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710E" w14:textId="38FDDD68" w:rsidR="00BC4D26" w:rsidRPr="00D92DE0" w:rsidRDefault="005477E9" w:rsidP="00201CEF">
      <w:pPr>
        <w:jc w:val="center"/>
        <w:rPr>
          <w:rFonts w:ascii="游ゴシック" w:eastAsia="游ゴシック" w:hAnsi="游ゴシック"/>
          <w:sz w:val="32"/>
          <w:szCs w:val="32"/>
        </w:rPr>
      </w:pPr>
      <w:r w:rsidRPr="00D92DE0">
        <w:rPr>
          <w:rFonts w:ascii="游ゴシック" w:eastAsia="游ゴシック" w:hAnsi="游ゴシック" w:hint="eastAsia"/>
          <w:sz w:val="32"/>
          <w:szCs w:val="32"/>
        </w:rPr>
        <w:t>令和</w:t>
      </w:r>
      <w:r w:rsidR="00A66E5A" w:rsidRPr="00D92DE0">
        <w:rPr>
          <w:rFonts w:ascii="游ゴシック" w:eastAsia="游ゴシック" w:hAnsi="游ゴシック" w:hint="eastAsia"/>
          <w:sz w:val="32"/>
          <w:szCs w:val="32"/>
        </w:rPr>
        <w:t>７</w:t>
      </w:r>
      <w:r w:rsidRPr="00D92DE0">
        <w:rPr>
          <w:rFonts w:ascii="游ゴシック" w:eastAsia="游ゴシック" w:hAnsi="游ゴシック" w:hint="eastAsia"/>
          <w:sz w:val="32"/>
          <w:szCs w:val="32"/>
        </w:rPr>
        <w:t>年</w:t>
      </w:r>
      <w:r w:rsidR="00512E48" w:rsidRPr="00D92DE0">
        <w:rPr>
          <w:rFonts w:ascii="游ゴシック" w:eastAsia="游ゴシック" w:hAnsi="游ゴシック" w:hint="eastAsia"/>
          <w:sz w:val="32"/>
          <w:szCs w:val="32"/>
        </w:rPr>
        <w:t>度</w:t>
      </w:r>
      <w:r w:rsidR="00A804B6" w:rsidRPr="00D92DE0">
        <w:rPr>
          <w:rFonts w:ascii="游ゴシック" w:eastAsia="游ゴシック" w:hAnsi="游ゴシック" w:hint="eastAsia"/>
          <w:sz w:val="32"/>
          <w:szCs w:val="32"/>
        </w:rPr>
        <w:t xml:space="preserve">　</w:t>
      </w:r>
      <w:r w:rsidR="00DD696A" w:rsidRPr="00D92DE0">
        <w:rPr>
          <w:rFonts w:ascii="游ゴシック" w:eastAsia="游ゴシック" w:hAnsi="游ゴシック" w:hint="eastAsia"/>
          <w:sz w:val="32"/>
          <w:szCs w:val="32"/>
        </w:rPr>
        <w:t>医療的ケア児等支援者養成研修</w:t>
      </w:r>
      <w:r w:rsidR="00A804B6" w:rsidRPr="00D92DE0">
        <w:rPr>
          <w:rFonts w:ascii="游ゴシック" w:eastAsia="游ゴシック" w:hAnsi="游ゴシック" w:hint="eastAsia"/>
          <w:sz w:val="32"/>
          <w:szCs w:val="32"/>
        </w:rPr>
        <w:t xml:space="preserve">　</w:t>
      </w:r>
      <w:r w:rsidR="00512E48" w:rsidRPr="00D92DE0">
        <w:rPr>
          <w:rFonts w:ascii="游ゴシック" w:eastAsia="游ゴシック" w:hAnsi="游ゴシック" w:hint="eastAsia"/>
          <w:sz w:val="32"/>
          <w:szCs w:val="32"/>
        </w:rPr>
        <w:t>開催案内</w:t>
      </w:r>
    </w:p>
    <w:p w14:paraId="55DDE851" w14:textId="2BF616DA" w:rsidR="00C70C8E" w:rsidRPr="00D92DE0" w:rsidRDefault="00C70C8E" w:rsidP="00163B21">
      <w:pPr>
        <w:rPr>
          <w:rFonts w:ascii="游ゴシック" w:eastAsia="游ゴシック" w:hAnsi="游ゴシック"/>
          <w:u w:val="single"/>
        </w:rPr>
      </w:pPr>
      <w:r w:rsidRPr="00D92DE0">
        <w:rPr>
          <w:rFonts w:ascii="游ゴシック" w:eastAsia="游ゴシック" w:hAnsi="游ゴシック"/>
          <w:u w:val="single"/>
        </w:rPr>
        <w:t>１．趣旨</w:t>
      </w:r>
    </w:p>
    <w:p w14:paraId="3D2655F9" w14:textId="77777777" w:rsidR="004022FF" w:rsidRPr="00D92DE0" w:rsidRDefault="00307B05" w:rsidP="005A10A1">
      <w:pPr>
        <w:rPr>
          <w:rFonts w:ascii="游ゴシック" w:eastAsia="游ゴシック" w:hAnsi="游ゴシック"/>
        </w:rPr>
      </w:pPr>
      <w:r w:rsidRPr="00D92DE0">
        <w:rPr>
          <w:rFonts w:ascii="游ゴシック" w:eastAsia="游ゴシック" w:hAnsi="游ゴシック" w:hint="eastAsia"/>
        </w:rPr>
        <w:t>医療技術の進歩等を背景として、NICU等に長期間入院した後、</w:t>
      </w:r>
      <w:r w:rsidR="004837C7" w:rsidRPr="00D92DE0">
        <w:rPr>
          <w:rFonts w:ascii="游ゴシック" w:eastAsia="游ゴシック" w:hAnsi="游ゴシック" w:hint="eastAsia"/>
        </w:rPr>
        <w:t>退院後も</w:t>
      </w:r>
      <w:r w:rsidRPr="00D92DE0">
        <w:rPr>
          <w:rFonts w:ascii="游ゴシック" w:eastAsia="游ゴシック" w:hAnsi="游ゴシック" w:hint="eastAsia"/>
        </w:rPr>
        <w:t>引き続き人工呼吸器や胃ろう等を使用し、たんの吸引や経管栄養などの医療的ケアが必要な障がい児（医療的ケア児）等が増加しています。こうした状況を踏まえ、</w:t>
      </w:r>
      <w:r w:rsidR="00A063FD" w:rsidRPr="00D92DE0">
        <w:rPr>
          <w:rFonts w:ascii="游ゴシック" w:eastAsia="游ゴシック" w:hAnsi="游ゴシック" w:hint="eastAsia"/>
        </w:rPr>
        <w:t>医療的ケア児等が地域において必要な支援を受けながら安心して</w:t>
      </w:r>
      <w:r w:rsidRPr="00D92DE0">
        <w:rPr>
          <w:rFonts w:ascii="游ゴシック" w:eastAsia="游ゴシック" w:hAnsi="游ゴシック" w:hint="eastAsia"/>
        </w:rPr>
        <w:t>生活し続けることができるよう、それらを支援する者を養成するため、国が定めるカリキュラムに基づく研修を実施します。</w:t>
      </w:r>
      <w:r w:rsidR="006407E2" w:rsidRPr="00D92DE0">
        <w:rPr>
          <w:rFonts w:ascii="游ゴシック" w:eastAsia="游ゴシック" w:hAnsi="游ゴシック" w:hint="eastAsia"/>
        </w:rPr>
        <w:t xml:space="preserve">　</w:t>
      </w:r>
      <w:r w:rsidR="00A804B6" w:rsidRPr="00D92DE0">
        <w:rPr>
          <w:rFonts w:ascii="游ゴシック" w:eastAsia="游ゴシック" w:hAnsi="游ゴシック" w:hint="eastAsia"/>
        </w:rPr>
        <w:t xml:space="preserve">　</w:t>
      </w:r>
      <w:r w:rsidR="00B26096" w:rsidRPr="00D92DE0">
        <w:rPr>
          <w:rFonts w:ascii="游ゴシック" w:eastAsia="游ゴシック" w:hAnsi="游ゴシック" w:hint="eastAsia"/>
        </w:rPr>
        <w:t xml:space="preserve">　</w:t>
      </w:r>
      <w:r w:rsidR="006407E2" w:rsidRPr="00D92DE0">
        <w:rPr>
          <w:rFonts w:ascii="游ゴシック" w:eastAsia="游ゴシック" w:hAnsi="游ゴシック" w:hint="eastAsia"/>
        </w:rPr>
        <w:t xml:space="preserve">　</w:t>
      </w:r>
      <w:r w:rsidR="007E4CA3" w:rsidRPr="00D92DE0">
        <w:rPr>
          <w:rFonts w:ascii="游ゴシック" w:eastAsia="游ゴシック" w:hAnsi="游ゴシック" w:hint="eastAsia"/>
        </w:rPr>
        <w:t xml:space="preserve">　　　　　</w:t>
      </w:r>
      <w:r w:rsidRPr="00D92DE0">
        <w:rPr>
          <w:rFonts w:ascii="游ゴシック" w:eastAsia="游ゴシック" w:hAnsi="游ゴシック" w:hint="eastAsia"/>
          <w:sz w:val="18"/>
          <w:szCs w:val="18"/>
        </w:rPr>
        <w:t>※</w:t>
      </w:r>
      <w:r w:rsidR="007E4CA3" w:rsidRPr="00D92DE0">
        <w:rPr>
          <w:rFonts w:ascii="游ゴシック" w:eastAsia="游ゴシック" w:hAnsi="游ゴシック" w:hint="eastAsia"/>
          <w:sz w:val="18"/>
          <w:szCs w:val="18"/>
        </w:rPr>
        <w:t>計画相談支援、障がい児相談支援における</w:t>
      </w:r>
      <w:r w:rsidR="003502DC" w:rsidRPr="00D92DE0">
        <w:rPr>
          <w:rFonts w:ascii="游ゴシック" w:eastAsia="游ゴシック" w:hAnsi="游ゴシック" w:hint="eastAsia"/>
          <w:sz w:val="18"/>
          <w:szCs w:val="18"/>
        </w:rPr>
        <w:t>「要医療児者支援体制加算」の</w:t>
      </w:r>
      <w:r w:rsidRPr="00D92DE0">
        <w:rPr>
          <w:rFonts w:ascii="游ゴシック" w:eastAsia="游ゴシック" w:hAnsi="游ゴシック" w:hint="eastAsia"/>
          <w:sz w:val="18"/>
          <w:szCs w:val="18"/>
        </w:rPr>
        <w:t>対象研修です</w:t>
      </w:r>
      <w:r w:rsidR="003502DC" w:rsidRPr="00D92DE0">
        <w:rPr>
          <w:rFonts w:ascii="游ゴシック" w:eastAsia="游ゴシック" w:hAnsi="游ゴシック" w:hint="eastAsia"/>
          <w:sz w:val="18"/>
          <w:szCs w:val="18"/>
        </w:rPr>
        <w:t>。</w:t>
      </w:r>
    </w:p>
    <w:p w14:paraId="02BD168A" w14:textId="77777777" w:rsidR="00307B05" w:rsidRPr="00D92DE0" w:rsidRDefault="00307B05" w:rsidP="00163B21">
      <w:pPr>
        <w:rPr>
          <w:rFonts w:ascii="游ゴシック" w:eastAsia="游ゴシック" w:hAnsi="游ゴシック"/>
        </w:rPr>
      </w:pPr>
    </w:p>
    <w:p w14:paraId="2B1660E2" w14:textId="1DD7587E" w:rsidR="00EE4399" w:rsidRPr="00D92DE0" w:rsidRDefault="003A56DB" w:rsidP="00163B21">
      <w:pPr>
        <w:rPr>
          <w:rFonts w:ascii="游ゴシック" w:eastAsia="游ゴシック" w:hAnsi="游ゴシック"/>
          <w:u w:val="single"/>
        </w:rPr>
      </w:pPr>
      <w:r w:rsidRPr="00D92DE0">
        <w:rPr>
          <w:rFonts w:ascii="游ゴシック" w:eastAsia="游ゴシック" w:hAnsi="游ゴシック"/>
          <w:u w:val="single"/>
        </w:rPr>
        <w:t>２．研修</w:t>
      </w:r>
      <w:r w:rsidR="00186DF1" w:rsidRPr="00D92DE0">
        <w:rPr>
          <w:rFonts w:ascii="游ゴシック" w:eastAsia="游ゴシック" w:hAnsi="游ゴシック" w:hint="eastAsia"/>
          <w:u w:val="single"/>
        </w:rPr>
        <w:t xml:space="preserve">日程・会場　</w:t>
      </w:r>
    </w:p>
    <w:p w14:paraId="148F9327" w14:textId="77777777" w:rsidR="00C6039C" w:rsidRPr="00D92DE0" w:rsidRDefault="00DD696A" w:rsidP="005A10A1">
      <w:pPr>
        <w:rPr>
          <w:rFonts w:ascii="游ゴシック" w:eastAsia="游ゴシック" w:hAnsi="游ゴシック"/>
        </w:rPr>
      </w:pPr>
      <w:r w:rsidRPr="00D92DE0">
        <w:rPr>
          <w:rFonts w:ascii="游ゴシック" w:eastAsia="游ゴシック" w:hAnsi="游ゴシック" w:hint="eastAsia"/>
        </w:rPr>
        <w:t xml:space="preserve">医療的ケア児等支援者養成研修　　</w:t>
      </w:r>
      <w:r w:rsidR="005A10A1" w:rsidRPr="00D92DE0">
        <w:rPr>
          <w:rFonts w:ascii="游ゴシック" w:eastAsia="游ゴシック" w:hAnsi="游ゴシック" w:hint="eastAsia"/>
        </w:rPr>
        <w:t xml:space="preserve">　　</w:t>
      </w:r>
      <w:r w:rsidRPr="00D92DE0">
        <w:rPr>
          <w:rFonts w:ascii="游ゴシック" w:eastAsia="游ゴシック" w:hAnsi="游ゴシック" w:hint="eastAsia"/>
        </w:rPr>
        <w:t>＜</w:t>
      </w:r>
      <w:r w:rsidR="005A10A1" w:rsidRPr="00D92DE0">
        <w:rPr>
          <w:rFonts w:ascii="游ゴシック" w:eastAsia="游ゴシック" w:hAnsi="游ゴシック" w:hint="eastAsia"/>
        </w:rPr>
        <w:t>全２日間（会場での講義）</w:t>
      </w:r>
      <w:r w:rsidR="00C6039C" w:rsidRPr="00D92DE0">
        <w:rPr>
          <w:rFonts w:ascii="游ゴシック" w:eastAsia="游ゴシック" w:hAnsi="游ゴシック" w:hint="eastAsia"/>
        </w:rPr>
        <w:t>＞</w:t>
      </w:r>
    </w:p>
    <w:p w14:paraId="630CE980" w14:textId="4924B079" w:rsidR="00D57058" w:rsidRPr="00D92DE0" w:rsidRDefault="00D57058" w:rsidP="00D57058">
      <w:pPr>
        <w:rPr>
          <w:rFonts w:ascii="游ゴシック" w:eastAsia="游ゴシック" w:hAnsi="游ゴシック"/>
        </w:rPr>
      </w:pPr>
      <w:r w:rsidRPr="00D92DE0">
        <w:rPr>
          <w:rFonts w:ascii="游ゴシック" w:eastAsia="游ゴシック" w:hAnsi="游ゴシック" w:hint="eastAsia"/>
        </w:rPr>
        <w:t>＜講義＞</w:t>
      </w:r>
      <w:r w:rsidR="00A66E5A" w:rsidRPr="00D92DE0">
        <w:rPr>
          <w:rFonts w:ascii="游ゴシック" w:eastAsia="游ゴシック" w:hAnsi="游ゴシック" w:hint="eastAsia"/>
        </w:rPr>
        <w:t>令和８年１月14日（水曜日）・１月19日（月曜日）</w:t>
      </w:r>
      <w:r w:rsidR="00EA3333" w:rsidRPr="00D92DE0">
        <w:rPr>
          <w:rFonts w:ascii="游ゴシック" w:eastAsia="游ゴシック" w:hAnsi="游ゴシック" w:hint="eastAsia"/>
        </w:rPr>
        <w:t xml:space="preserve">　9:</w:t>
      </w:r>
      <w:r w:rsidR="00061197" w:rsidRPr="00D92DE0">
        <w:rPr>
          <w:rFonts w:ascii="游ゴシック" w:eastAsia="游ゴシック" w:hAnsi="游ゴシック" w:hint="eastAsia"/>
        </w:rPr>
        <w:t>00</w:t>
      </w:r>
      <w:r w:rsidR="00EA3333" w:rsidRPr="00D92DE0">
        <w:rPr>
          <w:rFonts w:ascii="游ゴシック" w:eastAsia="游ゴシック" w:hAnsi="游ゴシック" w:hint="eastAsia"/>
        </w:rPr>
        <w:t>～1</w:t>
      </w:r>
      <w:r w:rsidR="00061197" w:rsidRPr="00D92DE0">
        <w:rPr>
          <w:rFonts w:ascii="游ゴシック" w:eastAsia="游ゴシック" w:hAnsi="游ゴシック" w:hint="eastAsia"/>
        </w:rPr>
        <w:t>9</w:t>
      </w:r>
      <w:r w:rsidR="00EA3333" w:rsidRPr="00D92DE0">
        <w:rPr>
          <w:rFonts w:ascii="游ゴシック" w:eastAsia="游ゴシック" w:hAnsi="游ゴシック" w:hint="eastAsia"/>
        </w:rPr>
        <w:t>:</w:t>
      </w:r>
      <w:r w:rsidR="00061197" w:rsidRPr="00D92DE0">
        <w:rPr>
          <w:rFonts w:ascii="游ゴシック" w:eastAsia="游ゴシック" w:hAnsi="游ゴシック" w:hint="eastAsia"/>
        </w:rPr>
        <w:t>0</w:t>
      </w:r>
      <w:r w:rsidR="00EA3333" w:rsidRPr="00D92DE0">
        <w:rPr>
          <w:rFonts w:ascii="游ゴシック" w:eastAsia="游ゴシック" w:hAnsi="游ゴシック" w:hint="eastAsia"/>
        </w:rPr>
        <w:t>0</w:t>
      </w:r>
    </w:p>
    <w:p w14:paraId="0166C565" w14:textId="3BB716AE" w:rsidR="00D63D4E" w:rsidRPr="00D92DE0" w:rsidRDefault="00D57058" w:rsidP="00D57058">
      <w:pPr>
        <w:rPr>
          <w:rFonts w:ascii="游ゴシック" w:eastAsia="游ゴシック" w:hAnsi="游ゴシック"/>
        </w:rPr>
      </w:pPr>
      <w:r w:rsidRPr="00D92DE0">
        <w:rPr>
          <w:rFonts w:ascii="游ゴシック" w:eastAsia="游ゴシック" w:hAnsi="游ゴシック" w:hint="eastAsia"/>
        </w:rPr>
        <w:t xml:space="preserve">　　　　大阪私学会館（住所：大阪市都島区網島町６-20）</w:t>
      </w:r>
    </w:p>
    <w:p w14:paraId="5EAF6AC3" w14:textId="1455D41D" w:rsidR="006309C0" w:rsidRPr="00D92DE0" w:rsidRDefault="00061197" w:rsidP="00201CEF">
      <w:pPr>
        <w:ind w:firstLineChars="100" w:firstLine="210"/>
        <w:rPr>
          <w:rFonts w:ascii="游ゴシック" w:eastAsia="游ゴシック" w:hAnsi="游ゴシック"/>
        </w:rPr>
      </w:pPr>
      <w:r w:rsidRPr="00D92DE0">
        <w:rPr>
          <w:rFonts w:ascii="游ゴシック" w:eastAsia="游ゴシック" w:hAnsi="游ゴシック" w:hint="eastAsia"/>
        </w:rPr>
        <w:t>※時間帯については変更になる可能性があります。詳細は後日掲載のカリキュラムをご確認ください。</w:t>
      </w:r>
    </w:p>
    <w:p w14:paraId="4A46888C" w14:textId="77777777" w:rsidR="00061197" w:rsidRPr="00D92DE0" w:rsidRDefault="00061197" w:rsidP="00163B21">
      <w:pPr>
        <w:rPr>
          <w:rFonts w:ascii="游ゴシック" w:eastAsia="游ゴシック" w:hAnsi="游ゴシック"/>
          <w:u w:val="single"/>
        </w:rPr>
      </w:pPr>
    </w:p>
    <w:p w14:paraId="0A9FA817" w14:textId="77777777" w:rsidR="00DD696A" w:rsidRPr="00D92DE0" w:rsidRDefault="001B5BAF" w:rsidP="00163B21">
      <w:pPr>
        <w:rPr>
          <w:rFonts w:ascii="游ゴシック" w:eastAsia="游ゴシック" w:hAnsi="游ゴシック"/>
          <w:u w:val="single"/>
        </w:rPr>
      </w:pPr>
      <w:r w:rsidRPr="00D92DE0">
        <w:rPr>
          <w:rFonts w:ascii="游ゴシック" w:eastAsia="游ゴシック" w:hAnsi="游ゴシック"/>
          <w:u w:val="single"/>
        </w:rPr>
        <w:t>３．受講対象</w:t>
      </w:r>
      <w:r w:rsidRPr="00D92DE0">
        <w:rPr>
          <w:rFonts w:ascii="游ゴシック" w:eastAsia="游ゴシック" w:hAnsi="游ゴシック" w:hint="eastAsia"/>
          <w:u w:val="single"/>
        </w:rPr>
        <w:t xml:space="preserve">　</w:t>
      </w:r>
    </w:p>
    <w:p w14:paraId="2A0032DA" w14:textId="71C7793C" w:rsidR="00307B05" w:rsidRPr="00C267E7" w:rsidRDefault="003D4FC8" w:rsidP="009A4996">
      <w:pPr>
        <w:ind w:left="8190" w:hangingChars="3900" w:hanging="8190"/>
        <w:rPr>
          <w:rFonts w:ascii="游ゴシック" w:eastAsia="游ゴシック" w:hAnsi="游ゴシック"/>
        </w:rPr>
      </w:pPr>
      <w:r w:rsidRPr="00D92DE0">
        <w:rPr>
          <w:rFonts w:ascii="游ゴシック" w:eastAsia="游ゴシック" w:hAnsi="游ゴシック" w:hint="eastAsia"/>
        </w:rPr>
        <w:t xml:space="preserve">1. </w:t>
      </w:r>
      <w:r w:rsidR="006407E2" w:rsidRPr="00D92DE0">
        <w:rPr>
          <w:rFonts w:ascii="游ゴシック" w:eastAsia="游ゴシック" w:hAnsi="游ゴシック" w:hint="eastAsia"/>
        </w:rPr>
        <w:t>医療的ケアが必要な者に対して現に支援している者。</w:t>
      </w:r>
      <w:r w:rsidR="00DD696A" w:rsidRPr="00D92DE0">
        <w:rPr>
          <w:rFonts w:ascii="游ゴシック" w:eastAsia="游ゴシック" w:hAnsi="游ゴシック" w:hint="eastAsia"/>
        </w:rPr>
        <w:t>または、今後支援を行う予定</w:t>
      </w:r>
      <w:r w:rsidR="002F327F" w:rsidRPr="00C267E7">
        <w:rPr>
          <w:rFonts w:ascii="游ゴシック" w:eastAsia="游ゴシック" w:hAnsi="游ゴシック" w:hint="eastAsia"/>
        </w:rPr>
        <w:t>・</w:t>
      </w:r>
      <w:r w:rsidR="00C6039C" w:rsidRPr="00C267E7">
        <w:rPr>
          <w:rFonts w:ascii="游ゴシック" w:eastAsia="游ゴシック" w:hAnsi="游ゴシック" w:hint="eastAsia"/>
        </w:rPr>
        <w:t>意思</w:t>
      </w:r>
      <w:r w:rsidR="002F327F" w:rsidRPr="00C267E7">
        <w:rPr>
          <w:rFonts w:ascii="游ゴシック" w:eastAsia="游ゴシック" w:hAnsi="游ゴシック" w:hint="eastAsia"/>
        </w:rPr>
        <w:t>のある</w:t>
      </w:r>
      <w:r w:rsidR="00DD696A" w:rsidRPr="00C267E7">
        <w:rPr>
          <w:rFonts w:ascii="游ゴシック" w:eastAsia="游ゴシック" w:hAnsi="游ゴシック" w:hint="eastAsia"/>
        </w:rPr>
        <w:t>者</w:t>
      </w:r>
      <w:r w:rsidR="006407E2" w:rsidRPr="00C267E7">
        <w:rPr>
          <w:rFonts w:ascii="游ゴシック" w:eastAsia="游ゴシック" w:hAnsi="游ゴシック" w:hint="eastAsia"/>
        </w:rPr>
        <w:t xml:space="preserve">。　　　　　　　　　</w:t>
      </w:r>
      <w:r w:rsidR="00DD696A" w:rsidRPr="00C267E7">
        <w:rPr>
          <w:rFonts w:ascii="游ゴシック" w:eastAsia="游ゴシック" w:hAnsi="游ゴシック" w:hint="eastAsia"/>
        </w:rPr>
        <w:t>（</w:t>
      </w:r>
      <w:r w:rsidR="009A4996" w:rsidRPr="00C267E7">
        <w:rPr>
          <w:rFonts w:ascii="游ゴシック" w:eastAsia="游ゴシック" w:hAnsi="游ゴシック" w:hint="eastAsia"/>
        </w:rPr>
        <w:t>先着</w:t>
      </w:r>
      <w:r w:rsidR="00FC2F54" w:rsidRPr="00C267E7">
        <w:rPr>
          <w:rFonts w:ascii="游ゴシック" w:eastAsia="游ゴシック" w:hAnsi="游ゴシック" w:hint="eastAsia"/>
        </w:rPr>
        <w:t>120</w:t>
      </w:r>
      <w:r w:rsidR="00DD696A" w:rsidRPr="00C267E7">
        <w:rPr>
          <w:rFonts w:ascii="游ゴシック" w:eastAsia="游ゴシック" w:hAnsi="游ゴシック" w:hint="eastAsia"/>
        </w:rPr>
        <w:t>名）</w:t>
      </w:r>
    </w:p>
    <w:p w14:paraId="501A867C" w14:textId="37AFB7F7" w:rsidR="008B6372" w:rsidRPr="00C267E7" w:rsidRDefault="008B6372" w:rsidP="008B6372">
      <w:pPr>
        <w:ind w:left="7770" w:hangingChars="3700" w:hanging="7770"/>
        <w:rPr>
          <w:rFonts w:ascii="游ゴシック" w:eastAsia="游ゴシック" w:hAnsi="游ゴシック"/>
        </w:rPr>
      </w:pPr>
      <w:r w:rsidRPr="00C267E7">
        <w:rPr>
          <w:rFonts w:ascii="游ゴシック" w:eastAsia="游ゴシック" w:hAnsi="游ゴシック" w:hint="eastAsia"/>
        </w:rPr>
        <w:t xml:space="preserve">　※本研修は大阪府内（政令市を除く。）の市町村に事業所所在地がある方を対象としております。</w:t>
      </w:r>
    </w:p>
    <w:p w14:paraId="24A61D56" w14:textId="5DD8550D" w:rsidR="008B6372" w:rsidRPr="00C267E7" w:rsidRDefault="008B6372" w:rsidP="008B6372">
      <w:pPr>
        <w:ind w:left="7770" w:hangingChars="3700" w:hanging="7770"/>
        <w:rPr>
          <w:rFonts w:ascii="游ゴシック" w:eastAsia="游ゴシック" w:hAnsi="游ゴシック"/>
        </w:rPr>
      </w:pPr>
      <w:r w:rsidRPr="00C267E7">
        <w:rPr>
          <w:rFonts w:ascii="游ゴシック" w:eastAsia="游ゴシック" w:hAnsi="游ゴシック" w:hint="eastAsia"/>
        </w:rPr>
        <w:t xml:space="preserve">　　事業所所在地が大阪市・堺市にある方につきましては、各市</w:t>
      </w:r>
      <w:r w:rsidR="009A4996" w:rsidRPr="00C267E7">
        <w:rPr>
          <w:rFonts w:ascii="游ゴシック" w:eastAsia="游ゴシック" w:hAnsi="游ゴシック" w:hint="eastAsia"/>
        </w:rPr>
        <w:t>においてお申込み</w:t>
      </w:r>
      <w:r w:rsidRPr="00C267E7">
        <w:rPr>
          <w:rFonts w:ascii="游ゴシック" w:eastAsia="游ゴシック" w:hAnsi="游ゴシック" w:hint="eastAsia"/>
        </w:rPr>
        <w:t>ください。</w:t>
      </w:r>
    </w:p>
    <w:p w14:paraId="30222D65" w14:textId="13273848" w:rsidR="008B6372" w:rsidRPr="00C267E7" w:rsidRDefault="008B6372" w:rsidP="008B6372">
      <w:pPr>
        <w:ind w:left="7770" w:hangingChars="3700" w:hanging="7770"/>
        <w:rPr>
          <w:rFonts w:ascii="游ゴシック" w:eastAsia="游ゴシック" w:hAnsi="游ゴシック"/>
        </w:rPr>
      </w:pPr>
      <w:r w:rsidRPr="00C267E7">
        <w:rPr>
          <w:rFonts w:ascii="游ゴシック" w:eastAsia="游ゴシック" w:hAnsi="游ゴシック" w:hint="eastAsia"/>
        </w:rPr>
        <w:t xml:space="preserve">　　</w:t>
      </w:r>
      <w:r w:rsidR="009A4996" w:rsidRPr="00C267E7">
        <w:rPr>
          <w:rFonts w:ascii="游ゴシック" w:eastAsia="游ゴシック" w:hAnsi="游ゴシック" w:hint="eastAsia"/>
        </w:rPr>
        <w:t>また、応募者数が定員を大幅に下回った場合には、追加募集を行う可能性があります。</w:t>
      </w:r>
    </w:p>
    <w:p w14:paraId="19EA1BE4" w14:textId="06DB223E" w:rsidR="003D4FC8" w:rsidRPr="00D92DE0" w:rsidRDefault="003D4FC8" w:rsidP="003D4FC8">
      <w:pPr>
        <w:rPr>
          <w:rFonts w:ascii="游ゴシック" w:eastAsia="游ゴシック" w:hAnsi="游ゴシック"/>
          <w:szCs w:val="21"/>
        </w:rPr>
      </w:pPr>
      <w:r w:rsidRPr="00D92DE0">
        <w:rPr>
          <w:rFonts w:ascii="游ゴシック" w:eastAsia="游ゴシック" w:hAnsi="游ゴシック" w:hint="eastAsia"/>
          <w:szCs w:val="21"/>
        </w:rPr>
        <w:t>2. 全日程参加可能な方</w:t>
      </w:r>
    </w:p>
    <w:p w14:paraId="1FBD45A5" w14:textId="3B25895B" w:rsidR="00186DF1" w:rsidRPr="00D92DE0" w:rsidRDefault="00186DF1" w:rsidP="003D4FC8">
      <w:pPr>
        <w:rPr>
          <w:rFonts w:ascii="游ゴシック" w:eastAsia="游ゴシック" w:hAnsi="游ゴシック"/>
          <w:szCs w:val="21"/>
        </w:rPr>
      </w:pPr>
    </w:p>
    <w:p w14:paraId="6C02A89C" w14:textId="41B69AA0" w:rsidR="00E16212" w:rsidRPr="00D92DE0" w:rsidRDefault="00186DF1" w:rsidP="00186DF1">
      <w:pPr>
        <w:rPr>
          <w:rFonts w:ascii="游ゴシック" w:eastAsia="游ゴシック" w:hAnsi="游ゴシック"/>
          <w:u w:val="single"/>
        </w:rPr>
      </w:pPr>
      <w:r w:rsidRPr="00D92DE0">
        <w:rPr>
          <w:rFonts w:ascii="游ゴシック" w:eastAsia="游ゴシック" w:hAnsi="游ゴシック" w:hint="eastAsia"/>
          <w:u w:val="single"/>
        </w:rPr>
        <w:t>４</w:t>
      </w:r>
      <w:r w:rsidRPr="00D92DE0">
        <w:rPr>
          <w:rFonts w:ascii="游ゴシック" w:eastAsia="游ゴシック" w:hAnsi="游ゴシック"/>
          <w:u w:val="single"/>
        </w:rPr>
        <w:t>．</w:t>
      </w:r>
      <w:r w:rsidRPr="00D92DE0">
        <w:rPr>
          <w:rFonts w:ascii="游ゴシック" w:eastAsia="游ゴシック" w:hAnsi="游ゴシック" w:hint="eastAsia"/>
          <w:u w:val="single"/>
        </w:rPr>
        <w:t xml:space="preserve">研修内容　</w:t>
      </w:r>
      <w:bookmarkStart w:id="0" w:name="_Hlk208324572"/>
    </w:p>
    <w:p w14:paraId="45650948" w14:textId="77777777" w:rsidR="002049E6"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【総論】</w:t>
      </w:r>
    </w:p>
    <w:p w14:paraId="38AAC1A6" w14:textId="41028427"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①地域におけるこどもの発達と支援 ②医療的ケア児等支援の特徴</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③支援に必要な概念 ④医療的ケア児とその家族に対する支援に関する法律</w:t>
      </w:r>
    </w:p>
    <w:p w14:paraId="09D3C6AA" w14:textId="77777777"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【医療、保健】</w:t>
      </w:r>
    </w:p>
    <w:p w14:paraId="414F6AB7" w14:textId="25BA7E49"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①障害のあるこどもの成長と発達の特徴 ②疾患の特徴 ③生理</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④日常生活における支援（感染対策、摂食嚥下、口腔ケア）</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⑤救急時の対応、災害対策支援 ⑥母子保健 ⑦訪問看護の役割と仕組み</w:t>
      </w:r>
    </w:p>
    <w:p w14:paraId="1EBDC1BA" w14:textId="77777777"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【福祉、保育、教育、労働】</w:t>
      </w:r>
    </w:p>
    <w:p w14:paraId="3CB4F8E1" w14:textId="49E07A18"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①本人・家族の思いの理解 ②支援の基本的枠組み ③福祉 ④遊び・保育</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⑤教育 ⑥労働 ⑦家族支援（きょうだい児支援・就労支援） ⑧虐待防止対策</w:t>
      </w:r>
    </w:p>
    <w:p w14:paraId="24F4559F" w14:textId="77777777" w:rsidR="002049E6"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【連携】</w:t>
      </w:r>
    </w:p>
    <w:p w14:paraId="05BCA370" w14:textId="43B8D5F1"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①小児在宅医療における多職種連携 ②連携・協働の必要性</w:t>
      </w:r>
    </w:p>
    <w:p w14:paraId="30D6AF0B" w14:textId="77777777" w:rsidR="00E16212" w:rsidRPr="00D92DE0" w:rsidRDefault="00E16212" w:rsidP="00E16212">
      <w:pPr>
        <w:rPr>
          <w:rFonts w:ascii="游ゴシック" w:eastAsia="游ゴシック" w:hAnsi="游ゴシック"/>
          <w:szCs w:val="21"/>
        </w:rPr>
      </w:pPr>
      <w:r w:rsidRPr="00D92DE0">
        <w:rPr>
          <w:rFonts w:ascii="游ゴシック" w:eastAsia="游ゴシック" w:hAnsi="游ゴシック" w:hint="eastAsia"/>
          <w:szCs w:val="21"/>
        </w:rPr>
        <w:t>【ライフステージにおける支援】</w:t>
      </w:r>
    </w:p>
    <w:p w14:paraId="4857DBFC" w14:textId="31F6ECC5" w:rsidR="004211BB" w:rsidRDefault="00E16212" w:rsidP="00201CEF">
      <w:pPr>
        <w:rPr>
          <w:rFonts w:ascii="游ゴシック" w:eastAsia="游ゴシック" w:hAnsi="游ゴシック"/>
          <w:szCs w:val="21"/>
        </w:rPr>
      </w:pPr>
      <w:r w:rsidRPr="00D92DE0">
        <w:rPr>
          <w:rFonts w:ascii="游ゴシック" w:eastAsia="游ゴシック" w:hAnsi="游ゴシック" w:hint="eastAsia"/>
          <w:szCs w:val="21"/>
        </w:rPr>
        <w:t>①各ライフステージにおける相談支援に必要な視点</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②ＮＩＣＵからの在宅移行支援 ③児童期における支援 ④学齢期における支援</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⑤移行期における支援 ⑥成人期における支援</w:t>
      </w:r>
      <w:r w:rsidR="002049E6" w:rsidRPr="00D92DE0">
        <w:rPr>
          <w:rFonts w:ascii="游ゴシック" w:eastAsia="游ゴシック" w:hAnsi="游ゴシック" w:hint="eastAsia"/>
          <w:szCs w:val="21"/>
        </w:rPr>
        <w:t xml:space="preserve"> </w:t>
      </w:r>
      <w:r w:rsidRPr="00D92DE0">
        <w:rPr>
          <w:rFonts w:ascii="游ゴシック" w:eastAsia="游ゴシック" w:hAnsi="游ゴシック" w:hint="eastAsia"/>
          <w:szCs w:val="21"/>
        </w:rPr>
        <w:t>⑦医療的ケアの必要性が高いこどもへの支援</w:t>
      </w:r>
      <w:r w:rsidRPr="00D92DE0">
        <w:rPr>
          <w:rFonts w:ascii="游ゴシック" w:eastAsia="游ゴシック" w:hAnsi="游ゴシック"/>
          <w:szCs w:val="21"/>
        </w:rPr>
        <w:cr/>
      </w:r>
      <w:r w:rsidR="004211BB" w:rsidRPr="00D92DE0">
        <w:rPr>
          <w:rFonts w:ascii="游ゴシック" w:eastAsia="游ゴシック" w:hAnsi="游ゴシック" w:hint="eastAsia"/>
          <w:szCs w:val="21"/>
        </w:rPr>
        <w:t>※コマ数や講師等の詳細につきましては、後日掲載のカリキュラムをご確認ください。</w:t>
      </w:r>
      <w:bookmarkEnd w:id="0"/>
    </w:p>
    <w:p w14:paraId="68E620CC" w14:textId="77777777" w:rsidR="00201CEF" w:rsidRPr="00201CEF" w:rsidRDefault="00201CEF" w:rsidP="00201CEF">
      <w:pPr>
        <w:rPr>
          <w:rFonts w:ascii="游ゴシック" w:eastAsia="游ゴシック" w:hAnsi="游ゴシック"/>
          <w:szCs w:val="21"/>
        </w:rPr>
      </w:pPr>
    </w:p>
    <w:p w14:paraId="64ABAD62" w14:textId="2D6C1EFC" w:rsidR="00A1378C" w:rsidRPr="00772605" w:rsidRDefault="004211BB" w:rsidP="00A1378C">
      <w:pPr>
        <w:rPr>
          <w:rFonts w:ascii="游ゴシック" w:eastAsia="游ゴシック" w:hAnsi="游ゴシック"/>
        </w:rPr>
      </w:pPr>
      <w:r>
        <w:rPr>
          <w:rFonts w:ascii="游ゴシック" w:eastAsia="游ゴシック" w:hAnsi="游ゴシック" w:hint="eastAsia"/>
          <w:u w:val="single"/>
        </w:rPr>
        <w:t>５</w:t>
      </w:r>
      <w:r w:rsidR="00216357" w:rsidRPr="00772605">
        <w:rPr>
          <w:rFonts w:ascii="游ゴシック" w:eastAsia="游ゴシック" w:hAnsi="游ゴシック" w:hint="eastAsia"/>
          <w:u w:val="single"/>
        </w:rPr>
        <w:t>．</w:t>
      </w:r>
      <w:r w:rsidR="00DD696A" w:rsidRPr="00772605">
        <w:rPr>
          <w:rFonts w:ascii="游ゴシック" w:eastAsia="游ゴシック" w:hAnsi="游ゴシック" w:hint="eastAsia"/>
          <w:u w:val="single"/>
        </w:rPr>
        <w:t>資料代</w:t>
      </w:r>
      <w:r w:rsidR="00216357" w:rsidRPr="00772605">
        <w:rPr>
          <w:rFonts w:ascii="游ゴシック" w:eastAsia="游ゴシック" w:hAnsi="游ゴシック" w:hint="eastAsia"/>
        </w:rPr>
        <w:t xml:space="preserve">　</w:t>
      </w:r>
      <w:r w:rsidR="00BB710E" w:rsidRPr="00772605">
        <w:rPr>
          <w:rFonts w:ascii="游ゴシック" w:eastAsia="游ゴシック" w:hAnsi="游ゴシック" w:hint="eastAsia"/>
        </w:rPr>
        <w:t xml:space="preserve">　</w:t>
      </w:r>
      <w:r w:rsidR="005B680F" w:rsidRPr="00772605">
        <w:rPr>
          <w:rFonts w:ascii="游ゴシック" w:eastAsia="游ゴシック" w:hAnsi="游ゴシック" w:hint="eastAsia"/>
        </w:rPr>
        <w:t>１，２</w:t>
      </w:r>
      <w:r w:rsidR="007A1DE5" w:rsidRPr="00772605">
        <w:rPr>
          <w:rFonts w:ascii="游ゴシック" w:eastAsia="游ゴシック" w:hAnsi="游ゴシック" w:hint="eastAsia"/>
        </w:rPr>
        <w:t>００円</w:t>
      </w:r>
      <w:r w:rsidR="00D16E88" w:rsidRPr="00772605">
        <w:rPr>
          <w:rFonts w:ascii="游ゴシック" w:eastAsia="游ゴシック" w:hAnsi="游ゴシック" w:hint="eastAsia"/>
        </w:rPr>
        <w:t>（消費税込）</w:t>
      </w:r>
      <w:r w:rsidR="005B680F" w:rsidRPr="00772605">
        <w:rPr>
          <w:rFonts w:ascii="游ゴシック" w:eastAsia="游ゴシック" w:hAnsi="游ゴシック" w:hint="eastAsia"/>
        </w:rPr>
        <w:t xml:space="preserve">　</w:t>
      </w:r>
      <w:r w:rsidR="005A10A1" w:rsidRPr="00772605">
        <w:rPr>
          <w:rFonts w:ascii="游ゴシック" w:eastAsia="游ゴシック" w:hAnsi="游ゴシック" w:hint="eastAsia"/>
        </w:rPr>
        <w:t>指定金融機関にて</w:t>
      </w:r>
      <w:r w:rsidR="00A1378C" w:rsidRPr="00772605">
        <w:rPr>
          <w:rFonts w:ascii="游ゴシック" w:eastAsia="游ゴシック" w:hAnsi="游ゴシック" w:hint="eastAsia"/>
        </w:rPr>
        <w:t>納付</w:t>
      </w:r>
      <w:r w:rsidR="005A10A1" w:rsidRPr="00772605">
        <w:rPr>
          <w:rFonts w:ascii="游ゴシック" w:eastAsia="游ゴシック" w:hAnsi="游ゴシック" w:hint="eastAsia"/>
        </w:rPr>
        <w:t>書でのお支払いをお願いします。</w:t>
      </w:r>
    </w:p>
    <w:p w14:paraId="292780CA" w14:textId="77777777" w:rsidR="00A1378C" w:rsidRPr="00772605" w:rsidRDefault="00A1378C" w:rsidP="005A10A1">
      <w:pPr>
        <w:ind w:leftChars="100" w:left="210" w:firstLineChars="100" w:firstLine="180"/>
        <w:rPr>
          <w:rFonts w:ascii="游ゴシック" w:eastAsia="游ゴシック" w:hAnsi="游ゴシック"/>
          <w:sz w:val="18"/>
          <w:szCs w:val="18"/>
        </w:rPr>
      </w:pPr>
      <w:r w:rsidRPr="00772605">
        <w:rPr>
          <w:rFonts w:ascii="游ゴシック" w:eastAsia="游ゴシック" w:hAnsi="游ゴシック" w:hint="eastAsia"/>
          <w:sz w:val="18"/>
          <w:szCs w:val="18"/>
        </w:rPr>
        <w:t>受講決定後、お支払いに必要となる納付書を郵送します。</w:t>
      </w:r>
      <w:r w:rsidR="00D63D4E" w:rsidRPr="00772605">
        <w:rPr>
          <w:rFonts w:ascii="游ゴシック" w:eastAsia="游ゴシック" w:hAnsi="游ゴシック" w:hint="eastAsia"/>
          <w:sz w:val="18"/>
          <w:szCs w:val="18"/>
        </w:rPr>
        <w:t>指定の期日までに必ずお支払いください。指定の期日までにお支払いがない場合には受講決定を取り消すことがあります。</w:t>
      </w:r>
      <w:r w:rsidRPr="00772605">
        <w:rPr>
          <w:rFonts w:ascii="游ゴシック" w:eastAsia="游ゴシック" w:hAnsi="游ゴシック" w:hint="eastAsia"/>
          <w:sz w:val="18"/>
          <w:szCs w:val="18"/>
        </w:rPr>
        <w:t>入金後、研修を受講されない場合においても、返金には応じられません。</w:t>
      </w:r>
    </w:p>
    <w:p w14:paraId="6B848658" w14:textId="77777777" w:rsidR="00A1378C" w:rsidRPr="00772605" w:rsidRDefault="00A1378C" w:rsidP="00A1378C">
      <w:pPr>
        <w:ind w:leftChars="100" w:left="210"/>
        <w:rPr>
          <w:rFonts w:ascii="游ゴシック" w:eastAsia="游ゴシック" w:hAnsi="游ゴシック"/>
          <w:sz w:val="18"/>
          <w:szCs w:val="18"/>
        </w:rPr>
      </w:pPr>
    </w:p>
    <w:p w14:paraId="5622CA50" w14:textId="4D3C4542" w:rsidR="001B5BAF" w:rsidRPr="00772605" w:rsidRDefault="004211BB" w:rsidP="00163B21">
      <w:pPr>
        <w:rPr>
          <w:rFonts w:ascii="游ゴシック" w:eastAsia="游ゴシック" w:hAnsi="游ゴシック"/>
          <w:u w:val="single"/>
        </w:rPr>
      </w:pPr>
      <w:r>
        <w:rPr>
          <w:rFonts w:ascii="游ゴシック" w:eastAsia="游ゴシック" w:hAnsi="游ゴシック" w:hint="eastAsia"/>
          <w:u w:val="single"/>
        </w:rPr>
        <w:t>６</w:t>
      </w:r>
      <w:r w:rsidR="00216357" w:rsidRPr="00772605">
        <w:rPr>
          <w:rFonts w:ascii="游ゴシック" w:eastAsia="游ゴシック" w:hAnsi="游ゴシック"/>
          <w:u w:val="single"/>
        </w:rPr>
        <w:t>．申込方法及び申込先</w:t>
      </w:r>
    </w:p>
    <w:p w14:paraId="0FB85215" w14:textId="77777777" w:rsidR="002F327F" w:rsidRPr="00772605" w:rsidRDefault="007A1DE5" w:rsidP="00163B21">
      <w:pPr>
        <w:rPr>
          <w:rFonts w:ascii="游ゴシック" w:eastAsia="游ゴシック" w:hAnsi="游ゴシック"/>
        </w:rPr>
      </w:pPr>
      <w:r w:rsidRPr="00772605">
        <w:rPr>
          <w:rFonts w:ascii="游ゴシック" w:eastAsia="游ゴシック" w:hAnsi="游ゴシック" w:hint="eastAsia"/>
        </w:rPr>
        <w:t xml:space="preserve">　</w:t>
      </w:r>
      <w:r w:rsidR="002F327F" w:rsidRPr="00772605">
        <w:rPr>
          <w:rFonts w:ascii="游ゴシック" w:eastAsia="游ゴシック" w:hAnsi="游ゴシック" w:hint="eastAsia"/>
        </w:rPr>
        <w:t>インターネット申請とします。</w:t>
      </w:r>
    </w:p>
    <w:p w14:paraId="2D319C23" w14:textId="5FD52353" w:rsidR="004954F4" w:rsidRPr="00772605" w:rsidRDefault="002F327F" w:rsidP="005A10A1">
      <w:pPr>
        <w:ind w:firstLineChars="50" w:firstLine="105"/>
        <w:rPr>
          <w:rFonts w:ascii="游ゴシック" w:eastAsia="游ゴシック" w:hAnsi="游ゴシック"/>
        </w:rPr>
      </w:pPr>
      <w:r w:rsidRPr="00772605">
        <w:rPr>
          <w:rFonts w:ascii="游ゴシック" w:eastAsia="游ゴシック" w:hAnsi="游ゴシック" w:hint="eastAsia"/>
        </w:rPr>
        <w:t>（インターネット申請が難しい等のご事情がある方は、</w:t>
      </w:r>
      <w:r w:rsidR="0024752C">
        <w:rPr>
          <w:rFonts w:ascii="游ゴシック" w:eastAsia="游ゴシック" w:hAnsi="游ゴシック" w:hint="eastAsia"/>
        </w:rPr>
        <w:t>10</w:t>
      </w:r>
      <w:r w:rsidR="007E1996" w:rsidRPr="00772605">
        <w:rPr>
          <w:rFonts w:ascii="游ゴシック" w:eastAsia="游ゴシック" w:hAnsi="游ゴシック" w:hint="eastAsia"/>
        </w:rPr>
        <w:t>．</w:t>
      </w:r>
      <w:r w:rsidRPr="00772605">
        <w:rPr>
          <w:rFonts w:ascii="游ゴシック" w:eastAsia="游ゴシック" w:hAnsi="游ゴシック" w:hint="eastAsia"/>
        </w:rPr>
        <w:t>のお問い合わせ先までご連絡ください。）</w:t>
      </w:r>
    </w:p>
    <w:p w14:paraId="633FC082" w14:textId="77777777" w:rsidR="006407E2" w:rsidRPr="00772605" w:rsidRDefault="004954F4" w:rsidP="005A10A1">
      <w:pPr>
        <w:rPr>
          <w:rFonts w:ascii="游ゴシック" w:eastAsia="游ゴシック" w:hAnsi="游ゴシック"/>
        </w:rPr>
      </w:pPr>
      <w:r w:rsidRPr="00772605">
        <w:rPr>
          <w:rFonts w:ascii="游ゴシック" w:eastAsia="游ゴシック" w:hAnsi="游ゴシック" w:hint="eastAsia"/>
        </w:rPr>
        <w:t>（１）</w:t>
      </w:r>
      <w:r w:rsidR="007A1DE5" w:rsidRPr="00772605">
        <w:rPr>
          <w:rFonts w:ascii="游ゴシック" w:eastAsia="游ゴシック" w:hAnsi="游ゴシック" w:hint="eastAsia"/>
        </w:rPr>
        <w:t>申込み先</w:t>
      </w:r>
      <w:r w:rsidR="006407E2" w:rsidRPr="00772605">
        <w:rPr>
          <w:rFonts w:ascii="游ゴシック" w:eastAsia="游ゴシック" w:hAnsi="游ゴシック" w:hint="eastAsia"/>
        </w:rPr>
        <w:t xml:space="preserve">　</w:t>
      </w:r>
      <w:r w:rsidR="002F327F" w:rsidRPr="00772605">
        <w:rPr>
          <w:rFonts w:ascii="游ゴシック" w:eastAsia="游ゴシック" w:hAnsi="游ゴシック" w:hint="eastAsia"/>
        </w:rPr>
        <w:t>大阪府ホームページ</w:t>
      </w:r>
    </w:p>
    <w:p w14:paraId="1AFD88A7" w14:textId="46592758" w:rsidR="007C3D45" w:rsidRPr="007C3D45" w:rsidRDefault="0024752C" w:rsidP="007C3D45">
      <w:pPr>
        <w:ind w:firstLineChars="400" w:firstLine="840"/>
        <w:rPr>
          <w:rFonts w:ascii="游ゴシック" w:eastAsia="游ゴシック" w:hAnsi="游ゴシック"/>
          <w:u w:val="single"/>
        </w:rPr>
      </w:pPr>
      <w:hyperlink r:id="rId8" w:history="1">
        <w:r w:rsidR="007C3D45" w:rsidRPr="00065B8D">
          <w:rPr>
            <w:rStyle w:val="aa"/>
            <w:rFonts w:ascii="游ゴシック" w:eastAsia="游ゴシック" w:hAnsi="游ゴシック"/>
          </w:rPr>
          <w:t>https://www.pref.osaka.lg.jp/o090070/chiikiseikatsu/shogai-chiki/iryotekicareshien.html</w:t>
        </w:r>
      </w:hyperlink>
    </w:p>
    <w:p w14:paraId="001A6046" w14:textId="77777777" w:rsidR="007A1DE5" w:rsidRPr="00772605" w:rsidRDefault="004954F4" w:rsidP="00163B21">
      <w:pPr>
        <w:rPr>
          <w:rFonts w:ascii="游ゴシック" w:eastAsia="游ゴシック" w:hAnsi="游ゴシック"/>
        </w:rPr>
      </w:pPr>
      <w:r w:rsidRPr="00772605">
        <w:rPr>
          <w:rFonts w:ascii="游ゴシック" w:eastAsia="游ゴシック" w:hAnsi="游ゴシック" w:hint="eastAsia"/>
        </w:rPr>
        <w:t>（２）</w:t>
      </w:r>
      <w:r w:rsidR="002F327F" w:rsidRPr="00772605">
        <w:rPr>
          <w:rFonts w:ascii="游ゴシック" w:eastAsia="游ゴシック" w:hAnsi="游ゴシック" w:hint="eastAsia"/>
        </w:rPr>
        <w:t>申込み</w:t>
      </w:r>
      <w:r w:rsidR="00C6039C" w:rsidRPr="00772605">
        <w:rPr>
          <w:rFonts w:ascii="游ゴシック" w:eastAsia="游ゴシック" w:hAnsi="游ゴシック" w:hint="eastAsia"/>
        </w:rPr>
        <w:t>から受講の流れ</w:t>
      </w:r>
    </w:p>
    <w:tbl>
      <w:tblPr>
        <w:tblStyle w:val="a3"/>
        <w:tblW w:w="9356" w:type="dxa"/>
        <w:tblInd w:w="562" w:type="dxa"/>
        <w:tblLook w:val="04A0" w:firstRow="1" w:lastRow="0" w:firstColumn="1" w:lastColumn="0" w:noHBand="0" w:noVBand="1"/>
      </w:tblPr>
      <w:tblGrid>
        <w:gridCol w:w="2552"/>
        <w:gridCol w:w="3118"/>
        <w:gridCol w:w="3686"/>
      </w:tblGrid>
      <w:tr w:rsidR="00772605" w:rsidRPr="00772605" w14:paraId="7E4D40F8" w14:textId="77777777" w:rsidTr="004211BB">
        <w:tc>
          <w:tcPr>
            <w:tcW w:w="2552" w:type="dxa"/>
            <w:shd w:val="pct12" w:color="auto" w:fill="auto"/>
          </w:tcPr>
          <w:p w14:paraId="0EEC176D" w14:textId="77777777" w:rsidR="005B680F" w:rsidRPr="00772605" w:rsidRDefault="005B680F" w:rsidP="00E06101">
            <w:pPr>
              <w:rPr>
                <w:rFonts w:ascii="游ゴシック" w:eastAsia="游ゴシック" w:hAnsi="游ゴシック"/>
              </w:rPr>
            </w:pPr>
            <w:r w:rsidRPr="00772605">
              <w:rPr>
                <w:rFonts w:ascii="游ゴシック" w:eastAsia="游ゴシック" w:hAnsi="游ゴシック" w:hint="eastAsia"/>
              </w:rPr>
              <w:t>期間</w:t>
            </w:r>
          </w:p>
        </w:tc>
        <w:tc>
          <w:tcPr>
            <w:tcW w:w="3118" w:type="dxa"/>
            <w:shd w:val="pct12" w:color="auto" w:fill="auto"/>
          </w:tcPr>
          <w:p w14:paraId="124B7AB5" w14:textId="77777777" w:rsidR="005B680F" w:rsidRPr="00772605" w:rsidRDefault="005B680F" w:rsidP="00E06101">
            <w:pPr>
              <w:rPr>
                <w:rFonts w:ascii="游ゴシック" w:eastAsia="游ゴシック" w:hAnsi="游ゴシック"/>
              </w:rPr>
            </w:pPr>
            <w:r w:rsidRPr="00772605">
              <w:rPr>
                <w:rFonts w:ascii="游ゴシック" w:eastAsia="游ゴシック" w:hAnsi="游ゴシック" w:hint="eastAsia"/>
              </w:rPr>
              <w:t>申込み者</w:t>
            </w:r>
          </w:p>
        </w:tc>
        <w:tc>
          <w:tcPr>
            <w:tcW w:w="3686" w:type="dxa"/>
            <w:shd w:val="pct12" w:color="auto" w:fill="auto"/>
          </w:tcPr>
          <w:p w14:paraId="74AF25E2" w14:textId="77777777" w:rsidR="005B680F" w:rsidRPr="00772605" w:rsidRDefault="005B680F" w:rsidP="00E06101">
            <w:pPr>
              <w:rPr>
                <w:rFonts w:ascii="游ゴシック" w:eastAsia="游ゴシック" w:hAnsi="游ゴシック"/>
              </w:rPr>
            </w:pPr>
            <w:r w:rsidRPr="00772605">
              <w:rPr>
                <w:rFonts w:ascii="游ゴシック" w:eastAsia="游ゴシック" w:hAnsi="游ゴシック" w:hint="eastAsia"/>
              </w:rPr>
              <w:t>大阪府（事務局）</w:t>
            </w:r>
          </w:p>
        </w:tc>
      </w:tr>
      <w:tr w:rsidR="00772605" w:rsidRPr="00772605" w14:paraId="17DA3813" w14:textId="77777777" w:rsidTr="004211BB">
        <w:tc>
          <w:tcPr>
            <w:tcW w:w="2552" w:type="dxa"/>
          </w:tcPr>
          <w:p w14:paraId="74C275D5" w14:textId="140E73BB" w:rsidR="005B680F" w:rsidRPr="00D92DE0" w:rsidRDefault="00840B51" w:rsidP="00D57058">
            <w:pPr>
              <w:rPr>
                <w:rFonts w:ascii="游ゴシック" w:eastAsia="游ゴシック" w:hAnsi="游ゴシック"/>
              </w:rPr>
            </w:pPr>
            <w:r w:rsidRPr="00D92DE0">
              <w:rPr>
                <w:rFonts w:ascii="游ゴシック" w:eastAsia="游ゴシック" w:hAnsi="游ゴシック" w:hint="eastAsia"/>
              </w:rPr>
              <w:t>9月</w:t>
            </w:r>
            <w:r w:rsidR="00997D38">
              <w:rPr>
                <w:rFonts w:ascii="游ゴシック" w:eastAsia="游ゴシック" w:hAnsi="游ゴシック" w:hint="eastAsia"/>
              </w:rPr>
              <w:t>29日</w:t>
            </w:r>
            <w:r w:rsidR="007B3775" w:rsidRPr="00D92DE0">
              <w:rPr>
                <w:rFonts w:ascii="游ゴシック" w:eastAsia="游ゴシック" w:hAnsi="游ゴシック" w:hint="eastAsia"/>
              </w:rPr>
              <w:t>〜</w:t>
            </w:r>
            <w:r w:rsidRPr="00D92DE0">
              <w:rPr>
                <w:rFonts w:ascii="游ゴシック" w:eastAsia="游ゴシック" w:hAnsi="游ゴシック" w:hint="eastAsia"/>
              </w:rPr>
              <w:t>10月</w:t>
            </w:r>
            <w:r w:rsidR="00997D38">
              <w:rPr>
                <w:rFonts w:ascii="游ゴシック" w:eastAsia="游ゴシック" w:hAnsi="游ゴシック" w:hint="eastAsia"/>
              </w:rPr>
              <w:t>27日</w:t>
            </w:r>
          </w:p>
        </w:tc>
        <w:tc>
          <w:tcPr>
            <w:tcW w:w="3118" w:type="dxa"/>
          </w:tcPr>
          <w:p w14:paraId="632F6370" w14:textId="77777777" w:rsidR="005B680F" w:rsidRPr="00772605" w:rsidRDefault="005B680F">
            <w:pPr>
              <w:rPr>
                <w:rFonts w:ascii="游ゴシック" w:eastAsia="游ゴシック" w:hAnsi="游ゴシック"/>
              </w:rPr>
            </w:pPr>
            <w:r w:rsidRPr="00772605">
              <w:rPr>
                <w:rFonts w:ascii="游ゴシック" w:eastAsia="游ゴシック" w:hAnsi="游ゴシック" w:hint="eastAsia"/>
              </w:rPr>
              <w:t>インターネット申請。</w:t>
            </w:r>
          </w:p>
        </w:tc>
        <w:tc>
          <w:tcPr>
            <w:tcW w:w="3686" w:type="dxa"/>
          </w:tcPr>
          <w:p w14:paraId="2C06B1A8" w14:textId="77777777" w:rsidR="005B680F" w:rsidRPr="00772605" w:rsidRDefault="00D344BE" w:rsidP="00E06101">
            <w:pPr>
              <w:rPr>
                <w:rFonts w:ascii="游ゴシック" w:eastAsia="游ゴシック" w:hAnsi="游ゴシック"/>
              </w:rPr>
            </w:pPr>
            <w:r w:rsidRPr="00772605">
              <w:rPr>
                <w:rFonts w:ascii="游ゴシック" w:eastAsia="游ゴシック" w:hAnsi="游ゴシック" w:hint="eastAsia"/>
              </w:rPr>
              <w:t>申込み者に</w:t>
            </w:r>
            <w:r w:rsidR="005B680F" w:rsidRPr="00772605">
              <w:rPr>
                <w:rFonts w:ascii="游ゴシック" w:eastAsia="游ゴシック" w:hAnsi="游ゴシック" w:hint="eastAsia"/>
              </w:rPr>
              <w:t>受付完了メールを送信。</w:t>
            </w:r>
          </w:p>
        </w:tc>
      </w:tr>
      <w:tr w:rsidR="00772605" w:rsidRPr="00772605" w14:paraId="7C726829" w14:textId="77777777" w:rsidTr="004211BB">
        <w:tc>
          <w:tcPr>
            <w:tcW w:w="2552" w:type="dxa"/>
          </w:tcPr>
          <w:p w14:paraId="29A5F3AA" w14:textId="1EB9C8D2" w:rsidR="005B680F" w:rsidRPr="00D92DE0" w:rsidRDefault="007B3775" w:rsidP="00D57058">
            <w:pPr>
              <w:rPr>
                <w:rFonts w:ascii="游ゴシック" w:eastAsia="游ゴシック" w:hAnsi="游ゴシック"/>
              </w:rPr>
            </w:pPr>
            <w:r w:rsidRPr="00D92DE0">
              <w:rPr>
                <w:rFonts w:ascii="游ゴシック" w:eastAsia="游ゴシック" w:hAnsi="游ゴシック" w:hint="eastAsia"/>
              </w:rPr>
              <w:t>1</w:t>
            </w:r>
            <w:r w:rsidR="003159EA" w:rsidRPr="00D92DE0">
              <w:rPr>
                <w:rFonts w:ascii="游ゴシック" w:eastAsia="游ゴシック" w:hAnsi="游ゴシック" w:hint="eastAsia"/>
              </w:rPr>
              <w:t>1</w:t>
            </w:r>
            <w:r w:rsidRPr="00D92DE0">
              <w:rPr>
                <w:rFonts w:ascii="游ゴシック" w:eastAsia="游ゴシック" w:hAnsi="游ゴシック" w:hint="eastAsia"/>
              </w:rPr>
              <w:t>月</w:t>
            </w:r>
            <w:r w:rsidR="00840B51" w:rsidRPr="00D92DE0">
              <w:rPr>
                <w:rFonts w:ascii="游ゴシック" w:eastAsia="游ゴシック" w:hAnsi="游ゴシック" w:hint="eastAsia"/>
              </w:rPr>
              <w:t>上旬</w:t>
            </w:r>
          </w:p>
        </w:tc>
        <w:tc>
          <w:tcPr>
            <w:tcW w:w="3118" w:type="dxa"/>
          </w:tcPr>
          <w:p w14:paraId="5E819487" w14:textId="77777777" w:rsidR="005B680F" w:rsidRPr="00772605" w:rsidRDefault="005B680F" w:rsidP="00E06101">
            <w:pPr>
              <w:rPr>
                <w:rFonts w:ascii="游ゴシック" w:eastAsia="游ゴシック" w:hAnsi="游ゴシック"/>
              </w:rPr>
            </w:pPr>
          </w:p>
        </w:tc>
        <w:tc>
          <w:tcPr>
            <w:tcW w:w="3686" w:type="dxa"/>
          </w:tcPr>
          <w:p w14:paraId="299962DC" w14:textId="0826206B" w:rsidR="005B680F" w:rsidRPr="00772605" w:rsidRDefault="00840B51" w:rsidP="00D97190">
            <w:pPr>
              <w:ind w:left="210" w:hangingChars="100" w:hanging="210"/>
              <w:rPr>
                <w:rFonts w:ascii="游ゴシック" w:eastAsia="游ゴシック" w:hAnsi="游ゴシック"/>
              </w:rPr>
            </w:pPr>
            <w:r>
              <w:rPr>
                <w:rFonts w:ascii="游ゴシック" w:eastAsia="游ゴシック" w:hAnsi="游ゴシック" w:hint="eastAsia"/>
              </w:rPr>
              <w:t>受講可否について</w:t>
            </w:r>
            <w:r w:rsidR="005A10A1" w:rsidRPr="00772605">
              <w:rPr>
                <w:rFonts w:ascii="游ゴシック" w:eastAsia="游ゴシック" w:hAnsi="游ゴシック" w:hint="eastAsia"/>
              </w:rPr>
              <w:t>メールで通知</w:t>
            </w:r>
            <w:r w:rsidR="00A1378C" w:rsidRPr="00772605">
              <w:rPr>
                <w:rFonts w:ascii="游ゴシック" w:eastAsia="游ゴシック" w:hAnsi="游ゴシック" w:hint="eastAsia"/>
              </w:rPr>
              <w:t>。</w:t>
            </w:r>
          </w:p>
        </w:tc>
      </w:tr>
      <w:tr w:rsidR="00772605" w:rsidRPr="00772605" w14:paraId="4F63016E" w14:textId="77777777" w:rsidTr="004211BB">
        <w:tc>
          <w:tcPr>
            <w:tcW w:w="2552" w:type="dxa"/>
          </w:tcPr>
          <w:p w14:paraId="4C12EFB8" w14:textId="77777777" w:rsidR="005B680F" w:rsidRPr="00D92DE0" w:rsidRDefault="00482DF4" w:rsidP="00E06101">
            <w:pPr>
              <w:rPr>
                <w:rFonts w:ascii="游ゴシック" w:eastAsia="游ゴシック" w:hAnsi="游ゴシック"/>
              </w:rPr>
            </w:pPr>
            <w:r w:rsidRPr="00D92DE0">
              <w:rPr>
                <w:rFonts w:ascii="游ゴシック" w:eastAsia="游ゴシック" w:hAnsi="游ゴシック" w:hint="eastAsia"/>
              </w:rPr>
              <w:t>納付書</w:t>
            </w:r>
            <w:r w:rsidR="005B680F" w:rsidRPr="00D92DE0">
              <w:rPr>
                <w:rFonts w:ascii="游ゴシック" w:eastAsia="游ゴシック" w:hAnsi="游ゴシック" w:hint="eastAsia"/>
              </w:rPr>
              <w:t>到着～</w:t>
            </w:r>
          </w:p>
          <w:p w14:paraId="0D834561" w14:textId="68031384" w:rsidR="005B680F" w:rsidRPr="00D92DE0" w:rsidRDefault="007B3775" w:rsidP="00E06101">
            <w:pPr>
              <w:rPr>
                <w:rFonts w:ascii="游ゴシック" w:eastAsia="游ゴシック" w:hAnsi="游ゴシック"/>
              </w:rPr>
            </w:pPr>
            <w:r w:rsidRPr="00D92DE0">
              <w:rPr>
                <w:rFonts w:ascii="游ゴシック" w:eastAsia="游ゴシック" w:hAnsi="游ゴシック" w:hint="eastAsia"/>
              </w:rPr>
              <w:t>1</w:t>
            </w:r>
            <w:r w:rsidR="00061197" w:rsidRPr="00D92DE0">
              <w:rPr>
                <w:rFonts w:ascii="游ゴシック" w:eastAsia="游ゴシック" w:hAnsi="游ゴシック" w:hint="eastAsia"/>
              </w:rPr>
              <w:t>1</w:t>
            </w:r>
            <w:r w:rsidR="005B680F" w:rsidRPr="00D92DE0">
              <w:rPr>
                <w:rFonts w:ascii="游ゴシック" w:eastAsia="游ゴシック" w:hAnsi="游ゴシック" w:hint="eastAsia"/>
              </w:rPr>
              <w:t>月</w:t>
            </w:r>
            <w:r w:rsidR="00997D38">
              <w:rPr>
                <w:rFonts w:ascii="游ゴシック" w:eastAsia="游ゴシック" w:hAnsi="游ゴシック" w:hint="eastAsia"/>
              </w:rPr>
              <w:t>28日</w:t>
            </w:r>
          </w:p>
        </w:tc>
        <w:tc>
          <w:tcPr>
            <w:tcW w:w="3118" w:type="dxa"/>
          </w:tcPr>
          <w:p w14:paraId="0009646C" w14:textId="77777777" w:rsidR="005B680F" w:rsidRPr="00772605" w:rsidRDefault="005A10A1" w:rsidP="00E06101">
            <w:pPr>
              <w:rPr>
                <w:rFonts w:ascii="游ゴシック" w:eastAsia="游ゴシック" w:hAnsi="游ゴシック"/>
              </w:rPr>
            </w:pPr>
            <w:r w:rsidRPr="00772605">
              <w:rPr>
                <w:rFonts w:ascii="游ゴシック" w:eastAsia="游ゴシック" w:hAnsi="游ゴシック" w:hint="eastAsia"/>
              </w:rPr>
              <w:t>納付書にて、</w:t>
            </w:r>
            <w:r w:rsidR="00482DF4" w:rsidRPr="00772605">
              <w:rPr>
                <w:rFonts w:ascii="游ゴシック" w:eastAsia="游ゴシック" w:hAnsi="游ゴシック" w:hint="eastAsia"/>
              </w:rPr>
              <w:t>指定金融機関</w:t>
            </w:r>
            <w:r w:rsidR="005B680F" w:rsidRPr="00772605">
              <w:rPr>
                <w:rFonts w:ascii="游ゴシック" w:eastAsia="游ゴシック" w:hAnsi="游ゴシック" w:hint="eastAsia"/>
              </w:rPr>
              <w:t>でお支払い。</w:t>
            </w:r>
          </w:p>
        </w:tc>
        <w:tc>
          <w:tcPr>
            <w:tcW w:w="3686" w:type="dxa"/>
          </w:tcPr>
          <w:p w14:paraId="035E2FF8" w14:textId="77777777" w:rsidR="005B680F" w:rsidRPr="00772605" w:rsidRDefault="005B680F" w:rsidP="00E06101">
            <w:pPr>
              <w:rPr>
                <w:rFonts w:ascii="游ゴシック" w:eastAsia="游ゴシック" w:hAnsi="游ゴシック"/>
              </w:rPr>
            </w:pPr>
          </w:p>
        </w:tc>
      </w:tr>
      <w:tr w:rsidR="00772605" w:rsidRPr="00772605" w14:paraId="12F0B0D0" w14:textId="77777777" w:rsidTr="004211BB">
        <w:tc>
          <w:tcPr>
            <w:tcW w:w="2552" w:type="dxa"/>
          </w:tcPr>
          <w:p w14:paraId="243AB345" w14:textId="77777777" w:rsidR="005B680F" w:rsidRPr="00D92DE0" w:rsidRDefault="007B3775" w:rsidP="00E06101">
            <w:pPr>
              <w:rPr>
                <w:rFonts w:ascii="游ゴシック" w:eastAsia="游ゴシック" w:hAnsi="游ゴシック"/>
              </w:rPr>
            </w:pPr>
            <w:r w:rsidRPr="00D92DE0">
              <w:rPr>
                <w:rFonts w:ascii="游ゴシック" w:eastAsia="游ゴシック" w:hAnsi="游ゴシック" w:hint="eastAsia"/>
              </w:rPr>
              <w:t>12</w:t>
            </w:r>
            <w:r w:rsidR="007E6F91" w:rsidRPr="00D92DE0">
              <w:rPr>
                <w:rFonts w:ascii="游ゴシック" w:eastAsia="游ゴシック" w:hAnsi="游ゴシック" w:hint="eastAsia"/>
              </w:rPr>
              <w:t>月下旬</w:t>
            </w:r>
          </w:p>
        </w:tc>
        <w:tc>
          <w:tcPr>
            <w:tcW w:w="3118" w:type="dxa"/>
          </w:tcPr>
          <w:p w14:paraId="7AFC2B50" w14:textId="77777777" w:rsidR="005B680F" w:rsidRPr="00772605" w:rsidRDefault="005B680F" w:rsidP="00E06101">
            <w:pPr>
              <w:rPr>
                <w:rFonts w:ascii="游ゴシック" w:eastAsia="游ゴシック" w:hAnsi="游ゴシック"/>
              </w:rPr>
            </w:pPr>
          </w:p>
          <w:p w14:paraId="3716A6AE" w14:textId="77777777" w:rsidR="007E4CA3" w:rsidRPr="00772605" w:rsidRDefault="007E4CA3" w:rsidP="00E06101">
            <w:pPr>
              <w:rPr>
                <w:rFonts w:ascii="游ゴシック" w:eastAsia="游ゴシック" w:hAnsi="游ゴシック"/>
              </w:rPr>
            </w:pPr>
          </w:p>
        </w:tc>
        <w:tc>
          <w:tcPr>
            <w:tcW w:w="3686" w:type="dxa"/>
          </w:tcPr>
          <w:p w14:paraId="7B053C8C" w14:textId="2F544848" w:rsidR="005B680F" w:rsidRPr="00772605" w:rsidRDefault="005A10A1">
            <w:pPr>
              <w:rPr>
                <w:rFonts w:ascii="游ゴシック" w:eastAsia="游ゴシック" w:hAnsi="游ゴシック"/>
              </w:rPr>
            </w:pPr>
            <w:r w:rsidRPr="00772605">
              <w:rPr>
                <w:rFonts w:ascii="游ゴシック" w:eastAsia="游ゴシック" w:hAnsi="游ゴシック" w:hint="eastAsia"/>
              </w:rPr>
              <w:t>お支払い確認済みの受講決定者に受講票を送付。</w:t>
            </w:r>
          </w:p>
        </w:tc>
      </w:tr>
      <w:tr w:rsidR="00772605" w:rsidRPr="00772605" w14:paraId="36FD0693" w14:textId="77777777" w:rsidTr="004211BB">
        <w:tc>
          <w:tcPr>
            <w:tcW w:w="2552" w:type="dxa"/>
          </w:tcPr>
          <w:p w14:paraId="36BBC90B" w14:textId="0E177C18" w:rsidR="005B680F" w:rsidRPr="00D92DE0" w:rsidRDefault="00D57058" w:rsidP="00E06101">
            <w:pPr>
              <w:rPr>
                <w:rFonts w:ascii="游ゴシック" w:eastAsia="游ゴシック" w:hAnsi="游ゴシック"/>
              </w:rPr>
            </w:pPr>
            <w:r w:rsidRPr="00D92DE0">
              <w:rPr>
                <w:rFonts w:ascii="游ゴシック" w:eastAsia="游ゴシック" w:hAnsi="游ゴシック" w:hint="eastAsia"/>
              </w:rPr>
              <w:t>１月1</w:t>
            </w:r>
            <w:r w:rsidR="009D451D" w:rsidRPr="00D92DE0">
              <w:rPr>
                <w:rFonts w:ascii="游ゴシック" w:eastAsia="游ゴシック" w:hAnsi="游ゴシック" w:hint="eastAsia"/>
              </w:rPr>
              <w:t>4</w:t>
            </w:r>
            <w:r w:rsidRPr="00D92DE0">
              <w:rPr>
                <w:rFonts w:ascii="游ゴシック" w:eastAsia="游ゴシック" w:hAnsi="游ゴシック" w:hint="eastAsia"/>
              </w:rPr>
              <w:t>日・</w:t>
            </w:r>
            <w:r w:rsidR="009D451D" w:rsidRPr="00D92DE0">
              <w:rPr>
                <w:rFonts w:ascii="游ゴシック" w:eastAsia="游ゴシック" w:hAnsi="游ゴシック" w:hint="eastAsia"/>
              </w:rPr>
              <w:t>19</w:t>
            </w:r>
            <w:r w:rsidRPr="00D92DE0">
              <w:rPr>
                <w:rFonts w:ascii="游ゴシック" w:eastAsia="游ゴシック" w:hAnsi="游ゴシック" w:hint="eastAsia"/>
              </w:rPr>
              <w:t>日</w:t>
            </w:r>
          </w:p>
        </w:tc>
        <w:tc>
          <w:tcPr>
            <w:tcW w:w="3118" w:type="dxa"/>
          </w:tcPr>
          <w:p w14:paraId="5D1C8EA6" w14:textId="77777777" w:rsidR="005B680F" w:rsidRPr="00772605" w:rsidRDefault="005A10A1" w:rsidP="00E06101">
            <w:pPr>
              <w:rPr>
                <w:rFonts w:ascii="游ゴシック" w:eastAsia="游ゴシック" w:hAnsi="游ゴシック"/>
              </w:rPr>
            </w:pPr>
            <w:r w:rsidRPr="00772605">
              <w:rPr>
                <w:rFonts w:ascii="游ゴシック" w:eastAsia="游ゴシック" w:hAnsi="游ゴシック" w:hint="eastAsia"/>
              </w:rPr>
              <w:t>研修会場で講義を受講。</w:t>
            </w:r>
          </w:p>
        </w:tc>
        <w:tc>
          <w:tcPr>
            <w:tcW w:w="3686" w:type="dxa"/>
          </w:tcPr>
          <w:p w14:paraId="2B996679" w14:textId="7F44F60C" w:rsidR="005B680F" w:rsidRPr="00772605" w:rsidRDefault="005A10A1" w:rsidP="00E06101">
            <w:pPr>
              <w:rPr>
                <w:rFonts w:ascii="游ゴシック" w:eastAsia="游ゴシック" w:hAnsi="游ゴシック"/>
              </w:rPr>
            </w:pPr>
            <w:r w:rsidRPr="00772605">
              <w:rPr>
                <w:rFonts w:ascii="游ゴシック" w:eastAsia="游ゴシック" w:hAnsi="游ゴシック" w:hint="eastAsia"/>
              </w:rPr>
              <w:t>当日、会場で</w:t>
            </w:r>
            <w:r w:rsidR="004211BB">
              <w:rPr>
                <w:rFonts w:ascii="游ゴシック" w:eastAsia="游ゴシック" w:hAnsi="游ゴシック" w:hint="eastAsia"/>
              </w:rPr>
              <w:t>研修</w:t>
            </w:r>
            <w:r w:rsidRPr="00772605">
              <w:rPr>
                <w:rFonts w:ascii="游ゴシック" w:eastAsia="游ゴシック" w:hAnsi="游ゴシック" w:hint="eastAsia"/>
              </w:rPr>
              <w:t>資料を配布。</w:t>
            </w:r>
          </w:p>
        </w:tc>
      </w:tr>
      <w:tr w:rsidR="00772605" w:rsidRPr="00772605" w14:paraId="76563560" w14:textId="77777777" w:rsidTr="004211BB">
        <w:tc>
          <w:tcPr>
            <w:tcW w:w="2552" w:type="dxa"/>
          </w:tcPr>
          <w:p w14:paraId="23F20E58" w14:textId="77777777" w:rsidR="00D75C2B" w:rsidRPr="00D92DE0" w:rsidRDefault="007B3775" w:rsidP="006309C0">
            <w:pPr>
              <w:rPr>
                <w:rFonts w:ascii="游ゴシック" w:eastAsia="游ゴシック" w:hAnsi="游ゴシック"/>
              </w:rPr>
            </w:pPr>
            <w:r w:rsidRPr="00D92DE0">
              <w:rPr>
                <w:rFonts w:ascii="游ゴシック" w:eastAsia="游ゴシック" w:hAnsi="游ゴシック" w:hint="eastAsia"/>
              </w:rPr>
              <w:t>１月下</w:t>
            </w:r>
            <w:r w:rsidR="005A10A1" w:rsidRPr="00D92DE0">
              <w:rPr>
                <w:rFonts w:ascii="游ゴシック" w:eastAsia="游ゴシック" w:hAnsi="游ゴシック" w:hint="eastAsia"/>
              </w:rPr>
              <w:t>旬</w:t>
            </w:r>
            <w:r w:rsidR="007E6F91" w:rsidRPr="00D92DE0">
              <w:rPr>
                <w:rFonts w:ascii="游ゴシック" w:eastAsia="游ゴシック" w:hAnsi="游ゴシック" w:hint="eastAsia"/>
              </w:rPr>
              <w:t>～２月上旬</w:t>
            </w:r>
          </w:p>
        </w:tc>
        <w:tc>
          <w:tcPr>
            <w:tcW w:w="3118" w:type="dxa"/>
          </w:tcPr>
          <w:p w14:paraId="181D10C0" w14:textId="77777777" w:rsidR="006309C0" w:rsidRPr="00772605" w:rsidRDefault="006309C0" w:rsidP="005A10A1">
            <w:pPr>
              <w:ind w:left="210" w:hangingChars="100" w:hanging="210"/>
              <w:rPr>
                <w:rFonts w:ascii="游ゴシック" w:eastAsia="游ゴシック" w:hAnsi="游ゴシック"/>
              </w:rPr>
            </w:pPr>
          </w:p>
        </w:tc>
        <w:tc>
          <w:tcPr>
            <w:tcW w:w="3686" w:type="dxa"/>
          </w:tcPr>
          <w:p w14:paraId="2E1853DE" w14:textId="77777777" w:rsidR="006309C0" w:rsidRPr="00772605" w:rsidRDefault="007E4CA3" w:rsidP="006309C0">
            <w:pPr>
              <w:rPr>
                <w:rFonts w:ascii="游ゴシック" w:eastAsia="游ゴシック" w:hAnsi="游ゴシック"/>
              </w:rPr>
            </w:pPr>
            <w:r w:rsidRPr="00772605">
              <w:rPr>
                <w:rFonts w:ascii="游ゴシック" w:eastAsia="游ゴシック" w:hAnsi="游ゴシック" w:hint="eastAsia"/>
              </w:rPr>
              <w:t>修了者に</w:t>
            </w:r>
            <w:r w:rsidR="005A10A1" w:rsidRPr="00772605">
              <w:rPr>
                <w:rFonts w:ascii="游ゴシック" w:eastAsia="游ゴシック" w:hAnsi="游ゴシック" w:hint="eastAsia"/>
              </w:rPr>
              <w:t>修了証書を郵送。</w:t>
            </w:r>
          </w:p>
        </w:tc>
      </w:tr>
    </w:tbl>
    <w:p w14:paraId="6918C351" w14:textId="230FB095" w:rsidR="005A10A1" w:rsidRPr="00772605" w:rsidRDefault="00B35756" w:rsidP="00163B21">
      <w:pPr>
        <w:rPr>
          <w:rFonts w:ascii="游ゴシック" w:eastAsia="游ゴシック" w:hAnsi="游ゴシック"/>
        </w:rPr>
      </w:pPr>
      <w:r w:rsidRPr="00772605">
        <w:rPr>
          <w:rFonts w:ascii="游ゴシック" w:eastAsia="游ゴシック" w:hAnsi="游ゴシック" w:hint="eastAsia"/>
        </w:rPr>
        <w:t xml:space="preserve">　　　※修了証書は、</w:t>
      </w:r>
      <w:r w:rsidR="007716A3" w:rsidRPr="00772605">
        <w:rPr>
          <w:rFonts w:ascii="游ゴシック" w:eastAsia="游ゴシック" w:hAnsi="游ゴシック" w:hint="eastAsia"/>
        </w:rPr>
        <w:t>受講者</w:t>
      </w:r>
      <w:r w:rsidR="00FC4F19" w:rsidRPr="00772605">
        <w:rPr>
          <w:rFonts w:ascii="游ゴシック" w:eastAsia="游ゴシック" w:hAnsi="游ゴシック" w:hint="eastAsia"/>
        </w:rPr>
        <w:t>のうち、</w:t>
      </w:r>
      <w:r w:rsidR="005A10A1" w:rsidRPr="00772605">
        <w:rPr>
          <w:rFonts w:ascii="游ゴシック" w:eastAsia="游ゴシック" w:hAnsi="游ゴシック" w:hint="eastAsia"/>
        </w:rPr>
        <w:t>全過程を修了した方にのみ交付します。</w:t>
      </w:r>
    </w:p>
    <w:p w14:paraId="78805FDC" w14:textId="77777777" w:rsidR="00BC4D26" w:rsidRDefault="00BC4D26" w:rsidP="00163B21">
      <w:pPr>
        <w:rPr>
          <w:rFonts w:ascii="游ゴシック" w:eastAsia="游ゴシック" w:hAnsi="游ゴシック"/>
        </w:rPr>
      </w:pPr>
    </w:p>
    <w:p w14:paraId="73A2350B" w14:textId="74303579" w:rsidR="007A1DE5" w:rsidRPr="00772605" w:rsidRDefault="004954F4" w:rsidP="00163B21">
      <w:pPr>
        <w:rPr>
          <w:rFonts w:ascii="游ゴシック" w:eastAsia="游ゴシック" w:hAnsi="游ゴシック"/>
        </w:rPr>
      </w:pPr>
      <w:r w:rsidRPr="00772605">
        <w:rPr>
          <w:rFonts w:ascii="游ゴシック" w:eastAsia="游ゴシック" w:hAnsi="游ゴシック" w:hint="eastAsia"/>
        </w:rPr>
        <w:t>（３）</w:t>
      </w:r>
      <w:r w:rsidR="007A1DE5" w:rsidRPr="00772605">
        <w:rPr>
          <w:rFonts w:ascii="游ゴシック" w:eastAsia="游ゴシック" w:hAnsi="游ゴシック" w:hint="eastAsia"/>
        </w:rPr>
        <w:t>締切</w:t>
      </w:r>
    </w:p>
    <w:p w14:paraId="30D9D79D" w14:textId="350374E1" w:rsidR="00B35756" w:rsidRPr="00D92DE0" w:rsidRDefault="003159EA" w:rsidP="0004451C">
      <w:pPr>
        <w:ind w:leftChars="20" w:left="4032" w:hangingChars="1900" w:hanging="3990"/>
        <w:rPr>
          <w:rFonts w:ascii="游ゴシック" w:eastAsia="游ゴシック" w:hAnsi="游ゴシック"/>
        </w:rPr>
      </w:pPr>
      <w:r>
        <w:rPr>
          <w:rFonts w:ascii="游ゴシック" w:eastAsia="游ゴシック" w:hAnsi="游ゴシック" w:hint="eastAsia"/>
          <w:b/>
          <w:kern w:val="0"/>
        </w:rPr>
        <w:t xml:space="preserve">申込み　</w:t>
      </w:r>
      <w:bookmarkStart w:id="1" w:name="_Hlk208326784"/>
      <w:r w:rsidRPr="00D92DE0">
        <w:rPr>
          <w:rFonts w:ascii="游ゴシック" w:eastAsia="游ゴシック" w:hAnsi="游ゴシック" w:hint="eastAsia"/>
          <w:b/>
          <w:kern w:val="0"/>
        </w:rPr>
        <w:t>令和</w:t>
      </w:r>
      <w:r w:rsidR="00D97190" w:rsidRPr="00D92DE0">
        <w:rPr>
          <w:rFonts w:ascii="游ゴシック" w:eastAsia="游ゴシック" w:hAnsi="游ゴシック" w:hint="eastAsia"/>
          <w:b/>
          <w:kern w:val="0"/>
        </w:rPr>
        <w:t>７</w:t>
      </w:r>
      <w:r w:rsidRPr="00D92DE0">
        <w:rPr>
          <w:rFonts w:ascii="游ゴシック" w:eastAsia="游ゴシック" w:hAnsi="游ゴシック" w:hint="eastAsia"/>
          <w:b/>
          <w:kern w:val="0"/>
        </w:rPr>
        <w:t>年1</w:t>
      </w:r>
      <w:r w:rsidR="00D97190" w:rsidRPr="00D92DE0">
        <w:rPr>
          <w:rFonts w:ascii="游ゴシック" w:eastAsia="游ゴシック" w:hAnsi="游ゴシック" w:hint="eastAsia"/>
          <w:b/>
          <w:kern w:val="0"/>
        </w:rPr>
        <w:t>0</w:t>
      </w:r>
      <w:r w:rsidRPr="00D92DE0">
        <w:rPr>
          <w:rFonts w:ascii="游ゴシック" w:eastAsia="游ゴシック" w:hAnsi="游ゴシック" w:hint="eastAsia"/>
          <w:b/>
          <w:kern w:val="0"/>
        </w:rPr>
        <w:t>月</w:t>
      </w:r>
      <w:bookmarkEnd w:id="1"/>
      <w:r w:rsidR="00997D38">
        <w:rPr>
          <w:rFonts w:ascii="游ゴシック" w:eastAsia="游ゴシック" w:hAnsi="游ゴシック" w:hint="eastAsia"/>
          <w:b/>
          <w:kern w:val="0"/>
        </w:rPr>
        <w:t xml:space="preserve">27日（月）　　</w:t>
      </w:r>
      <w:r w:rsidR="00AE6050" w:rsidRPr="00D92DE0">
        <w:rPr>
          <w:rFonts w:ascii="游ゴシック" w:eastAsia="游ゴシック" w:hAnsi="游ゴシック" w:hint="eastAsia"/>
          <w:sz w:val="20"/>
        </w:rPr>
        <w:t>※研修受講にあたり、配慮を必要とする方は、申込みフォーム内の「受講にあたって配慮すべき事項等」に記入してください。</w:t>
      </w:r>
    </w:p>
    <w:p w14:paraId="30317C2D" w14:textId="0477A2E3" w:rsidR="009E2A42" w:rsidRPr="00D92DE0" w:rsidRDefault="003159EA" w:rsidP="00AE6050">
      <w:pPr>
        <w:rPr>
          <w:rFonts w:ascii="游ゴシック" w:eastAsia="游ゴシック" w:hAnsi="游ゴシック"/>
          <w:b/>
          <w:szCs w:val="21"/>
        </w:rPr>
      </w:pPr>
      <w:r w:rsidRPr="00D92DE0">
        <w:rPr>
          <w:rFonts w:ascii="游ゴシック" w:eastAsia="游ゴシック" w:hAnsi="游ゴシック" w:hint="eastAsia"/>
          <w:b/>
          <w:szCs w:val="21"/>
        </w:rPr>
        <w:t xml:space="preserve">資料代お支払い　</w:t>
      </w:r>
      <w:bookmarkStart w:id="2" w:name="_Hlk208326791"/>
      <w:r w:rsidRPr="00D92DE0">
        <w:rPr>
          <w:rFonts w:ascii="游ゴシック" w:eastAsia="游ゴシック" w:hAnsi="游ゴシック" w:hint="eastAsia"/>
          <w:b/>
          <w:szCs w:val="21"/>
        </w:rPr>
        <w:t>令和</w:t>
      </w:r>
      <w:r w:rsidR="00D97190" w:rsidRPr="00D92DE0">
        <w:rPr>
          <w:rFonts w:ascii="游ゴシック" w:eastAsia="游ゴシック" w:hAnsi="游ゴシック" w:hint="eastAsia"/>
          <w:b/>
          <w:szCs w:val="21"/>
        </w:rPr>
        <w:t>７</w:t>
      </w:r>
      <w:r w:rsidRPr="00D92DE0">
        <w:rPr>
          <w:rFonts w:ascii="游ゴシック" w:eastAsia="游ゴシック" w:hAnsi="游ゴシック" w:hint="eastAsia"/>
          <w:b/>
          <w:szCs w:val="21"/>
        </w:rPr>
        <w:t>年1</w:t>
      </w:r>
      <w:r w:rsidR="00061197" w:rsidRPr="00D92DE0">
        <w:rPr>
          <w:rFonts w:ascii="游ゴシック" w:eastAsia="游ゴシック" w:hAnsi="游ゴシック" w:hint="eastAsia"/>
          <w:b/>
          <w:szCs w:val="21"/>
        </w:rPr>
        <w:t>1</w:t>
      </w:r>
      <w:r w:rsidRPr="00D92DE0">
        <w:rPr>
          <w:rFonts w:ascii="游ゴシック" w:eastAsia="游ゴシック" w:hAnsi="游ゴシック" w:hint="eastAsia"/>
          <w:b/>
          <w:szCs w:val="21"/>
        </w:rPr>
        <w:t>月</w:t>
      </w:r>
      <w:bookmarkEnd w:id="2"/>
      <w:r w:rsidR="00997D38">
        <w:rPr>
          <w:rFonts w:ascii="游ゴシック" w:eastAsia="游ゴシック" w:hAnsi="游ゴシック" w:hint="eastAsia"/>
          <w:b/>
          <w:szCs w:val="21"/>
        </w:rPr>
        <w:t>28日（金）</w:t>
      </w:r>
    </w:p>
    <w:p w14:paraId="75759187" w14:textId="77777777" w:rsidR="00B046A9" w:rsidRPr="00772605" w:rsidRDefault="00B046A9" w:rsidP="00163B21">
      <w:pPr>
        <w:rPr>
          <w:rFonts w:ascii="游ゴシック" w:eastAsia="游ゴシック" w:hAnsi="游ゴシック"/>
        </w:rPr>
      </w:pPr>
    </w:p>
    <w:p w14:paraId="3A5CD750" w14:textId="6B04D8F4" w:rsidR="00361430" w:rsidRPr="00D92DE0" w:rsidRDefault="004211BB" w:rsidP="00163B21">
      <w:pPr>
        <w:rPr>
          <w:rFonts w:ascii="游ゴシック" w:eastAsia="游ゴシック" w:hAnsi="游ゴシック"/>
          <w:u w:val="single"/>
        </w:rPr>
      </w:pPr>
      <w:r>
        <w:rPr>
          <w:rFonts w:ascii="游ゴシック" w:eastAsia="游ゴシック" w:hAnsi="游ゴシック" w:hint="eastAsia"/>
          <w:u w:val="single"/>
        </w:rPr>
        <w:t>７</w:t>
      </w:r>
      <w:r w:rsidR="00216357" w:rsidRPr="00772605">
        <w:rPr>
          <w:rFonts w:ascii="游ゴシック" w:eastAsia="游ゴシック" w:hAnsi="游ゴシック"/>
          <w:u w:val="single"/>
        </w:rPr>
        <w:t>．受講</w:t>
      </w:r>
      <w:r w:rsidR="00216357" w:rsidRPr="00772605">
        <w:rPr>
          <w:rFonts w:ascii="游ゴシック" w:eastAsia="游ゴシック" w:hAnsi="游ゴシック" w:hint="eastAsia"/>
          <w:u w:val="single"/>
        </w:rPr>
        <w:t>決定</w:t>
      </w:r>
      <w:r w:rsidR="00216357" w:rsidRPr="00772605">
        <w:rPr>
          <w:rFonts w:ascii="游ゴシック" w:eastAsia="游ゴシック" w:hAnsi="游ゴシック"/>
          <w:u w:val="single"/>
        </w:rPr>
        <w:t xml:space="preserve">　</w:t>
      </w:r>
    </w:p>
    <w:p w14:paraId="6817CDEB" w14:textId="04B72BBE" w:rsidR="007E1996" w:rsidRDefault="00A1378C" w:rsidP="005A10A1">
      <w:pPr>
        <w:rPr>
          <w:rFonts w:ascii="游ゴシック" w:eastAsia="游ゴシック" w:hAnsi="游ゴシック"/>
        </w:rPr>
      </w:pPr>
      <w:r w:rsidRPr="00D92DE0">
        <w:rPr>
          <w:rFonts w:ascii="游ゴシック" w:eastAsia="游ゴシック" w:hAnsi="游ゴシック" w:hint="eastAsia"/>
        </w:rPr>
        <w:t>・申</w:t>
      </w:r>
      <w:r w:rsidR="007E6F91" w:rsidRPr="00D92DE0">
        <w:rPr>
          <w:rFonts w:ascii="游ゴシック" w:eastAsia="游ゴシック" w:hAnsi="游ゴシック" w:hint="eastAsia"/>
        </w:rPr>
        <w:t>込み期間終了後に受講決定を行い</w:t>
      </w:r>
      <w:r w:rsidR="00C06615" w:rsidRPr="00D92DE0">
        <w:rPr>
          <w:rFonts w:ascii="游ゴシック" w:eastAsia="游ゴシック" w:hAnsi="游ゴシック" w:hint="eastAsia"/>
        </w:rPr>
        <w:t>メールでお知らせします。（</w:t>
      </w:r>
      <w:bookmarkStart w:id="3" w:name="_Hlk208326814"/>
      <w:r w:rsidR="00D97190" w:rsidRPr="00D92DE0">
        <w:rPr>
          <w:rFonts w:ascii="游ゴシック" w:eastAsia="游ゴシック" w:hAnsi="游ゴシック" w:hint="eastAsia"/>
        </w:rPr>
        <w:t>11月上旬</w:t>
      </w:r>
      <w:bookmarkEnd w:id="3"/>
      <w:r w:rsidRPr="00D92DE0">
        <w:rPr>
          <w:rFonts w:ascii="游ゴシック" w:eastAsia="游ゴシック" w:hAnsi="游ゴシック" w:hint="eastAsia"/>
        </w:rPr>
        <w:t>の予定）</w:t>
      </w:r>
    </w:p>
    <w:p w14:paraId="604D71F1" w14:textId="789C50D6" w:rsidR="00FC4F19" w:rsidRPr="00772605" w:rsidRDefault="009A4996" w:rsidP="005A10A1">
      <w:pPr>
        <w:rPr>
          <w:rFonts w:ascii="游ゴシック" w:eastAsia="游ゴシック" w:hAnsi="游ゴシック"/>
        </w:rPr>
      </w:pPr>
      <w:r>
        <w:rPr>
          <w:rFonts w:ascii="游ゴシック" w:eastAsia="游ゴシック" w:hAnsi="游ゴシック" w:hint="eastAsia"/>
        </w:rPr>
        <w:t>・申込み者数</w:t>
      </w:r>
      <w:r w:rsidRPr="009A4996">
        <w:rPr>
          <w:rFonts w:ascii="游ゴシック" w:eastAsia="游ゴシック" w:hAnsi="游ゴシック" w:hint="eastAsia"/>
        </w:rPr>
        <w:t>が定員を大幅に下回った場合には、追加募集を行う可能性があります。</w:t>
      </w:r>
    </w:p>
    <w:p w14:paraId="161901FF" w14:textId="77777777" w:rsidR="00BB710E" w:rsidRPr="009A4996" w:rsidRDefault="00BB710E" w:rsidP="00163B21">
      <w:pPr>
        <w:rPr>
          <w:rFonts w:ascii="游ゴシック" w:eastAsia="游ゴシック" w:hAnsi="游ゴシック"/>
        </w:rPr>
      </w:pPr>
    </w:p>
    <w:p w14:paraId="586E4623" w14:textId="66FDBEA2" w:rsidR="004954F4" w:rsidRPr="00772605" w:rsidRDefault="00906F87" w:rsidP="00163B21">
      <w:pPr>
        <w:rPr>
          <w:rFonts w:ascii="游ゴシック" w:eastAsia="游ゴシック" w:hAnsi="游ゴシック"/>
          <w:u w:val="single"/>
        </w:rPr>
      </w:pPr>
      <w:r>
        <w:rPr>
          <w:rFonts w:ascii="游ゴシック" w:eastAsia="游ゴシック" w:hAnsi="游ゴシック" w:hint="eastAsia"/>
          <w:u w:val="single"/>
        </w:rPr>
        <w:t>８</w:t>
      </w:r>
      <w:r w:rsidR="006F31BD" w:rsidRPr="00772605">
        <w:rPr>
          <w:rFonts w:ascii="游ゴシック" w:eastAsia="游ゴシック" w:hAnsi="游ゴシック" w:hint="eastAsia"/>
          <w:u w:val="single"/>
        </w:rPr>
        <w:t xml:space="preserve">．修了証書　</w:t>
      </w:r>
    </w:p>
    <w:p w14:paraId="198596E4" w14:textId="77777777" w:rsidR="00FC4F19" w:rsidRPr="00772605" w:rsidRDefault="004954F4" w:rsidP="005A10A1">
      <w:pPr>
        <w:rPr>
          <w:rFonts w:ascii="游ゴシック" w:eastAsia="游ゴシック" w:hAnsi="游ゴシック"/>
        </w:rPr>
      </w:pPr>
      <w:r w:rsidRPr="00772605">
        <w:rPr>
          <w:rFonts w:ascii="游ゴシック" w:eastAsia="游ゴシック" w:hAnsi="游ゴシック" w:hint="eastAsia"/>
        </w:rPr>
        <w:t>（１）</w:t>
      </w:r>
      <w:r w:rsidR="007E1996" w:rsidRPr="00772605">
        <w:rPr>
          <w:rFonts w:ascii="游ゴシック" w:eastAsia="游ゴシック" w:hAnsi="游ゴシック" w:hint="eastAsia"/>
        </w:rPr>
        <w:t>研修を</w:t>
      </w:r>
      <w:r w:rsidR="006F31BD" w:rsidRPr="00772605">
        <w:rPr>
          <w:rFonts w:ascii="游ゴシック" w:eastAsia="游ゴシック" w:hAnsi="游ゴシック" w:hint="eastAsia"/>
        </w:rPr>
        <w:t>修了した方には、大阪府知事から修了証書を交付します。</w:t>
      </w:r>
    </w:p>
    <w:p w14:paraId="34FA6B11" w14:textId="77777777" w:rsidR="006F31BD" w:rsidRDefault="005A10A1" w:rsidP="005A10A1">
      <w:pPr>
        <w:rPr>
          <w:rFonts w:ascii="游ゴシック" w:eastAsia="游ゴシック" w:hAnsi="游ゴシック"/>
        </w:rPr>
      </w:pPr>
      <w:r w:rsidRPr="00772605">
        <w:rPr>
          <w:rFonts w:ascii="游ゴシック" w:eastAsia="游ゴシック" w:hAnsi="游ゴシック" w:hint="eastAsia"/>
        </w:rPr>
        <w:t>（２</w:t>
      </w:r>
      <w:r w:rsidR="004954F4" w:rsidRPr="00772605">
        <w:rPr>
          <w:rFonts w:ascii="游ゴシック" w:eastAsia="游ゴシック" w:hAnsi="游ゴシック" w:hint="eastAsia"/>
        </w:rPr>
        <w:t>）</w:t>
      </w:r>
      <w:r w:rsidR="006F31BD" w:rsidRPr="00772605">
        <w:rPr>
          <w:rFonts w:ascii="游ゴシック" w:eastAsia="游ゴシック" w:hAnsi="游ゴシック" w:hint="eastAsia"/>
        </w:rPr>
        <w:t>受講申込書に虚偽の内容を</w:t>
      </w:r>
      <w:r w:rsidR="00B26096" w:rsidRPr="00772605">
        <w:rPr>
          <w:rFonts w:ascii="游ゴシック" w:eastAsia="游ゴシック" w:hAnsi="游ゴシック" w:hint="eastAsia"/>
        </w:rPr>
        <w:t>申告して</w:t>
      </w:r>
      <w:r w:rsidR="006F31BD" w:rsidRPr="00772605">
        <w:rPr>
          <w:rFonts w:ascii="游ゴシック" w:eastAsia="游ゴシック" w:hAnsi="游ゴシック" w:hint="eastAsia"/>
        </w:rPr>
        <w:t>受講した場合、遡って</w:t>
      </w:r>
      <w:r w:rsidR="00A063FD" w:rsidRPr="00772605">
        <w:rPr>
          <w:rFonts w:ascii="游ゴシック" w:eastAsia="游ゴシック" w:hAnsi="游ゴシック" w:hint="eastAsia"/>
        </w:rPr>
        <w:t>受講を</w:t>
      </w:r>
      <w:r w:rsidR="006F31BD" w:rsidRPr="00772605">
        <w:rPr>
          <w:rFonts w:ascii="游ゴシック" w:eastAsia="游ゴシック" w:hAnsi="游ゴシック" w:hint="eastAsia"/>
        </w:rPr>
        <w:t>取り消す</w:t>
      </w:r>
      <w:r w:rsidR="004954F4" w:rsidRPr="00772605">
        <w:rPr>
          <w:rFonts w:ascii="游ゴシック" w:eastAsia="游ゴシック" w:hAnsi="游ゴシック" w:hint="eastAsia"/>
        </w:rPr>
        <w:t>こと</w:t>
      </w:r>
      <w:r w:rsidR="006F31BD" w:rsidRPr="00772605">
        <w:rPr>
          <w:rFonts w:ascii="游ゴシック" w:eastAsia="游ゴシック" w:hAnsi="游ゴシック" w:hint="eastAsia"/>
        </w:rPr>
        <w:t>があります。</w:t>
      </w:r>
    </w:p>
    <w:p w14:paraId="05EA3489" w14:textId="77777777" w:rsidR="00772605" w:rsidRDefault="00772605" w:rsidP="005A10A1">
      <w:pPr>
        <w:rPr>
          <w:rFonts w:ascii="游ゴシック" w:eastAsia="游ゴシック" w:hAnsi="游ゴシック"/>
        </w:rPr>
      </w:pPr>
      <w:r>
        <w:rPr>
          <w:rFonts w:ascii="游ゴシック" w:eastAsia="游ゴシック" w:hAnsi="游ゴシック" w:hint="eastAsia"/>
        </w:rPr>
        <w:t>（３）修了された方の氏名や所属事業所等の情報を、支援体制整備の参考のために、事業所所在地の</w:t>
      </w:r>
    </w:p>
    <w:p w14:paraId="16C88E69" w14:textId="68A0DBC0" w:rsidR="009A4996" w:rsidRDefault="00772605" w:rsidP="00163B21">
      <w:pPr>
        <w:rPr>
          <w:rFonts w:ascii="游ゴシック" w:eastAsia="游ゴシック" w:hAnsi="游ゴシック"/>
        </w:rPr>
      </w:pPr>
      <w:r>
        <w:rPr>
          <w:rFonts w:ascii="游ゴシック" w:eastAsia="游ゴシック" w:hAnsi="游ゴシック" w:hint="eastAsia"/>
        </w:rPr>
        <w:t xml:space="preserve">　　　市町村に情報提供する場合があります</w:t>
      </w:r>
      <w:r w:rsidR="009A4996">
        <w:rPr>
          <w:rFonts w:ascii="游ゴシック" w:eastAsia="游ゴシック" w:hAnsi="游ゴシック" w:hint="eastAsia"/>
        </w:rPr>
        <w:t>。</w:t>
      </w:r>
    </w:p>
    <w:p w14:paraId="616B336E" w14:textId="77777777" w:rsidR="009A4996" w:rsidRPr="00772605" w:rsidRDefault="009A4996" w:rsidP="00163B21">
      <w:pPr>
        <w:rPr>
          <w:rFonts w:ascii="游ゴシック" w:eastAsia="游ゴシック" w:hAnsi="游ゴシック"/>
        </w:rPr>
      </w:pPr>
    </w:p>
    <w:p w14:paraId="3662C812" w14:textId="5CA89823" w:rsidR="004954F4" w:rsidRPr="00772605" w:rsidRDefault="00906F87" w:rsidP="00163B21">
      <w:pPr>
        <w:rPr>
          <w:rFonts w:ascii="游ゴシック" w:eastAsia="游ゴシック" w:hAnsi="游ゴシック"/>
          <w:u w:val="single"/>
        </w:rPr>
      </w:pPr>
      <w:r>
        <w:rPr>
          <w:rFonts w:ascii="游ゴシック" w:eastAsia="游ゴシック" w:hAnsi="游ゴシック" w:hint="eastAsia"/>
          <w:u w:val="single"/>
        </w:rPr>
        <w:t>９</w:t>
      </w:r>
      <w:r w:rsidR="007E4CA3" w:rsidRPr="00772605">
        <w:rPr>
          <w:rFonts w:ascii="游ゴシック" w:eastAsia="游ゴシック" w:hAnsi="游ゴシック" w:hint="eastAsia"/>
          <w:u w:val="single"/>
        </w:rPr>
        <w:t>．個人情報の保護</w:t>
      </w:r>
      <w:r>
        <w:rPr>
          <w:rFonts w:ascii="游ゴシック" w:eastAsia="游ゴシック" w:hAnsi="游ゴシック" w:hint="eastAsia"/>
          <w:u w:val="single"/>
        </w:rPr>
        <w:t xml:space="preserve">　</w:t>
      </w:r>
    </w:p>
    <w:p w14:paraId="06A22DCA" w14:textId="77777777" w:rsidR="006F31BD" w:rsidRPr="00772605" w:rsidRDefault="006F31BD" w:rsidP="005A10A1">
      <w:pPr>
        <w:ind w:left="210" w:hangingChars="100" w:hanging="210"/>
        <w:rPr>
          <w:rFonts w:ascii="游ゴシック" w:eastAsia="游ゴシック" w:hAnsi="游ゴシック"/>
        </w:rPr>
      </w:pPr>
      <w:r w:rsidRPr="00772605">
        <w:rPr>
          <w:rFonts w:ascii="游ゴシック" w:eastAsia="游ゴシック" w:hAnsi="游ゴシック" w:hint="eastAsia"/>
        </w:rPr>
        <w:t>・本研修において知り得た個人情報については、研修の実施につき必要な限度で用いることとします。</w:t>
      </w:r>
    </w:p>
    <w:p w14:paraId="1FCD4530" w14:textId="77777777" w:rsidR="00B74909" w:rsidRPr="00D92DE0" w:rsidRDefault="00B74909" w:rsidP="00B74909">
      <w:pPr>
        <w:ind w:leftChars="100" w:left="210"/>
        <w:rPr>
          <w:rFonts w:ascii="游ゴシック" w:eastAsia="游ゴシック" w:hAnsi="游ゴシック"/>
        </w:rPr>
      </w:pPr>
      <w:r w:rsidRPr="00D92DE0">
        <w:rPr>
          <w:rFonts w:ascii="游ゴシック" w:eastAsia="游ゴシック" w:hAnsi="游ゴシック" w:hint="eastAsia"/>
        </w:rPr>
        <w:t>また、研修運営の円滑化や参加者への事後フォロー、関連情報のご提供など、研修に付随する目的の範囲内で利用する場合があります。</w:t>
      </w:r>
    </w:p>
    <w:p w14:paraId="75768BEF" w14:textId="77777777" w:rsidR="009A4996" w:rsidRPr="00B74909" w:rsidRDefault="009A4996" w:rsidP="00163B21">
      <w:pPr>
        <w:rPr>
          <w:rFonts w:ascii="游ゴシック" w:eastAsia="游ゴシック" w:hAnsi="游ゴシック"/>
        </w:rPr>
      </w:pPr>
    </w:p>
    <w:p w14:paraId="5D05E3A7" w14:textId="5B2203AC" w:rsidR="0003010A" w:rsidRPr="00772605" w:rsidRDefault="00906F87" w:rsidP="00163B21">
      <w:pPr>
        <w:rPr>
          <w:rFonts w:ascii="游ゴシック" w:eastAsia="游ゴシック" w:hAnsi="游ゴシック"/>
          <w:u w:val="single"/>
        </w:rPr>
      </w:pPr>
      <w:r>
        <w:rPr>
          <w:rFonts w:ascii="游ゴシック" w:eastAsia="游ゴシック" w:hAnsi="游ゴシック" w:hint="eastAsia"/>
          <w:u w:val="single"/>
        </w:rPr>
        <w:t>10</w:t>
      </w:r>
      <w:r w:rsidR="0003010A" w:rsidRPr="00772605">
        <w:rPr>
          <w:rFonts w:ascii="游ゴシック" w:eastAsia="游ゴシック" w:hAnsi="游ゴシック" w:hint="eastAsia"/>
          <w:u w:val="single"/>
        </w:rPr>
        <w:t>．お問い合わせ先</w:t>
      </w:r>
      <w:r>
        <w:rPr>
          <w:rFonts w:ascii="游ゴシック" w:eastAsia="游ゴシック" w:hAnsi="游ゴシック" w:hint="eastAsia"/>
          <w:u w:val="single"/>
        </w:rPr>
        <w:t xml:space="preserve">　</w:t>
      </w:r>
    </w:p>
    <w:p w14:paraId="45FB77A7" w14:textId="6F659179" w:rsidR="0003010A" w:rsidRPr="00772605" w:rsidRDefault="0003010A" w:rsidP="00163B21">
      <w:pPr>
        <w:rPr>
          <w:rFonts w:ascii="游ゴシック" w:eastAsia="游ゴシック" w:hAnsi="游ゴシック"/>
        </w:rPr>
      </w:pPr>
      <w:r w:rsidRPr="00772605">
        <w:rPr>
          <w:rFonts w:ascii="游ゴシック" w:eastAsia="游ゴシック" w:hAnsi="游ゴシック" w:hint="eastAsia"/>
        </w:rPr>
        <w:t xml:space="preserve">　　　　　大阪府福祉部障がい福祉室地域生活支援課　地域</w:t>
      </w:r>
      <w:r w:rsidR="003159EA">
        <w:rPr>
          <w:rFonts w:ascii="游ゴシック" w:eastAsia="游ゴシック" w:hAnsi="游ゴシック" w:hint="eastAsia"/>
        </w:rPr>
        <w:t>サービス支援</w:t>
      </w:r>
      <w:r w:rsidRPr="00772605">
        <w:rPr>
          <w:rFonts w:ascii="游ゴシック" w:eastAsia="游ゴシック" w:hAnsi="游ゴシック" w:hint="eastAsia"/>
        </w:rPr>
        <w:t>グループ</w:t>
      </w:r>
    </w:p>
    <w:p w14:paraId="5B2A106B" w14:textId="77777777" w:rsidR="0003010A" w:rsidRPr="00772605" w:rsidRDefault="0003010A" w:rsidP="00B046A9">
      <w:pPr>
        <w:ind w:firstLineChars="1400" w:firstLine="2940"/>
        <w:rPr>
          <w:rFonts w:ascii="游ゴシック" w:eastAsia="游ゴシック" w:hAnsi="游ゴシック"/>
        </w:rPr>
      </w:pPr>
      <w:r w:rsidRPr="00772605">
        <w:rPr>
          <w:rFonts w:ascii="游ゴシック" w:eastAsia="游ゴシック" w:hAnsi="游ゴシック" w:hint="eastAsia"/>
        </w:rPr>
        <w:t>「医療的ケア児等</w:t>
      </w:r>
      <w:r w:rsidR="00EE4399" w:rsidRPr="00772605">
        <w:rPr>
          <w:rFonts w:ascii="游ゴシック" w:eastAsia="游ゴシック" w:hAnsi="游ゴシック" w:hint="eastAsia"/>
        </w:rPr>
        <w:t>支援者</w:t>
      </w:r>
      <w:r w:rsidRPr="00772605">
        <w:rPr>
          <w:rFonts w:ascii="游ゴシック" w:eastAsia="游ゴシック" w:hAnsi="游ゴシック" w:hint="eastAsia"/>
        </w:rPr>
        <w:t>養成研修等」研修担当</w:t>
      </w:r>
    </w:p>
    <w:p w14:paraId="04EDD447" w14:textId="77777777" w:rsidR="003159EA" w:rsidRDefault="005A10A1" w:rsidP="003159EA">
      <w:pPr>
        <w:ind w:firstLineChars="200" w:firstLine="420"/>
        <w:rPr>
          <w:rFonts w:ascii="游ゴシック" w:eastAsia="游ゴシック" w:hAnsi="游ゴシック"/>
        </w:rPr>
      </w:pPr>
      <w:r w:rsidRPr="00772605">
        <w:rPr>
          <w:rFonts w:ascii="游ゴシック" w:eastAsia="游ゴシック" w:hAnsi="游ゴシック" w:hint="eastAsia"/>
        </w:rPr>
        <w:t xml:space="preserve">●電話　</w:t>
      </w:r>
      <w:r w:rsidR="0003010A" w:rsidRPr="00772605">
        <w:rPr>
          <w:rFonts w:ascii="游ゴシック" w:eastAsia="游ゴシック" w:hAnsi="游ゴシック" w:hint="eastAsia"/>
        </w:rPr>
        <w:t>06-6944-66</w:t>
      </w:r>
      <w:r w:rsidR="003159EA">
        <w:rPr>
          <w:rFonts w:ascii="游ゴシック" w:eastAsia="游ゴシック" w:hAnsi="游ゴシック" w:hint="eastAsia"/>
        </w:rPr>
        <w:t>52</w:t>
      </w:r>
      <w:r w:rsidR="004954F4" w:rsidRPr="00772605">
        <w:rPr>
          <w:rFonts w:ascii="游ゴシック" w:eastAsia="游ゴシック" w:hAnsi="游ゴシック" w:hint="eastAsia"/>
        </w:rPr>
        <w:t xml:space="preserve">　　</w:t>
      </w:r>
      <w:r w:rsidR="0003010A" w:rsidRPr="00772605">
        <w:rPr>
          <w:rFonts w:ascii="游ゴシック" w:eastAsia="游ゴシック" w:hAnsi="游ゴシック" w:hint="eastAsia"/>
        </w:rPr>
        <w:t>●ﾌｧｸｼﾐﾘ</w:t>
      </w:r>
      <w:r w:rsidRPr="00772605">
        <w:rPr>
          <w:rFonts w:ascii="游ゴシック" w:eastAsia="游ゴシック" w:hAnsi="游ゴシック" w:hint="eastAsia"/>
        </w:rPr>
        <w:t xml:space="preserve">　</w:t>
      </w:r>
      <w:r w:rsidR="0003010A" w:rsidRPr="00772605">
        <w:rPr>
          <w:rFonts w:ascii="游ゴシック" w:eastAsia="游ゴシック" w:hAnsi="游ゴシック" w:hint="eastAsia"/>
        </w:rPr>
        <w:t>06-6944-2237</w:t>
      </w:r>
      <w:r w:rsidR="004954F4" w:rsidRPr="00772605">
        <w:rPr>
          <w:rFonts w:ascii="游ゴシック" w:eastAsia="游ゴシック" w:hAnsi="游ゴシック" w:hint="eastAsia"/>
        </w:rPr>
        <w:t xml:space="preserve">　</w:t>
      </w:r>
    </w:p>
    <w:p w14:paraId="77C4AF09" w14:textId="35B1E6BE" w:rsidR="0003010A" w:rsidRPr="00772605" w:rsidRDefault="002F327F" w:rsidP="003159EA">
      <w:pPr>
        <w:ind w:firstLineChars="200" w:firstLine="420"/>
        <w:rPr>
          <w:rFonts w:ascii="游ゴシック" w:eastAsia="游ゴシック" w:hAnsi="游ゴシック"/>
        </w:rPr>
      </w:pPr>
      <w:r w:rsidRPr="00772605">
        <w:rPr>
          <w:rFonts w:ascii="游ゴシック" w:eastAsia="游ゴシック" w:hAnsi="游ゴシック" w:hint="eastAsia"/>
        </w:rPr>
        <w:t>●</w:t>
      </w:r>
      <w:r w:rsidRPr="00772605">
        <w:rPr>
          <w:rFonts w:ascii="游ゴシック" w:eastAsia="游ゴシック" w:hAnsi="游ゴシック"/>
        </w:rPr>
        <w:t>E-mail</w:t>
      </w:r>
      <w:r w:rsidR="005A10A1" w:rsidRPr="00772605">
        <w:rPr>
          <w:rFonts w:ascii="游ゴシック" w:eastAsia="游ゴシック" w:hAnsi="游ゴシック" w:hint="eastAsia"/>
        </w:rPr>
        <w:t xml:space="preserve">　</w:t>
      </w:r>
      <w:r w:rsidR="003159EA">
        <w:rPr>
          <w:rFonts w:ascii="游ゴシック" w:eastAsia="游ゴシック" w:hAnsi="游ゴシック" w:hint="eastAsia"/>
          <w:kern w:val="0"/>
        </w:rPr>
        <w:t>chiikiserviceshien-g@gbox.pref.osaka.lg.jp</w:t>
      </w:r>
      <w:r w:rsidR="003159EA" w:rsidRPr="00772605">
        <w:rPr>
          <w:rFonts w:ascii="游ゴシック" w:eastAsia="游ゴシック" w:hAnsi="游ゴシック"/>
        </w:rPr>
        <w:t xml:space="preserve"> </w:t>
      </w:r>
    </w:p>
    <w:sectPr w:rsidR="0003010A" w:rsidRPr="00772605" w:rsidSect="00201CEF">
      <w:pgSz w:w="11906" w:h="16838"/>
      <w:pgMar w:top="284"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914A" w14:textId="77777777" w:rsidR="00C12B22" w:rsidRDefault="00C12B22" w:rsidP="00BF0140">
      <w:r>
        <w:separator/>
      </w:r>
    </w:p>
  </w:endnote>
  <w:endnote w:type="continuationSeparator" w:id="0">
    <w:p w14:paraId="4BA4E9C0" w14:textId="77777777" w:rsidR="00C12B22" w:rsidRDefault="00C12B22" w:rsidP="00BF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BE820" w14:textId="77777777" w:rsidR="00C12B22" w:rsidRDefault="00C12B22" w:rsidP="00BF0140">
      <w:r>
        <w:separator/>
      </w:r>
    </w:p>
  </w:footnote>
  <w:footnote w:type="continuationSeparator" w:id="0">
    <w:p w14:paraId="0B0C6F18" w14:textId="77777777" w:rsidR="00C12B22" w:rsidRDefault="00C12B22" w:rsidP="00BF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9C3"/>
    <w:multiLevelType w:val="hybridMultilevel"/>
    <w:tmpl w:val="5ED0B6A8"/>
    <w:lvl w:ilvl="0" w:tplc="74A2E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CE57E55"/>
    <w:multiLevelType w:val="hybridMultilevel"/>
    <w:tmpl w:val="0764FF48"/>
    <w:lvl w:ilvl="0" w:tplc="CE0C44A6">
      <w:start w:val="1"/>
      <w:numFmt w:val="decimal"/>
      <w:lvlText w:val="問%1"/>
      <w:lvlJc w:val="left"/>
      <w:pPr>
        <w:tabs>
          <w:tab w:val="num" w:pos="600"/>
        </w:tabs>
        <w:ind w:left="600" w:hanging="60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6B8A58B7"/>
    <w:multiLevelType w:val="hybridMultilevel"/>
    <w:tmpl w:val="92AC7D3E"/>
    <w:lvl w:ilvl="0" w:tplc="CB5C1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8E"/>
    <w:rsid w:val="000007A5"/>
    <w:rsid w:val="00020692"/>
    <w:rsid w:val="00022717"/>
    <w:rsid w:val="000235B5"/>
    <w:rsid w:val="00025596"/>
    <w:rsid w:val="0003010A"/>
    <w:rsid w:val="00033D27"/>
    <w:rsid w:val="00036121"/>
    <w:rsid w:val="000408E5"/>
    <w:rsid w:val="0004451C"/>
    <w:rsid w:val="000467A6"/>
    <w:rsid w:val="00057FD4"/>
    <w:rsid w:val="00061197"/>
    <w:rsid w:val="0006484B"/>
    <w:rsid w:val="00066A8B"/>
    <w:rsid w:val="000674DC"/>
    <w:rsid w:val="00075E96"/>
    <w:rsid w:val="00084AA1"/>
    <w:rsid w:val="00084E8D"/>
    <w:rsid w:val="00087123"/>
    <w:rsid w:val="000A06D7"/>
    <w:rsid w:val="000A2748"/>
    <w:rsid w:val="000A4566"/>
    <w:rsid w:val="000A7217"/>
    <w:rsid w:val="000B4FAF"/>
    <w:rsid w:val="000C04BA"/>
    <w:rsid w:val="000C74F4"/>
    <w:rsid w:val="000E01BA"/>
    <w:rsid w:val="000F55A9"/>
    <w:rsid w:val="00105711"/>
    <w:rsid w:val="00106368"/>
    <w:rsid w:val="0011329F"/>
    <w:rsid w:val="00120733"/>
    <w:rsid w:val="00121FEF"/>
    <w:rsid w:val="00141B4B"/>
    <w:rsid w:val="00160279"/>
    <w:rsid w:val="00162A11"/>
    <w:rsid w:val="00163B21"/>
    <w:rsid w:val="0017004C"/>
    <w:rsid w:val="001701B5"/>
    <w:rsid w:val="00170AF0"/>
    <w:rsid w:val="00186DF1"/>
    <w:rsid w:val="001B1908"/>
    <w:rsid w:val="001B5BAF"/>
    <w:rsid w:val="001C12BF"/>
    <w:rsid w:val="001D1D8E"/>
    <w:rsid w:val="001D4CD6"/>
    <w:rsid w:val="001E136B"/>
    <w:rsid w:val="00201CEF"/>
    <w:rsid w:val="002049E6"/>
    <w:rsid w:val="00214749"/>
    <w:rsid w:val="00216124"/>
    <w:rsid w:val="00216357"/>
    <w:rsid w:val="002176D7"/>
    <w:rsid w:val="00226F03"/>
    <w:rsid w:val="0023269C"/>
    <w:rsid w:val="002356A9"/>
    <w:rsid w:val="00240532"/>
    <w:rsid w:val="002434DC"/>
    <w:rsid w:val="00245367"/>
    <w:rsid w:val="0024752C"/>
    <w:rsid w:val="00252865"/>
    <w:rsid w:val="002552D2"/>
    <w:rsid w:val="002647EF"/>
    <w:rsid w:val="00265C89"/>
    <w:rsid w:val="00266D3A"/>
    <w:rsid w:val="00283DAB"/>
    <w:rsid w:val="0028400A"/>
    <w:rsid w:val="002876CC"/>
    <w:rsid w:val="00287ADD"/>
    <w:rsid w:val="00293B13"/>
    <w:rsid w:val="00294287"/>
    <w:rsid w:val="00297642"/>
    <w:rsid w:val="002B6281"/>
    <w:rsid w:val="002C06B2"/>
    <w:rsid w:val="002C0BAE"/>
    <w:rsid w:val="002C65B4"/>
    <w:rsid w:val="002D6ABB"/>
    <w:rsid w:val="002E1C67"/>
    <w:rsid w:val="002E2F16"/>
    <w:rsid w:val="002F327F"/>
    <w:rsid w:val="00307B05"/>
    <w:rsid w:val="003109F5"/>
    <w:rsid w:val="003159EA"/>
    <w:rsid w:val="0032095E"/>
    <w:rsid w:val="0032319F"/>
    <w:rsid w:val="00340E4A"/>
    <w:rsid w:val="003502DC"/>
    <w:rsid w:val="003525D1"/>
    <w:rsid w:val="00352976"/>
    <w:rsid w:val="003538CB"/>
    <w:rsid w:val="00355EEE"/>
    <w:rsid w:val="00361430"/>
    <w:rsid w:val="003631AA"/>
    <w:rsid w:val="003740FB"/>
    <w:rsid w:val="003747C2"/>
    <w:rsid w:val="0038331D"/>
    <w:rsid w:val="003A0557"/>
    <w:rsid w:val="003A3417"/>
    <w:rsid w:val="003A56DB"/>
    <w:rsid w:val="003B2E21"/>
    <w:rsid w:val="003B7ADE"/>
    <w:rsid w:val="003C2EBA"/>
    <w:rsid w:val="003C5D3F"/>
    <w:rsid w:val="003C6416"/>
    <w:rsid w:val="003D4654"/>
    <w:rsid w:val="003D4FC8"/>
    <w:rsid w:val="003D62E4"/>
    <w:rsid w:val="003F50AD"/>
    <w:rsid w:val="003F5FEF"/>
    <w:rsid w:val="004016D4"/>
    <w:rsid w:val="004022FF"/>
    <w:rsid w:val="00410DAF"/>
    <w:rsid w:val="0041155C"/>
    <w:rsid w:val="0041551F"/>
    <w:rsid w:val="004211BB"/>
    <w:rsid w:val="00433335"/>
    <w:rsid w:val="00444ECD"/>
    <w:rsid w:val="0046733D"/>
    <w:rsid w:val="00470B6F"/>
    <w:rsid w:val="00470F0C"/>
    <w:rsid w:val="00480985"/>
    <w:rsid w:val="00482B01"/>
    <w:rsid w:val="00482C88"/>
    <w:rsid w:val="00482DF4"/>
    <w:rsid w:val="004837C7"/>
    <w:rsid w:val="00492421"/>
    <w:rsid w:val="004954F4"/>
    <w:rsid w:val="004A3047"/>
    <w:rsid w:val="004B2FAE"/>
    <w:rsid w:val="004B3AAA"/>
    <w:rsid w:val="004C4A98"/>
    <w:rsid w:val="004C6501"/>
    <w:rsid w:val="004E0B5B"/>
    <w:rsid w:val="004E6E8D"/>
    <w:rsid w:val="004F77CD"/>
    <w:rsid w:val="005004FD"/>
    <w:rsid w:val="00500AC1"/>
    <w:rsid w:val="00501E2C"/>
    <w:rsid w:val="005071EB"/>
    <w:rsid w:val="00512E48"/>
    <w:rsid w:val="005172C4"/>
    <w:rsid w:val="0052620E"/>
    <w:rsid w:val="00533B15"/>
    <w:rsid w:val="005363AD"/>
    <w:rsid w:val="00543802"/>
    <w:rsid w:val="005446D2"/>
    <w:rsid w:val="005477E9"/>
    <w:rsid w:val="00551C79"/>
    <w:rsid w:val="005579C2"/>
    <w:rsid w:val="005702C0"/>
    <w:rsid w:val="00573A75"/>
    <w:rsid w:val="0057665F"/>
    <w:rsid w:val="005822A9"/>
    <w:rsid w:val="00584994"/>
    <w:rsid w:val="00585270"/>
    <w:rsid w:val="0059267F"/>
    <w:rsid w:val="005A10A1"/>
    <w:rsid w:val="005A1122"/>
    <w:rsid w:val="005A1FBE"/>
    <w:rsid w:val="005A34BB"/>
    <w:rsid w:val="005A78CF"/>
    <w:rsid w:val="005B1940"/>
    <w:rsid w:val="005B680F"/>
    <w:rsid w:val="005D2FF7"/>
    <w:rsid w:val="005D5D6A"/>
    <w:rsid w:val="005D7107"/>
    <w:rsid w:val="005E3A89"/>
    <w:rsid w:val="005E5602"/>
    <w:rsid w:val="005E78B1"/>
    <w:rsid w:val="005F53FF"/>
    <w:rsid w:val="005F5532"/>
    <w:rsid w:val="00607DC3"/>
    <w:rsid w:val="006106FF"/>
    <w:rsid w:val="00612050"/>
    <w:rsid w:val="00616030"/>
    <w:rsid w:val="006309C0"/>
    <w:rsid w:val="006407E2"/>
    <w:rsid w:val="00642D42"/>
    <w:rsid w:val="006470BC"/>
    <w:rsid w:val="00653840"/>
    <w:rsid w:val="00660788"/>
    <w:rsid w:val="0066365E"/>
    <w:rsid w:val="00665F19"/>
    <w:rsid w:val="006716E6"/>
    <w:rsid w:val="00682C11"/>
    <w:rsid w:val="006A37C6"/>
    <w:rsid w:val="006A49C0"/>
    <w:rsid w:val="006A69E2"/>
    <w:rsid w:val="006B140E"/>
    <w:rsid w:val="006C0962"/>
    <w:rsid w:val="006C3E59"/>
    <w:rsid w:val="006D4AE2"/>
    <w:rsid w:val="006D6839"/>
    <w:rsid w:val="006E4F4F"/>
    <w:rsid w:val="006E7431"/>
    <w:rsid w:val="006F0DDA"/>
    <w:rsid w:val="006F1121"/>
    <w:rsid w:val="006F2FB0"/>
    <w:rsid w:val="006F31BD"/>
    <w:rsid w:val="00716131"/>
    <w:rsid w:val="007242D7"/>
    <w:rsid w:val="00726433"/>
    <w:rsid w:val="0072757E"/>
    <w:rsid w:val="00733FF7"/>
    <w:rsid w:val="00750587"/>
    <w:rsid w:val="00764392"/>
    <w:rsid w:val="007716A3"/>
    <w:rsid w:val="00772605"/>
    <w:rsid w:val="00773BE2"/>
    <w:rsid w:val="00786593"/>
    <w:rsid w:val="007A1DE5"/>
    <w:rsid w:val="007A214B"/>
    <w:rsid w:val="007A244A"/>
    <w:rsid w:val="007B3775"/>
    <w:rsid w:val="007B3B9B"/>
    <w:rsid w:val="007B6293"/>
    <w:rsid w:val="007C3D45"/>
    <w:rsid w:val="007E1996"/>
    <w:rsid w:val="007E308D"/>
    <w:rsid w:val="007E4CA3"/>
    <w:rsid w:val="007E6F91"/>
    <w:rsid w:val="007E7101"/>
    <w:rsid w:val="007E7112"/>
    <w:rsid w:val="0080072D"/>
    <w:rsid w:val="00802644"/>
    <w:rsid w:val="00806C93"/>
    <w:rsid w:val="00806E56"/>
    <w:rsid w:val="00820EC8"/>
    <w:rsid w:val="00832548"/>
    <w:rsid w:val="008338A8"/>
    <w:rsid w:val="00840B51"/>
    <w:rsid w:val="00841435"/>
    <w:rsid w:val="008472F2"/>
    <w:rsid w:val="00852544"/>
    <w:rsid w:val="0086076E"/>
    <w:rsid w:val="00861991"/>
    <w:rsid w:val="00861A43"/>
    <w:rsid w:val="00870F31"/>
    <w:rsid w:val="0087301A"/>
    <w:rsid w:val="00877C66"/>
    <w:rsid w:val="00884050"/>
    <w:rsid w:val="0088737B"/>
    <w:rsid w:val="008A091E"/>
    <w:rsid w:val="008A6662"/>
    <w:rsid w:val="008A7B13"/>
    <w:rsid w:val="008B6372"/>
    <w:rsid w:val="008C0501"/>
    <w:rsid w:val="008C26B8"/>
    <w:rsid w:val="008C2C52"/>
    <w:rsid w:val="008C6C80"/>
    <w:rsid w:val="008D6B1B"/>
    <w:rsid w:val="008E3BD2"/>
    <w:rsid w:val="00900183"/>
    <w:rsid w:val="00904080"/>
    <w:rsid w:val="00906F87"/>
    <w:rsid w:val="009163AD"/>
    <w:rsid w:val="00916AA6"/>
    <w:rsid w:val="00952D14"/>
    <w:rsid w:val="00962553"/>
    <w:rsid w:val="00962F33"/>
    <w:rsid w:val="00970258"/>
    <w:rsid w:val="00980D24"/>
    <w:rsid w:val="00992D80"/>
    <w:rsid w:val="009930A5"/>
    <w:rsid w:val="00996199"/>
    <w:rsid w:val="00997D38"/>
    <w:rsid w:val="009A0226"/>
    <w:rsid w:val="009A3BE5"/>
    <w:rsid w:val="009A4996"/>
    <w:rsid w:val="009B6F4C"/>
    <w:rsid w:val="009C52C3"/>
    <w:rsid w:val="009D2080"/>
    <w:rsid w:val="009D451D"/>
    <w:rsid w:val="009D5EF3"/>
    <w:rsid w:val="009D7D28"/>
    <w:rsid w:val="009E1104"/>
    <w:rsid w:val="009E2A42"/>
    <w:rsid w:val="009F0EAA"/>
    <w:rsid w:val="00A01DF0"/>
    <w:rsid w:val="00A04FB9"/>
    <w:rsid w:val="00A063FD"/>
    <w:rsid w:val="00A07507"/>
    <w:rsid w:val="00A10686"/>
    <w:rsid w:val="00A1378C"/>
    <w:rsid w:val="00A25CAD"/>
    <w:rsid w:val="00A30097"/>
    <w:rsid w:val="00A4290D"/>
    <w:rsid w:val="00A44EC6"/>
    <w:rsid w:val="00A456AF"/>
    <w:rsid w:val="00A459FB"/>
    <w:rsid w:val="00A66E5A"/>
    <w:rsid w:val="00A709F0"/>
    <w:rsid w:val="00A7190C"/>
    <w:rsid w:val="00A7767B"/>
    <w:rsid w:val="00A804B6"/>
    <w:rsid w:val="00A8293F"/>
    <w:rsid w:val="00A84A47"/>
    <w:rsid w:val="00A9377E"/>
    <w:rsid w:val="00A976A6"/>
    <w:rsid w:val="00AA7647"/>
    <w:rsid w:val="00AC2242"/>
    <w:rsid w:val="00AC6BE2"/>
    <w:rsid w:val="00AE10E2"/>
    <w:rsid w:val="00AE4F63"/>
    <w:rsid w:val="00AE6050"/>
    <w:rsid w:val="00AE6672"/>
    <w:rsid w:val="00AE6E29"/>
    <w:rsid w:val="00B046A9"/>
    <w:rsid w:val="00B05E99"/>
    <w:rsid w:val="00B10DF4"/>
    <w:rsid w:val="00B248CC"/>
    <w:rsid w:val="00B26096"/>
    <w:rsid w:val="00B26C6F"/>
    <w:rsid w:val="00B348DA"/>
    <w:rsid w:val="00B34BB5"/>
    <w:rsid w:val="00B35756"/>
    <w:rsid w:val="00B4236C"/>
    <w:rsid w:val="00B44E96"/>
    <w:rsid w:val="00B678F8"/>
    <w:rsid w:val="00B71BE6"/>
    <w:rsid w:val="00B74909"/>
    <w:rsid w:val="00B840C9"/>
    <w:rsid w:val="00BA7A94"/>
    <w:rsid w:val="00BB710E"/>
    <w:rsid w:val="00BC1191"/>
    <w:rsid w:val="00BC1401"/>
    <w:rsid w:val="00BC2AA5"/>
    <w:rsid w:val="00BC4D26"/>
    <w:rsid w:val="00BD3D52"/>
    <w:rsid w:val="00BD44BE"/>
    <w:rsid w:val="00BE352F"/>
    <w:rsid w:val="00BE6BC8"/>
    <w:rsid w:val="00BF0140"/>
    <w:rsid w:val="00BF26FF"/>
    <w:rsid w:val="00C06615"/>
    <w:rsid w:val="00C11EC9"/>
    <w:rsid w:val="00C12B22"/>
    <w:rsid w:val="00C267E7"/>
    <w:rsid w:val="00C27EF6"/>
    <w:rsid w:val="00C45AA9"/>
    <w:rsid w:val="00C56443"/>
    <w:rsid w:val="00C6039C"/>
    <w:rsid w:val="00C64F13"/>
    <w:rsid w:val="00C70C8E"/>
    <w:rsid w:val="00C73A9E"/>
    <w:rsid w:val="00C766AF"/>
    <w:rsid w:val="00C84B37"/>
    <w:rsid w:val="00C855A4"/>
    <w:rsid w:val="00C960D0"/>
    <w:rsid w:val="00C96F9E"/>
    <w:rsid w:val="00CB2FD2"/>
    <w:rsid w:val="00CB3BBC"/>
    <w:rsid w:val="00CD39A2"/>
    <w:rsid w:val="00CD5E3A"/>
    <w:rsid w:val="00CE00B8"/>
    <w:rsid w:val="00CE016C"/>
    <w:rsid w:val="00CF74EE"/>
    <w:rsid w:val="00D01DAE"/>
    <w:rsid w:val="00D03EBF"/>
    <w:rsid w:val="00D16E88"/>
    <w:rsid w:val="00D20B38"/>
    <w:rsid w:val="00D31E35"/>
    <w:rsid w:val="00D344BE"/>
    <w:rsid w:val="00D57058"/>
    <w:rsid w:val="00D63D4E"/>
    <w:rsid w:val="00D75C2B"/>
    <w:rsid w:val="00D92DE0"/>
    <w:rsid w:val="00D93CE3"/>
    <w:rsid w:val="00D93E5C"/>
    <w:rsid w:val="00D97190"/>
    <w:rsid w:val="00DA7A95"/>
    <w:rsid w:val="00DB0C77"/>
    <w:rsid w:val="00DB614C"/>
    <w:rsid w:val="00DD0BC8"/>
    <w:rsid w:val="00DD219F"/>
    <w:rsid w:val="00DD696A"/>
    <w:rsid w:val="00DE0F63"/>
    <w:rsid w:val="00DE1E22"/>
    <w:rsid w:val="00DE1F79"/>
    <w:rsid w:val="00DF12F4"/>
    <w:rsid w:val="00DF169F"/>
    <w:rsid w:val="00DF3086"/>
    <w:rsid w:val="00DF580C"/>
    <w:rsid w:val="00DF7DFE"/>
    <w:rsid w:val="00E07775"/>
    <w:rsid w:val="00E14697"/>
    <w:rsid w:val="00E16212"/>
    <w:rsid w:val="00E2288A"/>
    <w:rsid w:val="00E35B53"/>
    <w:rsid w:val="00E36B1E"/>
    <w:rsid w:val="00E57014"/>
    <w:rsid w:val="00E61041"/>
    <w:rsid w:val="00E73EF5"/>
    <w:rsid w:val="00E96FDF"/>
    <w:rsid w:val="00EA3333"/>
    <w:rsid w:val="00EB2FBB"/>
    <w:rsid w:val="00EC3952"/>
    <w:rsid w:val="00ED5802"/>
    <w:rsid w:val="00EE0147"/>
    <w:rsid w:val="00EE32FD"/>
    <w:rsid w:val="00EE4399"/>
    <w:rsid w:val="00EF5B95"/>
    <w:rsid w:val="00F115E1"/>
    <w:rsid w:val="00F26437"/>
    <w:rsid w:val="00F323FB"/>
    <w:rsid w:val="00F32A63"/>
    <w:rsid w:val="00F42C8F"/>
    <w:rsid w:val="00F53C56"/>
    <w:rsid w:val="00F61DAD"/>
    <w:rsid w:val="00F64976"/>
    <w:rsid w:val="00F70E42"/>
    <w:rsid w:val="00F738D3"/>
    <w:rsid w:val="00F74169"/>
    <w:rsid w:val="00F74C9E"/>
    <w:rsid w:val="00F74F7A"/>
    <w:rsid w:val="00F77A64"/>
    <w:rsid w:val="00F918A4"/>
    <w:rsid w:val="00F91E2E"/>
    <w:rsid w:val="00F948F8"/>
    <w:rsid w:val="00F965E3"/>
    <w:rsid w:val="00FB22D6"/>
    <w:rsid w:val="00FC2F54"/>
    <w:rsid w:val="00FC4F19"/>
    <w:rsid w:val="00FC602B"/>
    <w:rsid w:val="00FD259C"/>
    <w:rsid w:val="00FD431D"/>
    <w:rsid w:val="00FE3C17"/>
    <w:rsid w:val="00FE42F4"/>
    <w:rsid w:val="00FF0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1CC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65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65B4"/>
    <w:rPr>
      <w:rFonts w:asciiTheme="majorHAnsi" w:eastAsiaTheme="majorEastAsia" w:hAnsiTheme="majorHAnsi" w:cstheme="majorBidi"/>
      <w:sz w:val="18"/>
      <w:szCs w:val="18"/>
    </w:rPr>
  </w:style>
  <w:style w:type="paragraph" w:styleId="a6">
    <w:name w:val="header"/>
    <w:basedOn w:val="a"/>
    <w:link w:val="a7"/>
    <w:uiPriority w:val="99"/>
    <w:unhideWhenUsed/>
    <w:rsid w:val="00BF0140"/>
    <w:pPr>
      <w:tabs>
        <w:tab w:val="center" w:pos="4252"/>
        <w:tab w:val="right" w:pos="8504"/>
      </w:tabs>
      <w:snapToGrid w:val="0"/>
    </w:pPr>
  </w:style>
  <w:style w:type="character" w:customStyle="1" w:styleId="a7">
    <w:name w:val="ヘッダー (文字)"/>
    <w:basedOn w:val="a0"/>
    <w:link w:val="a6"/>
    <w:uiPriority w:val="99"/>
    <w:rsid w:val="00BF0140"/>
  </w:style>
  <w:style w:type="paragraph" w:styleId="a8">
    <w:name w:val="footer"/>
    <w:basedOn w:val="a"/>
    <w:link w:val="a9"/>
    <w:uiPriority w:val="99"/>
    <w:unhideWhenUsed/>
    <w:rsid w:val="00BF0140"/>
    <w:pPr>
      <w:tabs>
        <w:tab w:val="center" w:pos="4252"/>
        <w:tab w:val="right" w:pos="8504"/>
      </w:tabs>
      <w:snapToGrid w:val="0"/>
    </w:pPr>
  </w:style>
  <w:style w:type="character" w:customStyle="1" w:styleId="a9">
    <w:name w:val="フッター (文字)"/>
    <w:basedOn w:val="a0"/>
    <w:link w:val="a8"/>
    <w:uiPriority w:val="99"/>
    <w:rsid w:val="00BF0140"/>
  </w:style>
  <w:style w:type="character" w:styleId="aa">
    <w:name w:val="Hyperlink"/>
    <w:basedOn w:val="a0"/>
    <w:uiPriority w:val="99"/>
    <w:unhideWhenUsed/>
    <w:rsid w:val="005D5D6A"/>
    <w:rPr>
      <w:color w:val="2F6BE6"/>
      <w:u w:val="single"/>
    </w:rPr>
  </w:style>
  <w:style w:type="character" w:customStyle="1" w:styleId="large1">
    <w:name w:val="large1"/>
    <w:basedOn w:val="a0"/>
    <w:rsid w:val="00861A43"/>
    <w:rPr>
      <w:b/>
      <w:bCs/>
      <w:color w:val="4EAAE0"/>
      <w:sz w:val="24"/>
      <w:szCs w:val="24"/>
    </w:rPr>
  </w:style>
  <w:style w:type="character" w:styleId="ab">
    <w:name w:val="FollowedHyperlink"/>
    <w:basedOn w:val="a0"/>
    <w:uiPriority w:val="99"/>
    <w:semiHidden/>
    <w:unhideWhenUsed/>
    <w:rsid w:val="00A063FD"/>
    <w:rPr>
      <w:color w:val="954F72" w:themeColor="followedHyperlink"/>
      <w:u w:val="single"/>
    </w:rPr>
  </w:style>
  <w:style w:type="character" w:customStyle="1" w:styleId="1">
    <w:name w:val="未解決のメンション1"/>
    <w:basedOn w:val="a0"/>
    <w:uiPriority w:val="99"/>
    <w:semiHidden/>
    <w:unhideWhenUsed/>
    <w:rsid w:val="00B35756"/>
    <w:rPr>
      <w:color w:val="605E5C"/>
      <w:shd w:val="clear" w:color="auto" w:fill="E1DFDD"/>
    </w:rPr>
  </w:style>
  <w:style w:type="paragraph" w:styleId="ac">
    <w:name w:val="List Paragraph"/>
    <w:basedOn w:val="a"/>
    <w:uiPriority w:val="34"/>
    <w:qFormat/>
    <w:rsid w:val="006407E2"/>
    <w:pPr>
      <w:ind w:leftChars="400" w:left="840"/>
    </w:pPr>
  </w:style>
  <w:style w:type="character" w:styleId="ad">
    <w:name w:val="Unresolved Mention"/>
    <w:basedOn w:val="a0"/>
    <w:uiPriority w:val="99"/>
    <w:semiHidden/>
    <w:unhideWhenUsed/>
    <w:rsid w:val="007C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12276">
      <w:bodyDiv w:val="1"/>
      <w:marLeft w:val="0"/>
      <w:marRight w:val="0"/>
      <w:marTop w:val="0"/>
      <w:marBottom w:val="0"/>
      <w:divBdr>
        <w:top w:val="none" w:sz="0" w:space="0" w:color="auto"/>
        <w:left w:val="none" w:sz="0" w:space="0" w:color="auto"/>
        <w:bottom w:val="none" w:sz="0" w:space="0" w:color="auto"/>
        <w:right w:val="none" w:sz="0" w:space="0" w:color="auto"/>
      </w:divBdr>
    </w:div>
    <w:div w:id="420419027">
      <w:bodyDiv w:val="1"/>
      <w:marLeft w:val="0"/>
      <w:marRight w:val="0"/>
      <w:marTop w:val="0"/>
      <w:marBottom w:val="0"/>
      <w:divBdr>
        <w:top w:val="none" w:sz="0" w:space="0" w:color="auto"/>
        <w:left w:val="none" w:sz="0" w:space="0" w:color="auto"/>
        <w:bottom w:val="none" w:sz="0" w:space="0" w:color="auto"/>
        <w:right w:val="none" w:sz="0" w:space="0" w:color="auto"/>
      </w:divBdr>
      <w:divsChild>
        <w:div w:id="2146729578">
          <w:marLeft w:val="0"/>
          <w:marRight w:val="0"/>
          <w:marTop w:val="0"/>
          <w:marBottom w:val="0"/>
          <w:divBdr>
            <w:top w:val="none" w:sz="0" w:space="0" w:color="auto"/>
            <w:left w:val="none" w:sz="0" w:space="0" w:color="auto"/>
            <w:bottom w:val="none" w:sz="0" w:space="0" w:color="auto"/>
            <w:right w:val="none" w:sz="0" w:space="0" w:color="auto"/>
          </w:divBdr>
        </w:div>
        <w:div w:id="1339889040">
          <w:marLeft w:val="0"/>
          <w:marRight w:val="0"/>
          <w:marTop w:val="0"/>
          <w:marBottom w:val="0"/>
          <w:divBdr>
            <w:top w:val="none" w:sz="0" w:space="0" w:color="auto"/>
            <w:left w:val="none" w:sz="0" w:space="0" w:color="auto"/>
            <w:bottom w:val="none" w:sz="0" w:space="0" w:color="auto"/>
            <w:right w:val="none" w:sz="0" w:space="0" w:color="auto"/>
          </w:divBdr>
        </w:div>
        <w:div w:id="1266575613">
          <w:marLeft w:val="0"/>
          <w:marRight w:val="0"/>
          <w:marTop w:val="0"/>
          <w:marBottom w:val="0"/>
          <w:divBdr>
            <w:top w:val="none" w:sz="0" w:space="0" w:color="auto"/>
            <w:left w:val="none" w:sz="0" w:space="0" w:color="auto"/>
            <w:bottom w:val="none" w:sz="0" w:space="0" w:color="auto"/>
            <w:right w:val="none" w:sz="0" w:space="0" w:color="auto"/>
          </w:divBdr>
        </w:div>
        <w:div w:id="1305351206">
          <w:marLeft w:val="0"/>
          <w:marRight w:val="0"/>
          <w:marTop w:val="0"/>
          <w:marBottom w:val="0"/>
          <w:divBdr>
            <w:top w:val="none" w:sz="0" w:space="0" w:color="auto"/>
            <w:left w:val="none" w:sz="0" w:space="0" w:color="auto"/>
            <w:bottom w:val="none" w:sz="0" w:space="0" w:color="auto"/>
            <w:right w:val="none" w:sz="0" w:space="0" w:color="auto"/>
          </w:divBdr>
        </w:div>
        <w:div w:id="1900240848">
          <w:marLeft w:val="0"/>
          <w:marRight w:val="0"/>
          <w:marTop w:val="0"/>
          <w:marBottom w:val="0"/>
          <w:divBdr>
            <w:top w:val="none" w:sz="0" w:space="0" w:color="auto"/>
            <w:left w:val="none" w:sz="0" w:space="0" w:color="auto"/>
            <w:bottom w:val="none" w:sz="0" w:space="0" w:color="auto"/>
            <w:right w:val="none" w:sz="0" w:space="0" w:color="auto"/>
          </w:divBdr>
        </w:div>
        <w:div w:id="1263537490">
          <w:marLeft w:val="0"/>
          <w:marRight w:val="0"/>
          <w:marTop w:val="0"/>
          <w:marBottom w:val="0"/>
          <w:divBdr>
            <w:top w:val="none" w:sz="0" w:space="0" w:color="auto"/>
            <w:left w:val="none" w:sz="0" w:space="0" w:color="auto"/>
            <w:bottom w:val="none" w:sz="0" w:space="0" w:color="auto"/>
            <w:right w:val="none" w:sz="0" w:space="0" w:color="auto"/>
          </w:divBdr>
        </w:div>
        <w:div w:id="253590087">
          <w:marLeft w:val="0"/>
          <w:marRight w:val="0"/>
          <w:marTop w:val="0"/>
          <w:marBottom w:val="0"/>
          <w:divBdr>
            <w:top w:val="none" w:sz="0" w:space="0" w:color="auto"/>
            <w:left w:val="none" w:sz="0" w:space="0" w:color="auto"/>
            <w:bottom w:val="none" w:sz="0" w:space="0" w:color="auto"/>
            <w:right w:val="none" w:sz="0" w:space="0" w:color="auto"/>
          </w:divBdr>
        </w:div>
        <w:div w:id="751858193">
          <w:marLeft w:val="0"/>
          <w:marRight w:val="0"/>
          <w:marTop w:val="0"/>
          <w:marBottom w:val="0"/>
          <w:divBdr>
            <w:top w:val="none" w:sz="0" w:space="0" w:color="auto"/>
            <w:left w:val="none" w:sz="0" w:space="0" w:color="auto"/>
            <w:bottom w:val="none" w:sz="0" w:space="0" w:color="auto"/>
            <w:right w:val="none" w:sz="0" w:space="0" w:color="auto"/>
          </w:divBdr>
        </w:div>
        <w:div w:id="354498919">
          <w:marLeft w:val="0"/>
          <w:marRight w:val="0"/>
          <w:marTop w:val="0"/>
          <w:marBottom w:val="0"/>
          <w:divBdr>
            <w:top w:val="none" w:sz="0" w:space="0" w:color="auto"/>
            <w:left w:val="none" w:sz="0" w:space="0" w:color="auto"/>
            <w:bottom w:val="none" w:sz="0" w:space="0" w:color="auto"/>
            <w:right w:val="none" w:sz="0" w:space="0" w:color="auto"/>
          </w:divBdr>
        </w:div>
        <w:div w:id="876433703">
          <w:marLeft w:val="0"/>
          <w:marRight w:val="0"/>
          <w:marTop w:val="0"/>
          <w:marBottom w:val="0"/>
          <w:divBdr>
            <w:top w:val="none" w:sz="0" w:space="0" w:color="auto"/>
            <w:left w:val="none" w:sz="0" w:space="0" w:color="auto"/>
            <w:bottom w:val="none" w:sz="0" w:space="0" w:color="auto"/>
            <w:right w:val="none" w:sz="0" w:space="0" w:color="auto"/>
          </w:divBdr>
        </w:div>
        <w:div w:id="1876458408">
          <w:marLeft w:val="0"/>
          <w:marRight w:val="0"/>
          <w:marTop w:val="0"/>
          <w:marBottom w:val="0"/>
          <w:divBdr>
            <w:top w:val="none" w:sz="0" w:space="0" w:color="auto"/>
            <w:left w:val="none" w:sz="0" w:space="0" w:color="auto"/>
            <w:bottom w:val="none" w:sz="0" w:space="0" w:color="auto"/>
            <w:right w:val="none" w:sz="0" w:space="0" w:color="auto"/>
          </w:divBdr>
        </w:div>
      </w:divsChild>
    </w:div>
    <w:div w:id="445271679">
      <w:bodyDiv w:val="1"/>
      <w:marLeft w:val="0"/>
      <w:marRight w:val="0"/>
      <w:marTop w:val="0"/>
      <w:marBottom w:val="0"/>
      <w:divBdr>
        <w:top w:val="none" w:sz="0" w:space="0" w:color="auto"/>
        <w:left w:val="none" w:sz="0" w:space="0" w:color="auto"/>
        <w:bottom w:val="none" w:sz="0" w:space="0" w:color="auto"/>
        <w:right w:val="none" w:sz="0" w:space="0" w:color="auto"/>
      </w:divBdr>
    </w:div>
    <w:div w:id="796803759">
      <w:bodyDiv w:val="1"/>
      <w:marLeft w:val="0"/>
      <w:marRight w:val="0"/>
      <w:marTop w:val="0"/>
      <w:marBottom w:val="0"/>
      <w:divBdr>
        <w:top w:val="none" w:sz="0" w:space="0" w:color="auto"/>
        <w:left w:val="none" w:sz="0" w:space="0" w:color="auto"/>
        <w:bottom w:val="none" w:sz="0" w:space="0" w:color="auto"/>
        <w:right w:val="none" w:sz="0" w:space="0" w:color="auto"/>
      </w:divBdr>
      <w:divsChild>
        <w:div w:id="969477119">
          <w:marLeft w:val="0"/>
          <w:marRight w:val="0"/>
          <w:marTop w:val="0"/>
          <w:marBottom w:val="0"/>
          <w:divBdr>
            <w:top w:val="none" w:sz="0" w:space="0" w:color="auto"/>
            <w:left w:val="none" w:sz="0" w:space="0" w:color="auto"/>
            <w:bottom w:val="none" w:sz="0" w:space="0" w:color="auto"/>
            <w:right w:val="none" w:sz="0" w:space="0" w:color="auto"/>
          </w:divBdr>
          <w:divsChild>
            <w:div w:id="143786191">
              <w:marLeft w:val="0"/>
              <w:marRight w:val="0"/>
              <w:marTop w:val="0"/>
              <w:marBottom w:val="0"/>
              <w:divBdr>
                <w:top w:val="none" w:sz="0" w:space="0" w:color="auto"/>
                <w:left w:val="none" w:sz="0" w:space="0" w:color="auto"/>
                <w:bottom w:val="none" w:sz="0" w:space="0" w:color="auto"/>
                <w:right w:val="none" w:sz="0" w:space="0" w:color="auto"/>
              </w:divBdr>
              <w:divsChild>
                <w:div w:id="265701751">
                  <w:marLeft w:val="0"/>
                  <w:marRight w:val="0"/>
                  <w:marTop w:val="0"/>
                  <w:marBottom w:val="0"/>
                  <w:divBdr>
                    <w:top w:val="none" w:sz="0" w:space="0" w:color="auto"/>
                    <w:left w:val="none" w:sz="0" w:space="0" w:color="auto"/>
                    <w:bottom w:val="none" w:sz="0" w:space="0" w:color="auto"/>
                    <w:right w:val="none" w:sz="0" w:space="0" w:color="auto"/>
                  </w:divBdr>
                </w:div>
                <w:div w:id="1709143525">
                  <w:marLeft w:val="0"/>
                  <w:marRight w:val="0"/>
                  <w:marTop w:val="0"/>
                  <w:marBottom w:val="0"/>
                  <w:divBdr>
                    <w:top w:val="none" w:sz="0" w:space="0" w:color="auto"/>
                    <w:left w:val="none" w:sz="0" w:space="0" w:color="auto"/>
                    <w:bottom w:val="none" w:sz="0" w:space="0" w:color="auto"/>
                    <w:right w:val="none" w:sz="0" w:space="0" w:color="auto"/>
                  </w:divBdr>
                </w:div>
              </w:divsChild>
            </w:div>
            <w:div w:id="465856467">
              <w:marLeft w:val="0"/>
              <w:marRight w:val="0"/>
              <w:marTop w:val="0"/>
              <w:marBottom w:val="0"/>
              <w:divBdr>
                <w:top w:val="none" w:sz="0" w:space="0" w:color="auto"/>
                <w:left w:val="none" w:sz="0" w:space="0" w:color="auto"/>
                <w:bottom w:val="none" w:sz="0" w:space="0" w:color="auto"/>
                <w:right w:val="none" w:sz="0" w:space="0" w:color="auto"/>
              </w:divBdr>
            </w:div>
            <w:div w:id="1133864935">
              <w:marLeft w:val="0"/>
              <w:marRight w:val="0"/>
              <w:marTop w:val="0"/>
              <w:marBottom w:val="0"/>
              <w:divBdr>
                <w:top w:val="none" w:sz="0" w:space="0" w:color="auto"/>
                <w:left w:val="none" w:sz="0" w:space="0" w:color="auto"/>
                <w:bottom w:val="none" w:sz="0" w:space="0" w:color="auto"/>
                <w:right w:val="none" w:sz="0" w:space="0" w:color="auto"/>
              </w:divBdr>
            </w:div>
            <w:div w:id="790056755">
              <w:marLeft w:val="0"/>
              <w:marRight w:val="0"/>
              <w:marTop w:val="0"/>
              <w:marBottom w:val="0"/>
              <w:divBdr>
                <w:top w:val="none" w:sz="0" w:space="0" w:color="auto"/>
                <w:left w:val="none" w:sz="0" w:space="0" w:color="auto"/>
                <w:bottom w:val="none" w:sz="0" w:space="0" w:color="auto"/>
                <w:right w:val="none" w:sz="0" w:space="0" w:color="auto"/>
              </w:divBdr>
            </w:div>
            <w:div w:id="2146776526">
              <w:marLeft w:val="0"/>
              <w:marRight w:val="0"/>
              <w:marTop w:val="0"/>
              <w:marBottom w:val="0"/>
              <w:divBdr>
                <w:top w:val="none" w:sz="0" w:space="0" w:color="auto"/>
                <w:left w:val="none" w:sz="0" w:space="0" w:color="auto"/>
                <w:bottom w:val="none" w:sz="0" w:space="0" w:color="auto"/>
                <w:right w:val="none" w:sz="0" w:space="0" w:color="auto"/>
              </w:divBdr>
            </w:div>
            <w:div w:id="772826508">
              <w:marLeft w:val="0"/>
              <w:marRight w:val="0"/>
              <w:marTop w:val="0"/>
              <w:marBottom w:val="0"/>
              <w:divBdr>
                <w:top w:val="none" w:sz="0" w:space="0" w:color="auto"/>
                <w:left w:val="none" w:sz="0" w:space="0" w:color="auto"/>
                <w:bottom w:val="none" w:sz="0" w:space="0" w:color="auto"/>
                <w:right w:val="none" w:sz="0" w:space="0" w:color="auto"/>
              </w:divBdr>
            </w:div>
            <w:div w:id="11607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9987">
      <w:bodyDiv w:val="1"/>
      <w:marLeft w:val="0"/>
      <w:marRight w:val="0"/>
      <w:marTop w:val="0"/>
      <w:marBottom w:val="0"/>
      <w:divBdr>
        <w:top w:val="none" w:sz="0" w:space="0" w:color="auto"/>
        <w:left w:val="none" w:sz="0" w:space="0" w:color="auto"/>
        <w:bottom w:val="none" w:sz="0" w:space="0" w:color="auto"/>
        <w:right w:val="none" w:sz="0" w:space="0" w:color="auto"/>
      </w:divBdr>
      <w:divsChild>
        <w:div w:id="76026779">
          <w:marLeft w:val="0"/>
          <w:marRight w:val="0"/>
          <w:marTop w:val="0"/>
          <w:marBottom w:val="0"/>
          <w:divBdr>
            <w:top w:val="none" w:sz="0" w:space="0" w:color="auto"/>
            <w:left w:val="none" w:sz="0" w:space="0" w:color="auto"/>
            <w:bottom w:val="none" w:sz="0" w:space="0" w:color="auto"/>
            <w:right w:val="none" w:sz="0" w:space="0" w:color="auto"/>
          </w:divBdr>
          <w:divsChild>
            <w:div w:id="997073206">
              <w:marLeft w:val="0"/>
              <w:marRight w:val="0"/>
              <w:marTop w:val="0"/>
              <w:marBottom w:val="0"/>
              <w:divBdr>
                <w:top w:val="none" w:sz="0" w:space="0" w:color="auto"/>
                <w:left w:val="none" w:sz="0" w:space="0" w:color="auto"/>
                <w:bottom w:val="none" w:sz="0" w:space="0" w:color="auto"/>
                <w:right w:val="none" w:sz="0" w:space="0" w:color="auto"/>
              </w:divBdr>
            </w:div>
            <w:div w:id="691616902">
              <w:marLeft w:val="0"/>
              <w:marRight w:val="0"/>
              <w:marTop w:val="0"/>
              <w:marBottom w:val="0"/>
              <w:divBdr>
                <w:top w:val="none" w:sz="0" w:space="0" w:color="auto"/>
                <w:left w:val="none" w:sz="0" w:space="0" w:color="auto"/>
                <w:bottom w:val="none" w:sz="0" w:space="0" w:color="auto"/>
                <w:right w:val="none" w:sz="0" w:space="0" w:color="auto"/>
              </w:divBdr>
            </w:div>
            <w:div w:id="180054435">
              <w:marLeft w:val="0"/>
              <w:marRight w:val="0"/>
              <w:marTop w:val="0"/>
              <w:marBottom w:val="0"/>
              <w:divBdr>
                <w:top w:val="none" w:sz="0" w:space="0" w:color="auto"/>
                <w:left w:val="none" w:sz="0" w:space="0" w:color="auto"/>
                <w:bottom w:val="none" w:sz="0" w:space="0" w:color="auto"/>
                <w:right w:val="none" w:sz="0" w:space="0" w:color="auto"/>
              </w:divBdr>
            </w:div>
            <w:div w:id="71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6726">
      <w:bodyDiv w:val="1"/>
      <w:marLeft w:val="0"/>
      <w:marRight w:val="0"/>
      <w:marTop w:val="0"/>
      <w:marBottom w:val="0"/>
      <w:divBdr>
        <w:top w:val="none" w:sz="0" w:space="0" w:color="auto"/>
        <w:left w:val="none" w:sz="0" w:space="0" w:color="auto"/>
        <w:bottom w:val="none" w:sz="0" w:space="0" w:color="auto"/>
        <w:right w:val="none" w:sz="0" w:space="0" w:color="auto"/>
      </w:divBdr>
    </w:div>
    <w:div w:id="1047147658">
      <w:bodyDiv w:val="1"/>
      <w:marLeft w:val="0"/>
      <w:marRight w:val="0"/>
      <w:marTop w:val="0"/>
      <w:marBottom w:val="0"/>
      <w:divBdr>
        <w:top w:val="none" w:sz="0" w:space="0" w:color="auto"/>
        <w:left w:val="none" w:sz="0" w:space="0" w:color="auto"/>
        <w:bottom w:val="none" w:sz="0" w:space="0" w:color="auto"/>
        <w:right w:val="none" w:sz="0" w:space="0" w:color="auto"/>
      </w:divBdr>
    </w:div>
    <w:div w:id="1241677315">
      <w:bodyDiv w:val="1"/>
      <w:marLeft w:val="0"/>
      <w:marRight w:val="0"/>
      <w:marTop w:val="0"/>
      <w:marBottom w:val="0"/>
      <w:divBdr>
        <w:top w:val="none" w:sz="0" w:space="0" w:color="auto"/>
        <w:left w:val="none" w:sz="0" w:space="0" w:color="auto"/>
        <w:bottom w:val="none" w:sz="0" w:space="0" w:color="auto"/>
        <w:right w:val="none" w:sz="0" w:space="0" w:color="auto"/>
      </w:divBdr>
    </w:div>
    <w:div w:id="1344865986">
      <w:bodyDiv w:val="1"/>
      <w:marLeft w:val="0"/>
      <w:marRight w:val="0"/>
      <w:marTop w:val="0"/>
      <w:marBottom w:val="0"/>
      <w:divBdr>
        <w:top w:val="none" w:sz="0" w:space="0" w:color="auto"/>
        <w:left w:val="none" w:sz="0" w:space="0" w:color="auto"/>
        <w:bottom w:val="none" w:sz="0" w:space="0" w:color="auto"/>
        <w:right w:val="none" w:sz="0" w:space="0" w:color="auto"/>
      </w:divBdr>
    </w:div>
    <w:div w:id="20691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90070/chiikiseikatsu/shogai-chiki/iryotekicareshie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EE97-A1B9-46C8-97B6-CE352FFD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2022-08-31T02:33:00Z</dcterms:created>
  <dcterms:modified xsi:type="dcterms:W3CDTF">2025-09-19T03:51:00Z</dcterms:modified>
</cp:coreProperties>
</file>