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83C6" w14:textId="77777777" w:rsidR="00B655FC" w:rsidRPr="007C686E" w:rsidRDefault="00B718D8" w:rsidP="007C686E">
      <w:pPr>
        <w:jc w:val="center"/>
        <w:rPr>
          <w:rFonts w:ascii="Meiryo UI" w:eastAsia="Meiryo UI" w:hAnsi="Meiryo UI"/>
          <w:sz w:val="28"/>
          <w:szCs w:val="28"/>
        </w:rPr>
      </w:pPr>
      <w:r>
        <w:rPr>
          <w:rFonts w:ascii="Meiryo UI" w:eastAsia="Meiryo UI" w:hAnsi="Meiryo UI" w:hint="eastAsia"/>
          <w:noProof/>
          <w:sz w:val="28"/>
          <w:szCs w:val="28"/>
        </w:rPr>
        <mc:AlternateContent>
          <mc:Choice Requires="wps">
            <w:drawing>
              <wp:anchor distT="0" distB="0" distL="114300" distR="114300" simplePos="0" relativeHeight="251657728" behindDoc="0" locked="0" layoutInCell="1" allowOverlap="1" wp14:anchorId="24BC184F" wp14:editId="41B9CF9D">
                <wp:simplePos x="0" y="0"/>
                <wp:positionH relativeFrom="margin">
                  <wp:posOffset>8168005</wp:posOffset>
                </wp:positionH>
                <wp:positionV relativeFrom="paragraph">
                  <wp:posOffset>-245110</wp:posOffset>
                </wp:positionV>
                <wp:extent cx="1343025" cy="457200"/>
                <wp:effectExtent l="0" t="0" r="2857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14:paraId="603A012B" w14:textId="42893353" w:rsidR="00071C8E" w:rsidRDefault="00071C8E" w:rsidP="00071C8E">
                            <w:pPr>
                              <w:jc w:val="center"/>
                              <w:rPr>
                                <w:rFonts w:ascii="ＭＳ ゴシック" w:eastAsia="ＭＳ ゴシック" w:hAnsi="ＭＳ ゴシック"/>
                                <w:sz w:val="32"/>
                              </w:rPr>
                            </w:pPr>
                            <w:bookmarkStart w:id="0" w:name="_GoBack"/>
                            <w:r>
                              <w:rPr>
                                <w:rFonts w:ascii="ＭＳ ゴシック" w:eastAsia="ＭＳ ゴシック" w:hAnsi="ＭＳ ゴシック" w:hint="eastAsia"/>
                                <w:sz w:val="32"/>
                              </w:rPr>
                              <w:t>資料</w:t>
                            </w:r>
                            <w:r w:rsidR="0090664F">
                              <w:rPr>
                                <w:rFonts w:ascii="ＭＳ ゴシック" w:eastAsia="ＭＳ ゴシック" w:hAnsi="ＭＳ ゴシック" w:hint="eastAsia"/>
                                <w:sz w:val="32"/>
                              </w:rPr>
                              <w:t>４－１</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C184F" id="_x0000_t202" coordsize="21600,21600" o:spt="202" path="m,l,21600r21600,l21600,xe">
                <v:stroke joinstyle="miter"/>
                <v:path gradientshapeok="t" o:connecttype="rect"/>
              </v:shapetype>
              <v:shape id="Text Box 5" o:spid="_x0000_s1026" type="#_x0000_t202" style="position:absolute;left:0;text-align:left;margin-left:643.15pt;margin-top:-19.3pt;width:105.75pt;height:3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">
                <v:textbox inset="5.85pt,.7pt,5.85pt,.7pt">
                  <w:txbxContent>
                    <w:p w14:paraId="603A012B" w14:textId="42893353" w:rsidR="00071C8E" w:rsidRDefault="00071C8E" w:rsidP="00071C8E">
                      <w:pPr>
                        <w:jc w:val="center"/>
                        <w:rPr>
                          <w:rFonts w:ascii="ＭＳ ゴシック" w:eastAsia="ＭＳ ゴシック" w:hAnsi="ＭＳ ゴシック"/>
                          <w:sz w:val="32"/>
                        </w:rPr>
                      </w:pPr>
                      <w:bookmarkStart w:id="1" w:name="_GoBack"/>
                      <w:r>
                        <w:rPr>
                          <w:rFonts w:ascii="ＭＳ ゴシック" w:eastAsia="ＭＳ ゴシック" w:hAnsi="ＭＳ ゴシック" w:hint="eastAsia"/>
                          <w:sz w:val="32"/>
                        </w:rPr>
                        <w:t>資料</w:t>
                      </w:r>
                      <w:r w:rsidR="0090664F">
                        <w:rPr>
                          <w:rFonts w:ascii="ＭＳ ゴシック" w:eastAsia="ＭＳ ゴシック" w:hAnsi="ＭＳ ゴシック" w:hint="eastAsia"/>
                          <w:sz w:val="32"/>
                        </w:rPr>
                        <w:t>４－１</w:t>
                      </w:r>
                      <w:bookmarkEnd w:id="1"/>
                    </w:p>
                  </w:txbxContent>
                </v:textbox>
                <w10:wrap anchorx="margin"/>
              </v:shape>
            </w:pict>
          </mc:Fallback>
        </mc:AlternateContent>
      </w:r>
      <w:r w:rsidR="00594C25">
        <w:rPr>
          <w:rFonts w:ascii="Meiryo UI" w:eastAsia="Meiryo UI" w:hAnsi="Meiryo UI" w:hint="eastAsia"/>
          <w:sz w:val="28"/>
          <w:szCs w:val="28"/>
        </w:rPr>
        <w:t>「感染・療養状況</w:t>
      </w:r>
      <w:r w:rsidR="00CC4AA8">
        <w:rPr>
          <w:rFonts w:ascii="Meiryo UI" w:eastAsia="Meiryo UI" w:hAnsi="Meiryo UI" w:hint="eastAsia"/>
          <w:sz w:val="28"/>
          <w:szCs w:val="28"/>
        </w:rPr>
        <w:t>、</w:t>
      </w:r>
      <w:r w:rsidR="00EC3C09" w:rsidRPr="00EC3C09">
        <w:rPr>
          <w:rFonts w:ascii="Meiryo UI" w:eastAsia="Meiryo UI" w:hAnsi="Meiryo UI" w:hint="eastAsia"/>
          <w:sz w:val="28"/>
          <w:szCs w:val="28"/>
        </w:rPr>
        <w:t>大阪モデル</w:t>
      </w:r>
      <w:r w:rsidR="00814D13">
        <w:rPr>
          <w:rFonts w:ascii="Meiryo UI" w:eastAsia="Meiryo UI" w:hAnsi="Meiryo UI" w:hint="eastAsia"/>
          <w:sz w:val="28"/>
          <w:szCs w:val="28"/>
        </w:rPr>
        <w:t>緑</w:t>
      </w:r>
      <w:r w:rsidR="007C7ACF">
        <w:rPr>
          <w:rFonts w:ascii="Meiryo UI" w:eastAsia="Meiryo UI" w:hAnsi="Meiryo UI" w:hint="eastAsia"/>
          <w:sz w:val="28"/>
          <w:szCs w:val="28"/>
        </w:rPr>
        <w:t>色</w:t>
      </w:r>
      <w:r w:rsidR="00EC3C09" w:rsidRPr="00EC3C09">
        <w:rPr>
          <w:rFonts w:ascii="Meiryo UI" w:eastAsia="Meiryo UI" w:hAnsi="Meiryo UI" w:hint="eastAsia"/>
          <w:sz w:val="28"/>
          <w:szCs w:val="28"/>
        </w:rPr>
        <w:t>信号点灯</w:t>
      </w:r>
      <w:r>
        <w:rPr>
          <w:rFonts w:ascii="Meiryo UI" w:eastAsia="Meiryo UI" w:hAnsi="Meiryo UI" w:hint="eastAsia"/>
          <w:sz w:val="28"/>
          <w:szCs w:val="28"/>
        </w:rPr>
        <w:t>、</w:t>
      </w:r>
      <w:r w:rsidR="00CC4AA8" w:rsidRPr="00CC4AA8">
        <w:rPr>
          <w:rFonts w:ascii="Meiryo UI" w:eastAsia="Meiryo UI" w:hAnsi="Meiryo UI" w:hint="eastAsia"/>
          <w:sz w:val="28"/>
          <w:szCs w:val="28"/>
        </w:rPr>
        <w:t>及び</w:t>
      </w:r>
      <w:r w:rsidR="00CC4AA8">
        <w:rPr>
          <w:rFonts w:ascii="Meiryo UI" w:eastAsia="Meiryo UI" w:hAnsi="Meiryo UI" w:hint="eastAsia"/>
          <w:sz w:val="28"/>
          <w:szCs w:val="28"/>
        </w:rPr>
        <w:t xml:space="preserve"> 府民等への要請</w:t>
      </w:r>
      <w:r w:rsidR="00594C25">
        <w:rPr>
          <w:rFonts w:ascii="Meiryo UI" w:eastAsia="Meiryo UI" w:hAnsi="Meiryo UI" w:hint="eastAsia"/>
          <w:sz w:val="28"/>
          <w:szCs w:val="28"/>
        </w:rPr>
        <w:t>」に係る</w:t>
      </w:r>
      <w:r w:rsidR="001C164E">
        <w:rPr>
          <w:rFonts w:ascii="Meiryo UI" w:eastAsia="Meiryo UI" w:hAnsi="Meiryo UI" w:hint="eastAsia"/>
          <w:sz w:val="28"/>
          <w:szCs w:val="28"/>
        </w:rPr>
        <w:t>専門家</w:t>
      </w:r>
      <w:r w:rsidR="007E3EBB" w:rsidRPr="00636054">
        <w:rPr>
          <w:rFonts w:ascii="Meiryo UI" w:eastAsia="Meiryo UI" w:hAnsi="Meiryo UI" w:hint="eastAsia"/>
          <w:sz w:val="28"/>
          <w:szCs w:val="28"/>
        </w:rPr>
        <w:t>の</w:t>
      </w:r>
      <w:r w:rsidR="002C29A1" w:rsidRPr="00636054">
        <w:rPr>
          <w:rFonts w:ascii="Meiryo UI" w:eastAsia="Meiryo UI" w:hAnsi="Meiryo UI" w:hint="eastAsia"/>
          <w:sz w:val="28"/>
          <w:szCs w:val="28"/>
        </w:rPr>
        <w:t>ご意見</w:t>
      </w:r>
    </w:p>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7C686E" w:rsidRPr="00636054" w14:paraId="6BBC79BA" w14:textId="77777777" w:rsidTr="00056855">
        <w:trPr>
          <w:trHeight w:val="416"/>
        </w:trPr>
        <w:tc>
          <w:tcPr>
            <w:tcW w:w="2093" w:type="dxa"/>
            <w:tcBorders>
              <w:bottom w:val="double" w:sz="4" w:space="0" w:color="auto"/>
            </w:tcBorders>
            <w:shd w:val="clear" w:color="auto" w:fill="00B0F0"/>
          </w:tcPr>
          <w:p w14:paraId="07612DC8" w14:textId="77777777"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専門家</w:t>
            </w:r>
          </w:p>
        </w:tc>
        <w:tc>
          <w:tcPr>
            <w:tcW w:w="13041" w:type="dxa"/>
            <w:tcBorders>
              <w:bottom w:val="double" w:sz="4" w:space="0" w:color="auto"/>
            </w:tcBorders>
            <w:shd w:val="clear" w:color="auto" w:fill="00B0F0"/>
          </w:tcPr>
          <w:p w14:paraId="362605E2" w14:textId="77777777" w:rsidR="007C686E" w:rsidRPr="00636054" w:rsidRDefault="007C686E" w:rsidP="00056855">
            <w:pPr>
              <w:jc w:val="center"/>
              <w:rPr>
                <w:rFonts w:ascii="Meiryo UI" w:eastAsia="Meiryo UI" w:hAnsi="Meiryo UI"/>
                <w:b/>
                <w:szCs w:val="21"/>
              </w:rPr>
            </w:pPr>
            <w:r w:rsidRPr="00636054">
              <w:rPr>
                <w:rFonts w:ascii="Meiryo UI" w:eastAsia="Meiryo UI" w:hAnsi="Meiryo UI" w:hint="eastAsia"/>
                <w:b/>
                <w:szCs w:val="21"/>
              </w:rPr>
              <w:t>意見</w:t>
            </w:r>
          </w:p>
        </w:tc>
      </w:tr>
      <w:tr w:rsidR="00213A11" w:rsidRPr="00636054" w14:paraId="0D444455" w14:textId="77777777" w:rsidTr="00056855">
        <w:trPr>
          <w:trHeight w:val="3096"/>
        </w:trPr>
        <w:tc>
          <w:tcPr>
            <w:tcW w:w="2093" w:type="dxa"/>
            <w:shd w:val="clear" w:color="auto" w:fill="auto"/>
            <w:vAlign w:val="center"/>
          </w:tcPr>
          <w:p w14:paraId="3896D17A" w14:textId="77777777" w:rsidR="00213A11" w:rsidRDefault="00213A11" w:rsidP="00213A11">
            <w:pPr>
              <w:jc w:val="center"/>
              <w:rPr>
                <w:rFonts w:ascii="Meiryo UI" w:eastAsia="Meiryo UI" w:hAnsi="Meiryo UI"/>
                <w:szCs w:val="22"/>
              </w:rPr>
            </w:pPr>
            <w:r>
              <w:rPr>
                <w:rFonts w:ascii="Meiryo UI" w:eastAsia="Meiryo UI" w:hAnsi="Meiryo UI" w:hint="eastAsia"/>
                <w:szCs w:val="22"/>
              </w:rPr>
              <w:t>朝野座長</w:t>
            </w:r>
          </w:p>
        </w:tc>
        <w:tc>
          <w:tcPr>
            <w:tcW w:w="13041" w:type="dxa"/>
            <w:shd w:val="clear" w:color="auto" w:fill="auto"/>
            <w:vAlign w:val="center"/>
          </w:tcPr>
          <w:p w14:paraId="58CF8EB5" w14:textId="77777777" w:rsidR="00213A11" w:rsidRDefault="00213A11" w:rsidP="00213A11">
            <w:pPr>
              <w:jc w:val="left"/>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感染状況について</w:t>
            </w:r>
          </w:p>
          <w:p w14:paraId="2DA29A3C" w14:textId="77777777" w:rsidR="00213A11" w:rsidRDefault="00213A11" w:rsidP="00213A11">
            <w:pPr>
              <w:pStyle w:val="ab"/>
              <w:numPr>
                <w:ilvl w:val="0"/>
                <w:numId w:val="11"/>
              </w:numPr>
              <w:ind w:leftChars="0"/>
              <w:jc w:val="left"/>
              <w:rPr>
                <w:rFonts w:ascii="Meiryo UI" w:eastAsia="Meiryo UI" w:hAnsi="Meiryo UI"/>
              </w:rPr>
            </w:pPr>
            <w:r w:rsidRPr="00486816">
              <w:rPr>
                <w:rFonts w:ascii="Meiryo UI" w:eastAsia="Meiryo UI" w:hAnsi="Meiryo UI" w:hint="eastAsia"/>
              </w:rPr>
              <w:t>全数届出見直しがなされたため、以前との</w:t>
            </w:r>
            <w:r>
              <w:rPr>
                <w:rFonts w:ascii="Meiryo UI" w:eastAsia="Meiryo UI" w:hAnsi="Meiryo UI" w:hint="eastAsia"/>
              </w:rPr>
              <w:t>単純な</w:t>
            </w:r>
            <w:r w:rsidRPr="00486816">
              <w:rPr>
                <w:rFonts w:ascii="Meiryo UI" w:eastAsia="Meiryo UI" w:hAnsi="Meiryo UI" w:hint="eastAsia"/>
              </w:rPr>
              <w:t>比較はできないが、検査陽性率、入院患者および重症患者数の減少が続いており、</w:t>
            </w:r>
            <w:r w:rsidRPr="0090664F">
              <w:rPr>
                <w:rFonts w:ascii="Meiryo UI" w:eastAsia="Meiryo UI" w:hAnsi="Meiryo UI" w:hint="eastAsia"/>
                <w:u w:val="single"/>
              </w:rPr>
              <w:t>全体の感染者の減少傾向も続いていると判断できる</w:t>
            </w:r>
            <w:r w:rsidRPr="00486816">
              <w:rPr>
                <w:rFonts w:ascii="Meiryo UI" w:eastAsia="Meiryo UI" w:hAnsi="Meiryo UI" w:hint="eastAsia"/>
              </w:rPr>
              <w:t>。</w:t>
            </w:r>
          </w:p>
          <w:p w14:paraId="5203B987" w14:textId="77777777" w:rsidR="00213A11" w:rsidRPr="00486816" w:rsidRDefault="00213A11" w:rsidP="00213A11">
            <w:pPr>
              <w:pStyle w:val="ab"/>
              <w:numPr>
                <w:ilvl w:val="0"/>
                <w:numId w:val="11"/>
              </w:numPr>
              <w:ind w:leftChars="0"/>
              <w:jc w:val="left"/>
              <w:rPr>
                <w:rFonts w:ascii="Meiryo UI" w:eastAsia="Meiryo UI" w:hAnsi="Meiryo UI"/>
              </w:rPr>
            </w:pPr>
            <w:r w:rsidRPr="0090664F">
              <w:rPr>
                <w:rFonts w:ascii="Meiryo UI" w:eastAsia="Meiryo UI" w:hAnsi="Meiryo UI" w:hint="eastAsia"/>
                <w:u w:val="single"/>
              </w:rPr>
              <w:t>新たに懸念される変異株の国内での増加も現時点では検知されず、この減少傾向は当面続くと考える</w:t>
            </w:r>
            <w:r w:rsidRPr="00486816">
              <w:rPr>
                <w:rFonts w:ascii="Meiryo UI" w:eastAsia="Meiryo UI" w:hAnsi="Meiryo UI" w:hint="eastAsia"/>
              </w:rPr>
              <w:t>。</w:t>
            </w:r>
          </w:p>
          <w:p w14:paraId="73F13FB0" w14:textId="77777777" w:rsidR="00213A11" w:rsidRDefault="00213A11" w:rsidP="00213A11">
            <w:pPr>
              <w:pStyle w:val="ab"/>
              <w:numPr>
                <w:ilvl w:val="0"/>
                <w:numId w:val="11"/>
              </w:numPr>
              <w:ind w:leftChars="0"/>
              <w:jc w:val="left"/>
              <w:rPr>
                <w:rFonts w:ascii="Meiryo UI" w:eastAsia="Meiryo UI" w:hAnsi="Meiryo UI"/>
              </w:rPr>
            </w:pPr>
            <w:r w:rsidRPr="00486816">
              <w:rPr>
                <w:rFonts w:ascii="Meiryo UI" w:eastAsia="Meiryo UI" w:hAnsi="Meiryo UI" w:hint="eastAsia"/>
              </w:rPr>
              <w:t>第6波では外来診療がひっ迫したため、12月に向けて、インフルエンザと新型コロナ感染症の第8波に備えて、新たな医療体制を構築する短い準備期間と考え、</w:t>
            </w:r>
            <w:r w:rsidRPr="0090664F">
              <w:rPr>
                <w:rFonts w:ascii="Meiryo UI" w:eastAsia="Meiryo UI" w:hAnsi="Meiryo UI" w:hint="eastAsia"/>
                <w:u w:val="single"/>
              </w:rPr>
              <w:t>可及的速やかに発熱外来の増加を促進すべきである</w:t>
            </w:r>
            <w:r w:rsidRPr="00486816">
              <w:rPr>
                <w:rFonts w:ascii="Meiryo UI" w:eastAsia="Meiryo UI" w:hAnsi="Meiryo UI" w:hint="eastAsia"/>
              </w:rPr>
              <w:t>。</w:t>
            </w:r>
          </w:p>
          <w:p w14:paraId="0925465E" w14:textId="77777777" w:rsidR="00213A11" w:rsidRPr="0090664F" w:rsidRDefault="00213A11" w:rsidP="00213A11">
            <w:pPr>
              <w:pStyle w:val="ab"/>
              <w:numPr>
                <w:ilvl w:val="0"/>
                <w:numId w:val="11"/>
              </w:numPr>
              <w:ind w:leftChars="0"/>
              <w:jc w:val="left"/>
              <w:rPr>
                <w:rFonts w:ascii="Meiryo UI" w:eastAsia="Meiryo UI" w:hAnsi="Meiryo UI"/>
                <w:u w:val="single"/>
              </w:rPr>
            </w:pPr>
            <w:r w:rsidRPr="00486816">
              <w:rPr>
                <w:rFonts w:ascii="Meiryo UI" w:eastAsia="Meiryo UI" w:hAnsi="Meiryo UI" w:hint="eastAsia"/>
              </w:rPr>
              <w:t>致命率は第6波から第7波で</w:t>
            </w:r>
            <w:r>
              <w:rPr>
                <w:rFonts w:ascii="Meiryo UI" w:eastAsia="Meiryo UI" w:hAnsi="Meiryo UI" w:hint="eastAsia"/>
              </w:rPr>
              <w:t>低下し</w:t>
            </w:r>
            <w:r w:rsidRPr="00486816">
              <w:rPr>
                <w:rFonts w:ascii="Meiryo UI" w:eastAsia="Meiryo UI" w:hAnsi="Meiryo UI" w:hint="eastAsia"/>
              </w:rPr>
              <w:t>、季節性インフルエンザに近づいていることから、</w:t>
            </w:r>
            <w:r w:rsidRPr="0090664F">
              <w:rPr>
                <w:rFonts w:ascii="Meiryo UI" w:eastAsia="Meiryo UI" w:hAnsi="Meiryo UI" w:hint="eastAsia"/>
                <w:u w:val="single"/>
              </w:rPr>
              <w:t>出口に向けた具体的な医療体制を想定して、ポストコロナの医療体制の設計を進めるべきである。</w:t>
            </w:r>
          </w:p>
          <w:p w14:paraId="76092856" w14:textId="77777777" w:rsidR="00213A11" w:rsidRPr="0090664F" w:rsidRDefault="00213A11" w:rsidP="00213A11">
            <w:pPr>
              <w:pStyle w:val="ab"/>
              <w:numPr>
                <w:ilvl w:val="0"/>
                <w:numId w:val="11"/>
              </w:numPr>
              <w:ind w:leftChars="0"/>
              <w:jc w:val="left"/>
              <w:rPr>
                <w:rFonts w:ascii="Meiryo UI" w:eastAsia="Meiryo UI" w:hAnsi="Meiryo UI"/>
                <w:u w:val="single"/>
              </w:rPr>
            </w:pPr>
            <w:r w:rsidRPr="0090664F">
              <w:rPr>
                <w:rFonts w:ascii="Meiryo UI" w:eastAsia="Meiryo UI" w:hAnsi="Meiryo UI" w:hint="eastAsia"/>
                <w:u w:val="single"/>
              </w:rPr>
              <w:t>オール医療体制の実現は、5類等への変更後に移行するのではなく、変更前に実現するという方針が、安全な医療のためにも必要。</w:t>
            </w:r>
          </w:p>
          <w:p w14:paraId="585D612E" w14:textId="77777777" w:rsidR="00213A11" w:rsidRDefault="00213A11" w:rsidP="00213A11">
            <w:pPr>
              <w:jc w:val="left"/>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療養状況について</w:t>
            </w:r>
          </w:p>
          <w:p w14:paraId="1165F7F5" w14:textId="77777777" w:rsidR="00213A11" w:rsidRDefault="00213A11" w:rsidP="00213A11">
            <w:pPr>
              <w:pStyle w:val="ab"/>
              <w:numPr>
                <w:ilvl w:val="0"/>
                <w:numId w:val="12"/>
              </w:numPr>
              <w:ind w:leftChars="0"/>
              <w:jc w:val="left"/>
              <w:rPr>
                <w:rFonts w:ascii="Meiryo UI" w:eastAsia="Meiryo UI" w:hAnsi="Meiryo UI"/>
              </w:rPr>
            </w:pPr>
            <w:r>
              <w:rPr>
                <w:rFonts w:ascii="Meiryo UI" w:eastAsia="Meiryo UI" w:hAnsi="Meiryo UI" w:hint="eastAsia"/>
              </w:rPr>
              <w:t>使用病床数が</w:t>
            </w:r>
            <w:r w:rsidRPr="00486816">
              <w:rPr>
                <w:rFonts w:ascii="Meiryo UI" w:eastAsia="Meiryo UI" w:hAnsi="Meiryo UI" w:hint="eastAsia"/>
              </w:rPr>
              <w:t>順調に減少し</w:t>
            </w:r>
            <w:r>
              <w:rPr>
                <w:rFonts w:ascii="Meiryo UI" w:eastAsia="Meiryo UI" w:hAnsi="Meiryo UI" w:hint="eastAsia"/>
              </w:rPr>
              <w:t>てきており、第6波に比べ第7波では感染者数が増加したにもかかわらず死亡者数、致命率も減少した。</w:t>
            </w:r>
          </w:p>
          <w:p w14:paraId="0FE6281B" w14:textId="77777777" w:rsidR="00213A11" w:rsidRPr="00486816" w:rsidRDefault="00213A11" w:rsidP="00213A11">
            <w:pPr>
              <w:pStyle w:val="ab"/>
              <w:numPr>
                <w:ilvl w:val="0"/>
                <w:numId w:val="12"/>
              </w:numPr>
              <w:ind w:leftChars="0"/>
              <w:jc w:val="left"/>
              <w:rPr>
                <w:rFonts w:ascii="Meiryo UI" w:eastAsia="Meiryo UI" w:hAnsi="Meiryo UI"/>
              </w:rPr>
            </w:pPr>
            <w:r w:rsidRPr="00486816">
              <w:rPr>
                <w:rFonts w:ascii="Meiryo UI" w:eastAsia="Meiryo UI" w:hAnsi="Meiryo UI" w:hint="eastAsia"/>
              </w:rPr>
              <w:t>第7波では病床使用率80％、宿泊療養使用率70％と</w:t>
            </w:r>
            <w:r w:rsidRPr="0090664F">
              <w:rPr>
                <w:rFonts w:ascii="Meiryo UI" w:eastAsia="Meiryo UI" w:hAnsi="Meiryo UI" w:hint="eastAsia"/>
                <w:u w:val="single"/>
              </w:rPr>
              <w:t>これまで以上に効率的な運用がなされたことが評価される。</w:t>
            </w:r>
          </w:p>
          <w:p w14:paraId="0B9D4CD5" w14:textId="77777777" w:rsidR="00213A11" w:rsidRPr="00CC23B7" w:rsidRDefault="00213A11" w:rsidP="00213A11">
            <w:pPr>
              <w:jc w:val="left"/>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緑</w:t>
            </w:r>
            <w:r w:rsidRPr="00CC23B7">
              <w:rPr>
                <w:rFonts w:ascii="Meiryo UI" w:eastAsia="Meiryo UI" w:hAnsi="Meiryo UI" w:hint="eastAsia"/>
                <w:szCs w:val="22"/>
              </w:rPr>
              <w:t>信号点灯について</w:t>
            </w:r>
          </w:p>
          <w:p w14:paraId="2C99439F" w14:textId="77777777" w:rsidR="00213A11" w:rsidRPr="00486816" w:rsidRDefault="00213A11" w:rsidP="00213A11">
            <w:pPr>
              <w:pStyle w:val="ab"/>
              <w:numPr>
                <w:ilvl w:val="0"/>
                <w:numId w:val="12"/>
              </w:numPr>
              <w:ind w:leftChars="0"/>
              <w:jc w:val="left"/>
              <w:rPr>
                <w:rFonts w:ascii="Meiryo UI" w:eastAsia="Meiryo UI" w:hAnsi="Meiryo UI"/>
              </w:rPr>
            </w:pPr>
            <w:r w:rsidRPr="00486816">
              <w:rPr>
                <w:rFonts w:ascii="Meiryo UI" w:eastAsia="Meiryo UI" w:hAnsi="Meiryo UI" w:hint="eastAsia"/>
              </w:rPr>
              <w:t>事前に決定した基準に従って、</w:t>
            </w:r>
            <w:r w:rsidRPr="0090664F">
              <w:rPr>
                <w:rFonts w:ascii="Meiryo UI" w:eastAsia="Meiryo UI" w:hAnsi="Meiryo UI" w:hint="eastAsia"/>
                <w:u w:val="single"/>
              </w:rPr>
              <w:t>緑色信号の点灯は妥当である</w:t>
            </w:r>
            <w:r w:rsidRPr="00486816">
              <w:rPr>
                <w:rFonts w:ascii="Meiryo UI" w:eastAsia="Meiryo UI" w:hAnsi="Meiryo UI" w:hint="eastAsia"/>
              </w:rPr>
              <w:t>。</w:t>
            </w:r>
          </w:p>
          <w:p w14:paraId="0EC4061A" w14:textId="77777777" w:rsidR="00213A11" w:rsidRDefault="00213A11" w:rsidP="00213A11">
            <w:pPr>
              <w:jc w:val="left"/>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府民</w:t>
            </w:r>
            <w:r>
              <w:rPr>
                <w:rFonts w:ascii="Meiryo UI" w:eastAsia="Meiryo UI" w:hAnsi="Meiryo UI" w:hint="eastAsia"/>
                <w:szCs w:val="22"/>
              </w:rPr>
              <w:t>等</w:t>
            </w:r>
            <w:r w:rsidRPr="00CC23B7">
              <w:rPr>
                <w:rFonts w:ascii="Meiryo UI" w:eastAsia="Meiryo UI" w:hAnsi="Meiryo UI" w:hint="eastAsia"/>
                <w:szCs w:val="22"/>
              </w:rPr>
              <w:t>への要請内容について</w:t>
            </w:r>
          </w:p>
          <w:p w14:paraId="112AD709" w14:textId="77777777" w:rsidR="00213A11" w:rsidRPr="00486816" w:rsidRDefault="00213A11" w:rsidP="00213A11">
            <w:pPr>
              <w:pStyle w:val="ab"/>
              <w:numPr>
                <w:ilvl w:val="0"/>
                <w:numId w:val="12"/>
              </w:numPr>
              <w:ind w:leftChars="0"/>
              <w:jc w:val="left"/>
              <w:rPr>
                <w:rFonts w:ascii="Meiryo UI" w:eastAsia="Meiryo UI" w:hAnsi="Meiryo UI"/>
              </w:rPr>
            </w:pPr>
            <w:r w:rsidRPr="00486816">
              <w:rPr>
                <w:rFonts w:ascii="Meiryo UI" w:eastAsia="Meiryo UI" w:hAnsi="Meiryo UI" w:hint="eastAsia"/>
              </w:rPr>
              <w:t>発熱外来のひっ迫が予想されるため、</w:t>
            </w:r>
            <w:r w:rsidRPr="0090664F">
              <w:rPr>
                <w:rFonts w:ascii="Meiryo UI" w:eastAsia="Meiryo UI" w:hAnsi="Meiryo UI" w:hint="eastAsia"/>
                <w:u w:val="single"/>
              </w:rPr>
              <w:t>高齢者に限らず全年齢層にインフルエンザワクチンの接種を、強く推奨する必要がある。</w:t>
            </w:r>
          </w:p>
          <w:p w14:paraId="3388219A" w14:textId="77777777" w:rsidR="00213A11" w:rsidRDefault="00213A11" w:rsidP="00213A11">
            <w:pPr>
              <w:pStyle w:val="ab"/>
              <w:numPr>
                <w:ilvl w:val="0"/>
                <w:numId w:val="12"/>
              </w:numPr>
              <w:ind w:leftChars="0"/>
              <w:jc w:val="left"/>
              <w:rPr>
                <w:rFonts w:ascii="Meiryo UI" w:eastAsia="Meiryo UI" w:hAnsi="Meiryo UI"/>
              </w:rPr>
            </w:pPr>
            <w:r w:rsidRPr="00486816">
              <w:rPr>
                <w:rFonts w:ascii="Meiryo UI" w:eastAsia="Meiryo UI" w:hAnsi="Meiryo UI" w:hint="eastAsia"/>
              </w:rPr>
              <w:t>新型コロナウイルスワクチンの種類が、オミクロン株BA</w:t>
            </w:r>
            <w:r w:rsidRPr="00486816">
              <w:rPr>
                <w:rFonts w:ascii="Meiryo UI" w:eastAsia="Meiryo UI" w:hAnsi="Meiryo UI"/>
              </w:rPr>
              <w:t>.</w:t>
            </w:r>
            <w:r w:rsidRPr="00486816">
              <w:rPr>
                <w:rFonts w:ascii="Meiryo UI" w:eastAsia="Meiryo UI" w:hAnsi="Meiryo UI" w:hint="eastAsia"/>
              </w:rPr>
              <w:t>1の二価ワクチンと、BA.5の二価ワクチンの2種類が混在して使用され</w:t>
            </w:r>
            <w:r>
              <w:rPr>
                <w:rFonts w:ascii="Meiryo UI" w:eastAsia="Meiryo UI" w:hAnsi="Meiryo UI" w:hint="eastAsia"/>
              </w:rPr>
              <w:t>るため、混乱が起こるかもしれない。</w:t>
            </w:r>
          </w:p>
          <w:p w14:paraId="087DE6AB" w14:textId="77777777" w:rsidR="00213A11" w:rsidRPr="0090664F" w:rsidRDefault="00213A11" w:rsidP="00213A11">
            <w:pPr>
              <w:pStyle w:val="ab"/>
              <w:numPr>
                <w:ilvl w:val="0"/>
                <w:numId w:val="12"/>
              </w:numPr>
              <w:ind w:leftChars="0"/>
              <w:jc w:val="left"/>
              <w:rPr>
                <w:rFonts w:ascii="Meiryo UI" w:eastAsia="Meiryo UI" w:hAnsi="Meiryo UI"/>
                <w:u w:val="single"/>
              </w:rPr>
            </w:pPr>
            <w:r>
              <w:rPr>
                <w:rFonts w:ascii="Meiryo UI" w:eastAsia="Meiryo UI" w:hAnsi="Meiryo UI" w:hint="eastAsia"/>
              </w:rPr>
              <w:t>ワクチンの</w:t>
            </w:r>
            <w:r w:rsidRPr="00672792">
              <w:rPr>
                <w:rFonts w:ascii="Meiryo UI" w:eastAsia="Meiryo UI" w:hAnsi="Meiryo UI" w:hint="eastAsia"/>
              </w:rPr>
              <w:t>次の株への効果を予想することが難しいため、</w:t>
            </w:r>
            <w:r w:rsidRPr="0090664F">
              <w:rPr>
                <w:rFonts w:ascii="Meiryo UI" w:eastAsia="Meiryo UI" w:hAnsi="Meiryo UI" w:hint="eastAsia"/>
                <w:u w:val="single"/>
              </w:rPr>
              <w:t>むしろ接種時期の推奨が接種率を上昇させると考えられる。接種時期としては、第8波の流行がこの2年間の経験から12月からと予想されるため、その1か月前までの接種が望ましい。</w:t>
            </w:r>
          </w:p>
          <w:p w14:paraId="6106D9CD" w14:textId="77777777" w:rsidR="00213A11" w:rsidRPr="00672792" w:rsidRDefault="00213A11" w:rsidP="00213A11">
            <w:pPr>
              <w:pStyle w:val="ab"/>
              <w:numPr>
                <w:ilvl w:val="0"/>
                <w:numId w:val="12"/>
              </w:numPr>
              <w:ind w:leftChars="0"/>
              <w:jc w:val="left"/>
              <w:rPr>
                <w:rFonts w:ascii="Meiryo UI" w:eastAsia="Meiryo UI" w:hAnsi="Meiryo UI"/>
              </w:rPr>
            </w:pPr>
            <w:r w:rsidRPr="00672792">
              <w:rPr>
                <w:rFonts w:ascii="Meiryo UI" w:eastAsia="Meiryo UI" w:hAnsi="Meiryo UI" w:hint="eastAsia"/>
              </w:rPr>
              <w:t>この時期はインフルエンザワクチン接種とも重なるため、</w:t>
            </w:r>
            <w:r w:rsidRPr="0090664F">
              <w:rPr>
                <w:rFonts w:ascii="Meiryo UI" w:eastAsia="Meiryo UI" w:hAnsi="Meiryo UI" w:hint="eastAsia"/>
                <w:u w:val="single"/>
              </w:rPr>
              <w:t>具体的な接種スケジュールを医師会等と協議することが求められる。</w:t>
            </w:r>
          </w:p>
          <w:p w14:paraId="5EDE89B4" w14:textId="77777777" w:rsidR="00213A11" w:rsidRPr="0090664F" w:rsidRDefault="00213A11" w:rsidP="00213A11">
            <w:pPr>
              <w:pStyle w:val="ab"/>
              <w:numPr>
                <w:ilvl w:val="0"/>
                <w:numId w:val="12"/>
              </w:numPr>
              <w:ind w:leftChars="0"/>
              <w:jc w:val="left"/>
              <w:rPr>
                <w:rFonts w:ascii="Meiryo UI" w:eastAsia="Meiryo UI" w:hAnsi="Meiryo UI"/>
                <w:u w:val="single"/>
              </w:rPr>
            </w:pPr>
            <w:r w:rsidRPr="0090664F">
              <w:rPr>
                <w:rFonts w:ascii="Meiryo UI" w:eastAsia="Meiryo UI" w:hAnsi="Meiryo UI" w:hint="eastAsia"/>
                <w:u w:val="single"/>
              </w:rPr>
              <w:t>小児のワクチン接種の促進には、両親、保護者への安全性と有効性、必要性の情報の提供が必須となる。</w:t>
            </w:r>
          </w:p>
          <w:p w14:paraId="44A51C87" w14:textId="1A559E60" w:rsidR="00213A11" w:rsidRPr="001C0A55" w:rsidRDefault="00213A11" w:rsidP="0090664F">
            <w:pPr>
              <w:ind w:firstLineChars="200" w:firstLine="420"/>
              <w:jc w:val="left"/>
              <w:rPr>
                <w:rFonts w:ascii="Meiryo UI" w:eastAsia="Meiryo UI" w:hAnsi="Meiryo UI"/>
                <w:szCs w:val="22"/>
              </w:rPr>
            </w:pPr>
            <w:r>
              <w:rPr>
                <w:rFonts w:ascii="Meiryo UI" w:eastAsia="Meiryo UI" w:hAnsi="Meiryo UI" w:hint="eastAsia"/>
              </w:rPr>
              <w:t>親のワクチン接種が子供の接種と関連するとの報告があり、</w:t>
            </w:r>
            <w:r w:rsidRPr="0090664F">
              <w:rPr>
                <w:rFonts w:ascii="Meiryo UI" w:eastAsia="Meiryo UI" w:hAnsi="Meiryo UI" w:hint="eastAsia"/>
                <w:u w:val="single"/>
              </w:rPr>
              <w:t>30代前後の世代の3回接種率の増進も対策となりうる。</w:t>
            </w:r>
          </w:p>
        </w:tc>
      </w:tr>
    </w:tbl>
    <w:p w14:paraId="6AE3EF2C" w14:textId="22877A77" w:rsidR="00507520" w:rsidRDefault="00507520"/>
    <w:p w14:paraId="4271E353" w14:textId="4DB69CAE" w:rsidR="00507520" w:rsidRDefault="00507520"/>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07520" w:rsidRPr="00636054" w14:paraId="32A49C9A" w14:textId="77777777" w:rsidTr="00F67568">
        <w:trPr>
          <w:trHeight w:val="416"/>
        </w:trPr>
        <w:tc>
          <w:tcPr>
            <w:tcW w:w="2093" w:type="dxa"/>
            <w:tcBorders>
              <w:bottom w:val="double" w:sz="4" w:space="0" w:color="auto"/>
            </w:tcBorders>
            <w:shd w:val="clear" w:color="auto" w:fill="00B0F0"/>
          </w:tcPr>
          <w:p w14:paraId="41D7E929" w14:textId="77777777" w:rsidR="00507520" w:rsidRPr="00636054" w:rsidRDefault="00507520" w:rsidP="00F6756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14:paraId="13189F51" w14:textId="77777777" w:rsidR="00507520" w:rsidRPr="00636054" w:rsidRDefault="00507520" w:rsidP="00F67568">
            <w:pPr>
              <w:jc w:val="center"/>
              <w:rPr>
                <w:rFonts w:ascii="Meiryo UI" w:eastAsia="Meiryo UI" w:hAnsi="Meiryo UI"/>
                <w:b/>
                <w:szCs w:val="21"/>
              </w:rPr>
            </w:pPr>
            <w:r w:rsidRPr="00636054">
              <w:rPr>
                <w:rFonts w:ascii="Meiryo UI" w:eastAsia="Meiryo UI" w:hAnsi="Meiryo UI" w:hint="eastAsia"/>
                <w:b/>
                <w:szCs w:val="21"/>
              </w:rPr>
              <w:t>意見</w:t>
            </w:r>
          </w:p>
        </w:tc>
      </w:tr>
      <w:tr w:rsidR="00213A11" w:rsidRPr="00636054" w14:paraId="36A26BD1" w14:textId="77777777" w:rsidTr="00B71891">
        <w:trPr>
          <w:trHeight w:val="3096"/>
        </w:trPr>
        <w:tc>
          <w:tcPr>
            <w:tcW w:w="2093" w:type="dxa"/>
            <w:shd w:val="clear" w:color="auto" w:fill="auto"/>
            <w:vAlign w:val="center"/>
          </w:tcPr>
          <w:p w14:paraId="0EFE29D4" w14:textId="77777777" w:rsidR="00213A11" w:rsidRDefault="00213A11" w:rsidP="00213A11">
            <w:pPr>
              <w:jc w:val="center"/>
              <w:rPr>
                <w:rFonts w:ascii="Meiryo UI" w:eastAsia="Meiryo UI" w:hAnsi="Meiryo UI"/>
                <w:szCs w:val="22"/>
              </w:rPr>
            </w:pPr>
            <w:r>
              <w:rPr>
                <w:rFonts w:ascii="Meiryo UI" w:eastAsia="Meiryo UI" w:hAnsi="Meiryo UI" w:hint="eastAsia"/>
                <w:szCs w:val="22"/>
              </w:rPr>
              <w:t>掛屋副座長</w:t>
            </w:r>
          </w:p>
        </w:tc>
        <w:tc>
          <w:tcPr>
            <w:tcW w:w="13041" w:type="dxa"/>
            <w:shd w:val="clear" w:color="auto" w:fill="auto"/>
            <w:vAlign w:val="center"/>
          </w:tcPr>
          <w:p w14:paraId="13ACF237"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○感染状況について</w:t>
            </w:r>
          </w:p>
          <w:p w14:paraId="6CD4E63E" w14:textId="77777777" w:rsidR="00213A11" w:rsidRPr="0090664F" w:rsidRDefault="00213A11" w:rsidP="00213A11">
            <w:pPr>
              <w:jc w:val="left"/>
              <w:rPr>
                <w:rFonts w:ascii="Meiryo UI" w:eastAsia="Meiryo UI" w:hAnsi="Meiryo UI"/>
                <w:szCs w:val="22"/>
                <w:u w:val="single"/>
              </w:rPr>
            </w:pPr>
            <w:r w:rsidRPr="00213A11">
              <w:rPr>
                <w:rFonts w:ascii="Meiryo UI" w:eastAsia="Meiryo UI" w:hAnsi="Meiryo UI" w:hint="eastAsia"/>
                <w:szCs w:val="22"/>
              </w:rPr>
              <w:t>全国的に新型コロナウイルス感染症の新規陽性患者は明らかに減少しているが、大阪府下では、未だに</w:t>
            </w:r>
            <w:r w:rsidRPr="00213A11">
              <w:rPr>
                <w:rFonts w:ascii="Meiryo UI" w:eastAsia="Meiryo UI" w:hAnsi="Meiryo UI"/>
                <w:szCs w:val="22"/>
              </w:rPr>
              <w:t>1</w:t>
            </w:r>
            <w:r w:rsidRPr="00213A11">
              <w:rPr>
                <w:rFonts w:ascii="Meiryo UI" w:eastAsia="Meiryo UI" w:hAnsi="Meiryo UI" w:hint="eastAsia"/>
                <w:szCs w:val="22"/>
              </w:rPr>
              <w:t>日</w:t>
            </w:r>
            <w:r w:rsidRPr="00213A11">
              <w:rPr>
                <w:rFonts w:ascii="Meiryo UI" w:eastAsia="Meiryo UI" w:hAnsi="Meiryo UI"/>
                <w:szCs w:val="22"/>
              </w:rPr>
              <w:t>2000</w:t>
            </w:r>
            <w:r w:rsidRPr="00213A11">
              <w:rPr>
                <w:rFonts w:ascii="Meiryo UI" w:eastAsia="Meiryo UI" w:hAnsi="Meiryo UI" w:hint="eastAsia"/>
                <w:szCs w:val="22"/>
              </w:rPr>
              <w:t>〜</w:t>
            </w:r>
            <w:r w:rsidRPr="00213A11">
              <w:rPr>
                <w:rFonts w:ascii="Meiryo UI" w:eastAsia="Meiryo UI" w:hAnsi="Meiryo UI"/>
                <w:szCs w:val="22"/>
              </w:rPr>
              <w:t>3000</w:t>
            </w:r>
            <w:r w:rsidRPr="00213A11">
              <w:rPr>
                <w:rFonts w:ascii="Meiryo UI" w:eastAsia="Meiryo UI" w:hAnsi="Meiryo UI" w:hint="eastAsia"/>
                <w:szCs w:val="22"/>
              </w:rPr>
              <w:t>人台の新規陽性者が続いている。全数届出見直し後１週間の新規陽性者の年齢区分は、全数届出見直し前と大きな変化はないとのことであるが、</w:t>
            </w:r>
            <w:r w:rsidRPr="0090664F">
              <w:rPr>
                <w:rFonts w:ascii="Meiryo UI" w:eastAsia="Meiryo UI" w:hAnsi="Meiryo UI" w:hint="eastAsia"/>
                <w:szCs w:val="22"/>
                <w:u w:val="single"/>
              </w:rPr>
              <w:t>今後も自己検査にて陽性と判明し、陽性者登録センターに登録された方のモニタリングや検査件数、陽性率等の把握を続けていくことは、今後の流行の波を早期に捉えるために重要と考える。</w:t>
            </w:r>
            <w:r w:rsidRPr="00213A11">
              <w:rPr>
                <w:rFonts w:ascii="Meiryo UI" w:eastAsia="Meiryo UI" w:hAnsi="Meiryo UI" w:hint="eastAsia"/>
                <w:szCs w:val="22"/>
              </w:rPr>
              <w:t>３回目ワクチン接種は、全年齢で６割弱、</w:t>
            </w:r>
            <w:r w:rsidRPr="00213A11">
              <w:rPr>
                <w:rFonts w:ascii="Meiryo UI" w:eastAsia="Meiryo UI" w:hAnsi="Meiryo UI"/>
                <w:szCs w:val="22"/>
              </w:rPr>
              <w:t>30</w:t>
            </w:r>
            <w:r w:rsidRPr="00213A11">
              <w:rPr>
                <w:rFonts w:ascii="Meiryo UI" w:eastAsia="Meiryo UI" w:hAnsi="Meiryo UI" w:hint="eastAsia"/>
                <w:szCs w:val="22"/>
              </w:rPr>
              <w:t>代以下では</w:t>
            </w:r>
            <w:r w:rsidRPr="00213A11">
              <w:rPr>
                <w:rFonts w:ascii="Meiryo UI" w:eastAsia="Meiryo UI" w:hAnsi="Meiryo UI"/>
                <w:szCs w:val="22"/>
              </w:rPr>
              <w:t>5</w:t>
            </w:r>
            <w:r w:rsidRPr="00213A11">
              <w:rPr>
                <w:rFonts w:ascii="Meiryo UI" w:eastAsia="Meiryo UI" w:hAnsi="Meiryo UI" w:hint="eastAsia"/>
                <w:szCs w:val="22"/>
              </w:rPr>
              <w:t>割を下回っている。オミクロン</w:t>
            </w:r>
            <w:r w:rsidRPr="00213A11">
              <w:rPr>
                <w:rFonts w:ascii="Meiryo UI" w:eastAsia="Meiryo UI" w:hAnsi="Meiryo UI"/>
                <w:szCs w:val="22"/>
              </w:rPr>
              <w:t>BA5</w:t>
            </w:r>
            <w:r w:rsidRPr="00213A11">
              <w:rPr>
                <w:rFonts w:ascii="Meiryo UI" w:eastAsia="Meiryo UI" w:hAnsi="Meiryo UI" w:hint="eastAsia"/>
                <w:szCs w:val="22"/>
              </w:rPr>
              <w:t>対応の新規ワクチンが認可されたことより、</w:t>
            </w:r>
            <w:r w:rsidRPr="0090664F">
              <w:rPr>
                <w:rFonts w:ascii="Meiryo UI" w:eastAsia="Meiryo UI" w:hAnsi="Meiryo UI" w:hint="eastAsia"/>
                <w:szCs w:val="22"/>
                <w:u w:val="single"/>
              </w:rPr>
              <w:t>さらなるワクチン推進のため、行政からの働きかけが期待される。</w:t>
            </w:r>
          </w:p>
          <w:p w14:paraId="3E91D68E" w14:textId="77777777" w:rsidR="00213A11" w:rsidRPr="00213A11" w:rsidRDefault="00213A11" w:rsidP="00213A11">
            <w:pPr>
              <w:jc w:val="left"/>
              <w:rPr>
                <w:rFonts w:ascii="Meiryo UI" w:eastAsia="Meiryo UI" w:hAnsi="Meiryo UI"/>
                <w:szCs w:val="22"/>
              </w:rPr>
            </w:pPr>
          </w:p>
          <w:p w14:paraId="7BE0CD24"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○療養状況について</w:t>
            </w:r>
          </w:p>
          <w:p w14:paraId="7A2AC9D2" w14:textId="77777777" w:rsidR="00213A11" w:rsidRPr="0090664F" w:rsidRDefault="00213A11" w:rsidP="00213A11">
            <w:pPr>
              <w:jc w:val="left"/>
              <w:rPr>
                <w:rFonts w:ascii="Meiryo UI" w:eastAsia="Meiryo UI" w:hAnsi="Meiryo UI"/>
                <w:szCs w:val="22"/>
                <w:u w:val="single"/>
              </w:rPr>
            </w:pPr>
            <w:r w:rsidRPr="00213A11">
              <w:rPr>
                <w:rFonts w:ascii="Meiryo UI" w:eastAsia="Meiryo UI" w:hAnsi="Meiryo UI" w:hint="eastAsia"/>
                <w:szCs w:val="22"/>
              </w:rPr>
              <w:t>病床利用率や病床運用率、宿泊利用率も減少傾向で、落ち着いている状況と考える。第</w:t>
            </w:r>
            <w:r w:rsidRPr="00213A11">
              <w:rPr>
                <w:rFonts w:ascii="Meiryo UI" w:eastAsia="Meiryo UI" w:hAnsi="Meiryo UI"/>
                <w:szCs w:val="22"/>
              </w:rPr>
              <w:t>7</w:t>
            </w:r>
            <w:r w:rsidRPr="00213A11">
              <w:rPr>
                <w:rFonts w:ascii="Meiryo UI" w:eastAsia="Meiryo UI" w:hAnsi="Meiryo UI" w:hint="eastAsia"/>
                <w:szCs w:val="22"/>
              </w:rPr>
              <w:t>波はオミクロン株（</w:t>
            </w:r>
            <w:r w:rsidRPr="00213A11">
              <w:rPr>
                <w:rFonts w:ascii="Meiryo UI" w:eastAsia="Meiryo UI" w:hAnsi="Meiryo UI"/>
                <w:szCs w:val="22"/>
              </w:rPr>
              <w:t>BA5</w:t>
            </w:r>
            <w:r w:rsidRPr="00213A11">
              <w:rPr>
                <w:rFonts w:ascii="Meiryo UI" w:eastAsia="Meiryo UI" w:hAnsi="Meiryo UI" w:hint="eastAsia"/>
                <w:szCs w:val="22"/>
              </w:rPr>
              <w:t>）が主流となり、重症化率や死亡率は従来より低下してみえるが、第</w:t>
            </w:r>
            <w:r w:rsidRPr="00213A11">
              <w:rPr>
                <w:rFonts w:ascii="Meiryo UI" w:eastAsia="Meiryo UI" w:hAnsi="Meiryo UI"/>
                <w:szCs w:val="22"/>
              </w:rPr>
              <w:t>7</w:t>
            </w:r>
            <w:r w:rsidRPr="00213A11">
              <w:rPr>
                <w:rFonts w:ascii="Meiryo UI" w:eastAsia="Meiryo UI" w:hAnsi="Meiryo UI" w:hint="eastAsia"/>
                <w:szCs w:val="22"/>
              </w:rPr>
              <w:t>波でも</w:t>
            </w:r>
            <w:r w:rsidRPr="00213A11">
              <w:rPr>
                <w:rFonts w:ascii="Meiryo UI" w:eastAsia="Meiryo UI" w:hAnsi="Meiryo UI"/>
                <w:szCs w:val="22"/>
              </w:rPr>
              <w:t>70</w:t>
            </w:r>
            <w:r w:rsidRPr="00213A11">
              <w:rPr>
                <w:rFonts w:ascii="Meiryo UI" w:eastAsia="Meiryo UI" w:hAnsi="Meiryo UI" w:hint="eastAsia"/>
                <w:szCs w:val="22"/>
              </w:rPr>
              <w:t>〜</w:t>
            </w:r>
            <w:r w:rsidRPr="00213A11">
              <w:rPr>
                <w:rFonts w:ascii="Meiryo UI" w:eastAsia="Meiryo UI" w:hAnsi="Meiryo UI"/>
                <w:szCs w:val="22"/>
              </w:rPr>
              <w:t>80</w:t>
            </w:r>
            <w:r w:rsidRPr="00213A11">
              <w:rPr>
                <w:rFonts w:ascii="Meiryo UI" w:eastAsia="Meiryo UI" w:hAnsi="Meiryo UI" w:hint="eastAsia"/>
                <w:szCs w:val="22"/>
              </w:rPr>
              <w:t>歳代に重症患者や死亡例が多かった。また、第</w:t>
            </w:r>
            <w:r w:rsidRPr="00213A11">
              <w:rPr>
                <w:rFonts w:ascii="Meiryo UI" w:eastAsia="Meiryo UI" w:hAnsi="Meiryo UI"/>
                <w:szCs w:val="22"/>
              </w:rPr>
              <w:t>7</w:t>
            </w:r>
            <w:r w:rsidRPr="00213A11">
              <w:rPr>
                <w:rFonts w:ascii="Meiryo UI" w:eastAsia="Meiryo UI" w:hAnsi="Meiryo UI" w:hint="eastAsia"/>
                <w:szCs w:val="22"/>
              </w:rPr>
              <w:t>波の死亡例の中にワクチン未接種者が一定人数いることは残念である。</w:t>
            </w:r>
            <w:r w:rsidRPr="0090664F">
              <w:rPr>
                <w:rFonts w:ascii="Meiryo UI" w:eastAsia="Meiryo UI" w:hAnsi="Meiryo UI" w:hint="eastAsia"/>
                <w:szCs w:val="22"/>
                <w:u w:val="single"/>
              </w:rPr>
              <w:t>高齢者への</w:t>
            </w:r>
            <w:r w:rsidRPr="0090664F">
              <w:rPr>
                <w:rFonts w:ascii="Meiryo UI" w:eastAsia="Meiryo UI" w:hAnsi="Meiryo UI"/>
                <w:szCs w:val="22"/>
                <w:u w:val="single"/>
              </w:rPr>
              <w:t>3</w:t>
            </w:r>
            <w:r w:rsidRPr="0090664F">
              <w:rPr>
                <w:rFonts w:ascii="Meiryo UI" w:eastAsia="Meiryo UI" w:hAnsi="Meiryo UI" w:hint="eastAsia"/>
                <w:szCs w:val="22"/>
                <w:u w:val="single"/>
              </w:rPr>
              <w:t>回目、</w:t>
            </w:r>
            <w:r w:rsidRPr="0090664F">
              <w:rPr>
                <w:rFonts w:ascii="Meiryo UI" w:eastAsia="Meiryo UI" w:hAnsi="Meiryo UI"/>
                <w:szCs w:val="22"/>
                <w:u w:val="single"/>
              </w:rPr>
              <w:t>4</w:t>
            </w:r>
            <w:r w:rsidRPr="0090664F">
              <w:rPr>
                <w:rFonts w:ascii="Meiryo UI" w:eastAsia="Meiryo UI" w:hAnsi="Meiryo UI" w:hint="eastAsia"/>
                <w:szCs w:val="22"/>
                <w:u w:val="single"/>
              </w:rPr>
              <w:t>回目ワクチンの推奨や病院・高齢者福祉施設では、感染対策を継続することが期待される。</w:t>
            </w:r>
          </w:p>
          <w:p w14:paraId="568D8548" w14:textId="77777777" w:rsidR="00213A11" w:rsidRPr="00213A11" w:rsidRDefault="00213A11" w:rsidP="00213A11">
            <w:pPr>
              <w:jc w:val="left"/>
              <w:rPr>
                <w:rFonts w:ascii="Meiryo UI" w:eastAsia="Meiryo UI" w:hAnsi="Meiryo UI"/>
                <w:szCs w:val="22"/>
              </w:rPr>
            </w:pPr>
          </w:p>
          <w:p w14:paraId="0E3F0F13"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○緑信号点灯について</w:t>
            </w:r>
          </w:p>
          <w:p w14:paraId="2431FF4E"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病床使用率や重症病床使用率等の基準を満たしており、大阪モデル「警戒解除（緑信号）」に移行することに賛同する。今後、全国や海外の流行状況、新規ウイルス株の蔓延状況等を早期に捉え、流行の兆しが把握できた場合には、早期に警戒信号の変更をお願いしたい。</w:t>
            </w:r>
          </w:p>
          <w:p w14:paraId="2D1C1E0A" w14:textId="77777777" w:rsidR="00213A11" w:rsidRPr="00213A11" w:rsidRDefault="00213A11" w:rsidP="00213A11">
            <w:pPr>
              <w:jc w:val="left"/>
              <w:rPr>
                <w:rFonts w:ascii="Meiryo UI" w:eastAsia="Meiryo UI" w:hAnsi="Meiryo UI"/>
                <w:szCs w:val="22"/>
              </w:rPr>
            </w:pPr>
          </w:p>
          <w:p w14:paraId="2AB94325"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○府民等への要請内容について</w:t>
            </w:r>
          </w:p>
          <w:p w14:paraId="2051B04B"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今冬は、新型コロナウイルスとインフルエンザとの同時流行が危惧される。</w:t>
            </w:r>
            <w:r w:rsidRPr="0090664F">
              <w:rPr>
                <w:rFonts w:ascii="Meiryo UI" w:eastAsia="Meiryo UI" w:hAnsi="Meiryo UI" w:hint="eastAsia"/>
                <w:szCs w:val="22"/>
                <w:u w:val="single"/>
              </w:rPr>
              <w:t>小児を含め、全府民に対して早期の新型コロナウイルスワクチン接種（</w:t>
            </w:r>
            <w:r w:rsidRPr="0090664F">
              <w:rPr>
                <w:rFonts w:ascii="Meiryo UI" w:eastAsia="Meiryo UI" w:hAnsi="Meiryo UI"/>
                <w:szCs w:val="22"/>
                <w:u w:val="single"/>
              </w:rPr>
              <w:t>3</w:t>
            </w:r>
            <w:r w:rsidRPr="0090664F">
              <w:rPr>
                <w:rFonts w:ascii="Meiryo UI" w:eastAsia="Meiryo UI" w:hAnsi="Meiryo UI" w:hint="eastAsia"/>
                <w:szCs w:val="22"/>
                <w:u w:val="single"/>
              </w:rPr>
              <w:t>回目〜）を呼びかけることに賛同する。インフルエンザワクチンに関しては、高齢者のみに関わらず、すべての年代にワクチン接種を呼びかかけることも検討いただきたい。</w:t>
            </w:r>
            <w:r w:rsidRPr="00213A11">
              <w:rPr>
                <w:rFonts w:ascii="Meiryo UI" w:eastAsia="Meiryo UI" w:hAnsi="Meiryo UI" w:hint="eastAsia"/>
                <w:szCs w:val="22"/>
              </w:rPr>
              <w:t>インフルエンザワクチンの感染予防効果は限られるものの、重症化予防には重要である。従来、インフルエンザワクチンを接種しなかった一部の人々もコロナ禍でワクチンの重要性を改めて認識したことと考える。</w:t>
            </w:r>
            <w:r w:rsidRPr="0090664F">
              <w:rPr>
                <w:rFonts w:ascii="Meiryo UI" w:eastAsia="Meiryo UI" w:hAnsi="Meiryo UI" w:hint="eastAsia"/>
                <w:szCs w:val="22"/>
                <w:u w:val="single"/>
              </w:rPr>
              <w:t>企業や学校・団体等におけるインフルエンザワクチン接種推奨の呼びかけを期待する。</w:t>
            </w:r>
          </w:p>
          <w:p w14:paraId="78E4FC84" w14:textId="77777777" w:rsidR="00213A11" w:rsidRPr="0090664F" w:rsidRDefault="00213A11" w:rsidP="00213A11">
            <w:pPr>
              <w:jc w:val="left"/>
              <w:rPr>
                <w:rFonts w:ascii="Meiryo UI" w:eastAsia="Meiryo UI" w:hAnsi="Meiryo UI"/>
                <w:szCs w:val="22"/>
                <w:u w:val="single"/>
              </w:rPr>
            </w:pPr>
            <w:r w:rsidRPr="00213A11">
              <w:rPr>
                <w:rFonts w:ascii="Meiryo UI" w:eastAsia="Meiryo UI" w:hAnsi="Meiryo UI" w:hint="eastAsia"/>
                <w:szCs w:val="22"/>
              </w:rPr>
              <w:t>また、インフルエンザの感染対策は新型コロナウイルスと同様で、飛沫、接触感染対策である。インフルエンザにおいても家庭内伝播や施設内伝播のリスクは高く、引き続き、</w:t>
            </w:r>
            <w:r w:rsidRPr="0090664F">
              <w:rPr>
                <w:rFonts w:ascii="Meiryo UI" w:eastAsia="Meiryo UI" w:hAnsi="Meiryo UI" w:hint="eastAsia"/>
                <w:szCs w:val="22"/>
                <w:u w:val="single"/>
              </w:rPr>
              <w:t>基本的な感染対策の継続を呼びかけることが期待される</w:t>
            </w:r>
            <w:r w:rsidRPr="00213A11">
              <w:rPr>
                <w:rFonts w:ascii="Meiryo UI" w:eastAsia="Meiryo UI" w:hAnsi="Meiryo UI" w:hint="eastAsia"/>
                <w:szCs w:val="22"/>
              </w:rPr>
              <w:t>。また、同時流行が起きれば、発熱外来が逼迫することが危惧される。</w:t>
            </w:r>
            <w:r w:rsidRPr="0090664F">
              <w:rPr>
                <w:rFonts w:ascii="Meiryo UI" w:eastAsia="Meiryo UI" w:hAnsi="Meiryo UI" w:hint="eastAsia"/>
                <w:szCs w:val="22"/>
                <w:u w:val="single"/>
              </w:rPr>
              <w:t>府民への発熱時の対応の呼びかけとともに、発熱外来を担当する医療機関のさらなる充実をお願いしたい。</w:t>
            </w:r>
          </w:p>
          <w:p w14:paraId="65ACF0E5" w14:textId="77777777" w:rsidR="00213A11" w:rsidRPr="00213A11" w:rsidRDefault="00213A11" w:rsidP="00213A11">
            <w:pPr>
              <w:rPr>
                <w:rFonts w:ascii="Meiryo UI" w:eastAsia="Meiryo UI" w:hAnsi="Meiryo UI"/>
                <w:szCs w:val="22"/>
              </w:rPr>
            </w:pPr>
          </w:p>
        </w:tc>
      </w:tr>
    </w:tbl>
    <w:p w14:paraId="35930813" w14:textId="7AFC2498" w:rsidR="00507520" w:rsidRDefault="00507520"/>
    <w:p w14:paraId="3614D607" w14:textId="6C9C769F" w:rsidR="00507520" w:rsidRDefault="00507520"/>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07520" w:rsidRPr="00636054" w14:paraId="76DDDB1C" w14:textId="77777777" w:rsidTr="00F67568">
        <w:trPr>
          <w:trHeight w:val="416"/>
        </w:trPr>
        <w:tc>
          <w:tcPr>
            <w:tcW w:w="2093" w:type="dxa"/>
            <w:tcBorders>
              <w:bottom w:val="double" w:sz="4" w:space="0" w:color="auto"/>
            </w:tcBorders>
            <w:shd w:val="clear" w:color="auto" w:fill="00B0F0"/>
          </w:tcPr>
          <w:p w14:paraId="16F04E9D" w14:textId="77777777" w:rsidR="00507520" w:rsidRPr="00636054" w:rsidRDefault="00507520" w:rsidP="00F6756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14:paraId="1C04953C" w14:textId="77777777" w:rsidR="00507520" w:rsidRPr="00636054" w:rsidRDefault="00507520" w:rsidP="00F67568">
            <w:pPr>
              <w:jc w:val="center"/>
              <w:rPr>
                <w:rFonts w:ascii="Meiryo UI" w:eastAsia="Meiryo UI" w:hAnsi="Meiryo UI"/>
                <w:b/>
                <w:szCs w:val="21"/>
              </w:rPr>
            </w:pPr>
            <w:r w:rsidRPr="00636054">
              <w:rPr>
                <w:rFonts w:ascii="Meiryo UI" w:eastAsia="Meiryo UI" w:hAnsi="Meiryo UI" w:hint="eastAsia"/>
                <w:b/>
                <w:szCs w:val="21"/>
              </w:rPr>
              <w:t>意見</w:t>
            </w:r>
          </w:p>
        </w:tc>
      </w:tr>
      <w:tr w:rsidR="00213A11" w:rsidRPr="00636054" w14:paraId="03DF1970" w14:textId="77777777" w:rsidTr="00B71891">
        <w:trPr>
          <w:trHeight w:val="3096"/>
        </w:trPr>
        <w:tc>
          <w:tcPr>
            <w:tcW w:w="2093" w:type="dxa"/>
            <w:shd w:val="clear" w:color="auto" w:fill="auto"/>
            <w:vAlign w:val="center"/>
          </w:tcPr>
          <w:p w14:paraId="100EF69D" w14:textId="77777777" w:rsidR="00213A11" w:rsidRDefault="00213A11" w:rsidP="00213A11">
            <w:pPr>
              <w:jc w:val="center"/>
              <w:rPr>
                <w:rFonts w:ascii="Meiryo UI" w:eastAsia="Meiryo UI" w:hAnsi="Meiryo UI"/>
                <w:szCs w:val="22"/>
              </w:rPr>
            </w:pPr>
            <w:r>
              <w:rPr>
                <w:rFonts w:ascii="Meiryo UI" w:eastAsia="Meiryo UI" w:hAnsi="Meiryo UI" w:hint="eastAsia"/>
                <w:szCs w:val="22"/>
              </w:rPr>
              <w:t>木野委員</w:t>
            </w:r>
          </w:p>
        </w:tc>
        <w:tc>
          <w:tcPr>
            <w:tcW w:w="13041" w:type="dxa"/>
            <w:shd w:val="clear" w:color="auto" w:fill="auto"/>
            <w:vAlign w:val="center"/>
          </w:tcPr>
          <w:p w14:paraId="291795AA" w14:textId="77777777" w:rsidR="00213A11" w:rsidRDefault="00213A11" w:rsidP="00213A11">
            <w:pPr>
              <w:jc w:val="left"/>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感染状況について</w:t>
            </w:r>
          </w:p>
          <w:p w14:paraId="08D5702E" w14:textId="07B12311" w:rsidR="00213A11" w:rsidRDefault="00213A11" w:rsidP="00213A11">
            <w:pPr>
              <w:jc w:val="left"/>
              <w:rPr>
                <w:rFonts w:ascii="Meiryo UI" w:eastAsia="Meiryo UI" w:hAnsi="Meiryo UI"/>
                <w:szCs w:val="22"/>
              </w:rPr>
            </w:pPr>
            <w:r w:rsidRPr="0090664F">
              <w:rPr>
                <w:rFonts w:ascii="Meiryo UI" w:eastAsia="Meiryo UI" w:hAnsi="Meiryo UI" w:hint="eastAsia"/>
                <w:szCs w:val="22"/>
                <w:u w:val="single"/>
              </w:rPr>
              <w:t>新規の発生数は明らかに減少</w:t>
            </w:r>
            <w:r w:rsidRPr="00C613F4">
              <w:rPr>
                <w:rFonts w:ascii="Meiryo UI" w:eastAsia="Meiryo UI" w:hAnsi="Meiryo UI" w:hint="eastAsia"/>
                <w:szCs w:val="22"/>
              </w:rPr>
              <w:t>しています。現場での感覚も資料1で示されている通りです。</w:t>
            </w:r>
          </w:p>
          <w:p w14:paraId="319B05B7" w14:textId="77777777" w:rsidR="00213A11" w:rsidRPr="00CC23B7" w:rsidRDefault="00213A11" w:rsidP="00213A11">
            <w:pPr>
              <w:jc w:val="left"/>
              <w:rPr>
                <w:rFonts w:ascii="Meiryo UI" w:eastAsia="Meiryo UI" w:hAnsi="Meiryo UI"/>
                <w:szCs w:val="22"/>
              </w:rPr>
            </w:pPr>
          </w:p>
          <w:p w14:paraId="7F3D4AE1" w14:textId="77777777" w:rsidR="00213A11" w:rsidRPr="00CC23B7" w:rsidRDefault="00213A11" w:rsidP="00213A11">
            <w:pPr>
              <w:jc w:val="left"/>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療養状況について</w:t>
            </w:r>
          </w:p>
          <w:p w14:paraId="6D6EA674" w14:textId="1EAC485F" w:rsidR="00213A11" w:rsidRDefault="00213A11" w:rsidP="00213A11">
            <w:pPr>
              <w:jc w:val="left"/>
              <w:rPr>
                <w:rFonts w:ascii="Meiryo UI" w:eastAsia="Meiryo UI" w:hAnsi="Meiryo UI"/>
                <w:szCs w:val="22"/>
              </w:rPr>
            </w:pPr>
            <w:r w:rsidRPr="00C613F4">
              <w:rPr>
                <w:rFonts w:ascii="Meiryo UI" w:eastAsia="Meiryo UI" w:hAnsi="Meiryo UI" w:hint="eastAsia"/>
                <w:szCs w:val="22"/>
              </w:rPr>
              <w:t>軽症中等症の病床使用率は当院でも22％程度を推移しています。重症患者については現在当院では0です。</w:t>
            </w:r>
          </w:p>
          <w:p w14:paraId="52612DDE" w14:textId="77777777" w:rsidR="00213A11" w:rsidRDefault="00213A11" w:rsidP="00213A11">
            <w:pPr>
              <w:jc w:val="left"/>
              <w:rPr>
                <w:rFonts w:ascii="Meiryo UI" w:eastAsia="Meiryo UI" w:hAnsi="Meiryo UI"/>
                <w:szCs w:val="22"/>
              </w:rPr>
            </w:pPr>
          </w:p>
          <w:p w14:paraId="48F48EC6" w14:textId="77777777" w:rsidR="00213A11" w:rsidRPr="00CC23B7" w:rsidRDefault="00213A11" w:rsidP="00213A11">
            <w:pPr>
              <w:jc w:val="left"/>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緑</w:t>
            </w:r>
            <w:r w:rsidRPr="00CC23B7">
              <w:rPr>
                <w:rFonts w:ascii="Meiryo UI" w:eastAsia="Meiryo UI" w:hAnsi="Meiryo UI" w:hint="eastAsia"/>
                <w:szCs w:val="22"/>
              </w:rPr>
              <w:t>信号点灯について</w:t>
            </w:r>
          </w:p>
          <w:p w14:paraId="69162BA7" w14:textId="5CE4AE03" w:rsidR="00213A11" w:rsidRDefault="00213A11" w:rsidP="00213A11">
            <w:pPr>
              <w:jc w:val="left"/>
              <w:rPr>
                <w:rFonts w:ascii="Meiryo UI" w:eastAsia="Meiryo UI" w:hAnsi="Meiryo UI"/>
                <w:szCs w:val="22"/>
              </w:rPr>
            </w:pPr>
            <w:r w:rsidRPr="00C613F4">
              <w:rPr>
                <w:rFonts w:ascii="Meiryo UI" w:eastAsia="Meiryo UI" w:hAnsi="Meiryo UI" w:hint="eastAsia"/>
                <w:szCs w:val="22"/>
              </w:rPr>
              <w:t>資料1に記載された状況と当院での感染、療養状況から</w:t>
            </w:r>
            <w:r w:rsidRPr="0090664F">
              <w:rPr>
                <w:rFonts w:ascii="Meiryo UI" w:eastAsia="Meiryo UI" w:hAnsi="Meiryo UI" w:hint="eastAsia"/>
                <w:szCs w:val="22"/>
                <w:u w:val="single"/>
              </w:rPr>
              <w:t>緑信号の点灯に同意します。</w:t>
            </w:r>
            <w:r w:rsidRPr="00C613F4">
              <w:rPr>
                <w:rFonts w:ascii="Meiryo UI" w:eastAsia="Meiryo UI" w:hAnsi="Meiryo UI" w:hint="eastAsia"/>
                <w:szCs w:val="22"/>
              </w:rPr>
              <w:t>ただし第8波発生の可能性は否定できません。今後の感染状況により、いつでも黄色信号へ移行できる準備は必要です。</w:t>
            </w:r>
          </w:p>
          <w:p w14:paraId="4BF49118" w14:textId="77777777" w:rsidR="00213A11" w:rsidRDefault="00213A11" w:rsidP="00213A11">
            <w:pPr>
              <w:jc w:val="left"/>
              <w:rPr>
                <w:rFonts w:ascii="Meiryo UI" w:eastAsia="Meiryo UI" w:hAnsi="Meiryo UI"/>
                <w:szCs w:val="22"/>
              </w:rPr>
            </w:pPr>
          </w:p>
          <w:p w14:paraId="12958AD3" w14:textId="77777777" w:rsidR="00213A11" w:rsidRDefault="00213A11" w:rsidP="00213A11">
            <w:pPr>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府民</w:t>
            </w:r>
            <w:r>
              <w:rPr>
                <w:rFonts w:ascii="Meiryo UI" w:eastAsia="Meiryo UI" w:hAnsi="Meiryo UI" w:hint="eastAsia"/>
                <w:szCs w:val="22"/>
              </w:rPr>
              <w:t>等</w:t>
            </w:r>
            <w:r w:rsidRPr="00CC23B7">
              <w:rPr>
                <w:rFonts w:ascii="Meiryo UI" w:eastAsia="Meiryo UI" w:hAnsi="Meiryo UI" w:hint="eastAsia"/>
                <w:szCs w:val="22"/>
              </w:rPr>
              <w:t>への要請内容について</w:t>
            </w:r>
          </w:p>
          <w:p w14:paraId="6006FFB7" w14:textId="77777777" w:rsidR="00213A11" w:rsidRPr="0090664F" w:rsidRDefault="00213A11" w:rsidP="00213A11">
            <w:pPr>
              <w:rPr>
                <w:rFonts w:ascii="Meiryo UI" w:eastAsia="Meiryo UI" w:hAnsi="Meiryo UI"/>
                <w:szCs w:val="22"/>
                <w:u w:val="single"/>
              </w:rPr>
            </w:pPr>
            <w:r w:rsidRPr="0090664F">
              <w:rPr>
                <w:rFonts w:ascii="Meiryo UI" w:eastAsia="Meiryo UI" w:hAnsi="Meiryo UI" w:hint="eastAsia"/>
                <w:szCs w:val="22"/>
                <w:u w:val="single"/>
              </w:rPr>
              <w:t>府民への要請について、資料3-1に記載の内容に同意します。</w:t>
            </w:r>
          </w:p>
          <w:p w14:paraId="0DFB7C60" w14:textId="3AE78C88" w:rsidR="00213A11" w:rsidRPr="00900D8B" w:rsidRDefault="00213A11" w:rsidP="00213A11">
            <w:pPr>
              <w:rPr>
                <w:rFonts w:ascii="Meiryo UI" w:eastAsia="Meiryo UI" w:hAnsi="Meiryo UI"/>
                <w:szCs w:val="22"/>
              </w:rPr>
            </w:pPr>
          </w:p>
        </w:tc>
      </w:tr>
      <w:tr w:rsidR="00213A11" w:rsidRPr="00636054" w14:paraId="43557005" w14:textId="77777777" w:rsidTr="0018169E">
        <w:trPr>
          <w:trHeight w:val="2820"/>
        </w:trPr>
        <w:tc>
          <w:tcPr>
            <w:tcW w:w="2093" w:type="dxa"/>
            <w:shd w:val="clear" w:color="auto" w:fill="auto"/>
            <w:vAlign w:val="center"/>
          </w:tcPr>
          <w:p w14:paraId="20DF97C2" w14:textId="77777777" w:rsidR="00213A11" w:rsidRDefault="00213A11" w:rsidP="00213A11">
            <w:pPr>
              <w:jc w:val="center"/>
              <w:rPr>
                <w:rFonts w:ascii="Meiryo UI" w:eastAsia="Meiryo UI" w:hAnsi="Meiryo UI"/>
                <w:szCs w:val="22"/>
              </w:rPr>
            </w:pPr>
            <w:r w:rsidRPr="003C74E3">
              <w:rPr>
                <w:rFonts w:ascii="Meiryo UI" w:eastAsia="Meiryo UI" w:hAnsi="Meiryo UI" w:hint="eastAsia"/>
                <w:szCs w:val="21"/>
              </w:rPr>
              <w:t>忽那</w:t>
            </w:r>
            <w:r>
              <w:rPr>
                <w:rFonts w:ascii="Meiryo UI" w:eastAsia="Meiryo UI" w:hAnsi="Meiryo UI" w:hint="eastAsia"/>
                <w:szCs w:val="22"/>
              </w:rPr>
              <w:t>委員</w:t>
            </w:r>
          </w:p>
        </w:tc>
        <w:tc>
          <w:tcPr>
            <w:tcW w:w="13041" w:type="dxa"/>
            <w:shd w:val="clear" w:color="auto" w:fill="auto"/>
            <w:vAlign w:val="center"/>
          </w:tcPr>
          <w:p w14:paraId="32A330A8" w14:textId="2F610CCE" w:rsidR="00213A11" w:rsidRPr="00CC23B7" w:rsidRDefault="00213A11" w:rsidP="00213A11">
            <w:pPr>
              <w:jc w:val="left"/>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緑</w:t>
            </w:r>
            <w:r w:rsidRPr="00CC23B7">
              <w:rPr>
                <w:rFonts w:ascii="Meiryo UI" w:eastAsia="Meiryo UI" w:hAnsi="Meiryo UI" w:hint="eastAsia"/>
                <w:szCs w:val="22"/>
              </w:rPr>
              <w:t>信号点灯について</w:t>
            </w:r>
          </w:p>
          <w:p w14:paraId="398E62F1" w14:textId="3AEDE3F0" w:rsidR="00213A11" w:rsidRPr="0090664F" w:rsidRDefault="00213A11" w:rsidP="00213A11">
            <w:pPr>
              <w:jc w:val="left"/>
              <w:rPr>
                <w:rFonts w:ascii="Meiryo UI" w:eastAsia="Meiryo UI" w:hAnsi="Meiryo UI"/>
                <w:szCs w:val="22"/>
                <w:u w:val="single"/>
              </w:rPr>
            </w:pPr>
            <w:r w:rsidRPr="0090664F">
              <w:rPr>
                <w:rFonts w:ascii="Meiryo UI" w:eastAsia="Meiryo UI" w:hAnsi="Meiryo UI" w:hint="eastAsia"/>
                <w:szCs w:val="22"/>
                <w:u w:val="single"/>
              </w:rPr>
              <w:t>感染者数の減少、医療機関における入院患者の減少により、大阪府内の感染状況は落ち着いてきていると考えられる。</w:t>
            </w:r>
          </w:p>
          <w:p w14:paraId="534E536A" w14:textId="7552CE32" w:rsidR="00213A11" w:rsidRPr="0090664F" w:rsidRDefault="00213A11" w:rsidP="00213A11">
            <w:pPr>
              <w:jc w:val="left"/>
              <w:rPr>
                <w:rFonts w:ascii="Meiryo UI" w:eastAsia="Meiryo UI" w:hAnsi="Meiryo UI"/>
                <w:szCs w:val="22"/>
                <w:u w:val="single"/>
              </w:rPr>
            </w:pPr>
            <w:r w:rsidRPr="0090664F">
              <w:rPr>
                <w:rFonts w:ascii="Meiryo UI" w:eastAsia="Meiryo UI" w:hAnsi="Meiryo UI" w:hint="eastAsia"/>
                <w:szCs w:val="22"/>
                <w:u w:val="single"/>
              </w:rPr>
              <w:t>緑信号点灯については妥当と考えられる。</w:t>
            </w:r>
          </w:p>
          <w:p w14:paraId="6CEC2F39" w14:textId="77777777" w:rsidR="00213A11" w:rsidRPr="007C7ACF" w:rsidRDefault="00213A11" w:rsidP="00213A11">
            <w:pPr>
              <w:jc w:val="left"/>
              <w:rPr>
                <w:rFonts w:ascii="Meiryo UI" w:eastAsia="Meiryo UI" w:hAnsi="Meiryo UI"/>
                <w:szCs w:val="22"/>
              </w:rPr>
            </w:pPr>
          </w:p>
          <w:p w14:paraId="26767D16" w14:textId="7AC405E3" w:rsidR="00213A11" w:rsidRDefault="00213A11" w:rsidP="00213A11">
            <w:pPr>
              <w:rPr>
                <w:rFonts w:ascii="Meiryo UI" w:eastAsia="Meiryo UI" w:hAnsi="Meiryo UI"/>
                <w:szCs w:val="22"/>
              </w:rPr>
            </w:pPr>
            <w:r w:rsidRPr="001C0A55">
              <w:rPr>
                <w:rFonts w:ascii="Meiryo UI" w:eastAsia="Meiryo UI" w:hAnsi="Meiryo UI" w:hint="eastAsia"/>
                <w:szCs w:val="22"/>
              </w:rPr>
              <w:t>○</w:t>
            </w:r>
            <w:r w:rsidRPr="00CC23B7">
              <w:rPr>
                <w:rFonts w:ascii="Meiryo UI" w:eastAsia="Meiryo UI" w:hAnsi="Meiryo UI" w:hint="eastAsia"/>
                <w:szCs w:val="22"/>
              </w:rPr>
              <w:t>府民</w:t>
            </w:r>
            <w:r>
              <w:rPr>
                <w:rFonts w:ascii="Meiryo UI" w:eastAsia="Meiryo UI" w:hAnsi="Meiryo UI" w:hint="eastAsia"/>
                <w:szCs w:val="22"/>
              </w:rPr>
              <w:t>等</w:t>
            </w:r>
            <w:r w:rsidRPr="00CC23B7">
              <w:rPr>
                <w:rFonts w:ascii="Meiryo UI" w:eastAsia="Meiryo UI" w:hAnsi="Meiryo UI" w:hint="eastAsia"/>
                <w:szCs w:val="22"/>
              </w:rPr>
              <w:t>への要請内容について</w:t>
            </w:r>
          </w:p>
          <w:p w14:paraId="6B503893" w14:textId="7E299D3F" w:rsidR="00213A11" w:rsidRDefault="00213A11" w:rsidP="00213A11">
            <w:pPr>
              <w:rPr>
                <w:rFonts w:ascii="Meiryo UI" w:eastAsia="Meiryo UI" w:hAnsi="Meiryo UI"/>
                <w:szCs w:val="22"/>
              </w:rPr>
            </w:pPr>
            <w:r>
              <w:rPr>
                <w:rFonts w:ascii="Meiryo UI" w:eastAsia="Meiryo UI" w:hAnsi="Meiryo UI" w:hint="eastAsia"/>
                <w:szCs w:val="22"/>
              </w:rPr>
              <w:t>第7波では重症化率は低下したものの、感染者数が増えすぎたことにより多くの死亡者が出た。</w:t>
            </w:r>
          </w:p>
          <w:p w14:paraId="1B9CB243" w14:textId="01061731" w:rsidR="00213A11" w:rsidRDefault="00213A11" w:rsidP="00213A11">
            <w:pPr>
              <w:rPr>
                <w:rFonts w:ascii="Meiryo UI" w:eastAsia="Meiryo UI" w:hAnsi="Meiryo UI"/>
                <w:szCs w:val="22"/>
              </w:rPr>
            </w:pPr>
            <w:r>
              <w:rPr>
                <w:rFonts w:ascii="Meiryo UI" w:eastAsia="Meiryo UI" w:hAnsi="Meiryo UI" w:hint="eastAsia"/>
                <w:szCs w:val="22"/>
              </w:rPr>
              <w:t>第8波への流行に備えて、被害を最小限にするためには、</w:t>
            </w:r>
          </w:p>
          <w:p w14:paraId="6C3B2469" w14:textId="514DB718" w:rsidR="00213A11" w:rsidRPr="0090664F" w:rsidRDefault="00213A11" w:rsidP="00213A11">
            <w:pPr>
              <w:rPr>
                <w:rFonts w:ascii="Meiryo UI" w:eastAsia="Meiryo UI" w:hAnsi="Meiryo UI"/>
                <w:szCs w:val="22"/>
                <w:u w:val="single"/>
              </w:rPr>
            </w:pPr>
            <w:r>
              <w:rPr>
                <w:rFonts w:ascii="Meiryo UI" w:eastAsia="Meiryo UI" w:hAnsi="Meiryo UI" w:hint="eastAsia"/>
                <w:szCs w:val="22"/>
              </w:rPr>
              <w:t>・</w:t>
            </w:r>
            <w:r w:rsidRPr="0090664F">
              <w:rPr>
                <w:rFonts w:ascii="Meiryo UI" w:eastAsia="Meiryo UI" w:hAnsi="Meiryo UI" w:hint="eastAsia"/>
                <w:szCs w:val="22"/>
                <w:u w:val="single"/>
              </w:rPr>
              <w:t>オミクロン株対応ワクチンの接種を進める</w:t>
            </w:r>
          </w:p>
          <w:p w14:paraId="2D760683" w14:textId="4AD7A698" w:rsidR="00213A11" w:rsidRDefault="00213A11" w:rsidP="00213A11">
            <w:pPr>
              <w:rPr>
                <w:rFonts w:ascii="Meiryo UI" w:eastAsia="Meiryo UI" w:hAnsi="Meiryo UI"/>
                <w:szCs w:val="22"/>
              </w:rPr>
            </w:pPr>
            <w:r>
              <w:rPr>
                <w:rFonts w:ascii="Meiryo UI" w:eastAsia="Meiryo UI" w:hAnsi="Meiryo UI" w:hint="eastAsia"/>
                <w:szCs w:val="22"/>
              </w:rPr>
              <w:t>・</w:t>
            </w:r>
            <w:r w:rsidRPr="0090664F">
              <w:rPr>
                <w:rFonts w:ascii="Meiryo UI" w:eastAsia="Meiryo UI" w:hAnsi="Meiryo UI" w:hint="eastAsia"/>
                <w:szCs w:val="22"/>
                <w:u w:val="single"/>
              </w:rPr>
              <w:t>小児のワクチン接種率を高める</w:t>
            </w:r>
          </w:p>
          <w:p w14:paraId="4E1EFD72" w14:textId="23877D2D" w:rsidR="00213A11" w:rsidRDefault="00213A11" w:rsidP="00213A11">
            <w:pPr>
              <w:rPr>
                <w:rFonts w:ascii="Meiryo UI" w:eastAsia="Meiryo UI" w:hAnsi="Meiryo UI"/>
                <w:szCs w:val="22"/>
              </w:rPr>
            </w:pPr>
            <w:r w:rsidRPr="0090664F">
              <w:rPr>
                <w:rFonts w:ascii="Meiryo UI" w:eastAsia="Meiryo UI" w:hAnsi="Meiryo UI" w:hint="eastAsia"/>
                <w:szCs w:val="22"/>
                <w:u w:val="single"/>
              </w:rPr>
              <w:t>という対策が必要である。</w:t>
            </w:r>
            <w:r>
              <w:rPr>
                <w:rFonts w:ascii="Meiryo UI" w:eastAsia="Meiryo UI" w:hAnsi="Meiryo UI" w:hint="eastAsia"/>
                <w:szCs w:val="22"/>
              </w:rPr>
              <w:t>特に小児のワクチン接種率については、全国と比べても低い接種率である。医療機関の濃厚接触者・感染者の多くは家庭内感染であったことも考えると、小児のワクチン接種率を高めることは極めて重要である。</w:t>
            </w:r>
          </w:p>
          <w:p w14:paraId="3678EF0C" w14:textId="1A914C4A" w:rsidR="00213A11" w:rsidRPr="0090664F" w:rsidRDefault="00213A11" w:rsidP="00213A11">
            <w:pPr>
              <w:rPr>
                <w:rFonts w:ascii="Meiryo UI" w:eastAsia="Meiryo UI" w:hAnsi="Meiryo UI"/>
                <w:szCs w:val="22"/>
                <w:u w:val="single"/>
              </w:rPr>
            </w:pPr>
            <w:r w:rsidRPr="0090664F">
              <w:rPr>
                <w:rFonts w:ascii="Meiryo UI" w:eastAsia="Meiryo UI" w:hAnsi="Meiryo UI" w:hint="eastAsia"/>
                <w:szCs w:val="22"/>
                <w:u w:val="single"/>
              </w:rPr>
              <w:t>経済の活性化のために緩和を進めていくことも重要だが、ワクチン接種を進めることとセットで行うべきであることについて、府民への情報発信をお願いしたい。</w:t>
            </w:r>
          </w:p>
          <w:p w14:paraId="2AA97E0D" w14:textId="33F0C316" w:rsidR="00213A11" w:rsidRPr="00900D8B" w:rsidRDefault="00213A11" w:rsidP="00213A11">
            <w:pPr>
              <w:rPr>
                <w:rFonts w:ascii="Meiryo UI" w:eastAsia="Meiryo UI" w:hAnsi="Meiryo UI"/>
                <w:szCs w:val="22"/>
              </w:rPr>
            </w:pPr>
          </w:p>
        </w:tc>
      </w:tr>
    </w:tbl>
    <w:p w14:paraId="3B019E4A" w14:textId="4149FF34" w:rsidR="00507520" w:rsidRDefault="00507520"/>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07520" w:rsidRPr="00636054" w14:paraId="12CFFCC1" w14:textId="77777777" w:rsidTr="00F67568">
        <w:trPr>
          <w:trHeight w:val="416"/>
        </w:trPr>
        <w:tc>
          <w:tcPr>
            <w:tcW w:w="2093" w:type="dxa"/>
            <w:tcBorders>
              <w:bottom w:val="double" w:sz="4" w:space="0" w:color="auto"/>
            </w:tcBorders>
            <w:shd w:val="clear" w:color="auto" w:fill="00B0F0"/>
          </w:tcPr>
          <w:p w14:paraId="2FE3F788" w14:textId="77777777" w:rsidR="00507520" w:rsidRPr="00636054" w:rsidRDefault="00507520" w:rsidP="00F6756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14:paraId="579BE5E9" w14:textId="77777777" w:rsidR="00507520" w:rsidRPr="00636054" w:rsidRDefault="00507520" w:rsidP="00F67568">
            <w:pPr>
              <w:jc w:val="center"/>
              <w:rPr>
                <w:rFonts w:ascii="Meiryo UI" w:eastAsia="Meiryo UI" w:hAnsi="Meiryo UI"/>
                <w:b/>
                <w:szCs w:val="21"/>
              </w:rPr>
            </w:pPr>
            <w:r w:rsidRPr="00636054">
              <w:rPr>
                <w:rFonts w:ascii="Meiryo UI" w:eastAsia="Meiryo UI" w:hAnsi="Meiryo UI" w:hint="eastAsia"/>
                <w:b/>
                <w:szCs w:val="21"/>
              </w:rPr>
              <w:t>意見</w:t>
            </w:r>
          </w:p>
        </w:tc>
      </w:tr>
      <w:tr w:rsidR="00213A11" w:rsidRPr="00636054" w14:paraId="0DFB7019" w14:textId="77777777" w:rsidTr="00F75CBC">
        <w:trPr>
          <w:trHeight w:val="3096"/>
        </w:trPr>
        <w:tc>
          <w:tcPr>
            <w:tcW w:w="2093" w:type="dxa"/>
            <w:shd w:val="clear" w:color="auto" w:fill="auto"/>
            <w:vAlign w:val="center"/>
          </w:tcPr>
          <w:p w14:paraId="3FB74B9B" w14:textId="77777777" w:rsidR="00213A11" w:rsidRDefault="00213A11" w:rsidP="00213A11">
            <w:pPr>
              <w:jc w:val="center"/>
              <w:rPr>
                <w:rFonts w:ascii="Meiryo UI" w:eastAsia="Meiryo UI" w:hAnsi="Meiryo UI"/>
                <w:szCs w:val="22"/>
              </w:rPr>
            </w:pPr>
            <w:r>
              <w:rPr>
                <w:rFonts w:ascii="Meiryo UI" w:eastAsia="Meiryo UI" w:hAnsi="Meiryo UI" w:hint="eastAsia"/>
                <w:szCs w:val="22"/>
              </w:rPr>
              <w:t>白野委員</w:t>
            </w:r>
          </w:p>
        </w:tc>
        <w:tc>
          <w:tcPr>
            <w:tcW w:w="13041" w:type="dxa"/>
            <w:shd w:val="clear" w:color="auto" w:fill="auto"/>
            <w:vAlign w:val="center"/>
          </w:tcPr>
          <w:p w14:paraId="36BAE2BA"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○感染状況について</w:t>
            </w:r>
          </w:p>
          <w:p w14:paraId="3A98CBC4"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・全数把握が中止となったが、</w:t>
            </w:r>
            <w:r w:rsidRPr="0090664F">
              <w:rPr>
                <w:rFonts w:ascii="Meiryo UI" w:eastAsia="Meiryo UI" w:hAnsi="Meiryo UI" w:hint="eastAsia"/>
                <w:szCs w:val="22"/>
                <w:u w:val="single"/>
              </w:rPr>
              <w:t>現時点では届け出数に大きな影響はないようである。</w:t>
            </w:r>
          </w:p>
          <w:p w14:paraId="12CE0203"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ただ、</w:t>
            </w:r>
            <w:r w:rsidRPr="0090664F">
              <w:rPr>
                <w:rFonts w:ascii="Meiryo UI" w:eastAsia="Meiryo UI" w:hAnsi="Meiryo UI" w:hint="eastAsia"/>
                <w:szCs w:val="22"/>
                <w:u w:val="single"/>
              </w:rPr>
              <w:t>若年層を中心に、煩雑などの理由で登録センターに登録しない人が一定数いると予想される。</w:t>
            </w:r>
          </w:p>
          <w:p w14:paraId="042FDE79" w14:textId="77777777" w:rsidR="00213A11" w:rsidRPr="0090664F" w:rsidRDefault="00213A11" w:rsidP="00213A11">
            <w:pPr>
              <w:jc w:val="left"/>
              <w:rPr>
                <w:rFonts w:ascii="Meiryo UI" w:eastAsia="Meiryo UI" w:hAnsi="Meiryo UI"/>
                <w:szCs w:val="22"/>
                <w:u w:val="single"/>
              </w:rPr>
            </w:pPr>
            <w:r w:rsidRPr="00213A11">
              <w:rPr>
                <w:rFonts w:ascii="Meiryo UI" w:eastAsia="Meiryo UI" w:hAnsi="Meiryo UI" w:hint="eastAsia"/>
                <w:szCs w:val="22"/>
              </w:rPr>
              <w:t>これまでの波でも流行の初期にはまず若年軽症者の数が増える傾向にあった。</w:t>
            </w:r>
            <w:r w:rsidRPr="0090664F">
              <w:rPr>
                <w:rFonts w:ascii="Meiryo UI" w:eastAsia="Meiryo UI" w:hAnsi="Meiryo UI" w:hint="eastAsia"/>
                <w:szCs w:val="22"/>
                <w:u w:val="single"/>
              </w:rPr>
              <w:t>若年層での増加を確実にとらえられるよう、登録されていない感染者数がどの程度いるのか、推測することも必要であろう。</w:t>
            </w:r>
          </w:p>
          <w:p w14:paraId="3B766FF8"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医療・介護従事者は若年で軽症であっても申告し、比較的正確に把握されるので</w:t>
            </w:r>
            <w:r w:rsidRPr="0090664F">
              <w:rPr>
                <w:rFonts w:ascii="Meiryo UI" w:eastAsia="Meiryo UI" w:hAnsi="Meiryo UI" w:hint="eastAsia"/>
                <w:szCs w:val="22"/>
              </w:rPr>
              <w:t>、医療・介護従事者の欠勤者サーベイランスも有効なデータかもしれない。</w:t>
            </w:r>
          </w:p>
          <w:p w14:paraId="49B256C8" w14:textId="77777777" w:rsidR="00213A11" w:rsidRPr="00213A11" w:rsidRDefault="00213A11" w:rsidP="00213A11">
            <w:pPr>
              <w:jc w:val="left"/>
              <w:rPr>
                <w:rFonts w:ascii="Meiryo UI" w:eastAsia="Meiryo UI" w:hAnsi="Meiryo UI"/>
                <w:szCs w:val="22"/>
              </w:rPr>
            </w:pPr>
          </w:p>
          <w:p w14:paraId="59B820C1"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○療養状況について</w:t>
            </w:r>
          </w:p>
          <w:p w14:paraId="07CD6DC0"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・現状では病床に余裕がある。</w:t>
            </w:r>
          </w:p>
          <w:p w14:paraId="6EF805DC" w14:textId="77777777" w:rsidR="00213A11" w:rsidRPr="0090664F" w:rsidRDefault="00213A11" w:rsidP="00213A11">
            <w:pPr>
              <w:jc w:val="left"/>
              <w:rPr>
                <w:rFonts w:ascii="Meiryo UI" w:eastAsia="Meiryo UI" w:hAnsi="Meiryo UI"/>
                <w:szCs w:val="22"/>
                <w:u w:val="single"/>
              </w:rPr>
            </w:pPr>
            <w:r w:rsidRPr="00213A11">
              <w:rPr>
                <w:rFonts w:ascii="Meiryo UI" w:eastAsia="Meiryo UI" w:hAnsi="Meiryo UI" w:hint="eastAsia"/>
                <w:szCs w:val="22"/>
              </w:rPr>
              <w:t>ただ、コロナの重症度に関わらず、入院を要する基礎疾患が複雑である人、熱性けいれんなどの小児、妊婦、透析患者、精神疾患患者、介護を要する人の入院先が見つかりにくい傾向は続いている。高度医療機関にこういった患者が集中すれば他の疾患の入院患者にも影響が出るため、</w:t>
            </w:r>
            <w:r w:rsidRPr="0090664F">
              <w:rPr>
                <w:rFonts w:ascii="Meiryo UI" w:eastAsia="Meiryo UI" w:hAnsi="Meiryo UI" w:hint="eastAsia"/>
                <w:szCs w:val="22"/>
                <w:u w:val="single"/>
              </w:rPr>
              <w:t>引き続き重症度や患者背景に応じて分散させることも必要であろう。</w:t>
            </w:r>
          </w:p>
          <w:p w14:paraId="3C05C215" w14:textId="77777777" w:rsidR="00213A11" w:rsidRPr="00213A11" w:rsidRDefault="00213A11" w:rsidP="00213A11">
            <w:pPr>
              <w:jc w:val="left"/>
              <w:rPr>
                <w:rFonts w:ascii="Meiryo UI" w:eastAsia="Meiryo UI" w:hAnsi="Meiryo UI"/>
                <w:szCs w:val="22"/>
              </w:rPr>
            </w:pPr>
          </w:p>
          <w:p w14:paraId="43F36E87"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○緑信号点灯について</w:t>
            </w:r>
          </w:p>
          <w:p w14:paraId="6CE41525" w14:textId="77777777" w:rsidR="00213A11" w:rsidRPr="0090664F" w:rsidRDefault="00213A11" w:rsidP="00213A11">
            <w:pPr>
              <w:jc w:val="left"/>
              <w:rPr>
                <w:rFonts w:ascii="Meiryo UI" w:eastAsia="Meiryo UI" w:hAnsi="Meiryo UI"/>
                <w:szCs w:val="22"/>
                <w:u w:val="single"/>
              </w:rPr>
            </w:pPr>
            <w:r w:rsidRPr="0090664F">
              <w:rPr>
                <w:rFonts w:ascii="Meiryo UI" w:eastAsia="Meiryo UI" w:hAnsi="Meiryo UI" w:hint="eastAsia"/>
                <w:szCs w:val="22"/>
                <w:u w:val="single"/>
              </w:rPr>
              <w:t>「警戒（黄信号）」から「警戒解除（緑信号）」への移行については、賛成する。</w:t>
            </w:r>
          </w:p>
          <w:p w14:paraId="050C200F" w14:textId="77777777" w:rsidR="00213A11" w:rsidRPr="00213A11" w:rsidRDefault="00213A11" w:rsidP="00213A11">
            <w:pPr>
              <w:jc w:val="left"/>
              <w:rPr>
                <w:rFonts w:ascii="Meiryo UI" w:eastAsia="Meiryo UI" w:hAnsi="Meiryo UI"/>
                <w:szCs w:val="22"/>
              </w:rPr>
            </w:pPr>
          </w:p>
          <w:p w14:paraId="3D369D6A"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○府民等への要請内容について</w:t>
            </w:r>
          </w:p>
          <w:p w14:paraId="7341CDA9" w14:textId="77777777" w:rsidR="00213A11" w:rsidRPr="0090664F" w:rsidRDefault="00213A11" w:rsidP="00213A11">
            <w:pPr>
              <w:jc w:val="left"/>
              <w:rPr>
                <w:rFonts w:ascii="Meiryo UI" w:eastAsia="Meiryo UI" w:hAnsi="Meiryo UI"/>
                <w:szCs w:val="22"/>
                <w:u w:val="single"/>
              </w:rPr>
            </w:pPr>
            <w:r w:rsidRPr="00213A11">
              <w:rPr>
                <w:rFonts w:ascii="Meiryo UI" w:eastAsia="Meiryo UI" w:hAnsi="Meiryo UI" w:hint="eastAsia"/>
                <w:szCs w:val="22"/>
              </w:rPr>
              <w:t>・ワクチン接種について、オミクロン株対応ワクチンが接種可能となるまで待っていた人、ワクチンを接種すべきかどうか迷っていた人もそれなりに多いと思われる。</w:t>
            </w:r>
            <w:r w:rsidRPr="0090664F">
              <w:rPr>
                <w:rFonts w:ascii="Meiryo UI" w:eastAsia="Meiryo UI" w:hAnsi="Meiryo UI" w:hint="eastAsia"/>
                <w:szCs w:val="22"/>
                <w:u w:val="single"/>
              </w:rPr>
              <w:t>オミクロン株対応ワクチンが接種できる場所、ワクチンのメリットなどを周知し、待っていた人、迷っていた人が速やかに接種できるようにしていただきたい。</w:t>
            </w:r>
          </w:p>
          <w:p w14:paraId="5BB370CE" w14:textId="3E7BCAA6" w:rsidR="00213A11" w:rsidRPr="00755C04" w:rsidRDefault="00213A11" w:rsidP="00213A11">
            <w:pPr>
              <w:rPr>
                <w:rFonts w:ascii="Meiryo UI" w:eastAsia="Meiryo UI" w:hAnsi="Meiryo UI"/>
                <w:szCs w:val="22"/>
              </w:rPr>
            </w:pPr>
            <w:r w:rsidRPr="0090664F">
              <w:rPr>
                <w:rFonts w:ascii="Meiryo UI" w:eastAsia="Meiryo UI" w:hAnsi="Meiryo UI" w:hint="eastAsia"/>
                <w:szCs w:val="22"/>
                <w:u w:val="single"/>
              </w:rPr>
              <w:t>特に65歳以上の方、基礎疾患がある方などハイリスク者へのアプローチが重要である。</w:t>
            </w:r>
          </w:p>
        </w:tc>
      </w:tr>
    </w:tbl>
    <w:p w14:paraId="24829752" w14:textId="79144136" w:rsidR="00507520" w:rsidRDefault="00507520"/>
    <w:p w14:paraId="1916A05E" w14:textId="481B95C7" w:rsidR="00507520" w:rsidRDefault="00507520"/>
    <w:p w14:paraId="654DD991" w14:textId="51010594" w:rsidR="00507520" w:rsidRDefault="00507520"/>
    <w:p w14:paraId="2F3FD409" w14:textId="43A3B6C7" w:rsidR="00507520" w:rsidRDefault="00507520"/>
    <w:p w14:paraId="7AA7BB4B" w14:textId="06F92652" w:rsidR="00507520" w:rsidRDefault="00507520"/>
    <w:p w14:paraId="1F3FDEF9" w14:textId="739A84A4" w:rsidR="00507520" w:rsidRDefault="00507520"/>
    <w:p w14:paraId="09DF8709" w14:textId="12992F03" w:rsidR="00507520" w:rsidRDefault="00507520"/>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07520" w:rsidRPr="00636054" w14:paraId="6D83DB64" w14:textId="77777777" w:rsidTr="00F67568">
        <w:trPr>
          <w:trHeight w:val="416"/>
        </w:trPr>
        <w:tc>
          <w:tcPr>
            <w:tcW w:w="2093" w:type="dxa"/>
            <w:tcBorders>
              <w:bottom w:val="double" w:sz="4" w:space="0" w:color="auto"/>
            </w:tcBorders>
            <w:shd w:val="clear" w:color="auto" w:fill="00B0F0"/>
          </w:tcPr>
          <w:p w14:paraId="0FCADAA9" w14:textId="77777777" w:rsidR="00507520" w:rsidRPr="00636054" w:rsidRDefault="00507520" w:rsidP="00F6756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14:paraId="74334250" w14:textId="77777777" w:rsidR="00507520" w:rsidRPr="00636054" w:rsidRDefault="00507520" w:rsidP="00F67568">
            <w:pPr>
              <w:jc w:val="center"/>
              <w:rPr>
                <w:rFonts w:ascii="Meiryo UI" w:eastAsia="Meiryo UI" w:hAnsi="Meiryo UI"/>
                <w:b/>
                <w:szCs w:val="21"/>
              </w:rPr>
            </w:pPr>
            <w:r w:rsidRPr="00636054">
              <w:rPr>
                <w:rFonts w:ascii="Meiryo UI" w:eastAsia="Meiryo UI" w:hAnsi="Meiryo UI" w:hint="eastAsia"/>
                <w:b/>
                <w:szCs w:val="21"/>
              </w:rPr>
              <w:t>意見</w:t>
            </w:r>
          </w:p>
        </w:tc>
      </w:tr>
      <w:tr w:rsidR="00213A11" w:rsidRPr="00636054" w14:paraId="2E8DE7DA" w14:textId="77777777" w:rsidTr="00F75CBC">
        <w:trPr>
          <w:trHeight w:val="3096"/>
        </w:trPr>
        <w:tc>
          <w:tcPr>
            <w:tcW w:w="2093" w:type="dxa"/>
            <w:shd w:val="clear" w:color="auto" w:fill="auto"/>
            <w:vAlign w:val="center"/>
          </w:tcPr>
          <w:p w14:paraId="020819B8" w14:textId="77777777" w:rsidR="00213A11" w:rsidRDefault="00213A11" w:rsidP="00213A11">
            <w:pPr>
              <w:jc w:val="center"/>
              <w:rPr>
                <w:rFonts w:ascii="Meiryo UI" w:eastAsia="Meiryo UI" w:hAnsi="Meiryo UI"/>
                <w:szCs w:val="22"/>
              </w:rPr>
            </w:pPr>
            <w:r>
              <w:rPr>
                <w:rFonts w:ascii="Meiryo UI" w:eastAsia="Meiryo UI" w:hAnsi="Meiryo UI" w:hint="eastAsia"/>
                <w:szCs w:val="22"/>
              </w:rPr>
              <w:t>高井委員</w:t>
            </w:r>
          </w:p>
        </w:tc>
        <w:tc>
          <w:tcPr>
            <w:tcW w:w="13041" w:type="dxa"/>
            <w:shd w:val="clear" w:color="auto" w:fill="auto"/>
            <w:vAlign w:val="center"/>
          </w:tcPr>
          <w:p w14:paraId="071EA364" w14:textId="64DC1276" w:rsidR="00213A11" w:rsidRPr="00F8664D" w:rsidRDefault="00213A11" w:rsidP="00213A11">
            <w:pPr>
              <w:jc w:val="left"/>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感染</w:t>
            </w:r>
            <w:r w:rsidR="0090664F">
              <w:rPr>
                <w:rFonts w:ascii="Meiryo UI" w:eastAsia="Meiryo UI" w:hAnsi="Meiryo UI" w:hint="eastAsia"/>
                <w:szCs w:val="22"/>
              </w:rPr>
              <w:t>・</w:t>
            </w:r>
            <w:r w:rsidRPr="00CC23B7">
              <w:rPr>
                <w:rFonts w:ascii="Meiryo UI" w:eastAsia="Meiryo UI" w:hAnsi="Meiryo UI" w:hint="eastAsia"/>
                <w:szCs w:val="22"/>
              </w:rPr>
              <w:t>療養状況について</w:t>
            </w:r>
          </w:p>
          <w:p w14:paraId="0FF29355" w14:textId="77777777" w:rsidR="00213A11" w:rsidRPr="0090664F" w:rsidRDefault="00213A11" w:rsidP="00213A11">
            <w:pPr>
              <w:jc w:val="left"/>
              <w:rPr>
                <w:rFonts w:ascii="Meiryo UI" w:eastAsia="Meiryo UI" w:hAnsi="Meiryo UI"/>
                <w:szCs w:val="22"/>
                <w:u w:val="single"/>
              </w:rPr>
            </w:pPr>
            <w:r w:rsidRPr="00F8664D">
              <w:rPr>
                <w:rFonts w:ascii="Meiryo UI" w:eastAsia="Meiryo UI" w:hAnsi="Meiryo UI" w:hint="eastAsia"/>
                <w:szCs w:val="22"/>
              </w:rPr>
              <w:t>・連日の新規陽性者数は減少傾向が見られ、病床使用率（重症、軽症中等症）も低位で推移している。</w:t>
            </w:r>
            <w:r w:rsidRPr="0090664F">
              <w:rPr>
                <w:rFonts w:ascii="Meiryo UI" w:eastAsia="Meiryo UI" w:hAnsi="Meiryo UI" w:hint="eastAsia"/>
                <w:szCs w:val="22"/>
                <w:u w:val="single"/>
              </w:rPr>
              <w:t>感染の波がどこまで下がりきるのか判然としないが、下げ止まっている印象を受ける</w:t>
            </w:r>
            <w:r w:rsidRPr="00F8664D">
              <w:rPr>
                <w:rFonts w:ascii="Meiryo UI" w:eastAsia="Meiryo UI" w:hAnsi="Meiryo UI" w:hint="eastAsia"/>
                <w:szCs w:val="22"/>
              </w:rPr>
              <w:t>（第６波の終盤と同じ印象を受ける）。気温の急激な低下や接触機会の増加（秋の行楽シーズン、連休等）で</w:t>
            </w:r>
            <w:r w:rsidRPr="0090664F">
              <w:rPr>
                <w:rFonts w:ascii="Meiryo UI" w:eastAsia="Meiryo UI" w:hAnsi="Meiryo UI" w:hint="eastAsia"/>
                <w:szCs w:val="22"/>
                <w:u w:val="single"/>
              </w:rPr>
              <w:t xml:space="preserve">リバウンドが生じる可能性は依然として残るため、引き続き動向を注視する必要がある。　</w:t>
            </w:r>
          </w:p>
          <w:p w14:paraId="2EF7730E" w14:textId="61501388" w:rsidR="00213A11" w:rsidRDefault="00213A11" w:rsidP="00213A11">
            <w:pPr>
              <w:jc w:val="left"/>
              <w:rPr>
                <w:rFonts w:ascii="Meiryo UI" w:eastAsia="Meiryo UI" w:hAnsi="Meiryo UI"/>
                <w:szCs w:val="22"/>
              </w:rPr>
            </w:pPr>
            <w:r w:rsidRPr="00F8664D">
              <w:rPr>
                <w:rFonts w:ascii="Meiryo UI" w:eastAsia="Meiryo UI" w:hAnsi="Meiryo UI" w:hint="eastAsia"/>
                <w:szCs w:val="22"/>
              </w:rPr>
              <w:t>・今般の陽性者登録センター設置と全数登録への尽力に感謝したい。登録が確実になされるよう、本会では会員向けに陽性者等へ配布するためのリーフレットを作成・周知した（9/21付）。大阪府でも各種資料を作成いただいているが、</w:t>
            </w:r>
            <w:r w:rsidRPr="0090664F">
              <w:rPr>
                <w:rFonts w:ascii="Meiryo UI" w:eastAsia="Meiryo UI" w:hAnsi="Meiryo UI" w:hint="eastAsia"/>
                <w:szCs w:val="22"/>
                <w:u w:val="single"/>
              </w:rPr>
              <w:t>対象となる陽性患者の登録がなされるよう、引き続き広報をお願いしたい</w:t>
            </w:r>
            <w:r w:rsidRPr="00F8664D">
              <w:rPr>
                <w:rFonts w:ascii="Meiryo UI" w:eastAsia="Meiryo UI" w:hAnsi="Meiryo UI" w:hint="eastAsia"/>
                <w:szCs w:val="22"/>
              </w:rPr>
              <w:t>（10/5付で府知事宛要望済）。</w:t>
            </w:r>
          </w:p>
          <w:p w14:paraId="058EE53B" w14:textId="745049E9" w:rsidR="00213A11" w:rsidRDefault="00213A11" w:rsidP="00213A11">
            <w:pPr>
              <w:jc w:val="left"/>
              <w:rPr>
                <w:rFonts w:ascii="Meiryo UI" w:eastAsia="Meiryo UI" w:hAnsi="Meiryo UI"/>
                <w:szCs w:val="22"/>
              </w:rPr>
            </w:pPr>
          </w:p>
          <w:p w14:paraId="55FCABA6" w14:textId="77777777" w:rsidR="00213A11" w:rsidRPr="00CC23B7" w:rsidRDefault="00213A11" w:rsidP="00213A11">
            <w:pPr>
              <w:jc w:val="left"/>
              <w:rPr>
                <w:rFonts w:ascii="Meiryo UI" w:eastAsia="Meiryo UI" w:hAnsi="Meiryo UI"/>
                <w:szCs w:val="22"/>
              </w:rPr>
            </w:pPr>
            <w:r w:rsidRPr="001C0A55">
              <w:rPr>
                <w:rFonts w:ascii="Meiryo UI" w:eastAsia="Meiryo UI" w:hAnsi="Meiryo UI" w:hint="eastAsia"/>
                <w:szCs w:val="22"/>
              </w:rPr>
              <w:t>○</w:t>
            </w:r>
            <w:r>
              <w:rPr>
                <w:rFonts w:ascii="Meiryo UI" w:eastAsia="Meiryo UI" w:hAnsi="Meiryo UI" w:hint="eastAsia"/>
                <w:szCs w:val="22"/>
              </w:rPr>
              <w:t>緑</w:t>
            </w:r>
            <w:r w:rsidRPr="00CC23B7">
              <w:rPr>
                <w:rFonts w:ascii="Meiryo UI" w:eastAsia="Meiryo UI" w:hAnsi="Meiryo UI" w:hint="eastAsia"/>
                <w:szCs w:val="22"/>
              </w:rPr>
              <w:t>信号点灯について</w:t>
            </w:r>
          </w:p>
          <w:p w14:paraId="06AAE793" w14:textId="77777777" w:rsidR="00213A11" w:rsidRPr="0090664F" w:rsidRDefault="00213A11" w:rsidP="00213A11">
            <w:pPr>
              <w:jc w:val="left"/>
              <w:rPr>
                <w:rFonts w:ascii="Meiryo UI" w:eastAsia="Meiryo UI" w:hAnsi="Meiryo UI"/>
                <w:dstrike/>
                <w:szCs w:val="22"/>
                <w:u w:val="single"/>
              </w:rPr>
            </w:pPr>
            <w:r w:rsidRPr="00507520">
              <w:rPr>
                <w:rFonts w:ascii="Meiryo UI" w:eastAsia="Meiryo UI" w:hAnsi="Meiryo UI" w:hint="eastAsia"/>
                <w:szCs w:val="22"/>
              </w:rPr>
              <w:t>全数把握ができない状況下において、現在の感染者数の数は想像以上に多い可能性がある。</w:t>
            </w:r>
            <w:r w:rsidRPr="0090664F">
              <w:rPr>
                <w:rFonts w:ascii="Meiryo UI" w:eastAsia="Meiryo UI" w:hAnsi="Meiryo UI" w:hint="eastAsia"/>
                <w:szCs w:val="22"/>
                <w:u w:val="single"/>
              </w:rPr>
              <w:t>第７波の波の大きさは減少してきているものの、第６波の際と同様に収束し切れていない中での緑信号点灯には、（更なる）慎重な判断が求められる。</w:t>
            </w:r>
          </w:p>
          <w:p w14:paraId="6582B982" w14:textId="77777777" w:rsidR="00213A11" w:rsidRPr="00B25F10" w:rsidRDefault="00213A11" w:rsidP="00213A11">
            <w:pPr>
              <w:jc w:val="left"/>
              <w:rPr>
                <w:rFonts w:ascii="Meiryo UI" w:eastAsia="Meiryo UI" w:hAnsi="Meiryo UI"/>
                <w:szCs w:val="22"/>
              </w:rPr>
            </w:pPr>
            <w:r w:rsidRPr="00B25F10">
              <w:rPr>
                <w:rFonts w:ascii="Meiryo UI" w:eastAsia="Meiryo UI" w:hAnsi="Meiryo UI" w:hint="eastAsia"/>
                <w:szCs w:val="22"/>
              </w:rPr>
              <w:t>・過去の意見照会でも記載しているが、</w:t>
            </w:r>
            <w:r w:rsidRPr="00507520">
              <w:rPr>
                <w:rFonts w:ascii="Meiryo UI" w:eastAsia="Meiryo UI" w:hAnsi="Meiryo UI" w:hint="eastAsia"/>
                <w:szCs w:val="22"/>
                <w:u w:val="single"/>
              </w:rPr>
              <w:t>どのような状況下であれ感染拡大の兆候が見られれば速やかなアラート発出をお願いしたい。</w:t>
            </w:r>
          </w:p>
          <w:p w14:paraId="5951E761" w14:textId="77777777" w:rsidR="00213A11" w:rsidRPr="00F8664D" w:rsidRDefault="00213A11" w:rsidP="00213A11">
            <w:pPr>
              <w:jc w:val="left"/>
              <w:rPr>
                <w:rFonts w:ascii="Meiryo UI" w:eastAsia="Meiryo UI" w:hAnsi="Meiryo UI"/>
                <w:szCs w:val="22"/>
              </w:rPr>
            </w:pPr>
          </w:p>
          <w:p w14:paraId="3626598B" w14:textId="77777777" w:rsidR="00213A11" w:rsidRPr="002426F3" w:rsidRDefault="00213A11" w:rsidP="00213A11">
            <w:pPr>
              <w:jc w:val="left"/>
              <w:rPr>
                <w:rFonts w:ascii="Meiryo UI" w:eastAsia="Meiryo UI" w:hAnsi="Meiryo UI"/>
                <w:szCs w:val="21"/>
              </w:rPr>
            </w:pPr>
            <w:r w:rsidRPr="001C0A55">
              <w:rPr>
                <w:rFonts w:ascii="Meiryo UI" w:eastAsia="Meiryo UI" w:hAnsi="Meiryo UI" w:hint="eastAsia"/>
                <w:szCs w:val="22"/>
              </w:rPr>
              <w:t>○</w:t>
            </w:r>
            <w:r w:rsidRPr="00CC23B7">
              <w:rPr>
                <w:rFonts w:ascii="Meiryo UI" w:eastAsia="Meiryo UI" w:hAnsi="Meiryo UI" w:hint="eastAsia"/>
                <w:szCs w:val="22"/>
              </w:rPr>
              <w:t>府民</w:t>
            </w:r>
            <w:r>
              <w:rPr>
                <w:rFonts w:ascii="Meiryo UI" w:eastAsia="Meiryo UI" w:hAnsi="Meiryo UI" w:hint="eastAsia"/>
                <w:szCs w:val="22"/>
              </w:rPr>
              <w:t>等</w:t>
            </w:r>
            <w:r w:rsidRPr="00CC23B7">
              <w:rPr>
                <w:rFonts w:ascii="Meiryo UI" w:eastAsia="Meiryo UI" w:hAnsi="Meiryo UI" w:hint="eastAsia"/>
                <w:szCs w:val="22"/>
              </w:rPr>
              <w:t>への要請内容について</w:t>
            </w:r>
          </w:p>
          <w:p w14:paraId="19B02BF0" w14:textId="77777777" w:rsidR="00213A11" w:rsidRPr="00507520" w:rsidRDefault="00213A11" w:rsidP="00213A11">
            <w:pPr>
              <w:jc w:val="left"/>
              <w:rPr>
                <w:rFonts w:ascii="Meiryo UI" w:eastAsia="Meiryo UI" w:hAnsi="Meiryo UI"/>
                <w:szCs w:val="21"/>
                <w:u w:val="single"/>
              </w:rPr>
            </w:pPr>
            <w:r w:rsidRPr="00B25F10">
              <w:rPr>
                <w:rFonts w:ascii="Meiryo UI" w:eastAsia="Meiryo UI" w:hAnsi="Meiryo UI" w:hint="eastAsia"/>
                <w:szCs w:val="21"/>
              </w:rPr>
              <w:t>・感染の症状増悪を防ぎ、再拡大を少しでも遅らせる、または規模を小さくするためには、</w:t>
            </w:r>
            <w:r w:rsidRPr="00507520">
              <w:rPr>
                <w:rFonts w:ascii="Meiryo UI" w:eastAsia="Meiryo UI" w:hAnsi="Meiryo UI" w:hint="eastAsia"/>
                <w:szCs w:val="21"/>
                <w:u w:val="single"/>
              </w:rPr>
              <w:t>ひとりでも多くの府民に新型コロナウイルスのワクチン接種への理解を進めることが重要である。</w:t>
            </w:r>
            <w:r w:rsidRPr="00B25F10">
              <w:rPr>
                <w:rFonts w:ascii="Meiryo UI" w:eastAsia="Meiryo UI" w:hAnsi="Meiryo UI" w:hint="eastAsia"/>
                <w:szCs w:val="21"/>
              </w:rPr>
              <w:t>今回の要請事項にもある通り、</w:t>
            </w:r>
            <w:r w:rsidRPr="00507520">
              <w:rPr>
                <w:rFonts w:ascii="Meiryo UI" w:eastAsia="Meiryo UI" w:hAnsi="Meiryo UI" w:hint="eastAsia"/>
                <w:szCs w:val="21"/>
                <w:u w:val="single"/>
              </w:rPr>
              <w:t>（高齢者等への）インフルエンザワクチン接種への協力も積極的にお願いしたい。さらに、インフルエンザワクチンの公費接種期間の延長を含め、市町村で柔軟な対応がなされるように働きかけをお願いしたい。</w:t>
            </w:r>
          </w:p>
          <w:p w14:paraId="169264F1" w14:textId="77777777" w:rsidR="00213A11" w:rsidRPr="00B25F10" w:rsidRDefault="00213A11" w:rsidP="00213A11">
            <w:pPr>
              <w:jc w:val="left"/>
              <w:rPr>
                <w:rFonts w:ascii="Meiryo UI" w:eastAsia="Meiryo UI" w:hAnsi="Meiryo UI"/>
                <w:szCs w:val="21"/>
              </w:rPr>
            </w:pPr>
            <w:r w:rsidRPr="00B25F10">
              <w:rPr>
                <w:rFonts w:ascii="Meiryo UI" w:eastAsia="Meiryo UI" w:hAnsi="Meiryo UI" w:hint="eastAsia"/>
                <w:szCs w:val="21"/>
              </w:rPr>
              <w:t>・新規陽性者数は、減少傾向にあるとはいえ、いまだ2,000人以上を確認する日もある。感染者数の多さに対する府民等の慣れもあり、</w:t>
            </w:r>
            <w:r w:rsidRPr="00507520">
              <w:rPr>
                <w:rFonts w:ascii="Meiryo UI" w:eastAsia="Meiryo UI" w:hAnsi="Meiryo UI" w:hint="eastAsia"/>
                <w:szCs w:val="21"/>
                <w:u w:val="single"/>
              </w:rPr>
              <w:t>各種対策が緩んでいる面も見受けられるため、感染防止対策（３密の回避、マスク着用、手洗い、こまめな換気等）の徹底継続</w:t>
            </w:r>
            <w:r w:rsidRPr="00B25F10">
              <w:rPr>
                <w:rFonts w:ascii="Meiryo UI" w:eastAsia="Meiryo UI" w:hAnsi="Meiryo UI" w:hint="eastAsia"/>
                <w:szCs w:val="21"/>
              </w:rPr>
              <w:t>を、府民および飲食店等に対し、知事や大阪府からも（改めて）お願いしたい。</w:t>
            </w:r>
          </w:p>
          <w:p w14:paraId="7845F326" w14:textId="0937215C" w:rsidR="00213A11" w:rsidRPr="002426F3" w:rsidRDefault="00213A11" w:rsidP="00213A11">
            <w:pPr>
              <w:rPr>
                <w:rFonts w:ascii="Meiryo UI" w:eastAsia="Meiryo UI" w:hAnsi="Meiryo UI"/>
                <w:szCs w:val="21"/>
              </w:rPr>
            </w:pPr>
            <w:r w:rsidRPr="00B25F10">
              <w:rPr>
                <w:rFonts w:ascii="Meiryo UI" w:eastAsia="Meiryo UI" w:hAnsi="Meiryo UI" w:hint="eastAsia"/>
                <w:szCs w:val="21"/>
              </w:rPr>
              <w:t>・（職場や学校からの指示で）療養証明書や陰性証明書を求める府民から問合せが入る旨、医療機関より寄せられている。既に大学等や経済界へ依頼されているが、</w:t>
            </w:r>
            <w:r w:rsidRPr="00507520">
              <w:rPr>
                <w:rFonts w:ascii="Meiryo UI" w:eastAsia="Meiryo UI" w:hAnsi="Meiryo UI" w:hint="eastAsia"/>
                <w:szCs w:val="21"/>
                <w:u w:val="single"/>
              </w:rPr>
              <w:t>各種証明書類が不要であることに関し、大阪府からの広報を改めてお願いしたい</w:t>
            </w:r>
            <w:r w:rsidRPr="00B25F10">
              <w:rPr>
                <w:rFonts w:ascii="Meiryo UI" w:eastAsia="Meiryo UI" w:hAnsi="Meiryo UI" w:hint="eastAsia"/>
                <w:szCs w:val="22"/>
              </w:rPr>
              <w:t>（10/5付で府知事宛要望済）。</w:t>
            </w:r>
          </w:p>
        </w:tc>
      </w:tr>
    </w:tbl>
    <w:p w14:paraId="2B2D8243" w14:textId="6E9E33FD" w:rsidR="00507520" w:rsidRDefault="00507520"/>
    <w:p w14:paraId="463D522B" w14:textId="4D86C99D" w:rsidR="00507520" w:rsidRDefault="00507520"/>
    <w:p w14:paraId="46F1625A" w14:textId="18DBEBF3" w:rsidR="00507520" w:rsidRDefault="00507520"/>
    <w:p w14:paraId="47F7988D" w14:textId="64A9C99E" w:rsidR="00507520" w:rsidRDefault="00507520"/>
    <w:p w14:paraId="60A8AB42" w14:textId="1159C0ED" w:rsidR="00507520" w:rsidRDefault="00507520"/>
    <w:tbl>
      <w:tblPr>
        <w:tblpPr w:leftFromText="142" w:rightFromText="142" w:vertAnchor="text" w:tblpX="-14"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041"/>
      </w:tblGrid>
      <w:tr w:rsidR="00507520" w:rsidRPr="00636054" w14:paraId="7B9BFEE1" w14:textId="77777777" w:rsidTr="00F67568">
        <w:trPr>
          <w:trHeight w:val="416"/>
        </w:trPr>
        <w:tc>
          <w:tcPr>
            <w:tcW w:w="2093" w:type="dxa"/>
            <w:tcBorders>
              <w:bottom w:val="double" w:sz="4" w:space="0" w:color="auto"/>
            </w:tcBorders>
            <w:shd w:val="clear" w:color="auto" w:fill="00B0F0"/>
          </w:tcPr>
          <w:p w14:paraId="241298BB" w14:textId="77777777" w:rsidR="00507520" w:rsidRPr="00636054" w:rsidRDefault="00507520" w:rsidP="00F67568">
            <w:pPr>
              <w:jc w:val="center"/>
              <w:rPr>
                <w:rFonts w:ascii="Meiryo UI" w:eastAsia="Meiryo UI" w:hAnsi="Meiryo UI"/>
                <w:b/>
                <w:szCs w:val="21"/>
              </w:rPr>
            </w:pPr>
            <w:r w:rsidRPr="00636054">
              <w:rPr>
                <w:rFonts w:ascii="Meiryo UI" w:eastAsia="Meiryo UI" w:hAnsi="Meiryo UI" w:hint="eastAsia"/>
                <w:b/>
                <w:szCs w:val="21"/>
              </w:rPr>
              <w:lastRenderedPageBreak/>
              <w:t>専門家</w:t>
            </w:r>
          </w:p>
        </w:tc>
        <w:tc>
          <w:tcPr>
            <w:tcW w:w="13041" w:type="dxa"/>
            <w:tcBorders>
              <w:bottom w:val="double" w:sz="4" w:space="0" w:color="auto"/>
            </w:tcBorders>
            <w:shd w:val="clear" w:color="auto" w:fill="00B0F0"/>
          </w:tcPr>
          <w:p w14:paraId="787A0197" w14:textId="77777777" w:rsidR="00507520" w:rsidRPr="00636054" w:rsidRDefault="00507520" w:rsidP="00F67568">
            <w:pPr>
              <w:jc w:val="center"/>
              <w:rPr>
                <w:rFonts w:ascii="Meiryo UI" w:eastAsia="Meiryo UI" w:hAnsi="Meiryo UI"/>
                <w:b/>
                <w:szCs w:val="21"/>
              </w:rPr>
            </w:pPr>
            <w:r w:rsidRPr="00636054">
              <w:rPr>
                <w:rFonts w:ascii="Meiryo UI" w:eastAsia="Meiryo UI" w:hAnsi="Meiryo UI" w:hint="eastAsia"/>
                <w:b/>
                <w:szCs w:val="21"/>
              </w:rPr>
              <w:t>意見</w:t>
            </w:r>
          </w:p>
        </w:tc>
      </w:tr>
      <w:tr w:rsidR="00213A11" w:rsidRPr="00636054" w14:paraId="247AB718" w14:textId="77777777" w:rsidTr="00F90283">
        <w:trPr>
          <w:trHeight w:val="2996"/>
        </w:trPr>
        <w:tc>
          <w:tcPr>
            <w:tcW w:w="2093" w:type="dxa"/>
            <w:shd w:val="clear" w:color="auto" w:fill="auto"/>
            <w:vAlign w:val="center"/>
          </w:tcPr>
          <w:p w14:paraId="1504512B" w14:textId="77777777" w:rsidR="00213A11" w:rsidRDefault="00213A11" w:rsidP="00213A11">
            <w:pPr>
              <w:jc w:val="center"/>
              <w:rPr>
                <w:rFonts w:ascii="Meiryo UI" w:eastAsia="Meiryo UI" w:hAnsi="Meiryo UI"/>
                <w:szCs w:val="22"/>
              </w:rPr>
            </w:pPr>
            <w:r>
              <w:rPr>
                <w:rFonts w:ascii="Meiryo UI" w:eastAsia="Meiryo UI" w:hAnsi="Meiryo UI" w:hint="eastAsia"/>
                <w:szCs w:val="22"/>
              </w:rPr>
              <w:t>倭委員</w:t>
            </w:r>
          </w:p>
        </w:tc>
        <w:tc>
          <w:tcPr>
            <w:tcW w:w="13041" w:type="dxa"/>
            <w:shd w:val="clear" w:color="auto" w:fill="auto"/>
            <w:vAlign w:val="center"/>
          </w:tcPr>
          <w:p w14:paraId="1C977DBB"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○感染状況について</w:t>
            </w:r>
          </w:p>
          <w:p w14:paraId="7ABF33DD" w14:textId="50F1FF9F" w:rsidR="00213A11" w:rsidRPr="00507520" w:rsidRDefault="00213A11" w:rsidP="00213A11">
            <w:pPr>
              <w:jc w:val="left"/>
              <w:rPr>
                <w:rFonts w:ascii="Meiryo UI" w:eastAsia="Meiryo UI" w:hAnsi="Meiryo UI"/>
                <w:szCs w:val="22"/>
                <w:u w:val="single"/>
              </w:rPr>
            </w:pPr>
            <w:r w:rsidRPr="00213A11">
              <w:rPr>
                <w:rFonts w:ascii="Meiryo UI" w:eastAsia="Meiryo UI" w:hAnsi="Meiryo UI" w:hint="eastAsia"/>
                <w:szCs w:val="22"/>
              </w:rPr>
              <w:t>新規陽性者数は減少傾向にある。新規陽性者のうち、発生届が提出されるか又は登録センターに登録した率(直近7日間移動平均のデータに基づく)は、10月</w:t>
            </w:r>
            <w:r w:rsidR="00507520">
              <w:rPr>
                <w:rFonts w:ascii="Meiryo UI" w:eastAsia="Meiryo UI" w:hAnsi="Meiryo UI" w:hint="eastAsia"/>
                <w:szCs w:val="22"/>
              </w:rPr>
              <w:t>10</w:t>
            </w:r>
            <w:r w:rsidRPr="00213A11">
              <w:rPr>
                <w:rFonts w:ascii="Meiryo UI" w:eastAsia="Meiryo UI" w:hAnsi="Meiryo UI" w:hint="eastAsia"/>
                <w:szCs w:val="22"/>
              </w:rPr>
              <w:t>日時点で、</w:t>
            </w:r>
            <w:r w:rsidR="00507520">
              <w:rPr>
                <w:rFonts w:ascii="Meiryo UI" w:eastAsia="Meiryo UI" w:hAnsi="Meiryo UI" w:hint="eastAsia"/>
                <w:szCs w:val="22"/>
              </w:rPr>
              <w:t>8</w:t>
            </w:r>
            <w:r w:rsidR="00507520">
              <w:rPr>
                <w:rFonts w:ascii="Meiryo UI" w:eastAsia="Meiryo UI" w:hAnsi="Meiryo UI"/>
                <w:szCs w:val="22"/>
              </w:rPr>
              <w:t>6</w:t>
            </w:r>
            <w:r w:rsidR="00507520">
              <w:rPr>
                <w:rFonts w:ascii="Meiryo UI" w:eastAsia="Meiryo UI" w:hAnsi="Meiryo UI" w:hint="eastAsia"/>
                <w:szCs w:val="22"/>
              </w:rPr>
              <w:t>.</w:t>
            </w:r>
            <w:r w:rsidR="00507520">
              <w:rPr>
                <w:rFonts w:ascii="Meiryo UI" w:eastAsia="Meiryo UI" w:hAnsi="Meiryo UI"/>
                <w:szCs w:val="22"/>
              </w:rPr>
              <w:t>3</w:t>
            </w:r>
            <w:r w:rsidRPr="00213A11">
              <w:rPr>
                <w:rFonts w:ascii="Meiryo UI" w:eastAsia="Meiryo UI" w:hAnsi="Meiryo UI" w:hint="eastAsia"/>
                <w:szCs w:val="22"/>
              </w:rPr>
              <w:t>%であり、医療機関にて陽性判明も自己による登録がされていない症例が一定数存在していることがわかる。自己検査にて陽性判明した分の確実な登録をも合わせて、引き続き府民に啓発を行なっていく必要がある。また、感染拡大の兆候を探知するための見張り番指標である20・30代新規陽性者数の７日間移動平均前日比を見ると連日１未満の状態である。3回目の接種割合は、30代以下では50%を下回っており、65歳以上での4回目接種の割合も70.7%とまだ十分とは言えない状況である。このような状況の中、10月11日より水際対策が緩和される。</w:t>
            </w:r>
            <w:r w:rsidRPr="00507520">
              <w:rPr>
                <w:rFonts w:ascii="Meiryo UI" w:eastAsia="Meiryo UI" w:hAnsi="Meiryo UI" w:hint="eastAsia"/>
                <w:szCs w:val="22"/>
                <w:u w:val="single"/>
              </w:rPr>
              <w:t>現在、すでに、特に欧州において感染拡大傾向にあり、新たな変異株の出現、国内流入拡大に十分に留意する必要がある。医学的にワクチン接種が可能な方に対して、オミクロン株対応ワクチン等による4回目の追加接種を引き続き啓発していく必要がある。</w:t>
            </w:r>
          </w:p>
          <w:p w14:paraId="1435A9B0"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○療養状況について</w:t>
            </w:r>
          </w:p>
          <w:p w14:paraId="69BB76EA" w14:textId="3FEFF8E9"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病床使用率は10月</w:t>
            </w:r>
            <w:r w:rsidR="00507520">
              <w:rPr>
                <w:rFonts w:ascii="Meiryo UI" w:eastAsia="Meiryo UI" w:hAnsi="Meiryo UI"/>
                <w:szCs w:val="22"/>
              </w:rPr>
              <w:t>10</w:t>
            </w:r>
            <w:r w:rsidRPr="00213A11">
              <w:rPr>
                <w:rFonts w:ascii="Meiryo UI" w:eastAsia="Meiryo UI" w:hAnsi="Meiryo UI" w:hint="eastAsia"/>
                <w:szCs w:val="22"/>
              </w:rPr>
              <w:t>日現在において</w:t>
            </w:r>
            <w:r w:rsidR="00507520">
              <w:rPr>
                <w:rFonts w:ascii="Meiryo UI" w:eastAsia="Meiryo UI" w:hAnsi="Meiryo UI" w:hint="eastAsia"/>
                <w:szCs w:val="22"/>
              </w:rPr>
              <w:t>17.</w:t>
            </w:r>
            <w:r w:rsidR="00507520">
              <w:rPr>
                <w:rFonts w:ascii="Meiryo UI" w:eastAsia="Meiryo UI" w:hAnsi="Meiryo UI"/>
                <w:szCs w:val="22"/>
              </w:rPr>
              <w:t>4</w:t>
            </w:r>
            <w:r w:rsidRPr="00213A11">
              <w:rPr>
                <w:rFonts w:ascii="Meiryo UI" w:eastAsia="Meiryo UI" w:hAnsi="Meiryo UI" w:hint="eastAsia"/>
                <w:szCs w:val="22"/>
              </w:rPr>
              <w:t>%と引き続き20%を下回っている。また、重症病床使用率も3.4%と引き続き10%を下回っている。</w:t>
            </w:r>
          </w:p>
          <w:p w14:paraId="57CDCEC4" w14:textId="77777777" w:rsidR="00213A11" w:rsidRPr="00507520" w:rsidRDefault="00213A11" w:rsidP="00213A11">
            <w:pPr>
              <w:jc w:val="left"/>
              <w:rPr>
                <w:rFonts w:ascii="Meiryo UI" w:eastAsia="Meiryo UI" w:hAnsi="Meiryo UI"/>
                <w:szCs w:val="22"/>
                <w:u w:val="single"/>
              </w:rPr>
            </w:pPr>
            <w:r w:rsidRPr="00213A11">
              <w:rPr>
                <w:rFonts w:ascii="Meiryo UI" w:eastAsia="Meiryo UI" w:hAnsi="Meiryo UI" w:hint="eastAsia"/>
                <w:szCs w:val="22"/>
              </w:rPr>
              <w:t>また、宿泊療養者数、自宅療養者数も減少傾向にある。さらに、第7波において重症化率、死亡率はこれまでと比較し低下している。</w:t>
            </w:r>
            <w:r w:rsidRPr="00507520">
              <w:rPr>
                <w:rFonts w:ascii="Meiryo UI" w:eastAsia="Meiryo UI" w:hAnsi="Meiryo UI" w:hint="eastAsia"/>
                <w:szCs w:val="22"/>
                <w:u w:val="single"/>
              </w:rPr>
              <w:t>引き続き、ワクチン追加接種、早期診断、早期治療を徹底させる必要がある。また、この冬においては季節性インフルエンザとの同時流行の可能性が高いと考えられている。高齢者、小児を中心にインフルエンザのワクチン接種をも進める必要があり、各病院においては新型コロナウイルス感染症と共に、インフルエンザに対する診断、治療体制、病床確保に努める必要がある。</w:t>
            </w:r>
          </w:p>
          <w:p w14:paraId="0D82144A"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○緑信号点灯について</w:t>
            </w:r>
          </w:p>
          <w:p w14:paraId="5251219D" w14:textId="4F9AF4C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10月10日には、上記に示したように「警戒（黄信号）」解除の目安に到達</w:t>
            </w:r>
            <w:r w:rsidR="00507520">
              <w:rPr>
                <w:rFonts w:ascii="Meiryo UI" w:eastAsia="Meiryo UI" w:hAnsi="Meiryo UI" w:hint="eastAsia"/>
                <w:szCs w:val="22"/>
              </w:rPr>
              <w:t>した</w:t>
            </w:r>
            <w:r w:rsidRPr="00213A11">
              <w:rPr>
                <w:rFonts w:ascii="Meiryo UI" w:eastAsia="Meiryo UI" w:hAnsi="Meiryo UI" w:hint="eastAsia"/>
                <w:szCs w:val="22"/>
              </w:rPr>
              <w:t>ことから、</w:t>
            </w:r>
            <w:r w:rsidRPr="00507520">
              <w:rPr>
                <w:rFonts w:ascii="Meiryo UI" w:eastAsia="Meiryo UI" w:hAnsi="Meiryo UI" w:hint="eastAsia"/>
                <w:szCs w:val="22"/>
                <w:u w:val="single"/>
              </w:rPr>
              <w:t>緑信号へ移行することは妥当である</w:t>
            </w:r>
            <w:r w:rsidRPr="00213A11">
              <w:rPr>
                <w:rFonts w:ascii="Meiryo UI" w:eastAsia="Meiryo UI" w:hAnsi="Meiryo UI" w:hint="eastAsia"/>
                <w:szCs w:val="22"/>
              </w:rPr>
              <w:t>と考える。今後、新規陽性者数が再び増加傾向となり、「警戒（黄信号）」の目安に到達する場合や、病床使用率等が「警戒」の目安に到達していない場合においても、感染規模や感染拡大の速度・機会の状況を踏まえ、今後の医療提供体制への負担が想定される場合は、「警戒（黄信号）」への移行を遅滞なく検討する必要がある。</w:t>
            </w:r>
          </w:p>
          <w:p w14:paraId="0D836FDC" w14:textId="77777777" w:rsidR="00213A11" w:rsidRPr="00213A11" w:rsidRDefault="00213A11" w:rsidP="00213A11">
            <w:pPr>
              <w:jc w:val="left"/>
              <w:rPr>
                <w:rFonts w:ascii="Meiryo UI" w:eastAsia="Meiryo UI" w:hAnsi="Meiryo UI"/>
                <w:szCs w:val="22"/>
              </w:rPr>
            </w:pPr>
            <w:r w:rsidRPr="00213A11">
              <w:rPr>
                <w:rFonts w:ascii="Meiryo UI" w:eastAsia="Meiryo UI" w:hAnsi="Meiryo UI" w:hint="eastAsia"/>
                <w:szCs w:val="22"/>
              </w:rPr>
              <w:t>○府民等への要請内容について</w:t>
            </w:r>
          </w:p>
          <w:p w14:paraId="38FEDD40" w14:textId="06670D03" w:rsidR="00213A11" w:rsidRPr="00C17315" w:rsidRDefault="00213A11" w:rsidP="00213A11">
            <w:pPr>
              <w:rPr>
                <w:rFonts w:ascii="Meiryo UI" w:eastAsia="Meiryo UI" w:hAnsi="Meiryo UI"/>
                <w:szCs w:val="22"/>
              </w:rPr>
            </w:pPr>
            <w:r w:rsidRPr="00507520">
              <w:rPr>
                <w:rFonts w:ascii="Meiryo UI" w:eastAsia="Meiryo UI" w:hAnsi="Meiryo UI" w:hint="eastAsia"/>
                <w:szCs w:val="22"/>
                <w:u w:val="single"/>
              </w:rPr>
              <w:t>府民などへの要請内容について賛同する。</w:t>
            </w:r>
            <w:r w:rsidRPr="00213A11">
              <w:rPr>
                <w:rFonts w:ascii="Meiryo UI" w:eastAsia="Meiryo UI" w:hAnsi="Meiryo UI" w:hint="eastAsia"/>
                <w:szCs w:val="22"/>
              </w:rPr>
              <w:t>引き続き基本的な感染対策の継続をお願いしたい。　また、</w:t>
            </w:r>
            <w:r w:rsidRPr="00507520">
              <w:rPr>
                <w:rFonts w:ascii="Meiryo UI" w:eastAsia="Meiryo UI" w:hAnsi="Meiryo UI" w:hint="eastAsia"/>
                <w:szCs w:val="22"/>
                <w:u w:val="single"/>
              </w:rPr>
              <w:t>特に、早期のワクチン接種（オミクロン株対応ワクチンの接種、５～11歳の子どものワクチン接種を含む）を検討していただきたい。さらに、この冬の新型コロナウイルスと季節性インフルエンザとの同時流行に備え、高齢者、小児等はインフルエンザワクチン接種を検討していただきたい。</w:t>
            </w:r>
          </w:p>
        </w:tc>
      </w:tr>
    </w:tbl>
    <w:p w14:paraId="12CEDB34" w14:textId="77777777" w:rsidR="00180C03" w:rsidRPr="00636054" w:rsidRDefault="00180C03" w:rsidP="00C74D88">
      <w:pPr>
        <w:spacing w:line="20" w:lineRule="exact"/>
        <w:rPr>
          <w:rFonts w:ascii="Meiryo UI" w:eastAsia="Meiryo UI" w:hAnsi="Meiryo UI"/>
        </w:rPr>
      </w:pPr>
    </w:p>
    <w:sectPr w:rsidR="00180C03" w:rsidRPr="00636054" w:rsidSect="001A1027">
      <w:footerReference w:type="default" r:id="rId9"/>
      <w:pgSz w:w="16838" w:h="11906" w:orient="landscape" w:code="9"/>
      <w:pgMar w:top="851" w:right="851" w:bottom="794" w:left="964" w:header="851" w:footer="28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85B4B" w14:textId="77777777" w:rsidR="00570688" w:rsidRDefault="00570688" w:rsidP="0007037E">
      <w:r>
        <w:separator/>
      </w:r>
    </w:p>
  </w:endnote>
  <w:endnote w:type="continuationSeparator" w:id="0">
    <w:p w14:paraId="6BD081F6" w14:textId="77777777" w:rsidR="00570688" w:rsidRDefault="00570688" w:rsidP="0007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63EE2" w14:textId="5B4E3077" w:rsidR="00C74D88" w:rsidRDefault="00C74D88">
    <w:pPr>
      <w:pStyle w:val="a5"/>
      <w:jc w:val="center"/>
    </w:pPr>
    <w:r>
      <w:fldChar w:fldCharType="begin"/>
    </w:r>
    <w:r>
      <w:instrText>PAGE   \* MERGEFORMAT</w:instrText>
    </w:r>
    <w:r>
      <w:fldChar w:fldCharType="separate"/>
    </w:r>
    <w:r w:rsidR="008550F7" w:rsidRPr="008550F7">
      <w:rPr>
        <w:noProof/>
        <w:lang w:val="ja-JP"/>
      </w:rPr>
      <w:t>6</w:t>
    </w:r>
    <w:r>
      <w:fldChar w:fldCharType="end"/>
    </w:r>
  </w:p>
  <w:p w14:paraId="24072A76" w14:textId="77777777" w:rsidR="00C74D88" w:rsidRDefault="00C74D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E3053" w14:textId="77777777" w:rsidR="00570688" w:rsidRDefault="00570688" w:rsidP="0007037E">
      <w:r>
        <w:separator/>
      </w:r>
    </w:p>
  </w:footnote>
  <w:footnote w:type="continuationSeparator" w:id="0">
    <w:p w14:paraId="30164CCD" w14:textId="77777777" w:rsidR="00570688" w:rsidRDefault="00570688" w:rsidP="0007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5A8E"/>
    <w:multiLevelType w:val="hybridMultilevel"/>
    <w:tmpl w:val="71180C60"/>
    <w:lvl w:ilvl="0" w:tplc="AE4AD4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5D6AC1"/>
    <w:multiLevelType w:val="hybridMultilevel"/>
    <w:tmpl w:val="5F1AD85C"/>
    <w:lvl w:ilvl="0" w:tplc="EE2806FC">
      <w:numFmt w:val="bullet"/>
      <w:lvlText w:val="・"/>
      <w:lvlJc w:val="left"/>
      <w:pPr>
        <w:ind w:left="360" w:hanging="36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210CC"/>
    <w:multiLevelType w:val="hybridMultilevel"/>
    <w:tmpl w:val="3A4007B4"/>
    <w:lvl w:ilvl="0" w:tplc="4950E02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2B76B6"/>
    <w:multiLevelType w:val="hybridMultilevel"/>
    <w:tmpl w:val="9BFA33B2"/>
    <w:lvl w:ilvl="0" w:tplc="F230DE7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8D2F17"/>
    <w:multiLevelType w:val="hybridMultilevel"/>
    <w:tmpl w:val="6FE069BE"/>
    <w:lvl w:ilvl="0" w:tplc="D2C4242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4D5DF4"/>
    <w:multiLevelType w:val="hybridMultilevel"/>
    <w:tmpl w:val="4E488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D51ECD"/>
    <w:multiLevelType w:val="hybridMultilevel"/>
    <w:tmpl w:val="AF52603A"/>
    <w:lvl w:ilvl="0" w:tplc="962EED5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9B09FE"/>
    <w:multiLevelType w:val="hybridMultilevel"/>
    <w:tmpl w:val="528C4530"/>
    <w:lvl w:ilvl="0" w:tplc="1F2AF9B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3A3B60"/>
    <w:multiLevelType w:val="hybridMultilevel"/>
    <w:tmpl w:val="3AF64B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4C1"/>
    <w:multiLevelType w:val="hybridMultilevel"/>
    <w:tmpl w:val="3CCE277C"/>
    <w:lvl w:ilvl="0" w:tplc="375C3DA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1690B"/>
    <w:multiLevelType w:val="hybridMultilevel"/>
    <w:tmpl w:val="6BAE8DE8"/>
    <w:lvl w:ilvl="0" w:tplc="2D36FC0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C11747"/>
    <w:multiLevelType w:val="hybridMultilevel"/>
    <w:tmpl w:val="7788FF7C"/>
    <w:lvl w:ilvl="0" w:tplc="AE4AD4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6"/>
  </w:num>
  <w:num w:numId="4">
    <w:abstractNumId w:val="5"/>
  </w:num>
  <w:num w:numId="5">
    <w:abstractNumId w:val="8"/>
  </w:num>
  <w:num w:numId="6">
    <w:abstractNumId w:val="7"/>
  </w:num>
  <w:num w:numId="7">
    <w:abstractNumId w:val="1"/>
  </w:num>
  <w:num w:numId="8">
    <w:abstractNumId w:val="10"/>
  </w:num>
  <w:num w:numId="9">
    <w:abstractNumId w:val="9"/>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8"/>
    <w:rsid w:val="00006D3D"/>
    <w:rsid w:val="000169BA"/>
    <w:rsid w:val="00025074"/>
    <w:rsid w:val="0006258C"/>
    <w:rsid w:val="00063B7C"/>
    <w:rsid w:val="00066B2B"/>
    <w:rsid w:val="0007037E"/>
    <w:rsid w:val="0007044E"/>
    <w:rsid w:val="00071C73"/>
    <w:rsid w:val="00071C8E"/>
    <w:rsid w:val="000734B3"/>
    <w:rsid w:val="00091649"/>
    <w:rsid w:val="000A0197"/>
    <w:rsid w:val="000A2260"/>
    <w:rsid w:val="000B0C08"/>
    <w:rsid w:val="000B0E78"/>
    <w:rsid w:val="000B6EB3"/>
    <w:rsid w:val="000C08DC"/>
    <w:rsid w:val="000C6CA5"/>
    <w:rsid w:val="000D3E7D"/>
    <w:rsid w:val="000F0CA5"/>
    <w:rsid w:val="000F31AD"/>
    <w:rsid w:val="000F7449"/>
    <w:rsid w:val="00103536"/>
    <w:rsid w:val="0010716C"/>
    <w:rsid w:val="00116D52"/>
    <w:rsid w:val="00135C51"/>
    <w:rsid w:val="001433EC"/>
    <w:rsid w:val="001541E7"/>
    <w:rsid w:val="001619EE"/>
    <w:rsid w:val="0016541B"/>
    <w:rsid w:val="001654C7"/>
    <w:rsid w:val="001707E0"/>
    <w:rsid w:val="00180C03"/>
    <w:rsid w:val="0018169E"/>
    <w:rsid w:val="00195B69"/>
    <w:rsid w:val="001A1027"/>
    <w:rsid w:val="001A68EE"/>
    <w:rsid w:val="001B6E39"/>
    <w:rsid w:val="001B7A11"/>
    <w:rsid w:val="001C0A55"/>
    <w:rsid w:val="001C164E"/>
    <w:rsid w:val="001C7A7B"/>
    <w:rsid w:val="001D610B"/>
    <w:rsid w:val="00201068"/>
    <w:rsid w:val="002028B6"/>
    <w:rsid w:val="00203FB6"/>
    <w:rsid w:val="00213A11"/>
    <w:rsid w:val="0021653C"/>
    <w:rsid w:val="00221520"/>
    <w:rsid w:val="00237F27"/>
    <w:rsid w:val="002426F3"/>
    <w:rsid w:val="00243AF4"/>
    <w:rsid w:val="00252BE2"/>
    <w:rsid w:val="00264F88"/>
    <w:rsid w:val="002703AC"/>
    <w:rsid w:val="002744D3"/>
    <w:rsid w:val="002752C9"/>
    <w:rsid w:val="0027645C"/>
    <w:rsid w:val="00291BEE"/>
    <w:rsid w:val="00296415"/>
    <w:rsid w:val="002A5963"/>
    <w:rsid w:val="002B379B"/>
    <w:rsid w:val="002B3D2D"/>
    <w:rsid w:val="002C1A53"/>
    <w:rsid w:val="002C1A5D"/>
    <w:rsid w:val="002C29A1"/>
    <w:rsid w:val="002E4352"/>
    <w:rsid w:val="002E55F6"/>
    <w:rsid w:val="002F01EA"/>
    <w:rsid w:val="002F1004"/>
    <w:rsid w:val="002F1E48"/>
    <w:rsid w:val="00315DCD"/>
    <w:rsid w:val="00325E53"/>
    <w:rsid w:val="003321A1"/>
    <w:rsid w:val="00332C7F"/>
    <w:rsid w:val="00337275"/>
    <w:rsid w:val="003412BB"/>
    <w:rsid w:val="00346B2B"/>
    <w:rsid w:val="003472AE"/>
    <w:rsid w:val="00350A94"/>
    <w:rsid w:val="00353060"/>
    <w:rsid w:val="00370588"/>
    <w:rsid w:val="00373119"/>
    <w:rsid w:val="00380E3C"/>
    <w:rsid w:val="00385F57"/>
    <w:rsid w:val="003B06E2"/>
    <w:rsid w:val="003B3BBE"/>
    <w:rsid w:val="003B4099"/>
    <w:rsid w:val="003C36C7"/>
    <w:rsid w:val="003C74E3"/>
    <w:rsid w:val="003D4C4E"/>
    <w:rsid w:val="003E3505"/>
    <w:rsid w:val="003E3948"/>
    <w:rsid w:val="003E3E1B"/>
    <w:rsid w:val="003E5E22"/>
    <w:rsid w:val="003F4531"/>
    <w:rsid w:val="003F79FB"/>
    <w:rsid w:val="00407309"/>
    <w:rsid w:val="00425FEA"/>
    <w:rsid w:val="004271D7"/>
    <w:rsid w:val="0043729E"/>
    <w:rsid w:val="00445CAB"/>
    <w:rsid w:val="00450C41"/>
    <w:rsid w:val="00456F6D"/>
    <w:rsid w:val="004644D2"/>
    <w:rsid w:val="00466300"/>
    <w:rsid w:val="00476985"/>
    <w:rsid w:val="00477374"/>
    <w:rsid w:val="004869EC"/>
    <w:rsid w:val="00496459"/>
    <w:rsid w:val="004A1E30"/>
    <w:rsid w:val="004A2B67"/>
    <w:rsid w:val="004A7C43"/>
    <w:rsid w:val="004D4031"/>
    <w:rsid w:val="004E6A0B"/>
    <w:rsid w:val="004F250A"/>
    <w:rsid w:val="00501088"/>
    <w:rsid w:val="00501147"/>
    <w:rsid w:val="00507520"/>
    <w:rsid w:val="0052402D"/>
    <w:rsid w:val="00532EB2"/>
    <w:rsid w:val="00534E45"/>
    <w:rsid w:val="00535B65"/>
    <w:rsid w:val="00537885"/>
    <w:rsid w:val="005404CB"/>
    <w:rsid w:val="0054306C"/>
    <w:rsid w:val="0054747E"/>
    <w:rsid w:val="00550A4E"/>
    <w:rsid w:val="00570688"/>
    <w:rsid w:val="0057164F"/>
    <w:rsid w:val="005778BD"/>
    <w:rsid w:val="00594C25"/>
    <w:rsid w:val="00597558"/>
    <w:rsid w:val="005A112B"/>
    <w:rsid w:val="005A3EA3"/>
    <w:rsid w:val="005B3878"/>
    <w:rsid w:val="005B5AF8"/>
    <w:rsid w:val="005E0C6E"/>
    <w:rsid w:val="005F5D1B"/>
    <w:rsid w:val="005F5DF2"/>
    <w:rsid w:val="006033CA"/>
    <w:rsid w:val="006117BD"/>
    <w:rsid w:val="00616255"/>
    <w:rsid w:val="0061647B"/>
    <w:rsid w:val="0062766E"/>
    <w:rsid w:val="00631544"/>
    <w:rsid w:val="0063157E"/>
    <w:rsid w:val="00632CCC"/>
    <w:rsid w:val="00633807"/>
    <w:rsid w:val="0063568E"/>
    <w:rsid w:val="00636054"/>
    <w:rsid w:val="006401D6"/>
    <w:rsid w:val="00652149"/>
    <w:rsid w:val="00653D0A"/>
    <w:rsid w:val="00663C35"/>
    <w:rsid w:val="00675FB3"/>
    <w:rsid w:val="00681480"/>
    <w:rsid w:val="00684F27"/>
    <w:rsid w:val="00687FC1"/>
    <w:rsid w:val="00695BB5"/>
    <w:rsid w:val="006A096A"/>
    <w:rsid w:val="006A1B45"/>
    <w:rsid w:val="006A2A5D"/>
    <w:rsid w:val="006C201F"/>
    <w:rsid w:val="006C26EB"/>
    <w:rsid w:val="006E43B1"/>
    <w:rsid w:val="006E7069"/>
    <w:rsid w:val="006F4957"/>
    <w:rsid w:val="00703CA0"/>
    <w:rsid w:val="00714EA5"/>
    <w:rsid w:val="00734FD8"/>
    <w:rsid w:val="0073571C"/>
    <w:rsid w:val="00740FCA"/>
    <w:rsid w:val="0074339F"/>
    <w:rsid w:val="00743A4E"/>
    <w:rsid w:val="00751048"/>
    <w:rsid w:val="00752939"/>
    <w:rsid w:val="00755C04"/>
    <w:rsid w:val="007572CB"/>
    <w:rsid w:val="00760F41"/>
    <w:rsid w:val="007635FE"/>
    <w:rsid w:val="00763AD4"/>
    <w:rsid w:val="00764F28"/>
    <w:rsid w:val="007656B4"/>
    <w:rsid w:val="00766B86"/>
    <w:rsid w:val="007678F3"/>
    <w:rsid w:val="00780F1E"/>
    <w:rsid w:val="00790284"/>
    <w:rsid w:val="00791B9E"/>
    <w:rsid w:val="00792504"/>
    <w:rsid w:val="007A4BB4"/>
    <w:rsid w:val="007B08F4"/>
    <w:rsid w:val="007B098E"/>
    <w:rsid w:val="007C2473"/>
    <w:rsid w:val="007C686E"/>
    <w:rsid w:val="007C7ACF"/>
    <w:rsid w:val="007D6AB2"/>
    <w:rsid w:val="007E3EBB"/>
    <w:rsid w:val="007E63EF"/>
    <w:rsid w:val="007F144A"/>
    <w:rsid w:val="00803B92"/>
    <w:rsid w:val="00814D13"/>
    <w:rsid w:val="00836C97"/>
    <w:rsid w:val="0083765A"/>
    <w:rsid w:val="00840EB9"/>
    <w:rsid w:val="00851C49"/>
    <w:rsid w:val="00852582"/>
    <w:rsid w:val="008550F7"/>
    <w:rsid w:val="00855D94"/>
    <w:rsid w:val="008573DA"/>
    <w:rsid w:val="00863BEC"/>
    <w:rsid w:val="008655FB"/>
    <w:rsid w:val="008754D6"/>
    <w:rsid w:val="00877715"/>
    <w:rsid w:val="008859F4"/>
    <w:rsid w:val="00890EAF"/>
    <w:rsid w:val="008976AA"/>
    <w:rsid w:val="008A45E4"/>
    <w:rsid w:val="008B29D1"/>
    <w:rsid w:val="008B3292"/>
    <w:rsid w:val="008B3CE8"/>
    <w:rsid w:val="008B5921"/>
    <w:rsid w:val="008C66E4"/>
    <w:rsid w:val="008D11B4"/>
    <w:rsid w:val="008D2F59"/>
    <w:rsid w:val="008F3484"/>
    <w:rsid w:val="009006AB"/>
    <w:rsid w:val="00900D8B"/>
    <w:rsid w:val="009055B5"/>
    <w:rsid w:val="0090664F"/>
    <w:rsid w:val="00913907"/>
    <w:rsid w:val="00915892"/>
    <w:rsid w:val="00923DC8"/>
    <w:rsid w:val="00933072"/>
    <w:rsid w:val="009550BE"/>
    <w:rsid w:val="00963400"/>
    <w:rsid w:val="009639ED"/>
    <w:rsid w:val="00977FC9"/>
    <w:rsid w:val="00996C3D"/>
    <w:rsid w:val="009B09BF"/>
    <w:rsid w:val="009B3AD6"/>
    <w:rsid w:val="009B6C41"/>
    <w:rsid w:val="009B7F9A"/>
    <w:rsid w:val="009C14DE"/>
    <w:rsid w:val="009C6E15"/>
    <w:rsid w:val="009D29B7"/>
    <w:rsid w:val="009D60F7"/>
    <w:rsid w:val="009E2162"/>
    <w:rsid w:val="009E2CF9"/>
    <w:rsid w:val="00A00E0F"/>
    <w:rsid w:val="00A059CE"/>
    <w:rsid w:val="00A2592E"/>
    <w:rsid w:val="00A31E45"/>
    <w:rsid w:val="00A326AC"/>
    <w:rsid w:val="00A32BAF"/>
    <w:rsid w:val="00A369CD"/>
    <w:rsid w:val="00A4006A"/>
    <w:rsid w:val="00A43147"/>
    <w:rsid w:val="00A43EC7"/>
    <w:rsid w:val="00A4750F"/>
    <w:rsid w:val="00A63970"/>
    <w:rsid w:val="00A66018"/>
    <w:rsid w:val="00A70CC7"/>
    <w:rsid w:val="00A75A62"/>
    <w:rsid w:val="00A87C81"/>
    <w:rsid w:val="00A931D5"/>
    <w:rsid w:val="00A94614"/>
    <w:rsid w:val="00AA14F0"/>
    <w:rsid w:val="00AB6ABB"/>
    <w:rsid w:val="00AC13A7"/>
    <w:rsid w:val="00AC439F"/>
    <w:rsid w:val="00AC457A"/>
    <w:rsid w:val="00AC7CCE"/>
    <w:rsid w:val="00AD30A3"/>
    <w:rsid w:val="00AD3A38"/>
    <w:rsid w:val="00B019D3"/>
    <w:rsid w:val="00B20022"/>
    <w:rsid w:val="00B20552"/>
    <w:rsid w:val="00B30F9A"/>
    <w:rsid w:val="00B41374"/>
    <w:rsid w:val="00B51AC4"/>
    <w:rsid w:val="00B53F7E"/>
    <w:rsid w:val="00B64537"/>
    <w:rsid w:val="00B655FC"/>
    <w:rsid w:val="00B672B6"/>
    <w:rsid w:val="00B71891"/>
    <w:rsid w:val="00B718D8"/>
    <w:rsid w:val="00B71D2D"/>
    <w:rsid w:val="00B71FD8"/>
    <w:rsid w:val="00B72093"/>
    <w:rsid w:val="00B729AD"/>
    <w:rsid w:val="00B825B4"/>
    <w:rsid w:val="00B82706"/>
    <w:rsid w:val="00B94CE1"/>
    <w:rsid w:val="00BB7E86"/>
    <w:rsid w:val="00BC2044"/>
    <w:rsid w:val="00BD1713"/>
    <w:rsid w:val="00BD1C0F"/>
    <w:rsid w:val="00BE63AD"/>
    <w:rsid w:val="00BE6E36"/>
    <w:rsid w:val="00BE78DE"/>
    <w:rsid w:val="00C05756"/>
    <w:rsid w:val="00C0783C"/>
    <w:rsid w:val="00C17315"/>
    <w:rsid w:val="00C35192"/>
    <w:rsid w:val="00C41049"/>
    <w:rsid w:val="00C43670"/>
    <w:rsid w:val="00C45AA0"/>
    <w:rsid w:val="00C50043"/>
    <w:rsid w:val="00C613F4"/>
    <w:rsid w:val="00C66538"/>
    <w:rsid w:val="00C74D88"/>
    <w:rsid w:val="00C972B8"/>
    <w:rsid w:val="00CA7327"/>
    <w:rsid w:val="00CB2A46"/>
    <w:rsid w:val="00CC16B3"/>
    <w:rsid w:val="00CC23B7"/>
    <w:rsid w:val="00CC4AA8"/>
    <w:rsid w:val="00CC4BFB"/>
    <w:rsid w:val="00CD4335"/>
    <w:rsid w:val="00CD44B4"/>
    <w:rsid w:val="00CD572D"/>
    <w:rsid w:val="00CD6FAF"/>
    <w:rsid w:val="00CE4E70"/>
    <w:rsid w:val="00CF3A66"/>
    <w:rsid w:val="00CF5302"/>
    <w:rsid w:val="00CF7977"/>
    <w:rsid w:val="00D22538"/>
    <w:rsid w:val="00D26387"/>
    <w:rsid w:val="00D26939"/>
    <w:rsid w:val="00D30D62"/>
    <w:rsid w:val="00D52E1B"/>
    <w:rsid w:val="00D54CE3"/>
    <w:rsid w:val="00D67E36"/>
    <w:rsid w:val="00D726DF"/>
    <w:rsid w:val="00D80B05"/>
    <w:rsid w:val="00D9781F"/>
    <w:rsid w:val="00DA2CCA"/>
    <w:rsid w:val="00DA4E2D"/>
    <w:rsid w:val="00DB4F99"/>
    <w:rsid w:val="00DC5DC9"/>
    <w:rsid w:val="00DD44CD"/>
    <w:rsid w:val="00DD5097"/>
    <w:rsid w:val="00DE4E7C"/>
    <w:rsid w:val="00E021D2"/>
    <w:rsid w:val="00E27CAA"/>
    <w:rsid w:val="00E32506"/>
    <w:rsid w:val="00E3499B"/>
    <w:rsid w:val="00E34BAF"/>
    <w:rsid w:val="00E36DA3"/>
    <w:rsid w:val="00E45FC5"/>
    <w:rsid w:val="00E5186E"/>
    <w:rsid w:val="00E60D71"/>
    <w:rsid w:val="00E637BD"/>
    <w:rsid w:val="00E672C6"/>
    <w:rsid w:val="00E82C3C"/>
    <w:rsid w:val="00E94452"/>
    <w:rsid w:val="00EA450A"/>
    <w:rsid w:val="00EB0420"/>
    <w:rsid w:val="00EB282F"/>
    <w:rsid w:val="00EC1178"/>
    <w:rsid w:val="00EC225E"/>
    <w:rsid w:val="00EC2B2B"/>
    <w:rsid w:val="00EC3C09"/>
    <w:rsid w:val="00EC57A1"/>
    <w:rsid w:val="00EE1334"/>
    <w:rsid w:val="00EE247E"/>
    <w:rsid w:val="00EE27A9"/>
    <w:rsid w:val="00EE3750"/>
    <w:rsid w:val="00EE52D3"/>
    <w:rsid w:val="00EF178B"/>
    <w:rsid w:val="00F11D71"/>
    <w:rsid w:val="00F216B9"/>
    <w:rsid w:val="00F30563"/>
    <w:rsid w:val="00F329B5"/>
    <w:rsid w:val="00F33AA4"/>
    <w:rsid w:val="00F41049"/>
    <w:rsid w:val="00F46106"/>
    <w:rsid w:val="00F531AF"/>
    <w:rsid w:val="00F567B7"/>
    <w:rsid w:val="00F56B66"/>
    <w:rsid w:val="00F77413"/>
    <w:rsid w:val="00F8501F"/>
    <w:rsid w:val="00F8664D"/>
    <w:rsid w:val="00F87B3B"/>
    <w:rsid w:val="00F90283"/>
    <w:rsid w:val="00F93F10"/>
    <w:rsid w:val="00F94FEC"/>
    <w:rsid w:val="00FB32AE"/>
    <w:rsid w:val="00FC7C41"/>
    <w:rsid w:val="00FD3DB6"/>
    <w:rsid w:val="00FD59B3"/>
    <w:rsid w:val="00FF0129"/>
    <w:rsid w:val="00FF0C62"/>
    <w:rsid w:val="00FF17E1"/>
    <w:rsid w:val="00FF7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B03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0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7037E"/>
    <w:pPr>
      <w:tabs>
        <w:tab w:val="center" w:pos="4252"/>
        <w:tab w:val="right" w:pos="8504"/>
      </w:tabs>
      <w:snapToGrid w:val="0"/>
    </w:pPr>
  </w:style>
  <w:style w:type="character" w:customStyle="1" w:styleId="a4">
    <w:name w:val="ヘッダー (文字)"/>
    <w:link w:val="a3"/>
    <w:uiPriority w:val="99"/>
    <w:rsid w:val="0007037E"/>
    <w:rPr>
      <w:kern w:val="2"/>
      <w:sz w:val="21"/>
      <w:szCs w:val="24"/>
    </w:rPr>
  </w:style>
  <w:style w:type="paragraph" w:styleId="a5">
    <w:name w:val="footer"/>
    <w:basedOn w:val="a"/>
    <w:link w:val="a6"/>
    <w:uiPriority w:val="99"/>
    <w:rsid w:val="0007037E"/>
    <w:pPr>
      <w:tabs>
        <w:tab w:val="center" w:pos="4252"/>
        <w:tab w:val="right" w:pos="8504"/>
      </w:tabs>
      <w:snapToGrid w:val="0"/>
    </w:pPr>
  </w:style>
  <w:style w:type="character" w:customStyle="1" w:styleId="a6">
    <w:name w:val="フッター (文字)"/>
    <w:link w:val="a5"/>
    <w:uiPriority w:val="99"/>
    <w:rsid w:val="0007037E"/>
    <w:rPr>
      <w:kern w:val="2"/>
      <w:sz w:val="21"/>
      <w:szCs w:val="24"/>
    </w:rPr>
  </w:style>
  <w:style w:type="paragraph" w:styleId="Web">
    <w:name w:val="Normal (Web)"/>
    <w:basedOn w:val="a"/>
    <w:uiPriority w:val="99"/>
    <w:unhideWhenUsed/>
    <w:rsid w:val="00E944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No Spacing"/>
    <w:uiPriority w:val="1"/>
    <w:qFormat/>
    <w:rsid w:val="00337275"/>
    <w:pPr>
      <w:widowControl w:val="0"/>
      <w:jc w:val="both"/>
    </w:pPr>
    <w:rPr>
      <w:kern w:val="2"/>
      <w:sz w:val="21"/>
      <w:szCs w:val="24"/>
    </w:rPr>
  </w:style>
  <w:style w:type="table" w:styleId="a8">
    <w:name w:val="Table Grid"/>
    <w:basedOn w:val="a1"/>
    <w:uiPriority w:val="39"/>
    <w:rsid w:val="00202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52939"/>
    <w:rPr>
      <w:rFonts w:ascii="游ゴシック Light" w:eastAsia="游ゴシック Light" w:hAnsi="游ゴシック Light"/>
      <w:sz w:val="18"/>
      <w:szCs w:val="18"/>
    </w:rPr>
  </w:style>
  <w:style w:type="character" w:customStyle="1" w:styleId="aa">
    <w:name w:val="吹き出し (文字)"/>
    <w:link w:val="a9"/>
    <w:rsid w:val="00752939"/>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636054"/>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9953">
      <w:bodyDiv w:val="1"/>
      <w:marLeft w:val="0"/>
      <w:marRight w:val="0"/>
      <w:marTop w:val="0"/>
      <w:marBottom w:val="0"/>
      <w:divBdr>
        <w:top w:val="none" w:sz="0" w:space="0" w:color="auto"/>
        <w:left w:val="none" w:sz="0" w:space="0" w:color="auto"/>
        <w:bottom w:val="none" w:sz="0" w:space="0" w:color="auto"/>
        <w:right w:val="none" w:sz="0" w:space="0" w:color="auto"/>
      </w:divBdr>
    </w:div>
    <w:div w:id="806971776">
      <w:bodyDiv w:val="1"/>
      <w:marLeft w:val="0"/>
      <w:marRight w:val="0"/>
      <w:marTop w:val="0"/>
      <w:marBottom w:val="0"/>
      <w:divBdr>
        <w:top w:val="none" w:sz="0" w:space="0" w:color="auto"/>
        <w:left w:val="none" w:sz="0" w:space="0" w:color="auto"/>
        <w:bottom w:val="none" w:sz="0" w:space="0" w:color="auto"/>
        <w:right w:val="none" w:sz="0" w:space="0" w:color="auto"/>
      </w:divBdr>
    </w:div>
    <w:div w:id="872692177">
      <w:bodyDiv w:val="1"/>
      <w:marLeft w:val="0"/>
      <w:marRight w:val="0"/>
      <w:marTop w:val="0"/>
      <w:marBottom w:val="0"/>
      <w:divBdr>
        <w:top w:val="none" w:sz="0" w:space="0" w:color="auto"/>
        <w:left w:val="none" w:sz="0" w:space="0" w:color="auto"/>
        <w:bottom w:val="none" w:sz="0" w:space="0" w:color="auto"/>
        <w:right w:val="none" w:sz="0" w:space="0" w:color="auto"/>
      </w:divBdr>
    </w:div>
    <w:div w:id="210255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E13795-C347-47AD-A5C1-D9198043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5626</Words>
  <Characters>209</Characters>
  <Application>Microsoft Office Word</Application>
  <DocSecurity>0</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2022-10-07T06:21:00Z</dcterms:created>
  <dcterms:modified xsi:type="dcterms:W3CDTF">2022-10-10T08:55:00Z</dcterms:modified>
</cp:coreProperties>
</file>