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12E50">
                              <w:rPr>
                                <w:rFonts w:ascii="ＭＳ ゴシック" w:eastAsia="ＭＳ ゴシック" w:hAnsi="ＭＳ ゴシック" w:hint="eastAsia"/>
                                <w:sz w:val="32"/>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12E50">
                        <w:rPr>
                          <w:rFonts w:ascii="ＭＳ ゴシック" w:eastAsia="ＭＳ ゴシック" w:hAnsi="ＭＳ ゴシック" w:hint="eastAsia"/>
                          <w:sz w:val="32"/>
                        </w:rPr>
                        <w:t>２－３</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3A32B1" w:rsidRPr="0073355D" w:rsidRDefault="003D47BF" w:rsidP="00453E89">
            <w:pPr>
              <w:ind w:firstLineChars="100" w:firstLine="210"/>
              <w:rPr>
                <w:rFonts w:ascii="Meiryo UI" w:eastAsia="Meiryo UI" w:hAnsi="Meiryo UI"/>
              </w:rPr>
            </w:pPr>
            <w:r>
              <w:rPr>
                <w:rFonts w:ascii="Meiryo UI" w:eastAsia="Meiryo UI" w:hAnsi="Meiryo UI" w:hint="eastAsia"/>
              </w:rPr>
              <w:t>府民の皆さんの御協力で大阪モデルが緑点灯の目安を満たした</w:t>
            </w:r>
            <w:r w:rsidR="003A32B1">
              <w:rPr>
                <w:rFonts w:ascii="Meiryo UI" w:eastAsia="Meiryo UI" w:hAnsi="Meiryo UI" w:hint="eastAsia"/>
              </w:rPr>
              <w:t>ことに敬意と感謝を申し上げたい。</w:t>
            </w:r>
            <w:r w:rsidR="003A32B1" w:rsidRPr="003D47BF">
              <w:rPr>
                <w:rFonts w:ascii="Meiryo UI" w:eastAsia="Meiryo UI" w:hAnsi="Meiryo UI" w:hint="eastAsia"/>
                <w:u w:val="single"/>
              </w:rPr>
              <w:t>現在の感染状況から、医療のひっ迫は改善されており、基本的な感染対策を徹底しながらの制限の緩和は、経済活動を活性化するために賛成</w:t>
            </w:r>
            <w:r w:rsidR="003A32B1" w:rsidRPr="0073355D">
              <w:rPr>
                <w:rFonts w:ascii="Meiryo UI" w:eastAsia="Meiryo UI" w:hAnsi="Meiryo UI" w:hint="eastAsia"/>
              </w:rPr>
              <w:t>である。この間に第5波までの振り返りに基づき第6波に備えた</w:t>
            </w:r>
            <w:r w:rsidR="003A32B1">
              <w:rPr>
                <w:rFonts w:ascii="Meiryo UI" w:eastAsia="Meiryo UI" w:hAnsi="Meiryo UI" w:hint="eastAsia"/>
              </w:rPr>
              <w:t>公衆衛生、医療</w:t>
            </w:r>
            <w:r w:rsidR="003A32B1" w:rsidRPr="0073355D">
              <w:rPr>
                <w:rFonts w:ascii="Meiryo UI" w:eastAsia="Meiryo UI" w:hAnsi="Meiryo UI" w:hint="eastAsia"/>
              </w:rPr>
              <w:t>体制の整備を進めることにも賛成である。ワクチンや抗体カクテル療法、そして近い将来には経口抗ウイルス薬も使用できるようになることを予期して、</w:t>
            </w:r>
            <w:r w:rsidR="003A32B1" w:rsidRPr="003D47BF">
              <w:rPr>
                <w:rFonts w:ascii="Meiryo UI" w:eastAsia="Meiryo UI" w:hAnsi="Meiryo UI" w:hint="eastAsia"/>
                <w:u w:val="single"/>
              </w:rPr>
              <w:t>これからの医療のキーワードは“早期診断、早期治療”である</w:t>
            </w:r>
            <w:r w:rsidR="003A32B1" w:rsidRPr="0073355D">
              <w:rPr>
                <w:rFonts w:ascii="Meiryo UI" w:eastAsia="Meiryo UI" w:hAnsi="Meiryo UI" w:hint="eastAsia"/>
              </w:rPr>
              <w:t>と考える。</w:t>
            </w:r>
          </w:p>
          <w:p w:rsidR="003A32B1" w:rsidRPr="0073355D" w:rsidRDefault="003A32B1" w:rsidP="003A32B1">
            <w:pPr>
              <w:rPr>
                <w:rFonts w:ascii="Meiryo UI" w:eastAsia="Meiryo UI" w:hAnsi="Meiryo UI"/>
                <w:szCs w:val="21"/>
              </w:rPr>
            </w:pPr>
            <w:r w:rsidRPr="0073355D">
              <w:rPr>
                <w:rFonts w:ascii="Meiryo UI" w:eastAsia="Meiryo UI" w:hAnsi="Meiryo UI" w:hint="eastAsia"/>
                <w:szCs w:val="21"/>
              </w:rPr>
              <w:t>第5波の状況</w:t>
            </w:r>
          </w:p>
          <w:p w:rsidR="003A32B1" w:rsidRPr="0073355D" w:rsidRDefault="003A32B1" w:rsidP="003A32B1">
            <w:pPr>
              <w:pStyle w:val="ab"/>
              <w:numPr>
                <w:ilvl w:val="0"/>
                <w:numId w:val="11"/>
              </w:numPr>
              <w:ind w:leftChars="0"/>
              <w:rPr>
                <w:rFonts w:ascii="Meiryo UI" w:eastAsia="Meiryo UI" w:hAnsi="Meiryo UI"/>
                <w:szCs w:val="21"/>
              </w:rPr>
            </w:pPr>
            <w:r w:rsidRPr="0073355D">
              <w:rPr>
                <w:rFonts w:ascii="Meiryo UI" w:eastAsia="Meiryo UI" w:hAnsi="Meiryo UI" w:hint="eastAsia"/>
                <w:szCs w:val="21"/>
              </w:rPr>
              <w:t>全国的に第5波は収束の傾向を維持している。</w:t>
            </w:r>
          </w:p>
          <w:p w:rsidR="003A32B1" w:rsidRPr="0073355D" w:rsidRDefault="003A32B1" w:rsidP="003A32B1">
            <w:pPr>
              <w:pStyle w:val="ab"/>
              <w:numPr>
                <w:ilvl w:val="0"/>
                <w:numId w:val="11"/>
              </w:numPr>
              <w:ind w:leftChars="0"/>
              <w:rPr>
                <w:rFonts w:ascii="Meiryo UI" w:eastAsia="Meiryo UI" w:hAnsi="Meiryo UI"/>
                <w:szCs w:val="21"/>
              </w:rPr>
            </w:pPr>
            <w:r w:rsidRPr="0073355D">
              <w:rPr>
                <w:rFonts w:ascii="Meiryo UI" w:eastAsia="Meiryo UI" w:hAnsi="Meiryo UI" w:hint="eastAsia"/>
                <w:szCs w:val="21"/>
              </w:rPr>
              <w:t>北海道と沖縄で減少傾向が止まっているが、反転して増加に転じたとの判断はできない。一定の数で推移している可能性もある。</w:t>
            </w:r>
          </w:p>
          <w:p w:rsidR="003A32B1" w:rsidRPr="0073355D" w:rsidRDefault="003A32B1" w:rsidP="003A32B1">
            <w:pPr>
              <w:pStyle w:val="ab"/>
              <w:numPr>
                <w:ilvl w:val="0"/>
                <w:numId w:val="11"/>
              </w:numPr>
              <w:ind w:leftChars="0"/>
              <w:rPr>
                <w:rFonts w:ascii="Meiryo UI" w:eastAsia="Meiryo UI" w:hAnsi="Meiryo UI"/>
                <w:szCs w:val="21"/>
              </w:rPr>
            </w:pPr>
            <w:r w:rsidRPr="0073355D">
              <w:rPr>
                <w:rFonts w:ascii="Meiryo UI" w:eastAsia="Meiryo UI" w:hAnsi="Meiryo UI" w:hint="eastAsia"/>
                <w:szCs w:val="21"/>
              </w:rPr>
              <w:t>東京は第２波以降の底（2020年9月）よりもさらに減少している（10万人当たり</w:t>
            </w:r>
            <w:r w:rsidR="003D47BF">
              <w:rPr>
                <w:rFonts w:ascii="Meiryo UI" w:eastAsia="Meiryo UI" w:hAnsi="Meiryo UI"/>
                <w:szCs w:val="21"/>
              </w:rPr>
              <w:t>2.4</w:t>
            </w:r>
            <w:r w:rsidRPr="0073355D">
              <w:rPr>
                <w:rFonts w:ascii="Meiryo UI" w:eastAsia="Meiryo UI" w:hAnsi="Meiryo UI" w:hint="eastAsia"/>
                <w:szCs w:val="21"/>
              </w:rPr>
              <w:t>人）。大阪は、第3波、4波の底近くまで減少し、減少の傾向を維持している（10万人当たり</w:t>
            </w:r>
            <w:r w:rsidR="003D47BF">
              <w:rPr>
                <w:rFonts w:ascii="Meiryo UI" w:eastAsia="Meiryo UI" w:hAnsi="Meiryo UI" w:hint="eastAsia"/>
                <w:szCs w:val="21"/>
              </w:rPr>
              <w:t>5.8</w:t>
            </w:r>
            <w:r w:rsidRPr="0073355D">
              <w:rPr>
                <w:rFonts w:ascii="Meiryo UI" w:eastAsia="Meiryo UI" w:hAnsi="Meiryo UI" w:hint="eastAsia"/>
                <w:szCs w:val="21"/>
              </w:rPr>
              <w:t>人）。</w:t>
            </w:r>
          </w:p>
          <w:p w:rsidR="003A32B1" w:rsidRPr="0073355D" w:rsidRDefault="003A32B1" w:rsidP="003A32B1">
            <w:pPr>
              <w:pStyle w:val="ab"/>
              <w:numPr>
                <w:ilvl w:val="0"/>
                <w:numId w:val="11"/>
              </w:numPr>
              <w:ind w:leftChars="0"/>
              <w:rPr>
                <w:rFonts w:ascii="Meiryo UI" w:eastAsia="Meiryo UI" w:hAnsi="Meiryo UI"/>
                <w:szCs w:val="21"/>
              </w:rPr>
            </w:pPr>
            <w:r w:rsidRPr="0073355D">
              <w:rPr>
                <w:rFonts w:ascii="Meiryo UI" w:eastAsia="Meiryo UI" w:hAnsi="Meiryo UI" w:hint="eastAsia"/>
                <w:szCs w:val="21"/>
              </w:rPr>
              <w:t>ちなみに、底を形成する要素は減少してくる波と新たに増加する波との合成で構成されると解釈している（例えば第4発と第5波の間の底は、減少するα株の波と増加するδ株の波の入れ替わりで100人/日で底を打</w:t>
            </w:r>
            <w:r>
              <w:rPr>
                <w:rFonts w:ascii="Meiryo UI" w:eastAsia="Meiryo UI" w:hAnsi="Meiryo UI" w:hint="eastAsia"/>
                <w:szCs w:val="21"/>
              </w:rPr>
              <w:t>ち、増殖の相に入った</w:t>
            </w:r>
            <w:r w:rsidRPr="0073355D">
              <w:rPr>
                <w:rFonts w:ascii="Meiryo UI" w:eastAsia="Meiryo UI" w:hAnsi="Meiryo UI" w:hint="eastAsia"/>
                <w:szCs w:val="21"/>
              </w:rPr>
              <w:t>）。そのため、</w:t>
            </w:r>
            <w:r w:rsidRPr="003D47BF">
              <w:rPr>
                <w:rFonts w:ascii="Meiryo UI" w:eastAsia="Meiryo UI" w:hAnsi="Meiryo UI" w:hint="eastAsia"/>
                <w:szCs w:val="21"/>
                <w:u w:val="single"/>
              </w:rPr>
              <w:t>下げ止まりから反転する契機には新たな感染力の強い株の出現、あるいは人流の増加を想定する。</w:t>
            </w:r>
          </w:p>
          <w:p w:rsidR="003A32B1" w:rsidRPr="0073355D" w:rsidRDefault="003A32B1" w:rsidP="003A32B1">
            <w:pPr>
              <w:rPr>
                <w:rFonts w:ascii="Meiryo UI" w:eastAsia="Meiryo UI" w:hAnsi="Meiryo UI"/>
                <w:szCs w:val="21"/>
              </w:rPr>
            </w:pPr>
            <w:r w:rsidRPr="0073355D">
              <w:rPr>
                <w:rFonts w:ascii="Meiryo UI" w:eastAsia="Meiryo UI" w:hAnsi="Meiryo UI" w:hint="eastAsia"/>
                <w:szCs w:val="21"/>
              </w:rPr>
              <w:t>第6波の探知</w:t>
            </w:r>
          </w:p>
          <w:p w:rsidR="003A32B1" w:rsidRPr="0073355D" w:rsidRDefault="003A32B1" w:rsidP="003A32B1">
            <w:pPr>
              <w:pStyle w:val="ab"/>
              <w:numPr>
                <w:ilvl w:val="0"/>
                <w:numId w:val="12"/>
              </w:numPr>
              <w:ind w:leftChars="0"/>
              <w:rPr>
                <w:rFonts w:ascii="Meiryo UI" w:eastAsia="Meiryo UI" w:hAnsi="Meiryo UI"/>
                <w:szCs w:val="21"/>
              </w:rPr>
            </w:pPr>
            <w:r w:rsidRPr="0073355D">
              <w:rPr>
                <w:rFonts w:ascii="Meiryo UI" w:eastAsia="Meiryo UI" w:hAnsi="Meiryo UI" w:hint="eastAsia"/>
                <w:szCs w:val="21"/>
              </w:rPr>
              <w:t>これまでの流行の波の解析から、それぞれの波を形成する</w:t>
            </w:r>
            <w:r>
              <w:rPr>
                <w:rFonts w:ascii="Meiryo UI" w:eastAsia="Meiryo UI" w:hAnsi="Meiryo UI" w:hint="eastAsia"/>
                <w:szCs w:val="21"/>
              </w:rPr>
              <w:t>ウイルスの</w:t>
            </w:r>
            <w:r w:rsidRPr="0073355D">
              <w:rPr>
                <w:rFonts w:ascii="Meiryo UI" w:eastAsia="Meiryo UI" w:hAnsi="Meiryo UI" w:hint="eastAsia"/>
                <w:szCs w:val="21"/>
              </w:rPr>
              <w:t>株は複数の遺伝子型の株が同時に流行することは起こらず、特定の遺伝子型の株が優勢となり広がっている。海外から入ってきた</w:t>
            </w:r>
            <w:r>
              <w:rPr>
                <w:rFonts w:ascii="Meiryo UI" w:eastAsia="Meiryo UI" w:hAnsi="Meiryo UI" w:hint="eastAsia"/>
                <w:szCs w:val="21"/>
              </w:rPr>
              <w:t>第1波（欧州系統B1.1.114）、</w:t>
            </w:r>
            <w:r w:rsidRPr="0073355D">
              <w:rPr>
                <w:rFonts w:ascii="Meiryo UI" w:eastAsia="Meiryo UI" w:hAnsi="Meiryo UI" w:hint="eastAsia"/>
                <w:szCs w:val="21"/>
              </w:rPr>
              <w:t>第4波（α株）</w:t>
            </w:r>
            <w:r>
              <w:rPr>
                <w:rFonts w:ascii="Meiryo UI" w:eastAsia="Meiryo UI" w:hAnsi="Meiryo UI" w:hint="eastAsia"/>
                <w:szCs w:val="21"/>
              </w:rPr>
              <w:t>と</w:t>
            </w:r>
            <w:r w:rsidRPr="0073355D">
              <w:rPr>
                <w:rFonts w:ascii="Meiryo UI" w:eastAsia="Meiryo UI" w:hAnsi="Meiryo UI" w:hint="eastAsia"/>
                <w:szCs w:val="21"/>
              </w:rPr>
              <w:t>第5波（δ株）、国内に起源をも</w:t>
            </w:r>
            <w:r>
              <w:rPr>
                <w:rFonts w:ascii="Meiryo UI" w:eastAsia="Meiryo UI" w:hAnsi="Meiryo UI" w:hint="eastAsia"/>
                <w:szCs w:val="21"/>
              </w:rPr>
              <w:t>つ</w:t>
            </w:r>
            <w:r w:rsidRPr="0073355D">
              <w:rPr>
                <w:rFonts w:ascii="Meiryo UI" w:eastAsia="Meiryo UI" w:hAnsi="Meiryo UI" w:hint="eastAsia"/>
                <w:szCs w:val="21"/>
              </w:rPr>
              <w:t>株がいくつかの変異を重ねて広がって来た第2波（</w:t>
            </w:r>
            <w:r w:rsidRPr="0073355D">
              <w:rPr>
                <w:rFonts w:ascii="Meiryo UI" w:eastAsia="Meiryo UI" w:hAnsi="Meiryo UI" w:hint="eastAsia"/>
                <w:bCs/>
                <w:szCs w:val="21"/>
              </w:rPr>
              <w:t>B.1.1.284</w:t>
            </w:r>
            <w:r w:rsidRPr="0073355D">
              <w:rPr>
                <w:rFonts w:ascii="Meiryo UI" w:eastAsia="Meiryo UI" w:hAnsi="Meiryo UI" w:hint="eastAsia"/>
                <w:szCs w:val="21"/>
              </w:rPr>
              <w:t>）、第3波（</w:t>
            </w:r>
            <w:r w:rsidRPr="0073355D">
              <w:rPr>
                <w:rFonts w:ascii="Meiryo UI" w:eastAsia="Meiryo UI" w:hAnsi="Meiryo UI" w:hint="eastAsia"/>
                <w:bCs/>
                <w:szCs w:val="21"/>
              </w:rPr>
              <w:t>B.1.1.214</w:t>
            </w:r>
            <w:r w:rsidRPr="0073355D">
              <w:rPr>
                <w:rFonts w:ascii="Meiryo UI" w:eastAsia="Meiryo UI" w:hAnsi="Meiryo UI" w:hint="eastAsia"/>
                <w:szCs w:val="21"/>
              </w:rPr>
              <w:t>）のごとくである。</w:t>
            </w:r>
          </w:p>
          <w:p w:rsidR="003A32B1" w:rsidRPr="003D47BF" w:rsidRDefault="003A32B1" w:rsidP="003A32B1">
            <w:pPr>
              <w:pStyle w:val="ab"/>
              <w:numPr>
                <w:ilvl w:val="0"/>
                <w:numId w:val="12"/>
              </w:numPr>
              <w:ind w:leftChars="0"/>
              <w:rPr>
                <w:rFonts w:ascii="Meiryo UI" w:eastAsia="Meiryo UI" w:hAnsi="Meiryo UI"/>
                <w:szCs w:val="21"/>
                <w:u w:val="single"/>
              </w:rPr>
            </w:pPr>
            <w:r w:rsidRPr="003D47BF">
              <w:rPr>
                <w:rFonts w:ascii="Meiryo UI" w:eastAsia="Meiryo UI" w:hAnsi="Meiryo UI" w:hint="eastAsia"/>
                <w:szCs w:val="21"/>
                <w:u w:val="single"/>
              </w:rPr>
              <w:t>第6波も感染力の強い株が、都市部で拡散し、全国に広がる経緯を想定する。</w:t>
            </w:r>
          </w:p>
          <w:p w:rsidR="003A32B1" w:rsidRPr="003D47BF" w:rsidRDefault="003A32B1" w:rsidP="003A32B1">
            <w:pPr>
              <w:pStyle w:val="ab"/>
              <w:numPr>
                <w:ilvl w:val="0"/>
                <w:numId w:val="12"/>
              </w:numPr>
              <w:ind w:leftChars="0"/>
              <w:rPr>
                <w:rFonts w:ascii="Meiryo UI" w:eastAsia="Meiryo UI" w:hAnsi="Meiryo UI"/>
                <w:szCs w:val="21"/>
                <w:u w:val="single"/>
              </w:rPr>
            </w:pPr>
            <w:r w:rsidRPr="003D47BF">
              <w:rPr>
                <w:rFonts w:ascii="Meiryo UI" w:eastAsia="Meiryo UI" w:hAnsi="Meiryo UI" w:hint="eastAsia"/>
                <w:szCs w:val="21"/>
                <w:u w:val="single"/>
              </w:rPr>
              <w:t>第6波の早期探知には、</w:t>
            </w:r>
            <w:r w:rsidRPr="0073355D">
              <w:rPr>
                <w:rFonts w:ascii="Meiryo UI" w:eastAsia="Meiryo UI" w:hAnsi="Meiryo UI" w:hint="eastAsia"/>
                <w:szCs w:val="21"/>
              </w:rPr>
              <w:t>首都圏、関西圏をはじめとする大都市圏の全ゲノム解析が重要であり、</w:t>
            </w:r>
            <w:r w:rsidRPr="003D47BF">
              <w:rPr>
                <w:rFonts w:ascii="Meiryo UI" w:eastAsia="Meiryo UI" w:hAnsi="Meiryo UI" w:hint="eastAsia"/>
                <w:szCs w:val="21"/>
                <w:u w:val="single"/>
              </w:rPr>
              <w:t>大阪府でもゲノム解析を進め、監視を続けることが求められる。</w:t>
            </w:r>
          </w:p>
          <w:p w:rsidR="003A32B1" w:rsidRPr="0073355D" w:rsidRDefault="003A32B1" w:rsidP="003A32B1">
            <w:pPr>
              <w:pStyle w:val="ab"/>
              <w:numPr>
                <w:ilvl w:val="0"/>
                <w:numId w:val="12"/>
              </w:numPr>
              <w:ind w:leftChars="0"/>
              <w:rPr>
                <w:rFonts w:ascii="Meiryo UI" w:eastAsia="Meiryo UI" w:hAnsi="Meiryo UI"/>
                <w:szCs w:val="21"/>
              </w:rPr>
            </w:pPr>
            <w:r>
              <w:rPr>
                <w:rFonts w:ascii="Meiryo UI" w:eastAsia="Meiryo UI" w:hAnsi="Meiryo UI" w:hint="eastAsia"/>
                <w:szCs w:val="21"/>
              </w:rPr>
              <w:t>全ゲノム解析は時間がかかるため、</w:t>
            </w:r>
            <w:r w:rsidRPr="003D47BF">
              <w:rPr>
                <w:rFonts w:ascii="Meiryo UI" w:eastAsia="Meiryo UI" w:hAnsi="Meiryo UI" w:hint="eastAsia"/>
                <w:szCs w:val="21"/>
                <w:u w:val="single"/>
              </w:rPr>
              <w:t>都道府県単位で、できるだけ最新の株を用いてタイムリーに解析を進める体制が重要。</w:t>
            </w:r>
          </w:p>
          <w:p w:rsidR="003A32B1" w:rsidRPr="003D47BF" w:rsidRDefault="003A32B1" w:rsidP="003A32B1">
            <w:pPr>
              <w:pStyle w:val="ab"/>
              <w:numPr>
                <w:ilvl w:val="0"/>
                <w:numId w:val="12"/>
              </w:numPr>
              <w:ind w:leftChars="0"/>
              <w:rPr>
                <w:rFonts w:ascii="Meiryo UI" w:eastAsia="Meiryo UI" w:hAnsi="Meiryo UI"/>
                <w:szCs w:val="21"/>
                <w:u w:val="single"/>
              </w:rPr>
            </w:pPr>
            <w:r w:rsidRPr="003D47BF">
              <w:rPr>
                <w:rFonts w:ascii="Meiryo UI" w:eastAsia="Meiryo UI" w:hAnsi="Meiryo UI" w:hint="eastAsia"/>
                <w:szCs w:val="21"/>
                <w:u w:val="single"/>
              </w:rPr>
              <w:t>感染力を強めた株の出現と季節性の人流増加が重なるときに第6波が発生すると予想している。</w:t>
            </w:r>
          </w:p>
          <w:p w:rsidR="003A32B1" w:rsidRPr="0073355D" w:rsidRDefault="003A32B1" w:rsidP="003A32B1">
            <w:pPr>
              <w:rPr>
                <w:rFonts w:ascii="Meiryo UI" w:eastAsia="Meiryo UI" w:hAnsi="Meiryo UI"/>
              </w:rPr>
            </w:pPr>
            <w:r w:rsidRPr="0073355D">
              <w:rPr>
                <w:rFonts w:ascii="Meiryo UI" w:eastAsia="Meiryo UI" w:hAnsi="Meiryo UI" w:hint="eastAsia"/>
              </w:rPr>
              <w:t>医療体制</w:t>
            </w:r>
          </w:p>
          <w:p w:rsidR="003A32B1" w:rsidRPr="0073355D" w:rsidRDefault="003A32B1" w:rsidP="003A32B1">
            <w:pPr>
              <w:pStyle w:val="ab"/>
              <w:numPr>
                <w:ilvl w:val="0"/>
                <w:numId w:val="13"/>
              </w:numPr>
              <w:ind w:leftChars="0"/>
              <w:rPr>
                <w:rFonts w:ascii="Meiryo UI" w:eastAsia="Meiryo UI" w:hAnsi="Meiryo UI"/>
              </w:rPr>
            </w:pPr>
            <w:r w:rsidRPr="0073355D">
              <w:rPr>
                <w:rFonts w:ascii="Meiryo UI" w:eastAsia="Meiryo UI" w:hAnsi="Meiryo UI" w:hint="eastAsia"/>
              </w:rPr>
              <w:t>第4波の経験から第5波は、重症病床の確保や宿泊施設の確保などによって医療のひっ迫は軽減された。一方、保健所機能は急激な感染者数の増加に合わせて人員を</w:t>
            </w:r>
            <w:r>
              <w:rPr>
                <w:rFonts w:ascii="Meiryo UI" w:eastAsia="Meiryo UI" w:hAnsi="Meiryo UI" w:hint="eastAsia"/>
              </w:rPr>
              <w:t>柔軟に</w:t>
            </w:r>
            <w:r w:rsidRPr="0073355D">
              <w:rPr>
                <w:rFonts w:ascii="Meiryo UI" w:eastAsia="Meiryo UI" w:hAnsi="Meiryo UI" w:hint="eastAsia"/>
              </w:rPr>
              <w:t>増員することは不可能であり、一定程度の目詰まりは起こ</w:t>
            </w:r>
            <w:r>
              <w:rPr>
                <w:rFonts w:ascii="Meiryo UI" w:eastAsia="Meiryo UI" w:hAnsi="Meiryo UI" w:hint="eastAsia"/>
              </w:rPr>
              <w:t>り得る</w:t>
            </w:r>
            <w:r w:rsidRPr="0073355D">
              <w:rPr>
                <w:rFonts w:ascii="Meiryo UI" w:eastAsia="Meiryo UI" w:hAnsi="Meiryo UI" w:hint="eastAsia"/>
              </w:rPr>
              <w:t>と考える。</w:t>
            </w:r>
          </w:p>
          <w:p w:rsidR="003A32B1" w:rsidRPr="003D47BF" w:rsidRDefault="003A32B1" w:rsidP="003A32B1">
            <w:pPr>
              <w:pStyle w:val="ab"/>
              <w:numPr>
                <w:ilvl w:val="0"/>
                <w:numId w:val="13"/>
              </w:numPr>
              <w:ind w:leftChars="0"/>
              <w:rPr>
                <w:rFonts w:ascii="Meiryo UI" w:eastAsia="Meiryo UI" w:hAnsi="Meiryo UI"/>
                <w:u w:val="single"/>
              </w:rPr>
            </w:pPr>
            <w:r w:rsidRPr="003D47BF">
              <w:rPr>
                <w:rFonts w:ascii="Meiryo UI" w:eastAsia="Meiryo UI" w:hAnsi="Meiryo UI" w:hint="eastAsia"/>
                <w:u w:val="single"/>
              </w:rPr>
              <w:t>第6波に備えて、保健所のファーストタッチを簡略化したり、保健所を介さない宿泊療養や抗体カクテル療法へのアクセスを整備したことは有用である。</w:t>
            </w:r>
          </w:p>
          <w:p w:rsidR="003A32B1" w:rsidRPr="003D47BF" w:rsidRDefault="003A32B1" w:rsidP="003A32B1">
            <w:pPr>
              <w:pStyle w:val="ab"/>
              <w:numPr>
                <w:ilvl w:val="0"/>
                <w:numId w:val="13"/>
              </w:numPr>
              <w:ind w:leftChars="0"/>
              <w:rPr>
                <w:rFonts w:ascii="Meiryo UI" w:eastAsia="Meiryo UI" w:hAnsi="Meiryo UI"/>
                <w:u w:val="single"/>
              </w:rPr>
            </w:pPr>
            <w:r w:rsidRPr="003D47BF">
              <w:rPr>
                <w:rFonts w:ascii="Meiryo UI" w:eastAsia="Meiryo UI" w:hAnsi="Meiryo UI" w:hint="eastAsia"/>
                <w:u w:val="single"/>
              </w:rPr>
              <w:lastRenderedPageBreak/>
              <w:t>宿泊療養ホテルを医療機関が管轄することは宿泊と入院の中間的な診療形態として有用である。</w:t>
            </w:r>
          </w:p>
          <w:p w:rsidR="003A32B1" w:rsidRPr="0073355D" w:rsidRDefault="003A32B1" w:rsidP="003A32B1">
            <w:pPr>
              <w:pStyle w:val="ab"/>
              <w:numPr>
                <w:ilvl w:val="0"/>
                <w:numId w:val="13"/>
              </w:numPr>
              <w:ind w:leftChars="0"/>
              <w:rPr>
                <w:rFonts w:ascii="Meiryo UI" w:eastAsia="Meiryo UI" w:hAnsi="Meiryo UI"/>
              </w:rPr>
            </w:pPr>
            <w:r>
              <w:rPr>
                <w:rFonts w:ascii="Meiryo UI" w:eastAsia="Meiryo UI" w:hAnsi="Meiryo UI" w:hint="eastAsia"/>
              </w:rPr>
              <w:t>可能性があれば、看護師数や当直の医師を確保し、</w:t>
            </w:r>
            <w:r w:rsidRPr="0073355D">
              <w:rPr>
                <w:rFonts w:ascii="Meiryo UI" w:eastAsia="Meiryo UI" w:hAnsi="Meiryo UI" w:hint="eastAsia"/>
              </w:rPr>
              <w:t>医療型宿泊施設の部屋を</w:t>
            </w:r>
            <w:r>
              <w:rPr>
                <w:rFonts w:ascii="Meiryo UI" w:eastAsia="Meiryo UI" w:hAnsi="Meiryo UI" w:hint="eastAsia"/>
              </w:rPr>
              <w:t>医療の場として、看護体制に応じて一部屋を病</w:t>
            </w:r>
            <w:r w:rsidRPr="0073355D">
              <w:rPr>
                <w:rFonts w:ascii="Meiryo UI" w:eastAsia="Meiryo UI" w:hAnsi="Meiryo UI" w:hint="eastAsia"/>
              </w:rPr>
              <w:t>床</w:t>
            </w:r>
            <w:r>
              <w:rPr>
                <w:rFonts w:ascii="Meiryo UI" w:eastAsia="Meiryo UI" w:hAnsi="Meiryo UI" w:hint="eastAsia"/>
              </w:rPr>
              <w:t>（例えば0.1床など）として</w:t>
            </w:r>
            <w:r w:rsidRPr="0073355D">
              <w:rPr>
                <w:rFonts w:ascii="Meiryo UI" w:eastAsia="Meiryo UI" w:hAnsi="Meiryo UI" w:hint="eastAsia"/>
              </w:rPr>
              <w:t>カウント</w:t>
            </w:r>
            <w:r>
              <w:rPr>
                <w:rFonts w:ascii="Meiryo UI" w:eastAsia="Meiryo UI" w:hAnsi="Meiryo UI" w:hint="eastAsia"/>
              </w:rPr>
              <w:t>することを国が認めれば</w:t>
            </w:r>
            <w:r w:rsidRPr="0073355D">
              <w:rPr>
                <w:rFonts w:ascii="Meiryo UI" w:eastAsia="Meiryo UI" w:hAnsi="Meiryo UI" w:hint="eastAsia"/>
              </w:rPr>
              <w:t>、拡充すること</w:t>
            </w:r>
            <w:r>
              <w:rPr>
                <w:rFonts w:ascii="Meiryo UI" w:eastAsia="Meiryo UI" w:hAnsi="Meiryo UI" w:hint="eastAsia"/>
              </w:rPr>
              <w:t>の難しい軽症</w:t>
            </w:r>
            <w:r w:rsidRPr="0073355D">
              <w:rPr>
                <w:rFonts w:ascii="Meiryo UI" w:eastAsia="Meiryo UI" w:hAnsi="Meiryo UI" w:hint="eastAsia"/>
              </w:rPr>
              <w:t>入院病床の確保に注力するよりも医療ひっ迫を緩和することにつながるのではないだろうか。</w:t>
            </w:r>
          </w:p>
          <w:p w:rsidR="003A32B1" w:rsidRPr="0073355D" w:rsidRDefault="003A32B1" w:rsidP="003A32B1">
            <w:pPr>
              <w:pStyle w:val="ab"/>
              <w:numPr>
                <w:ilvl w:val="0"/>
                <w:numId w:val="13"/>
              </w:numPr>
              <w:ind w:leftChars="0"/>
              <w:rPr>
                <w:rFonts w:ascii="Meiryo UI" w:eastAsia="Meiryo UI" w:hAnsi="Meiryo UI"/>
              </w:rPr>
            </w:pPr>
            <w:r w:rsidRPr="003D47BF">
              <w:rPr>
                <w:rFonts w:ascii="Meiryo UI" w:eastAsia="Meiryo UI" w:hAnsi="Meiryo UI" w:hint="eastAsia"/>
                <w:u w:val="single"/>
              </w:rPr>
              <w:t>ワクチンが普及し、抗体カクテル療法、さらには経口の抗ウイルス薬が使用できるようになれば、新型コロナウイルス感染症流行初期の重症患者の救命、その後の中等症患者の医療介入から、早期診断、早期治療に医療の目標がシフトしてくる。そのための医療体制の整備に今後は重点を置くことになる。</w:t>
            </w:r>
          </w:p>
          <w:p w:rsidR="003A32B1" w:rsidRPr="0073355D" w:rsidRDefault="003A32B1" w:rsidP="003A32B1">
            <w:pPr>
              <w:pStyle w:val="ab"/>
              <w:numPr>
                <w:ilvl w:val="0"/>
                <w:numId w:val="13"/>
              </w:numPr>
              <w:ind w:leftChars="0"/>
              <w:rPr>
                <w:rFonts w:ascii="Meiryo UI" w:eastAsia="Meiryo UI" w:hAnsi="Meiryo UI"/>
              </w:rPr>
            </w:pPr>
            <w:r w:rsidRPr="003D47BF">
              <w:rPr>
                <w:rFonts w:ascii="Meiryo UI" w:eastAsia="Meiryo UI" w:hAnsi="Meiryo UI" w:hint="eastAsia"/>
                <w:u w:val="single"/>
              </w:rPr>
              <w:t>これからは外来診療の拡充が重要</w:t>
            </w:r>
            <w:r w:rsidRPr="0073355D">
              <w:rPr>
                <w:rFonts w:ascii="Meiryo UI" w:eastAsia="Meiryo UI" w:hAnsi="Meiryo UI" w:hint="eastAsia"/>
              </w:rPr>
              <w:t>であり、診断即治療ができるように準備を進めていただきたい。</w:t>
            </w:r>
          </w:p>
          <w:p w:rsidR="008573DA" w:rsidRPr="007C6EBF" w:rsidRDefault="003A32B1" w:rsidP="007C6EBF">
            <w:pPr>
              <w:pStyle w:val="ab"/>
              <w:numPr>
                <w:ilvl w:val="0"/>
                <w:numId w:val="13"/>
              </w:numPr>
              <w:ind w:leftChars="0"/>
              <w:jc w:val="left"/>
              <w:rPr>
                <w:rFonts w:ascii="Meiryo UI" w:eastAsia="Meiryo UI" w:hAnsi="Meiryo UI"/>
                <w:u w:val="single"/>
              </w:rPr>
            </w:pPr>
            <w:r w:rsidRPr="007C6EBF">
              <w:rPr>
                <w:rFonts w:ascii="Meiryo UI" w:eastAsia="Meiryo UI" w:hAnsi="Meiryo UI" w:hint="eastAsia"/>
              </w:rPr>
              <w:t>医療スタッフの安全な診療・看護をサポートするためには、ワクチンに加えて、</w:t>
            </w:r>
            <w:r w:rsidRPr="003D47BF">
              <w:rPr>
                <w:rFonts w:ascii="Meiryo UI" w:eastAsia="Meiryo UI" w:hAnsi="Meiryo UI" w:hint="eastAsia"/>
                <w:u w:val="single"/>
              </w:rPr>
              <w:t>濃厚接触者への経口抗ウイルス薬の予防的な投与の承認も期待</w:t>
            </w:r>
            <w:r w:rsidRPr="007C6EBF">
              <w:rPr>
                <w:rFonts w:ascii="Meiryo UI" w:eastAsia="Meiryo UI" w:hAnsi="Meiryo UI" w:hint="eastAsia"/>
              </w:rPr>
              <w:t>したい。</w:t>
            </w:r>
          </w:p>
        </w:tc>
      </w:tr>
    </w:tbl>
    <w:p w:rsidR="008F526F" w:rsidRDefault="008F526F">
      <w:r>
        <w:lastRenderedPageBreak/>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8E1E7F" w:rsidRPr="00636054" w:rsidTr="008E1E7F">
        <w:trPr>
          <w:trHeight w:val="423"/>
        </w:trPr>
        <w:tc>
          <w:tcPr>
            <w:tcW w:w="2093" w:type="dxa"/>
            <w:tcBorders>
              <w:bottom w:val="double" w:sz="4" w:space="0" w:color="auto"/>
            </w:tcBorders>
            <w:shd w:val="clear" w:color="auto" w:fill="00B0F0"/>
          </w:tcPr>
          <w:p w:rsidR="008E1E7F" w:rsidRPr="00636054" w:rsidRDefault="008E1E7F" w:rsidP="008E1E7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8E1E7F" w:rsidRPr="00636054" w:rsidRDefault="008E1E7F" w:rsidP="008E1E7F">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B27071" w:rsidRPr="005D39A1" w:rsidRDefault="00B27071" w:rsidP="00B27071">
            <w:pPr>
              <w:pStyle w:val="ab"/>
              <w:numPr>
                <w:ilvl w:val="0"/>
                <w:numId w:val="14"/>
              </w:numPr>
              <w:ind w:leftChars="0"/>
              <w:rPr>
                <w:rFonts w:ascii="Meiryo UI" w:eastAsia="Meiryo UI" w:hAnsi="Meiryo UI"/>
              </w:rPr>
            </w:pPr>
            <w:r w:rsidRPr="005D39A1">
              <w:rPr>
                <w:rFonts w:ascii="Meiryo UI" w:eastAsia="Meiryo UI" w:hAnsi="Meiryo UI" w:hint="eastAsia"/>
              </w:rPr>
              <w:t>新型コロナ新規患者の減少傾向が続いており、第5波の収束と考える。一方、大阪府の新規患者数は全国都道府県で最も多く、引き続き注意が必要である。</w:t>
            </w:r>
            <w:r w:rsidRPr="003D47BF">
              <w:rPr>
                <w:rFonts w:ascii="Meiryo UI" w:eastAsia="Meiryo UI" w:hAnsi="Meiryo UI" w:hint="eastAsia"/>
                <w:u w:val="single"/>
              </w:rPr>
              <w:t>10月1日の緊急事態措置解除後より大阪府下で夜間滞在人口が拡大していること、さらには全国的な制限解除の方向であるため、再度の患者増加の要因は残っている。</w:t>
            </w:r>
            <w:r w:rsidRPr="005D39A1">
              <w:rPr>
                <w:rFonts w:ascii="Meiryo UI" w:eastAsia="Meiryo UI" w:hAnsi="Meiryo UI" w:hint="eastAsia"/>
              </w:rPr>
              <w:t>昨年も11月中旬より患者増加が見られており、</w:t>
            </w:r>
            <w:r w:rsidRPr="003D47BF">
              <w:rPr>
                <w:rFonts w:ascii="Meiryo UI" w:eastAsia="Meiryo UI" w:hAnsi="Meiryo UI" w:hint="eastAsia"/>
                <w:u w:val="single"/>
              </w:rPr>
              <w:t>感染対策の注意喚起を継続する必要がある。</w:t>
            </w:r>
          </w:p>
          <w:p w:rsidR="00B27071" w:rsidRPr="005D39A1" w:rsidRDefault="00B27071" w:rsidP="00B27071">
            <w:pPr>
              <w:pStyle w:val="ab"/>
              <w:numPr>
                <w:ilvl w:val="0"/>
                <w:numId w:val="14"/>
              </w:numPr>
              <w:ind w:leftChars="0"/>
              <w:rPr>
                <w:rFonts w:ascii="Meiryo UI" w:eastAsia="Meiryo UI" w:hAnsi="Meiryo UI"/>
              </w:rPr>
            </w:pPr>
            <w:r w:rsidRPr="005D39A1">
              <w:rPr>
                <w:rFonts w:ascii="Meiryo UI" w:eastAsia="Meiryo UI" w:hAnsi="Meiryo UI" w:hint="eastAsia"/>
              </w:rPr>
              <w:t>高齢者に限らず、各年代層のワクチン2回接種が徐々に拡大したことは、重症化・死亡抑制のみならず、新規患者減少に</w:t>
            </w:r>
            <w:r>
              <w:rPr>
                <w:rFonts w:ascii="Meiryo UI" w:eastAsia="Meiryo UI" w:hAnsi="Meiryo UI" w:hint="eastAsia"/>
              </w:rPr>
              <w:t>も</w:t>
            </w:r>
            <w:r w:rsidRPr="005D39A1">
              <w:rPr>
                <w:rFonts w:ascii="Meiryo UI" w:eastAsia="Meiryo UI" w:hAnsi="Meiryo UI" w:hint="eastAsia"/>
              </w:rPr>
              <w:t>貢献し</w:t>
            </w:r>
            <w:r>
              <w:rPr>
                <w:rFonts w:ascii="Meiryo UI" w:eastAsia="Meiryo UI" w:hAnsi="Meiryo UI" w:hint="eastAsia"/>
              </w:rPr>
              <w:t>たものと考える</w:t>
            </w:r>
            <w:r w:rsidRPr="005D39A1">
              <w:rPr>
                <w:rFonts w:ascii="Meiryo UI" w:eastAsia="Meiryo UI" w:hAnsi="Meiryo UI" w:hint="eastAsia"/>
              </w:rPr>
              <w:t>。一方でワクチン2回接種者からの新規陽性患者</w:t>
            </w:r>
            <w:r w:rsidRPr="003D47BF">
              <w:rPr>
                <w:rFonts w:ascii="Meiryo UI" w:eastAsia="Meiryo UI" w:hAnsi="Meiryo UI" w:hint="eastAsia"/>
                <w:u w:val="single"/>
              </w:rPr>
              <w:t>（ブレイクスルー感染）は</w:t>
            </w:r>
            <w:r w:rsidRPr="003D47BF">
              <w:rPr>
                <w:rFonts w:ascii="Meiryo UI" w:eastAsia="Meiryo UI" w:hAnsi="Meiryo UI"/>
                <w:u w:val="single"/>
              </w:rPr>
              <w:t>60</w:t>
            </w:r>
            <w:r w:rsidRPr="003D47BF">
              <w:rPr>
                <w:rFonts w:ascii="Meiryo UI" w:eastAsia="Meiryo UI" w:hAnsi="Meiryo UI" w:hint="eastAsia"/>
                <w:u w:val="single"/>
              </w:rPr>
              <w:t>代以上で増加していることより、ワクチン接種後の感染予防対策の継続が重要</w:t>
            </w:r>
            <w:r w:rsidRPr="005D39A1">
              <w:rPr>
                <w:rFonts w:ascii="Meiryo UI" w:eastAsia="Meiryo UI" w:hAnsi="Meiryo UI" w:hint="eastAsia"/>
              </w:rPr>
              <w:t>である。3回目のワクチン接種は医療従事者や高齢者、免疫不全者等のリスクの高い人を対象に１２月より開始される予定であるが、まずは1度もワクチン接種がされてない方への普及</w:t>
            </w:r>
            <w:r>
              <w:rPr>
                <w:rFonts w:ascii="Meiryo UI" w:eastAsia="Meiryo UI" w:hAnsi="Meiryo UI" w:hint="eastAsia"/>
              </w:rPr>
              <w:t>啓発に</w:t>
            </w:r>
            <w:r w:rsidRPr="005D39A1">
              <w:rPr>
                <w:rFonts w:ascii="Meiryo UI" w:eastAsia="Meiryo UI" w:hAnsi="Meiryo UI" w:hint="eastAsia"/>
              </w:rPr>
              <w:t>尽力すべきである。</w:t>
            </w:r>
          </w:p>
          <w:p w:rsidR="00B27071" w:rsidRPr="003D47BF" w:rsidRDefault="00B27071" w:rsidP="00B27071">
            <w:pPr>
              <w:pStyle w:val="ab"/>
              <w:numPr>
                <w:ilvl w:val="0"/>
                <w:numId w:val="14"/>
              </w:numPr>
              <w:ind w:leftChars="0"/>
              <w:rPr>
                <w:rFonts w:ascii="Meiryo UI" w:eastAsia="Meiryo UI" w:hAnsi="Meiryo UI"/>
                <w:u w:val="single"/>
              </w:rPr>
            </w:pPr>
            <w:r w:rsidRPr="003D47BF">
              <w:rPr>
                <w:rFonts w:ascii="Meiryo UI" w:eastAsia="Meiryo UI" w:hAnsi="Meiryo UI" w:hint="eastAsia"/>
                <w:u w:val="single"/>
              </w:rPr>
              <w:t>第5波では</w:t>
            </w:r>
            <w:r w:rsidRPr="005D39A1">
              <w:rPr>
                <w:rFonts w:ascii="Meiryo UI" w:eastAsia="Meiryo UI" w:hAnsi="Meiryo UI" w:hint="eastAsia"/>
              </w:rPr>
              <w:t>全体の新規患者は多かったが、</w:t>
            </w:r>
            <w:r w:rsidRPr="003D47BF">
              <w:rPr>
                <w:rFonts w:ascii="Meiryo UI" w:eastAsia="Meiryo UI" w:hAnsi="Meiryo UI" w:hint="eastAsia"/>
                <w:u w:val="single"/>
              </w:rPr>
              <w:t>重症化する患者の割合は減少している。</w:t>
            </w:r>
            <w:r w:rsidRPr="005D39A1">
              <w:rPr>
                <w:rFonts w:ascii="Meiryo UI" w:eastAsia="Meiryo UI" w:hAnsi="Meiryo UI" w:hint="eastAsia"/>
              </w:rPr>
              <w:t>高齢者のワクチン接種が進み、若年者層の患者が多かったためと考えられるが、</w:t>
            </w:r>
            <w:r w:rsidRPr="003D47BF">
              <w:rPr>
                <w:rFonts w:ascii="Meiryo UI" w:eastAsia="Meiryo UI" w:hAnsi="Meiryo UI" w:hint="eastAsia"/>
                <w:u w:val="single"/>
              </w:rPr>
              <w:t>新型コロナウイルス感染症に対する抗ウイルス治療や免疫調整薬、抗体カクテル療法等の診療のノウハウが蓄積したことが大きい。今後、新規の経口抗ウイルス薬の登場により更に早期治療が実現できるようになる。そのため、現在まで患者を受け入れなかった医療機関を含め、多くの医療施設でコロナ診療ができるように働きかけをお願いしたい。</w:t>
            </w:r>
          </w:p>
          <w:p w:rsidR="00B27071" w:rsidRPr="003D47BF" w:rsidRDefault="00B27071" w:rsidP="00B27071">
            <w:pPr>
              <w:pStyle w:val="ab"/>
              <w:numPr>
                <w:ilvl w:val="0"/>
                <w:numId w:val="14"/>
              </w:numPr>
              <w:ind w:leftChars="0"/>
              <w:rPr>
                <w:rFonts w:ascii="Meiryo UI" w:eastAsia="Meiryo UI" w:hAnsi="Meiryo UI"/>
                <w:u w:val="single"/>
              </w:rPr>
            </w:pPr>
            <w:r w:rsidRPr="009F3690">
              <w:rPr>
                <w:rFonts w:ascii="Meiryo UI" w:eastAsia="Meiryo UI" w:hAnsi="Meiryo UI" w:hint="eastAsia"/>
              </w:rPr>
              <w:t>第5波では、</w:t>
            </w:r>
            <w:r>
              <w:rPr>
                <w:rFonts w:ascii="Meiryo UI" w:eastAsia="Meiryo UI" w:hAnsi="Meiryo UI" w:hint="eastAsia"/>
              </w:rPr>
              <w:t>幸いに</w:t>
            </w:r>
            <w:r w:rsidRPr="009F3690">
              <w:rPr>
                <w:rFonts w:ascii="Meiryo UI" w:eastAsia="Meiryo UI" w:hAnsi="Meiryo UI" w:hint="eastAsia"/>
              </w:rPr>
              <w:t>重症病床使用率は逼迫</w:t>
            </w:r>
            <w:r>
              <w:rPr>
                <w:rFonts w:ascii="Meiryo UI" w:eastAsia="Meiryo UI" w:hAnsi="Meiryo UI" w:hint="eastAsia"/>
              </w:rPr>
              <w:t>しなかった</w:t>
            </w:r>
            <w:r w:rsidRPr="009F3690">
              <w:rPr>
                <w:rFonts w:ascii="Meiryo UI" w:eastAsia="Meiryo UI" w:hAnsi="Meiryo UI" w:hint="eastAsia"/>
              </w:rPr>
              <w:t>。災害級非常事態を想定した病床</w:t>
            </w:r>
            <w:r>
              <w:rPr>
                <w:rFonts w:ascii="Meiryo UI" w:eastAsia="Meiryo UI" w:hAnsi="Meiryo UI" w:hint="eastAsia"/>
              </w:rPr>
              <w:t>の</w:t>
            </w:r>
            <w:r w:rsidRPr="009F3690">
              <w:rPr>
                <w:rFonts w:ascii="Meiryo UI" w:eastAsia="Meiryo UI" w:hAnsi="Meiryo UI" w:hint="eastAsia"/>
              </w:rPr>
              <w:t>確保が功を奏した。一方で、予想を上回る患者急増の時期があり、軽症中等症病床の使用率は９割と逼迫した。ホテル療養・自宅療養も増加し、一時期は保健所業務も停滞し、今後の課題</w:t>
            </w:r>
            <w:r>
              <w:rPr>
                <w:rFonts w:ascii="Meiryo UI" w:eastAsia="Meiryo UI" w:hAnsi="Meiryo UI" w:hint="eastAsia"/>
              </w:rPr>
              <w:t>と考える</w:t>
            </w:r>
            <w:r w:rsidRPr="009F3690">
              <w:rPr>
                <w:rFonts w:ascii="Meiryo UI" w:eastAsia="Meiryo UI" w:hAnsi="Meiryo UI" w:hint="eastAsia"/>
              </w:rPr>
              <w:t>。</w:t>
            </w:r>
            <w:r w:rsidRPr="003D47BF">
              <w:rPr>
                <w:rFonts w:ascii="Meiryo UI" w:eastAsia="Meiryo UI" w:hAnsi="Meiryo UI" w:hint="eastAsia"/>
                <w:u w:val="single"/>
              </w:rPr>
              <w:t>現在推進しているホテルでの酸素吸入や抗体カクテル療法等の診療の拡大に期待する。また、入院が必要な患者の移送などのスムーズな病院との連携の確保充実をお願いしたい。</w:t>
            </w:r>
          </w:p>
          <w:p w:rsidR="00B20552" w:rsidRPr="008F526F" w:rsidRDefault="00B27071" w:rsidP="008F526F">
            <w:pPr>
              <w:pStyle w:val="ab"/>
              <w:numPr>
                <w:ilvl w:val="0"/>
                <w:numId w:val="14"/>
              </w:numPr>
              <w:ind w:leftChars="0"/>
              <w:rPr>
                <w:rFonts w:ascii="Meiryo UI" w:eastAsia="Meiryo UI" w:hAnsi="Meiryo UI"/>
              </w:rPr>
            </w:pPr>
            <w:r w:rsidRPr="008F526F">
              <w:rPr>
                <w:rFonts w:ascii="Meiryo UI" w:eastAsia="Meiryo UI" w:hAnsi="Meiryo UI" w:hint="eastAsia"/>
              </w:rPr>
              <w:t>府民への要請として、引き続き感染防止対策の徹底、会食を行う際の留意点、ハロウィン等への参加自粛等の注意喚起を行うことに賛同する。飲食店においても一気に開放され、感染対策が破綻することがないように環境整備の継続をご指導いただきたい。現在、我が国では新規患者が減少している時期であり大阪モデルの緑信号点灯についても基準を満たしていると考えるが、世界中ではまだ患者増加中の国々もある。一旦患者が増加に転じ、大きな波を形成すれば収束までに3ヶ月間を要する。経済活動の再休止とならないように、</w:t>
            </w:r>
            <w:r w:rsidRPr="003D47BF">
              <w:rPr>
                <w:rFonts w:ascii="Meiryo UI" w:eastAsia="Meiryo UI" w:hAnsi="Meiryo UI" w:hint="eastAsia"/>
                <w:u w:val="single"/>
              </w:rPr>
              <w:t>早期に新規患者の増加傾向を察知することがあれば、迅速対応をお願いしたい。</w:t>
            </w:r>
            <w:r w:rsidRPr="008F526F">
              <w:rPr>
                <w:rFonts w:ascii="Meiryo UI" w:eastAsia="Meiryo UI" w:hAnsi="Meiryo UI" w:hint="eastAsia"/>
              </w:rPr>
              <w:t>世界的にデルタ株以降で主流となる</w:t>
            </w:r>
            <w:r w:rsidRPr="003D47BF">
              <w:rPr>
                <w:rFonts w:ascii="Meiryo UI" w:eastAsia="Meiryo UI" w:hAnsi="Meiryo UI" w:hint="eastAsia"/>
                <w:u w:val="single"/>
              </w:rPr>
              <w:t>新たな変異株の情報は限られているが、その出現に引き続き注視して行く必要がある。強力な変異株が出現すれば、再度高い波となる可能性がある。</w:t>
            </w:r>
          </w:p>
        </w:tc>
      </w:tr>
    </w:tbl>
    <w:p w:rsidR="00FB206C" w:rsidRDefault="00FB206C">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FB206C" w:rsidRPr="00636054" w:rsidTr="00FB206C">
        <w:trPr>
          <w:trHeight w:val="423"/>
        </w:trPr>
        <w:tc>
          <w:tcPr>
            <w:tcW w:w="2093"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t>意見</w:t>
            </w:r>
          </w:p>
        </w:tc>
      </w:tr>
      <w:tr w:rsidR="003C74E3" w:rsidRPr="00636054" w:rsidTr="00B71891">
        <w:trPr>
          <w:trHeight w:val="3096"/>
        </w:trPr>
        <w:tc>
          <w:tcPr>
            <w:tcW w:w="2093" w:type="dxa"/>
            <w:shd w:val="clear" w:color="auto" w:fill="auto"/>
            <w:vAlign w:val="center"/>
          </w:tcPr>
          <w:p w:rsidR="003C74E3" w:rsidRDefault="003C74E3" w:rsidP="00D726D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B27071" w:rsidRPr="003D47BF" w:rsidRDefault="00B27071" w:rsidP="008F526F">
            <w:pPr>
              <w:ind w:firstLineChars="100" w:firstLine="210"/>
              <w:rPr>
                <w:rFonts w:ascii="Meiryo UI" w:eastAsia="Meiryo UI" w:hAnsi="Meiryo UI"/>
                <w:szCs w:val="22"/>
                <w:u w:val="single"/>
              </w:rPr>
            </w:pPr>
            <w:r>
              <w:rPr>
                <w:rFonts w:ascii="Meiryo UI" w:eastAsia="Meiryo UI" w:hAnsi="Meiryo UI" w:hint="eastAsia"/>
                <w:szCs w:val="22"/>
              </w:rPr>
              <w:t>全国的に新型コロナウイルス感染症の感染者数は大幅に減少しており、大阪府も同様に減少が見られる。大阪府民の日頃からの感染対策やワクチン接種率向上によるものであり感謝申し上げる。市中での感染状況が落ち着いていることから、</w:t>
            </w:r>
            <w:r w:rsidRPr="003D47BF">
              <w:rPr>
                <w:rFonts w:ascii="Meiryo UI" w:eastAsia="Meiryo UI" w:hAnsi="Meiryo UI" w:hint="eastAsia"/>
                <w:szCs w:val="22"/>
                <w:u w:val="single"/>
              </w:rPr>
              <w:t>大阪モデルの緑信号点灯（警戒解除）については妥当な判断と考えられる。</w:t>
            </w:r>
          </w:p>
          <w:p w:rsidR="003C74E3" w:rsidRPr="00900D8B" w:rsidRDefault="00B27071" w:rsidP="008F526F">
            <w:pPr>
              <w:ind w:firstLineChars="100" w:firstLine="210"/>
              <w:rPr>
                <w:rFonts w:ascii="Meiryo UI" w:eastAsia="Meiryo UI" w:hAnsi="Meiryo UI"/>
                <w:szCs w:val="22"/>
              </w:rPr>
            </w:pPr>
            <w:r>
              <w:rPr>
                <w:rFonts w:ascii="Meiryo UI" w:eastAsia="Meiryo UI" w:hAnsi="Meiryo UI" w:hint="eastAsia"/>
                <w:szCs w:val="22"/>
              </w:rPr>
              <w:t>一方、流行の中心である若い世代におけるワクチン接種率はまだ十分に高いとは言えないこと、そしてワクチン接種者においても経過とともに感染予防効果が低下してくることから、</w:t>
            </w:r>
            <w:r w:rsidRPr="003D47BF">
              <w:rPr>
                <w:rFonts w:ascii="Meiryo UI" w:eastAsia="Meiryo UI" w:hAnsi="Meiryo UI" w:hint="eastAsia"/>
                <w:szCs w:val="22"/>
                <w:u w:val="single"/>
              </w:rPr>
              <w:t>今後再び感染者が増加してくることが懸念される。</w:t>
            </w:r>
            <w:r>
              <w:rPr>
                <w:rFonts w:ascii="Meiryo UI" w:eastAsia="Meiryo UI" w:hAnsi="Meiryo UI" w:hint="eastAsia"/>
                <w:szCs w:val="22"/>
              </w:rPr>
              <w:t>高いワクチン接種率を達成している諸外国においても、再流行は見られていることから日本でも第6波は避けられないと思われる。すでに北海道や沖縄県などリバウンド傾向がみられる地域もあることから、</w:t>
            </w:r>
            <w:r w:rsidRPr="003D47BF">
              <w:rPr>
                <w:rFonts w:ascii="Meiryo UI" w:eastAsia="Meiryo UI" w:hAnsi="Meiryo UI" w:hint="eastAsia"/>
                <w:szCs w:val="22"/>
                <w:u w:val="single"/>
              </w:rPr>
              <w:t>マスク着用や3密回避、こまめな手洗いなど基本的な感染対策は継続していただくようお願いしたい。</w:t>
            </w:r>
            <w:r>
              <w:rPr>
                <w:rFonts w:ascii="Meiryo UI" w:eastAsia="Meiryo UI" w:hAnsi="Meiryo UI" w:hint="eastAsia"/>
                <w:szCs w:val="22"/>
              </w:rPr>
              <w:t>また</w:t>
            </w:r>
            <w:r w:rsidRPr="003D47BF">
              <w:rPr>
                <w:rFonts w:ascii="Meiryo UI" w:eastAsia="Meiryo UI" w:hAnsi="Meiryo UI" w:hint="eastAsia"/>
                <w:szCs w:val="22"/>
                <w:u w:val="single"/>
              </w:rPr>
              <w:t>大阪府には、今後の再流行が起こった場合には感染対策を強化する、柔軟かつ迅速な対応をお願いしたい。</w:t>
            </w:r>
          </w:p>
        </w:tc>
      </w:tr>
    </w:tbl>
    <w:p w:rsidR="00FB206C" w:rsidRDefault="00FB206C">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FB206C" w:rsidRPr="00636054" w:rsidTr="00FB206C">
        <w:trPr>
          <w:trHeight w:val="423"/>
        </w:trPr>
        <w:tc>
          <w:tcPr>
            <w:tcW w:w="2093"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B27071" w:rsidRPr="003D47BF" w:rsidRDefault="00B27071" w:rsidP="003D47BF">
            <w:pPr>
              <w:ind w:firstLineChars="100" w:firstLine="210"/>
              <w:rPr>
                <w:rFonts w:ascii="Meiryo UI" w:eastAsia="Meiryo UI" w:hAnsi="Meiryo UI"/>
                <w:szCs w:val="22"/>
              </w:rPr>
            </w:pPr>
            <w:r w:rsidRPr="00D233E1">
              <w:rPr>
                <w:rFonts w:ascii="Meiryo UI" w:eastAsia="Meiryo UI" w:hAnsi="Meiryo UI"/>
                <w:szCs w:val="22"/>
              </w:rPr>
              <w:t>7日間ごとの新規陽性者数は、8月</w:t>
            </w:r>
            <w:r w:rsidR="003D47BF">
              <w:rPr>
                <w:rFonts w:ascii="Meiryo UI" w:eastAsia="Meiryo UI" w:hAnsi="Meiryo UI" w:hint="eastAsia"/>
                <w:szCs w:val="22"/>
              </w:rPr>
              <w:t>26</w:t>
            </w:r>
            <w:r w:rsidRPr="00D233E1">
              <w:rPr>
                <w:rFonts w:ascii="Meiryo UI" w:eastAsia="Meiryo UI" w:hAnsi="Meiryo UI"/>
                <w:szCs w:val="22"/>
              </w:rPr>
              <w:t>日の週の</w:t>
            </w:r>
            <w:r w:rsidR="003D47BF">
              <w:rPr>
                <w:rFonts w:ascii="Meiryo UI" w:eastAsia="Meiryo UI" w:hAnsi="Meiryo UI"/>
                <w:szCs w:val="22"/>
              </w:rPr>
              <w:t>17627</w:t>
            </w:r>
            <w:r w:rsidRPr="00D233E1">
              <w:rPr>
                <w:rFonts w:ascii="Meiryo UI" w:eastAsia="Meiryo UI" w:hAnsi="Meiryo UI"/>
                <w:szCs w:val="22"/>
              </w:rPr>
              <w:t>人をピークに急激に減少し、10月14日の週は</w:t>
            </w:r>
            <w:r w:rsidR="003D47BF">
              <w:rPr>
                <w:rFonts w:ascii="Meiryo UI" w:eastAsia="Meiryo UI" w:hAnsi="Meiryo UI"/>
                <w:szCs w:val="22"/>
              </w:rPr>
              <w:t>511</w:t>
            </w:r>
            <w:r w:rsidRPr="00D233E1">
              <w:rPr>
                <w:rFonts w:ascii="Meiryo UI" w:eastAsia="Meiryo UI" w:hAnsi="Meiryo UI"/>
                <w:szCs w:val="22"/>
              </w:rPr>
              <w:t>人と</w:t>
            </w:r>
            <w:r w:rsidR="003D47BF">
              <w:rPr>
                <w:rFonts w:ascii="Meiryo UI" w:eastAsia="Meiryo UI" w:hAnsi="Meiryo UI" w:hint="eastAsia"/>
                <w:szCs w:val="22"/>
              </w:rPr>
              <w:t>２月末の水準</w:t>
            </w:r>
            <w:r w:rsidR="00712E50">
              <w:rPr>
                <w:rFonts w:ascii="Meiryo UI" w:eastAsia="Meiryo UI" w:hAnsi="Meiryo UI" w:hint="eastAsia"/>
                <w:szCs w:val="22"/>
              </w:rPr>
              <w:t>近く</w:t>
            </w:r>
            <w:r w:rsidRPr="00D233E1">
              <w:rPr>
                <w:rFonts w:ascii="Meiryo UI" w:eastAsia="Meiryo UI" w:hAnsi="Meiryo UI"/>
                <w:szCs w:val="22"/>
              </w:rPr>
              <w:t>にまで減少した。「大阪モデル」モニタリング指標も、医療提供体制の指標となる全体の病床使用率は</w:t>
            </w:r>
            <w:r w:rsidRPr="00D233E1">
              <w:rPr>
                <w:rFonts w:ascii="Meiryo UI" w:eastAsia="Meiryo UI" w:hAnsi="Meiryo UI" w:hint="eastAsia"/>
                <w:szCs w:val="22"/>
              </w:rPr>
              <w:t>、</w:t>
            </w:r>
            <w:r w:rsidRPr="00D233E1">
              <w:rPr>
                <w:rFonts w:ascii="Meiryo UI" w:eastAsia="Meiryo UI" w:hAnsi="Meiryo UI"/>
                <w:szCs w:val="22"/>
              </w:rPr>
              <w:t>10/5以降20％未満で直近では</w:t>
            </w:r>
            <w:r w:rsidR="003D47BF">
              <w:rPr>
                <w:rFonts w:ascii="Meiryo UI" w:eastAsia="Meiryo UI" w:hAnsi="Meiryo UI"/>
                <w:szCs w:val="22"/>
              </w:rPr>
              <w:t>7.4</w:t>
            </w:r>
            <w:r w:rsidRPr="00D233E1">
              <w:rPr>
                <w:rFonts w:ascii="Meiryo UI" w:eastAsia="Meiryo UI" w:hAnsi="Meiryo UI"/>
                <w:szCs w:val="22"/>
              </w:rPr>
              <w:t>％にまで低下し、重症病床使用率は10/14以降20％未満で、直近では</w:t>
            </w:r>
            <w:r w:rsidR="003D47BF">
              <w:rPr>
                <w:rFonts w:ascii="Meiryo UI" w:eastAsia="Meiryo UI" w:hAnsi="Meiryo UI"/>
                <w:szCs w:val="22"/>
              </w:rPr>
              <w:t>12.5</w:t>
            </w:r>
            <w:r w:rsidRPr="00D233E1">
              <w:rPr>
                <w:rFonts w:ascii="Meiryo UI" w:eastAsia="Meiryo UI" w:hAnsi="Meiryo UI"/>
                <w:szCs w:val="22"/>
              </w:rPr>
              <w:t>％と低値を示して</w:t>
            </w:r>
            <w:r>
              <w:rPr>
                <w:rFonts w:ascii="Meiryo UI" w:eastAsia="Meiryo UI" w:hAnsi="Meiryo UI" w:hint="eastAsia"/>
                <w:szCs w:val="22"/>
              </w:rPr>
              <w:t>おり、警戒解除レベルになっている</w:t>
            </w:r>
            <w:r w:rsidRPr="00D233E1">
              <w:rPr>
                <w:rFonts w:ascii="Meiryo UI" w:eastAsia="Meiryo UI" w:hAnsi="Meiryo UI"/>
                <w:szCs w:val="22"/>
              </w:rPr>
              <w:t>。また、ワクチンの2回接種率も、65歳以上では90％近く、64歳未満でも60％に達している。重症化予防効果のある抗体カクテル療法の外来での投与の体制も整いつつある。夜間の人流が減少していない（むしろ増えつつある）状況下においても、推定感染日別にみた陽性者数</w:t>
            </w:r>
            <w:r>
              <w:rPr>
                <w:rFonts w:ascii="Meiryo UI" w:eastAsia="Meiryo UI" w:hAnsi="Meiryo UI" w:hint="eastAsia"/>
                <w:szCs w:val="22"/>
              </w:rPr>
              <w:t>は</w:t>
            </w:r>
            <w:r w:rsidRPr="00D233E1">
              <w:rPr>
                <w:rFonts w:ascii="Meiryo UI" w:eastAsia="Meiryo UI" w:hAnsi="Meiryo UI"/>
                <w:szCs w:val="22"/>
              </w:rPr>
              <w:t>減少して</w:t>
            </w:r>
            <w:r w:rsidRPr="00D233E1">
              <w:rPr>
                <w:rFonts w:ascii="Meiryo UI" w:eastAsia="Meiryo UI" w:hAnsi="Meiryo UI" w:hint="eastAsia"/>
                <w:szCs w:val="22"/>
              </w:rPr>
              <w:t>いることから、</w:t>
            </w:r>
            <w:r w:rsidRPr="00D233E1">
              <w:rPr>
                <w:rFonts w:ascii="Meiryo UI" w:eastAsia="Meiryo UI" w:hAnsi="Meiryo UI"/>
              </w:rPr>
              <w:t>第</w:t>
            </w:r>
            <w:r w:rsidRPr="00D233E1">
              <w:rPr>
                <w:rFonts w:ascii="Meiryo UI" w:eastAsia="Meiryo UI" w:hAnsi="Meiryo UI" w:hint="eastAsia"/>
              </w:rPr>
              <w:t>5</w:t>
            </w:r>
            <w:r w:rsidRPr="00D233E1">
              <w:rPr>
                <w:rFonts w:ascii="Meiryo UI" w:eastAsia="Meiryo UI" w:hAnsi="Meiryo UI"/>
              </w:rPr>
              <w:t>波時</w:t>
            </w:r>
            <w:r w:rsidRPr="00D233E1">
              <w:rPr>
                <w:rFonts w:ascii="Meiryo UI" w:eastAsia="Meiryo UI" w:hAnsi="Meiryo UI" w:hint="eastAsia"/>
              </w:rPr>
              <w:t>において</w:t>
            </w:r>
            <w:r>
              <w:rPr>
                <w:rFonts w:ascii="Meiryo UI" w:eastAsia="Meiryo UI" w:hAnsi="Meiryo UI" w:hint="eastAsia"/>
              </w:rPr>
              <w:t>は</w:t>
            </w:r>
            <w:r w:rsidRPr="00D233E1">
              <w:rPr>
                <w:rFonts w:ascii="Meiryo UI" w:eastAsia="Meiryo UI" w:hAnsi="Meiryo UI" w:hint="eastAsia"/>
              </w:rPr>
              <w:t>、</w:t>
            </w:r>
            <w:r w:rsidRPr="00D233E1">
              <w:rPr>
                <w:rFonts w:ascii="Meiryo UI" w:eastAsia="Meiryo UI" w:hAnsi="Meiryo UI"/>
              </w:rPr>
              <w:t>飲食店や施設などの営業</w:t>
            </w:r>
            <w:r>
              <w:rPr>
                <w:rFonts w:ascii="Meiryo UI" w:eastAsia="Meiryo UI" w:hAnsi="Meiryo UI" w:hint="eastAsia"/>
              </w:rPr>
              <w:t>時間</w:t>
            </w:r>
            <w:r w:rsidRPr="00D233E1">
              <w:rPr>
                <w:rFonts w:ascii="Meiryo UI" w:eastAsia="Meiryo UI" w:hAnsi="Meiryo UI"/>
              </w:rPr>
              <w:t>制限が、感染</w:t>
            </w:r>
            <w:r>
              <w:rPr>
                <w:rFonts w:ascii="Meiryo UI" w:eastAsia="Meiryo UI" w:hAnsi="Meiryo UI" w:hint="eastAsia"/>
              </w:rPr>
              <w:t>の</w:t>
            </w:r>
            <w:r w:rsidRPr="00D233E1">
              <w:rPr>
                <w:rFonts w:ascii="Meiryo UI" w:eastAsia="Meiryo UI" w:hAnsi="Meiryo UI"/>
              </w:rPr>
              <w:t>減少に寄与し</w:t>
            </w:r>
            <w:r>
              <w:rPr>
                <w:rFonts w:ascii="Meiryo UI" w:eastAsia="Meiryo UI" w:hAnsi="Meiryo UI" w:hint="eastAsia"/>
              </w:rPr>
              <w:t>た</w:t>
            </w:r>
            <w:r w:rsidRPr="00D233E1">
              <w:rPr>
                <w:rFonts w:ascii="Meiryo UI" w:eastAsia="Meiryo UI" w:hAnsi="Meiryo UI" w:hint="eastAsia"/>
              </w:rPr>
              <w:t>か</w:t>
            </w:r>
            <w:r w:rsidRPr="00D233E1">
              <w:rPr>
                <w:rFonts w:ascii="Meiryo UI" w:eastAsia="Meiryo UI" w:hAnsi="Meiryo UI"/>
              </w:rPr>
              <w:t>どうか</w:t>
            </w:r>
            <w:r w:rsidRPr="00D233E1">
              <w:rPr>
                <w:rFonts w:ascii="Meiryo UI" w:eastAsia="Meiryo UI" w:hAnsi="Meiryo UI" w:hint="eastAsia"/>
              </w:rPr>
              <w:t>明らかでない</w:t>
            </w:r>
            <w:r w:rsidRPr="00D233E1">
              <w:rPr>
                <w:rFonts w:ascii="Meiryo UI" w:eastAsia="Meiryo UI" w:hAnsi="Meiryo UI"/>
              </w:rPr>
              <w:t>。</w:t>
            </w:r>
            <w:r w:rsidRPr="00D233E1">
              <w:rPr>
                <w:rFonts w:ascii="Meiryo UI" w:eastAsia="Meiryo UI" w:hAnsi="Meiryo UI" w:hint="eastAsia"/>
              </w:rPr>
              <w:t>この点はきちっとした検証が必要であるが、いずれにせよ、</w:t>
            </w:r>
            <w:r w:rsidRPr="00D233E1">
              <w:rPr>
                <w:rFonts w:ascii="Meiryo UI" w:eastAsia="Meiryo UI" w:hAnsi="Meiryo UI"/>
                <w:szCs w:val="22"/>
              </w:rPr>
              <w:t>これらのことから判断して、</w:t>
            </w:r>
            <w:r w:rsidRPr="003D47BF">
              <w:rPr>
                <w:rFonts w:ascii="Meiryo UI" w:eastAsia="Meiryo UI" w:hAnsi="Meiryo UI"/>
                <w:szCs w:val="22"/>
                <w:u w:val="single"/>
              </w:rPr>
              <w:t>現在要請されている飲食店や各種施設、イベント等への時間</w:t>
            </w:r>
            <w:r w:rsidRPr="003D47BF">
              <w:rPr>
                <w:rFonts w:ascii="Meiryo UI" w:eastAsia="Meiryo UI" w:hAnsi="Meiryo UI" w:hint="eastAsia"/>
                <w:szCs w:val="22"/>
                <w:u w:val="single"/>
              </w:rPr>
              <w:t>短縮</w:t>
            </w:r>
            <w:r w:rsidRPr="003D47BF">
              <w:rPr>
                <w:rFonts w:ascii="Meiryo UI" w:eastAsia="Meiryo UI" w:hAnsi="Meiryo UI"/>
                <w:szCs w:val="22"/>
                <w:u w:val="single"/>
              </w:rPr>
              <w:t>制限はとりあえず解除しても良い</w:t>
            </w:r>
            <w:r w:rsidRPr="00D233E1">
              <w:rPr>
                <w:rFonts w:ascii="Meiryo UI" w:eastAsia="Meiryo UI" w:hAnsi="Meiryo UI"/>
                <w:szCs w:val="22"/>
              </w:rPr>
              <w:t>と思われる。</w:t>
            </w:r>
            <w:r w:rsidRPr="00D233E1">
              <w:rPr>
                <w:rFonts w:ascii="Meiryo UI" w:eastAsia="Meiryo UI" w:hAnsi="Meiryo UI"/>
              </w:rPr>
              <w:t>ただ、多くの飲食店で大人数</w:t>
            </w:r>
            <w:r w:rsidRPr="00D233E1">
              <w:rPr>
                <w:rFonts w:ascii="Meiryo UI" w:eastAsia="Meiryo UI" w:hAnsi="Meiryo UI" w:hint="eastAsia"/>
              </w:rPr>
              <w:t>での飲酒</w:t>
            </w:r>
            <w:r w:rsidRPr="00D233E1">
              <w:rPr>
                <w:rFonts w:ascii="Meiryo UI" w:eastAsia="Meiryo UI" w:hAnsi="Meiryo UI"/>
              </w:rPr>
              <w:t>が</w:t>
            </w:r>
            <w:r w:rsidRPr="00D233E1">
              <w:rPr>
                <w:rFonts w:ascii="Meiryo UI" w:eastAsia="Meiryo UI" w:hAnsi="Meiryo UI" w:hint="eastAsia"/>
              </w:rPr>
              <w:t>直ちに</w:t>
            </w:r>
            <w:r w:rsidRPr="00D233E1">
              <w:rPr>
                <w:rFonts w:ascii="Meiryo UI" w:eastAsia="Meiryo UI" w:hAnsi="Meiryo UI"/>
              </w:rPr>
              <w:t>許可されると</w:t>
            </w:r>
            <w:r w:rsidRPr="00D233E1">
              <w:rPr>
                <w:rFonts w:ascii="Meiryo UI" w:eastAsia="Meiryo UI" w:hAnsi="Meiryo UI" w:hint="eastAsia"/>
              </w:rPr>
              <w:t>なると</w:t>
            </w:r>
            <w:r w:rsidRPr="00D233E1">
              <w:rPr>
                <w:rFonts w:ascii="Meiryo UI" w:eastAsia="Meiryo UI" w:hAnsi="Meiryo UI"/>
              </w:rPr>
              <w:t>、感染の再拡大が短期間で</w:t>
            </w:r>
            <w:r>
              <w:rPr>
                <w:rFonts w:ascii="Meiryo UI" w:eastAsia="Meiryo UI" w:hAnsi="Meiryo UI" w:hint="eastAsia"/>
              </w:rPr>
              <w:t>爆発的に</w:t>
            </w:r>
            <w:r w:rsidRPr="00D233E1">
              <w:rPr>
                <w:rFonts w:ascii="Meiryo UI" w:eastAsia="Meiryo UI" w:hAnsi="Meiryo UI"/>
              </w:rPr>
              <w:t>起こりうる</w:t>
            </w:r>
            <w:r w:rsidRPr="00D233E1">
              <w:rPr>
                <w:rFonts w:ascii="Meiryo UI" w:eastAsia="Meiryo UI" w:hAnsi="Meiryo UI" w:hint="eastAsia"/>
              </w:rPr>
              <w:t>可能性があるので、</w:t>
            </w:r>
            <w:r w:rsidRPr="003D47BF">
              <w:rPr>
                <w:rFonts w:ascii="Meiryo UI" w:eastAsia="Meiryo UI" w:hAnsi="Meiryo UI" w:hint="eastAsia"/>
                <w:u w:val="single"/>
              </w:rPr>
              <w:t>客および飲食店の両者が基本的な感染防止対策を取りながらの小人数での飲食は、しばらくの間継続した方が良い。</w:t>
            </w:r>
            <w:r>
              <w:rPr>
                <w:rFonts w:ascii="Meiryo UI" w:eastAsia="Meiryo UI" w:hAnsi="Meiryo UI" w:hint="eastAsia"/>
              </w:rPr>
              <w:t>大人数での飲食を伴うイベントやパーティーの完全制限解除には、倫理的な問題を含んではいるが、ワクチン証明書や検査陰性証明書の発行も考慮に値する。</w:t>
            </w:r>
          </w:p>
          <w:p w:rsidR="00B27071" w:rsidRDefault="00B27071" w:rsidP="00B27071">
            <w:pPr>
              <w:ind w:firstLineChars="100" w:firstLine="210"/>
              <w:rPr>
                <w:rFonts w:ascii="Meiryo UI" w:eastAsia="Meiryo UI" w:hAnsi="Meiryo UI"/>
              </w:rPr>
            </w:pPr>
            <w:r w:rsidRPr="00D233E1">
              <w:rPr>
                <w:rFonts w:ascii="Meiryo UI" w:eastAsia="Meiryo UI" w:hAnsi="Meiryo UI" w:hint="eastAsia"/>
              </w:rPr>
              <w:t>第6波が来るかどうかは</w:t>
            </w:r>
            <w:r>
              <w:rPr>
                <w:rFonts w:ascii="Meiryo UI" w:eastAsia="Meiryo UI" w:hAnsi="Meiryo UI" w:hint="eastAsia"/>
              </w:rPr>
              <w:t>不明であるが</w:t>
            </w:r>
            <w:r w:rsidRPr="00D233E1">
              <w:rPr>
                <w:rFonts w:ascii="Meiryo UI" w:eastAsia="Meiryo UI" w:hAnsi="Meiryo UI" w:hint="eastAsia"/>
              </w:rPr>
              <w:t>、</w:t>
            </w:r>
            <w:r w:rsidRPr="00D233E1">
              <w:rPr>
                <w:rFonts w:ascii="Meiryo UI" w:eastAsia="Meiryo UI" w:hAnsi="Meiryo UI"/>
              </w:rPr>
              <w:t>感染が</w:t>
            </w:r>
            <w:r>
              <w:rPr>
                <w:rFonts w:ascii="Meiryo UI" w:eastAsia="Meiryo UI" w:hAnsi="Meiryo UI" w:hint="eastAsia"/>
              </w:rPr>
              <w:t>減っている</w:t>
            </w:r>
            <w:r w:rsidRPr="00D233E1">
              <w:rPr>
                <w:rFonts w:ascii="Meiryo UI" w:eastAsia="Meiryo UI" w:hAnsi="Meiryo UI" w:hint="eastAsia"/>
              </w:rPr>
              <w:t>今の</w:t>
            </w:r>
            <w:r w:rsidRPr="00D233E1">
              <w:rPr>
                <w:rFonts w:ascii="Meiryo UI" w:eastAsia="Meiryo UI" w:hAnsi="Meiryo UI"/>
              </w:rPr>
              <w:t>時期に、</w:t>
            </w:r>
            <w:r>
              <w:rPr>
                <w:rFonts w:ascii="Meiryo UI" w:eastAsia="Meiryo UI" w:hAnsi="Meiryo UI" w:hint="eastAsia"/>
              </w:rPr>
              <w:t>第6</w:t>
            </w:r>
            <w:r w:rsidRPr="00D233E1">
              <w:rPr>
                <w:rFonts w:ascii="Meiryo UI" w:eastAsia="Meiryo UI" w:hAnsi="Meiryo UI"/>
              </w:rPr>
              <w:t>波</w:t>
            </w:r>
            <w:r w:rsidRPr="00D233E1">
              <w:rPr>
                <w:rFonts w:ascii="Meiryo UI" w:eastAsia="Meiryo UI" w:hAnsi="Meiryo UI" w:hint="eastAsia"/>
              </w:rPr>
              <w:t>が来ることを前提にした</w:t>
            </w:r>
            <w:r w:rsidRPr="00D233E1">
              <w:rPr>
                <w:rFonts w:ascii="Meiryo UI" w:eastAsia="Meiryo UI" w:hAnsi="Meiryo UI"/>
              </w:rPr>
              <w:t xml:space="preserve">備えをしておくことは大変重要である。 </w:t>
            </w:r>
            <w:r>
              <w:rPr>
                <w:rFonts w:ascii="Meiryo UI" w:eastAsia="Meiryo UI" w:hAnsi="Meiryo UI" w:hint="eastAsia"/>
              </w:rPr>
              <w:t>①早急に小児を含めた</w:t>
            </w:r>
            <w:r w:rsidRPr="003D47BF">
              <w:rPr>
                <w:rFonts w:ascii="Meiryo UI" w:eastAsia="Meiryo UI" w:hAnsi="Meiryo UI" w:hint="eastAsia"/>
                <w:u w:val="single"/>
              </w:rPr>
              <w:t>全年代のワクチン接種率をさらにあげる</w:t>
            </w:r>
            <w:r>
              <w:rPr>
                <w:rFonts w:ascii="Meiryo UI" w:eastAsia="Meiryo UI" w:hAnsi="Meiryo UI" w:hint="eastAsia"/>
              </w:rPr>
              <w:t>（できる限り100％に近づける）こと、さらには</w:t>
            </w:r>
            <w:r w:rsidRPr="00D233E1">
              <w:rPr>
                <w:rFonts w:ascii="Meiryo UI" w:eastAsia="Meiryo UI" w:hAnsi="Meiryo UI"/>
              </w:rPr>
              <w:t>医療従事者</w:t>
            </w:r>
            <w:r>
              <w:rPr>
                <w:rFonts w:ascii="Meiryo UI" w:eastAsia="Meiryo UI" w:hAnsi="Meiryo UI" w:hint="eastAsia"/>
              </w:rPr>
              <w:t>や</w:t>
            </w:r>
            <w:r w:rsidRPr="00D233E1">
              <w:rPr>
                <w:rFonts w:ascii="Meiryo UI" w:eastAsia="Meiryo UI" w:hAnsi="Meiryo UI"/>
              </w:rPr>
              <w:t>高齢者</w:t>
            </w:r>
            <w:r>
              <w:rPr>
                <w:rFonts w:ascii="Meiryo UI" w:eastAsia="Meiryo UI" w:hAnsi="Meiryo UI" w:hint="eastAsia"/>
              </w:rPr>
              <w:t>を中心に</w:t>
            </w:r>
            <w:r w:rsidRPr="003D47BF">
              <w:rPr>
                <w:rFonts w:ascii="Meiryo UI" w:eastAsia="Meiryo UI" w:hAnsi="Meiryo UI" w:hint="eastAsia"/>
                <w:u w:val="single"/>
              </w:rPr>
              <w:t>3回目のワクチン接種（ブースター接種）をできるだけ早く始めること</w:t>
            </w:r>
            <w:r>
              <w:rPr>
                <w:rFonts w:ascii="Meiryo UI" w:eastAsia="Meiryo UI" w:hAnsi="Meiryo UI" w:hint="eastAsia"/>
              </w:rPr>
              <w:t>(3回接種群は2回接種群に比べて、感染者数は1/10，重症者数は1/20に減少したイスラエルでの報告がある)。②</w:t>
            </w:r>
            <w:r w:rsidRPr="003D47BF">
              <w:rPr>
                <w:rFonts w:ascii="Meiryo UI" w:eastAsia="Meiryo UI" w:hAnsi="Meiryo UI" w:hint="eastAsia"/>
                <w:u w:val="single"/>
              </w:rPr>
              <w:t>ワクチンの普及により、第6波では、第５波のようにな感染がまん延しても軽症患者が多い可能性が予想</w:t>
            </w:r>
            <w:r>
              <w:rPr>
                <w:rFonts w:ascii="Meiryo UI" w:eastAsia="Meiryo UI" w:hAnsi="Meiryo UI" w:hint="eastAsia"/>
              </w:rPr>
              <w:t>される。また、</w:t>
            </w:r>
            <w:r w:rsidRPr="00D233E1">
              <w:rPr>
                <w:rFonts w:ascii="Meiryo UI" w:eastAsia="Meiryo UI" w:hAnsi="Meiryo UI" w:cs="Microsoft JhengHei" w:hint="eastAsia"/>
              </w:rPr>
              <w:t>⼀</w:t>
            </w:r>
            <w:r w:rsidRPr="00D233E1">
              <w:rPr>
                <w:rFonts w:ascii="Meiryo UI" w:eastAsia="Meiryo UI" w:hAnsi="Meiryo UI" w:cs="ＭＳ 明朝" w:hint="eastAsia"/>
              </w:rPr>
              <w:t>般</w:t>
            </w:r>
            <w:r>
              <w:rPr>
                <w:rFonts w:ascii="Meiryo UI" w:eastAsia="Meiryo UI" w:hAnsi="Meiryo UI" w:cs="ＭＳ 明朝" w:hint="eastAsia"/>
              </w:rPr>
              <w:t>診療</w:t>
            </w:r>
            <w:r w:rsidRPr="00D233E1">
              <w:rPr>
                <w:rFonts w:ascii="Meiryo UI" w:eastAsia="Meiryo UI" w:hAnsi="Meiryo UI" w:cs="ＭＳ 明朝" w:hint="eastAsia"/>
              </w:rPr>
              <w:t>とコロナ診療</w:t>
            </w:r>
            <w:r>
              <w:rPr>
                <w:rFonts w:ascii="Meiryo UI" w:eastAsia="Meiryo UI" w:hAnsi="Meiryo UI" w:cs="ＭＳ 明朝" w:hint="eastAsia"/>
              </w:rPr>
              <w:t>を両立させながらの備えとなると、</w:t>
            </w:r>
            <w:r w:rsidRPr="00D233E1">
              <w:rPr>
                <w:rFonts w:ascii="Meiryo UI" w:eastAsia="Meiryo UI" w:hAnsi="Meiryo UI" w:cs="ＭＳ 明朝" w:hint="eastAsia"/>
              </w:rPr>
              <w:t>今以上</w:t>
            </w:r>
            <w:r>
              <w:rPr>
                <w:rFonts w:ascii="Meiryo UI" w:eastAsia="Meiryo UI" w:hAnsi="Meiryo UI" w:cs="ＭＳ 明朝" w:hint="eastAsia"/>
              </w:rPr>
              <w:t>に、コロナ対応の人的資源や</w:t>
            </w:r>
            <w:r w:rsidRPr="00D233E1">
              <w:rPr>
                <w:rFonts w:ascii="Meiryo UI" w:eastAsia="Meiryo UI" w:hAnsi="Meiryo UI" w:cs="ＭＳ 明朝" w:hint="eastAsia"/>
              </w:rPr>
              <w:t>病床</w:t>
            </w:r>
            <w:r>
              <w:rPr>
                <w:rFonts w:ascii="Meiryo UI" w:eastAsia="Meiryo UI" w:hAnsi="Meiryo UI" w:cs="ＭＳ 明朝" w:hint="eastAsia"/>
              </w:rPr>
              <w:t>を</w:t>
            </w:r>
            <w:r w:rsidRPr="00D233E1">
              <w:rPr>
                <w:rFonts w:ascii="Meiryo UI" w:eastAsia="Meiryo UI" w:hAnsi="Meiryo UI" w:cs="ＭＳ 明朝" w:hint="eastAsia"/>
              </w:rPr>
              <w:t>確保</w:t>
            </w:r>
            <w:r>
              <w:rPr>
                <w:rFonts w:ascii="Meiryo UI" w:eastAsia="Meiryo UI" w:hAnsi="Meiryo UI" w:cs="ＭＳ 明朝" w:hint="eastAsia"/>
              </w:rPr>
              <w:t>することは、実際上、</w:t>
            </w:r>
            <w:r w:rsidRPr="00D233E1">
              <w:rPr>
                <w:rFonts w:ascii="Meiryo UI" w:eastAsia="Meiryo UI" w:hAnsi="Meiryo UI" w:cs="ＭＳ 明朝" w:hint="eastAsia"/>
              </w:rPr>
              <w:t>容易ではないと思われる</w:t>
            </w:r>
            <w:r>
              <w:rPr>
                <w:rFonts w:ascii="Meiryo UI" w:eastAsia="Meiryo UI" w:hAnsi="Meiryo UI" w:cs="ＭＳ 明朝" w:hint="eastAsia"/>
              </w:rPr>
              <w:t>。そこで、</w:t>
            </w:r>
            <w:r w:rsidRPr="003D47BF">
              <w:rPr>
                <w:rFonts w:ascii="Meiryo UI" w:eastAsia="Meiryo UI" w:hAnsi="Meiryo UI" w:cs="ＭＳ 明朝" w:hint="eastAsia"/>
                <w:u w:val="single"/>
              </w:rPr>
              <w:t>軽症である</w:t>
            </w:r>
            <w:r w:rsidRPr="003D47BF">
              <w:rPr>
                <w:rFonts w:ascii="Meiryo UI" w:eastAsia="Meiryo UI" w:hAnsi="Meiryo UI" w:cs="Microsoft JhengHei" w:hint="eastAsia"/>
                <w:u w:val="single"/>
              </w:rPr>
              <w:t>⾃</w:t>
            </w:r>
            <w:r w:rsidRPr="003D47BF">
              <w:rPr>
                <w:rFonts w:ascii="Meiryo UI" w:eastAsia="Meiryo UI" w:hAnsi="Meiryo UI" w:cs="ＭＳ 明朝" w:hint="eastAsia"/>
                <w:u w:val="single"/>
              </w:rPr>
              <w:t>宅療養者や宿泊施設療養者に対する医療の充実を図り、外来の段階で重症化を食い止めて、</w:t>
            </w:r>
            <w:r w:rsidRPr="003D47BF">
              <w:rPr>
                <w:rFonts w:ascii="Meiryo UI" w:eastAsia="Meiryo UI" w:hAnsi="Meiryo UI" w:cs="Microsoft JhengHei" w:hint="eastAsia"/>
                <w:u w:val="single"/>
              </w:rPr>
              <w:t>⼊</w:t>
            </w:r>
            <w:r w:rsidRPr="003D47BF">
              <w:rPr>
                <w:rFonts w:ascii="Meiryo UI" w:eastAsia="Meiryo UI" w:hAnsi="Meiryo UI" w:cs="ＭＳ 明朝" w:hint="eastAsia"/>
                <w:u w:val="single"/>
              </w:rPr>
              <w:t>院にまでに</w:t>
            </w:r>
            <w:r w:rsidRPr="003D47BF">
              <w:rPr>
                <w:rFonts w:ascii="Meiryo UI" w:eastAsia="Meiryo UI" w:hAnsi="Meiryo UI" w:cs="Microsoft JhengHei" w:hint="eastAsia"/>
                <w:u w:val="single"/>
              </w:rPr>
              <w:t>⾄</w:t>
            </w:r>
            <w:r w:rsidRPr="003D47BF">
              <w:rPr>
                <w:rFonts w:ascii="Meiryo UI" w:eastAsia="Meiryo UI" w:hAnsi="Meiryo UI" w:cs="ＭＳ 明朝" w:hint="eastAsia"/>
                <w:u w:val="single"/>
              </w:rPr>
              <w:t>らないようにする施策をより一層進めるべきである。そのためには、自宅や宿泊施設での病状の監視システムを充実させること、抗体療法を、診療所での外来や往診で実施できる医療体制（体制は整いつつあるようであるが）をスピーディーに整備する必要がある。</w:t>
            </w:r>
            <w:r>
              <w:rPr>
                <w:rFonts w:ascii="Meiryo UI" w:eastAsia="Meiryo UI" w:hAnsi="Meiryo UI" w:cs="ＭＳ 明朝" w:hint="eastAsia"/>
              </w:rPr>
              <w:t>③第６波が襲来し、感染のまん延が起こるとすれば、第４波のアルファ株、第５波のデルタ株のような感染力の強い新規の</w:t>
            </w:r>
            <w:r w:rsidRPr="00D233E1">
              <w:rPr>
                <w:rFonts w:ascii="Meiryo UI" w:eastAsia="Meiryo UI" w:hAnsi="Meiryo UI"/>
              </w:rPr>
              <w:t>変異株</w:t>
            </w:r>
            <w:r>
              <w:rPr>
                <w:rFonts w:ascii="Meiryo UI" w:eastAsia="Meiryo UI" w:hAnsi="Meiryo UI" w:hint="eastAsia"/>
              </w:rPr>
              <w:t>への置き換わりによるもの</w:t>
            </w:r>
            <w:r w:rsidRPr="00D233E1">
              <w:rPr>
                <w:rFonts w:ascii="Meiryo UI" w:eastAsia="Meiryo UI" w:hAnsi="Meiryo UI"/>
              </w:rPr>
              <w:t>の</w:t>
            </w:r>
            <w:r>
              <w:rPr>
                <w:rFonts w:ascii="Meiryo UI" w:eastAsia="Meiryo UI" w:hAnsi="Meiryo UI" w:hint="eastAsia"/>
              </w:rPr>
              <w:t>可能性が高い。今まで以上に、感染力のみならず毒性が強く、ワクチンの無効な新規変異株の出現の可能性もある。</w:t>
            </w:r>
            <w:r w:rsidRPr="003D47BF">
              <w:rPr>
                <w:rFonts w:ascii="Meiryo UI" w:eastAsia="Meiryo UI" w:hAnsi="Meiryo UI" w:hint="eastAsia"/>
                <w:u w:val="single"/>
              </w:rPr>
              <w:t>常に、新規変異株の出現</w:t>
            </w:r>
            <w:r w:rsidRPr="003D47BF">
              <w:rPr>
                <w:rFonts w:ascii="Meiryo UI" w:eastAsia="Meiryo UI" w:hAnsi="Meiryo UI"/>
                <w:u w:val="single"/>
              </w:rPr>
              <w:t>に対する監視を怠ら</w:t>
            </w:r>
            <w:r w:rsidRPr="003D47BF">
              <w:rPr>
                <w:rFonts w:ascii="Meiryo UI" w:eastAsia="Meiryo UI" w:hAnsi="Meiryo UI" w:hint="eastAsia"/>
                <w:u w:val="single"/>
              </w:rPr>
              <w:t>ず、特に水際での迅速なチェックシステムを構築すべきである。</w:t>
            </w:r>
          </w:p>
          <w:p w:rsidR="008573DA" w:rsidRPr="00900D8B" w:rsidRDefault="00B27071" w:rsidP="00B27071">
            <w:pPr>
              <w:rPr>
                <w:rFonts w:ascii="Meiryo UI" w:eastAsia="Meiryo UI" w:hAnsi="Meiryo UI"/>
                <w:szCs w:val="22"/>
              </w:rPr>
            </w:pPr>
            <w:r>
              <w:rPr>
                <w:rFonts w:ascii="Meiryo UI" w:eastAsia="Meiryo UI" w:hAnsi="Meiryo UI" w:hint="eastAsia"/>
              </w:rPr>
              <w:t>また、先に述べたように、現状の数字は</w:t>
            </w:r>
            <w:r w:rsidRPr="003D47BF">
              <w:rPr>
                <w:rFonts w:ascii="Meiryo UI" w:eastAsia="Meiryo UI" w:hAnsi="Meiryo UI" w:hint="eastAsia"/>
                <w:u w:val="single"/>
              </w:rPr>
              <w:t>警戒解除の要件をほぼ満たしているので、警戒解除は妥当と思われる。</w:t>
            </w:r>
          </w:p>
        </w:tc>
      </w:tr>
    </w:tbl>
    <w:p w:rsidR="00FB206C" w:rsidRDefault="00FB206C">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FB206C" w:rsidRPr="00636054" w:rsidTr="00FB206C">
        <w:trPr>
          <w:trHeight w:val="423"/>
        </w:trPr>
        <w:tc>
          <w:tcPr>
            <w:tcW w:w="2093"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F74BC6" w:rsidRPr="003E736D" w:rsidRDefault="00F74BC6" w:rsidP="00F74BC6">
            <w:pPr>
              <w:spacing w:line="0" w:lineRule="atLeast"/>
              <w:rPr>
                <w:rFonts w:ascii="Meiryo UI" w:eastAsia="Meiryo UI" w:hAnsi="Meiryo UI"/>
                <w:szCs w:val="22"/>
              </w:rPr>
            </w:pPr>
            <w:r w:rsidRPr="003E736D">
              <w:rPr>
                <w:rFonts w:ascii="Meiryo UI" w:eastAsia="Meiryo UI" w:hAnsi="Meiryo UI" w:hint="eastAsia"/>
                <w:szCs w:val="22"/>
              </w:rPr>
              <w:t>●現在の感染状況等</w:t>
            </w:r>
          </w:p>
          <w:p w:rsidR="00F74BC6" w:rsidRPr="003D47BF" w:rsidRDefault="00F74BC6" w:rsidP="00F74BC6">
            <w:pPr>
              <w:spacing w:line="0" w:lineRule="atLeast"/>
              <w:rPr>
                <w:rFonts w:ascii="Meiryo UI" w:eastAsia="Meiryo UI" w:hAnsi="Meiryo UI"/>
                <w:szCs w:val="22"/>
                <w:u w:val="single"/>
              </w:rPr>
            </w:pPr>
            <w:r w:rsidRPr="003E736D">
              <w:rPr>
                <w:rFonts w:ascii="Meiryo UI" w:eastAsia="Meiryo UI" w:hAnsi="Meiryo UI" w:hint="eastAsia"/>
                <w:szCs w:val="22"/>
              </w:rPr>
              <w:t>・1日の新規感染者数が29人(10/18)を記録するなど、いわゆる第5波は収束傾向に</w:t>
            </w:r>
            <w:r>
              <w:rPr>
                <w:rFonts w:ascii="Meiryo UI" w:eastAsia="Meiryo UI" w:hAnsi="Meiryo UI" w:hint="eastAsia"/>
                <w:szCs w:val="22"/>
              </w:rPr>
              <w:t>あると推察される</w:t>
            </w:r>
            <w:r w:rsidRPr="003E736D">
              <w:rPr>
                <w:rFonts w:ascii="Meiryo UI" w:eastAsia="Meiryo UI" w:hAnsi="Meiryo UI" w:hint="eastAsia"/>
                <w:szCs w:val="22"/>
              </w:rPr>
              <w:t>。感染者数の急激な減少が、ワクチン接種率の効果によるものなのか、それともウイルス自体の変化によるものなのか、現時点で厳密に判断することは難しい。</w:t>
            </w:r>
            <w:r w:rsidRPr="003D47BF">
              <w:rPr>
                <w:rFonts w:ascii="Meiryo UI" w:eastAsia="Meiryo UI" w:hAnsi="Meiryo UI" w:hint="eastAsia"/>
                <w:szCs w:val="22"/>
                <w:u w:val="single"/>
              </w:rPr>
              <w:t>緊急事態宣言解除後、人の移動が活発化している現状を踏まえると、今後の感染者数がどのように変化するのか引き続き注視する必要がある。</w:t>
            </w:r>
          </w:p>
          <w:p w:rsidR="00F74BC6" w:rsidRPr="003D47BF" w:rsidRDefault="00F74BC6" w:rsidP="00F74BC6">
            <w:pPr>
              <w:spacing w:line="0" w:lineRule="atLeast"/>
              <w:rPr>
                <w:rFonts w:ascii="Meiryo UI" w:eastAsia="Meiryo UI" w:hAnsi="Meiryo UI"/>
                <w:szCs w:val="22"/>
                <w:u w:val="single"/>
              </w:rPr>
            </w:pPr>
            <w:r w:rsidRPr="003E736D">
              <w:rPr>
                <w:rFonts w:ascii="Meiryo UI" w:eastAsia="Meiryo UI" w:hAnsi="Meiryo UI" w:hint="eastAsia"/>
                <w:szCs w:val="22"/>
              </w:rPr>
              <w:t>・昨年は、年末年始が近づく時期（忘年会や帰省等</w:t>
            </w:r>
            <w:r>
              <w:rPr>
                <w:rFonts w:ascii="Meiryo UI" w:eastAsia="Meiryo UI" w:hAnsi="Meiryo UI" w:hint="eastAsia"/>
                <w:szCs w:val="22"/>
              </w:rPr>
              <w:t>のイベント</w:t>
            </w:r>
            <w:r w:rsidRPr="003E736D">
              <w:rPr>
                <w:rFonts w:ascii="Meiryo UI" w:eastAsia="Meiryo UI" w:hAnsi="Meiryo UI" w:hint="eastAsia"/>
                <w:szCs w:val="22"/>
              </w:rPr>
              <w:t>）と連動するような形で感染者数が増加した。</w:t>
            </w:r>
            <w:r>
              <w:rPr>
                <w:rFonts w:ascii="Meiryo UI" w:eastAsia="Meiryo UI" w:hAnsi="Meiryo UI" w:hint="eastAsia"/>
                <w:szCs w:val="22"/>
              </w:rPr>
              <w:t>“府民等への要請措置緩和</w:t>
            </w:r>
            <w:r w:rsidRPr="003E736D">
              <w:rPr>
                <w:rFonts w:ascii="Meiryo UI" w:eastAsia="Meiryo UI" w:hAnsi="Meiryo UI" w:hint="eastAsia"/>
                <w:szCs w:val="22"/>
              </w:rPr>
              <w:t>＝感染者数増加</w:t>
            </w:r>
            <w:r>
              <w:rPr>
                <w:rFonts w:ascii="Meiryo UI" w:eastAsia="Meiryo UI" w:hAnsi="Meiryo UI" w:hint="eastAsia"/>
                <w:szCs w:val="22"/>
              </w:rPr>
              <w:t>”</w:t>
            </w:r>
            <w:r w:rsidRPr="003E736D">
              <w:rPr>
                <w:rFonts w:ascii="Meiryo UI" w:eastAsia="Meiryo UI" w:hAnsi="Meiryo UI" w:hint="eastAsia"/>
                <w:szCs w:val="22"/>
              </w:rPr>
              <w:t>の形となるのか</w:t>
            </w:r>
            <w:r>
              <w:rPr>
                <w:rFonts w:ascii="Meiryo UI" w:eastAsia="Meiryo UI" w:hAnsi="Meiryo UI" w:hint="eastAsia"/>
                <w:szCs w:val="22"/>
              </w:rPr>
              <w:t>は不透明だが</w:t>
            </w:r>
            <w:r w:rsidRPr="003E736D">
              <w:rPr>
                <w:rFonts w:ascii="Meiryo UI" w:eastAsia="Meiryo UI" w:hAnsi="Meiryo UI" w:hint="eastAsia"/>
                <w:szCs w:val="22"/>
              </w:rPr>
              <w:t>、</w:t>
            </w:r>
            <w:r w:rsidRPr="003D47BF">
              <w:rPr>
                <w:rFonts w:ascii="Meiryo UI" w:eastAsia="Meiryo UI" w:hAnsi="Meiryo UI" w:hint="eastAsia"/>
                <w:szCs w:val="22"/>
                <w:u w:val="single"/>
              </w:rPr>
              <w:t>見張り番指標の推移を含めて感染拡大の兆候が見られれば、速やかなアラート発出を念頭に置くべきである。</w:t>
            </w:r>
          </w:p>
          <w:p w:rsidR="00F74BC6" w:rsidRPr="003E736D" w:rsidRDefault="00F74BC6" w:rsidP="00F74BC6">
            <w:pPr>
              <w:spacing w:line="0" w:lineRule="atLeast"/>
              <w:rPr>
                <w:rFonts w:ascii="Meiryo UI" w:eastAsia="Meiryo UI" w:hAnsi="Meiryo UI"/>
                <w:szCs w:val="22"/>
              </w:rPr>
            </w:pPr>
            <w:r>
              <w:rPr>
                <w:rFonts w:ascii="Meiryo UI" w:eastAsia="Meiryo UI" w:hAnsi="Meiryo UI" w:hint="eastAsia"/>
                <w:szCs w:val="22"/>
              </w:rPr>
              <w:t>●要請内容と大阪モデルに関して</w:t>
            </w:r>
          </w:p>
          <w:p w:rsidR="00F74BC6" w:rsidRPr="003D47BF" w:rsidRDefault="00F74BC6" w:rsidP="00F74BC6">
            <w:pPr>
              <w:spacing w:line="0" w:lineRule="atLeast"/>
              <w:rPr>
                <w:rFonts w:ascii="Meiryo UI" w:eastAsia="Meiryo UI" w:hAnsi="Meiryo UI"/>
                <w:szCs w:val="22"/>
                <w:u w:val="single"/>
              </w:rPr>
            </w:pPr>
            <w:r w:rsidRPr="003E736D">
              <w:rPr>
                <w:rFonts w:ascii="Meiryo UI" w:eastAsia="Meiryo UI" w:hAnsi="Meiryo UI" w:hint="eastAsia"/>
                <w:szCs w:val="22"/>
              </w:rPr>
              <w:t>・</w:t>
            </w:r>
            <w:r w:rsidRPr="003D47BF">
              <w:rPr>
                <w:rFonts w:ascii="Meiryo UI" w:eastAsia="Meiryo UI" w:hAnsi="Meiryo UI" w:hint="eastAsia"/>
                <w:szCs w:val="22"/>
                <w:u w:val="single"/>
              </w:rPr>
              <w:t>連日の感染者数や病床使用率を踏まえれば、府民や飲食店等への要請措置緩和、大阪モデル「警戒」（黄色信号）の解除は妥当</w:t>
            </w:r>
            <w:r>
              <w:rPr>
                <w:rFonts w:ascii="Meiryo UI" w:eastAsia="Meiryo UI" w:hAnsi="Meiryo UI" w:hint="eastAsia"/>
                <w:szCs w:val="22"/>
              </w:rPr>
              <w:t>である。しかしながら、感染の再拡大がどのタイミングで生じるか、またスピード感は見通しづらい。</w:t>
            </w:r>
            <w:r w:rsidRPr="003D47BF">
              <w:rPr>
                <w:rFonts w:ascii="Meiryo UI" w:eastAsia="Meiryo UI" w:hAnsi="Meiryo UI" w:hint="eastAsia"/>
                <w:szCs w:val="22"/>
                <w:u w:val="single"/>
              </w:rPr>
              <w:t>見張り番指標等で感染拡大の兆候が見られた場合は、大阪府としてのアラート発出や病床確保に備えることが重要である。</w:t>
            </w:r>
          </w:p>
          <w:p w:rsidR="00F74BC6" w:rsidRPr="003E736D" w:rsidRDefault="00F74BC6" w:rsidP="00F74BC6">
            <w:pPr>
              <w:spacing w:line="0" w:lineRule="atLeast"/>
              <w:rPr>
                <w:rFonts w:ascii="Meiryo UI" w:eastAsia="Meiryo UI" w:hAnsi="Meiryo UI"/>
                <w:szCs w:val="22"/>
              </w:rPr>
            </w:pPr>
            <w:r w:rsidRPr="003E736D">
              <w:rPr>
                <w:rFonts w:ascii="Meiryo UI" w:eastAsia="Meiryo UI" w:hAnsi="Meiryo UI" w:hint="eastAsia"/>
                <w:szCs w:val="22"/>
              </w:rPr>
              <w:t>●</w:t>
            </w:r>
            <w:r>
              <w:rPr>
                <w:rFonts w:ascii="Meiryo UI" w:eastAsia="Meiryo UI" w:hAnsi="Meiryo UI" w:hint="eastAsia"/>
                <w:szCs w:val="22"/>
              </w:rPr>
              <w:t>大阪府民</w:t>
            </w:r>
            <w:r w:rsidRPr="003E736D">
              <w:rPr>
                <w:rFonts w:ascii="Meiryo UI" w:eastAsia="Meiryo UI" w:hAnsi="Meiryo UI" w:hint="eastAsia"/>
                <w:szCs w:val="22"/>
              </w:rPr>
              <w:t>へのお願い</w:t>
            </w:r>
          </w:p>
          <w:p w:rsidR="00F74BC6" w:rsidRPr="003E736D" w:rsidRDefault="00F74BC6" w:rsidP="00F74BC6">
            <w:pPr>
              <w:spacing w:line="0" w:lineRule="atLeast"/>
              <w:rPr>
                <w:rFonts w:ascii="Meiryo UI" w:eastAsia="Meiryo UI" w:hAnsi="Meiryo UI"/>
                <w:szCs w:val="22"/>
              </w:rPr>
            </w:pPr>
            <w:r w:rsidRPr="003E736D">
              <w:rPr>
                <w:rFonts w:ascii="Meiryo UI" w:eastAsia="Meiryo UI" w:hAnsi="Meiryo UI" w:hint="eastAsia"/>
                <w:szCs w:val="22"/>
              </w:rPr>
              <w:t>・従前から申し上げている通り、「感染防止認証ゴールドステッカー」を取得している飲食店等の利用を心がけるとともに、飲食時以外はマスク着用の徹底を引き続きお願いしたい。</w:t>
            </w:r>
          </w:p>
          <w:p w:rsidR="00F74BC6" w:rsidRPr="003E736D" w:rsidRDefault="00F74BC6" w:rsidP="00F74BC6">
            <w:pPr>
              <w:spacing w:line="0" w:lineRule="atLeast"/>
              <w:rPr>
                <w:rFonts w:ascii="Meiryo UI" w:eastAsia="Meiryo UI" w:hAnsi="Meiryo UI"/>
                <w:szCs w:val="22"/>
              </w:rPr>
            </w:pPr>
            <w:r w:rsidRPr="003E736D">
              <w:rPr>
                <w:rFonts w:ascii="Meiryo UI" w:eastAsia="Meiryo UI" w:hAnsi="Meiryo UI" w:hint="eastAsia"/>
                <w:szCs w:val="22"/>
              </w:rPr>
              <w:t>・特に若年層におけるワクチン接種率は、他の年代と比較しても低い状況にある。感染の波を抑えつつ、社会活動を安定化させるためにも、ワクチン接種を前向きにご検討いただきたい。</w:t>
            </w:r>
          </w:p>
          <w:p w:rsidR="00F74BC6" w:rsidRPr="003E736D" w:rsidRDefault="00F74BC6" w:rsidP="00F74BC6">
            <w:pPr>
              <w:spacing w:line="0" w:lineRule="atLeast"/>
              <w:rPr>
                <w:rFonts w:ascii="Meiryo UI" w:eastAsia="Meiryo UI" w:hAnsi="Meiryo UI"/>
                <w:szCs w:val="22"/>
              </w:rPr>
            </w:pPr>
            <w:r w:rsidRPr="003E736D">
              <w:rPr>
                <w:rFonts w:ascii="Meiryo UI" w:eastAsia="Meiryo UI" w:hAnsi="Meiryo UI" w:hint="eastAsia"/>
                <w:szCs w:val="22"/>
              </w:rPr>
              <w:t>・ゲームチェンジャーとして期待される経口薬をはじめとする治療薬が普及</w:t>
            </w:r>
            <w:r>
              <w:rPr>
                <w:rFonts w:ascii="Meiryo UI" w:eastAsia="Meiryo UI" w:hAnsi="Meiryo UI" w:hint="eastAsia"/>
                <w:szCs w:val="22"/>
              </w:rPr>
              <w:t>し、アフターコロナと言える</w:t>
            </w:r>
            <w:r w:rsidRPr="003E736D">
              <w:rPr>
                <w:rFonts w:ascii="Meiryo UI" w:eastAsia="Meiryo UI" w:hAnsi="Meiryo UI" w:hint="eastAsia"/>
                <w:szCs w:val="22"/>
              </w:rPr>
              <w:t>までは、</w:t>
            </w:r>
            <w:r w:rsidRPr="003D47BF">
              <w:rPr>
                <w:rFonts w:ascii="Meiryo UI" w:eastAsia="Meiryo UI" w:hAnsi="Meiryo UI" w:hint="eastAsia"/>
                <w:szCs w:val="22"/>
                <w:u w:val="single"/>
              </w:rPr>
              <w:t>ワクチン接種の有無に関わらず、引き続きマスクの着用（可能な限り不織布のマスクを用いて鼻まで覆うことがポイント）、手指の消毒を始めとする基本的な感染予防策の徹底をお願い</w:t>
            </w:r>
            <w:r w:rsidRPr="003E736D">
              <w:rPr>
                <w:rFonts w:ascii="Meiryo UI" w:eastAsia="Meiryo UI" w:hAnsi="Meiryo UI" w:hint="eastAsia"/>
                <w:szCs w:val="22"/>
              </w:rPr>
              <w:t>する。</w:t>
            </w:r>
          </w:p>
          <w:p w:rsidR="00F74BC6" w:rsidRPr="003E736D" w:rsidRDefault="00F74BC6" w:rsidP="00F74BC6">
            <w:pPr>
              <w:spacing w:line="0" w:lineRule="atLeast"/>
              <w:rPr>
                <w:rFonts w:ascii="Meiryo UI" w:eastAsia="Meiryo UI" w:hAnsi="Meiryo UI"/>
                <w:szCs w:val="22"/>
              </w:rPr>
            </w:pPr>
            <w:r w:rsidRPr="003E736D">
              <w:rPr>
                <w:rFonts w:ascii="Meiryo UI" w:eastAsia="Meiryo UI" w:hAnsi="Meiryo UI" w:hint="eastAsia"/>
                <w:szCs w:val="22"/>
              </w:rPr>
              <w:t>●第６波に備えて</w:t>
            </w:r>
            <w:r>
              <w:rPr>
                <w:rFonts w:ascii="Meiryo UI" w:eastAsia="Meiryo UI" w:hAnsi="Meiryo UI" w:hint="eastAsia"/>
                <w:szCs w:val="22"/>
              </w:rPr>
              <w:t>（医療と行政）</w:t>
            </w:r>
          </w:p>
          <w:p w:rsidR="00F74BC6" w:rsidRPr="003E736D" w:rsidRDefault="00F74BC6" w:rsidP="00F74BC6">
            <w:pPr>
              <w:spacing w:line="0" w:lineRule="atLeast"/>
              <w:rPr>
                <w:rFonts w:ascii="Meiryo UI" w:eastAsia="Meiryo UI" w:hAnsi="Meiryo UI"/>
                <w:szCs w:val="22"/>
              </w:rPr>
            </w:pPr>
            <w:r w:rsidRPr="003E736D">
              <w:rPr>
                <w:rFonts w:ascii="Meiryo UI" w:eastAsia="Meiryo UI" w:hAnsi="Meiryo UI" w:hint="eastAsia"/>
                <w:szCs w:val="22"/>
              </w:rPr>
              <w:t>・来るべき第6波に向けては、</w:t>
            </w:r>
            <w:r w:rsidRPr="003D47BF">
              <w:rPr>
                <w:rFonts w:ascii="Meiryo UI" w:eastAsia="Meiryo UI" w:hAnsi="Meiryo UI" w:hint="eastAsia"/>
                <w:szCs w:val="22"/>
                <w:u w:val="single"/>
              </w:rPr>
              <w:t>病床確保に加え、各診療所における検査体制を更に充実させることが重要</w:t>
            </w:r>
            <w:r w:rsidRPr="003E736D">
              <w:rPr>
                <w:rFonts w:ascii="Meiryo UI" w:eastAsia="Meiryo UI" w:hAnsi="Meiryo UI" w:hint="eastAsia"/>
                <w:szCs w:val="22"/>
              </w:rPr>
              <w:t>であ</w:t>
            </w:r>
            <w:r>
              <w:rPr>
                <w:rFonts w:ascii="Meiryo UI" w:eastAsia="Meiryo UI" w:hAnsi="Meiryo UI" w:hint="eastAsia"/>
                <w:szCs w:val="22"/>
              </w:rPr>
              <w:t>り</w:t>
            </w:r>
            <w:r w:rsidRPr="003E736D">
              <w:rPr>
                <w:rFonts w:ascii="Meiryo UI" w:eastAsia="Meiryo UI" w:hAnsi="Meiryo UI" w:hint="eastAsia"/>
                <w:szCs w:val="22"/>
              </w:rPr>
              <w:t>、引き続き努力したい。インフルエンザワクチンと新型コロナウイルスワクチン（３回目含む）の接種を進めることも、医療逼迫を防ぐ方策の一つである</w:t>
            </w:r>
            <w:r>
              <w:rPr>
                <w:rFonts w:ascii="Meiryo UI" w:eastAsia="Meiryo UI" w:hAnsi="Meiryo UI" w:hint="eastAsia"/>
                <w:szCs w:val="22"/>
              </w:rPr>
              <w:t>と考える</w:t>
            </w:r>
            <w:r w:rsidRPr="003E736D">
              <w:rPr>
                <w:rFonts w:ascii="Meiryo UI" w:eastAsia="Meiryo UI" w:hAnsi="Meiryo UI" w:hint="eastAsia"/>
                <w:szCs w:val="22"/>
              </w:rPr>
              <w:t>。</w:t>
            </w:r>
          </w:p>
          <w:p w:rsidR="00F74BC6" w:rsidRPr="003D47BF" w:rsidRDefault="00F74BC6" w:rsidP="00F74BC6">
            <w:pPr>
              <w:spacing w:line="0" w:lineRule="atLeast"/>
              <w:rPr>
                <w:rFonts w:ascii="Meiryo UI" w:eastAsia="Meiryo UI" w:hAnsi="Meiryo UI"/>
                <w:szCs w:val="22"/>
                <w:u w:val="single"/>
              </w:rPr>
            </w:pPr>
            <w:r w:rsidRPr="003E736D">
              <w:rPr>
                <w:rFonts w:ascii="Meiryo UI" w:eastAsia="Meiryo UI" w:hAnsi="Meiryo UI" w:hint="eastAsia"/>
                <w:szCs w:val="22"/>
              </w:rPr>
              <w:t>・また、</w:t>
            </w:r>
            <w:r w:rsidRPr="003D47BF">
              <w:rPr>
                <w:rFonts w:ascii="Meiryo UI" w:eastAsia="Meiryo UI" w:hAnsi="Meiryo UI" w:hint="eastAsia"/>
                <w:szCs w:val="22"/>
                <w:u w:val="single"/>
              </w:rPr>
              <w:t>第５波における「早期入院・治療」の方針を維持することも重要である。軽症・中等症病床</w:t>
            </w:r>
            <w:r w:rsidRPr="003E736D">
              <w:rPr>
                <w:rFonts w:ascii="Meiryo UI" w:eastAsia="Meiryo UI" w:hAnsi="Meiryo UI" w:hint="eastAsia"/>
                <w:szCs w:val="22"/>
              </w:rPr>
              <w:t>を有する医療機関の負担は大きいが、第５波での早期入院（治療）が、確保病床を上回る事態には至らなかった</w:t>
            </w:r>
            <w:r>
              <w:rPr>
                <w:rFonts w:ascii="Meiryo UI" w:eastAsia="Meiryo UI" w:hAnsi="Meiryo UI" w:hint="eastAsia"/>
                <w:szCs w:val="22"/>
              </w:rPr>
              <w:t>ことからも</w:t>
            </w:r>
            <w:r w:rsidRPr="003E736D">
              <w:rPr>
                <w:rFonts w:ascii="Meiryo UI" w:eastAsia="Meiryo UI" w:hAnsi="Meiryo UI" w:hint="eastAsia"/>
                <w:szCs w:val="22"/>
              </w:rPr>
              <w:t>、</w:t>
            </w:r>
            <w:r w:rsidRPr="003D47BF">
              <w:rPr>
                <w:rFonts w:ascii="Meiryo UI" w:eastAsia="Meiryo UI" w:hAnsi="Meiryo UI" w:hint="eastAsia"/>
                <w:szCs w:val="22"/>
                <w:u w:val="single"/>
              </w:rPr>
              <w:t>引き続きの病床・人員確保をお願いしたい。</w:t>
            </w:r>
          </w:p>
          <w:p w:rsidR="00E32506" w:rsidRPr="00755C04" w:rsidRDefault="00F74BC6" w:rsidP="00F74BC6">
            <w:pPr>
              <w:rPr>
                <w:rFonts w:ascii="Meiryo UI" w:eastAsia="Meiryo UI" w:hAnsi="Meiryo UI"/>
                <w:szCs w:val="22"/>
              </w:rPr>
            </w:pPr>
            <w:r w:rsidRPr="003E736D">
              <w:rPr>
                <w:rFonts w:ascii="Meiryo UI" w:eastAsia="Meiryo UI" w:hAnsi="Meiryo UI" w:hint="eastAsia"/>
                <w:szCs w:val="22"/>
              </w:rPr>
              <w:t>・大阪府におかれては、</w:t>
            </w:r>
            <w:r w:rsidRPr="003D47BF">
              <w:rPr>
                <w:rFonts w:ascii="Meiryo UI" w:eastAsia="Meiryo UI" w:hAnsi="Meiryo UI" w:hint="eastAsia"/>
                <w:szCs w:val="22"/>
                <w:u w:val="single"/>
              </w:rPr>
              <w:t>外来での抗体カクテル療法や地域の医療機関における往診等が円滑に進むよう、バックアップ病院の拡充や一部保健所への職員派遣等に引き続き努力されたい。</w:t>
            </w:r>
          </w:p>
        </w:tc>
      </w:tr>
    </w:tbl>
    <w:p w:rsidR="00FB206C" w:rsidRDefault="00FB206C">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FB206C" w:rsidRPr="00636054" w:rsidTr="00FB206C">
        <w:trPr>
          <w:trHeight w:val="423"/>
        </w:trPr>
        <w:tc>
          <w:tcPr>
            <w:tcW w:w="2093"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B27071" w:rsidRPr="00B8245E" w:rsidRDefault="00B27071" w:rsidP="00B27071">
            <w:pPr>
              <w:rPr>
                <w:rFonts w:ascii="Meiryo UI" w:eastAsia="Meiryo UI" w:hAnsi="Meiryo UI"/>
                <w:szCs w:val="21"/>
              </w:rPr>
            </w:pPr>
            <w:r w:rsidRPr="00B8245E">
              <w:rPr>
                <w:rFonts w:ascii="Meiryo UI" w:eastAsia="Meiryo UI" w:hAnsi="Meiryo UI" w:cs="MeiryoUI-Bold" w:hint="eastAsia"/>
                <w:bCs/>
                <w:kern w:val="0"/>
                <w:szCs w:val="21"/>
              </w:rPr>
              <w:t>【警戒解除について】</w:t>
            </w:r>
            <w:r w:rsidRPr="00B8245E">
              <w:rPr>
                <w:rFonts w:ascii="Meiryo UI" w:eastAsia="Meiryo UI" w:hAnsi="Meiryo UI" w:cs="MeiryoUI-Bold"/>
                <w:bCs/>
                <w:kern w:val="0"/>
                <w:szCs w:val="21"/>
              </w:rPr>
              <w:br/>
            </w:r>
            <w:r w:rsidRPr="00B8245E">
              <w:rPr>
                <w:rFonts w:ascii="Meiryo UI" w:eastAsia="Meiryo UI" w:hAnsi="Meiryo UI" w:cs="MeiryoUI-Bold" w:hint="eastAsia"/>
                <w:bCs/>
                <w:kern w:val="0"/>
                <w:szCs w:val="21"/>
              </w:rPr>
              <w:t>・大阪モデルに基づく「警戒」解除の目安を</w:t>
            </w:r>
            <w:r w:rsidRPr="00B8245E">
              <w:rPr>
                <w:rFonts w:ascii="Meiryo UI" w:eastAsia="Meiryo UI" w:hAnsi="Meiryo UI" w:cs="Meiryo UI"/>
                <w:bCs/>
                <w:kern w:val="0"/>
                <w:szCs w:val="21"/>
              </w:rPr>
              <w:t>10</w:t>
            </w:r>
            <w:r w:rsidRPr="00B8245E">
              <w:rPr>
                <w:rFonts w:ascii="Meiryo UI" w:eastAsia="Meiryo UI" w:hAnsi="Meiryo UI" w:cs="MeiryoUI-Bold" w:hint="eastAsia"/>
                <w:bCs/>
                <w:kern w:val="0"/>
                <w:szCs w:val="21"/>
              </w:rPr>
              <w:t>月</w:t>
            </w:r>
            <w:r w:rsidRPr="00B8245E">
              <w:rPr>
                <w:rFonts w:ascii="Meiryo UI" w:eastAsia="Meiryo UI" w:hAnsi="Meiryo UI" w:cs="Meiryo UI"/>
                <w:bCs/>
                <w:kern w:val="0"/>
                <w:szCs w:val="21"/>
              </w:rPr>
              <w:t>20</w:t>
            </w:r>
            <w:r w:rsidRPr="00B8245E">
              <w:rPr>
                <w:rFonts w:ascii="Meiryo UI" w:eastAsia="Meiryo UI" w:hAnsi="Meiryo UI" w:cs="MeiryoUI-Bold" w:hint="eastAsia"/>
                <w:bCs/>
                <w:kern w:val="0"/>
                <w:szCs w:val="21"/>
              </w:rPr>
              <w:t>日に満たしている。</w:t>
            </w:r>
            <w:r w:rsidRPr="00B8245E">
              <w:rPr>
                <w:rFonts w:ascii="Meiryo UI" w:eastAsia="Meiryo UI" w:hAnsi="Meiryo UI" w:cs="MeiryoUI-Bold"/>
                <w:bCs/>
                <w:kern w:val="0"/>
                <w:szCs w:val="21"/>
              </w:rPr>
              <w:br/>
            </w:r>
            <w:r w:rsidRPr="00B8245E">
              <w:rPr>
                <w:rFonts w:ascii="Meiryo UI" w:eastAsia="Meiryo UI" w:hAnsi="Meiryo UI" w:cs="MeiryoUI-Bold" w:hint="eastAsia"/>
                <w:bCs/>
                <w:kern w:val="0"/>
                <w:szCs w:val="21"/>
              </w:rPr>
              <w:t>・この間にもワクチン接種は進んでいる。</w:t>
            </w:r>
            <w:r w:rsidRPr="00B8245E">
              <w:rPr>
                <w:rFonts w:ascii="Meiryo UI" w:eastAsia="Meiryo UI" w:hAnsi="Meiryo UI" w:cs="MeiryoUI-Bold"/>
                <w:bCs/>
                <w:kern w:val="0"/>
                <w:szCs w:val="21"/>
              </w:rPr>
              <w:br/>
            </w:r>
            <w:r w:rsidRPr="00B8245E">
              <w:rPr>
                <w:rFonts w:ascii="Meiryo UI" w:eastAsia="Meiryo UI" w:hAnsi="Meiryo UI" w:cs="MeiryoUI-Bold" w:hint="eastAsia"/>
                <w:bCs/>
                <w:kern w:val="0"/>
                <w:szCs w:val="21"/>
              </w:rPr>
              <w:t>・病床数・宿泊療養施設部屋数の拡大、抗体カクテル療法などの実施機会の拡充、臨時医療施設の設営など、府や関係機関にはご尽力いただいている。</w:t>
            </w:r>
            <w:r w:rsidRPr="00B8245E">
              <w:rPr>
                <w:rFonts w:ascii="Meiryo UI" w:eastAsia="Meiryo UI" w:hAnsi="Meiryo UI"/>
                <w:szCs w:val="21"/>
              </w:rPr>
              <w:br/>
            </w:r>
            <w:r w:rsidRPr="00B8245E">
              <w:rPr>
                <w:rFonts w:ascii="Meiryo UI" w:eastAsia="Meiryo UI" w:hAnsi="Meiryo UI" w:hint="eastAsia"/>
                <w:szCs w:val="21"/>
              </w:rPr>
              <w:t>⇒以上を考慮すると、資料3-1にあるような</w:t>
            </w:r>
            <w:r w:rsidRPr="003D47BF">
              <w:rPr>
                <w:rFonts w:ascii="Meiryo UI" w:eastAsia="Meiryo UI" w:hAnsi="Meiryo UI" w:cs="UDDigiKyokashoNK-B" w:hint="eastAsia"/>
                <w:kern w:val="0"/>
                <w:szCs w:val="21"/>
                <w:u w:val="single"/>
              </w:rPr>
              <w:t>大阪モデルに基づく「警戒」（黄色信号）を解除し、</w:t>
            </w:r>
            <w:r w:rsidRPr="00B8245E">
              <w:rPr>
                <w:rFonts w:ascii="Meiryo UI" w:eastAsia="Meiryo UI" w:hAnsi="Meiryo UI" w:cs="UDDigiKyokashoNK-B" w:hint="eastAsia"/>
                <w:kern w:val="0"/>
                <w:szCs w:val="21"/>
              </w:rPr>
              <w:t>資料2-1にあるような</w:t>
            </w:r>
            <w:r w:rsidRPr="003D47BF">
              <w:rPr>
                <w:rFonts w:ascii="Meiryo UI" w:eastAsia="Meiryo UI" w:hAnsi="Meiryo UI" w:cs="UDDigiKyokashoNK-B" w:hint="eastAsia"/>
                <w:kern w:val="0"/>
                <w:szCs w:val="21"/>
                <w:u w:val="single"/>
              </w:rPr>
              <w:t>要請を続けつつ、経済活動を拡大していくことは合理的であると考える。</w:t>
            </w:r>
            <w:r w:rsidRPr="003D47BF">
              <w:rPr>
                <w:rFonts w:ascii="Meiryo UI" w:eastAsia="Meiryo UI" w:hAnsi="Meiryo UI" w:cs="UDDigiKyokashoNK-B"/>
                <w:kern w:val="0"/>
                <w:szCs w:val="21"/>
                <w:u w:val="single"/>
              </w:rPr>
              <w:br/>
            </w:r>
            <w:r w:rsidRPr="00B8245E">
              <w:rPr>
                <w:rFonts w:ascii="Meiryo UI" w:eastAsia="Meiryo UI" w:hAnsi="Meiryo UI" w:cs="UDDigiKyokashoNK-B" w:hint="eastAsia"/>
                <w:kern w:val="0"/>
                <w:szCs w:val="21"/>
              </w:rPr>
              <w:t>【第6波の懸念】</w:t>
            </w:r>
            <w:r w:rsidRPr="00B8245E">
              <w:rPr>
                <w:rFonts w:ascii="Meiryo UI" w:eastAsia="Meiryo UI" w:hAnsi="Meiryo UI" w:cs="UDDigiKyokashoNK-B"/>
                <w:kern w:val="0"/>
                <w:szCs w:val="21"/>
              </w:rPr>
              <w:br/>
            </w:r>
            <w:r w:rsidRPr="00B8245E">
              <w:rPr>
                <w:rFonts w:ascii="Meiryo UI" w:eastAsia="Meiryo UI" w:hAnsi="Meiryo UI" w:cs="UDDigiKyokashoNK-B" w:hint="eastAsia"/>
                <w:kern w:val="0"/>
                <w:szCs w:val="21"/>
              </w:rPr>
              <w:t>ただし、資料1</w:t>
            </w:r>
            <w:r w:rsidRPr="00B8245E">
              <w:rPr>
                <w:rFonts w:ascii="Meiryo UI" w:eastAsia="Meiryo UI" w:hAnsi="Meiryo UI" w:cs="UDDigiKyokashoNK-B"/>
                <w:kern w:val="0"/>
                <w:szCs w:val="21"/>
              </w:rPr>
              <w:t>-1</w:t>
            </w:r>
            <w:r w:rsidRPr="00B8245E">
              <w:rPr>
                <w:rFonts w:ascii="Meiryo UI" w:eastAsia="Meiryo UI" w:hAnsi="Meiryo UI" w:cs="UDDigiKyokashoNK-B" w:hint="eastAsia"/>
                <w:kern w:val="0"/>
                <w:szCs w:val="21"/>
              </w:rPr>
              <w:t>にあるように、緊急事態宣言終了後人流は明らかに増加しており、ワクチン接種が先行している英国やイスラエルなどの状況をみても、</w:t>
            </w:r>
            <w:r w:rsidRPr="003D47BF">
              <w:rPr>
                <w:rFonts w:ascii="Meiryo UI" w:eastAsia="Meiryo UI" w:hAnsi="Meiryo UI" w:cs="UDDigiKyokashoNK-B" w:hint="eastAsia"/>
                <w:kern w:val="0"/>
                <w:szCs w:val="21"/>
                <w:u w:val="single"/>
              </w:rPr>
              <w:t>日本でも今後新規陽性者数の再増加は避けられない。</w:t>
            </w:r>
            <w:r w:rsidRPr="00B8245E">
              <w:rPr>
                <w:rFonts w:ascii="Meiryo UI" w:eastAsia="Meiryo UI" w:hAnsi="Meiryo UI" w:cs="UDDigiKyokashoNK-B"/>
                <w:kern w:val="0"/>
                <w:szCs w:val="21"/>
              </w:rPr>
              <w:br/>
            </w:r>
            <w:r w:rsidRPr="00B8245E">
              <w:rPr>
                <w:rFonts w:ascii="Meiryo UI" w:eastAsia="Meiryo UI" w:hAnsi="Meiryo UI" w:cs="UDDigiKyokashoNK-B" w:hint="eastAsia"/>
                <w:kern w:val="0"/>
                <w:szCs w:val="21"/>
              </w:rPr>
              <w:t>経済活動と両立させていくためには、</w:t>
            </w:r>
            <w:r w:rsidRPr="003D47BF">
              <w:rPr>
                <w:rFonts w:ascii="Meiryo UI" w:eastAsia="Meiryo UI" w:hAnsi="Meiryo UI" w:cs="UDDigiKyokashoNK-B" w:hint="eastAsia"/>
                <w:kern w:val="0"/>
                <w:szCs w:val="21"/>
                <w:u w:val="single"/>
              </w:rPr>
              <w:t>緊急事態宣言に頼らず、かつ重症者・死亡者を増加させない対策がこれまで以上に重要である。</w:t>
            </w:r>
            <w:r w:rsidRPr="00B8245E">
              <w:rPr>
                <w:rFonts w:ascii="Meiryo UI" w:eastAsia="Meiryo UI" w:hAnsi="Meiryo UI" w:cs="UDDigiKyokashoNK-B"/>
                <w:kern w:val="0"/>
                <w:szCs w:val="21"/>
              </w:rPr>
              <w:br/>
            </w:r>
            <w:r w:rsidRPr="00B8245E">
              <w:rPr>
                <w:rFonts w:ascii="Meiryo UI" w:eastAsia="Meiryo UI" w:hAnsi="Meiryo UI" w:cs="UDDigiKyokashoNK-B" w:hint="eastAsia"/>
                <w:kern w:val="0"/>
                <w:szCs w:val="21"/>
              </w:rPr>
              <w:t>⇒ワクチン未接種者、高齢者</w:t>
            </w:r>
            <w:r>
              <w:rPr>
                <w:rFonts w:ascii="Meiryo UI" w:eastAsia="Meiryo UI" w:hAnsi="Meiryo UI" w:cs="UDDigiKyokashoNK-B" w:hint="eastAsia"/>
                <w:kern w:val="0"/>
                <w:szCs w:val="21"/>
              </w:rPr>
              <w:t>、</w:t>
            </w:r>
            <w:r w:rsidRPr="00B8245E">
              <w:rPr>
                <w:rFonts w:ascii="Meiryo UI" w:eastAsia="Meiryo UI" w:hAnsi="Meiryo UI" w:cs="UDDigiKyokashoNK-B" w:hint="eastAsia"/>
                <w:kern w:val="0"/>
                <w:szCs w:val="21"/>
              </w:rPr>
              <w:t>糖尿病や肥満などの基礎疾患がある人が重症化しやすいことは明らかである。</w:t>
            </w:r>
            <w:r w:rsidRPr="00B8245E">
              <w:rPr>
                <w:rFonts w:ascii="Meiryo UI" w:eastAsia="Meiryo UI" w:hAnsi="Meiryo UI" w:cs="UDDigiKyokashoNK-B"/>
                <w:kern w:val="0"/>
                <w:szCs w:val="21"/>
              </w:rPr>
              <w:br/>
            </w:r>
            <w:r w:rsidRPr="00B8245E">
              <w:rPr>
                <w:rFonts w:ascii="Meiryo UI" w:eastAsia="Meiryo UI" w:hAnsi="Meiryo UI" w:hint="eastAsia"/>
                <w:szCs w:val="21"/>
              </w:rPr>
              <w:t>・11月末に希望者へのワクチン接種がひと段落するまでに、</w:t>
            </w:r>
            <w:r w:rsidRPr="003D47BF">
              <w:rPr>
                <w:rFonts w:ascii="Meiryo UI" w:eastAsia="Meiryo UI" w:hAnsi="Meiryo UI" w:hint="eastAsia"/>
                <w:szCs w:val="21"/>
                <w:u w:val="single"/>
              </w:rPr>
              <w:t>ワクチン未接種者、特に高齢者や基礎疾患がある人への接種を強く呼びかける。</w:t>
            </w:r>
            <w:r w:rsidRPr="003D47BF">
              <w:rPr>
                <w:rFonts w:ascii="Meiryo UI" w:eastAsia="Meiryo UI" w:hAnsi="Meiryo UI"/>
                <w:szCs w:val="21"/>
                <w:u w:val="single"/>
              </w:rPr>
              <w:br/>
            </w:r>
            <w:r w:rsidRPr="00B8245E">
              <w:rPr>
                <w:rFonts w:ascii="Meiryo UI" w:eastAsia="Meiryo UI" w:hAnsi="Meiryo UI" w:hint="eastAsia"/>
                <w:szCs w:val="21"/>
              </w:rPr>
              <w:t>⇒</w:t>
            </w:r>
            <w:r w:rsidRPr="00B8245E">
              <w:rPr>
                <w:rFonts w:ascii="Meiryo UI" w:eastAsia="Meiryo UI" w:hAnsi="Meiryo UI" w:cs="UDDigiKyokashoNK-B" w:hint="eastAsia"/>
                <w:kern w:val="0"/>
                <w:szCs w:val="21"/>
              </w:rPr>
              <w:t>ワクチンには発症・重症化予防効果が期待されるが、症状に気づかないままに周囲に感染させる可能性もある。</w:t>
            </w:r>
            <w:r w:rsidRPr="00B8245E">
              <w:rPr>
                <w:rFonts w:ascii="Meiryo UI" w:eastAsia="Meiryo UI" w:hAnsi="Meiryo UI" w:cs="UDDigiKyokashoNK-B"/>
                <w:kern w:val="0"/>
                <w:szCs w:val="21"/>
              </w:rPr>
              <w:br/>
            </w:r>
            <w:r w:rsidRPr="00B8245E">
              <w:rPr>
                <w:rFonts w:ascii="Meiryo UI" w:eastAsia="Meiryo UI" w:hAnsi="Meiryo UI" w:cs="UDDigiKyokashoNK-B" w:hint="eastAsia"/>
                <w:kern w:val="0"/>
                <w:szCs w:val="21"/>
              </w:rPr>
              <w:t>・慣れ、油断により</w:t>
            </w:r>
            <w:r>
              <w:rPr>
                <w:rFonts w:ascii="Meiryo UI" w:eastAsia="Meiryo UI" w:hAnsi="Meiryo UI" w:cs="UDDigiKyokashoNK-B" w:hint="eastAsia"/>
                <w:kern w:val="0"/>
                <w:szCs w:val="21"/>
              </w:rPr>
              <w:t>、</w:t>
            </w:r>
            <w:r w:rsidRPr="003D47BF">
              <w:rPr>
                <w:rFonts w:ascii="Meiryo UI" w:eastAsia="Meiryo UI" w:hAnsi="Meiryo UI" w:cs="YuGothic-Bold" w:hint="eastAsia"/>
                <w:bCs/>
                <w:kern w:val="0"/>
                <w:szCs w:val="21"/>
                <w:u w:val="single"/>
              </w:rPr>
              <w:t>３</w:t>
            </w:r>
            <w:r w:rsidRPr="003D47BF">
              <w:rPr>
                <w:rFonts w:ascii="Meiryo UI" w:eastAsia="Meiryo UI" w:hAnsi="Meiryo UI" w:cs="ＭＳ 明朝" w:hint="eastAsia"/>
                <w:bCs/>
                <w:kern w:val="0"/>
                <w:szCs w:val="21"/>
                <w:u w:val="single"/>
              </w:rPr>
              <w:t>密</w:t>
            </w:r>
            <w:r w:rsidRPr="003D47BF">
              <w:rPr>
                <w:rFonts w:ascii="Meiryo UI" w:eastAsia="Meiryo UI" w:hAnsi="Meiryo UI" w:cs="Malgun Gothic Semilight" w:hint="eastAsia"/>
                <w:bCs/>
                <w:kern w:val="0"/>
                <w:szCs w:val="21"/>
                <w:u w:val="single"/>
              </w:rPr>
              <w:t>の</w:t>
            </w:r>
            <w:r w:rsidRPr="003D47BF">
              <w:rPr>
                <w:rFonts w:ascii="Meiryo UI" w:eastAsia="Meiryo UI" w:hAnsi="Meiryo UI" w:cs="ＭＳ 明朝" w:hint="eastAsia"/>
                <w:bCs/>
                <w:kern w:val="0"/>
                <w:szCs w:val="21"/>
                <w:u w:val="single"/>
              </w:rPr>
              <w:t>回避</w:t>
            </w:r>
            <w:r w:rsidRPr="003D47BF">
              <w:rPr>
                <w:rFonts w:ascii="Meiryo UI" w:eastAsia="Meiryo UI" w:hAnsi="Meiryo UI" w:cs="Malgun Gothic Semilight" w:hint="eastAsia"/>
                <w:bCs/>
                <w:kern w:val="0"/>
                <w:szCs w:val="21"/>
                <w:u w:val="single"/>
              </w:rPr>
              <w:t>、マスク</w:t>
            </w:r>
            <w:r w:rsidRPr="003D47BF">
              <w:rPr>
                <w:rFonts w:ascii="Meiryo UI" w:eastAsia="Meiryo UI" w:hAnsi="Meiryo UI" w:cs="ＭＳ 明朝" w:hint="eastAsia"/>
                <w:bCs/>
                <w:kern w:val="0"/>
                <w:szCs w:val="21"/>
                <w:u w:val="single"/>
              </w:rPr>
              <w:t>着用</w:t>
            </w:r>
            <w:r w:rsidRPr="003D47BF">
              <w:rPr>
                <w:rFonts w:ascii="Meiryo UI" w:eastAsia="Meiryo UI" w:hAnsi="Meiryo UI" w:cs="Malgun Gothic Semilight" w:hint="eastAsia"/>
                <w:bCs/>
                <w:kern w:val="0"/>
                <w:szCs w:val="21"/>
                <w:u w:val="single"/>
              </w:rPr>
              <w:t>、</w:t>
            </w:r>
            <w:r w:rsidRPr="003D47BF">
              <w:rPr>
                <w:rFonts w:ascii="Meiryo UI" w:eastAsia="Meiryo UI" w:hAnsi="Meiryo UI" w:cs="ＭＳ 明朝" w:hint="eastAsia"/>
                <w:bCs/>
                <w:kern w:val="0"/>
                <w:szCs w:val="21"/>
                <w:u w:val="single"/>
              </w:rPr>
              <w:t>手洗</w:t>
            </w:r>
            <w:r w:rsidRPr="003D47BF">
              <w:rPr>
                <w:rFonts w:ascii="Meiryo UI" w:eastAsia="Meiryo UI" w:hAnsi="Meiryo UI" w:cs="Malgun Gothic Semilight" w:hint="eastAsia"/>
                <w:bCs/>
                <w:kern w:val="0"/>
                <w:szCs w:val="21"/>
                <w:u w:val="single"/>
              </w:rPr>
              <w:t>い、こまめな</w:t>
            </w:r>
            <w:r w:rsidRPr="003D47BF">
              <w:rPr>
                <w:rFonts w:ascii="Meiryo UI" w:eastAsia="Meiryo UI" w:hAnsi="Meiryo UI" w:cs="ＭＳ 明朝" w:hint="eastAsia"/>
                <w:bCs/>
                <w:kern w:val="0"/>
                <w:szCs w:val="21"/>
                <w:u w:val="single"/>
              </w:rPr>
              <w:t>換気等の基本的な感染対策が形骸化しないよう、引き続き強く呼びかけていく必要がある。</w:t>
            </w:r>
            <w:r w:rsidRPr="003D47BF">
              <w:rPr>
                <w:rFonts w:ascii="Meiryo UI" w:eastAsia="Meiryo UI" w:hAnsi="Meiryo UI"/>
                <w:szCs w:val="21"/>
                <w:u w:val="single"/>
              </w:rPr>
              <w:br/>
            </w:r>
            <w:r w:rsidRPr="00B8245E">
              <w:rPr>
                <w:rFonts w:ascii="Meiryo UI" w:eastAsia="Meiryo UI" w:hAnsi="Meiryo UI" w:hint="eastAsia"/>
                <w:szCs w:val="21"/>
              </w:rPr>
              <w:t>⇒ワクチン接種にも関わらず、高齢者施設等でのクラスターが起こりつつある。</w:t>
            </w:r>
          </w:p>
          <w:p w:rsidR="008655FB" w:rsidRPr="002426F3" w:rsidRDefault="00B27071" w:rsidP="00B27071">
            <w:pPr>
              <w:rPr>
                <w:rFonts w:ascii="Meiryo UI" w:eastAsia="Meiryo UI" w:hAnsi="Meiryo UI"/>
                <w:szCs w:val="21"/>
              </w:rPr>
            </w:pPr>
            <w:r w:rsidRPr="00B8245E">
              <w:rPr>
                <w:rFonts w:ascii="Meiryo UI" w:eastAsia="Meiryo UI" w:hAnsi="Meiryo UI" w:hint="eastAsia"/>
                <w:szCs w:val="21"/>
              </w:rPr>
              <w:t>・資料1-1の21枚目にあるような、</w:t>
            </w:r>
            <w:r w:rsidRPr="003D47BF">
              <w:rPr>
                <w:rFonts w:ascii="Meiryo UI" w:eastAsia="Meiryo UI" w:hAnsi="Meiryo UI" w:hint="eastAsia"/>
                <w:szCs w:val="21"/>
                <w:u w:val="single"/>
              </w:rPr>
              <w:t>ワクチン接種者でも重症者・死亡者が少数ながらいることはもっと広く伝えていくべき</w:t>
            </w:r>
            <w:r w:rsidRPr="00B8245E">
              <w:rPr>
                <w:rFonts w:ascii="Meiryo UI" w:eastAsia="Meiryo UI" w:hAnsi="Meiryo UI" w:hint="eastAsia"/>
                <w:szCs w:val="21"/>
              </w:rPr>
              <w:t>ではないか。</w:t>
            </w:r>
            <w:r w:rsidRPr="00B8245E">
              <w:rPr>
                <w:rFonts w:ascii="Meiryo UI" w:eastAsia="Meiryo UI" w:hAnsi="Meiryo UI"/>
                <w:szCs w:val="21"/>
              </w:rPr>
              <w:br/>
            </w:r>
            <w:r w:rsidRPr="00B8245E">
              <w:rPr>
                <w:rFonts w:ascii="Meiryo UI" w:eastAsia="Meiryo UI" w:hAnsi="Meiryo UI" w:hint="eastAsia"/>
                <w:szCs w:val="21"/>
              </w:rPr>
              <w:t>⇒未接種者を中心とする職場や学校でのクラスターも懸念される。</w:t>
            </w:r>
            <w:r w:rsidRPr="00B8245E">
              <w:rPr>
                <w:rFonts w:ascii="Meiryo UI" w:eastAsia="Meiryo UI" w:hAnsi="Meiryo UI"/>
                <w:szCs w:val="21"/>
              </w:rPr>
              <w:br/>
            </w:r>
            <w:r w:rsidRPr="00B8245E">
              <w:rPr>
                <w:rFonts w:ascii="Meiryo UI" w:eastAsia="Meiryo UI" w:hAnsi="Meiryo UI" w:hint="eastAsia"/>
                <w:szCs w:val="21"/>
              </w:rPr>
              <w:t>・資料2-1「要請内容」につき、「大学等へのお願い」はあるが、それより若い世代である、</w:t>
            </w:r>
            <w:r w:rsidRPr="003D47BF">
              <w:rPr>
                <w:rFonts w:ascii="Meiryo UI" w:eastAsia="Meiryo UI" w:hAnsi="Meiryo UI" w:hint="eastAsia"/>
                <w:szCs w:val="21"/>
                <w:u w:val="single"/>
              </w:rPr>
              <w:t>中学校、小学校、幼稚園、保育所等への呼びかけも強化する必要がある</w:t>
            </w:r>
            <w:r w:rsidRPr="00B8245E">
              <w:rPr>
                <w:rFonts w:ascii="Meiryo UI" w:eastAsia="Meiryo UI" w:hAnsi="Meiryo UI" w:hint="eastAsia"/>
                <w:szCs w:val="21"/>
              </w:rPr>
              <w:t>のではないか。</w:t>
            </w:r>
            <w:r w:rsidRPr="00B8245E">
              <w:rPr>
                <w:rFonts w:ascii="Meiryo UI" w:eastAsia="Meiryo UI" w:hAnsi="Meiryo UI"/>
                <w:szCs w:val="21"/>
              </w:rPr>
              <w:br/>
            </w:r>
            <w:r w:rsidRPr="00B8245E">
              <w:rPr>
                <w:rFonts w:ascii="Meiryo UI" w:eastAsia="Meiryo UI" w:hAnsi="Meiryo UI" w:hint="eastAsia"/>
                <w:szCs w:val="21"/>
              </w:rPr>
              <w:t>ワクチン接種できなかったり、接種可能年齢であっても心筋炎等の有害事象を懸念し、接種を避けることも多かったりする世代である。</w:t>
            </w:r>
            <w:r w:rsidRPr="00B8245E">
              <w:rPr>
                <w:rFonts w:ascii="Meiryo UI" w:eastAsia="Meiryo UI" w:hAnsi="Meiryo UI"/>
                <w:szCs w:val="21"/>
              </w:rPr>
              <w:br/>
            </w:r>
            <w:r w:rsidRPr="00B8245E">
              <w:rPr>
                <w:rFonts w:ascii="Meiryo UI" w:eastAsia="Meiryo UI" w:hAnsi="Meiryo UI" w:hint="eastAsia"/>
                <w:szCs w:val="21"/>
              </w:rPr>
              <w:t>この世代は基礎疾患がない限り重症化リスクは低いが、学校や園でのクラスター発生の懸念、無症状、軽症でのウイルス保有者として、同居の青壮年層への感染拡大→職場でのクラスターのリスク、同居の高齢者への感染拡大→重症化のリスクにつながると考えられる。</w:t>
            </w:r>
            <w:r>
              <w:rPr>
                <w:rFonts w:ascii="Meiryo UI" w:eastAsia="Meiryo UI" w:hAnsi="Meiryo UI"/>
                <w:szCs w:val="21"/>
              </w:rPr>
              <w:br/>
            </w:r>
            <w:r w:rsidRPr="00712E50">
              <w:rPr>
                <w:rFonts w:ascii="Meiryo UI" w:eastAsia="Meiryo UI" w:hAnsi="Meiryo UI" w:hint="eastAsia"/>
                <w:szCs w:val="21"/>
                <w:u w:val="single"/>
              </w:rPr>
              <w:t>成人へのワクチン接種が進んでからは、ワクチン接種できない小児が感染の中心となることも予想され、今後対策を強化する必要があると考える。</w:t>
            </w:r>
          </w:p>
        </w:tc>
      </w:tr>
    </w:tbl>
    <w:p w:rsidR="00FB206C" w:rsidRDefault="00FB206C">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FB206C" w:rsidRPr="00636054" w:rsidTr="00FB206C">
        <w:trPr>
          <w:trHeight w:val="139"/>
        </w:trPr>
        <w:tc>
          <w:tcPr>
            <w:tcW w:w="2093"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FB206C" w:rsidRPr="00636054" w:rsidRDefault="00FB206C" w:rsidP="00FB206C">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8655FB" w:rsidRPr="00712E50" w:rsidRDefault="00F61270" w:rsidP="00712E50">
            <w:pPr>
              <w:ind w:firstLineChars="100" w:firstLine="210"/>
              <w:rPr>
                <w:rFonts w:ascii="Meiryo UI" w:eastAsia="Meiryo UI" w:hAnsi="Meiryo UI"/>
              </w:rPr>
            </w:pPr>
            <w:r w:rsidRPr="0095521A">
              <w:rPr>
                <w:rFonts w:ascii="Meiryo UI" w:eastAsia="Meiryo UI" w:hAnsi="Meiryo UI" w:hint="eastAsia"/>
              </w:rPr>
              <w:t>大阪府において</w:t>
            </w:r>
            <w:r w:rsidRPr="0095521A">
              <w:rPr>
                <w:rFonts w:ascii="Meiryo UI" w:eastAsia="Meiryo UI" w:hAnsi="Meiryo UI"/>
              </w:rPr>
              <w:t>新規陽性者数は直近1週間</w:t>
            </w:r>
            <w:r w:rsidRPr="0095521A">
              <w:rPr>
                <w:rFonts w:ascii="Meiryo UI" w:eastAsia="Meiryo UI" w:hAnsi="Meiryo UI" w:hint="eastAsia"/>
              </w:rPr>
              <w:t>において</w:t>
            </w:r>
            <w:r w:rsidRPr="0095521A">
              <w:rPr>
                <w:rFonts w:ascii="Meiryo UI" w:eastAsia="Meiryo UI" w:hAnsi="Meiryo UI"/>
              </w:rPr>
              <w:t>一日平均</w:t>
            </w:r>
            <w:r w:rsidR="00712E50">
              <w:rPr>
                <w:rFonts w:ascii="Meiryo UI" w:eastAsia="Meiryo UI" w:hAnsi="Meiryo UI"/>
              </w:rPr>
              <w:t xml:space="preserve">73 </w:t>
            </w:r>
            <w:r w:rsidRPr="0095521A">
              <w:rPr>
                <w:rFonts w:ascii="Meiryo UI" w:eastAsia="Meiryo UI" w:hAnsi="Meiryo UI"/>
              </w:rPr>
              <w:t>名</w:t>
            </w:r>
            <w:r w:rsidRPr="0095521A">
              <w:rPr>
                <w:rFonts w:ascii="Meiryo UI" w:eastAsia="Meiryo UI" w:hAnsi="Meiryo UI" w:hint="eastAsia"/>
              </w:rPr>
              <w:t>まで減少している。</w:t>
            </w:r>
            <w:r w:rsidRPr="0095521A">
              <w:rPr>
                <w:rFonts w:ascii="Meiryo UI" w:eastAsia="Meiryo UI" w:hAnsi="Meiryo UI"/>
              </w:rPr>
              <w:t>一方</w:t>
            </w:r>
            <w:r w:rsidRPr="0095521A">
              <w:rPr>
                <w:rFonts w:ascii="Meiryo UI" w:eastAsia="Meiryo UI" w:hAnsi="Meiryo UI" w:hint="eastAsia"/>
              </w:rPr>
              <w:t>、</w:t>
            </w:r>
            <w:r w:rsidRPr="0095521A">
              <w:rPr>
                <w:rFonts w:ascii="Meiryo UI" w:eastAsia="Meiryo UI" w:hAnsi="Meiryo UI"/>
              </w:rPr>
              <w:t>北海道や沖縄県</w:t>
            </w:r>
            <w:r w:rsidRPr="0095521A">
              <w:rPr>
                <w:rFonts w:ascii="Meiryo UI" w:eastAsia="Meiryo UI" w:hAnsi="Meiryo UI" w:hint="eastAsia"/>
              </w:rPr>
              <w:t>で</w:t>
            </w:r>
            <w:r w:rsidRPr="0095521A">
              <w:rPr>
                <w:rFonts w:ascii="Meiryo UI" w:eastAsia="Meiryo UI" w:hAnsi="Meiryo UI"/>
              </w:rPr>
              <w:t>は、直近1週間</w:t>
            </w:r>
            <w:r w:rsidRPr="0095521A">
              <w:rPr>
                <w:rFonts w:ascii="Meiryo UI" w:eastAsia="Meiryo UI" w:hAnsi="Meiryo UI" w:hint="eastAsia"/>
              </w:rPr>
              <w:t>において</w:t>
            </w:r>
            <w:r w:rsidRPr="0095521A">
              <w:rPr>
                <w:rFonts w:ascii="Meiryo UI" w:eastAsia="Meiryo UI" w:hAnsi="Meiryo UI"/>
              </w:rPr>
              <w:t>微増</w:t>
            </w:r>
            <w:r w:rsidRPr="0095521A">
              <w:rPr>
                <w:rFonts w:ascii="Meiryo UI" w:eastAsia="Meiryo UI" w:hAnsi="Meiryo UI" w:hint="eastAsia"/>
              </w:rPr>
              <w:t>に転じている。大阪府における</w:t>
            </w:r>
            <w:r w:rsidRPr="0095521A">
              <w:rPr>
                <w:rFonts w:ascii="Meiryo UI" w:eastAsia="Meiryo UI" w:hAnsi="Meiryo UI"/>
              </w:rPr>
              <w:t>夜間滞留人口</w:t>
            </w:r>
            <w:r w:rsidRPr="0095521A">
              <w:rPr>
                <w:rFonts w:ascii="Meiryo UI" w:eastAsia="Meiryo UI" w:hAnsi="Meiryo UI" w:hint="eastAsia"/>
              </w:rPr>
              <w:t>が、</w:t>
            </w:r>
            <w:r w:rsidRPr="0095521A">
              <w:rPr>
                <w:rFonts w:ascii="Meiryo UI" w:eastAsia="Meiryo UI" w:hAnsi="Meiryo UI"/>
              </w:rPr>
              <w:t>緊急事態措置解除(10月1日)に伴い、急拡大しており、これまでの波</w:t>
            </w:r>
            <w:r w:rsidRPr="0095521A">
              <w:rPr>
                <w:rFonts w:ascii="Meiryo UI" w:eastAsia="Meiryo UI" w:hAnsi="Meiryo UI" w:hint="eastAsia"/>
              </w:rPr>
              <w:t>においても</w:t>
            </w:r>
            <w:r w:rsidRPr="0095521A">
              <w:rPr>
                <w:rFonts w:ascii="Meiryo UI" w:eastAsia="Meiryo UI" w:hAnsi="Meiryo UI"/>
              </w:rPr>
              <w:t>人流が拡大すると感染拡大している</w:t>
            </w:r>
            <w:r w:rsidRPr="0095521A">
              <w:rPr>
                <w:rFonts w:ascii="Meiryo UI" w:eastAsia="Meiryo UI" w:hAnsi="Meiryo UI" w:hint="eastAsia"/>
              </w:rPr>
              <w:t>ことから考えると、</w:t>
            </w:r>
            <w:r w:rsidRPr="00712E50">
              <w:rPr>
                <w:rFonts w:ascii="Meiryo UI" w:eastAsia="Meiryo UI" w:hAnsi="Meiryo UI"/>
                <w:u w:val="single"/>
              </w:rPr>
              <w:t>今後、第6</w:t>
            </w:r>
            <w:r w:rsidRPr="00712E50">
              <w:rPr>
                <w:rFonts w:ascii="Meiryo UI" w:eastAsia="Meiryo UI" w:hAnsi="Meiryo UI" w:hint="eastAsia"/>
                <w:u w:val="single"/>
              </w:rPr>
              <w:t>波の</w:t>
            </w:r>
            <w:r w:rsidRPr="00712E50">
              <w:rPr>
                <w:rFonts w:ascii="Meiryo UI" w:eastAsia="Meiryo UI" w:hAnsi="Meiryo UI"/>
                <w:u w:val="single"/>
              </w:rPr>
              <w:t>感染拡大</w:t>
            </w:r>
            <w:r w:rsidRPr="00712E50">
              <w:rPr>
                <w:rFonts w:ascii="Meiryo UI" w:eastAsia="Meiryo UI" w:hAnsi="Meiryo UI" w:hint="eastAsia"/>
                <w:u w:val="single"/>
              </w:rPr>
              <w:t>に繋がる</w:t>
            </w:r>
            <w:r w:rsidRPr="00712E50">
              <w:rPr>
                <w:rFonts w:ascii="Meiryo UI" w:eastAsia="Meiryo UI" w:hAnsi="Meiryo UI"/>
                <w:u w:val="single"/>
              </w:rPr>
              <w:t>恐れがある</w:t>
            </w:r>
            <w:r w:rsidRPr="00712E50">
              <w:rPr>
                <w:rFonts w:ascii="Meiryo UI" w:eastAsia="Meiryo UI" w:hAnsi="Meiryo UI" w:hint="eastAsia"/>
                <w:u w:val="single"/>
              </w:rPr>
              <w:t>と考える</w:t>
            </w:r>
            <w:r w:rsidRPr="00712E50">
              <w:rPr>
                <w:rFonts w:ascii="Meiryo UI" w:eastAsia="Meiryo UI" w:hAnsi="Meiryo UI"/>
                <w:u w:val="single"/>
              </w:rPr>
              <w:t>。</w:t>
            </w:r>
            <w:r w:rsidRPr="0095521A">
              <w:rPr>
                <w:rFonts w:ascii="Meiryo UI" w:eastAsia="Meiryo UI" w:hAnsi="Meiryo UI" w:hint="eastAsia"/>
              </w:rPr>
              <w:t>第</w:t>
            </w:r>
            <w:r w:rsidRPr="0095521A">
              <w:rPr>
                <w:rFonts w:ascii="Meiryo UI" w:eastAsia="Meiryo UI" w:hAnsi="Meiryo UI"/>
              </w:rPr>
              <w:t>5</w:t>
            </w:r>
            <w:r w:rsidRPr="0095521A">
              <w:rPr>
                <w:rFonts w:ascii="Meiryo UI" w:eastAsia="Meiryo UI" w:hAnsi="Meiryo UI" w:hint="eastAsia"/>
              </w:rPr>
              <w:t>波においては、特に高齢者におけるワクチン接種の推進や病床の拡大、宿泊療養、自宅療養の体制整備を行うことにより、早期に中和抗体療法、抗ウイルス薬療法の治療介入を行うことができた結果、重症化率、死亡率の低下に繋がったと考えられる。さらに、後方支援体制も整い、入院日数も短くなっており、病床の逼迫度合いは感染者数に比して抑えられた。</w:t>
            </w:r>
            <w:r w:rsidRPr="00712E50">
              <w:rPr>
                <w:rFonts w:ascii="Meiryo UI" w:eastAsia="Meiryo UI" w:hAnsi="Meiryo UI" w:hint="eastAsia"/>
                <w:u w:val="single"/>
              </w:rPr>
              <w:t>第６波においても、さらに体制整備を進め、感染拡大が見られた際に保健所機能が麻痺することのないように、二次医療圏ごとでの病院間および病院、診療所間の連携をより強め、早期診断、早期治療、重症化予防に努めていただきたい。</w:t>
            </w:r>
            <w:r w:rsidRPr="0095521A">
              <w:rPr>
                <w:rFonts w:ascii="Meiryo UI" w:eastAsia="Meiryo UI" w:hAnsi="Meiryo UI" w:hint="eastAsia"/>
              </w:rPr>
              <w:t>また、</w:t>
            </w:r>
            <w:r w:rsidRPr="00712E50">
              <w:rPr>
                <w:rFonts w:ascii="Meiryo UI" w:eastAsia="Meiryo UI" w:hAnsi="Meiryo UI" w:hint="eastAsia"/>
                <w:u w:val="single"/>
              </w:rPr>
              <w:t>特に若い方でのワクチン２回接種をさらに進めることが重要である。</w:t>
            </w:r>
            <w:r w:rsidRPr="0095521A">
              <w:rPr>
                <w:rFonts w:ascii="Meiryo UI" w:eastAsia="Meiryo UI" w:hAnsi="Meiryo UI" w:hint="eastAsia"/>
              </w:rPr>
              <w:t>一方、ワクチン接種による重症化予防効果はあるものの、特に</w:t>
            </w:r>
            <w:r w:rsidRPr="00712E50">
              <w:rPr>
                <w:rFonts w:ascii="Meiryo UI" w:eastAsia="Meiryo UI" w:hAnsi="Meiryo UI" w:hint="eastAsia"/>
                <w:u w:val="single"/>
              </w:rPr>
              <w:t>高齢者でのブレイクスルー感染や施設内クラスターの発生も危惧される。ワクチン接種済みの患者においても重症化リスク因子がある際には中和抗体療法がすぐに開始できる、さらなる体制整備が必要である。</w:t>
            </w:r>
            <w:r w:rsidRPr="0095521A">
              <w:rPr>
                <w:rFonts w:ascii="Meiryo UI" w:eastAsia="Meiryo UI" w:hAnsi="Meiryo UI" w:hint="eastAsia"/>
              </w:rPr>
              <w:t>ワクチン接種が進んでいる国においても感染再拡大が見られることから、ワクチン接種後において感染に気づかないまま周囲に感染を広げる可能性が考えられる。マ</w:t>
            </w:r>
            <w:r w:rsidRPr="00712E50">
              <w:rPr>
                <w:rFonts w:ascii="Meiryo UI" w:eastAsia="Meiryo UI" w:hAnsi="Meiryo UI" w:hint="eastAsia"/>
                <w:u w:val="single"/>
              </w:rPr>
              <w:t>スク着用や会食時の人数制限、時間制限、ゴールドステッカー認証店舗推奨などの感染予防対策の継続が必要である。またその他の措置内容についても大阪府が引き続き行うことに賛同する。</w:t>
            </w:r>
            <w:r w:rsidRPr="0095521A">
              <w:rPr>
                <w:rFonts w:ascii="Meiryo UI" w:eastAsia="Meiryo UI" w:hAnsi="Meiryo UI" w:hint="eastAsia"/>
              </w:rPr>
              <w:t>医療提供体制の状況であるが、</w:t>
            </w:r>
            <w:r w:rsidRPr="0095521A">
              <w:rPr>
                <w:rFonts w:ascii="Meiryo UI" w:eastAsia="Meiryo UI" w:hAnsi="Meiryo UI"/>
              </w:rPr>
              <w:t xml:space="preserve">重症・軽症中等症病床使用率がともに改善し、大阪モデルに基づく「警戒」解除の目安を10月20日に満たしている。 </w:t>
            </w:r>
            <w:r w:rsidRPr="0095521A">
              <w:rPr>
                <w:rFonts w:ascii="Meiryo UI" w:eastAsia="Meiryo UI" w:hAnsi="Meiryo UI" w:hint="eastAsia"/>
              </w:rPr>
              <w:t>また、</w:t>
            </w:r>
            <w:r w:rsidRPr="0095521A">
              <w:rPr>
                <w:rFonts w:ascii="Meiryo UI" w:eastAsia="Meiryo UI" w:hAnsi="Meiryo UI"/>
              </w:rPr>
              <w:t xml:space="preserve"> 国の分科会指標についても、入院率と感染経路不明者の割合を除き、ステージIIIの目安を下回っている。 </w:t>
            </w:r>
            <w:r w:rsidRPr="00712E50">
              <w:rPr>
                <w:rFonts w:ascii="Meiryo UI" w:eastAsia="Meiryo UI" w:hAnsi="Meiryo UI" w:hint="eastAsia"/>
                <w:u w:val="single"/>
              </w:rPr>
              <w:t>これらのことから考えると大阪モデルにおける緑色信号点灯は妥当であると考える</w:t>
            </w:r>
            <w:r w:rsidRPr="00712E50">
              <w:rPr>
                <w:rFonts w:ascii="Meiryo UI" w:eastAsia="Meiryo UI" w:hAnsi="Meiryo UI" w:hint="eastAsia"/>
              </w:rPr>
              <w:t>。</w:t>
            </w:r>
            <w:bookmarkStart w:id="0" w:name="_GoBack"/>
            <w:r w:rsidRPr="00F972F3">
              <w:rPr>
                <w:rFonts w:ascii="Meiryo UI" w:eastAsia="Meiryo UI" w:hAnsi="Meiryo UI" w:hint="eastAsia"/>
                <w:u w:val="single"/>
              </w:rPr>
              <w:t>ワクチン接種をさらに進め、リバウンド防止のため感染防止対策として引き続き段階的緩和による措置を行ったとしても、再び感染者数が増加傾向に転じ、黄色信号の目安に到達した際には、直ちにステージ以降の決定がなされることが求められる。</w:t>
            </w:r>
            <w:bookmarkEnd w:id="0"/>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eiryoUI-Bold">
    <w:altName w:val="BIZ UDPゴシック"/>
    <w:panose1 w:val="00000000000000000000"/>
    <w:charset w:val="80"/>
    <w:family w:val="auto"/>
    <w:notTrueType/>
    <w:pitch w:val="default"/>
    <w:sig w:usb0="00000001" w:usb1="08070000" w:usb2="00000010" w:usb3="00000000" w:csb0="00020000" w:csb1="00000000"/>
  </w:font>
  <w:font w:name="UDDigiKyokashoNK-B">
    <w:altName w:val="BIZ UDPゴシック"/>
    <w:panose1 w:val="00000000000000000000"/>
    <w:charset w:val="80"/>
    <w:family w:val="auto"/>
    <w:notTrueType/>
    <w:pitch w:val="default"/>
    <w:sig w:usb0="00000001" w:usb1="08070000" w:usb2="00000010" w:usb3="00000000" w:csb0="00020000" w:csb1="00000000"/>
  </w:font>
  <w:font w:name="YuGothic-Bold">
    <w:altName w:val="Malgun Gothic Semilight"/>
    <w:panose1 w:val="00000000000000000000"/>
    <w:charset w:val="86"/>
    <w:family w:val="auto"/>
    <w:notTrueType/>
    <w:pitch w:val="default"/>
    <w:sig w:usb0="00000000" w:usb1="080E0000" w:usb2="00000010" w:usb3="00000000" w:csb0="00040000"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F972F3" w:rsidRPr="00F972F3">
      <w:rPr>
        <w:noProof/>
        <w:lang w:val="ja-JP"/>
      </w:rPr>
      <w:t>8</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0BB"/>
    <w:multiLevelType w:val="hybridMultilevel"/>
    <w:tmpl w:val="D48A423E"/>
    <w:lvl w:ilvl="0" w:tplc="EF8442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F74A4"/>
    <w:multiLevelType w:val="hybridMultilevel"/>
    <w:tmpl w:val="095425D8"/>
    <w:lvl w:ilvl="0" w:tplc="EF84421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8517E"/>
    <w:multiLevelType w:val="hybridMultilevel"/>
    <w:tmpl w:val="5A0CD706"/>
    <w:lvl w:ilvl="0" w:tplc="04090001">
      <w:start w:val="1"/>
      <w:numFmt w:val="bullet"/>
      <w:lvlText w:val=""/>
      <w:lvlJc w:val="left"/>
      <w:pPr>
        <w:ind w:left="420" w:hanging="420"/>
      </w:pPr>
      <w:rPr>
        <w:rFonts w:ascii="Wingdings" w:hAnsi="Wingdings" w:hint="default"/>
      </w:rPr>
    </w:lvl>
    <w:lvl w:ilvl="1" w:tplc="AAA06298">
      <w:numFmt w:val="bullet"/>
      <w:lvlText w:val="●"/>
      <w:lvlJc w:val="left"/>
      <w:pPr>
        <w:ind w:left="780" w:hanging="360"/>
      </w:pPr>
      <w:rPr>
        <w:rFonts w:ascii="Meiryo UI" w:eastAsia="Meiryo UI" w:hAnsi="Meiryo UI"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87036F"/>
    <w:multiLevelType w:val="hybridMultilevel"/>
    <w:tmpl w:val="EBF6F504"/>
    <w:lvl w:ilvl="0" w:tplc="EF84421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8"/>
  </w:num>
  <w:num w:numId="5">
    <w:abstractNumId w:val="11"/>
  </w:num>
  <w:num w:numId="6">
    <w:abstractNumId w:val="10"/>
  </w:num>
  <w:num w:numId="7">
    <w:abstractNumId w:val="2"/>
  </w:num>
  <w:num w:numId="8">
    <w:abstractNumId w:val="13"/>
  </w:num>
  <w:num w:numId="9">
    <w:abstractNumId w:val="12"/>
  </w:num>
  <w:num w:numId="10">
    <w:abstractNumId w:val="4"/>
  </w:num>
  <w:num w:numId="11">
    <w:abstractNumId w:val="0"/>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A32B1"/>
    <w:rsid w:val="003B06E2"/>
    <w:rsid w:val="003B3BBE"/>
    <w:rsid w:val="003B4099"/>
    <w:rsid w:val="003C36C7"/>
    <w:rsid w:val="003C74E3"/>
    <w:rsid w:val="003D47BF"/>
    <w:rsid w:val="003D4C4E"/>
    <w:rsid w:val="003E3505"/>
    <w:rsid w:val="003E3E1B"/>
    <w:rsid w:val="003E5E22"/>
    <w:rsid w:val="003F4531"/>
    <w:rsid w:val="003F79FB"/>
    <w:rsid w:val="00407309"/>
    <w:rsid w:val="00425FEA"/>
    <w:rsid w:val="0043729E"/>
    <w:rsid w:val="00445CAB"/>
    <w:rsid w:val="00450C41"/>
    <w:rsid w:val="00453E89"/>
    <w:rsid w:val="00456F6D"/>
    <w:rsid w:val="004644D2"/>
    <w:rsid w:val="00476985"/>
    <w:rsid w:val="00477374"/>
    <w:rsid w:val="004869EC"/>
    <w:rsid w:val="00496459"/>
    <w:rsid w:val="004A1E30"/>
    <w:rsid w:val="004A2B67"/>
    <w:rsid w:val="004A7C43"/>
    <w:rsid w:val="004D4031"/>
    <w:rsid w:val="004E6A0B"/>
    <w:rsid w:val="004F250A"/>
    <w:rsid w:val="00501147"/>
    <w:rsid w:val="0052402D"/>
    <w:rsid w:val="00532EB2"/>
    <w:rsid w:val="00534E45"/>
    <w:rsid w:val="00535B65"/>
    <w:rsid w:val="00537885"/>
    <w:rsid w:val="005404CB"/>
    <w:rsid w:val="005463FA"/>
    <w:rsid w:val="0054747E"/>
    <w:rsid w:val="005778BD"/>
    <w:rsid w:val="00597558"/>
    <w:rsid w:val="005A112B"/>
    <w:rsid w:val="005A3EA3"/>
    <w:rsid w:val="005B3878"/>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3CA0"/>
    <w:rsid w:val="00712E5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C6EBF"/>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E1E7F"/>
    <w:rsid w:val="008F3484"/>
    <w:rsid w:val="008F526F"/>
    <w:rsid w:val="009006AB"/>
    <w:rsid w:val="00900D8B"/>
    <w:rsid w:val="009055B5"/>
    <w:rsid w:val="00913907"/>
    <w:rsid w:val="00915892"/>
    <w:rsid w:val="00923DC8"/>
    <w:rsid w:val="00933072"/>
    <w:rsid w:val="009550BE"/>
    <w:rsid w:val="0095521A"/>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63970"/>
    <w:rsid w:val="00A66018"/>
    <w:rsid w:val="00A66CA8"/>
    <w:rsid w:val="00A70CC7"/>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27071"/>
    <w:rsid w:val="00B30F9A"/>
    <w:rsid w:val="00B41374"/>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C05756"/>
    <w:rsid w:val="00C0783C"/>
    <w:rsid w:val="00C17315"/>
    <w:rsid w:val="00C35192"/>
    <w:rsid w:val="00C41049"/>
    <w:rsid w:val="00C43670"/>
    <w:rsid w:val="00C45AA0"/>
    <w:rsid w:val="00C74D88"/>
    <w:rsid w:val="00C972B8"/>
    <w:rsid w:val="00CA7327"/>
    <w:rsid w:val="00CC16B3"/>
    <w:rsid w:val="00CD4335"/>
    <w:rsid w:val="00CD44B4"/>
    <w:rsid w:val="00CD572D"/>
    <w:rsid w:val="00CD6FAF"/>
    <w:rsid w:val="00CE4E70"/>
    <w:rsid w:val="00CF3A66"/>
    <w:rsid w:val="00CF5302"/>
    <w:rsid w:val="00CF7977"/>
    <w:rsid w:val="00D22538"/>
    <w:rsid w:val="00D26387"/>
    <w:rsid w:val="00D26939"/>
    <w:rsid w:val="00D30D62"/>
    <w:rsid w:val="00D52E1B"/>
    <w:rsid w:val="00D54CE3"/>
    <w:rsid w:val="00D67E36"/>
    <w:rsid w:val="00D726DF"/>
    <w:rsid w:val="00D80B05"/>
    <w:rsid w:val="00D9781F"/>
    <w:rsid w:val="00DA2CCA"/>
    <w:rsid w:val="00DA4E2D"/>
    <w:rsid w:val="00DB4F99"/>
    <w:rsid w:val="00DC5DC9"/>
    <w:rsid w:val="00DD44CD"/>
    <w:rsid w:val="00DD5097"/>
    <w:rsid w:val="00DE4E7C"/>
    <w:rsid w:val="00E021D2"/>
    <w:rsid w:val="00E27CAA"/>
    <w:rsid w:val="00E32506"/>
    <w:rsid w:val="00E3499B"/>
    <w:rsid w:val="00E34BAF"/>
    <w:rsid w:val="00E36DA3"/>
    <w:rsid w:val="00E5186E"/>
    <w:rsid w:val="00E60D71"/>
    <w:rsid w:val="00E637BD"/>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61270"/>
    <w:rsid w:val="00F74BC6"/>
    <w:rsid w:val="00F77413"/>
    <w:rsid w:val="00F8501F"/>
    <w:rsid w:val="00F87B3B"/>
    <w:rsid w:val="00F90283"/>
    <w:rsid w:val="00F93F10"/>
    <w:rsid w:val="00F94FEC"/>
    <w:rsid w:val="00F972F3"/>
    <w:rsid w:val="00FB206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7BCE59-5D4C-4B0E-AAB5-38286CDA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7897</Words>
  <Characters>200</Characters>
  <DocSecurity>0</DocSecurity>
  <Lines>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2021-10-21T01:59:00Z</cp:lastPrinted>
  <dcterms:created xsi:type="dcterms:W3CDTF">2021-03-18T04:38:00Z</dcterms:created>
  <dcterms:modified xsi:type="dcterms:W3CDTF">2021-10-21T02:09:00Z</dcterms:modified>
</cp:coreProperties>
</file>