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A6" w:rsidRDefault="003809A6" w:rsidP="00D1783A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-158115</wp:posOffset>
                </wp:positionV>
                <wp:extent cx="1304925" cy="466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6BC6" w:rsidRPr="004B6BC6" w:rsidRDefault="004B6BC6" w:rsidP="004B6B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4B6BC6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 w:rsidRPr="004B6BC6"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１－６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6pt;margin-top:-12.45pt;width:102.75pt;height:36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" fillcolor="white [3201]" strokeweight=".5pt">
                <v:textbox>
                  <w:txbxContent>
                    <w:p w:rsidR="004B6BC6" w:rsidRPr="004B6BC6" w:rsidRDefault="004B6BC6" w:rsidP="004B6BC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bookmarkStart w:id="1" w:name="_GoBack"/>
                      <w:r w:rsidRPr="004B6BC6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 w:rsidRPr="004B6BC6">
                        <w:rPr>
                          <w:rFonts w:ascii="ＭＳ ゴシック" w:eastAsia="ＭＳ ゴシック" w:hAnsi="ＭＳ ゴシック"/>
                          <w:sz w:val="32"/>
                        </w:rPr>
                        <w:t>１－６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013CA" w:rsidRPr="00C401B8" w:rsidRDefault="00D1783A" w:rsidP="00D1783A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401B8">
        <w:rPr>
          <w:rFonts w:ascii="ＭＳ ゴシック" w:eastAsia="ＭＳ ゴシック" w:hAnsi="ＭＳ ゴシック" w:hint="eastAsia"/>
          <w:sz w:val="48"/>
          <w:szCs w:val="48"/>
        </w:rPr>
        <w:t>重症</w:t>
      </w:r>
      <w:r w:rsidR="00206130" w:rsidRPr="00C401B8">
        <w:rPr>
          <w:rFonts w:ascii="ＭＳ ゴシック" w:eastAsia="ＭＳ ゴシック" w:hAnsi="ＭＳ ゴシック" w:hint="eastAsia"/>
          <w:sz w:val="48"/>
          <w:szCs w:val="48"/>
        </w:rPr>
        <w:t>病床確保</w:t>
      </w:r>
      <w:r w:rsidR="00912FFB" w:rsidRPr="00C401B8">
        <w:rPr>
          <w:rFonts w:ascii="ＭＳ ゴシック" w:eastAsia="ＭＳ ゴシック" w:hAnsi="ＭＳ ゴシック" w:hint="eastAsia"/>
          <w:sz w:val="48"/>
          <w:szCs w:val="48"/>
        </w:rPr>
        <w:t>に向けた</w:t>
      </w:r>
      <w:r w:rsidR="00994CD7" w:rsidRPr="00C401B8">
        <w:rPr>
          <w:rFonts w:ascii="ＭＳ ゴシック" w:eastAsia="ＭＳ ゴシック" w:hAnsi="ＭＳ ゴシック" w:hint="eastAsia"/>
          <w:sz w:val="48"/>
          <w:szCs w:val="48"/>
        </w:rPr>
        <w:t>臨時緊急</w:t>
      </w:r>
      <w:r w:rsidR="00912FFB" w:rsidRPr="00C401B8">
        <w:rPr>
          <w:rFonts w:ascii="ＭＳ ゴシック" w:eastAsia="ＭＳ ゴシック" w:hAnsi="ＭＳ ゴシック" w:hint="eastAsia"/>
          <w:sz w:val="48"/>
          <w:szCs w:val="48"/>
        </w:rPr>
        <w:t>要請</w:t>
      </w:r>
    </w:p>
    <w:p w:rsidR="00994CD7" w:rsidRDefault="00994CD7" w:rsidP="00A332CC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（期間：</w:t>
      </w:r>
      <w:r w:rsidR="009A174B">
        <w:rPr>
          <w:rFonts w:ascii="ＭＳ ゴシック" w:eastAsia="ＭＳ ゴシック" w:hAnsi="ＭＳ ゴシック" w:hint="eastAsia"/>
          <w:sz w:val="32"/>
          <w:szCs w:val="32"/>
        </w:rPr>
        <w:t>５</w:t>
      </w:r>
      <w:r>
        <w:rPr>
          <w:rFonts w:ascii="ＭＳ ゴシック" w:eastAsia="ＭＳ ゴシック" w:hAnsi="ＭＳ ゴシック" w:hint="eastAsia"/>
          <w:sz w:val="32"/>
          <w:szCs w:val="32"/>
        </w:rPr>
        <w:t>月</w:t>
      </w:r>
      <w:r w:rsidR="009A174B">
        <w:rPr>
          <w:rFonts w:ascii="ＭＳ ゴシック" w:eastAsia="ＭＳ ゴシック" w:hAnsi="ＭＳ ゴシック" w:hint="eastAsia"/>
          <w:sz w:val="32"/>
          <w:szCs w:val="32"/>
        </w:rPr>
        <w:t>５日（水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4E2FD8">
        <w:rPr>
          <w:rFonts w:ascii="ＭＳ ゴシック" w:eastAsia="ＭＳ ゴシック" w:hAnsi="ＭＳ ゴシック" w:hint="eastAsia"/>
          <w:sz w:val="32"/>
          <w:szCs w:val="32"/>
        </w:rPr>
        <w:t>まで</w:t>
      </w:r>
      <w:r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p w:rsidR="00A332CC" w:rsidRPr="00A332CC" w:rsidRDefault="00A332CC" w:rsidP="004E2FD8">
      <w:pPr>
        <w:snapToGrid w:val="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6B5CCC" w:rsidRPr="00A332CC" w:rsidRDefault="009A174B" w:rsidP="00A332CC">
      <w:pPr>
        <w:snapToGrid w:val="0"/>
        <w:ind w:firstLineChars="100" w:firstLine="32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224</w:t>
      </w:r>
      <w:r w:rsidR="00FF290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床（確保</w:t>
      </w:r>
      <w:r w:rsidR="00A332CC" w:rsidRP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病床数）までの運用に向け、非運用医療機関に</w:t>
      </w:r>
      <w:r w:rsid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</w:t>
      </w:r>
      <w:r w:rsidR="00A332CC" w:rsidRP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働きかけるが、病床がオーバーフローする可能性があるので、</w:t>
      </w:r>
      <w:r w:rsid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並行して緊急的に下記機関に臨時</w:t>
      </w:r>
      <w:r w:rsidR="009155E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的な追加</w:t>
      </w:r>
      <w:r w:rsidR="00F868A6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要請を行った</w:t>
      </w:r>
      <w:r w:rsidR="00A332CC" w:rsidRP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。</w:t>
      </w:r>
      <w:r w:rsidR="00706980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（要請済）</w:t>
      </w:r>
    </w:p>
    <w:p w:rsidR="000F7A33" w:rsidRDefault="000F7A33" w:rsidP="008E0985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F868A6" w:rsidRPr="009A174B" w:rsidRDefault="00F868A6" w:rsidP="008E0985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:rsidR="00DB4F2B" w:rsidRPr="009155E5" w:rsidRDefault="009155E5" w:rsidP="009155E5">
      <w:pPr>
        <w:pStyle w:val="aa"/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１　重症患者</w:t>
      </w:r>
      <w:r w:rsidR="000F7A33" w:rsidRPr="008E0985">
        <w:rPr>
          <w:rFonts w:ascii="ＭＳ ゴシック" w:eastAsia="ＭＳ ゴシック" w:hAnsi="ＭＳ ゴシック" w:hint="eastAsia"/>
          <w:b/>
          <w:sz w:val="36"/>
          <w:szCs w:val="36"/>
        </w:rPr>
        <w:t>受入医療機関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（大学）</w:t>
      </w:r>
    </w:p>
    <w:p w:rsidR="000F7A33" w:rsidRPr="000F7A33" w:rsidRDefault="009155E5" w:rsidP="009155E5">
      <w:pPr>
        <w:pStyle w:val="aa"/>
        <w:snapToGrid w:val="0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・要請内容　　</w:t>
      </w:r>
      <w:r w:rsidR="000F7A33" w:rsidRPr="000F7A33">
        <w:rPr>
          <w:rFonts w:ascii="ＭＳ ゴシック" w:eastAsia="ＭＳ ゴシック" w:hAnsi="ＭＳ ゴシック" w:hint="eastAsia"/>
          <w:sz w:val="36"/>
          <w:szCs w:val="36"/>
        </w:rPr>
        <w:t>15</w:t>
      </w:r>
      <w:r w:rsidR="009A174B">
        <w:rPr>
          <w:rFonts w:ascii="ＭＳ ゴシック" w:eastAsia="ＭＳ ゴシック" w:hAnsi="ＭＳ ゴシック" w:hint="eastAsia"/>
          <w:sz w:val="36"/>
          <w:szCs w:val="36"/>
        </w:rPr>
        <w:t>床以上の運用</w:t>
      </w:r>
    </w:p>
    <w:p w:rsidR="009155E5" w:rsidRDefault="000F7A33" w:rsidP="009155E5">
      <w:pPr>
        <w:pStyle w:val="aa"/>
        <w:snapToGrid w:val="0"/>
        <w:rPr>
          <w:rFonts w:ascii="ＭＳ ゴシック" w:eastAsia="ＭＳ ゴシック" w:hAnsi="ＭＳ ゴシック"/>
          <w:sz w:val="36"/>
          <w:szCs w:val="36"/>
        </w:rPr>
      </w:pPr>
      <w:r w:rsidRPr="000F7A33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9155E5">
        <w:rPr>
          <w:rFonts w:ascii="ＭＳ ゴシック" w:eastAsia="ＭＳ ゴシック" w:hAnsi="ＭＳ ゴシック" w:hint="eastAsia"/>
          <w:sz w:val="36"/>
          <w:szCs w:val="36"/>
        </w:rPr>
        <w:t xml:space="preserve">　　　</w:t>
      </w:r>
      <w:r w:rsidRPr="000F7A33">
        <w:rPr>
          <w:rFonts w:ascii="ＭＳ ゴシック" w:eastAsia="ＭＳ ゴシック" w:hAnsi="ＭＳ ゴシック" w:hint="eastAsia"/>
          <w:sz w:val="36"/>
          <w:szCs w:val="36"/>
        </w:rPr>
        <w:t>※ただし、</w:t>
      </w:r>
      <w:r>
        <w:rPr>
          <w:rFonts w:ascii="ＭＳ ゴシック" w:eastAsia="ＭＳ ゴシック" w:hAnsi="ＭＳ ゴシック" w:hint="eastAsia"/>
          <w:sz w:val="36"/>
          <w:szCs w:val="36"/>
        </w:rPr>
        <w:t>関連病院での確保可</w:t>
      </w:r>
      <w:r w:rsidRPr="000F7A33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9155E5" w:rsidRPr="009155E5" w:rsidRDefault="009155E5" w:rsidP="009155E5">
      <w:pPr>
        <w:pStyle w:val="aa"/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E0985">
        <w:rPr>
          <w:rFonts w:ascii="ＭＳ ゴシック" w:eastAsia="ＭＳ ゴシック" w:hAnsi="ＭＳ ゴシック" w:hint="eastAsia"/>
          <w:sz w:val="48"/>
          <w:szCs w:val="48"/>
          <w:u w:val="single"/>
        </w:rPr>
        <w:t>追加合計</w:t>
      </w:r>
      <w:r w:rsidRPr="008E0985">
        <w:rPr>
          <w:rFonts w:ascii="ＭＳ ゴシック" w:eastAsia="ＭＳ ゴシック" w:hAnsi="ＭＳ ゴシック"/>
          <w:sz w:val="48"/>
          <w:szCs w:val="48"/>
          <w:u w:val="single"/>
        </w:rPr>
        <w:t xml:space="preserve">　</w:t>
      </w:r>
      <w:r w:rsidR="008212B3">
        <w:rPr>
          <w:rFonts w:ascii="ＭＳ ゴシック" w:eastAsia="ＭＳ ゴシック" w:hAnsi="ＭＳ ゴシック" w:hint="eastAsia"/>
          <w:sz w:val="48"/>
          <w:szCs w:val="48"/>
          <w:u w:val="single"/>
        </w:rPr>
        <w:t>約</w:t>
      </w:r>
      <w:r>
        <w:rPr>
          <w:rFonts w:ascii="ＭＳ ゴシック" w:eastAsia="ＭＳ ゴシック" w:hAnsi="ＭＳ ゴシック" w:hint="eastAsia"/>
          <w:sz w:val="48"/>
          <w:szCs w:val="48"/>
          <w:u w:val="single"/>
        </w:rPr>
        <w:t>30</w:t>
      </w:r>
      <w:r w:rsidRPr="008E0985">
        <w:rPr>
          <w:rFonts w:ascii="ＭＳ ゴシック" w:eastAsia="ＭＳ ゴシック" w:hAnsi="ＭＳ ゴシック"/>
          <w:sz w:val="48"/>
          <w:szCs w:val="48"/>
          <w:u w:val="single"/>
        </w:rPr>
        <w:t>床</w:t>
      </w:r>
    </w:p>
    <w:p w:rsidR="00DB4F2B" w:rsidRPr="00FA2F1E" w:rsidRDefault="00DB4F2B" w:rsidP="000F7A33">
      <w:pPr>
        <w:pStyle w:val="aa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9155E5" w:rsidRPr="009155E5" w:rsidRDefault="009155E5" w:rsidP="009155E5">
      <w:pPr>
        <w:pStyle w:val="aa"/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２　重症患者</w:t>
      </w:r>
      <w:r w:rsidRPr="008E0985">
        <w:rPr>
          <w:rFonts w:ascii="ＭＳ ゴシック" w:eastAsia="ＭＳ ゴシック" w:hAnsi="ＭＳ ゴシック" w:hint="eastAsia"/>
          <w:b/>
          <w:sz w:val="36"/>
          <w:szCs w:val="36"/>
        </w:rPr>
        <w:t>受入医療機関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（その他）</w:t>
      </w:r>
    </w:p>
    <w:p w:rsidR="004E2FD8" w:rsidRDefault="004E2FD8" w:rsidP="009155E5">
      <w:pPr>
        <w:pStyle w:val="aa"/>
        <w:snapToGrid w:val="0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・要請内容 </w:t>
      </w:r>
    </w:p>
    <w:p w:rsidR="009155E5" w:rsidRPr="004E2FD8" w:rsidRDefault="004E2FD8" w:rsidP="004E2FD8">
      <w:pPr>
        <w:pStyle w:val="aa"/>
        <w:snapToGrid w:val="0"/>
        <w:ind w:firstLineChars="300" w:firstLine="10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３床以上</w:t>
      </w:r>
      <w:r w:rsidR="008212B3">
        <w:rPr>
          <w:rFonts w:ascii="ＭＳ ゴシック" w:eastAsia="ＭＳ ゴシック" w:hAnsi="ＭＳ ゴシック" w:hint="eastAsia"/>
          <w:sz w:val="36"/>
          <w:szCs w:val="36"/>
        </w:rPr>
        <w:t>の</w:t>
      </w:r>
      <w:r>
        <w:rPr>
          <w:rFonts w:ascii="ＭＳ ゴシック" w:eastAsia="ＭＳ ゴシック" w:hAnsi="ＭＳ ゴシック" w:hint="eastAsia"/>
          <w:sz w:val="36"/>
          <w:szCs w:val="36"/>
        </w:rPr>
        <w:t>追加</w:t>
      </w:r>
      <w:r w:rsidR="008212B3">
        <w:rPr>
          <w:rFonts w:ascii="ＭＳ ゴシック" w:eastAsia="ＭＳ ゴシック" w:hAnsi="ＭＳ ゴシック" w:hint="eastAsia"/>
          <w:sz w:val="36"/>
          <w:szCs w:val="36"/>
        </w:rPr>
        <w:t>運用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許可病床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300床以上の医療機関）</w:t>
      </w:r>
    </w:p>
    <w:p w:rsidR="004E2FD8" w:rsidRPr="000F7A33" w:rsidRDefault="004E2FD8" w:rsidP="004E2FD8">
      <w:pPr>
        <w:pStyle w:val="aa"/>
        <w:snapToGrid w:val="0"/>
        <w:ind w:firstLineChars="300" w:firstLine="10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１床以上の追加運用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許可病床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300床</w:t>
      </w:r>
      <w:r>
        <w:rPr>
          <w:rFonts w:ascii="ＭＳ ゴシック" w:eastAsia="ＭＳ ゴシック" w:hAnsi="ＭＳ ゴシック" w:hint="eastAsia"/>
          <w:sz w:val="28"/>
          <w:szCs w:val="28"/>
        </w:rPr>
        <w:t>未満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の医療機関）</w:t>
      </w:r>
    </w:p>
    <w:p w:rsidR="008212B3" w:rsidRPr="009155E5" w:rsidRDefault="008212B3" w:rsidP="008212B3">
      <w:pPr>
        <w:pStyle w:val="aa"/>
        <w:snapToGrid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8E0985">
        <w:rPr>
          <w:rFonts w:ascii="ＭＳ ゴシック" w:eastAsia="ＭＳ ゴシック" w:hAnsi="ＭＳ ゴシック" w:hint="eastAsia"/>
          <w:sz w:val="48"/>
          <w:szCs w:val="48"/>
          <w:u w:val="single"/>
        </w:rPr>
        <w:t>追加合計</w:t>
      </w:r>
      <w:r w:rsidRPr="008E0985">
        <w:rPr>
          <w:rFonts w:ascii="ＭＳ ゴシック" w:eastAsia="ＭＳ ゴシック" w:hAnsi="ＭＳ ゴシック"/>
          <w:sz w:val="48"/>
          <w:szCs w:val="4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48"/>
          <w:szCs w:val="48"/>
          <w:u w:val="single"/>
        </w:rPr>
        <w:t>約40</w:t>
      </w:r>
      <w:r w:rsidRPr="008E0985">
        <w:rPr>
          <w:rFonts w:ascii="ＭＳ ゴシック" w:eastAsia="ＭＳ ゴシック" w:hAnsi="ＭＳ ゴシック"/>
          <w:sz w:val="48"/>
          <w:szCs w:val="48"/>
          <w:u w:val="single"/>
        </w:rPr>
        <w:t>床</w:t>
      </w:r>
    </w:p>
    <w:p w:rsidR="00573E20" w:rsidRPr="00FA2F1E" w:rsidRDefault="00573E20" w:rsidP="000F7A33">
      <w:pPr>
        <w:pStyle w:val="aa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8212B3" w:rsidRDefault="008212B3" w:rsidP="009A174B">
      <w:pPr>
        <w:pStyle w:val="aa"/>
        <w:snapToGrid w:val="0"/>
        <w:ind w:left="723" w:hangingChars="200" w:hanging="723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３</w:t>
      </w:r>
      <w:r w:rsidR="009A174B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B4F2B" w:rsidRPr="008E0985">
        <w:rPr>
          <w:rFonts w:ascii="ＭＳ ゴシック" w:eastAsia="ＭＳ ゴシック" w:hAnsi="ＭＳ ゴシック" w:hint="eastAsia"/>
          <w:b/>
          <w:sz w:val="36"/>
          <w:szCs w:val="36"/>
        </w:rPr>
        <w:t>中等症患者受入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基幹医療機関</w:t>
      </w:r>
    </w:p>
    <w:p w:rsidR="00FA2F1E" w:rsidRDefault="00FA2F1E" w:rsidP="008212B3">
      <w:pPr>
        <w:pStyle w:val="aa"/>
        <w:snapToGrid w:val="0"/>
        <w:ind w:firstLineChars="200" w:firstLine="562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・要請済み：</w:t>
      </w:r>
      <w:r w:rsidR="000F7A33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300</w:t>
      </w:r>
      <w:r w:rsidR="00DB4F2B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床以上</w:t>
      </w:r>
      <w:r w:rsidR="000F7A33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公立</w:t>
      </w:r>
      <w:r w:rsidR="009A174B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公的</w:t>
      </w:r>
      <w:r w:rsidR="000F7A33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病院</w:t>
      </w:r>
      <w:r w:rsidR="009A174B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C2D79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CC2D79">
        <w:rPr>
          <w:rFonts w:ascii="ＭＳ ゴシック" w:eastAsia="ＭＳ ゴシック" w:hAnsi="ＭＳ ゴシック"/>
          <w:b/>
          <w:sz w:val="28"/>
          <w:szCs w:val="28"/>
        </w:rPr>
        <w:t>7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病院）</w:t>
      </w:r>
    </w:p>
    <w:p w:rsidR="00DB4F2B" w:rsidRPr="00FA2F1E" w:rsidRDefault="000F7A33" w:rsidP="00F868A6">
      <w:pPr>
        <w:pStyle w:val="aa"/>
        <w:snapToGrid w:val="0"/>
        <w:ind w:firstLineChars="800" w:firstLine="2249"/>
        <w:rPr>
          <w:rFonts w:ascii="ＭＳ ゴシック" w:eastAsia="ＭＳ ゴシック" w:hAnsi="ＭＳ ゴシック"/>
          <w:b/>
          <w:sz w:val="28"/>
          <w:szCs w:val="28"/>
        </w:rPr>
      </w:pPr>
      <w:r w:rsidRPr="008212B3">
        <w:rPr>
          <w:rFonts w:ascii="ＭＳ ゴシック" w:eastAsia="ＭＳ ゴシック" w:hAnsi="ＭＳ ゴシック" w:hint="eastAsia"/>
          <w:b/>
          <w:sz w:val="28"/>
          <w:szCs w:val="28"/>
        </w:rPr>
        <w:t>400</w:t>
      </w:r>
      <w:r w:rsidR="00DB4F2B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床以上</w:t>
      </w:r>
      <w:r w:rsidRPr="008212B3">
        <w:rPr>
          <w:rFonts w:ascii="ＭＳ ゴシック" w:eastAsia="ＭＳ ゴシック" w:hAnsi="ＭＳ ゴシック" w:hint="eastAsia"/>
          <w:b/>
          <w:sz w:val="28"/>
          <w:szCs w:val="28"/>
        </w:rPr>
        <w:t>地域医療支援病院</w:t>
      </w:r>
      <w:r w:rsidR="009A174B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C2D79">
        <w:rPr>
          <w:rFonts w:ascii="ＭＳ ゴシック" w:eastAsia="ＭＳ ゴシック" w:hAnsi="ＭＳ ゴシック" w:hint="eastAsia"/>
          <w:b/>
          <w:sz w:val="28"/>
          <w:szCs w:val="28"/>
        </w:rPr>
        <w:t>7</w:t>
      </w:r>
      <w:r w:rsidR="00DB4F2B" w:rsidRPr="008212B3">
        <w:rPr>
          <w:rFonts w:ascii="ＭＳ ゴシック" w:eastAsia="ＭＳ ゴシック" w:hAnsi="ＭＳ ゴシック" w:hint="eastAsia"/>
          <w:b/>
          <w:sz w:val="28"/>
          <w:szCs w:val="28"/>
        </w:rPr>
        <w:t>病院）</w:t>
      </w:r>
    </w:p>
    <w:p w:rsidR="00DB4F2B" w:rsidRDefault="00DB4F2B" w:rsidP="004E2FD8">
      <w:pPr>
        <w:pStyle w:val="aa"/>
        <w:snapToGrid w:val="0"/>
        <w:ind w:firstLineChars="100" w:firstLine="36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・要請内容　　患者が重症化した場合においても、</w:t>
      </w:r>
    </w:p>
    <w:p w:rsidR="00DB4F2B" w:rsidRDefault="00DB4F2B" w:rsidP="004E2FD8">
      <w:pPr>
        <w:pStyle w:val="aa"/>
        <w:snapToGrid w:val="0"/>
        <w:ind w:firstLineChars="800" w:firstLine="28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294005</wp:posOffset>
                </wp:positionV>
                <wp:extent cx="42672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B4F2B" w:rsidRDefault="00DB4F2B" w:rsidP="00DB4F2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4F2B">
                              <w:rPr>
                                <w:rFonts w:ascii="ＭＳ ゴシック" w:eastAsia="ＭＳ ゴシック" w:hAnsi="ＭＳ ゴシック" w:hint="eastAsia"/>
                              </w:rPr>
                              <w:t>※ただし、重症病床運用医療機関において、病床運用率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</w:p>
                          <w:p w:rsidR="00DB4F2B" w:rsidRDefault="00DB4F2B" w:rsidP="00DB4F2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概ね</w:t>
                            </w:r>
                            <w:r w:rsidR="009A174B">
                              <w:rPr>
                                <w:rFonts w:ascii="ＭＳ ゴシック" w:eastAsia="ＭＳ ゴシック" w:hAnsi="ＭＳ ゴシック" w:hint="eastAsia"/>
                              </w:rPr>
                              <w:t>85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％程度となる等</w:t>
                            </w:r>
                            <w:r w:rsidRPr="00DB4F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新規受入が困難となる場合に限る。</w:t>
                            </w:r>
                          </w:p>
                          <w:p w:rsidR="00F868A6" w:rsidRPr="00DB4F2B" w:rsidRDefault="00F868A6" w:rsidP="00DB4F2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26.35pt;margin-top:23.15pt;width:33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" fillcolor="white [3201]" stroked="f" strokeweight=".5pt">
                <v:textbox>
                  <w:txbxContent>
                    <w:p w:rsidR="00DB4F2B" w:rsidRDefault="00DB4F2B" w:rsidP="00DB4F2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B4F2B">
                        <w:rPr>
                          <w:rFonts w:ascii="ＭＳ ゴシック" w:eastAsia="ＭＳ ゴシック" w:hAnsi="ＭＳ ゴシック" w:hint="eastAsia"/>
                        </w:rPr>
                        <w:t>※ただし、重症病床運用医療機関において、病床運用率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</w:p>
                    <w:p w:rsidR="00DB4F2B" w:rsidRDefault="00DB4F2B" w:rsidP="00DB4F2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DB4F2B">
                        <w:rPr>
                          <w:rFonts w:ascii="ＭＳ ゴシック" w:eastAsia="ＭＳ ゴシック" w:hAnsi="ＭＳ ゴシック"/>
                        </w:rPr>
                        <w:t>概ね</w:t>
                      </w:r>
                      <w:r w:rsidR="009A174B">
                        <w:rPr>
                          <w:rFonts w:ascii="ＭＳ ゴシック" w:eastAsia="ＭＳ ゴシック" w:hAnsi="ＭＳ ゴシック" w:hint="eastAsia"/>
                        </w:rPr>
                        <w:t>85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％程度となる等</w:t>
                      </w:r>
                      <w:r w:rsidRPr="00DB4F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新規受入が困難となる場合に限る。</w:t>
                      </w:r>
                    </w:p>
                    <w:p w:rsidR="00F868A6" w:rsidRPr="00DB4F2B" w:rsidRDefault="00F868A6" w:rsidP="00DB4F2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A33" w:rsidRPr="000F7A33">
        <w:rPr>
          <w:rFonts w:ascii="ＭＳ ゴシック" w:eastAsia="ＭＳ ゴシック" w:hAnsi="ＭＳ ゴシック" w:hint="eastAsia"/>
          <w:sz w:val="36"/>
          <w:szCs w:val="36"/>
        </w:rPr>
        <w:t>入院医療を継続（２名程度まで）</w:t>
      </w:r>
    </w:p>
    <w:p w:rsidR="00DB4F2B" w:rsidRDefault="00DB4F2B" w:rsidP="00DB4F2B">
      <w:pPr>
        <w:pStyle w:val="aa"/>
        <w:snapToGrid w:val="0"/>
        <w:ind w:firstLineChars="700" w:firstLine="2520"/>
        <w:rPr>
          <w:rFonts w:ascii="ＭＳ ゴシック" w:eastAsia="ＭＳ ゴシック" w:hAnsi="ＭＳ ゴシック"/>
          <w:sz w:val="36"/>
          <w:szCs w:val="36"/>
        </w:rPr>
      </w:pPr>
    </w:p>
    <w:p w:rsidR="00F868A6" w:rsidRDefault="00F868A6" w:rsidP="004E2FD8">
      <w:pPr>
        <w:pStyle w:val="aa"/>
        <w:snapToGrid w:val="0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</w:p>
    <w:p w:rsidR="004E2FD8" w:rsidRPr="00F747B0" w:rsidRDefault="004E2FD8" w:rsidP="004E2FD8">
      <w:pPr>
        <w:pStyle w:val="aa"/>
        <w:snapToGrid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747B0">
        <w:rPr>
          <w:rFonts w:ascii="ＭＳ ゴシック" w:eastAsia="ＭＳ ゴシック" w:hAnsi="ＭＳ ゴシック" w:hint="eastAsia"/>
          <w:sz w:val="40"/>
          <w:szCs w:val="40"/>
          <w:u w:val="single"/>
        </w:rPr>
        <w:t>追加合計</w:t>
      </w:r>
      <w:r w:rsidRPr="00F747B0">
        <w:rPr>
          <w:rFonts w:ascii="ＭＳ ゴシック" w:eastAsia="ＭＳ ゴシック" w:hAnsi="ＭＳ ゴシック"/>
          <w:sz w:val="40"/>
          <w:szCs w:val="40"/>
          <w:u w:val="single"/>
        </w:rPr>
        <w:t xml:space="preserve">　</w:t>
      </w:r>
      <w:r w:rsidRPr="00F747B0">
        <w:rPr>
          <w:rFonts w:ascii="ＭＳ ゴシック" w:eastAsia="ＭＳ ゴシック" w:hAnsi="ＭＳ ゴシック" w:hint="eastAsia"/>
          <w:sz w:val="40"/>
          <w:szCs w:val="40"/>
          <w:u w:val="single"/>
        </w:rPr>
        <w:t>約</w:t>
      </w:r>
      <w:r w:rsidR="00F747B0" w:rsidRPr="00F747B0">
        <w:rPr>
          <w:rFonts w:ascii="ＭＳ ゴシック" w:eastAsia="ＭＳ ゴシック" w:hAnsi="ＭＳ ゴシック"/>
          <w:sz w:val="40"/>
          <w:szCs w:val="40"/>
          <w:u w:val="single"/>
        </w:rPr>
        <w:t>3</w:t>
      </w:r>
      <w:r w:rsidRPr="00F747B0">
        <w:rPr>
          <w:rFonts w:ascii="ＭＳ ゴシック" w:eastAsia="ＭＳ ゴシック" w:hAnsi="ＭＳ ゴシック" w:hint="eastAsia"/>
          <w:sz w:val="40"/>
          <w:szCs w:val="40"/>
          <w:u w:val="single"/>
        </w:rPr>
        <w:t>0</w:t>
      </w:r>
      <w:r w:rsidRPr="00F747B0">
        <w:rPr>
          <w:rFonts w:ascii="ＭＳ ゴシック" w:eastAsia="ＭＳ ゴシック" w:hAnsi="ＭＳ ゴシック"/>
          <w:sz w:val="40"/>
          <w:szCs w:val="40"/>
          <w:u w:val="single"/>
        </w:rPr>
        <w:t>床</w:t>
      </w:r>
      <w:r w:rsidRPr="00F747B0">
        <w:rPr>
          <w:rFonts w:ascii="ＭＳ ゴシック" w:eastAsia="ＭＳ ゴシック" w:hAnsi="ＭＳ ゴシック" w:hint="eastAsia"/>
          <w:sz w:val="40"/>
          <w:szCs w:val="40"/>
          <w:u w:val="single"/>
        </w:rPr>
        <w:t>（軽症中等症病床の転用）</w:t>
      </w:r>
    </w:p>
    <w:p w:rsidR="00DB4F2B" w:rsidRDefault="00DB4F2B" w:rsidP="00DB4F2B">
      <w:pPr>
        <w:pStyle w:val="aa"/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:rsidR="004B6BC6" w:rsidRDefault="004B6BC6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br w:type="page"/>
      </w:r>
    </w:p>
    <w:p w:rsidR="004B6BC6" w:rsidRDefault="004B6BC6" w:rsidP="004B6BC6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lastRenderedPageBreak/>
        <w:t>軽症中等症</w:t>
      </w:r>
      <w:r w:rsidRPr="00C401B8">
        <w:rPr>
          <w:rFonts w:ascii="ＭＳ ゴシック" w:eastAsia="ＭＳ ゴシック" w:hAnsi="ＭＳ ゴシック" w:hint="eastAsia"/>
          <w:sz w:val="48"/>
          <w:szCs w:val="48"/>
        </w:rPr>
        <w:t>病床確保に向けた</w:t>
      </w:r>
    </w:p>
    <w:p w:rsidR="004B6BC6" w:rsidRDefault="004B6BC6" w:rsidP="004B6BC6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C401B8">
        <w:rPr>
          <w:rFonts w:ascii="ＭＳ ゴシック" w:eastAsia="ＭＳ ゴシック" w:hAnsi="ＭＳ ゴシック" w:hint="eastAsia"/>
          <w:sz w:val="48"/>
          <w:szCs w:val="48"/>
        </w:rPr>
        <w:t>臨時緊急要請</w:t>
      </w:r>
      <w:bookmarkStart w:id="0" w:name="_GoBack"/>
      <w:bookmarkEnd w:id="0"/>
    </w:p>
    <w:p w:rsidR="004B6BC6" w:rsidRPr="00EB2A48" w:rsidRDefault="004B6BC6" w:rsidP="004B6BC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（期間：５月５日（水）まで）</w:t>
      </w:r>
    </w:p>
    <w:p w:rsidR="004B6BC6" w:rsidRPr="00EB2A48" w:rsidRDefault="004B6BC6" w:rsidP="004B6BC6">
      <w:pPr>
        <w:snapToGrid w:val="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4B6BC6" w:rsidRPr="00A332CC" w:rsidRDefault="004B6BC6" w:rsidP="004B6BC6">
      <w:pPr>
        <w:snapToGrid w:val="0"/>
        <w:ind w:firstLineChars="100" w:firstLine="320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1,766</w:t>
      </w:r>
      <w:r w:rsidR="00924DD9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床（確保</w:t>
      </w:r>
      <w:r w:rsidRP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病床数）までの運用に向け、非運用医療機関に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</w:t>
      </w:r>
      <w:r w:rsidRP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働きかけるが、病床がオーバーフローする可能性があるので、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並行して緊急的に下記機関に臨時的な追加要請を行う</w:t>
      </w:r>
      <w:r w:rsidRPr="00A332C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。</w:t>
      </w:r>
      <w:r w:rsidR="001C035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（本日要請予定）</w:t>
      </w:r>
    </w:p>
    <w:p w:rsidR="004B6BC6" w:rsidRPr="00394E96" w:rsidRDefault="004B6BC6" w:rsidP="004B6BC6">
      <w:pPr>
        <w:snapToGrid w:val="0"/>
        <w:ind w:firstLineChars="100" w:firstLine="400"/>
        <w:rPr>
          <w:rFonts w:ascii="ＭＳ ゴシック" w:eastAsia="ＭＳ ゴシック" w:hAnsi="ＭＳ ゴシック"/>
          <w:color w:val="000000" w:themeColor="text1"/>
          <w:sz w:val="40"/>
          <w:szCs w:val="40"/>
        </w:rPr>
      </w:pPr>
    </w:p>
    <w:p w:rsidR="004B6BC6" w:rsidRPr="00EB2A48" w:rsidRDefault="004B6BC6" w:rsidP="004B6BC6">
      <w:pPr>
        <w:pStyle w:val="aa"/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１　軽症中等症受入医療機関</w:t>
      </w:r>
    </w:p>
    <w:p w:rsidR="004B6BC6" w:rsidRPr="009155E5" w:rsidRDefault="004B6BC6" w:rsidP="004B6BC6">
      <w:pPr>
        <w:pStyle w:val="aa"/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（１）</w:t>
      </w:r>
      <w:r>
        <w:rPr>
          <w:rFonts w:ascii="ＭＳ ゴシック" w:eastAsia="ＭＳ ゴシック" w:hAnsi="ＭＳ ゴシック"/>
          <w:b/>
          <w:sz w:val="36"/>
          <w:szCs w:val="36"/>
        </w:rPr>
        <w:t>公立・国立病院</w:t>
      </w:r>
      <w:r w:rsidRPr="00394E96">
        <w:rPr>
          <w:rFonts w:ascii="ＭＳ ゴシック" w:eastAsia="ＭＳ ゴシック" w:hAnsi="ＭＳ ゴシック" w:hint="eastAsia"/>
          <w:b/>
          <w:sz w:val="28"/>
          <w:szCs w:val="28"/>
        </w:rPr>
        <w:t>（200床以上）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EB2A48">
        <w:rPr>
          <w:rFonts w:ascii="ＭＳ ゴシック" w:eastAsia="ＭＳ ゴシック" w:hAnsi="ＭＳ ゴシック"/>
          <w:b/>
        </w:rPr>
        <w:t>※精神、小児等の専門病院除く</w:t>
      </w:r>
    </w:p>
    <w:p w:rsidR="004B6BC6" w:rsidRDefault="004B6BC6" w:rsidP="004B6BC6">
      <w:pPr>
        <w:pStyle w:val="aa"/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要請内容</w:t>
      </w:r>
    </w:p>
    <w:p w:rsidR="004B6BC6" w:rsidRDefault="004B6BC6" w:rsidP="004B6BC6">
      <w:pPr>
        <w:pStyle w:val="aa"/>
        <w:snapToGrid w:val="0"/>
        <w:ind w:firstLineChars="350" w:firstLine="9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○許可病床</w:t>
      </w:r>
      <w:r>
        <w:rPr>
          <w:rFonts w:ascii="ＭＳ ゴシック" w:eastAsia="ＭＳ ゴシック" w:hAnsi="ＭＳ ゴシック"/>
          <w:sz w:val="28"/>
          <w:szCs w:val="28"/>
        </w:rPr>
        <w:t>4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00</w:t>
      </w:r>
      <w:r>
        <w:rPr>
          <w:rFonts w:ascii="ＭＳ ゴシック" w:eastAsia="ＭＳ ゴシック" w:hAnsi="ＭＳ ゴシック" w:hint="eastAsia"/>
          <w:sz w:val="28"/>
          <w:szCs w:val="28"/>
        </w:rPr>
        <w:t>床以上の医療機関</w:t>
      </w:r>
    </w:p>
    <w:p w:rsidR="004B6BC6" w:rsidRDefault="004B6BC6" w:rsidP="004B6BC6">
      <w:pPr>
        <w:pStyle w:val="aa"/>
        <w:snapToGrid w:val="0"/>
        <w:ind w:firstLineChars="350" w:firstLine="12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60床以上の運用</w:t>
      </w:r>
      <w:r w:rsidRPr="007E5784">
        <w:rPr>
          <w:rFonts w:ascii="ＭＳ ゴシック" w:eastAsia="ＭＳ ゴシック" w:hAnsi="ＭＳ ゴシック" w:hint="eastAsia"/>
          <w:sz w:val="24"/>
          <w:szCs w:val="24"/>
        </w:rPr>
        <w:t>（重症病床確保の場合</w:t>
      </w:r>
      <w:r w:rsidRPr="007E5784">
        <w:rPr>
          <w:rFonts w:ascii="ＭＳ ゴシック" w:eastAsia="ＭＳ ゴシック" w:hAnsi="ＭＳ ゴシック"/>
          <w:sz w:val="24"/>
          <w:szCs w:val="24"/>
        </w:rPr>
        <w:t>48床</w:t>
      </w: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Pr="007E5784">
        <w:rPr>
          <w:rFonts w:ascii="ＭＳ ゴシック" w:eastAsia="ＭＳ ゴシック" w:hAnsi="ＭＳ ゴシック"/>
          <w:sz w:val="24"/>
          <w:szCs w:val="24"/>
        </w:rPr>
        <w:t>）</w:t>
      </w:r>
    </w:p>
    <w:p w:rsidR="004B6BC6" w:rsidRPr="007E5784" w:rsidRDefault="004B6BC6" w:rsidP="004B6BC6">
      <w:pPr>
        <w:pStyle w:val="aa"/>
        <w:snapToGrid w:val="0"/>
        <w:ind w:firstLineChars="350" w:firstLine="9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○許可病床</w:t>
      </w:r>
      <w:r>
        <w:rPr>
          <w:rFonts w:ascii="ＭＳ ゴシック" w:eastAsia="ＭＳ ゴシック" w:hAnsi="ＭＳ ゴシック"/>
          <w:sz w:val="28"/>
          <w:szCs w:val="28"/>
        </w:rPr>
        <w:t>3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00</w:t>
      </w:r>
      <w:r>
        <w:rPr>
          <w:rFonts w:ascii="ＭＳ ゴシック" w:eastAsia="ＭＳ ゴシック" w:hAnsi="ＭＳ ゴシック" w:hint="eastAsia"/>
          <w:sz w:val="28"/>
          <w:szCs w:val="28"/>
        </w:rPr>
        <w:t>床以上400床未満の医療機関</w:t>
      </w:r>
    </w:p>
    <w:p w:rsidR="004B6BC6" w:rsidRDefault="004B6BC6" w:rsidP="004B6BC6">
      <w:pPr>
        <w:pStyle w:val="aa"/>
        <w:snapToGrid w:val="0"/>
        <w:ind w:firstLineChars="350" w:firstLine="12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45床以上の運用</w:t>
      </w:r>
      <w:r w:rsidRPr="007E5784">
        <w:rPr>
          <w:rFonts w:ascii="ＭＳ ゴシック" w:eastAsia="ＭＳ ゴシック" w:hAnsi="ＭＳ ゴシック" w:hint="eastAsia"/>
          <w:sz w:val="24"/>
          <w:szCs w:val="24"/>
        </w:rPr>
        <w:t>（重症病床確保の場合</w:t>
      </w:r>
      <w:r>
        <w:rPr>
          <w:rFonts w:ascii="ＭＳ ゴシック" w:eastAsia="ＭＳ ゴシック" w:hAnsi="ＭＳ ゴシック"/>
          <w:sz w:val="24"/>
          <w:szCs w:val="24"/>
        </w:rPr>
        <w:t>36</w:t>
      </w:r>
      <w:r w:rsidRPr="007E5784">
        <w:rPr>
          <w:rFonts w:ascii="ＭＳ ゴシック" w:eastAsia="ＭＳ ゴシック" w:hAnsi="ＭＳ ゴシック"/>
          <w:sz w:val="24"/>
          <w:szCs w:val="24"/>
        </w:rPr>
        <w:t>床</w:t>
      </w: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Pr="007E5784">
        <w:rPr>
          <w:rFonts w:ascii="ＭＳ ゴシック" w:eastAsia="ＭＳ ゴシック" w:hAnsi="ＭＳ ゴシック"/>
          <w:sz w:val="24"/>
          <w:szCs w:val="24"/>
        </w:rPr>
        <w:t>）</w:t>
      </w:r>
    </w:p>
    <w:p w:rsidR="004B6BC6" w:rsidRPr="007E5784" w:rsidRDefault="004B6BC6" w:rsidP="004B6BC6">
      <w:pPr>
        <w:pStyle w:val="aa"/>
        <w:snapToGrid w:val="0"/>
        <w:ind w:firstLineChars="350" w:firstLine="9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○許可病床</w:t>
      </w:r>
      <w:r>
        <w:rPr>
          <w:rFonts w:ascii="ＭＳ ゴシック" w:eastAsia="ＭＳ ゴシック" w:hAnsi="ＭＳ ゴシック"/>
          <w:sz w:val="28"/>
          <w:szCs w:val="28"/>
        </w:rPr>
        <w:t>2</w:t>
      </w:r>
      <w:r w:rsidRPr="004E2FD8">
        <w:rPr>
          <w:rFonts w:ascii="ＭＳ ゴシック" w:eastAsia="ＭＳ ゴシック" w:hAnsi="ＭＳ ゴシック" w:hint="eastAsia"/>
          <w:sz w:val="28"/>
          <w:szCs w:val="28"/>
        </w:rPr>
        <w:t>00</w:t>
      </w:r>
      <w:r>
        <w:rPr>
          <w:rFonts w:ascii="ＭＳ ゴシック" w:eastAsia="ＭＳ ゴシック" w:hAnsi="ＭＳ ゴシック" w:hint="eastAsia"/>
          <w:sz w:val="28"/>
          <w:szCs w:val="28"/>
        </w:rPr>
        <w:t>床以上300床未満の医療機関</w:t>
      </w:r>
    </w:p>
    <w:p w:rsidR="004B6BC6" w:rsidRDefault="004B6BC6" w:rsidP="004B6BC6">
      <w:pPr>
        <w:pStyle w:val="aa"/>
        <w:snapToGrid w:val="0"/>
        <w:ind w:firstLineChars="350" w:firstLine="12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20 床以上の運用</w:t>
      </w:r>
      <w:r w:rsidRPr="007E5784">
        <w:rPr>
          <w:rFonts w:ascii="ＭＳ ゴシック" w:eastAsia="ＭＳ ゴシック" w:hAnsi="ＭＳ ゴシック" w:hint="eastAsia"/>
          <w:sz w:val="24"/>
          <w:szCs w:val="24"/>
        </w:rPr>
        <w:t>（重症病床確保の場合</w:t>
      </w:r>
      <w:r>
        <w:rPr>
          <w:rFonts w:ascii="ＭＳ ゴシック" w:eastAsia="ＭＳ ゴシック" w:hAnsi="ＭＳ ゴシック"/>
          <w:sz w:val="24"/>
          <w:szCs w:val="24"/>
        </w:rPr>
        <w:t>16</w:t>
      </w:r>
      <w:r w:rsidRPr="007E5784">
        <w:rPr>
          <w:rFonts w:ascii="ＭＳ ゴシック" w:eastAsia="ＭＳ ゴシック" w:hAnsi="ＭＳ ゴシック"/>
          <w:sz w:val="24"/>
          <w:szCs w:val="24"/>
        </w:rPr>
        <w:t>床</w:t>
      </w:r>
      <w:r>
        <w:rPr>
          <w:rFonts w:ascii="ＭＳ ゴシック" w:eastAsia="ＭＳ ゴシック" w:hAnsi="ＭＳ ゴシック" w:hint="eastAsia"/>
          <w:sz w:val="24"/>
          <w:szCs w:val="24"/>
        </w:rPr>
        <w:t>以上</w:t>
      </w:r>
      <w:r w:rsidRPr="007E5784">
        <w:rPr>
          <w:rFonts w:ascii="ＭＳ ゴシック" w:eastAsia="ＭＳ ゴシック" w:hAnsi="ＭＳ ゴシック"/>
          <w:sz w:val="24"/>
          <w:szCs w:val="24"/>
        </w:rPr>
        <w:t>）</w:t>
      </w:r>
    </w:p>
    <w:p w:rsidR="004B6BC6" w:rsidRPr="00EB2A48" w:rsidRDefault="004B6BC6" w:rsidP="004B6BC6">
      <w:pPr>
        <w:pStyle w:val="aa"/>
        <w:snapToGrid w:val="0"/>
        <w:ind w:firstLineChars="350" w:firstLine="1260"/>
        <w:rPr>
          <w:rFonts w:ascii="ＭＳ ゴシック" w:eastAsia="ＭＳ ゴシック" w:hAnsi="ＭＳ ゴシック"/>
          <w:sz w:val="36"/>
          <w:szCs w:val="36"/>
        </w:rPr>
      </w:pPr>
    </w:p>
    <w:p w:rsidR="004B6BC6" w:rsidRPr="009155E5" w:rsidRDefault="004B6BC6" w:rsidP="004B6BC6">
      <w:pPr>
        <w:pStyle w:val="aa"/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（２）その他、受入医療機関</w:t>
      </w:r>
    </w:p>
    <w:p w:rsidR="004B6BC6" w:rsidRDefault="004B6BC6" w:rsidP="004B6BC6">
      <w:pPr>
        <w:pStyle w:val="aa"/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要請内容</w:t>
      </w:r>
    </w:p>
    <w:p w:rsidR="004B6BC6" w:rsidRDefault="004B6BC6" w:rsidP="004B6BC6">
      <w:pPr>
        <w:pStyle w:val="aa"/>
        <w:snapToGrid w:val="0"/>
        <w:ind w:leftChars="200" w:left="420" w:firstLineChars="200" w:firstLine="720"/>
        <w:rPr>
          <w:rFonts w:ascii="ＭＳ ゴシック" w:eastAsia="ＭＳ ゴシック" w:hAnsi="ＭＳ ゴシック"/>
          <w:sz w:val="36"/>
          <w:szCs w:val="36"/>
        </w:rPr>
      </w:pPr>
      <w:r w:rsidRPr="007E5784">
        <w:rPr>
          <w:rFonts w:ascii="ＭＳ ゴシック" w:eastAsia="ＭＳ ゴシック" w:hAnsi="ＭＳ ゴシック" w:hint="eastAsia"/>
          <w:sz w:val="36"/>
          <w:szCs w:val="36"/>
        </w:rPr>
        <w:t>個室化等のため</w:t>
      </w:r>
      <w:r>
        <w:rPr>
          <w:rFonts w:ascii="ＭＳ ゴシック" w:eastAsia="ＭＳ ゴシック" w:hAnsi="ＭＳ ゴシック" w:hint="eastAsia"/>
          <w:sz w:val="36"/>
          <w:szCs w:val="36"/>
        </w:rPr>
        <w:t>休止とした病床の運用</w:t>
      </w:r>
    </w:p>
    <w:p w:rsidR="004B6BC6" w:rsidRPr="00F81357" w:rsidRDefault="004B6BC6" w:rsidP="004B6BC6">
      <w:pPr>
        <w:pStyle w:val="aa"/>
        <w:snapToGrid w:val="0"/>
        <w:ind w:leftChars="200" w:left="420" w:firstLineChars="200" w:firstLine="240"/>
        <w:rPr>
          <w:rFonts w:ascii="ＭＳ ゴシック" w:eastAsia="ＭＳ ゴシック" w:hAnsi="ＭＳ ゴシック"/>
          <w:sz w:val="12"/>
          <w:szCs w:val="36"/>
        </w:rPr>
      </w:pPr>
    </w:p>
    <w:p w:rsidR="004B6BC6" w:rsidRPr="00EB2A48" w:rsidRDefault="0026260C" w:rsidP="004B6BC6">
      <w:pPr>
        <w:pStyle w:val="aa"/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E85C4" wp14:editId="55DE573D">
                <wp:simplePos x="0" y="0"/>
                <wp:positionH relativeFrom="column">
                  <wp:posOffset>461645</wp:posOffset>
                </wp:positionH>
                <wp:positionV relativeFrom="paragraph">
                  <wp:posOffset>364490</wp:posOffset>
                </wp:positionV>
                <wp:extent cx="51720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BC6" w:rsidRPr="00EB2A48" w:rsidRDefault="004B6BC6" w:rsidP="004B6B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※ただし、</w:t>
                            </w:r>
                            <w:r w:rsidRPr="00DB4F2B">
                              <w:rPr>
                                <w:rFonts w:ascii="ＭＳ ゴシック" w:eastAsia="ＭＳ ゴシック" w:hAnsi="ＭＳ ゴシック" w:hint="eastAsia"/>
                              </w:rPr>
                              <w:t>病床運用率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が概ね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85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％程度となる等</w:t>
                            </w:r>
                            <w:r w:rsidRPr="00DB4F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新規受入が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極めて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困難となる場合に限る。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E85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.35pt;margin-top:28.7pt;width:407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" fillcolor="window" stroked="f" strokeweight=".5pt">
                <v:textbox>
                  <w:txbxContent>
                    <w:p w:rsidR="004B6BC6" w:rsidRPr="00EB2A48" w:rsidRDefault="004B6BC6" w:rsidP="004B6B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※ただし、</w:t>
                      </w:r>
                      <w:r w:rsidRPr="00DB4F2B">
                        <w:rPr>
                          <w:rFonts w:ascii="ＭＳ ゴシック" w:eastAsia="ＭＳ ゴシック" w:hAnsi="ＭＳ ゴシック" w:hint="eastAsia"/>
                        </w:rPr>
                        <w:t>病床運用率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が概ね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85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％程度となる等</w:t>
                      </w:r>
                      <w:r w:rsidRPr="00DB4F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新規受入が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極めて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困難となる場合に限る。</w:t>
                      </w:r>
                    </w:p>
                  </w:txbxContent>
                </v:textbox>
              </v:shape>
            </w:pict>
          </mc:Fallback>
        </mc:AlternateContent>
      </w:r>
      <w:r w:rsidR="004B6BC6" w:rsidRPr="00EB2A48">
        <w:rPr>
          <w:rFonts w:ascii="ＭＳ ゴシック" w:eastAsia="ＭＳ ゴシック" w:hAnsi="ＭＳ ゴシック" w:hint="eastAsia"/>
          <w:sz w:val="48"/>
          <w:szCs w:val="48"/>
          <w:u w:val="single"/>
        </w:rPr>
        <w:t>追加合計</w:t>
      </w:r>
      <w:r w:rsidR="004B6BC6" w:rsidRPr="00EB2A48">
        <w:rPr>
          <w:rFonts w:ascii="ＭＳ ゴシック" w:eastAsia="ＭＳ ゴシック" w:hAnsi="ＭＳ ゴシック"/>
          <w:sz w:val="48"/>
          <w:szCs w:val="48"/>
          <w:u w:val="single"/>
        </w:rPr>
        <w:t xml:space="preserve">　</w:t>
      </w:r>
      <w:r w:rsidR="004B6BC6" w:rsidRPr="00EB2A48">
        <w:rPr>
          <w:rFonts w:ascii="ＭＳ ゴシック" w:eastAsia="ＭＳ ゴシック" w:hAnsi="ＭＳ ゴシック" w:hint="eastAsia"/>
          <w:sz w:val="48"/>
          <w:szCs w:val="48"/>
          <w:u w:val="single"/>
        </w:rPr>
        <w:t>約</w:t>
      </w:r>
      <w:r w:rsidR="004B6BC6">
        <w:rPr>
          <w:rFonts w:ascii="ＭＳ ゴシック" w:eastAsia="ＭＳ ゴシック" w:hAnsi="ＭＳ ゴシック" w:hint="eastAsia"/>
          <w:sz w:val="48"/>
          <w:szCs w:val="48"/>
          <w:u w:val="single"/>
        </w:rPr>
        <w:t>35</w:t>
      </w:r>
      <w:r w:rsidR="004B6BC6" w:rsidRPr="00EB2A48">
        <w:rPr>
          <w:rFonts w:ascii="ＭＳ ゴシック" w:eastAsia="ＭＳ ゴシック" w:hAnsi="ＭＳ ゴシック" w:hint="eastAsia"/>
          <w:sz w:val="48"/>
          <w:szCs w:val="48"/>
          <w:u w:val="single"/>
        </w:rPr>
        <w:t>0</w:t>
      </w:r>
      <w:r w:rsidR="004B6BC6" w:rsidRPr="00EB2A48">
        <w:rPr>
          <w:rFonts w:ascii="ＭＳ ゴシック" w:eastAsia="ＭＳ ゴシック" w:hAnsi="ＭＳ ゴシック"/>
          <w:sz w:val="48"/>
          <w:szCs w:val="48"/>
          <w:u w:val="single"/>
        </w:rPr>
        <w:t>床</w:t>
      </w:r>
    </w:p>
    <w:p w:rsidR="004B6BC6" w:rsidRPr="00170CA2" w:rsidRDefault="004B6BC6" w:rsidP="004B6BC6">
      <w:pPr>
        <w:pStyle w:val="aa"/>
        <w:snapToGrid w:val="0"/>
        <w:rPr>
          <w:rFonts w:ascii="ＭＳ ゴシック" w:eastAsia="ＭＳ ゴシック" w:hAnsi="ＭＳ ゴシック"/>
          <w:sz w:val="36"/>
          <w:szCs w:val="36"/>
        </w:rPr>
      </w:pPr>
    </w:p>
    <w:p w:rsidR="004B6BC6" w:rsidRPr="00EB2A48" w:rsidRDefault="004B6BC6" w:rsidP="004B6BC6">
      <w:pPr>
        <w:pStyle w:val="aa"/>
        <w:snapToGrid w:val="0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２　</w:t>
      </w:r>
      <w:r w:rsidRPr="00EB2A48">
        <w:rPr>
          <w:rFonts w:ascii="ＭＳ ゴシック" w:eastAsia="ＭＳ ゴシック" w:hAnsi="ＭＳ ゴシック" w:hint="eastAsia"/>
          <w:b/>
          <w:sz w:val="36"/>
          <w:szCs w:val="36"/>
        </w:rPr>
        <w:t>二次救急医療機関</w:t>
      </w:r>
    </w:p>
    <w:p w:rsidR="004B6BC6" w:rsidRDefault="004B6BC6" w:rsidP="004B6BC6">
      <w:pPr>
        <w:pStyle w:val="aa"/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要請内容</w:t>
      </w:r>
    </w:p>
    <w:p w:rsidR="004B6BC6" w:rsidRPr="00EB2A48" w:rsidRDefault="004B6BC6" w:rsidP="004B6BC6">
      <w:pPr>
        <w:pStyle w:val="aa"/>
        <w:snapToGrid w:val="0"/>
        <w:ind w:firstLineChars="200" w:firstLine="72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・</w:t>
      </w:r>
      <w:r w:rsidRPr="00EB2A48">
        <w:rPr>
          <w:rFonts w:ascii="ＭＳ ゴシック" w:eastAsia="ＭＳ ゴシック" w:hAnsi="ＭＳ ゴシック" w:hint="eastAsia"/>
          <w:sz w:val="36"/>
          <w:szCs w:val="36"/>
        </w:rPr>
        <w:t>救急受入患者において陽性が判明した場合、</w:t>
      </w:r>
    </w:p>
    <w:p w:rsidR="004B6BC6" w:rsidRDefault="004B6BC6" w:rsidP="004B6BC6">
      <w:pPr>
        <w:pStyle w:val="aa"/>
        <w:snapToGrid w:val="0"/>
        <w:ind w:firstLineChars="300" w:firstLine="1080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入院加療を継続</w:t>
      </w:r>
    </w:p>
    <w:p w:rsidR="004B6BC6" w:rsidRDefault="004B6BC6" w:rsidP="004B6BC6">
      <w:pPr>
        <w:pStyle w:val="aa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・救急搬送された陽性患者の受入徹底</w:t>
      </w:r>
      <w:r w:rsidRPr="00170CA2">
        <w:rPr>
          <w:rFonts w:ascii="ＭＳ ゴシック" w:eastAsia="ＭＳ ゴシック" w:hAnsi="ＭＳ ゴシック" w:hint="eastAsia"/>
          <w:sz w:val="24"/>
          <w:szCs w:val="24"/>
        </w:rPr>
        <w:t>（受入医療機関）</w:t>
      </w:r>
    </w:p>
    <w:p w:rsidR="004B6BC6" w:rsidRPr="00170CA2" w:rsidRDefault="004B6BC6" w:rsidP="004B6BC6">
      <w:pPr>
        <w:pStyle w:val="aa"/>
        <w:snapToGrid w:val="0"/>
        <w:rPr>
          <w:rFonts w:ascii="ＭＳ ゴシック" w:eastAsia="ＭＳ ゴシック" w:hAnsi="ＭＳ ゴシック"/>
          <w:sz w:val="12"/>
          <w:szCs w:val="12"/>
        </w:rPr>
      </w:pPr>
    </w:p>
    <w:p w:rsidR="004B6BC6" w:rsidRPr="00170CA2" w:rsidRDefault="004B6BC6" w:rsidP="004B6BC6">
      <w:pPr>
        <w:pStyle w:val="aa"/>
        <w:snapToGrid w:val="0"/>
        <w:rPr>
          <w:rFonts w:ascii="ＭＳ ゴシック" w:eastAsia="ＭＳ ゴシック" w:hAnsi="ＭＳ ゴシック"/>
          <w:sz w:val="36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170CA2">
        <w:rPr>
          <w:rFonts w:ascii="ＭＳ ゴシック" w:eastAsia="ＭＳ ゴシック" w:hAnsi="ＭＳ ゴシック" w:hint="eastAsia"/>
          <w:sz w:val="24"/>
          <w:szCs w:val="24"/>
          <w:u w:val="single"/>
        </w:rPr>
        <w:t>本要請内容について消防機関との情報共有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の徹底</w:t>
      </w:r>
    </w:p>
    <w:p w:rsidR="00567877" w:rsidRPr="005A1E05" w:rsidRDefault="004B6BC6" w:rsidP="008E0985">
      <w:pPr>
        <w:rPr>
          <w:rFonts w:ascii="ＭＳ ゴシック" w:eastAsia="ＭＳ ゴシック" w:hAnsi="ＭＳ ゴシック"/>
          <w:color w:val="000000" w:themeColor="text1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5B15A" wp14:editId="34319CA4">
                <wp:simplePos x="0" y="0"/>
                <wp:positionH relativeFrom="column">
                  <wp:posOffset>533400</wp:posOffset>
                </wp:positionH>
                <wp:positionV relativeFrom="paragraph">
                  <wp:posOffset>72390</wp:posOffset>
                </wp:positionV>
                <wp:extent cx="5172075" cy="3333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6BC6" w:rsidRPr="00EB2A48" w:rsidRDefault="004B6BC6" w:rsidP="004B6BC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※ただし、</w:t>
                            </w:r>
                            <w:r w:rsidRPr="00DB4F2B">
                              <w:rPr>
                                <w:rFonts w:ascii="ＭＳ ゴシック" w:eastAsia="ＭＳ ゴシック" w:hAnsi="ＭＳ ゴシック" w:hint="eastAsia"/>
                              </w:rPr>
                              <w:t>病床運用率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が概ね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80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％程度となる等</w:t>
                            </w:r>
                            <w:r w:rsidRPr="00DB4F2B">
                              <w:rPr>
                                <w:rFonts w:ascii="ＭＳ ゴシック" w:eastAsia="ＭＳ ゴシック" w:hAnsi="ＭＳ ゴシック" w:hint="eastAsia"/>
                              </w:rPr>
                              <w:t>、</w:t>
                            </w:r>
                            <w:r w:rsidRPr="00DB4F2B">
                              <w:rPr>
                                <w:rFonts w:ascii="ＭＳ ゴシック" w:eastAsia="ＭＳ ゴシック" w:hAnsi="ＭＳ ゴシック"/>
                              </w:rPr>
                              <w:t>新規受入が困難となる場合に限る。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B15A" id="テキスト ボックス 3" o:spid="_x0000_s1029" type="#_x0000_t202" style="position:absolute;left:0;text-align:left;margin-left:42pt;margin-top:5.7pt;width:407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" fillcolor="window" stroked="f" strokeweight=".5pt">
                <v:textbox>
                  <w:txbxContent>
                    <w:p w:rsidR="004B6BC6" w:rsidRPr="00EB2A48" w:rsidRDefault="004B6BC6" w:rsidP="004B6BC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※ただし、</w:t>
                      </w:r>
                      <w:r w:rsidRPr="00DB4F2B">
                        <w:rPr>
                          <w:rFonts w:ascii="ＭＳ ゴシック" w:eastAsia="ＭＳ ゴシック" w:hAnsi="ＭＳ ゴシック" w:hint="eastAsia"/>
                        </w:rPr>
                        <w:t>病床運用率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が概ね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80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％程度となる等</w:t>
                      </w:r>
                      <w:r w:rsidRPr="00DB4F2B">
                        <w:rPr>
                          <w:rFonts w:ascii="ＭＳ ゴシック" w:eastAsia="ＭＳ ゴシック" w:hAnsi="ＭＳ ゴシック" w:hint="eastAsia"/>
                        </w:rPr>
                        <w:t>、</w:t>
                      </w:r>
                      <w:r w:rsidRPr="00DB4F2B">
                        <w:rPr>
                          <w:rFonts w:ascii="ＭＳ ゴシック" w:eastAsia="ＭＳ ゴシック" w:hAnsi="ＭＳ ゴシック"/>
                        </w:rPr>
                        <w:t>新規受入が困難となる場合に限る。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7877" w:rsidRPr="005A1E05" w:rsidSect="008E3296">
      <w:footerReference w:type="default" r:id="rId7"/>
      <w:pgSz w:w="11906" w:h="16838"/>
      <w:pgMar w:top="851" w:right="1418" w:bottom="56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8" w:rsidRDefault="008957A8" w:rsidP="007E0566">
      <w:r>
        <w:separator/>
      </w:r>
    </w:p>
  </w:endnote>
  <w:endnote w:type="continuationSeparator" w:id="0">
    <w:p w:rsidR="008957A8" w:rsidRDefault="008957A8" w:rsidP="007E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4039273"/>
      <w:docPartObj>
        <w:docPartGallery w:val="Page Numbers (Bottom of Page)"/>
        <w:docPartUnique/>
      </w:docPartObj>
    </w:sdtPr>
    <w:sdtEndPr/>
    <w:sdtContent>
      <w:p w:rsidR="00AE645B" w:rsidRDefault="00AE64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B6F" w:rsidRPr="00256B6F">
          <w:rPr>
            <w:noProof/>
            <w:lang w:val="ja-JP"/>
          </w:rPr>
          <w:t>2</w:t>
        </w:r>
        <w:r>
          <w:fldChar w:fldCharType="end"/>
        </w:r>
      </w:p>
    </w:sdtContent>
  </w:sdt>
  <w:p w:rsidR="00AE645B" w:rsidRDefault="00AE645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8" w:rsidRDefault="008957A8" w:rsidP="007E0566">
      <w:r>
        <w:separator/>
      </w:r>
    </w:p>
  </w:footnote>
  <w:footnote w:type="continuationSeparator" w:id="0">
    <w:p w:rsidR="008957A8" w:rsidRDefault="008957A8" w:rsidP="007E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A24F6"/>
    <w:multiLevelType w:val="hybridMultilevel"/>
    <w:tmpl w:val="3ABCBBC0"/>
    <w:lvl w:ilvl="0" w:tplc="75E0B6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8444F5B"/>
    <w:multiLevelType w:val="hybridMultilevel"/>
    <w:tmpl w:val="3ECEDA04"/>
    <w:lvl w:ilvl="0" w:tplc="FBFA5E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ACA426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76562B1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FC52851"/>
    <w:multiLevelType w:val="hybridMultilevel"/>
    <w:tmpl w:val="92FC3F16"/>
    <w:lvl w:ilvl="0" w:tplc="AA96F24A">
      <w:numFmt w:val="bullet"/>
      <w:lvlText w:val="※"/>
      <w:lvlJc w:val="left"/>
      <w:pPr>
        <w:ind w:left="19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3CA"/>
    <w:rsid w:val="00032CCF"/>
    <w:rsid w:val="000F3EDB"/>
    <w:rsid w:val="000F7A33"/>
    <w:rsid w:val="001064D5"/>
    <w:rsid w:val="0011133A"/>
    <w:rsid w:val="00152548"/>
    <w:rsid w:val="00155596"/>
    <w:rsid w:val="00192352"/>
    <w:rsid w:val="001C035A"/>
    <w:rsid w:val="00206130"/>
    <w:rsid w:val="00256B6F"/>
    <w:rsid w:val="0026260C"/>
    <w:rsid w:val="002A38A2"/>
    <w:rsid w:val="002C71D1"/>
    <w:rsid w:val="003572B3"/>
    <w:rsid w:val="003809A6"/>
    <w:rsid w:val="003B327E"/>
    <w:rsid w:val="00403BA4"/>
    <w:rsid w:val="00416798"/>
    <w:rsid w:val="004B6BC6"/>
    <w:rsid w:val="004E2FD8"/>
    <w:rsid w:val="00567877"/>
    <w:rsid w:val="00573E20"/>
    <w:rsid w:val="00583FE3"/>
    <w:rsid w:val="00596F57"/>
    <w:rsid w:val="005A1E05"/>
    <w:rsid w:val="005A39FE"/>
    <w:rsid w:val="005E782E"/>
    <w:rsid w:val="00625429"/>
    <w:rsid w:val="006A3101"/>
    <w:rsid w:val="006B5CCC"/>
    <w:rsid w:val="006F11E0"/>
    <w:rsid w:val="006F447C"/>
    <w:rsid w:val="00706980"/>
    <w:rsid w:val="00752136"/>
    <w:rsid w:val="007554D0"/>
    <w:rsid w:val="007E0566"/>
    <w:rsid w:val="007F552D"/>
    <w:rsid w:val="008212B3"/>
    <w:rsid w:val="0087621D"/>
    <w:rsid w:val="008957A8"/>
    <w:rsid w:val="008C781F"/>
    <w:rsid w:val="008E0985"/>
    <w:rsid w:val="008E3296"/>
    <w:rsid w:val="008F1075"/>
    <w:rsid w:val="009013CA"/>
    <w:rsid w:val="00912FFB"/>
    <w:rsid w:val="009155E5"/>
    <w:rsid w:val="00915A8A"/>
    <w:rsid w:val="00924DD9"/>
    <w:rsid w:val="00957369"/>
    <w:rsid w:val="00994CD7"/>
    <w:rsid w:val="009A174B"/>
    <w:rsid w:val="009C1553"/>
    <w:rsid w:val="009D2241"/>
    <w:rsid w:val="009E39E1"/>
    <w:rsid w:val="00A2638D"/>
    <w:rsid w:val="00A332CC"/>
    <w:rsid w:val="00A9301F"/>
    <w:rsid w:val="00AE645B"/>
    <w:rsid w:val="00B756B3"/>
    <w:rsid w:val="00B97345"/>
    <w:rsid w:val="00BB63C1"/>
    <w:rsid w:val="00BF6D2C"/>
    <w:rsid w:val="00C401B8"/>
    <w:rsid w:val="00CC2D79"/>
    <w:rsid w:val="00CD0FBF"/>
    <w:rsid w:val="00CD71A0"/>
    <w:rsid w:val="00D1783A"/>
    <w:rsid w:val="00D362AE"/>
    <w:rsid w:val="00D65CA4"/>
    <w:rsid w:val="00DB4F2B"/>
    <w:rsid w:val="00DF6206"/>
    <w:rsid w:val="00E268AF"/>
    <w:rsid w:val="00E7133B"/>
    <w:rsid w:val="00F06835"/>
    <w:rsid w:val="00F41C1E"/>
    <w:rsid w:val="00F56E0D"/>
    <w:rsid w:val="00F61AF4"/>
    <w:rsid w:val="00F747B0"/>
    <w:rsid w:val="00F821D8"/>
    <w:rsid w:val="00F868A6"/>
    <w:rsid w:val="00FA2F1E"/>
    <w:rsid w:val="00FE14E1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D234B5-9CAD-4624-BF8E-49A2797D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3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5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566"/>
  </w:style>
  <w:style w:type="paragraph" w:styleId="a8">
    <w:name w:val="footer"/>
    <w:basedOn w:val="a"/>
    <w:link w:val="a9"/>
    <w:uiPriority w:val="99"/>
    <w:unhideWhenUsed/>
    <w:rsid w:val="007E05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566"/>
  </w:style>
  <w:style w:type="paragraph" w:styleId="Web">
    <w:name w:val="Normal (Web)"/>
    <w:basedOn w:val="a"/>
    <w:uiPriority w:val="99"/>
    <w:semiHidden/>
    <w:unhideWhenUsed/>
    <w:rsid w:val="00A33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0F7A33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b">
    <w:name w:val="書式なし (文字)"/>
    <w:basedOn w:val="a0"/>
    <w:link w:val="aa"/>
    <w:uiPriority w:val="99"/>
    <w:rsid w:val="000F7A33"/>
    <w:rPr>
      <w:rFonts w:ascii="Yu Gothic" w:eastAsia="Yu Gothic" w:hAnsi="Yu Gothic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　英明</dc:creator>
  <cp:keywords/>
  <dc:description/>
  <cp:lastModifiedBy>中川　亮</cp:lastModifiedBy>
  <cp:revision>18</cp:revision>
  <cp:lastPrinted>2020-12-07T03:03:00Z</cp:lastPrinted>
  <dcterms:created xsi:type="dcterms:W3CDTF">2021-04-06T05:05:00Z</dcterms:created>
  <dcterms:modified xsi:type="dcterms:W3CDTF">2021-04-07T04:16:00Z</dcterms:modified>
</cp:coreProperties>
</file>