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71" w:rsidRDefault="00F4001F" w:rsidP="00054571">
      <w:pPr>
        <w:jc w:val="center"/>
        <w:rPr>
          <w:rFonts w:ascii="ＭＳ 明朝" w:eastAsia="ＭＳ 明朝" w:hAnsi="ＭＳ 明朝"/>
          <w:sz w:val="23"/>
          <w:szCs w:val="23"/>
        </w:rPr>
      </w:pPr>
      <w:bookmarkStart w:id="0" w:name="_GoBack"/>
      <w:bookmarkEnd w:id="0"/>
      <w:r w:rsidRPr="00F4001F">
        <w:rPr>
          <w:rFonts w:ascii="ＭＳ 明朝" w:eastAsia="ＭＳ 明朝" w:hAnsi="ＭＳ 明朝"/>
          <w:noProof/>
          <w:sz w:val="32"/>
          <w:szCs w:val="36"/>
        </w:rPr>
        <mc:AlternateContent>
          <mc:Choice Requires="wps">
            <w:drawing>
              <wp:anchor distT="45720" distB="45720" distL="114300" distR="114300" simplePos="0" relativeHeight="251659264" behindDoc="0" locked="0" layoutInCell="1" allowOverlap="1">
                <wp:simplePos x="0" y="0"/>
                <wp:positionH relativeFrom="column">
                  <wp:posOffset>5048816</wp:posOffset>
                </wp:positionH>
                <wp:positionV relativeFrom="paragraph">
                  <wp:posOffset>-749729</wp:posOffset>
                </wp:positionV>
                <wp:extent cx="947317" cy="444448"/>
                <wp:effectExtent l="0" t="0" r="24765"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317" cy="444448"/>
                        </a:xfrm>
                        <a:prstGeom prst="rect">
                          <a:avLst/>
                        </a:prstGeom>
                        <a:solidFill>
                          <a:srgbClr val="FFFFFF"/>
                        </a:solidFill>
                        <a:ln w="9525">
                          <a:solidFill>
                            <a:srgbClr val="000000"/>
                          </a:solidFill>
                          <a:miter lim="800000"/>
                          <a:headEnd/>
                          <a:tailEnd/>
                        </a:ln>
                      </wps:spPr>
                      <wps:txbx>
                        <w:txbxContent>
                          <w:p w:rsidR="00F4001F" w:rsidRPr="00B02EFC" w:rsidRDefault="00F4001F" w:rsidP="00B02EFC">
                            <w:pPr>
                              <w:jc w:val="center"/>
                              <w:rPr>
                                <w:rFonts w:asciiTheme="majorEastAsia" w:eastAsiaTheme="majorEastAsia" w:hAnsiTheme="majorEastAsia"/>
                                <w:sz w:val="34"/>
                                <w:szCs w:val="34"/>
                              </w:rPr>
                            </w:pPr>
                            <w:r w:rsidRPr="00B02EFC">
                              <w:rPr>
                                <w:rFonts w:asciiTheme="majorEastAsia" w:eastAsiaTheme="majorEastAsia" w:hAnsiTheme="majorEastAsia" w:hint="eastAsia"/>
                                <w:sz w:val="34"/>
                                <w:szCs w:val="34"/>
                              </w:rPr>
                              <w:t>資料</w:t>
                            </w:r>
                            <w:r w:rsidRPr="00B02EFC">
                              <w:rPr>
                                <w:rFonts w:asciiTheme="majorEastAsia" w:eastAsiaTheme="majorEastAsia" w:hAnsiTheme="majorEastAsia"/>
                                <w:sz w:val="34"/>
                                <w:szCs w:val="3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55pt;margin-top:-59.05pt;width:74.6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FgQAIAAFYEAAAOAAAAZHJzL2Uyb0RvYy54bWysVM2O0zAQviPxDpbvNG1oaTdqulq6FCHt&#10;AtLCAziO01g4nmC7TcqxlRAPwSsgzjxPXoSx0y3l74LwwfJkPJ+/+WYm88u2UmQrjJWgUzoaDCkR&#10;mkMu9Tqlb9+sHs0osY7pnCnQIqU7Yenl4uGDeVMnIoYSVC4MQRBtk6ZOaelcnUSR5aWomB1ALTQ6&#10;CzAVc2iadZQb1iB6paJ4OHwSNWDy2gAX1uLX695JFwG/KAR3r4rCCkdUSpGbC7sJe+b3aDFnydqw&#10;upT8SIP9A4uKSY2PnqCumWNkY+RvUJXkBiwUbsChiqAoJBchB8xmNPwlm7uS1SLkguLY+iST/X+w&#10;/OX2tSEyT2k8mlKiWYVF6g4fu/2Xbv+tO3wi3eFzdzh0+69ok9gL1tQ2wbi7GiNd+xRaLHxI3tY3&#10;wN9ZomFZMr0WV8ZAUwqWI+GRj4zOQnsc60Gy5hZyfJdtHASgtjCVVxP1IYiOhdudiiVaRzh+vBhP&#10;H3vKHF1jv2bhBZbcB9fGuucCKuIPKTXYCwGcbW+s82RYcn/Fv2VByXwllQqGWWdLZciWYd+swjqi&#10;/3RNadIgk0k86fP/K8QwrD9BVNLhAChZpXR2usQSr9oznYf2dEyq/oyUlT7K6JXrNXRt1h7LkkG+&#10;Q0EN9I2Og4mHEswHShps8pTa9xtmBCXqhcaiXIzGYz8VwRhPpjEa5tyTnXuY5giVUkdJf1y6MEle&#10;MA1XWLxCBmF9lXsmR67YvEHv46D56Ti3w60fv4PFdwAAAP//AwBQSwMEFAAGAAgAAAAhAJrvW2Pi&#10;AAAADAEAAA8AAABkcnMvZG93bnJldi54bWxMj81OwzAQhO9IvIO1SFxQ64SGNglxKoQEojdoK7i6&#10;8TaJ8E+w3TS8PcsJbrszo9lvq/VkNBvRh95ZAek8AYa2caq3rYD97mmWAwtRWiW1syjgGwOs68uL&#10;SpbKne0bjtvYMiqxoZQCuhiHkvPQdGhkmLsBLXlH542MtPqWKy/PVG40v02SJTeyt3ShkwM+dth8&#10;bk9GQJ69jB9hs3h9b5ZHXcSb1fj85YW4vpoe7oFFnOJfGH7xCR1qYjq4k1WBaQGr4i6lqIBZmuY0&#10;UaTIsgWwA0kZKbyu+P8n6h8AAAD//wMAUEsBAi0AFAAGAAgAAAAhALaDOJL+AAAA4QEAABMAAAAA&#10;AAAAAAAAAAAAAAAAAFtDb250ZW50X1R5cGVzXS54bWxQSwECLQAUAAYACAAAACEAOP0h/9YAAACU&#10;AQAACwAAAAAAAAAAAAAAAAAvAQAAX3JlbHMvLnJlbHNQSwECLQAUAAYACAAAACEAorkxYEACAABW&#10;BAAADgAAAAAAAAAAAAAAAAAuAgAAZHJzL2Uyb0RvYy54bWxQSwECLQAUAAYACAAAACEAmu9bY+IA&#10;AAAMAQAADwAAAAAAAAAAAAAAAACaBAAAZHJzL2Rvd25yZXYueG1sUEsFBgAAAAAEAAQA8wAAAKkF&#10;AAAAAA==&#10;">
                <v:textbox>
                  <w:txbxContent>
                    <w:p w:rsidR="00F4001F" w:rsidRPr="00B02EFC" w:rsidRDefault="00F4001F" w:rsidP="00B02EFC">
                      <w:pPr>
                        <w:jc w:val="center"/>
                        <w:rPr>
                          <w:rFonts w:asciiTheme="majorEastAsia" w:eastAsiaTheme="majorEastAsia" w:hAnsiTheme="majorEastAsia"/>
                          <w:sz w:val="34"/>
                          <w:szCs w:val="34"/>
                        </w:rPr>
                      </w:pPr>
                      <w:r w:rsidRPr="00B02EFC">
                        <w:rPr>
                          <w:rFonts w:asciiTheme="majorEastAsia" w:eastAsiaTheme="majorEastAsia" w:hAnsiTheme="majorEastAsia" w:hint="eastAsia"/>
                          <w:sz w:val="34"/>
                          <w:szCs w:val="34"/>
                        </w:rPr>
                        <w:t>資料</w:t>
                      </w:r>
                      <w:r w:rsidRPr="00B02EFC">
                        <w:rPr>
                          <w:rFonts w:asciiTheme="majorEastAsia" w:eastAsiaTheme="majorEastAsia" w:hAnsiTheme="majorEastAsia"/>
                          <w:sz w:val="34"/>
                          <w:szCs w:val="34"/>
                        </w:rPr>
                        <w:t>２</w:t>
                      </w:r>
                    </w:p>
                  </w:txbxContent>
                </v:textbox>
              </v:shape>
            </w:pict>
          </mc:Fallback>
        </mc:AlternateContent>
      </w:r>
      <w:r w:rsidR="00A46411">
        <w:rPr>
          <w:rFonts w:ascii="ＭＳ 明朝" w:eastAsia="ＭＳ 明朝" w:hAnsi="ＭＳ 明朝" w:hint="eastAsia"/>
          <w:sz w:val="32"/>
          <w:szCs w:val="36"/>
        </w:rPr>
        <w:t>大阪市立大学と京都大学との共同</w:t>
      </w:r>
      <w:r w:rsidR="00FF3CE4" w:rsidRPr="00FF3CE4">
        <w:rPr>
          <w:rFonts w:ascii="ＭＳ 明朝" w:eastAsia="ＭＳ 明朝" w:hAnsi="ＭＳ 明朝" w:hint="eastAsia"/>
          <w:sz w:val="32"/>
          <w:szCs w:val="36"/>
        </w:rPr>
        <w:t>研究</w:t>
      </w:r>
      <w:r w:rsidR="00795A83">
        <w:rPr>
          <w:rFonts w:ascii="ＭＳ 明朝" w:eastAsia="ＭＳ 明朝" w:hAnsi="ＭＳ 明朝" w:hint="eastAsia"/>
          <w:sz w:val="32"/>
          <w:szCs w:val="36"/>
        </w:rPr>
        <w:t>の概要</w:t>
      </w:r>
    </w:p>
    <w:p w:rsidR="00054571" w:rsidRPr="00B02EFC" w:rsidRDefault="00054571" w:rsidP="00054571">
      <w:pPr>
        <w:jc w:val="center"/>
        <w:rPr>
          <w:rFonts w:ascii="ＭＳ 明朝" w:eastAsia="ＭＳ 明朝" w:hAnsi="ＭＳ 明朝"/>
          <w:sz w:val="23"/>
          <w:szCs w:val="23"/>
        </w:rPr>
      </w:pPr>
    </w:p>
    <w:p w:rsidR="00FF3CE4" w:rsidRPr="00B02EFC" w:rsidRDefault="00FF3CE4" w:rsidP="00FF3CE4">
      <w:pPr>
        <w:jc w:val="right"/>
        <w:rPr>
          <w:rFonts w:ascii="ＭＳ 明朝" w:eastAsia="ＭＳ 明朝" w:hAnsi="ＭＳ 明朝"/>
          <w:sz w:val="23"/>
          <w:szCs w:val="23"/>
        </w:rPr>
      </w:pPr>
      <w:r w:rsidRPr="00B02EFC">
        <w:rPr>
          <w:rFonts w:ascii="ＭＳ 明朝" w:eastAsia="ＭＳ 明朝" w:hAnsi="ＭＳ 明朝"/>
          <w:sz w:val="23"/>
          <w:szCs w:val="23"/>
        </w:rPr>
        <w:t>2020年6月12日</w:t>
      </w:r>
    </w:p>
    <w:p w:rsidR="00FF3CE4" w:rsidRPr="00B02EFC" w:rsidRDefault="00FF3CE4" w:rsidP="00FF3CE4">
      <w:pPr>
        <w:jc w:val="right"/>
        <w:rPr>
          <w:rFonts w:ascii="ＭＳ 明朝" w:eastAsia="ＭＳ 明朝" w:hAnsi="ＭＳ 明朝"/>
          <w:sz w:val="23"/>
          <w:szCs w:val="23"/>
        </w:rPr>
      </w:pPr>
      <w:r w:rsidRPr="00B02EFC">
        <w:rPr>
          <w:rFonts w:ascii="ＭＳ 明朝" w:eastAsia="ＭＳ 明朝" w:hAnsi="ＭＳ 明朝" w:hint="eastAsia"/>
          <w:sz w:val="23"/>
          <w:szCs w:val="23"/>
        </w:rPr>
        <w:t>大阪市立大学</w:t>
      </w:r>
    </w:p>
    <w:p w:rsidR="00FF3CE4" w:rsidRDefault="00FF3CE4" w:rsidP="00826991">
      <w:pPr>
        <w:rPr>
          <w:rFonts w:ascii="ＭＳ 明朝" w:eastAsia="ＭＳ 明朝" w:hAnsi="ＭＳ 明朝"/>
        </w:rPr>
      </w:pPr>
    </w:p>
    <w:p w:rsidR="00054571" w:rsidRDefault="00054571" w:rsidP="00826991">
      <w:pPr>
        <w:rPr>
          <w:rFonts w:ascii="ＭＳ 明朝" w:eastAsia="ＭＳ 明朝" w:hAnsi="ＭＳ 明朝"/>
        </w:rPr>
      </w:pPr>
    </w:p>
    <w:p w:rsidR="00200140" w:rsidRPr="00B02EFC" w:rsidRDefault="00FF3CE4" w:rsidP="00826991">
      <w:pPr>
        <w:rPr>
          <w:rFonts w:ascii="ＭＳ 明朝" w:eastAsia="ＭＳ 明朝" w:hAnsi="ＭＳ 明朝"/>
          <w:sz w:val="23"/>
          <w:szCs w:val="23"/>
        </w:rPr>
      </w:pPr>
      <w:r w:rsidRPr="00B02EFC">
        <w:rPr>
          <w:rFonts w:ascii="ＭＳ 明朝" w:eastAsia="ＭＳ 明朝" w:hAnsi="ＭＳ 明朝" w:hint="eastAsia"/>
          <w:sz w:val="23"/>
          <w:szCs w:val="23"/>
        </w:rPr>
        <w:t>大阪市立大学大学院医学研究科は</w:t>
      </w:r>
    </w:p>
    <w:p w:rsidR="00200140" w:rsidRPr="00B02EFC" w:rsidRDefault="00200140" w:rsidP="00200140">
      <w:pPr>
        <w:pStyle w:val="a5"/>
        <w:numPr>
          <w:ilvl w:val="0"/>
          <w:numId w:val="2"/>
        </w:numPr>
        <w:ind w:leftChars="0"/>
        <w:rPr>
          <w:rFonts w:ascii="ＭＳ 明朝" w:eastAsia="ＭＳ 明朝" w:hAnsi="ＭＳ 明朝"/>
          <w:sz w:val="23"/>
          <w:szCs w:val="23"/>
        </w:rPr>
      </w:pPr>
      <w:r w:rsidRPr="00B02EFC">
        <w:rPr>
          <w:rFonts w:ascii="ＭＳ 明朝" w:eastAsia="ＭＳ 明朝" w:hAnsi="ＭＳ 明朝" w:hint="eastAsia"/>
          <w:sz w:val="23"/>
          <w:szCs w:val="23"/>
        </w:rPr>
        <w:t>特異抗体を調べる独自の手法を持つこと</w:t>
      </w:r>
    </w:p>
    <w:p w:rsidR="00200140" w:rsidRPr="00B02EFC" w:rsidRDefault="00200140" w:rsidP="00200140">
      <w:pPr>
        <w:pStyle w:val="a5"/>
        <w:numPr>
          <w:ilvl w:val="0"/>
          <w:numId w:val="2"/>
        </w:numPr>
        <w:ind w:leftChars="0"/>
        <w:rPr>
          <w:rFonts w:ascii="ＭＳ 明朝" w:eastAsia="ＭＳ 明朝" w:hAnsi="ＭＳ 明朝"/>
          <w:sz w:val="23"/>
          <w:szCs w:val="23"/>
        </w:rPr>
      </w:pPr>
      <w:r w:rsidRPr="00B02EFC">
        <w:rPr>
          <w:rFonts w:ascii="ＭＳ 明朝" w:eastAsia="ＭＳ 明朝" w:hAnsi="ＭＳ 明朝"/>
          <w:sz w:val="23"/>
          <w:szCs w:val="23"/>
        </w:rPr>
        <w:t>COVID-19患者の抗体の経時的変化および血清疫学の豊富な知見を有すること</w:t>
      </w:r>
    </w:p>
    <w:p w:rsidR="00200140" w:rsidRPr="00B02EFC" w:rsidRDefault="00200140" w:rsidP="00200140">
      <w:pPr>
        <w:pStyle w:val="a5"/>
        <w:numPr>
          <w:ilvl w:val="0"/>
          <w:numId w:val="2"/>
        </w:numPr>
        <w:ind w:leftChars="0"/>
        <w:rPr>
          <w:rFonts w:ascii="ＭＳ 明朝" w:eastAsia="ＭＳ 明朝" w:hAnsi="ＭＳ 明朝"/>
          <w:sz w:val="23"/>
          <w:szCs w:val="23"/>
        </w:rPr>
      </w:pPr>
      <w:r w:rsidRPr="00B02EFC">
        <w:rPr>
          <w:rFonts w:ascii="ＭＳ 明朝" w:eastAsia="ＭＳ 明朝" w:hAnsi="ＭＳ 明朝"/>
          <w:sz w:val="23"/>
          <w:szCs w:val="23"/>
        </w:rPr>
        <w:t>SARS-CoV-2に関する様々な評価系を有すること</w:t>
      </w:r>
    </w:p>
    <w:p w:rsidR="00200140" w:rsidRPr="00B02EFC" w:rsidRDefault="00200140" w:rsidP="00826991">
      <w:pPr>
        <w:pStyle w:val="a5"/>
        <w:numPr>
          <w:ilvl w:val="0"/>
          <w:numId w:val="2"/>
        </w:numPr>
        <w:ind w:leftChars="0"/>
        <w:rPr>
          <w:rFonts w:ascii="ＭＳ 明朝" w:eastAsia="ＭＳ 明朝" w:hAnsi="ＭＳ 明朝"/>
          <w:sz w:val="23"/>
          <w:szCs w:val="23"/>
        </w:rPr>
      </w:pPr>
      <w:r w:rsidRPr="00B02EFC">
        <w:rPr>
          <w:rFonts w:ascii="ＭＳ 明朝" w:eastAsia="ＭＳ 明朝" w:hAnsi="ＭＳ 明朝"/>
          <w:sz w:val="23"/>
          <w:szCs w:val="23"/>
        </w:rPr>
        <w:t>大阪市立大学医学部附属病院と大阪市立総合医療センター、十三市民病院、阪和第二病院と連携して新型コロナウイルス感染患者の診療に従事した豊富な臨床経験があること</w:t>
      </w:r>
    </w:p>
    <w:p w:rsidR="00826991" w:rsidRPr="00B02EFC" w:rsidRDefault="00826991" w:rsidP="00826991">
      <w:pPr>
        <w:rPr>
          <w:rFonts w:ascii="ＭＳ 明朝" w:eastAsia="ＭＳ 明朝" w:hAnsi="ＭＳ 明朝"/>
          <w:sz w:val="23"/>
          <w:szCs w:val="23"/>
        </w:rPr>
      </w:pPr>
      <w:r w:rsidRPr="00B02EFC">
        <w:rPr>
          <w:rFonts w:ascii="ＭＳ 明朝" w:eastAsia="ＭＳ 明朝" w:hAnsi="ＭＳ 明朝"/>
          <w:sz w:val="23"/>
          <w:szCs w:val="23"/>
        </w:rPr>
        <w:t>などの優位性を生かし、京都大学医学部附属病院ならびに</w:t>
      </w:r>
      <w:r w:rsidR="00A46411" w:rsidRPr="00B02EFC">
        <w:rPr>
          <w:rFonts w:ascii="ＭＳ 明朝" w:eastAsia="ＭＳ 明朝" w:hAnsi="ＭＳ 明朝" w:hint="eastAsia"/>
          <w:sz w:val="23"/>
          <w:szCs w:val="23"/>
        </w:rPr>
        <w:t>京都大学</w:t>
      </w:r>
      <w:proofErr w:type="spellStart"/>
      <w:r w:rsidRPr="00B02EFC">
        <w:rPr>
          <w:rFonts w:ascii="ＭＳ 明朝" w:eastAsia="ＭＳ 明朝" w:hAnsi="ＭＳ 明朝"/>
          <w:sz w:val="23"/>
          <w:szCs w:val="23"/>
        </w:rPr>
        <w:t>iPS</w:t>
      </w:r>
      <w:proofErr w:type="spellEnd"/>
      <w:r w:rsidRPr="00B02EFC">
        <w:rPr>
          <w:rFonts w:ascii="ＭＳ 明朝" w:eastAsia="ＭＳ 明朝" w:hAnsi="ＭＳ 明朝"/>
          <w:sz w:val="23"/>
          <w:szCs w:val="23"/>
        </w:rPr>
        <w:t>細胞研究所</w:t>
      </w:r>
      <w:r w:rsidR="00A46411" w:rsidRPr="00B02EFC">
        <w:rPr>
          <w:rFonts w:ascii="ＭＳ 明朝" w:eastAsia="ＭＳ 明朝" w:hAnsi="ＭＳ 明朝" w:hint="eastAsia"/>
          <w:sz w:val="23"/>
          <w:szCs w:val="23"/>
        </w:rPr>
        <w:t>（</w:t>
      </w:r>
      <w:r w:rsidR="00A46411" w:rsidRPr="00B02EFC">
        <w:rPr>
          <w:rFonts w:ascii="ＭＳ 明朝" w:eastAsia="ＭＳ 明朝" w:hAnsi="ＭＳ 明朝"/>
          <w:sz w:val="23"/>
          <w:szCs w:val="23"/>
        </w:rPr>
        <w:t>CiRA</w:t>
      </w:r>
      <w:r w:rsidR="00A46411" w:rsidRPr="00B02EFC">
        <w:rPr>
          <w:rFonts w:ascii="ＭＳ 明朝" w:eastAsia="ＭＳ 明朝" w:hAnsi="ＭＳ 明朝" w:hint="eastAsia"/>
          <w:sz w:val="23"/>
          <w:szCs w:val="23"/>
        </w:rPr>
        <w:t>）</w:t>
      </w:r>
      <w:r w:rsidRPr="00B02EFC">
        <w:rPr>
          <w:rFonts w:ascii="ＭＳ 明朝" w:eastAsia="ＭＳ 明朝" w:hAnsi="ＭＳ 明朝"/>
          <w:sz w:val="23"/>
          <w:szCs w:val="23"/>
        </w:rPr>
        <w:t>と</w:t>
      </w:r>
      <w:r w:rsidR="00E627E7" w:rsidRPr="00B02EFC">
        <w:rPr>
          <w:rFonts w:ascii="ＭＳ 明朝" w:eastAsia="ＭＳ 明朝" w:hAnsi="ＭＳ 明朝" w:hint="eastAsia"/>
          <w:sz w:val="23"/>
          <w:szCs w:val="23"/>
        </w:rPr>
        <w:t>それぞれ</w:t>
      </w:r>
      <w:r w:rsidR="00A46411" w:rsidRPr="00B02EFC">
        <w:rPr>
          <w:rFonts w:ascii="ＭＳ 明朝" w:eastAsia="ＭＳ 明朝" w:hAnsi="ＭＳ 明朝" w:hint="eastAsia"/>
          <w:sz w:val="23"/>
          <w:szCs w:val="23"/>
        </w:rPr>
        <w:t>共同</w:t>
      </w:r>
      <w:r w:rsidR="00E627E7" w:rsidRPr="00B02EFC">
        <w:rPr>
          <w:rFonts w:ascii="ＭＳ 明朝" w:eastAsia="ＭＳ 明朝" w:hAnsi="ＭＳ 明朝" w:hint="eastAsia"/>
          <w:sz w:val="23"/>
          <w:szCs w:val="23"/>
        </w:rPr>
        <w:t>研究を</w:t>
      </w:r>
      <w:r w:rsidRPr="00B02EFC">
        <w:rPr>
          <w:rFonts w:ascii="ＭＳ 明朝" w:eastAsia="ＭＳ 明朝" w:hAnsi="ＭＳ 明朝"/>
          <w:sz w:val="23"/>
          <w:szCs w:val="23"/>
        </w:rPr>
        <w:t>実施します。</w:t>
      </w:r>
    </w:p>
    <w:p w:rsidR="00826991" w:rsidRPr="00B02EFC" w:rsidRDefault="00826991" w:rsidP="00826991">
      <w:pPr>
        <w:rPr>
          <w:rFonts w:ascii="ＭＳ 明朝" w:eastAsia="ＭＳ 明朝" w:hAnsi="ＭＳ 明朝"/>
          <w:sz w:val="23"/>
          <w:szCs w:val="23"/>
        </w:rPr>
      </w:pPr>
    </w:p>
    <w:p w:rsidR="00944EF8" w:rsidRPr="00B02EFC" w:rsidRDefault="00826991" w:rsidP="00826991">
      <w:pPr>
        <w:rPr>
          <w:rFonts w:ascii="ＭＳ 明朝" w:eastAsia="ＭＳ 明朝" w:hAnsi="ＭＳ 明朝"/>
          <w:sz w:val="23"/>
          <w:szCs w:val="23"/>
        </w:rPr>
      </w:pPr>
      <w:r w:rsidRPr="00B02EFC">
        <w:rPr>
          <w:rFonts w:ascii="ＭＳ 明朝" w:eastAsia="ＭＳ 明朝" w:hAnsi="ＭＳ 明朝" w:hint="eastAsia"/>
          <w:sz w:val="23"/>
          <w:szCs w:val="23"/>
        </w:rPr>
        <w:t>＜研究の概要＞</w:t>
      </w:r>
    </w:p>
    <w:p w:rsidR="00826991" w:rsidRPr="00B02EFC" w:rsidRDefault="00826991" w:rsidP="00826991">
      <w:pPr>
        <w:rPr>
          <w:rFonts w:ascii="ＭＳ 明朝" w:eastAsia="ＭＳ 明朝" w:hAnsi="ＭＳ 明朝"/>
          <w:sz w:val="23"/>
          <w:szCs w:val="23"/>
        </w:rPr>
      </w:pPr>
      <w:r w:rsidRPr="00B02EFC">
        <w:rPr>
          <w:rFonts w:ascii="ＭＳ 明朝" w:eastAsia="ＭＳ 明朝" w:hAnsi="ＭＳ 明朝" w:hint="eastAsia"/>
          <w:sz w:val="23"/>
          <w:szCs w:val="23"/>
        </w:rPr>
        <w:t>１：新型コロナウイルス感染症の病態および血清動態の解明に基づく医薬品開発</w:t>
      </w:r>
    </w:p>
    <w:p w:rsidR="00826991" w:rsidRPr="00B02EFC" w:rsidRDefault="00826991" w:rsidP="00FF3CE4">
      <w:pPr>
        <w:ind w:left="460" w:hangingChars="200" w:hanging="460"/>
        <w:rPr>
          <w:rFonts w:ascii="ＭＳ 明朝" w:eastAsia="ＭＳ 明朝" w:hAnsi="ＭＳ 明朝"/>
          <w:sz w:val="23"/>
          <w:szCs w:val="23"/>
        </w:rPr>
      </w:pPr>
      <w:r w:rsidRPr="00B02EFC">
        <w:rPr>
          <w:rFonts w:ascii="ＭＳ 明朝" w:eastAsia="ＭＳ 明朝" w:hAnsi="ＭＳ 明朝" w:hint="eastAsia"/>
          <w:sz w:val="23"/>
          <w:szCs w:val="23"/>
        </w:rPr>
        <w:t xml:space="preserve">　　新型コロナウイルスの臓器特異性とその反応や、宿主</w:t>
      </w:r>
      <w:r w:rsidRPr="00B02EFC">
        <w:rPr>
          <w:rFonts w:ascii="ＭＳ 明朝" w:eastAsia="ＭＳ 明朝" w:hAnsi="ＭＳ 明朝"/>
          <w:sz w:val="23"/>
          <w:szCs w:val="23"/>
        </w:rPr>
        <w:t>-病原体相互作用を明らかにすることで、真の病態に迫る研究に取り組む。効率的な病態解析や医薬品の開発、ワクチン開発に貢献する。</w:t>
      </w:r>
    </w:p>
    <w:p w:rsidR="00944EF8" w:rsidRPr="00B02EFC" w:rsidRDefault="00944EF8" w:rsidP="00223816">
      <w:pPr>
        <w:ind w:firstLineChars="200" w:firstLine="460"/>
        <w:rPr>
          <w:rFonts w:ascii="ＭＳ 明朝" w:eastAsia="ＭＳ 明朝" w:hAnsi="ＭＳ 明朝"/>
          <w:sz w:val="23"/>
          <w:szCs w:val="23"/>
        </w:rPr>
      </w:pPr>
    </w:p>
    <w:p w:rsidR="00826991" w:rsidRPr="00B02EFC" w:rsidRDefault="00826991" w:rsidP="00826991">
      <w:pPr>
        <w:rPr>
          <w:rFonts w:ascii="ＭＳ 明朝" w:eastAsia="ＭＳ 明朝" w:hAnsi="ＭＳ 明朝"/>
          <w:sz w:val="23"/>
          <w:szCs w:val="23"/>
        </w:rPr>
      </w:pPr>
      <w:r w:rsidRPr="00B02EFC">
        <w:rPr>
          <w:rFonts w:ascii="ＭＳ 明朝" w:eastAsia="ＭＳ 明朝" w:hAnsi="ＭＳ 明朝" w:hint="eastAsia"/>
          <w:sz w:val="23"/>
          <w:szCs w:val="23"/>
        </w:rPr>
        <w:t>２：抗体価測定システムの開発および疫学研究</w:t>
      </w:r>
    </w:p>
    <w:p w:rsidR="00F50239" w:rsidRPr="00B02EFC" w:rsidRDefault="00826991" w:rsidP="00223816">
      <w:pPr>
        <w:ind w:left="460" w:hangingChars="200" w:hanging="460"/>
        <w:rPr>
          <w:rFonts w:ascii="ＭＳ 明朝" w:eastAsia="ＭＳ 明朝" w:hAnsi="ＭＳ 明朝"/>
          <w:sz w:val="23"/>
          <w:szCs w:val="23"/>
        </w:rPr>
      </w:pPr>
      <w:r w:rsidRPr="00B02EFC">
        <w:rPr>
          <w:rFonts w:ascii="ＭＳ 明朝" w:eastAsia="ＭＳ 明朝" w:hAnsi="ＭＳ 明朝" w:hint="eastAsia"/>
          <w:sz w:val="23"/>
          <w:szCs w:val="23"/>
        </w:rPr>
        <w:t xml:space="preserve">　　抗体価測定による血清パネルの構築や、病期の患者由来抗体を用いた中和試験により抗体の機能的解析を進め、頑強性の高い抗体価測定システムを開発する。同時に、様々な背景を持つ患者集団や医療従事者に検査を実施し、有用性を評価する。抗体検査に合わせて</w:t>
      </w:r>
      <w:r w:rsidRPr="00B02EFC">
        <w:rPr>
          <w:rFonts w:ascii="ＭＳ 明朝" w:eastAsia="ＭＳ 明朝" w:hAnsi="ＭＳ 明朝"/>
          <w:sz w:val="23"/>
          <w:szCs w:val="23"/>
        </w:rPr>
        <w:t>PCR検査、抗原検査を実施・評価することで感染の実態を把握する。</w:t>
      </w:r>
    </w:p>
    <w:sectPr w:rsidR="00F50239" w:rsidRPr="00B02EFC" w:rsidSect="00FF3C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B17"/>
    <w:multiLevelType w:val="hybridMultilevel"/>
    <w:tmpl w:val="E19E1C88"/>
    <w:lvl w:ilvl="0" w:tplc="145C9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D38BD"/>
    <w:multiLevelType w:val="hybridMultilevel"/>
    <w:tmpl w:val="3A8EC754"/>
    <w:lvl w:ilvl="0" w:tplc="D9205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E6"/>
    <w:rsid w:val="00054571"/>
    <w:rsid w:val="000D43AF"/>
    <w:rsid w:val="00200140"/>
    <w:rsid w:val="00201923"/>
    <w:rsid w:val="00223816"/>
    <w:rsid w:val="003703A7"/>
    <w:rsid w:val="005678DF"/>
    <w:rsid w:val="005729B6"/>
    <w:rsid w:val="00696491"/>
    <w:rsid w:val="00700EE6"/>
    <w:rsid w:val="00795A83"/>
    <w:rsid w:val="00826991"/>
    <w:rsid w:val="00944EF8"/>
    <w:rsid w:val="00A46411"/>
    <w:rsid w:val="00B02EFC"/>
    <w:rsid w:val="00E04E8A"/>
    <w:rsid w:val="00E627E7"/>
    <w:rsid w:val="00F4001F"/>
    <w:rsid w:val="00F50239"/>
    <w:rsid w:val="00FC4DFE"/>
    <w:rsid w:val="00FF3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FC5414-0B22-45CB-9B2C-738D6D0D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E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0EE6"/>
    <w:rPr>
      <w:rFonts w:asciiTheme="majorHAnsi" w:eastAsiaTheme="majorEastAsia" w:hAnsiTheme="majorHAnsi" w:cstheme="majorBidi"/>
      <w:sz w:val="18"/>
      <w:szCs w:val="18"/>
    </w:rPr>
  </w:style>
  <w:style w:type="paragraph" w:styleId="a5">
    <w:name w:val="List Paragraph"/>
    <w:basedOn w:val="a"/>
    <w:uiPriority w:val="34"/>
    <w:qFormat/>
    <w:rsid w:val="00826991"/>
    <w:pPr>
      <w:ind w:leftChars="400" w:left="840"/>
    </w:pPr>
  </w:style>
  <w:style w:type="paragraph" w:styleId="a6">
    <w:name w:val="Date"/>
    <w:basedOn w:val="a"/>
    <w:next w:val="a"/>
    <w:link w:val="a7"/>
    <w:uiPriority w:val="99"/>
    <w:semiHidden/>
    <w:unhideWhenUsed/>
    <w:rsid w:val="00FF3CE4"/>
  </w:style>
  <w:style w:type="character" w:customStyle="1" w:styleId="a7">
    <w:name w:val="日付 (文字)"/>
    <w:basedOn w:val="a0"/>
    <w:link w:val="a6"/>
    <w:uiPriority w:val="99"/>
    <w:semiHidden/>
    <w:rsid w:val="00FF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9D06-DBD1-465B-B32A-E5AA3567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梓穂</dc:creator>
  <cp:keywords/>
  <dc:description/>
  <cp:lastModifiedBy>山﨑　良仁</cp:lastModifiedBy>
  <cp:revision>21</cp:revision>
  <cp:lastPrinted>2020-06-11T09:23:00Z</cp:lastPrinted>
  <dcterms:created xsi:type="dcterms:W3CDTF">2020-06-09T02:52:00Z</dcterms:created>
  <dcterms:modified xsi:type="dcterms:W3CDTF">2020-06-12T02:38:00Z</dcterms:modified>
</cp:coreProperties>
</file>