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C04BA" w:rsidRDefault="00714DCA" w:rsidP="0081664A">
      <w:pPr>
        <w:spacing w:line="0" w:lineRule="atLeast"/>
        <w:ind w:firstLineChars="700" w:firstLine="1968"/>
        <w:rPr>
          <w:rFonts w:asciiTheme="majorEastAsia" w:eastAsiaTheme="majorEastAsia" w:hAnsiTheme="majorEastAsia"/>
          <w:b/>
          <w:sz w:val="28"/>
        </w:rPr>
      </w:pPr>
      <w:r w:rsidRPr="000C04BA">
        <w:rPr>
          <w:rFonts w:asciiTheme="majorEastAsia" w:eastAsiaTheme="majorEastAsia" w:hAnsiTheme="majorEastAsia" w:hint="eastAsia"/>
          <w:b/>
          <w:noProof/>
          <w:sz w:val="28"/>
        </w:rPr>
        <mc:AlternateContent>
          <mc:Choice Requires="wps">
            <w:drawing>
              <wp:anchor distT="0" distB="0" distL="114300" distR="114300" simplePos="0" relativeHeight="251659264" behindDoc="0" locked="0" layoutInCell="1" allowOverlap="1" wp14:anchorId="06F61906" wp14:editId="2A2AA6F1">
                <wp:simplePos x="0" y="0"/>
                <wp:positionH relativeFrom="column">
                  <wp:posOffset>4895850</wp:posOffset>
                </wp:positionH>
                <wp:positionV relativeFrom="paragraph">
                  <wp:posOffset>-378460</wp:posOffset>
                </wp:positionV>
                <wp:extent cx="1215390" cy="447675"/>
                <wp:effectExtent l="0" t="0" r="22860"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5390" cy="447675"/>
                        </a:xfrm>
                        <a:prstGeom prst="rect">
                          <a:avLst/>
                        </a:prstGeom>
                        <a:solidFill>
                          <a:srgbClr val="FFFFFF"/>
                        </a:solidFill>
                        <a:ln w="9525">
                          <a:solidFill>
                            <a:srgbClr val="000000"/>
                          </a:solidFill>
                          <a:miter lim="800000"/>
                          <a:headEnd/>
                          <a:tailEnd/>
                        </a:ln>
                      </wps:spPr>
                      <wps:txbx>
                        <w:txbxContent>
                          <w:p w:rsidR="00162C4E" w:rsidRPr="00CC55D0" w:rsidRDefault="00644788" w:rsidP="00714DCA">
                            <w:pPr>
                              <w:jc w:val="center"/>
                              <w:rPr>
                                <w:rFonts w:ascii="ＭＳ Ｐ明朝" w:eastAsia="ＭＳ Ｐ明朝" w:hAnsi="ＭＳ Ｐ明朝"/>
                                <w:sz w:val="32"/>
                                <w:szCs w:val="32"/>
                              </w:rPr>
                            </w:pPr>
                            <w:r w:rsidRPr="00CC55D0">
                              <w:rPr>
                                <w:rFonts w:ascii="ＭＳ Ｐ明朝" w:eastAsia="ＭＳ Ｐ明朝" w:hAnsi="ＭＳ Ｐ明朝" w:hint="eastAsia"/>
                                <w:sz w:val="32"/>
                                <w:szCs w:val="32"/>
                              </w:rPr>
                              <w:t>資料４</w:t>
                            </w:r>
                            <w:r w:rsidR="00CC55D0" w:rsidRPr="00CC55D0">
                              <w:rPr>
                                <w:rFonts w:ascii="ＭＳ Ｐ明朝" w:eastAsia="ＭＳ Ｐ明朝" w:hAnsi="ＭＳ Ｐ明朝" w:hint="eastAsia"/>
                                <w:sz w:val="32"/>
                                <w:szCs w:val="32"/>
                              </w:rPr>
                              <w:t>－①</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F61906" id="_x0000_t202" coordsize="21600,21600" o:spt="202" path="m,l,21600r21600,l21600,xe">
                <v:stroke joinstyle="miter"/>
                <v:path gradientshapeok="t" o:connecttype="rect"/>
              </v:shapetype>
              <v:shape id="テキスト ボックス 6" o:spid="_x0000_s1026" type="#_x0000_t202" style="position:absolute;left:0;text-align:left;margin-left:385.5pt;margin-top:-29.8pt;width:95.7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">
                <v:textbox inset="0,0,0,0">
                  <w:txbxContent>
                    <w:p w:rsidR="00162C4E" w:rsidRPr="00CC55D0" w:rsidRDefault="00644788" w:rsidP="00714DCA">
                      <w:pPr>
                        <w:jc w:val="center"/>
                        <w:rPr>
                          <w:rFonts w:ascii="ＭＳ Ｐ明朝" w:eastAsia="ＭＳ Ｐ明朝" w:hAnsi="ＭＳ Ｐ明朝" w:hint="eastAsia"/>
                          <w:sz w:val="32"/>
                          <w:szCs w:val="32"/>
                        </w:rPr>
                      </w:pPr>
                      <w:r w:rsidRPr="00CC55D0">
                        <w:rPr>
                          <w:rFonts w:ascii="ＭＳ Ｐ明朝" w:eastAsia="ＭＳ Ｐ明朝" w:hAnsi="ＭＳ Ｐ明朝" w:hint="eastAsia"/>
                          <w:sz w:val="32"/>
                          <w:szCs w:val="32"/>
                        </w:rPr>
                        <w:t>資料４</w:t>
                      </w:r>
                      <w:r w:rsidR="00CC55D0" w:rsidRPr="00CC55D0">
                        <w:rPr>
                          <w:rFonts w:ascii="ＭＳ Ｐ明朝" w:eastAsia="ＭＳ Ｐ明朝" w:hAnsi="ＭＳ Ｐ明朝" w:hint="eastAsia"/>
                          <w:sz w:val="32"/>
                          <w:szCs w:val="32"/>
                        </w:rPr>
                        <w:t>－①</w:t>
                      </w:r>
                    </w:p>
                  </w:txbxContent>
                </v:textbox>
              </v:shape>
            </w:pict>
          </mc:Fallback>
        </mc:AlternateContent>
      </w:r>
      <w:r w:rsidR="007A7D6E" w:rsidRPr="000C04BA">
        <w:rPr>
          <w:rFonts w:asciiTheme="majorEastAsia" w:eastAsiaTheme="majorEastAsia" w:hAnsiTheme="majorEastAsia" w:hint="eastAsia"/>
          <w:b/>
          <w:sz w:val="28"/>
        </w:rPr>
        <w:t>肝炎等克服政策研究事業</w:t>
      </w:r>
      <w:r w:rsidR="0003477A" w:rsidRPr="000C04BA">
        <w:rPr>
          <w:rFonts w:asciiTheme="majorEastAsia" w:eastAsiaTheme="majorEastAsia" w:hAnsiTheme="majorEastAsia" w:hint="eastAsia"/>
          <w:b/>
          <w:sz w:val="28"/>
        </w:rPr>
        <w:t>を利用した</w:t>
      </w:r>
    </w:p>
    <w:p w:rsidR="00C15FB3" w:rsidRPr="000C04BA" w:rsidRDefault="0003477A" w:rsidP="0081664A">
      <w:pPr>
        <w:spacing w:line="0" w:lineRule="atLeast"/>
        <w:ind w:firstLineChars="700" w:firstLine="1968"/>
        <w:rPr>
          <w:rFonts w:asciiTheme="majorEastAsia" w:eastAsiaTheme="majorEastAsia" w:hAnsiTheme="majorEastAsia"/>
          <w:b/>
          <w:sz w:val="28"/>
        </w:rPr>
      </w:pPr>
      <w:r w:rsidRPr="000C04BA">
        <w:rPr>
          <w:rFonts w:asciiTheme="majorEastAsia" w:eastAsiaTheme="majorEastAsia" w:hAnsiTheme="majorEastAsia" w:hint="eastAsia"/>
          <w:b/>
          <w:sz w:val="28"/>
        </w:rPr>
        <w:t>大阪府における</w:t>
      </w:r>
      <w:r w:rsidR="008E520E" w:rsidRPr="000C04BA">
        <w:rPr>
          <w:rFonts w:asciiTheme="majorEastAsia" w:eastAsiaTheme="majorEastAsia" w:hAnsiTheme="majorEastAsia" w:hint="eastAsia"/>
          <w:b/>
          <w:sz w:val="28"/>
        </w:rPr>
        <w:t>肝炎</w:t>
      </w:r>
      <w:r w:rsidR="005A04FA" w:rsidRPr="000C04BA">
        <w:rPr>
          <w:rFonts w:asciiTheme="majorEastAsia" w:eastAsiaTheme="majorEastAsia" w:hAnsiTheme="majorEastAsia" w:hint="eastAsia"/>
          <w:b/>
          <w:sz w:val="28"/>
        </w:rPr>
        <w:t>フォローアップ事業について</w:t>
      </w:r>
    </w:p>
    <w:p w:rsidR="000C04BA" w:rsidRDefault="000C04BA" w:rsidP="00022980">
      <w:pPr>
        <w:rPr>
          <w:rFonts w:ascii="Meiryo UI" w:eastAsia="Meiryo UI" w:hAnsi="Meiryo UI" w:cs="Meiryo UI"/>
          <w:b/>
          <w:sz w:val="24"/>
          <w:szCs w:val="24"/>
        </w:rPr>
      </w:pPr>
      <w:r>
        <w:rPr>
          <w:rFonts w:ascii="Meiryo UI" w:eastAsia="Meiryo UI" w:hAnsi="Meiryo UI" w:cs="Meiryo UI" w:hint="eastAsia"/>
          <w:b/>
          <w:sz w:val="24"/>
          <w:szCs w:val="24"/>
        </w:rPr>
        <w:t xml:space="preserve">１　</w:t>
      </w:r>
      <w:r w:rsidR="00101F55" w:rsidRPr="000C04BA">
        <w:rPr>
          <w:rFonts w:ascii="Meiryo UI" w:eastAsia="Meiryo UI" w:hAnsi="Meiryo UI" w:cs="Meiryo UI" w:hint="eastAsia"/>
          <w:b/>
          <w:sz w:val="24"/>
          <w:szCs w:val="24"/>
        </w:rPr>
        <w:t>概要</w:t>
      </w:r>
      <w:r>
        <w:rPr>
          <w:rFonts w:ascii="Meiryo UI" w:eastAsia="Meiryo UI" w:hAnsi="Meiryo UI" w:cs="Meiryo UI" w:hint="eastAsia"/>
          <w:b/>
          <w:sz w:val="24"/>
          <w:szCs w:val="24"/>
        </w:rPr>
        <w:t xml:space="preserve">　</w:t>
      </w:r>
    </w:p>
    <w:p w:rsidR="003009ED" w:rsidRDefault="00810056" w:rsidP="00F47DB3">
      <w:pPr>
        <w:spacing w:line="0" w:lineRule="atLeast"/>
        <w:ind w:leftChars="200" w:left="420" w:firstLineChars="100" w:firstLine="220"/>
        <w:rPr>
          <w:rFonts w:asciiTheme="majorEastAsia" w:eastAsiaTheme="majorEastAsia" w:hAnsiTheme="majorEastAsia"/>
          <w:sz w:val="22"/>
        </w:rPr>
      </w:pPr>
      <w:r w:rsidRPr="00810056">
        <w:rPr>
          <w:rFonts w:asciiTheme="majorEastAsia" w:eastAsiaTheme="majorEastAsia" w:hAnsiTheme="majorEastAsia"/>
          <w:noProof/>
          <w:sz w:val="22"/>
        </w:rPr>
        <mc:AlternateContent>
          <mc:Choice Requires="wps">
            <w:drawing>
              <wp:anchor distT="45720" distB="45720" distL="114300" distR="114300" simplePos="0" relativeHeight="251661312" behindDoc="0" locked="0" layoutInCell="1" allowOverlap="1">
                <wp:simplePos x="0" y="0"/>
                <wp:positionH relativeFrom="column">
                  <wp:posOffset>238125</wp:posOffset>
                </wp:positionH>
                <wp:positionV relativeFrom="paragraph">
                  <wp:posOffset>794385</wp:posOffset>
                </wp:positionV>
                <wp:extent cx="6038850" cy="159067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590675"/>
                        </a:xfrm>
                        <a:prstGeom prst="rect">
                          <a:avLst/>
                        </a:prstGeom>
                        <a:solidFill>
                          <a:srgbClr val="FFFFFF"/>
                        </a:solidFill>
                        <a:ln w="3175">
                          <a:solidFill>
                            <a:srgbClr val="000000"/>
                          </a:solidFill>
                          <a:miter lim="800000"/>
                          <a:headEnd/>
                          <a:tailEnd/>
                        </a:ln>
                      </wps:spPr>
                      <wps:txbx>
                        <w:txbxContent>
                          <w:p w:rsidR="00810056" w:rsidRPr="00810056" w:rsidRDefault="00F47DB3" w:rsidP="00810056">
                            <w:pPr>
                              <w:spacing w:line="0" w:lineRule="atLeast"/>
                              <w:rPr>
                                <w:sz w:val="18"/>
                                <w:szCs w:val="18"/>
                                <w:lang w:val="ja-JP"/>
                              </w:rPr>
                            </w:pPr>
                            <w:r w:rsidRPr="00810056">
                              <w:rPr>
                                <w:rFonts w:hint="eastAsia"/>
                                <w:sz w:val="18"/>
                                <w:szCs w:val="18"/>
                                <w:lang w:val="ja-JP"/>
                              </w:rPr>
                              <w:t>【抜粋</w:t>
                            </w:r>
                            <w:r w:rsidRPr="00810056">
                              <w:rPr>
                                <w:sz w:val="18"/>
                                <w:szCs w:val="18"/>
                                <w:lang w:val="ja-JP"/>
                              </w:rPr>
                              <w:t>】</w:t>
                            </w:r>
                            <w:r w:rsidR="00810056" w:rsidRPr="00810056">
                              <w:rPr>
                                <w:rFonts w:hint="eastAsia"/>
                                <w:sz w:val="18"/>
                                <w:szCs w:val="18"/>
                                <w:lang w:val="ja-JP"/>
                              </w:rPr>
                              <w:t>大阪府肝炎フォローアップ事業実施指針</w:t>
                            </w:r>
                          </w:p>
                          <w:p w:rsidR="00810056" w:rsidRPr="00810056" w:rsidRDefault="00810056" w:rsidP="00810056">
                            <w:pPr>
                              <w:spacing w:line="0" w:lineRule="atLeast"/>
                              <w:ind w:firstLineChars="100" w:firstLine="180"/>
                              <w:rPr>
                                <w:sz w:val="18"/>
                                <w:szCs w:val="18"/>
                                <w:lang w:val="ja-JP"/>
                              </w:rPr>
                            </w:pPr>
                            <w:r w:rsidRPr="00810056">
                              <w:rPr>
                                <w:rFonts w:hint="eastAsia"/>
                                <w:sz w:val="18"/>
                                <w:szCs w:val="18"/>
                                <w:lang w:val="ja-JP"/>
                              </w:rPr>
                              <w:t>Ⅳ　フォローアップの実施</w:t>
                            </w:r>
                          </w:p>
                          <w:p w:rsidR="00810056" w:rsidRPr="00810056" w:rsidRDefault="00810056" w:rsidP="00810056">
                            <w:pPr>
                              <w:spacing w:line="0" w:lineRule="atLeast"/>
                              <w:ind w:firstLineChars="100" w:firstLine="180"/>
                              <w:rPr>
                                <w:sz w:val="18"/>
                                <w:szCs w:val="18"/>
                                <w:lang w:val="ja-JP"/>
                              </w:rPr>
                            </w:pPr>
                            <w:r w:rsidRPr="00810056">
                              <w:rPr>
                                <w:rFonts w:hint="eastAsia"/>
                                <w:sz w:val="18"/>
                                <w:szCs w:val="18"/>
                                <w:lang w:val="ja-JP"/>
                              </w:rPr>
                              <w:t>１　要精検者の診療情報の把握と受診勧奨</w:t>
                            </w:r>
                          </w:p>
                          <w:p w:rsidR="00810056" w:rsidRPr="00810056" w:rsidRDefault="00810056" w:rsidP="00810056">
                            <w:pPr>
                              <w:spacing w:line="0" w:lineRule="atLeast"/>
                              <w:ind w:firstLineChars="100" w:firstLine="180"/>
                              <w:rPr>
                                <w:sz w:val="18"/>
                                <w:szCs w:val="18"/>
                              </w:rPr>
                            </w:pPr>
                            <w:r w:rsidRPr="00810056">
                              <w:rPr>
                                <w:rFonts w:hint="eastAsia"/>
                                <w:sz w:val="18"/>
                                <w:szCs w:val="18"/>
                              </w:rPr>
                              <w:t>（３）精検結果等の把握・管理</w:t>
                            </w:r>
                          </w:p>
                          <w:p w:rsidR="00810056" w:rsidRPr="00810056" w:rsidRDefault="00810056" w:rsidP="00810056">
                            <w:pPr>
                              <w:spacing w:line="0" w:lineRule="atLeast"/>
                              <w:ind w:firstLineChars="300" w:firstLine="540"/>
                              <w:rPr>
                                <w:sz w:val="18"/>
                                <w:szCs w:val="18"/>
                              </w:rPr>
                            </w:pPr>
                            <w:r w:rsidRPr="00810056">
                              <w:rPr>
                                <w:rFonts w:hint="eastAsia"/>
                                <w:sz w:val="18"/>
                                <w:szCs w:val="18"/>
                              </w:rPr>
                              <w:t>④　健康づくり課は、以下の取組を行う。</w:t>
                            </w:r>
                          </w:p>
                          <w:p w:rsidR="00810056" w:rsidRPr="00810056" w:rsidRDefault="00810056" w:rsidP="00810056">
                            <w:pPr>
                              <w:spacing w:line="0" w:lineRule="atLeast"/>
                              <w:ind w:leftChars="400" w:left="1020" w:hangingChars="100" w:hanging="180"/>
                              <w:rPr>
                                <w:sz w:val="18"/>
                                <w:szCs w:val="18"/>
                              </w:rPr>
                            </w:pPr>
                            <w:r w:rsidRPr="00810056">
                              <w:rPr>
                                <w:rFonts w:hint="eastAsia"/>
                                <w:sz w:val="18"/>
                                <w:szCs w:val="18"/>
                              </w:rPr>
                              <w:t>ア《略》</w:t>
                            </w:r>
                          </w:p>
                          <w:p w:rsidR="00810056" w:rsidRPr="00810056" w:rsidRDefault="00810056" w:rsidP="00810056">
                            <w:pPr>
                              <w:spacing w:line="0" w:lineRule="atLeast"/>
                              <w:ind w:leftChars="400" w:left="1020" w:hangingChars="100" w:hanging="180"/>
                              <w:rPr>
                                <w:sz w:val="18"/>
                                <w:szCs w:val="18"/>
                              </w:rPr>
                            </w:pPr>
                            <w:r w:rsidRPr="00810056">
                              <w:rPr>
                                <w:rFonts w:hint="eastAsia"/>
                                <w:sz w:val="18"/>
                                <w:szCs w:val="18"/>
                              </w:rPr>
                              <w:t>イ　受託医療機関が肝炎専門医療機関を紹介後、３ヶ月経過しても精検結果等の報告がない場合は、要精検者に対し精密検査等の受診状況を確認し、受診を勧奨するとともに精検結果等を把握する。</w:t>
                            </w:r>
                          </w:p>
                          <w:p w:rsidR="00810056" w:rsidRPr="00810056" w:rsidRDefault="00810056" w:rsidP="00810056">
                            <w:pPr>
                              <w:spacing w:line="0" w:lineRule="atLeast"/>
                              <w:ind w:leftChars="400" w:left="1020" w:hangingChars="100" w:hanging="180"/>
                              <w:rPr>
                                <w:sz w:val="18"/>
                                <w:szCs w:val="18"/>
                              </w:rPr>
                            </w:pPr>
                            <w:r>
                              <w:rPr>
                                <w:rFonts w:hint="eastAsia"/>
                                <w:sz w:val="18"/>
                                <w:szCs w:val="18"/>
                              </w:rPr>
                              <w:t>ウ《</w:t>
                            </w:r>
                            <w:r>
                              <w:rPr>
                                <w:sz w:val="18"/>
                                <w:szCs w:val="18"/>
                              </w:rPr>
                              <w:t>略</w:t>
                            </w:r>
                            <w:r>
                              <w:rPr>
                                <w:rFonts w:hint="eastAsia"/>
                                <w:sz w:val="18"/>
                                <w:szCs w:val="18"/>
                              </w:rPr>
                              <w:t>》</w:t>
                            </w:r>
                          </w:p>
                          <w:p w:rsidR="00810056" w:rsidRPr="00810056" w:rsidRDefault="00810056" w:rsidP="00810056">
                            <w:pPr>
                              <w:spacing w:line="0" w:lineRule="atLeast"/>
                              <w:ind w:firstLineChars="400" w:firstLine="720"/>
                              <w:rPr>
                                <w:sz w:val="18"/>
                                <w:szCs w:val="18"/>
                              </w:rPr>
                            </w:pPr>
                            <w:r w:rsidRPr="00810056">
                              <w:rPr>
                                <w:rFonts w:hint="eastAsia"/>
                                <w:sz w:val="18"/>
                                <w:szCs w:val="18"/>
                              </w:rPr>
                              <w:t>なお、要精検者の住所が転居等により府外となった場合はこの限りでない。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8.75pt;margin-top:62.55pt;width:475.5pt;height:125.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" strokeweight=".25pt">
                <v:textbox>
                  <w:txbxContent>
                    <w:p w:rsidR="00810056" w:rsidRPr="00810056" w:rsidRDefault="00F47DB3" w:rsidP="00810056">
                      <w:pPr>
                        <w:spacing w:line="0" w:lineRule="atLeast"/>
                        <w:rPr>
                          <w:sz w:val="18"/>
                          <w:szCs w:val="18"/>
                          <w:lang w:val="ja-JP"/>
                        </w:rPr>
                      </w:pPr>
                      <w:r w:rsidRPr="00810056">
                        <w:rPr>
                          <w:rFonts w:hint="eastAsia"/>
                          <w:sz w:val="18"/>
                          <w:szCs w:val="18"/>
                          <w:lang w:val="ja-JP"/>
                        </w:rPr>
                        <w:t>【抜粋</w:t>
                      </w:r>
                      <w:r w:rsidRPr="00810056">
                        <w:rPr>
                          <w:sz w:val="18"/>
                          <w:szCs w:val="18"/>
                          <w:lang w:val="ja-JP"/>
                        </w:rPr>
                        <w:t>】</w:t>
                      </w:r>
                      <w:r w:rsidR="00810056" w:rsidRPr="00810056">
                        <w:rPr>
                          <w:rFonts w:hint="eastAsia"/>
                          <w:sz w:val="18"/>
                          <w:szCs w:val="18"/>
                          <w:lang w:val="ja-JP"/>
                        </w:rPr>
                        <w:t>大阪府肝炎フォローアップ事業実施指針</w:t>
                      </w:r>
                    </w:p>
                    <w:p w:rsidR="00810056" w:rsidRPr="00810056" w:rsidRDefault="00810056" w:rsidP="00810056">
                      <w:pPr>
                        <w:spacing w:line="0" w:lineRule="atLeast"/>
                        <w:ind w:firstLineChars="100" w:firstLine="180"/>
                        <w:rPr>
                          <w:rFonts w:hint="eastAsia"/>
                          <w:sz w:val="18"/>
                          <w:szCs w:val="18"/>
                          <w:lang w:val="ja-JP"/>
                        </w:rPr>
                      </w:pPr>
                      <w:r w:rsidRPr="00810056">
                        <w:rPr>
                          <w:rFonts w:hint="eastAsia"/>
                          <w:sz w:val="18"/>
                          <w:szCs w:val="18"/>
                          <w:lang w:val="ja-JP"/>
                        </w:rPr>
                        <w:t>Ⅳ　フォローアップの実施</w:t>
                      </w:r>
                    </w:p>
                    <w:p w:rsidR="00810056" w:rsidRPr="00810056" w:rsidRDefault="00810056" w:rsidP="00810056">
                      <w:pPr>
                        <w:spacing w:line="0" w:lineRule="atLeast"/>
                        <w:ind w:firstLineChars="100" w:firstLine="180"/>
                        <w:rPr>
                          <w:sz w:val="18"/>
                          <w:szCs w:val="18"/>
                          <w:lang w:val="ja-JP"/>
                        </w:rPr>
                      </w:pPr>
                      <w:r w:rsidRPr="00810056">
                        <w:rPr>
                          <w:rFonts w:hint="eastAsia"/>
                          <w:sz w:val="18"/>
                          <w:szCs w:val="18"/>
                          <w:lang w:val="ja-JP"/>
                        </w:rPr>
                        <w:t>１　要精検者の診療情報の把握と受診勧奨</w:t>
                      </w:r>
                    </w:p>
                    <w:p w:rsidR="00810056" w:rsidRPr="00810056" w:rsidRDefault="00810056" w:rsidP="00810056">
                      <w:pPr>
                        <w:spacing w:line="0" w:lineRule="atLeast"/>
                        <w:ind w:firstLineChars="100" w:firstLine="180"/>
                        <w:rPr>
                          <w:sz w:val="18"/>
                          <w:szCs w:val="18"/>
                        </w:rPr>
                      </w:pPr>
                      <w:r w:rsidRPr="00810056">
                        <w:rPr>
                          <w:rFonts w:hint="eastAsia"/>
                          <w:sz w:val="18"/>
                          <w:szCs w:val="18"/>
                        </w:rPr>
                        <w:t>（３）精検結果等の把握・管理</w:t>
                      </w:r>
                    </w:p>
                    <w:p w:rsidR="00810056" w:rsidRPr="00810056" w:rsidRDefault="00810056" w:rsidP="00810056">
                      <w:pPr>
                        <w:spacing w:line="0" w:lineRule="atLeast"/>
                        <w:ind w:firstLineChars="300" w:firstLine="540"/>
                        <w:rPr>
                          <w:sz w:val="18"/>
                          <w:szCs w:val="18"/>
                        </w:rPr>
                      </w:pPr>
                      <w:r w:rsidRPr="00810056">
                        <w:rPr>
                          <w:rFonts w:hint="eastAsia"/>
                          <w:sz w:val="18"/>
                          <w:szCs w:val="18"/>
                        </w:rPr>
                        <w:t>④　健康づくり課は、以下の取組を行う。</w:t>
                      </w:r>
                    </w:p>
                    <w:p w:rsidR="00810056" w:rsidRPr="00810056" w:rsidRDefault="00810056" w:rsidP="00810056">
                      <w:pPr>
                        <w:spacing w:line="0" w:lineRule="atLeast"/>
                        <w:ind w:leftChars="400" w:left="1020" w:hangingChars="100" w:hanging="180"/>
                        <w:rPr>
                          <w:rFonts w:hint="eastAsia"/>
                          <w:sz w:val="18"/>
                          <w:szCs w:val="18"/>
                        </w:rPr>
                      </w:pPr>
                      <w:r w:rsidRPr="00810056">
                        <w:rPr>
                          <w:rFonts w:hint="eastAsia"/>
                          <w:sz w:val="18"/>
                          <w:szCs w:val="18"/>
                        </w:rPr>
                        <w:t>ア</w:t>
                      </w:r>
                      <w:r w:rsidRPr="00810056">
                        <w:rPr>
                          <w:rFonts w:hint="eastAsia"/>
                          <w:sz w:val="18"/>
                          <w:szCs w:val="18"/>
                        </w:rPr>
                        <w:t>《略》</w:t>
                      </w:r>
                    </w:p>
                    <w:p w:rsidR="00810056" w:rsidRPr="00810056" w:rsidRDefault="00810056" w:rsidP="00810056">
                      <w:pPr>
                        <w:spacing w:line="0" w:lineRule="atLeast"/>
                        <w:ind w:leftChars="400" w:left="1020" w:hangingChars="100" w:hanging="180"/>
                        <w:rPr>
                          <w:sz w:val="18"/>
                          <w:szCs w:val="18"/>
                        </w:rPr>
                      </w:pPr>
                      <w:r w:rsidRPr="00810056">
                        <w:rPr>
                          <w:rFonts w:hint="eastAsia"/>
                          <w:sz w:val="18"/>
                          <w:szCs w:val="18"/>
                        </w:rPr>
                        <w:t>イ　受託医療機関が肝炎専門医療機関を紹介後、３ヶ月経過しても精検結果等の報告がない場合は、要精検者に対し精密検査等の受診状況を確認し、受診を勧奨するとともに精検結果等を把握する。</w:t>
                      </w:r>
                    </w:p>
                    <w:p w:rsidR="00810056" w:rsidRPr="00810056" w:rsidRDefault="00810056" w:rsidP="00810056">
                      <w:pPr>
                        <w:spacing w:line="0" w:lineRule="atLeast"/>
                        <w:ind w:leftChars="400" w:left="1020" w:hangingChars="100" w:hanging="180"/>
                        <w:rPr>
                          <w:rFonts w:hint="eastAsia"/>
                          <w:sz w:val="18"/>
                          <w:szCs w:val="18"/>
                        </w:rPr>
                      </w:pPr>
                      <w:r>
                        <w:rPr>
                          <w:rFonts w:hint="eastAsia"/>
                          <w:sz w:val="18"/>
                          <w:szCs w:val="18"/>
                        </w:rPr>
                        <w:t>ウ《</w:t>
                      </w:r>
                      <w:r>
                        <w:rPr>
                          <w:sz w:val="18"/>
                          <w:szCs w:val="18"/>
                        </w:rPr>
                        <w:t>略</w:t>
                      </w:r>
                      <w:r>
                        <w:rPr>
                          <w:rFonts w:hint="eastAsia"/>
                          <w:sz w:val="18"/>
                          <w:szCs w:val="18"/>
                        </w:rPr>
                        <w:t>》</w:t>
                      </w:r>
                    </w:p>
                    <w:p w:rsidR="00810056" w:rsidRPr="00810056" w:rsidRDefault="00810056" w:rsidP="00810056">
                      <w:pPr>
                        <w:spacing w:line="0" w:lineRule="atLeast"/>
                        <w:ind w:firstLineChars="400" w:firstLine="720"/>
                        <w:rPr>
                          <w:rFonts w:hint="eastAsia"/>
                          <w:sz w:val="18"/>
                          <w:szCs w:val="18"/>
                        </w:rPr>
                      </w:pPr>
                      <w:r w:rsidRPr="00810056">
                        <w:rPr>
                          <w:rFonts w:hint="eastAsia"/>
                          <w:sz w:val="18"/>
                          <w:szCs w:val="18"/>
                        </w:rPr>
                        <w:t>なお、要精検者の住所が転居等により府外となった場合はこの限りでない。</w:t>
                      </w:r>
                    </w:p>
                  </w:txbxContent>
                </v:textbox>
                <w10:wrap type="square"/>
              </v:shape>
            </w:pict>
          </mc:Fallback>
        </mc:AlternateContent>
      </w:r>
      <w:r w:rsidR="008D739A">
        <w:rPr>
          <w:rFonts w:asciiTheme="majorEastAsia" w:eastAsiaTheme="majorEastAsia" w:hAnsiTheme="majorEastAsia" w:hint="eastAsia"/>
          <w:sz w:val="22"/>
        </w:rPr>
        <w:t>大阪府では、</w:t>
      </w:r>
      <w:r w:rsidR="00C155DB">
        <w:rPr>
          <w:rFonts w:asciiTheme="majorEastAsia" w:eastAsiaTheme="majorEastAsia" w:hAnsiTheme="majorEastAsia" w:hint="eastAsia"/>
          <w:sz w:val="22"/>
        </w:rPr>
        <w:t>平成27年度</w:t>
      </w:r>
      <w:r w:rsidR="00C967A0">
        <w:rPr>
          <w:rFonts w:asciiTheme="majorEastAsia" w:eastAsiaTheme="majorEastAsia" w:hAnsiTheme="majorEastAsia" w:hint="eastAsia"/>
          <w:sz w:val="22"/>
        </w:rPr>
        <w:t>より</w:t>
      </w:r>
      <w:r w:rsidR="0035701A">
        <w:rPr>
          <w:rFonts w:asciiTheme="majorEastAsia" w:eastAsiaTheme="majorEastAsia" w:hAnsiTheme="majorEastAsia" w:hint="eastAsia"/>
          <w:sz w:val="22"/>
        </w:rPr>
        <w:t>、</w:t>
      </w:r>
      <w:r>
        <w:rPr>
          <w:rFonts w:asciiTheme="majorEastAsia" w:eastAsiaTheme="majorEastAsia" w:hAnsiTheme="majorEastAsia" w:hint="eastAsia"/>
          <w:sz w:val="22"/>
        </w:rPr>
        <w:t>大阪府肝炎フォローアップ事業実施指針Ⅳ－１（３）④イに基づき、</w:t>
      </w:r>
      <w:r w:rsidR="003009ED" w:rsidRPr="000C04BA">
        <w:rPr>
          <w:rFonts w:asciiTheme="majorEastAsia" w:eastAsiaTheme="majorEastAsia" w:hAnsiTheme="majorEastAsia" w:hint="eastAsia"/>
          <w:sz w:val="22"/>
        </w:rPr>
        <w:t>国立感染症研究所</w:t>
      </w:r>
      <w:r w:rsidR="0035701A">
        <w:rPr>
          <w:rFonts w:asciiTheme="majorEastAsia" w:eastAsiaTheme="majorEastAsia" w:hAnsiTheme="majorEastAsia" w:hint="eastAsia"/>
          <w:sz w:val="22"/>
        </w:rPr>
        <w:t>研究班</w:t>
      </w:r>
      <w:r w:rsidR="003009ED" w:rsidRPr="000C04BA">
        <w:rPr>
          <w:rFonts w:asciiTheme="majorEastAsia" w:eastAsiaTheme="majorEastAsia" w:hAnsiTheme="majorEastAsia" w:hint="eastAsia"/>
          <w:sz w:val="22"/>
        </w:rPr>
        <w:t>と共同で郵送による</w:t>
      </w:r>
      <w:r>
        <w:rPr>
          <w:rFonts w:asciiTheme="majorEastAsia" w:eastAsiaTheme="majorEastAsia" w:hAnsiTheme="majorEastAsia" w:hint="eastAsia"/>
          <w:sz w:val="22"/>
        </w:rPr>
        <w:t>精検未受診者に対する調査及び受診勧奨</w:t>
      </w:r>
      <w:r w:rsidR="003009ED" w:rsidRPr="000C04BA">
        <w:rPr>
          <w:rFonts w:asciiTheme="majorEastAsia" w:eastAsiaTheme="majorEastAsia" w:hAnsiTheme="majorEastAsia" w:hint="eastAsia"/>
          <w:sz w:val="22"/>
        </w:rPr>
        <w:t>を実施</w:t>
      </w:r>
      <w:r w:rsidR="00C967A0">
        <w:rPr>
          <w:rFonts w:asciiTheme="majorEastAsia" w:eastAsiaTheme="majorEastAsia" w:hAnsiTheme="majorEastAsia" w:hint="eastAsia"/>
          <w:sz w:val="22"/>
        </w:rPr>
        <w:t>している。</w:t>
      </w:r>
      <w:r w:rsidR="00C155DB">
        <w:rPr>
          <w:rFonts w:asciiTheme="majorEastAsia" w:eastAsiaTheme="majorEastAsia" w:hAnsiTheme="majorEastAsia" w:hint="eastAsia"/>
          <w:sz w:val="22"/>
        </w:rPr>
        <w:t>平成29年度</w:t>
      </w:r>
      <w:r w:rsidR="00C967A0">
        <w:rPr>
          <w:rFonts w:asciiTheme="majorEastAsia" w:eastAsiaTheme="majorEastAsia" w:hAnsiTheme="majorEastAsia" w:hint="eastAsia"/>
          <w:sz w:val="22"/>
        </w:rPr>
        <w:t>実施</w:t>
      </w:r>
      <w:r w:rsidR="00C155DB">
        <w:rPr>
          <w:rFonts w:asciiTheme="majorEastAsia" w:eastAsiaTheme="majorEastAsia" w:hAnsiTheme="majorEastAsia" w:hint="eastAsia"/>
          <w:sz w:val="22"/>
        </w:rPr>
        <w:t>分について</w:t>
      </w:r>
      <w:r w:rsidR="00425541">
        <w:rPr>
          <w:rFonts w:asciiTheme="majorEastAsia" w:eastAsiaTheme="majorEastAsia" w:hAnsiTheme="majorEastAsia" w:hint="eastAsia"/>
          <w:sz w:val="22"/>
        </w:rPr>
        <w:t>結果を取りまとめたので</w:t>
      </w:r>
      <w:r w:rsidR="00C967A0">
        <w:rPr>
          <w:rFonts w:asciiTheme="majorEastAsia" w:eastAsiaTheme="majorEastAsia" w:hAnsiTheme="majorEastAsia" w:hint="eastAsia"/>
          <w:sz w:val="22"/>
        </w:rPr>
        <w:t>報告する。</w:t>
      </w:r>
    </w:p>
    <w:p w:rsidR="0035701A" w:rsidRPr="000C04BA" w:rsidRDefault="0035701A" w:rsidP="00F47DB3">
      <w:pPr>
        <w:spacing w:line="0" w:lineRule="atLeast"/>
        <w:ind w:leftChars="200" w:left="420" w:firstLineChars="100" w:firstLine="220"/>
        <w:rPr>
          <w:rFonts w:asciiTheme="majorEastAsia" w:eastAsiaTheme="majorEastAsia" w:hAnsiTheme="majorEastAsia"/>
          <w:sz w:val="22"/>
        </w:rPr>
      </w:pPr>
    </w:p>
    <w:p w:rsidR="000C04BA" w:rsidRDefault="000C04BA" w:rsidP="00022980">
      <w:pPr>
        <w:tabs>
          <w:tab w:val="left" w:pos="720"/>
        </w:tabs>
        <w:ind w:left="821" w:hangingChars="342" w:hanging="821"/>
        <w:rPr>
          <w:rFonts w:ascii="Meiryo UI" w:eastAsia="Meiryo UI" w:hAnsi="Meiryo UI" w:cs="Meiryo UI"/>
          <w:b/>
          <w:sz w:val="24"/>
          <w:szCs w:val="24"/>
        </w:rPr>
      </w:pPr>
      <w:r>
        <w:rPr>
          <w:rFonts w:ascii="Meiryo UI" w:eastAsia="Meiryo UI" w:hAnsi="Meiryo UI" w:cs="Meiryo UI" w:hint="eastAsia"/>
          <w:b/>
          <w:sz w:val="24"/>
          <w:szCs w:val="24"/>
        </w:rPr>
        <w:t xml:space="preserve">２　</w:t>
      </w:r>
      <w:r w:rsidR="0003477A" w:rsidRPr="000C04BA">
        <w:rPr>
          <w:rFonts w:ascii="Meiryo UI" w:eastAsia="Meiryo UI" w:hAnsi="Meiryo UI" w:cs="Meiryo UI" w:hint="eastAsia"/>
          <w:b/>
          <w:sz w:val="24"/>
          <w:szCs w:val="24"/>
        </w:rPr>
        <w:t>対象者</w:t>
      </w:r>
    </w:p>
    <w:p w:rsidR="000D694D" w:rsidRDefault="004C75BD" w:rsidP="00F47DB3">
      <w:pPr>
        <w:tabs>
          <w:tab w:val="left" w:pos="420"/>
        </w:tabs>
        <w:spacing w:line="0" w:lineRule="atLeast"/>
        <w:ind w:leftChars="199" w:left="418" w:firstLineChars="87" w:firstLine="191"/>
        <w:rPr>
          <w:rFonts w:asciiTheme="majorEastAsia" w:eastAsiaTheme="majorEastAsia" w:hAnsiTheme="majorEastAsia"/>
          <w:sz w:val="22"/>
        </w:rPr>
      </w:pPr>
      <w:r>
        <w:rPr>
          <w:rFonts w:asciiTheme="majorEastAsia" w:eastAsiaTheme="majorEastAsia" w:hAnsiTheme="majorEastAsia" w:hint="eastAsia"/>
          <w:sz w:val="22"/>
        </w:rPr>
        <w:t>平成29年12月1日時点で</w:t>
      </w:r>
      <w:r w:rsidR="0081664A">
        <w:rPr>
          <w:rFonts w:asciiTheme="majorEastAsia" w:eastAsiaTheme="majorEastAsia" w:hAnsiTheme="majorEastAsia" w:hint="eastAsia"/>
          <w:sz w:val="22"/>
        </w:rPr>
        <w:t>大阪府が把握する</w:t>
      </w:r>
      <w:r>
        <w:rPr>
          <w:rFonts w:asciiTheme="majorEastAsia" w:eastAsiaTheme="majorEastAsia" w:hAnsiTheme="majorEastAsia" w:hint="eastAsia"/>
          <w:sz w:val="22"/>
        </w:rPr>
        <w:t>要精検者</w:t>
      </w:r>
      <w:r w:rsidR="0081664A">
        <w:rPr>
          <w:rFonts w:asciiTheme="majorEastAsia" w:eastAsiaTheme="majorEastAsia" w:hAnsiTheme="majorEastAsia" w:hint="eastAsia"/>
          <w:sz w:val="22"/>
        </w:rPr>
        <w:t>情報をもとに選定</w:t>
      </w:r>
    </w:p>
    <w:tbl>
      <w:tblPr>
        <w:tblStyle w:val="a3"/>
        <w:tblW w:w="0" w:type="auto"/>
        <w:tblInd w:w="750" w:type="dxa"/>
        <w:tblLook w:val="04A0" w:firstRow="1" w:lastRow="0" w:firstColumn="1" w:lastColumn="0" w:noHBand="0" w:noVBand="1"/>
      </w:tblPr>
      <w:tblGrid>
        <w:gridCol w:w="966"/>
        <w:gridCol w:w="4961"/>
        <w:gridCol w:w="851"/>
      </w:tblGrid>
      <w:tr w:rsidR="004C75BD" w:rsidTr="004C75BD">
        <w:tc>
          <w:tcPr>
            <w:tcW w:w="5927" w:type="dxa"/>
            <w:gridSpan w:val="2"/>
          </w:tcPr>
          <w:p w:rsidR="004C75BD" w:rsidRPr="0081664A" w:rsidRDefault="004C75BD" w:rsidP="00F47DB3">
            <w:pPr>
              <w:tabs>
                <w:tab w:val="left" w:pos="420"/>
              </w:tabs>
              <w:spacing w:line="0" w:lineRule="atLeast"/>
              <w:rPr>
                <w:rFonts w:asciiTheme="minorEastAsia" w:hAnsiTheme="minorEastAsia"/>
                <w:sz w:val="22"/>
              </w:rPr>
            </w:pPr>
            <w:r w:rsidRPr="0081664A">
              <w:rPr>
                <w:rFonts w:asciiTheme="minorEastAsia" w:hAnsiTheme="minorEastAsia" w:hint="eastAsia"/>
                <w:sz w:val="22"/>
              </w:rPr>
              <w:t>平成25年度～平成29年度要精検者（H29.12.1現在）</w:t>
            </w:r>
          </w:p>
        </w:tc>
        <w:tc>
          <w:tcPr>
            <w:tcW w:w="851" w:type="dxa"/>
          </w:tcPr>
          <w:p w:rsidR="004C75BD" w:rsidRPr="0081664A" w:rsidRDefault="004C75BD" w:rsidP="00F47DB3">
            <w:pPr>
              <w:tabs>
                <w:tab w:val="left" w:pos="420"/>
              </w:tabs>
              <w:spacing w:line="0" w:lineRule="atLeast"/>
              <w:jc w:val="right"/>
              <w:rPr>
                <w:rFonts w:asciiTheme="minorEastAsia" w:hAnsiTheme="minorEastAsia"/>
                <w:sz w:val="22"/>
              </w:rPr>
            </w:pPr>
            <w:r w:rsidRPr="0081664A">
              <w:rPr>
                <w:rFonts w:asciiTheme="minorEastAsia" w:hAnsiTheme="minorEastAsia" w:hint="eastAsia"/>
                <w:sz w:val="22"/>
              </w:rPr>
              <w:t>389</w:t>
            </w:r>
            <w:r w:rsidR="00162C4E">
              <w:rPr>
                <w:rFonts w:asciiTheme="minorEastAsia" w:hAnsiTheme="minorEastAsia" w:hint="eastAsia"/>
                <w:sz w:val="22"/>
              </w:rPr>
              <w:t>人</w:t>
            </w:r>
          </w:p>
        </w:tc>
      </w:tr>
      <w:tr w:rsidR="004C75BD" w:rsidTr="004C75BD">
        <w:tc>
          <w:tcPr>
            <w:tcW w:w="966" w:type="dxa"/>
            <w:vMerge w:val="restart"/>
          </w:tcPr>
          <w:p w:rsidR="004C75BD" w:rsidRPr="0081664A" w:rsidRDefault="004C75BD" w:rsidP="00F47DB3">
            <w:pPr>
              <w:tabs>
                <w:tab w:val="left" w:pos="420"/>
              </w:tabs>
              <w:spacing w:line="0" w:lineRule="atLeast"/>
              <w:rPr>
                <w:rFonts w:asciiTheme="minorEastAsia" w:hAnsiTheme="minorEastAsia"/>
                <w:sz w:val="22"/>
              </w:rPr>
            </w:pPr>
            <w:r w:rsidRPr="0081664A">
              <w:rPr>
                <w:rFonts w:asciiTheme="minorEastAsia" w:hAnsiTheme="minorEastAsia" w:hint="eastAsia"/>
                <w:sz w:val="22"/>
              </w:rPr>
              <w:t>調査</w:t>
            </w:r>
          </w:p>
          <w:p w:rsidR="004C75BD" w:rsidRPr="0081664A" w:rsidRDefault="004C75BD" w:rsidP="00F47DB3">
            <w:pPr>
              <w:tabs>
                <w:tab w:val="left" w:pos="420"/>
              </w:tabs>
              <w:spacing w:line="0" w:lineRule="atLeast"/>
              <w:rPr>
                <w:rFonts w:asciiTheme="minorEastAsia" w:hAnsiTheme="minorEastAsia"/>
                <w:sz w:val="22"/>
              </w:rPr>
            </w:pPr>
            <w:r w:rsidRPr="0081664A">
              <w:rPr>
                <w:rFonts w:asciiTheme="minorEastAsia" w:hAnsiTheme="minorEastAsia" w:hint="eastAsia"/>
                <w:sz w:val="22"/>
              </w:rPr>
              <w:t>対象外</w:t>
            </w:r>
          </w:p>
        </w:tc>
        <w:tc>
          <w:tcPr>
            <w:tcW w:w="4961" w:type="dxa"/>
          </w:tcPr>
          <w:p w:rsidR="004C75BD" w:rsidRPr="0081664A" w:rsidRDefault="004C75BD" w:rsidP="00F47DB3">
            <w:pPr>
              <w:tabs>
                <w:tab w:val="left" w:pos="420"/>
              </w:tabs>
              <w:spacing w:line="0" w:lineRule="atLeast"/>
              <w:rPr>
                <w:rFonts w:asciiTheme="minorEastAsia" w:hAnsiTheme="minorEastAsia"/>
                <w:sz w:val="22"/>
              </w:rPr>
            </w:pPr>
            <w:r w:rsidRPr="0081664A">
              <w:rPr>
                <w:rFonts w:asciiTheme="minorEastAsia" w:hAnsiTheme="minorEastAsia" w:hint="eastAsia"/>
                <w:sz w:val="22"/>
              </w:rPr>
              <w:t>診療結果通知書の府への提出あり</w:t>
            </w:r>
          </w:p>
        </w:tc>
        <w:tc>
          <w:tcPr>
            <w:tcW w:w="851" w:type="dxa"/>
          </w:tcPr>
          <w:p w:rsidR="004C75BD" w:rsidRPr="0081664A" w:rsidRDefault="004C75BD" w:rsidP="00F47DB3">
            <w:pPr>
              <w:tabs>
                <w:tab w:val="left" w:pos="420"/>
              </w:tabs>
              <w:spacing w:line="0" w:lineRule="atLeast"/>
              <w:jc w:val="right"/>
              <w:rPr>
                <w:rFonts w:asciiTheme="minorEastAsia" w:hAnsiTheme="minorEastAsia"/>
                <w:sz w:val="22"/>
              </w:rPr>
            </w:pPr>
            <w:r w:rsidRPr="0081664A">
              <w:rPr>
                <w:rFonts w:asciiTheme="minorEastAsia" w:hAnsiTheme="minorEastAsia" w:hint="eastAsia"/>
                <w:sz w:val="22"/>
              </w:rPr>
              <w:t>106</w:t>
            </w:r>
            <w:r w:rsidR="00162C4E">
              <w:rPr>
                <w:rFonts w:asciiTheme="minorEastAsia" w:hAnsiTheme="minorEastAsia" w:hint="eastAsia"/>
                <w:sz w:val="22"/>
              </w:rPr>
              <w:t>人</w:t>
            </w:r>
          </w:p>
        </w:tc>
      </w:tr>
      <w:tr w:rsidR="004C75BD" w:rsidTr="004C75BD">
        <w:tc>
          <w:tcPr>
            <w:tcW w:w="966" w:type="dxa"/>
            <w:vMerge/>
          </w:tcPr>
          <w:p w:rsidR="004C75BD" w:rsidRPr="0081664A" w:rsidRDefault="004C75BD" w:rsidP="00F47DB3">
            <w:pPr>
              <w:tabs>
                <w:tab w:val="left" w:pos="420"/>
              </w:tabs>
              <w:spacing w:line="0" w:lineRule="atLeast"/>
              <w:rPr>
                <w:rFonts w:asciiTheme="minorEastAsia" w:hAnsiTheme="minorEastAsia"/>
                <w:sz w:val="22"/>
              </w:rPr>
            </w:pPr>
          </w:p>
        </w:tc>
        <w:tc>
          <w:tcPr>
            <w:tcW w:w="4961" w:type="dxa"/>
          </w:tcPr>
          <w:p w:rsidR="004C75BD" w:rsidRPr="0081664A" w:rsidRDefault="004C75BD" w:rsidP="00F47DB3">
            <w:pPr>
              <w:tabs>
                <w:tab w:val="left" w:pos="420"/>
              </w:tabs>
              <w:spacing w:line="0" w:lineRule="atLeast"/>
              <w:rPr>
                <w:rFonts w:asciiTheme="minorEastAsia" w:hAnsiTheme="minorEastAsia"/>
                <w:sz w:val="22"/>
              </w:rPr>
            </w:pPr>
            <w:r w:rsidRPr="0081664A">
              <w:rPr>
                <w:rFonts w:asciiTheme="minorEastAsia" w:hAnsiTheme="minorEastAsia" w:hint="eastAsia"/>
                <w:sz w:val="22"/>
              </w:rPr>
              <w:t>医療費助成受給（診療結果通知書の提出なし）</w:t>
            </w:r>
          </w:p>
        </w:tc>
        <w:tc>
          <w:tcPr>
            <w:tcW w:w="851" w:type="dxa"/>
          </w:tcPr>
          <w:p w:rsidR="004C75BD" w:rsidRPr="0081664A" w:rsidRDefault="004C75BD" w:rsidP="00F47DB3">
            <w:pPr>
              <w:tabs>
                <w:tab w:val="left" w:pos="420"/>
              </w:tabs>
              <w:spacing w:line="0" w:lineRule="atLeast"/>
              <w:jc w:val="right"/>
              <w:rPr>
                <w:rFonts w:asciiTheme="minorEastAsia" w:hAnsiTheme="minorEastAsia"/>
                <w:sz w:val="22"/>
              </w:rPr>
            </w:pPr>
            <w:r w:rsidRPr="0081664A">
              <w:rPr>
                <w:rFonts w:asciiTheme="minorEastAsia" w:hAnsiTheme="minorEastAsia" w:hint="eastAsia"/>
                <w:sz w:val="22"/>
              </w:rPr>
              <w:t>15</w:t>
            </w:r>
            <w:r w:rsidR="00162C4E">
              <w:rPr>
                <w:rFonts w:asciiTheme="minorEastAsia" w:hAnsiTheme="minorEastAsia" w:hint="eastAsia"/>
                <w:sz w:val="22"/>
              </w:rPr>
              <w:t>人</w:t>
            </w:r>
          </w:p>
        </w:tc>
      </w:tr>
      <w:tr w:rsidR="004C75BD" w:rsidTr="004C75BD">
        <w:tc>
          <w:tcPr>
            <w:tcW w:w="966" w:type="dxa"/>
            <w:vMerge/>
          </w:tcPr>
          <w:p w:rsidR="004C75BD" w:rsidRPr="0081664A" w:rsidRDefault="004C75BD" w:rsidP="00F47DB3">
            <w:pPr>
              <w:tabs>
                <w:tab w:val="left" w:pos="420"/>
              </w:tabs>
              <w:spacing w:line="0" w:lineRule="atLeast"/>
              <w:rPr>
                <w:rFonts w:asciiTheme="minorEastAsia" w:hAnsiTheme="minorEastAsia"/>
                <w:sz w:val="22"/>
              </w:rPr>
            </w:pPr>
          </w:p>
        </w:tc>
        <w:tc>
          <w:tcPr>
            <w:tcW w:w="4961" w:type="dxa"/>
          </w:tcPr>
          <w:p w:rsidR="004C75BD" w:rsidRPr="0081664A" w:rsidRDefault="004C75BD" w:rsidP="00F47DB3">
            <w:pPr>
              <w:tabs>
                <w:tab w:val="left" w:pos="420"/>
              </w:tabs>
              <w:spacing w:line="0" w:lineRule="atLeast"/>
              <w:rPr>
                <w:rFonts w:asciiTheme="minorEastAsia" w:hAnsiTheme="minorEastAsia"/>
                <w:sz w:val="22"/>
              </w:rPr>
            </w:pPr>
            <w:r w:rsidRPr="0081664A">
              <w:rPr>
                <w:rFonts w:asciiTheme="minorEastAsia" w:hAnsiTheme="minorEastAsia" w:hint="eastAsia"/>
                <w:sz w:val="22"/>
              </w:rPr>
              <w:t>過去２回いずれかの調査で回答あり</w:t>
            </w:r>
          </w:p>
        </w:tc>
        <w:tc>
          <w:tcPr>
            <w:tcW w:w="851" w:type="dxa"/>
          </w:tcPr>
          <w:p w:rsidR="004C75BD" w:rsidRPr="0081664A" w:rsidRDefault="004C75BD" w:rsidP="00F47DB3">
            <w:pPr>
              <w:tabs>
                <w:tab w:val="left" w:pos="420"/>
              </w:tabs>
              <w:spacing w:line="0" w:lineRule="atLeast"/>
              <w:jc w:val="right"/>
              <w:rPr>
                <w:rFonts w:asciiTheme="minorEastAsia" w:hAnsiTheme="minorEastAsia"/>
                <w:sz w:val="22"/>
              </w:rPr>
            </w:pPr>
            <w:r w:rsidRPr="0081664A">
              <w:rPr>
                <w:rFonts w:asciiTheme="minorEastAsia" w:hAnsiTheme="minorEastAsia" w:hint="eastAsia"/>
                <w:sz w:val="22"/>
              </w:rPr>
              <w:t>65</w:t>
            </w:r>
            <w:r w:rsidR="00162C4E">
              <w:rPr>
                <w:rFonts w:asciiTheme="minorEastAsia" w:hAnsiTheme="minorEastAsia" w:hint="eastAsia"/>
                <w:sz w:val="22"/>
              </w:rPr>
              <w:t>人</w:t>
            </w:r>
          </w:p>
        </w:tc>
      </w:tr>
      <w:tr w:rsidR="004C75BD" w:rsidTr="004C75BD">
        <w:tc>
          <w:tcPr>
            <w:tcW w:w="966" w:type="dxa"/>
            <w:vMerge/>
          </w:tcPr>
          <w:p w:rsidR="004C75BD" w:rsidRPr="0081664A" w:rsidRDefault="004C75BD" w:rsidP="00F47DB3">
            <w:pPr>
              <w:tabs>
                <w:tab w:val="left" w:pos="420"/>
              </w:tabs>
              <w:spacing w:line="0" w:lineRule="atLeast"/>
              <w:rPr>
                <w:rFonts w:asciiTheme="minorEastAsia" w:hAnsiTheme="minorEastAsia"/>
                <w:sz w:val="22"/>
              </w:rPr>
            </w:pPr>
          </w:p>
        </w:tc>
        <w:tc>
          <w:tcPr>
            <w:tcW w:w="4961" w:type="dxa"/>
          </w:tcPr>
          <w:p w:rsidR="004C75BD" w:rsidRPr="0081664A" w:rsidRDefault="004C75BD" w:rsidP="00F47DB3">
            <w:pPr>
              <w:tabs>
                <w:tab w:val="left" w:pos="420"/>
              </w:tabs>
              <w:spacing w:line="0" w:lineRule="atLeast"/>
              <w:rPr>
                <w:rFonts w:asciiTheme="minorEastAsia" w:hAnsiTheme="minorEastAsia"/>
                <w:sz w:val="22"/>
              </w:rPr>
            </w:pPr>
            <w:r w:rsidRPr="0081664A">
              <w:rPr>
                <w:rFonts w:asciiTheme="minorEastAsia" w:hAnsiTheme="minorEastAsia" w:hint="eastAsia"/>
                <w:sz w:val="22"/>
              </w:rPr>
              <w:t>電話で精検受診を確認</w:t>
            </w:r>
          </w:p>
        </w:tc>
        <w:tc>
          <w:tcPr>
            <w:tcW w:w="851" w:type="dxa"/>
          </w:tcPr>
          <w:p w:rsidR="004C75BD" w:rsidRPr="0081664A" w:rsidRDefault="004C75BD" w:rsidP="00F47DB3">
            <w:pPr>
              <w:tabs>
                <w:tab w:val="left" w:pos="420"/>
              </w:tabs>
              <w:spacing w:line="0" w:lineRule="atLeast"/>
              <w:jc w:val="right"/>
              <w:rPr>
                <w:rFonts w:asciiTheme="minorEastAsia" w:hAnsiTheme="minorEastAsia"/>
                <w:sz w:val="22"/>
              </w:rPr>
            </w:pPr>
            <w:r w:rsidRPr="0081664A">
              <w:rPr>
                <w:rFonts w:asciiTheme="minorEastAsia" w:hAnsiTheme="minorEastAsia" w:hint="eastAsia"/>
                <w:sz w:val="22"/>
              </w:rPr>
              <w:t>14</w:t>
            </w:r>
            <w:r w:rsidR="00162C4E">
              <w:rPr>
                <w:rFonts w:asciiTheme="minorEastAsia" w:hAnsiTheme="minorEastAsia" w:hint="eastAsia"/>
                <w:sz w:val="22"/>
              </w:rPr>
              <w:t>人</w:t>
            </w:r>
          </w:p>
        </w:tc>
      </w:tr>
      <w:tr w:rsidR="004C75BD" w:rsidTr="004C75BD">
        <w:tc>
          <w:tcPr>
            <w:tcW w:w="966" w:type="dxa"/>
            <w:vMerge/>
          </w:tcPr>
          <w:p w:rsidR="004C75BD" w:rsidRDefault="004C75BD" w:rsidP="00F47DB3">
            <w:pPr>
              <w:tabs>
                <w:tab w:val="left" w:pos="420"/>
              </w:tabs>
              <w:spacing w:line="0" w:lineRule="atLeast"/>
              <w:rPr>
                <w:rFonts w:asciiTheme="majorEastAsia" w:eastAsiaTheme="majorEastAsia" w:hAnsiTheme="majorEastAsia"/>
                <w:sz w:val="22"/>
              </w:rPr>
            </w:pPr>
          </w:p>
        </w:tc>
        <w:tc>
          <w:tcPr>
            <w:tcW w:w="4961" w:type="dxa"/>
          </w:tcPr>
          <w:p w:rsidR="004C75BD" w:rsidRPr="0081664A" w:rsidRDefault="004C75BD" w:rsidP="00F47DB3">
            <w:pPr>
              <w:tabs>
                <w:tab w:val="left" w:pos="420"/>
              </w:tabs>
              <w:spacing w:line="0" w:lineRule="atLeast"/>
              <w:rPr>
                <w:rFonts w:asciiTheme="minorEastAsia" w:hAnsiTheme="minorEastAsia"/>
                <w:sz w:val="22"/>
              </w:rPr>
            </w:pPr>
            <w:r w:rsidRPr="0081664A">
              <w:rPr>
                <w:rFonts w:asciiTheme="minorEastAsia" w:hAnsiTheme="minorEastAsia" w:hint="eastAsia"/>
                <w:sz w:val="22"/>
              </w:rPr>
              <w:t>その他（本人死亡、転居先不明等）</w:t>
            </w:r>
          </w:p>
        </w:tc>
        <w:tc>
          <w:tcPr>
            <w:tcW w:w="851" w:type="dxa"/>
          </w:tcPr>
          <w:p w:rsidR="004C75BD" w:rsidRPr="0081664A" w:rsidRDefault="004C75BD" w:rsidP="00F47DB3">
            <w:pPr>
              <w:tabs>
                <w:tab w:val="left" w:pos="420"/>
              </w:tabs>
              <w:spacing w:line="0" w:lineRule="atLeast"/>
              <w:jc w:val="right"/>
              <w:rPr>
                <w:rFonts w:asciiTheme="minorEastAsia" w:hAnsiTheme="minorEastAsia"/>
                <w:sz w:val="22"/>
              </w:rPr>
            </w:pPr>
            <w:r w:rsidRPr="0081664A">
              <w:rPr>
                <w:rFonts w:asciiTheme="minorEastAsia" w:hAnsiTheme="minorEastAsia" w:hint="eastAsia"/>
                <w:sz w:val="22"/>
              </w:rPr>
              <w:t>27</w:t>
            </w:r>
            <w:r w:rsidR="00162C4E">
              <w:rPr>
                <w:rFonts w:asciiTheme="minorEastAsia" w:hAnsiTheme="minorEastAsia" w:hint="eastAsia"/>
                <w:sz w:val="22"/>
              </w:rPr>
              <w:t>人</w:t>
            </w:r>
          </w:p>
        </w:tc>
      </w:tr>
      <w:tr w:rsidR="004C75BD" w:rsidTr="004C75BD">
        <w:tc>
          <w:tcPr>
            <w:tcW w:w="5927" w:type="dxa"/>
            <w:gridSpan w:val="2"/>
          </w:tcPr>
          <w:p w:rsidR="004C75BD" w:rsidRDefault="004C75BD" w:rsidP="00F47DB3">
            <w:pPr>
              <w:tabs>
                <w:tab w:val="left" w:pos="420"/>
              </w:tabs>
              <w:spacing w:line="0" w:lineRule="atLeast"/>
              <w:rPr>
                <w:rFonts w:asciiTheme="majorEastAsia" w:eastAsiaTheme="majorEastAsia" w:hAnsiTheme="majorEastAsia"/>
                <w:sz w:val="22"/>
              </w:rPr>
            </w:pPr>
            <w:r>
              <w:rPr>
                <w:rFonts w:asciiTheme="majorEastAsia" w:eastAsiaTheme="majorEastAsia" w:hAnsiTheme="majorEastAsia" w:hint="eastAsia"/>
                <w:sz w:val="22"/>
              </w:rPr>
              <w:t>平成29年度調査対象者</w:t>
            </w:r>
          </w:p>
        </w:tc>
        <w:tc>
          <w:tcPr>
            <w:tcW w:w="851" w:type="dxa"/>
          </w:tcPr>
          <w:p w:rsidR="004C75BD" w:rsidRDefault="004C75BD" w:rsidP="00F47DB3">
            <w:pPr>
              <w:tabs>
                <w:tab w:val="left" w:pos="420"/>
              </w:tabs>
              <w:spacing w:line="0" w:lineRule="atLeast"/>
              <w:jc w:val="right"/>
              <w:rPr>
                <w:rFonts w:asciiTheme="majorEastAsia" w:eastAsiaTheme="majorEastAsia" w:hAnsiTheme="majorEastAsia"/>
                <w:sz w:val="22"/>
              </w:rPr>
            </w:pPr>
            <w:r>
              <w:rPr>
                <w:rFonts w:asciiTheme="majorEastAsia" w:eastAsiaTheme="majorEastAsia" w:hAnsiTheme="majorEastAsia" w:hint="eastAsia"/>
                <w:sz w:val="22"/>
              </w:rPr>
              <w:t>162</w:t>
            </w:r>
            <w:r w:rsidR="00162C4E">
              <w:rPr>
                <w:rFonts w:asciiTheme="majorEastAsia" w:eastAsiaTheme="majorEastAsia" w:hAnsiTheme="majorEastAsia" w:hint="eastAsia"/>
                <w:sz w:val="22"/>
              </w:rPr>
              <w:t>人</w:t>
            </w:r>
          </w:p>
        </w:tc>
      </w:tr>
    </w:tbl>
    <w:p w:rsidR="0035701A" w:rsidRPr="00D70F22" w:rsidRDefault="0035701A" w:rsidP="00F47DB3">
      <w:pPr>
        <w:tabs>
          <w:tab w:val="left" w:pos="420"/>
        </w:tabs>
        <w:spacing w:line="0" w:lineRule="atLeast"/>
        <w:ind w:leftChars="199" w:left="418" w:firstLineChars="87" w:firstLine="191"/>
        <w:rPr>
          <w:rFonts w:asciiTheme="majorEastAsia" w:eastAsiaTheme="majorEastAsia" w:hAnsiTheme="majorEastAsia"/>
          <w:sz w:val="22"/>
        </w:rPr>
      </w:pPr>
    </w:p>
    <w:p w:rsidR="000C04BA" w:rsidRDefault="000C04BA" w:rsidP="00FA48D0">
      <w:r w:rsidRPr="000C04BA">
        <w:rPr>
          <w:rFonts w:ascii="Meiryo UI" w:eastAsia="Meiryo UI" w:hAnsi="Meiryo UI" w:cs="Meiryo UI" w:hint="eastAsia"/>
          <w:b/>
          <w:sz w:val="24"/>
          <w:szCs w:val="24"/>
        </w:rPr>
        <w:t xml:space="preserve">３　</w:t>
      </w:r>
      <w:r w:rsidR="005874B5" w:rsidRPr="000C04BA">
        <w:rPr>
          <w:rFonts w:ascii="Meiryo UI" w:eastAsia="Meiryo UI" w:hAnsi="Meiryo UI" w:cs="Meiryo UI" w:hint="eastAsia"/>
          <w:b/>
          <w:sz w:val="24"/>
          <w:szCs w:val="24"/>
        </w:rPr>
        <w:t>実施方法</w:t>
      </w:r>
      <w:r w:rsidR="00FA48D0">
        <w:rPr>
          <w:rFonts w:hint="eastAsia"/>
        </w:rPr>
        <w:t xml:space="preserve">　</w:t>
      </w:r>
    </w:p>
    <w:p w:rsidR="00FA48D0" w:rsidRDefault="0035701A" w:rsidP="000C04BA">
      <w:pPr>
        <w:ind w:firstLineChars="300" w:firstLine="660"/>
        <w:rPr>
          <w:rFonts w:asciiTheme="majorEastAsia" w:eastAsiaTheme="majorEastAsia" w:hAnsiTheme="majorEastAsia"/>
          <w:sz w:val="22"/>
        </w:rPr>
      </w:pPr>
      <w:r w:rsidRPr="000C04BA">
        <w:rPr>
          <w:rFonts w:asciiTheme="majorEastAsia" w:eastAsiaTheme="majorEastAsia" w:hAnsiTheme="majorEastAsia" w:hint="eastAsia"/>
          <w:sz w:val="22"/>
        </w:rPr>
        <w:t>平成</w:t>
      </w:r>
      <w:r w:rsidR="0081664A">
        <w:rPr>
          <w:rFonts w:asciiTheme="majorEastAsia" w:eastAsiaTheme="majorEastAsia" w:hAnsiTheme="majorEastAsia" w:hint="eastAsia"/>
          <w:sz w:val="22"/>
        </w:rPr>
        <w:t>30</w:t>
      </w:r>
      <w:r w:rsidRPr="000C04BA">
        <w:rPr>
          <w:rFonts w:asciiTheme="majorEastAsia" w:eastAsiaTheme="majorEastAsia" w:hAnsiTheme="majorEastAsia" w:hint="eastAsia"/>
          <w:sz w:val="22"/>
        </w:rPr>
        <w:t>年1月</w:t>
      </w:r>
      <w:r w:rsidR="0081664A">
        <w:rPr>
          <w:rFonts w:asciiTheme="majorEastAsia" w:eastAsiaTheme="majorEastAsia" w:hAnsiTheme="majorEastAsia" w:hint="eastAsia"/>
          <w:sz w:val="22"/>
        </w:rPr>
        <w:t>29</w:t>
      </w:r>
      <w:r w:rsidRPr="000C04BA">
        <w:rPr>
          <w:rFonts w:asciiTheme="majorEastAsia" w:eastAsiaTheme="majorEastAsia" w:hAnsiTheme="majorEastAsia" w:hint="eastAsia"/>
          <w:sz w:val="22"/>
        </w:rPr>
        <w:t>日</w:t>
      </w:r>
      <w:r>
        <w:rPr>
          <w:rFonts w:asciiTheme="majorEastAsia" w:eastAsiaTheme="majorEastAsia" w:hAnsiTheme="majorEastAsia" w:hint="eastAsia"/>
          <w:sz w:val="22"/>
        </w:rPr>
        <w:t>に</w:t>
      </w:r>
      <w:r w:rsidR="00F47DB3">
        <w:rPr>
          <w:rFonts w:asciiTheme="majorEastAsia" w:eastAsiaTheme="majorEastAsia" w:hAnsiTheme="majorEastAsia" w:hint="eastAsia"/>
          <w:sz w:val="22"/>
        </w:rPr>
        <w:t>郵送</w:t>
      </w:r>
      <w:r w:rsidR="003E499F">
        <w:rPr>
          <w:rFonts w:asciiTheme="majorEastAsia" w:eastAsiaTheme="majorEastAsia" w:hAnsiTheme="majorEastAsia" w:hint="eastAsia"/>
          <w:sz w:val="22"/>
        </w:rPr>
        <w:t>（</w:t>
      </w:r>
      <w:r w:rsidR="0081664A">
        <w:rPr>
          <w:rFonts w:asciiTheme="majorEastAsia" w:eastAsiaTheme="majorEastAsia" w:hAnsiTheme="majorEastAsia" w:hint="eastAsia"/>
          <w:sz w:val="22"/>
        </w:rPr>
        <w:t>同</w:t>
      </w:r>
      <w:r w:rsidR="00FA48D0" w:rsidRPr="000C04BA">
        <w:rPr>
          <w:rFonts w:asciiTheme="majorEastAsia" w:eastAsiaTheme="majorEastAsia" w:hAnsiTheme="majorEastAsia" w:hint="eastAsia"/>
          <w:sz w:val="22"/>
        </w:rPr>
        <w:t>年</w:t>
      </w:r>
      <w:r w:rsidR="0081664A">
        <w:rPr>
          <w:rFonts w:asciiTheme="majorEastAsia" w:eastAsiaTheme="majorEastAsia" w:hAnsiTheme="majorEastAsia" w:hint="eastAsia"/>
          <w:sz w:val="22"/>
        </w:rPr>
        <w:t>2</w:t>
      </w:r>
      <w:r w:rsidR="00FA48D0" w:rsidRPr="000C04BA">
        <w:rPr>
          <w:rFonts w:asciiTheme="majorEastAsia" w:eastAsiaTheme="majorEastAsia" w:hAnsiTheme="majorEastAsia" w:hint="eastAsia"/>
          <w:sz w:val="22"/>
        </w:rPr>
        <w:t>月</w:t>
      </w:r>
      <w:r w:rsidR="0081664A">
        <w:rPr>
          <w:rFonts w:asciiTheme="majorEastAsia" w:eastAsiaTheme="majorEastAsia" w:hAnsiTheme="majorEastAsia" w:hint="eastAsia"/>
          <w:sz w:val="22"/>
        </w:rPr>
        <w:t>26</w:t>
      </w:r>
      <w:r w:rsidR="00FA48D0" w:rsidRPr="000C04BA">
        <w:rPr>
          <w:rFonts w:asciiTheme="majorEastAsia" w:eastAsiaTheme="majorEastAsia" w:hAnsiTheme="majorEastAsia" w:hint="eastAsia"/>
          <w:sz w:val="22"/>
        </w:rPr>
        <w:t>日</w:t>
      </w:r>
      <w:r w:rsidR="003E499F">
        <w:rPr>
          <w:rFonts w:asciiTheme="majorEastAsia" w:eastAsiaTheme="majorEastAsia" w:hAnsiTheme="majorEastAsia" w:hint="eastAsia"/>
          <w:sz w:val="22"/>
        </w:rPr>
        <w:t>期限）</w:t>
      </w:r>
    </w:p>
    <w:p w:rsidR="0035701A" w:rsidRDefault="0035701A" w:rsidP="00F47DB3">
      <w:pPr>
        <w:spacing w:line="0" w:lineRule="atLeast"/>
        <w:ind w:firstLineChars="300" w:firstLine="660"/>
        <w:rPr>
          <w:rFonts w:asciiTheme="majorEastAsia" w:eastAsiaTheme="majorEastAsia" w:hAnsiTheme="majorEastAsia"/>
          <w:sz w:val="22"/>
        </w:rPr>
      </w:pPr>
    </w:p>
    <w:p w:rsidR="00FA48D0" w:rsidRPr="000C04BA" w:rsidRDefault="000C04BA" w:rsidP="0041776D">
      <w:pPr>
        <w:rPr>
          <w:rFonts w:ascii="Meiryo UI" w:eastAsia="Meiryo UI" w:hAnsi="Meiryo UI" w:cs="Meiryo UI"/>
          <w:b/>
          <w:sz w:val="24"/>
          <w:szCs w:val="24"/>
        </w:rPr>
      </w:pPr>
      <w:r w:rsidRPr="000C04BA">
        <w:rPr>
          <w:rFonts w:ascii="Meiryo UI" w:eastAsia="Meiryo UI" w:hAnsi="Meiryo UI" w:cs="Meiryo UI" w:hint="eastAsia"/>
          <w:b/>
          <w:sz w:val="24"/>
          <w:szCs w:val="24"/>
        </w:rPr>
        <w:t xml:space="preserve">４　</w:t>
      </w:r>
      <w:r w:rsidR="00425541">
        <w:rPr>
          <w:rFonts w:ascii="Meiryo UI" w:eastAsia="Meiryo UI" w:hAnsi="Meiryo UI" w:cs="Meiryo UI" w:hint="eastAsia"/>
          <w:b/>
          <w:sz w:val="24"/>
          <w:szCs w:val="24"/>
        </w:rPr>
        <w:t>実施状況</w:t>
      </w:r>
    </w:p>
    <w:p w:rsidR="00162C4E" w:rsidRDefault="00162C4E" w:rsidP="00F47DB3">
      <w:pPr>
        <w:spacing w:line="0" w:lineRule="atLeast"/>
        <w:ind w:firstLineChars="3800" w:firstLine="8360"/>
        <w:rPr>
          <w:rFonts w:asciiTheme="majorEastAsia" w:eastAsiaTheme="majorEastAsia" w:hAnsiTheme="majorEastAsia"/>
          <w:sz w:val="22"/>
        </w:rPr>
      </w:pPr>
      <w:r>
        <w:rPr>
          <w:rFonts w:asciiTheme="majorEastAsia" w:eastAsiaTheme="majorEastAsia" w:hAnsiTheme="majorEastAsia" w:hint="eastAsia"/>
          <w:sz w:val="22"/>
        </w:rPr>
        <w:t>（単位：人）</w:t>
      </w:r>
    </w:p>
    <w:tbl>
      <w:tblPr>
        <w:tblW w:w="9639" w:type="dxa"/>
        <w:tblInd w:w="383" w:type="dxa"/>
        <w:tblCellMar>
          <w:left w:w="99" w:type="dxa"/>
          <w:right w:w="99" w:type="dxa"/>
        </w:tblCellMar>
        <w:tblLook w:val="04A0" w:firstRow="1" w:lastRow="0" w:firstColumn="1" w:lastColumn="0" w:noHBand="0" w:noVBand="1"/>
      </w:tblPr>
      <w:tblGrid>
        <w:gridCol w:w="992"/>
        <w:gridCol w:w="709"/>
        <w:gridCol w:w="709"/>
        <w:gridCol w:w="708"/>
        <w:gridCol w:w="709"/>
        <w:gridCol w:w="709"/>
        <w:gridCol w:w="709"/>
        <w:gridCol w:w="218"/>
        <w:gridCol w:w="632"/>
        <w:gridCol w:w="709"/>
        <w:gridCol w:w="709"/>
        <w:gridCol w:w="708"/>
        <w:gridCol w:w="709"/>
        <w:gridCol w:w="709"/>
      </w:tblGrid>
      <w:tr w:rsidR="00162C4E" w:rsidRPr="00162C4E" w:rsidTr="00162C4E">
        <w:trPr>
          <w:trHeight w:val="581"/>
        </w:trPr>
        <w:tc>
          <w:tcPr>
            <w:tcW w:w="992" w:type="dxa"/>
            <w:vMerge w:val="restart"/>
            <w:tcBorders>
              <w:top w:val="single" w:sz="4" w:space="0" w:color="auto"/>
              <w:left w:val="single" w:sz="4" w:space="0" w:color="auto"/>
              <w:right w:val="single" w:sz="4" w:space="0" w:color="auto"/>
            </w:tcBorders>
            <w:shd w:val="clear" w:color="auto" w:fill="auto"/>
            <w:noWrap/>
            <w:vAlign w:val="center"/>
            <w:hideMark/>
          </w:tcPr>
          <w:p w:rsidR="00162C4E" w:rsidRPr="00162C4E" w:rsidRDefault="00162C4E" w:rsidP="00162C4E">
            <w:pPr>
              <w:widowControl/>
              <w:spacing w:line="0" w:lineRule="atLeast"/>
              <w:jc w:val="center"/>
              <w:rPr>
                <w:rFonts w:ascii="ＭＳ Ｐゴシック" w:eastAsia="ＭＳ Ｐゴシック" w:hAnsi="ＭＳ Ｐゴシック" w:cs="ＭＳ Ｐゴシック"/>
                <w:color w:val="000000"/>
                <w:kern w:val="0"/>
                <w:sz w:val="18"/>
                <w:szCs w:val="18"/>
              </w:rPr>
            </w:pPr>
            <w:r w:rsidRPr="00162C4E">
              <w:rPr>
                <w:rFonts w:ascii="ＭＳ Ｐゴシック" w:eastAsia="ＭＳ Ｐゴシック" w:hAnsi="ＭＳ Ｐゴシック" w:cs="ＭＳ Ｐゴシック" w:hint="eastAsia"/>
                <w:color w:val="000000"/>
                <w:kern w:val="0"/>
                <w:sz w:val="18"/>
                <w:szCs w:val="18"/>
              </w:rPr>
              <w:t>陽性者の検査年度</w:t>
            </w:r>
          </w:p>
        </w:tc>
        <w:tc>
          <w:tcPr>
            <w:tcW w:w="1418" w:type="dxa"/>
            <w:gridSpan w:val="2"/>
            <w:tcBorders>
              <w:top w:val="single" w:sz="4" w:space="0" w:color="auto"/>
              <w:left w:val="nil"/>
              <w:right w:val="single" w:sz="4" w:space="0" w:color="auto"/>
            </w:tcBorders>
            <w:shd w:val="clear" w:color="auto" w:fill="auto"/>
            <w:vAlign w:val="center"/>
            <w:hideMark/>
          </w:tcPr>
          <w:p w:rsidR="00162C4E" w:rsidRPr="00162C4E" w:rsidRDefault="00162C4E" w:rsidP="00162C4E">
            <w:pPr>
              <w:widowControl/>
              <w:spacing w:line="0" w:lineRule="atLeast"/>
              <w:jc w:val="center"/>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対象者数</w:t>
            </w:r>
          </w:p>
        </w:tc>
        <w:tc>
          <w:tcPr>
            <w:tcW w:w="1417"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162C4E" w:rsidRPr="00162C4E" w:rsidRDefault="00162C4E" w:rsidP="00162C4E">
            <w:pPr>
              <w:widowControl/>
              <w:spacing w:line="0" w:lineRule="atLeast"/>
              <w:jc w:val="center"/>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あて所不明</w:t>
            </w:r>
          </w:p>
        </w:tc>
        <w:tc>
          <w:tcPr>
            <w:tcW w:w="1418" w:type="dxa"/>
            <w:gridSpan w:val="2"/>
            <w:tcBorders>
              <w:top w:val="single" w:sz="4" w:space="0" w:color="auto"/>
              <w:left w:val="nil"/>
              <w:right w:val="single" w:sz="4" w:space="0" w:color="auto"/>
            </w:tcBorders>
            <w:shd w:val="clear" w:color="auto" w:fill="auto"/>
            <w:vAlign w:val="center"/>
            <w:hideMark/>
          </w:tcPr>
          <w:p w:rsidR="00162C4E" w:rsidRPr="0045245F" w:rsidRDefault="00162C4E" w:rsidP="00162C4E">
            <w:pPr>
              <w:widowControl/>
              <w:spacing w:line="0" w:lineRule="atLeast"/>
              <w:jc w:val="center"/>
              <w:rPr>
                <w:rFonts w:ascii="ＭＳ Ｐゴシック" w:eastAsia="ＭＳ Ｐゴシック" w:hAnsi="ＭＳ Ｐゴシック" w:cs="ＭＳ Ｐゴシック"/>
                <w:color w:val="000000"/>
                <w:kern w:val="0"/>
                <w:sz w:val="20"/>
                <w:szCs w:val="20"/>
              </w:rPr>
            </w:pPr>
            <w:r w:rsidRPr="0045245F">
              <w:rPr>
                <w:rFonts w:ascii="ＭＳ Ｐゴシック" w:eastAsia="ＭＳ Ｐゴシック" w:hAnsi="ＭＳ Ｐゴシック" w:cs="ＭＳ Ｐゴシック" w:hint="eastAsia"/>
                <w:color w:val="000000"/>
                <w:kern w:val="0"/>
                <w:sz w:val="20"/>
                <w:szCs w:val="20"/>
              </w:rPr>
              <w:t>フォ</w:t>
            </w:r>
            <w:r w:rsidR="0045245F" w:rsidRPr="0045245F">
              <w:rPr>
                <w:rFonts w:ascii="ＭＳ Ｐゴシック" w:eastAsia="ＭＳ Ｐゴシック" w:hAnsi="ＭＳ Ｐゴシック" w:cs="ＭＳ Ｐゴシック" w:hint="eastAsia"/>
                <w:color w:val="000000"/>
                <w:kern w:val="0"/>
                <w:sz w:val="20"/>
                <w:szCs w:val="20"/>
              </w:rPr>
              <w:t>ロ</w:t>
            </w:r>
            <w:r w:rsidRPr="0045245F">
              <w:rPr>
                <w:rFonts w:ascii="ＭＳ Ｐゴシック" w:eastAsia="ＭＳ Ｐゴシック" w:hAnsi="ＭＳ Ｐゴシック" w:cs="ＭＳ Ｐゴシック" w:hint="eastAsia"/>
                <w:color w:val="000000"/>
                <w:kern w:val="0"/>
                <w:sz w:val="20"/>
                <w:szCs w:val="20"/>
              </w:rPr>
              <w:t>ーアップ</w:t>
            </w:r>
          </w:p>
          <w:p w:rsidR="00162C4E" w:rsidRPr="00162C4E" w:rsidRDefault="00162C4E" w:rsidP="00162C4E">
            <w:pPr>
              <w:spacing w:line="0" w:lineRule="atLeast"/>
              <w:jc w:val="center"/>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対象者数</w:t>
            </w:r>
          </w:p>
        </w:tc>
        <w:tc>
          <w:tcPr>
            <w:tcW w:w="218" w:type="dxa"/>
            <w:vMerge w:val="restart"/>
            <w:tcBorders>
              <w:top w:val="nil"/>
              <w:left w:val="nil"/>
              <w:bottom w:val="nil"/>
              <w:right w:val="nil"/>
            </w:tcBorders>
            <w:shd w:val="clear" w:color="auto" w:fill="auto"/>
            <w:vAlign w:val="center"/>
            <w:hideMark/>
          </w:tcPr>
          <w:p w:rsidR="00162C4E" w:rsidRPr="00162C4E" w:rsidRDefault="00162C4E" w:rsidP="00162C4E">
            <w:pPr>
              <w:widowControl/>
              <w:spacing w:line="0" w:lineRule="atLeast"/>
              <w:jc w:val="center"/>
              <w:rPr>
                <w:rFonts w:ascii="ＭＳ Ｐゴシック" w:eastAsia="ＭＳ Ｐゴシック" w:hAnsi="ＭＳ Ｐゴシック" w:cs="ＭＳ Ｐゴシック"/>
                <w:color w:val="000000"/>
                <w:kern w:val="0"/>
                <w:sz w:val="22"/>
              </w:rPr>
            </w:pPr>
          </w:p>
        </w:tc>
        <w:tc>
          <w:tcPr>
            <w:tcW w:w="1341" w:type="dxa"/>
            <w:gridSpan w:val="2"/>
            <w:tcBorders>
              <w:top w:val="single" w:sz="4" w:space="0" w:color="auto"/>
              <w:left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center"/>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回答数</w:t>
            </w:r>
          </w:p>
        </w:tc>
        <w:tc>
          <w:tcPr>
            <w:tcW w:w="1417" w:type="dxa"/>
            <w:gridSpan w:val="2"/>
            <w:tcBorders>
              <w:top w:val="single" w:sz="4" w:space="0" w:color="auto"/>
              <w:left w:val="nil"/>
              <w:right w:val="single" w:sz="4" w:space="0" w:color="auto"/>
            </w:tcBorders>
            <w:shd w:val="clear" w:color="auto" w:fill="auto"/>
            <w:vAlign w:val="center"/>
            <w:hideMark/>
          </w:tcPr>
          <w:p w:rsidR="00162C4E" w:rsidRPr="00162C4E" w:rsidRDefault="00162C4E" w:rsidP="00022980">
            <w:pPr>
              <w:widowControl/>
              <w:spacing w:line="0" w:lineRule="atLeast"/>
              <w:jc w:val="center"/>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本人死亡等</w:t>
            </w:r>
          </w:p>
        </w:tc>
        <w:tc>
          <w:tcPr>
            <w:tcW w:w="1418" w:type="dxa"/>
            <w:gridSpan w:val="2"/>
            <w:tcBorders>
              <w:top w:val="single" w:sz="4" w:space="0" w:color="auto"/>
              <w:left w:val="nil"/>
              <w:right w:val="single" w:sz="4" w:space="0" w:color="auto"/>
            </w:tcBorders>
            <w:shd w:val="clear" w:color="auto" w:fill="auto"/>
            <w:vAlign w:val="center"/>
            <w:hideMark/>
          </w:tcPr>
          <w:p w:rsidR="00162C4E" w:rsidRPr="00162C4E" w:rsidRDefault="00162C4E" w:rsidP="00022980">
            <w:pPr>
              <w:widowControl/>
              <w:spacing w:line="0" w:lineRule="atLeast"/>
              <w:jc w:val="center"/>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分析数</w:t>
            </w:r>
          </w:p>
        </w:tc>
      </w:tr>
      <w:tr w:rsidR="00162C4E" w:rsidRPr="00162C4E" w:rsidTr="00162C4E">
        <w:trPr>
          <w:trHeight w:val="270"/>
        </w:trPr>
        <w:tc>
          <w:tcPr>
            <w:tcW w:w="992" w:type="dxa"/>
            <w:vMerge/>
            <w:tcBorders>
              <w:left w:val="single" w:sz="4" w:space="0" w:color="auto"/>
              <w:right w:val="single" w:sz="4" w:space="0" w:color="auto"/>
            </w:tcBorders>
            <w:vAlign w:val="center"/>
            <w:hideMark/>
          </w:tcPr>
          <w:p w:rsidR="00162C4E" w:rsidRPr="00162C4E" w:rsidRDefault="00162C4E" w:rsidP="00162C4E">
            <w:pPr>
              <w:spacing w:line="0" w:lineRule="atLeast"/>
              <w:jc w:val="left"/>
              <w:rPr>
                <w:rFonts w:ascii="ＭＳ Ｐゴシック" w:eastAsia="ＭＳ Ｐゴシック" w:hAnsi="ＭＳ Ｐゴシック" w:cs="ＭＳ Ｐゴシック"/>
                <w:color w:val="000000"/>
                <w:kern w:val="0"/>
                <w:sz w:val="22"/>
              </w:rPr>
            </w:pPr>
          </w:p>
        </w:tc>
        <w:tc>
          <w:tcPr>
            <w:tcW w:w="1418" w:type="dxa"/>
            <w:gridSpan w:val="2"/>
            <w:tcBorders>
              <w:left w:val="nil"/>
              <w:bottom w:val="single" w:sz="4" w:space="0" w:color="auto"/>
              <w:right w:val="single" w:sz="4" w:space="0" w:color="auto"/>
            </w:tcBorders>
            <w:shd w:val="clear" w:color="auto" w:fill="auto"/>
            <w:hideMark/>
          </w:tcPr>
          <w:p w:rsidR="00162C4E" w:rsidRPr="00162C4E" w:rsidRDefault="00162C4E" w:rsidP="00162C4E">
            <w:pPr>
              <w:widowControl/>
              <w:spacing w:line="0" w:lineRule="atLeast"/>
              <w:jc w:val="center"/>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(A)</w:t>
            </w:r>
          </w:p>
        </w:tc>
        <w:tc>
          <w:tcPr>
            <w:tcW w:w="1417" w:type="dxa"/>
            <w:gridSpan w:val="2"/>
            <w:tcBorders>
              <w:left w:val="single" w:sz="4" w:space="0" w:color="auto"/>
              <w:bottom w:val="single" w:sz="4" w:space="0" w:color="000000"/>
              <w:right w:val="single" w:sz="4" w:space="0" w:color="auto"/>
            </w:tcBorders>
            <w:vAlign w:val="center"/>
            <w:hideMark/>
          </w:tcPr>
          <w:p w:rsidR="00162C4E" w:rsidRPr="00162C4E" w:rsidRDefault="00162C4E" w:rsidP="00162C4E">
            <w:pPr>
              <w:spacing w:line="0" w:lineRule="atLeast"/>
              <w:jc w:val="center"/>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（B）</w:t>
            </w:r>
          </w:p>
        </w:tc>
        <w:tc>
          <w:tcPr>
            <w:tcW w:w="1418" w:type="dxa"/>
            <w:gridSpan w:val="2"/>
            <w:tcBorders>
              <w:top w:val="nil"/>
              <w:left w:val="nil"/>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center"/>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（A）-(B)</w:t>
            </w:r>
          </w:p>
        </w:tc>
        <w:tc>
          <w:tcPr>
            <w:tcW w:w="218" w:type="dxa"/>
            <w:vMerge/>
            <w:tcBorders>
              <w:top w:val="nil"/>
              <w:left w:val="nil"/>
              <w:bottom w:val="nil"/>
              <w:right w:val="nil"/>
            </w:tcBorders>
            <w:vAlign w:val="center"/>
            <w:hideMark/>
          </w:tcPr>
          <w:p w:rsidR="00162C4E" w:rsidRPr="00162C4E" w:rsidRDefault="00162C4E" w:rsidP="00162C4E">
            <w:pPr>
              <w:widowControl/>
              <w:spacing w:line="0" w:lineRule="atLeast"/>
              <w:jc w:val="left"/>
              <w:rPr>
                <w:rFonts w:ascii="ＭＳ Ｐゴシック" w:eastAsia="ＭＳ Ｐゴシック" w:hAnsi="ＭＳ Ｐゴシック" w:cs="ＭＳ Ｐゴシック"/>
                <w:color w:val="000000"/>
                <w:kern w:val="0"/>
                <w:sz w:val="22"/>
              </w:rPr>
            </w:pPr>
          </w:p>
        </w:tc>
        <w:tc>
          <w:tcPr>
            <w:tcW w:w="1341" w:type="dxa"/>
            <w:gridSpan w:val="2"/>
            <w:tcBorders>
              <w:top w:val="nil"/>
              <w:left w:val="single" w:sz="4" w:space="0" w:color="auto"/>
              <w:bottom w:val="single" w:sz="4" w:space="0" w:color="auto"/>
              <w:right w:val="single" w:sz="4" w:space="0" w:color="auto"/>
            </w:tcBorders>
            <w:shd w:val="clear" w:color="auto" w:fill="auto"/>
            <w:hideMark/>
          </w:tcPr>
          <w:p w:rsidR="00162C4E" w:rsidRPr="00162C4E" w:rsidRDefault="00162C4E" w:rsidP="00162C4E">
            <w:pPr>
              <w:widowControl/>
              <w:spacing w:line="0" w:lineRule="atLeas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(C)</w:t>
            </w:r>
          </w:p>
        </w:tc>
        <w:tc>
          <w:tcPr>
            <w:tcW w:w="1417" w:type="dxa"/>
            <w:gridSpan w:val="2"/>
            <w:tcBorders>
              <w:top w:val="nil"/>
              <w:left w:val="nil"/>
              <w:bottom w:val="single" w:sz="4" w:space="0" w:color="auto"/>
              <w:right w:val="single" w:sz="4" w:space="0" w:color="auto"/>
            </w:tcBorders>
            <w:shd w:val="clear" w:color="auto" w:fill="auto"/>
            <w:hideMark/>
          </w:tcPr>
          <w:p w:rsidR="00162C4E" w:rsidRPr="00162C4E" w:rsidRDefault="00162C4E" w:rsidP="00162C4E">
            <w:pPr>
              <w:widowControl/>
              <w:spacing w:line="0" w:lineRule="atLeast"/>
              <w:jc w:val="center"/>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（D）</w:t>
            </w:r>
          </w:p>
        </w:tc>
        <w:tc>
          <w:tcPr>
            <w:tcW w:w="1418" w:type="dxa"/>
            <w:gridSpan w:val="2"/>
            <w:tcBorders>
              <w:top w:val="nil"/>
              <w:left w:val="nil"/>
              <w:bottom w:val="single" w:sz="4" w:space="0" w:color="auto"/>
              <w:right w:val="single" w:sz="4" w:space="0" w:color="auto"/>
            </w:tcBorders>
            <w:shd w:val="clear" w:color="auto" w:fill="auto"/>
            <w:hideMark/>
          </w:tcPr>
          <w:p w:rsidR="00162C4E" w:rsidRPr="00162C4E" w:rsidRDefault="00162C4E" w:rsidP="00162C4E">
            <w:pPr>
              <w:widowControl/>
              <w:spacing w:line="0" w:lineRule="atLeast"/>
              <w:jc w:val="center"/>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（C）-(D)</w:t>
            </w:r>
          </w:p>
        </w:tc>
      </w:tr>
      <w:tr w:rsidR="00162C4E" w:rsidRPr="00162C4E" w:rsidTr="00162C4E">
        <w:trPr>
          <w:trHeight w:val="270"/>
        </w:trPr>
        <w:tc>
          <w:tcPr>
            <w:tcW w:w="992" w:type="dxa"/>
            <w:vMerge/>
            <w:tcBorders>
              <w:left w:val="single" w:sz="4" w:space="0" w:color="auto"/>
              <w:bottom w:val="single" w:sz="4" w:space="0" w:color="auto"/>
              <w:right w:val="single" w:sz="4" w:space="0" w:color="auto"/>
            </w:tcBorders>
            <w:shd w:val="clear" w:color="auto" w:fill="auto"/>
            <w:noWrap/>
            <w:hideMark/>
          </w:tcPr>
          <w:p w:rsidR="00162C4E" w:rsidRPr="00162C4E" w:rsidRDefault="00162C4E" w:rsidP="00162C4E">
            <w:pPr>
              <w:widowControl/>
              <w:spacing w:line="0" w:lineRule="atLeast"/>
              <w:jc w:val="left"/>
              <w:rPr>
                <w:rFonts w:ascii="ＭＳ Ｐゴシック" w:eastAsia="ＭＳ Ｐゴシック" w:hAnsi="ＭＳ Ｐゴシック" w:cs="ＭＳ Ｐゴシック"/>
                <w:color w:val="000000"/>
                <w:kern w:val="0"/>
                <w:sz w:val="22"/>
              </w:rPr>
            </w:pP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center"/>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Ｂ型</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center"/>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Ｃ型</w:t>
            </w:r>
          </w:p>
        </w:tc>
        <w:tc>
          <w:tcPr>
            <w:tcW w:w="708" w:type="dxa"/>
            <w:tcBorders>
              <w:top w:val="nil"/>
              <w:left w:val="nil"/>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center"/>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Ｂ型</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center"/>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Ｃ型</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center"/>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Ｂ型</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center"/>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Ｃ型</w:t>
            </w:r>
          </w:p>
        </w:tc>
        <w:tc>
          <w:tcPr>
            <w:tcW w:w="218" w:type="dxa"/>
            <w:vMerge/>
            <w:tcBorders>
              <w:top w:val="nil"/>
              <w:left w:val="nil"/>
              <w:bottom w:val="nil"/>
              <w:right w:val="nil"/>
            </w:tcBorders>
            <w:vAlign w:val="center"/>
            <w:hideMark/>
          </w:tcPr>
          <w:p w:rsidR="00162C4E" w:rsidRPr="00162C4E" w:rsidRDefault="00162C4E" w:rsidP="00162C4E">
            <w:pPr>
              <w:widowControl/>
              <w:spacing w:line="0" w:lineRule="atLeast"/>
              <w:jc w:val="left"/>
              <w:rPr>
                <w:rFonts w:ascii="ＭＳ Ｐゴシック" w:eastAsia="ＭＳ Ｐゴシック" w:hAnsi="ＭＳ Ｐゴシック" w:cs="ＭＳ Ｐゴシック"/>
                <w:color w:val="000000"/>
                <w:kern w:val="0"/>
                <w:sz w:val="22"/>
              </w:rPr>
            </w:pP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162C4E" w:rsidRPr="00162C4E" w:rsidRDefault="00162C4E" w:rsidP="00162C4E">
            <w:pPr>
              <w:widowControl/>
              <w:spacing w:line="0" w:lineRule="atLeast"/>
              <w:jc w:val="center"/>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Ｂ型</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center"/>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Ｃ型</w:t>
            </w:r>
          </w:p>
        </w:tc>
        <w:tc>
          <w:tcPr>
            <w:tcW w:w="709" w:type="dxa"/>
            <w:tcBorders>
              <w:top w:val="nil"/>
              <w:left w:val="nil"/>
              <w:bottom w:val="single" w:sz="4" w:space="0" w:color="auto"/>
              <w:right w:val="single" w:sz="4" w:space="0" w:color="auto"/>
            </w:tcBorders>
            <w:shd w:val="clear" w:color="auto" w:fill="auto"/>
            <w:noWrap/>
            <w:vAlign w:val="center"/>
            <w:hideMark/>
          </w:tcPr>
          <w:p w:rsidR="00162C4E" w:rsidRPr="00162C4E" w:rsidRDefault="00162C4E" w:rsidP="00162C4E">
            <w:pPr>
              <w:widowControl/>
              <w:spacing w:line="0" w:lineRule="atLeast"/>
              <w:jc w:val="center"/>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Ｂ型</w:t>
            </w:r>
          </w:p>
        </w:tc>
        <w:tc>
          <w:tcPr>
            <w:tcW w:w="708" w:type="dxa"/>
            <w:tcBorders>
              <w:top w:val="nil"/>
              <w:left w:val="nil"/>
              <w:bottom w:val="single" w:sz="4" w:space="0" w:color="auto"/>
              <w:right w:val="single" w:sz="4" w:space="0" w:color="auto"/>
            </w:tcBorders>
            <w:shd w:val="clear" w:color="auto" w:fill="auto"/>
            <w:noWrap/>
            <w:vAlign w:val="center"/>
            <w:hideMark/>
          </w:tcPr>
          <w:p w:rsidR="00162C4E" w:rsidRPr="00162C4E" w:rsidRDefault="00162C4E" w:rsidP="00162C4E">
            <w:pPr>
              <w:widowControl/>
              <w:spacing w:line="0" w:lineRule="atLeast"/>
              <w:jc w:val="center"/>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Ｃ型</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center"/>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Ｂ型</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center"/>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Ｃ型</w:t>
            </w:r>
          </w:p>
        </w:tc>
      </w:tr>
      <w:tr w:rsidR="00162C4E" w:rsidRPr="00162C4E" w:rsidTr="00162C4E">
        <w:trPr>
          <w:trHeight w:val="27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62C4E" w:rsidRPr="00162C4E" w:rsidRDefault="00162C4E" w:rsidP="00162C4E">
            <w:pPr>
              <w:widowControl/>
              <w:spacing w:line="0" w:lineRule="atLeast"/>
              <w:jc w:val="center"/>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25</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right"/>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16</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right"/>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8</w:t>
            </w:r>
          </w:p>
        </w:tc>
        <w:tc>
          <w:tcPr>
            <w:tcW w:w="708" w:type="dxa"/>
            <w:tcBorders>
              <w:top w:val="nil"/>
              <w:left w:val="nil"/>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right"/>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0</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right"/>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0</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right"/>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16</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right"/>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8</w:t>
            </w:r>
          </w:p>
        </w:tc>
        <w:tc>
          <w:tcPr>
            <w:tcW w:w="218" w:type="dxa"/>
            <w:vMerge/>
            <w:tcBorders>
              <w:top w:val="nil"/>
              <w:left w:val="nil"/>
              <w:bottom w:val="nil"/>
              <w:right w:val="nil"/>
            </w:tcBorders>
            <w:vAlign w:val="center"/>
            <w:hideMark/>
          </w:tcPr>
          <w:p w:rsidR="00162C4E" w:rsidRPr="00162C4E" w:rsidRDefault="00162C4E" w:rsidP="00162C4E">
            <w:pPr>
              <w:widowControl/>
              <w:spacing w:line="0" w:lineRule="atLeast"/>
              <w:jc w:val="left"/>
              <w:rPr>
                <w:rFonts w:ascii="ＭＳ Ｐゴシック" w:eastAsia="ＭＳ Ｐゴシック" w:hAnsi="ＭＳ Ｐゴシック" w:cs="ＭＳ Ｐゴシック"/>
                <w:color w:val="000000"/>
                <w:kern w:val="0"/>
                <w:sz w:val="22"/>
              </w:rPr>
            </w:pP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162C4E" w:rsidRPr="00162C4E" w:rsidRDefault="00162C4E" w:rsidP="00162C4E">
            <w:pPr>
              <w:widowControl/>
              <w:spacing w:line="0" w:lineRule="atLeast"/>
              <w:jc w:val="right"/>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0</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right"/>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0</w:t>
            </w:r>
          </w:p>
        </w:tc>
        <w:tc>
          <w:tcPr>
            <w:tcW w:w="709" w:type="dxa"/>
            <w:tcBorders>
              <w:top w:val="nil"/>
              <w:left w:val="nil"/>
              <w:bottom w:val="single" w:sz="4" w:space="0" w:color="auto"/>
              <w:right w:val="single" w:sz="4" w:space="0" w:color="auto"/>
            </w:tcBorders>
            <w:shd w:val="clear" w:color="auto" w:fill="auto"/>
            <w:noWrap/>
            <w:vAlign w:val="center"/>
            <w:hideMark/>
          </w:tcPr>
          <w:p w:rsidR="00162C4E" w:rsidRPr="00162C4E" w:rsidRDefault="00162C4E" w:rsidP="00162C4E">
            <w:pPr>
              <w:widowControl/>
              <w:spacing w:line="0" w:lineRule="atLeast"/>
              <w:jc w:val="right"/>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0</w:t>
            </w:r>
          </w:p>
        </w:tc>
        <w:tc>
          <w:tcPr>
            <w:tcW w:w="708" w:type="dxa"/>
            <w:tcBorders>
              <w:top w:val="nil"/>
              <w:left w:val="nil"/>
              <w:bottom w:val="single" w:sz="4" w:space="0" w:color="auto"/>
              <w:right w:val="single" w:sz="4" w:space="0" w:color="auto"/>
            </w:tcBorders>
            <w:shd w:val="clear" w:color="auto" w:fill="auto"/>
            <w:noWrap/>
            <w:vAlign w:val="center"/>
            <w:hideMark/>
          </w:tcPr>
          <w:p w:rsidR="00162C4E" w:rsidRPr="00162C4E" w:rsidRDefault="00162C4E" w:rsidP="00162C4E">
            <w:pPr>
              <w:widowControl/>
              <w:spacing w:line="0" w:lineRule="atLeast"/>
              <w:jc w:val="right"/>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0</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right"/>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0</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right"/>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0</w:t>
            </w:r>
          </w:p>
        </w:tc>
      </w:tr>
      <w:tr w:rsidR="00162C4E" w:rsidRPr="00162C4E" w:rsidTr="00162C4E">
        <w:trPr>
          <w:trHeight w:val="27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62C4E" w:rsidRPr="00162C4E" w:rsidRDefault="00162C4E" w:rsidP="00162C4E">
            <w:pPr>
              <w:widowControl/>
              <w:spacing w:line="0" w:lineRule="atLeast"/>
              <w:jc w:val="center"/>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26</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right"/>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20</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right"/>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13</w:t>
            </w:r>
          </w:p>
        </w:tc>
        <w:tc>
          <w:tcPr>
            <w:tcW w:w="708" w:type="dxa"/>
            <w:tcBorders>
              <w:top w:val="nil"/>
              <w:left w:val="nil"/>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right"/>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right"/>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right"/>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19</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right"/>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12</w:t>
            </w:r>
          </w:p>
        </w:tc>
        <w:tc>
          <w:tcPr>
            <w:tcW w:w="218" w:type="dxa"/>
            <w:vMerge/>
            <w:tcBorders>
              <w:top w:val="nil"/>
              <w:left w:val="nil"/>
              <w:bottom w:val="nil"/>
              <w:right w:val="nil"/>
            </w:tcBorders>
            <w:vAlign w:val="center"/>
            <w:hideMark/>
          </w:tcPr>
          <w:p w:rsidR="00162C4E" w:rsidRPr="00162C4E" w:rsidRDefault="00162C4E" w:rsidP="00162C4E">
            <w:pPr>
              <w:widowControl/>
              <w:spacing w:line="0" w:lineRule="atLeast"/>
              <w:jc w:val="left"/>
              <w:rPr>
                <w:rFonts w:ascii="ＭＳ Ｐゴシック" w:eastAsia="ＭＳ Ｐゴシック" w:hAnsi="ＭＳ Ｐゴシック" w:cs="ＭＳ Ｐゴシック"/>
                <w:color w:val="000000"/>
                <w:kern w:val="0"/>
                <w:sz w:val="22"/>
              </w:rPr>
            </w:pP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162C4E" w:rsidRPr="00162C4E" w:rsidRDefault="00162C4E" w:rsidP="00162C4E">
            <w:pPr>
              <w:widowControl/>
              <w:spacing w:line="0" w:lineRule="atLeast"/>
              <w:jc w:val="right"/>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3</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right"/>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0</w:t>
            </w:r>
          </w:p>
        </w:tc>
        <w:tc>
          <w:tcPr>
            <w:tcW w:w="709" w:type="dxa"/>
            <w:tcBorders>
              <w:top w:val="nil"/>
              <w:left w:val="nil"/>
              <w:bottom w:val="single" w:sz="4" w:space="0" w:color="auto"/>
              <w:right w:val="single" w:sz="4" w:space="0" w:color="auto"/>
            </w:tcBorders>
            <w:shd w:val="clear" w:color="auto" w:fill="auto"/>
            <w:noWrap/>
            <w:vAlign w:val="center"/>
            <w:hideMark/>
          </w:tcPr>
          <w:p w:rsidR="00162C4E" w:rsidRPr="00162C4E" w:rsidRDefault="00162C4E" w:rsidP="00162C4E">
            <w:pPr>
              <w:widowControl/>
              <w:spacing w:line="0" w:lineRule="atLeast"/>
              <w:jc w:val="right"/>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0</w:t>
            </w:r>
          </w:p>
        </w:tc>
        <w:tc>
          <w:tcPr>
            <w:tcW w:w="708" w:type="dxa"/>
            <w:tcBorders>
              <w:top w:val="nil"/>
              <w:left w:val="nil"/>
              <w:bottom w:val="single" w:sz="4" w:space="0" w:color="auto"/>
              <w:right w:val="single" w:sz="4" w:space="0" w:color="auto"/>
            </w:tcBorders>
            <w:shd w:val="clear" w:color="auto" w:fill="auto"/>
            <w:noWrap/>
            <w:vAlign w:val="center"/>
            <w:hideMark/>
          </w:tcPr>
          <w:p w:rsidR="00162C4E" w:rsidRPr="00162C4E" w:rsidRDefault="00162C4E" w:rsidP="00162C4E">
            <w:pPr>
              <w:widowControl/>
              <w:spacing w:line="0" w:lineRule="atLeast"/>
              <w:jc w:val="right"/>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0</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right"/>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3</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right"/>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0</w:t>
            </w:r>
          </w:p>
        </w:tc>
      </w:tr>
      <w:tr w:rsidR="00162C4E" w:rsidRPr="00162C4E" w:rsidTr="00162C4E">
        <w:trPr>
          <w:trHeight w:val="27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62C4E" w:rsidRPr="00162C4E" w:rsidRDefault="00162C4E" w:rsidP="00162C4E">
            <w:pPr>
              <w:widowControl/>
              <w:spacing w:line="0" w:lineRule="atLeast"/>
              <w:jc w:val="center"/>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27</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right"/>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20</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right"/>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22</w:t>
            </w:r>
          </w:p>
        </w:tc>
        <w:tc>
          <w:tcPr>
            <w:tcW w:w="708" w:type="dxa"/>
            <w:tcBorders>
              <w:top w:val="nil"/>
              <w:left w:val="nil"/>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right"/>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right"/>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right"/>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19</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right"/>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21</w:t>
            </w:r>
          </w:p>
        </w:tc>
        <w:tc>
          <w:tcPr>
            <w:tcW w:w="218" w:type="dxa"/>
            <w:vMerge/>
            <w:tcBorders>
              <w:top w:val="nil"/>
              <w:left w:val="nil"/>
              <w:bottom w:val="nil"/>
              <w:right w:val="nil"/>
            </w:tcBorders>
            <w:vAlign w:val="center"/>
            <w:hideMark/>
          </w:tcPr>
          <w:p w:rsidR="00162C4E" w:rsidRPr="00162C4E" w:rsidRDefault="00162C4E" w:rsidP="00162C4E">
            <w:pPr>
              <w:widowControl/>
              <w:spacing w:line="0" w:lineRule="atLeast"/>
              <w:jc w:val="left"/>
              <w:rPr>
                <w:rFonts w:ascii="ＭＳ Ｐゴシック" w:eastAsia="ＭＳ Ｐゴシック" w:hAnsi="ＭＳ Ｐゴシック" w:cs="ＭＳ Ｐゴシック"/>
                <w:color w:val="000000"/>
                <w:kern w:val="0"/>
                <w:sz w:val="22"/>
              </w:rPr>
            </w:pP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162C4E" w:rsidRPr="00162C4E" w:rsidRDefault="003639BF"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7</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3E499F"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12</w:t>
            </w:r>
          </w:p>
        </w:tc>
        <w:tc>
          <w:tcPr>
            <w:tcW w:w="709" w:type="dxa"/>
            <w:tcBorders>
              <w:top w:val="nil"/>
              <w:left w:val="nil"/>
              <w:bottom w:val="single" w:sz="4" w:space="0" w:color="auto"/>
              <w:right w:val="single" w:sz="4" w:space="0" w:color="auto"/>
            </w:tcBorders>
            <w:shd w:val="clear" w:color="auto" w:fill="auto"/>
            <w:noWrap/>
            <w:vAlign w:val="center"/>
            <w:hideMark/>
          </w:tcPr>
          <w:p w:rsidR="00162C4E" w:rsidRPr="00162C4E" w:rsidRDefault="003639BF"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1</w:t>
            </w:r>
          </w:p>
        </w:tc>
        <w:tc>
          <w:tcPr>
            <w:tcW w:w="708" w:type="dxa"/>
            <w:tcBorders>
              <w:top w:val="nil"/>
              <w:left w:val="nil"/>
              <w:bottom w:val="single" w:sz="4" w:space="0" w:color="auto"/>
              <w:right w:val="single" w:sz="4" w:space="0" w:color="auto"/>
            </w:tcBorders>
            <w:shd w:val="clear" w:color="auto" w:fill="auto"/>
            <w:noWrap/>
            <w:vAlign w:val="center"/>
            <w:hideMark/>
          </w:tcPr>
          <w:p w:rsidR="00162C4E" w:rsidRPr="00162C4E" w:rsidRDefault="003E499F"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right"/>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6</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right"/>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9</w:t>
            </w:r>
          </w:p>
        </w:tc>
      </w:tr>
      <w:tr w:rsidR="00162C4E" w:rsidRPr="00162C4E" w:rsidTr="00162C4E">
        <w:trPr>
          <w:trHeight w:val="27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62C4E" w:rsidRPr="00162C4E" w:rsidRDefault="00162C4E" w:rsidP="00162C4E">
            <w:pPr>
              <w:widowControl/>
              <w:spacing w:line="0" w:lineRule="atLeast"/>
              <w:jc w:val="center"/>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28</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right"/>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25</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right"/>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21</w:t>
            </w:r>
          </w:p>
        </w:tc>
        <w:tc>
          <w:tcPr>
            <w:tcW w:w="708" w:type="dxa"/>
            <w:tcBorders>
              <w:top w:val="nil"/>
              <w:left w:val="nil"/>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right"/>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2</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right"/>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right"/>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23</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right"/>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20</w:t>
            </w:r>
          </w:p>
        </w:tc>
        <w:tc>
          <w:tcPr>
            <w:tcW w:w="218" w:type="dxa"/>
            <w:vMerge/>
            <w:tcBorders>
              <w:top w:val="nil"/>
              <w:left w:val="nil"/>
              <w:bottom w:val="nil"/>
              <w:right w:val="nil"/>
            </w:tcBorders>
            <w:vAlign w:val="center"/>
            <w:hideMark/>
          </w:tcPr>
          <w:p w:rsidR="00162C4E" w:rsidRPr="00162C4E" w:rsidRDefault="00162C4E" w:rsidP="00162C4E">
            <w:pPr>
              <w:widowControl/>
              <w:spacing w:line="0" w:lineRule="atLeast"/>
              <w:jc w:val="left"/>
              <w:rPr>
                <w:rFonts w:ascii="ＭＳ Ｐゴシック" w:eastAsia="ＭＳ Ｐゴシック" w:hAnsi="ＭＳ Ｐゴシック" w:cs="ＭＳ Ｐゴシック"/>
                <w:color w:val="000000"/>
                <w:kern w:val="0"/>
                <w:sz w:val="22"/>
              </w:rPr>
            </w:pP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162C4E" w:rsidRPr="00162C4E" w:rsidRDefault="003639BF"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7</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right"/>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5</w:t>
            </w:r>
          </w:p>
        </w:tc>
        <w:tc>
          <w:tcPr>
            <w:tcW w:w="709" w:type="dxa"/>
            <w:tcBorders>
              <w:top w:val="nil"/>
              <w:left w:val="nil"/>
              <w:bottom w:val="single" w:sz="4" w:space="0" w:color="auto"/>
              <w:right w:val="single" w:sz="4" w:space="0" w:color="auto"/>
            </w:tcBorders>
            <w:shd w:val="clear" w:color="auto" w:fill="auto"/>
            <w:noWrap/>
            <w:vAlign w:val="center"/>
            <w:hideMark/>
          </w:tcPr>
          <w:p w:rsidR="00162C4E" w:rsidRPr="00162C4E" w:rsidRDefault="00162C4E" w:rsidP="00162C4E">
            <w:pPr>
              <w:widowControl/>
              <w:spacing w:line="0" w:lineRule="atLeast"/>
              <w:jc w:val="right"/>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0</w:t>
            </w:r>
          </w:p>
        </w:tc>
        <w:tc>
          <w:tcPr>
            <w:tcW w:w="708" w:type="dxa"/>
            <w:tcBorders>
              <w:top w:val="nil"/>
              <w:left w:val="nil"/>
              <w:bottom w:val="single" w:sz="4" w:space="0" w:color="auto"/>
              <w:right w:val="single" w:sz="4" w:space="0" w:color="auto"/>
            </w:tcBorders>
            <w:shd w:val="clear" w:color="auto" w:fill="auto"/>
            <w:noWrap/>
            <w:vAlign w:val="center"/>
            <w:hideMark/>
          </w:tcPr>
          <w:p w:rsidR="00162C4E" w:rsidRPr="00162C4E" w:rsidRDefault="00162C4E" w:rsidP="00162C4E">
            <w:pPr>
              <w:widowControl/>
              <w:spacing w:line="0" w:lineRule="atLeast"/>
              <w:jc w:val="right"/>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0</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right"/>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7</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right"/>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5</w:t>
            </w:r>
          </w:p>
        </w:tc>
      </w:tr>
      <w:tr w:rsidR="00162C4E" w:rsidRPr="00162C4E" w:rsidTr="00162C4E">
        <w:trPr>
          <w:trHeight w:val="27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62C4E" w:rsidRPr="00162C4E" w:rsidRDefault="00162C4E" w:rsidP="00162C4E">
            <w:pPr>
              <w:widowControl/>
              <w:spacing w:line="0" w:lineRule="atLeast"/>
              <w:jc w:val="center"/>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29</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right"/>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9</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right"/>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8</w:t>
            </w:r>
          </w:p>
        </w:tc>
        <w:tc>
          <w:tcPr>
            <w:tcW w:w="708" w:type="dxa"/>
            <w:tcBorders>
              <w:top w:val="nil"/>
              <w:left w:val="nil"/>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right"/>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right"/>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1</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right"/>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8</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right"/>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7</w:t>
            </w:r>
          </w:p>
        </w:tc>
        <w:tc>
          <w:tcPr>
            <w:tcW w:w="218" w:type="dxa"/>
            <w:vMerge/>
            <w:tcBorders>
              <w:top w:val="nil"/>
              <w:left w:val="nil"/>
              <w:bottom w:val="nil"/>
              <w:right w:val="nil"/>
            </w:tcBorders>
            <w:vAlign w:val="center"/>
            <w:hideMark/>
          </w:tcPr>
          <w:p w:rsidR="00162C4E" w:rsidRPr="00162C4E" w:rsidRDefault="00162C4E" w:rsidP="00162C4E">
            <w:pPr>
              <w:widowControl/>
              <w:spacing w:line="0" w:lineRule="atLeast"/>
              <w:jc w:val="left"/>
              <w:rPr>
                <w:rFonts w:ascii="ＭＳ Ｐゴシック" w:eastAsia="ＭＳ Ｐゴシック" w:hAnsi="ＭＳ Ｐゴシック" w:cs="ＭＳ Ｐゴシック"/>
                <w:color w:val="000000"/>
                <w:kern w:val="0"/>
                <w:sz w:val="22"/>
              </w:rPr>
            </w:pP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162C4E" w:rsidRPr="00162C4E" w:rsidRDefault="00162C4E" w:rsidP="00162C4E">
            <w:pPr>
              <w:widowControl/>
              <w:spacing w:line="0" w:lineRule="atLeast"/>
              <w:jc w:val="right"/>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3</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right"/>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0</w:t>
            </w:r>
          </w:p>
        </w:tc>
        <w:tc>
          <w:tcPr>
            <w:tcW w:w="709" w:type="dxa"/>
            <w:tcBorders>
              <w:top w:val="nil"/>
              <w:left w:val="nil"/>
              <w:bottom w:val="single" w:sz="4" w:space="0" w:color="auto"/>
              <w:right w:val="single" w:sz="4" w:space="0" w:color="auto"/>
            </w:tcBorders>
            <w:shd w:val="clear" w:color="auto" w:fill="auto"/>
            <w:noWrap/>
            <w:vAlign w:val="center"/>
            <w:hideMark/>
          </w:tcPr>
          <w:p w:rsidR="00162C4E" w:rsidRPr="00162C4E" w:rsidRDefault="00162C4E" w:rsidP="00162C4E">
            <w:pPr>
              <w:widowControl/>
              <w:spacing w:line="0" w:lineRule="atLeast"/>
              <w:jc w:val="right"/>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0</w:t>
            </w:r>
          </w:p>
        </w:tc>
        <w:tc>
          <w:tcPr>
            <w:tcW w:w="708" w:type="dxa"/>
            <w:tcBorders>
              <w:top w:val="nil"/>
              <w:left w:val="nil"/>
              <w:bottom w:val="single" w:sz="4" w:space="0" w:color="auto"/>
              <w:right w:val="single" w:sz="4" w:space="0" w:color="auto"/>
            </w:tcBorders>
            <w:shd w:val="clear" w:color="auto" w:fill="auto"/>
            <w:noWrap/>
            <w:vAlign w:val="center"/>
            <w:hideMark/>
          </w:tcPr>
          <w:p w:rsidR="00162C4E" w:rsidRPr="00162C4E" w:rsidRDefault="00162C4E" w:rsidP="00162C4E">
            <w:pPr>
              <w:widowControl/>
              <w:spacing w:line="0" w:lineRule="atLeast"/>
              <w:jc w:val="right"/>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0</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right"/>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3</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right"/>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0</w:t>
            </w:r>
          </w:p>
        </w:tc>
      </w:tr>
      <w:tr w:rsidR="00162C4E" w:rsidRPr="00162C4E" w:rsidTr="00162C4E">
        <w:trPr>
          <w:trHeight w:val="27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62C4E" w:rsidRPr="00162C4E" w:rsidRDefault="00162C4E" w:rsidP="00162C4E">
            <w:pPr>
              <w:widowControl/>
              <w:spacing w:line="0" w:lineRule="atLeast"/>
              <w:jc w:val="center"/>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計</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right"/>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90</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right"/>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72</w:t>
            </w:r>
          </w:p>
        </w:tc>
        <w:tc>
          <w:tcPr>
            <w:tcW w:w="708" w:type="dxa"/>
            <w:tcBorders>
              <w:top w:val="nil"/>
              <w:left w:val="nil"/>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right"/>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5</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right"/>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4</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right"/>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85</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right"/>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68</w:t>
            </w:r>
          </w:p>
        </w:tc>
        <w:tc>
          <w:tcPr>
            <w:tcW w:w="218" w:type="dxa"/>
            <w:vMerge/>
            <w:tcBorders>
              <w:top w:val="nil"/>
              <w:left w:val="nil"/>
              <w:bottom w:val="nil"/>
              <w:right w:val="nil"/>
            </w:tcBorders>
            <w:vAlign w:val="center"/>
            <w:hideMark/>
          </w:tcPr>
          <w:p w:rsidR="00162C4E" w:rsidRPr="00162C4E" w:rsidRDefault="00162C4E" w:rsidP="00162C4E">
            <w:pPr>
              <w:widowControl/>
              <w:spacing w:line="0" w:lineRule="atLeast"/>
              <w:jc w:val="left"/>
              <w:rPr>
                <w:rFonts w:ascii="ＭＳ Ｐゴシック" w:eastAsia="ＭＳ Ｐゴシック" w:hAnsi="ＭＳ Ｐゴシック" w:cs="ＭＳ Ｐゴシック"/>
                <w:color w:val="000000"/>
                <w:kern w:val="0"/>
                <w:sz w:val="22"/>
              </w:rPr>
            </w:pPr>
          </w:p>
        </w:tc>
        <w:tc>
          <w:tcPr>
            <w:tcW w:w="632" w:type="dxa"/>
            <w:tcBorders>
              <w:top w:val="nil"/>
              <w:left w:val="single" w:sz="4" w:space="0" w:color="auto"/>
              <w:bottom w:val="single" w:sz="4" w:space="0" w:color="auto"/>
              <w:right w:val="single" w:sz="4" w:space="0" w:color="auto"/>
            </w:tcBorders>
            <w:shd w:val="clear" w:color="auto" w:fill="auto"/>
            <w:vAlign w:val="center"/>
            <w:hideMark/>
          </w:tcPr>
          <w:p w:rsidR="00162C4E" w:rsidRPr="00162C4E" w:rsidRDefault="003639BF"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20</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3E499F"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17</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3639BF"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1</w:t>
            </w:r>
          </w:p>
        </w:tc>
        <w:tc>
          <w:tcPr>
            <w:tcW w:w="708" w:type="dxa"/>
            <w:tcBorders>
              <w:top w:val="nil"/>
              <w:left w:val="nil"/>
              <w:bottom w:val="single" w:sz="4" w:space="0" w:color="auto"/>
              <w:right w:val="single" w:sz="4" w:space="0" w:color="auto"/>
            </w:tcBorders>
            <w:shd w:val="clear" w:color="auto" w:fill="auto"/>
            <w:vAlign w:val="center"/>
            <w:hideMark/>
          </w:tcPr>
          <w:p w:rsidR="00162C4E" w:rsidRPr="00162C4E" w:rsidRDefault="003E499F"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3639BF" w:rsidP="00162C4E">
            <w:pPr>
              <w:widowControl/>
              <w:spacing w:line="0" w:lineRule="atLeast"/>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19</w:t>
            </w:r>
          </w:p>
        </w:tc>
        <w:tc>
          <w:tcPr>
            <w:tcW w:w="709" w:type="dxa"/>
            <w:tcBorders>
              <w:top w:val="nil"/>
              <w:left w:val="nil"/>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right"/>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14</w:t>
            </w:r>
          </w:p>
        </w:tc>
      </w:tr>
      <w:tr w:rsidR="00162C4E" w:rsidRPr="00162C4E" w:rsidTr="00022980">
        <w:trPr>
          <w:trHeight w:val="274"/>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162C4E" w:rsidRDefault="00162C4E" w:rsidP="00162C4E">
            <w:pPr>
              <w:widowControl/>
              <w:spacing w:line="0" w:lineRule="atLeast"/>
              <w:jc w:val="center"/>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総計</w:t>
            </w:r>
          </w:p>
          <w:p w:rsidR="00162C4E" w:rsidRPr="00162C4E" w:rsidRDefault="00162C4E" w:rsidP="00162C4E">
            <w:pPr>
              <w:widowControl/>
              <w:spacing w:line="0" w:lineRule="atLeas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（Ｂ＋Ｃ）</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center"/>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162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center"/>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2C4E" w:rsidRPr="00162C4E" w:rsidRDefault="00162C4E" w:rsidP="00162C4E">
            <w:pPr>
              <w:widowControl/>
              <w:spacing w:line="0" w:lineRule="atLeast"/>
              <w:jc w:val="center"/>
              <w:rPr>
                <w:rFonts w:ascii="ＭＳ Ｐゴシック" w:eastAsia="ＭＳ Ｐゴシック" w:hAnsi="ＭＳ Ｐゴシック" w:cs="ＭＳ Ｐゴシック"/>
                <w:color w:val="000000"/>
                <w:kern w:val="0"/>
                <w:sz w:val="22"/>
              </w:rPr>
            </w:pPr>
            <w:r w:rsidRPr="00162C4E">
              <w:rPr>
                <w:rFonts w:ascii="ＭＳ Ｐゴシック" w:eastAsia="ＭＳ Ｐゴシック" w:hAnsi="ＭＳ Ｐゴシック" w:cs="ＭＳ Ｐゴシック" w:hint="eastAsia"/>
                <w:color w:val="000000"/>
                <w:kern w:val="0"/>
                <w:sz w:val="22"/>
              </w:rPr>
              <w:t>153</w:t>
            </w:r>
          </w:p>
        </w:tc>
        <w:tc>
          <w:tcPr>
            <w:tcW w:w="218" w:type="dxa"/>
            <w:vMerge/>
            <w:tcBorders>
              <w:top w:val="nil"/>
              <w:left w:val="nil"/>
              <w:bottom w:val="nil"/>
              <w:right w:val="nil"/>
            </w:tcBorders>
            <w:vAlign w:val="center"/>
            <w:hideMark/>
          </w:tcPr>
          <w:p w:rsidR="00162C4E" w:rsidRPr="00162C4E" w:rsidRDefault="00162C4E" w:rsidP="00162C4E">
            <w:pPr>
              <w:widowControl/>
              <w:spacing w:line="0" w:lineRule="atLeast"/>
              <w:jc w:val="left"/>
              <w:rPr>
                <w:rFonts w:ascii="ＭＳ Ｐゴシック" w:eastAsia="ＭＳ Ｐゴシック" w:hAnsi="ＭＳ Ｐゴシック" w:cs="ＭＳ Ｐゴシック"/>
                <w:color w:val="000000"/>
                <w:kern w:val="0"/>
                <w:sz w:val="22"/>
              </w:rPr>
            </w:pPr>
          </w:p>
        </w:tc>
        <w:tc>
          <w:tcPr>
            <w:tcW w:w="13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2C4E" w:rsidRPr="00162C4E" w:rsidRDefault="003639BF" w:rsidP="00162C4E">
            <w:pPr>
              <w:widowControl/>
              <w:spacing w:line="0" w:lineRule="atLeas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37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2C4E" w:rsidRPr="00162C4E" w:rsidRDefault="003639BF" w:rsidP="00162C4E">
            <w:pPr>
              <w:widowControl/>
              <w:spacing w:line="0" w:lineRule="atLeas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4</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162C4E" w:rsidRPr="00162C4E" w:rsidRDefault="003639BF" w:rsidP="00162C4E">
            <w:pPr>
              <w:widowControl/>
              <w:spacing w:line="0" w:lineRule="atLeas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33</w:t>
            </w:r>
            <w:r w:rsidR="00162C4E" w:rsidRPr="00162C4E">
              <w:rPr>
                <w:rFonts w:ascii="ＭＳ Ｐゴシック" w:eastAsia="ＭＳ Ｐゴシック" w:hAnsi="ＭＳ Ｐゴシック" w:cs="ＭＳ Ｐゴシック" w:hint="eastAsia"/>
                <w:color w:val="000000"/>
                <w:kern w:val="0"/>
                <w:sz w:val="22"/>
              </w:rPr>
              <w:t>（対対象者比21.</w:t>
            </w:r>
            <w:r w:rsidR="009154DA">
              <w:rPr>
                <w:rFonts w:ascii="ＭＳ Ｐゴシック" w:eastAsia="ＭＳ Ｐゴシック" w:hAnsi="ＭＳ Ｐゴシック" w:cs="ＭＳ Ｐゴシック" w:hint="eastAsia"/>
                <w:color w:val="000000"/>
                <w:kern w:val="0"/>
                <w:sz w:val="22"/>
              </w:rPr>
              <w:t>6</w:t>
            </w:r>
            <w:r w:rsidR="00162C4E" w:rsidRPr="00162C4E">
              <w:rPr>
                <w:rFonts w:ascii="ＭＳ Ｐゴシック" w:eastAsia="ＭＳ Ｐゴシック" w:hAnsi="ＭＳ Ｐゴシック" w:cs="ＭＳ Ｐゴシック" w:hint="eastAsia"/>
                <w:color w:val="000000"/>
                <w:kern w:val="0"/>
                <w:sz w:val="22"/>
              </w:rPr>
              <w:t>%）</w:t>
            </w:r>
          </w:p>
        </w:tc>
      </w:tr>
    </w:tbl>
    <w:p w:rsidR="002463CC" w:rsidRDefault="002463CC" w:rsidP="00AA2941">
      <w:pPr>
        <w:rPr>
          <w:rFonts w:asciiTheme="majorEastAsia" w:eastAsiaTheme="majorEastAsia" w:hAnsiTheme="majorEastAsia"/>
          <w:b/>
          <w:sz w:val="22"/>
          <w:u w:val="single"/>
        </w:rPr>
      </w:pPr>
    </w:p>
    <w:p w:rsidR="00977314" w:rsidRPr="00425541" w:rsidRDefault="00425541" w:rsidP="00425541">
      <w:pPr>
        <w:spacing w:afterLines="50" w:after="180" w:line="0" w:lineRule="atLeast"/>
        <w:rPr>
          <w:rFonts w:ascii="Meiryo UI" w:eastAsia="Meiryo UI" w:hAnsi="Meiryo UI"/>
          <w:b/>
          <w:sz w:val="24"/>
          <w:szCs w:val="24"/>
        </w:rPr>
      </w:pPr>
      <w:r w:rsidRPr="00425541">
        <w:rPr>
          <w:rFonts w:ascii="Meiryo UI" w:eastAsia="Meiryo UI" w:hAnsi="Meiryo UI" w:hint="eastAsia"/>
          <w:b/>
          <w:sz w:val="24"/>
          <w:szCs w:val="24"/>
        </w:rPr>
        <w:t>５</w:t>
      </w:r>
      <w:r>
        <w:rPr>
          <w:rFonts w:ascii="Meiryo UI" w:eastAsia="Meiryo UI" w:hAnsi="Meiryo UI" w:hint="eastAsia"/>
          <w:b/>
          <w:sz w:val="24"/>
          <w:szCs w:val="24"/>
        </w:rPr>
        <w:t xml:space="preserve">　</w:t>
      </w:r>
      <w:r w:rsidR="00AB623C" w:rsidRPr="00425541">
        <w:rPr>
          <w:rFonts w:ascii="Meiryo UI" w:eastAsia="Meiryo UI" w:hAnsi="Meiryo UI" w:hint="eastAsia"/>
          <w:b/>
          <w:sz w:val="24"/>
          <w:szCs w:val="24"/>
        </w:rPr>
        <w:t>肝炎ウイルス陽性者アンケート「医療機関等の受診状況に関する調査票」回答結果</w:t>
      </w:r>
    </w:p>
    <w:p w:rsidR="00AB623C" w:rsidRDefault="00425541" w:rsidP="00425541">
      <w:pPr>
        <w:ind w:firstLineChars="200" w:firstLine="420"/>
        <w:jc w:val="left"/>
        <w:rPr>
          <w:rFonts w:asciiTheme="majorEastAsia" w:eastAsiaTheme="majorEastAsia" w:hAnsiTheme="majorEastAsia"/>
          <w:kern w:val="0"/>
          <w:bdr w:val="single" w:sz="4" w:space="0" w:color="auto"/>
        </w:rPr>
      </w:pPr>
      <w:r w:rsidRPr="00425541">
        <w:rPr>
          <w:rFonts w:asciiTheme="majorEastAsia" w:eastAsiaTheme="majorEastAsia" w:hAnsiTheme="majorEastAsia" w:hint="eastAsia"/>
          <w:kern w:val="0"/>
        </w:rPr>
        <w:t>調査で回答のあった</w:t>
      </w:r>
      <w:r>
        <w:rPr>
          <w:rFonts w:asciiTheme="majorEastAsia" w:eastAsiaTheme="majorEastAsia" w:hAnsiTheme="majorEastAsia" w:hint="eastAsia"/>
          <w:kern w:val="0"/>
        </w:rPr>
        <w:t>33</w:t>
      </w:r>
      <w:r w:rsidRPr="00425541">
        <w:rPr>
          <w:rFonts w:asciiTheme="majorEastAsia" w:eastAsiaTheme="majorEastAsia" w:hAnsiTheme="majorEastAsia" w:hint="eastAsia"/>
          <w:kern w:val="0"/>
        </w:rPr>
        <w:t>人（</w:t>
      </w:r>
      <w:r>
        <w:rPr>
          <w:rFonts w:asciiTheme="majorEastAsia" w:eastAsiaTheme="majorEastAsia" w:hAnsiTheme="majorEastAsia" w:hint="eastAsia"/>
          <w:kern w:val="0"/>
        </w:rPr>
        <w:t>本人</w:t>
      </w:r>
      <w:r w:rsidRPr="00425541">
        <w:rPr>
          <w:rFonts w:asciiTheme="majorEastAsia" w:eastAsiaTheme="majorEastAsia" w:hAnsiTheme="majorEastAsia" w:hint="eastAsia"/>
          <w:kern w:val="0"/>
        </w:rPr>
        <w:t>死亡者を除く）の結果については以下のとおり</w:t>
      </w:r>
      <w:r w:rsidR="006A685C">
        <w:rPr>
          <w:rFonts w:asciiTheme="majorEastAsia" w:eastAsiaTheme="majorEastAsia" w:hAnsiTheme="majorEastAsia" w:hint="eastAsia"/>
          <w:kern w:val="0"/>
        </w:rPr>
        <w:t>。</w:t>
      </w:r>
    </w:p>
    <w:tbl>
      <w:tblPr>
        <w:tblStyle w:val="a3"/>
        <w:tblpPr w:leftFromText="142" w:rightFromText="142" w:vertAnchor="text" w:horzAnchor="margin" w:tblpXSpec="right" w:tblpY="464"/>
        <w:tblW w:w="0" w:type="auto"/>
        <w:tblLook w:val="04A0" w:firstRow="1" w:lastRow="0" w:firstColumn="1" w:lastColumn="0" w:noHBand="0" w:noVBand="1"/>
      </w:tblPr>
      <w:tblGrid>
        <w:gridCol w:w="756"/>
        <w:gridCol w:w="711"/>
        <w:gridCol w:w="711"/>
        <w:gridCol w:w="711"/>
      </w:tblGrid>
      <w:tr w:rsidR="00AB623C" w:rsidTr="00425541">
        <w:tc>
          <w:tcPr>
            <w:tcW w:w="0" w:type="auto"/>
          </w:tcPr>
          <w:p w:rsidR="00AB623C" w:rsidRPr="00A27280" w:rsidRDefault="00AB623C" w:rsidP="00425541">
            <w:pPr>
              <w:jc w:val="center"/>
              <w:rPr>
                <w:rFonts w:asciiTheme="minorEastAsia" w:hAnsiTheme="minorEastAsia"/>
                <w:sz w:val="18"/>
                <w:szCs w:val="18"/>
              </w:rPr>
            </w:pPr>
            <w:r w:rsidRPr="00A27280">
              <w:rPr>
                <w:rFonts w:asciiTheme="minorEastAsia" w:hAnsiTheme="minorEastAsia" w:hint="eastAsia"/>
                <w:sz w:val="18"/>
                <w:szCs w:val="18"/>
              </w:rPr>
              <w:t>回答</w:t>
            </w:r>
          </w:p>
        </w:tc>
        <w:tc>
          <w:tcPr>
            <w:tcW w:w="0" w:type="auto"/>
          </w:tcPr>
          <w:p w:rsidR="00AB623C" w:rsidRPr="00A27280" w:rsidRDefault="00AB623C" w:rsidP="00425541">
            <w:pPr>
              <w:jc w:val="center"/>
              <w:rPr>
                <w:rFonts w:asciiTheme="minorEastAsia" w:hAnsiTheme="minorEastAsia"/>
                <w:sz w:val="18"/>
                <w:szCs w:val="18"/>
              </w:rPr>
            </w:pPr>
            <w:r w:rsidRPr="00A27280">
              <w:rPr>
                <w:rFonts w:asciiTheme="minorEastAsia" w:hAnsiTheme="minorEastAsia" w:hint="eastAsia"/>
                <w:sz w:val="18"/>
                <w:szCs w:val="18"/>
              </w:rPr>
              <w:t>Ｂ型</w:t>
            </w:r>
          </w:p>
        </w:tc>
        <w:tc>
          <w:tcPr>
            <w:tcW w:w="0" w:type="auto"/>
          </w:tcPr>
          <w:p w:rsidR="00AB623C" w:rsidRPr="00A27280" w:rsidRDefault="00AB623C" w:rsidP="00425541">
            <w:pPr>
              <w:jc w:val="center"/>
              <w:rPr>
                <w:rFonts w:asciiTheme="minorEastAsia" w:hAnsiTheme="minorEastAsia"/>
                <w:sz w:val="18"/>
                <w:szCs w:val="18"/>
              </w:rPr>
            </w:pPr>
            <w:r w:rsidRPr="00A27280">
              <w:rPr>
                <w:rFonts w:asciiTheme="minorEastAsia" w:hAnsiTheme="minorEastAsia" w:hint="eastAsia"/>
                <w:sz w:val="18"/>
                <w:szCs w:val="18"/>
              </w:rPr>
              <w:t>Ｃ型</w:t>
            </w:r>
          </w:p>
        </w:tc>
        <w:tc>
          <w:tcPr>
            <w:tcW w:w="0" w:type="auto"/>
          </w:tcPr>
          <w:p w:rsidR="00AB623C" w:rsidRPr="00A27280" w:rsidRDefault="00AB623C" w:rsidP="00425541">
            <w:pPr>
              <w:jc w:val="center"/>
              <w:rPr>
                <w:rFonts w:asciiTheme="minorEastAsia" w:hAnsiTheme="minorEastAsia"/>
                <w:sz w:val="18"/>
                <w:szCs w:val="18"/>
              </w:rPr>
            </w:pPr>
            <w:r w:rsidRPr="00A27280">
              <w:rPr>
                <w:rFonts w:asciiTheme="minorEastAsia" w:hAnsiTheme="minorEastAsia" w:hint="eastAsia"/>
                <w:sz w:val="18"/>
                <w:szCs w:val="18"/>
              </w:rPr>
              <w:t>計</w:t>
            </w:r>
          </w:p>
        </w:tc>
      </w:tr>
      <w:tr w:rsidR="00AB623C" w:rsidTr="00425541">
        <w:trPr>
          <w:trHeight w:val="329"/>
        </w:trPr>
        <w:tc>
          <w:tcPr>
            <w:tcW w:w="0" w:type="auto"/>
          </w:tcPr>
          <w:p w:rsidR="00AB623C" w:rsidRPr="00A27280" w:rsidRDefault="00AB623C" w:rsidP="00425541">
            <w:pPr>
              <w:jc w:val="center"/>
              <w:rPr>
                <w:rFonts w:asciiTheme="majorEastAsia" w:eastAsiaTheme="majorEastAsia" w:hAnsiTheme="majorEastAsia"/>
                <w:sz w:val="18"/>
                <w:szCs w:val="18"/>
              </w:rPr>
            </w:pPr>
            <w:r w:rsidRPr="00A27280">
              <w:rPr>
                <w:rFonts w:asciiTheme="majorEastAsia" w:eastAsiaTheme="majorEastAsia" w:hAnsiTheme="majorEastAsia" w:hint="eastAsia"/>
                <w:sz w:val="18"/>
                <w:szCs w:val="18"/>
              </w:rPr>
              <w:t>はい</w:t>
            </w:r>
          </w:p>
        </w:tc>
        <w:tc>
          <w:tcPr>
            <w:tcW w:w="0" w:type="auto"/>
          </w:tcPr>
          <w:p w:rsidR="00AB623C" w:rsidRPr="00A27280" w:rsidRDefault="003639BF" w:rsidP="00425541">
            <w:pPr>
              <w:jc w:val="right"/>
              <w:rPr>
                <w:rFonts w:asciiTheme="majorEastAsia" w:eastAsiaTheme="majorEastAsia" w:hAnsiTheme="majorEastAsia"/>
                <w:sz w:val="22"/>
              </w:rPr>
            </w:pPr>
            <w:r>
              <w:rPr>
                <w:rFonts w:asciiTheme="majorEastAsia" w:eastAsiaTheme="majorEastAsia" w:hAnsiTheme="majorEastAsia"/>
                <w:sz w:val="22"/>
              </w:rPr>
              <w:t>15</w:t>
            </w:r>
            <w:r w:rsidR="00AB623C" w:rsidRPr="00A27280">
              <w:rPr>
                <w:rFonts w:asciiTheme="majorEastAsia" w:eastAsiaTheme="majorEastAsia" w:hAnsiTheme="majorEastAsia" w:hint="eastAsia"/>
                <w:sz w:val="22"/>
              </w:rPr>
              <w:t>人</w:t>
            </w:r>
          </w:p>
        </w:tc>
        <w:tc>
          <w:tcPr>
            <w:tcW w:w="0" w:type="auto"/>
          </w:tcPr>
          <w:p w:rsidR="00AB623C" w:rsidRPr="00A27280" w:rsidRDefault="00AB623C" w:rsidP="00425541">
            <w:pPr>
              <w:jc w:val="right"/>
              <w:rPr>
                <w:rFonts w:asciiTheme="majorEastAsia" w:eastAsiaTheme="majorEastAsia" w:hAnsiTheme="majorEastAsia"/>
                <w:sz w:val="22"/>
              </w:rPr>
            </w:pPr>
            <w:r w:rsidRPr="00A27280">
              <w:rPr>
                <w:rFonts w:asciiTheme="majorEastAsia" w:eastAsiaTheme="majorEastAsia" w:hAnsiTheme="majorEastAsia" w:hint="eastAsia"/>
                <w:sz w:val="22"/>
              </w:rPr>
              <w:t>14人</w:t>
            </w:r>
          </w:p>
        </w:tc>
        <w:tc>
          <w:tcPr>
            <w:tcW w:w="0" w:type="auto"/>
          </w:tcPr>
          <w:p w:rsidR="00AB623C" w:rsidRPr="00A27280" w:rsidRDefault="003639BF" w:rsidP="00425541">
            <w:pPr>
              <w:jc w:val="right"/>
              <w:rPr>
                <w:rFonts w:asciiTheme="majorEastAsia" w:eastAsiaTheme="majorEastAsia" w:hAnsiTheme="majorEastAsia"/>
                <w:sz w:val="22"/>
              </w:rPr>
            </w:pPr>
            <w:r>
              <w:rPr>
                <w:rFonts w:asciiTheme="majorEastAsia" w:eastAsiaTheme="majorEastAsia" w:hAnsiTheme="majorEastAsia"/>
                <w:sz w:val="22"/>
              </w:rPr>
              <w:t>29</w:t>
            </w:r>
            <w:r w:rsidR="00AB623C" w:rsidRPr="00A27280">
              <w:rPr>
                <w:rFonts w:asciiTheme="majorEastAsia" w:eastAsiaTheme="majorEastAsia" w:hAnsiTheme="majorEastAsia" w:hint="eastAsia"/>
                <w:sz w:val="22"/>
              </w:rPr>
              <w:t>人</w:t>
            </w:r>
          </w:p>
        </w:tc>
      </w:tr>
      <w:tr w:rsidR="00AB623C" w:rsidTr="00425541">
        <w:tc>
          <w:tcPr>
            <w:tcW w:w="0" w:type="auto"/>
          </w:tcPr>
          <w:p w:rsidR="00AB623C" w:rsidRPr="00A27280" w:rsidRDefault="00AB623C" w:rsidP="00425541">
            <w:pPr>
              <w:jc w:val="center"/>
              <w:rPr>
                <w:rFonts w:asciiTheme="minorEastAsia" w:hAnsiTheme="minorEastAsia"/>
                <w:sz w:val="18"/>
                <w:szCs w:val="18"/>
              </w:rPr>
            </w:pPr>
            <w:r w:rsidRPr="00A27280">
              <w:rPr>
                <w:rFonts w:asciiTheme="minorEastAsia" w:hAnsiTheme="minorEastAsia" w:hint="eastAsia"/>
                <w:sz w:val="18"/>
                <w:szCs w:val="18"/>
              </w:rPr>
              <w:t>いいえ</w:t>
            </w:r>
          </w:p>
        </w:tc>
        <w:tc>
          <w:tcPr>
            <w:tcW w:w="0" w:type="auto"/>
          </w:tcPr>
          <w:p w:rsidR="00AB623C" w:rsidRPr="00A27280" w:rsidRDefault="003639BF" w:rsidP="00425541">
            <w:pPr>
              <w:jc w:val="right"/>
              <w:rPr>
                <w:rFonts w:asciiTheme="minorEastAsia" w:hAnsiTheme="minorEastAsia"/>
                <w:sz w:val="22"/>
              </w:rPr>
            </w:pPr>
            <w:r>
              <w:rPr>
                <w:rFonts w:asciiTheme="minorEastAsia" w:hAnsiTheme="minorEastAsia"/>
                <w:sz w:val="22"/>
              </w:rPr>
              <w:t>4</w:t>
            </w:r>
            <w:r w:rsidR="00AB623C" w:rsidRPr="00A27280">
              <w:rPr>
                <w:rFonts w:asciiTheme="minorEastAsia" w:hAnsiTheme="minorEastAsia" w:hint="eastAsia"/>
                <w:sz w:val="22"/>
              </w:rPr>
              <w:t>人</w:t>
            </w:r>
          </w:p>
        </w:tc>
        <w:tc>
          <w:tcPr>
            <w:tcW w:w="0" w:type="auto"/>
          </w:tcPr>
          <w:p w:rsidR="00AB623C" w:rsidRPr="00A27280" w:rsidRDefault="00AB623C" w:rsidP="00425541">
            <w:pPr>
              <w:jc w:val="right"/>
              <w:rPr>
                <w:rFonts w:asciiTheme="minorEastAsia" w:hAnsiTheme="minorEastAsia"/>
                <w:sz w:val="22"/>
              </w:rPr>
            </w:pPr>
            <w:r w:rsidRPr="00A27280">
              <w:rPr>
                <w:rFonts w:asciiTheme="minorEastAsia" w:hAnsiTheme="minorEastAsia" w:hint="eastAsia"/>
                <w:sz w:val="22"/>
              </w:rPr>
              <w:t>0人</w:t>
            </w:r>
          </w:p>
        </w:tc>
        <w:tc>
          <w:tcPr>
            <w:tcW w:w="0" w:type="auto"/>
          </w:tcPr>
          <w:p w:rsidR="00AB623C" w:rsidRPr="00A27280" w:rsidRDefault="003639BF" w:rsidP="00425541">
            <w:pPr>
              <w:jc w:val="right"/>
              <w:rPr>
                <w:rFonts w:asciiTheme="minorEastAsia" w:hAnsiTheme="minorEastAsia"/>
                <w:sz w:val="22"/>
              </w:rPr>
            </w:pPr>
            <w:r>
              <w:rPr>
                <w:rFonts w:asciiTheme="minorEastAsia" w:hAnsiTheme="minorEastAsia"/>
                <w:sz w:val="22"/>
              </w:rPr>
              <w:t>4</w:t>
            </w:r>
            <w:r w:rsidR="00AB623C" w:rsidRPr="00A27280">
              <w:rPr>
                <w:rFonts w:asciiTheme="minorEastAsia" w:hAnsiTheme="minorEastAsia" w:hint="eastAsia"/>
                <w:sz w:val="22"/>
              </w:rPr>
              <w:t>人</w:t>
            </w:r>
          </w:p>
        </w:tc>
      </w:tr>
      <w:tr w:rsidR="00AB623C" w:rsidTr="00425541">
        <w:tc>
          <w:tcPr>
            <w:tcW w:w="0" w:type="auto"/>
          </w:tcPr>
          <w:p w:rsidR="00AB623C" w:rsidRPr="00A27280" w:rsidRDefault="00AB623C" w:rsidP="00425541">
            <w:pPr>
              <w:jc w:val="center"/>
              <w:rPr>
                <w:rFonts w:asciiTheme="minorEastAsia" w:hAnsiTheme="minorEastAsia"/>
                <w:sz w:val="18"/>
                <w:szCs w:val="18"/>
              </w:rPr>
            </w:pPr>
            <w:r w:rsidRPr="00A27280">
              <w:rPr>
                <w:rFonts w:asciiTheme="minorEastAsia" w:hAnsiTheme="minorEastAsia" w:hint="eastAsia"/>
                <w:sz w:val="18"/>
                <w:szCs w:val="18"/>
              </w:rPr>
              <w:t>無記入</w:t>
            </w:r>
          </w:p>
        </w:tc>
        <w:tc>
          <w:tcPr>
            <w:tcW w:w="0" w:type="auto"/>
          </w:tcPr>
          <w:p w:rsidR="00AB623C" w:rsidRPr="00A27280" w:rsidRDefault="003639BF" w:rsidP="00425541">
            <w:pPr>
              <w:jc w:val="right"/>
              <w:rPr>
                <w:rFonts w:asciiTheme="minorEastAsia" w:hAnsiTheme="minorEastAsia"/>
                <w:sz w:val="22"/>
              </w:rPr>
            </w:pPr>
            <w:r>
              <w:rPr>
                <w:rFonts w:asciiTheme="minorEastAsia" w:hAnsiTheme="minorEastAsia"/>
                <w:sz w:val="22"/>
              </w:rPr>
              <w:t>0</w:t>
            </w:r>
            <w:r w:rsidR="00AB623C" w:rsidRPr="00A27280">
              <w:rPr>
                <w:rFonts w:asciiTheme="minorEastAsia" w:hAnsiTheme="minorEastAsia" w:hint="eastAsia"/>
                <w:sz w:val="22"/>
              </w:rPr>
              <w:t>人</w:t>
            </w:r>
          </w:p>
        </w:tc>
        <w:tc>
          <w:tcPr>
            <w:tcW w:w="0" w:type="auto"/>
          </w:tcPr>
          <w:p w:rsidR="00AB623C" w:rsidRPr="00A27280" w:rsidRDefault="003639BF" w:rsidP="00425541">
            <w:pPr>
              <w:jc w:val="right"/>
              <w:rPr>
                <w:rFonts w:asciiTheme="minorEastAsia" w:hAnsiTheme="minorEastAsia"/>
                <w:sz w:val="22"/>
              </w:rPr>
            </w:pPr>
            <w:r>
              <w:rPr>
                <w:rFonts w:asciiTheme="minorEastAsia" w:hAnsiTheme="minorEastAsia"/>
                <w:sz w:val="22"/>
              </w:rPr>
              <w:t>0</w:t>
            </w:r>
            <w:r w:rsidR="00AB623C" w:rsidRPr="00A27280">
              <w:rPr>
                <w:rFonts w:asciiTheme="minorEastAsia" w:hAnsiTheme="minorEastAsia" w:hint="eastAsia"/>
                <w:sz w:val="22"/>
              </w:rPr>
              <w:t>人</w:t>
            </w:r>
          </w:p>
        </w:tc>
        <w:tc>
          <w:tcPr>
            <w:tcW w:w="0" w:type="auto"/>
          </w:tcPr>
          <w:p w:rsidR="00AB623C" w:rsidRPr="00A27280" w:rsidRDefault="003639BF" w:rsidP="00425541">
            <w:pPr>
              <w:jc w:val="right"/>
              <w:rPr>
                <w:rFonts w:asciiTheme="minorEastAsia" w:hAnsiTheme="minorEastAsia"/>
                <w:sz w:val="22"/>
              </w:rPr>
            </w:pPr>
            <w:r>
              <w:rPr>
                <w:rFonts w:asciiTheme="minorEastAsia" w:hAnsiTheme="minorEastAsia"/>
                <w:sz w:val="22"/>
              </w:rPr>
              <w:t>0</w:t>
            </w:r>
            <w:r w:rsidR="00AB623C" w:rsidRPr="00A27280">
              <w:rPr>
                <w:rFonts w:asciiTheme="minorEastAsia" w:hAnsiTheme="minorEastAsia" w:hint="eastAsia"/>
                <w:sz w:val="22"/>
              </w:rPr>
              <w:t>人</w:t>
            </w:r>
          </w:p>
        </w:tc>
      </w:tr>
    </w:tbl>
    <w:p w:rsidR="00425541" w:rsidRDefault="00425541" w:rsidP="00AB623C">
      <w:pPr>
        <w:rPr>
          <w:rFonts w:asciiTheme="majorEastAsia" w:eastAsiaTheme="majorEastAsia" w:hAnsiTheme="majorEastAsia"/>
          <w:kern w:val="0"/>
          <w:sz w:val="18"/>
          <w:szCs w:val="18"/>
        </w:rPr>
      </w:pPr>
    </w:p>
    <w:p w:rsidR="00AB623C" w:rsidRDefault="00F635E4" w:rsidP="00AB623C">
      <w:pPr>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Ｑ１</w:t>
      </w:r>
      <w:r w:rsidR="001C18A2">
        <w:rPr>
          <w:rFonts w:asciiTheme="majorEastAsia" w:eastAsiaTheme="majorEastAsia" w:hAnsiTheme="majorEastAsia" w:hint="eastAsia"/>
          <w:kern w:val="0"/>
          <w:sz w:val="18"/>
          <w:szCs w:val="18"/>
        </w:rPr>
        <w:t xml:space="preserve">　</w:t>
      </w:r>
      <w:r w:rsidR="007B4D60" w:rsidRPr="00E04027">
        <w:rPr>
          <w:rFonts w:asciiTheme="majorEastAsia" w:eastAsiaTheme="majorEastAsia" w:hAnsiTheme="majorEastAsia" w:hint="eastAsia"/>
          <w:kern w:val="0"/>
          <w:sz w:val="18"/>
          <w:szCs w:val="18"/>
        </w:rPr>
        <w:t>ウイルス検診で「肝炎ウイルスが陽性または感染している可能性が高い」</w:t>
      </w:r>
    </w:p>
    <w:p w:rsidR="00AB623C" w:rsidRDefault="00AB623C" w:rsidP="00AB623C">
      <w:pPr>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 xml:space="preserve">　　</w:t>
      </w:r>
      <w:r w:rsidR="007B4D60" w:rsidRPr="00E04027">
        <w:rPr>
          <w:rFonts w:asciiTheme="majorEastAsia" w:eastAsiaTheme="majorEastAsia" w:hAnsiTheme="majorEastAsia" w:hint="eastAsia"/>
          <w:kern w:val="0"/>
          <w:sz w:val="18"/>
          <w:szCs w:val="18"/>
        </w:rPr>
        <w:t>と判定された際に、紹介された肝炎専門医療機関（精密検査）を受診しまし</w:t>
      </w:r>
    </w:p>
    <w:p w:rsidR="006F3039" w:rsidRPr="00E04027" w:rsidRDefault="007B4D60" w:rsidP="00AB623C">
      <w:pPr>
        <w:ind w:firstLineChars="200" w:firstLine="360"/>
        <w:rPr>
          <w:rFonts w:asciiTheme="majorEastAsia" w:eastAsiaTheme="majorEastAsia" w:hAnsiTheme="majorEastAsia"/>
          <w:sz w:val="18"/>
          <w:szCs w:val="18"/>
        </w:rPr>
      </w:pPr>
      <w:r w:rsidRPr="00E04027">
        <w:rPr>
          <w:rFonts w:asciiTheme="majorEastAsia" w:eastAsiaTheme="majorEastAsia" w:hAnsiTheme="majorEastAsia" w:hint="eastAsia"/>
          <w:kern w:val="0"/>
          <w:sz w:val="18"/>
          <w:szCs w:val="18"/>
        </w:rPr>
        <w:t>たか</w:t>
      </w:r>
      <w:r w:rsidR="00AB623C">
        <w:rPr>
          <w:rFonts w:asciiTheme="majorEastAsia" w:eastAsiaTheme="majorEastAsia" w:hAnsiTheme="majorEastAsia" w:hint="eastAsia"/>
          <w:kern w:val="0"/>
          <w:sz w:val="18"/>
          <w:szCs w:val="18"/>
        </w:rPr>
        <w:t>。</w:t>
      </w:r>
    </w:p>
    <w:p w:rsidR="008C72A0" w:rsidRDefault="008C72A0" w:rsidP="00F635E4">
      <w:pPr>
        <w:rPr>
          <w:rFonts w:asciiTheme="majorEastAsia" w:eastAsiaTheme="majorEastAsia" w:hAnsiTheme="majorEastAsia"/>
          <w:sz w:val="18"/>
          <w:szCs w:val="18"/>
        </w:rPr>
      </w:pPr>
    </w:p>
    <w:p w:rsidR="00AB623C" w:rsidRDefault="00AB623C" w:rsidP="00F635E4">
      <w:pPr>
        <w:rPr>
          <w:rFonts w:asciiTheme="majorEastAsia" w:eastAsiaTheme="majorEastAsia" w:hAnsiTheme="majorEastAsia"/>
          <w:sz w:val="18"/>
          <w:szCs w:val="18"/>
        </w:rPr>
      </w:pPr>
    </w:p>
    <w:p w:rsidR="00D144EE" w:rsidRPr="00D144EE" w:rsidRDefault="00F635E4" w:rsidP="00F635E4">
      <w:pPr>
        <w:rPr>
          <w:rFonts w:asciiTheme="majorEastAsia" w:eastAsiaTheme="majorEastAsia" w:hAnsiTheme="majorEastAsia"/>
          <w:kern w:val="0"/>
          <w:sz w:val="18"/>
          <w:szCs w:val="18"/>
        </w:rPr>
      </w:pPr>
      <w:r>
        <w:rPr>
          <w:rFonts w:asciiTheme="majorEastAsia" w:eastAsiaTheme="majorEastAsia" w:hAnsiTheme="majorEastAsia" w:hint="eastAsia"/>
          <w:sz w:val="18"/>
          <w:szCs w:val="18"/>
        </w:rPr>
        <w:t>Ｑ２</w:t>
      </w:r>
      <w:r w:rsidR="00475C18" w:rsidRPr="00E04027">
        <w:rPr>
          <w:rFonts w:asciiTheme="majorEastAsia" w:eastAsiaTheme="majorEastAsia" w:hAnsiTheme="majorEastAsia" w:hint="eastAsia"/>
          <w:sz w:val="18"/>
          <w:szCs w:val="18"/>
        </w:rPr>
        <w:t xml:space="preserve">　</w:t>
      </w:r>
      <w:r w:rsidR="007B4D60" w:rsidRPr="00E04027">
        <w:rPr>
          <w:rFonts w:asciiTheme="majorEastAsia" w:eastAsiaTheme="majorEastAsia" w:hAnsiTheme="majorEastAsia" w:hint="eastAsia"/>
          <w:sz w:val="18"/>
          <w:szCs w:val="18"/>
        </w:rPr>
        <w:t>Ｑ１で</w:t>
      </w:r>
      <w:r w:rsidR="007B4D60" w:rsidRPr="00E04027">
        <w:rPr>
          <w:rFonts w:asciiTheme="majorEastAsia" w:eastAsiaTheme="majorEastAsia" w:hAnsiTheme="majorEastAsia" w:hint="eastAsia"/>
          <w:sz w:val="18"/>
          <w:szCs w:val="18"/>
          <w:bdr w:val="single" w:sz="4" w:space="0" w:color="auto" w:frame="1"/>
        </w:rPr>
        <w:t>“いいえ”</w:t>
      </w:r>
      <w:r w:rsidR="00475C18" w:rsidRPr="00E04027">
        <w:rPr>
          <w:rFonts w:asciiTheme="majorEastAsia" w:eastAsiaTheme="majorEastAsia" w:hAnsiTheme="majorEastAsia" w:hint="eastAsia"/>
          <w:sz w:val="18"/>
          <w:szCs w:val="18"/>
        </w:rPr>
        <w:t>の回答</w:t>
      </w:r>
      <w:r>
        <w:rPr>
          <w:rFonts w:asciiTheme="majorEastAsia" w:eastAsiaTheme="majorEastAsia" w:hAnsiTheme="majorEastAsia" w:hint="eastAsia"/>
          <w:sz w:val="18"/>
          <w:szCs w:val="18"/>
        </w:rPr>
        <w:t>された方々の</w:t>
      </w:r>
      <w:r w:rsidR="00475C18" w:rsidRPr="00E04027">
        <w:rPr>
          <w:rFonts w:asciiTheme="majorEastAsia" w:eastAsiaTheme="majorEastAsia" w:hAnsiTheme="majorEastAsia" w:hint="eastAsia"/>
          <w:sz w:val="18"/>
          <w:szCs w:val="18"/>
        </w:rPr>
        <w:t>理由</w:t>
      </w:r>
    </w:p>
    <w:tbl>
      <w:tblPr>
        <w:tblStyle w:val="a3"/>
        <w:tblW w:w="8356" w:type="dxa"/>
        <w:tblInd w:w="392" w:type="dxa"/>
        <w:tblLook w:val="04A0" w:firstRow="1" w:lastRow="0" w:firstColumn="1" w:lastColumn="0" w:noHBand="0" w:noVBand="1"/>
      </w:tblPr>
      <w:tblGrid>
        <w:gridCol w:w="6119"/>
        <w:gridCol w:w="720"/>
        <w:gridCol w:w="720"/>
        <w:gridCol w:w="797"/>
      </w:tblGrid>
      <w:tr w:rsidR="00D144EE" w:rsidTr="00AB623C">
        <w:tc>
          <w:tcPr>
            <w:tcW w:w="6119" w:type="dxa"/>
          </w:tcPr>
          <w:p w:rsidR="00D144EE" w:rsidRPr="00A27280" w:rsidRDefault="00D144EE" w:rsidP="00100ABD">
            <w:pPr>
              <w:jc w:val="center"/>
              <w:rPr>
                <w:rFonts w:asciiTheme="minorEastAsia" w:hAnsiTheme="minorEastAsia"/>
                <w:sz w:val="18"/>
                <w:szCs w:val="18"/>
              </w:rPr>
            </w:pPr>
            <w:r w:rsidRPr="00A27280">
              <w:rPr>
                <w:rFonts w:asciiTheme="minorEastAsia" w:hAnsiTheme="minorEastAsia" w:hint="eastAsia"/>
                <w:sz w:val="18"/>
                <w:szCs w:val="18"/>
              </w:rPr>
              <w:t>回答</w:t>
            </w:r>
          </w:p>
        </w:tc>
        <w:tc>
          <w:tcPr>
            <w:tcW w:w="720" w:type="dxa"/>
          </w:tcPr>
          <w:p w:rsidR="00D144EE" w:rsidRPr="00A27280" w:rsidRDefault="00D144EE" w:rsidP="00977314">
            <w:pPr>
              <w:jc w:val="center"/>
              <w:rPr>
                <w:rFonts w:asciiTheme="minorEastAsia" w:hAnsiTheme="minorEastAsia"/>
                <w:sz w:val="18"/>
                <w:szCs w:val="18"/>
              </w:rPr>
            </w:pPr>
            <w:r w:rsidRPr="00A27280">
              <w:rPr>
                <w:rFonts w:asciiTheme="minorEastAsia" w:hAnsiTheme="minorEastAsia" w:hint="eastAsia"/>
                <w:sz w:val="18"/>
                <w:szCs w:val="18"/>
              </w:rPr>
              <w:t>Ｂ型</w:t>
            </w:r>
          </w:p>
        </w:tc>
        <w:tc>
          <w:tcPr>
            <w:tcW w:w="720" w:type="dxa"/>
          </w:tcPr>
          <w:p w:rsidR="00D144EE" w:rsidRPr="00A27280" w:rsidRDefault="00D144EE" w:rsidP="00977314">
            <w:pPr>
              <w:jc w:val="center"/>
              <w:rPr>
                <w:rFonts w:asciiTheme="minorEastAsia" w:hAnsiTheme="minorEastAsia"/>
                <w:sz w:val="18"/>
                <w:szCs w:val="18"/>
              </w:rPr>
            </w:pPr>
            <w:r w:rsidRPr="00A27280">
              <w:rPr>
                <w:rFonts w:asciiTheme="minorEastAsia" w:hAnsiTheme="minorEastAsia" w:hint="eastAsia"/>
                <w:sz w:val="18"/>
                <w:szCs w:val="18"/>
              </w:rPr>
              <w:t>Ｃ型</w:t>
            </w:r>
          </w:p>
        </w:tc>
        <w:tc>
          <w:tcPr>
            <w:tcW w:w="797" w:type="dxa"/>
          </w:tcPr>
          <w:p w:rsidR="00D144EE" w:rsidRPr="00A27280" w:rsidRDefault="00D144EE" w:rsidP="00977314">
            <w:pPr>
              <w:jc w:val="center"/>
              <w:rPr>
                <w:rFonts w:asciiTheme="minorEastAsia" w:hAnsiTheme="minorEastAsia"/>
                <w:sz w:val="18"/>
                <w:szCs w:val="18"/>
              </w:rPr>
            </w:pPr>
            <w:r w:rsidRPr="00A27280">
              <w:rPr>
                <w:rFonts w:asciiTheme="minorEastAsia" w:hAnsiTheme="minorEastAsia" w:hint="eastAsia"/>
                <w:sz w:val="18"/>
                <w:szCs w:val="18"/>
              </w:rPr>
              <w:t>合計</w:t>
            </w:r>
          </w:p>
        </w:tc>
      </w:tr>
      <w:tr w:rsidR="008C72A0" w:rsidRPr="0083490D" w:rsidTr="00AB623C">
        <w:tc>
          <w:tcPr>
            <w:tcW w:w="6119" w:type="dxa"/>
          </w:tcPr>
          <w:p w:rsidR="008C72A0" w:rsidRPr="00A27280" w:rsidRDefault="008C72A0" w:rsidP="008C72A0">
            <w:pPr>
              <w:rPr>
                <w:rFonts w:asciiTheme="minorEastAsia" w:hAnsiTheme="minorEastAsia"/>
                <w:sz w:val="18"/>
                <w:szCs w:val="18"/>
              </w:rPr>
            </w:pPr>
            <w:r w:rsidRPr="00A27280">
              <w:rPr>
                <w:rFonts w:asciiTheme="minorEastAsia" w:hAnsiTheme="minorEastAsia" w:hint="eastAsia"/>
                <w:sz w:val="18"/>
                <w:szCs w:val="18"/>
              </w:rPr>
              <w:t xml:space="preserve">症状がないので行く必要がないと思っていた　</w:t>
            </w:r>
          </w:p>
        </w:tc>
        <w:tc>
          <w:tcPr>
            <w:tcW w:w="720" w:type="dxa"/>
          </w:tcPr>
          <w:p w:rsidR="008C72A0" w:rsidRPr="00A27280" w:rsidRDefault="008C72A0" w:rsidP="008C72A0">
            <w:pPr>
              <w:jc w:val="right"/>
              <w:rPr>
                <w:rFonts w:asciiTheme="minorEastAsia" w:hAnsiTheme="minorEastAsia"/>
                <w:sz w:val="22"/>
              </w:rPr>
            </w:pPr>
            <w:r w:rsidRPr="00A27280">
              <w:rPr>
                <w:rFonts w:asciiTheme="minorEastAsia" w:hAnsiTheme="minorEastAsia" w:hint="eastAsia"/>
                <w:sz w:val="22"/>
              </w:rPr>
              <w:t>3人</w:t>
            </w:r>
          </w:p>
        </w:tc>
        <w:tc>
          <w:tcPr>
            <w:tcW w:w="720" w:type="dxa"/>
          </w:tcPr>
          <w:p w:rsidR="008C72A0" w:rsidRPr="00A27280" w:rsidRDefault="008C72A0" w:rsidP="008C72A0">
            <w:pPr>
              <w:jc w:val="right"/>
              <w:rPr>
                <w:rFonts w:asciiTheme="minorEastAsia" w:hAnsiTheme="minorEastAsia"/>
                <w:sz w:val="22"/>
              </w:rPr>
            </w:pPr>
            <w:r w:rsidRPr="00A27280">
              <w:rPr>
                <w:rFonts w:asciiTheme="minorEastAsia" w:hAnsiTheme="minorEastAsia" w:hint="eastAsia"/>
                <w:sz w:val="22"/>
              </w:rPr>
              <w:t>0人</w:t>
            </w:r>
          </w:p>
        </w:tc>
        <w:tc>
          <w:tcPr>
            <w:tcW w:w="797" w:type="dxa"/>
          </w:tcPr>
          <w:p w:rsidR="008C72A0" w:rsidRPr="00A27280" w:rsidRDefault="008C72A0" w:rsidP="008C72A0">
            <w:pPr>
              <w:jc w:val="right"/>
              <w:rPr>
                <w:rFonts w:asciiTheme="minorEastAsia" w:hAnsiTheme="minorEastAsia"/>
                <w:sz w:val="22"/>
              </w:rPr>
            </w:pPr>
            <w:r w:rsidRPr="00A27280">
              <w:rPr>
                <w:rFonts w:asciiTheme="minorEastAsia" w:hAnsiTheme="minorEastAsia" w:hint="eastAsia"/>
                <w:sz w:val="22"/>
              </w:rPr>
              <w:t>3人</w:t>
            </w:r>
          </w:p>
        </w:tc>
      </w:tr>
      <w:tr w:rsidR="008C72A0" w:rsidRPr="0083490D" w:rsidTr="00AB623C">
        <w:tc>
          <w:tcPr>
            <w:tcW w:w="6119" w:type="dxa"/>
          </w:tcPr>
          <w:p w:rsidR="008C72A0" w:rsidRPr="00A27280" w:rsidRDefault="008C72A0" w:rsidP="008C72A0">
            <w:pPr>
              <w:rPr>
                <w:rFonts w:asciiTheme="minorEastAsia" w:hAnsiTheme="minorEastAsia"/>
                <w:sz w:val="18"/>
                <w:szCs w:val="18"/>
              </w:rPr>
            </w:pPr>
            <w:r w:rsidRPr="00A27280">
              <w:rPr>
                <w:rFonts w:asciiTheme="minorEastAsia" w:hAnsiTheme="minorEastAsia" w:hint="eastAsia"/>
                <w:sz w:val="18"/>
                <w:szCs w:val="18"/>
              </w:rPr>
              <w:t>（仕事などで）受診する時間がなかった</w:t>
            </w:r>
          </w:p>
        </w:tc>
        <w:tc>
          <w:tcPr>
            <w:tcW w:w="720" w:type="dxa"/>
          </w:tcPr>
          <w:p w:rsidR="008C72A0" w:rsidRPr="00A27280" w:rsidRDefault="008C72A0" w:rsidP="008C72A0">
            <w:pPr>
              <w:jc w:val="right"/>
              <w:rPr>
                <w:rFonts w:asciiTheme="minorEastAsia" w:hAnsiTheme="minorEastAsia"/>
                <w:sz w:val="22"/>
              </w:rPr>
            </w:pPr>
            <w:r w:rsidRPr="00A27280">
              <w:rPr>
                <w:rFonts w:asciiTheme="minorEastAsia" w:hAnsiTheme="minorEastAsia" w:hint="eastAsia"/>
                <w:sz w:val="22"/>
              </w:rPr>
              <w:t>0人</w:t>
            </w:r>
          </w:p>
        </w:tc>
        <w:tc>
          <w:tcPr>
            <w:tcW w:w="720" w:type="dxa"/>
          </w:tcPr>
          <w:p w:rsidR="008C72A0" w:rsidRPr="00A27280" w:rsidRDefault="008C72A0" w:rsidP="008C72A0">
            <w:pPr>
              <w:jc w:val="right"/>
              <w:rPr>
                <w:rFonts w:asciiTheme="minorEastAsia" w:hAnsiTheme="minorEastAsia"/>
                <w:sz w:val="22"/>
              </w:rPr>
            </w:pPr>
            <w:r w:rsidRPr="00A27280">
              <w:rPr>
                <w:rFonts w:asciiTheme="minorEastAsia" w:hAnsiTheme="minorEastAsia" w:hint="eastAsia"/>
                <w:sz w:val="22"/>
              </w:rPr>
              <w:t>0人</w:t>
            </w:r>
          </w:p>
        </w:tc>
        <w:tc>
          <w:tcPr>
            <w:tcW w:w="797" w:type="dxa"/>
          </w:tcPr>
          <w:p w:rsidR="008C72A0" w:rsidRPr="00A27280" w:rsidRDefault="008C72A0" w:rsidP="008C72A0">
            <w:pPr>
              <w:jc w:val="right"/>
              <w:rPr>
                <w:rFonts w:asciiTheme="minorEastAsia" w:hAnsiTheme="minorEastAsia"/>
                <w:sz w:val="22"/>
              </w:rPr>
            </w:pPr>
            <w:r w:rsidRPr="00A27280">
              <w:rPr>
                <w:rFonts w:asciiTheme="minorEastAsia" w:hAnsiTheme="minorEastAsia" w:hint="eastAsia"/>
                <w:sz w:val="22"/>
              </w:rPr>
              <w:t>0人</w:t>
            </w:r>
          </w:p>
        </w:tc>
      </w:tr>
      <w:tr w:rsidR="008C72A0" w:rsidRPr="0083490D" w:rsidTr="00AB623C">
        <w:tc>
          <w:tcPr>
            <w:tcW w:w="6119" w:type="dxa"/>
          </w:tcPr>
          <w:p w:rsidR="008C72A0" w:rsidRPr="00A27280" w:rsidRDefault="008C72A0" w:rsidP="008C72A0">
            <w:pPr>
              <w:rPr>
                <w:rFonts w:asciiTheme="minorEastAsia" w:hAnsiTheme="minorEastAsia"/>
                <w:sz w:val="18"/>
                <w:szCs w:val="18"/>
              </w:rPr>
            </w:pPr>
            <w:r w:rsidRPr="00A27280">
              <w:rPr>
                <w:rFonts w:asciiTheme="minorEastAsia" w:hAnsiTheme="minorEastAsia" w:hint="eastAsia"/>
                <w:sz w:val="18"/>
                <w:szCs w:val="18"/>
              </w:rPr>
              <w:t>精密検査を受診するのを忘れていた</w:t>
            </w:r>
          </w:p>
        </w:tc>
        <w:tc>
          <w:tcPr>
            <w:tcW w:w="720" w:type="dxa"/>
          </w:tcPr>
          <w:p w:rsidR="008C72A0" w:rsidRPr="00A27280" w:rsidRDefault="008C72A0" w:rsidP="008C72A0">
            <w:pPr>
              <w:jc w:val="right"/>
              <w:rPr>
                <w:rFonts w:asciiTheme="minorEastAsia" w:hAnsiTheme="minorEastAsia"/>
                <w:sz w:val="22"/>
              </w:rPr>
            </w:pPr>
            <w:r w:rsidRPr="00A27280">
              <w:rPr>
                <w:rFonts w:asciiTheme="minorEastAsia" w:hAnsiTheme="minorEastAsia" w:hint="eastAsia"/>
                <w:sz w:val="22"/>
              </w:rPr>
              <w:t>0人</w:t>
            </w:r>
          </w:p>
        </w:tc>
        <w:tc>
          <w:tcPr>
            <w:tcW w:w="720" w:type="dxa"/>
          </w:tcPr>
          <w:p w:rsidR="008C72A0" w:rsidRPr="00A27280" w:rsidRDefault="008C72A0" w:rsidP="008C72A0">
            <w:pPr>
              <w:jc w:val="right"/>
              <w:rPr>
                <w:rFonts w:asciiTheme="minorEastAsia" w:hAnsiTheme="minorEastAsia"/>
                <w:sz w:val="22"/>
              </w:rPr>
            </w:pPr>
            <w:r w:rsidRPr="00A27280">
              <w:rPr>
                <w:rFonts w:asciiTheme="minorEastAsia" w:hAnsiTheme="minorEastAsia" w:hint="eastAsia"/>
                <w:sz w:val="22"/>
              </w:rPr>
              <w:t>0人</w:t>
            </w:r>
          </w:p>
        </w:tc>
        <w:tc>
          <w:tcPr>
            <w:tcW w:w="797" w:type="dxa"/>
          </w:tcPr>
          <w:p w:rsidR="008C72A0" w:rsidRPr="00A27280" w:rsidRDefault="008C72A0" w:rsidP="008C72A0">
            <w:pPr>
              <w:jc w:val="right"/>
              <w:rPr>
                <w:rFonts w:asciiTheme="minorEastAsia" w:hAnsiTheme="minorEastAsia"/>
                <w:sz w:val="22"/>
              </w:rPr>
            </w:pPr>
            <w:r w:rsidRPr="00A27280">
              <w:rPr>
                <w:rFonts w:asciiTheme="minorEastAsia" w:hAnsiTheme="minorEastAsia" w:hint="eastAsia"/>
                <w:sz w:val="22"/>
              </w:rPr>
              <w:t>0人</w:t>
            </w:r>
          </w:p>
        </w:tc>
      </w:tr>
      <w:tr w:rsidR="008C72A0" w:rsidRPr="0083490D" w:rsidTr="00AB623C">
        <w:tc>
          <w:tcPr>
            <w:tcW w:w="6119" w:type="dxa"/>
          </w:tcPr>
          <w:p w:rsidR="008C72A0" w:rsidRPr="00A27280" w:rsidRDefault="008C72A0" w:rsidP="008C72A0">
            <w:pPr>
              <w:rPr>
                <w:rFonts w:asciiTheme="minorEastAsia" w:hAnsiTheme="minorEastAsia"/>
                <w:sz w:val="18"/>
                <w:szCs w:val="18"/>
              </w:rPr>
            </w:pPr>
            <w:r w:rsidRPr="00A27280">
              <w:rPr>
                <w:rFonts w:asciiTheme="minorEastAsia" w:hAnsiTheme="minorEastAsia" w:hint="eastAsia"/>
                <w:sz w:val="18"/>
                <w:szCs w:val="18"/>
              </w:rPr>
              <w:t>受診しようと思えばできるが面倒だから</w:t>
            </w:r>
          </w:p>
        </w:tc>
        <w:tc>
          <w:tcPr>
            <w:tcW w:w="720" w:type="dxa"/>
          </w:tcPr>
          <w:p w:rsidR="008C72A0" w:rsidRPr="00A27280" w:rsidRDefault="008C72A0" w:rsidP="008C72A0">
            <w:pPr>
              <w:jc w:val="right"/>
              <w:rPr>
                <w:rFonts w:asciiTheme="minorEastAsia" w:hAnsiTheme="minorEastAsia"/>
                <w:sz w:val="22"/>
              </w:rPr>
            </w:pPr>
            <w:r w:rsidRPr="00A27280">
              <w:rPr>
                <w:rFonts w:asciiTheme="minorEastAsia" w:hAnsiTheme="minorEastAsia" w:hint="eastAsia"/>
                <w:sz w:val="22"/>
              </w:rPr>
              <w:t>0人</w:t>
            </w:r>
          </w:p>
        </w:tc>
        <w:tc>
          <w:tcPr>
            <w:tcW w:w="720" w:type="dxa"/>
          </w:tcPr>
          <w:p w:rsidR="008C72A0" w:rsidRPr="00A27280" w:rsidRDefault="008C72A0" w:rsidP="008C72A0">
            <w:pPr>
              <w:jc w:val="right"/>
              <w:rPr>
                <w:rFonts w:asciiTheme="minorEastAsia" w:hAnsiTheme="minorEastAsia"/>
                <w:sz w:val="22"/>
              </w:rPr>
            </w:pPr>
            <w:r w:rsidRPr="00A27280">
              <w:rPr>
                <w:rFonts w:asciiTheme="minorEastAsia" w:hAnsiTheme="minorEastAsia" w:hint="eastAsia"/>
                <w:sz w:val="22"/>
              </w:rPr>
              <w:t>0人</w:t>
            </w:r>
          </w:p>
        </w:tc>
        <w:tc>
          <w:tcPr>
            <w:tcW w:w="797" w:type="dxa"/>
          </w:tcPr>
          <w:p w:rsidR="008C72A0" w:rsidRPr="00A27280" w:rsidRDefault="008C72A0" w:rsidP="008C72A0">
            <w:pPr>
              <w:jc w:val="right"/>
              <w:rPr>
                <w:rFonts w:asciiTheme="minorEastAsia" w:hAnsiTheme="minorEastAsia"/>
                <w:sz w:val="22"/>
              </w:rPr>
            </w:pPr>
            <w:r w:rsidRPr="00A27280">
              <w:rPr>
                <w:rFonts w:asciiTheme="minorEastAsia" w:hAnsiTheme="minorEastAsia" w:hint="eastAsia"/>
                <w:sz w:val="22"/>
              </w:rPr>
              <w:t>0人</w:t>
            </w:r>
          </w:p>
        </w:tc>
      </w:tr>
      <w:tr w:rsidR="008C72A0" w:rsidRPr="0083490D" w:rsidTr="00AB623C">
        <w:tc>
          <w:tcPr>
            <w:tcW w:w="6119" w:type="dxa"/>
          </w:tcPr>
          <w:p w:rsidR="008C72A0" w:rsidRPr="00A27280" w:rsidRDefault="008C72A0" w:rsidP="008C72A0">
            <w:pPr>
              <w:rPr>
                <w:rFonts w:asciiTheme="minorEastAsia" w:hAnsiTheme="minorEastAsia"/>
                <w:sz w:val="18"/>
                <w:szCs w:val="18"/>
              </w:rPr>
            </w:pPr>
            <w:r w:rsidRPr="00A27280">
              <w:rPr>
                <w:rFonts w:asciiTheme="minorEastAsia" w:hAnsiTheme="minorEastAsia" w:hint="eastAsia"/>
                <w:sz w:val="18"/>
                <w:szCs w:val="18"/>
              </w:rPr>
              <w:t xml:space="preserve">検査を受けた医療機関で定期的に肝機能検査を受診しているため　</w:t>
            </w:r>
          </w:p>
        </w:tc>
        <w:tc>
          <w:tcPr>
            <w:tcW w:w="720" w:type="dxa"/>
          </w:tcPr>
          <w:p w:rsidR="008C72A0" w:rsidRPr="00A27280" w:rsidRDefault="008C72A0" w:rsidP="008C72A0">
            <w:pPr>
              <w:jc w:val="right"/>
              <w:rPr>
                <w:rFonts w:asciiTheme="minorEastAsia" w:hAnsiTheme="minorEastAsia"/>
                <w:sz w:val="22"/>
              </w:rPr>
            </w:pPr>
            <w:r w:rsidRPr="00A27280">
              <w:rPr>
                <w:rFonts w:asciiTheme="minorEastAsia" w:hAnsiTheme="minorEastAsia" w:hint="eastAsia"/>
                <w:sz w:val="22"/>
              </w:rPr>
              <w:t>0人</w:t>
            </w:r>
          </w:p>
        </w:tc>
        <w:tc>
          <w:tcPr>
            <w:tcW w:w="720" w:type="dxa"/>
          </w:tcPr>
          <w:p w:rsidR="008C72A0" w:rsidRPr="00A27280" w:rsidRDefault="008C72A0" w:rsidP="008C72A0">
            <w:pPr>
              <w:jc w:val="right"/>
              <w:rPr>
                <w:rFonts w:asciiTheme="minorEastAsia" w:hAnsiTheme="minorEastAsia"/>
                <w:sz w:val="22"/>
              </w:rPr>
            </w:pPr>
            <w:r w:rsidRPr="00A27280">
              <w:rPr>
                <w:rFonts w:asciiTheme="minorEastAsia" w:hAnsiTheme="minorEastAsia" w:hint="eastAsia"/>
                <w:sz w:val="22"/>
              </w:rPr>
              <w:t>0人</w:t>
            </w:r>
          </w:p>
        </w:tc>
        <w:tc>
          <w:tcPr>
            <w:tcW w:w="797" w:type="dxa"/>
          </w:tcPr>
          <w:p w:rsidR="008C72A0" w:rsidRPr="00A27280" w:rsidRDefault="008C72A0" w:rsidP="008C72A0">
            <w:pPr>
              <w:jc w:val="right"/>
              <w:rPr>
                <w:rFonts w:asciiTheme="minorEastAsia" w:hAnsiTheme="minorEastAsia"/>
                <w:sz w:val="22"/>
              </w:rPr>
            </w:pPr>
            <w:r w:rsidRPr="00A27280">
              <w:rPr>
                <w:rFonts w:asciiTheme="minorEastAsia" w:hAnsiTheme="minorEastAsia" w:hint="eastAsia"/>
                <w:sz w:val="22"/>
              </w:rPr>
              <w:t>0人</w:t>
            </w:r>
          </w:p>
        </w:tc>
      </w:tr>
      <w:tr w:rsidR="008C72A0" w:rsidRPr="0083490D" w:rsidTr="00AB623C">
        <w:tc>
          <w:tcPr>
            <w:tcW w:w="6119" w:type="dxa"/>
          </w:tcPr>
          <w:p w:rsidR="008C72A0" w:rsidRPr="00A27280" w:rsidRDefault="008C72A0" w:rsidP="008C72A0">
            <w:pPr>
              <w:rPr>
                <w:rFonts w:asciiTheme="minorEastAsia" w:hAnsiTheme="minorEastAsia"/>
                <w:sz w:val="18"/>
                <w:szCs w:val="18"/>
              </w:rPr>
            </w:pPr>
            <w:r w:rsidRPr="00A27280">
              <w:rPr>
                <w:rFonts w:asciiTheme="minorEastAsia" w:hAnsiTheme="minorEastAsia" w:hint="eastAsia"/>
                <w:sz w:val="18"/>
                <w:szCs w:val="18"/>
              </w:rPr>
              <w:t>検査結果を聞いていない（聞きに行けていない）</w:t>
            </w:r>
          </w:p>
        </w:tc>
        <w:tc>
          <w:tcPr>
            <w:tcW w:w="720" w:type="dxa"/>
          </w:tcPr>
          <w:p w:rsidR="008C72A0" w:rsidRPr="00A27280" w:rsidRDefault="008C72A0" w:rsidP="008C72A0">
            <w:pPr>
              <w:jc w:val="right"/>
              <w:rPr>
                <w:rFonts w:asciiTheme="minorEastAsia" w:hAnsiTheme="minorEastAsia"/>
                <w:sz w:val="22"/>
              </w:rPr>
            </w:pPr>
            <w:r w:rsidRPr="00A27280">
              <w:rPr>
                <w:rFonts w:asciiTheme="minorEastAsia" w:hAnsiTheme="minorEastAsia" w:hint="eastAsia"/>
                <w:sz w:val="22"/>
              </w:rPr>
              <w:t>0人</w:t>
            </w:r>
          </w:p>
        </w:tc>
        <w:tc>
          <w:tcPr>
            <w:tcW w:w="720" w:type="dxa"/>
          </w:tcPr>
          <w:p w:rsidR="008C72A0" w:rsidRPr="00A27280" w:rsidRDefault="008C72A0" w:rsidP="008C72A0">
            <w:pPr>
              <w:jc w:val="right"/>
              <w:rPr>
                <w:rFonts w:asciiTheme="minorEastAsia" w:hAnsiTheme="minorEastAsia"/>
                <w:sz w:val="22"/>
              </w:rPr>
            </w:pPr>
            <w:r w:rsidRPr="00A27280">
              <w:rPr>
                <w:rFonts w:asciiTheme="minorEastAsia" w:hAnsiTheme="minorEastAsia" w:hint="eastAsia"/>
                <w:sz w:val="22"/>
              </w:rPr>
              <w:t>0人</w:t>
            </w:r>
          </w:p>
        </w:tc>
        <w:tc>
          <w:tcPr>
            <w:tcW w:w="797" w:type="dxa"/>
          </w:tcPr>
          <w:p w:rsidR="008C72A0" w:rsidRPr="00A27280" w:rsidRDefault="008C72A0" w:rsidP="008C72A0">
            <w:pPr>
              <w:jc w:val="right"/>
              <w:rPr>
                <w:rFonts w:asciiTheme="minorEastAsia" w:hAnsiTheme="minorEastAsia"/>
                <w:sz w:val="22"/>
              </w:rPr>
            </w:pPr>
            <w:r w:rsidRPr="00A27280">
              <w:rPr>
                <w:rFonts w:asciiTheme="minorEastAsia" w:hAnsiTheme="minorEastAsia" w:hint="eastAsia"/>
                <w:sz w:val="22"/>
              </w:rPr>
              <w:t>0人</w:t>
            </w:r>
          </w:p>
        </w:tc>
      </w:tr>
      <w:tr w:rsidR="008C72A0" w:rsidRPr="0083490D" w:rsidTr="00AB623C">
        <w:tc>
          <w:tcPr>
            <w:tcW w:w="6119" w:type="dxa"/>
          </w:tcPr>
          <w:p w:rsidR="008C72A0" w:rsidRPr="00A27280" w:rsidRDefault="008C72A0" w:rsidP="008C72A0">
            <w:pPr>
              <w:rPr>
                <w:rFonts w:asciiTheme="minorEastAsia" w:hAnsiTheme="minorEastAsia"/>
                <w:sz w:val="18"/>
                <w:szCs w:val="18"/>
              </w:rPr>
            </w:pPr>
            <w:r w:rsidRPr="00A27280">
              <w:rPr>
                <w:rFonts w:asciiTheme="minorEastAsia" w:hAnsiTheme="minorEastAsia" w:hint="eastAsia"/>
                <w:sz w:val="18"/>
                <w:szCs w:val="18"/>
              </w:rPr>
              <w:t xml:space="preserve">経済的な負担があるから　</w:t>
            </w:r>
          </w:p>
        </w:tc>
        <w:tc>
          <w:tcPr>
            <w:tcW w:w="720" w:type="dxa"/>
          </w:tcPr>
          <w:p w:rsidR="008C72A0" w:rsidRPr="00A27280" w:rsidRDefault="008C72A0" w:rsidP="008C72A0">
            <w:pPr>
              <w:jc w:val="right"/>
              <w:rPr>
                <w:rFonts w:asciiTheme="minorEastAsia" w:hAnsiTheme="minorEastAsia"/>
                <w:sz w:val="22"/>
              </w:rPr>
            </w:pPr>
            <w:r w:rsidRPr="00A27280">
              <w:rPr>
                <w:rFonts w:asciiTheme="minorEastAsia" w:hAnsiTheme="minorEastAsia" w:hint="eastAsia"/>
                <w:sz w:val="22"/>
              </w:rPr>
              <w:t>0人</w:t>
            </w:r>
          </w:p>
        </w:tc>
        <w:tc>
          <w:tcPr>
            <w:tcW w:w="720" w:type="dxa"/>
          </w:tcPr>
          <w:p w:rsidR="008C72A0" w:rsidRPr="00A27280" w:rsidRDefault="008C72A0" w:rsidP="008C72A0">
            <w:pPr>
              <w:jc w:val="right"/>
              <w:rPr>
                <w:rFonts w:asciiTheme="minorEastAsia" w:hAnsiTheme="minorEastAsia"/>
                <w:sz w:val="22"/>
              </w:rPr>
            </w:pPr>
            <w:r w:rsidRPr="00A27280">
              <w:rPr>
                <w:rFonts w:asciiTheme="minorEastAsia" w:hAnsiTheme="minorEastAsia" w:hint="eastAsia"/>
                <w:sz w:val="22"/>
              </w:rPr>
              <w:t>0人</w:t>
            </w:r>
          </w:p>
        </w:tc>
        <w:tc>
          <w:tcPr>
            <w:tcW w:w="797" w:type="dxa"/>
          </w:tcPr>
          <w:p w:rsidR="008C72A0" w:rsidRPr="00A27280" w:rsidRDefault="008C72A0" w:rsidP="008C72A0">
            <w:pPr>
              <w:jc w:val="right"/>
              <w:rPr>
                <w:rFonts w:asciiTheme="minorEastAsia" w:hAnsiTheme="minorEastAsia"/>
                <w:sz w:val="22"/>
              </w:rPr>
            </w:pPr>
            <w:r w:rsidRPr="00A27280">
              <w:rPr>
                <w:rFonts w:asciiTheme="minorEastAsia" w:hAnsiTheme="minorEastAsia" w:hint="eastAsia"/>
                <w:sz w:val="22"/>
              </w:rPr>
              <w:t>0人</w:t>
            </w:r>
          </w:p>
        </w:tc>
      </w:tr>
      <w:tr w:rsidR="008C72A0" w:rsidRPr="0083490D" w:rsidTr="00AB623C">
        <w:tc>
          <w:tcPr>
            <w:tcW w:w="6119" w:type="dxa"/>
          </w:tcPr>
          <w:p w:rsidR="008C72A0" w:rsidRPr="00A27280" w:rsidRDefault="008C72A0" w:rsidP="008C72A0">
            <w:pPr>
              <w:rPr>
                <w:rFonts w:asciiTheme="minorEastAsia" w:hAnsiTheme="minorEastAsia"/>
                <w:sz w:val="18"/>
                <w:szCs w:val="18"/>
              </w:rPr>
            </w:pPr>
            <w:r w:rsidRPr="00A27280">
              <w:rPr>
                <w:rFonts w:asciiTheme="minorEastAsia" w:hAnsiTheme="minorEastAsia" w:hint="eastAsia"/>
                <w:sz w:val="18"/>
                <w:szCs w:val="18"/>
              </w:rPr>
              <w:t>その他（高齢のため）</w:t>
            </w:r>
          </w:p>
        </w:tc>
        <w:tc>
          <w:tcPr>
            <w:tcW w:w="720" w:type="dxa"/>
          </w:tcPr>
          <w:p w:rsidR="008C72A0" w:rsidRPr="00A27280" w:rsidRDefault="008C72A0" w:rsidP="008C72A0">
            <w:pPr>
              <w:jc w:val="right"/>
              <w:rPr>
                <w:rFonts w:asciiTheme="minorEastAsia" w:hAnsiTheme="minorEastAsia"/>
                <w:sz w:val="22"/>
              </w:rPr>
            </w:pPr>
            <w:r w:rsidRPr="00A27280">
              <w:rPr>
                <w:rFonts w:asciiTheme="minorEastAsia" w:hAnsiTheme="minorEastAsia" w:hint="eastAsia"/>
                <w:sz w:val="22"/>
              </w:rPr>
              <w:t>1人</w:t>
            </w:r>
          </w:p>
        </w:tc>
        <w:tc>
          <w:tcPr>
            <w:tcW w:w="720" w:type="dxa"/>
          </w:tcPr>
          <w:p w:rsidR="008C72A0" w:rsidRPr="00A27280" w:rsidRDefault="008C72A0" w:rsidP="008C72A0">
            <w:pPr>
              <w:jc w:val="right"/>
              <w:rPr>
                <w:rFonts w:asciiTheme="minorEastAsia" w:hAnsiTheme="minorEastAsia"/>
                <w:sz w:val="22"/>
              </w:rPr>
            </w:pPr>
            <w:r w:rsidRPr="00A27280">
              <w:rPr>
                <w:rFonts w:asciiTheme="minorEastAsia" w:hAnsiTheme="minorEastAsia" w:hint="eastAsia"/>
                <w:sz w:val="22"/>
              </w:rPr>
              <w:t>0人</w:t>
            </w:r>
          </w:p>
        </w:tc>
        <w:tc>
          <w:tcPr>
            <w:tcW w:w="797" w:type="dxa"/>
          </w:tcPr>
          <w:p w:rsidR="008C72A0" w:rsidRPr="00A27280" w:rsidRDefault="008C72A0" w:rsidP="008C72A0">
            <w:pPr>
              <w:jc w:val="right"/>
              <w:rPr>
                <w:rFonts w:asciiTheme="minorEastAsia" w:hAnsiTheme="minorEastAsia"/>
                <w:sz w:val="22"/>
              </w:rPr>
            </w:pPr>
            <w:r w:rsidRPr="00A27280">
              <w:rPr>
                <w:rFonts w:asciiTheme="minorEastAsia" w:hAnsiTheme="minorEastAsia" w:hint="eastAsia"/>
                <w:sz w:val="22"/>
              </w:rPr>
              <w:t>1人</w:t>
            </w:r>
          </w:p>
        </w:tc>
      </w:tr>
    </w:tbl>
    <w:tbl>
      <w:tblPr>
        <w:tblStyle w:val="a3"/>
        <w:tblpPr w:leftFromText="142" w:rightFromText="142" w:vertAnchor="text" w:horzAnchor="margin" w:tblpXSpec="center" w:tblpY="802"/>
        <w:tblW w:w="9248" w:type="dxa"/>
        <w:tblLayout w:type="fixed"/>
        <w:tblLook w:val="04A0" w:firstRow="1" w:lastRow="0" w:firstColumn="1" w:lastColumn="0" w:noHBand="0" w:noVBand="1"/>
      </w:tblPr>
      <w:tblGrid>
        <w:gridCol w:w="1668"/>
        <w:gridCol w:w="708"/>
        <w:gridCol w:w="1134"/>
        <w:gridCol w:w="1134"/>
        <w:gridCol w:w="1310"/>
        <w:gridCol w:w="1242"/>
        <w:gridCol w:w="1185"/>
        <w:gridCol w:w="867"/>
      </w:tblGrid>
      <w:tr w:rsidR="00F635E4" w:rsidTr="007612F9">
        <w:trPr>
          <w:trHeight w:val="411"/>
        </w:trPr>
        <w:tc>
          <w:tcPr>
            <w:tcW w:w="2376" w:type="dxa"/>
            <w:gridSpan w:val="2"/>
            <w:vMerge w:val="restart"/>
            <w:vAlign w:val="center"/>
          </w:tcPr>
          <w:p w:rsidR="00F635E4" w:rsidRPr="00A27280" w:rsidRDefault="00F635E4" w:rsidP="00A27280">
            <w:pPr>
              <w:spacing w:line="0" w:lineRule="atLeast"/>
              <w:jc w:val="center"/>
              <w:rPr>
                <w:rFonts w:ascii="ＭＳ 明朝" w:eastAsia="ＭＳ 明朝" w:hAnsi="ＭＳ 明朝"/>
                <w:sz w:val="18"/>
                <w:szCs w:val="18"/>
              </w:rPr>
            </w:pPr>
            <w:r w:rsidRPr="00A27280">
              <w:rPr>
                <w:rFonts w:ascii="ＭＳ 明朝" w:eastAsia="ＭＳ 明朝" w:hAnsi="ＭＳ 明朝" w:hint="eastAsia"/>
                <w:sz w:val="18"/>
                <w:szCs w:val="18"/>
              </w:rPr>
              <w:t>専門医療機関での診断結果</w:t>
            </w:r>
          </w:p>
        </w:tc>
        <w:tc>
          <w:tcPr>
            <w:tcW w:w="1134" w:type="dxa"/>
            <w:vMerge w:val="restart"/>
            <w:vAlign w:val="center"/>
          </w:tcPr>
          <w:p w:rsidR="00A27280" w:rsidRDefault="00F635E4" w:rsidP="00A27280">
            <w:pPr>
              <w:spacing w:line="0" w:lineRule="atLeast"/>
              <w:jc w:val="center"/>
              <w:rPr>
                <w:rFonts w:asciiTheme="majorEastAsia" w:eastAsiaTheme="majorEastAsia" w:hAnsiTheme="majorEastAsia"/>
                <w:sz w:val="18"/>
                <w:szCs w:val="18"/>
              </w:rPr>
            </w:pPr>
            <w:r w:rsidRPr="0083490D">
              <w:rPr>
                <w:rFonts w:asciiTheme="majorEastAsia" w:eastAsiaTheme="majorEastAsia" w:hAnsiTheme="majorEastAsia" w:hint="eastAsia"/>
                <w:sz w:val="18"/>
                <w:szCs w:val="18"/>
              </w:rPr>
              <w:t>治療を</w:t>
            </w:r>
          </w:p>
          <w:p w:rsidR="00F635E4" w:rsidRPr="0083490D" w:rsidRDefault="00F635E4" w:rsidP="00A27280">
            <w:pPr>
              <w:spacing w:line="0" w:lineRule="atLeast"/>
              <w:jc w:val="center"/>
              <w:rPr>
                <w:rFonts w:asciiTheme="majorEastAsia" w:eastAsiaTheme="majorEastAsia" w:hAnsiTheme="majorEastAsia"/>
                <w:sz w:val="18"/>
                <w:szCs w:val="18"/>
              </w:rPr>
            </w:pPr>
            <w:r w:rsidRPr="0083490D">
              <w:rPr>
                <w:rFonts w:asciiTheme="majorEastAsia" w:eastAsiaTheme="majorEastAsia" w:hAnsiTheme="majorEastAsia" w:hint="eastAsia"/>
                <w:sz w:val="18"/>
                <w:szCs w:val="18"/>
              </w:rPr>
              <w:t>受けている</w:t>
            </w:r>
          </w:p>
        </w:tc>
        <w:tc>
          <w:tcPr>
            <w:tcW w:w="1134" w:type="dxa"/>
            <w:vMerge w:val="restart"/>
            <w:vAlign w:val="center"/>
          </w:tcPr>
          <w:p w:rsidR="00AB623C" w:rsidRDefault="00F635E4" w:rsidP="00A27280">
            <w:pPr>
              <w:spacing w:line="0" w:lineRule="atLeast"/>
              <w:jc w:val="center"/>
              <w:rPr>
                <w:rFonts w:asciiTheme="majorEastAsia" w:eastAsiaTheme="majorEastAsia" w:hAnsiTheme="majorEastAsia"/>
                <w:sz w:val="18"/>
                <w:szCs w:val="18"/>
              </w:rPr>
            </w:pPr>
            <w:r w:rsidRPr="0083490D">
              <w:rPr>
                <w:rFonts w:asciiTheme="majorEastAsia" w:eastAsiaTheme="majorEastAsia" w:hAnsiTheme="majorEastAsia" w:hint="eastAsia"/>
                <w:sz w:val="18"/>
                <w:szCs w:val="18"/>
              </w:rPr>
              <w:t>治療を</w:t>
            </w:r>
          </w:p>
          <w:p w:rsidR="00F635E4" w:rsidRPr="0083490D" w:rsidRDefault="00F635E4" w:rsidP="00A27280">
            <w:pPr>
              <w:spacing w:line="0" w:lineRule="atLeast"/>
              <w:jc w:val="center"/>
              <w:rPr>
                <w:rFonts w:asciiTheme="majorEastAsia" w:eastAsiaTheme="majorEastAsia" w:hAnsiTheme="majorEastAsia"/>
                <w:sz w:val="18"/>
                <w:szCs w:val="18"/>
              </w:rPr>
            </w:pPr>
            <w:r w:rsidRPr="0083490D">
              <w:rPr>
                <w:rFonts w:asciiTheme="majorEastAsia" w:eastAsiaTheme="majorEastAsia" w:hAnsiTheme="majorEastAsia" w:hint="eastAsia"/>
                <w:sz w:val="18"/>
                <w:szCs w:val="18"/>
              </w:rPr>
              <w:t>受け終了</w:t>
            </w:r>
          </w:p>
        </w:tc>
        <w:tc>
          <w:tcPr>
            <w:tcW w:w="3737" w:type="dxa"/>
            <w:gridSpan w:val="3"/>
            <w:vAlign w:val="center"/>
          </w:tcPr>
          <w:p w:rsidR="00F635E4" w:rsidRPr="00A27280" w:rsidRDefault="00F635E4" w:rsidP="00A27280">
            <w:pPr>
              <w:spacing w:line="0" w:lineRule="atLeast"/>
              <w:jc w:val="center"/>
              <w:rPr>
                <w:rFonts w:asciiTheme="minorEastAsia" w:hAnsiTheme="minorEastAsia"/>
                <w:sz w:val="18"/>
                <w:szCs w:val="18"/>
              </w:rPr>
            </w:pPr>
            <w:r w:rsidRPr="00A27280">
              <w:rPr>
                <w:rFonts w:asciiTheme="minorEastAsia" w:hAnsiTheme="minorEastAsia" w:hint="eastAsia"/>
                <w:sz w:val="18"/>
                <w:szCs w:val="18"/>
              </w:rPr>
              <w:t>治療を受けていない</w:t>
            </w:r>
          </w:p>
        </w:tc>
        <w:tc>
          <w:tcPr>
            <w:tcW w:w="867" w:type="dxa"/>
            <w:vMerge w:val="restart"/>
            <w:vAlign w:val="center"/>
          </w:tcPr>
          <w:p w:rsidR="00F635E4" w:rsidRPr="00A27280" w:rsidRDefault="00F635E4" w:rsidP="00A27280">
            <w:pPr>
              <w:spacing w:line="0" w:lineRule="atLeast"/>
              <w:jc w:val="center"/>
              <w:rPr>
                <w:rFonts w:asciiTheme="minorEastAsia" w:hAnsiTheme="minorEastAsia"/>
                <w:sz w:val="18"/>
                <w:szCs w:val="18"/>
              </w:rPr>
            </w:pPr>
            <w:r w:rsidRPr="00A27280">
              <w:rPr>
                <w:rFonts w:asciiTheme="minorEastAsia" w:hAnsiTheme="minorEastAsia" w:hint="eastAsia"/>
                <w:sz w:val="18"/>
                <w:szCs w:val="18"/>
              </w:rPr>
              <w:t>計</w:t>
            </w:r>
          </w:p>
        </w:tc>
      </w:tr>
      <w:tr w:rsidR="00F635E4" w:rsidTr="007612F9">
        <w:tc>
          <w:tcPr>
            <w:tcW w:w="2376" w:type="dxa"/>
            <w:gridSpan w:val="2"/>
            <w:vMerge/>
          </w:tcPr>
          <w:p w:rsidR="00F635E4" w:rsidRPr="00A27280" w:rsidRDefault="00F635E4" w:rsidP="0083490D">
            <w:pPr>
              <w:rPr>
                <w:rFonts w:ascii="ＭＳ 明朝" w:eastAsia="ＭＳ 明朝" w:hAnsi="ＭＳ 明朝"/>
                <w:sz w:val="18"/>
                <w:szCs w:val="18"/>
              </w:rPr>
            </w:pPr>
          </w:p>
        </w:tc>
        <w:tc>
          <w:tcPr>
            <w:tcW w:w="1134" w:type="dxa"/>
            <w:vMerge/>
          </w:tcPr>
          <w:p w:rsidR="00F635E4" w:rsidRPr="0083490D" w:rsidRDefault="00F635E4" w:rsidP="0083490D">
            <w:pPr>
              <w:rPr>
                <w:rFonts w:asciiTheme="majorEastAsia" w:eastAsiaTheme="majorEastAsia" w:hAnsiTheme="majorEastAsia"/>
                <w:sz w:val="18"/>
                <w:szCs w:val="18"/>
              </w:rPr>
            </w:pPr>
          </w:p>
        </w:tc>
        <w:tc>
          <w:tcPr>
            <w:tcW w:w="1134" w:type="dxa"/>
            <w:vMerge/>
          </w:tcPr>
          <w:p w:rsidR="00F635E4" w:rsidRPr="0083490D" w:rsidRDefault="00F635E4" w:rsidP="0083490D">
            <w:pPr>
              <w:rPr>
                <w:rFonts w:asciiTheme="majorEastAsia" w:eastAsiaTheme="majorEastAsia" w:hAnsiTheme="majorEastAsia"/>
                <w:sz w:val="18"/>
                <w:szCs w:val="18"/>
              </w:rPr>
            </w:pPr>
          </w:p>
        </w:tc>
        <w:tc>
          <w:tcPr>
            <w:tcW w:w="1310" w:type="dxa"/>
            <w:vAlign w:val="center"/>
          </w:tcPr>
          <w:p w:rsidR="00F635E4" w:rsidRPr="00A27280" w:rsidRDefault="00F635E4" w:rsidP="00AB623C">
            <w:pPr>
              <w:spacing w:line="0" w:lineRule="atLeast"/>
              <w:jc w:val="center"/>
              <w:rPr>
                <w:rFonts w:asciiTheme="minorEastAsia" w:hAnsiTheme="minorEastAsia"/>
                <w:sz w:val="18"/>
                <w:szCs w:val="18"/>
              </w:rPr>
            </w:pPr>
            <w:r w:rsidRPr="00A27280">
              <w:rPr>
                <w:rFonts w:asciiTheme="minorEastAsia" w:hAnsiTheme="minorEastAsia" w:hint="eastAsia"/>
                <w:sz w:val="18"/>
                <w:szCs w:val="18"/>
              </w:rPr>
              <w:t>医療機関を</w:t>
            </w:r>
          </w:p>
          <w:p w:rsidR="00F635E4" w:rsidRPr="00A27280" w:rsidRDefault="00F635E4" w:rsidP="00AB623C">
            <w:pPr>
              <w:spacing w:line="0" w:lineRule="atLeast"/>
              <w:jc w:val="center"/>
              <w:rPr>
                <w:rFonts w:asciiTheme="minorEastAsia" w:hAnsiTheme="minorEastAsia"/>
                <w:sz w:val="18"/>
                <w:szCs w:val="18"/>
              </w:rPr>
            </w:pPr>
            <w:r w:rsidRPr="00A27280">
              <w:rPr>
                <w:rFonts w:asciiTheme="minorEastAsia" w:hAnsiTheme="minorEastAsia" w:hint="eastAsia"/>
                <w:sz w:val="18"/>
                <w:szCs w:val="18"/>
              </w:rPr>
              <w:t>定期的に受診</w:t>
            </w:r>
          </w:p>
        </w:tc>
        <w:tc>
          <w:tcPr>
            <w:tcW w:w="1242" w:type="dxa"/>
            <w:vAlign w:val="center"/>
          </w:tcPr>
          <w:p w:rsidR="00AB623C" w:rsidRDefault="00F635E4" w:rsidP="00AB623C">
            <w:pPr>
              <w:spacing w:line="0" w:lineRule="atLeast"/>
              <w:jc w:val="center"/>
              <w:rPr>
                <w:rFonts w:asciiTheme="minorEastAsia" w:hAnsiTheme="minorEastAsia"/>
                <w:sz w:val="18"/>
                <w:szCs w:val="18"/>
              </w:rPr>
            </w:pPr>
            <w:r w:rsidRPr="00A27280">
              <w:rPr>
                <w:rFonts w:asciiTheme="minorEastAsia" w:hAnsiTheme="minorEastAsia" w:hint="eastAsia"/>
                <w:sz w:val="18"/>
                <w:szCs w:val="18"/>
              </w:rPr>
              <w:t>特に何も</w:t>
            </w:r>
          </w:p>
          <w:p w:rsidR="00F635E4" w:rsidRPr="00A27280" w:rsidRDefault="00F635E4" w:rsidP="00AB623C">
            <w:pPr>
              <w:spacing w:line="0" w:lineRule="atLeast"/>
              <w:jc w:val="center"/>
              <w:rPr>
                <w:rFonts w:asciiTheme="minorEastAsia" w:hAnsiTheme="minorEastAsia"/>
                <w:sz w:val="18"/>
                <w:szCs w:val="18"/>
              </w:rPr>
            </w:pPr>
            <w:r w:rsidRPr="00A27280">
              <w:rPr>
                <w:rFonts w:asciiTheme="minorEastAsia" w:hAnsiTheme="minorEastAsia" w:hint="eastAsia"/>
                <w:sz w:val="18"/>
                <w:szCs w:val="18"/>
              </w:rPr>
              <w:t>していない</w:t>
            </w:r>
          </w:p>
        </w:tc>
        <w:tc>
          <w:tcPr>
            <w:tcW w:w="1185" w:type="dxa"/>
            <w:vAlign w:val="center"/>
          </w:tcPr>
          <w:p w:rsidR="00F635E4" w:rsidRPr="00A27280" w:rsidRDefault="00F635E4" w:rsidP="00977314">
            <w:pPr>
              <w:jc w:val="center"/>
              <w:rPr>
                <w:rFonts w:asciiTheme="minorEastAsia" w:hAnsiTheme="minorEastAsia"/>
                <w:sz w:val="18"/>
                <w:szCs w:val="18"/>
              </w:rPr>
            </w:pPr>
            <w:r w:rsidRPr="00A27280">
              <w:rPr>
                <w:rFonts w:asciiTheme="minorEastAsia" w:hAnsiTheme="minorEastAsia" w:hint="eastAsia"/>
                <w:sz w:val="18"/>
                <w:szCs w:val="18"/>
              </w:rPr>
              <w:t>無回答</w:t>
            </w:r>
          </w:p>
        </w:tc>
        <w:tc>
          <w:tcPr>
            <w:tcW w:w="867" w:type="dxa"/>
            <w:vMerge/>
          </w:tcPr>
          <w:p w:rsidR="00F635E4" w:rsidRPr="00A27280" w:rsidRDefault="00F635E4" w:rsidP="0083490D">
            <w:pPr>
              <w:rPr>
                <w:rFonts w:asciiTheme="minorEastAsia" w:hAnsiTheme="minorEastAsia"/>
                <w:sz w:val="18"/>
                <w:szCs w:val="18"/>
              </w:rPr>
            </w:pPr>
          </w:p>
        </w:tc>
      </w:tr>
      <w:tr w:rsidR="00F635E4" w:rsidTr="007612F9">
        <w:trPr>
          <w:trHeight w:val="84"/>
        </w:trPr>
        <w:tc>
          <w:tcPr>
            <w:tcW w:w="1668" w:type="dxa"/>
            <w:vMerge w:val="restart"/>
            <w:vAlign w:val="center"/>
          </w:tcPr>
          <w:p w:rsidR="00F635E4" w:rsidRPr="00A27280" w:rsidRDefault="00F635E4" w:rsidP="007612F9">
            <w:pPr>
              <w:jc w:val="center"/>
              <w:rPr>
                <w:rFonts w:ascii="ＭＳ 明朝" w:eastAsia="ＭＳ 明朝" w:hAnsi="ＭＳ 明朝"/>
                <w:sz w:val="18"/>
                <w:szCs w:val="18"/>
              </w:rPr>
            </w:pPr>
            <w:r w:rsidRPr="00A27280">
              <w:rPr>
                <w:rFonts w:ascii="ＭＳ 明朝" w:eastAsia="ＭＳ 明朝" w:hAnsi="ＭＳ 明朝" w:hint="eastAsia"/>
                <w:sz w:val="18"/>
                <w:szCs w:val="18"/>
              </w:rPr>
              <w:t>無症候性キャリア</w:t>
            </w:r>
          </w:p>
        </w:tc>
        <w:tc>
          <w:tcPr>
            <w:tcW w:w="708" w:type="dxa"/>
          </w:tcPr>
          <w:p w:rsidR="00F635E4" w:rsidRPr="00A27280" w:rsidRDefault="00F635E4" w:rsidP="00977314">
            <w:pPr>
              <w:jc w:val="center"/>
              <w:rPr>
                <w:rFonts w:ascii="ＭＳ 明朝" w:eastAsia="ＭＳ 明朝" w:hAnsi="ＭＳ 明朝"/>
                <w:sz w:val="18"/>
                <w:szCs w:val="18"/>
              </w:rPr>
            </w:pPr>
            <w:r w:rsidRPr="00A27280">
              <w:rPr>
                <w:rFonts w:ascii="ＭＳ 明朝" w:eastAsia="ＭＳ 明朝" w:hAnsi="ＭＳ 明朝" w:hint="eastAsia"/>
                <w:sz w:val="18"/>
                <w:szCs w:val="18"/>
              </w:rPr>
              <w:t>Ｂ型</w:t>
            </w:r>
          </w:p>
        </w:tc>
        <w:tc>
          <w:tcPr>
            <w:tcW w:w="1134" w:type="dxa"/>
          </w:tcPr>
          <w:p w:rsidR="00F635E4" w:rsidRPr="008C72A0" w:rsidRDefault="009962DA" w:rsidP="0083490D">
            <w:pPr>
              <w:jc w:val="right"/>
              <w:rPr>
                <w:rFonts w:asciiTheme="majorEastAsia" w:eastAsiaTheme="majorEastAsia" w:hAnsiTheme="majorEastAsia"/>
                <w:sz w:val="22"/>
              </w:rPr>
            </w:pPr>
            <w:r>
              <w:rPr>
                <w:rFonts w:asciiTheme="majorEastAsia" w:eastAsiaTheme="majorEastAsia" w:hAnsiTheme="majorEastAsia" w:hint="eastAsia"/>
                <w:sz w:val="22"/>
              </w:rPr>
              <w:t>3</w:t>
            </w:r>
            <w:r w:rsidR="008C72A0">
              <w:rPr>
                <w:rFonts w:asciiTheme="majorEastAsia" w:eastAsiaTheme="majorEastAsia" w:hAnsiTheme="majorEastAsia" w:hint="eastAsia"/>
                <w:sz w:val="22"/>
              </w:rPr>
              <w:t>人</w:t>
            </w:r>
          </w:p>
        </w:tc>
        <w:tc>
          <w:tcPr>
            <w:tcW w:w="1134" w:type="dxa"/>
          </w:tcPr>
          <w:p w:rsidR="00F635E4" w:rsidRPr="008C72A0" w:rsidRDefault="000657E6" w:rsidP="0083490D">
            <w:pPr>
              <w:jc w:val="right"/>
              <w:rPr>
                <w:rFonts w:asciiTheme="majorEastAsia" w:eastAsiaTheme="majorEastAsia" w:hAnsiTheme="majorEastAsia"/>
                <w:sz w:val="22"/>
              </w:rPr>
            </w:pPr>
            <w:r>
              <w:rPr>
                <w:rFonts w:asciiTheme="majorEastAsia" w:eastAsiaTheme="majorEastAsia" w:hAnsiTheme="majorEastAsia" w:hint="eastAsia"/>
                <w:sz w:val="22"/>
              </w:rPr>
              <w:t>0人</w:t>
            </w:r>
          </w:p>
        </w:tc>
        <w:tc>
          <w:tcPr>
            <w:tcW w:w="1310" w:type="dxa"/>
          </w:tcPr>
          <w:p w:rsidR="00F635E4" w:rsidRPr="00A27280" w:rsidRDefault="009962DA" w:rsidP="009962DA">
            <w:pPr>
              <w:wordWrap w:val="0"/>
              <w:jc w:val="right"/>
              <w:rPr>
                <w:rFonts w:asciiTheme="minorEastAsia" w:hAnsiTheme="minorEastAsia"/>
                <w:sz w:val="22"/>
              </w:rPr>
            </w:pPr>
            <w:r w:rsidRPr="00A27280">
              <w:rPr>
                <w:rFonts w:asciiTheme="minorEastAsia" w:hAnsiTheme="minorEastAsia" w:hint="eastAsia"/>
                <w:sz w:val="22"/>
              </w:rPr>
              <w:t>6人</w:t>
            </w:r>
          </w:p>
        </w:tc>
        <w:tc>
          <w:tcPr>
            <w:tcW w:w="1242" w:type="dxa"/>
          </w:tcPr>
          <w:p w:rsidR="00F635E4" w:rsidRPr="00A27280" w:rsidRDefault="009962DA" w:rsidP="0083490D">
            <w:pPr>
              <w:jc w:val="right"/>
              <w:rPr>
                <w:rFonts w:asciiTheme="minorEastAsia" w:hAnsiTheme="minorEastAsia"/>
                <w:sz w:val="22"/>
              </w:rPr>
            </w:pPr>
            <w:r w:rsidRPr="00A27280">
              <w:rPr>
                <w:rFonts w:asciiTheme="minorEastAsia" w:hAnsiTheme="minorEastAsia" w:hint="eastAsia"/>
                <w:sz w:val="22"/>
              </w:rPr>
              <w:t>3人</w:t>
            </w:r>
          </w:p>
        </w:tc>
        <w:tc>
          <w:tcPr>
            <w:tcW w:w="1185" w:type="dxa"/>
          </w:tcPr>
          <w:p w:rsidR="00F635E4" w:rsidRPr="00A27280" w:rsidRDefault="009962DA" w:rsidP="0083490D">
            <w:pPr>
              <w:jc w:val="right"/>
              <w:rPr>
                <w:rFonts w:asciiTheme="minorEastAsia" w:hAnsiTheme="minorEastAsia"/>
                <w:sz w:val="22"/>
              </w:rPr>
            </w:pPr>
            <w:r w:rsidRPr="00A27280">
              <w:rPr>
                <w:rFonts w:asciiTheme="minorEastAsia" w:hAnsiTheme="minorEastAsia" w:hint="eastAsia"/>
                <w:sz w:val="22"/>
              </w:rPr>
              <w:t>0人</w:t>
            </w:r>
          </w:p>
        </w:tc>
        <w:tc>
          <w:tcPr>
            <w:tcW w:w="867" w:type="dxa"/>
          </w:tcPr>
          <w:p w:rsidR="00F635E4" w:rsidRPr="00A27280" w:rsidRDefault="009962DA" w:rsidP="00DC3A2C">
            <w:pPr>
              <w:jc w:val="right"/>
              <w:rPr>
                <w:rFonts w:asciiTheme="minorEastAsia" w:hAnsiTheme="minorEastAsia"/>
                <w:sz w:val="22"/>
              </w:rPr>
            </w:pPr>
            <w:r w:rsidRPr="00A27280">
              <w:rPr>
                <w:rFonts w:asciiTheme="minorEastAsia" w:hAnsiTheme="minorEastAsia" w:hint="eastAsia"/>
                <w:sz w:val="22"/>
              </w:rPr>
              <w:t>12人</w:t>
            </w:r>
          </w:p>
        </w:tc>
      </w:tr>
      <w:tr w:rsidR="00F635E4" w:rsidTr="007612F9">
        <w:tc>
          <w:tcPr>
            <w:tcW w:w="1668" w:type="dxa"/>
            <w:vMerge/>
            <w:vAlign w:val="center"/>
          </w:tcPr>
          <w:p w:rsidR="00F635E4" w:rsidRPr="00A27280" w:rsidRDefault="00F635E4" w:rsidP="007612F9">
            <w:pPr>
              <w:jc w:val="center"/>
              <w:rPr>
                <w:rFonts w:ascii="ＭＳ 明朝" w:eastAsia="ＭＳ 明朝" w:hAnsi="ＭＳ 明朝"/>
                <w:sz w:val="18"/>
                <w:szCs w:val="18"/>
              </w:rPr>
            </w:pPr>
          </w:p>
        </w:tc>
        <w:tc>
          <w:tcPr>
            <w:tcW w:w="708" w:type="dxa"/>
          </w:tcPr>
          <w:p w:rsidR="00F635E4" w:rsidRPr="00A27280" w:rsidRDefault="00F635E4" w:rsidP="00977314">
            <w:pPr>
              <w:jc w:val="center"/>
              <w:rPr>
                <w:rFonts w:ascii="ＭＳ 明朝" w:eastAsia="ＭＳ 明朝" w:hAnsi="ＭＳ 明朝"/>
                <w:sz w:val="18"/>
                <w:szCs w:val="18"/>
              </w:rPr>
            </w:pPr>
            <w:r w:rsidRPr="00A27280">
              <w:rPr>
                <w:rFonts w:ascii="ＭＳ 明朝" w:eastAsia="ＭＳ 明朝" w:hAnsi="ＭＳ 明朝" w:hint="eastAsia"/>
                <w:sz w:val="18"/>
                <w:szCs w:val="18"/>
              </w:rPr>
              <w:t>Ｃ型</w:t>
            </w:r>
          </w:p>
        </w:tc>
        <w:tc>
          <w:tcPr>
            <w:tcW w:w="1134" w:type="dxa"/>
          </w:tcPr>
          <w:p w:rsidR="00F635E4" w:rsidRPr="008C72A0" w:rsidRDefault="000657E6" w:rsidP="0083490D">
            <w:pPr>
              <w:jc w:val="right"/>
              <w:rPr>
                <w:rFonts w:asciiTheme="majorEastAsia" w:eastAsiaTheme="majorEastAsia" w:hAnsiTheme="majorEastAsia"/>
                <w:sz w:val="22"/>
              </w:rPr>
            </w:pPr>
            <w:r>
              <w:rPr>
                <w:rFonts w:asciiTheme="majorEastAsia" w:eastAsiaTheme="majorEastAsia" w:hAnsiTheme="majorEastAsia" w:hint="eastAsia"/>
                <w:sz w:val="22"/>
              </w:rPr>
              <w:t>1人</w:t>
            </w:r>
          </w:p>
        </w:tc>
        <w:tc>
          <w:tcPr>
            <w:tcW w:w="1134" w:type="dxa"/>
          </w:tcPr>
          <w:p w:rsidR="00F635E4" w:rsidRPr="008C72A0" w:rsidRDefault="000657E6" w:rsidP="0083490D">
            <w:pPr>
              <w:jc w:val="right"/>
              <w:rPr>
                <w:rFonts w:asciiTheme="majorEastAsia" w:eastAsiaTheme="majorEastAsia" w:hAnsiTheme="majorEastAsia"/>
                <w:sz w:val="22"/>
              </w:rPr>
            </w:pPr>
            <w:r>
              <w:rPr>
                <w:rFonts w:asciiTheme="majorEastAsia" w:eastAsiaTheme="majorEastAsia" w:hAnsiTheme="majorEastAsia" w:hint="eastAsia"/>
                <w:sz w:val="22"/>
              </w:rPr>
              <w:t>10人</w:t>
            </w:r>
          </w:p>
        </w:tc>
        <w:tc>
          <w:tcPr>
            <w:tcW w:w="1310" w:type="dxa"/>
          </w:tcPr>
          <w:p w:rsidR="00F635E4" w:rsidRPr="00A27280" w:rsidRDefault="000657E6" w:rsidP="0083490D">
            <w:pPr>
              <w:jc w:val="right"/>
              <w:rPr>
                <w:rFonts w:asciiTheme="minorEastAsia" w:hAnsiTheme="minorEastAsia"/>
                <w:sz w:val="22"/>
              </w:rPr>
            </w:pPr>
            <w:r w:rsidRPr="00A27280">
              <w:rPr>
                <w:rFonts w:asciiTheme="minorEastAsia" w:hAnsiTheme="minorEastAsia" w:hint="eastAsia"/>
                <w:sz w:val="22"/>
              </w:rPr>
              <w:t>1人</w:t>
            </w:r>
          </w:p>
        </w:tc>
        <w:tc>
          <w:tcPr>
            <w:tcW w:w="1242" w:type="dxa"/>
          </w:tcPr>
          <w:p w:rsidR="00F635E4" w:rsidRPr="00A27280" w:rsidRDefault="000657E6" w:rsidP="0083490D">
            <w:pPr>
              <w:jc w:val="right"/>
              <w:rPr>
                <w:rFonts w:asciiTheme="minorEastAsia" w:hAnsiTheme="minorEastAsia"/>
                <w:sz w:val="22"/>
              </w:rPr>
            </w:pPr>
            <w:r w:rsidRPr="00A27280">
              <w:rPr>
                <w:rFonts w:asciiTheme="minorEastAsia" w:hAnsiTheme="minorEastAsia" w:hint="eastAsia"/>
                <w:sz w:val="22"/>
              </w:rPr>
              <w:t>0人</w:t>
            </w:r>
          </w:p>
        </w:tc>
        <w:tc>
          <w:tcPr>
            <w:tcW w:w="1185" w:type="dxa"/>
          </w:tcPr>
          <w:p w:rsidR="00F635E4" w:rsidRPr="00A27280" w:rsidRDefault="000657E6" w:rsidP="0083490D">
            <w:pPr>
              <w:jc w:val="right"/>
              <w:rPr>
                <w:rFonts w:asciiTheme="minorEastAsia" w:hAnsiTheme="minorEastAsia"/>
                <w:sz w:val="22"/>
              </w:rPr>
            </w:pPr>
            <w:r w:rsidRPr="00A27280">
              <w:rPr>
                <w:rFonts w:asciiTheme="minorEastAsia" w:hAnsiTheme="minorEastAsia" w:hint="eastAsia"/>
                <w:sz w:val="22"/>
              </w:rPr>
              <w:t>0人</w:t>
            </w:r>
          </w:p>
        </w:tc>
        <w:tc>
          <w:tcPr>
            <w:tcW w:w="867" w:type="dxa"/>
          </w:tcPr>
          <w:p w:rsidR="00F635E4" w:rsidRPr="00A27280" w:rsidRDefault="000657E6" w:rsidP="00DC3A2C">
            <w:pPr>
              <w:jc w:val="right"/>
              <w:rPr>
                <w:rFonts w:asciiTheme="minorEastAsia" w:hAnsiTheme="minorEastAsia"/>
                <w:sz w:val="22"/>
              </w:rPr>
            </w:pPr>
            <w:r w:rsidRPr="00A27280">
              <w:rPr>
                <w:rFonts w:asciiTheme="minorEastAsia" w:hAnsiTheme="minorEastAsia" w:hint="eastAsia"/>
                <w:sz w:val="22"/>
              </w:rPr>
              <w:t>12人</w:t>
            </w:r>
          </w:p>
        </w:tc>
      </w:tr>
      <w:tr w:rsidR="00F635E4" w:rsidTr="007612F9">
        <w:tc>
          <w:tcPr>
            <w:tcW w:w="1668" w:type="dxa"/>
            <w:vMerge w:val="restart"/>
            <w:vAlign w:val="center"/>
          </w:tcPr>
          <w:p w:rsidR="00F635E4" w:rsidRPr="00A27280" w:rsidRDefault="00F635E4" w:rsidP="007612F9">
            <w:pPr>
              <w:jc w:val="center"/>
              <w:rPr>
                <w:rFonts w:ascii="ＭＳ 明朝" w:eastAsia="ＭＳ 明朝" w:hAnsi="ＭＳ 明朝"/>
                <w:sz w:val="18"/>
                <w:szCs w:val="18"/>
              </w:rPr>
            </w:pPr>
            <w:r w:rsidRPr="00A27280">
              <w:rPr>
                <w:rFonts w:ascii="ＭＳ 明朝" w:eastAsia="ＭＳ 明朝" w:hAnsi="ＭＳ 明朝" w:hint="eastAsia"/>
                <w:sz w:val="18"/>
                <w:szCs w:val="18"/>
              </w:rPr>
              <w:t>慢性肝炎</w:t>
            </w:r>
          </w:p>
        </w:tc>
        <w:tc>
          <w:tcPr>
            <w:tcW w:w="708" w:type="dxa"/>
          </w:tcPr>
          <w:p w:rsidR="00F635E4" w:rsidRPr="00A27280" w:rsidRDefault="00F635E4" w:rsidP="00977314">
            <w:pPr>
              <w:jc w:val="center"/>
              <w:rPr>
                <w:rFonts w:ascii="ＭＳ 明朝" w:eastAsia="ＭＳ 明朝" w:hAnsi="ＭＳ 明朝"/>
                <w:sz w:val="18"/>
                <w:szCs w:val="18"/>
              </w:rPr>
            </w:pPr>
            <w:r w:rsidRPr="00A27280">
              <w:rPr>
                <w:rFonts w:ascii="ＭＳ 明朝" w:eastAsia="ＭＳ 明朝" w:hAnsi="ＭＳ 明朝" w:hint="eastAsia"/>
                <w:sz w:val="18"/>
                <w:szCs w:val="18"/>
              </w:rPr>
              <w:t>Ｂ型</w:t>
            </w:r>
          </w:p>
        </w:tc>
        <w:tc>
          <w:tcPr>
            <w:tcW w:w="1134" w:type="dxa"/>
          </w:tcPr>
          <w:p w:rsidR="00F635E4" w:rsidRPr="008C72A0" w:rsidRDefault="009962DA" w:rsidP="0083490D">
            <w:pPr>
              <w:jc w:val="right"/>
              <w:rPr>
                <w:rFonts w:asciiTheme="majorEastAsia" w:eastAsiaTheme="majorEastAsia" w:hAnsiTheme="majorEastAsia"/>
                <w:sz w:val="22"/>
              </w:rPr>
            </w:pPr>
            <w:r>
              <w:rPr>
                <w:rFonts w:asciiTheme="majorEastAsia" w:eastAsiaTheme="majorEastAsia" w:hAnsiTheme="majorEastAsia" w:hint="eastAsia"/>
                <w:sz w:val="22"/>
              </w:rPr>
              <w:t>1</w:t>
            </w:r>
            <w:r w:rsidR="008C72A0">
              <w:rPr>
                <w:rFonts w:asciiTheme="majorEastAsia" w:eastAsiaTheme="majorEastAsia" w:hAnsiTheme="majorEastAsia" w:hint="eastAsia"/>
                <w:sz w:val="22"/>
              </w:rPr>
              <w:t>人</w:t>
            </w:r>
          </w:p>
        </w:tc>
        <w:tc>
          <w:tcPr>
            <w:tcW w:w="1134" w:type="dxa"/>
          </w:tcPr>
          <w:p w:rsidR="00F635E4" w:rsidRPr="008C72A0" w:rsidRDefault="009962DA" w:rsidP="0083490D">
            <w:pPr>
              <w:jc w:val="right"/>
              <w:rPr>
                <w:rFonts w:asciiTheme="majorEastAsia" w:eastAsiaTheme="majorEastAsia" w:hAnsiTheme="majorEastAsia"/>
                <w:sz w:val="22"/>
              </w:rPr>
            </w:pPr>
            <w:r>
              <w:rPr>
                <w:rFonts w:asciiTheme="majorEastAsia" w:eastAsiaTheme="majorEastAsia" w:hAnsiTheme="majorEastAsia" w:hint="eastAsia"/>
                <w:sz w:val="22"/>
              </w:rPr>
              <w:t>1人</w:t>
            </w:r>
          </w:p>
        </w:tc>
        <w:tc>
          <w:tcPr>
            <w:tcW w:w="1310" w:type="dxa"/>
          </w:tcPr>
          <w:p w:rsidR="00F635E4" w:rsidRPr="00A27280" w:rsidRDefault="009962DA" w:rsidP="0083490D">
            <w:pPr>
              <w:jc w:val="right"/>
              <w:rPr>
                <w:rFonts w:asciiTheme="minorEastAsia" w:hAnsiTheme="minorEastAsia"/>
                <w:sz w:val="22"/>
              </w:rPr>
            </w:pPr>
            <w:r w:rsidRPr="00A27280">
              <w:rPr>
                <w:rFonts w:asciiTheme="minorEastAsia" w:hAnsiTheme="minorEastAsia" w:hint="eastAsia"/>
                <w:sz w:val="22"/>
              </w:rPr>
              <w:t>0人</w:t>
            </w:r>
          </w:p>
        </w:tc>
        <w:tc>
          <w:tcPr>
            <w:tcW w:w="1242" w:type="dxa"/>
          </w:tcPr>
          <w:p w:rsidR="00F635E4" w:rsidRPr="00A27280" w:rsidRDefault="009962DA" w:rsidP="0083490D">
            <w:pPr>
              <w:jc w:val="right"/>
              <w:rPr>
                <w:rFonts w:asciiTheme="minorEastAsia" w:hAnsiTheme="minorEastAsia"/>
                <w:sz w:val="22"/>
              </w:rPr>
            </w:pPr>
            <w:r w:rsidRPr="00A27280">
              <w:rPr>
                <w:rFonts w:asciiTheme="minorEastAsia" w:hAnsiTheme="minorEastAsia" w:hint="eastAsia"/>
                <w:sz w:val="22"/>
              </w:rPr>
              <w:t>1人</w:t>
            </w:r>
          </w:p>
        </w:tc>
        <w:tc>
          <w:tcPr>
            <w:tcW w:w="1185" w:type="dxa"/>
          </w:tcPr>
          <w:p w:rsidR="00F635E4" w:rsidRPr="00A27280" w:rsidRDefault="009962DA" w:rsidP="0083490D">
            <w:pPr>
              <w:jc w:val="right"/>
              <w:rPr>
                <w:rFonts w:asciiTheme="minorEastAsia" w:hAnsiTheme="minorEastAsia"/>
                <w:sz w:val="22"/>
              </w:rPr>
            </w:pPr>
            <w:r w:rsidRPr="00A27280">
              <w:rPr>
                <w:rFonts w:asciiTheme="minorEastAsia" w:hAnsiTheme="minorEastAsia" w:hint="eastAsia"/>
                <w:sz w:val="22"/>
              </w:rPr>
              <w:t>0人</w:t>
            </w:r>
          </w:p>
        </w:tc>
        <w:tc>
          <w:tcPr>
            <w:tcW w:w="867" w:type="dxa"/>
          </w:tcPr>
          <w:p w:rsidR="00F635E4" w:rsidRPr="00A27280" w:rsidRDefault="009962DA" w:rsidP="00DC3A2C">
            <w:pPr>
              <w:jc w:val="right"/>
              <w:rPr>
                <w:rFonts w:asciiTheme="minorEastAsia" w:hAnsiTheme="minorEastAsia"/>
                <w:sz w:val="22"/>
              </w:rPr>
            </w:pPr>
            <w:r w:rsidRPr="00A27280">
              <w:rPr>
                <w:rFonts w:asciiTheme="minorEastAsia" w:hAnsiTheme="minorEastAsia" w:hint="eastAsia"/>
                <w:sz w:val="22"/>
              </w:rPr>
              <w:t>3人</w:t>
            </w:r>
          </w:p>
        </w:tc>
      </w:tr>
      <w:tr w:rsidR="00F635E4" w:rsidTr="007612F9">
        <w:tc>
          <w:tcPr>
            <w:tcW w:w="1668" w:type="dxa"/>
            <w:vMerge/>
            <w:vAlign w:val="center"/>
          </w:tcPr>
          <w:p w:rsidR="00F635E4" w:rsidRPr="00A27280" w:rsidRDefault="00F635E4" w:rsidP="007612F9">
            <w:pPr>
              <w:jc w:val="center"/>
              <w:rPr>
                <w:rFonts w:ascii="ＭＳ 明朝" w:eastAsia="ＭＳ 明朝" w:hAnsi="ＭＳ 明朝"/>
                <w:sz w:val="18"/>
                <w:szCs w:val="18"/>
              </w:rPr>
            </w:pPr>
          </w:p>
        </w:tc>
        <w:tc>
          <w:tcPr>
            <w:tcW w:w="708" w:type="dxa"/>
          </w:tcPr>
          <w:p w:rsidR="00F635E4" w:rsidRPr="00A27280" w:rsidRDefault="00F635E4" w:rsidP="00977314">
            <w:pPr>
              <w:jc w:val="center"/>
              <w:rPr>
                <w:rFonts w:ascii="ＭＳ 明朝" w:eastAsia="ＭＳ 明朝" w:hAnsi="ＭＳ 明朝"/>
                <w:sz w:val="18"/>
                <w:szCs w:val="18"/>
              </w:rPr>
            </w:pPr>
            <w:r w:rsidRPr="00A27280">
              <w:rPr>
                <w:rFonts w:ascii="ＭＳ 明朝" w:eastAsia="ＭＳ 明朝" w:hAnsi="ＭＳ 明朝" w:hint="eastAsia"/>
                <w:sz w:val="18"/>
                <w:szCs w:val="18"/>
              </w:rPr>
              <w:t>Ｃ型</w:t>
            </w:r>
          </w:p>
        </w:tc>
        <w:tc>
          <w:tcPr>
            <w:tcW w:w="1134" w:type="dxa"/>
          </w:tcPr>
          <w:p w:rsidR="00F635E4" w:rsidRPr="008C72A0" w:rsidRDefault="000657E6" w:rsidP="0083490D">
            <w:pPr>
              <w:jc w:val="right"/>
              <w:rPr>
                <w:rFonts w:asciiTheme="majorEastAsia" w:eastAsiaTheme="majorEastAsia" w:hAnsiTheme="majorEastAsia"/>
                <w:sz w:val="22"/>
              </w:rPr>
            </w:pPr>
            <w:r>
              <w:rPr>
                <w:rFonts w:asciiTheme="majorEastAsia" w:eastAsiaTheme="majorEastAsia" w:hAnsiTheme="majorEastAsia" w:hint="eastAsia"/>
                <w:sz w:val="22"/>
              </w:rPr>
              <w:t>0人</w:t>
            </w:r>
          </w:p>
        </w:tc>
        <w:tc>
          <w:tcPr>
            <w:tcW w:w="1134" w:type="dxa"/>
          </w:tcPr>
          <w:p w:rsidR="00F635E4" w:rsidRPr="008C72A0" w:rsidRDefault="000657E6" w:rsidP="0083490D">
            <w:pPr>
              <w:jc w:val="right"/>
              <w:rPr>
                <w:rFonts w:asciiTheme="majorEastAsia" w:eastAsiaTheme="majorEastAsia" w:hAnsiTheme="majorEastAsia"/>
                <w:sz w:val="22"/>
              </w:rPr>
            </w:pPr>
            <w:r>
              <w:rPr>
                <w:rFonts w:asciiTheme="majorEastAsia" w:eastAsiaTheme="majorEastAsia" w:hAnsiTheme="majorEastAsia" w:hint="eastAsia"/>
                <w:sz w:val="22"/>
              </w:rPr>
              <w:t>2人</w:t>
            </w:r>
          </w:p>
        </w:tc>
        <w:tc>
          <w:tcPr>
            <w:tcW w:w="1310" w:type="dxa"/>
          </w:tcPr>
          <w:p w:rsidR="00F635E4" w:rsidRPr="00A27280" w:rsidRDefault="000657E6" w:rsidP="0083490D">
            <w:pPr>
              <w:jc w:val="right"/>
              <w:rPr>
                <w:rFonts w:asciiTheme="minorEastAsia" w:hAnsiTheme="minorEastAsia"/>
                <w:sz w:val="22"/>
              </w:rPr>
            </w:pPr>
            <w:r w:rsidRPr="00A27280">
              <w:rPr>
                <w:rFonts w:asciiTheme="minorEastAsia" w:hAnsiTheme="minorEastAsia" w:hint="eastAsia"/>
                <w:sz w:val="22"/>
              </w:rPr>
              <w:t>0人</w:t>
            </w:r>
          </w:p>
        </w:tc>
        <w:tc>
          <w:tcPr>
            <w:tcW w:w="1242" w:type="dxa"/>
          </w:tcPr>
          <w:p w:rsidR="00F635E4" w:rsidRPr="00A27280" w:rsidRDefault="000657E6" w:rsidP="0083490D">
            <w:pPr>
              <w:jc w:val="right"/>
              <w:rPr>
                <w:rFonts w:asciiTheme="minorEastAsia" w:hAnsiTheme="minorEastAsia"/>
                <w:sz w:val="22"/>
              </w:rPr>
            </w:pPr>
            <w:r w:rsidRPr="00A27280">
              <w:rPr>
                <w:rFonts w:asciiTheme="minorEastAsia" w:hAnsiTheme="minorEastAsia" w:hint="eastAsia"/>
                <w:sz w:val="22"/>
              </w:rPr>
              <w:t>0人</w:t>
            </w:r>
          </w:p>
        </w:tc>
        <w:tc>
          <w:tcPr>
            <w:tcW w:w="1185" w:type="dxa"/>
          </w:tcPr>
          <w:p w:rsidR="00F635E4" w:rsidRPr="00A27280" w:rsidRDefault="000657E6" w:rsidP="0083490D">
            <w:pPr>
              <w:jc w:val="right"/>
              <w:rPr>
                <w:rFonts w:asciiTheme="minorEastAsia" w:hAnsiTheme="minorEastAsia"/>
                <w:sz w:val="22"/>
              </w:rPr>
            </w:pPr>
            <w:r w:rsidRPr="00A27280">
              <w:rPr>
                <w:rFonts w:asciiTheme="minorEastAsia" w:hAnsiTheme="minorEastAsia" w:hint="eastAsia"/>
                <w:sz w:val="22"/>
              </w:rPr>
              <w:t>0人</w:t>
            </w:r>
          </w:p>
        </w:tc>
        <w:tc>
          <w:tcPr>
            <w:tcW w:w="867" w:type="dxa"/>
          </w:tcPr>
          <w:p w:rsidR="00F635E4" w:rsidRPr="00A27280" w:rsidRDefault="000657E6" w:rsidP="00DC3A2C">
            <w:pPr>
              <w:jc w:val="right"/>
              <w:rPr>
                <w:rFonts w:asciiTheme="minorEastAsia" w:hAnsiTheme="minorEastAsia"/>
                <w:sz w:val="22"/>
              </w:rPr>
            </w:pPr>
            <w:r w:rsidRPr="00A27280">
              <w:rPr>
                <w:rFonts w:asciiTheme="minorEastAsia" w:hAnsiTheme="minorEastAsia" w:hint="eastAsia"/>
                <w:sz w:val="22"/>
              </w:rPr>
              <w:t>2人</w:t>
            </w:r>
          </w:p>
        </w:tc>
      </w:tr>
      <w:tr w:rsidR="000657E6" w:rsidTr="007612F9">
        <w:tc>
          <w:tcPr>
            <w:tcW w:w="1668" w:type="dxa"/>
            <w:vMerge w:val="restart"/>
            <w:vAlign w:val="center"/>
          </w:tcPr>
          <w:p w:rsidR="000657E6" w:rsidRPr="00A27280" w:rsidRDefault="000657E6" w:rsidP="007612F9">
            <w:pPr>
              <w:jc w:val="center"/>
              <w:rPr>
                <w:rFonts w:ascii="ＭＳ 明朝" w:eastAsia="ＭＳ 明朝" w:hAnsi="ＭＳ 明朝"/>
                <w:sz w:val="18"/>
                <w:szCs w:val="18"/>
              </w:rPr>
            </w:pPr>
            <w:r w:rsidRPr="00A27280">
              <w:rPr>
                <w:rFonts w:ascii="ＭＳ 明朝" w:eastAsia="ＭＳ 明朝" w:hAnsi="ＭＳ 明朝" w:hint="eastAsia"/>
                <w:sz w:val="18"/>
                <w:szCs w:val="18"/>
              </w:rPr>
              <w:t>病名確定せず</w:t>
            </w:r>
          </w:p>
        </w:tc>
        <w:tc>
          <w:tcPr>
            <w:tcW w:w="708" w:type="dxa"/>
          </w:tcPr>
          <w:p w:rsidR="000657E6" w:rsidRPr="00A27280" w:rsidRDefault="000657E6" w:rsidP="000657E6">
            <w:pPr>
              <w:jc w:val="center"/>
              <w:rPr>
                <w:rFonts w:ascii="ＭＳ 明朝" w:eastAsia="ＭＳ 明朝" w:hAnsi="ＭＳ 明朝"/>
                <w:sz w:val="18"/>
                <w:szCs w:val="18"/>
              </w:rPr>
            </w:pPr>
            <w:r w:rsidRPr="00A27280">
              <w:rPr>
                <w:rFonts w:ascii="ＭＳ 明朝" w:eastAsia="ＭＳ 明朝" w:hAnsi="ＭＳ 明朝" w:hint="eastAsia"/>
                <w:sz w:val="18"/>
                <w:szCs w:val="18"/>
              </w:rPr>
              <w:t>Ｂ型</w:t>
            </w:r>
          </w:p>
        </w:tc>
        <w:tc>
          <w:tcPr>
            <w:tcW w:w="1134" w:type="dxa"/>
          </w:tcPr>
          <w:p w:rsidR="000657E6" w:rsidRPr="008C72A0" w:rsidRDefault="000657E6" w:rsidP="000657E6">
            <w:pPr>
              <w:jc w:val="right"/>
              <w:rPr>
                <w:rFonts w:asciiTheme="majorEastAsia" w:eastAsiaTheme="majorEastAsia" w:hAnsiTheme="majorEastAsia"/>
                <w:sz w:val="22"/>
              </w:rPr>
            </w:pPr>
            <w:r>
              <w:rPr>
                <w:rFonts w:asciiTheme="majorEastAsia" w:eastAsiaTheme="majorEastAsia" w:hAnsiTheme="majorEastAsia" w:hint="eastAsia"/>
                <w:sz w:val="22"/>
              </w:rPr>
              <w:t>0人</w:t>
            </w:r>
          </w:p>
        </w:tc>
        <w:tc>
          <w:tcPr>
            <w:tcW w:w="1134" w:type="dxa"/>
          </w:tcPr>
          <w:p w:rsidR="000657E6" w:rsidRPr="008C72A0" w:rsidRDefault="000657E6" w:rsidP="000657E6">
            <w:pPr>
              <w:jc w:val="right"/>
              <w:rPr>
                <w:rFonts w:asciiTheme="majorEastAsia" w:eastAsiaTheme="majorEastAsia" w:hAnsiTheme="majorEastAsia"/>
                <w:sz w:val="22"/>
              </w:rPr>
            </w:pPr>
            <w:r>
              <w:rPr>
                <w:rFonts w:asciiTheme="majorEastAsia" w:eastAsiaTheme="majorEastAsia" w:hAnsiTheme="majorEastAsia" w:hint="eastAsia"/>
                <w:sz w:val="22"/>
              </w:rPr>
              <w:t>0人</w:t>
            </w:r>
          </w:p>
        </w:tc>
        <w:tc>
          <w:tcPr>
            <w:tcW w:w="1310" w:type="dxa"/>
          </w:tcPr>
          <w:p w:rsidR="000657E6" w:rsidRPr="00A27280" w:rsidRDefault="000657E6" w:rsidP="000657E6">
            <w:pPr>
              <w:jc w:val="right"/>
              <w:rPr>
                <w:rFonts w:asciiTheme="minorEastAsia" w:hAnsiTheme="minorEastAsia"/>
                <w:sz w:val="22"/>
              </w:rPr>
            </w:pPr>
            <w:r w:rsidRPr="00A27280">
              <w:rPr>
                <w:rFonts w:asciiTheme="minorEastAsia" w:hAnsiTheme="minorEastAsia" w:hint="eastAsia"/>
                <w:sz w:val="22"/>
              </w:rPr>
              <w:t>0人</w:t>
            </w:r>
          </w:p>
        </w:tc>
        <w:tc>
          <w:tcPr>
            <w:tcW w:w="1242" w:type="dxa"/>
          </w:tcPr>
          <w:p w:rsidR="000657E6" w:rsidRPr="00A27280" w:rsidRDefault="000657E6" w:rsidP="000657E6">
            <w:pPr>
              <w:jc w:val="right"/>
              <w:rPr>
                <w:rFonts w:asciiTheme="minorEastAsia" w:hAnsiTheme="minorEastAsia"/>
                <w:sz w:val="22"/>
              </w:rPr>
            </w:pPr>
            <w:r w:rsidRPr="00A27280">
              <w:rPr>
                <w:rFonts w:asciiTheme="minorEastAsia" w:hAnsiTheme="minorEastAsia" w:hint="eastAsia"/>
                <w:sz w:val="22"/>
              </w:rPr>
              <w:t>0人</w:t>
            </w:r>
          </w:p>
        </w:tc>
        <w:tc>
          <w:tcPr>
            <w:tcW w:w="1185" w:type="dxa"/>
          </w:tcPr>
          <w:p w:rsidR="000657E6" w:rsidRPr="00A27280" w:rsidRDefault="000657E6" w:rsidP="000657E6">
            <w:pPr>
              <w:jc w:val="right"/>
              <w:rPr>
                <w:rFonts w:asciiTheme="minorEastAsia" w:hAnsiTheme="minorEastAsia"/>
                <w:sz w:val="22"/>
              </w:rPr>
            </w:pPr>
            <w:r w:rsidRPr="00A27280">
              <w:rPr>
                <w:rFonts w:asciiTheme="minorEastAsia" w:hAnsiTheme="minorEastAsia" w:hint="eastAsia"/>
                <w:sz w:val="22"/>
              </w:rPr>
              <w:t>0人</w:t>
            </w:r>
          </w:p>
        </w:tc>
        <w:tc>
          <w:tcPr>
            <w:tcW w:w="867" w:type="dxa"/>
          </w:tcPr>
          <w:p w:rsidR="000657E6" w:rsidRPr="00A27280" w:rsidRDefault="000657E6" w:rsidP="000657E6">
            <w:pPr>
              <w:jc w:val="right"/>
              <w:rPr>
                <w:rFonts w:asciiTheme="minorEastAsia" w:hAnsiTheme="minorEastAsia"/>
                <w:sz w:val="22"/>
              </w:rPr>
            </w:pPr>
            <w:r w:rsidRPr="00A27280">
              <w:rPr>
                <w:rFonts w:asciiTheme="minorEastAsia" w:hAnsiTheme="minorEastAsia" w:hint="eastAsia"/>
                <w:sz w:val="22"/>
              </w:rPr>
              <w:t>0人</w:t>
            </w:r>
          </w:p>
        </w:tc>
      </w:tr>
      <w:tr w:rsidR="000657E6" w:rsidTr="007612F9">
        <w:tc>
          <w:tcPr>
            <w:tcW w:w="1668" w:type="dxa"/>
            <w:vMerge/>
          </w:tcPr>
          <w:p w:rsidR="000657E6" w:rsidRPr="00A27280" w:rsidRDefault="000657E6" w:rsidP="000657E6">
            <w:pPr>
              <w:rPr>
                <w:rFonts w:ascii="ＭＳ 明朝" w:eastAsia="ＭＳ 明朝" w:hAnsi="ＭＳ 明朝"/>
                <w:sz w:val="18"/>
                <w:szCs w:val="18"/>
              </w:rPr>
            </w:pPr>
          </w:p>
        </w:tc>
        <w:tc>
          <w:tcPr>
            <w:tcW w:w="708" w:type="dxa"/>
          </w:tcPr>
          <w:p w:rsidR="000657E6" w:rsidRPr="00A27280" w:rsidRDefault="000657E6" w:rsidP="000657E6">
            <w:pPr>
              <w:jc w:val="center"/>
              <w:rPr>
                <w:rFonts w:ascii="ＭＳ 明朝" w:eastAsia="ＭＳ 明朝" w:hAnsi="ＭＳ 明朝"/>
                <w:sz w:val="18"/>
                <w:szCs w:val="18"/>
              </w:rPr>
            </w:pPr>
            <w:r w:rsidRPr="00A27280">
              <w:rPr>
                <w:rFonts w:ascii="ＭＳ 明朝" w:eastAsia="ＭＳ 明朝" w:hAnsi="ＭＳ 明朝" w:hint="eastAsia"/>
                <w:sz w:val="18"/>
                <w:szCs w:val="18"/>
              </w:rPr>
              <w:t>Ｃ型</w:t>
            </w:r>
          </w:p>
        </w:tc>
        <w:tc>
          <w:tcPr>
            <w:tcW w:w="1134" w:type="dxa"/>
          </w:tcPr>
          <w:p w:rsidR="000657E6" w:rsidRPr="008C72A0" w:rsidRDefault="000657E6" w:rsidP="000657E6">
            <w:pPr>
              <w:jc w:val="right"/>
              <w:rPr>
                <w:rFonts w:asciiTheme="majorEastAsia" w:eastAsiaTheme="majorEastAsia" w:hAnsiTheme="majorEastAsia"/>
                <w:sz w:val="22"/>
              </w:rPr>
            </w:pPr>
            <w:r>
              <w:rPr>
                <w:rFonts w:asciiTheme="majorEastAsia" w:eastAsiaTheme="majorEastAsia" w:hAnsiTheme="majorEastAsia" w:hint="eastAsia"/>
                <w:sz w:val="22"/>
              </w:rPr>
              <w:t>0人</w:t>
            </w:r>
          </w:p>
        </w:tc>
        <w:tc>
          <w:tcPr>
            <w:tcW w:w="1134" w:type="dxa"/>
          </w:tcPr>
          <w:p w:rsidR="000657E6" w:rsidRPr="008C72A0" w:rsidRDefault="000657E6" w:rsidP="000657E6">
            <w:pPr>
              <w:jc w:val="right"/>
              <w:rPr>
                <w:rFonts w:asciiTheme="majorEastAsia" w:eastAsiaTheme="majorEastAsia" w:hAnsiTheme="majorEastAsia"/>
                <w:sz w:val="22"/>
              </w:rPr>
            </w:pPr>
            <w:r>
              <w:rPr>
                <w:rFonts w:asciiTheme="majorEastAsia" w:eastAsiaTheme="majorEastAsia" w:hAnsiTheme="majorEastAsia" w:hint="eastAsia"/>
                <w:sz w:val="22"/>
              </w:rPr>
              <w:t>0人</w:t>
            </w:r>
          </w:p>
        </w:tc>
        <w:tc>
          <w:tcPr>
            <w:tcW w:w="1310" w:type="dxa"/>
          </w:tcPr>
          <w:p w:rsidR="000657E6" w:rsidRPr="00A27280" w:rsidRDefault="000657E6" w:rsidP="000657E6">
            <w:pPr>
              <w:jc w:val="right"/>
              <w:rPr>
                <w:rFonts w:asciiTheme="minorEastAsia" w:hAnsiTheme="minorEastAsia"/>
                <w:sz w:val="22"/>
              </w:rPr>
            </w:pPr>
            <w:r w:rsidRPr="00A27280">
              <w:rPr>
                <w:rFonts w:asciiTheme="minorEastAsia" w:hAnsiTheme="minorEastAsia" w:hint="eastAsia"/>
                <w:sz w:val="22"/>
              </w:rPr>
              <w:t>0人</w:t>
            </w:r>
          </w:p>
        </w:tc>
        <w:tc>
          <w:tcPr>
            <w:tcW w:w="1242" w:type="dxa"/>
          </w:tcPr>
          <w:p w:rsidR="000657E6" w:rsidRPr="00A27280" w:rsidRDefault="000657E6" w:rsidP="000657E6">
            <w:pPr>
              <w:jc w:val="right"/>
              <w:rPr>
                <w:rFonts w:asciiTheme="minorEastAsia" w:hAnsiTheme="minorEastAsia"/>
                <w:sz w:val="22"/>
              </w:rPr>
            </w:pPr>
            <w:r w:rsidRPr="00A27280">
              <w:rPr>
                <w:rFonts w:asciiTheme="minorEastAsia" w:hAnsiTheme="minorEastAsia" w:hint="eastAsia"/>
                <w:sz w:val="22"/>
              </w:rPr>
              <w:t>0人</w:t>
            </w:r>
          </w:p>
        </w:tc>
        <w:tc>
          <w:tcPr>
            <w:tcW w:w="1185" w:type="dxa"/>
          </w:tcPr>
          <w:p w:rsidR="000657E6" w:rsidRPr="00A27280" w:rsidRDefault="000657E6" w:rsidP="000657E6">
            <w:pPr>
              <w:jc w:val="right"/>
              <w:rPr>
                <w:rFonts w:asciiTheme="minorEastAsia" w:hAnsiTheme="minorEastAsia"/>
                <w:sz w:val="22"/>
              </w:rPr>
            </w:pPr>
            <w:r w:rsidRPr="00A27280">
              <w:rPr>
                <w:rFonts w:asciiTheme="minorEastAsia" w:hAnsiTheme="minorEastAsia" w:hint="eastAsia"/>
                <w:sz w:val="22"/>
              </w:rPr>
              <w:t>0人</w:t>
            </w:r>
          </w:p>
        </w:tc>
        <w:tc>
          <w:tcPr>
            <w:tcW w:w="867" w:type="dxa"/>
          </w:tcPr>
          <w:p w:rsidR="000657E6" w:rsidRPr="00A27280" w:rsidRDefault="000657E6" w:rsidP="000657E6">
            <w:pPr>
              <w:jc w:val="right"/>
              <w:rPr>
                <w:rFonts w:asciiTheme="minorEastAsia" w:hAnsiTheme="minorEastAsia"/>
                <w:sz w:val="22"/>
              </w:rPr>
            </w:pPr>
            <w:r w:rsidRPr="00A27280">
              <w:rPr>
                <w:rFonts w:asciiTheme="minorEastAsia" w:hAnsiTheme="minorEastAsia" w:hint="eastAsia"/>
                <w:sz w:val="22"/>
              </w:rPr>
              <w:t>0人</w:t>
            </w:r>
          </w:p>
        </w:tc>
      </w:tr>
      <w:tr w:rsidR="00F635E4" w:rsidTr="007612F9">
        <w:tc>
          <w:tcPr>
            <w:tcW w:w="1668" w:type="dxa"/>
            <w:vMerge w:val="restart"/>
            <w:vAlign w:val="center"/>
          </w:tcPr>
          <w:p w:rsidR="00F635E4" w:rsidRPr="00A27280" w:rsidRDefault="00F635E4" w:rsidP="0083490D">
            <w:pPr>
              <w:jc w:val="center"/>
              <w:rPr>
                <w:rFonts w:ascii="ＭＳ 明朝" w:eastAsia="ＭＳ 明朝" w:hAnsi="ＭＳ 明朝"/>
                <w:sz w:val="18"/>
                <w:szCs w:val="18"/>
              </w:rPr>
            </w:pPr>
            <w:r w:rsidRPr="00A27280">
              <w:rPr>
                <w:rFonts w:ascii="ＭＳ 明朝" w:eastAsia="ＭＳ 明朝" w:hAnsi="ＭＳ 明朝" w:hint="eastAsia"/>
                <w:sz w:val="18"/>
                <w:szCs w:val="18"/>
              </w:rPr>
              <w:t>計</w:t>
            </w:r>
          </w:p>
        </w:tc>
        <w:tc>
          <w:tcPr>
            <w:tcW w:w="708" w:type="dxa"/>
          </w:tcPr>
          <w:p w:rsidR="00F635E4" w:rsidRPr="00A27280" w:rsidRDefault="00F635E4" w:rsidP="00977314">
            <w:pPr>
              <w:jc w:val="center"/>
              <w:rPr>
                <w:rFonts w:ascii="ＭＳ 明朝" w:eastAsia="ＭＳ 明朝" w:hAnsi="ＭＳ 明朝"/>
                <w:sz w:val="18"/>
                <w:szCs w:val="18"/>
              </w:rPr>
            </w:pPr>
            <w:r w:rsidRPr="00A27280">
              <w:rPr>
                <w:rFonts w:ascii="ＭＳ 明朝" w:eastAsia="ＭＳ 明朝" w:hAnsi="ＭＳ 明朝" w:hint="eastAsia"/>
                <w:sz w:val="18"/>
                <w:szCs w:val="18"/>
              </w:rPr>
              <w:t>Ｂ型</w:t>
            </w:r>
          </w:p>
        </w:tc>
        <w:tc>
          <w:tcPr>
            <w:tcW w:w="1134" w:type="dxa"/>
          </w:tcPr>
          <w:p w:rsidR="00F635E4" w:rsidRPr="008C72A0" w:rsidRDefault="00EB3A64" w:rsidP="00EB3A64">
            <w:pPr>
              <w:jc w:val="right"/>
              <w:rPr>
                <w:rFonts w:asciiTheme="majorEastAsia" w:eastAsiaTheme="majorEastAsia" w:hAnsiTheme="majorEastAsia"/>
                <w:sz w:val="22"/>
              </w:rPr>
            </w:pPr>
            <w:r>
              <w:rPr>
                <w:rFonts w:asciiTheme="majorEastAsia" w:eastAsiaTheme="majorEastAsia" w:hAnsiTheme="majorEastAsia" w:hint="eastAsia"/>
                <w:sz w:val="22"/>
              </w:rPr>
              <w:t>4人</w:t>
            </w:r>
          </w:p>
        </w:tc>
        <w:tc>
          <w:tcPr>
            <w:tcW w:w="1134" w:type="dxa"/>
          </w:tcPr>
          <w:p w:rsidR="00F635E4" w:rsidRPr="008C72A0" w:rsidRDefault="00EB3A64" w:rsidP="0083490D">
            <w:pPr>
              <w:jc w:val="right"/>
              <w:rPr>
                <w:rFonts w:asciiTheme="majorEastAsia" w:eastAsiaTheme="majorEastAsia" w:hAnsiTheme="majorEastAsia"/>
                <w:sz w:val="22"/>
              </w:rPr>
            </w:pPr>
            <w:r>
              <w:rPr>
                <w:rFonts w:asciiTheme="majorEastAsia" w:eastAsiaTheme="majorEastAsia" w:hAnsiTheme="majorEastAsia" w:hint="eastAsia"/>
                <w:sz w:val="22"/>
              </w:rPr>
              <w:t>1人</w:t>
            </w:r>
          </w:p>
        </w:tc>
        <w:tc>
          <w:tcPr>
            <w:tcW w:w="1310" w:type="dxa"/>
          </w:tcPr>
          <w:p w:rsidR="00F635E4" w:rsidRPr="00A27280" w:rsidRDefault="00EB3A64" w:rsidP="0083490D">
            <w:pPr>
              <w:jc w:val="right"/>
              <w:rPr>
                <w:rFonts w:asciiTheme="minorEastAsia" w:hAnsiTheme="minorEastAsia"/>
                <w:sz w:val="22"/>
              </w:rPr>
            </w:pPr>
            <w:r w:rsidRPr="00A27280">
              <w:rPr>
                <w:rFonts w:asciiTheme="minorEastAsia" w:hAnsiTheme="minorEastAsia" w:hint="eastAsia"/>
                <w:sz w:val="22"/>
              </w:rPr>
              <w:t>6人</w:t>
            </w:r>
          </w:p>
        </w:tc>
        <w:tc>
          <w:tcPr>
            <w:tcW w:w="1242" w:type="dxa"/>
          </w:tcPr>
          <w:p w:rsidR="00F635E4" w:rsidRPr="00A27280" w:rsidRDefault="00EB3A64" w:rsidP="0083490D">
            <w:pPr>
              <w:jc w:val="right"/>
              <w:rPr>
                <w:rFonts w:asciiTheme="minorEastAsia" w:hAnsiTheme="minorEastAsia"/>
                <w:sz w:val="22"/>
              </w:rPr>
            </w:pPr>
            <w:r w:rsidRPr="00A27280">
              <w:rPr>
                <w:rFonts w:asciiTheme="minorEastAsia" w:hAnsiTheme="minorEastAsia" w:hint="eastAsia"/>
                <w:sz w:val="22"/>
              </w:rPr>
              <w:t>4人</w:t>
            </w:r>
          </w:p>
        </w:tc>
        <w:tc>
          <w:tcPr>
            <w:tcW w:w="1185" w:type="dxa"/>
          </w:tcPr>
          <w:p w:rsidR="00F635E4" w:rsidRPr="00A27280" w:rsidRDefault="00EB3A64" w:rsidP="0083490D">
            <w:pPr>
              <w:jc w:val="right"/>
              <w:rPr>
                <w:rFonts w:asciiTheme="minorEastAsia" w:hAnsiTheme="minorEastAsia"/>
                <w:sz w:val="22"/>
              </w:rPr>
            </w:pPr>
            <w:r w:rsidRPr="00A27280">
              <w:rPr>
                <w:rFonts w:asciiTheme="minorEastAsia" w:hAnsiTheme="minorEastAsia" w:hint="eastAsia"/>
                <w:sz w:val="22"/>
              </w:rPr>
              <w:t>0人</w:t>
            </w:r>
          </w:p>
        </w:tc>
        <w:tc>
          <w:tcPr>
            <w:tcW w:w="867" w:type="dxa"/>
          </w:tcPr>
          <w:p w:rsidR="00F635E4" w:rsidRPr="00A27280" w:rsidRDefault="00EB3A64" w:rsidP="00DC3A2C">
            <w:pPr>
              <w:jc w:val="right"/>
              <w:rPr>
                <w:rFonts w:asciiTheme="minorEastAsia" w:hAnsiTheme="minorEastAsia"/>
                <w:sz w:val="22"/>
              </w:rPr>
            </w:pPr>
            <w:r w:rsidRPr="00A27280">
              <w:rPr>
                <w:rFonts w:asciiTheme="minorEastAsia" w:hAnsiTheme="minorEastAsia" w:hint="eastAsia"/>
                <w:sz w:val="22"/>
              </w:rPr>
              <w:t>15人</w:t>
            </w:r>
          </w:p>
        </w:tc>
      </w:tr>
      <w:tr w:rsidR="00F635E4" w:rsidTr="007612F9">
        <w:tc>
          <w:tcPr>
            <w:tcW w:w="1668" w:type="dxa"/>
            <w:vMerge/>
          </w:tcPr>
          <w:p w:rsidR="00F635E4" w:rsidRPr="00A27280" w:rsidRDefault="00F635E4" w:rsidP="0083490D">
            <w:pPr>
              <w:rPr>
                <w:rFonts w:ascii="ＭＳ 明朝" w:eastAsia="ＭＳ 明朝" w:hAnsi="ＭＳ 明朝"/>
                <w:sz w:val="18"/>
                <w:szCs w:val="18"/>
              </w:rPr>
            </w:pPr>
          </w:p>
        </w:tc>
        <w:tc>
          <w:tcPr>
            <w:tcW w:w="708" w:type="dxa"/>
          </w:tcPr>
          <w:p w:rsidR="00F635E4" w:rsidRPr="00A27280" w:rsidRDefault="00F635E4" w:rsidP="00977314">
            <w:pPr>
              <w:jc w:val="center"/>
              <w:rPr>
                <w:rFonts w:ascii="ＭＳ 明朝" w:eastAsia="ＭＳ 明朝" w:hAnsi="ＭＳ 明朝"/>
                <w:sz w:val="18"/>
                <w:szCs w:val="18"/>
              </w:rPr>
            </w:pPr>
            <w:r w:rsidRPr="00A27280">
              <w:rPr>
                <w:rFonts w:ascii="ＭＳ 明朝" w:eastAsia="ＭＳ 明朝" w:hAnsi="ＭＳ 明朝" w:hint="eastAsia"/>
                <w:sz w:val="18"/>
                <w:szCs w:val="18"/>
              </w:rPr>
              <w:t>Ｃ型</w:t>
            </w:r>
          </w:p>
        </w:tc>
        <w:tc>
          <w:tcPr>
            <w:tcW w:w="1134" w:type="dxa"/>
          </w:tcPr>
          <w:p w:rsidR="00F635E4" w:rsidRPr="008C72A0" w:rsidRDefault="00EB3A64" w:rsidP="0083490D">
            <w:pPr>
              <w:jc w:val="right"/>
              <w:rPr>
                <w:rFonts w:asciiTheme="majorEastAsia" w:eastAsiaTheme="majorEastAsia" w:hAnsiTheme="majorEastAsia"/>
                <w:sz w:val="22"/>
              </w:rPr>
            </w:pPr>
            <w:r>
              <w:rPr>
                <w:rFonts w:asciiTheme="majorEastAsia" w:eastAsiaTheme="majorEastAsia" w:hAnsiTheme="majorEastAsia" w:hint="eastAsia"/>
                <w:sz w:val="22"/>
              </w:rPr>
              <w:t>1人</w:t>
            </w:r>
          </w:p>
        </w:tc>
        <w:tc>
          <w:tcPr>
            <w:tcW w:w="1134" w:type="dxa"/>
          </w:tcPr>
          <w:p w:rsidR="00F635E4" w:rsidRPr="008C72A0" w:rsidRDefault="00EB3A64" w:rsidP="0083490D">
            <w:pPr>
              <w:jc w:val="right"/>
              <w:rPr>
                <w:rFonts w:asciiTheme="majorEastAsia" w:eastAsiaTheme="majorEastAsia" w:hAnsiTheme="majorEastAsia"/>
                <w:sz w:val="22"/>
              </w:rPr>
            </w:pPr>
            <w:r>
              <w:rPr>
                <w:rFonts w:asciiTheme="majorEastAsia" w:eastAsiaTheme="majorEastAsia" w:hAnsiTheme="majorEastAsia" w:hint="eastAsia"/>
                <w:sz w:val="22"/>
              </w:rPr>
              <w:t>12人</w:t>
            </w:r>
          </w:p>
        </w:tc>
        <w:tc>
          <w:tcPr>
            <w:tcW w:w="1310" w:type="dxa"/>
          </w:tcPr>
          <w:p w:rsidR="00F635E4" w:rsidRPr="00A27280" w:rsidRDefault="00EB3A64" w:rsidP="0083490D">
            <w:pPr>
              <w:jc w:val="right"/>
              <w:rPr>
                <w:rFonts w:asciiTheme="minorEastAsia" w:hAnsiTheme="minorEastAsia"/>
                <w:sz w:val="22"/>
              </w:rPr>
            </w:pPr>
            <w:r w:rsidRPr="00A27280">
              <w:rPr>
                <w:rFonts w:asciiTheme="minorEastAsia" w:hAnsiTheme="minorEastAsia" w:hint="eastAsia"/>
                <w:sz w:val="22"/>
              </w:rPr>
              <w:t>1人</w:t>
            </w:r>
          </w:p>
        </w:tc>
        <w:tc>
          <w:tcPr>
            <w:tcW w:w="1242" w:type="dxa"/>
          </w:tcPr>
          <w:p w:rsidR="00F635E4" w:rsidRPr="00A27280" w:rsidRDefault="00EB3A64" w:rsidP="0083490D">
            <w:pPr>
              <w:jc w:val="right"/>
              <w:rPr>
                <w:rFonts w:asciiTheme="minorEastAsia" w:hAnsiTheme="minorEastAsia"/>
                <w:sz w:val="22"/>
              </w:rPr>
            </w:pPr>
            <w:r w:rsidRPr="00A27280">
              <w:rPr>
                <w:rFonts w:asciiTheme="minorEastAsia" w:hAnsiTheme="minorEastAsia" w:hint="eastAsia"/>
                <w:sz w:val="22"/>
              </w:rPr>
              <w:t>0人</w:t>
            </w:r>
          </w:p>
        </w:tc>
        <w:tc>
          <w:tcPr>
            <w:tcW w:w="1185" w:type="dxa"/>
          </w:tcPr>
          <w:p w:rsidR="00F635E4" w:rsidRPr="00A27280" w:rsidRDefault="00EB3A64" w:rsidP="0083490D">
            <w:pPr>
              <w:jc w:val="right"/>
              <w:rPr>
                <w:rFonts w:asciiTheme="minorEastAsia" w:hAnsiTheme="minorEastAsia"/>
                <w:sz w:val="22"/>
              </w:rPr>
            </w:pPr>
            <w:r w:rsidRPr="00A27280">
              <w:rPr>
                <w:rFonts w:asciiTheme="minorEastAsia" w:hAnsiTheme="minorEastAsia" w:hint="eastAsia"/>
                <w:sz w:val="22"/>
              </w:rPr>
              <w:t>0人</w:t>
            </w:r>
          </w:p>
        </w:tc>
        <w:tc>
          <w:tcPr>
            <w:tcW w:w="867" w:type="dxa"/>
          </w:tcPr>
          <w:p w:rsidR="00F635E4" w:rsidRPr="00A27280" w:rsidRDefault="00EB3A64" w:rsidP="00DC3A2C">
            <w:pPr>
              <w:jc w:val="right"/>
              <w:rPr>
                <w:rFonts w:asciiTheme="minorEastAsia" w:hAnsiTheme="minorEastAsia"/>
                <w:sz w:val="22"/>
              </w:rPr>
            </w:pPr>
            <w:r w:rsidRPr="00A27280">
              <w:rPr>
                <w:rFonts w:asciiTheme="minorEastAsia" w:hAnsiTheme="minorEastAsia" w:hint="eastAsia"/>
                <w:sz w:val="22"/>
              </w:rPr>
              <w:t>14人</w:t>
            </w:r>
          </w:p>
        </w:tc>
      </w:tr>
    </w:tbl>
    <w:p w:rsidR="0083490D" w:rsidRDefault="0083490D" w:rsidP="00F635E4">
      <w:pPr>
        <w:rPr>
          <w:rFonts w:asciiTheme="majorEastAsia" w:eastAsiaTheme="majorEastAsia" w:hAnsiTheme="majorEastAsia"/>
          <w:sz w:val="18"/>
          <w:szCs w:val="18"/>
        </w:rPr>
      </w:pPr>
    </w:p>
    <w:p w:rsidR="00D144EE" w:rsidRPr="00862A60" w:rsidRDefault="00F635E4" w:rsidP="00F635E4">
      <w:pPr>
        <w:rPr>
          <w:rFonts w:asciiTheme="majorEastAsia" w:eastAsiaTheme="majorEastAsia" w:hAnsiTheme="majorEastAsia"/>
          <w:sz w:val="18"/>
          <w:szCs w:val="18"/>
        </w:rPr>
      </w:pPr>
      <w:r>
        <w:rPr>
          <w:rFonts w:asciiTheme="majorEastAsia" w:eastAsiaTheme="majorEastAsia" w:hAnsiTheme="majorEastAsia" w:hint="eastAsia"/>
          <w:sz w:val="18"/>
          <w:szCs w:val="18"/>
        </w:rPr>
        <w:t>Ｑ３</w:t>
      </w:r>
      <w:r w:rsidR="0083490D">
        <w:rPr>
          <w:rFonts w:asciiTheme="majorEastAsia" w:eastAsiaTheme="majorEastAsia" w:hAnsiTheme="majorEastAsia" w:hint="eastAsia"/>
          <w:sz w:val="18"/>
          <w:szCs w:val="18"/>
        </w:rPr>
        <w:t>～Ｑ</w:t>
      </w:r>
      <w:r w:rsidR="000657E6">
        <w:rPr>
          <w:rFonts w:asciiTheme="majorEastAsia" w:eastAsiaTheme="majorEastAsia" w:hAnsiTheme="majorEastAsia" w:hint="eastAsia"/>
          <w:sz w:val="18"/>
          <w:szCs w:val="18"/>
        </w:rPr>
        <w:t>５</w:t>
      </w:r>
      <w:r>
        <w:rPr>
          <w:rFonts w:asciiTheme="majorEastAsia" w:eastAsiaTheme="majorEastAsia" w:hAnsiTheme="majorEastAsia" w:hint="eastAsia"/>
          <w:sz w:val="18"/>
          <w:szCs w:val="18"/>
        </w:rPr>
        <w:t xml:space="preserve">　Ｑ</w:t>
      </w:r>
      <w:r w:rsidR="00D70F22">
        <w:rPr>
          <w:rFonts w:asciiTheme="majorEastAsia" w:eastAsiaTheme="majorEastAsia" w:hAnsiTheme="majorEastAsia" w:hint="eastAsia"/>
          <w:sz w:val="18"/>
          <w:szCs w:val="18"/>
        </w:rPr>
        <w:t>１</w:t>
      </w:r>
      <w:r>
        <w:rPr>
          <w:rFonts w:asciiTheme="majorEastAsia" w:eastAsiaTheme="majorEastAsia" w:hAnsiTheme="majorEastAsia" w:hint="eastAsia"/>
          <w:sz w:val="18"/>
          <w:szCs w:val="18"/>
        </w:rPr>
        <w:t>で</w:t>
      </w:r>
      <w:r w:rsidRPr="00F635E4">
        <w:rPr>
          <w:rFonts w:asciiTheme="majorEastAsia" w:eastAsiaTheme="majorEastAsia" w:hAnsiTheme="majorEastAsia" w:hint="eastAsia"/>
          <w:sz w:val="18"/>
          <w:szCs w:val="18"/>
          <w:bdr w:val="single" w:sz="4" w:space="0" w:color="auto"/>
        </w:rPr>
        <w:t>“はい</w:t>
      </w:r>
      <w:r w:rsidRPr="00F635E4">
        <w:rPr>
          <w:rFonts w:asciiTheme="majorEastAsia" w:eastAsiaTheme="majorEastAsia" w:hAnsiTheme="majorEastAsia"/>
          <w:sz w:val="18"/>
          <w:szCs w:val="18"/>
          <w:bdr w:val="single" w:sz="4" w:space="0" w:color="auto"/>
        </w:rPr>
        <w:t>”</w:t>
      </w:r>
      <w:r>
        <w:rPr>
          <w:rFonts w:asciiTheme="majorEastAsia" w:eastAsiaTheme="majorEastAsia" w:hAnsiTheme="majorEastAsia" w:hint="eastAsia"/>
          <w:sz w:val="18"/>
          <w:szCs w:val="18"/>
        </w:rPr>
        <w:t>の回答された方々の状況</w:t>
      </w:r>
    </w:p>
    <w:p w:rsidR="00EB3A64" w:rsidRDefault="0083490D" w:rsidP="007612F9">
      <w:pPr>
        <w:ind w:leftChars="234" w:left="491"/>
        <w:rPr>
          <w:rFonts w:asciiTheme="majorEastAsia" w:eastAsiaTheme="majorEastAsia" w:hAnsiTheme="majorEastAsia"/>
          <w:sz w:val="18"/>
          <w:szCs w:val="18"/>
        </w:rPr>
      </w:pPr>
      <w:r w:rsidRPr="0083490D">
        <w:rPr>
          <w:rFonts w:asciiTheme="majorEastAsia" w:eastAsiaTheme="majorEastAsia" w:hAnsiTheme="majorEastAsia" w:hint="eastAsia"/>
          <w:sz w:val="18"/>
          <w:szCs w:val="18"/>
        </w:rPr>
        <w:t>○</w:t>
      </w:r>
      <w:r w:rsidR="00702DBE" w:rsidRPr="0083490D">
        <w:rPr>
          <w:rFonts w:asciiTheme="majorEastAsia" w:eastAsiaTheme="majorEastAsia" w:hAnsiTheme="majorEastAsia" w:hint="eastAsia"/>
          <w:sz w:val="18"/>
          <w:szCs w:val="18"/>
        </w:rPr>
        <w:t xml:space="preserve">　</w:t>
      </w:r>
      <w:r w:rsidR="004D2061" w:rsidRPr="0083490D">
        <w:rPr>
          <w:rFonts w:asciiTheme="majorEastAsia" w:eastAsiaTheme="majorEastAsia" w:hAnsiTheme="majorEastAsia" w:hint="eastAsia"/>
          <w:sz w:val="18"/>
          <w:szCs w:val="18"/>
        </w:rPr>
        <w:t>専門医療機関受診は</w:t>
      </w:r>
      <w:r w:rsidR="00EB3A64">
        <w:rPr>
          <w:rFonts w:asciiTheme="majorEastAsia" w:eastAsiaTheme="majorEastAsia" w:hAnsiTheme="majorEastAsia" w:hint="eastAsia"/>
          <w:sz w:val="18"/>
          <w:szCs w:val="18"/>
        </w:rPr>
        <w:t>29人</w:t>
      </w:r>
      <w:r w:rsidR="00862A60">
        <w:rPr>
          <w:rFonts w:asciiTheme="majorEastAsia" w:eastAsiaTheme="majorEastAsia" w:hAnsiTheme="majorEastAsia" w:hint="eastAsia"/>
          <w:sz w:val="18"/>
          <w:szCs w:val="18"/>
        </w:rPr>
        <w:t>(</w:t>
      </w:r>
      <w:r w:rsidR="004D2061" w:rsidRPr="0083490D">
        <w:rPr>
          <w:rFonts w:asciiTheme="majorEastAsia" w:eastAsiaTheme="majorEastAsia" w:hAnsiTheme="majorEastAsia" w:hint="eastAsia"/>
          <w:sz w:val="18"/>
          <w:szCs w:val="18"/>
        </w:rPr>
        <w:t>Ｂ型</w:t>
      </w:r>
      <w:r w:rsidR="00EB3A64">
        <w:rPr>
          <w:rFonts w:asciiTheme="majorEastAsia" w:eastAsiaTheme="majorEastAsia" w:hAnsiTheme="majorEastAsia" w:hint="eastAsia"/>
          <w:sz w:val="18"/>
          <w:szCs w:val="18"/>
        </w:rPr>
        <w:t>15人</w:t>
      </w:r>
      <w:r w:rsidR="004D2061" w:rsidRPr="0083490D">
        <w:rPr>
          <w:rFonts w:asciiTheme="majorEastAsia" w:eastAsiaTheme="majorEastAsia" w:hAnsiTheme="majorEastAsia" w:hint="eastAsia"/>
          <w:sz w:val="18"/>
          <w:szCs w:val="18"/>
        </w:rPr>
        <w:t>、Ｃ型</w:t>
      </w:r>
      <w:r w:rsidR="00EB3A64">
        <w:rPr>
          <w:rFonts w:asciiTheme="majorEastAsia" w:eastAsiaTheme="majorEastAsia" w:hAnsiTheme="majorEastAsia" w:hint="eastAsia"/>
          <w:sz w:val="18"/>
          <w:szCs w:val="18"/>
        </w:rPr>
        <w:t>14人</w:t>
      </w:r>
      <w:r w:rsidR="00862A60">
        <w:rPr>
          <w:rFonts w:asciiTheme="majorEastAsia" w:eastAsiaTheme="majorEastAsia" w:hAnsiTheme="majorEastAsia" w:hint="eastAsia"/>
          <w:sz w:val="18"/>
          <w:szCs w:val="18"/>
        </w:rPr>
        <w:t>)であり、</w:t>
      </w:r>
      <w:r w:rsidR="004D2061" w:rsidRPr="0083490D">
        <w:rPr>
          <w:rFonts w:asciiTheme="majorEastAsia" w:eastAsiaTheme="majorEastAsia" w:hAnsiTheme="majorEastAsia" w:hint="eastAsia"/>
          <w:sz w:val="18"/>
          <w:szCs w:val="18"/>
        </w:rPr>
        <w:t>受診</w:t>
      </w:r>
      <w:r w:rsidR="00862A60">
        <w:rPr>
          <w:rFonts w:asciiTheme="majorEastAsia" w:eastAsiaTheme="majorEastAsia" w:hAnsiTheme="majorEastAsia" w:hint="eastAsia"/>
          <w:sz w:val="18"/>
          <w:szCs w:val="18"/>
        </w:rPr>
        <w:t>割合は</w:t>
      </w:r>
      <w:r w:rsidR="003639BF">
        <w:rPr>
          <w:rFonts w:asciiTheme="majorEastAsia" w:eastAsiaTheme="majorEastAsia" w:hAnsiTheme="majorEastAsia"/>
          <w:sz w:val="18"/>
          <w:szCs w:val="18"/>
        </w:rPr>
        <w:t>87</w:t>
      </w:r>
      <w:r w:rsidR="00EB3A64">
        <w:rPr>
          <w:rFonts w:asciiTheme="majorEastAsia" w:eastAsiaTheme="majorEastAsia" w:hAnsiTheme="majorEastAsia" w:hint="eastAsia"/>
          <w:sz w:val="18"/>
          <w:szCs w:val="18"/>
        </w:rPr>
        <w:t>.9％</w:t>
      </w:r>
      <w:r w:rsidR="00AB623C">
        <w:rPr>
          <w:rFonts w:asciiTheme="majorEastAsia" w:eastAsiaTheme="majorEastAsia" w:hAnsiTheme="majorEastAsia" w:hint="eastAsia"/>
          <w:sz w:val="18"/>
          <w:szCs w:val="18"/>
        </w:rPr>
        <w:t>（</w:t>
      </w:r>
      <w:r w:rsidR="00EB3A64">
        <w:rPr>
          <w:rFonts w:asciiTheme="majorEastAsia" w:eastAsiaTheme="majorEastAsia" w:hAnsiTheme="majorEastAsia" w:hint="eastAsia"/>
          <w:sz w:val="18"/>
          <w:szCs w:val="18"/>
        </w:rPr>
        <w:t>29人</w:t>
      </w:r>
      <w:r w:rsidR="00862A60">
        <w:rPr>
          <w:rFonts w:asciiTheme="majorEastAsia" w:eastAsiaTheme="majorEastAsia" w:hAnsiTheme="majorEastAsia" w:hint="eastAsia"/>
          <w:sz w:val="18"/>
          <w:szCs w:val="18"/>
        </w:rPr>
        <w:t>/</w:t>
      </w:r>
      <w:r w:rsidR="003639BF">
        <w:rPr>
          <w:rFonts w:asciiTheme="majorEastAsia" w:eastAsiaTheme="majorEastAsia" w:hAnsiTheme="majorEastAsia"/>
          <w:sz w:val="18"/>
          <w:szCs w:val="18"/>
        </w:rPr>
        <w:t>33</w:t>
      </w:r>
      <w:r w:rsidR="00EB3A64">
        <w:rPr>
          <w:rFonts w:asciiTheme="majorEastAsia" w:eastAsiaTheme="majorEastAsia" w:hAnsiTheme="majorEastAsia" w:hint="eastAsia"/>
          <w:sz w:val="18"/>
          <w:szCs w:val="18"/>
        </w:rPr>
        <w:t>人</w:t>
      </w:r>
      <w:r w:rsidR="00AB623C">
        <w:rPr>
          <w:rFonts w:asciiTheme="majorEastAsia" w:eastAsiaTheme="majorEastAsia" w:hAnsiTheme="majorEastAsia" w:hint="eastAsia"/>
          <w:sz w:val="18"/>
          <w:szCs w:val="18"/>
        </w:rPr>
        <w:t>）</w:t>
      </w:r>
      <w:r w:rsidR="00862A60">
        <w:rPr>
          <w:rFonts w:asciiTheme="majorEastAsia" w:eastAsiaTheme="majorEastAsia" w:hAnsiTheme="majorEastAsia" w:hint="eastAsia"/>
          <w:sz w:val="18"/>
          <w:szCs w:val="18"/>
        </w:rPr>
        <w:t>と</w:t>
      </w:r>
      <w:r w:rsidR="008C343F" w:rsidRPr="0083490D">
        <w:rPr>
          <w:rFonts w:asciiTheme="majorEastAsia" w:eastAsiaTheme="majorEastAsia" w:hAnsiTheme="majorEastAsia" w:hint="eastAsia"/>
          <w:sz w:val="18"/>
          <w:szCs w:val="18"/>
        </w:rPr>
        <w:t>なる</w:t>
      </w:r>
      <w:r w:rsidR="004D2061" w:rsidRPr="0083490D">
        <w:rPr>
          <w:rFonts w:asciiTheme="majorEastAsia" w:eastAsiaTheme="majorEastAsia" w:hAnsiTheme="majorEastAsia" w:hint="eastAsia"/>
          <w:sz w:val="18"/>
          <w:szCs w:val="18"/>
        </w:rPr>
        <w:t>。</w:t>
      </w:r>
    </w:p>
    <w:p w:rsidR="00A8546B" w:rsidRDefault="00EB3A64" w:rsidP="007612F9">
      <w:pPr>
        <w:ind w:leftChars="234" w:left="671"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　専門医療機関受診者のうち、治療を受けている</w:t>
      </w:r>
      <w:r w:rsidR="00A8546B">
        <w:rPr>
          <w:rFonts w:asciiTheme="majorEastAsia" w:eastAsiaTheme="majorEastAsia" w:hAnsiTheme="majorEastAsia" w:hint="eastAsia"/>
          <w:sz w:val="18"/>
          <w:szCs w:val="18"/>
        </w:rPr>
        <w:t>（治療を受け終了を含む）</w:t>
      </w:r>
      <w:r w:rsidR="00AB623C">
        <w:rPr>
          <w:rFonts w:asciiTheme="majorEastAsia" w:eastAsiaTheme="majorEastAsia" w:hAnsiTheme="majorEastAsia" w:hint="eastAsia"/>
          <w:sz w:val="18"/>
          <w:szCs w:val="18"/>
        </w:rPr>
        <w:t>方</w:t>
      </w:r>
      <w:r w:rsidR="00A8546B">
        <w:rPr>
          <w:rFonts w:asciiTheme="majorEastAsia" w:eastAsiaTheme="majorEastAsia" w:hAnsiTheme="majorEastAsia" w:hint="eastAsia"/>
          <w:sz w:val="18"/>
          <w:szCs w:val="18"/>
        </w:rPr>
        <w:t>の割合は、Ｂ型</w:t>
      </w:r>
      <w:r w:rsidR="00AB623C">
        <w:rPr>
          <w:rFonts w:asciiTheme="majorEastAsia" w:eastAsiaTheme="majorEastAsia" w:hAnsiTheme="majorEastAsia" w:hint="eastAsia"/>
          <w:sz w:val="18"/>
          <w:szCs w:val="18"/>
        </w:rPr>
        <w:t>（5人）</w:t>
      </w:r>
      <w:r w:rsidR="00A8546B">
        <w:rPr>
          <w:rFonts w:asciiTheme="majorEastAsia" w:eastAsiaTheme="majorEastAsia" w:hAnsiTheme="majorEastAsia" w:hint="eastAsia"/>
          <w:sz w:val="18"/>
          <w:szCs w:val="18"/>
        </w:rPr>
        <w:t>よりもＣ型</w:t>
      </w:r>
      <w:r w:rsidR="00AB623C">
        <w:rPr>
          <w:rFonts w:asciiTheme="majorEastAsia" w:eastAsiaTheme="majorEastAsia" w:hAnsiTheme="majorEastAsia" w:hint="eastAsia"/>
          <w:sz w:val="18"/>
          <w:szCs w:val="18"/>
        </w:rPr>
        <w:t>（13人）</w:t>
      </w:r>
      <w:r w:rsidR="00A8546B">
        <w:rPr>
          <w:rFonts w:asciiTheme="majorEastAsia" w:eastAsiaTheme="majorEastAsia" w:hAnsiTheme="majorEastAsia" w:hint="eastAsia"/>
          <w:sz w:val="18"/>
          <w:szCs w:val="18"/>
        </w:rPr>
        <w:t>のほうが高い。</w:t>
      </w:r>
    </w:p>
    <w:p w:rsidR="00D70F22" w:rsidRDefault="00A8546B" w:rsidP="007612F9">
      <w:pPr>
        <w:ind w:leftChars="234" w:left="491"/>
        <w:rPr>
          <w:rFonts w:asciiTheme="majorEastAsia" w:eastAsiaTheme="majorEastAsia" w:hAnsiTheme="majorEastAsia"/>
          <w:sz w:val="18"/>
          <w:szCs w:val="18"/>
        </w:rPr>
      </w:pPr>
      <w:r>
        <w:rPr>
          <w:rFonts w:asciiTheme="majorEastAsia" w:eastAsiaTheme="majorEastAsia" w:hAnsiTheme="majorEastAsia" w:hint="eastAsia"/>
          <w:sz w:val="18"/>
          <w:szCs w:val="18"/>
        </w:rPr>
        <w:t>○　治療を受けていない</w:t>
      </w:r>
      <w:r w:rsidR="00AB623C">
        <w:rPr>
          <w:rFonts w:asciiTheme="majorEastAsia" w:eastAsiaTheme="majorEastAsia" w:hAnsiTheme="majorEastAsia" w:hint="eastAsia"/>
          <w:sz w:val="18"/>
          <w:szCs w:val="18"/>
        </w:rPr>
        <w:t>方</w:t>
      </w:r>
      <w:r>
        <w:rPr>
          <w:rFonts w:asciiTheme="majorEastAsia" w:eastAsiaTheme="majorEastAsia" w:hAnsiTheme="majorEastAsia" w:hint="eastAsia"/>
          <w:sz w:val="18"/>
          <w:szCs w:val="18"/>
        </w:rPr>
        <w:t>の半数（7人/11人）以上は「</w:t>
      </w:r>
      <w:r w:rsidR="002D6BB7" w:rsidRPr="0083490D">
        <w:rPr>
          <w:rFonts w:asciiTheme="majorEastAsia" w:eastAsiaTheme="majorEastAsia" w:hAnsiTheme="majorEastAsia" w:hint="eastAsia"/>
          <w:sz w:val="18"/>
          <w:szCs w:val="18"/>
        </w:rPr>
        <w:t>医療機関で定期</w:t>
      </w:r>
      <w:r w:rsidR="002D6BB7">
        <w:rPr>
          <w:rFonts w:asciiTheme="majorEastAsia" w:eastAsiaTheme="majorEastAsia" w:hAnsiTheme="majorEastAsia" w:hint="eastAsia"/>
          <w:sz w:val="18"/>
          <w:szCs w:val="18"/>
        </w:rPr>
        <w:t>的に</w:t>
      </w:r>
      <w:r w:rsidR="002D6BB7" w:rsidRPr="0083490D">
        <w:rPr>
          <w:rFonts w:asciiTheme="majorEastAsia" w:eastAsiaTheme="majorEastAsia" w:hAnsiTheme="majorEastAsia" w:hint="eastAsia"/>
          <w:sz w:val="18"/>
          <w:szCs w:val="18"/>
        </w:rPr>
        <w:t>受診</w:t>
      </w:r>
      <w:r>
        <w:rPr>
          <w:rFonts w:asciiTheme="majorEastAsia" w:eastAsiaTheme="majorEastAsia" w:hAnsiTheme="majorEastAsia" w:hint="eastAsia"/>
          <w:sz w:val="18"/>
          <w:szCs w:val="18"/>
        </w:rPr>
        <w:t>」</w:t>
      </w:r>
      <w:r w:rsidR="002D6BB7" w:rsidRPr="0083490D">
        <w:rPr>
          <w:rFonts w:asciiTheme="majorEastAsia" w:eastAsiaTheme="majorEastAsia" w:hAnsiTheme="majorEastAsia" w:hint="eastAsia"/>
          <w:sz w:val="18"/>
          <w:szCs w:val="18"/>
        </w:rPr>
        <w:t>している</w:t>
      </w:r>
      <w:r w:rsidR="002D6BB7">
        <w:rPr>
          <w:rFonts w:asciiTheme="majorEastAsia" w:eastAsiaTheme="majorEastAsia" w:hAnsiTheme="majorEastAsia" w:hint="eastAsia"/>
          <w:sz w:val="18"/>
          <w:szCs w:val="18"/>
        </w:rPr>
        <w:t>状況</w:t>
      </w:r>
      <w:r w:rsidR="002D6BB7" w:rsidRPr="0083490D">
        <w:rPr>
          <w:rFonts w:asciiTheme="majorEastAsia" w:eastAsiaTheme="majorEastAsia" w:hAnsiTheme="majorEastAsia" w:hint="eastAsia"/>
          <w:sz w:val="18"/>
          <w:szCs w:val="18"/>
        </w:rPr>
        <w:t>である</w:t>
      </w:r>
      <w:r w:rsidR="002D6BB7">
        <w:rPr>
          <w:rFonts w:asciiTheme="majorEastAsia" w:eastAsiaTheme="majorEastAsia" w:hAnsiTheme="majorEastAsia" w:hint="eastAsia"/>
          <w:sz w:val="18"/>
          <w:szCs w:val="18"/>
        </w:rPr>
        <w:t>。</w:t>
      </w:r>
    </w:p>
    <w:p w:rsidR="0083490D" w:rsidRDefault="0083490D" w:rsidP="00DC3A2C">
      <w:pPr>
        <w:ind w:firstLineChars="100" w:firstLine="180"/>
        <w:rPr>
          <w:rFonts w:asciiTheme="majorEastAsia" w:eastAsiaTheme="majorEastAsia" w:hAnsiTheme="majorEastAsia"/>
          <w:sz w:val="18"/>
          <w:szCs w:val="18"/>
        </w:rPr>
      </w:pPr>
    </w:p>
    <w:p w:rsidR="00A8546B" w:rsidRDefault="00A8546B" w:rsidP="00DC3A2C">
      <w:pPr>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Ｑ６　</w:t>
      </w:r>
      <w:r w:rsidR="00A27280">
        <w:rPr>
          <w:rFonts w:asciiTheme="majorEastAsia" w:eastAsiaTheme="majorEastAsia" w:hAnsiTheme="majorEastAsia" w:hint="eastAsia"/>
          <w:sz w:val="18"/>
          <w:szCs w:val="18"/>
        </w:rPr>
        <w:t>治療を受けている（治療を受け終了を含む）</w:t>
      </w:r>
      <w:r w:rsidR="00AB623C">
        <w:rPr>
          <w:rFonts w:asciiTheme="majorEastAsia" w:eastAsiaTheme="majorEastAsia" w:hAnsiTheme="majorEastAsia" w:hint="eastAsia"/>
          <w:sz w:val="18"/>
          <w:szCs w:val="18"/>
        </w:rPr>
        <w:t>方</w:t>
      </w:r>
      <w:r w:rsidR="00A27280">
        <w:rPr>
          <w:rFonts w:asciiTheme="majorEastAsia" w:eastAsiaTheme="majorEastAsia" w:hAnsiTheme="majorEastAsia" w:hint="eastAsia"/>
          <w:sz w:val="18"/>
          <w:szCs w:val="18"/>
        </w:rPr>
        <w:t>の、</w:t>
      </w:r>
      <w:r>
        <w:rPr>
          <w:rFonts w:asciiTheme="majorEastAsia" w:eastAsiaTheme="majorEastAsia" w:hAnsiTheme="majorEastAsia" w:hint="eastAsia"/>
          <w:sz w:val="18"/>
          <w:szCs w:val="18"/>
        </w:rPr>
        <w:t>大阪府肝炎医療費助成制度の受給状況</w:t>
      </w:r>
    </w:p>
    <w:tbl>
      <w:tblPr>
        <w:tblStyle w:val="a3"/>
        <w:tblpPr w:leftFromText="142" w:rightFromText="142" w:vertAnchor="text" w:horzAnchor="page" w:tblpX="1693" w:tblpY="67"/>
        <w:tblW w:w="0" w:type="auto"/>
        <w:tblLook w:val="04A0" w:firstRow="1" w:lastRow="0" w:firstColumn="1" w:lastColumn="0" w:noHBand="0" w:noVBand="1"/>
      </w:tblPr>
      <w:tblGrid>
        <w:gridCol w:w="2519"/>
        <w:gridCol w:w="838"/>
        <w:gridCol w:w="808"/>
        <w:gridCol w:w="808"/>
      </w:tblGrid>
      <w:tr w:rsidR="00A27280" w:rsidTr="003E499F">
        <w:trPr>
          <w:trHeight w:val="352"/>
        </w:trPr>
        <w:tc>
          <w:tcPr>
            <w:tcW w:w="2519" w:type="dxa"/>
          </w:tcPr>
          <w:p w:rsidR="00A27280" w:rsidRDefault="00A27280" w:rsidP="00A2728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回答</w:t>
            </w:r>
          </w:p>
        </w:tc>
        <w:tc>
          <w:tcPr>
            <w:tcW w:w="838" w:type="dxa"/>
          </w:tcPr>
          <w:p w:rsidR="00A27280" w:rsidRDefault="00A27280" w:rsidP="00A2728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Ｂ型</w:t>
            </w:r>
          </w:p>
        </w:tc>
        <w:tc>
          <w:tcPr>
            <w:tcW w:w="808" w:type="dxa"/>
          </w:tcPr>
          <w:p w:rsidR="00A27280" w:rsidRDefault="00A27280" w:rsidP="00A2728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Ｃ型</w:t>
            </w:r>
          </w:p>
        </w:tc>
        <w:tc>
          <w:tcPr>
            <w:tcW w:w="808" w:type="dxa"/>
          </w:tcPr>
          <w:p w:rsidR="00A27280" w:rsidRDefault="00A27280" w:rsidP="00A2728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計</w:t>
            </w:r>
          </w:p>
        </w:tc>
      </w:tr>
      <w:tr w:rsidR="00A27280" w:rsidTr="003E499F">
        <w:trPr>
          <w:trHeight w:val="322"/>
        </w:trPr>
        <w:tc>
          <w:tcPr>
            <w:tcW w:w="2519" w:type="dxa"/>
          </w:tcPr>
          <w:p w:rsidR="00A27280" w:rsidRPr="00A27280" w:rsidRDefault="00A27280" w:rsidP="002463CC">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利用している(していた)</w:t>
            </w:r>
          </w:p>
        </w:tc>
        <w:tc>
          <w:tcPr>
            <w:tcW w:w="838" w:type="dxa"/>
          </w:tcPr>
          <w:p w:rsidR="00A27280" w:rsidRPr="008C72A0" w:rsidRDefault="00A011C7" w:rsidP="00A27280">
            <w:pPr>
              <w:jc w:val="right"/>
              <w:rPr>
                <w:rFonts w:asciiTheme="majorEastAsia" w:eastAsiaTheme="majorEastAsia" w:hAnsiTheme="majorEastAsia"/>
                <w:sz w:val="22"/>
              </w:rPr>
            </w:pPr>
            <w:r>
              <w:rPr>
                <w:rFonts w:asciiTheme="majorEastAsia" w:eastAsiaTheme="majorEastAsia" w:hAnsiTheme="majorEastAsia"/>
                <w:sz w:val="22"/>
              </w:rPr>
              <w:t>1</w:t>
            </w:r>
            <w:r w:rsidR="00A27280">
              <w:rPr>
                <w:rFonts w:asciiTheme="majorEastAsia" w:eastAsiaTheme="majorEastAsia" w:hAnsiTheme="majorEastAsia" w:hint="eastAsia"/>
                <w:sz w:val="22"/>
              </w:rPr>
              <w:t>人</w:t>
            </w:r>
          </w:p>
        </w:tc>
        <w:tc>
          <w:tcPr>
            <w:tcW w:w="808" w:type="dxa"/>
          </w:tcPr>
          <w:p w:rsidR="00A27280" w:rsidRPr="008C72A0" w:rsidRDefault="00A27280" w:rsidP="00A27280">
            <w:pPr>
              <w:jc w:val="right"/>
              <w:rPr>
                <w:rFonts w:asciiTheme="majorEastAsia" w:eastAsiaTheme="majorEastAsia" w:hAnsiTheme="majorEastAsia"/>
                <w:sz w:val="22"/>
              </w:rPr>
            </w:pPr>
            <w:r>
              <w:rPr>
                <w:rFonts w:asciiTheme="majorEastAsia" w:eastAsiaTheme="majorEastAsia" w:hAnsiTheme="majorEastAsia" w:hint="eastAsia"/>
                <w:sz w:val="22"/>
              </w:rPr>
              <w:t>13人</w:t>
            </w:r>
          </w:p>
        </w:tc>
        <w:tc>
          <w:tcPr>
            <w:tcW w:w="808" w:type="dxa"/>
          </w:tcPr>
          <w:p w:rsidR="00A27280" w:rsidRPr="008C72A0" w:rsidRDefault="00A011C7" w:rsidP="00A27280">
            <w:pPr>
              <w:jc w:val="right"/>
              <w:rPr>
                <w:rFonts w:asciiTheme="majorEastAsia" w:eastAsiaTheme="majorEastAsia" w:hAnsiTheme="majorEastAsia"/>
                <w:sz w:val="22"/>
              </w:rPr>
            </w:pPr>
            <w:r>
              <w:rPr>
                <w:rFonts w:asciiTheme="majorEastAsia" w:eastAsiaTheme="majorEastAsia" w:hAnsiTheme="majorEastAsia"/>
                <w:sz w:val="22"/>
              </w:rPr>
              <w:t>14</w:t>
            </w:r>
            <w:r w:rsidR="00A27280">
              <w:rPr>
                <w:rFonts w:asciiTheme="majorEastAsia" w:eastAsiaTheme="majorEastAsia" w:hAnsiTheme="majorEastAsia" w:hint="eastAsia"/>
                <w:sz w:val="22"/>
              </w:rPr>
              <w:t>人</w:t>
            </w:r>
          </w:p>
        </w:tc>
      </w:tr>
      <w:tr w:rsidR="00A27280" w:rsidTr="003E499F">
        <w:trPr>
          <w:trHeight w:val="352"/>
        </w:trPr>
        <w:tc>
          <w:tcPr>
            <w:tcW w:w="2519" w:type="dxa"/>
          </w:tcPr>
          <w:p w:rsidR="00A27280" w:rsidRDefault="00A27280" w:rsidP="002463CC">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利用していない</w:t>
            </w:r>
          </w:p>
        </w:tc>
        <w:tc>
          <w:tcPr>
            <w:tcW w:w="838" w:type="dxa"/>
          </w:tcPr>
          <w:p w:rsidR="00A27280" w:rsidRPr="008C72A0" w:rsidRDefault="00A011C7" w:rsidP="00A27280">
            <w:pPr>
              <w:jc w:val="right"/>
              <w:rPr>
                <w:rFonts w:asciiTheme="majorEastAsia" w:eastAsiaTheme="majorEastAsia" w:hAnsiTheme="majorEastAsia"/>
                <w:sz w:val="22"/>
              </w:rPr>
            </w:pPr>
            <w:r>
              <w:rPr>
                <w:rFonts w:asciiTheme="majorEastAsia" w:eastAsiaTheme="majorEastAsia" w:hAnsiTheme="majorEastAsia"/>
                <w:sz w:val="22"/>
              </w:rPr>
              <w:t>4</w:t>
            </w:r>
            <w:r w:rsidR="00A27280">
              <w:rPr>
                <w:rFonts w:asciiTheme="majorEastAsia" w:eastAsiaTheme="majorEastAsia" w:hAnsiTheme="majorEastAsia" w:hint="eastAsia"/>
                <w:sz w:val="22"/>
              </w:rPr>
              <w:t>人</w:t>
            </w:r>
          </w:p>
        </w:tc>
        <w:tc>
          <w:tcPr>
            <w:tcW w:w="808" w:type="dxa"/>
          </w:tcPr>
          <w:p w:rsidR="00A27280" w:rsidRPr="008C72A0" w:rsidRDefault="00A27280" w:rsidP="00A27280">
            <w:pPr>
              <w:jc w:val="right"/>
              <w:rPr>
                <w:rFonts w:asciiTheme="majorEastAsia" w:eastAsiaTheme="majorEastAsia" w:hAnsiTheme="majorEastAsia"/>
                <w:sz w:val="22"/>
              </w:rPr>
            </w:pPr>
            <w:r>
              <w:rPr>
                <w:rFonts w:asciiTheme="majorEastAsia" w:eastAsiaTheme="majorEastAsia" w:hAnsiTheme="majorEastAsia" w:hint="eastAsia"/>
                <w:sz w:val="22"/>
              </w:rPr>
              <w:t>0人</w:t>
            </w:r>
          </w:p>
        </w:tc>
        <w:tc>
          <w:tcPr>
            <w:tcW w:w="808" w:type="dxa"/>
          </w:tcPr>
          <w:p w:rsidR="00A27280" w:rsidRPr="008C72A0" w:rsidRDefault="00A011C7" w:rsidP="00A27280">
            <w:pPr>
              <w:jc w:val="right"/>
              <w:rPr>
                <w:rFonts w:asciiTheme="majorEastAsia" w:eastAsiaTheme="majorEastAsia" w:hAnsiTheme="majorEastAsia"/>
                <w:sz w:val="22"/>
              </w:rPr>
            </w:pPr>
            <w:r>
              <w:rPr>
                <w:rFonts w:asciiTheme="majorEastAsia" w:eastAsiaTheme="majorEastAsia" w:hAnsiTheme="majorEastAsia"/>
                <w:sz w:val="22"/>
              </w:rPr>
              <w:t>4</w:t>
            </w:r>
            <w:r w:rsidR="00A27280">
              <w:rPr>
                <w:rFonts w:asciiTheme="majorEastAsia" w:eastAsiaTheme="majorEastAsia" w:hAnsiTheme="majorEastAsia" w:hint="eastAsia"/>
                <w:sz w:val="22"/>
              </w:rPr>
              <w:t>人</w:t>
            </w:r>
          </w:p>
        </w:tc>
      </w:tr>
    </w:tbl>
    <w:p w:rsidR="00A8546B" w:rsidRDefault="00A8546B" w:rsidP="00DC3A2C">
      <w:pPr>
        <w:ind w:firstLineChars="100" w:firstLine="180"/>
        <w:rPr>
          <w:rFonts w:asciiTheme="majorEastAsia" w:eastAsiaTheme="majorEastAsia" w:hAnsiTheme="majorEastAsia"/>
          <w:sz w:val="18"/>
          <w:szCs w:val="18"/>
        </w:rPr>
      </w:pPr>
    </w:p>
    <w:p w:rsidR="00A8546B" w:rsidRDefault="00A8546B" w:rsidP="00DC3A2C">
      <w:pPr>
        <w:ind w:firstLineChars="100" w:firstLine="180"/>
        <w:rPr>
          <w:rFonts w:asciiTheme="majorEastAsia" w:eastAsiaTheme="majorEastAsia" w:hAnsiTheme="majorEastAsia"/>
          <w:sz w:val="18"/>
          <w:szCs w:val="18"/>
        </w:rPr>
      </w:pPr>
    </w:p>
    <w:p w:rsidR="00A8546B" w:rsidRPr="0083490D" w:rsidRDefault="00A8546B" w:rsidP="00DC3A2C">
      <w:pPr>
        <w:ind w:firstLineChars="100" w:firstLine="180"/>
        <w:rPr>
          <w:rFonts w:asciiTheme="majorEastAsia" w:eastAsiaTheme="majorEastAsia" w:hAnsiTheme="majorEastAsia"/>
          <w:sz w:val="18"/>
          <w:szCs w:val="18"/>
        </w:rPr>
      </w:pPr>
    </w:p>
    <w:sectPr w:rsidR="00A8546B" w:rsidRPr="0083490D" w:rsidSect="00425541">
      <w:headerReference w:type="even" r:id="rId6"/>
      <w:headerReference w:type="default" r:id="rId7"/>
      <w:footerReference w:type="even" r:id="rId8"/>
      <w:footerReference w:type="default" r:id="rId9"/>
      <w:headerReference w:type="first" r:id="rId10"/>
      <w:footerReference w:type="first" r:id="rId11"/>
      <w:pgSz w:w="11906" w:h="16838"/>
      <w:pgMar w:top="851" w:right="1080" w:bottom="851" w:left="1080" w:header="851" w:footer="404"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C4E" w:rsidRDefault="00162C4E" w:rsidP="00F25B3C">
      <w:r>
        <w:separator/>
      </w:r>
    </w:p>
  </w:endnote>
  <w:endnote w:type="continuationSeparator" w:id="0">
    <w:p w:rsidR="00162C4E" w:rsidRDefault="00162C4E" w:rsidP="00F25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673" w:rsidRDefault="0006367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C4E" w:rsidRDefault="00141AE8" w:rsidP="00022980">
    <w:pPr>
      <w:pStyle w:val="a8"/>
      <w:jc w:val="center"/>
    </w:pPr>
    <w:r>
      <w:rPr>
        <w:rFonts w:hint="eastAsia"/>
      </w:rPr>
      <w:t>資料４－①〔</w:t>
    </w:r>
    <w:sdt>
      <w:sdtPr>
        <w:id w:val="-1450157764"/>
        <w:docPartObj>
          <w:docPartGallery w:val="Page Numbers (Bottom of Page)"/>
          <w:docPartUnique/>
        </w:docPartObj>
      </w:sdtPr>
      <w:sdtEndPr/>
      <w:sdtContent>
        <w:r w:rsidR="00162C4E">
          <w:fldChar w:fldCharType="begin"/>
        </w:r>
        <w:r w:rsidR="00162C4E">
          <w:instrText>PAGE   \* MERGEFORMAT</w:instrText>
        </w:r>
        <w:r w:rsidR="00162C4E">
          <w:fldChar w:fldCharType="separate"/>
        </w:r>
        <w:r w:rsidR="00063673" w:rsidRPr="00063673">
          <w:rPr>
            <w:rFonts w:hint="eastAsia"/>
            <w:noProof/>
            <w:lang w:val="ja-JP"/>
          </w:rPr>
          <w:t>１</w:t>
        </w:r>
        <w:r w:rsidR="00162C4E">
          <w:fldChar w:fldCharType="end"/>
        </w:r>
        <w:r>
          <w:rPr>
            <w:rFonts w:hint="eastAsia"/>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673" w:rsidRDefault="0006367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C4E" w:rsidRDefault="00162C4E" w:rsidP="00F25B3C">
      <w:r>
        <w:separator/>
      </w:r>
    </w:p>
  </w:footnote>
  <w:footnote w:type="continuationSeparator" w:id="0">
    <w:p w:rsidR="00162C4E" w:rsidRDefault="00162C4E" w:rsidP="00F25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673" w:rsidRDefault="0006367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673" w:rsidRDefault="00063673">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673" w:rsidRDefault="0006367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4FA"/>
    <w:rsid w:val="00011438"/>
    <w:rsid w:val="00022980"/>
    <w:rsid w:val="0003477A"/>
    <w:rsid w:val="00057817"/>
    <w:rsid w:val="00063673"/>
    <w:rsid w:val="000657E6"/>
    <w:rsid w:val="0006789A"/>
    <w:rsid w:val="000B1914"/>
    <w:rsid w:val="000C04BA"/>
    <w:rsid w:val="000D694D"/>
    <w:rsid w:val="000F1FFD"/>
    <w:rsid w:val="00100ABD"/>
    <w:rsid w:val="00101F55"/>
    <w:rsid w:val="00133A6E"/>
    <w:rsid w:val="00141AE8"/>
    <w:rsid w:val="00162C4E"/>
    <w:rsid w:val="00173F0D"/>
    <w:rsid w:val="001C18A2"/>
    <w:rsid w:val="001E0B0A"/>
    <w:rsid w:val="00242FE0"/>
    <w:rsid w:val="002463CC"/>
    <w:rsid w:val="00273497"/>
    <w:rsid w:val="00282BAB"/>
    <w:rsid w:val="002D1C1B"/>
    <w:rsid w:val="002D6BB7"/>
    <w:rsid w:val="002E5CB8"/>
    <w:rsid w:val="003009ED"/>
    <w:rsid w:val="00315511"/>
    <w:rsid w:val="00316630"/>
    <w:rsid w:val="00327CF1"/>
    <w:rsid w:val="0035701A"/>
    <w:rsid w:val="003639BF"/>
    <w:rsid w:val="00372371"/>
    <w:rsid w:val="003A5F73"/>
    <w:rsid w:val="003D66E7"/>
    <w:rsid w:val="003E499F"/>
    <w:rsid w:val="003F53B0"/>
    <w:rsid w:val="0041776D"/>
    <w:rsid w:val="00425541"/>
    <w:rsid w:val="0045245F"/>
    <w:rsid w:val="0045756B"/>
    <w:rsid w:val="00475C18"/>
    <w:rsid w:val="00497825"/>
    <w:rsid w:val="004B4FB5"/>
    <w:rsid w:val="004C75BD"/>
    <w:rsid w:val="004D2061"/>
    <w:rsid w:val="005400C2"/>
    <w:rsid w:val="005819C8"/>
    <w:rsid w:val="005874B5"/>
    <w:rsid w:val="005924ED"/>
    <w:rsid w:val="005A04FA"/>
    <w:rsid w:val="005A17D2"/>
    <w:rsid w:val="005B4F45"/>
    <w:rsid w:val="00644788"/>
    <w:rsid w:val="006A685C"/>
    <w:rsid w:val="006F3039"/>
    <w:rsid w:val="00702DBE"/>
    <w:rsid w:val="00704F23"/>
    <w:rsid w:val="00714DCA"/>
    <w:rsid w:val="0074272D"/>
    <w:rsid w:val="007612F9"/>
    <w:rsid w:val="007A7D6E"/>
    <w:rsid w:val="007B4D60"/>
    <w:rsid w:val="007D1733"/>
    <w:rsid w:val="00810056"/>
    <w:rsid w:val="0081664A"/>
    <w:rsid w:val="008312A8"/>
    <w:rsid w:val="0083490D"/>
    <w:rsid w:val="00862A60"/>
    <w:rsid w:val="008C0800"/>
    <w:rsid w:val="008C343F"/>
    <w:rsid w:val="008C72A0"/>
    <w:rsid w:val="008D739A"/>
    <w:rsid w:val="008E1902"/>
    <w:rsid w:val="008E520E"/>
    <w:rsid w:val="00905ACF"/>
    <w:rsid w:val="009154DA"/>
    <w:rsid w:val="00951447"/>
    <w:rsid w:val="009561F3"/>
    <w:rsid w:val="00960949"/>
    <w:rsid w:val="00963AC0"/>
    <w:rsid w:val="00977314"/>
    <w:rsid w:val="009962DA"/>
    <w:rsid w:val="009B52B5"/>
    <w:rsid w:val="00A011C7"/>
    <w:rsid w:val="00A27280"/>
    <w:rsid w:val="00A272CE"/>
    <w:rsid w:val="00A400FE"/>
    <w:rsid w:val="00A65F2E"/>
    <w:rsid w:val="00A8546B"/>
    <w:rsid w:val="00AA2941"/>
    <w:rsid w:val="00AB623C"/>
    <w:rsid w:val="00AD28BB"/>
    <w:rsid w:val="00B04D59"/>
    <w:rsid w:val="00B21393"/>
    <w:rsid w:val="00B52558"/>
    <w:rsid w:val="00B553D8"/>
    <w:rsid w:val="00B75666"/>
    <w:rsid w:val="00B85285"/>
    <w:rsid w:val="00B96D13"/>
    <w:rsid w:val="00BB351D"/>
    <w:rsid w:val="00BE4688"/>
    <w:rsid w:val="00C0454D"/>
    <w:rsid w:val="00C155DB"/>
    <w:rsid w:val="00C15FB3"/>
    <w:rsid w:val="00C44AF2"/>
    <w:rsid w:val="00C6351B"/>
    <w:rsid w:val="00C967A0"/>
    <w:rsid w:val="00CA2FAA"/>
    <w:rsid w:val="00CA7849"/>
    <w:rsid w:val="00CC55D0"/>
    <w:rsid w:val="00CD56F5"/>
    <w:rsid w:val="00D144EE"/>
    <w:rsid w:val="00D421D0"/>
    <w:rsid w:val="00D6025E"/>
    <w:rsid w:val="00D61ED2"/>
    <w:rsid w:val="00D70F22"/>
    <w:rsid w:val="00D8266B"/>
    <w:rsid w:val="00DC3A2C"/>
    <w:rsid w:val="00DE4584"/>
    <w:rsid w:val="00DF198B"/>
    <w:rsid w:val="00E04027"/>
    <w:rsid w:val="00E239E7"/>
    <w:rsid w:val="00E663F8"/>
    <w:rsid w:val="00EB3A64"/>
    <w:rsid w:val="00F25B3C"/>
    <w:rsid w:val="00F47DB3"/>
    <w:rsid w:val="00F52427"/>
    <w:rsid w:val="00F635E4"/>
    <w:rsid w:val="00FA48D0"/>
    <w:rsid w:val="00FA654E"/>
    <w:rsid w:val="00FE7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7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5242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52427"/>
    <w:rPr>
      <w:rFonts w:asciiTheme="majorHAnsi" w:eastAsiaTheme="majorEastAsia" w:hAnsiTheme="majorHAnsi" w:cstheme="majorBidi"/>
      <w:sz w:val="18"/>
      <w:szCs w:val="18"/>
    </w:rPr>
  </w:style>
  <w:style w:type="paragraph" w:styleId="a6">
    <w:name w:val="header"/>
    <w:basedOn w:val="a"/>
    <w:link w:val="a7"/>
    <w:uiPriority w:val="99"/>
    <w:unhideWhenUsed/>
    <w:rsid w:val="00F25B3C"/>
    <w:pPr>
      <w:tabs>
        <w:tab w:val="center" w:pos="4252"/>
        <w:tab w:val="right" w:pos="8504"/>
      </w:tabs>
      <w:snapToGrid w:val="0"/>
    </w:pPr>
  </w:style>
  <w:style w:type="character" w:customStyle="1" w:styleId="a7">
    <w:name w:val="ヘッダー (文字)"/>
    <w:basedOn w:val="a0"/>
    <w:link w:val="a6"/>
    <w:uiPriority w:val="99"/>
    <w:rsid w:val="00F25B3C"/>
  </w:style>
  <w:style w:type="paragraph" w:styleId="a8">
    <w:name w:val="footer"/>
    <w:basedOn w:val="a"/>
    <w:link w:val="a9"/>
    <w:uiPriority w:val="99"/>
    <w:unhideWhenUsed/>
    <w:rsid w:val="00F25B3C"/>
    <w:pPr>
      <w:tabs>
        <w:tab w:val="center" w:pos="4252"/>
        <w:tab w:val="right" w:pos="8504"/>
      </w:tabs>
      <w:snapToGrid w:val="0"/>
    </w:pPr>
  </w:style>
  <w:style w:type="character" w:customStyle="1" w:styleId="a9">
    <w:name w:val="フッター (文字)"/>
    <w:basedOn w:val="a0"/>
    <w:link w:val="a8"/>
    <w:uiPriority w:val="99"/>
    <w:rsid w:val="00F25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24305">
      <w:bodyDiv w:val="1"/>
      <w:marLeft w:val="0"/>
      <w:marRight w:val="0"/>
      <w:marTop w:val="0"/>
      <w:marBottom w:val="0"/>
      <w:divBdr>
        <w:top w:val="none" w:sz="0" w:space="0" w:color="auto"/>
        <w:left w:val="none" w:sz="0" w:space="0" w:color="auto"/>
        <w:bottom w:val="none" w:sz="0" w:space="0" w:color="auto"/>
        <w:right w:val="none" w:sz="0" w:space="0" w:color="auto"/>
      </w:divBdr>
    </w:div>
    <w:div w:id="664239242">
      <w:bodyDiv w:val="1"/>
      <w:marLeft w:val="0"/>
      <w:marRight w:val="0"/>
      <w:marTop w:val="0"/>
      <w:marBottom w:val="0"/>
      <w:divBdr>
        <w:top w:val="none" w:sz="0" w:space="0" w:color="auto"/>
        <w:left w:val="none" w:sz="0" w:space="0" w:color="auto"/>
        <w:bottom w:val="none" w:sz="0" w:space="0" w:color="auto"/>
        <w:right w:val="none" w:sz="0" w:space="0" w:color="auto"/>
      </w:divBdr>
    </w:div>
    <w:div w:id="863440788">
      <w:bodyDiv w:val="1"/>
      <w:marLeft w:val="0"/>
      <w:marRight w:val="0"/>
      <w:marTop w:val="0"/>
      <w:marBottom w:val="0"/>
      <w:divBdr>
        <w:top w:val="none" w:sz="0" w:space="0" w:color="auto"/>
        <w:left w:val="none" w:sz="0" w:space="0" w:color="auto"/>
        <w:bottom w:val="none" w:sz="0" w:space="0" w:color="auto"/>
        <w:right w:val="none" w:sz="0" w:space="0" w:color="auto"/>
      </w:divBdr>
    </w:div>
    <w:div w:id="1052120477">
      <w:bodyDiv w:val="1"/>
      <w:marLeft w:val="0"/>
      <w:marRight w:val="0"/>
      <w:marTop w:val="0"/>
      <w:marBottom w:val="0"/>
      <w:divBdr>
        <w:top w:val="none" w:sz="0" w:space="0" w:color="auto"/>
        <w:left w:val="none" w:sz="0" w:space="0" w:color="auto"/>
        <w:bottom w:val="none" w:sz="0" w:space="0" w:color="auto"/>
        <w:right w:val="none" w:sz="0" w:space="0" w:color="auto"/>
      </w:divBdr>
    </w:div>
    <w:div w:id="1112477363">
      <w:bodyDiv w:val="1"/>
      <w:marLeft w:val="0"/>
      <w:marRight w:val="0"/>
      <w:marTop w:val="0"/>
      <w:marBottom w:val="0"/>
      <w:divBdr>
        <w:top w:val="none" w:sz="0" w:space="0" w:color="auto"/>
        <w:left w:val="none" w:sz="0" w:space="0" w:color="auto"/>
        <w:bottom w:val="none" w:sz="0" w:space="0" w:color="auto"/>
        <w:right w:val="none" w:sz="0" w:space="0" w:color="auto"/>
      </w:divBdr>
    </w:div>
    <w:div w:id="142569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278</Words>
  <Characters>1589</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2019-02-26T03:19:00Z</dcterms:created>
  <dcterms:modified xsi:type="dcterms:W3CDTF">2019-02-26T03:19:00Z</dcterms:modified>
</cp:coreProperties>
</file>