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3DDE3" w14:textId="7F7ADE90" w:rsidR="0053060F" w:rsidRPr="00E05C16" w:rsidRDefault="007A3AB0" w:rsidP="007C7026">
      <w:pPr>
        <w:spacing w:line="280" w:lineRule="exact"/>
        <w:jc w:val="center"/>
        <w:rPr>
          <w:rFonts w:hAnsi="ＭＳ 明朝"/>
          <w:sz w:val="21"/>
        </w:rPr>
      </w:pPr>
      <w:r w:rsidRPr="00E05C16">
        <w:rPr>
          <w:rFonts w:hAnsi="ＭＳ 明朝" w:hint="eastAsia"/>
          <w:sz w:val="21"/>
        </w:rPr>
        <w:t>令和４年度</w:t>
      </w:r>
      <w:r w:rsidR="00395A01" w:rsidRPr="00E05C16">
        <w:rPr>
          <w:rFonts w:hAnsi="ＭＳ 明朝" w:hint="eastAsia"/>
          <w:sz w:val="21"/>
        </w:rPr>
        <w:t>お盆</w:t>
      </w:r>
      <w:r w:rsidR="00F04C87">
        <w:rPr>
          <w:rFonts w:hAnsi="ＭＳ 明朝" w:hint="eastAsia"/>
          <w:sz w:val="21"/>
        </w:rPr>
        <w:t>期間における</w:t>
      </w:r>
      <w:r w:rsidR="00D06AC4" w:rsidRPr="00E05C16">
        <w:rPr>
          <w:rFonts w:hAnsi="ＭＳ 明朝" w:hint="eastAsia"/>
          <w:sz w:val="21"/>
        </w:rPr>
        <w:t>発熱患者等診療・検査</w:t>
      </w:r>
      <w:r w:rsidR="001232F2" w:rsidRPr="00E05C16">
        <w:rPr>
          <w:rFonts w:hAnsi="ＭＳ 明朝" w:hint="eastAsia"/>
          <w:sz w:val="21"/>
        </w:rPr>
        <w:t>協力金</w:t>
      </w:r>
      <w:r w:rsidR="00F73902" w:rsidRPr="00E05C16">
        <w:rPr>
          <w:rFonts w:hAnsi="ＭＳ 明朝" w:hint="eastAsia"/>
          <w:sz w:val="21"/>
        </w:rPr>
        <w:t>に係る</w:t>
      </w:r>
      <w:r w:rsidR="008A6A8B" w:rsidRPr="00E05C16">
        <w:rPr>
          <w:rFonts w:hAnsi="ＭＳ 明朝" w:hint="eastAsia"/>
          <w:sz w:val="21"/>
        </w:rPr>
        <w:t>交付</w:t>
      </w:r>
      <w:r w:rsidR="00D06AC4" w:rsidRPr="00E05C16">
        <w:rPr>
          <w:rFonts w:hAnsi="ＭＳ 明朝" w:hint="eastAsia"/>
          <w:sz w:val="21"/>
        </w:rPr>
        <w:t>基準</w:t>
      </w:r>
    </w:p>
    <w:p w14:paraId="59A1060A" w14:textId="3D98FA01" w:rsidR="0053060F" w:rsidRPr="00E05C16" w:rsidRDefault="002B0FBD" w:rsidP="007C7026">
      <w:pPr>
        <w:spacing w:line="280" w:lineRule="exact"/>
        <w:ind w:right="940"/>
        <w:rPr>
          <w:rFonts w:hAnsi="ＭＳ 明朝"/>
          <w:sz w:val="21"/>
        </w:rPr>
      </w:pPr>
      <w:r w:rsidRPr="00E05C16">
        <w:rPr>
          <w:rFonts w:hAnsi="ＭＳ 明朝" w:hint="eastAsia"/>
          <w:sz w:val="21"/>
        </w:rPr>
        <w:t xml:space="preserve">　　　　　　　　　　　　　　　　　　　　</w:t>
      </w:r>
    </w:p>
    <w:p w14:paraId="77562721" w14:textId="720836C6" w:rsidR="004E1DE8" w:rsidRPr="00E05C16" w:rsidRDefault="003E1034" w:rsidP="007C7026">
      <w:pPr>
        <w:spacing w:line="280" w:lineRule="exact"/>
        <w:ind w:left="451" w:hangingChars="200" w:hanging="451"/>
        <w:rPr>
          <w:rFonts w:hAnsi="ＭＳ 明朝"/>
          <w:sz w:val="21"/>
        </w:rPr>
      </w:pPr>
      <w:r w:rsidRPr="00E05C16">
        <w:rPr>
          <w:rFonts w:hAnsi="ＭＳ 明朝" w:hint="eastAsia"/>
          <w:sz w:val="21"/>
        </w:rPr>
        <w:t>（趣旨</w:t>
      </w:r>
      <w:r w:rsidR="004E1DE8" w:rsidRPr="00E05C16">
        <w:rPr>
          <w:rFonts w:hAnsi="ＭＳ 明朝" w:hint="eastAsia"/>
          <w:sz w:val="21"/>
        </w:rPr>
        <w:t>）</w:t>
      </w:r>
    </w:p>
    <w:p w14:paraId="2DFC6611" w14:textId="76679D32" w:rsidR="00D06AC4" w:rsidRPr="00E05C16" w:rsidRDefault="004E1DE8" w:rsidP="007C7026">
      <w:pPr>
        <w:spacing w:line="280" w:lineRule="exact"/>
        <w:ind w:leftChars="100" w:left="235" w:firstLineChars="100" w:firstLine="225"/>
        <w:rPr>
          <w:rFonts w:hAnsi="ＭＳ 明朝"/>
          <w:sz w:val="21"/>
        </w:rPr>
      </w:pPr>
      <w:r w:rsidRPr="00E05C16">
        <w:rPr>
          <w:rFonts w:hAnsi="ＭＳ 明朝" w:hint="eastAsia"/>
          <w:sz w:val="21"/>
        </w:rPr>
        <w:t>府は、</w:t>
      </w:r>
      <w:r w:rsidR="00395A01" w:rsidRPr="00E05C16">
        <w:rPr>
          <w:rFonts w:hAnsi="ＭＳ 明朝" w:hint="eastAsia"/>
          <w:sz w:val="21"/>
        </w:rPr>
        <w:t>お盆</w:t>
      </w:r>
      <w:r w:rsidR="00F04C87">
        <w:rPr>
          <w:rFonts w:hAnsi="ＭＳ 明朝" w:hint="eastAsia"/>
          <w:sz w:val="21"/>
        </w:rPr>
        <w:t>期間</w:t>
      </w:r>
      <w:r w:rsidR="004C6F63" w:rsidRPr="00E05C16">
        <w:rPr>
          <w:rFonts w:hAnsi="ＭＳ 明朝" w:hint="eastAsia"/>
          <w:sz w:val="21"/>
        </w:rPr>
        <w:t>に</w:t>
      </w:r>
      <w:r w:rsidR="00D06AC4" w:rsidRPr="00E05C16">
        <w:rPr>
          <w:rFonts w:hAnsi="ＭＳ 明朝" w:hint="eastAsia"/>
          <w:sz w:val="21"/>
        </w:rPr>
        <w:t>おいて、発熱患者等の診療・検査体制を確保し、検査件数を正確に把握するため、</w:t>
      </w:r>
      <w:r w:rsidR="00F04C87">
        <w:rPr>
          <w:rFonts w:hAnsi="ＭＳ 明朝" w:hint="eastAsia"/>
          <w:sz w:val="21"/>
        </w:rPr>
        <w:t>診療・検査</w:t>
      </w:r>
      <w:r w:rsidR="00D06AC4" w:rsidRPr="00E05C16">
        <w:rPr>
          <w:rFonts w:hAnsi="ＭＳ 明朝" w:hint="eastAsia"/>
          <w:sz w:val="21"/>
        </w:rPr>
        <w:t>医療機関が行う</w:t>
      </w:r>
      <w:r w:rsidR="00F04C87">
        <w:rPr>
          <w:rFonts w:hAnsi="ＭＳ 明朝" w:hint="eastAsia"/>
          <w:sz w:val="21"/>
        </w:rPr>
        <w:t>新型コロナウイルス感染症の</w:t>
      </w:r>
      <w:r w:rsidR="00D06AC4" w:rsidRPr="00E05C16">
        <w:rPr>
          <w:rFonts w:hAnsi="ＭＳ 明朝" w:hint="eastAsia"/>
          <w:sz w:val="21"/>
        </w:rPr>
        <w:t>検査や報告に対する</w:t>
      </w:r>
      <w:r w:rsidR="00F73902" w:rsidRPr="00E05C16">
        <w:rPr>
          <w:rFonts w:hAnsi="ＭＳ 明朝" w:hint="eastAsia"/>
          <w:sz w:val="21"/>
        </w:rPr>
        <w:t>謝金</w:t>
      </w:r>
      <w:r w:rsidR="00D06AC4" w:rsidRPr="00E05C16">
        <w:rPr>
          <w:rFonts w:hAnsi="ＭＳ 明朝" w:hint="eastAsia"/>
          <w:sz w:val="21"/>
        </w:rPr>
        <w:t>として、</w:t>
      </w:r>
      <w:r w:rsidR="007A3AB0" w:rsidRPr="00E05C16">
        <w:rPr>
          <w:rFonts w:hAnsi="ＭＳ 明朝" w:hint="eastAsia"/>
          <w:sz w:val="21"/>
        </w:rPr>
        <w:t>令和４年度</w:t>
      </w:r>
      <w:r w:rsidR="00395A01" w:rsidRPr="00E05C16">
        <w:rPr>
          <w:rFonts w:hAnsi="ＭＳ 明朝" w:hint="eastAsia"/>
          <w:sz w:val="21"/>
        </w:rPr>
        <w:t>お盆</w:t>
      </w:r>
      <w:r w:rsidR="00D06AC4" w:rsidRPr="00E05C16">
        <w:rPr>
          <w:rFonts w:hAnsi="ＭＳ 明朝" w:hint="eastAsia"/>
          <w:sz w:val="21"/>
        </w:rPr>
        <w:t>発熱患者等診療・検査</w:t>
      </w:r>
      <w:r w:rsidR="00F73902" w:rsidRPr="00E05C16">
        <w:rPr>
          <w:rFonts w:hAnsi="ＭＳ 明朝" w:hint="eastAsia"/>
          <w:sz w:val="21"/>
        </w:rPr>
        <w:t>協力金</w:t>
      </w:r>
      <w:r w:rsidR="00D06AC4" w:rsidRPr="00E05C16">
        <w:rPr>
          <w:rFonts w:hAnsi="ＭＳ 明朝" w:hint="eastAsia"/>
          <w:sz w:val="21"/>
        </w:rPr>
        <w:t>（以下「</w:t>
      </w:r>
      <w:r w:rsidR="00F73902" w:rsidRPr="00E05C16">
        <w:rPr>
          <w:rFonts w:hAnsi="ＭＳ 明朝" w:hint="eastAsia"/>
          <w:sz w:val="21"/>
        </w:rPr>
        <w:t>協力金</w:t>
      </w:r>
      <w:r w:rsidR="00D06AC4" w:rsidRPr="00E05C16">
        <w:rPr>
          <w:rFonts w:hAnsi="ＭＳ 明朝" w:hint="eastAsia"/>
          <w:sz w:val="21"/>
        </w:rPr>
        <w:t>」という。）を交付する。</w:t>
      </w:r>
    </w:p>
    <w:p w14:paraId="46431DB6" w14:textId="1F7DD6CF" w:rsidR="009B3F41" w:rsidRPr="00E05C16" w:rsidRDefault="009B3F41" w:rsidP="007C7026">
      <w:pPr>
        <w:autoSpaceDE w:val="0"/>
        <w:autoSpaceDN w:val="0"/>
        <w:adjustRightInd w:val="0"/>
        <w:spacing w:line="280" w:lineRule="exact"/>
        <w:jc w:val="left"/>
        <w:rPr>
          <w:rFonts w:hAnsi="ＭＳ 明朝" w:cs="ＭＳ 明朝"/>
          <w:kern w:val="0"/>
          <w:sz w:val="21"/>
        </w:rPr>
      </w:pPr>
    </w:p>
    <w:p w14:paraId="0EECD3AB" w14:textId="00069010" w:rsidR="009B3F41" w:rsidRPr="00E05C16" w:rsidRDefault="00EF3056" w:rsidP="007C7026">
      <w:pPr>
        <w:spacing w:line="280" w:lineRule="exact"/>
        <w:ind w:left="451" w:hangingChars="200" w:hanging="451"/>
        <w:rPr>
          <w:rFonts w:hAnsi="ＭＳ 明朝"/>
          <w:sz w:val="21"/>
        </w:rPr>
      </w:pPr>
      <w:r w:rsidRPr="00E05C16">
        <w:rPr>
          <w:rFonts w:hAnsi="ＭＳ 明朝" w:hint="eastAsia"/>
          <w:sz w:val="21"/>
        </w:rPr>
        <w:t>（</w:t>
      </w:r>
      <w:r w:rsidR="00F04C87">
        <w:rPr>
          <w:rFonts w:hAnsi="ＭＳ 明朝" w:hint="eastAsia"/>
          <w:sz w:val="21"/>
        </w:rPr>
        <w:t>交付対象者</w:t>
      </w:r>
      <w:r w:rsidR="009B3F41" w:rsidRPr="00E05C16">
        <w:rPr>
          <w:rFonts w:hAnsi="ＭＳ 明朝" w:hint="eastAsia"/>
          <w:sz w:val="21"/>
        </w:rPr>
        <w:t>）</w:t>
      </w:r>
    </w:p>
    <w:p w14:paraId="0CC7EECB" w14:textId="061613B4" w:rsidR="00980F29" w:rsidRPr="00E05C16" w:rsidRDefault="00282492" w:rsidP="007C7026">
      <w:pPr>
        <w:spacing w:line="280" w:lineRule="exact"/>
        <w:ind w:leftChars="61" w:left="144" w:firstLineChars="137" w:firstLine="309"/>
        <w:rPr>
          <w:rFonts w:hAnsi="ＭＳ 明朝" w:cs="ＭＳ 明朝"/>
          <w:kern w:val="0"/>
          <w:sz w:val="21"/>
        </w:rPr>
      </w:pPr>
      <w:r w:rsidRPr="00E05C16">
        <w:rPr>
          <w:rFonts w:hAnsi="ＭＳ 明朝" w:cs="ＭＳ 明朝" w:hint="eastAsia"/>
          <w:kern w:val="0"/>
          <w:sz w:val="21"/>
        </w:rPr>
        <w:t>診療・検査医療機関として府の指定を受けた医療機関</w:t>
      </w:r>
      <w:r w:rsidR="00936BEA" w:rsidRPr="00E05C16">
        <w:rPr>
          <w:rFonts w:hAnsi="ＭＳ 明朝" w:cs="ＭＳ 明朝" w:hint="eastAsia"/>
          <w:kern w:val="0"/>
          <w:sz w:val="21"/>
        </w:rPr>
        <w:t>のうち</w:t>
      </w:r>
      <w:r w:rsidR="009170D5" w:rsidRPr="00E05C16">
        <w:rPr>
          <w:rFonts w:hAnsi="ＭＳ 明朝" w:hint="eastAsia"/>
          <w:sz w:val="21"/>
        </w:rPr>
        <w:t>、</w:t>
      </w:r>
      <w:r w:rsidR="00EF3056" w:rsidRPr="00E05C16">
        <w:rPr>
          <w:rFonts w:hAnsi="ＭＳ 明朝" w:hint="eastAsia"/>
          <w:sz w:val="21"/>
        </w:rPr>
        <w:t>検査実施人数を管轄保健所等に報告していることを条件とする。</w:t>
      </w:r>
      <w:r w:rsidR="004F49FF" w:rsidRPr="00E05C16">
        <w:rPr>
          <w:rFonts w:hAnsi="ＭＳ 明朝" w:hint="eastAsia"/>
          <w:sz w:val="21"/>
        </w:rPr>
        <w:t>ただし、</w:t>
      </w:r>
      <w:r w:rsidR="002C6FD1" w:rsidRPr="00E05C16">
        <w:rPr>
          <w:rFonts w:hAnsi="ＭＳ 明朝" w:hint="eastAsia"/>
          <w:sz w:val="21"/>
        </w:rPr>
        <w:t>次の</w:t>
      </w:r>
      <w:r w:rsidR="004F49FF" w:rsidRPr="00E05C16">
        <w:rPr>
          <w:rFonts w:hAnsi="ＭＳ 明朝" w:hint="eastAsia"/>
          <w:sz w:val="21"/>
        </w:rPr>
        <w:t>いずれかに</w:t>
      </w:r>
      <w:r w:rsidR="00980F29" w:rsidRPr="00E05C16">
        <w:rPr>
          <w:rFonts w:hAnsi="ＭＳ 明朝" w:hint="eastAsia"/>
          <w:sz w:val="21"/>
        </w:rPr>
        <w:t>該当</w:t>
      </w:r>
      <w:r w:rsidR="00CA7C00" w:rsidRPr="00E05C16">
        <w:rPr>
          <w:rFonts w:hAnsi="ＭＳ 明朝" w:hint="eastAsia"/>
          <w:sz w:val="21"/>
        </w:rPr>
        <w:t>する者を除く</w:t>
      </w:r>
      <w:r w:rsidR="004F49FF" w:rsidRPr="00E05C16">
        <w:rPr>
          <w:rFonts w:hAnsi="ＭＳ 明朝" w:hint="eastAsia"/>
          <w:sz w:val="21"/>
        </w:rPr>
        <w:t>。</w:t>
      </w:r>
    </w:p>
    <w:p w14:paraId="6D209F0A" w14:textId="30D792B5" w:rsidR="00980F29" w:rsidRPr="00E05C16" w:rsidRDefault="00AE608C" w:rsidP="007C7026">
      <w:pPr>
        <w:spacing w:line="280" w:lineRule="exact"/>
        <w:ind w:leftChars="200" w:left="696" w:hangingChars="100" w:hanging="225"/>
        <w:rPr>
          <w:rFonts w:hAnsi="ＭＳ 明朝"/>
          <w:sz w:val="21"/>
        </w:rPr>
      </w:pPr>
      <w:r w:rsidRPr="00E05C16">
        <w:rPr>
          <w:rFonts w:hAnsi="ＭＳ 明朝" w:hint="eastAsia"/>
          <w:sz w:val="21"/>
        </w:rPr>
        <w:t>①</w:t>
      </w:r>
      <w:r w:rsidR="00980F29" w:rsidRPr="00E05C16">
        <w:rPr>
          <w:rFonts w:hAnsi="ＭＳ 明朝" w:hint="eastAsia"/>
          <w:sz w:val="21"/>
        </w:rPr>
        <w:t xml:space="preserve">　暴力団員による不当な行為の防止等に関する法律（平成３年法律第77号）第２条第　２号に規定する暴力団又は同条第６号に規定する暴力団員若しくは大阪府暴力団排除条例（平成22年大阪府条例第58号）第２条第４号に規定する暴力団密接関係者</w:t>
      </w:r>
    </w:p>
    <w:p w14:paraId="1782236F" w14:textId="5BA5D9BF" w:rsidR="00980F29" w:rsidRPr="00E05C16" w:rsidRDefault="00AE608C" w:rsidP="007C7026">
      <w:pPr>
        <w:spacing w:line="280" w:lineRule="exact"/>
        <w:ind w:leftChars="200" w:left="696" w:hangingChars="100" w:hanging="225"/>
        <w:rPr>
          <w:rFonts w:hAnsi="ＭＳ 明朝"/>
          <w:sz w:val="21"/>
        </w:rPr>
      </w:pPr>
      <w:r w:rsidRPr="00E05C16">
        <w:rPr>
          <w:rFonts w:hAnsi="ＭＳ 明朝" w:hint="eastAsia"/>
          <w:sz w:val="21"/>
        </w:rPr>
        <w:t>②</w:t>
      </w:r>
      <w:r w:rsidR="00980F29" w:rsidRPr="00E05C16">
        <w:rPr>
          <w:rFonts w:hAnsi="ＭＳ 明朝" w:hint="eastAsia"/>
          <w:sz w:val="21"/>
        </w:rPr>
        <w:t xml:space="preserve">　法人にあっては罰金の刑、個人にあっては禁錮以上の刑に処せられ、その執行を終わり、又はその執行を受けることがなくなった日から１年を経過しない者</w:t>
      </w:r>
    </w:p>
    <w:p w14:paraId="769617BD" w14:textId="7BC5C150" w:rsidR="00980F29" w:rsidRPr="00E05C16" w:rsidRDefault="00AE608C" w:rsidP="007C7026">
      <w:pPr>
        <w:spacing w:line="280" w:lineRule="exact"/>
        <w:ind w:leftChars="200" w:left="696" w:hangingChars="100" w:hanging="225"/>
        <w:rPr>
          <w:rFonts w:hAnsi="ＭＳ 明朝"/>
          <w:sz w:val="21"/>
        </w:rPr>
      </w:pPr>
      <w:r w:rsidRPr="00E05C16">
        <w:rPr>
          <w:rFonts w:hAnsi="ＭＳ 明朝" w:hint="eastAsia"/>
          <w:sz w:val="21"/>
        </w:rPr>
        <w:t>③</w:t>
      </w:r>
      <w:r w:rsidR="00980F29" w:rsidRPr="00E05C16">
        <w:rPr>
          <w:rFonts w:hAnsi="ＭＳ 明朝" w:hint="eastAsia"/>
          <w:sz w:val="21"/>
        </w:rPr>
        <w:t xml:space="preserve">　公正取引委員会から私的独占の禁止及び公正取引の確保に関する法律（昭和22年法律第54号）第49条に規定する排除措置命令又は同法第62条第１項に規定する納付命令を受け、その必要な措置が完了した日又はその納付が完了した日から１年を経過しない者</w:t>
      </w:r>
    </w:p>
    <w:p w14:paraId="06F22384" w14:textId="77777777" w:rsidR="00C47B7B" w:rsidRPr="00E05C16" w:rsidRDefault="00C47B7B" w:rsidP="007C7026">
      <w:pPr>
        <w:spacing w:line="280" w:lineRule="exact"/>
        <w:ind w:left="451" w:hangingChars="200" w:hanging="451"/>
        <w:rPr>
          <w:rFonts w:hAnsi="ＭＳ 明朝"/>
          <w:sz w:val="21"/>
        </w:rPr>
      </w:pPr>
    </w:p>
    <w:p w14:paraId="05911E06" w14:textId="5C420BC4" w:rsidR="00980F29" w:rsidRPr="00E05C16" w:rsidRDefault="0029437E" w:rsidP="007C7026">
      <w:pPr>
        <w:spacing w:line="280" w:lineRule="exact"/>
        <w:ind w:left="451" w:hangingChars="200" w:hanging="451"/>
        <w:rPr>
          <w:rFonts w:hAnsi="ＭＳ 明朝" w:cs="ＭＳ 明朝"/>
          <w:kern w:val="0"/>
          <w:sz w:val="21"/>
        </w:rPr>
      </w:pPr>
      <w:r w:rsidRPr="00E05C16">
        <w:rPr>
          <w:rFonts w:hAnsi="ＭＳ 明朝" w:cs="ＭＳ 明朝" w:hint="eastAsia"/>
          <w:kern w:val="0"/>
          <w:sz w:val="21"/>
        </w:rPr>
        <w:t>（交付</w:t>
      </w:r>
      <w:r w:rsidR="002C6726" w:rsidRPr="00E05C16">
        <w:rPr>
          <w:rFonts w:hAnsi="ＭＳ 明朝" w:cs="ＭＳ 明朝" w:hint="eastAsia"/>
          <w:kern w:val="0"/>
          <w:sz w:val="21"/>
        </w:rPr>
        <w:t>額</w:t>
      </w:r>
      <w:r w:rsidR="00980F29" w:rsidRPr="00E05C16">
        <w:rPr>
          <w:rFonts w:hAnsi="ＭＳ 明朝" w:cs="ＭＳ 明朝" w:hint="eastAsia"/>
          <w:kern w:val="0"/>
          <w:sz w:val="21"/>
        </w:rPr>
        <w:t>）</w:t>
      </w:r>
    </w:p>
    <w:p w14:paraId="71E84338" w14:textId="37196C02" w:rsidR="00F04C87" w:rsidRDefault="007A3AB0" w:rsidP="007C7026">
      <w:pPr>
        <w:spacing w:line="280" w:lineRule="exact"/>
        <w:ind w:leftChars="120" w:left="282" w:firstLineChars="83" w:firstLine="187"/>
        <w:rPr>
          <w:rFonts w:hAnsi="ＭＳ 明朝" w:cs="ＭＳ 明朝"/>
          <w:kern w:val="0"/>
          <w:sz w:val="21"/>
        </w:rPr>
      </w:pPr>
      <w:r w:rsidRPr="00E05C16">
        <w:rPr>
          <w:rFonts w:hAnsi="ＭＳ 明朝" w:cs="ＭＳ 明朝" w:hint="eastAsia"/>
          <w:kern w:val="0"/>
          <w:sz w:val="21"/>
        </w:rPr>
        <w:t>令和４年</w:t>
      </w:r>
      <w:r w:rsidR="00395A01" w:rsidRPr="00E05C16">
        <w:rPr>
          <w:rFonts w:hAnsi="ＭＳ 明朝" w:cs="ＭＳ 明朝" w:hint="eastAsia"/>
          <w:kern w:val="0"/>
          <w:sz w:val="21"/>
        </w:rPr>
        <w:t>８</w:t>
      </w:r>
      <w:r w:rsidR="002C6FD1" w:rsidRPr="00E05C16">
        <w:rPr>
          <w:rFonts w:hAnsi="ＭＳ 明朝" w:cs="ＭＳ 明朝" w:hint="eastAsia"/>
          <w:kern w:val="0"/>
          <w:sz w:val="21"/>
        </w:rPr>
        <w:t>月</w:t>
      </w:r>
      <w:r w:rsidRPr="00E05C16">
        <w:rPr>
          <w:rFonts w:hAnsi="ＭＳ 明朝" w:cs="ＭＳ 明朝" w:hint="eastAsia"/>
          <w:kern w:val="0"/>
          <w:sz w:val="21"/>
        </w:rPr>
        <w:t>14</w:t>
      </w:r>
      <w:r w:rsidR="001C0E77" w:rsidRPr="00E05C16">
        <w:rPr>
          <w:rFonts w:hAnsi="ＭＳ 明朝" w:cs="ＭＳ 明朝" w:hint="eastAsia"/>
          <w:kern w:val="0"/>
          <w:sz w:val="21"/>
        </w:rPr>
        <w:t>日</w:t>
      </w:r>
      <w:r w:rsidR="00936BEA" w:rsidRPr="00E05C16">
        <w:rPr>
          <w:rFonts w:hAnsi="ＭＳ 明朝" w:cs="ＭＳ 明朝" w:hint="eastAsia"/>
          <w:kern w:val="0"/>
          <w:sz w:val="21"/>
        </w:rPr>
        <w:t>、</w:t>
      </w:r>
      <w:r w:rsidR="00395A01" w:rsidRPr="00E05C16">
        <w:rPr>
          <w:rFonts w:hAnsi="ＭＳ 明朝" w:cs="ＭＳ 明朝" w:hint="eastAsia"/>
          <w:kern w:val="0"/>
          <w:sz w:val="21"/>
        </w:rPr>
        <w:t>８</w:t>
      </w:r>
      <w:r w:rsidR="001C0E77" w:rsidRPr="00E05C16">
        <w:rPr>
          <w:rFonts w:hAnsi="ＭＳ 明朝" w:cs="ＭＳ 明朝" w:hint="eastAsia"/>
          <w:kern w:val="0"/>
          <w:sz w:val="21"/>
        </w:rPr>
        <w:t>月</w:t>
      </w:r>
      <w:r w:rsidRPr="00E05C16">
        <w:rPr>
          <w:rFonts w:hAnsi="ＭＳ 明朝" w:cs="ＭＳ 明朝" w:hint="eastAsia"/>
          <w:kern w:val="0"/>
          <w:sz w:val="21"/>
        </w:rPr>
        <w:t>15</w:t>
      </w:r>
      <w:r w:rsidR="002C6FD1" w:rsidRPr="00E05C16">
        <w:rPr>
          <w:rFonts w:hAnsi="ＭＳ 明朝" w:cs="ＭＳ 明朝" w:hint="eastAsia"/>
          <w:kern w:val="0"/>
          <w:sz w:val="21"/>
        </w:rPr>
        <w:t>日に実施した新型コロナウイルス感染症の</w:t>
      </w:r>
      <w:r w:rsidR="00F73902" w:rsidRPr="00E05C16">
        <w:rPr>
          <w:rFonts w:hAnsi="ＭＳ 明朝" w:cs="ＭＳ 明朝" w:hint="eastAsia"/>
          <w:kern w:val="0"/>
          <w:sz w:val="21"/>
        </w:rPr>
        <w:t>保険適用による</w:t>
      </w:r>
      <w:r w:rsidR="002C6FD1" w:rsidRPr="00E05C16">
        <w:rPr>
          <w:rFonts w:hAnsi="ＭＳ 明朝" w:cs="ＭＳ 明朝" w:hint="eastAsia"/>
          <w:kern w:val="0"/>
          <w:sz w:val="21"/>
        </w:rPr>
        <w:t>検査</w:t>
      </w:r>
      <w:r w:rsidR="00936BEA" w:rsidRPr="00E05C16">
        <w:rPr>
          <w:rFonts w:hAnsi="ＭＳ 明朝" w:cs="ＭＳ 明朝" w:hint="eastAsia"/>
          <w:kern w:val="0"/>
          <w:sz w:val="21"/>
        </w:rPr>
        <w:t>人数に応じ</w:t>
      </w:r>
      <w:r w:rsidR="00F04C87">
        <w:rPr>
          <w:rFonts w:hAnsi="ＭＳ 明朝" w:cs="ＭＳ 明朝" w:hint="eastAsia"/>
          <w:kern w:val="0"/>
          <w:sz w:val="21"/>
        </w:rPr>
        <w:t>て、</w:t>
      </w:r>
      <w:r w:rsidR="002C6FD1" w:rsidRPr="00E05C16">
        <w:rPr>
          <w:rFonts w:hAnsi="ＭＳ 明朝" w:cs="ＭＳ 明朝" w:hint="eastAsia"/>
          <w:kern w:val="0"/>
          <w:sz w:val="21"/>
        </w:rPr>
        <w:t>1人あたり</w:t>
      </w:r>
      <w:r w:rsidR="00282492" w:rsidRPr="00E05C16">
        <w:rPr>
          <w:rFonts w:hAnsi="ＭＳ 明朝" w:cs="ＭＳ 明朝" w:hint="eastAsia"/>
          <w:kern w:val="0"/>
          <w:sz w:val="21"/>
        </w:rPr>
        <w:t>2</w:t>
      </w:r>
      <w:r w:rsidR="002C6FD1" w:rsidRPr="00E05C16">
        <w:rPr>
          <w:rFonts w:hAnsi="ＭＳ 明朝" w:cs="ＭＳ 明朝" w:hint="eastAsia"/>
          <w:kern w:val="0"/>
          <w:sz w:val="21"/>
        </w:rPr>
        <w:t>0,000円を交付する。</w:t>
      </w:r>
      <w:r w:rsidR="00F73902" w:rsidRPr="00E05C16">
        <w:rPr>
          <w:rFonts w:hAnsi="ＭＳ 明朝" w:cs="ＭＳ 明朝" w:hint="eastAsia"/>
          <w:kern w:val="0"/>
          <w:sz w:val="21"/>
        </w:rPr>
        <w:t>ただし</w:t>
      </w:r>
      <w:r w:rsidR="003947C1" w:rsidRPr="00E05C16">
        <w:rPr>
          <w:rFonts w:hAnsi="ＭＳ 明朝" w:cs="ＭＳ 明朝" w:hint="eastAsia"/>
          <w:kern w:val="0"/>
          <w:sz w:val="21"/>
        </w:rPr>
        <w:t>、</w:t>
      </w:r>
      <w:r w:rsidR="00F04C87">
        <w:rPr>
          <w:rFonts w:hAnsi="ＭＳ 明朝" w:cs="ＭＳ 明朝" w:hint="eastAsia"/>
          <w:kern w:val="0"/>
          <w:sz w:val="21"/>
        </w:rPr>
        <w:t>１日あたり200,000円を限度とする。</w:t>
      </w:r>
    </w:p>
    <w:p w14:paraId="1467BC1E" w14:textId="4698E078" w:rsidR="00980F29" w:rsidRPr="00E05C16" w:rsidRDefault="00F04C87" w:rsidP="007C7026">
      <w:pPr>
        <w:spacing w:line="280" w:lineRule="exact"/>
        <w:ind w:leftChars="120" w:left="282" w:firstLineChars="83" w:firstLine="187"/>
        <w:rPr>
          <w:rFonts w:hAnsi="ＭＳ 明朝" w:cs="ＭＳ 明朝"/>
          <w:kern w:val="0"/>
          <w:sz w:val="21"/>
        </w:rPr>
      </w:pPr>
      <w:bookmarkStart w:id="0" w:name="_GoBack"/>
      <w:bookmarkEnd w:id="0"/>
      <w:r>
        <w:rPr>
          <w:rFonts w:hAnsi="ＭＳ 明朝" w:cs="ＭＳ 明朝" w:hint="eastAsia"/>
          <w:kern w:val="0"/>
          <w:sz w:val="21"/>
        </w:rPr>
        <w:t>なお、</w:t>
      </w:r>
      <w:r w:rsidR="003947C1" w:rsidRPr="00E05C16">
        <w:rPr>
          <w:rFonts w:hAnsi="ＭＳ 明朝" w:cs="ＭＳ 明朝" w:hint="eastAsia"/>
          <w:kern w:val="0"/>
          <w:sz w:val="21"/>
        </w:rPr>
        <w:t>既に陽性と診断された者に対する</w:t>
      </w:r>
      <w:r w:rsidR="003E1034" w:rsidRPr="00E05C16">
        <w:rPr>
          <w:rFonts w:hAnsi="ＭＳ 明朝" w:cs="ＭＳ 明朝" w:hint="eastAsia"/>
          <w:kern w:val="0"/>
          <w:sz w:val="21"/>
        </w:rPr>
        <w:t>陰性を</w:t>
      </w:r>
      <w:r w:rsidR="00CA7C00" w:rsidRPr="00E05C16">
        <w:rPr>
          <w:rFonts w:hAnsi="ＭＳ 明朝" w:cs="ＭＳ 明朝" w:hint="eastAsia"/>
          <w:kern w:val="0"/>
          <w:sz w:val="21"/>
        </w:rPr>
        <w:t>確認するため</w:t>
      </w:r>
      <w:r w:rsidR="00F73902" w:rsidRPr="00E05C16">
        <w:rPr>
          <w:rFonts w:hAnsi="ＭＳ 明朝" w:cs="ＭＳ 明朝" w:hint="eastAsia"/>
          <w:kern w:val="0"/>
          <w:sz w:val="21"/>
        </w:rPr>
        <w:t>の検査は含まない。</w:t>
      </w:r>
    </w:p>
    <w:p w14:paraId="0EF70F2D" w14:textId="77777777" w:rsidR="002C6FD1" w:rsidRPr="00E05C16" w:rsidRDefault="002C6FD1" w:rsidP="007C7026">
      <w:pPr>
        <w:spacing w:line="280" w:lineRule="exact"/>
        <w:ind w:left="451" w:hangingChars="200" w:hanging="451"/>
        <w:rPr>
          <w:rFonts w:hAnsi="ＭＳ 明朝" w:cs="ＭＳ 明朝"/>
          <w:kern w:val="0"/>
          <w:sz w:val="21"/>
        </w:rPr>
      </w:pPr>
    </w:p>
    <w:p w14:paraId="2C4F68F5" w14:textId="49727A76" w:rsidR="00980F29" w:rsidRPr="00E05C16" w:rsidRDefault="00980F29" w:rsidP="007C7026">
      <w:pPr>
        <w:spacing w:line="280" w:lineRule="exact"/>
        <w:ind w:left="451" w:hangingChars="200" w:hanging="451"/>
        <w:rPr>
          <w:rFonts w:hAnsi="ＭＳ 明朝"/>
          <w:sz w:val="21"/>
        </w:rPr>
      </w:pPr>
      <w:r w:rsidRPr="00E05C16">
        <w:rPr>
          <w:rFonts w:hAnsi="ＭＳ 明朝" w:hint="eastAsia"/>
          <w:sz w:val="21"/>
        </w:rPr>
        <w:t>（申請）</w:t>
      </w:r>
    </w:p>
    <w:p w14:paraId="5532370D" w14:textId="77777777" w:rsidR="008B5164" w:rsidRPr="00E05C16" w:rsidRDefault="00F73902" w:rsidP="007C7026">
      <w:pPr>
        <w:spacing w:line="280" w:lineRule="exact"/>
        <w:ind w:leftChars="106" w:left="249" w:firstLineChars="100" w:firstLine="225"/>
        <w:rPr>
          <w:rFonts w:hAnsi="ＭＳ 明朝"/>
          <w:sz w:val="21"/>
        </w:rPr>
      </w:pPr>
      <w:r w:rsidRPr="00E05C16">
        <w:rPr>
          <w:rFonts w:hAnsi="ＭＳ 明朝" w:hint="eastAsia"/>
          <w:sz w:val="21"/>
        </w:rPr>
        <w:t>協力金</w:t>
      </w:r>
      <w:r w:rsidR="00980F29" w:rsidRPr="00E05C16">
        <w:rPr>
          <w:rFonts w:hAnsi="ＭＳ 明朝" w:hint="eastAsia"/>
          <w:sz w:val="21"/>
        </w:rPr>
        <w:t>の</w:t>
      </w:r>
      <w:r w:rsidR="002C6FD1" w:rsidRPr="00E05C16">
        <w:rPr>
          <w:rFonts w:hAnsi="ＭＳ 明朝" w:hint="eastAsia"/>
          <w:sz w:val="21"/>
        </w:rPr>
        <w:t>交付を希望</w:t>
      </w:r>
      <w:r w:rsidR="00980F29" w:rsidRPr="00E05C16">
        <w:rPr>
          <w:rFonts w:hAnsi="ＭＳ 明朝" w:hint="eastAsia"/>
          <w:sz w:val="21"/>
        </w:rPr>
        <w:t>する</w:t>
      </w:r>
      <w:r w:rsidR="00E70AE9" w:rsidRPr="00E05C16">
        <w:rPr>
          <w:rFonts w:hAnsi="ＭＳ 明朝" w:hint="eastAsia"/>
          <w:sz w:val="21"/>
        </w:rPr>
        <w:t>医療機関</w:t>
      </w:r>
      <w:r w:rsidR="00980F29" w:rsidRPr="00E05C16">
        <w:rPr>
          <w:rFonts w:hAnsi="ＭＳ 明朝" w:hint="eastAsia"/>
          <w:sz w:val="21"/>
        </w:rPr>
        <w:t>は、知事に対し、</w:t>
      </w:r>
      <w:r w:rsidR="002C6FD1" w:rsidRPr="00E05C16">
        <w:rPr>
          <w:rFonts w:hAnsi="ＭＳ 明朝" w:hint="eastAsia"/>
          <w:sz w:val="21"/>
        </w:rPr>
        <w:t>申請書（様式第１号）及び府の指定する書類をその定める</w:t>
      </w:r>
      <w:r w:rsidR="00980F29" w:rsidRPr="00E05C16">
        <w:rPr>
          <w:rFonts w:hAnsi="ＭＳ 明朝" w:hint="eastAsia"/>
          <w:sz w:val="21"/>
        </w:rPr>
        <w:t>期日までに提出しなければならない。</w:t>
      </w:r>
    </w:p>
    <w:p w14:paraId="5104319C" w14:textId="77777777" w:rsidR="002C6726" w:rsidRPr="00E05C16" w:rsidRDefault="002C6726" w:rsidP="007C7026">
      <w:pPr>
        <w:spacing w:line="280" w:lineRule="exact"/>
        <w:ind w:left="451" w:hangingChars="200" w:hanging="451"/>
        <w:rPr>
          <w:rFonts w:hAnsi="ＭＳ 明朝"/>
          <w:sz w:val="21"/>
        </w:rPr>
      </w:pPr>
    </w:p>
    <w:p w14:paraId="27B9C974" w14:textId="4856CE8F" w:rsidR="00980F29" w:rsidRPr="00E05C16" w:rsidRDefault="00980F29" w:rsidP="007C7026">
      <w:pPr>
        <w:spacing w:line="280" w:lineRule="exact"/>
        <w:ind w:left="451" w:hangingChars="200" w:hanging="451"/>
        <w:rPr>
          <w:rFonts w:hAnsi="ＭＳ 明朝"/>
          <w:sz w:val="21"/>
        </w:rPr>
      </w:pPr>
      <w:r w:rsidRPr="00E05C16">
        <w:rPr>
          <w:rFonts w:hAnsi="ＭＳ 明朝" w:hint="eastAsia"/>
          <w:sz w:val="21"/>
        </w:rPr>
        <w:t>（</w:t>
      </w:r>
      <w:r w:rsidR="0005542D" w:rsidRPr="00E05C16">
        <w:rPr>
          <w:rFonts w:hAnsi="ＭＳ 明朝" w:hint="eastAsia"/>
          <w:sz w:val="21"/>
        </w:rPr>
        <w:t>書類審査</w:t>
      </w:r>
      <w:r w:rsidR="00CA6C19" w:rsidRPr="00E05C16">
        <w:rPr>
          <w:rFonts w:hAnsi="ＭＳ 明朝" w:hint="eastAsia"/>
          <w:sz w:val="21"/>
        </w:rPr>
        <w:t>及び</w:t>
      </w:r>
      <w:r w:rsidR="00D501FC" w:rsidRPr="00E05C16">
        <w:rPr>
          <w:rFonts w:hAnsi="ＭＳ 明朝" w:hint="eastAsia"/>
          <w:sz w:val="21"/>
        </w:rPr>
        <w:t>支払</w:t>
      </w:r>
      <w:r w:rsidRPr="00E05C16">
        <w:rPr>
          <w:rFonts w:hAnsi="ＭＳ 明朝" w:hint="eastAsia"/>
          <w:sz w:val="21"/>
        </w:rPr>
        <w:t>）</w:t>
      </w:r>
    </w:p>
    <w:p w14:paraId="3082C4E5" w14:textId="3ECFAA2B" w:rsidR="005C3C90" w:rsidRPr="00E05C16" w:rsidRDefault="0005542D" w:rsidP="007C7026">
      <w:pPr>
        <w:spacing w:line="280" w:lineRule="exact"/>
        <w:ind w:leftChars="100" w:left="235"/>
        <w:rPr>
          <w:rFonts w:hAnsi="ＭＳ 明朝"/>
          <w:sz w:val="21"/>
        </w:rPr>
      </w:pPr>
      <w:r w:rsidRPr="00E05C16">
        <w:rPr>
          <w:rFonts w:hAnsi="ＭＳ 明朝" w:hint="eastAsia"/>
          <w:sz w:val="21"/>
        </w:rPr>
        <w:t xml:space="preserve">　知事は、交付</w:t>
      </w:r>
      <w:r w:rsidR="00CA6C19" w:rsidRPr="00E05C16">
        <w:rPr>
          <w:rFonts w:hAnsi="ＭＳ 明朝" w:hint="eastAsia"/>
          <w:sz w:val="21"/>
        </w:rPr>
        <w:t>の</w:t>
      </w:r>
      <w:r w:rsidR="008B5164" w:rsidRPr="00E05C16">
        <w:rPr>
          <w:rFonts w:hAnsi="ＭＳ 明朝" w:hint="eastAsia"/>
          <w:sz w:val="21"/>
        </w:rPr>
        <w:t>申請</w:t>
      </w:r>
      <w:r w:rsidR="00980F29" w:rsidRPr="00E05C16">
        <w:rPr>
          <w:rFonts w:hAnsi="ＭＳ 明朝" w:hint="eastAsia"/>
          <w:sz w:val="21"/>
        </w:rPr>
        <w:t>があっ</w:t>
      </w:r>
      <w:r w:rsidR="004C5543" w:rsidRPr="00E05C16">
        <w:rPr>
          <w:rFonts w:hAnsi="ＭＳ 明朝" w:hint="eastAsia"/>
          <w:sz w:val="21"/>
        </w:rPr>
        <w:t>たときは、当該申請に係る書類等により内容を審査し、交付すべき</w:t>
      </w:r>
      <w:r w:rsidR="00980F29" w:rsidRPr="00E05C16">
        <w:rPr>
          <w:rFonts w:hAnsi="ＭＳ 明朝" w:hint="eastAsia"/>
          <w:sz w:val="21"/>
        </w:rPr>
        <w:t>と認めたときは、</w:t>
      </w:r>
      <w:r w:rsidR="00D501FC" w:rsidRPr="00E05C16">
        <w:rPr>
          <w:rFonts w:hAnsi="ＭＳ 明朝" w:hint="eastAsia"/>
          <w:sz w:val="21"/>
        </w:rPr>
        <w:t>速やかに</w:t>
      </w:r>
      <w:r w:rsidR="004C5543" w:rsidRPr="00E05C16">
        <w:rPr>
          <w:rFonts w:hAnsi="ＭＳ 明朝" w:hint="eastAsia"/>
          <w:sz w:val="21"/>
        </w:rPr>
        <w:t>協力金の交付を行う</w:t>
      </w:r>
      <w:r w:rsidR="00413A6A" w:rsidRPr="00E05C16">
        <w:rPr>
          <w:rFonts w:hAnsi="ＭＳ 明朝" w:hint="eastAsia"/>
          <w:sz w:val="21"/>
        </w:rPr>
        <w:t>。</w:t>
      </w:r>
    </w:p>
    <w:p w14:paraId="7EFDB449" w14:textId="77777777" w:rsidR="008B5164" w:rsidRPr="00E05C16" w:rsidRDefault="008B5164" w:rsidP="007C7026">
      <w:pPr>
        <w:spacing w:line="280" w:lineRule="exact"/>
        <w:ind w:left="451" w:hangingChars="200" w:hanging="451"/>
        <w:rPr>
          <w:rFonts w:hAnsi="ＭＳ 明朝"/>
          <w:sz w:val="21"/>
        </w:rPr>
      </w:pPr>
    </w:p>
    <w:p w14:paraId="6A37E53B" w14:textId="0A7996C3" w:rsidR="00413A6A" w:rsidRPr="00E05C16" w:rsidRDefault="00413A6A" w:rsidP="007C7026">
      <w:pPr>
        <w:spacing w:line="280" w:lineRule="exact"/>
        <w:ind w:left="451" w:hangingChars="200" w:hanging="451"/>
        <w:rPr>
          <w:rFonts w:hAnsi="ＭＳ 明朝"/>
          <w:sz w:val="21"/>
        </w:rPr>
      </w:pPr>
      <w:r w:rsidRPr="00E05C16">
        <w:rPr>
          <w:rFonts w:hAnsi="ＭＳ 明朝" w:hint="eastAsia"/>
          <w:sz w:val="21"/>
        </w:rPr>
        <w:t>（</w:t>
      </w:r>
      <w:r w:rsidR="0005542D" w:rsidRPr="00E05C16">
        <w:rPr>
          <w:rFonts w:hAnsi="ＭＳ 明朝" w:hint="eastAsia"/>
          <w:sz w:val="21"/>
        </w:rPr>
        <w:t>実地</w:t>
      </w:r>
      <w:r w:rsidRPr="00E05C16">
        <w:rPr>
          <w:rFonts w:hAnsi="ＭＳ 明朝" w:hint="eastAsia"/>
          <w:sz w:val="21"/>
        </w:rPr>
        <w:t>検査</w:t>
      </w:r>
      <w:r w:rsidR="0005542D" w:rsidRPr="00E05C16">
        <w:rPr>
          <w:rFonts w:hAnsi="ＭＳ 明朝" w:hint="eastAsia"/>
          <w:sz w:val="21"/>
        </w:rPr>
        <w:t>等</w:t>
      </w:r>
      <w:r w:rsidRPr="00E05C16">
        <w:rPr>
          <w:rFonts w:hAnsi="ＭＳ 明朝" w:hint="eastAsia"/>
          <w:sz w:val="21"/>
        </w:rPr>
        <w:t>）</w:t>
      </w:r>
    </w:p>
    <w:p w14:paraId="045A08D3" w14:textId="18B913DA" w:rsidR="005C3C90" w:rsidRPr="00E05C16" w:rsidRDefault="00413A6A" w:rsidP="007C7026">
      <w:pPr>
        <w:spacing w:line="280" w:lineRule="exact"/>
        <w:ind w:leftChars="100" w:left="235" w:firstLineChars="100" w:firstLine="225"/>
        <w:rPr>
          <w:rFonts w:hAnsi="ＭＳ 明朝"/>
          <w:sz w:val="21"/>
        </w:rPr>
      </w:pPr>
      <w:r w:rsidRPr="00E05C16">
        <w:rPr>
          <w:rFonts w:hAnsi="ＭＳ 明朝" w:hint="eastAsia"/>
          <w:sz w:val="21"/>
        </w:rPr>
        <w:t>知事は、</w:t>
      </w:r>
      <w:r w:rsidR="00F73902" w:rsidRPr="00E05C16">
        <w:rPr>
          <w:rFonts w:hAnsi="ＭＳ 明朝" w:hint="eastAsia"/>
          <w:sz w:val="21"/>
        </w:rPr>
        <w:t>協力金</w:t>
      </w:r>
      <w:r w:rsidRPr="00E05C16">
        <w:rPr>
          <w:rFonts w:hAnsi="ＭＳ 明朝" w:hint="eastAsia"/>
          <w:sz w:val="21"/>
        </w:rPr>
        <w:t>の適正な執行を図るため、必要</w:t>
      </w:r>
      <w:r w:rsidR="003947C1" w:rsidRPr="00E05C16">
        <w:rPr>
          <w:rFonts w:hAnsi="ＭＳ 明朝" w:hint="eastAsia"/>
          <w:sz w:val="21"/>
        </w:rPr>
        <w:t>に応じて</w:t>
      </w:r>
      <w:r w:rsidRPr="00E05C16">
        <w:rPr>
          <w:rFonts w:hAnsi="ＭＳ 明朝" w:hint="eastAsia"/>
          <w:sz w:val="21"/>
        </w:rPr>
        <w:t>医療機関</w:t>
      </w:r>
      <w:r w:rsidR="004C5543" w:rsidRPr="00E05C16">
        <w:rPr>
          <w:rFonts w:hAnsi="ＭＳ 明朝" w:hint="eastAsia"/>
          <w:sz w:val="21"/>
        </w:rPr>
        <w:t>に対して、報告又は関係書類の提出を求め、又はその職員に当該医療機関</w:t>
      </w:r>
      <w:r w:rsidRPr="00E05C16">
        <w:rPr>
          <w:rFonts w:hAnsi="ＭＳ 明朝" w:hint="eastAsia"/>
          <w:sz w:val="21"/>
        </w:rPr>
        <w:t>の事務所、施設等に立ち入り、帳簿、書類等を検査させ、若しくは関係者に質問させることができる。</w:t>
      </w:r>
    </w:p>
    <w:p w14:paraId="5C8EC57D" w14:textId="3487B34D" w:rsidR="004F7D23" w:rsidRPr="00E05C16" w:rsidRDefault="004F7D23" w:rsidP="007C7026">
      <w:pPr>
        <w:spacing w:line="280" w:lineRule="exact"/>
        <w:rPr>
          <w:rFonts w:hAnsi="ＭＳ 明朝"/>
          <w:sz w:val="21"/>
        </w:rPr>
      </w:pPr>
    </w:p>
    <w:p w14:paraId="54F66A36" w14:textId="0BC1EB51" w:rsidR="004F7D23" w:rsidRPr="00E05C16" w:rsidRDefault="004F7D23" w:rsidP="007C7026">
      <w:pPr>
        <w:spacing w:line="280" w:lineRule="exact"/>
        <w:ind w:left="142" w:hangingChars="63" w:hanging="142"/>
        <w:rPr>
          <w:rFonts w:hAnsi="ＭＳ 明朝"/>
          <w:sz w:val="21"/>
        </w:rPr>
      </w:pPr>
      <w:r w:rsidRPr="00E05C16">
        <w:rPr>
          <w:rFonts w:hAnsi="ＭＳ 明朝" w:hint="eastAsia"/>
          <w:sz w:val="21"/>
        </w:rPr>
        <w:t>（返還）</w:t>
      </w:r>
    </w:p>
    <w:p w14:paraId="711B4111" w14:textId="74DDED7D" w:rsidR="00C563E0" w:rsidRPr="00E05C16" w:rsidRDefault="00C563E0" w:rsidP="007C7026">
      <w:pPr>
        <w:spacing w:line="280" w:lineRule="exact"/>
        <w:ind w:leftChars="100" w:left="235" w:firstLineChars="100" w:firstLine="225"/>
        <w:rPr>
          <w:rFonts w:hAnsi="ＭＳ 明朝"/>
          <w:sz w:val="21"/>
        </w:rPr>
      </w:pPr>
      <w:r w:rsidRPr="00E05C16">
        <w:rPr>
          <w:rFonts w:hAnsi="ＭＳ 明朝" w:hint="eastAsia"/>
          <w:sz w:val="21"/>
        </w:rPr>
        <w:t>知事は、</w:t>
      </w:r>
      <w:r w:rsidR="004C5543" w:rsidRPr="00E05C16">
        <w:rPr>
          <w:rFonts w:hAnsi="ＭＳ 明朝" w:hint="eastAsia"/>
          <w:sz w:val="21"/>
        </w:rPr>
        <w:t>実地</w:t>
      </w:r>
      <w:r w:rsidRPr="00E05C16">
        <w:rPr>
          <w:rFonts w:hAnsi="ＭＳ 明朝" w:hint="eastAsia"/>
          <w:sz w:val="21"/>
        </w:rPr>
        <w:t>検査</w:t>
      </w:r>
      <w:r w:rsidR="00DC07CC" w:rsidRPr="00E05C16">
        <w:rPr>
          <w:rFonts w:hAnsi="ＭＳ 明朝" w:hint="eastAsia"/>
          <w:sz w:val="21"/>
        </w:rPr>
        <w:t>等</w:t>
      </w:r>
      <w:r w:rsidRPr="00E05C16">
        <w:rPr>
          <w:rFonts w:hAnsi="ＭＳ 明朝" w:hint="eastAsia"/>
          <w:sz w:val="21"/>
        </w:rPr>
        <w:t>の結果、</w:t>
      </w:r>
      <w:r w:rsidR="00CA6C19" w:rsidRPr="00E05C16">
        <w:rPr>
          <w:rFonts w:hAnsi="ＭＳ 明朝" w:hint="eastAsia"/>
          <w:sz w:val="21"/>
        </w:rPr>
        <w:t>協力金の減額をすべき</w:t>
      </w:r>
      <w:r w:rsidR="003947C1" w:rsidRPr="00E05C16">
        <w:rPr>
          <w:rFonts w:hAnsi="ＭＳ 明朝" w:hint="eastAsia"/>
          <w:sz w:val="21"/>
        </w:rPr>
        <w:t>と認めたときは</w:t>
      </w:r>
      <w:r w:rsidRPr="00E05C16">
        <w:rPr>
          <w:rFonts w:hAnsi="ＭＳ 明朝" w:hint="eastAsia"/>
          <w:sz w:val="21"/>
        </w:rPr>
        <w:t>、期限を定めて、その返還を命ずるものとする。</w:t>
      </w:r>
    </w:p>
    <w:p w14:paraId="31A11EDD" w14:textId="143BAD27" w:rsidR="00413A6A" w:rsidRPr="00E05C16" w:rsidRDefault="00413A6A" w:rsidP="007C7026">
      <w:pPr>
        <w:spacing w:line="280" w:lineRule="exact"/>
        <w:rPr>
          <w:rFonts w:hAnsi="ＭＳ 明朝"/>
          <w:sz w:val="21"/>
        </w:rPr>
      </w:pPr>
    </w:p>
    <w:p w14:paraId="5FFF811A" w14:textId="37E50C21" w:rsidR="00413A6A" w:rsidRPr="00E05C16" w:rsidRDefault="00413A6A" w:rsidP="007C7026">
      <w:pPr>
        <w:spacing w:line="280" w:lineRule="exact"/>
        <w:rPr>
          <w:rFonts w:hAnsi="ＭＳ 明朝"/>
          <w:sz w:val="21"/>
        </w:rPr>
      </w:pPr>
      <w:r w:rsidRPr="00E05C16">
        <w:rPr>
          <w:rFonts w:hAnsi="ＭＳ 明朝" w:hint="eastAsia"/>
          <w:sz w:val="21"/>
        </w:rPr>
        <w:t>（その他）</w:t>
      </w:r>
    </w:p>
    <w:p w14:paraId="690F1C10" w14:textId="6E3D9CCA" w:rsidR="00413A6A" w:rsidRPr="00E05C16" w:rsidRDefault="00413A6A" w:rsidP="007C7026">
      <w:pPr>
        <w:spacing w:line="280" w:lineRule="exact"/>
        <w:ind w:left="451" w:hangingChars="200" w:hanging="451"/>
        <w:rPr>
          <w:rFonts w:hAnsi="ＭＳ 明朝"/>
          <w:sz w:val="21"/>
        </w:rPr>
      </w:pPr>
      <w:r w:rsidRPr="00E05C16">
        <w:rPr>
          <w:rFonts w:hAnsi="ＭＳ 明朝" w:hint="eastAsia"/>
          <w:sz w:val="21"/>
        </w:rPr>
        <w:t xml:space="preserve">　　①当該</w:t>
      </w:r>
      <w:r w:rsidR="00F73902" w:rsidRPr="00E05C16">
        <w:rPr>
          <w:rFonts w:hAnsi="ＭＳ 明朝" w:hint="eastAsia"/>
          <w:sz w:val="21"/>
        </w:rPr>
        <w:t>協力金</w:t>
      </w:r>
      <w:r w:rsidR="00FB0D1E" w:rsidRPr="00E05C16">
        <w:rPr>
          <w:rFonts w:hAnsi="ＭＳ 明朝" w:hint="eastAsia"/>
          <w:sz w:val="21"/>
        </w:rPr>
        <w:t>に係る証拠書類を事業完了後10</w:t>
      </w:r>
      <w:r w:rsidRPr="00E05C16">
        <w:rPr>
          <w:rFonts w:hAnsi="ＭＳ 明朝" w:hint="eastAsia"/>
          <w:sz w:val="21"/>
        </w:rPr>
        <w:t>年間保管しておかなければならない。</w:t>
      </w:r>
    </w:p>
    <w:p w14:paraId="31F65386" w14:textId="49B698CA" w:rsidR="00413A6A" w:rsidRPr="00E05C16" w:rsidRDefault="00980F29" w:rsidP="007C7026">
      <w:pPr>
        <w:spacing w:line="280" w:lineRule="exact"/>
        <w:ind w:leftChars="100" w:left="235"/>
        <w:rPr>
          <w:rFonts w:hAnsi="ＭＳ 明朝"/>
          <w:sz w:val="21"/>
        </w:rPr>
      </w:pPr>
      <w:r w:rsidRPr="00E05C16">
        <w:rPr>
          <w:rFonts w:hAnsi="ＭＳ 明朝" w:hint="eastAsia"/>
          <w:sz w:val="21"/>
        </w:rPr>
        <w:t xml:space="preserve">　</w:t>
      </w:r>
      <w:r w:rsidR="00413A6A" w:rsidRPr="00E05C16">
        <w:rPr>
          <w:rFonts w:hAnsi="ＭＳ 明朝" w:hint="eastAsia"/>
          <w:sz w:val="21"/>
        </w:rPr>
        <w:t>②この基準に定めるもののほか、必要な事項は、知事が別途定める。</w:t>
      </w:r>
    </w:p>
    <w:p w14:paraId="577ED603" w14:textId="77777777" w:rsidR="00413A6A" w:rsidRPr="00E05C16" w:rsidRDefault="00413A6A" w:rsidP="001C0E77">
      <w:pPr>
        <w:spacing w:line="280" w:lineRule="exact"/>
        <w:ind w:leftChars="100" w:left="235"/>
        <w:rPr>
          <w:rFonts w:hAnsi="ＭＳ 明朝"/>
          <w:sz w:val="21"/>
        </w:rPr>
      </w:pPr>
    </w:p>
    <w:p w14:paraId="1473DAD3" w14:textId="42C760AE" w:rsidR="009656DF" w:rsidRPr="00E05C16" w:rsidRDefault="009656DF" w:rsidP="001C0E77">
      <w:pPr>
        <w:spacing w:line="280" w:lineRule="exact"/>
        <w:rPr>
          <w:rFonts w:hAnsi="ＭＳ 明朝" w:cs="ＭＳ 明朝"/>
          <w:color w:val="000000"/>
          <w:kern w:val="0"/>
          <w:sz w:val="21"/>
        </w:rPr>
      </w:pPr>
    </w:p>
    <w:sectPr w:rsidR="009656DF" w:rsidRPr="00E05C16" w:rsidSect="007C7026">
      <w:pgSz w:w="11906" w:h="16838"/>
      <w:pgMar w:top="1440" w:right="1080" w:bottom="1440" w:left="1080" w:header="851" w:footer="992" w:gutter="0"/>
      <w:cols w:space="425"/>
      <w:docGrid w:type="linesAndChars" w:linePitch="319" w:charSpace="31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82495D" w16cex:dateUtc="2022-07-20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C1F4A2" w16cid:durableId="268249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8A8FE" w14:textId="77777777" w:rsidR="006C2E99" w:rsidRDefault="006C2E99" w:rsidP="0053060F">
      <w:r>
        <w:separator/>
      </w:r>
    </w:p>
  </w:endnote>
  <w:endnote w:type="continuationSeparator" w:id="0">
    <w:p w14:paraId="1E25CDCD" w14:textId="77777777" w:rsidR="006C2E99" w:rsidRDefault="006C2E99" w:rsidP="0053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231DA" w14:textId="77777777" w:rsidR="006C2E99" w:rsidRDefault="006C2E99" w:rsidP="0053060F">
      <w:r>
        <w:separator/>
      </w:r>
    </w:p>
  </w:footnote>
  <w:footnote w:type="continuationSeparator" w:id="0">
    <w:p w14:paraId="170EB6F1" w14:textId="77777777" w:rsidR="006C2E99" w:rsidRDefault="006C2E99" w:rsidP="0053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337"/>
    <w:multiLevelType w:val="hybridMultilevel"/>
    <w:tmpl w:val="4D680B2A"/>
    <w:lvl w:ilvl="0" w:tplc="2E164ED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FE561B"/>
    <w:multiLevelType w:val="hybridMultilevel"/>
    <w:tmpl w:val="322E7D04"/>
    <w:lvl w:ilvl="0" w:tplc="324A952C">
      <w:start w:val="1"/>
      <w:numFmt w:val="decimalEnclosedCircle"/>
      <w:lvlText w:val="%1"/>
      <w:lvlJc w:val="left"/>
      <w:pPr>
        <w:ind w:left="1536" w:hanging="360"/>
      </w:pPr>
      <w:rPr>
        <w:rFonts w:hint="default"/>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2" w15:restartNumberingAfterBreak="0">
    <w:nsid w:val="1FF357DC"/>
    <w:multiLevelType w:val="hybridMultilevel"/>
    <w:tmpl w:val="D7C8C24C"/>
    <w:lvl w:ilvl="0" w:tplc="7CA8C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58F2B62"/>
    <w:multiLevelType w:val="hybridMultilevel"/>
    <w:tmpl w:val="C9321956"/>
    <w:lvl w:ilvl="0" w:tplc="9F2E3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7E7F85"/>
    <w:multiLevelType w:val="hybridMultilevel"/>
    <w:tmpl w:val="C9D8F6C0"/>
    <w:lvl w:ilvl="0" w:tplc="A13AA762">
      <w:start w:val="1"/>
      <w:numFmt w:val="decimalEnclosedCircle"/>
      <w:lvlText w:val="%1"/>
      <w:lvlJc w:val="left"/>
      <w:pPr>
        <w:ind w:left="1301" w:hanging="360"/>
      </w:pPr>
      <w:rPr>
        <w:rFonts w:hint="default"/>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5" w15:restartNumberingAfterBreak="0">
    <w:nsid w:val="32E10D41"/>
    <w:multiLevelType w:val="hybridMultilevel"/>
    <w:tmpl w:val="A02A15F4"/>
    <w:lvl w:ilvl="0" w:tplc="1B2494B0">
      <w:start w:val="2"/>
      <w:numFmt w:val="decimalFullWidth"/>
      <w:lvlText w:val="（%1）"/>
      <w:lvlJc w:val="left"/>
      <w:pPr>
        <w:ind w:left="1171" w:hanging="72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0035330"/>
    <w:multiLevelType w:val="hybridMultilevel"/>
    <w:tmpl w:val="0812E042"/>
    <w:lvl w:ilvl="0" w:tplc="89BC9B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0F"/>
    <w:rsid w:val="00001599"/>
    <w:rsid w:val="00002D4F"/>
    <w:rsid w:val="000062CC"/>
    <w:rsid w:val="0000670F"/>
    <w:rsid w:val="00014FC4"/>
    <w:rsid w:val="000207A2"/>
    <w:rsid w:val="0002115F"/>
    <w:rsid w:val="00024794"/>
    <w:rsid w:val="00032861"/>
    <w:rsid w:val="00054D92"/>
    <w:rsid w:val="0005542D"/>
    <w:rsid w:val="000628FE"/>
    <w:rsid w:val="000673B2"/>
    <w:rsid w:val="00092F2C"/>
    <w:rsid w:val="000A3D88"/>
    <w:rsid w:val="000B2B7A"/>
    <w:rsid w:val="000B4BF0"/>
    <w:rsid w:val="000C0213"/>
    <w:rsid w:val="000C46D0"/>
    <w:rsid w:val="000C62AD"/>
    <w:rsid w:val="000D2A28"/>
    <w:rsid w:val="000D40C8"/>
    <w:rsid w:val="000F2A07"/>
    <w:rsid w:val="000F4FE5"/>
    <w:rsid w:val="00105E87"/>
    <w:rsid w:val="001232F2"/>
    <w:rsid w:val="00164CEF"/>
    <w:rsid w:val="001747F0"/>
    <w:rsid w:val="0018260F"/>
    <w:rsid w:val="00190E8F"/>
    <w:rsid w:val="001A421F"/>
    <w:rsid w:val="001C0E77"/>
    <w:rsid w:val="001D4180"/>
    <w:rsid w:val="001D4D88"/>
    <w:rsid w:val="00206191"/>
    <w:rsid w:val="00207C86"/>
    <w:rsid w:val="002216C8"/>
    <w:rsid w:val="00223E8D"/>
    <w:rsid w:val="00235EEB"/>
    <w:rsid w:val="00261F0E"/>
    <w:rsid w:val="002754ED"/>
    <w:rsid w:val="00282492"/>
    <w:rsid w:val="002927B9"/>
    <w:rsid w:val="0029437E"/>
    <w:rsid w:val="002A5DF5"/>
    <w:rsid w:val="002A61E1"/>
    <w:rsid w:val="002B0FBD"/>
    <w:rsid w:val="002B2088"/>
    <w:rsid w:val="002C1FEA"/>
    <w:rsid w:val="002C6726"/>
    <w:rsid w:val="002C6FD1"/>
    <w:rsid w:val="002F4568"/>
    <w:rsid w:val="0034220F"/>
    <w:rsid w:val="00346F85"/>
    <w:rsid w:val="00350F2A"/>
    <w:rsid w:val="0035648D"/>
    <w:rsid w:val="003619FD"/>
    <w:rsid w:val="00386029"/>
    <w:rsid w:val="003924BA"/>
    <w:rsid w:val="00393003"/>
    <w:rsid w:val="003947C1"/>
    <w:rsid w:val="00395A01"/>
    <w:rsid w:val="003A497E"/>
    <w:rsid w:val="003C3B3A"/>
    <w:rsid w:val="003D2B99"/>
    <w:rsid w:val="003E1034"/>
    <w:rsid w:val="003E406F"/>
    <w:rsid w:val="003E7D4E"/>
    <w:rsid w:val="00400FF0"/>
    <w:rsid w:val="00406FA7"/>
    <w:rsid w:val="004102D5"/>
    <w:rsid w:val="00413A6A"/>
    <w:rsid w:val="00430CD9"/>
    <w:rsid w:val="004445D7"/>
    <w:rsid w:val="00477E87"/>
    <w:rsid w:val="0048679F"/>
    <w:rsid w:val="00491EF6"/>
    <w:rsid w:val="0049241E"/>
    <w:rsid w:val="00492F1B"/>
    <w:rsid w:val="004B49A1"/>
    <w:rsid w:val="004B6951"/>
    <w:rsid w:val="004C5543"/>
    <w:rsid w:val="004C5C1A"/>
    <w:rsid w:val="004C6F63"/>
    <w:rsid w:val="004D1395"/>
    <w:rsid w:val="004E1DE8"/>
    <w:rsid w:val="004E3B9E"/>
    <w:rsid w:val="004E527D"/>
    <w:rsid w:val="004F49FF"/>
    <w:rsid w:val="004F7D23"/>
    <w:rsid w:val="0051550C"/>
    <w:rsid w:val="0053060F"/>
    <w:rsid w:val="00534448"/>
    <w:rsid w:val="005463D9"/>
    <w:rsid w:val="00560F33"/>
    <w:rsid w:val="00582BFA"/>
    <w:rsid w:val="00593DD0"/>
    <w:rsid w:val="00594EB7"/>
    <w:rsid w:val="005C3C90"/>
    <w:rsid w:val="005D1921"/>
    <w:rsid w:val="005D1FCB"/>
    <w:rsid w:val="005D3920"/>
    <w:rsid w:val="005E6708"/>
    <w:rsid w:val="005F6B06"/>
    <w:rsid w:val="005F6E8D"/>
    <w:rsid w:val="00620E34"/>
    <w:rsid w:val="00632C67"/>
    <w:rsid w:val="0063398F"/>
    <w:rsid w:val="00635DCA"/>
    <w:rsid w:val="00665256"/>
    <w:rsid w:val="006665CE"/>
    <w:rsid w:val="006748CB"/>
    <w:rsid w:val="0068017E"/>
    <w:rsid w:val="00683748"/>
    <w:rsid w:val="006A0CF4"/>
    <w:rsid w:val="006B5C0B"/>
    <w:rsid w:val="006C2E99"/>
    <w:rsid w:val="006D0091"/>
    <w:rsid w:val="006E006D"/>
    <w:rsid w:val="006E3DB6"/>
    <w:rsid w:val="006E6795"/>
    <w:rsid w:val="006F303B"/>
    <w:rsid w:val="00736363"/>
    <w:rsid w:val="00741AA8"/>
    <w:rsid w:val="0074261D"/>
    <w:rsid w:val="007479D4"/>
    <w:rsid w:val="007576A7"/>
    <w:rsid w:val="00774765"/>
    <w:rsid w:val="00783DCB"/>
    <w:rsid w:val="007919FD"/>
    <w:rsid w:val="0079675B"/>
    <w:rsid w:val="007A3AB0"/>
    <w:rsid w:val="007A6179"/>
    <w:rsid w:val="007B1F86"/>
    <w:rsid w:val="007B28C7"/>
    <w:rsid w:val="007B7791"/>
    <w:rsid w:val="007C7026"/>
    <w:rsid w:val="007E5B07"/>
    <w:rsid w:val="00821966"/>
    <w:rsid w:val="00833369"/>
    <w:rsid w:val="00894988"/>
    <w:rsid w:val="008A6A8B"/>
    <w:rsid w:val="008B5164"/>
    <w:rsid w:val="008C6A6E"/>
    <w:rsid w:val="008E16DB"/>
    <w:rsid w:val="008E4C85"/>
    <w:rsid w:val="008F5927"/>
    <w:rsid w:val="008F6862"/>
    <w:rsid w:val="008F7FFB"/>
    <w:rsid w:val="0090508E"/>
    <w:rsid w:val="00905B36"/>
    <w:rsid w:val="009170D5"/>
    <w:rsid w:val="00927A6B"/>
    <w:rsid w:val="00932891"/>
    <w:rsid w:val="00936BEA"/>
    <w:rsid w:val="0094190A"/>
    <w:rsid w:val="00941A70"/>
    <w:rsid w:val="00945E5D"/>
    <w:rsid w:val="00947C03"/>
    <w:rsid w:val="009656DF"/>
    <w:rsid w:val="00966C7D"/>
    <w:rsid w:val="00976739"/>
    <w:rsid w:val="00980F29"/>
    <w:rsid w:val="00981285"/>
    <w:rsid w:val="009916F9"/>
    <w:rsid w:val="009A0EBB"/>
    <w:rsid w:val="009A1277"/>
    <w:rsid w:val="009A6159"/>
    <w:rsid w:val="009A7D59"/>
    <w:rsid w:val="009B2702"/>
    <w:rsid w:val="009B3F41"/>
    <w:rsid w:val="009C6A48"/>
    <w:rsid w:val="009D6B61"/>
    <w:rsid w:val="009D7450"/>
    <w:rsid w:val="009E16C9"/>
    <w:rsid w:val="00A054E8"/>
    <w:rsid w:val="00A07B75"/>
    <w:rsid w:val="00A117E3"/>
    <w:rsid w:val="00A14FA6"/>
    <w:rsid w:val="00A274D6"/>
    <w:rsid w:val="00A42BF0"/>
    <w:rsid w:val="00A50F62"/>
    <w:rsid w:val="00A567E8"/>
    <w:rsid w:val="00A57DD9"/>
    <w:rsid w:val="00A652CC"/>
    <w:rsid w:val="00A67579"/>
    <w:rsid w:val="00A73B94"/>
    <w:rsid w:val="00A76239"/>
    <w:rsid w:val="00A80B26"/>
    <w:rsid w:val="00A82E2D"/>
    <w:rsid w:val="00A90ED3"/>
    <w:rsid w:val="00A9139B"/>
    <w:rsid w:val="00AC2E13"/>
    <w:rsid w:val="00AE608C"/>
    <w:rsid w:val="00AE796B"/>
    <w:rsid w:val="00AF4970"/>
    <w:rsid w:val="00B13008"/>
    <w:rsid w:val="00B3587E"/>
    <w:rsid w:val="00B42943"/>
    <w:rsid w:val="00B45189"/>
    <w:rsid w:val="00B510D9"/>
    <w:rsid w:val="00B5246B"/>
    <w:rsid w:val="00B52E97"/>
    <w:rsid w:val="00B8263D"/>
    <w:rsid w:val="00B951E7"/>
    <w:rsid w:val="00BA1D06"/>
    <w:rsid w:val="00BC53A0"/>
    <w:rsid w:val="00BD1936"/>
    <w:rsid w:val="00BD2545"/>
    <w:rsid w:val="00BE1C4E"/>
    <w:rsid w:val="00BE1F27"/>
    <w:rsid w:val="00BF1BC3"/>
    <w:rsid w:val="00BF28FB"/>
    <w:rsid w:val="00BF6293"/>
    <w:rsid w:val="00C16F52"/>
    <w:rsid w:val="00C17E10"/>
    <w:rsid w:val="00C25ABE"/>
    <w:rsid w:val="00C4421B"/>
    <w:rsid w:val="00C45606"/>
    <w:rsid w:val="00C47B7B"/>
    <w:rsid w:val="00C52667"/>
    <w:rsid w:val="00C563E0"/>
    <w:rsid w:val="00C71CE2"/>
    <w:rsid w:val="00CA272A"/>
    <w:rsid w:val="00CA6C19"/>
    <w:rsid w:val="00CA7C00"/>
    <w:rsid w:val="00CB14A9"/>
    <w:rsid w:val="00CC3D11"/>
    <w:rsid w:val="00CC4885"/>
    <w:rsid w:val="00CC6458"/>
    <w:rsid w:val="00CC7986"/>
    <w:rsid w:val="00CE37D3"/>
    <w:rsid w:val="00CE498B"/>
    <w:rsid w:val="00CE6E08"/>
    <w:rsid w:val="00D040A2"/>
    <w:rsid w:val="00D06AC4"/>
    <w:rsid w:val="00D30F09"/>
    <w:rsid w:val="00D40938"/>
    <w:rsid w:val="00D40E52"/>
    <w:rsid w:val="00D501FC"/>
    <w:rsid w:val="00D50EA0"/>
    <w:rsid w:val="00D60D6C"/>
    <w:rsid w:val="00D6214D"/>
    <w:rsid w:val="00D6421A"/>
    <w:rsid w:val="00D73394"/>
    <w:rsid w:val="00DB241F"/>
    <w:rsid w:val="00DC07CC"/>
    <w:rsid w:val="00DC3A0F"/>
    <w:rsid w:val="00E05C16"/>
    <w:rsid w:val="00E1017F"/>
    <w:rsid w:val="00E30739"/>
    <w:rsid w:val="00E51D3D"/>
    <w:rsid w:val="00E5721C"/>
    <w:rsid w:val="00E61FEF"/>
    <w:rsid w:val="00E70AE9"/>
    <w:rsid w:val="00E74BC7"/>
    <w:rsid w:val="00E821B4"/>
    <w:rsid w:val="00E92E3F"/>
    <w:rsid w:val="00EA0E0E"/>
    <w:rsid w:val="00EB6B37"/>
    <w:rsid w:val="00EE27F0"/>
    <w:rsid w:val="00EF142F"/>
    <w:rsid w:val="00EF3056"/>
    <w:rsid w:val="00F04C87"/>
    <w:rsid w:val="00F11230"/>
    <w:rsid w:val="00F133A0"/>
    <w:rsid w:val="00F17407"/>
    <w:rsid w:val="00F30B2C"/>
    <w:rsid w:val="00F33AB6"/>
    <w:rsid w:val="00F60C47"/>
    <w:rsid w:val="00F64C17"/>
    <w:rsid w:val="00F7222D"/>
    <w:rsid w:val="00F7295F"/>
    <w:rsid w:val="00F73902"/>
    <w:rsid w:val="00F73F50"/>
    <w:rsid w:val="00F864DD"/>
    <w:rsid w:val="00F9720D"/>
    <w:rsid w:val="00FB0D1E"/>
    <w:rsid w:val="00FB38E0"/>
    <w:rsid w:val="00FB77D4"/>
    <w:rsid w:val="00FC4999"/>
    <w:rsid w:val="00FD18BF"/>
    <w:rsid w:val="00FD1E81"/>
    <w:rsid w:val="00FD6AED"/>
    <w:rsid w:val="00FE4746"/>
    <w:rsid w:val="00FF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9F858C"/>
  <w15:docId w15:val="{670A605F-57F9-4CE6-934F-258CF4D4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60F"/>
    <w:pPr>
      <w:widowControl w:val="0"/>
      <w:jc w:val="both"/>
    </w:pPr>
    <w:rPr>
      <w:rFonts w:ascii="ＭＳ 明朝" w:eastAsia="ＭＳ 明朝" w:hAnsi="Century"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60F"/>
    <w:pPr>
      <w:tabs>
        <w:tab w:val="center" w:pos="4252"/>
        <w:tab w:val="right" w:pos="8504"/>
      </w:tabs>
      <w:snapToGrid w:val="0"/>
    </w:pPr>
  </w:style>
  <w:style w:type="character" w:customStyle="1" w:styleId="a4">
    <w:name w:val="ヘッダー (文字)"/>
    <w:basedOn w:val="a0"/>
    <w:link w:val="a3"/>
    <w:uiPriority w:val="99"/>
    <w:rsid w:val="0053060F"/>
    <w:rPr>
      <w:rFonts w:ascii="ＭＳ 明朝" w:eastAsia="ＭＳ 明朝" w:hAnsi="Century" w:cs="Times New Roman"/>
      <w:sz w:val="22"/>
      <w:szCs w:val="21"/>
    </w:rPr>
  </w:style>
  <w:style w:type="paragraph" w:styleId="a5">
    <w:name w:val="footer"/>
    <w:basedOn w:val="a"/>
    <w:link w:val="a6"/>
    <w:uiPriority w:val="99"/>
    <w:unhideWhenUsed/>
    <w:rsid w:val="0053060F"/>
    <w:pPr>
      <w:tabs>
        <w:tab w:val="center" w:pos="4252"/>
        <w:tab w:val="right" w:pos="8504"/>
      </w:tabs>
      <w:snapToGrid w:val="0"/>
    </w:pPr>
  </w:style>
  <w:style w:type="character" w:customStyle="1" w:styleId="a6">
    <w:name w:val="フッター (文字)"/>
    <w:basedOn w:val="a0"/>
    <w:link w:val="a5"/>
    <w:uiPriority w:val="99"/>
    <w:rsid w:val="0053060F"/>
    <w:rPr>
      <w:rFonts w:ascii="ＭＳ 明朝" w:eastAsia="ＭＳ 明朝" w:hAnsi="Century" w:cs="Times New Roman"/>
      <w:sz w:val="22"/>
      <w:szCs w:val="21"/>
    </w:rPr>
  </w:style>
  <w:style w:type="paragraph" w:styleId="a7">
    <w:name w:val="No Spacing"/>
    <w:uiPriority w:val="1"/>
    <w:qFormat/>
    <w:rsid w:val="0053060F"/>
    <w:pPr>
      <w:widowControl w:val="0"/>
      <w:jc w:val="both"/>
    </w:pPr>
    <w:rPr>
      <w:rFonts w:ascii="ＭＳ 明朝" w:eastAsia="ＭＳ 明朝" w:hAnsi="Century" w:cs="Times New Roman"/>
      <w:sz w:val="22"/>
      <w:szCs w:val="21"/>
    </w:rPr>
  </w:style>
  <w:style w:type="paragraph" w:styleId="a8">
    <w:name w:val="Balloon Text"/>
    <w:basedOn w:val="a"/>
    <w:link w:val="a9"/>
    <w:uiPriority w:val="99"/>
    <w:semiHidden/>
    <w:unhideWhenUsed/>
    <w:rsid w:val="007919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9FD"/>
    <w:rPr>
      <w:rFonts w:asciiTheme="majorHAnsi" w:eastAsiaTheme="majorEastAsia" w:hAnsiTheme="majorHAnsi" w:cstheme="majorBidi"/>
      <w:sz w:val="18"/>
      <w:szCs w:val="18"/>
    </w:rPr>
  </w:style>
  <w:style w:type="paragraph" w:styleId="aa">
    <w:name w:val="List Paragraph"/>
    <w:basedOn w:val="a"/>
    <w:uiPriority w:val="34"/>
    <w:qFormat/>
    <w:rsid w:val="001D4D88"/>
    <w:pPr>
      <w:ind w:leftChars="400" w:left="840"/>
    </w:pPr>
  </w:style>
  <w:style w:type="character" w:styleId="ab">
    <w:name w:val="annotation reference"/>
    <w:basedOn w:val="a0"/>
    <w:uiPriority w:val="99"/>
    <w:semiHidden/>
    <w:unhideWhenUsed/>
    <w:rsid w:val="00002D4F"/>
    <w:rPr>
      <w:sz w:val="18"/>
      <w:szCs w:val="18"/>
    </w:rPr>
  </w:style>
  <w:style w:type="paragraph" w:styleId="ac">
    <w:name w:val="annotation text"/>
    <w:basedOn w:val="a"/>
    <w:link w:val="ad"/>
    <w:uiPriority w:val="99"/>
    <w:semiHidden/>
    <w:unhideWhenUsed/>
    <w:rsid w:val="00002D4F"/>
    <w:pPr>
      <w:jc w:val="left"/>
    </w:pPr>
  </w:style>
  <w:style w:type="character" w:customStyle="1" w:styleId="ad">
    <w:name w:val="コメント文字列 (文字)"/>
    <w:basedOn w:val="a0"/>
    <w:link w:val="ac"/>
    <w:uiPriority w:val="99"/>
    <w:semiHidden/>
    <w:rsid w:val="00002D4F"/>
    <w:rPr>
      <w:rFonts w:ascii="ＭＳ 明朝" w:eastAsia="ＭＳ 明朝" w:hAnsi="Century" w:cs="Times New Roman"/>
      <w:sz w:val="22"/>
      <w:szCs w:val="21"/>
    </w:rPr>
  </w:style>
  <w:style w:type="paragraph" w:styleId="ae">
    <w:name w:val="annotation subject"/>
    <w:basedOn w:val="ac"/>
    <w:next w:val="ac"/>
    <w:link w:val="af"/>
    <w:uiPriority w:val="99"/>
    <w:semiHidden/>
    <w:unhideWhenUsed/>
    <w:rsid w:val="00002D4F"/>
    <w:rPr>
      <w:b/>
      <w:bCs/>
    </w:rPr>
  </w:style>
  <w:style w:type="character" w:customStyle="1" w:styleId="af">
    <w:name w:val="コメント内容 (文字)"/>
    <w:basedOn w:val="ad"/>
    <w:link w:val="ae"/>
    <w:uiPriority w:val="99"/>
    <w:semiHidden/>
    <w:rsid w:val="00002D4F"/>
    <w:rPr>
      <w:rFonts w:ascii="ＭＳ 明朝" w:eastAsia="ＭＳ 明朝" w:hAnsi="Century" w:cs="Times New Roman"/>
      <w:b/>
      <w:bCs/>
      <w:sz w:val="22"/>
      <w:szCs w:val="21"/>
    </w:rPr>
  </w:style>
  <w:style w:type="paragraph" w:customStyle="1" w:styleId="Default">
    <w:name w:val="Default"/>
    <w:rsid w:val="00894988"/>
    <w:pPr>
      <w:widowControl w:val="0"/>
      <w:autoSpaceDE w:val="0"/>
      <w:autoSpaceDN w:val="0"/>
      <w:adjustRightInd w:val="0"/>
    </w:pPr>
    <w:rPr>
      <w:rFonts w:ascii="ＭＳ 明朝" w:eastAsia="ＭＳ 明朝" w:cs="ＭＳ 明朝"/>
      <w:color w:val="000000"/>
      <w:kern w:val="0"/>
      <w:sz w:val="24"/>
      <w:szCs w:val="24"/>
    </w:rPr>
  </w:style>
  <w:style w:type="table" w:styleId="af0">
    <w:name w:val="Table Grid"/>
    <w:basedOn w:val="a1"/>
    <w:uiPriority w:val="59"/>
    <w:rsid w:val="00A5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AA1B-A0F3-4D1B-94E3-6021A0E7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泉谷　美帆</cp:lastModifiedBy>
  <cp:revision>6</cp:revision>
  <cp:lastPrinted>2022-07-27T11:08:00Z</cp:lastPrinted>
  <dcterms:created xsi:type="dcterms:W3CDTF">2022-07-20T00:56:00Z</dcterms:created>
  <dcterms:modified xsi:type="dcterms:W3CDTF">2022-07-27T11:09:00Z</dcterms:modified>
</cp:coreProperties>
</file>