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F93" w:rsidRPr="005D5E09" w:rsidRDefault="007D4CB1" w:rsidP="00BD6F93">
      <w:pPr>
        <w:jc w:val="center"/>
        <w:rPr>
          <w:rFonts w:ascii="HGPｺﾞｼｯｸE" w:eastAsia="HGPｺﾞｼｯｸE" w:hAnsi="HGPｺﾞｼｯｸE"/>
          <w:sz w:val="32"/>
        </w:rPr>
      </w:pPr>
      <w:r>
        <w:rPr>
          <w:rFonts w:ascii="HGPｺﾞｼｯｸE" w:eastAsia="HGPｺﾞｼｯｸE" w:hAnsi="HGPｺﾞｼｯｸE" w:hint="eastAsia"/>
          <w:noProof/>
          <w:sz w:val="32"/>
        </w:rPr>
        <mc:AlternateContent>
          <mc:Choice Requires="wps">
            <w:drawing>
              <wp:anchor distT="0" distB="0" distL="114300" distR="114300" simplePos="0" relativeHeight="251659264" behindDoc="0" locked="0" layoutInCell="1" allowOverlap="1">
                <wp:simplePos x="0" y="0"/>
                <wp:positionH relativeFrom="column">
                  <wp:posOffset>8006715</wp:posOffset>
                </wp:positionH>
                <wp:positionV relativeFrom="paragraph">
                  <wp:posOffset>-317500</wp:posOffset>
                </wp:positionV>
                <wp:extent cx="1066800" cy="2952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066800" cy="295275"/>
                        </a:xfrm>
                        <a:prstGeom prst="rect">
                          <a:avLst/>
                        </a:prstGeom>
                        <a:ln>
                          <a:prstDash val="solid"/>
                        </a:ln>
                      </wps:spPr>
                      <wps:style>
                        <a:lnRef idx="2">
                          <a:schemeClr val="dk1"/>
                        </a:lnRef>
                        <a:fillRef idx="1">
                          <a:schemeClr val="lt1"/>
                        </a:fillRef>
                        <a:effectRef idx="0">
                          <a:schemeClr val="dk1"/>
                        </a:effectRef>
                        <a:fontRef idx="minor">
                          <a:schemeClr val="dk1"/>
                        </a:fontRef>
                      </wps:style>
                      <wps:txbx>
                        <w:txbxContent>
                          <w:p w:rsidR="007D4CB1" w:rsidRPr="00E444B0" w:rsidRDefault="00D26EAB" w:rsidP="001A3DC8">
                            <w:pPr>
                              <w:jc w:val="center"/>
                              <w:rPr>
                                <w:rFonts w:asciiTheme="majorEastAsia" w:eastAsiaTheme="majorEastAsia" w:hAnsiTheme="majorEastAsia"/>
                                <w:b/>
                              </w:rPr>
                            </w:pPr>
                            <w:r>
                              <w:rPr>
                                <w:rFonts w:asciiTheme="majorEastAsia" w:eastAsiaTheme="majorEastAsia" w:hAnsiTheme="majorEastAsia" w:hint="eastAsia"/>
                                <w:b/>
                              </w:rPr>
                              <w:t>資料</w:t>
                            </w:r>
                            <w:r w:rsidR="007749B3">
                              <w:rPr>
                                <w:rFonts w:asciiTheme="majorEastAsia" w:eastAsiaTheme="majorEastAsia" w:hAnsiTheme="majorEastAsia" w:hint="eastAsia"/>
                                <w:b/>
                              </w:rPr>
                              <w:t>１</w:t>
                            </w:r>
                            <w:r w:rsidR="003022B4">
                              <w:rPr>
                                <w:rFonts w:asciiTheme="majorEastAsia" w:eastAsiaTheme="majorEastAsia" w:hAnsiTheme="majorEastAsia" w:hint="eastAsia"/>
                                <w:b/>
                              </w:rPr>
                              <w:t>２</w:t>
                            </w:r>
                            <w:bookmarkStart w:id="0" w:name="_GoBack"/>
                            <w:bookmarkEnd w:id="0"/>
                            <w:r w:rsidR="001A3DC8">
                              <w:rPr>
                                <w:rFonts w:asciiTheme="majorEastAsia" w:eastAsiaTheme="majorEastAsia" w:hAnsiTheme="majorEastAsia" w:hint="eastAsia"/>
                                <w:b/>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30.45pt;margin-top:-25pt;width:84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" fillcolor="white [3201]" strokecolor="black [3200]" strokeweight="2pt">
                <v:textbox>
                  <w:txbxContent>
                    <w:p w:rsidR="007D4CB1" w:rsidRPr="00E444B0" w:rsidRDefault="00D26EAB" w:rsidP="001A3DC8">
                      <w:pPr>
                        <w:jc w:val="center"/>
                        <w:rPr>
                          <w:rFonts w:asciiTheme="majorEastAsia" w:eastAsiaTheme="majorEastAsia" w:hAnsiTheme="majorEastAsia"/>
                          <w:b/>
                        </w:rPr>
                      </w:pPr>
                      <w:r>
                        <w:rPr>
                          <w:rFonts w:asciiTheme="majorEastAsia" w:eastAsiaTheme="majorEastAsia" w:hAnsiTheme="majorEastAsia" w:hint="eastAsia"/>
                          <w:b/>
                        </w:rPr>
                        <w:t>資料</w:t>
                      </w:r>
                      <w:r w:rsidR="007749B3">
                        <w:rPr>
                          <w:rFonts w:asciiTheme="majorEastAsia" w:eastAsiaTheme="majorEastAsia" w:hAnsiTheme="majorEastAsia" w:hint="eastAsia"/>
                          <w:b/>
                        </w:rPr>
                        <w:t>１</w:t>
                      </w:r>
                      <w:r w:rsidR="003022B4">
                        <w:rPr>
                          <w:rFonts w:asciiTheme="majorEastAsia" w:eastAsiaTheme="majorEastAsia" w:hAnsiTheme="majorEastAsia" w:hint="eastAsia"/>
                          <w:b/>
                        </w:rPr>
                        <w:t>２</w:t>
                      </w:r>
                      <w:bookmarkStart w:id="1" w:name="_GoBack"/>
                      <w:bookmarkEnd w:id="1"/>
                      <w:r w:rsidR="001A3DC8">
                        <w:rPr>
                          <w:rFonts w:asciiTheme="majorEastAsia" w:eastAsiaTheme="majorEastAsia" w:hAnsiTheme="majorEastAsia" w:hint="eastAsia"/>
                          <w:b/>
                        </w:rPr>
                        <w:t>－１</w:t>
                      </w:r>
                    </w:p>
                  </w:txbxContent>
                </v:textbox>
              </v:shape>
            </w:pict>
          </mc:Fallback>
        </mc:AlternateContent>
      </w:r>
      <w:r w:rsidR="007779F1" w:rsidRPr="005D5E09">
        <w:rPr>
          <w:rFonts w:ascii="HGPｺﾞｼｯｸE" w:eastAsia="HGPｺﾞｼｯｸE" w:hAnsi="HGPｺﾞｼｯｸE" w:hint="eastAsia"/>
          <w:sz w:val="32"/>
        </w:rPr>
        <w:t>大阪府国民健康保険運営方針　別に定める基準の改訂について</w:t>
      </w:r>
    </w:p>
    <w:p w:rsidR="007779F1" w:rsidRDefault="007779F1" w:rsidP="007779F1">
      <w:pPr>
        <w:jc w:val="left"/>
        <w:rPr>
          <w:rFonts w:ascii="HGPｺﾞｼｯｸE" w:eastAsia="HGPｺﾞｼｯｸE" w:hAnsi="HGPｺﾞｼｯｸE"/>
          <w:sz w:val="24"/>
        </w:rPr>
      </w:pPr>
    </w:p>
    <w:p w:rsidR="00766417" w:rsidRDefault="00031EB5" w:rsidP="007779F1">
      <w:pPr>
        <w:jc w:val="left"/>
        <w:rPr>
          <w:rFonts w:ascii="HGPｺﾞｼｯｸE" w:eastAsia="HGPｺﾞｼｯｸE" w:hAnsi="HGPｺﾞｼｯｸE"/>
          <w:sz w:val="24"/>
          <w:szCs w:val="24"/>
        </w:rPr>
      </w:pPr>
      <w:r w:rsidRPr="005D5E09">
        <w:rPr>
          <w:rFonts w:ascii="HGPｺﾞｼｯｸE" w:eastAsia="HGPｺﾞｼｯｸE" w:hAnsi="HGPｺﾞｼｯｸE" w:hint="eastAsia"/>
          <w:sz w:val="24"/>
          <w:szCs w:val="24"/>
        </w:rPr>
        <w:t>１．</w:t>
      </w:r>
      <w:r w:rsidR="006C5076" w:rsidRPr="005D5E09">
        <w:rPr>
          <w:rFonts w:ascii="HGPｺﾞｼｯｸE" w:eastAsia="HGPｺﾞｼｯｸE" w:hAnsi="HGPｺﾞｼｯｸE" w:hint="eastAsia"/>
          <w:sz w:val="24"/>
          <w:szCs w:val="24"/>
        </w:rPr>
        <w:t xml:space="preserve">　</w:t>
      </w:r>
      <w:r w:rsidR="0067227F">
        <w:rPr>
          <w:rFonts w:ascii="HGPｺﾞｼｯｸE" w:eastAsia="HGPｺﾞｼｯｸE" w:hAnsi="HGPｺﾞｼｯｸE" w:hint="eastAsia"/>
          <w:sz w:val="24"/>
          <w:szCs w:val="24"/>
        </w:rPr>
        <w:t>被保険者証（通常証）の様式について、</w:t>
      </w:r>
      <w:r w:rsidR="00766417">
        <w:rPr>
          <w:rFonts w:ascii="HGPｺﾞｼｯｸE" w:eastAsia="HGPｺﾞｼｯｸE" w:hAnsi="HGPｺﾞｼｯｸE" w:hint="eastAsia"/>
          <w:sz w:val="24"/>
          <w:szCs w:val="24"/>
        </w:rPr>
        <w:t>規定整備</w:t>
      </w:r>
      <w:r w:rsidR="005D5F30" w:rsidRPr="005D5F30">
        <w:rPr>
          <w:rFonts w:ascii="HGPｺﾞｼｯｸM" w:eastAsia="HGPｺﾞｼｯｸM" w:hAnsi="HGPｺﾞｼｯｸE" w:hint="eastAsia"/>
          <w:szCs w:val="21"/>
        </w:rPr>
        <w:t>（令和３年４月１日付改定）</w:t>
      </w:r>
    </w:p>
    <w:p w:rsidR="004E3504" w:rsidRDefault="004E3504" w:rsidP="004E3504">
      <w:pPr>
        <w:ind w:firstLineChars="100" w:firstLine="240"/>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国民健康保険法施行規則（昭和33年厚生省令第53</w:t>
      </w:r>
      <w:r w:rsidR="005D5F30">
        <w:rPr>
          <w:rFonts w:ascii="HGPｺﾞｼｯｸE" w:eastAsia="HGPｺﾞｼｯｸE" w:hAnsi="HGPｺﾞｼｯｸE" w:hint="eastAsia"/>
          <w:sz w:val="24"/>
          <w:szCs w:val="24"/>
        </w:rPr>
        <w:t>号</w:t>
      </w:r>
      <w:r>
        <w:rPr>
          <w:rFonts w:ascii="HGPｺﾞｼｯｸE" w:eastAsia="HGPｺﾞｼｯｸE" w:hAnsi="HGPｺﾞｼｯｸE" w:hint="eastAsia"/>
          <w:sz w:val="24"/>
          <w:szCs w:val="24"/>
        </w:rPr>
        <w:t>）の一部改正に伴う様式の改正</w:t>
      </w:r>
    </w:p>
    <w:p w:rsidR="003F6E0F" w:rsidRDefault="00766417" w:rsidP="00766417">
      <w:pPr>
        <w:ind w:firstLineChars="100" w:firstLine="240"/>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（１）</w:t>
      </w:r>
      <w:r w:rsidR="005D5F30">
        <w:rPr>
          <w:rFonts w:ascii="HGPｺﾞｼｯｸE" w:eastAsia="HGPｺﾞｼｯｸE" w:hAnsi="HGPｺﾞｼｯｸE" w:hint="eastAsia"/>
          <w:sz w:val="24"/>
          <w:szCs w:val="24"/>
        </w:rPr>
        <w:t>「</w:t>
      </w:r>
      <w:r w:rsidR="0067227F">
        <w:rPr>
          <w:rFonts w:ascii="HGPｺﾞｼｯｸE" w:eastAsia="HGPｺﾞｼｯｸE" w:hAnsi="HGPｺﾞｼｯｸE" w:hint="eastAsia"/>
          <w:sz w:val="24"/>
          <w:szCs w:val="24"/>
        </w:rPr>
        <w:t>（枝番）</w:t>
      </w:r>
      <w:r w:rsidR="005D5F30">
        <w:rPr>
          <w:rFonts w:ascii="HGPｺﾞｼｯｸE" w:eastAsia="HGPｺﾞｼｯｸE" w:hAnsi="HGPｺﾞｼｯｸE" w:hint="eastAsia"/>
          <w:sz w:val="24"/>
          <w:szCs w:val="24"/>
        </w:rPr>
        <w:t>」</w:t>
      </w:r>
      <w:r w:rsidR="0067227F">
        <w:rPr>
          <w:rFonts w:ascii="HGPｺﾞｼｯｸE" w:eastAsia="HGPｺﾞｼｯｸE" w:hAnsi="HGPｺﾞｼｯｸE" w:hint="eastAsia"/>
          <w:sz w:val="24"/>
          <w:szCs w:val="24"/>
        </w:rPr>
        <w:t>を追記</w:t>
      </w:r>
    </w:p>
    <w:p w:rsidR="00F26FE8" w:rsidRDefault="00031EB5" w:rsidP="005D5F30">
      <w:pPr>
        <w:ind w:leftChars="300" w:left="1830" w:hangingChars="500" w:hanging="1200"/>
        <w:jc w:val="left"/>
        <w:rPr>
          <w:rFonts w:ascii="HGPｺﾞｼｯｸM" w:eastAsia="HGPｺﾞｼｯｸM" w:hAnsi="HGPｺﾞｼｯｸE"/>
        </w:rPr>
      </w:pPr>
      <w:r>
        <w:rPr>
          <w:rFonts w:ascii="HGPｺﾞｼｯｸE" w:eastAsia="HGPｺﾞｼｯｸE" w:hAnsi="HGPｺﾞｼｯｸE" w:hint="eastAsia"/>
          <w:sz w:val="24"/>
        </w:rPr>
        <w:t>改定理由</w:t>
      </w:r>
      <w:r w:rsidR="00F26FE8">
        <w:rPr>
          <w:rFonts w:ascii="HGPｺﾞｼｯｸE" w:eastAsia="HGPｺﾞｼｯｸE" w:hAnsi="HGPｺﾞｼｯｸE" w:hint="eastAsia"/>
          <w:sz w:val="24"/>
        </w:rPr>
        <w:t xml:space="preserve">： </w:t>
      </w:r>
      <w:r w:rsidR="00F26FE8">
        <w:rPr>
          <w:rFonts w:ascii="HGPｺﾞｼｯｸM" w:eastAsia="HGPｺﾞｼｯｸM" w:hAnsi="HGPｺﾞｼｯｸE" w:hint="eastAsia"/>
        </w:rPr>
        <w:t>令和元年</w:t>
      </w:r>
      <w:r w:rsidR="003454EF">
        <w:rPr>
          <w:rFonts w:ascii="HGPｺﾞｼｯｸM" w:eastAsia="HGPｺﾞｼｯｸM" w:hAnsi="HGPｺﾞｼｯｸE" w:hint="eastAsia"/>
        </w:rPr>
        <w:t>10</w:t>
      </w:r>
      <w:r w:rsidR="00F26FE8">
        <w:rPr>
          <w:rFonts w:ascii="HGPｺﾞｼｯｸM" w:eastAsia="HGPｺﾞｼｯｸM" w:hAnsi="HGPｺﾞｼｯｸE" w:hint="eastAsia"/>
        </w:rPr>
        <w:t>月</w:t>
      </w:r>
      <w:r w:rsidR="003454EF">
        <w:rPr>
          <w:rFonts w:ascii="HGPｺﾞｼｯｸM" w:eastAsia="HGPｺﾞｼｯｸM" w:hAnsi="HGPｺﾞｼｯｸE" w:hint="eastAsia"/>
        </w:rPr>
        <w:t>28</w:t>
      </w:r>
      <w:r w:rsidR="00F26FE8">
        <w:rPr>
          <w:rFonts w:ascii="HGPｺﾞｼｯｸM" w:eastAsia="HGPｺﾞｼｯｸM" w:hAnsi="HGPｺﾞｼｯｸE" w:hint="eastAsia"/>
        </w:rPr>
        <w:t>日に公布された「健康保険法施行規則等の一部を改正する省令」（令和元年厚生労働省令第</w:t>
      </w:r>
      <w:r w:rsidR="003454EF">
        <w:rPr>
          <w:rFonts w:ascii="HGPｺﾞｼｯｸM" w:eastAsia="HGPｺﾞｼｯｸM" w:hAnsi="HGPｺﾞｼｯｸE" w:hint="eastAsia"/>
        </w:rPr>
        <w:t>65</w:t>
      </w:r>
      <w:r w:rsidR="00F26FE8">
        <w:rPr>
          <w:rFonts w:ascii="HGPｺﾞｼｯｸM" w:eastAsia="HGPｺﾞｼｯｸM" w:hAnsi="HGPｺﾞｼｯｸE" w:hint="eastAsia"/>
        </w:rPr>
        <w:t>号）により、被保険者証等の様式について、枝番（個人を識別する２桁の番号）の記載欄を設ける等の改正が行われたことから、様式に枝番を追記する。</w:t>
      </w:r>
    </w:p>
    <w:p w:rsidR="00F26FE8" w:rsidRDefault="00F26FE8" w:rsidP="00F26FE8">
      <w:pPr>
        <w:ind w:leftChars="877" w:left="1842"/>
        <w:jc w:val="left"/>
        <w:rPr>
          <w:rFonts w:ascii="HGPｺﾞｼｯｸM" w:eastAsia="HGPｺﾞｼｯｸM" w:hAnsi="HGPｺﾞｼｯｸE"/>
        </w:rPr>
      </w:pPr>
      <w:r>
        <w:rPr>
          <w:rFonts w:ascii="HGPｺﾞｼｯｸM" w:eastAsia="HGPｺﾞｼｯｸM" w:hAnsi="HGPｺﾞｼｯｸE" w:hint="eastAsia"/>
        </w:rPr>
        <w:t>施行日</w:t>
      </w:r>
      <w:r w:rsidR="005D5F30">
        <w:rPr>
          <w:rFonts w:ascii="HGPｺﾞｼｯｸM" w:eastAsia="HGPｺﾞｼｯｸM" w:hAnsi="HGPｺﾞｼｯｸE" w:hint="eastAsia"/>
        </w:rPr>
        <w:t>：</w:t>
      </w:r>
      <w:r>
        <w:rPr>
          <w:rFonts w:ascii="HGPｺﾞｼｯｸM" w:eastAsia="HGPｺﾞｼｯｸM" w:hAnsi="HGPｺﾞｼｯｸE" w:hint="eastAsia"/>
        </w:rPr>
        <w:t>令和</w:t>
      </w:r>
      <w:r w:rsidR="003454EF">
        <w:rPr>
          <w:rFonts w:ascii="HGPｺﾞｼｯｸM" w:eastAsia="HGPｺﾞｼｯｸM" w:hAnsi="HGPｺﾞｼｯｸE" w:hint="eastAsia"/>
        </w:rPr>
        <w:t>２</w:t>
      </w:r>
      <w:r>
        <w:rPr>
          <w:rFonts w:ascii="HGPｺﾞｼｯｸM" w:eastAsia="HGPｺﾞｼｯｸM" w:hAnsi="HGPｺﾞｼｯｸE" w:hint="eastAsia"/>
        </w:rPr>
        <w:t>年</w:t>
      </w:r>
      <w:r w:rsidR="003454EF">
        <w:rPr>
          <w:rFonts w:ascii="HGPｺﾞｼｯｸM" w:eastAsia="HGPｺﾞｼｯｸM" w:hAnsi="HGPｺﾞｼｯｸE" w:hint="eastAsia"/>
        </w:rPr>
        <w:t>10</w:t>
      </w:r>
      <w:r w:rsidR="00E0008B">
        <w:rPr>
          <w:rFonts w:ascii="HGPｺﾞｼｯｸM" w:eastAsia="HGPｺﾞｼｯｸM" w:hAnsi="HGPｺﾞｼｯｸE" w:hint="eastAsia"/>
        </w:rPr>
        <w:t>月</w:t>
      </w:r>
      <w:r w:rsidR="003454EF">
        <w:rPr>
          <w:rFonts w:ascii="HGPｺﾞｼｯｸM" w:eastAsia="HGPｺﾞｼｯｸM" w:hAnsi="HGPｺﾞｼｯｸE" w:hint="eastAsia"/>
        </w:rPr>
        <w:t>１</w:t>
      </w:r>
      <w:r w:rsidR="00E0008B">
        <w:rPr>
          <w:rFonts w:ascii="HGPｺﾞｼｯｸM" w:eastAsia="HGPｺﾞｼｯｸM" w:hAnsi="HGPｺﾞｼｯｸE" w:hint="eastAsia"/>
        </w:rPr>
        <w:t>日</w:t>
      </w:r>
    </w:p>
    <w:p w:rsidR="005D5F30" w:rsidRPr="005D5F30" w:rsidRDefault="005D5F30" w:rsidP="00A93708">
      <w:pPr>
        <w:ind w:leftChars="877" w:left="1947" w:hangingChars="50" w:hanging="105"/>
        <w:jc w:val="left"/>
        <w:rPr>
          <w:rFonts w:ascii="HGPｺﾞｼｯｸM" w:eastAsia="HGPｺﾞｼｯｸM" w:hAnsi="HGPｺﾞｼｯｸE"/>
        </w:rPr>
      </w:pPr>
      <w:r>
        <w:rPr>
          <w:rFonts w:ascii="HGPｺﾞｼｯｸM" w:eastAsia="HGPｺﾞｼｯｸM" w:hAnsi="HGPｺﾞｼｯｸE" w:hint="eastAsia"/>
        </w:rPr>
        <w:t>（医療保険制度の適正かつ効率的な運営を図るための健康保険法等の一部を改正する法律（令和元年法律第９号）附則第</w:t>
      </w:r>
      <w:r w:rsidR="003454EF">
        <w:rPr>
          <w:rFonts w:ascii="HGPｺﾞｼｯｸM" w:eastAsia="HGPｺﾞｼｯｸM" w:hAnsi="HGPｺﾞｼｯｸE" w:hint="eastAsia"/>
        </w:rPr>
        <w:t>１</w:t>
      </w:r>
      <w:r>
        <w:rPr>
          <w:rFonts w:ascii="HGPｺﾞｼｯｸM" w:eastAsia="HGPｺﾞｼｯｸM" w:hAnsi="HGPｺﾞｼｯｸE" w:hint="eastAsia"/>
        </w:rPr>
        <w:t>条</w:t>
      </w:r>
      <w:r w:rsidR="003454EF">
        <w:rPr>
          <w:rFonts w:ascii="HGPｺﾞｼｯｸM" w:eastAsia="HGPｺﾞｼｯｸM" w:hAnsi="HGPｺﾞｼｯｸE" w:hint="eastAsia"/>
        </w:rPr>
        <w:t>４</w:t>
      </w:r>
      <w:r>
        <w:rPr>
          <w:rFonts w:ascii="HGPｺﾞｼｯｸM" w:eastAsia="HGPｺﾞｼｯｸM" w:hAnsi="HGPｺﾞｼｯｸE" w:hint="eastAsia"/>
        </w:rPr>
        <w:t>号に掲げる規定の期日）</w:t>
      </w:r>
    </w:p>
    <w:p w:rsidR="00816B6A" w:rsidRDefault="009665C3" w:rsidP="009665C3">
      <w:pPr>
        <w:jc w:val="left"/>
        <w:rPr>
          <w:rFonts w:ascii="HGPｺﾞｼｯｸM" w:eastAsia="HGPｺﾞｼｯｸM" w:hAnsi="HGPｺﾞｼｯｸE"/>
        </w:rPr>
      </w:pPr>
      <w:r>
        <w:rPr>
          <w:rFonts w:ascii="HGPｺﾞｼｯｸM" w:eastAsia="HGPｺﾞｼｯｸM" w:hAnsi="HGPｺﾞｼｯｸE" w:hint="eastAsia"/>
        </w:rPr>
        <w:t xml:space="preserve">　　　</w:t>
      </w:r>
      <w:r w:rsidR="00D059D6">
        <w:rPr>
          <w:rFonts w:ascii="HGPｺﾞｼｯｸM" w:eastAsia="HGPｺﾞｼｯｸM" w:hAnsi="HGPｺﾞｼｯｸE" w:hint="eastAsia"/>
        </w:rPr>
        <w:t xml:space="preserve">　　　　　　　　　</w:t>
      </w:r>
      <w:r>
        <w:rPr>
          <w:rFonts w:ascii="HGPｺﾞｼｯｸM" w:eastAsia="HGPｺﾞｼｯｸM" w:hAnsi="HGPｺﾞｼｯｸE" w:hint="eastAsia"/>
        </w:rPr>
        <w:t xml:space="preserve">　</w:t>
      </w:r>
    </w:p>
    <w:p w:rsidR="00766417" w:rsidRDefault="00766417" w:rsidP="00625B1E">
      <w:pPr>
        <w:ind w:firstLineChars="50" w:firstLine="120"/>
        <w:jc w:val="left"/>
        <w:rPr>
          <w:rFonts w:ascii="HGPｺﾞｼｯｸE" w:eastAsia="HGPｺﾞｼｯｸE" w:hAnsi="HGPｺﾞｼｯｸE"/>
          <w:sz w:val="24"/>
          <w:szCs w:val="24"/>
        </w:rPr>
      </w:pPr>
      <w:r w:rsidRPr="00766417">
        <w:rPr>
          <w:rFonts w:ascii="HGPｺﾞｼｯｸM" w:eastAsia="HGPｺﾞｼｯｸM" w:hAnsi="HGPｺﾞｼｯｸE" w:hint="eastAsia"/>
          <w:b/>
          <w:sz w:val="24"/>
          <w:szCs w:val="24"/>
        </w:rPr>
        <w:t xml:space="preserve">　</w:t>
      </w:r>
      <w:r w:rsidRPr="00766417">
        <w:rPr>
          <w:rFonts w:ascii="HGPｺﾞｼｯｸE" w:eastAsia="HGPｺﾞｼｯｸE" w:hAnsi="HGPｺﾞｼｯｸE" w:hint="eastAsia"/>
          <w:sz w:val="24"/>
          <w:szCs w:val="24"/>
        </w:rPr>
        <w:t>（２）</w:t>
      </w:r>
      <w:r w:rsidR="00476F89">
        <w:rPr>
          <w:rFonts w:ascii="HGPｺﾞｼｯｸE" w:eastAsia="HGPｺﾞｼｯｸE" w:hAnsi="HGPｺﾞｼｯｸE" w:hint="eastAsia"/>
          <w:sz w:val="24"/>
          <w:szCs w:val="24"/>
        </w:rPr>
        <w:t>裏面の</w:t>
      </w:r>
      <w:r w:rsidR="004E3504">
        <w:rPr>
          <w:rFonts w:ascii="HGPｺﾞｼｯｸE" w:eastAsia="HGPｺﾞｼｯｸE" w:hAnsi="HGPｺﾞｼｯｸE" w:hint="eastAsia"/>
          <w:sz w:val="24"/>
          <w:szCs w:val="24"/>
        </w:rPr>
        <w:t>記載内容</w:t>
      </w:r>
      <w:r w:rsidR="005D5F30">
        <w:rPr>
          <w:rFonts w:ascii="HGPｺﾞｼｯｸE" w:eastAsia="HGPｺﾞｼｯｸE" w:hAnsi="HGPｺﾞｼｯｸE" w:hint="eastAsia"/>
          <w:sz w:val="24"/>
          <w:szCs w:val="24"/>
        </w:rPr>
        <w:t>の一部</w:t>
      </w:r>
      <w:r>
        <w:rPr>
          <w:rFonts w:ascii="HGPｺﾞｼｯｸE" w:eastAsia="HGPｺﾞｼｯｸE" w:hAnsi="HGPｺﾞｼｯｸE" w:hint="eastAsia"/>
          <w:sz w:val="24"/>
          <w:szCs w:val="24"/>
        </w:rPr>
        <w:t>を削除</w:t>
      </w:r>
    </w:p>
    <w:p w:rsidR="00766417" w:rsidRDefault="00766417" w:rsidP="004E3504">
      <w:pPr>
        <w:ind w:leftChars="300" w:left="1710" w:hangingChars="450" w:hanging="1080"/>
        <w:jc w:val="left"/>
        <w:rPr>
          <w:rFonts w:ascii="HGPｺﾞｼｯｸM" w:eastAsia="HGPｺﾞｼｯｸM" w:hAnsi="HGPｺﾞｼｯｸE"/>
        </w:rPr>
      </w:pPr>
      <w:r>
        <w:rPr>
          <w:rFonts w:ascii="HGPｺﾞｼｯｸE" w:eastAsia="HGPｺﾞｼｯｸE" w:hAnsi="HGPｺﾞｼｯｸE" w:hint="eastAsia"/>
          <w:sz w:val="24"/>
        </w:rPr>
        <w:t>改定理由：</w:t>
      </w:r>
      <w:r w:rsidR="004E3504">
        <w:rPr>
          <w:rFonts w:ascii="HGPｺﾞｼｯｸM" w:eastAsia="HGPｺﾞｼｯｸM" w:hAnsi="HGPｺﾞｼｯｸE" w:hint="eastAsia"/>
        </w:rPr>
        <w:t>電子資格確認の運用開始に伴い、保険医療機関等において療養の給付等を受ける際の被保険者資格等の確認については、個人番号カードによる電子資格確認が可能となり、必ずしも被保険者証等の提出を要しないこととなるため、</w:t>
      </w:r>
      <w:r w:rsidR="005D5F30">
        <w:rPr>
          <w:rFonts w:ascii="HGPｺﾞｼｯｸM" w:eastAsia="HGPｺﾞｼｯｸM" w:hAnsi="HGPｺﾞｼｯｸE" w:hint="eastAsia"/>
        </w:rPr>
        <w:t>「注意事項　保険医療機関等において診療を受けようとするときには、必ずこの証をその窓口で渡してください。」の</w:t>
      </w:r>
      <w:r w:rsidR="004E3504">
        <w:rPr>
          <w:rFonts w:ascii="HGPｺﾞｼｯｸM" w:eastAsia="HGPｺﾞｼｯｸM" w:hAnsi="HGPｺﾞｼｯｸE" w:hint="eastAsia"/>
        </w:rPr>
        <w:t>記載内容を削除</w:t>
      </w:r>
      <w:r>
        <w:rPr>
          <w:rFonts w:ascii="HGPｺﾞｼｯｸM" w:eastAsia="HGPｺﾞｼｯｸM" w:hAnsi="HGPｺﾞｼｯｸE" w:hint="eastAsia"/>
        </w:rPr>
        <w:t>する</w:t>
      </w:r>
      <w:r w:rsidR="004E3504">
        <w:rPr>
          <w:rFonts w:ascii="HGPｺﾞｼｯｸM" w:eastAsia="HGPｺﾞｼｯｸM" w:hAnsi="HGPｺﾞｼｯｸE" w:hint="eastAsia"/>
        </w:rPr>
        <w:t>。</w:t>
      </w:r>
    </w:p>
    <w:p w:rsidR="00EF13C8" w:rsidRDefault="00816B6A" w:rsidP="00D059D6">
      <w:pPr>
        <w:ind w:leftChars="300" w:left="1575" w:hangingChars="450" w:hanging="945"/>
        <w:jc w:val="left"/>
        <w:rPr>
          <w:rFonts w:ascii="HGPｺﾞｼｯｸM" w:eastAsia="HGPｺﾞｼｯｸM" w:hAnsi="HGPｺﾞｼｯｸE"/>
        </w:rPr>
      </w:pPr>
      <w:r>
        <w:rPr>
          <w:rFonts w:ascii="HGPｺﾞｼｯｸM" w:eastAsia="HGPｺﾞｼｯｸM" w:hAnsi="HGPｺﾞｼｯｸE" w:hint="eastAsia"/>
        </w:rPr>
        <w:t xml:space="preserve">　　　　　　　 </w:t>
      </w:r>
      <w:r w:rsidR="00E0008B">
        <w:rPr>
          <w:rFonts w:ascii="HGPｺﾞｼｯｸM" w:eastAsia="HGPｺﾞｼｯｸM" w:hAnsi="HGPｺﾞｼｯｸE" w:hint="eastAsia"/>
        </w:rPr>
        <w:t>施行日：令和</w:t>
      </w:r>
      <w:r w:rsidR="003454EF">
        <w:rPr>
          <w:rFonts w:ascii="HGPｺﾞｼｯｸM" w:eastAsia="HGPｺﾞｼｯｸM" w:hAnsi="HGPｺﾞｼｯｸE" w:hint="eastAsia"/>
        </w:rPr>
        <w:t>３</w:t>
      </w:r>
      <w:r w:rsidR="00E0008B">
        <w:rPr>
          <w:rFonts w:ascii="HGPｺﾞｼｯｸM" w:eastAsia="HGPｺﾞｼｯｸM" w:hAnsi="HGPｺﾞｼｯｸE" w:hint="eastAsia"/>
        </w:rPr>
        <w:t>年</w:t>
      </w:r>
      <w:r w:rsidR="003454EF">
        <w:rPr>
          <w:rFonts w:ascii="HGPｺﾞｼｯｸM" w:eastAsia="HGPｺﾞｼｯｸM" w:hAnsi="HGPｺﾞｼｯｸE" w:hint="eastAsia"/>
        </w:rPr>
        <w:t>１</w:t>
      </w:r>
      <w:r w:rsidR="00E0008B">
        <w:rPr>
          <w:rFonts w:ascii="HGPｺﾞｼｯｸM" w:eastAsia="HGPｺﾞｼｯｸM" w:hAnsi="HGPｺﾞｼｯｸE" w:hint="eastAsia"/>
        </w:rPr>
        <w:t>月</w:t>
      </w:r>
      <w:r w:rsidR="003454EF">
        <w:rPr>
          <w:rFonts w:ascii="HGPｺﾞｼｯｸM" w:eastAsia="HGPｺﾞｼｯｸM" w:hAnsi="HGPｺﾞｼｯｸE" w:hint="eastAsia"/>
        </w:rPr>
        <w:t>29</w:t>
      </w:r>
      <w:r w:rsidR="00E0008B">
        <w:rPr>
          <w:rFonts w:ascii="HGPｺﾞｼｯｸM" w:eastAsia="HGPｺﾞｼｯｸM" w:hAnsi="HGPｺﾞｼｯｸE" w:hint="eastAsia"/>
        </w:rPr>
        <w:t>日</w:t>
      </w:r>
    </w:p>
    <w:p w:rsidR="00A93708" w:rsidRDefault="00A93708" w:rsidP="00D059D6">
      <w:pPr>
        <w:ind w:leftChars="300" w:left="1575" w:hangingChars="450" w:hanging="945"/>
        <w:jc w:val="left"/>
        <w:rPr>
          <w:rFonts w:ascii="HGPｺﾞｼｯｸM" w:eastAsia="HGPｺﾞｼｯｸM" w:hAnsi="HGPｺﾞｼｯｸE"/>
        </w:rPr>
      </w:pPr>
      <w:r>
        <w:rPr>
          <w:rFonts w:ascii="HGPｺﾞｼｯｸM" w:eastAsia="HGPｺﾞｼｯｸM" w:hAnsi="HGPｺﾞｼｯｸE" w:hint="eastAsia"/>
        </w:rPr>
        <w:t xml:space="preserve">　　　　　　　　（「健康保険法施行規則等の一部を改正する省令の交付について」（令和</w:t>
      </w:r>
      <w:r w:rsidR="003454EF">
        <w:rPr>
          <w:rFonts w:ascii="HGPｺﾞｼｯｸM" w:eastAsia="HGPｺﾞｼｯｸM" w:hAnsi="HGPｺﾞｼｯｸE" w:hint="eastAsia"/>
        </w:rPr>
        <w:t>３</w:t>
      </w:r>
      <w:r>
        <w:rPr>
          <w:rFonts w:ascii="HGPｺﾞｼｯｸM" w:eastAsia="HGPｺﾞｼｯｸM" w:hAnsi="HGPｺﾞｼｯｸE" w:hint="eastAsia"/>
        </w:rPr>
        <w:t>年</w:t>
      </w:r>
      <w:r w:rsidR="003454EF">
        <w:rPr>
          <w:rFonts w:ascii="HGPｺﾞｼｯｸM" w:eastAsia="HGPｺﾞｼｯｸM" w:hAnsi="HGPｺﾞｼｯｸE" w:hint="eastAsia"/>
        </w:rPr>
        <w:t>１</w:t>
      </w:r>
      <w:r>
        <w:rPr>
          <w:rFonts w:ascii="HGPｺﾞｼｯｸM" w:eastAsia="HGPｺﾞｼｯｸM" w:hAnsi="HGPｺﾞｼｯｸE" w:hint="eastAsia"/>
        </w:rPr>
        <w:t>月</w:t>
      </w:r>
      <w:r w:rsidR="003454EF">
        <w:rPr>
          <w:rFonts w:ascii="HGPｺﾞｼｯｸM" w:eastAsia="HGPｺﾞｼｯｸM" w:hAnsi="HGPｺﾞｼｯｸE" w:hint="eastAsia"/>
        </w:rPr>
        <w:t>29</w:t>
      </w:r>
      <w:r>
        <w:rPr>
          <w:rFonts w:ascii="HGPｺﾞｼｯｸM" w:eastAsia="HGPｺﾞｼｯｸM" w:hAnsi="HGPｺﾞｼｯｸE" w:hint="eastAsia"/>
        </w:rPr>
        <w:t>日付け保発</w:t>
      </w:r>
      <w:r w:rsidR="003454EF">
        <w:rPr>
          <w:rFonts w:ascii="HGPｺﾞｼｯｸM" w:eastAsia="HGPｺﾞｼｯｸM" w:hAnsi="HGPｺﾞｼｯｸE" w:hint="eastAsia"/>
        </w:rPr>
        <w:t>0129</w:t>
      </w:r>
      <w:r>
        <w:rPr>
          <w:rFonts w:ascii="HGPｺﾞｼｯｸM" w:eastAsia="HGPｺﾞｼｯｸM" w:hAnsi="HGPｺﾞｼｯｸE" w:hint="eastAsia"/>
        </w:rPr>
        <w:t>第</w:t>
      </w:r>
      <w:r w:rsidR="003454EF">
        <w:rPr>
          <w:rFonts w:ascii="HGPｺﾞｼｯｸM" w:eastAsia="HGPｺﾞｼｯｸM" w:hAnsi="HGPｺﾞｼｯｸE" w:hint="eastAsia"/>
        </w:rPr>
        <w:t>13</w:t>
      </w:r>
      <w:r>
        <w:rPr>
          <w:rFonts w:ascii="HGPｺﾞｼｯｸM" w:eastAsia="HGPｺﾞｼｯｸM" w:hAnsi="HGPｺﾞｼｯｸE" w:hint="eastAsia"/>
        </w:rPr>
        <w:t>号））</w:t>
      </w:r>
    </w:p>
    <w:p w:rsidR="00E0008B" w:rsidRPr="00D059D6" w:rsidRDefault="00E0008B" w:rsidP="00D059D6">
      <w:pPr>
        <w:ind w:leftChars="300" w:left="1710" w:hangingChars="450" w:hanging="1080"/>
        <w:jc w:val="left"/>
        <w:rPr>
          <w:rFonts w:ascii="HGPｺﾞｼｯｸE" w:eastAsia="HGPｺﾞｼｯｸE" w:hAnsi="HGPｺﾞｼｯｸE"/>
          <w:sz w:val="24"/>
          <w:szCs w:val="24"/>
        </w:rPr>
      </w:pPr>
    </w:p>
    <w:p w:rsidR="00263A96" w:rsidRPr="00DF6923" w:rsidRDefault="00FB2030" w:rsidP="0046487A">
      <w:pPr>
        <w:jc w:val="left"/>
        <w:rPr>
          <w:rFonts w:ascii="HGPｺﾞｼｯｸE" w:eastAsia="HGPｺﾞｼｯｸE" w:hAnsi="HGPｺﾞｼｯｸE"/>
          <w:sz w:val="24"/>
          <w:szCs w:val="24"/>
        </w:rPr>
      </w:pPr>
      <w:r w:rsidRPr="005D5E09">
        <w:rPr>
          <w:rFonts w:ascii="HGPｺﾞｼｯｸE" w:eastAsia="HGPｺﾞｼｯｸE" w:hAnsi="HGPｺﾞｼｯｸE" w:hint="eastAsia"/>
          <w:sz w:val="24"/>
          <w:szCs w:val="24"/>
        </w:rPr>
        <w:t>２</w:t>
      </w:r>
      <w:r w:rsidR="0046487A" w:rsidRPr="005D5E09">
        <w:rPr>
          <w:rFonts w:ascii="HGPｺﾞｼｯｸE" w:eastAsia="HGPｺﾞｼｯｸE" w:hAnsi="HGPｺﾞｼｯｸE" w:hint="eastAsia"/>
          <w:sz w:val="24"/>
          <w:szCs w:val="24"/>
        </w:rPr>
        <w:t xml:space="preserve">．　</w:t>
      </w:r>
      <w:r w:rsidR="00263A96" w:rsidRPr="00DF6923">
        <w:rPr>
          <w:rFonts w:ascii="HGPｺﾞｼｯｸE" w:eastAsia="HGPｺﾞｼｯｸE" w:hAnsi="HGPｺﾞｼｯｸE" w:hint="eastAsia"/>
          <w:sz w:val="24"/>
          <w:szCs w:val="24"/>
        </w:rPr>
        <w:t>規定整備</w:t>
      </w:r>
    </w:p>
    <w:p w:rsidR="00E444B0" w:rsidRPr="00DF6923" w:rsidRDefault="00263A96" w:rsidP="00263A96">
      <w:pPr>
        <w:ind w:firstLineChars="100" w:firstLine="240"/>
        <w:jc w:val="left"/>
        <w:rPr>
          <w:rFonts w:ascii="HGPｺﾞｼｯｸE" w:eastAsia="HGPｺﾞｼｯｸE" w:hAnsi="HGPｺﾞｼｯｸE"/>
          <w:sz w:val="24"/>
          <w:szCs w:val="24"/>
        </w:rPr>
      </w:pPr>
      <w:r w:rsidRPr="00DF6923">
        <w:rPr>
          <w:rFonts w:ascii="HGPｺﾞｼｯｸE" w:eastAsia="HGPｺﾞｼｯｸE" w:hAnsi="HGPｺﾞｼｯｸE" w:hint="eastAsia"/>
          <w:sz w:val="24"/>
          <w:szCs w:val="24"/>
        </w:rPr>
        <w:t>（１）</w:t>
      </w:r>
      <w:r w:rsidR="00E444B0" w:rsidRPr="00DF6923">
        <w:rPr>
          <w:rFonts w:ascii="HGPｺﾞｼｯｸE" w:eastAsia="HGPｺﾞｼｯｸE" w:hAnsi="HGPｺﾞｼｯｸE" w:hint="eastAsia"/>
          <w:sz w:val="24"/>
          <w:szCs w:val="24"/>
        </w:rPr>
        <w:t>一部負担金の減免に係る</w:t>
      </w:r>
      <w:r w:rsidR="009665C3" w:rsidRPr="00DF6923">
        <w:rPr>
          <w:rFonts w:ascii="HGPｺﾞｼｯｸE" w:eastAsia="HGPｺﾞｼｯｸE" w:hAnsi="HGPｺﾞｼｯｸE" w:hint="eastAsia"/>
          <w:sz w:val="24"/>
          <w:szCs w:val="24"/>
        </w:rPr>
        <w:t>対象期間の</w:t>
      </w:r>
      <w:r w:rsidR="009778CF">
        <w:rPr>
          <w:rFonts w:ascii="HGPｺﾞｼｯｸE" w:eastAsia="HGPｺﾞｼｯｸE" w:hAnsi="HGPｺﾞｼｯｸE" w:hint="eastAsia"/>
          <w:sz w:val="24"/>
          <w:szCs w:val="24"/>
        </w:rPr>
        <w:t>元</w:t>
      </w:r>
      <w:r w:rsidR="005D5F30" w:rsidRPr="00DF6923">
        <w:rPr>
          <w:rFonts w:ascii="HGPｺﾞｼｯｸE" w:eastAsia="HGPｺﾞｼｯｸE" w:hAnsi="HGPｺﾞｼｯｸE" w:hint="eastAsia"/>
          <w:sz w:val="24"/>
          <w:szCs w:val="24"/>
        </w:rPr>
        <w:t>号</w:t>
      </w:r>
      <w:r w:rsidR="009665C3" w:rsidRPr="00DF6923">
        <w:rPr>
          <w:rFonts w:ascii="HGPｺﾞｼｯｸE" w:eastAsia="HGPｺﾞｼｯｸE" w:hAnsi="HGPｺﾞｼｯｸE" w:hint="eastAsia"/>
          <w:sz w:val="24"/>
          <w:szCs w:val="24"/>
        </w:rPr>
        <w:t>表記を改定</w:t>
      </w:r>
      <w:r w:rsidR="005D5F30" w:rsidRPr="00DF6923">
        <w:rPr>
          <w:rFonts w:ascii="HGPｺﾞｼｯｸM" w:eastAsia="HGPｺﾞｼｯｸM" w:hAnsi="HGPｺﾞｼｯｸE" w:hint="eastAsia"/>
          <w:szCs w:val="21"/>
        </w:rPr>
        <w:t>（令和３年４月</w:t>
      </w:r>
      <w:r w:rsidR="003454EF" w:rsidRPr="00DF6923">
        <w:rPr>
          <w:rFonts w:ascii="HGPｺﾞｼｯｸM" w:eastAsia="HGPｺﾞｼｯｸM" w:hAnsi="HGPｺﾞｼｯｸE" w:hint="eastAsia"/>
          <w:szCs w:val="21"/>
        </w:rPr>
        <w:t>１</w:t>
      </w:r>
      <w:r w:rsidR="005D5F30" w:rsidRPr="00DF6923">
        <w:rPr>
          <w:rFonts w:ascii="HGPｺﾞｼｯｸM" w:eastAsia="HGPｺﾞｼｯｸM" w:hAnsi="HGPｺﾞｼｯｸE" w:hint="eastAsia"/>
          <w:szCs w:val="21"/>
        </w:rPr>
        <w:t>日付改定）</w:t>
      </w:r>
    </w:p>
    <w:p w:rsidR="005D5E09" w:rsidRPr="00DF6923" w:rsidRDefault="0046487A" w:rsidP="00D059D6">
      <w:pPr>
        <w:ind w:leftChars="300" w:left="1830" w:hangingChars="500" w:hanging="1200"/>
        <w:jc w:val="left"/>
        <w:rPr>
          <w:rFonts w:ascii="HGPｺﾞｼｯｸM" w:eastAsia="HGPｺﾞｼｯｸM" w:hAnsi="HGPｺﾞｼｯｸE"/>
        </w:rPr>
      </w:pPr>
      <w:r w:rsidRPr="00DF6923">
        <w:rPr>
          <w:rFonts w:ascii="HGPｺﾞｼｯｸE" w:eastAsia="HGPｺﾞｼｯｸE" w:hAnsi="HGPｺﾞｼｯｸE" w:hint="eastAsia"/>
          <w:sz w:val="24"/>
        </w:rPr>
        <w:t>改定理由：</w:t>
      </w:r>
      <w:r w:rsidRPr="00DF6923">
        <w:rPr>
          <w:rFonts w:ascii="HGPｺﾞｼｯｸM" w:eastAsia="HGPｺﾞｼｯｸM" w:hAnsi="HGPｺﾞｼｯｸE" w:hint="eastAsia"/>
        </w:rPr>
        <w:t xml:space="preserve">　</w:t>
      </w:r>
      <w:r w:rsidR="009665C3" w:rsidRPr="00DF6923">
        <w:rPr>
          <w:rFonts w:ascii="HGPｺﾞｼｯｸM" w:eastAsia="HGPｺﾞｼｯｸM" w:hAnsi="HGPｺﾞｼｯｸE" w:hint="eastAsia"/>
        </w:rPr>
        <w:t>元号改定に伴い、</w:t>
      </w:r>
      <w:r w:rsidR="00AA014C" w:rsidRPr="00DF6923">
        <w:rPr>
          <w:rFonts w:ascii="HGPｺﾞｼｯｸM" w:eastAsia="HGPｺﾞｼｯｸM" w:hAnsi="HGPｺﾞｼｯｸE" w:hint="eastAsia"/>
        </w:rPr>
        <w:t>令和元年度</w:t>
      </w:r>
      <w:r w:rsidR="005D5F30" w:rsidRPr="00DF6923">
        <w:rPr>
          <w:rFonts w:ascii="HGPｺﾞｼｯｸM" w:eastAsia="HGPｺﾞｼｯｸM" w:hAnsi="HGPｺﾞｼｯｸE" w:hint="eastAsia"/>
        </w:rPr>
        <w:t>以降の「平成」を「令和」に</w:t>
      </w:r>
      <w:r w:rsidR="009665C3" w:rsidRPr="00DF6923">
        <w:rPr>
          <w:rFonts w:ascii="HGPｺﾞｼｯｸM" w:eastAsia="HGPｺﾞｼｯｸM" w:hAnsi="HGPｺﾞｼｯｸE" w:hint="eastAsia"/>
        </w:rPr>
        <w:t>表記</w:t>
      </w:r>
      <w:r w:rsidR="005D5F30" w:rsidRPr="00DF6923">
        <w:rPr>
          <w:rFonts w:ascii="HGPｺﾞｼｯｸM" w:eastAsia="HGPｺﾞｼｯｸM" w:hAnsi="HGPｺﾞｼｯｸE" w:hint="eastAsia"/>
        </w:rPr>
        <w:t>を</w:t>
      </w:r>
      <w:r w:rsidR="009665C3" w:rsidRPr="00DF6923">
        <w:rPr>
          <w:rFonts w:ascii="HGPｺﾞｼｯｸM" w:eastAsia="HGPｺﾞｼｯｸM" w:hAnsi="HGPｺﾞｼｯｸE" w:hint="eastAsia"/>
        </w:rPr>
        <w:t>改正する</w:t>
      </w:r>
      <w:r w:rsidR="000B701C" w:rsidRPr="00DF6923">
        <w:rPr>
          <w:rFonts w:ascii="HGPｺﾞｼｯｸM" w:eastAsia="HGPｺﾞｼｯｸM" w:hAnsi="HGPｺﾞｼｯｸE" w:hint="eastAsia"/>
        </w:rPr>
        <w:t>。</w:t>
      </w:r>
    </w:p>
    <w:p w:rsidR="00263A96" w:rsidRPr="00DF6923" w:rsidRDefault="00263A96" w:rsidP="00263A96">
      <w:pPr>
        <w:jc w:val="left"/>
        <w:rPr>
          <w:rFonts w:ascii="HGPｺﾞｼｯｸM" w:eastAsia="HGPｺﾞｼｯｸM" w:hAnsi="HGPｺﾞｼｯｸE"/>
        </w:rPr>
      </w:pPr>
    </w:p>
    <w:p w:rsidR="00263A96" w:rsidRPr="00DF6923" w:rsidRDefault="00263A96" w:rsidP="00263A96">
      <w:pPr>
        <w:ind w:firstLineChars="100" w:firstLine="240"/>
        <w:jc w:val="left"/>
        <w:rPr>
          <w:rFonts w:ascii="HGPｺﾞｼｯｸE" w:eastAsia="HGPｺﾞｼｯｸE" w:hAnsi="HGPｺﾞｼｯｸE"/>
          <w:sz w:val="24"/>
          <w:szCs w:val="24"/>
        </w:rPr>
      </w:pPr>
      <w:r w:rsidRPr="00DF6923">
        <w:rPr>
          <w:rFonts w:ascii="HGPｺﾞｼｯｸE" w:eastAsia="HGPｺﾞｼｯｸE" w:hAnsi="HGPｺﾞｼｯｸE" w:hint="eastAsia"/>
          <w:sz w:val="24"/>
          <w:szCs w:val="24"/>
        </w:rPr>
        <w:t>（２）被保険者証（通常証）の規定整備</w:t>
      </w:r>
      <w:r w:rsidRPr="00DF6923">
        <w:rPr>
          <w:rFonts w:ascii="HGPｺﾞｼｯｸM" w:eastAsia="HGPｺﾞｼｯｸM" w:hAnsi="HGPｺﾞｼｯｸE" w:hint="eastAsia"/>
          <w:szCs w:val="21"/>
        </w:rPr>
        <w:t>（令和３年４月１日付改定）</w:t>
      </w:r>
    </w:p>
    <w:p w:rsidR="00263A96" w:rsidRPr="00DF6923" w:rsidRDefault="00263A96" w:rsidP="00263A96">
      <w:pPr>
        <w:ind w:leftChars="300" w:left="1830" w:hangingChars="500" w:hanging="1200"/>
        <w:jc w:val="left"/>
        <w:rPr>
          <w:rFonts w:ascii="HGPｺﾞｼｯｸM" w:eastAsia="HGPｺﾞｼｯｸM" w:hAnsi="HGPｺﾞｼｯｸE"/>
        </w:rPr>
      </w:pPr>
      <w:r w:rsidRPr="00DF6923">
        <w:rPr>
          <w:rFonts w:ascii="HGPｺﾞｼｯｸE" w:eastAsia="HGPｺﾞｼｯｸE" w:hAnsi="HGPｺﾞｼｯｸE" w:hint="eastAsia"/>
          <w:sz w:val="24"/>
        </w:rPr>
        <w:t>改定理由：</w:t>
      </w:r>
      <w:r w:rsidRPr="00DF6923">
        <w:rPr>
          <w:rFonts w:ascii="HGPｺﾞｼｯｸM" w:eastAsia="HGPｺﾞｼｯｸM" w:hAnsi="HGPｺﾞｼｯｸE" w:hint="eastAsia"/>
        </w:rPr>
        <w:t xml:space="preserve">　国民健康保険法施行規則に合わせて、「保健医療機関」を「</w:t>
      </w:r>
      <w:r w:rsidR="002D37DE" w:rsidRPr="00DF6923">
        <w:rPr>
          <w:rFonts w:ascii="HGPｺﾞｼｯｸM" w:eastAsia="HGPｺﾞｼｯｸM" w:hAnsi="HGPｺﾞｼｯｸE" w:hint="eastAsia"/>
        </w:rPr>
        <w:t>保険</w:t>
      </w:r>
      <w:r w:rsidRPr="00DF6923">
        <w:rPr>
          <w:rFonts w:ascii="HGPｺﾞｼｯｸM" w:eastAsia="HGPｺﾞｼｯｸM" w:hAnsi="HGPｺﾞｼｯｸE" w:hint="eastAsia"/>
        </w:rPr>
        <w:t>医療機関等」に改定する。</w:t>
      </w:r>
    </w:p>
    <w:p w:rsidR="00263A96" w:rsidRPr="00DF6923" w:rsidRDefault="00263A96" w:rsidP="00263A96">
      <w:pPr>
        <w:jc w:val="left"/>
        <w:rPr>
          <w:rFonts w:ascii="HGPｺﾞｼｯｸM" w:eastAsia="HGPｺﾞｼｯｸM" w:hAnsi="HGPｺﾞｼｯｸE"/>
        </w:rPr>
      </w:pPr>
    </w:p>
    <w:sectPr w:rsidR="00263A96" w:rsidRPr="00DF6923" w:rsidSect="00263A96">
      <w:headerReference w:type="default" r:id="rId6"/>
      <w:pgSz w:w="16838" w:h="11906" w:orient="landscape" w:code="9"/>
      <w:pgMar w:top="1985" w:right="1701" w:bottom="1247"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933" w:rsidRDefault="005C4933" w:rsidP="0083152A">
      <w:r>
        <w:separator/>
      </w:r>
    </w:p>
  </w:endnote>
  <w:endnote w:type="continuationSeparator" w:id="0">
    <w:p w:rsidR="005C4933" w:rsidRDefault="005C4933" w:rsidP="00831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933" w:rsidRDefault="005C4933" w:rsidP="0083152A">
      <w:r>
        <w:separator/>
      </w:r>
    </w:p>
  </w:footnote>
  <w:footnote w:type="continuationSeparator" w:id="0">
    <w:p w:rsidR="005C4933" w:rsidRDefault="005C4933" w:rsidP="00831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52A" w:rsidRPr="0083152A" w:rsidRDefault="0083152A" w:rsidP="0083152A">
    <w:pPr>
      <w:pStyle w:val="a3"/>
      <w:jc w:val="center"/>
      <w:rPr>
        <w:rFonts w:ascii="HGPｺﾞｼｯｸE" w:eastAsia="HGPｺﾞｼｯｸE" w:hAnsi="HGPｺﾞｼｯｸE"/>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2A"/>
    <w:rsid w:val="00031EB5"/>
    <w:rsid w:val="000548C2"/>
    <w:rsid w:val="000901B7"/>
    <w:rsid w:val="000A7828"/>
    <w:rsid w:val="000B701C"/>
    <w:rsid w:val="001925CE"/>
    <w:rsid w:val="001A3DC8"/>
    <w:rsid w:val="00263A96"/>
    <w:rsid w:val="002D37DE"/>
    <w:rsid w:val="002F7C85"/>
    <w:rsid w:val="003022B4"/>
    <w:rsid w:val="00314CEB"/>
    <w:rsid w:val="003454EF"/>
    <w:rsid w:val="003D4160"/>
    <w:rsid w:val="003F6E0F"/>
    <w:rsid w:val="0046487A"/>
    <w:rsid w:val="00476F89"/>
    <w:rsid w:val="004B15BE"/>
    <w:rsid w:val="004C7CA4"/>
    <w:rsid w:val="004E3504"/>
    <w:rsid w:val="005C4933"/>
    <w:rsid w:val="005D5E09"/>
    <w:rsid w:val="005D5F30"/>
    <w:rsid w:val="00625B1E"/>
    <w:rsid w:val="0067227F"/>
    <w:rsid w:val="006772DC"/>
    <w:rsid w:val="006A3477"/>
    <w:rsid w:val="006C5076"/>
    <w:rsid w:val="007616DE"/>
    <w:rsid w:val="00766417"/>
    <w:rsid w:val="007749B3"/>
    <w:rsid w:val="007779F1"/>
    <w:rsid w:val="00781144"/>
    <w:rsid w:val="007D4CB1"/>
    <w:rsid w:val="00816B6A"/>
    <w:rsid w:val="0083152A"/>
    <w:rsid w:val="0085577A"/>
    <w:rsid w:val="009665C3"/>
    <w:rsid w:val="009778CF"/>
    <w:rsid w:val="00A93708"/>
    <w:rsid w:val="00AA014C"/>
    <w:rsid w:val="00B356BF"/>
    <w:rsid w:val="00BB2CB1"/>
    <w:rsid w:val="00BD6F93"/>
    <w:rsid w:val="00C14426"/>
    <w:rsid w:val="00D059D6"/>
    <w:rsid w:val="00D05B06"/>
    <w:rsid w:val="00D26EAB"/>
    <w:rsid w:val="00D72A35"/>
    <w:rsid w:val="00D75FEB"/>
    <w:rsid w:val="00DF6923"/>
    <w:rsid w:val="00E0008B"/>
    <w:rsid w:val="00E02EDD"/>
    <w:rsid w:val="00E052ED"/>
    <w:rsid w:val="00E444B0"/>
    <w:rsid w:val="00E54265"/>
    <w:rsid w:val="00EB7F1C"/>
    <w:rsid w:val="00EC2E04"/>
    <w:rsid w:val="00EF13C8"/>
    <w:rsid w:val="00F2242A"/>
    <w:rsid w:val="00F26FE8"/>
    <w:rsid w:val="00FB17B1"/>
    <w:rsid w:val="00FB2030"/>
    <w:rsid w:val="00FD0C12"/>
    <w:rsid w:val="00FE1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194A770"/>
  <w15:docId w15:val="{C1AE5B75-C9ED-4DAF-A5A5-4C46A4A7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152A"/>
    <w:pPr>
      <w:tabs>
        <w:tab w:val="center" w:pos="4252"/>
        <w:tab w:val="right" w:pos="8504"/>
      </w:tabs>
      <w:snapToGrid w:val="0"/>
    </w:pPr>
  </w:style>
  <w:style w:type="character" w:customStyle="1" w:styleId="a4">
    <w:name w:val="ヘッダー (文字)"/>
    <w:basedOn w:val="a0"/>
    <w:link w:val="a3"/>
    <w:uiPriority w:val="99"/>
    <w:rsid w:val="0083152A"/>
  </w:style>
  <w:style w:type="paragraph" w:styleId="a5">
    <w:name w:val="footer"/>
    <w:basedOn w:val="a"/>
    <w:link w:val="a6"/>
    <w:uiPriority w:val="99"/>
    <w:unhideWhenUsed/>
    <w:rsid w:val="0083152A"/>
    <w:pPr>
      <w:tabs>
        <w:tab w:val="center" w:pos="4252"/>
        <w:tab w:val="right" w:pos="8504"/>
      </w:tabs>
      <w:snapToGrid w:val="0"/>
    </w:pPr>
  </w:style>
  <w:style w:type="character" w:customStyle="1" w:styleId="a6">
    <w:name w:val="フッター (文字)"/>
    <w:basedOn w:val="a0"/>
    <w:link w:val="a5"/>
    <w:uiPriority w:val="99"/>
    <w:rsid w:val="0083152A"/>
  </w:style>
  <w:style w:type="table" w:styleId="a7">
    <w:name w:val="Table Grid"/>
    <w:basedOn w:val="a1"/>
    <w:uiPriority w:val="59"/>
    <w:rsid w:val="00EF13C8"/>
    <w:pPr>
      <w:ind w:left="100" w:hangingChars="100" w:hanging="100"/>
      <w:jc w:val="both"/>
    </w:pPr>
    <w:rPr>
      <w:rFonts w:ascii="ＭＳ ゴシック" w:eastAsia="ＭＳ ゴシック" w:hAnsi="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925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25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1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柿花　啓史</cp:lastModifiedBy>
  <cp:revision>3</cp:revision>
  <cp:lastPrinted>2021-03-25T02:54:00Z</cp:lastPrinted>
  <dcterms:created xsi:type="dcterms:W3CDTF">2021-03-25T02:54:00Z</dcterms:created>
  <dcterms:modified xsi:type="dcterms:W3CDTF">2021-03-25T02:54:00Z</dcterms:modified>
</cp:coreProperties>
</file>