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9E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0A3E44" w:rsidRPr="00296430">
        <w:rPr>
          <w:rFonts w:ascii="HG丸ｺﾞｼｯｸM-PRO" w:eastAsia="HG丸ｺﾞｼｯｸM-PRO" w:hint="eastAsia"/>
          <w:kern w:val="0"/>
          <w:sz w:val="30"/>
          <w:szCs w:val="30"/>
        </w:rPr>
        <w:t>１</w:t>
      </w:r>
      <w:r w:rsidR="002A1D03" w:rsidRPr="00296430">
        <w:rPr>
          <w:rFonts w:ascii="HG丸ｺﾞｼｯｸM-PRO" w:eastAsia="HG丸ｺﾞｼｯｸM-PRO" w:hint="eastAsia"/>
          <w:kern w:val="0"/>
          <w:sz w:val="30"/>
          <w:szCs w:val="30"/>
        </w:rPr>
        <w:t>５</w:t>
      </w: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回 大阪府国民健康保険運営協議会</w:t>
      </w:r>
    </w:p>
    <w:p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CB589E" w:rsidRPr="00296430" w:rsidRDefault="00CB589E" w:rsidP="00CB589E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>と　き</w:t>
      </w:r>
      <w:r w:rsidRPr="00296430">
        <w:rPr>
          <w:rFonts w:ascii="HG丸ｺﾞｼｯｸM-PRO" w:eastAsia="HG丸ｺﾞｼｯｸM-PRO"/>
          <w:sz w:val="24"/>
        </w:rPr>
        <w:tab/>
      </w:r>
      <w:r w:rsidR="002A1D03" w:rsidRPr="00296430">
        <w:rPr>
          <w:rFonts w:ascii="HG丸ｺﾞｼｯｸM-PRO" w:eastAsia="HG丸ｺﾞｼｯｸM-PRO" w:hint="eastAsia"/>
          <w:sz w:val="24"/>
        </w:rPr>
        <w:t>令和５</w:t>
      </w:r>
      <w:r w:rsidRPr="00296430">
        <w:rPr>
          <w:rFonts w:ascii="HG丸ｺﾞｼｯｸM-PRO" w:eastAsia="HG丸ｺﾞｼｯｸM-PRO" w:hint="eastAsia"/>
          <w:sz w:val="24"/>
        </w:rPr>
        <w:t>年</w:t>
      </w:r>
      <w:r w:rsidR="002A1D03" w:rsidRPr="00296430">
        <w:rPr>
          <w:rFonts w:ascii="HG丸ｺﾞｼｯｸM-PRO" w:eastAsia="HG丸ｺﾞｼｯｸM-PRO" w:hint="eastAsia"/>
          <w:sz w:val="24"/>
        </w:rPr>
        <w:t>３</w:t>
      </w:r>
      <w:r w:rsidRPr="00296430">
        <w:rPr>
          <w:rFonts w:ascii="HG丸ｺﾞｼｯｸM-PRO" w:eastAsia="HG丸ｺﾞｼｯｸM-PRO" w:hint="eastAsia"/>
          <w:sz w:val="24"/>
        </w:rPr>
        <w:t>月</w:t>
      </w:r>
      <w:r w:rsidR="000A3E44" w:rsidRPr="00296430">
        <w:rPr>
          <w:rFonts w:ascii="HG丸ｺﾞｼｯｸM-PRO" w:eastAsia="HG丸ｺﾞｼｯｸM-PRO" w:hint="eastAsia"/>
          <w:sz w:val="24"/>
        </w:rPr>
        <w:t>2</w:t>
      </w:r>
      <w:r w:rsidR="002A1D03" w:rsidRPr="00296430">
        <w:rPr>
          <w:rFonts w:ascii="HG丸ｺﾞｼｯｸM-PRO" w:eastAsia="HG丸ｺﾞｼｯｸM-PRO"/>
          <w:sz w:val="24"/>
        </w:rPr>
        <w:t>8</w:t>
      </w:r>
      <w:r w:rsidRPr="00296430">
        <w:rPr>
          <w:rFonts w:ascii="HG丸ｺﾞｼｯｸM-PRO" w:eastAsia="HG丸ｺﾞｼｯｸM-PRO" w:hint="eastAsia"/>
          <w:sz w:val="24"/>
        </w:rPr>
        <w:t>日（</w:t>
      </w:r>
      <w:r w:rsidR="002A1D03" w:rsidRPr="00296430">
        <w:rPr>
          <w:rFonts w:ascii="HG丸ｺﾞｼｯｸM-PRO" w:eastAsia="HG丸ｺﾞｼｯｸM-PRO" w:hint="eastAsia"/>
          <w:sz w:val="24"/>
        </w:rPr>
        <w:t>火</w:t>
      </w:r>
      <w:r w:rsidRPr="00296430">
        <w:rPr>
          <w:rFonts w:ascii="HG丸ｺﾞｼｯｸM-PRO" w:eastAsia="HG丸ｺﾞｼｯｸM-PRO" w:hint="eastAsia"/>
          <w:sz w:val="24"/>
        </w:rPr>
        <w:t>）</w:t>
      </w:r>
    </w:p>
    <w:p w:rsidR="00CB589E" w:rsidRPr="00296430" w:rsidRDefault="00CB589E" w:rsidP="00CB589E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="002A1D03" w:rsidRPr="00296430">
        <w:rPr>
          <w:rFonts w:ascii="HG丸ｺﾞｼｯｸM-PRO" w:eastAsia="HG丸ｺﾞｼｯｸM-PRO" w:hint="eastAsia"/>
          <w:sz w:val="24"/>
        </w:rPr>
        <w:t>午前1</w:t>
      </w:r>
      <w:r w:rsidR="002A1D03" w:rsidRPr="00296430">
        <w:rPr>
          <w:rFonts w:ascii="HG丸ｺﾞｼｯｸM-PRO" w:eastAsia="HG丸ｺﾞｼｯｸM-PRO"/>
          <w:sz w:val="24"/>
        </w:rPr>
        <w:t>0</w:t>
      </w:r>
      <w:r w:rsidRPr="00296430">
        <w:rPr>
          <w:rFonts w:ascii="HG丸ｺﾞｼｯｸM-PRO" w:eastAsia="HG丸ｺﾞｼｯｸM-PRO" w:hint="eastAsia"/>
          <w:sz w:val="24"/>
        </w:rPr>
        <w:t>時から</w:t>
      </w:r>
    </w:p>
    <w:p w:rsidR="00CB589E" w:rsidRPr="00296430" w:rsidRDefault="00CB589E" w:rsidP="002A1D03">
      <w:pPr>
        <w:tabs>
          <w:tab w:val="left" w:pos="4395"/>
        </w:tabs>
        <w:spacing w:line="340" w:lineRule="exact"/>
        <w:ind w:firstLineChars="1831" w:firstLine="4394"/>
        <w:jc w:val="lef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ところ</w:t>
      </w:r>
      <w:r w:rsidR="002A1D03" w:rsidRPr="00296430">
        <w:rPr>
          <w:rFonts w:ascii="HG丸ｺﾞｼｯｸM-PRO" w:eastAsia="HG丸ｺﾞｼｯｸM-PRO" w:hint="eastAsia"/>
          <w:sz w:val="24"/>
        </w:rPr>
        <w:t xml:space="preserve">　大阪赤十字会館　３階　３０１</w:t>
      </w:r>
    </w:p>
    <w:p w:rsidR="00CB589E" w:rsidRPr="00296430" w:rsidRDefault="00CB589E" w:rsidP="00CB589E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296430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Pr="00296430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296430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296430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296430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3C6ECD" w:rsidRPr="00296430" w:rsidRDefault="005E5146" w:rsidP="003C6EC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２　議　題　　</w:t>
      </w:r>
      <w:r w:rsidR="003C6ECD" w:rsidRPr="00296430">
        <w:rPr>
          <w:rFonts w:ascii="HG丸ｺﾞｼｯｸM-PRO" w:eastAsia="HG丸ｺﾞｼｯｸM-PRO" w:hint="eastAsia"/>
          <w:sz w:val="24"/>
        </w:rPr>
        <w:t>（１）令和</w:t>
      </w:r>
      <w:r w:rsidR="00990DE3">
        <w:rPr>
          <w:rFonts w:ascii="HG丸ｺﾞｼｯｸM-PRO" w:eastAsia="HG丸ｺﾞｼｯｸM-PRO" w:hint="eastAsia"/>
          <w:sz w:val="24"/>
        </w:rPr>
        <w:t>４</w:t>
      </w:r>
      <w:r w:rsidR="003C6ECD" w:rsidRPr="00296430">
        <w:rPr>
          <w:rFonts w:ascii="HG丸ｺﾞｼｯｸM-PRO" w:eastAsia="HG丸ｺﾞｼｯｸM-PRO" w:hint="eastAsia"/>
          <w:sz w:val="24"/>
        </w:rPr>
        <w:t>年度の国保運営にかかる検討状況について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100" w:left="1890" w:right="215" w:hangingChars="700" w:hanging="168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　　　　　　　　①</w:t>
      </w:r>
      <w:r w:rsidRPr="00296430">
        <w:rPr>
          <w:rFonts w:ascii="HG丸ｺﾞｼｯｸM-PRO" w:eastAsia="HG丸ｺﾞｼｯｸM-PRO" w:hAnsi="ＭＳ 明朝" w:hint="eastAsia"/>
          <w:sz w:val="24"/>
        </w:rPr>
        <w:t>事業運営検討</w:t>
      </w:r>
      <w:r w:rsidRPr="00296430">
        <w:rPr>
          <w:rFonts w:ascii="HG丸ｺﾞｼｯｸM-PRO" w:eastAsia="HG丸ｺﾞｼｯｸM-PRO" w:hint="eastAsia"/>
          <w:sz w:val="24"/>
        </w:rPr>
        <w:t>ワーキング・グループ</w:t>
      </w:r>
      <w:r w:rsidRPr="00296430">
        <w:rPr>
          <w:rFonts w:ascii="HG丸ｺﾞｼｯｸM-PRO" w:eastAsia="HG丸ｺﾞｼｯｸM-PRO" w:hAnsi="ＭＳ 明朝" w:hint="eastAsia"/>
          <w:sz w:val="24"/>
        </w:rPr>
        <w:t>の検討状況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100" w:left="1890" w:right="215" w:hangingChars="700" w:hanging="16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　　　　　　　　②</w:t>
      </w:r>
      <w:r w:rsidRPr="00296430">
        <w:rPr>
          <w:rFonts w:ascii="HG丸ｺﾞｼｯｸM-PRO" w:eastAsia="HG丸ｺﾞｼｯｸM-PRO" w:hAnsi="ＭＳ 明朝" w:hint="eastAsia"/>
          <w:sz w:val="24"/>
        </w:rPr>
        <w:t>財政運営検討</w:t>
      </w:r>
      <w:r w:rsidRPr="00296430">
        <w:rPr>
          <w:rFonts w:ascii="HG丸ｺﾞｼｯｸM-PRO" w:eastAsia="HG丸ｺﾞｼｯｸM-PRO" w:hint="eastAsia"/>
          <w:sz w:val="24"/>
        </w:rPr>
        <w:t>ワーキング・グループ</w:t>
      </w:r>
      <w:r w:rsidRPr="00296430">
        <w:rPr>
          <w:rFonts w:ascii="HG丸ｺﾞｼｯｸM-PRO" w:eastAsia="HG丸ｺﾞｼｯｸM-PRO" w:hAnsi="ＭＳ 明朝" w:hint="eastAsia"/>
          <w:sz w:val="24"/>
        </w:rPr>
        <w:t>の検討状況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right="215" w:firstLineChars="100" w:firstLine="24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　　　　　　　　　・令和</w:t>
      </w:r>
      <w:r w:rsidR="00990DE3">
        <w:rPr>
          <w:rFonts w:ascii="HG丸ｺﾞｼｯｸM-PRO" w:eastAsia="HG丸ｺﾞｼｯｸM-PRO" w:hint="eastAsia"/>
          <w:sz w:val="24"/>
        </w:rPr>
        <w:t>５</w:t>
      </w:r>
      <w:r w:rsidRPr="00296430">
        <w:rPr>
          <w:rFonts w:ascii="HG丸ｺﾞｼｯｸM-PRO" w:eastAsia="HG丸ｺﾞｼｯｸM-PRO" w:hint="eastAsia"/>
          <w:sz w:val="24"/>
        </w:rPr>
        <w:t>年度国保「市町村標準保険料率」の本算定結果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　　　　　　　（２）大阪府国民健康保険運営方針に基づく運営状況について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right="215" w:firstLineChars="1000" w:firstLine="240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①令和</w:t>
      </w:r>
      <w:r w:rsidR="00990DE3">
        <w:rPr>
          <w:rFonts w:ascii="HG丸ｺﾞｼｯｸM-PRO" w:eastAsia="HG丸ｺﾞｼｯｸM-PRO" w:hint="eastAsia"/>
          <w:sz w:val="24"/>
        </w:rPr>
        <w:t>５</w:t>
      </w:r>
      <w:r w:rsidRPr="00296430">
        <w:rPr>
          <w:rFonts w:ascii="HG丸ｺﾞｼｯｸM-PRO" w:eastAsia="HG丸ｺﾞｼｯｸM-PRO" w:hint="eastAsia"/>
          <w:sz w:val="24"/>
        </w:rPr>
        <w:t>年度国民健康保険特別会計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800" w:left="1680" w:right="215" w:firstLineChars="400" w:firstLine="96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・令和</w:t>
      </w:r>
      <w:r w:rsidR="00990DE3">
        <w:rPr>
          <w:rFonts w:ascii="HG丸ｺﾞｼｯｸM-PRO" w:eastAsia="HG丸ｺﾞｼｯｸM-PRO" w:hint="eastAsia"/>
          <w:sz w:val="24"/>
        </w:rPr>
        <w:t>５</w:t>
      </w:r>
      <w:r w:rsidRPr="00296430">
        <w:rPr>
          <w:rFonts w:ascii="HG丸ｺﾞｼｯｸM-PRO" w:eastAsia="HG丸ｺﾞｼｯｸM-PRO" w:hint="eastAsia"/>
          <w:sz w:val="24"/>
        </w:rPr>
        <w:t>年度国民健康保険特別会計予算の概要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800" w:left="1680" w:right="215" w:firstLineChars="400" w:firstLine="96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・令和</w:t>
      </w:r>
      <w:r w:rsidR="00990DE3">
        <w:rPr>
          <w:rFonts w:ascii="HG丸ｺﾞｼｯｸM-PRO" w:eastAsia="HG丸ｺﾞｼｯｸM-PRO" w:hint="eastAsia"/>
          <w:sz w:val="24"/>
        </w:rPr>
        <w:t>３</w:t>
      </w:r>
      <w:r w:rsidRPr="00296430">
        <w:rPr>
          <w:rFonts w:ascii="HG丸ｺﾞｼｯｸM-PRO" w:eastAsia="HG丸ｺﾞｼｯｸM-PRO" w:hint="eastAsia"/>
          <w:sz w:val="24"/>
        </w:rPr>
        <w:t>年度国民健康保険事業　決算概況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②令和</w:t>
      </w:r>
      <w:r w:rsidR="00990DE3">
        <w:rPr>
          <w:rFonts w:ascii="HG丸ｺﾞｼｯｸM-PRO" w:eastAsia="HG丸ｺﾞｼｯｸM-PRO" w:hint="eastAsia"/>
          <w:sz w:val="24"/>
        </w:rPr>
        <w:t>５</w:t>
      </w:r>
      <w:r w:rsidRPr="00296430">
        <w:rPr>
          <w:rFonts w:ascii="HG丸ｺﾞｼｯｸM-PRO" w:eastAsia="HG丸ｺﾞｼｯｸM-PRO" w:hint="eastAsia"/>
          <w:sz w:val="24"/>
        </w:rPr>
        <w:t>年度保険者努力支援制度の獲得点</w:t>
      </w:r>
    </w:p>
    <w:p w:rsidR="003C6ECD" w:rsidRPr="00296430" w:rsidRDefault="003C6ECD" w:rsidP="003C6ECD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③健康アプリ「アスマイル」の取組み</w:t>
      </w:r>
    </w:p>
    <w:p w:rsidR="007B66F0" w:rsidRPr="00296430" w:rsidRDefault="003C6ECD" w:rsidP="003C6EC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　　　　　　　（３）</w:t>
      </w:r>
      <w:r w:rsidR="0058100E">
        <w:rPr>
          <w:rFonts w:ascii="HG丸ｺﾞｼｯｸM-PRO" w:eastAsia="HG丸ｺﾞｼｯｸM-PRO" w:hint="eastAsia"/>
          <w:sz w:val="24"/>
        </w:rPr>
        <w:t>次期大阪府国民健康保険運営方針策定に</w:t>
      </w:r>
      <w:r w:rsidR="007E2640">
        <w:rPr>
          <w:rFonts w:ascii="HG丸ｺﾞｼｯｸM-PRO" w:eastAsia="HG丸ｺﾞｼｯｸM-PRO" w:hint="eastAsia"/>
          <w:sz w:val="24"/>
        </w:rPr>
        <w:t>あたって</w:t>
      </w:r>
    </w:p>
    <w:p w:rsidR="005E5146" w:rsidRPr="00296430" w:rsidRDefault="005E5146" w:rsidP="00DA0846">
      <w:pPr>
        <w:kinsoku w:val="0"/>
        <w:overflowPunct w:val="0"/>
        <w:snapToGrid w:val="0"/>
        <w:spacing w:line="340" w:lineRule="exact"/>
        <w:ind w:left="1936" w:right="-342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Pr="00296430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2B6956" w:rsidRPr="00296430" w:rsidRDefault="002B695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296430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3C6ECD" w:rsidRPr="00296430" w:rsidRDefault="003C6ECD" w:rsidP="003C6EC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・資料１　　 </w:t>
      </w:r>
      <w:r w:rsidRPr="00296430">
        <w:rPr>
          <w:rFonts w:ascii="HG丸ｺﾞｼｯｸM-PRO" w:eastAsia="HG丸ｺﾞｼｯｸM-PRO" w:hAnsi="ＭＳ 明朝"/>
          <w:sz w:val="24"/>
        </w:rPr>
        <w:t xml:space="preserve"> </w:t>
      </w:r>
      <w:r w:rsidRPr="00296430">
        <w:rPr>
          <w:rFonts w:ascii="HG丸ｺﾞｼｯｸM-PRO" w:eastAsia="HG丸ｺﾞｼｯｸM-PRO" w:hAnsi="ＭＳ 明朝" w:hint="eastAsia"/>
          <w:sz w:val="24"/>
        </w:rPr>
        <w:t>令和</w:t>
      </w:r>
      <w:r w:rsidR="00990DE3">
        <w:rPr>
          <w:rFonts w:ascii="HG丸ｺﾞｼｯｸM-PRO" w:eastAsia="HG丸ｺﾞｼｯｸM-PRO" w:hAnsi="ＭＳ 明朝" w:hint="eastAsia"/>
          <w:sz w:val="24"/>
        </w:rPr>
        <w:t>４</w:t>
      </w:r>
      <w:r w:rsidRPr="00296430">
        <w:rPr>
          <w:rFonts w:ascii="HG丸ｺﾞｼｯｸM-PRO" w:eastAsia="HG丸ｺﾞｼｯｸM-PRO" w:hAnsi="ＭＳ 明朝" w:hint="eastAsia"/>
          <w:sz w:val="24"/>
        </w:rPr>
        <w:t>年度の国保運営にかかる検討状況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・資料２-</w:t>
      </w:r>
      <w:r w:rsidRPr="00296430">
        <w:rPr>
          <w:rFonts w:ascii="HG丸ｺﾞｼｯｸM-PRO" w:eastAsia="HG丸ｺﾞｼｯｸM-PRO" w:hAnsi="ＭＳ 明朝"/>
          <w:sz w:val="24"/>
        </w:rPr>
        <w:t>1</w:t>
      </w:r>
      <w:r w:rsidRPr="00296430">
        <w:rPr>
          <w:rFonts w:ascii="HG丸ｺﾞｼｯｸM-PRO" w:eastAsia="HG丸ｺﾞｼｯｸM-PRO" w:hAnsi="ＭＳ 明朝" w:hint="eastAsia"/>
          <w:sz w:val="24"/>
        </w:rPr>
        <w:t xml:space="preserve">  </w:t>
      </w:r>
      <w:r w:rsidRPr="00296430">
        <w:rPr>
          <w:rFonts w:ascii="HG丸ｺﾞｼｯｸM-PRO" w:eastAsia="HG丸ｺﾞｼｯｸM-PRO" w:hAnsi="ＭＳ 明朝"/>
          <w:sz w:val="24"/>
        </w:rPr>
        <w:t xml:space="preserve">  </w:t>
      </w:r>
      <w:r w:rsidRPr="00296430">
        <w:rPr>
          <w:rFonts w:ascii="HG丸ｺﾞｼｯｸM-PRO" w:eastAsia="HG丸ｺﾞｼｯｸM-PRO" w:hAnsi="ＭＳ 明朝" w:hint="eastAsia"/>
          <w:sz w:val="24"/>
        </w:rPr>
        <w:t>令和</w:t>
      </w:r>
      <w:r w:rsidR="00990DE3">
        <w:rPr>
          <w:rFonts w:ascii="HG丸ｺﾞｼｯｸM-PRO" w:eastAsia="HG丸ｺﾞｼｯｸM-PRO" w:hAnsi="ＭＳ 明朝" w:hint="eastAsia"/>
          <w:sz w:val="24"/>
        </w:rPr>
        <w:t>４</w:t>
      </w:r>
      <w:r w:rsidRPr="00296430">
        <w:rPr>
          <w:rFonts w:ascii="HG丸ｺﾞｼｯｸM-PRO" w:eastAsia="HG丸ｺﾞｼｯｸM-PRO" w:hAnsi="ＭＳ 明朝" w:hint="eastAsia"/>
          <w:sz w:val="24"/>
        </w:rPr>
        <w:t>年度　事業運営検討W・Gの検討事項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・資料２-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 xml:space="preserve">  </w:t>
      </w:r>
      <w:r w:rsidRPr="00296430">
        <w:rPr>
          <w:rFonts w:ascii="HG丸ｺﾞｼｯｸM-PRO" w:eastAsia="HG丸ｺﾞｼｯｸM-PRO" w:hAnsi="ＭＳ 明朝"/>
          <w:sz w:val="24"/>
        </w:rPr>
        <w:t xml:space="preserve">  </w:t>
      </w:r>
      <w:r w:rsidRPr="00296430">
        <w:rPr>
          <w:rFonts w:ascii="HG丸ｺﾞｼｯｸM-PRO" w:eastAsia="HG丸ｺﾞｼｯｸM-PRO" w:hAnsi="HG丸ｺﾞｼｯｸM-PRO" w:hint="eastAsia"/>
          <w:sz w:val="24"/>
        </w:rPr>
        <w:t>保険料完全統一後の保健事業の在り方について（案）【概要】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・資料３-1　　令和</w:t>
      </w:r>
      <w:r w:rsidR="00990DE3">
        <w:rPr>
          <w:rFonts w:ascii="HG丸ｺﾞｼｯｸM-PRO" w:eastAsia="HG丸ｺﾞｼｯｸM-PRO" w:hAnsi="ＭＳ 明朝" w:hint="eastAsia"/>
          <w:sz w:val="24"/>
        </w:rPr>
        <w:t>４</w:t>
      </w:r>
      <w:r w:rsidRPr="00296430">
        <w:rPr>
          <w:rFonts w:ascii="HG丸ｺﾞｼｯｸM-PRO" w:eastAsia="HG丸ｺﾞｼｯｸM-PRO" w:hAnsi="ＭＳ 明朝" w:hint="eastAsia"/>
          <w:sz w:val="24"/>
        </w:rPr>
        <w:t>年度　財政運営検討W・Gの検討事項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0"/>
          <w:szCs w:val="20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・資料３-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 xml:space="preserve">　 </w:t>
      </w:r>
      <w:r w:rsidRPr="00296430">
        <w:rPr>
          <w:rFonts w:ascii="HG丸ｺﾞｼｯｸM-PRO" w:eastAsia="HG丸ｺﾞｼｯｸM-PRO" w:hAnsi="ＭＳ 明朝" w:hint="eastAsia"/>
          <w:sz w:val="20"/>
          <w:szCs w:val="20"/>
        </w:rPr>
        <w:t>【事務連絡】新型コロナウイルス感染症の影響により収入が減少した</w:t>
      </w:r>
    </w:p>
    <w:p w:rsidR="003C6ECD" w:rsidRPr="00296430" w:rsidRDefault="003C6ECD" w:rsidP="003C6ECD">
      <w:pPr>
        <w:spacing w:line="340" w:lineRule="exact"/>
        <w:ind w:firstLineChars="1100" w:firstLine="220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0"/>
          <w:szCs w:val="20"/>
        </w:rPr>
        <w:t>被保険者等に係る国民健康保険料（税）の減免に対する財政支援の取扱いについて</w:t>
      </w:r>
    </w:p>
    <w:p w:rsidR="003C6ECD" w:rsidRPr="00296430" w:rsidRDefault="003C6ECD" w:rsidP="003C6ECD">
      <w:pPr>
        <w:spacing w:line="340" w:lineRule="exact"/>
        <w:ind w:right="-1"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・資料４　　 </w:t>
      </w:r>
      <w:r w:rsidRPr="00296430">
        <w:rPr>
          <w:rFonts w:ascii="HG丸ｺﾞｼｯｸM-PRO" w:eastAsia="HG丸ｺﾞｼｯｸM-PRO" w:hAnsi="ＭＳ 明朝"/>
          <w:sz w:val="24"/>
        </w:rPr>
        <w:t xml:space="preserve"> </w:t>
      </w:r>
      <w:r w:rsidRPr="00296430">
        <w:rPr>
          <w:rFonts w:ascii="HG丸ｺﾞｼｯｸM-PRO" w:eastAsia="HG丸ｺﾞｼｯｸM-PRO" w:hAnsi="ＭＳ 明朝" w:hint="eastAsia"/>
          <w:sz w:val="24"/>
        </w:rPr>
        <w:t>令和５年度国保「市町村標準保険料率」の本算定結果について（概要）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・資料５　　 </w:t>
      </w:r>
      <w:r w:rsidRPr="00296430">
        <w:rPr>
          <w:rFonts w:ascii="HG丸ｺﾞｼｯｸM-PRO" w:eastAsia="HG丸ｺﾞｼｯｸM-PRO" w:hAnsi="ＭＳ 明朝"/>
          <w:sz w:val="24"/>
        </w:rPr>
        <w:t xml:space="preserve"> </w:t>
      </w:r>
      <w:r w:rsidRPr="00296430">
        <w:rPr>
          <w:rFonts w:ascii="HG丸ｺﾞｼｯｸM-PRO" w:eastAsia="HG丸ｺﾞｼｯｸM-PRO" w:hAnsi="ＭＳ 明朝" w:hint="eastAsia"/>
          <w:sz w:val="24"/>
        </w:rPr>
        <w:t>市町村別一人あたり保険料（統一保険料率）比較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・資料６　　 </w:t>
      </w:r>
      <w:r w:rsidRPr="00296430">
        <w:rPr>
          <w:rFonts w:ascii="HG丸ｺﾞｼｯｸM-PRO" w:eastAsia="HG丸ｺﾞｼｯｸM-PRO" w:hAnsi="ＭＳ 明朝"/>
          <w:sz w:val="24"/>
        </w:rPr>
        <w:t xml:space="preserve"> </w:t>
      </w:r>
      <w:r w:rsidRPr="00296430">
        <w:rPr>
          <w:rFonts w:ascii="HG丸ｺﾞｼｯｸM-PRO" w:eastAsia="HG丸ｺﾞｼｯｸM-PRO" w:hAnsi="ＭＳ 明朝" w:hint="eastAsia"/>
          <w:sz w:val="24"/>
        </w:rPr>
        <w:t>令和５年度の事業費納付金の本算定結果（概要）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・資料７　　　令和５年度事業費納付金・本算定結果に係る要因分析について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・資料８　　 </w:t>
      </w:r>
      <w:r w:rsidRPr="00296430">
        <w:rPr>
          <w:rFonts w:ascii="HG丸ｺﾞｼｯｸM-PRO" w:eastAsia="HG丸ｺﾞｼｯｸM-PRO" w:hAnsi="ＭＳ 明朝"/>
          <w:sz w:val="24"/>
        </w:rPr>
        <w:t xml:space="preserve"> </w:t>
      </w:r>
      <w:r w:rsidRPr="00296430">
        <w:rPr>
          <w:rFonts w:ascii="HG丸ｺﾞｼｯｸM-PRO" w:eastAsia="HG丸ｺﾞｼｯｸM-PRO" w:hAnsi="ＭＳ 明朝" w:hint="eastAsia"/>
          <w:sz w:val="24"/>
        </w:rPr>
        <w:t>令和５年度国民健康保険特別会計予算の概要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・資料９　 　 令和５年度国民健康保険特別会計</w:t>
      </w:r>
      <w:bookmarkStart w:id="2" w:name="_GoBack"/>
      <w:bookmarkEnd w:id="2"/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0</w:t>
      </w:r>
      <w:r w:rsidRPr="00296430">
        <w:rPr>
          <w:rFonts w:ascii="HG丸ｺﾞｼｯｸM-PRO" w:eastAsia="HG丸ｺﾞｼｯｸM-PRO" w:hAnsi="ＭＳ 明朝" w:hint="eastAsia"/>
          <w:sz w:val="24"/>
        </w:rPr>
        <w:t xml:space="preserve">　　 令和５年度国民健康保険特別会計総括表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1</w:t>
      </w:r>
      <w:r w:rsidRPr="00296430">
        <w:rPr>
          <w:rFonts w:ascii="HG丸ｺﾞｼｯｸM-PRO" w:eastAsia="HG丸ｺﾞｼｯｸM-PRO" w:hAnsi="ＭＳ 明朝" w:hint="eastAsia"/>
          <w:sz w:val="24"/>
        </w:rPr>
        <w:t>-1　令和３年度 国民健康保険事業　決算概況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1</w:t>
      </w:r>
      <w:r w:rsidRPr="00296430">
        <w:rPr>
          <w:rFonts w:ascii="HG丸ｺﾞｼｯｸM-PRO" w:eastAsia="HG丸ｺﾞｼｯｸM-PRO" w:hAnsi="ＭＳ 明朝" w:hint="eastAsia"/>
          <w:sz w:val="24"/>
        </w:rPr>
        <w:t>-2　令和３年度 国民健康保険事業　決算概況のポイント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lastRenderedPageBreak/>
        <w:t>・資料1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>-1　令和５年度保険者努力支援制度（市町村分）都道府県別平均獲得点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>-2　令和５年度保険者努力支援制度（市町村分）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>-3　保険者努力支援制度（市町村分）都道府県別平均獲得点の分析</w:t>
      </w:r>
    </w:p>
    <w:p w:rsidR="003C6ECD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・資料1</w:t>
      </w:r>
      <w:r w:rsidRPr="00296430">
        <w:rPr>
          <w:rFonts w:ascii="HG丸ｺﾞｼｯｸM-PRO" w:eastAsia="HG丸ｺﾞｼｯｸM-PRO" w:hAnsi="ＭＳ 明朝"/>
          <w:sz w:val="24"/>
        </w:rPr>
        <w:t>2</w:t>
      </w:r>
      <w:r w:rsidRPr="00296430">
        <w:rPr>
          <w:rFonts w:ascii="HG丸ｺﾞｼｯｸM-PRO" w:eastAsia="HG丸ｺﾞｼｯｸM-PRO" w:hAnsi="ＭＳ 明朝" w:hint="eastAsia"/>
          <w:sz w:val="24"/>
        </w:rPr>
        <w:t>-</w:t>
      </w:r>
      <w:r w:rsidRPr="00296430">
        <w:rPr>
          <w:rFonts w:ascii="HG丸ｺﾞｼｯｸM-PRO" w:eastAsia="HG丸ｺﾞｼｯｸM-PRO" w:hAnsi="ＭＳ 明朝"/>
          <w:sz w:val="24"/>
        </w:rPr>
        <w:t>4</w:t>
      </w:r>
      <w:r w:rsidRPr="00296430">
        <w:rPr>
          <w:rFonts w:ascii="HG丸ｺﾞｼｯｸM-PRO" w:eastAsia="HG丸ｺﾞｼｯｸM-PRO" w:hAnsi="ＭＳ 明朝" w:hint="eastAsia"/>
          <w:sz w:val="24"/>
        </w:rPr>
        <w:t xml:space="preserve">　保険者努力支援制度（市町村分）順位が上昇した市町村の分析</w:t>
      </w:r>
    </w:p>
    <w:p w:rsidR="00DA0846" w:rsidRPr="00296430" w:rsidRDefault="003C6ECD" w:rsidP="003C6EC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・資料1</w:t>
      </w:r>
      <w:r w:rsidRPr="00296430">
        <w:rPr>
          <w:rFonts w:ascii="HG丸ｺﾞｼｯｸM-PRO" w:eastAsia="HG丸ｺﾞｼｯｸM-PRO"/>
          <w:sz w:val="24"/>
        </w:rPr>
        <w:t>3</w:t>
      </w:r>
      <w:r w:rsidRPr="00296430">
        <w:rPr>
          <w:rFonts w:ascii="HG丸ｺﾞｼｯｸM-PRO" w:eastAsia="HG丸ｺﾞｼｯｸM-PRO" w:hint="eastAsia"/>
          <w:sz w:val="24"/>
        </w:rPr>
        <w:t xml:space="preserve">　　 </w:t>
      </w:r>
      <w:r w:rsidRPr="00296430">
        <w:rPr>
          <w:rFonts w:ascii="HG丸ｺﾞｼｯｸM-PRO" w:eastAsia="HG丸ｺﾞｼｯｸM-PRO" w:hAnsi="ＭＳ 明朝" w:hint="eastAsia"/>
          <w:sz w:val="24"/>
        </w:rPr>
        <w:t>健康アプリ「アスマイル」の取組み</w:t>
      </w:r>
    </w:p>
    <w:p w:rsidR="00B14704" w:rsidRPr="00296430" w:rsidRDefault="009353CC" w:rsidP="009E13B7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・資料1</w:t>
      </w:r>
      <w:r>
        <w:rPr>
          <w:rFonts w:ascii="HG丸ｺﾞｼｯｸM-PRO" w:eastAsia="HG丸ｺﾞｼｯｸM-PRO" w:hAnsi="ＭＳ 明朝"/>
          <w:sz w:val="24"/>
        </w:rPr>
        <w:t>4</w:t>
      </w:r>
      <w:r>
        <w:rPr>
          <w:rFonts w:ascii="HG丸ｺﾞｼｯｸM-PRO" w:eastAsia="HG丸ｺﾞｼｯｸM-PRO" w:hAnsi="ＭＳ 明朝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>次期大阪府国民健康保険運営方針策定にあたって</w:t>
      </w:r>
    </w:p>
    <w:p w:rsidR="009E13B7" w:rsidRPr="00296430" w:rsidRDefault="009E13B7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p w:rsidR="00DE401F" w:rsidRPr="00296430" w:rsidRDefault="00DE401F" w:rsidP="00A0015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sectPr w:rsidR="00DE401F" w:rsidRPr="00296430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771D2"/>
    <w:rsid w:val="00093891"/>
    <w:rsid w:val="000A0DFE"/>
    <w:rsid w:val="000A1321"/>
    <w:rsid w:val="000A3E44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63755"/>
    <w:rsid w:val="00180B9B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96430"/>
    <w:rsid w:val="002A1D03"/>
    <w:rsid w:val="002B0A7E"/>
    <w:rsid w:val="002B6956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C6ECD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14D91"/>
    <w:rsid w:val="00437240"/>
    <w:rsid w:val="00437F31"/>
    <w:rsid w:val="00451F9B"/>
    <w:rsid w:val="00451FDF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100E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65FC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B66F0"/>
    <w:rsid w:val="007C6A79"/>
    <w:rsid w:val="007D00F9"/>
    <w:rsid w:val="007D0206"/>
    <w:rsid w:val="007D4C2C"/>
    <w:rsid w:val="007E2640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D7CC4"/>
    <w:rsid w:val="008E2222"/>
    <w:rsid w:val="008E7827"/>
    <w:rsid w:val="00911C51"/>
    <w:rsid w:val="00913D86"/>
    <w:rsid w:val="009213A4"/>
    <w:rsid w:val="00933732"/>
    <w:rsid w:val="009353CC"/>
    <w:rsid w:val="00937C3B"/>
    <w:rsid w:val="00942E01"/>
    <w:rsid w:val="0094358A"/>
    <w:rsid w:val="009778D6"/>
    <w:rsid w:val="00984B23"/>
    <w:rsid w:val="00987280"/>
    <w:rsid w:val="00987DB8"/>
    <w:rsid w:val="00990DE3"/>
    <w:rsid w:val="009954A3"/>
    <w:rsid w:val="009A24BF"/>
    <w:rsid w:val="009B5C3F"/>
    <w:rsid w:val="009D29A1"/>
    <w:rsid w:val="009D4428"/>
    <w:rsid w:val="009E0142"/>
    <w:rsid w:val="009E13B7"/>
    <w:rsid w:val="009E7D3A"/>
    <w:rsid w:val="00A00156"/>
    <w:rsid w:val="00A066AE"/>
    <w:rsid w:val="00A13991"/>
    <w:rsid w:val="00A14E70"/>
    <w:rsid w:val="00A2325B"/>
    <w:rsid w:val="00A56DD4"/>
    <w:rsid w:val="00A60BAC"/>
    <w:rsid w:val="00A6511A"/>
    <w:rsid w:val="00A75AB0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1470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17FB"/>
    <w:rsid w:val="00BF59CE"/>
    <w:rsid w:val="00C03A33"/>
    <w:rsid w:val="00C2565C"/>
    <w:rsid w:val="00C4624A"/>
    <w:rsid w:val="00C530ED"/>
    <w:rsid w:val="00C5349C"/>
    <w:rsid w:val="00C55EFA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89E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A0846"/>
    <w:rsid w:val="00DC48BF"/>
    <w:rsid w:val="00DC4EAA"/>
    <w:rsid w:val="00DC79EF"/>
    <w:rsid w:val="00DD6E40"/>
    <w:rsid w:val="00DE401F"/>
    <w:rsid w:val="00DE4B54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6BB58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A950-80D2-4CD3-A670-7CAEED8A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886</Words>
  <Characters>208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22</cp:revision>
  <cp:lastPrinted>2023-03-27T05:31:00Z</cp:lastPrinted>
  <dcterms:created xsi:type="dcterms:W3CDTF">2022-03-17T09:07:00Z</dcterms:created>
  <dcterms:modified xsi:type="dcterms:W3CDTF">2023-03-27T05:31:00Z</dcterms:modified>
</cp:coreProperties>
</file>