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F7" w:rsidRDefault="00E43EF7" w:rsidP="00E43EF7">
      <w:pPr>
        <w:widowControl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  <w:r w:rsidRPr="008046B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夜間・休日合併症支援システム</w:t>
      </w:r>
    </w:p>
    <w:p w:rsidR="00E43EF7" w:rsidRDefault="00E43EF7" w:rsidP="00E43EF7">
      <w:pPr>
        <w:widowControl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受</w:t>
      </w:r>
      <w:r w:rsidR="003567EE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け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入れ依頼にあたっての注意事項</w:t>
      </w:r>
      <w:r w:rsidR="00BD5D2C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 xml:space="preserve">　（身体科病院用）</w:t>
      </w:r>
    </w:p>
    <w:p w:rsidR="00E43EF7" w:rsidRPr="00C7663A" w:rsidRDefault="00C7663A" w:rsidP="00C7663A">
      <w:pPr>
        <w:widowControl/>
        <w:jc w:val="center"/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 xml:space="preserve">　　　　　　　　　　　　</w:t>
      </w:r>
      <w:r w:rsidR="00E43EF7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 xml:space="preserve">　　　　　　　　　　令和3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年1</w:t>
      </w:r>
      <w:r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  <w:t>2</w:t>
      </w:r>
      <w:r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月</w:t>
      </w:r>
      <w:r>
        <w:rPr>
          <w:rFonts w:ascii="ＭＳ Ｐゴシック" w:eastAsia="ＭＳ Ｐゴシック" w:hAnsi="ＭＳ Ｐゴシック" w:cs="ＭＳ Ｐゴシック"/>
          <w:b/>
          <w:color w:val="000000"/>
          <w:kern w:val="0"/>
          <w:sz w:val="32"/>
          <w:szCs w:val="32"/>
        </w:rPr>
        <w:t>21</w:t>
      </w:r>
      <w:r w:rsidR="00E43EF7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32"/>
          <w:szCs w:val="32"/>
        </w:rPr>
        <w:t>日</w:t>
      </w:r>
    </w:p>
    <w:p w:rsidR="00E43EF7" w:rsidRDefault="00E43EF7" w:rsidP="00E43EF7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　　</w:t>
      </w:r>
    </w:p>
    <w:p w:rsidR="00E43EF7" w:rsidRPr="003110FE" w:rsidRDefault="007D12C5" w:rsidP="007D12C5">
      <w:pPr>
        <w:widowControl/>
        <w:tabs>
          <w:tab w:val="left" w:pos="1590"/>
          <w:tab w:val="center" w:pos="4873"/>
        </w:tabs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ab/>
      </w:r>
      <w:r w:rsidR="00E43EF7">
        <w:rPr>
          <w:rFonts w:ascii="ＭＳ Ｐゴシック" w:eastAsia="ＭＳ Ｐゴシック" w:hAnsi="ＭＳ Ｐゴシック" w:cs="ＭＳ Ｐゴシック" w:hint="eastAsia"/>
          <w:b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4BB22" wp14:editId="0C2BCA0B">
                <wp:simplePos x="0" y="0"/>
                <wp:positionH relativeFrom="column">
                  <wp:posOffset>-66675</wp:posOffset>
                </wp:positionH>
                <wp:positionV relativeFrom="paragraph">
                  <wp:posOffset>114299</wp:posOffset>
                </wp:positionV>
                <wp:extent cx="6315075" cy="5915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591502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704EE" id="正方形/長方形 3" o:spid="_x0000_s1026" style="position:absolute;left:0;text-align:left;margin-left:-5.25pt;margin-top:9pt;width:497.25pt;height:4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" filled="f" strokecolor="#1f4d78 [1604]" strokeweight=".25pt"/>
            </w:pict>
          </mc:Fallback>
        </mc:AlternateContent>
      </w:r>
      <w:r w:rsidR="00E43E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　</w:t>
      </w:r>
    </w:p>
    <w:p w:rsidR="00E43EF7" w:rsidRPr="00C418F3" w:rsidRDefault="00E43EF7" w:rsidP="00E43EF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43EF7" w:rsidRDefault="00E43EF7" w:rsidP="00E43EF7">
      <w:pPr>
        <w:widowControl/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〇</w:t>
      </w:r>
      <w:r w:rsidRPr="00BD5D2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  <w:shd w:val="pct15" w:color="auto" w:fill="FFFFFF"/>
        </w:rPr>
        <w:t>血液検査等のデータがあれば</w:t>
      </w:r>
      <w:r w:rsidRPr="00E43EF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、診療情報提供書・様式１～３と共にFAXにてお送りください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。</w:t>
      </w:r>
    </w:p>
    <w:p w:rsidR="00E43EF7" w:rsidRDefault="00E43EF7" w:rsidP="00E43EF7">
      <w:pPr>
        <w:widowControl/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E43EF7" w:rsidRPr="00306600" w:rsidRDefault="00E43EF7" w:rsidP="00306600">
      <w:pPr>
        <w:widowControl/>
        <w:ind w:firstLineChars="100" w:firstLine="2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30660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受け入れの依頼にあたっては、下記のことを判断の目安にしてください。</w:t>
      </w:r>
    </w:p>
    <w:p w:rsidR="00E43EF7" w:rsidRPr="00C418F3" w:rsidRDefault="00E43EF7" w:rsidP="00E43EF7">
      <w:pPr>
        <w:widowControl/>
        <w:ind w:firstLineChars="200" w:firstLine="48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〇酸素</w:t>
      </w:r>
      <w:r w:rsidR="00171426" w:rsidRPr="00935A8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投与なしで</w:t>
      </w: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少なくとも３０分以上ＳｐＯ２が正常に保たれているか。</w:t>
      </w:r>
    </w:p>
    <w:p w:rsidR="00E43EF7" w:rsidRPr="00C418F3" w:rsidRDefault="00E43EF7" w:rsidP="00E43EF7">
      <w:pPr>
        <w:widowControl/>
        <w:ind w:firstLineChars="200" w:firstLine="48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〇リストカット後</w:t>
      </w:r>
      <w:r w:rsidR="00171426" w:rsidRPr="00935A8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等の切創は</w:t>
      </w: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縫合済みか。</w:t>
      </w:r>
    </w:p>
    <w:p w:rsidR="00306600" w:rsidRDefault="00E43EF7" w:rsidP="00306600">
      <w:pPr>
        <w:widowControl/>
        <w:ind w:firstLineChars="200" w:firstLine="48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〇</w:t>
      </w:r>
      <w:r w:rsidR="0030660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意識障害</w:t>
      </w: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はほぼ回復しているか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。</w:t>
      </w:r>
    </w:p>
    <w:p w:rsidR="00E43EF7" w:rsidRPr="00C418F3" w:rsidRDefault="00E43EF7" w:rsidP="00306600">
      <w:pPr>
        <w:widowControl/>
        <w:ind w:firstLineChars="1200" w:firstLine="288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➡　意識</w:t>
      </w:r>
      <w:r w:rsidRPr="00C418F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レベル1桁を目安とする。</w:t>
      </w:r>
    </w:p>
    <w:p w:rsidR="00E43EF7" w:rsidRDefault="00E43EF7" w:rsidP="00E43EF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〇けいれん発作が治まらない場合、るい痩が著しい場合は、身体科病院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での対応をお願い</w:t>
      </w:r>
    </w:p>
    <w:p w:rsidR="00E43EF7" w:rsidRPr="00C418F3" w:rsidRDefault="00E43EF7" w:rsidP="00E43EF7">
      <w:pPr>
        <w:widowControl/>
        <w:ind w:firstLineChars="300" w:firstLine="72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します</w:t>
      </w:r>
      <w:r w:rsidRPr="00C418F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。</w:t>
      </w:r>
    </w:p>
    <w:p w:rsidR="00E43EF7" w:rsidRDefault="00E43EF7" w:rsidP="00E43EF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〇精神疾患の</w:t>
      </w:r>
      <w:r w:rsidR="00EF12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既往歴でシステムの利用を判断せず、精神症状による判断をお願いします。</w:t>
      </w:r>
      <w:r w:rsidRPr="00E43EF7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</w:p>
    <w:p w:rsidR="00E43EF7" w:rsidRDefault="00E43EF7" w:rsidP="00E43EF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E43EF7" w:rsidRPr="007C524C" w:rsidRDefault="00E43EF7" w:rsidP="00E43EF7">
      <w:pPr>
        <w:widowControl/>
        <w:ind w:firstLineChars="50" w:firstLine="12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</w:t>
      </w:r>
      <w:r w:rsidRPr="00BD5D2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  <w:shd w:val="pct15" w:color="auto" w:fill="FFFFFF"/>
        </w:rPr>
        <w:t>【新たな受け入れの基準】</w:t>
      </w:r>
      <w:r w:rsidR="007C524C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  </w:t>
      </w:r>
    </w:p>
    <w:p w:rsidR="00E43EF7" w:rsidRPr="00C418F3" w:rsidRDefault="00E43EF7" w:rsidP="00E43EF7">
      <w:pPr>
        <w:widowControl/>
        <w:ind w:firstLineChars="300" w:firstLine="72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2AE70" wp14:editId="271AB922">
                <wp:simplePos x="0" y="0"/>
                <wp:positionH relativeFrom="column">
                  <wp:posOffset>1276350</wp:posOffset>
                </wp:positionH>
                <wp:positionV relativeFrom="paragraph">
                  <wp:posOffset>152400</wp:posOffset>
                </wp:positionV>
                <wp:extent cx="3505200" cy="10763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EF7" w:rsidRPr="00FC36AD" w:rsidRDefault="00E43EF7" w:rsidP="00E43EF7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ナトリウム）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　　 </w:t>
                            </w: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　120mEq/L　以上</w:t>
                            </w:r>
                          </w:p>
                          <w:p w:rsidR="00E43EF7" w:rsidRPr="00FC36AD" w:rsidRDefault="00E43EF7" w:rsidP="00E43EF7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CK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（クレアチンキナーゼ</w:t>
                            </w: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）　：　2000U／L　未満</w:t>
                            </w:r>
                          </w:p>
                          <w:p w:rsidR="00E43EF7" w:rsidRPr="00FC36AD" w:rsidRDefault="00E43EF7" w:rsidP="00E43EF7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CRP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（C反応性蛋白）　：　10mg/L　 以下</w:t>
                            </w:r>
                          </w:p>
                          <w:p w:rsidR="00E43EF7" w:rsidRDefault="00E43EF7" w:rsidP="00E43EF7"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Cr 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クレアチニン）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C36AD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：　2mg/dl   以下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2AE70" id="テキスト ボックス 4" o:spid="_x0000_s1027" type="#_x0000_t202" style="position:absolute;left:0;text-align:left;margin-left:100.5pt;margin-top:12pt;width:276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" fillcolor="white [3201]" strokeweight=".5pt">
                <v:textbox>
                  <w:txbxContent>
                    <w:p w:rsidR="00E43EF7" w:rsidRPr="00FC36AD" w:rsidRDefault="00E43EF7" w:rsidP="00E43EF7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（</w:t>
                      </w: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ナトリウム）　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 　　 </w:t>
                      </w: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：　120mEq/L　以上</w:t>
                      </w:r>
                    </w:p>
                    <w:p w:rsidR="00E43EF7" w:rsidRPr="00FC36AD" w:rsidRDefault="00E43EF7" w:rsidP="00E43EF7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CK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 （クレアチンキナーゼ</w:t>
                      </w: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）　：　2000U／L　未満</w:t>
                      </w:r>
                    </w:p>
                    <w:p w:rsidR="00E43EF7" w:rsidRPr="00FC36AD" w:rsidRDefault="00E43EF7" w:rsidP="00E43EF7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CRP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（C反応性蛋白）　：　10mg/L　 以下</w:t>
                      </w:r>
                    </w:p>
                    <w:p w:rsidR="00E43EF7" w:rsidRDefault="00E43EF7" w:rsidP="00E43EF7"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Cr 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クレアチニン）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FC36AD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 xml:space="preserve">  ：　2mg/dl   以下</w:t>
                      </w:r>
                    </w:p>
                  </w:txbxContent>
                </v:textbox>
              </v:shape>
            </w:pict>
          </mc:Fallback>
        </mc:AlternateContent>
      </w:r>
      <w:r w:rsidRPr="00C418F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 xml:space="preserve"> </w:t>
      </w:r>
    </w:p>
    <w:p w:rsidR="00E43EF7" w:rsidRPr="00C418F3" w:rsidRDefault="00E43EF7" w:rsidP="00E43EF7">
      <w:pPr>
        <w:widowControl/>
        <w:ind w:firstLineChars="300" w:firstLine="72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E43EF7" w:rsidRDefault="00E43EF7" w:rsidP="00E43EF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</w:t>
      </w:r>
    </w:p>
    <w:p w:rsidR="00E43EF7" w:rsidRDefault="00E43EF7" w:rsidP="00E43EF7">
      <w:pPr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7C524C" w:rsidRDefault="007C524C" w:rsidP="00E43EF7">
      <w:pPr>
        <w:pStyle w:val="a7"/>
        <w:widowControl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7C524C" w:rsidRDefault="007C524C" w:rsidP="007C524C">
      <w:pPr>
        <w:pStyle w:val="a7"/>
        <w:widowControl/>
        <w:ind w:leftChars="135" w:left="565" w:hanging="282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803929" w:rsidRDefault="007C524C" w:rsidP="00803929">
      <w:pPr>
        <w:pStyle w:val="a7"/>
        <w:widowControl/>
        <w:ind w:leftChars="135" w:left="565" w:hanging="282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C524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※</w:t>
      </w:r>
      <w:r w:rsidR="001777F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新たな受け入れの基準につきましては、</w:t>
      </w:r>
      <w:r w:rsidRPr="0080392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目安としてご活用ください。</w:t>
      </w:r>
    </w:p>
    <w:p w:rsidR="001C0993" w:rsidRPr="00803929" w:rsidRDefault="00803929" w:rsidP="00803929">
      <w:pPr>
        <w:pStyle w:val="a7"/>
        <w:widowControl/>
        <w:ind w:leftChars="235" w:left="493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基準から外れる項目</w:t>
      </w:r>
      <w:r w:rsidR="007D12C5" w:rsidRPr="0080392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がありましても相談いただくことは可能です。</w:t>
      </w:r>
    </w:p>
    <w:p w:rsidR="007D12C5" w:rsidRDefault="007D12C5" w:rsidP="001C0993">
      <w:pPr>
        <w:pStyle w:val="a7"/>
        <w:widowControl/>
        <w:ind w:leftChars="235" w:left="493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EF1205" w:rsidRPr="003110FE" w:rsidRDefault="00EF1205" w:rsidP="00EF1205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大阪府保健医療室地域保健課</w:t>
      </w:r>
    </w:p>
    <w:p w:rsidR="00E43EF7" w:rsidRDefault="00E43EF7"/>
    <w:p w:rsidR="00C81B11" w:rsidRDefault="00C81B11"/>
    <w:p w:rsidR="00C81B11" w:rsidRDefault="00C81B11"/>
    <w:p w:rsidR="00C81B11" w:rsidRDefault="00C81B11"/>
    <w:p w:rsidR="00803929" w:rsidRDefault="00803929"/>
    <w:p w:rsidR="00803929" w:rsidRDefault="00803929"/>
    <w:p w:rsidR="00C81B11" w:rsidRPr="007B17E0" w:rsidRDefault="00C81B11"/>
    <w:sectPr w:rsidR="00C81B11" w:rsidRPr="007B17E0" w:rsidSect="00804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7B" w:rsidRDefault="00FE5D7B" w:rsidP="008046BF">
      <w:r>
        <w:separator/>
      </w:r>
    </w:p>
  </w:endnote>
  <w:endnote w:type="continuationSeparator" w:id="0">
    <w:p w:rsidR="00FE5D7B" w:rsidRDefault="00FE5D7B" w:rsidP="0080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E2" w:rsidRDefault="00D748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E2" w:rsidRDefault="00D748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E2" w:rsidRDefault="00D748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7B" w:rsidRDefault="00FE5D7B" w:rsidP="008046BF">
      <w:r>
        <w:separator/>
      </w:r>
    </w:p>
  </w:footnote>
  <w:footnote w:type="continuationSeparator" w:id="0">
    <w:p w:rsidR="00FE5D7B" w:rsidRDefault="00FE5D7B" w:rsidP="00804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E2" w:rsidRDefault="00D748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94" w:rsidRDefault="00C800E9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5267325</wp:posOffset>
              </wp:positionH>
              <wp:positionV relativeFrom="paragraph">
                <wp:posOffset>-54610</wp:posOffset>
              </wp:positionV>
              <wp:extent cx="1209675" cy="400050"/>
              <wp:effectExtent l="0" t="0" r="28575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C800E9" w:rsidRPr="00C800E9" w:rsidRDefault="00C800E9" w:rsidP="00D748E2">
                          <w:pPr>
                            <w:jc w:val="center"/>
                            <w:rPr>
                              <w:sz w:val="32"/>
                            </w:rPr>
                          </w:pPr>
                          <w:r w:rsidRPr="00C800E9">
                            <w:rPr>
                              <w:rFonts w:hint="eastAsia"/>
                              <w:sz w:val="32"/>
                            </w:rPr>
                            <w:t>参考資料</w:t>
                          </w:r>
                          <w:r w:rsidRPr="00C800E9">
                            <w:rPr>
                              <w:sz w:val="32"/>
                            </w:rPr>
                            <w:t>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14.75pt;margin-top:-4.3pt;width:95.2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" fillcolor="white [3201]" strokeweight=".5pt">
              <v:textbox>
                <w:txbxContent>
                  <w:p w:rsidR="00C800E9" w:rsidRPr="00C800E9" w:rsidRDefault="00C800E9" w:rsidP="00D748E2">
                    <w:pPr>
                      <w:jc w:val="center"/>
                      <w:rPr>
                        <w:sz w:val="32"/>
                      </w:rPr>
                    </w:pPr>
                    <w:r w:rsidRPr="00C800E9">
                      <w:rPr>
                        <w:rFonts w:hint="eastAsia"/>
                        <w:sz w:val="32"/>
                      </w:rPr>
                      <w:t>参考資料</w:t>
                    </w:r>
                    <w:r w:rsidRPr="00C800E9">
                      <w:rPr>
                        <w:sz w:val="32"/>
                      </w:rPr>
                      <w:t>３</w:t>
                    </w:r>
                  </w:p>
                </w:txbxContent>
              </v:textbox>
            </v:shape>
          </w:pict>
        </mc:Fallback>
      </mc:AlternateContent>
    </w:r>
    <w:r w:rsidR="00070594">
      <w:rPr>
        <w:rFonts w:hint="eastAsia"/>
      </w:rPr>
      <w:t xml:space="preserve">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E2" w:rsidRDefault="00D748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E21"/>
    <w:multiLevelType w:val="hybridMultilevel"/>
    <w:tmpl w:val="24147D00"/>
    <w:lvl w:ilvl="0" w:tplc="CAAA535A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BA222D1"/>
    <w:multiLevelType w:val="hybridMultilevel"/>
    <w:tmpl w:val="5D2266A6"/>
    <w:lvl w:ilvl="0" w:tplc="D728C12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1E723A"/>
    <w:multiLevelType w:val="hybridMultilevel"/>
    <w:tmpl w:val="24147D00"/>
    <w:lvl w:ilvl="0" w:tplc="CAAA535A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D7B3B9B"/>
    <w:multiLevelType w:val="hybridMultilevel"/>
    <w:tmpl w:val="24147D00"/>
    <w:lvl w:ilvl="0" w:tplc="CAAA535A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66"/>
    <w:rsid w:val="00070594"/>
    <w:rsid w:val="000C2CCD"/>
    <w:rsid w:val="001173AA"/>
    <w:rsid w:val="00171426"/>
    <w:rsid w:val="001777F1"/>
    <w:rsid w:val="00191813"/>
    <w:rsid w:val="001C0993"/>
    <w:rsid w:val="00306600"/>
    <w:rsid w:val="003110FE"/>
    <w:rsid w:val="003567EE"/>
    <w:rsid w:val="004C24DE"/>
    <w:rsid w:val="00517548"/>
    <w:rsid w:val="00541953"/>
    <w:rsid w:val="005B10A2"/>
    <w:rsid w:val="005C1B06"/>
    <w:rsid w:val="006F5C87"/>
    <w:rsid w:val="007B17E0"/>
    <w:rsid w:val="007C524C"/>
    <w:rsid w:val="007D12C5"/>
    <w:rsid w:val="007D79C7"/>
    <w:rsid w:val="00803929"/>
    <w:rsid w:val="008046BF"/>
    <w:rsid w:val="00933859"/>
    <w:rsid w:val="00935A81"/>
    <w:rsid w:val="00984BF0"/>
    <w:rsid w:val="009A4F19"/>
    <w:rsid w:val="009D4F3C"/>
    <w:rsid w:val="00A41D1F"/>
    <w:rsid w:val="00A81C17"/>
    <w:rsid w:val="00B14720"/>
    <w:rsid w:val="00B168F9"/>
    <w:rsid w:val="00BD5D2C"/>
    <w:rsid w:val="00C418F3"/>
    <w:rsid w:val="00C7663A"/>
    <w:rsid w:val="00C800E9"/>
    <w:rsid w:val="00C81B11"/>
    <w:rsid w:val="00D748E2"/>
    <w:rsid w:val="00DF6466"/>
    <w:rsid w:val="00E43EF7"/>
    <w:rsid w:val="00E63151"/>
    <w:rsid w:val="00EF1205"/>
    <w:rsid w:val="00FC36AD"/>
    <w:rsid w:val="00FE28D4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6F385F-26EF-4972-BDA5-5EF7DBE9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6BF"/>
  </w:style>
  <w:style w:type="paragraph" w:styleId="a5">
    <w:name w:val="footer"/>
    <w:basedOn w:val="a"/>
    <w:link w:val="a6"/>
    <w:uiPriority w:val="99"/>
    <w:unhideWhenUsed/>
    <w:rsid w:val="00804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6BF"/>
  </w:style>
  <w:style w:type="paragraph" w:styleId="a7">
    <w:name w:val="List Paragraph"/>
    <w:basedOn w:val="a"/>
    <w:uiPriority w:val="34"/>
    <w:qFormat/>
    <w:rsid w:val="008046BF"/>
    <w:pPr>
      <w:ind w:leftChars="400" w:left="840"/>
    </w:pPr>
  </w:style>
  <w:style w:type="table" w:styleId="a8">
    <w:name w:val="Table Grid"/>
    <w:basedOn w:val="a1"/>
    <w:uiPriority w:val="39"/>
    <w:rsid w:val="0011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0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05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7663A"/>
  </w:style>
  <w:style w:type="character" w:customStyle="1" w:styleId="ac">
    <w:name w:val="日付 (文字)"/>
    <w:basedOn w:val="a0"/>
    <w:link w:val="ab"/>
    <w:uiPriority w:val="99"/>
    <w:semiHidden/>
    <w:rsid w:val="00C76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のぶ</dc:creator>
  <cp:keywords/>
  <dc:description/>
  <cp:lastModifiedBy>中山　百合子</cp:lastModifiedBy>
  <cp:revision>2</cp:revision>
  <cp:lastPrinted>2022-01-04T01:28:00Z</cp:lastPrinted>
  <dcterms:created xsi:type="dcterms:W3CDTF">2022-11-30T09:10:00Z</dcterms:created>
  <dcterms:modified xsi:type="dcterms:W3CDTF">2022-11-30T09:10:00Z</dcterms:modified>
</cp:coreProperties>
</file>