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F3B8" w14:textId="66F2463F" w:rsidR="00E44E0B" w:rsidRPr="000D76CC" w:rsidRDefault="00E44E0B" w:rsidP="00E44E0B">
      <w:pPr>
        <w:jc w:val="center"/>
        <w:rPr>
          <w:rFonts w:ascii="BIZ UDPゴシック" w:eastAsia="BIZ UDPゴシック" w:hAnsi="BIZ UDPゴシック" w:cs="Meiryo UI"/>
          <w:b/>
          <w:sz w:val="22"/>
          <w:szCs w:val="21"/>
        </w:rPr>
      </w:pPr>
      <w:r w:rsidRPr="000D76CC">
        <w:rPr>
          <w:rFonts w:ascii="BIZ UDPゴシック" w:eastAsia="BIZ UDPゴシック" w:hAnsi="BIZ UDPゴシック" w:cs="Meiryo UI" w:hint="eastAsia"/>
          <w:b/>
          <w:sz w:val="22"/>
          <w:szCs w:val="21"/>
        </w:rPr>
        <w:t>令和</w:t>
      </w:r>
      <w:r w:rsidR="00DC048E" w:rsidRPr="000D76CC">
        <w:rPr>
          <w:rFonts w:ascii="BIZ UDPゴシック" w:eastAsia="BIZ UDPゴシック" w:hAnsi="BIZ UDPゴシック" w:cs="Meiryo UI" w:hint="eastAsia"/>
          <w:b/>
          <w:sz w:val="22"/>
          <w:szCs w:val="21"/>
        </w:rPr>
        <w:t>６</w:t>
      </w:r>
      <w:r w:rsidRPr="000D76CC">
        <w:rPr>
          <w:rFonts w:ascii="BIZ UDPゴシック" w:eastAsia="BIZ UDPゴシック" w:hAnsi="BIZ UDPゴシック" w:cs="Meiryo UI" w:hint="eastAsia"/>
          <w:b/>
          <w:sz w:val="22"/>
          <w:szCs w:val="21"/>
        </w:rPr>
        <w:t>年度　第</w:t>
      </w:r>
      <w:r w:rsidR="009A6E0A">
        <w:rPr>
          <w:rFonts w:ascii="BIZ UDPゴシック" w:eastAsia="BIZ UDPゴシック" w:hAnsi="BIZ UDPゴシック" w:cs="Meiryo UI" w:hint="eastAsia"/>
          <w:b/>
          <w:sz w:val="22"/>
          <w:szCs w:val="21"/>
        </w:rPr>
        <w:t>４</w:t>
      </w:r>
      <w:r w:rsidRPr="000D76CC">
        <w:rPr>
          <w:rFonts w:ascii="BIZ UDPゴシック" w:eastAsia="BIZ UDPゴシック" w:hAnsi="BIZ UDPゴシック" w:cs="Meiryo UI" w:hint="eastAsia"/>
          <w:b/>
          <w:sz w:val="22"/>
          <w:szCs w:val="21"/>
        </w:rPr>
        <w:t>回（仮称）</w:t>
      </w:r>
      <w:r w:rsidRPr="000D76CC">
        <w:rPr>
          <w:rFonts w:ascii="BIZ UDPゴシック" w:eastAsia="BIZ UDPゴシック" w:hAnsi="BIZ UDPゴシック" w:cs="CIDFont+F1" w:hint="eastAsia"/>
          <w:b/>
          <w:kern w:val="0"/>
          <w:sz w:val="22"/>
          <w:szCs w:val="21"/>
        </w:rPr>
        <w:t>大阪依存症センター機能検討会議</w:t>
      </w:r>
    </w:p>
    <w:p w14:paraId="7C2E9FAC" w14:textId="79C1E7FC" w:rsidR="00E44E0B" w:rsidRPr="000D76CC" w:rsidRDefault="00E44E0B" w:rsidP="00E44E0B">
      <w:pPr>
        <w:jc w:val="center"/>
        <w:rPr>
          <w:rFonts w:ascii="BIZ UDPゴシック" w:eastAsia="BIZ UDPゴシック" w:hAnsi="BIZ UDPゴシック" w:cs="CIDFont+F1"/>
          <w:b/>
          <w:kern w:val="0"/>
          <w:sz w:val="22"/>
          <w:szCs w:val="21"/>
        </w:rPr>
      </w:pPr>
      <w:r w:rsidRPr="000D76CC">
        <w:rPr>
          <w:rFonts w:ascii="BIZ UDPゴシック" w:eastAsia="BIZ UDPゴシック" w:hAnsi="BIZ UDPゴシック" w:cs="CIDFont+F1" w:hint="eastAsia"/>
          <w:b/>
          <w:kern w:val="0"/>
          <w:sz w:val="22"/>
          <w:szCs w:val="21"/>
        </w:rPr>
        <w:t>議事概要</w:t>
      </w:r>
    </w:p>
    <w:p w14:paraId="1EEDA190" w14:textId="77777777" w:rsidR="00493994" w:rsidRPr="000D76CC" w:rsidRDefault="00493994" w:rsidP="00E44E0B">
      <w:pPr>
        <w:jc w:val="center"/>
        <w:rPr>
          <w:rFonts w:ascii="BIZ UDPゴシック" w:eastAsia="BIZ UDPゴシック" w:hAnsi="BIZ UDPゴシック" w:cs="Meiryo UI"/>
          <w:b/>
          <w:sz w:val="22"/>
          <w:szCs w:val="21"/>
        </w:rPr>
      </w:pPr>
    </w:p>
    <w:p w14:paraId="23B094C7" w14:textId="77777777" w:rsidR="00E44E0B" w:rsidRPr="000D76CC" w:rsidRDefault="00E44E0B" w:rsidP="00E44E0B">
      <w:pPr>
        <w:rPr>
          <w:rFonts w:ascii="BIZ UDPゴシック" w:eastAsia="BIZ UDPゴシック" w:hAnsi="BIZ UDPゴシック"/>
        </w:rPr>
      </w:pPr>
    </w:p>
    <w:p w14:paraId="4848638B" w14:textId="40917607" w:rsidR="00E44E0B" w:rsidRPr="000D76CC" w:rsidRDefault="00E44E0B" w:rsidP="00E44E0B">
      <w:pPr>
        <w:tabs>
          <w:tab w:val="left" w:pos="8364"/>
          <w:tab w:val="left" w:pos="8505"/>
        </w:tabs>
        <w:ind w:right="-1"/>
        <w:jc w:val="left"/>
        <w:rPr>
          <w:rFonts w:ascii="BIZ UDPゴシック" w:eastAsia="BIZ UDPゴシック" w:hAnsi="BIZ UDPゴシック"/>
          <w:sz w:val="22"/>
        </w:rPr>
      </w:pPr>
      <w:r w:rsidRPr="000D76CC">
        <w:rPr>
          <w:rFonts w:ascii="BIZ UDPゴシック" w:eastAsia="BIZ UDPゴシック" w:hAnsi="BIZ UDPゴシック" w:hint="eastAsia"/>
        </w:rPr>
        <w:t>■</w:t>
      </w:r>
      <w:r w:rsidRPr="000D76CC">
        <w:rPr>
          <w:rFonts w:ascii="BIZ UDPゴシック" w:eastAsia="BIZ UDPゴシック" w:hAnsi="BIZ UDPゴシック" w:hint="eastAsia"/>
          <w:spacing w:val="200"/>
          <w:kern w:val="0"/>
          <w:sz w:val="22"/>
          <w:szCs w:val="24"/>
          <w:fitText w:val="840" w:id="-1129059328"/>
        </w:rPr>
        <w:t>日</w:t>
      </w:r>
      <w:r w:rsidRPr="000D76CC">
        <w:rPr>
          <w:rFonts w:ascii="BIZ UDPゴシック" w:eastAsia="BIZ UDPゴシック" w:hAnsi="BIZ UDPゴシック" w:hint="eastAsia"/>
          <w:kern w:val="0"/>
          <w:sz w:val="22"/>
          <w:szCs w:val="24"/>
          <w:fitText w:val="840" w:id="-1129059328"/>
        </w:rPr>
        <w:t>時</w:t>
      </w:r>
      <w:r w:rsidRPr="000D76CC">
        <w:rPr>
          <w:rFonts w:ascii="BIZ UDPゴシック" w:eastAsia="BIZ UDPゴシック" w:hAnsi="BIZ UDPゴシック" w:hint="eastAsia"/>
        </w:rPr>
        <w:t>：</w:t>
      </w:r>
      <w:r w:rsidRPr="000D76CC">
        <w:rPr>
          <w:rFonts w:ascii="BIZ UDPゴシック" w:eastAsia="BIZ UDPゴシック" w:hAnsi="BIZ UDPゴシック" w:cs="Meiryo UI" w:hint="eastAsia"/>
          <w:sz w:val="22"/>
        </w:rPr>
        <w:t>令和</w:t>
      </w:r>
      <w:r w:rsidR="00DC048E" w:rsidRPr="000D76CC">
        <w:rPr>
          <w:rFonts w:ascii="BIZ UDPゴシック" w:eastAsia="BIZ UDPゴシック" w:hAnsi="BIZ UDPゴシック" w:cs="Meiryo UI" w:hint="eastAsia"/>
          <w:sz w:val="22"/>
        </w:rPr>
        <w:t>６</w:t>
      </w:r>
      <w:r w:rsidRPr="000D76CC">
        <w:rPr>
          <w:rFonts w:ascii="BIZ UDPゴシック" w:eastAsia="BIZ UDPゴシック" w:hAnsi="BIZ UDPゴシック" w:cs="Meiryo UI" w:hint="eastAsia"/>
          <w:sz w:val="22"/>
        </w:rPr>
        <w:t>年</w:t>
      </w:r>
      <w:r w:rsidR="009A6E0A">
        <w:rPr>
          <w:rFonts w:ascii="BIZ UDPゴシック" w:eastAsia="BIZ UDPゴシック" w:hAnsi="BIZ UDPゴシック" w:cs="Meiryo UI" w:hint="eastAsia"/>
          <w:sz w:val="22"/>
        </w:rPr>
        <w:t>８</w:t>
      </w:r>
      <w:r w:rsidRPr="000D76CC">
        <w:rPr>
          <w:rFonts w:ascii="BIZ UDPゴシック" w:eastAsia="BIZ UDPゴシック" w:hAnsi="BIZ UDPゴシック" w:cs="Meiryo UI" w:hint="eastAsia"/>
          <w:sz w:val="22"/>
        </w:rPr>
        <w:t>月</w:t>
      </w:r>
      <w:r w:rsidR="009A6E0A">
        <w:rPr>
          <w:rFonts w:ascii="BIZ UDPゴシック" w:eastAsia="BIZ UDPゴシック" w:hAnsi="BIZ UDPゴシック" w:cs="Meiryo UI" w:hint="eastAsia"/>
          <w:sz w:val="22"/>
        </w:rPr>
        <w:t>６</w:t>
      </w:r>
      <w:r w:rsidRPr="000D76CC">
        <w:rPr>
          <w:rFonts w:ascii="BIZ UDPゴシック" w:eastAsia="BIZ UDPゴシック" w:hAnsi="BIZ UDPゴシック" w:cs="Meiryo UI" w:hint="eastAsia"/>
          <w:sz w:val="22"/>
        </w:rPr>
        <w:t>日（</w:t>
      </w:r>
      <w:r w:rsidR="009A6E0A">
        <w:rPr>
          <w:rFonts w:ascii="BIZ UDPゴシック" w:eastAsia="BIZ UDPゴシック" w:hAnsi="BIZ UDPゴシック" w:cs="Meiryo UI" w:hint="eastAsia"/>
          <w:sz w:val="22"/>
        </w:rPr>
        <w:t>火</w:t>
      </w:r>
      <w:r w:rsidRPr="000D76CC">
        <w:rPr>
          <w:rFonts w:ascii="BIZ UDPゴシック" w:eastAsia="BIZ UDPゴシック" w:hAnsi="BIZ UDPゴシック" w:cs="Meiryo UI" w:hint="eastAsia"/>
          <w:sz w:val="22"/>
        </w:rPr>
        <w:t xml:space="preserve">）　</w:t>
      </w:r>
      <w:r w:rsidR="009A6E0A">
        <w:rPr>
          <w:rFonts w:ascii="BIZ UDPゴシック" w:eastAsia="BIZ UDPゴシック" w:hAnsi="BIZ UDPゴシック" w:cs="Meiryo UI" w:hint="eastAsia"/>
          <w:sz w:val="22"/>
        </w:rPr>
        <w:t>午後４</w:t>
      </w:r>
      <w:r w:rsidRPr="000D76CC">
        <w:rPr>
          <w:rFonts w:ascii="BIZ UDPゴシック" w:eastAsia="BIZ UDPゴシック" w:hAnsi="BIZ UDPゴシック" w:cs="Meiryo UI" w:hint="eastAsia"/>
          <w:sz w:val="22"/>
        </w:rPr>
        <w:t>時から</w:t>
      </w:r>
      <w:r w:rsidR="009A6E0A">
        <w:rPr>
          <w:rFonts w:ascii="BIZ UDPゴシック" w:eastAsia="BIZ UDPゴシック" w:hAnsi="BIZ UDPゴシック" w:cs="Meiryo UI" w:hint="eastAsia"/>
          <w:sz w:val="22"/>
        </w:rPr>
        <w:t>５</w:t>
      </w:r>
      <w:r w:rsidRPr="000D76CC">
        <w:rPr>
          <w:rFonts w:ascii="BIZ UDPゴシック" w:eastAsia="BIZ UDPゴシック" w:hAnsi="BIZ UDPゴシック" w:cs="Meiryo UI" w:hint="eastAsia"/>
          <w:sz w:val="22"/>
        </w:rPr>
        <w:t>時</w:t>
      </w:r>
      <w:r w:rsidR="00DC048E" w:rsidRPr="000D76CC">
        <w:rPr>
          <w:rFonts w:ascii="BIZ UDPゴシック" w:eastAsia="BIZ UDPゴシック" w:hAnsi="BIZ UDPゴシック" w:cs="Meiryo UI" w:hint="eastAsia"/>
          <w:sz w:val="22"/>
        </w:rPr>
        <w:t>30分</w:t>
      </w:r>
      <w:r w:rsidRPr="000D76CC">
        <w:rPr>
          <w:rFonts w:ascii="BIZ UDPゴシック" w:eastAsia="BIZ UDPゴシック" w:hAnsi="BIZ UDPゴシック" w:cs="Meiryo UI" w:hint="eastAsia"/>
          <w:sz w:val="22"/>
        </w:rPr>
        <w:t>まで</w:t>
      </w:r>
    </w:p>
    <w:p w14:paraId="1C1FAFC1" w14:textId="760B9220" w:rsidR="00E44E0B" w:rsidRPr="000D76CC" w:rsidRDefault="00E44E0B" w:rsidP="00E44E0B">
      <w:pPr>
        <w:rPr>
          <w:rFonts w:ascii="BIZ UDPゴシック" w:eastAsia="BIZ UDPゴシック" w:hAnsi="BIZ UDPゴシック"/>
          <w:sz w:val="22"/>
        </w:rPr>
      </w:pPr>
      <w:r w:rsidRPr="000D76CC">
        <w:rPr>
          <w:rFonts w:ascii="BIZ UDPゴシック" w:eastAsia="BIZ UDPゴシック" w:hAnsi="BIZ UDPゴシック" w:hint="eastAsia"/>
        </w:rPr>
        <w:t>■</w:t>
      </w:r>
      <w:r w:rsidRPr="000D76CC">
        <w:rPr>
          <w:rFonts w:ascii="BIZ UDPゴシック" w:eastAsia="BIZ UDPゴシック" w:hAnsi="BIZ UDPゴシック" w:hint="eastAsia"/>
          <w:spacing w:val="200"/>
          <w:kern w:val="0"/>
          <w:sz w:val="22"/>
          <w:szCs w:val="24"/>
          <w:fitText w:val="840" w:id="-1129059327"/>
        </w:rPr>
        <w:t>場</w:t>
      </w:r>
      <w:r w:rsidRPr="000D76CC">
        <w:rPr>
          <w:rFonts w:ascii="BIZ UDPゴシック" w:eastAsia="BIZ UDPゴシック" w:hAnsi="BIZ UDPゴシック" w:hint="eastAsia"/>
          <w:kern w:val="0"/>
          <w:sz w:val="22"/>
          <w:szCs w:val="24"/>
          <w:fitText w:val="840" w:id="-1129059327"/>
        </w:rPr>
        <w:t>所</w:t>
      </w:r>
      <w:r w:rsidRPr="000D76CC">
        <w:rPr>
          <w:rFonts w:ascii="BIZ UDPゴシック" w:eastAsia="BIZ UDPゴシック" w:hAnsi="BIZ UDPゴシック" w:hint="eastAsia"/>
        </w:rPr>
        <w:t>：</w:t>
      </w:r>
      <w:r w:rsidR="009A6E0A" w:rsidRPr="009A6E0A">
        <w:rPr>
          <w:rFonts w:ascii="BIZ UDPゴシック" w:eastAsia="BIZ UDPゴシック" w:hAnsi="BIZ UDPゴシック" w:hint="eastAsia"/>
          <w:sz w:val="22"/>
        </w:rPr>
        <w:t>ホテルプリムローズ大阪　鳳凰（東）</w:t>
      </w:r>
    </w:p>
    <w:p w14:paraId="06A633F1" w14:textId="55F26AD6" w:rsidR="00E44E0B" w:rsidRPr="000D76CC" w:rsidRDefault="00E44E0B" w:rsidP="00E44E0B">
      <w:pPr>
        <w:ind w:left="1320" w:hangingChars="600" w:hanging="1320"/>
        <w:rPr>
          <w:rFonts w:ascii="BIZ UDPゴシック" w:eastAsia="BIZ UDPゴシック" w:hAnsi="BIZ UDPゴシック"/>
          <w:sz w:val="22"/>
        </w:rPr>
      </w:pPr>
      <w:r w:rsidRPr="000D76CC">
        <w:rPr>
          <w:rFonts w:ascii="BIZ UDPゴシック" w:eastAsia="BIZ UDPゴシック" w:hAnsi="BIZ UDPゴシック" w:hint="eastAsia"/>
          <w:sz w:val="22"/>
        </w:rPr>
        <w:t>■</w:t>
      </w:r>
      <w:r w:rsidRPr="000D76CC">
        <w:rPr>
          <w:rFonts w:ascii="BIZ UDPゴシック" w:eastAsia="BIZ UDPゴシック" w:hAnsi="BIZ UDPゴシック" w:hint="eastAsia"/>
          <w:kern w:val="0"/>
          <w:sz w:val="22"/>
          <w:fitText w:val="880" w:id="-1129059325"/>
        </w:rPr>
        <w:t>出席委員</w:t>
      </w:r>
      <w:r w:rsidRPr="000D76CC">
        <w:rPr>
          <w:rFonts w:ascii="BIZ UDPゴシック" w:eastAsia="BIZ UDPゴシック" w:hAnsi="BIZ UDPゴシック" w:hint="eastAsia"/>
          <w:sz w:val="22"/>
        </w:rPr>
        <w:t>：岩田委員、上野委員、籠本委員、佐古委員、辻本委員、</w:t>
      </w:r>
    </w:p>
    <w:p w14:paraId="31235A33" w14:textId="7C127C5F" w:rsidR="00E44E0B" w:rsidRPr="000D76CC" w:rsidRDefault="00B8027E" w:rsidP="00E44E0B">
      <w:pPr>
        <w:ind w:firstLineChars="550" w:firstLine="1210"/>
        <w:rPr>
          <w:rFonts w:ascii="BIZ UDPゴシック" w:eastAsia="BIZ UDPゴシック" w:hAnsi="BIZ UDPゴシック"/>
          <w:sz w:val="22"/>
        </w:rPr>
      </w:pPr>
      <w:r>
        <w:rPr>
          <w:rFonts w:ascii="BIZ UDPゴシック" w:eastAsia="BIZ UDPゴシック" w:hAnsi="BIZ UDPゴシック" w:hint="eastAsia"/>
          <w:sz w:val="22"/>
        </w:rPr>
        <w:t>長尾委員、</w:t>
      </w:r>
      <w:r w:rsidR="00E44E0B" w:rsidRPr="000D76CC">
        <w:rPr>
          <w:rFonts w:ascii="BIZ UDPゴシック" w:eastAsia="BIZ UDPゴシック" w:hAnsi="BIZ UDPゴシック" w:hint="eastAsia"/>
          <w:sz w:val="22"/>
        </w:rPr>
        <w:t>中島委員、</w:t>
      </w:r>
      <w:r w:rsidR="00DC048E" w:rsidRPr="000D76CC">
        <w:rPr>
          <w:rFonts w:ascii="BIZ UDPゴシック" w:eastAsia="BIZ UDPゴシック" w:hAnsi="BIZ UDPゴシック" w:hint="eastAsia"/>
          <w:sz w:val="22"/>
        </w:rPr>
        <w:t>新川委員、藤井委員、</w:t>
      </w:r>
      <w:r w:rsidR="00E44E0B" w:rsidRPr="000D76CC">
        <w:rPr>
          <w:rFonts w:ascii="BIZ UDPゴシック" w:eastAsia="BIZ UDPゴシック" w:hAnsi="BIZ UDPゴシック" w:hint="eastAsia"/>
          <w:sz w:val="22"/>
        </w:rPr>
        <w:t>松下委員</w:t>
      </w:r>
      <w:r w:rsidR="00C4502B" w:rsidRPr="000D76CC">
        <w:rPr>
          <w:rFonts w:ascii="BIZ UDPゴシック" w:eastAsia="BIZ UDPゴシック" w:hAnsi="BIZ UDPゴシック" w:hint="eastAsia"/>
          <w:sz w:val="22"/>
        </w:rPr>
        <w:t xml:space="preserve">　（五十音順）</w:t>
      </w:r>
    </w:p>
    <w:p w14:paraId="34483277" w14:textId="6E2AA1DA" w:rsidR="00E44E0B" w:rsidRPr="000D76CC" w:rsidRDefault="00E44E0B" w:rsidP="00E44E0B">
      <w:pPr>
        <w:rPr>
          <w:rFonts w:ascii="BIZ UDPゴシック" w:eastAsia="BIZ UDPゴシック" w:hAnsi="BIZ UDPゴシック" w:cs="CIDFont+F1"/>
          <w:kern w:val="0"/>
          <w:sz w:val="22"/>
        </w:rPr>
      </w:pPr>
      <w:r w:rsidRPr="000D76CC">
        <w:rPr>
          <w:rFonts w:ascii="BIZ UDPゴシック" w:eastAsia="BIZ UDPゴシック" w:hAnsi="BIZ UDPゴシック" w:hint="eastAsia"/>
          <w:sz w:val="22"/>
        </w:rPr>
        <w:t>■</w:t>
      </w:r>
      <w:r w:rsidRPr="000D76CC">
        <w:rPr>
          <w:rFonts w:ascii="BIZ UDPゴシック" w:eastAsia="BIZ UDPゴシック" w:hAnsi="BIZ UDPゴシック" w:hint="eastAsia"/>
          <w:spacing w:val="216"/>
          <w:kern w:val="0"/>
          <w:sz w:val="22"/>
          <w:fitText w:val="880" w:id="-1129059324"/>
        </w:rPr>
        <w:t>議</w:t>
      </w:r>
      <w:r w:rsidRPr="000D76CC">
        <w:rPr>
          <w:rFonts w:ascii="BIZ UDPゴシック" w:eastAsia="BIZ UDPゴシック" w:hAnsi="BIZ UDPゴシック" w:hint="eastAsia"/>
          <w:spacing w:val="6"/>
          <w:kern w:val="0"/>
          <w:sz w:val="22"/>
          <w:fitText w:val="880" w:id="-1129059324"/>
        </w:rPr>
        <w:t>事</w:t>
      </w:r>
      <w:r w:rsidRPr="000D76CC">
        <w:rPr>
          <w:rFonts w:ascii="BIZ UDPゴシック" w:eastAsia="BIZ UDPゴシック" w:hAnsi="BIZ UDPゴシック" w:hint="eastAsia"/>
          <w:sz w:val="22"/>
        </w:rPr>
        <w:t>：</w:t>
      </w:r>
      <w:r w:rsidR="00B8027E" w:rsidRPr="000D76CC">
        <w:rPr>
          <w:rFonts w:ascii="BIZ UDPゴシック" w:eastAsia="BIZ UDPゴシック" w:hAnsi="BIZ UDPゴシック" w:cs="CIDFont+F1" w:hint="eastAsia"/>
          <w:kern w:val="0"/>
          <w:sz w:val="22"/>
        </w:rPr>
        <w:t>(</w:t>
      </w:r>
      <w:r w:rsidR="00B8027E">
        <w:rPr>
          <w:rFonts w:ascii="BIZ UDPゴシック" w:eastAsia="BIZ UDPゴシック" w:hAnsi="BIZ UDPゴシック" w:cs="CIDFont+F1" w:hint="eastAsia"/>
          <w:kern w:val="0"/>
          <w:sz w:val="22"/>
        </w:rPr>
        <w:t>１</w:t>
      </w:r>
      <w:r w:rsidR="00B8027E" w:rsidRPr="000D76CC">
        <w:rPr>
          <w:rFonts w:ascii="BIZ UDPゴシック" w:eastAsia="BIZ UDPゴシック" w:hAnsi="BIZ UDPゴシック" w:cs="CIDFont+F1"/>
          <w:kern w:val="0"/>
          <w:sz w:val="22"/>
        </w:rPr>
        <w:t>）</w:t>
      </w:r>
      <w:r w:rsidR="00B8027E" w:rsidRPr="00B8027E">
        <w:rPr>
          <w:rFonts w:ascii="BIZ UDPゴシック" w:eastAsia="BIZ UDPゴシック" w:hAnsi="BIZ UDPゴシック" w:cs="CIDFont+F1" w:hint="eastAsia"/>
          <w:kern w:val="0"/>
          <w:sz w:val="22"/>
        </w:rPr>
        <w:t>（仮称）大阪依存症センター機能とりまとめ（案）について</w:t>
      </w:r>
    </w:p>
    <w:p w14:paraId="50C4D433" w14:textId="66FDF18D" w:rsidR="00E44E0B" w:rsidRPr="000D76CC" w:rsidRDefault="00A33BE9" w:rsidP="00A33BE9">
      <w:pPr>
        <w:ind w:firstLineChars="550" w:firstLine="1210"/>
        <w:rPr>
          <w:rFonts w:ascii="BIZ UDPゴシック" w:eastAsia="BIZ UDPゴシック" w:hAnsi="BIZ UDPゴシック" w:cs="CIDFont+F1"/>
          <w:kern w:val="0"/>
          <w:sz w:val="22"/>
        </w:rPr>
      </w:pPr>
      <w:r w:rsidRPr="000D76CC">
        <w:rPr>
          <w:rFonts w:ascii="BIZ UDPゴシック" w:eastAsia="BIZ UDPゴシック" w:hAnsi="BIZ UDPゴシック" w:cs="CIDFont+F1" w:hint="eastAsia"/>
          <w:kern w:val="0"/>
          <w:sz w:val="22"/>
        </w:rPr>
        <w:t>(</w:t>
      </w:r>
      <w:r w:rsidRPr="000D76CC">
        <w:rPr>
          <w:rFonts w:ascii="BIZ UDPゴシック" w:eastAsia="BIZ UDPゴシック" w:hAnsi="BIZ UDPゴシック" w:cs="CIDFont+F1"/>
          <w:kern w:val="0"/>
          <w:sz w:val="22"/>
        </w:rPr>
        <w:t>2）</w:t>
      </w:r>
      <w:r w:rsidR="00E44E0B" w:rsidRPr="000D76CC">
        <w:rPr>
          <w:rFonts w:ascii="BIZ UDPゴシック" w:eastAsia="BIZ UDPゴシック" w:hAnsi="BIZ UDPゴシック" w:cs="CIDFont+F1" w:hint="eastAsia"/>
          <w:kern w:val="0"/>
          <w:sz w:val="22"/>
        </w:rPr>
        <w:t>その他</w:t>
      </w:r>
    </w:p>
    <w:p w14:paraId="6332631D" w14:textId="3838DEA7" w:rsidR="00E44E0B" w:rsidRPr="000D76CC" w:rsidRDefault="00E44E0B" w:rsidP="00E44E0B">
      <w:pPr>
        <w:rPr>
          <w:rFonts w:ascii="BIZ UDPゴシック" w:eastAsia="BIZ UDPゴシック" w:hAnsi="BIZ UDPゴシック" w:cs="CIDFont+F1"/>
          <w:kern w:val="0"/>
          <w:sz w:val="22"/>
        </w:rPr>
      </w:pPr>
      <w:r w:rsidRPr="000D76CC">
        <w:rPr>
          <w:rFonts w:ascii="BIZ UDPゴシック" w:eastAsia="BIZ UDPゴシック" w:hAnsi="BIZ UDPゴシック" w:cs="CIDFont+F1"/>
          <w:noProof/>
          <w:kern w:val="0"/>
          <w:sz w:val="22"/>
        </w:rPr>
        <mc:AlternateContent>
          <mc:Choice Requires="wps">
            <w:drawing>
              <wp:anchor distT="45720" distB="45720" distL="114300" distR="114300" simplePos="0" relativeHeight="251659264" behindDoc="0" locked="0" layoutInCell="1" allowOverlap="1" wp14:anchorId="70C91568" wp14:editId="42FBC83A">
                <wp:simplePos x="0" y="0"/>
                <wp:positionH relativeFrom="margin">
                  <wp:align>right</wp:align>
                </wp:positionH>
                <wp:positionV relativeFrom="paragraph">
                  <wp:posOffset>290195</wp:posOffset>
                </wp:positionV>
                <wp:extent cx="5372100" cy="104394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43940"/>
                        </a:xfrm>
                        <a:prstGeom prst="rect">
                          <a:avLst/>
                        </a:prstGeom>
                        <a:solidFill>
                          <a:srgbClr val="FFFFFF"/>
                        </a:solidFill>
                        <a:ln w="9525">
                          <a:solidFill>
                            <a:srgbClr val="000000"/>
                          </a:solidFill>
                          <a:miter lim="800000"/>
                          <a:headEnd/>
                          <a:tailEnd/>
                        </a:ln>
                      </wps:spPr>
                      <wps:txbx>
                        <w:txbxContent>
                          <w:p w14:paraId="2B1EFFB0" w14:textId="0463FE56" w:rsidR="00A552AC"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C81D1C" w:rsidRPr="00C81D1C">
                              <w:rPr>
                                <w:rFonts w:ascii="BIZ UDPゴシック" w:eastAsia="BIZ UDPゴシック" w:hAnsi="BIZ UDPゴシック" w:hint="eastAsia"/>
                                <w:sz w:val="22"/>
                                <w:szCs w:val="24"/>
                              </w:rPr>
                              <w:t>センターの主な機能である「①相談・医療・回復へのワンストップ支援機能」及び「②普及啓発・情報発信機能」</w:t>
                            </w:r>
                            <w:r w:rsidR="00B0737C">
                              <w:rPr>
                                <w:rFonts w:ascii="BIZ UDPゴシック" w:eastAsia="BIZ UDPゴシック" w:hAnsi="BIZ UDPゴシック" w:hint="eastAsia"/>
                                <w:sz w:val="22"/>
                                <w:szCs w:val="24"/>
                              </w:rPr>
                              <w:t>に関し、</w:t>
                            </w:r>
                            <w:r w:rsidR="00B0737C" w:rsidRPr="00B0737C">
                              <w:rPr>
                                <w:rFonts w:ascii="BIZ UDPゴシック" w:eastAsia="BIZ UDPゴシック" w:hAnsi="BIZ UDPゴシック" w:hint="eastAsia"/>
                                <w:sz w:val="22"/>
                                <w:szCs w:val="24"/>
                              </w:rPr>
                              <w:t>これまでの検討会議でいただいたご意見を踏まえ「とりまとめ（案）」を提示し、委員から概ね了承を得た。</w:t>
                            </w:r>
                          </w:p>
                          <w:p w14:paraId="0519D85E" w14:textId="39D5309B" w:rsidR="00E44E0B" w:rsidRPr="0005376B"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B0737C">
                              <w:rPr>
                                <w:rFonts w:ascii="BIZ UDPゴシック" w:eastAsia="BIZ UDPゴシック" w:hAnsi="BIZ UDPゴシック" w:hint="eastAsia"/>
                                <w:sz w:val="22"/>
                                <w:szCs w:val="24"/>
                              </w:rPr>
                              <w:t>今後、</w:t>
                            </w:r>
                            <w:r w:rsidR="00A03565" w:rsidRPr="00A03565">
                              <w:rPr>
                                <w:rFonts w:ascii="BIZ UDPゴシック" w:eastAsia="BIZ UDPゴシック" w:hAnsi="BIZ UDPゴシック" w:hint="eastAsia"/>
                                <w:sz w:val="22"/>
                                <w:szCs w:val="24"/>
                              </w:rPr>
                              <w:t>委員意見を踏まえ、</w:t>
                            </w:r>
                            <w:r w:rsidR="00B8027E">
                              <w:rPr>
                                <w:rFonts w:ascii="BIZ UDPゴシック" w:eastAsia="BIZ UDPゴシック" w:hAnsi="BIZ UDPゴシック" w:hint="eastAsia"/>
                                <w:sz w:val="22"/>
                                <w:szCs w:val="24"/>
                              </w:rPr>
                              <w:t>とりまとめ</w:t>
                            </w:r>
                            <w:r w:rsidR="00B8027E" w:rsidRPr="00B8027E">
                              <w:rPr>
                                <w:rFonts w:ascii="BIZ UDPゴシック" w:eastAsia="BIZ UDPゴシック" w:hAnsi="BIZ UDPゴシック" w:cs="CIDFont+F1" w:hint="eastAsia"/>
                                <w:kern w:val="0"/>
                                <w:sz w:val="22"/>
                              </w:rPr>
                              <w:t>（案）</w:t>
                            </w:r>
                            <w:r w:rsidR="00B8027E">
                              <w:rPr>
                                <w:rFonts w:ascii="BIZ UDPゴシック" w:eastAsia="BIZ UDPゴシック" w:hAnsi="BIZ UDPゴシック" w:hint="eastAsia"/>
                                <w:sz w:val="22"/>
                                <w:szCs w:val="24"/>
                              </w:rPr>
                              <w:t>を修正し、座長</w:t>
                            </w:r>
                            <w:r w:rsidR="00B0737C">
                              <w:rPr>
                                <w:rFonts w:ascii="BIZ UDPゴシック" w:eastAsia="BIZ UDPゴシック" w:hAnsi="BIZ UDPゴシック" w:hint="eastAsia"/>
                                <w:sz w:val="22"/>
                                <w:szCs w:val="24"/>
                              </w:rPr>
                              <w:t>へ</w:t>
                            </w:r>
                            <w:r w:rsidR="00B8027E">
                              <w:rPr>
                                <w:rFonts w:ascii="BIZ UDPゴシック" w:eastAsia="BIZ UDPゴシック" w:hAnsi="BIZ UDPゴシック" w:hint="eastAsia"/>
                                <w:sz w:val="22"/>
                                <w:szCs w:val="24"/>
                              </w:rPr>
                              <w:t>確認後</w:t>
                            </w:r>
                            <w:r w:rsidR="00B0737C">
                              <w:rPr>
                                <w:rFonts w:ascii="BIZ UDPゴシック" w:eastAsia="BIZ UDPゴシック" w:hAnsi="BIZ UDPゴシック" w:hint="eastAsia"/>
                                <w:sz w:val="22"/>
                                <w:szCs w:val="24"/>
                              </w:rPr>
                              <w:t>に</w:t>
                            </w:r>
                            <w:r w:rsidR="00B8027E">
                              <w:rPr>
                                <w:rFonts w:ascii="BIZ UDPゴシック" w:eastAsia="BIZ UDPゴシック" w:hAnsi="BIZ UDPゴシック" w:hint="eastAsia"/>
                                <w:sz w:val="22"/>
                                <w:szCs w:val="24"/>
                              </w:rPr>
                              <w:t>公表する。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568" id="_x0000_t202" coordsize="21600,21600" o:spt="202" path="m,l,21600r21600,l21600,xe">
                <v:stroke joinstyle="miter"/>
                <v:path gradientshapeok="t" o:connecttype="rect"/>
              </v:shapetype>
              <v:shape id="テキスト ボックス 2" o:spid="_x0000_s1026" type="#_x0000_t202" style="position:absolute;left:0;text-align:left;margin-left:371.8pt;margin-top:22.85pt;width:423pt;height:82.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">
                <v:textbox>
                  <w:txbxContent>
                    <w:p w14:paraId="2B1EFFB0" w14:textId="0463FE56" w:rsidR="00A552AC"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C81D1C" w:rsidRPr="00C81D1C">
                        <w:rPr>
                          <w:rFonts w:ascii="BIZ UDPゴシック" w:eastAsia="BIZ UDPゴシック" w:hAnsi="BIZ UDPゴシック" w:hint="eastAsia"/>
                          <w:sz w:val="22"/>
                          <w:szCs w:val="24"/>
                        </w:rPr>
                        <w:t>センターの主な機能である「①相談・医療・回復へのワンストップ支援機能」及び「②普及啓発・情報発信機能」</w:t>
                      </w:r>
                      <w:r w:rsidR="00B0737C">
                        <w:rPr>
                          <w:rFonts w:ascii="BIZ UDPゴシック" w:eastAsia="BIZ UDPゴシック" w:hAnsi="BIZ UDPゴシック" w:hint="eastAsia"/>
                          <w:sz w:val="22"/>
                          <w:szCs w:val="24"/>
                        </w:rPr>
                        <w:t>に関し、</w:t>
                      </w:r>
                      <w:r w:rsidR="00B0737C" w:rsidRPr="00B0737C">
                        <w:rPr>
                          <w:rFonts w:ascii="BIZ UDPゴシック" w:eastAsia="BIZ UDPゴシック" w:hAnsi="BIZ UDPゴシック" w:hint="eastAsia"/>
                          <w:sz w:val="22"/>
                          <w:szCs w:val="24"/>
                        </w:rPr>
                        <w:t>これまでの検討会議でいただいたご意見を踏まえ「とりまとめ（案）」を提示し、委員から概ね了承を得た。</w:t>
                      </w:r>
                    </w:p>
                    <w:p w14:paraId="0519D85E" w14:textId="39D5309B" w:rsidR="00E44E0B" w:rsidRPr="0005376B"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B0737C">
                        <w:rPr>
                          <w:rFonts w:ascii="BIZ UDPゴシック" w:eastAsia="BIZ UDPゴシック" w:hAnsi="BIZ UDPゴシック" w:hint="eastAsia"/>
                          <w:sz w:val="22"/>
                          <w:szCs w:val="24"/>
                        </w:rPr>
                        <w:t>今後、</w:t>
                      </w:r>
                      <w:r w:rsidR="00A03565" w:rsidRPr="00A03565">
                        <w:rPr>
                          <w:rFonts w:ascii="BIZ UDPゴシック" w:eastAsia="BIZ UDPゴシック" w:hAnsi="BIZ UDPゴシック" w:hint="eastAsia"/>
                          <w:sz w:val="22"/>
                          <w:szCs w:val="24"/>
                        </w:rPr>
                        <w:t>委員意見を踏まえ、</w:t>
                      </w:r>
                      <w:r w:rsidR="00B8027E">
                        <w:rPr>
                          <w:rFonts w:ascii="BIZ UDPゴシック" w:eastAsia="BIZ UDPゴシック" w:hAnsi="BIZ UDPゴシック" w:hint="eastAsia"/>
                          <w:sz w:val="22"/>
                          <w:szCs w:val="24"/>
                        </w:rPr>
                        <w:t>とりまとめ</w:t>
                      </w:r>
                      <w:r w:rsidR="00B8027E" w:rsidRPr="00B8027E">
                        <w:rPr>
                          <w:rFonts w:ascii="BIZ UDPゴシック" w:eastAsia="BIZ UDPゴシック" w:hAnsi="BIZ UDPゴシック" w:cs="CIDFont+F1" w:hint="eastAsia"/>
                          <w:kern w:val="0"/>
                          <w:sz w:val="22"/>
                        </w:rPr>
                        <w:t>（案）</w:t>
                      </w:r>
                      <w:r w:rsidR="00B8027E">
                        <w:rPr>
                          <w:rFonts w:ascii="BIZ UDPゴシック" w:eastAsia="BIZ UDPゴシック" w:hAnsi="BIZ UDPゴシック" w:hint="eastAsia"/>
                          <w:sz w:val="22"/>
                          <w:szCs w:val="24"/>
                        </w:rPr>
                        <w:t>を修正し、座長</w:t>
                      </w:r>
                      <w:r w:rsidR="00B0737C">
                        <w:rPr>
                          <w:rFonts w:ascii="BIZ UDPゴシック" w:eastAsia="BIZ UDPゴシック" w:hAnsi="BIZ UDPゴシック" w:hint="eastAsia"/>
                          <w:sz w:val="22"/>
                          <w:szCs w:val="24"/>
                        </w:rPr>
                        <w:t>へ</w:t>
                      </w:r>
                      <w:r w:rsidR="00B8027E">
                        <w:rPr>
                          <w:rFonts w:ascii="BIZ UDPゴシック" w:eastAsia="BIZ UDPゴシック" w:hAnsi="BIZ UDPゴシック" w:hint="eastAsia"/>
                          <w:sz w:val="22"/>
                          <w:szCs w:val="24"/>
                        </w:rPr>
                        <w:t>確認後</w:t>
                      </w:r>
                      <w:r w:rsidR="00B0737C">
                        <w:rPr>
                          <w:rFonts w:ascii="BIZ UDPゴシック" w:eastAsia="BIZ UDPゴシック" w:hAnsi="BIZ UDPゴシック" w:hint="eastAsia"/>
                          <w:sz w:val="22"/>
                          <w:szCs w:val="24"/>
                        </w:rPr>
                        <w:t>に</w:t>
                      </w:r>
                      <w:r w:rsidR="00B8027E">
                        <w:rPr>
                          <w:rFonts w:ascii="BIZ UDPゴシック" w:eastAsia="BIZ UDPゴシック" w:hAnsi="BIZ UDPゴシック" w:hint="eastAsia"/>
                          <w:sz w:val="22"/>
                          <w:szCs w:val="24"/>
                        </w:rPr>
                        <w:t>公表する。</w:t>
                      </w:r>
                    </w:p>
                  </w:txbxContent>
                </v:textbox>
                <w10:wrap type="square" anchorx="margin"/>
              </v:shape>
            </w:pict>
          </mc:Fallback>
        </mc:AlternateContent>
      </w:r>
      <w:r w:rsidRPr="000D76CC">
        <w:rPr>
          <w:rFonts w:ascii="BIZ UDPゴシック" w:eastAsia="BIZ UDPゴシック" w:hAnsi="BIZ UDPゴシック" w:cs="CIDFont+F1" w:hint="eastAsia"/>
          <w:kern w:val="0"/>
          <w:sz w:val="22"/>
        </w:rPr>
        <w:t>■議事結果</w:t>
      </w:r>
      <w:r w:rsidR="00A33BE9" w:rsidRPr="000D76CC">
        <w:rPr>
          <w:rFonts w:ascii="BIZ UDPゴシック" w:eastAsia="BIZ UDPゴシック" w:hAnsi="BIZ UDPゴシック" w:cs="CIDFont+F1" w:hint="eastAsia"/>
          <w:kern w:val="0"/>
          <w:sz w:val="22"/>
        </w:rPr>
        <w:t>：</w:t>
      </w:r>
    </w:p>
    <w:p w14:paraId="11F437E3" w14:textId="77777777" w:rsidR="000158D2" w:rsidRPr="000D76CC" w:rsidRDefault="000158D2">
      <w:pPr>
        <w:rPr>
          <w:rFonts w:ascii="BIZ UDPゴシック" w:eastAsia="BIZ UDPゴシック" w:hAnsi="BIZ UDPゴシック" w:cs="CIDFont+F1"/>
          <w:kern w:val="0"/>
          <w:sz w:val="22"/>
        </w:rPr>
      </w:pPr>
    </w:p>
    <w:p w14:paraId="100C64BA" w14:textId="5AA168D8" w:rsidR="00E44E0B" w:rsidRPr="000D76CC" w:rsidRDefault="00E44E0B">
      <w:pPr>
        <w:rPr>
          <w:rFonts w:ascii="BIZ UDPゴシック" w:eastAsia="BIZ UDPゴシック" w:hAnsi="BIZ UDPゴシック" w:cs="CIDFont+F1"/>
          <w:kern w:val="0"/>
          <w:sz w:val="22"/>
        </w:rPr>
      </w:pPr>
      <w:r w:rsidRPr="000D76CC">
        <w:rPr>
          <w:rFonts w:ascii="BIZ UDPゴシック" w:eastAsia="BIZ UDPゴシック" w:hAnsi="BIZ UDPゴシック" w:cs="CIDFont+F1" w:hint="eastAsia"/>
          <w:kern w:val="0"/>
          <w:sz w:val="22"/>
        </w:rPr>
        <w:t>■主な意見</w:t>
      </w:r>
      <w:r w:rsidR="00A33BE9" w:rsidRPr="000D76CC">
        <w:rPr>
          <w:rFonts w:ascii="BIZ UDPゴシック" w:eastAsia="BIZ UDPゴシック" w:hAnsi="BIZ UDPゴシック" w:cs="CIDFont+F1" w:hint="eastAsia"/>
          <w:kern w:val="0"/>
          <w:sz w:val="22"/>
        </w:rPr>
        <w:t>：</w:t>
      </w:r>
    </w:p>
    <w:p w14:paraId="7D3FFC09" w14:textId="77777777" w:rsidR="00AE0479" w:rsidRPr="000D76CC" w:rsidRDefault="00AE0479">
      <w:pPr>
        <w:rPr>
          <w:rFonts w:ascii="BIZ UDPゴシック" w:eastAsia="BIZ UDPゴシック" w:hAnsi="BIZ UDPゴシック" w:cs="CIDFont+F1"/>
          <w:kern w:val="0"/>
          <w:sz w:val="22"/>
        </w:rPr>
      </w:pPr>
    </w:p>
    <w:p w14:paraId="54C7F86A" w14:textId="0903F6B0" w:rsidR="0038303E" w:rsidRDefault="0038303E" w:rsidP="00215C91">
      <w:pPr>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highlight w:val="yellow"/>
        </w:rPr>
        <w:t>①相談・医療・回復へのワンストップ支援機能</w:t>
      </w:r>
    </w:p>
    <w:p w14:paraId="46D72157" w14:textId="336E8B31" w:rsidR="0038303E" w:rsidRPr="000D76CC" w:rsidRDefault="0038303E" w:rsidP="0038303E">
      <w:pPr>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●支援内容について</w:t>
      </w:r>
    </w:p>
    <w:p w14:paraId="7D71529D" w14:textId="7E2F5808" w:rsidR="00984DAA" w:rsidRDefault="00984DAA" w:rsidP="00984DAA">
      <w:pPr>
        <w:ind w:leftChars="90" w:left="189"/>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1670DA">
        <w:rPr>
          <w:rFonts w:ascii="BIZ UDPゴシック" w:eastAsia="BIZ UDPゴシック" w:hAnsi="BIZ UDPゴシック" w:hint="eastAsia"/>
          <w:sz w:val="22"/>
          <w:szCs w:val="24"/>
        </w:rPr>
        <w:t>本人よりも家族の相談の方が多く見込まれるため、家族への</w:t>
      </w:r>
      <w:r w:rsidRPr="00F52D40">
        <w:rPr>
          <w:rFonts w:ascii="BIZ UDPゴシック" w:eastAsia="BIZ UDPゴシック" w:hAnsi="BIZ UDPゴシック" w:hint="eastAsia"/>
          <w:sz w:val="22"/>
          <w:szCs w:val="24"/>
        </w:rPr>
        <w:t>サポート</w:t>
      </w:r>
      <w:r w:rsidR="001670DA">
        <w:rPr>
          <w:rFonts w:ascii="BIZ UDPゴシック" w:eastAsia="BIZ UDPゴシック" w:hAnsi="BIZ UDPゴシック" w:hint="eastAsia"/>
          <w:sz w:val="22"/>
          <w:szCs w:val="24"/>
        </w:rPr>
        <w:t>をもう少し検討してほしい</w:t>
      </w:r>
      <w:r w:rsidRPr="00F52D40">
        <w:rPr>
          <w:rFonts w:ascii="BIZ UDPゴシック" w:eastAsia="BIZ UDPゴシック" w:hAnsi="BIZ UDPゴシック" w:hint="eastAsia"/>
          <w:sz w:val="22"/>
          <w:szCs w:val="24"/>
        </w:rPr>
        <w:t>。</w:t>
      </w:r>
    </w:p>
    <w:p w14:paraId="4626E816" w14:textId="7FA61B7B" w:rsidR="0038303E" w:rsidRDefault="0038303E" w:rsidP="0038303E">
      <w:pPr>
        <w:ind w:leftChars="82" w:left="282"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・回復支援プログラム</w:t>
      </w:r>
      <w:r w:rsidR="00520C3E">
        <w:rPr>
          <w:rFonts w:ascii="BIZ UDPゴシック" w:eastAsia="BIZ UDPゴシック" w:hAnsi="BIZ UDPゴシック" w:hint="eastAsia"/>
          <w:sz w:val="22"/>
          <w:szCs w:val="24"/>
        </w:rPr>
        <w:t>は平日夜間・日曜昼間だけでなく、土曜</w:t>
      </w:r>
      <w:r w:rsidR="00C514FA">
        <w:rPr>
          <w:rFonts w:ascii="BIZ UDPゴシック" w:eastAsia="BIZ UDPゴシック" w:hAnsi="BIZ UDPゴシック" w:hint="eastAsia"/>
          <w:sz w:val="22"/>
          <w:szCs w:val="24"/>
        </w:rPr>
        <w:t>・</w:t>
      </w:r>
      <w:r w:rsidR="00520C3E">
        <w:rPr>
          <w:rFonts w:ascii="BIZ UDPゴシック" w:eastAsia="BIZ UDPゴシック" w:hAnsi="BIZ UDPゴシック" w:hint="eastAsia"/>
          <w:sz w:val="22"/>
          <w:szCs w:val="24"/>
        </w:rPr>
        <w:t>祝日も実施してはどうか</w:t>
      </w:r>
      <w:r w:rsidRPr="000D76CC">
        <w:rPr>
          <w:rFonts w:ascii="BIZ UDPゴシック" w:eastAsia="BIZ UDPゴシック" w:hAnsi="BIZ UDPゴシック" w:hint="eastAsia"/>
          <w:sz w:val="22"/>
          <w:szCs w:val="24"/>
        </w:rPr>
        <w:t>。</w:t>
      </w:r>
    </w:p>
    <w:p w14:paraId="6A4EBFC1" w14:textId="264EF368" w:rsidR="00834768" w:rsidRDefault="00834768" w:rsidP="00215FBC">
      <w:pPr>
        <w:spacing w:line="350" w:lineRule="exact"/>
        <w:ind w:leftChars="68" w:left="645" w:hangingChars="228" w:hanging="502"/>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 xml:space="preserve">　→（事務局）</w:t>
      </w:r>
      <w:r>
        <w:rPr>
          <w:rFonts w:ascii="BIZ UDPゴシック" w:eastAsia="BIZ UDPゴシック" w:hAnsi="BIZ UDPゴシック" w:hint="eastAsia"/>
          <w:sz w:val="22"/>
          <w:szCs w:val="24"/>
        </w:rPr>
        <w:t>現在</w:t>
      </w:r>
      <w:r w:rsidR="00C514FA">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専門医療機関では平日</w:t>
      </w:r>
      <w:r w:rsidR="005904A6">
        <w:rPr>
          <w:rFonts w:ascii="BIZ UDPゴシック" w:eastAsia="BIZ UDPゴシック" w:hAnsi="BIZ UDPゴシック" w:hint="eastAsia"/>
          <w:sz w:val="22"/>
          <w:szCs w:val="24"/>
        </w:rPr>
        <w:t>や</w:t>
      </w:r>
      <w:r>
        <w:rPr>
          <w:rFonts w:ascii="BIZ UDPゴシック" w:eastAsia="BIZ UDPゴシック" w:hAnsi="BIZ UDPゴシック" w:hint="eastAsia"/>
          <w:sz w:val="22"/>
          <w:szCs w:val="24"/>
        </w:rPr>
        <w:t>土曜にプログラムを実施いただいている</w:t>
      </w:r>
      <w:r w:rsidR="005904A6">
        <w:rPr>
          <w:rFonts w:ascii="BIZ UDPゴシック" w:eastAsia="BIZ UDPゴシック" w:hAnsi="BIZ UDPゴシック" w:hint="eastAsia"/>
          <w:sz w:val="22"/>
          <w:szCs w:val="24"/>
        </w:rPr>
        <w:t>ことが多いことか</w:t>
      </w:r>
      <w:r w:rsidR="00E81C7D">
        <w:rPr>
          <w:rFonts w:ascii="BIZ UDPゴシック" w:eastAsia="BIZ UDPゴシック" w:hAnsi="BIZ UDPゴシック" w:hint="eastAsia"/>
          <w:sz w:val="22"/>
          <w:szCs w:val="24"/>
        </w:rPr>
        <w:t>ら、それらと</w:t>
      </w:r>
      <w:r>
        <w:rPr>
          <w:rFonts w:ascii="BIZ UDPゴシック" w:eastAsia="BIZ UDPゴシック" w:hAnsi="BIZ UDPゴシック" w:hint="eastAsia"/>
          <w:sz w:val="22"/>
          <w:szCs w:val="24"/>
        </w:rPr>
        <w:t>重ならない時間帯を例示として記載</w:t>
      </w:r>
      <w:r w:rsidR="00E81C7D">
        <w:rPr>
          <w:rFonts w:ascii="BIZ UDPゴシック" w:eastAsia="BIZ UDPゴシック" w:hAnsi="BIZ UDPゴシック" w:hint="eastAsia"/>
          <w:sz w:val="22"/>
          <w:szCs w:val="24"/>
        </w:rPr>
        <w:t>したもの</w:t>
      </w:r>
      <w:r w:rsidRPr="000D76CC">
        <w:rPr>
          <w:rFonts w:ascii="BIZ UDPゴシック" w:eastAsia="BIZ UDPゴシック" w:hAnsi="BIZ UDPゴシック" w:hint="eastAsia"/>
          <w:sz w:val="22"/>
          <w:szCs w:val="24"/>
        </w:rPr>
        <w:t>。</w:t>
      </w:r>
      <w:r w:rsidR="00484464">
        <w:rPr>
          <w:rFonts w:ascii="BIZ UDPゴシック" w:eastAsia="BIZ UDPゴシック" w:hAnsi="BIZ UDPゴシック" w:hint="eastAsia"/>
          <w:sz w:val="22"/>
          <w:szCs w:val="24"/>
        </w:rPr>
        <w:t>具体的な</w:t>
      </w:r>
      <w:r w:rsidR="005A1389">
        <w:rPr>
          <w:rFonts w:ascii="BIZ UDPゴシック" w:eastAsia="BIZ UDPゴシック" w:hAnsi="BIZ UDPゴシック" w:hint="eastAsia"/>
          <w:sz w:val="22"/>
          <w:szCs w:val="24"/>
        </w:rPr>
        <w:t>実施</w:t>
      </w:r>
      <w:r w:rsidR="00484464">
        <w:rPr>
          <w:rFonts w:ascii="BIZ UDPゴシック" w:eastAsia="BIZ UDPゴシック" w:hAnsi="BIZ UDPゴシック" w:hint="eastAsia"/>
          <w:sz w:val="22"/>
          <w:szCs w:val="24"/>
        </w:rPr>
        <w:t>日は、今後、</w:t>
      </w:r>
      <w:r>
        <w:rPr>
          <w:rFonts w:ascii="BIZ UDPゴシック" w:eastAsia="BIZ UDPゴシック" w:hAnsi="BIZ UDPゴシック" w:hint="eastAsia"/>
          <w:sz w:val="22"/>
          <w:szCs w:val="24"/>
        </w:rPr>
        <w:t>最新の</w:t>
      </w:r>
      <w:r w:rsidR="00484464">
        <w:rPr>
          <w:rFonts w:ascii="BIZ UDPゴシック" w:eastAsia="BIZ UDPゴシック" w:hAnsi="BIZ UDPゴシック" w:hint="eastAsia"/>
          <w:sz w:val="22"/>
          <w:szCs w:val="24"/>
        </w:rPr>
        <w:t>状況を踏まえ</w:t>
      </w:r>
      <w:r>
        <w:rPr>
          <w:rFonts w:ascii="BIZ UDPゴシック" w:eastAsia="BIZ UDPゴシック" w:hAnsi="BIZ UDPゴシック" w:hint="eastAsia"/>
          <w:sz w:val="22"/>
          <w:szCs w:val="24"/>
        </w:rPr>
        <w:t>検討</w:t>
      </w:r>
      <w:r w:rsidR="00484464">
        <w:rPr>
          <w:rFonts w:ascii="BIZ UDPゴシック" w:eastAsia="BIZ UDPゴシック" w:hAnsi="BIZ UDPゴシック" w:hint="eastAsia"/>
          <w:sz w:val="22"/>
          <w:szCs w:val="24"/>
        </w:rPr>
        <w:t>する</w:t>
      </w:r>
      <w:r>
        <w:rPr>
          <w:rFonts w:ascii="BIZ UDPゴシック" w:eastAsia="BIZ UDPゴシック" w:hAnsi="BIZ UDPゴシック" w:hint="eastAsia"/>
          <w:sz w:val="22"/>
          <w:szCs w:val="24"/>
        </w:rPr>
        <w:t>。</w:t>
      </w:r>
    </w:p>
    <w:p w14:paraId="5AE73863" w14:textId="4D11759E" w:rsidR="00984DAA" w:rsidRDefault="00984DAA" w:rsidP="00834768">
      <w:pPr>
        <w:spacing w:line="350" w:lineRule="exact"/>
        <w:ind w:left="11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990433">
        <w:rPr>
          <w:rFonts w:ascii="BIZ UDPゴシック" w:eastAsia="BIZ UDPゴシック" w:hAnsi="BIZ UDPゴシック" w:hint="eastAsia"/>
          <w:sz w:val="22"/>
          <w:szCs w:val="24"/>
        </w:rPr>
        <w:t>プログラムを実施する時点で、自助グループへも</w:t>
      </w:r>
      <w:r w:rsidR="005A1389">
        <w:rPr>
          <w:rFonts w:ascii="BIZ UDPゴシック" w:eastAsia="BIZ UDPゴシック" w:hAnsi="BIZ UDPゴシック" w:hint="eastAsia"/>
          <w:sz w:val="22"/>
          <w:szCs w:val="24"/>
        </w:rPr>
        <w:t>あわせて</w:t>
      </w:r>
      <w:r w:rsidR="00990433">
        <w:rPr>
          <w:rFonts w:ascii="BIZ UDPゴシック" w:eastAsia="BIZ UDPゴシック" w:hAnsi="BIZ UDPゴシック" w:hint="eastAsia"/>
          <w:sz w:val="22"/>
          <w:szCs w:val="24"/>
        </w:rPr>
        <w:t>つないでほしい。</w:t>
      </w:r>
    </w:p>
    <w:p w14:paraId="043CCCC2" w14:textId="1CB93A24" w:rsidR="00484464" w:rsidRDefault="00712A4A" w:rsidP="005A1389">
      <w:pPr>
        <w:spacing w:line="350" w:lineRule="exact"/>
        <w:ind w:leftChars="50" w:left="215" w:hangingChars="50" w:hanging="11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484464">
        <w:rPr>
          <w:rFonts w:ascii="BIZ UDPゴシック" w:eastAsia="BIZ UDPゴシック" w:hAnsi="BIZ UDPゴシック" w:hint="eastAsia"/>
          <w:sz w:val="22"/>
          <w:szCs w:val="24"/>
        </w:rPr>
        <w:t>プログラムについて、複数</w:t>
      </w:r>
      <w:r w:rsidR="00977F27">
        <w:rPr>
          <w:rFonts w:ascii="BIZ UDPゴシック" w:eastAsia="BIZ UDPゴシック" w:hAnsi="BIZ UDPゴシック" w:hint="eastAsia"/>
          <w:sz w:val="22"/>
          <w:szCs w:val="24"/>
        </w:rPr>
        <w:t>クール</w:t>
      </w:r>
      <w:r w:rsidR="00484464">
        <w:rPr>
          <w:rFonts w:ascii="BIZ UDPゴシック" w:eastAsia="BIZ UDPゴシック" w:hAnsi="BIZ UDPゴシック" w:hint="eastAsia"/>
          <w:sz w:val="22"/>
          <w:szCs w:val="24"/>
        </w:rPr>
        <w:t>での参加が大切。</w:t>
      </w:r>
    </w:p>
    <w:p w14:paraId="6F6B2A1B" w14:textId="23CCDED7" w:rsidR="00FD1CCA" w:rsidRPr="00E43109" w:rsidRDefault="00FD1CCA" w:rsidP="00FD1CCA">
      <w:pPr>
        <w:spacing w:line="350" w:lineRule="exact"/>
        <w:ind w:left="110"/>
        <w:rPr>
          <w:rFonts w:ascii="BIZ UDPゴシック" w:eastAsia="BIZ UDPゴシック" w:hAnsi="BIZ UDPゴシック"/>
          <w:sz w:val="22"/>
          <w:szCs w:val="24"/>
        </w:rPr>
      </w:pPr>
      <w:r>
        <w:rPr>
          <w:rFonts w:ascii="BIZ UDPゴシック" w:eastAsia="BIZ UDPゴシック" w:hAnsi="BIZ UDPゴシック" w:hint="eastAsia"/>
          <w:sz w:val="22"/>
          <w:szCs w:val="24"/>
        </w:rPr>
        <w:t>・センター</w:t>
      </w:r>
      <w:r w:rsidR="00B9762B">
        <w:rPr>
          <w:rFonts w:ascii="BIZ UDPゴシック" w:eastAsia="BIZ UDPゴシック" w:hAnsi="BIZ UDPゴシック" w:hint="eastAsia"/>
          <w:sz w:val="22"/>
          <w:szCs w:val="24"/>
        </w:rPr>
        <w:t>の利用者</w:t>
      </w:r>
      <w:r w:rsidR="00215FBC">
        <w:rPr>
          <w:rFonts w:ascii="BIZ UDPゴシック" w:eastAsia="BIZ UDPゴシック" w:hAnsi="BIZ UDPゴシック" w:hint="eastAsia"/>
          <w:sz w:val="22"/>
          <w:szCs w:val="24"/>
        </w:rPr>
        <w:t>のうち</w:t>
      </w:r>
      <w:r>
        <w:rPr>
          <w:rFonts w:ascii="BIZ UDPゴシック" w:eastAsia="BIZ UDPゴシック" w:hAnsi="BIZ UDPゴシック" w:hint="eastAsia"/>
          <w:sz w:val="22"/>
          <w:szCs w:val="24"/>
        </w:rPr>
        <w:t>、ギャンブル等依存症の</w:t>
      </w:r>
      <w:r w:rsidR="00B9762B">
        <w:rPr>
          <w:rFonts w:ascii="BIZ UDPゴシック" w:eastAsia="BIZ UDPゴシック" w:hAnsi="BIZ UDPゴシック" w:hint="eastAsia"/>
          <w:sz w:val="22"/>
          <w:szCs w:val="24"/>
        </w:rPr>
        <w:t>方の</w:t>
      </w:r>
      <w:r>
        <w:rPr>
          <w:rFonts w:ascii="BIZ UDPゴシック" w:eastAsia="BIZ UDPゴシック" w:hAnsi="BIZ UDPゴシック" w:hint="eastAsia"/>
          <w:sz w:val="22"/>
          <w:szCs w:val="24"/>
        </w:rPr>
        <w:t>割合</w:t>
      </w:r>
      <w:r w:rsidR="00E43109">
        <w:rPr>
          <w:rFonts w:ascii="BIZ UDPゴシック" w:eastAsia="BIZ UDPゴシック" w:hAnsi="BIZ UDPゴシック" w:hint="eastAsia"/>
          <w:sz w:val="22"/>
          <w:szCs w:val="24"/>
        </w:rPr>
        <w:t>は、ほとんどもしくは半分程度など</w:t>
      </w:r>
      <w:r w:rsidR="00E81C7D">
        <w:rPr>
          <w:rFonts w:ascii="BIZ UDPゴシック" w:eastAsia="BIZ UDPゴシック" w:hAnsi="BIZ UDPゴシック" w:hint="eastAsia"/>
          <w:sz w:val="22"/>
          <w:szCs w:val="24"/>
        </w:rPr>
        <w:t>、</w:t>
      </w:r>
      <w:r w:rsidR="00E43109">
        <w:rPr>
          <w:rFonts w:ascii="BIZ UDPゴシック" w:eastAsia="BIZ UDPゴシック" w:hAnsi="BIZ UDPゴシック" w:hint="eastAsia"/>
          <w:sz w:val="22"/>
          <w:szCs w:val="24"/>
        </w:rPr>
        <w:t>どのぐらいだろうか。</w:t>
      </w:r>
    </w:p>
    <w:p w14:paraId="3E5C847D" w14:textId="7BD14100" w:rsidR="00215FBC" w:rsidRDefault="00FD1CCA" w:rsidP="00215FBC">
      <w:pPr>
        <w:ind w:leftChars="68" w:left="645" w:hangingChars="228" w:hanging="502"/>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 xml:space="preserve">　→（事務局）</w:t>
      </w:r>
      <w:r w:rsidR="00215FBC">
        <w:rPr>
          <w:rFonts w:ascii="BIZ UDPゴシック" w:eastAsia="BIZ UDPゴシック" w:hAnsi="BIZ UDPゴシック" w:hint="eastAsia"/>
          <w:sz w:val="22"/>
          <w:szCs w:val="24"/>
        </w:rPr>
        <w:t>利用者の</w:t>
      </w:r>
      <w:r w:rsidR="002D4277">
        <w:rPr>
          <w:rFonts w:ascii="BIZ UDPゴシック" w:eastAsia="BIZ UDPゴシック" w:hAnsi="BIZ UDPゴシック" w:hint="eastAsia"/>
          <w:sz w:val="22"/>
          <w:szCs w:val="24"/>
        </w:rPr>
        <w:t>割合</w:t>
      </w:r>
      <w:r w:rsidR="00215FBC">
        <w:rPr>
          <w:rFonts w:ascii="BIZ UDPゴシック" w:eastAsia="BIZ UDPゴシック" w:hAnsi="BIZ UDPゴシック" w:hint="eastAsia"/>
          <w:sz w:val="22"/>
          <w:szCs w:val="24"/>
        </w:rPr>
        <w:t>予測は持ち合わせていないが、ギャンブルとアルコール</w:t>
      </w:r>
      <w:r w:rsidR="00E81C7D">
        <w:rPr>
          <w:rFonts w:ascii="BIZ UDPゴシック" w:eastAsia="BIZ UDPゴシック" w:hAnsi="BIZ UDPゴシック" w:hint="eastAsia"/>
          <w:sz w:val="22"/>
          <w:szCs w:val="24"/>
        </w:rPr>
        <w:t>併存</w:t>
      </w:r>
      <w:r w:rsidR="00215FBC">
        <w:rPr>
          <w:rFonts w:ascii="BIZ UDPゴシック" w:eastAsia="BIZ UDPゴシック" w:hAnsi="BIZ UDPゴシック" w:hint="eastAsia"/>
          <w:sz w:val="22"/>
          <w:szCs w:val="24"/>
        </w:rPr>
        <w:t>など</w:t>
      </w:r>
      <w:r w:rsidR="00661D06">
        <w:rPr>
          <w:rFonts w:ascii="BIZ UDPゴシック" w:eastAsia="BIZ UDPゴシック" w:hAnsi="BIZ UDPゴシック" w:hint="eastAsia"/>
          <w:sz w:val="22"/>
          <w:szCs w:val="24"/>
        </w:rPr>
        <w:t>クロスアディクション</w:t>
      </w:r>
      <w:r w:rsidR="00215FBC">
        <w:rPr>
          <w:rFonts w:ascii="BIZ UDPゴシック" w:eastAsia="BIZ UDPゴシック" w:hAnsi="BIZ UDPゴシック" w:hint="eastAsia"/>
          <w:sz w:val="22"/>
          <w:szCs w:val="24"/>
        </w:rPr>
        <w:t>への</w:t>
      </w:r>
      <w:r w:rsidR="00661D06">
        <w:rPr>
          <w:rFonts w:ascii="BIZ UDPゴシック" w:eastAsia="BIZ UDPゴシック" w:hAnsi="BIZ UDPゴシック" w:hint="eastAsia"/>
          <w:sz w:val="22"/>
          <w:szCs w:val="24"/>
        </w:rPr>
        <w:t>配慮</w:t>
      </w:r>
      <w:r w:rsidR="00215FBC">
        <w:rPr>
          <w:rFonts w:ascii="BIZ UDPゴシック" w:eastAsia="BIZ UDPゴシック" w:hAnsi="BIZ UDPゴシック" w:hint="eastAsia"/>
          <w:sz w:val="22"/>
          <w:szCs w:val="24"/>
        </w:rPr>
        <w:t>が必要であり、その他</w:t>
      </w:r>
      <w:r w:rsidR="00661D06">
        <w:rPr>
          <w:rFonts w:ascii="BIZ UDPゴシック" w:eastAsia="BIZ UDPゴシック" w:hAnsi="BIZ UDPゴシック" w:hint="eastAsia"/>
          <w:sz w:val="22"/>
          <w:szCs w:val="24"/>
        </w:rPr>
        <w:t>依存症</w:t>
      </w:r>
      <w:r w:rsidR="00215FBC">
        <w:rPr>
          <w:rFonts w:ascii="BIZ UDPゴシック" w:eastAsia="BIZ UDPゴシック" w:hAnsi="BIZ UDPゴシック" w:hint="eastAsia"/>
          <w:sz w:val="22"/>
          <w:szCs w:val="24"/>
        </w:rPr>
        <w:t>への対応</w:t>
      </w:r>
      <w:r w:rsidR="00E43109">
        <w:rPr>
          <w:rFonts w:ascii="BIZ UDPゴシック" w:eastAsia="BIZ UDPゴシック" w:hAnsi="BIZ UDPゴシック" w:hint="eastAsia"/>
          <w:sz w:val="22"/>
          <w:szCs w:val="24"/>
        </w:rPr>
        <w:t>も</w:t>
      </w:r>
      <w:r w:rsidR="00215FBC">
        <w:rPr>
          <w:rFonts w:ascii="BIZ UDPゴシック" w:eastAsia="BIZ UDPゴシック" w:hAnsi="BIZ UDPゴシック" w:hint="eastAsia"/>
          <w:sz w:val="22"/>
          <w:szCs w:val="24"/>
        </w:rPr>
        <w:t>必要と考える</w:t>
      </w:r>
      <w:r w:rsidR="00E43109">
        <w:rPr>
          <w:rFonts w:ascii="BIZ UDPゴシック" w:eastAsia="BIZ UDPゴシック" w:hAnsi="BIZ UDPゴシック" w:hint="eastAsia"/>
          <w:sz w:val="22"/>
          <w:szCs w:val="24"/>
        </w:rPr>
        <w:t>。</w:t>
      </w:r>
      <w:r w:rsidR="00215FBC">
        <w:rPr>
          <w:rFonts w:ascii="BIZ UDPゴシック" w:eastAsia="BIZ UDPゴシック" w:hAnsi="BIZ UDPゴシック"/>
          <w:sz w:val="22"/>
          <w:szCs w:val="24"/>
        </w:rPr>
        <w:t>ただ、ギャンブル等依存症の</w:t>
      </w:r>
      <w:r w:rsidR="00215FBC">
        <w:rPr>
          <w:rFonts w:ascii="BIZ UDPゴシック" w:eastAsia="BIZ UDPゴシック" w:hAnsi="BIZ UDPゴシック" w:hint="eastAsia"/>
          <w:sz w:val="22"/>
          <w:szCs w:val="24"/>
        </w:rPr>
        <w:t>方の有職率が高いことを踏まえ、</w:t>
      </w:r>
      <w:r w:rsidR="005A1389">
        <w:rPr>
          <w:rFonts w:ascii="BIZ UDPゴシック" w:eastAsia="BIZ UDPゴシック" w:hAnsi="BIZ UDPゴシック" w:hint="eastAsia"/>
          <w:sz w:val="22"/>
          <w:szCs w:val="24"/>
        </w:rPr>
        <w:t>平日夜間等に開設する</w:t>
      </w:r>
      <w:r w:rsidR="00215FBC">
        <w:rPr>
          <w:rFonts w:ascii="BIZ UDPゴシック" w:eastAsia="BIZ UDPゴシック" w:hAnsi="BIZ UDPゴシック" w:hint="eastAsia"/>
          <w:sz w:val="22"/>
          <w:szCs w:val="24"/>
        </w:rPr>
        <w:t>当センターで</w:t>
      </w:r>
      <w:r w:rsidR="00E43109">
        <w:rPr>
          <w:rFonts w:ascii="BIZ UDPゴシック" w:eastAsia="BIZ UDPゴシック" w:hAnsi="BIZ UDPゴシック" w:hint="eastAsia"/>
          <w:sz w:val="22"/>
          <w:szCs w:val="24"/>
        </w:rPr>
        <w:t>ギャンブル等依存症回復プログラムなどを行う。</w:t>
      </w:r>
    </w:p>
    <w:p w14:paraId="43967A26" w14:textId="1A6B75F9" w:rsidR="00B44FD6" w:rsidRPr="00834768" w:rsidRDefault="00B44FD6" w:rsidP="00661D06">
      <w:pPr>
        <w:ind w:leftChars="68" w:left="425" w:hangingChars="128" w:hanging="282"/>
        <w:rPr>
          <w:rFonts w:ascii="BIZ UDPゴシック" w:eastAsia="BIZ UDPゴシック" w:hAnsi="BIZ UDPゴシック"/>
          <w:sz w:val="22"/>
          <w:szCs w:val="24"/>
        </w:rPr>
      </w:pPr>
      <w:r>
        <w:rPr>
          <w:rFonts w:ascii="BIZ UDPゴシック" w:eastAsia="BIZ UDPゴシック" w:hAnsi="BIZ UDPゴシック" w:hint="eastAsia"/>
          <w:sz w:val="22"/>
          <w:szCs w:val="24"/>
        </w:rPr>
        <w:t>・子</w:t>
      </w:r>
      <w:r w:rsidR="005904A6">
        <w:rPr>
          <w:rFonts w:ascii="BIZ UDPゴシック" w:eastAsia="BIZ UDPゴシック" w:hAnsi="BIZ UDPゴシック" w:hint="eastAsia"/>
          <w:sz w:val="22"/>
          <w:szCs w:val="24"/>
        </w:rPr>
        <w:t>ども</w:t>
      </w:r>
      <w:r>
        <w:rPr>
          <w:rFonts w:ascii="BIZ UDPゴシック" w:eastAsia="BIZ UDPゴシック" w:hAnsi="BIZ UDPゴシック" w:hint="eastAsia"/>
          <w:sz w:val="22"/>
          <w:szCs w:val="24"/>
        </w:rPr>
        <w:t>のネット依存やゲーム障害など、</w:t>
      </w:r>
      <w:r w:rsidR="00E43109">
        <w:rPr>
          <w:rFonts w:ascii="BIZ UDPゴシック" w:eastAsia="BIZ UDPゴシック" w:hAnsi="BIZ UDPゴシック" w:hint="eastAsia"/>
          <w:sz w:val="22"/>
          <w:szCs w:val="24"/>
        </w:rPr>
        <w:t>社会的に問題になっている依存症についても</w:t>
      </w:r>
      <w:r>
        <w:rPr>
          <w:rFonts w:ascii="BIZ UDPゴシック" w:eastAsia="BIZ UDPゴシック" w:hAnsi="BIZ UDPゴシック" w:hint="eastAsia"/>
          <w:sz w:val="22"/>
          <w:szCs w:val="24"/>
        </w:rPr>
        <w:t>幅広く対応</w:t>
      </w:r>
      <w:r w:rsidR="00E43109">
        <w:rPr>
          <w:rFonts w:ascii="BIZ UDPゴシック" w:eastAsia="BIZ UDPゴシック" w:hAnsi="BIZ UDPゴシック" w:hint="eastAsia"/>
          <w:sz w:val="22"/>
          <w:szCs w:val="24"/>
        </w:rPr>
        <w:t>することを</w:t>
      </w:r>
      <w:r w:rsidR="005A1389">
        <w:rPr>
          <w:rFonts w:ascii="BIZ UDPゴシック" w:eastAsia="BIZ UDPゴシック" w:hAnsi="BIZ UDPゴシック" w:hint="eastAsia"/>
          <w:sz w:val="22"/>
          <w:szCs w:val="24"/>
        </w:rPr>
        <w:t>めざ</w:t>
      </w:r>
      <w:r w:rsidR="00E43109">
        <w:rPr>
          <w:rFonts w:ascii="BIZ UDPゴシック" w:eastAsia="BIZ UDPゴシック" w:hAnsi="BIZ UDPゴシック" w:hint="eastAsia"/>
          <w:sz w:val="22"/>
          <w:szCs w:val="24"/>
        </w:rPr>
        <w:t>すべき</w:t>
      </w:r>
      <w:r>
        <w:rPr>
          <w:rFonts w:ascii="BIZ UDPゴシック" w:eastAsia="BIZ UDPゴシック" w:hAnsi="BIZ UDPゴシック" w:hint="eastAsia"/>
          <w:sz w:val="22"/>
          <w:szCs w:val="24"/>
        </w:rPr>
        <w:t>。</w:t>
      </w:r>
    </w:p>
    <w:p w14:paraId="5DA279E5" w14:textId="1B5AB3AC" w:rsidR="0038303E" w:rsidRPr="000D76CC" w:rsidRDefault="0038303E" w:rsidP="0038303E">
      <w:pPr>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lastRenderedPageBreak/>
        <w:t>●相談に対応する人材等について</w:t>
      </w:r>
    </w:p>
    <w:p w14:paraId="4FD244B6" w14:textId="35A71357" w:rsidR="00D12015" w:rsidRPr="000D76CC" w:rsidRDefault="0038303E" w:rsidP="00834768">
      <w:pPr>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452194">
        <w:rPr>
          <w:rFonts w:ascii="BIZ UDPゴシック" w:eastAsia="BIZ UDPゴシック" w:hAnsi="BIZ UDPゴシック" w:hint="eastAsia"/>
          <w:sz w:val="22"/>
          <w:szCs w:val="24"/>
        </w:rPr>
        <w:t>人的資源を充実させるため</w:t>
      </w:r>
      <w:r w:rsidR="00616594">
        <w:rPr>
          <w:rFonts w:ascii="BIZ UDPゴシック" w:eastAsia="BIZ UDPゴシック" w:hAnsi="BIZ UDPゴシック" w:hint="eastAsia"/>
          <w:sz w:val="22"/>
          <w:szCs w:val="24"/>
        </w:rPr>
        <w:t>には</w:t>
      </w:r>
      <w:r w:rsidR="001C3BF1">
        <w:rPr>
          <w:rFonts w:ascii="BIZ UDPゴシック" w:eastAsia="BIZ UDPゴシック" w:hAnsi="BIZ UDPゴシック" w:hint="eastAsia"/>
          <w:sz w:val="22"/>
          <w:szCs w:val="24"/>
        </w:rPr>
        <w:t>、</w:t>
      </w:r>
      <w:r w:rsidR="00452194">
        <w:rPr>
          <w:rFonts w:ascii="BIZ UDPゴシック" w:eastAsia="BIZ UDPゴシック" w:hAnsi="BIZ UDPゴシック" w:hint="eastAsia"/>
          <w:sz w:val="22"/>
          <w:szCs w:val="24"/>
        </w:rPr>
        <w:t>財源</w:t>
      </w:r>
      <w:r w:rsidR="001C3BF1">
        <w:rPr>
          <w:rFonts w:ascii="BIZ UDPゴシック" w:eastAsia="BIZ UDPゴシック" w:hAnsi="BIZ UDPゴシック" w:hint="eastAsia"/>
          <w:sz w:val="22"/>
          <w:szCs w:val="24"/>
        </w:rPr>
        <w:t>をしっかり</w:t>
      </w:r>
      <w:r w:rsidR="00452194">
        <w:rPr>
          <w:rFonts w:ascii="BIZ UDPゴシック" w:eastAsia="BIZ UDPゴシック" w:hAnsi="BIZ UDPゴシック" w:hint="eastAsia"/>
          <w:sz w:val="22"/>
          <w:szCs w:val="24"/>
        </w:rPr>
        <w:t>確保</w:t>
      </w:r>
      <w:r w:rsidR="001C3BF1">
        <w:rPr>
          <w:rFonts w:ascii="BIZ UDPゴシック" w:eastAsia="BIZ UDPゴシック" w:hAnsi="BIZ UDPゴシック" w:hint="eastAsia"/>
          <w:sz w:val="22"/>
          <w:szCs w:val="24"/>
        </w:rPr>
        <w:t>しておくこと</w:t>
      </w:r>
      <w:r w:rsidR="00616594">
        <w:rPr>
          <w:rFonts w:ascii="BIZ UDPゴシック" w:eastAsia="BIZ UDPゴシック" w:hAnsi="BIZ UDPゴシック" w:hint="eastAsia"/>
          <w:sz w:val="22"/>
          <w:szCs w:val="24"/>
        </w:rPr>
        <w:t>も必要</w:t>
      </w:r>
      <w:r w:rsidR="00452194">
        <w:rPr>
          <w:rFonts w:ascii="BIZ UDPゴシック" w:eastAsia="BIZ UDPゴシック" w:hAnsi="BIZ UDPゴシック" w:hint="eastAsia"/>
          <w:sz w:val="22"/>
          <w:szCs w:val="24"/>
        </w:rPr>
        <w:t>。</w:t>
      </w:r>
    </w:p>
    <w:p w14:paraId="0E03ED0A" w14:textId="32138FBF" w:rsidR="00FF5595" w:rsidRPr="000D76CC" w:rsidRDefault="0038303E" w:rsidP="00834768">
      <w:pPr>
        <w:spacing w:line="350" w:lineRule="exact"/>
        <w:ind w:leftChars="68" w:left="284" w:hangingChars="64" w:hanging="14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BE276C">
        <w:rPr>
          <w:rFonts w:ascii="BIZ UDPゴシック" w:eastAsia="BIZ UDPゴシック" w:hAnsi="BIZ UDPゴシック" w:hint="eastAsia"/>
          <w:sz w:val="22"/>
          <w:szCs w:val="24"/>
        </w:rPr>
        <w:t>民間支援団体との連携について、</w:t>
      </w:r>
      <w:r w:rsidR="0083601F">
        <w:rPr>
          <w:rFonts w:ascii="BIZ UDPゴシック" w:eastAsia="BIZ UDPゴシック" w:hAnsi="BIZ UDPゴシック" w:hint="eastAsia"/>
          <w:sz w:val="22"/>
          <w:szCs w:val="24"/>
        </w:rPr>
        <w:t>自助グループのノウハウを活かし、</w:t>
      </w:r>
      <w:r w:rsidR="00BE276C">
        <w:rPr>
          <w:rFonts w:ascii="BIZ UDPゴシック" w:eastAsia="BIZ UDPゴシック" w:hAnsi="BIZ UDPゴシック" w:hint="eastAsia"/>
          <w:sz w:val="22"/>
          <w:szCs w:val="24"/>
        </w:rPr>
        <w:t>体験談以外</w:t>
      </w:r>
      <w:r w:rsidR="00B9762B">
        <w:rPr>
          <w:rFonts w:ascii="BIZ UDPゴシック" w:eastAsia="BIZ UDPゴシック" w:hAnsi="BIZ UDPゴシック" w:hint="eastAsia"/>
          <w:sz w:val="22"/>
          <w:szCs w:val="24"/>
        </w:rPr>
        <w:t>でも</w:t>
      </w:r>
      <w:r w:rsidR="00FD4D86">
        <w:rPr>
          <w:rFonts w:ascii="BIZ UDPゴシック" w:eastAsia="BIZ UDPゴシック" w:hAnsi="BIZ UDPゴシック" w:hint="eastAsia"/>
          <w:sz w:val="22"/>
          <w:szCs w:val="24"/>
        </w:rPr>
        <w:t>連携</w:t>
      </w:r>
      <w:r w:rsidR="00B9762B">
        <w:rPr>
          <w:rFonts w:ascii="BIZ UDPゴシック" w:eastAsia="BIZ UDPゴシック" w:hAnsi="BIZ UDPゴシック" w:hint="eastAsia"/>
          <w:sz w:val="22"/>
          <w:szCs w:val="24"/>
        </w:rPr>
        <w:t>を</w:t>
      </w:r>
      <w:r w:rsidR="0083601F">
        <w:rPr>
          <w:rFonts w:ascii="BIZ UDPゴシック" w:eastAsia="BIZ UDPゴシック" w:hAnsi="BIZ UDPゴシック" w:hint="eastAsia"/>
          <w:sz w:val="22"/>
          <w:szCs w:val="24"/>
        </w:rPr>
        <w:t>進めてほしい。</w:t>
      </w:r>
    </w:p>
    <w:p w14:paraId="25B53968" w14:textId="50AE87B6" w:rsidR="0038303E" w:rsidRPr="000D76CC" w:rsidRDefault="0038303E" w:rsidP="00376EA1">
      <w:pPr>
        <w:spacing w:line="350" w:lineRule="exact"/>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●地域とのコーディネートについて</w:t>
      </w:r>
    </w:p>
    <w:p w14:paraId="252473CE" w14:textId="5F1B7A16" w:rsidR="00FB215B" w:rsidRPr="00E43109" w:rsidRDefault="00DA32B2" w:rsidP="00984DAA">
      <w:pPr>
        <w:spacing w:line="350" w:lineRule="exact"/>
        <w:ind w:leftChars="90" w:left="189"/>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D972E8">
        <w:rPr>
          <w:rFonts w:ascii="BIZ UDPゴシック" w:eastAsia="BIZ UDPゴシック" w:hAnsi="BIZ UDPゴシック" w:hint="eastAsia"/>
          <w:sz w:val="22"/>
          <w:szCs w:val="24"/>
        </w:rPr>
        <w:t>地域での相談支援が充実</w:t>
      </w:r>
      <w:r w:rsidR="00E81C7D">
        <w:rPr>
          <w:rFonts w:ascii="BIZ UDPゴシック" w:eastAsia="BIZ UDPゴシック" w:hAnsi="BIZ UDPゴシック" w:hint="eastAsia"/>
          <w:sz w:val="22"/>
          <w:szCs w:val="24"/>
        </w:rPr>
        <w:t>されるよ</w:t>
      </w:r>
      <w:r w:rsidR="00D972E8">
        <w:rPr>
          <w:rFonts w:ascii="BIZ UDPゴシック" w:eastAsia="BIZ UDPゴシック" w:hAnsi="BIZ UDPゴシック" w:hint="eastAsia"/>
          <w:sz w:val="22"/>
          <w:szCs w:val="24"/>
        </w:rPr>
        <w:t>う、</w:t>
      </w:r>
      <w:r w:rsidR="00984DAA" w:rsidRPr="00F52D40">
        <w:rPr>
          <w:rFonts w:ascii="BIZ UDPゴシック" w:eastAsia="BIZ UDPゴシック" w:hAnsi="BIZ UDPゴシック" w:hint="eastAsia"/>
          <w:sz w:val="22"/>
          <w:szCs w:val="24"/>
        </w:rPr>
        <w:t>地域の支援者がセンターに相談</w:t>
      </w:r>
      <w:r w:rsidR="00D972E8">
        <w:rPr>
          <w:rFonts w:ascii="BIZ UDPゴシック" w:eastAsia="BIZ UDPゴシック" w:hAnsi="BIZ UDPゴシック" w:hint="eastAsia"/>
          <w:sz w:val="22"/>
          <w:szCs w:val="24"/>
        </w:rPr>
        <w:t>できる</w:t>
      </w:r>
      <w:r w:rsidR="00E43109">
        <w:rPr>
          <w:rFonts w:ascii="BIZ UDPゴシック" w:eastAsia="BIZ UDPゴシック" w:hAnsi="BIZ UDPゴシック" w:hint="eastAsia"/>
          <w:sz w:val="22"/>
          <w:szCs w:val="24"/>
        </w:rPr>
        <w:t>流れを</w:t>
      </w:r>
      <w:r w:rsidR="00CC2F01">
        <w:rPr>
          <w:rFonts w:ascii="BIZ UDPゴシック" w:eastAsia="BIZ UDPゴシック" w:hAnsi="BIZ UDPゴシック" w:hint="eastAsia"/>
          <w:sz w:val="22"/>
          <w:szCs w:val="24"/>
        </w:rPr>
        <w:t>フロー図等に</w:t>
      </w:r>
      <w:r w:rsidR="00E43109">
        <w:rPr>
          <w:rFonts w:ascii="BIZ UDPゴシック" w:eastAsia="BIZ UDPゴシック" w:hAnsi="BIZ UDPゴシック" w:hint="eastAsia"/>
          <w:sz w:val="22"/>
          <w:szCs w:val="24"/>
        </w:rPr>
        <w:t>盛り込んでほしい。</w:t>
      </w:r>
    </w:p>
    <w:p w14:paraId="626EBAC8" w14:textId="0B3B994E" w:rsidR="00984DAA" w:rsidRPr="00E43109" w:rsidRDefault="00984DAA" w:rsidP="00984DAA">
      <w:pPr>
        <w:ind w:leftChars="90" w:left="189"/>
        <w:rPr>
          <w:rFonts w:ascii="BIZ UDPゴシック" w:eastAsia="BIZ UDPゴシック" w:hAnsi="BIZ UDPゴシック"/>
          <w:sz w:val="22"/>
          <w:szCs w:val="24"/>
        </w:rPr>
      </w:pPr>
      <w:r w:rsidRPr="00F52D40">
        <w:rPr>
          <w:rFonts w:ascii="BIZ UDPゴシック" w:eastAsia="BIZ UDPゴシック" w:hAnsi="BIZ UDPゴシック" w:hint="eastAsia"/>
          <w:sz w:val="22"/>
          <w:szCs w:val="24"/>
        </w:rPr>
        <w:t>・センターに様々な支援者・機関が関わることで、</w:t>
      </w:r>
      <w:r w:rsidR="00E43109">
        <w:rPr>
          <w:rFonts w:ascii="BIZ UDPゴシック" w:eastAsia="BIZ UDPゴシック" w:hAnsi="BIZ UDPゴシック" w:hint="eastAsia"/>
          <w:sz w:val="22"/>
          <w:szCs w:val="24"/>
        </w:rPr>
        <w:t>支援者同士の情報共有などが進むなど、大阪全体で支援者のスキルアップ・レベルアップにつながることが期待される。依存症センターのポテンシャルは大きいと思う。</w:t>
      </w:r>
    </w:p>
    <w:p w14:paraId="53AEED64" w14:textId="77777777" w:rsidR="001B41FC" w:rsidRPr="00984DAA" w:rsidRDefault="001B41FC" w:rsidP="00376EA1">
      <w:pPr>
        <w:spacing w:line="350" w:lineRule="exact"/>
        <w:ind w:leftChars="68" w:left="284" w:hangingChars="64" w:hanging="141"/>
        <w:rPr>
          <w:rFonts w:ascii="BIZ UDPゴシック" w:eastAsia="BIZ UDPゴシック" w:hAnsi="BIZ UDPゴシック"/>
          <w:sz w:val="22"/>
          <w:szCs w:val="24"/>
        </w:rPr>
      </w:pPr>
    </w:p>
    <w:p w14:paraId="5EB89CB2" w14:textId="77777777" w:rsidR="0038303E" w:rsidRPr="000D76CC" w:rsidRDefault="0038303E" w:rsidP="00376EA1">
      <w:pPr>
        <w:spacing w:line="350" w:lineRule="exact"/>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highlight w:val="yellow"/>
        </w:rPr>
        <w:t>②普及啓発・情報発信機能</w:t>
      </w:r>
    </w:p>
    <w:p w14:paraId="58799394" w14:textId="1FC048BE" w:rsidR="001C00E9" w:rsidRDefault="001C00E9" w:rsidP="00376EA1">
      <w:pPr>
        <w:spacing w:line="350" w:lineRule="exact"/>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D972E8">
        <w:rPr>
          <w:rFonts w:ascii="BIZ UDPゴシック" w:eastAsia="BIZ UDPゴシック" w:hAnsi="BIZ UDPゴシック" w:hint="eastAsia"/>
          <w:sz w:val="22"/>
          <w:szCs w:val="24"/>
        </w:rPr>
        <w:t>例えばアルコールでは、健康障がい対策という広い概念で、</w:t>
      </w:r>
      <w:r w:rsidR="00CC2F01">
        <w:rPr>
          <w:rFonts w:ascii="BIZ UDPゴシック" w:eastAsia="BIZ UDPゴシック" w:hAnsi="BIZ UDPゴシック" w:hint="eastAsia"/>
          <w:sz w:val="22"/>
          <w:szCs w:val="24"/>
        </w:rPr>
        <w:t>ゼロから</w:t>
      </w:r>
      <w:r w:rsidR="00D972E8">
        <w:rPr>
          <w:rFonts w:ascii="BIZ UDPゴシック" w:eastAsia="BIZ UDPゴシック" w:hAnsi="BIZ UDPゴシック" w:hint="eastAsia"/>
          <w:sz w:val="22"/>
          <w:szCs w:val="24"/>
        </w:rPr>
        <w:t>リスクの少ない飲酒、危険な飲酒、有害な飲酒、そして依存という流れのメカニズムや飲酒の危険性の啓発などが進んできたところ。ギャンブル等</w:t>
      </w:r>
      <w:r w:rsidR="003F2B36">
        <w:rPr>
          <w:rFonts w:ascii="BIZ UDPゴシック" w:eastAsia="BIZ UDPゴシック" w:hAnsi="BIZ UDPゴシック" w:hint="eastAsia"/>
          <w:sz w:val="22"/>
          <w:szCs w:val="24"/>
        </w:rPr>
        <w:t>依存症</w:t>
      </w:r>
      <w:r w:rsidR="005904A6">
        <w:rPr>
          <w:rFonts w:ascii="BIZ UDPゴシック" w:eastAsia="BIZ UDPゴシック" w:hAnsi="BIZ UDPゴシック" w:hint="eastAsia"/>
          <w:sz w:val="22"/>
          <w:szCs w:val="24"/>
        </w:rPr>
        <w:t>に</w:t>
      </w:r>
      <w:r w:rsidR="00D972E8">
        <w:rPr>
          <w:rFonts w:ascii="BIZ UDPゴシック" w:eastAsia="BIZ UDPゴシック" w:hAnsi="BIZ UDPゴシック" w:hint="eastAsia"/>
          <w:sz w:val="22"/>
          <w:szCs w:val="24"/>
        </w:rPr>
        <w:t>ついても、はまっている方への対策はもとより、まだギャンブルを経験したことがない方への啓発・対策も重要と考える</w:t>
      </w:r>
      <w:r w:rsidR="0038303E" w:rsidRPr="000D76CC">
        <w:rPr>
          <w:rFonts w:ascii="BIZ UDPゴシック" w:eastAsia="BIZ UDPゴシック" w:hAnsi="BIZ UDPゴシック" w:hint="eastAsia"/>
          <w:sz w:val="22"/>
          <w:szCs w:val="24"/>
        </w:rPr>
        <w:t>。</w:t>
      </w:r>
    </w:p>
    <w:p w14:paraId="2101D609" w14:textId="72D1D05A" w:rsidR="00E763BB" w:rsidRDefault="00E763BB" w:rsidP="00376EA1">
      <w:pPr>
        <w:spacing w:line="350" w:lineRule="exact"/>
        <w:ind w:leftChars="52" w:left="109" w:firstLineChars="14" w:firstLine="31"/>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D972E8">
        <w:rPr>
          <w:rFonts w:ascii="BIZ UDPゴシック" w:eastAsia="BIZ UDPゴシック" w:hAnsi="BIZ UDPゴシック" w:hint="eastAsia"/>
          <w:sz w:val="22"/>
          <w:szCs w:val="24"/>
        </w:rPr>
        <w:t>いま、ギャンブル産業による</w:t>
      </w:r>
      <w:r>
        <w:rPr>
          <w:rFonts w:ascii="BIZ UDPゴシック" w:eastAsia="BIZ UDPゴシック" w:hAnsi="BIZ UDPゴシック" w:hint="eastAsia"/>
          <w:sz w:val="22"/>
          <w:szCs w:val="24"/>
        </w:rPr>
        <w:t>オンラインギャンブル</w:t>
      </w:r>
      <w:r w:rsidR="00A573FF">
        <w:rPr>
          <w:rFonts w:ascii="BIZ UDPゴシック" w:eastAsia="BIZ UDPゴシック" w:hAnsi="BIZ UDPゴシック" w:hint="eastAsia"/>
          <w:sz w:val="22"/>
          <w:szCs w:val="24"/>
        </w:rPr>
        <w:t>の</w:t>
      </w:r>
      <w:r w:rsidR="00BE276C">
        <w:rPr>
          <w:rFonts w:ascii="BIZ UDPゴシック" w:eastAsia="BIZ UDPゴシック" w:hAnsi="BIZ UDPゴシック" w:hint="eastAsia"/>
          <w:sz w:val="22"/>
          <w:szCs w:val="24"/>
        </w:rPr>
        <w:t>広告</w:t>
      </w:r>
      <w:r w:rsidR="00D972E8">
        <w:rPr>
          <w:rFonts w:ascii="BIZ UDPゴシック" w:eastAsia="BIZ UDPゴシック" w:hAnsi="BIZ UDPゴシック" w:hint="eastAsia"/>
          <w:sz w:val="22"/>
          <w:szCs w:val="24"/>
        </w:rPr>
        <w:t>規模が非常に大きい。依存症対策についてどう知っていただくか、将来は広告のプロの方</w:t>
      </w:r>
      <w:r w:rsidR="00147A03">
        <w:rPr>
          <w:rFonts w:ascii="BIZ UDPゴシック" w:eastAsia="BIZ UDPゴシック" w:hAnsi="BIZ UDPゴシック" w:hint="eastAsia"/>
          <w:sz w:val="22"/>
          <w:szCs w:val="24"/>
        </w:rPr>
        <w:t>に</w:t>
      </w:r>
      <w:r w:rsidR="00D972E8">
        <w:rPr>
          <w:rFonts w:ascii="BIZ UDPゴシック" w:eastAsia="BIZ UDPゴシック" w:hAnsi="BIZ UDPゴシック" w:hint="eastAsia"/>
          <w:sz w:val="22"/>
          <w:szCs w:val="24"/>
        </w:rPr>
        <w:t>ご意見も聞いていくなど、より効果的な広報を行ってほしい</w:t>
      </w:r>
      <w:r w:rsidR="00A573FF">
        <w:rPr>
          <w:rFonts w:ascii="BIZ UDPゴシック" w:eastAsia="BIZ UDPゴシック" w:hAnsi="BIZ UDPゴシック" w:hint="eastAsia"/>
          <w:sz w:val="22"/>
          <w:szCs w:val="24"/>
        </w:rPr>
        <w:t>。</w:t>
      </w:r>
    </w:p>
    <w:p w14:paraId="73093B7C" w14:textId="413FA166" w:rsidR="00633342" w:rsidRPr="005A1389" w:rsidRDefault="00633342" w:rsidP="00376EA1">
      <w:pPr>
        <w:spacing w:line="350" w:lineRule="exact"/>
        <w:ind w:leftChars="52" w:left="109" w:firstLineChars="14" w:firstLine="31"/>
        <w:rPr>
          <w:rFonts w:ascii="BIZ UDPゴシック" w:eastAsia="BIZ UDPゴシック" w:hAnsi="BIZ UDPゴシック"/>
          <w:sz w:val="22"/>
          <w:szCs w:val="24"/>
        </w:rPr>
      </w:pPr>
      <w:r w:rsidRPr="005A1389">
        <w:rPr>
          <w:rFonts w:ascii="BIZ UDPゴシック" w:eastAsia="BIZ UDPゴシック" w:hAnsi="BIZ UDPゴシック" w:hint="eastAsia"/>
          <w:sz w:val="22"/>
          <w:szCs w:val="24"/>
        </w:rPr>
        <w:t>・</w:t>
      </w:r>
      <w:r w:rsidR="005A1389" w:rsidRPr="005A1389">
        <w:rPr>
          <w:rFonts w:ascii="BIZ UDPゴシック" w:eastAsia="BIZ UDPゴシック" w:hAnsi="BIZ UDPゴシック" w:hint="eastAsia"/>
          <w:sz w:val="22"/>
          <w:szCs w:val="24"/>
        </w:rPr>
        <w:t>良い機能</w:t>
      </w:r>
      <w:r w:rsidR="005A1389">
        <w:rPr>
          <w:rFonts w:ascii="BIZ UDPゴシック" w:eastAsia="BIZ UDPゴシック" w:hAnsi="BIZ UDPゴシック" w:hint="eastAsia"/>
          <w:sz w:val="22"/>
          <w:szCs w:val="24"/>
        </w:rPr>
        <w:t>があれば自然と</w:t>
      </w:r>
      <w:r w:rsidR="005A1389" w:rsidRPr="005A1389">
        <w:rPr>
          <w:rFonts w:ascii="BIZ UDPゴシック" w:eastAsia="BIZ UDPゴシック" w:hAnsi="BIZ UDPゴシック" w:hint="eastAsia"/>
          <w:sz w:val="22"/>
          <w:szCs w:val="24"/>
        </w:rPr>
        <w:t>口コミで広が</w:t>
      </w:r>
      <w:r w:rsidR="005A1389">
        <w:rPr>
          <w:rFonts w:ascii="BIZ UDPゴシック" w:eastAsia="BIZ UDPゴシック" w:hAnsi="BIZ UDPゴシック" w:hint="eastAsia"/>
          <w:sz w:val="22"/>
          <w:szCs w:val="24"/>
        </w:rPr>
        <w:t>っていくので、その</w:t>
      </w:r>
      <w:r w:rsidR="005A1389" w:rsidRPr="005A1389">
        <w:rPr>
          <w:rFonts w:ascii="BIZ UDPゴシック" w:eastAsia="BIZ UDPゴシック" w:hAnsi="BIZ UDPゴシック" w:hint="eastAsia"/>
          <w:sz w:val="22"/>
          <w:szCs w:val="24"/>
        </w:rPr>
        <w:t>ようなセンターをつくってほしい</w:t>
      </w:r>
      <w:r w:rsidRPr="005A1389">
        <w:rPr>
          <w:rFonts w:ascii="BIZ UDPゴシック" w:eastAsia="BIZ UDPゴシック" w:hAnsi="BIZ UDPゴシック" w:hint="eastAsia"/>
          <w:sz w:val="22"/>
          <w:szCs w:val="24"/>
        </w:rPr>
        <w:t>。</w:t>
      </w:r>
    </w:p>
    <w:p w14:paraId="16E0E56C" w14:textId="3729BE87" w:rsidR="007228AE" w:rsidRPr="000D76CC" w:rsidRDefault="007228AE" w:rsidP="00376EA1">
      <w:pPr>
        <w:spacing w:line="350" w:lineRule="exact"/>
        <w:ind w:leftChars="52" w:left="109" w:firstLineChars="14" w:firstLine="31"/>
        <w:rPr>
          <w:rFonts w:ascii="BIZ UDPゴシック" w:eastAsia="BIZ UDPゴシック" w:hAnsi="BIZ UDPゴシック"/>
          <w:sz w:val="22"/>
          <w:szCs w:val="24"/>
        </w:rPr>
      </w:pPr>
      <w:r>
        <w:rPr>
          <w:rFonts w:ascii="BIZ UDPゴシック" w:eastAsia="BIZ UDPゴシック" w:hAnsi="BIZ UDPゴシック" w:hint="eastAsia"/>
          <w:sz w:val="22"/>
          <w:szCs w:val="24"/>
        </w:rPr>
        <w:t>・依存症は誤解や偏見が</w:t>
      </w:r>
      <w:r w:rsidR="00616594">
        <w:rPr>
          <w:rFonts w:ascii="BIZ UDPゴシック" w:eastAsia="BIZ UDPゴシック" w:hAnsi="BIZ UDPゴシック" w:hint="eastAsia"/>
          <w:sz w:val="22"/>
          <w:szCs w:val="24"/>
        </w:rPr>
        <w:t>いまだに</w:t>
      </w:r>
      <w:r>
        <w:rPr>
          <w:rFonts w:ascii="BIZ UDPゴシック" w:eastAsia="BIZ UDPゴシック" w:hAnsi="BIZ UDPゴシック" w:hint="eastAsia"/>
          <w:sz w:val="22"/>
          <w:szCs w:val="24"/>
        </w:rPr>
        <w:t>強</w:t>
      </w:r>
      <w:r w:rsidR="00616594">
        <w:rPr>
          <w:rFonts w:ascii="BIZ UDPゴシック" w:eastAsia="BIZ UDPゴシック" w:hAnsi="BIZ UDPゴシック" w:hint="eastAsia"/>
          <w:sz w:val="22"/>
          <w:szCs w:val="24"/>
        </w:rPr>
        <w:t>く残っている。普及啓発にしっかり取り組んでもらいたい</w:t>
      </w:r>
      <w:r>
        <w:rPr>
          <w:rFonts w:ascii="BIZ UDPゴシック" w:eastAsia="BIZ UDPゴシック" w:hAnsi="BIZ UDPゴシック" w:hint="eastAsia"/>
          <w:sz w:val="22"/>
          <w:szCs w:val="24"/>
        </w:rPr>
        <w:t>。</w:t>
      </w:r>
    </w:p>
    <w:p w14:paraId="7857DD02" w14:textId="77777777" w:rsidR="00E2046C" w:rsidRPr="009F341E" w:rsidRDefault="00E2046C" w:rsidP="00376EA1">
      <w:pPr>
        <w:spacing w:line="350" w:lineRule="exact"/>
        <w:ind w:leftChars="52" w:left="109" w:firstLineChars="14" w:firstLine="31"/>
        <w:rPr>
          <w:rFonts w:ascii="BIZ UDPゴシック" w:eastAsia="BIZ UDPゴシック" w:hAnsi="BIZ UDPゴシック"/>
          <w:sz w:val="22"/>
          <w:szCs w:val="24"/>
        </w:rPr>
      </w:pPr>
    </w:p>
    <w:p w14:paraId="2641B153" w14:textId="77777777" w:rsidR="00E2046C" w:rsidRPr="000D76CC" w:rsidRDefault="00E2046C" w:rsidP="00376EA1">
      <w:pPr>
        <w:spacing w:line="350" w:lineRule="exact"/>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highlight w:val="yellow"/>
        </w:rPr>
        <w:t>③その他</w:t>
      </w:r>
    </w:p>
    <w:p w14:paraId="413C7B91" w14:textId="72A3D57B" w:rsidR="00E2046C" w:rsidRPr="00DC2C1F" w:rsidRDefault="00E2046C" w:rsidP="00376EA1">
      <w:pPr>
        <w:spacing w:line="350" w:lineRule="exact"/>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DC2C1F">
        <w:rPr>
          <w:rFonts w:ascii="BIZ UDPゴシック" w:eastAsia="BIZ UDPゴシック" w:hAnsi="BIZ UDPゴシック" w:hint="eastAsia"/>
          <w:sz w:val="22"/>
          <w:szCs w:val="24"/>
        </w:rPr>
        <w:t>（仮称）大阪依存症センターの名称について、</w:t>
      </w:r>
      <w:r w:rsidR="00F52D40" w:rsidRPr="00F52D40">
        <w:rPr>
          <w:rFonts w:ascii="BIZ UDPゴシック" w:eastAsia="BIZ UDPゴシック" w:hAnsi="BIZ UDPゴシック" w:hint="eastAsia"/>
          <w:sz w:val="22"/>
          <w:szCs w:val="24"/>
        </w:rPr>
        <w:t>センターの役割がより伝わ</w:t>
      </w:r>
      <w:r w:rsidR="00C514FA">
        <w:rPr>
          <w:rFonts w:ascii="BIZ UDPゴシック" w:eastAsia="BIZ UDPゴシック" w:hAnsi="BIZ UDPゴシック" w:hint="eastAsia"/>
          <w:sz w:val="22"/>
          <w:szCs w:val="24"/>
        </w:rPr>
        <w:t>る</w:t>
      </w:r>
      <w:r w:rsidR="00DC2C1F">
        <w:rPr>
          <w:rFonts w:ascii="BIZ UDPゴシック" w:eastAsia="BIZ UDPゴシック" w:hAnsi="BIZ UDPゴシック" w:hint="eastAsia"/>
          <w:sz w:val="22"/>
          <w:szCs w:val="24"/>
        </w:rPr>
        <w:t>ような名称と、また、</w:t>
      </w:r>
      <w:r w:rsidR="00C514FA">
        <w:rPr>
          <w:rFonts w:ascii="BIZ UDPゴシック" w:eastAsia="BIZ UDPゴシック" w:hAnsi="BIZ UDPゴシック" w:hint="eastAsia"/>
          <w:sz w:val="22"/>
          <w:szCs w:val="24"/>
        </w:rPr>
        <w:t>府民が</w:t>
      </w:r>
      <w:r w:rsidR="00F52D40" w:rsidRPr="00F52D40">
        <w:rPr>
          <w:rFonts w:ascii="BIZ UDPゴシック" w:eastAsia="BIZ UDPゴシック" w:hAnsi="BIZ UDPゴシック" w:hint="eastAsia"/>
          <w:sz w:val="22"/>
          <w:szCs w:val="24"/>
        </w:rPr>
        <w:t>利用しやす</w:t>
      </w:r>
      <w:r w:rsidR="00C514FA">
        <w:rPr>
          <w:rFonts w:ascii="BIZ UDPゴシック" w:eastAsia="BIZ UDPゴシック" w:hAnsi="BIZ UDPゴシック" w:hint="eastAsia"/>
          <w:sz w:val="22"/>
          <w:szCs w:val="24"/>
        </w:rPr>
        <w:t>く、</w:t>
      </w:r>
      <w:r w:rsidR="00F52D40" w:rsidRPr="00F52D40">
        <w:rPr>
          <w:rFonts w:ascii="BIZ UDPゴシック" w:eastAsia="BIZ UDPゴシック" w:hAnsi="BIZ UDPゴシック" w:hint="eastAsia"/>
          <w:sz w:val="22"/>
          <w:szCs w:val="24"/>
        </w:rPr>
        <w:t>親しみの</w:t>
      </w:r>
      <w:r w:rsidR="00C514FA">
        <w:rPr>
          <w:rFonts w:ascii="BIZ UDPゴシック" w:eastAsia="BIZ UDPゴシック" w:hAnsi="BIZ UDPゴシック" w:hint="eastAsia"/>
          <w:sz w:val="22"/>
          <w:szCs w:val="24"/>
        </w:rPr>
        <w:t>持てる</w:t>
      </w:r>
      <w:r w:rsidR="00DC2C1F">
        <w:rPr>
          <w:rFonts w:ascii="BIZ UDPゴシック" w:eastAsia="BIZ UDPゴシック" w:hAnsi="BIZ UDPゴシック" w:hint="eastAsia"/>
          <w:sz w:val="22"/>
          <w:szCs w:val="24"/>
        </w:rPr>
        <w:t>愛称のようなものを</w:t>
      </w:r>
      <w:r w:rsidR="00B0737C" w:rsidRPr="00B0737C">
        <w:rPr>
          <w:rFonts w:ascii="BIZ UDPゴシック" w:eastAsia="BIZ UDPゴシック" w:hAnsi="BIZ UDPゴシック" w:hint="eastAsia"/>
          <w:sz w:val="22"/>
          <w:szCs w:val="24"/>
        </w:rPr>
        <w:t>府市でよく検討</w:t>
      </w:r>
      <w:r w:rsidR="00DC2C1F">
        <w:rPr>
          <w:rFonts w:ascii="BIZ UDPゴシック" w:eastAsia="BIZ UDPゴシック" w:hAnsi="BIZ UDPゴシック" w:hint="eastAsia"/>
          <w:sz w:val="22"/>
          <w:szCs w:val="24"/>
        </w:rPr>
        <w:t>すべきと考えるがどうか。</w:t>
      </w:r>
    </w:p>
    <w:p w14:paraId="749C094F" w14:textId="6CA4B6EF" w:rsidR="004145CA" w:rsidRDefault="004145CA" w:rsidP="004145CA">
      <w:pPr>
        <w:spacing w:line="350" w:lineRule="exact"/>
        <w:ind w:leftChars="68" w:left="425" w:hangingChars="128" w:hanging="282"/>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事務局</w:t>
      </w:r>
      <w:r w:rsidRPr="000D76CC">
        <w:rPr>
          <w:rFonts w:ascii="BIZ UDPゴシック" w:eastAsia="BIZ UDPゴシック" w:hAnsi="BIZ UDPゴシック" w:hint="eastAsia"/>
          <w:sz w:val="22"/>
          <w:szCs w:val="24"/>
        </w:rPr>
        <w:t>）</w:t>
      </w:r>
      <w:r w:rsidR="00DC2C1F">
        <w:rPr>
          <w:rFonts w:ascii="BIZ UDPゴシック" w:eastAsia="BIZ UDPゴシック" w:hAnsi="BIZ UDPゴシック" w:hint="eastAsia"/>
          <w:sz w:val="22"/>
          <w:szCs w:val="24"/>
        </w:rPr>
        <w:t>次期の</w:t>
      </w:r>
      <w:r>
        <w:rPr>
          <w:rFonts w:ascii="BIZ UDPゴシック" w:eastAsia="BIZ UDPゴシック" w:hAnsi="BIZ UDPゴシック" w:hint="eastAsia"/>
          <w:sz w:val="22"/>
          <w:szCs w:val="24"/>
        </w:rPr>
        <w:t>第３期ギャンブル等依存症対策推進計画</w:t>
      </w:r>
      <w:r w:rsidR="00DC2C1F">
        <w:rPr>
          <w:rFonts w:ascii="BIZ UDPゴシック" w:eastAsia="BIZ UDPゴシック" w:hAnsi="BIZ UDPゴシック" w:hint="eastAsia"/>
          <w:sz w:val="22"/>
          <w:szCs w:val="24"/>
        </w:rPr>
        <w:t>の</w:t>
      </w:r>
      <w:r>
        <w:rPr>
          <w:rFonts w:ascii="BIZ UDPゴシック" w:eastAsia="BIZ UDPゴシック" w:hAnsi="BIZ UDPゴシック" w:hint="eastAsia"/>
          <w:sz w:val="22"/>
          <w:szCs w:val="24"/>
        </w:rPr>
        <w:t>検討を進める中</w:t>
      </w:r>
      <w:r w:rsidR="00DC2C1F">
        <w:rPr>
          <w:rFonts w:ascii="BIZ UDPゴシック" w:eastAsia="BIZ UDPゴシック" w:hAnsi="BIZ UDPゴシック" w:hint="eastAsia"/>
          <w:sz w:val="22"/>
          <w:szCs w:val="24"/>
        </w:rPr>
        <w:t>など</w:t>
      </w:r>
      <w:r>
        <w:rPr>
          <w:rFonts w:ascii="BIZ UDPゴシック" w:eastAsia="BIZ UDPゴシック" w:hAnsi="BIZ UDPゴシック" w:hint="eastAsia"/>
          <w:sz w:val="22"/>
          <w:szCs w:val="24"/>
        </w:rPr>
        <w:t>で</w:t>
      </w:r>
      <w:r w:rsidR="00C514FA">
        <w:rPr>
          <w:rFonts w:ascii="BIZ UDPゴシック" w:eastAsia="BIZ UDPゴシック" w:hAnsi="BIZ UDPゴシック" w:hint="eastAsia"/>
          <w:sz w:val="22"/>
          <w:szCs w:val="24"/>
        </w:rPr>
        <w:t>名称</w:t>
      </w:r>
      <w:r>
        <w:rPr>
          <w:rFonts w:ascii="BIZ UDPゴシック" w:eastAsia="BIZ UDPゴシック" w:hAnsi="BIZ UDPゴシック" w:hint="eastAsia"/>
          <w:sz w:val="22"/>
          <w:szCs w:val="24"/>
        </w:rPr>
        <w:t>や愛称について</w:t>
      </w:r>
      <w:r w:rsidR="00DC2C1F">
        <w:rPr>
          <w:rFonts w:ascii="BIZ UDPゴシック" w:eastAsia="BIZ UDPゴシック" w:hAnsi="BIZ UDPゴシック" w:hint="eastAsia"/>
          <w:sz w:val="22"/>
          <w:szCs w:val="24"/>
        </w:rPr>
        <w:t>検討していきたい</w:t>
      </w:r>
      <w:r>
        <w:rPr>
          <w:rFonts w:ascii="BIZ UDPゴシック" w:eastAsia="BIZ UDPゴシック" w:hAnsi="BIZ UDPゴシック" w:hint="eastAsia"/>
          <w:sz w:val="22"/>
          <w:szCs w:val="24"/>
        </w:rPr>
        <w:t>。</w:t>
      </w:r>
    </w:p>
    <w:p w14:paraId="7D961FAE" w14:textId="30961819" w:rsidR="009F0C51" w:rsidRPr="000D76CC" w:rsidRDefault="00DC2C1F" w:rsidP="00DC2C1F">
      <w:pPr>
        <w:spacing w:line="350" w:lineRule="exact"/>
        <w:ind w:left="220" w:hangingChars="100" w:hanging="22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005A1389">
        <w:rPr>
          <w:rFonts w:ascii="BIZ UDPゴシック" w:eastAsia="BIZ UDPゴシック" w:hAnsi="BIZ UDPゴシック" w:hint="eastAsia"/>
          <w:sz w:val="22"/>
          <w:szCs w:val="24"/>
        </w:rPr>
        <w:t>センターの</w:t>
      </w:r>
      <w:r>
        <w:rPr>
          <w:rFonts w:ascii="BIZ UDPゴシック" w:eastAsia="BIZ UDPゴシック" w:hAnsi="BIZ UDPゴシック" w:hint="eastAsia"/>
          <w:sz w:val="22"/>
          <w:szCs w:val="24"/>
        </w:rPr>
        <w:t>名称について、</w:t>
      </w:r>
      <w:r w:rsidR="009F0C51">
        <w:rPr>
          <w:rFonts w:ascii="BIZ UDPゴシック" w:eastAsia="BIZ UDPゴシック" w:hAnsi="BIZ UDPゴシック" w:hint="eastAsia"/>
          <w:sz w:val="22"/>
          <w:szCs w:val="24"/>
        </w:rPr>
        <w:t>依存症は否認の病</w:t>
      </w:r>
      <w:r>
        <w:rPr>
          <w:rFonts w:ascii="BIZ UDPゴシック" w:eastAsia="BIZ UDPゴシック" w:hAnsi="BIZ UDPゴシック" w:hint="eastAsia"/>
          <w:sz w:val="22"/>
          <w:szCs w:val="24"/>
        </w:rPr>
        <w:t>とも言われており、当事者からは依存症の文言があると行く必要は無いと考える傾向もあるため、</w:t>
      </w:r>
      <w:r w:rsidR="009F0C51">
        <w:rPr>
          <w:rFonts w:ascii="BIZ UDPゴシック" w:eastAsia="BIZ UDPゴシック" w:hAnsi="BIZ UDPゴシック" w:hint="eastAsia"/>
          <w:sz w:val="22"/>
          <w:szCs w:val="24"/>
        </w:rPr>
        <w:t>名称に「依存症」は使わない方が良い</w:t>
      </w:r>
      <w:r>
        <w:rPr>
          <w:rFonts w:ascii="BIZ UDPゴシック" w:eastAsia="BIZ UDPゴシック" w:hAnsi="BIZ UDPゴシック" w:hint="eastAsia"/>
          <w:sz w:val="22"/>
          <w:szCs w:val="24"/>
        </w:rPr>
        <w:t>と思う</w:t>
      </w:r>
      <w:r w:rsidR="009F0C51">
        <w:rPr>
          <w:rFonts w:ascii="BIZ UDPゴシック" w:eastAsia="BIZ UDPゴシック" w:hAnsi="BIZ UDPゴシック" w:hint="eastAsia"/>
          <w:sz w:val="22"/>
          <w:szCs w:val="24"/>
        </w:rPr>
        <w:t>。</w:t>
      </w:r>
    </w:p>
    <w:p w14:paraId="0472B4B2" w14:textId="60C04D31" w:rsidR="00DC2C1F" w:rsidRPr="000D76CC" w:rsidRDefault="00DC2C1F" w:rsidP="00DC2C1F">
      <w:pPr>
        <w:spacing w:line="350" w:lineRule="exact"/>
        <w:ind w:leftChars="52" w:left="109" w:firstLineChars="14" w:firstLine="31"/>
        <w:rPr>
          <w:rFonts w:ascii="BIZ UDPゴシック" w:eastAsia="BIZ UDPゴシック" w:hAnsi="BIZ UDPゴシック"/>
          <w:sz w:val="22"/>
          <w:szCs w:val="24"/>
        </w:rPr>
      </w:pPr>
    </w:p>
    <w:p w14:paraId="563D3B82" w14:textId="26C3979B" w:rsidR="00AE12D6" w:rsidRPr="000D76CC" w:rsidRDefault="00AE12D6" w:rsidP="005B1052">
      <w:pPr>
        <w:spacing w:line="350" w:lineRule="exact"/>
        <w:ind w:leftChars="68" w:left="425" w:hangingChars="128" w:hanging="282"/>
        <w:rPr>
          <w:rFonts w:ascii="BIZ UDPゴシック" w:eastAsia="BIZ UDPゴシック" w:hAnsi="BIZ UDPゴシック"/>
          <w:sz w:val="22"/>
          <w:szCs w:val="24"/>
        </w:rPr>
      </w:pPr>
    </w:p>
    <w:sectPr w:rsidR="00AE12D6" w:rsidRPr="000D76CC" w:rsidSect="0049399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F319" w14:textId="77777777" w:rsidR="00FB4001" w:rsidRDefault="00FB4001" w:rsidP="00DC048E">
      <w:r>
        <w:separator/>
      </w:r>
    </w:p>
  </w:endnote>
  <w:endnote w:type="continuationSeparator" w:id="0">
    <w:p w14:paraId="3EB959E4" w14:textId="77777777" w:rsidR="00FB4001" w:rsidRDefault="00FB4001" w:rsidP="00DC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C529" w14:textId="77777777" w:rsidR="00FB4001" w:rsidRDefault="00FB4001" w:rsidP="00DC048E">
      <w:r>
        <w:separator/>
      </w:r>
    </w:p>
  </w:footnote>
  <w:footnote w:type="continuationSeparator" w:id="0">
    <w:p w14:paraId="44DDFE5D" w14:textId="77777777" w:rsidR="00FB4001" w:rsidRDefault="00FB4001" w:rsidP="00DC0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91"/>
    <w:rsid w:val="000158D2"/>
    <w:rsid w:val="00033514"/>
    <w:rsid w:val="00034242"/>
    <w:rsid w:val="0003608F"/>
    <w:rsid w:val="000A5641"/>
    <w:rsid w:val="000C510A"/>
    <w:rsid w:val="000D76CC"/>
    <w:rsid w:val="00124B32"/>
    <w:rsid w:val="00147A03"/>
    <w:rsid w:val="00147E3C"/>
    <w:rsid w:val="001670DA"/>
    <w:rsid w:val="00191578"/>
    <w:rsid w:val="001B41FC"/>
    <w:rsid w:val="001C00E9"/>
    <w:rsid w:val="001C3BF1"/>
    <w:rsid w:val="001E1CB3"/>
    <w:rsid w:val="001E5EB9"/>
    <w:rsid w:val="001E62F8"/>
    <w:rsid w:val="00207189"/>
    <w:rsid w:val="00215C91"/>
    <w:rsid w:val="00215FBC"/>
    <w:rsid w:val="002203CE"/>
    <w:rsid w:val="0022361D"/>
    <w:rsid w:val="002243AA"/>
    <w:rsid w:val="00234D0E"/>
    <w:rsid w:val="00257D53"/>
    <w:rsid w:val="00290DC0"/>
    <w:rsid w:val="002C3F67"/>
    <w:rsid w:val="002D4277"/>
    <w:rsid w:val="002E65DE"/>
    <w:rsid w:val="00317684"/>
    <w:rsid w:val="00352860"/>
    <w:rsid w:val="00357F0F"/>
    <w:rsid w:val="00376EA1"/>
    <w:rsid w:val="0038303E"/>
    <w:rsid w:val="003878BC"/>
    <w:rsid w:val="003A4973"/>
    <w:rsid w:val="003B12E0"/>
    <w:rsid w:val="003F2B36"/>
    <w:rsid w:val="00411337"/>
    <w:rsid w:val="00413B53"/>
    <w:rsid w:val="004145CA"/>
    <w:rsid w:val="0043338E"/>
    <w:rsid w:val="00452194"/>
    <w:rsid w:val="00452E65"/>
    <w:rsid w:val="00460A01"/>
    <w:rsid w:val="00483B21"/>
    <w:rsid w:val="00484464"/>
    <w:rsid w:val="00493994"/>
    <w:rsid w:val="004F64F5"/>
    <w:rsid w:val="00520C3E"/>
    <w:rsid w:val="0052640A"/>
    <w:rsid w:val="00540AA2"/>
    <w:rsid w:val="005904A6"/>
    <w:rsid w:val="005A1389"/>
    <w:rsid w:val="005B1052"/>
    <w:rsid w:val="005D6F89"/>
    <w:rsid w:val="00616594"/>
    <w:rsid w:val="00633342"/>
    <w:rsid w:val="0064670D"/>
    <w:rsid w:val="00655868"/>
    <w:rsid w:val="00661D06"/>
    <w:rsid w:val="006A2A11"/>
    <w:rsid w:val="006D1295"/>
    <w:rsid w:val="006F2499"/>
    <w:rsid w:val="00712A4A"/>
    <w:rsid w:val="007228AE"/>
    <w:rsid w:val="00723F9B"/>
    <w:rsid w:val="00785640"/>
    <w:rsid w:val="007C0CC7"/>
    <w:rsid w:val="007E7057"/>
    <w:rsid w:val="007F7905"/>
    <w:rsid w:val="00834768"/>
    <w:rsid w:val="008353C4"/>
    <w:rsid w:val="0083601F"/>
    <w:rsid w:val="00855792"/>
    <w:rsid w:val="00870464"/>
    <w:rsid w:val="008904C1"/>
    <w:rsid w:val="008D4A51"/>
    <w:rsid w:val="008E17CB"/>
    <w:rsid w:val="0091306B"/>
    <w:rsid w:val="00936988"/>
    <w:rsid w:val="009373D9"/>
    <w:rsid w:val="0097634E"/>
    <w:rsid w:val="00977F27"/>
    <w:rsid w:val="00984DAA"/>
    <w:rsid w:val="00990433"/>
    <w:rsid w:val="009A6E0A"/>
    <w:rsid w:val="009F0C51"/>
    <w:rsid w:val="009F341E"/>
    <w:rsid w:val="009F3FD1"/>
    <w:rsid w:val="00A03565"/>
    <w:rsid w:val="00A259B4"/>
    <w:rsid w:val="00A33BE9"/>
    <w:rsid w:val="00A552AC"/>
    <w:rsid w:val="00A573FF"/>
    <w:rsid w:val="00A824B3"/>
    <w:rsid w:val="00AA2F2C"/>
    <w:rsid w:val="00AE0479"/>
    <w:rsid w:val="00AE12D6"/>
    <w:rsid w:val="00B0737C"/>
    <w:rsid w:val="00B27458"/>
    <w:rsid w:val="00B44FD6"/>
    <w:rsid w:val="00B8027E"/>
    <w:rsid w:val="00B859C0"/>
    <w:rsid w:val="00B9762B"/>
    <w:rsid w:val="00B97BE6"/>
    <w:rsid w:val="00BE276C"/>
    <w:rsid w:val="00C4502B"/>
    <w:rsid w:val="00C514FA"/>
    <w:rsid w:val="00C65EE6"/>
    <w:rsid w:val="00C81D1C"/>
    <w:rsid w:val="00CB1F5C"/>
    <w:rsid w:val="00CB7A7E"/>
    <w:rsid w:val="00CC2F01"/>
    <w:rsid w:val="00CD6E8F"/>
    <w:rsid w:val="00CF4C1C"/>
    <w:rsid w:val="00D12015"/>
    <w:rsid w:val="00D26958"/>
    <w:rsid w:val="00D26BBB"/>
    <w:rsid w:val="00D357C1"/>
    <w:rsid w:val="00D47930"/>
    <w:rsid w:val="00D972E8"/>
    <w:rsid w:val="00DA32B2"/>
    <w:rsid w:val="00DC048E"/>
    <w:rsid w:val="00DC2C1F"/>
    <w:rsid w:val="00E2046C"/>
    <w:rsid w:val="00E43109"/>
    <w:rsid w:val="00E43F2D"/>
    <w:rsid w:val="00E44E0B"/>
    <w:rsid w:val="00E57065"/>
    <w:rsid w:val="00E763BB"/>
    <w:rsid w:val="00E81C7D"/>
    <w:rsid w:val="00E9100C"/>
    <w:rsid w:val="00EA1774"/>
    <w:rsid w:val="00EB4A4E"/>
    <w:rsid w:val="00ED15F8"/>
    <w:rsid w:val="00F06496"/>
    <w:rsid w:val="00F52D40"/>
    <w:rsid w:val="00FB215B"/>
    <w:rsid w:val="00FB4001"/>
    <w:rsid w:val="00FD1CCA"/>
    <w:rsid w:val="00FD4D86"/>
    <w:rsid w:val="00FE4433"/>
    <w:rsid w:val="00FF149A"/>
    <w:rsid w:val="00FF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B21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48E"/>
    <w:pPr>
      <w:tabs>
        <w:tab w:val="center" w:pos="4252"/>
        <w:tab w:val="right" w:pos="8504"/>
      </w:tabs>
      <w:snapToGrid w:val="0"/>
    </w:pPr>
  </w:style>
  <w:style w:type="character" w:customStyle="1" w:styleId="a4">
    <w:name w:val="ヘッダー (文字)"/>
    <w:basedOn w:val="a0"/>
    <w:link w:val="a3"/>
    <w:uiPriority w:val="99"/>
    <w:rsid w:val="00DC048E"/>
  </w:style>
  <w:style w:type="paragraph" w:styleId="a5">
    <w:name w:val="footer"/>
    <w:basedOn w:val="a"/>
    <w:link w:val="a6"/>
    <w:uiPriority w:val="99"/>
    <w:unhideWhenUsed/>
    <w:rsid w:val="00DC048E"/>
    <w:pPr>
      <w:tabs>
        <w:tab w:val="center" w:pos="4252"/>
        <w:tab w:val="right" w:pos="8504"/>
      </w:tabs>
      <w:snapToGrid w:val="0"/>
    </w:pPr>
  </w:style>
  <w:style w:type="character" w:customStyle="1" w:styleId="a6">
    <w:name w:val="フッター (文字)"/>
    <w:basedOn w:val="a0"/>
    <w:link w:val="a5"/>
    <w:uiPriority w:val="99"/>
    <w:rsid w:val="00DC048E"/>
  </w:style>
  <w:style w:type="character" w:styleId="a7">
    <w:name w:val="annotation reference"/>
    <w:basedOn w:val="a0"/>
    <w:uiPriority w:val="99"/>
    <w:semiHidden/>
    <w:unhideWhenUsed/>
    <w:rsid w:val="00C65EE6"/>
    <w:rPr>
      <w:sz w:val="18"/>
      <w:szCs w:val="18"/>
    </w:rPr>
  </w:style>
  <w:style w:type="paragraph" w:styleId="a8">
    <w:name w:val="annotation text"/>
    <w:basedOn w:val="a"/>
    <w:link w:val="a9"/>
    <w:uiPriority w:val="99"/>
    <w:semiHidden/>
    <w:unhideWhenUsed/>
    <w:rsid w:val="00C65EE6"/>
    <w:pPr>
      <w:jc w:val="left"/>
    </w:pPr>
  </w:style>
  <w:style w:type="character" w:customStyle="1" w:styleId="a9">
    <w:name w:val="コメント文字列 (文字)"/>
    <w:basedOn w:val="a0"/>
    <w:link w:val="a8"/>
    <w:uiPriority w:val="99"/>
    <w:semiHidden/>
    <w:rsid w:val="00C65EE6"/>
  </w:style>
  <w:style w:type="paragraph" w:styleId="aa">
    <w:name w:val="annotation subject"/>
    <w:basedOn w:val="a8"/>
    <w:next w:val="a8"/>
    <w:link w:val="ab"/>
    <w:uiPriority w:val="99"/>
    <w:semiHidden/>
    <w:unhideWhenUsed/>
    <w:rsid w:val="00C65EE6"/>
    <w:rPr>
      <w:b/>
      <w:bCs/>
    </w:rPr>
  </w:style>
  <w:style w:type="character" w:customStyle="1" w:styleId="ab">
    <w:name w:val="コメント内容 (文字)"/>
    <w:basedOn w:val="a9"/>
    <w:link w:val="aa"/>
    <w:uiPriority w:val="99"/>
    <w:semiHidden/>
    <w:rsid w:val="00C65EE6"/>
    <w:rPr>
      <w:b/>
      <w:bCs/>
    </w:rPr>
  </w:style>
  <w:style w:type="paragraph" w:styleId="ac">
    <w:name w:val="Revision"/>
    <w:hidden/>
    <w:uiPriority w:val="99"/>
    <w:semiHidden/>
    <w:rsid w:val="0016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2024-09-04T00:17:00Z</dcterms:created>
  <dcterms:modified xsi:type="dcterms:W3CDTF">2024-09-04T06:45:00Z</dcterms:modified>
</cp:coreProperties>
</file>