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3366" w14:textId="33451196" w:rsidR="00920A29" w:rsidRPr="00D32DBD" w:rsidRDefault="00ED5CE1" w:rsidP="00920A2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09D922" wp14:editId="4324A4BF">
                <wp:simplePos x="0" y="0"/>
                <wp:positionH relativeFrom="column">
                  <wp:posOffset>-159385</wp:posOffset>
                </wp:positionH>
                <wp:positionV relativeFrom="paragraph">
                  <wp:posOffset>214630</wp:posOffset>
                </wp:positionV>
                <wp:extent cx="1676400" cy="4095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D361C" w14:textId="6FF57DF2" w:rsidR="00ED5CE1" w:rsidRPr="00ED5CE1" w:rsidRDefault="00ED5CE1" w:rsidP="00ED5C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5CE1">
                              <w:rPr>
                                <w:rFonts w:ascii="ＭＳ ゴシック" w:eastAsia="ＭＳ ゴシック" w:hAnsi="ＭＳ ゴシック" w:hint="eastAsia"/>
                              </w:rPr>
                              <w:t>変更調剤</w:t>
                            </w:r>
                            <w:r w:rsidRPr="00ED5CE1">
                              <w:rPr>
                                <w:rFonts w:ascii="ＭＳ ゴシック" w:eastAsia="ＭＳ ゴシック" w:hAnsi="ＭＳ ゴシック"/>
                              </w:rPr>
                              <w:t>ＰＢＰＭ専用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9D922" id="角丸四角形 3" o:spid="_x0000_s1026" style="position:absolute;left:0;text-align:left;margin-left:-12.55pt;margin-top:16.9pt;width:132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B2D361C" w14:textId="6FF57DF2" w:rsidR="00ED5CE1" w:rsidRPr="00ED5CE1" w:rsidRDefault="00ED5CE1" w:rsidP="00ED5CE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D5CE1">
                        <w:rPr>
                          <w:rFonts w:ascii="ＭＳ ゴシック" w:eastAsia="ＭＳ ゴシック" w:hAnsi="ＭＳ ゴシック" w:hint="eastAsia"/>
                        </w:rPr>
                        <w:t>変更調剤</w:t>
                      </w:r>
                      <w:r w:rsidRPr="00ED5CE1">
                        <w:rPr>
                          <w:rFonts w:ascii="ＭＳ ゴシック" w:eastAsia="ＭＳ ゴシック" w:hAnsi="ＭＳ ゴシック"/>
                        </w:rPr>
                        <w:t>ＰＢＰＭ専用</w:t>
                      </w:r>
                    </w:p>
                  </w:txbxContent>
                </v:textbox>
              </v:roundrect>
            </w:pict>
          </mc:Fallback>
        </mc:AlternateContent>
      </w:r>
      <w:r w:rsidR="00977874">
        <w:rPr>
          <w:rFonts w:asciiTheme="majorEastAsia" w:eastAsiaTheme="majorEastAsia" w:hAnsiTheme="majorEastAsia" w:hint="eastAsia"/>
          <w:sz w:val="20"/>
          <w:szCs w:val="20"/>
        </w:rPr>
        <w:t>●●●●</w:t>
      </w:r>
      <w:r w:rsidR="00920A29" w:rsidRPr="00D32DBD">
        <w:rPr>
          <w:rFonts w:asciiTheme="majorEastAsia" w:eastAsiaTheme="majorEastAsia" w:hAnsiTheme="majorEastAsia"/>
          <w:sz w:val="20"/>
          <w:szCs w:val="20"/>
        </w:rPr>
        <w:t>病院</w:t>
      </w:r>
      <w:r w:rsidR="00920A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薬剤部</w:t>
      </w:r>
      <w:r w:rsidR="00345C08">
        <w:rPr>
          <w:rFonts w:asciiTheme="majorEastAsia" w:eastAsiaTheme="majorEastAsia" w:hAnsiTheme="majorEastAsia" w:hint="eastAsia"/>
          <w:sz w:val="20"/>
          <w:szCs w:val="20"/>
        </w:rPr>
        <w:t xml:space="preserve">　宛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</w:t>
      </w:r>
      <w:r w:rsidR="00EA3329" w:rsidRPr="00D32DBD">
        <w:rPr>
          <w:rFonts w:asciiTheme="majorEastAsia" w:eastAsiaTheme="majorEastAsia" w:hAnsiTheme="majorEastAsia"/>
          <w:sz w:val="20"/>
          <w:szCs w:val="20"/>
        </w:rPr>
        <w:t xml:space="preserve">報告日：　　　</w:t>
      </w:r>
      <w:r w:rsidR="00EA3329" w:rsidRPr="00D32DBD">
        <w:rPr>
          <w:rFonts w:asciiTheme="majorEastAsia" w:eastAsiaTheme="majorEastAsia" w:hAnsiTheme="majorEastAsia"/>
          <w:kern w:val="0"/>
          <w:sz w:val="20"/>
          <w:szCs w:val="20"/>
        </w:rPr>
        <w:t>年　　月　　日</w:t>
      </w:r>
    </w:p>
    <w:p w14:paraId="1894B555" w14:textId="5079EF77" w:rsidR="00920A29" w:rsidRPr="00D32DBD" w:rsidRDefault="00920A29" w:rsidP="00920A29">
      <w:pPr>
        <w:ind w:right="36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721552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7BC2FC7A" w14:textId="7935B1A1" w:rsidR="00ED5F7F" w:rsidRDefault="00ED5F7F" w:rsidP="00ED5F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5016">
        <w:rPr>
          <w:rFonts w:asciiTheme="majorEastAsia" w:eastAsiaTheme="majorEastAsia" w:hAnsiTheme="majorEastAsia" w:hint="eastAsia"/>
          <w:sz w:val="32"/>
          <w:szCs w:val="32"/>
        </w:rPr>
        <w:t>変更調剤報告書</w:t>
      </w:r>
    </w:p>
    <w:p w14:paraId="5543B472" w14:textId="736CE2C8" w:rsidR="003F6029" w:rsidRPr="002966F3" w:rsidRDefault="003F6029" w:rsidP="003F6029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66F3">
        <w:rPr>
          <w:rFonts w:asciiTheme="majorEastAsia" w:eastAsiaTheme="majorEastAsia" w:hAnsiTheme="majorEastAsia" w:hint="eastAsia"/>
          <w:sz w:val="24"/>
          <w:szCs w:val="24"/>
          <w:u w:val="single"/>
        </w:rPr>
        <w:t>該当する処方箋もあわせてFAXしてください</w:t>
      </w:r>
    </w:p>
    <w:p w14:paraId="3EFE62AB" w14:textId="1ACB10B1" w:rsidR="00ED5F7F" w:rsidRPr="00693CAE" w:rsidRDefault="00ED5F7F" w:rsidP="00693CAE">
      <w:pPr>
        <w:spacing w:line="28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58B83053" w14:textId="51821190" w:rsidR="003358BE" w:rsidRPr="00ED5F7F" w:rsidRDefault="003358BE" w:rsidP="00D4588A">
      <w:pPr>
        <w:spacing w:line="2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1"/>
        <w:gridCol w:w="5351"/>
      </w:tblGrid>
      <w:tr w:rsidR="002D6303" w:rsidRPr="00D32DBD" w14:paraId="575A5D21" w14:textId="77777777" w:rsidTr="00C83CB9">
        <w:trPr>
          <w:trHeight w:val="967"/>
        </w:trPr>
        <w:tc>
          <w:tcPr>
            <w:tcW w:w="5091" w:type="dxa"/>
          </w:tcPr>
          <w:p w14:paraId="4BE76CCD" w14:textId="18D4C010" w:rsidR="002D6303" w:rsidRPr="00D32DBD" w:rsidRDefault="003E2626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>医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　　　　　　　　科</w:t>
            </w:r>
          </w:p>
          <w:p w14:paraId="3BF3E573" w14:textId="2595621D" w:rsidR="00D4588A" w:rsidRDefault="00D4588A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45DC67" w14:textId="415A9667" w:rsidR="002D6303" w:rsidRPr="00D32DBD" w:rsidRDefault="002D6303" w:rsidP="00D4588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5351" w:type="dxa"/>
            <w:vMerge w:val="restart"/>
          </w:tcPr>
          <w:p w14:paraId="2BE629C6" w14:textId="3778D981" w:rsidR="00401DBD" w:rsidRDefault="003E2626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保険薬局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D6303" w:rsidRPr="00D32DBD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（住所・電話番号・FAX番号）</w:t>
            </w:r>
          </w:p>
          <w:p w14:paraId="323CFCE3" w14:textId="77777777" w:rsidR="00DF5901" w:rsidRPr="00DF5901" w:rsidRDefault="00DF5901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4293F5" w14:textId="5F1A66C8" w:rsidR="002D6303" w:rsidRPr="00D32DBD" w:rsidRDefault="002D6303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D7339F" w14:textId="381CE041" w:rsidR="002D6303" w:rsidRPr="00D32DBD" w:rsidRDefault="002D6303" w:rsidP="008E5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3747A6" w14:textId="039FDA23" w:rsidR="003E2626" w:rsidRPr="00D32DBD" w:rsidRDefault="003E2626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250C6B" w14:textId="07B48C46" w:rsidR="002D6303" w:rsidRPr="00D32DBD" w:rsidRDefault="002D6303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D32DB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名：</w:t>
            </w:r>
          </w:p>
        </w:tc>
      </w:tr>
      <w:tr w:rsidR="002D6303" w:rsidRPr="00D32DBD" w14:paraId="085E9B4D" w14:textId="77777777" w:rsidTr="00C83CB9">
        <w:trPr>
          <w:trHeight w:val="934"/>
        </w:trPr>
        <w:tc>
          <w:tcPr>
            <w:tcW w:w="5091" w:type="dxa"/>
            <w:vAlign w:val="center"/>
          </w:tcPr>
          <w:p w14:paraId="6C09DFCF" w14:textId="01C4EE94" w:rsidR="006F12B3" w:rsidRPr="00D32DBD" w:rsidRDefault="002D6303" w:rsidP="002105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</w:t>
            </w:r>
            <w:r w:rsidR="003E2626"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  <w:r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4774F741" w14:textId="4BABF89D" w:rsidR="002D6303" w:rsidRPr="00D32DBD" w:rsidRDefault="002D6303" w:rsidP="002105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患者</w:t>
            </w:r>
            <w:r w:rsidR="003E2626" w:rsidRPr="00D32DB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D32DBD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  <w:r w:rsidR="006B4F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様</w:t>
            </w:r>
          </w:p>
        </w:tc>
        <w:tc>
          <w:tcPr>
            <w:tcW w:w="5351" w:type="dxa"/>
            <w:vMerge/>
          </w:tcPr>
          <w:p w14:paraId="6D3E415E" w14:textId="6E87253C" w:rsidR="002D6303" w:rsidRPr="00D32DBD" w:rsidRDefault="002D6303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E6C48AE" w14:textId="1239EDCD" w:rsidR="003620E8" w:rsidRPr="00D32DBD" w:rsidRDefault="003620E8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04224A8E" w14:textId="5E2BF2E1" w:rsidR="00CB1DBC" w:rsidRDefault="003F711F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調剤事前申し合わせ協定にかかる</w:t>
      </w:r>
      <w:r w:rsidR="00E6530B" w:rsidRPr="00D32DBD">
        <w:rPr>
          <w:rFonts w:asciiTheme="majorEastAsia" w:eastAsiaTheme="majorEastAsia" w:hAnsiTheme="majorEastAsia" w:hint="eastAsia"/>
          <w:sz w:val="20"/>
          <w:szCs w:val="20"/>
        </w:rPr>
        <w:t>プロトコルに基づき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>調剤しましたので、</w:t>
      </w:r>
      <w:r w:rsidR="00965D62" w:rsidRPr="00D32DBD">
        <w:rPr>
          <w:rFonts w:asciiTheme="majorEastAsia" w:eastAsiaTheme="majorEastAsia" w:hAnsiTheme="majorEastAsia" w:hint="eastAsia"/>
          <w:sz w:val="20"/>
          <w:szCs w:val="20"/>
        </w:rPr>
        <w:t>下記の通り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>報告いたします。</w:t>
      </w:r>
    </w:p>
    <w:p w14:paraId="684EAAC4" w14:textId="0E630E1A" w:rsidR="00C26B19" w:rsidRPr="00D32DBD" w:rsidRDefault="00C26B19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6D6BBE" w:rsidRPr="00D32DBD" w14:paraId="40DF0D19" w14:textId="77777777" w:rsidTr="00C83CB9">
        <w:trPr>
          <w:trHeight w:val="500"/>
        </w:trPr>
        <w:tc>
          <w:tcPr>
            <w:tcW w:w="10456" w:type="dxa"/>
            <w:vAlign w:val="center"/>
          </w:tcPr>
          <w:p w14:paraId="46B8F6C0" w14:textId="0B54145F" w:rsidR="006D6BBE" w:rsidRPr="003154D5" w:rsidRDefault="00B62063" w:rsidP="00E3705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処方箋交付年月</w:t>
            </w:r>
            <w:r w:rsidR="006D6BBE" w:rsidRPr="003154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日</w:t>
            </w:r>
            <w:r w:rsidR="006D6BBE" w:rsidRPr="003154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  <w:r w:rsidR="006D6BBE" w:rsidRPr="003154D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　</w:t>
            </w:r>
            <w:r w:rsidR="00BB682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年　　　　月　　　　日</w:t>
            </w:r>
          </w:p>
        </w:tc>
      </w:tr>
      <w:tr w:rsidR="00B111E8" w:rsidRPr="006E5FCD" w14:paraId="13114242" w14:textId="77777777" w:rsidTr="00FD7CD5">
        <w:trPr>
          <w:trHeight w:val="8028"/>
        </w:trPr>
        <w:tc>
          <w:tcPr>
            <w:tcW w:w="10456" w:type="dxa"/>
          </w:tcPr>
          <w:p w14:paraId="61BEC57D" w14:textId="146BB6AA" w:rsidR="00B111E8" w:rsidRPr="006E5FCD" w:rsidRDefault="003F711F" w:rsidP="00E6530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調剤事前申し合わせ協定</w:t>
            </w:r>
            <w:r w:rsidR="006707F9"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に基づくプロトコル</w:t>
            </w:r>
            <w:r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の項目</w:t>
            </w:r>
          </w:p>
          <w:tbl>
            <w:tblPr>
              <w:tblStyle w:val="a7"/>
              <w:tblW w:w="10490" w:type="dxa"/>
              <w:tblLook w:val="04A0" w:firstRow="1" w:lastRow="0" w:firstColumn="1" w:lastColumn="0" w:noHBand="0" w:noVBand="1"/>
            </w:tblPr>
            <w:tblGrid>
              <w:gridCol w:w="5098"/>
              <w:gridCol w:w="5392"/>
            </w:tblGrid>
            <w:tr w:rsidR="002974CE" w:rsidRPr="006E5FCD" w14:paraId="3729EA89" w14:textId="77777777" w:rsidTr="002974CE">
              <w:tc>
                <w:tcPr>
                  <w:tcW w:w="5098" w:type="dxa"/>
                </w:tcPr>
                <w:p w14:paraId="54E88045" w14:textId="77344F47" w:rsidR="002974CE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１）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同一成分薬の銘柄変更</w:t>
                  </w:r>
                </w:p>
              </w:tc>
              <w:tc>
                <w:tcPr>
                  <w:tcW w:w="5392" w:type="dxa"/>
                </w:tcPr>
                <w:p w14:paraId="579AC7FE" w14:textId="77777777" w:rsidR="00CD792C" w:rsidRPr="006E5FCD" w:rsidRDefault="00CD792C" w:rsidP="00CD792C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残薬調整のための処方日数短縮</w:t>
                  </w:r>
                </w:p>
                <w:p w14:paraId="768DC0CA" w14:textId="075F70D7" w:rsidR="002974CE" w:rsidRPr="006E5FCD" w:rsidRDefault="00CD792C" w:rsidP="00CD792C">
                  <w:pPr>
                    <w:pStyle w:val="aa"/>
                    <w:ind w:leftChars="0" w:left="36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Pr="006E5FCD">
                    <w:rPr>
                      <w:rFonts w:asciiTheme="majorEastAsia" w:eastAsiaTheme="majorEastAsia" w:hAnsiTheme="majorEastAsia" w:hint="eastAsia"/>
                      <w:u w:val="single"/>
                    </w:rPr>
                    <w:t>残薬を生じた理由は下欄参照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>）</w:t>
                  </w:r>
                </w:p>
              </w:tc>
            </w:tr>
            <w:tr w:rsidR="002974CE" w:rsidRPr="006E5FCD" w14:paraId="16EE421E" w14:textId="77777777" w:rsidTr="002974CE">
              <w:tc>
                <w:tcPr>
                  <w:tcW w:w="5098" w:type="dxa"/>
                </w:tcPr>
                <w:p w14:paraId="5E176C00" w14:textId="75990D59" w:rsidR="002974CE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２）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内服薬の剤型変更</w:t>
                  </w:r>
                </w:p>
              </w:tc>
              <w:tc>
                <w:tcPr>
                  <w:tcW w:w="5392" w:type="dxa"/>
                </w:tcPr>
                <w:p w14:paraId="43971ADC" w14:textId="0BFD91FE" w:rsidR="002974CE" w:rsidRPr="00CD792C" w:rsidRDefault="00CD792C" w:rsidP="00CD792C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４　外用薬の用法追記</w:t>
                  </w:r>
                </w:p>
              </w:tc>
            </w:tr>
            <w:tr w:rsidR="002974CE" w:rsidRPr="006E5FCD" w14:paraId="22EF01F3" w14:textId="77777777" w:rsidTr="002974CE">
              <w:tc>
                <w:tcPr>
                  <w:tcW w:w="5098" w:type="dxa"/>
                </w:tcPr>
                <w:p w14:paraId="4D6B245B" w14:textId="2C369554" w:rsidR="002974CE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３）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含量規格の変更</w:t>
                  </w:r>
                </w:p>
              </w:tc>
              <w:tc>
                <w:tcPr>
                  <w:tcW w:w="5392" w:type="dxa"/>
                </w:tcPr>
                <w:p w14:paraId="6A553C2D" w14:textId="77777777" w:rsidR="003C2695" w:rsidRDefault="003C2695" w:rsidP="003C2695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５　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ビスホスホネート製剤、ＤＰＰ４製剤の処方日</w:t>
                  </w:r>
                </w:p>
                <w:p w14:paraId="225E9E63" w14:textId="62F268E8" w:rsidR="002974CE" w:rsidRPr="006E5FCD" w:rsidRDefault="003C2695" w:rsidP="003C2695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数の適正化</w:t>
                  </w:r>
                </w:p>
              </w:tc>
            </w:tr>
            <w:tr w:rsidR="002974CE" w:rsidRPr="006E5FCD" w14:paraId="04AC92E5" w14:textId="77777777" w:rsidTr="002974CE">
              <w:tc>
                <w:tcPr>
                  <w:tcW w:w="5098" w:type="dxa"/>
                </w:tcPr>
                <w:p w14:paraId="10D25021" w14:textId="1BD899EC" w:rsidR="0081479B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２　アドヒアランス改善等の理由による半割・</w:t>
                  </w:r>
                </w:p>
                <w:p w14:paraId="462A93C7" w14:textId="7CC7DA40" w:rsidR="002974CE" w:rsidRPr="006E5FCD" w:rsidRDefault="00345C08" w:rsidP="0081479B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粉砕・混合又は一包化</w:t>
                  </w:r>
                </w:p>
              </w:tc>
              <w:tc>
                <w:tcPr>
                  <w:tcW w:w="5392" w:type="dxa"/>
                </w:tcPr>
                <w:p w14:paraId="7F3E50BA" w14:textId="0E950AB2" w:rsidR="003C2695" w:rsidRDefault="003C2695" w:rsidP="003C2695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６　承認されていない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用法を記載された処方の</w:t>
                  </w:r>
                </w:p>
                <w:p w14:paraId="6A742497" w14:textId="14ABE30A" w:rsidR="002974CE" w:rsidRPr="003C2695" w:rsidRDefault="003C2695" w:rsidP="003C2695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用法変更</w:t>
                  </w:r>
                </w:p>
              </w:tc>
            </w:tr>
          </w:tbl>
          <w:p w14:paraId="24D5FBCD" w14:textId="1612F4CC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FCD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F90AF1" wp14:editId="62C02A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97155</wp:posOffset>
                      </wp:positionV>
                      <wp:extent cx="6591300" cy="7048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0" cy="7048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9D8D2" w14:textId="77777777" w:rsidR="00813FAE" w:rsidRPr="003154D5" w:rsidRDefault="00813FAE" w:rsidP="00C83CB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154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残薬が生じた理由（複数回答可）</w:t>
                                  </w:r>
                                </w:p>
                                <w:p w14:paraId="645FF762" w14:textId="4838BE6C" w:rsidR="00813FAE" w:rsidRPr="00CE2054" w:rsidRDefault="009D5AEE" w:rsidP="00C83CB9">
                                  <w:pPr>
                                    <w:tabs>
                                      <w:tab w:val="left" w:pos="0"/>
                                      <w:tab w:val="left" w:pos="3119"/>
                                      <w:tab w:val="left" w:pos="6096"/>
                                    </w:tabs>
                                    <w:spacing w:line="240" w:lineRule="exact"/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16255359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37C83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36C2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使用忘れが</w:t>
                                  </w:r>
                                  <w:r w:rsidR="00813FAE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積み重なった　　　　</w:t>
                                  </w:r>
                                  <w:r w:rsidR="00936C2D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126511490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13FAE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量や回数が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間違っていた</w:t>
                                  </w:r>
                                  <w:r w:rsidR="00936C2D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16988456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36C2D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  <w:bookmarkStart w:id="0" w:name="_Hlk34516103"/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別医療機関で同じ医薬品が処方された</w:t>
                                  </w:r>
                                  <w:bookmarkEnd w:id="0"/>
                                </w:p>
                                <w:p w14:paraId="50A2579F" w14:textId="316C9841" w:rsidR="00813FAE" w:rsidRPr="00CE2054" w:rsidRDefault="009D5AEE" w:rsidP="00C83CB9">
                                  <w:pPr>
                                    <w:tabs>
                                      <w:tab w:val="left" w:pos="0"/>
                                      <w:tab w:val="left" w:pos="3119"/>
                                    </w:tabs>
                                    <w:spacing w:line="240" w:lineRule="exact"/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18039182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13FAE" w:rsidRPr="00CE2054"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7A7A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処方</w:t>
                                  </w:r>
                                  <w:r w:rsidR="00813FAE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数が</w:t>
                                  </w:r>
                                  <w:r w:rsidR="005D7A7A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 w:rsidR="005D7A7A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="00813FAE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数より多かった</w:t>
                                  </w:r>
                                  <w:r w:rsidR="00936C2D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-17993750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13FAE" w:rsidRPr="00CE2054"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自己判断による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中断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（理由：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　　　　　　　　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）</w:t>
                                  </w:r>
                                </w:p>
                                <w:p w14:paraId="04BFE4B0" w14:textId="6E6FEFE1" w:rsidR="00813FAE" w:rsidRDefault="009D5AEE" w:rsidP="00C83CB9">
                                  <w:pPr>
                                    <w:tabs>
                                      <w:tab w:val="left" w:pos="0"/>
                                    </w:tabs>
                                    <w:spacing w:line="240" w:lineRule="exact"/>
                                    <w:jc w:val="left"/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id w:val="161972933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36C2D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7C8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B37C83" w:rsidRPr="00CE2054">
                                    <w:rPr>
                                      <w:rFonts w:asciiTheme="majorEastAsia" w:eastAsiaTheme="majorEastAsia" w:hAnsiTheme="majorEastAsia" w:cs="Segoe UI Symbol" w:hint="eastAsia"/>
                                      <w:sz w:val="18"/>
                                      <w:szCs w:val="18"/>
                                    </w:rPr>
                                    <w:t xml:space="preserve">　　　　　　　　　　</w:t>
                                  </w:r>
                                  <w:r w:rsidR="00B37C83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</w:t>
                                  </w:r>
                                  <w:r w:rsidR="00962587">
                                    <w:rPr>
                                      <w:rFonts w:asciiTheme="majorEastAsia" w:eastAsiaTheme="majorEastAsia" w:hAnsiTheme="majorEastAsia" w:cs="Segoe UI Symbol" w:hint="eastAsia"/>
                                      <w:sz w:val="20"/>
                                      <w:szCs w:val="20"/>
                                    </w:rPr>
                                    <w:t xml:space="preserve">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0AF1" id="正方形/長方形 1" o:spid="_x0000_s1027" style="position:absolute;left:0;text-align:left;margin-left:3.95pt;margin-top:7.65pt;width:519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" fillcolor="white [3201]" strokecolor="black [3200]" strokeweight=".5pt">
                      <v:textbox inset="2mm,1mm,2mm,1mm">
                        <w:txbxContent>
                          <w:p w14:paraId="74D9D8D2" w14:textId="77777777" w:rsidR="00813FAE" w:rsidRPr="003154D5" w:rsidRDefault="00813FAE" w:rsidP="00C83CB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3154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残薬が生じた理由（複数回答可）</w:t>
                            </w:r>
                          </w:p>
                          <w:p w14:paraId="645FF762" w14:textId="4838BE6C" w:rsidR="00813FAE" w:rsidRPr="00CE2054" w:rsidRDefault="009D5AEE" w:rsidP="00C83CB9">
                            <w:pPr>
                              <w:tabs>
                                <w:tab w:val="left" w:pos="0"/>
                                <w:tab w:val="left" w:pos="3119"/>
                                <w:tab w:val="left" w:pos="6096"/>
                              </w:tabs>
                              <w:spacing w:line="240" w:lineRule="exact"/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16255359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37C83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36C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使用忘れが</w:t>
                            </w:r>
                            <w:r w:rsidR="00813FAE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積み重なった　　　　</w:t>
                            </w:r>
                            <w:r w:rsidR="00936C2D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12651149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3FAE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量や回数が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間違っていた</w:t>
                            </w:r>
                            <w:r w:rsidR="00936C2D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16988456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6C2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bookmarkStart w:id="1" w:name="_Hlk34516103"/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別医療機関で同じ医薬品が処方された</w:t>
                            </w:r>
                            <w:bookmarkEnd w:id="1"/>
                          </w:p>
                          <w:p w14:paraId="50A2579F" w14:textId="316C9841" w:rsidR="00813FAE" w:rsidRPr="00CE2054" w:rsidRDefault="009D5AEE" w:rsidP="00C83CB9">
                            <w:pPr>
                              <w:tabs>
                                <w:tab w:val="left" w:pos="0"/>
                                <w:tab w:val="left" w:pos="3119"/>
                              </w:tabs>
                              <w:spacing w:line="240" w:lineRule="exact"/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18039182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3FAE" w:rsidRPr="00CE2054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D7A7A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処方</w:t>
                            </w:r>
                            <w:r w:rsidR="00813FAE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数が</w:t>
                            </w:r>
                            <w:r w:rsidR="005D7A7A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実</w:t>
                            </w:r>
                            <w:r w:rsidR="005D7A7A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>使用</w:t>
                            </w:r>
                            <w:r w:rsidR="00813FAE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数より多かった</w:t>
                            </w:r>
                            <w:r w:rsidR="00936C2D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-17993750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3FAE" w:rsidRPr="00CE2054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自己判断による</w:t>
                            </w:r>
                            <w:r w:rsidR="00B37C8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中断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（理由：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）</w:t>
                            </w:r>
                          </w:p>
                          <w:p w14:paraId="04BFE4B0" w14:textId="6E6FEFE1" w:rsidR="00813FAE" w:rsidRDefault="009D5AEE" w:rsidP="00C83CB9">
                            <w:pPr>
                              <w:tabs>
                                <w:tab w:val="left" w:pos="0"/>
                              </w:tabs>
                              <w:spacing w:line="240" w:lineRule="exact"/>
                              <w:jc w:val="left"/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id w:val="16197293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36C2D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B37C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B37C83" w:rsidRPr="00CE2054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B37C83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="00962587">
                              <w:rPr>
                                <w:rFonts w:asciiTheme="majorEastAsia" w:eastAsiaTheme="majorEastAsia" w:hAnsiTheme="majorEastAsia" w:cs="Segoe UI Symbol" w:hint="eastAsia"/>
                                <w:sz w:val="20"/>
                                <w:szCs w:val="20"/>
                              </w:rPr>
                              <w:t xml:space="preserve">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5DD32" w14:textId="1D5F317B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DB636CB" w14:textId="4B479DBD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46D63B2" w14:textId="19005A38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8B9820" w14:textId="29070453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473"/>
            </w:tblGrid>
            <w:tr w:rsidR="004271BD" w:rsidRPr="006E5FCD" w14:paraId="1CF435DC" w14:textId="77777777" w:rsidTr="006E5FCD">
              <w:trPr>
                <w:trHeight w:val="3408"/>
              </w:trPr>
              <w:tc>
                <w:tcPr>
                  <w:tcW w:w="10473" w:type="dxa"/>
                </w:tcPr>
                <w:p w14:paraId="6C58925F" w14:textId="3F32AE1D" w:rsidR="004271BD" w:rsidRPr="006E5FCD" w:rsidRDefault="004271BD" w:rsidP="00BB682D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自由記載欄</w:t>
                  </w:r>
                </w:p>
              </w:tc>
            </w:tr>
          </w:tbl>
          <w:p w14:paraId="2CFA22AE" w14:textId="7E7E5497" w:rsidR="004271BD" w:rsidRPr="006E5FCD" w:rsidRDefault="004271BD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6D2C627" w14:textId="6A991187" w:rsidR="0096394C" w:rsidRPr="00D32DBD" w:rsidRDefault="0096394C" w:rsidP="00516EED">
      <w:pPr>
        <w:jc w:val="center"/>
        <w:rPr>
          <w:rFonts w:asciiTheme="majorEastAsia" w:eastAsiaTheme="majorEastAsia" w:hAnsiTheme="majorEastAsia" w:cs="Meiryo UI"/>
          <w:sz w:val="20"/>
          <w:szCs w:val="20"/>
        </w:rPr>
      </w:pPr>
      <w:r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99763D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065A12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＊＊＊＊＊</w:t>
      </w:r>
      <w:r w:rsidR="009154E7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 xml:space="preserve">＊＊＊＊＊＊＊　</w:t>
      </w:r>
      <w:r w:rsidR="009154E7" w:rsidRPr="00D32DBD">
        <w:rPr>
          <w:rFonts w:asciiTheme="majorEastAsia" w:eastAsiaTheme="majorEastAsia" w:hAnsiTheme="majorEastAsia" w:cs="Meiryo UI" w:hint="eastAsia"/>
          <w:sz w:val="20"/>
          <w:szCs w:val="20"/>
        </w:rPr>
        <w:t>病院記入欄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 xml:space="preserve">　＊＊＊＊＊＊＊＊＊＊＊＊＊＊＊</w:t>
      </w:r>
      <w:r w:rsidR="0099763D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</w:t>
      </w:r>
      <w:r w:rsidR="003758BA" w:rsidRPr="00D32DBD">
        <w:rPr>
          <w:rFonts w:asciiTheme="majorEastAsia" w:eastAsiaTheme="majorEastAsia" w:hAnsiTheme="majorEastAsia" w:cs="Meiryo UI" w:hint="eastAsia"/>
          <w:sz w:val="20"/>
          <w:szCs w:val="20"/>
        </w:rPr>
        <w:t>＊＊＊＊＊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4E7" w:rsidRPr="00D32DBD" w14:paraId="7A2C0D15" w14:textId="77777777" w:rsidTr="00C83CB9">
        <w:trPr>
          <w:trHeight w:val="801"/>
        </w:trPr>
        <w:tc>
          <w:tcPr>
            <w:tcW w:w="10456" w:type="dxa"/>
          </w:tcPr>
          <w:p w14:paraId="0332809B" w14:textId="7C41FDA8" w:rsidR="00F85776" w:rsidRPr="00D32DBD" w:rsidRDefault="009D5AEE" w:rsidP="00965D62">
            <w:pPr>
              <w:wordWrap w:val="0"/>
              <w:spacing w:line="280" w:lineRule="exact"/>
              <w:ind w:right="8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1226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0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07A57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内容</w:t>
            </w:r>
            <w:r w:rsidR="00F85776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を確認し、処方医に報告しました。</w:t>
            </w:r>
          </w:p>
          <w:p w14:paraId="318BD749" w14:textId="04BBF07F" w:rsidR="00E73FA6" w:rsidRPr="00D32DBD" w:rsidRDefault="009D5AEE" w:rsidP="00965D62">
            <w:pPr>
              <w:wordWrap w:val="0"/>
              <w:spacing w:line="280" w:lineRule="exact"/>
              <w:ind w:right="8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66141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0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154E7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その他（　　　　　　　　　　　 　　　　　　　　　　　　　　　　　　</w:t>
            </w:r>
            <w:r w:rsidR="001173D1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                  </w:t>
            </w:r>
            <w:r w:rsidR="009154E7"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　）</w:t>
            </w:r>
          </w:p>
          <w:p w14:paraId="5EBFABBB" w14:textId="2B5FB8C5" w:rsidR="009154E7" w:rsidRPr="00D32DBD" w:rsidRDefault="003758BA" w:rsidP="00965D62">
            <w:pPr>
              <w:wordWrap w:val="0"/>
              <w:spacing w:line="280" w:lineRule="exact"/>
              <w:ind w:right="800" w:firstLineChars="2300" w:firstLine="4600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D32DBD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記入日：　　　年　　月　　日　記入者：</w:t>
            </w:r>
          </w:p>
        </w:tc>
      </w:tr>
    </w:tbl>
    <w:p w14:paraId="0DA8B9E1" w14:textId="0F82D8E5" w:rsidR="00B111E8" w:rsidRPr="00D32DBD" w:rsidRDefault="00CF7411" w:rsidP="0097787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豊能・三島地区薬薬連携協議会　共通様式１　</w:t>
      </w:r>
      <w:r w:rsidR="004E3610">
        <w:rPr>
          <w:rFonts w:asciiTheme="majorEastAsia" w:eastAsiaTheme="majorEastAsia" w:hAnsiTheme="majorEastAsia" w:hint="eastAsia"/>
          <w:sz w:val="20"/>
          <w:szCs w:val="20"/>
        </w:rPr>
        <w:t xml:space="preserve">第1版 </w:t>
      </w:r>
      <w:r w:rsidR="00977874">
        <w:rPr>
          <w:rFonts w:asciiTheme="majorEastAsia" w:eastAsiaTheme="majorEastAsia" w:hAnsiTheme="majorEastAsia"/>
          <w:sz w:val="20"/>
          <w:szCs w:val="20"/>
        </w:rPr>
        <w:t>202</w:t>
      </w:r>
      <w:r w:rsidR="00977874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4E3610">
        <w:rPr>
          <w:rFonts w:asciiTheme="majorEastAsia" w:eastAsiaTheme="majorEastAsia" w:hAnsiTheme="majorEastAsia"/>
          <w:sz w:val="20"/>
          <w:szCs w:val="20"/>
        </w:rPr>
        <w:t>年</w:t>
      </w:r>
      <w:r w:rsidR="009D5AEE">
        <w:rPr>
          <w:rFonts w:asciiTheme="majorEastAsia" w:eastAsiaTheme="majorEastAsia" w:hAnsiTheme="majorEastAsia" w:cs="Segoe UI Emoji" w:hint="eastAsia"/>
          <w:sz w:val="20"/>
          <w:szCs w:val="20"/>
        </w:rPr>
        <w:t>３</w:t>
      </w:r>
      <w:bookmarkStart w:id="2" w:name="_GoBack"/>
      <w:bookmarkEnd w:id="2"/>
      <w:r w:rsidR="004E3610">
        <w:rPr>
          <w:rFonts w:asciiTheme="majorEastAsia" w:eastAsiaTheme="majorEastAsia" w:hAnsiTheme="majorEastAsia"/>
          <w:sz w:val="20"/>
          <w:szCs w:val="20"/>
        </w:rPr>
        <w:t>月</w:t>
      </w:r>
      <w:r w:rsidR="00B31393">
        <w:rPr>
          <w:rFonts w:asciiTheme="majorEastAsia" w:eastAsiaTheme="majorEastAsia" w:hAnsiTheme="majorEastAsia" w:hint="eastAsia"/>
          <w:sz w:val="20"/>
          <w:szCs w:val="20"/>
        </w:rPr>
        <w:t>作成</w:t>
      </w:r>
    </w:p>
    <w:sectPr w:rsidR="00B111E8" w:rsidRPr="00D32DBD" w:rsidSect="006D6BBE">
      <w:pgSz w:w="11906" w:h="16838"/>
      <w:pgMar w:top="742" w:right="567" w:bottom="567" w:left="85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EF72C6" w16cid:durableId="220E9BBF"/>
  <w16cid:commentId w16cid:paraId="1333E505" w16cid:durableId="220E9B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49596" w14:textId="77777777" w:rsidR="002A6EBF" w:rsidRDefault="002A6EBF" w:rsidP="009F6892">
      <w:r>
        <w:separator/>
      </w:r>
    </w:p>
  </w:endnote>
  <w:endnote w:type="continuationSeparator" w:id="0">
    <w:p w14:paraId="16F34DB0" w14:textId="77777777" w:rsidR="002A6EBF" w:rsidRDefault="002A6EBF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23E6" w14:textId="77777777" w:rsidR="002A6EBF" w:rsidRDefault="002A6EBF" w:rsidP="009F6892">
      <w:r>
        <w:separator/>
      </w:r>
    </w:p>
  </w:footnote>
  <w:footnote w:type="continuationSeparator" w:id="0">
    <w:p w14:paraId="3572CC00" w14:textId="77777777" w:rsidR="002A6EBF" w:rsidRDefault="002A6EBF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316A"/>
    <w:multiLevelType w:val="hybridMultilevel"/>
    <w:tmpl w:val="B71675EE"/>
    <w:lvl w:ilvl="0" w:tplc="04E4DE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E73D2"/>
    <w:multiLevelType w:val="hybridMultilevel"/>
    <w:tmpl w:val="457061EE"/>
    <w:lvl w:ilvl="0" w:tplc="E16A2BD0">
      <w:start w:val="7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12DC4"/>
    <w:multiLevelType w:val="hybridMultilevel"/>
    <w:tmpl w:val="7F9AC712"/>
    <w:lvl w:ilvl="0" w:tplc="E16A2BD0">
      <w:start w:val="7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17931"/>
    <w:rsid w:val="00027715"/>
    <w:rsid w:val="000561FF"/>
    <w:rsid w:val="000658A7"/>
    <w:rsid w:val="00065A12"/>
    <w:rsid w:val="000A1361"/>
    <w:rsid w:val="000B2655"/>
    <w:rsid w:val="000B3A48"/>
    <w:rsid w:val="000C5902"/>
    <w:rsid w:val="000C5FED"/>
    <w:rsid w:val="000D1BCE"/>
    <w:rsid w:val="000D341F"/>
    <w:rsid w:val="000D5585"/>
    <w:rsid w:val="000D60BB"/>
    <w:rsid w:val="000F7ED3"/>
    <w:rsid w:val="001173D1"/>
    <w:rsid w:val="0012544B"/>
    <w:rsid w:val="001279A6"/>
    <w:rsid w:val="00141382"/>
    <w:rsid w:val="0014229A"/>
    <w:rsid w:val="00147DF0"/>
    <w:rsid w:val="00165E2D"/>
    <w:rsid w:val="00173B8B"/>
    <w:rsid w:val="00186AA6"/>
    <w:rsid w:val="00192C22"/>
    <w:rsid w:val="00193034"/>
    <w:rsid w:val="0019352C"/>
    <w:rsid w:val="001A5659"/>
    <w:rsid w:val="001B411A"/>
    <w:rsid w:val="001B42E3"/>
    <w:rsid w:val="001C010C"/>
    <w:rsid w:val="001E5016"/>
    <w:rsid w:val="001F2A9B"/>
    <w:rsid w:val="001F52F6"/>
    <w:rsid w:val="001F5D8D"/>
    <w:rsid w:val="00210525"/>
    <w:rsid w:val="00224152"/>
    <w:rsid w:val="00235933"/>
    <w:rsid w:val="00240DA6"/>
    <w:rsid w:val="0024307A"/>
    <w:rsid w:val="00251E51"/>
    <w:rsid w:val="0027282C"/>
    <w:rsid w:val="00277E56"/>
    <w:rsid w:val="002813A7"/>
    <w:rsid w:val="002966F3"/>
    <w:rsid w:val="002974CE"/>
    <w:rsid w:val="002A6EBF"/>
    <w:rsid w:val="002C0FB5"/>
    <w:rsid w:val="002C3607"/>
    <w:rsid w:val="002C3BAB"/>
    <w:rsid w:val="002D6303"/>
    <w:rsid w:val="002E0C96"/>
    <w:rsid w:val="003154D5"/>
    <w:rsid w:val="003239AB"/>
    <w:rsid w:val="003358AD"/>
    <w:rsid w:val="003358BE"/>
    <w:rsid w:val="00345C08"/>
    <w:rsid w:val="003620E8"/>
    <w:rsid w:val="003729B4"/>
    <w:rsid w:val="003758BA"/>
    <w:rsid w:val="00383206"/>
    <w:rsid w:val="003A730E"/>
    <w:rsid w:val="003C0F46"/>
    <w:rsid w:val="003C2695"/>
    <w:rsid w:val="003D090E"/>
    <w:rsid w:val="003D1295"/>
    <w:rsid w:val="003E2626"/>
    <w:rsid w:val="003E5813"/>
    <w:rsid w:val="003E68E4"/>
    <w:rsid w:val="003F3F08"/>
    <w:rsid w:val="003F5B33"/>
    <w:rsid w:val="003F6029"/>
    <w:rsid w:val="003F711F"/>
    <w:rsid w:val="00401342"/>
    <w:rsid w:val="00401DBD"/>
    <w:rsid w:val="00413F88"/>
    <w:rsid w:val="004271BD"/>
    <w:rsid w:val="00441403"/>
    <w:rsid w:val="0045282F"/>
    <w:rsid w:val="00465F28"/>
    <w:rsid w:val="00466999"/>
    <w:rsid w:val="00483BDA"/>
    <w:rsid w:val="004927D6"/>
    <w:rsid w:val="004A669C"/>
    <w:rsid w:val="004A781F"/>
    <w:rsid w:val="004E3610"/>
    <w:rsid w:val="004E5099"/>
    <w:rsid w:val="00502D64"/>
    <w:rsid w:val="00510710"/>
    <w:rsid w:val="00516EED"/>
    <w:rsid w:val="005228B3"/>
    <w:rsid w:val="005231AF"/>
    <w:rsid w:val="00545BB9"/>
    <w:rsid w:val="005624AE"/>
    <w:rsid w:val="0058477B"/>
    <w:rsid w:val="00595A5C"/>
    <w:rsid w:val="005A00C2"/>
    <w:rsid w:val="005A7871"/>
    <w:rsid w:val="005C3578"/>
    <w:rsid w:val="005D7A7A"/>
    <w:rsid w:val="00620BAB"/>
    <w:rsid w:val="00631A19"/>
    <w:rsid w:val="00634CE0"/>
    <w:rsid w:val="00667913"/>
    <w:rsid w:val="006707F9"/>
    <w:rsid w:val="0068166A"/>
    <w:rsid w:val="00693CAE"/>
    <w:rsid w:val="00696838"/>
    <w:rsid w:val="006977C9"/>
    <w:rsid w:val="006B3EDD"/>
    <w:rsid w:val="006B4F32"/>
    <w:rsid w:val="006C5CD1"/>
    <w:rsid w:val="006C6795"/>
    <w:rsid w:val="006D3FAB"/>
    <w:rsid w:val="006D6BBE"/>
    <w:rsid w:val="006E4F59"/>
    <w:rsid w:val="006E5FCD"/>
    <w:rsid w:val="006F12B3"/>
    <w:rsid w:val="00717146"/>
    <w:rsid w:val="00717EFB"/>
    <w:rsid w:val="00721552"/>
    <w:rsid w:val="00722F43"/>
    <w:rsid w:val="00726765"/>
    <w:rsid w:val="00740230"/>
    <w:rsid w:val="00752B6B"/>
    <w:rsid w:val="00763CB1"/>
    <w:rsid w:val="00773FBE"/>
    <w:rsid w:val="0077663C"/>
    <w:rsid w:val="0078024F"/>
    <w:rsid w:val="00784230"/>
    <w:rsid w:val="007852A8"/>
    <w:rsid w:val="00793685"/>
    <w:rsid w:val="007977C5"/>
    <w:rsid w:val="007B77F5"/>
    <w:rsid w:val="007D0EFE"/>
    <w:rsid w:val="007E4731"/>
    <w:rsid w:val="007F5479"/>
    <w:rsid w:val="00806A19"/>
    <w:rsid w:val="008119E1"/>
    <w:rsid w:val="00813FAE"/>
    <w:rsid w:val="0081479B"/>
    <w:rsid w:val="00825FF0"/>
    <w:rsid w:val="008265F9"/>
    <w:rsid w:val="008277BF"/>
    <w:rsid w:val="00830830"/>
    <w:rsid w:val="0084222F"/>
    <w:rsid w:val="00847919"/>
    <w:rsid w:val="00855682"/>
    <w:rsid w:val="008A42BC"/>
    <w:rsid w:val="008B2E28"/>
    <w:rsid w:val="008E024C"/>
    <w:rsid w:val="008E0B65"/>
    <w:rsid w:val="008E353A"/>
    <w:rsid w:val="008E3E81"/>
    <w:rsid w:val="008E4AD0"/>
    <w:rsid w:val="008F38F2"/>
    <w:rsid w:val="009031F6"/>
    <w:rsid w:val="009116F8"/>
    <w:rsid w:val="009154E7"/>
    <w:rsid w:val="00920A29"/>
    <w:rsid w:val="00936C2D"/>
    <w:rsid w:val="00942919"/>
    <w:rsid w:val="009450AC"/>
    <w:rsid w:val="00952D46"/>
    <w:rsid w:val="0096075F"/>
    <w:rsid w:val="00961FD2"/>
    <w:rsid w:val="00962587"/>
    <w:rsid w:val="009638A0"/>
    <w:rsid w:val="0096394C"/>
    <w:rsid w:val="00965D62"/>
    <w:rsid w:val="00974B63"/>
    <w:rsid w:val="00977874"/>
    <w:rsid w:val="00982938"/>
    <w:rsid w:val="00996E18"/>
    <w:rsid w:val="0099763D"/>
    <w:rsid w:val="009A35F6"/>
    <w:rsid w:val="009C5968"/>
    <w:rsid w:val="009D4CD8"/>
    <w:rsid w:val="009D5AEE"/>
    <w:rsid w:val="009D7D78"/>
    <w:rsid w:val="009E61E8"/>
    <w:rsid w:val="009F45F6"/>
    <w:rsid w:val="009F6892"/>
    <w:rsid w:val="00A149B1"/>
    <w:rsid w:val="00A16FC5"/>
    <w:rsid w:val="00A56F07"/>
    <w:rsid w:val="00A75FB3"/>
    <w:rsid w:val="00A85F33"/>
    <w:rsid w:val="00AA2910"/>
    <w:rsid w:val="00AB5298"/>
    <w:rsid w:val="00AC2953"/>
    <w:rsid w:val="00AC61E1"/>
    <w:rsid w:val="00AC6C51"/>
    <w:rsid w:val="00AD14FC"/>
    <w:rsid w:val="00AE507B"/>
    <w:rsid w:val="00AF3781"/>
    <w:rsid w:val="00B111E8"/>
    <w:rsid w:val="00B14785"/>
    <w:rsid w:val="00B255C4"/>
    <w:rsid w:val="00B26B51"/>
    <w:rsid w:val="00B31393"/>
    <w:rsid w:val="00B3388B"/>
    <w:rsid w:val="00B36583"/>
    <w:rsid w:val="00B37C83"/>
    <w:rsid w:val="00B40071"/>
    <w:rsid w:val="00B500AD"/>
    <w:rsid w:val="00B62063"/>
    <w:rsid w:val="00B65A1F"/>
    <w:rsid w:val="00B71C63"/>
    <w:rsid w:val="00B83857"/>
    <w:rsid w:val="00B86C98"/>
    <w:rsid w:val="00B87E76"/>
    <w:rsid w:val="00B957A0"/>
    <w:rsid w:val="00BA2771"/>
    <w:rsid w:val="00BA2F36"/>
    <w:rsid w:val="00BB682D"/>
    <w:rsid w:val="00BD5A41"/>
    <w:rsid w:val="00BD7913"/>
    <w:rsid w:val="00BE0A44"/>
    <w:rsid w:val="00BE1D83"/>
    <w:rsid w:val="00BE5F3B"/>
    <w:rsid w:val="00BF5A62"/>
    <w:rsid w:val="00C07A57"/>
    <w:rsid w:val="00C26B19"/>
    <w:rsid w:val="00C35BE4"/>
    <w:rsid w:val="00C4532F"/>
    <w:rsid w:val="00C513F3"/>
    <w:rsid w:val="00C51BD3"/>
    <w:rsid w:val="00C5709A"/>
    <w:rsid w:val="00C633B9"/>
    <w:rsid w:val="00C83CB9"/>
    <w:rsid w:val="00C93567"/>
    <w:rsid w:val="00C964A8"/>
    <w:rsid w:val="00CA27F0"/>
    <w:rsid w:val="00CB1DBC"/>
    <w:rsid w:val="00CB5790"/>
    <w:rsid w:val="00CC6047"/>
    <w:rsid w:val="00CD4DC7"/>
    <w:rsid w:val="00CD792C"/>
    <w:rsid w:val="00CE1B55"/>
    <w:rsid w:val="00CE59A1"/>
    <w:rsid w:val="00CF10B9"/>
    <w:rsid w:val="00CF7411"/>
    <w:rsid w:val="00D04E81"/>
    <w:rsid w:val="00D203B8"/>
    <w:rsid w:val="00D21AB1"/>
    <w:rsid w:val="00D238BF"/>
    <w:rsid w:val="00D276AC"/>
    <w:rsid w:val="00D30348"/>
    <w:rsid w:val="00D32DBD"/>
    <w:rsid w:val="00D44CD0"/>
    <w:rsid w:val="00D4588A"/>
    <w:rsid w:val="00D5643A"/>
    <w:rsid w:val="00D56C0F"/>
    <w:rsid w:val="00D6009C"/>
    <w:rsid w:val="00D90026"/>
    <w:rsid w:val="00D942F9"/>
    <w:rsid w:val="00DB3F4F"/>
    <w:rsid w:val="00DB7DA1"/>
    <w:rsid w:val="00DD761A"/>
    <w:rsid w:val="00DE2E25"/>
    <w:rsid w:val="00DF0083"/>
    <w:rsid w:val="00DF4C85"/>
    <w:rsid w:val="00DF5901"/>
    <w:rsid w:val="00E03B92"/>
    <w:rsid w:val="00E10245"/>
    <w:rsid w:val="00E24101"/>
    <w:rsid w:val="00E266DC"/>
    <w:rsid w:val="00E3705F"/>
    <w:rsid w:val="00E533D8"/>
    <w:rsid w:val="00E63C3F"/>
    <w:rsid w:val="00E63D55"/>
    <w:rsid w:val="00E6530B"/>
    <w:rsid w:val="00E73FA6"/>
    <w:rsid w:val="00E75E45"/>
    <w:rsid w:val="00E9255A"/>
    <w:rsid w:val="00EA2423"/>
    <w:rsid w:val="00EA3329"/>
    <w:rsid w:val="00ED5CE1"/>
    <w:rsid w:val="00ED5F7F"/>
    <w:rsid w:val="00ED60D3"/>
    <w:rsid w:val="00EF3409"/>
    <w:rsid w:val="00EF4162"/>
    <w:rsid w:val="00F07101"/>
    <w:rsid w:val="00F22FEF"/>
    <w:rsid w:val="00F25236"/>
    <w:rsid w:val="00F30316"/>
    <w:rsid w:val="00F32F74"/>
    <w:rsid w:val="00F35058"/>
    <w:rsid w:val="00F4299A"/>
    <w:rsid w:val="00F438AB"/>
    <w:rsid w:val="00F47711"/>
    <w:rsid w:val="00F66AE4"/>
    <w:rsid w:val="00F85776"/>
    <w:rsid w:val="00F85D2D"/>
    <w:rsid w:val="00F95434"/>
    <w:rsid w:val="00FA25F9"/>
    <w:rsid w:val="00FC76E8"/>
    <w:rsid w:val="00FD1323"/>
    <w:rsid w:val="00FD56A8"/>
    <w:rsid w:val="00FD7CD5"/>
    <w:rsid w:val="00FE2DAB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814C246-8731-4C82-A2C2-89988421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2BC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標準の表 21"/>
    <w:basedOn w:val="a1"/>
    <w:uiPriority w:val="99"/>
    <w:rsid w:val="00BE5F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標準の表 41"/>
    <w:basedOn w:val="a1"/>
    <w:uiPriority w:val="99"/>
    <w:rsid w:val="00BE5F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D458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2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2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2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29B4"/>
    <w:rPr>
      <w:b/>
      <w:bCs/>
    </w:rPr>
  </w:style>
  <w:style w:type="paragraph" w:styleId="af0">
    <w:name w:val="Revision"/>
    <w:hidden/>
    <w:uiPriority w:val="99"/>
    <w:semiHidden/>
    <w:rsid w:val="00BB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F665-A526-42C9-AD48-F750078A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板東　由佳</cp:lastModifiedBy>
  <cp:revision>37</cp:revision>
  <cp:lastPrinted>2020-08-18T06:06:00Z</cp:lastPrinted>
  <dcterms:created xsi:type="dcterms:W3CDTF">2020-07-07T23:46:00Z</dcterms:created>
  <dcterms:modified xsi:type="dcterms:W3CDTF">2021-03-30T03:24:00Z</dcterms:modified>
</cp:coreProperties>
</file>