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C9" w:rsidRDefault="00F112E6" w:rsidP="006C04C9">
      <w:pPr>
        <w:jc w:val="center"/>
        <w:rPr>
          <w:rFonts w:ascii="ＭＳ 明朝" w:eastAsia="ＭＳ 明朝" w:hAnsi="ＭＳ 明朝"/>
        </w:rPr>
      </w:pPr>
      <w:bookmarkStart w:id="0" w:name="_GoBack"/>
      <w:bookmarkEnd w:id="0"/>
      <w:r>
        <w:rPr>
          <w:rFonts w:ascii="ＭＳ 明朝" w:eastAsia="ＭＳ 明朝" w:hAnsi="ＭＳ 明朝" w:hint="eastAsia"/>
        </w:rPr>
        <w:t>平成３０年度</w:t>
      </w:r>
      <w:r w:rsidR="006C04C9" w:rsidRPr="006C04C9">
        <w:rPr>
          <w:rFonts w:ascii="ＭＳ 明朝" w:eastAsia="ＭＳ 明朝" w:hAnsi="ＭＳ 明朝" w:hint="eastAsia"/>
        </w:rPr>
        <w:t>第４回ギャンブル等依存症対策研究会</w:t>
      </w:r>
      <w:r w:rsidR="006C04C9">
        <w:rPr>
          <w:rFonts w:ascii="ＭＳ 明朝" w:eastAsia="ＭＳ 明朝" w:hAnsi="ＭＳ 明朝" w:hint="eastAsia"/>
        </w:rPr>
        <w:t xml:space="preserve">　</w:t>
      </w:r>
      <w:r w:rsidR="006C04C9" w:rsidRPr="006C04C9">
        <w:rPr>
          <w:rFonts w:ascii="ＭＳ 明朝" w:eastAsia="ＭＳ 明朝" w:hAnsi="ＭＳ 明朝" w:hint="eastAsia"/>
        </w:rPr>
        <w:t>議事要旨</w:t>
      </w:r>
    </w:p>
    <w:p w:rsidR="006C04C9" w:rsidRPr="006C04C9" w:rsidRDefault="006C04C9" w:rsidP="006C04C9">
      <w:pPr>
        <w:jc w:val="center"/>
        <w:rPr>
          <w:rFonts w:ascii="ＭＳ 明朝" w:eastAsia="ＭＳ 明朝" w:hAnsi="ＭＳ 明朝"/>
        </w:rPr>
      </w:pP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日</w:t>
      </w:r>
      <w:r w:rsidRPr="006C04C9">
        <w:rPr>
          <w:rFonts w:ascii="ＭＳ 明朝" w:eastAsia="ＭＳ 明朝" w:hAnsi="ＭＳ 明朝"/>
        </w:rPr>
        <w:t xml:space="preserve"> </w:t>
      </w:r>
      <w:r w:rsidRPr="006C04C9">
        <w:rPr>
          <w:rFonts w:ascii="ＭＳ 明朝" w:eastAsia="ＭＳ 明朝" w:hAnsi="ＭＳ 明朝" w:hint="eastAsia"/>
        </w:rPr>
        <w:t>時：平成３０年７月１７日（火）午後２時３０分から４時４５分</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場</w:t>
      </w:r>
      <w:r w:rsidRPr="006C04C9">
        <w:rPr>
          <w:rFonts w:ascii="ＭＳ 明朝" w:eastAsia="ＭＳ 明朝" w:hAnsi="ＭＳ 明朝"/>
        </w:rPr>
        <w:t xml:space="preserve"> </w:t>
      </w:r>
      <w:r w:rsidRPr="006C04C9">
        <w:rPr>
          <w:rFonts w:ascii="ＭＳ 明朝" w:eastAsia="ＭＳ 明朝" w:hAnsi="ＭＳ 明朝" w:hint="eastAsia"/>
        </w:rPr>
        <w:t>所：府庁本館５階議会会議室２</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出席委員：井上研究委員、木戸研究委員、西村研究委員、村井専門委員</w:t>
      </w:r>
    </w:p>
    <w:p w:rsidR="006C04C9" w:rsidRPr="006C04C9" w:rsidRDefault="006C04C9" w:rsidP="006C04C9">
      <w:pPr>
        <w:ind w:left="1050" w:hangingChars="500" w:hanging="1050"/>
        <w:rPr>
          <w:rFonts w:ascii="ＭＳ 明朝" w:eastAsia="ＭＳ 明朝" w:hAnsi="ＭＳ 明朝"/>
        </w:rPr>
      </w:pPr>
      <w:r w:rsidRPr="006C04C9">
        <w:rPr>
          <w:rFonts w:ascii="ＭＳ 明朝" w:eastAsia="ＭＳ 明朝" w:hAnsi="ＭＳ 明朝" w:hint="eastAsia"/>
        </w:rPr>
        <w:t>関係部局：ＩＲ推進局、府こころの健康総合センター、大阪府精神医療センター、市こころの健康センター、</w:t>
      </w:r>
      <w:r w:rsidR="00300F02">
        <w:rPr>
          <w:rFonts w:ascii="ＭＳ 明朝" w:eastAsia="ＭＳ 明朝" w:hAnsi="ＭＳ 明朝" w:hint="eastAsia"/>
        </w:rPr>
        <w:t>府健康医療総務課、府</w:t>
      </w:r>
      <w:r w:rsidRPr="006C04C9">
        <w:rPr>
          <w:rFonts w:ascii="ＭＳ 明朝" w:eastAsia="ＭＳ 明朝" w:hAnsi="ＭＳ 明朝" w:hint="eastAsia"/>
        </w:rPr>
        <w:t>地域保健課</w:t>
      </w:r>
      <w:r>
        <w:rPr>
          <w:rFonts w:ascii="ＭＳ 明朝" w:eastAsia="ＭＳ 明朝" w:hAnsi="ＭＳ 明朝" w:hint="eastAsia"/>
        </w:rPr>
        <w:t>、</w:t>
      </w:r>
      <w:r w:rsidR="00300F02">
        <w:rPr>
          <w:rFonts w:ascii="ＭＳ 明朝" w:eastAsia="ＭＳ 明朝" w:hAnsi="ＭＳ 明朝" w:hint="eastAsia"/>
        </w:rPr>
        <w:t>府</w:t>
      </w:r>
      <w:r w:rsidRPr="006C04C9">
        <w:rPr>
          <w:rFonts w:ascii="ＭＳ 明朝" w:eastAsia="ＭＳ 明朝" w:hAnsi="ＭＳ 明朝" w:hint="eastAsia"/>
        </w:rPr>
        <w:t>ＩＴ・業務改革課</w:t>
      </w:r>
    </w:p>
    <w:p w:rsidR="006C04C9" w:rsidRDefault="006C04C9" w:rsidP="006C04C9">
      <w:pPr>
        <w:rPr>
          <w:rFonts w:ascii="ＭＳ 明朝" w:eastAsia="ＭＳ 明朝" w:hAnsi="ＭＳ 明朝"/>
        </w:rPr>
      </w:pP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＜議事＞</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１）</w:t>
      </w:r>
      <w:r w:rsidRPr="006C04C9">
        <w:rPr>
          <w:rFonts w:ascii="ＭＳ 明朝" w:eastAsia="ＭＳ 明朝" w:hAnsi="ＭＳ 明朝"/>
        </w:rPr>
        <w:t xml:space="preserve">IT </w:t>
      </w:r>
      <w:r w:rsidRPr="006C04C9">
        <w:rPr>
          <w:rFonts w:ascii="ＭＳ 明朝" w:eastAsia="ＭＳ 明朝" w:hAnsi="ＭＳ 明朝" w:hint="eastAsia"/>
        </w:rPr>
        <w:t>技術の進歩を踏まえた先進的な依存症対策について</w:t>
      </w:r>
    </w:p>
    <w:p w:rsidR="006C04C9" w:rsidRDefault="006C04C9" w:rsidP="006C04C9">
      <w:pPr>
        <w:rPr>
          <w:rFonts w:ascii="ＭＳ 明朝" w:eastAsia="ＭＳ 明朝" w:hAnsi="ＭＳ 明朝"/>
        </w:rPr>
      </w:pPr>
      <w:r w:rsidRPr="006C04C9">
        <w:rPr>
          <w:rFonts w:ascii="ＭＳ 明朝" w:eastAsia="ＭＳ 明朝" w:hAnsi="ＭＳ 明朝" w:hint="eastAsia"/>
        </w:rPr>
        <w:t>＊井上委員、西村委員、村井委員から依存症対策の現状・課題等について報告</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w:t>
      </w:r>
      <w:r w:rsidRPr="006C04C9">
        <w:rPr>
          <w:rFonts w:ascii="ＭＳ 明朝" w:eastAsia="ＭＳ 明朝" w:hAnsi="ＭＳ 明朝"/>
        </w:rPr>
        <w:t>IR</w:t>
      </w:r>
      <w:r w:rsidRPr="006C04C9">
        <w:rPr>
          <w:rFonts w:ascii="ＭＳ 明朝" w:eastAsia="ＭＳ 明朝" w:hAnsi="ＭＳ 明朝" w:hint="eastAsia"/>
        </w:rPr>
        <w:t>推進局から、依存症対策に活用が可能と思われる先進的技術について報告後、意見交換</w:t>
      </w:r>
    </w:p>
    <w:p w:rsidR="006C04C9" w:rsidRDefault="006C04C9" w:rsidP="006C04C9">
      <w:pPr>
        <w:rPr>
          <w:rFonts w:ascii="ＭＳ 明朝" w:eastAsia="ＭＳ 明朝" w:hAnsi="ＭＳ 明朝"/>
        </w:rPr>
      </w:pP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（主な意見）</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◆現在の依存症研究の状況</w:t>
      </w:r>
    </w:p>
    <w:p w:rsidR="006C04C9" w:rsidRP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・ギャンブル依存症に関する脳科学の研究が進んでおり、依存症者は脳の報酬系といわれる部分が鈍感になっていると言われている。</w:t>
      </w:r>
    </w:p>
    <w:p w:rsidR="006C04C9" w:rsidRP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・ギャンブル依存になるような者は元来報酬系の感度が弱いので、強い刺激を求めるからギャンブルを続けるという仮説があったが、脳内のバランスを崩しているという説もある。</w:t>
      </w:r>
    </w:p>
    <w:p w:rsid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・大抵の刺激には感度が鈍くなっているが、ギャンブルへの刺激には強くなっているという者もいる。それが脳内のバランスを崩しているというモデルもある。</w:t>
      </w:r>
    </w:p>
    <w:p w:rsidR="006C04C9" w:rsidRPr="006C04C9" w:rsidRDefault="006C04C9" w:rsidP="006C04C9">
      <w:pPr>
        <w:ind w:left="210" w:hangingChars="100" w:hanging="210"/>
        <w:rPr>
          <w:rFonts w:ascii="ＭＳ 明朝" w:eastAsia="ＭＳ 明朝" w:hAnsi="ＭＳ 明朝"/>
        </w:rPr>
      </w:pP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w:t>
      </w:r>
      <w:r w:rsidRPr="006C04C9">
        <w:rPr>
          <w:rFonts w:ascii="ＭＳ 明朝" w:eastAsia="ＭＳ 明朝" w:hAnsi="ＭＳ 明朝"/>
        </w:rPr>
        <w:t xml:space="preserve">IT </w:t>
      </w:r>
      <w:r w:rsidRPr="006C04C9">
        <w:rPr>
          <w:rFonts w:ascii="ＭＳ 明朝" w:eastAsia="ＭＳ 明朝" w:hAnsi="ＭＳ 明朝" w:hint="eastAsia"/>
        </w:rPr>
        <w:t>技術の進歩を踏まえた先進的な依存症対策のあり方</w:t>
      </w:r>
    </w:p>
    <w:p w:rsidR="006C04C9" w:rsidRP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・ＩＴ技術の進歩は非常に速い。今では無理であっても、５年後の技術発展をイメージして対策を考えていかなければならない。</w:t>
      </w:r>
    </w:p>
    <w:p w:rsidR="006C04C9" w:rsidRP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・基礎データを集める必要がある。可視化させるためにデータベース化することができれば、対策を構築していくうえで有用なものとなる。</w:t>
      </w:r>
    </w:p>
    <w:p w:rsidR="006C04C9" w:rsidRPr="006C04C9" w:rsidRDefault="006C04C9" w:rsidP="006C04C9">
      <w:pPr>
        <w:rPr>
          <w:rFonts w:ascii="ＭＳ 明朝" w:eastAsia="ＭＳ 明朝" w:hAnsi="ＭＳ 明朝"/>
        </w:rPr>
      </w:pPr>
      <w:r w:rsidRPr="006C04C9">
        <w:rPr>
          <w:rFonts w:ascii="ＭＳ 明朝" w:eastAsia="ＭＳ 明朝" w:hAnsi="ＭＳ 明朝" w:hint="eastAsia"/>
        </w:rPr>
        <w:t>・予防教育ツールとしてもＩＴを活用していくという発想が必要。</w:t>
      </w:r>
    </w:p>
    <w:p w:rsidR="00164BE6" w:rsidRPr="006C04C9" w:rsidRDefault="006C04C9" w:rsidP="006C04C9">
      <w:pPr>
        <w:ind w:left="210" w:hangingChars="100" w:hanging="210"/>
        <w:rPr>
          <w:rFonts w:ascii="ＭＳ 明朝" w:eastAsia="ＭＳ 明朝" w:hAnsi="ＭＳ 明朝"/>
        </w:rPr>
      </w:pPr>
      <w:r w:rsidRPr="006C04C9">
        <w:rPr>
          <w:rFonts w:ascii="ＭＳ 明朝" w:eastAsia="ＭＳ 明朝" w:hAnsi="ＭＳ 明朝" w:hint="eastAsia"/>
        </w:rPr>
        <w:t>・実態調査において、</w:t>
      </w:r>
      <w:r w:rsidRPr="006C04C9">
        <w:rPr>
          <w:rFonts w:ascii="ＭＳ 明朝" w:eastAsia="ＭＳ 明朝" w:hAnsi="ＭＳ 明朝"/>
        </w:rPr>
        <w:t xml:space="preserve">Web </w:t>
      </w:r>
      <w:r w:rsidRPr="006C04C9">
        <w:rPr>
          <w:rFonts w:ascii="ＭＳ 明朝" w:eastAsia="ＭＳ 明朝" w:hAnsi="ＭＳ 明朝" w:hint="eastAsia"/>
        </w:rPr>
        <w:t>調査がコストも安く主流となってきている。</w:t>
      </w:r>
      <w:r w:rsidRPr="006C04C9">
        <w:rPr>
          <w:rFonts w:ascii="ＭＳ 明朝" w:eastAsia="ＭＳ 明朝" w:hAnsi="ＭＳ 明朝"/>
        </w:rPr>
        <w:t>Web</w:t>
      </w:r>
      <w:r w:rsidRPr="006C04C9">
        <w:rPr>
          <w:rFonts w:ascii="ＭＳ 明朝" w:eastAsia="ＭＳ 明朝" w:hAnsi="ＭＳ 明朝" w:hint="eastAsia"/>
        </w:rPr>
        <w:t>・面接・郵送それぞれの特徴に応じて、デザインしていくことが必要。</w:t>
      </w:r>
    </w:p>
    <w:sectPr w:rsidR="00164BE6" w:rsidRPr="006C04C9" w:rsidSect="001E7BB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E4" w:rsidRDefault="00DA6CE4" w:rsidP="00DA6CE4">
      <w:r>
        <w:separator/>
      </w:r>
    </w:p>
  </w:endnote>
  <w:endnote w:type="continuationSeparator" w:id="0">
    <w:p w:rsidR="00DA6CE4" w:rsidRDefault="00DA6CE4" w:rsidP="00DA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E4" w:rsidRDefault="00DA6CE4" w:rsidP="00DA6CE4">
      <w:r>
        <w:separator/>
      </w:r>
    </w:p>
  </w:footnote>
  <w:footnote w:type="continuationSeparator" w:id="0">
    <w:p w:rsidR="00DA6CE4" w:rsidRDefault="00DA6CE4" w:rsidP="00DA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E4" w:rsidRDefault="00DA6C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C9"/>
    <w:rsid w:val="00164BE6"/>
    <w:rsid w:val="001E7BBD"/>
    <w:rsid w:val="00300F02"/>
    <w:rsid w:val="006938DC"/>
    <w:rsid w:val="006C04C9"/>
    <w:rsid w:val="00790A15"/>
    <w:rsid w:val="00DA6CE4"/>
    <w:rsid w:val="00F1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CE4"/>
    <w:pPr>
      <w:tabs>
        <w:tab w:val="center" w:pos="4252"/>
        <w:tab w:val="right" w:pos="8504"/>
      </w:tabs>
      <w:snapToGrid w:val="0"/>
    </w:pPr>
  </w:style>
  <w:style w:type="character" w:customStyle="1" w:styleId="a4">
    <w:name w:val="ヘッダー (文字)"/>
    <w:basedOn w:val="a0"/>
    <w:link w:val="a3"/>
    <w:uiPriority w:val="99"/>
    <w:rsid w:val="00DA6CE4"/>
  </w:style>
  <w:style w:type="paragraph" w:styleId="a5">
    <w:name w:val="footer"/>
    <w:basedOn w:val="a"/>
    <w:link w:val="a6"/>
    <w:uiPriority w:val="99"/>
    <w:unhideWhenUsed/>
    <w:rsid w:val="00DA6CE4"/>
    <w:pPr>
      <w:tabs>
        <w:tab w:val="center" w:pos="4252"/>
        <w:tab w:val="right" w:pos="8504"/>
      </w:tabs>
      <w:snapToGrid w:val="0"/>
    </w:pPr>
  </w:style>
  <w:style w:type="character" w:customStyle="1" w:styleId="a6">
    <w:name w:val="フッター (文字)"/>
    <w:basedOn w:val="a0"/>
    <w:link w:val="a5"/>
    <w:uiPriority w:val="99"/>
    <w:rsid w:val="00DA6CE4"/>
  </w:style>
  <w:style w:type="paragraph" w:styleId="a7">
    <w:name w:val="Balloon Text"/>
    <w:basedOn w:val="a"/>
    <w:link w:val="a8"/>
    <w:uiPriority w:val="99"/>
    <w:semiHidden/>
    <w:unhideWhenUsed/>
    <w:rsid w:val="001E7B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7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2020-06-25T10:23:00Z</dcterms:created>
  <dcterms:modified xsi:type="dcterms:W3CDTF">2020-07-06T07:05:00Z</dcterms:modified>
</cp:coreProperties>
</file>