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6619BB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6619BB">
        <w:rPr>
          <w:rFonts w:hAnsi="HG丸ｺﾞｼｯｸM-PRO" w:hint="eastAsia"/>
          <w:sz w:val="24"/>
          <w:szCs w:val="24"/>
        </w:rPr>
        <w:t>21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DA44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23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13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13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20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D3B6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9E4DFE" w:rsidP="003C583B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3C583B">
              <w:rPr>
                <w:rFonts w:hAnsi="HG丸ｺﾞｼｯｸM-PRO" w:hint="eastAsia"/>
                <w:sz w:val="21"/>
                <w:szCs w:val="21"/>
              </w:rPr>
              <w:t>大阪市長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768B-0836-4743-865D-BCE8F6FA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廣瀬　光史</cp:lastModifiedBy>
  <cp:revision>35</cp:revision>
  <cp:lastPrinted>2017-07-28T05:51:00Z</cp:lastPrinted>
  <dcterms:created xsi:type="dcterms:W3CDTF">2017-07-12T01:22:00Z</dcterms:created>
  <dcterms:modified xsi:type="dcterms:W3CDTF">2018-02-21T01:33:00Z</dcterms:modified>
</cp:coreProperties>
</file>