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E75B48" w:rsidRPr="00FB5DD3" w:rsidTr="005149E9">
        <w:trPr>
          <w:trHeight w:val="528"/>
        </w:trPr>
        <w:tc>
          <w:tcPr>
            <w:tcW w:w="1559" w:type="dxa"/>
            <w:vAlign w:val="center"/>
          </w:tcPr>
          <w:p w:rsidR="00E75B48" w:rsidRPr="009A21C4" w:rsidRDefault="00E75B48"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E75B48" w:rsidRPr="00011A34" w:rsidRDefault="00E75B48" w:rsidP="007C167D">
            <w:pPr>
              <w:rPr>
                <w:rFonts w:hAnsi="HG丸ｺﾞｼｯｸM-PRO"/>
                <w:sz w:val="24"/>
                <w:szCs w:val="24"/>
              </w:rPr>
            </w:pPr>
            <w:r w:rsidRPr="00011A34">
              <w:rPr>
                <w:rFonts w:hAnsi="HG丸ｺﾞｼｯｸM-PRO" w:hint="eastAsia"/>
                <w:sz w:val="24"/>
                <w:szCs w:val="24"/>
              </w:rPr>
              <w:t>大阪にふさわしい大都市制度のあり方について</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CB3627" w:rsidRDefault="008C10FE" w:rsidP="008C10FE">
            <w:pPr>
              <w:rPr>
                <w:rFonts w:hAnsi="HG丸ｺﾞｼｯｸM-PRO"/>
                <w:color w:val="000000" w:themeColor="text1"/>
                <w:sz w:val="24"/>
                <w:szCs w:val="24"/>
              </w:rPr>
            </w:pPr>
            <w:r>
              <w:rPr>
                <w:rFonts w:hAnsi="HG丸ｺﾞｼｯｸM-PRO" w:hint="eastAsia"/>
                <w:color w:val="000000" w:themeColor="text1"/>
                <w:sz w:val="24"/>
                <w:szCs w:val="24"/>
              </w:rPr>
              <w:t>令和２年３</w:t>
            </w:r>
            <w:r w:rsidR="00FD4034">
              <w:rPr>
                <w:rFonts w:hAnsi="HG丸ｺﾞｼｯｸM-PRO" w:hint="eastAsia"/>
                <w:color w:val="000000" w:themeColor="text1"/>
                <w:sz w:val="24"/>
                <w:szCs w:val="24"/>
              </w:rPr>
              <w:t>月</w:t>
            </w:r>
            <w:r>
              <w:rPr>
                <w:rFonts w:hAnsi="HG丸ｺﾞｼｯｸM-PRO" w:hint="eastAsia"/>
                <w:color w:val="000000" w:themeColor="text1"/>
                <w:sz w:val="24"/>
                <w:szCs w:val="24"/>
              </w:rPr>
              <w:t>１</w:t>
            </w:r>
            <w:r w:rsidR="00E75B48">
              <w:rPr>
                <w:rFonts w:hAnsi="HG丸ｺﾞｼｯｸM-PRO" w:hint="eastAsia"/>
                <w:color w:val="000000" w:themeColor="text1"/>
                <w:sz w:val="24"/>
                <w:szCs w:val="24"/>
              </w:rPr>
              <w:t>７</w:t>
            </w:r>
            <w:r w:rsidR="00EE77A8" w:rsidRPr="00C25F9E">
              <w:rPr>
                <w:rFonts w:hAnsi="HG丸ｺﾞｼｯｸM-PRO" w:hint="eastAsia"/>
                <w:color w:val="000000" w:themeColor="text1"/>
                <w:sz w:val="24"/>
                <w:szCs w:val="24"/>
              </w:rPr>
              <w:t>日(</w:t>
            </w:r>
            <w:r>
              <w:rPr>
                <w:rFonts w:hAnsi="HG丸ｺﾞｼｯｸM-PRO" w:hint="eastAsia"/>
                <w:color w:val="000000" w:themeColor="text1"/>
                <w:sz w:val="24"/>
                <w:szCs w:val="24"/>
              </w:rPr>
              <w:t>火</w:t>
            </w:r>
            <w:r w:rsidR="00EE77A8" w:rsidRPr="00C25F9E">
              <w:rPr>
                <w:rFonts w:hAnsi="HG丸ｺﾞｼｯｸM-PRO" w:hint="eastAsia"/>
                <w:color w:val="000000" w:themeColor="text1"/>
                <w:sz w:val="24"/>
                <w:szCs w:val="24"/>
              </w:rPr>
              <w:t>)</w:t>
            </w:r>
            <w:r w:rsidR="00D106EE" w:rsidRPr="008C10FE">
              <w:rPr>
                <w:rFonts w:hAnsi="HG丸ｺﾞｼｯｸM-PRO" w:hint="eastAsia"/>
                <w:color w:val="000000" w:themeColor="text1"/>
                <w:sz w:val="18"/>
                <w:szCs w:val="24"/>
              </w:rPr>
              <w:t xml:space="preserve">　</w:t>
            </w:r>
            <w:r>
              <w:rPr>
                <w:rFonts w:hAnsi="HG丸ｺﾞｼｯｸM-PRO" w:hint="eastAsia"/>
                <w:color w:val="000000" w:themeColor="text1"/>
                <w:sz w:val="24"/>
                <w:szCs w:val="24"/>
              </w:rPr>
              <w:t>①</w:t>
            </w:r>
            <w:r w:rsidR="00E75B48">
              <w:rPr>
                <w:rFonts w:hAnsi="HG丸ｺﾞｼｯｸM-PRO" w:hint="eastAsia"/>
                <w:color w:val="000000" w:themeColor="text1"/>
                <w:sz w:val="24"/>
                <w:szCs w:val="24"/>
              </w:rPr>
              <w:t>１３</w:t>
            </w:r>
            <w:r w:rsidR="006E1369">
              <w:rPr>
                <w:rFonts w:hAnsi="HG丸ｺﾞｼｯｸM-PRO" w:hint="eastAsia"/>
                <w:color w:val="000000" w:themeColor="text1"/>
                <w:sz w:val="24"/>
                <w:szCs w:val="24"/>
              </w:rPr>
              <w:t>時</w:t>
            </w:r>
            <w:r>
              <w:rPr>
                <w:rFonts w:hAnsi="HG丸ｺﾞｼｯｸM-PRO" w:hint="eastAsia"/>
                <w:color w:val="000000" w:themeColor="text1"/>
                <w:sz w:val="24"/>
                <w:szCs w:val="24"/>
              </w:rPr>
              <w:t>００</w:t>
            </w:r>
            <w:r w:rsidR="00BD6713">
              <w:rPr>
                <w:rFonts w:hAnsi="HG丸ｺﾞｼｯｸM-PRO" w:hint="eastAsia"/>
                <w:color w:val="000000" w:themeColor="text1"/>
                <w:sz w:val="24"/>
                <w:szCs w:val="24"/>
              </w:rPr>
              <w:t>分</w:t>
            </w:r>
            <w:r w:rsidR="00EE77A8">
              <w:rPr>
                <w:rFonts w:hAnsi="HG丸ｺﾞｼｯｸM-PRO" w:hint="eastAsia"/>
                <w:color w:val="000000" w:themeColor="text1"/>
                <w:sz w:val="24"/>
                <w:szCs w:val="24"/>
              </w:rPr>
              <w:t xml:space="preserve">　</w:t>
            </w:r>
            <w:r w:rsidR="00EE77A8" w:rsidRPr="00C25F9E">
              <w:rPr>
                <w:rFonts w:hAnsi="HG丸ｺﾞｼｯｸM-PRO" w:hint="eastAsia"/>
                <w:color w:val="000000" w:themeColor="text1"/>
                <w:sz w:val="24"/>
                <w:szCs w:val="24"/>
              </w:rPr>
              <w:t>～</w:t>
            </w:r>
            <w:r w:rsidR="00EE77A8">
              <w:rPr>
                <w:rFonts w:hAnsi="HG丸ｺﾞｼｯｸM-PRO" w:hint="eastAsia"/>
                <w:color w:val="000000" w:themeColor="text1"/>
                <w:sz w:val="24"/>
                <w:szCs w:val="24"/>
              </w:rPr>
              <w:t xml:space="preserve">　</w:t>
            </w:r>
            <w:r>
              <w:rPr>
                <w:rFonts w:hAnsi="HG丸ｺﾞｼｯｸM-PRO" w:hint="eastAsia"/>
                <w:color w:val="000000" w:themeColor="text1"/>
                <w:sz w:val="24"/>
                <w:szCs w:val="24"/>
              </w:rPr>
              <w:t>１４</w:t>
            </w:r>
            <w:r w:rsidR="006E1369">
              <w:rPr>
                <w:rFonts w:hAnsi="HG丸ｺﾞｼｯｸM-PRO" w:hint="eastAsia"/>
                <w:color w:val="000000" w:themeColor="text1"/>
                <w:sz w:val="24"/>
                <w:szCs w:val="24"/>
              </w:rPr>
              <w:t>時</w:t>
            </w:r>
            <w:r>
              <w:rPr>
                <w:rFonts w:hAnsi="HG丸ｺﾞｼｯｸM-PRO" w:hint="eastAsia"/>
                <w:color w:val="000000" w:themeColor="text1"/>
                <w:sz w:val="24"/>
                <w:szCs w:val="24"/>
              </w:rPr>
              <w:t>３</w:t>
            </w:r>
            <w:r w:rsidR="00E75B48">
              <w:rPr>
                <w:rFonts w:hAnsi="HG丸ｺﾞｼｯｸM-PRO" w:hint="eastAsia"/>
                <w:color w:val="000000" w:themeColor="text1"/>
                <w:sz w:val="24"/>
                <w:szCs w:val="24"/>
              </w:rPr>
              <w:t>０</w:t>
            </w:r>
            <w:r w:rsidR="00EE77A8" w:rsidRPr="00C25F9E">
              <w:rPr>
                <w:rFonts w:hAnsi="HG丸ｺﾞｼｯｸM-PRO" w:hint="eastAsia"/>
                <w:color w:val="000000" w:themeColor="text1"/>
                <w:sz w:val="24"/>
                <w:szCs w:val="24"/>
              </w:rPr>
              <w:t>分</w:t>
            </w:r>
          </w:p>
          <w:p w:rsidR="008C10FE" w:rsidRPr="008C10FE" w:rsidRDefault="008C10FE" w:rsidP="008C10FE">
            <w:pPr>
              <w:rPr>
                <w:rFonts w:hAnsi="HG丸ｺﾞｼｯｸM-PRO"/>
                <w:sz w:val="24"/>
                <w:szCs w:val="24"/>
              </w:rPr>
            </w:pPr>
            <w:r>
              <w:rPr>
                <w:rFonts w:hAnsi="HG丸ｺﾞｼｯｸM-PRO" w:hint="eastAsia"/>
                <w:color w:val="000000" w:themeColor="text1"/>
                <w:sz w:val="24"/>
                <w:szCs w:val="24"/>
              </w:rPr>
              <w:t xml:space="preserve">　　　　　　　　　　　 ②１３時００分　～　１５時００分</w:t>
            </w:r>
          </w:p>
        </w:tc>
      </w:tr>
      <w:tr w:rsidR="00E75B48" w:rsidRPr="00FB5DD3" w:rsidTr="005149E9">
        <w:trPr>
          <w:trHeight w:val="528"/>
        </w:trPr>
        <w:tc>
          <w:tcPr>
            <w:tcW w:w="1559" w:type="dxa"/>
            <w:vAlign w:val="center"/>
          </w:tcPr>
          <w:p w:rsidR="00E75B48" w:rsidRPr="009A21C4" w:rsidRDefault="00E75B48"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E75B48" w:rsidRPr="00011A34" w:rsidRDefault="008C10FE" w:rsidP="007C167D">
            <w:pPr>
              <w:rPr>
                <w:rFonts w:hAnsi="HG丸ｺﾞｼｯｸM-PRO"/>
                <w:sz w:val="24"/>
                <w:szCs w:val="24"/>
              </w:rPr>
            </w:pPr>
            <w:r>
              <w:rPr>
                <w:rFonts w:hAnsi="HG丸ｺﾞｼｯｸM-PRO" w:hint="eastAsia"/>
                <w:sz w:val="24"/>
                <w:szCs w:val="24"/>
              </w:rPr>
              <w:t>東京事務所</w:t>
            </w:r>
          </w:p>
        </w:tc>
      </w:tr>
      <w:tr w:rsidR="005149E9" w:rsidRPr="005517E6"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231324" w:rsidRPr="00231324"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8C10FE">
              <w:rPr>
                <w:rFonts w:hAnsi="HG丸ｺﾞｼｯｸM-PRO" w:hint="eastAsia"/>
                <w:sz w:val="24"/>
                <w:szCs w:val="24"/>
              </w:rPr>
              <w:t>①</w:t>
            </w:r>
            <w:r w:rsidR="00E75B48">
              <w:rPr>
                <w:rFonts w:hAnsi="HG丸ｺﾞｼｯｸM-PRO" w:hint="eastAsia"/>
                <w:sz w:val="24"/>
                <w:szCs w:val="24"/>
              </w:rPr>
              <w:t>佐々木</w:t>
            </w:r>
            <w:r w:rsidR="00EE77A8" w:rsidRPr="003C3BA6">
              <w:rPr>
                <w:rFonts w:hAnsi="HG丸ｺﾞｼｯｸM-PRO" w:hint="eastAsia"/>
                <w:sz w:val="24"/>
                <w:szCs w:val="24"/>
              </w:rPr>
              <w:t>特別顧問</w:t>
            </w:r>
            <w:r w:rsidR="008C10FE">
              <w:rPr>
                <w:rFonts w:hAnsi="HG丸ｺﾞｼｯｸM-PRO" w:hint="eastAsia"/>
                <w:sz w:val="24"/>
                <w:szCs w:val="24"/>
              </w:rPr>
              <w:t xml:space="preserve"> ②田中特別顧問</w:t>
            </w:r>
          </w:p>
          <w:p w:rsidR="00AA2450" w:rsidRDefault="005149E9" w:rsidP="00EE77A8">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E75B48" w:rsidRPr="00E75B48" w:rsidRDefault="008C10FE" w:rsidP="005A1593">
            <w:pPr>
              <w:rPr>
                <w:rFonts w:hAnsi="HG丸ｺﾞｼｯｸM-PRO"/>
                <w:sz w:val="24"/>
                <w:szCs w:val="24"/>
              </w:rPr>
            </w:pPr>
            <w:r>
              <w:rPr>
                <w:rFonts w:hAnsi="HG丸ｺﾞｼｯｸM-PRO" w:hint="eastAsia"/>
                <w:sz w:val="24"/>
                <w:szCs w:val="24"/>
              </w:rPr>
              <w:t>副首都推進局制度企画担当部長、制度企画担当課長代理</w:t>
            </w:r>
          </w:p>
        </w:tc>
      </w:tr>
      <w:tr w:rsidR="00E75B48" w:rsidRPr="00FB5DD3" w:rsidTr="00434E39">
        <w:trPr>
          <w:trHeight w:val="464"/>
        </w:trPr>
        <w:tc>
          <w:tcPr>
            <w:tcW w:w="1559" w:type="dxa"/>
            <w:vAlign w:val="center"/>
          </w:tcPr>
          <w:p w:rsidR="00E75B48" w:rsidRPr="009A21C4" w:rsidRDefault="00E75B48"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E75B48" w:rsidRPr="00011A34" w:rsidRDefault="00E75B48" w:rsidP="008C10FE">
            <w:pPr>
              <w:ind w:left="249" w:hangingChars="100" w:hanging="249"/>
              <w:rPr>
                <w:rFonts w:hAnsi="HG丸ｺﾞｼｯｸM-PRO"/>
                <w:sz w:val="24"/>
                <w:szCs w:val="24"/>
              </w:rPr>
            </w:pPr>
            <w:r w:rsidRPr="00011A34">
              <w:rPr>
                <w:rFonts w:hAnsi="HG丸ｺﾞｼｯｸM-PRO" w:hint="eastAsia"/>
                <w:sz w:val="24"/>
                <w:szCs w:val="24"/>
              </w:rPr>
              <w:t>○</w:t>
            </w:r>
            <w:r w:rsidR="008C10FE">
              <w:rPr>
                <w:rFonts w:hAnsi="HG丸ｺﾞｼｯｸM-PRO" w:hint="eastAsia"/>
                <w:sz w:val="24"/>
                <w:szCs w:val="24"/>
              </w:rPr>
              <w:t>大都市制度の検討状況について</w:t>
            </w:r>
          </w:p>
        </w:tc>
      </w:tr>
      <w:tr w:rsidR="00952C94" w:rsidRPr="00D31F27" w:rsidTr="00E75B48">
        <w:trPr>
          <w:trHeight w:val="3823"/>
        </w:trPr>
        <w:tc>
          <w:tcPr>
            <w:tcW w:w="1559" w:type="dxa"/>
            <w:vAlign w:val="center"/>
          </w:tcPr>
          <w:p w:rsidR="00952C94" w:rsidRPr="00952C94" w:rsidRDefault="00952C94" w:rsidP="00952C94">
            <w:pPr>
              <w:jc w:val="distribute"/>
              <w:rPr>
                <w:rFonts w:hAnsi="HG丸ｺﾞｼｯｸM-PRO"/>
                <w:sz w:val="24"/>
                <w:szCs w:val="24"/>
              </w:rPr>
            </w:pPr>
            <w:r w:rsidRPr="00952C94">
              <w:rPr>
                <w:rFonts w:hAnsi="HG丸ｺﾞｼｯｸM-PRO" w:hint="eastAsia"/>
                <w:sz w:val="24"/>
                <w:szCs w:val="24"/>
              </w:rPr>
              <w:t>主な意見</w:t>
            </w:r>
          </w:p>
        </w:tc>
        <w:tc>
          <w:tcPr>
            <w:tcW w:w="7513" w:type="dxa"/>
            <w:vAlign w:val="center"/>
          </w:tcPr>
          <w:p w:rsidR="00952C94" w:rsidRPr="00281029" w:rsidRDefault="00952C94" w:rsidP="00952C94">
            <w:pPr>
              <w:rPr>
                <w:rFonts w:hAnsi="HG丸ｺﾞｼｯｸM-PRO"/>
                <w:b/>
                <w:sz w:val="24"/>
                <w:szCs w:val="24"/>
              </w:rPr>
            </w:pPr>
            <w:r w:rsidRPr="00281029">
              <w:rPr>
                <w:rFonts w:hAnsi="HG丸ｺﾞｼｯｸM-PRO" w:hint="eastAsia"/>
                <w:b/>
                <w:sz w:val="24"/>
                <w:szCs w:val="24"/>
              </w:rPr>
              <w:t>（佐々木特別顧問）</w:t>
            </w:r>
          </w:p>
          <w:p w:rsidR="00952C94" w:rsidRDefault="00952C94" w:rsidP="00952C94">
            <w:pPr>
              <w:rPr>
                <w:rFonts w:hAnsi="HG丸ｺﾞｼｯｸM-PRO"/>
                <w:sz w:val="24"/>
                <w:szCs w:val="24"/>
              </w:rPr>
            </w:pPr>
            <w:r w:rsidRPr="00952C94">
              <w:rPr>
                <w:rFonts w:hAnsi="HG丸ｺﾞｼｯｸM-PRO" w:hint="eastAsia"/>
                <w:sz w:val="24"/>
                <w:szCs w:val="24"/>
              </w:rPr>
              <w:t>・大阪という都市の中心部の発展に向け、新たな大阪府のどの組織が責任をもって都市経営のマネジメント（「副首都・大阪の大都市戦略」）を担っていくのかを明確に示すことが重要。</w:t>
            </w:r>
          </w:p>
          <w:p w:rsidR="00952C94" w:rsidRPr="00952C94" w:rsidRDefault="00952C94" w:rsidP="00952C94">
            <w:pPr>
              <w:rPr>
                <w:rFonts w:hAnsi="HG丸ｺﾞｼｯｸM-PRO"/>
                <w:sz w:val="24"/>
                <w:szCs w:val="24"/>
              </w:rPr>
            </w:pPr>
            <w:r w:rsidRPr="00952C94">
              <w:rPr>
                <w:rFonts w:hAnsi="HG丸ｺﾞｼｯｸM-PRO" w:hint="eastAsia"/>
                <w:sz w:val="24"/>
                <w:szCs w:val="24"/>
              </w:rPr>
              <w:t>・特別区制度のデメリットとされている点について、本当にそれがデメリットといえるのか検討を深め、住民にわかりやすく説明をすることが重要ではないか。</w:t>
            </w:r>
          </w:p>
          <w:p w:rsidR="001102CB" w:rsidRPr="00281029" w:rsidRDefault="001102CB" w:rsidP="001102CB">
            <w:pPr>
              <w:rPr>
                <w:rFonts w:hAnsi="HG丸ｺﾞｼｯｸM-PRO"/>
                <w:b/>
                <w:sz w:val="24"/>
                <w:szCs w:val="24"/>
              </w:rPr>
            </w:pPr>
            <w:r w:rsidRPr="00281029">
              <w:rPr>
                <w:rFonts w:hAnsi="HG丸ｺﾞｼｯｸM-PRO" w:hint="eastAsia"/>
                <w:b/>
                <w:sz w:val="24"/>
                <w:szCs w:val="24"/>
              </w:rPr>
              <w:t>（田中特別顧問）</w:t>
            </w:r>
          </w:p>
          <w:p w:rsidR="001102CB" w:rsidRPr="001102CB" w:rsidRDefault="001102CB" w:rsidP="001102CB">
            <w:pPr>
              <w:rPr>
                <w:rFonts w:hAnsi="HG丸ｺﾞｼｯｸM-PRO"/>
                <w:sz w:val="24"/>
                <w:szCs w:val="24"/>
              </w:rPr>
            </w:pPr>
            <w:r w:rsidRPr="001102CB">
              <w:rPr>
                <w:rFonts w:hAnsi="HG丸ｺﾞｼｯｸM-PRO" w:hint="eastAsia"/>
                <w:sz w:val="24"/>
                <w:szCs w:val="24"/>
              </w:rPr>
              <w:t>・中心部、府域、関西圏と、全体を視野に入れたマネージメントの視点が大事。合わせて、その司令塔機能を担う府の行政組織を分かりやすく作り、見せていくことが重要ではないか。</w:t>
            </w:r>
          </w:p>
          <w:p w:rsidR="00952C94" w:rsidRPr="00952C94" w:rsidRDefault="001102CB" w:rsidP="001102CB">
            <w:pPr>
              <w:rPr>
                <w:rFonts w:hAnsi="HG丸ｺﾞｼｯｸM-PRO"/>
                <w:sz w:val="24"/>
                <w:szCs w:val="24"/>
              </w:rPr>
            </w:pPr>
            <w:r w:rsidRPr="001102CB">
              <w:rPr>
                <w:rFonts w:hAnsi="HG丸ｺﾞｼｯｸM-PRO" w:hint="eastAsia"/>
                <w:sz w:val="24"/>
                <w:szCs w:val="24"/>
              </w:rPr>
              <w:t>・４つの特別区ができると、各特別区が地域の実情に応じてきめ細やかな施策判断を行うことが可能になると考えるが、このような点について具体例を挙げて住民にわかりやすく説明していくことが重要ではないか。</w:t>
            </w:r>
          </w:p>
        </w:tc>
      </w:tr>
      <w:tr w:rsidR="00E75B48" w:rsidRPr="00D31F27" w:rsidTr="00D05E71">
        <w:trPr>
          <w:trHeight w:val="544"/>
        </w:trPr>
        <w:tc>
          <w:tcPr>
            <w:tcW w:w="1559" w:type="dxa"/>
            <w:vAlign w:val="center"/>
          </w:tcPr>
          <w:p w:rsidR="00E75B48" w:rsidRPr="00D31F27" w:rsidRDefault="00E75B48"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E75B48" w:rsidRPr="00011A34" w:rsidRDefault="007B16FB" w:rsidP="007C167D">
            <w:pPr>
              <w:rPr>
                <w:rFonts w:hAnsi="HG丸ｺﾞｼｯｸM-PRO"/>
                <w:sz w:val="24"/>
                <w:szCs w:val="24"/>
              </w:rPr>
            </w:pPr>
            <w:r>
              <w:rPr>
                <w:rFonts w:hAnsi="HG丸ｺﾞｼｯｸM-PRO"/>
                <w:noProof/>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300.9pt;margin-top:669.05pt;width:241.85pt;height:4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nBiAIAANE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lh8Wz2/I512yNjBrdbRa+BHgptXlLSYNblVL7ZgGGUyIfK5yK4+GgpdB5YTQa40qaXcV8RwEq&#10;Q6CUOkq669R1i7uojShKjBP5Lil9hnOUC3c3cF1OffK4N3jbW8xd2Vv9eokmPwEAAP//AwBQSwME&#10;FAAGAAgAAAAhAKs2K6TkAAAADgEAAA8AAABkcnMvZG93bnJldi54bWxMj8FOwzAQRO9I/IO1SFwQ&#10;tdM0VQhxqgoJxKmCFMF1G2+TlNhOY7cJf497gtusZjTzNl9NumNnGlxrjYRoJoCRqaxqTS3hY/t8&#10;nwJzHo3CzhqS8EMOVsX1VY6ZsqN5p3PpaxZKjMtQQuN9n3HuqoY0upntyQRvbweNPpxDzdWAYyjX&#10;HZ8LseQaWxMWGuzpqaHquzxpCeNaHV9wcTi8fj7E27fy625/3GykvL2Z1o/APE3+LwwX/IAORWDa&#10;2ZNRjnUSliIK6D4YcZxGwC4RkSYJsF1Qi3kSAS9y/v+N4hcAAP//AwBQSwECLQAUAAYACAAAACEA&#10;toM4kv4AAADhAQAAEwAAAAAAAAAAAAAAAAAAAAAAW0NvbnRlbnRfVHlwZXNdLnhtbFBLAQItABQA&#10;BgAIAAAAIQA4/SH/1gAAAJQBAAALAAAAAAAAAAAAAAAAAC8BAABfcmVscy8ucmVsc1BLAQItABQA&#10;BgAIAAAAIQDWSInBiAIAANEEAAAOAAAAAAAAAAAAAAAAAC4CAABkcnMvZTJvRG9jLnhtbFBLAQIt&#10;ABQABgAIAAAAIQCrNiuk5AAAAA4BAAAPAAAAAAAAAAAAAAAAAOIEAABkcnMvZG93bnJldi54bWxQ&#10;SwUGAAAAAAQABADzAAAA8wUAAAAA&#10;" adj="-2170,-1192">
                  <v:stroke dashstyle="1 1"/>
                  <v:textbox inset="5.85pt,.7pt,5.85pt,.7pt">
                    <w:txbxContent>
                      <w:p w:rsidR="00E75B48" w:rsidRPr="00F81498" w:rsidRDefault="00E75B48" w:rsidP="00E75B48">
                        <w:pPr>
                          <w:ind w:left="229" w:hangingChars="100" w:hanging="229"/>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w:r>
            <w:r w:rsidR="00E75B48" w:rsidRPr="00011A34">
              <w:rPr>
                <w:rFonts w:hAnsi="HG丸ｺﾞｼｯｸM-PRO" w:hint="eastAsia"/>
                <w:sz w:val="24"/>
                <w:szCs w:val="24"/>
              </w:rPr>
              <w:t>特別顧問のご意見を踏まえ、引き続き検討を進める。</w:t>
            </w:r>
          </w:p>
        </w:tc>
      </w:tr>
      <w:tr w:rsidR="00E75B48" w:rsidRPr="00D31F27" w:rsidTr="00952C94">
        <w:trPr>
          <w:trHeight w:val="2536"/>
        </w:trPr>
        <w:tc>
          <w:tcPr>
            <w:tcW w:w="1559" w:type="dxa"/>
            <w:vAlign w:val="center"/>
          </w:tcPr>
          <w:p w:rsidR="00E75B48" w:rsidRPr="00D31F27" w:rsidRDefault="00E75B48"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E75B48" w:rsidRDefault="00434E39" w:rsidP="007C167D">
            <w:pPr>
              <w:rPr>
                <w:rFonts w:hAnsi="HG丸ｺﾞｼｯｸM-PRO"/>
                <w:sz w:val="24"/>
                <w:szCs w:val="24"/>
              </w:rPr>
            </w:pPr>
            <w:r>
              <w:rPr>
                <w:rFonts w:hAnsi="HG丸ｺﾞｼｯｸM-PRO" w:hint="eastAsia"/>
                <w:sz w:val="24"/>
                <w:szCs w:val="24"/>
              </w:rPr>
              <w:t>○第32回大都市制度（特別区設置）協議会資料</w:t>
            </w:r>
          </w:p>
          <w:p w:rsidR="00434E39" w:rsidRDefault="00434E39" w:rsidP="007C167D">
            <w:pPr>
              <w:rPr>
                <w:rFonts w:hAnsi="HG丸ｺﾞｼｯｸM-PRO"/>
                <w:sz w:val="24"/>
                <w:szCs w:val="24"/>
              </w:rPr>
            </w:pPr>
            <w:r>
              <w:rPr>
                <w:rFonts w:hAnsi="HG丸ｺﾞｼｯｸM-PRO" w:hint="eastAsia"/>
                <w:sz w:val="24"/>
                <w:szCs w:val="24"/>
              </w:rPr>
              <w:t>・「</w:t>
            </w:r>
            <w:r w:rsidR="007B16FB" w:rsidRPr="007B16FB">
              <w:rPr>
                <w:rFonts w:hAnsi="HG丸ｺﾞｼｯｸM-PRO" w:hint="eastAsia"/>
                <w:sz w:val="24"/>
                <w:szCs w:val="24"/>
              </w:rPr>
              <w:t>特別区設置協定書本文（案）</w:t>
            </w:r>
            <w:r w:rsidR="007B16FB">
              <w:rPr>
                <w:rFonts w:hAnsi="HG丸ｺﾞｼｯｸM-PRO" w:hint="eastAsia"/>
                <w:sz w:val="24"/>
                <w:szCs w:val="24"/>
              </w:rPr>
              <w:t>」</w:t>
            </w:r>
          </w:p>
          <w:p w:rsidR="00434E39" w:rsidRDefault="00434E39" w:rsidP="007C167D">
            <w:pPr>
              <w:rPr>
                <w:rFonts w:hAnsi="HG丸ｺﾞｼｯｸM-PRO"/>
                <w:sz w:val="24"/>
                <w:szCs w:val="24"/>
              </w:rPr>
            </w:pPr>
            <w:r>
              <w:rPr>
                <w:rFonts w:hAnsi="HG丸ｺﾞｼｯｸM-PRO" w:hint="eastAsia"/>
                <w:sz w:val="24"/>
                <w:szCs w:val="24"/>
              </w:rPr>
              <w:t>○第33回大都市制度（特別区設置）協議会資料</w:t>
            </w:r>
          </w:p>
          <w:p w:rsidR="00434E39" w:rsidRDefault="00434E39" w:rsidP="007C167D">
            <w:pPr>
              <w:rPr>
                <w:rFonts w:hAnsi="HG丸ｺﾞｼｯｸM-PRO"/>
                <w:sz w:val="24"/>
                <w:szCs w:val="24"/>
              </w:rPr>
            </w:pPr>
            <w:r>
              <w:rPr>
                <w:rFonts w:hAnsi="HG丸ｺﾞｼｯｸM-PRO" w:hint="eastAsia"/>
                <w:sz w:val="24"/>
                <w:szCs w:val="24"/>
              </w:rPr>
              <w:t>・「</w:t>
            </w:r>
            <w:r w:rsidR="007B16FB" w:rsidRPr="007B16FB">
              <w:rPr>
                <w:rFonts w:hAnsi="HG丸ｺﾞｼｯｸM-PRO" w:hint="eastAsia"/>
                <w:sz w:val="24"/>
                <w:szCs w:val="24"/>
              </w:rPr>
              <w:t>特別区の名称について</w:t>
            </w:r>
            <w:r>
              <w:rPr>
                <w:rFonts w:hAnsi="HG丸ｺﾞｼｯｸM-PRO" w:hint="eastAsia"/>
                <w:sz w:val="24"/>
                <w:szCs w:val="24"/>
              </w:rPr>
              <w:t>」</w:t>
            </w:r>
          </w:p>
          <w:p w:rsidR="00434E39" w:rsidRDefault="00434E39" w:rsidP="007C167D">
            <w:pPr>
              <w:rPr>
                <w:rFonts w:hAnsi="HG丸ｺﾞｼｯｸM-PRO"/>
                <w:sz w:val="24"/>
                <w:szCs w:val="24"/>
              </w:rPr>
            </w:pPr>
            <w:r>
              <w:rPr>
                <w:rFonts w:hAnsi="HG丸ｺﾞｼｯｸM-PRO" w:hint="eastAsia"/>
                <w:sz w:val="24"/>
                <w:szCs w:val="24"/>
              </w:rPr>
              <w:t>・「</w:t>
            </w:r>
            <w:r w:rsidR="007B16FB" w:rsidRPr="007B16FB">
              <w:rPr>
                <w:rFonts w:hAnsi="HG丸ｺﾞｼｯｸM-PRO" w:hint="eastAsia"/>
                <w:sz w:val="24"/>
                <w:szCs w:val="24"/>
              </w:rPr>
              <w:t>区役所（地域自治区の事務所）の事務と組織体制</w:t>
            </w:r>
            <w:r>
              <w:rPr>
                <w:rFonts w:hAnsi="HG丸ｺﾞｼｯｸM-PRO" w:hint="eastAsia"/>
                <w:sz w:val="24"/>
                <w:szCs w:val="24"/>
              </w:rPr>
              <w:t>」</w:t>
            </w:r>
          </w:p>
          <w:p w:rsidR="00434E39" w:rsidRDefault="00434E39" w:rsidP="007C167D">
            <w:pPr>
              <w:rPr>
                <w:rFonts w:hAnsi="HG丸ｺﾞｼｯｸM-PRO"/>
                <w:sz w:val="24"/>
                <w:szCs w:val="24"/>
              </w:rPr>
            </w:pPr>
            <w:r>
              <w:rPr>
                <w:rFonts w:hAnsi="HG丸ｺﾞｼｯｸM-PRO" w:hint="eastAsia"/>
                <w:sz w:val="24"/>
                <w:szCs w:val="24"/>
              </w:rPr>
              <w:t>・「</w:t>
            </w:r>
            <w:r w:rsidR="007B16FB" w:rsidRPr="007B16FB">
              <w:rPr>
                <w:rFonts w:hAnsi="HG丸ｺﾞｼｯｸM-PRO" w:hint="eastAsia"/>
                <w:sz w:val="24"/>
                <w:szCs w:val="24"/>
              </w:rPr>
              <w:t>災害対応及び体制</w:t>
            </w:r>
            <w:r>
              <w:rPr>
                <w:rFonts w:hAnsi="HG丸ｺﾞｼｯｸM-PRO" w:hint="eastAsia"/>
                <w:sz w:val="24"/>
                <w:szCs w:val="24"/>
              </w:rPr>
              <w:t>」</w:t>
            </w:r>
          </w:p>
          <w:p w:rsidR="00434E39" w:rsidRPr="00434E39" w:rsidRDefault="00434E39" w:rsidP="007C167D">
            <w:pPr>
              <w:rPr>
                <w:rFonts w:hAnsi="HG丸ｺﾞｼｯｸM-PRO"/>
                <w:sz w:val="24"/>
                <w:szCs w:val="24"/>
              </w:rPr>
            </w:pPr>
            <w:r>
              <w:rPr>
                <w:rFonts w:hAnsi="HG丸ｺﾞｼｯｸM-PRO" w:hint="eastAsia"/>
                <w:sz w:val="24"/>
                <w:szCs w:val="24"/>
              </w:rPr>
              <w:t>・「</w:t>
            </w:r>
            <w:r w:rsidR="007B16FB">
              <w:rPr>
                <w:rFonts w:hAnsi="HG丸ｺﾞｼｯｸM-PRO" w:hint="eastAsia"/>
                <w:sz w:val="24"/>
                <w:szCs w:val="24"/>
              </w:rPr>
              <w:t>市民利用施設（集客施設等）における優遇措置</w:t>
            </w:r>
            <w:bookmarkStart w:id="0" w:name="_GoBack"/>
            <w:bookmarkEnd w:id="0"/>
            <w:r>
              <w:rPr>
                <w:rFonts w:hAnsi="HG丸ｺﾞｼｯｸM-PRO" w:hint="eastAsia"/>
                <w:sz w:val="24"/>
                <w:szCs w:val="24"/>
              </w:rPr>
              <w:t>」</w:t>
            </w: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434E39">
        <w:trPr>
          <w:trHeight w:val="64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5149E9" w:rsidRPr="00D31F27" w:rsidRDefault="005149E9"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769" w:rsidRDefault="00E07769" w:rsidP="00394441">
      <w:r>
        <w:separator/>
      </w:r>
    </w:p>
  </w:endnote>
  <w:endnote w:type="continuationSeparator" w:id="0">
    <w:p w:rsidR="00E07769" w:rsidRDefault="00E07769"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8" w:rsidRDefault="00E75B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8" w:rsidRDefault="00E75B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769" w:rsidRDefault="00E07769" w:rsidP="00394441">
      <w:r>
        <w:separator/>
      </w:r>
    </w:p>
  </w:footnote>
  <w:footnote w:type="continuationSeparator" w:id="0">
    <w:p w:rsidR="00E07769" w:rsidRDefault="00E07769"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8" w:rsidRDefault="00E75B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8" w:rsidRDefault="00E75B4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8" w:rsidRDefault="00E75B4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02CB"/>
    <w:rsid w:val="0011224F"/>
    <w:rsid w:val="00113769"/>
    <w:rsid w:val="00114B40"/>
    <w:rsid w:val="00116B20"/>
    <w:rsid w:val="00121D48"/>
    <w:rsid w:val="00122238"/>
    <w:rsid w:val="00124C9F"/>
    <w:rsid w:val="00126E04"/>
    <w:rsid w:val="00127569"/>
    <w:rsid w:val="00131C5B"/>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553"/>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801C0"/>
    <w:rsid w:val="00281029"/>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2F4FD4"/>
    <w:rsid w:val="0030272D"/>
    <w:rsid w:val="00302D30"/>
    <w:rsid w:val="00304F60"/>
    <w:rsid w:val="0030505A"/>
    <w:rsid w:val="003053A1"/>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4E39"/>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695F"/>
    <w:rsid w:val="00587FDF"/>
    <w:rsid w:val="00590234"/>
    <w:rsid w:val="0059396D"/>
    <w:rsid w:val="00593BD9"/>
    <w:rsid w:val="005943D7"/>
    <w:rsid w:val="005972B7"/>
    <w:rsid w:val="005A1568"/>
    <w:rsid w:val="005A1593"/>
    <w:rsid w:val="005A1767"/>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16FB"/>
    <w:rsid w:val="007B3DAC"/>
    <w:rsid w:val="007B4961"/>
    <w:rsid w:val="007B5406"/>
    <w:rsid w:val="007C06BD"/>
    <w:rsid w:val="007C12A2"/>
    <w:rsid w:val="007C1CEB"/>
    <w:rsid w:val="007C3D94"/>
    <w:rsid w:val="007C4BF2"/>
    <w:rsid w:val="007C7CC4"/>
    <w:rsid w:val="007D0556"/>
    <w:rsid w:val="007D133B"/>
    <w:rsid w:val="007D3177"/>
    <w:rsid w:val="007D3383"/>
    <w:rsid w:val="007D4075"/>
    <w:rsid w:val="007D6A8E"/>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10FE"/>
    <w:rsid w:val="008C6DDF"/>
    <w:rsid w:val="008C742B"/>
    <w:rsid w:val="008C7ACE"/>
    <w:rsid w:val="008D037B"/>
    <w:rsid w:val="008D0C54"/>
    <w:rsid w:val="008D1C00"/>
    <w:rsid w:val="008D290A"/>
    <w:rsid w:val="008D4732"/>
    <w:rsid w:val="008D49C8"/>
    <w:rsid w:val="008D559E"/>
    <w:rsid w:val="008E0289"/>
    <w:rsid w:val="008E0515"/>
    <w:rsid w:val="008E072A"/>
    <w:rsid w:val="008E0829"/>
    <w:rsid w:val="008E09AC"/>
    <w:rsid w:val="008E3D36"/>
    <w:rsid w:val="008E43A3"/>
    <w:rsid w:val="008F2AFE"/>
    <w:rsid w:val="008F2B6C"/>
    <w:rsid w:val="008F36EF"/>
    <w:rsid w:val="008F44C2"/>
    <w:rsid w:val="008F4917"/>
    <w:rsid w:val="008F529C"/>
    <w:rsid w:val="008F6B05"/>
    <w:rsid w:val="008F6E06"/>
    <w:rsid w:val="008F7883"/>
    <w:rsid w:val="00901DF9"/>
    <w:rsid w:val="00903D40"/>
    <w:rsid w:val="00903D83"/>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11AC"/>
    <w:rsid w:val="00952072"/>
    <w:rsid w:val="00952C94"/>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40E"/>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504C"/>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2608"/>
    <w:rsid w:val="00BD3171"/>
    <w:rsid w:val="00BD4394"/>
    <w:rsid w:val="00BD48ED"/>
    <w:rsid w:val="00BD53E4"/>
    <w:rsid w:val="00BD55F8"/>
    <w:rsid w:val="00BD5B50"/>
    <w:rsid w:val="00BD6713"/>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929"/>
    <w:rsid w:val="00C40BBC"/>
    <w:rsid w:val="00C4429C"/>
    <w:rsid w:val="00C44CE1"/>
    <w:rsid w:val="00C45CA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0310"/>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07769"/>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5B48"/>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四角形吹き出し 4"/>
      </o:rules>
    </o:shapelayout>
  </w:shapeDefaults>
  <w:decimalSymbol w:val="."/>
  <w:listSeparator w:val=","/>
  <w14:docId w14:val="5B5BFEEE"/>
  <w15:docId w15:val="{178B6A8E-8BBE-413F-A9EE-7DAC3149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character" w:styleId="af1">
    <w:name w:val="Hyperlink"/>
    <w:basedOn w:val="a0"/>
    <w:uiPriority w:val="99"/>
    <w:unhideWhenUsed/>
    <w:rsid w:val="00E75B48"/>
    <w:rPr>
      <w:color w:val="0000FF" w:themeColor="hyperlink"/>
      <w:u w:val="single"/>
    </w:rPr>
  </w:style>
  <w:style w:type="character" w:styleId="af2">
    <w:name w:val="FollowedHyperlink"/>
    <w:basedOn w:val="a0"/>
    <w:uiPriority w:val="99"/>
    <w:semiHidden/>
    <w:unhideWhenUsed/>
    <w:rsid w:val="00E75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D85CDD85-86A2-4222-BE70-41418E23CE47}">
  <ds:schemaRefs>
    <ds:schemaRef ds:uri="http://schemas.openxmlformats.org/officeDocument/2006/bibliography"/>
  </ds:schemaRefs>
</ds:datastoreItem>
</file>

<file path=customXml/itemProps2.xml><?xml version="1.0" encoding="utf-8"?>
<ds:datastoreItem xmlns:ds="http://schemas.openxmlformats.org/officeDocument/2006/customXml" ds:itemID="{F9DB0030-ABEA-479B-9194-8FB0355B44BC}"/>
</file>

<file path=customXml/itemProps3.xml><?xml version="1.0" encoding="utf-8"?>
<ds:datastoreItem xmlns:ds="http://schemas.openxmlformats.org/officeDocument/2006/customXml" ds:itemID="{1F602176-EB81-4498-B100-0307062F4D5E}"/>
</file>

<file path=customXml/itemProps4.xml><?xml version="1.0" encoding="utf-8"?>
<ds:datastoreItem xmlns:ds="http://schemas.openxmlformats.org/officeDocument/2006/customXml" ds:itemID="{F99AAB0D-2554-418C-8CDE-C9F9BF196D4B}"/>
</file>

<file path=docProps/app.xml><?xml version="1.0" encoding="utf-8"?>
<Properties xmlns="http://schemas.openxmlformats.org/officeDocument/2006/extended-properties" xmlns:vt="http://schemas.openxmlformats.org/officeDocument/2006/docPropsVTypes">
  <Template>Normal.dotm</Template>
  <TotalTime>179</TotalTime>
  <Pages>1</Pages>
  <Words>117</Words>
  <Characters>667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2017-03-24T09:41:00Z</cp:lastPrinted>
  <dcterms:created xsi:type="dcterms:W3CDTF">2017-06-22T08:14:00Z</dcterms:created>
  <dcterms:modified xsi:type="dcterms:W3CDTF">2020-03-23T07:44:00Z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