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42A72" w:rsidRPr="00905B0C" w:rsidRDefault="00D37CF8" w:rsidP="00905B0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A7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A7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A7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A259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A2591D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 w:rsidR="00A259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:0</w:t>
            </w:r>
            <w:r w:rsidR="00B82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A259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A7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A259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A2591D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東京事務所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A2591D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原</w:t>
            </w:r>
            <w:r w:rsidR="00EE77A8"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9C4FE0" w:rsidRPr="00FF70C9" w:rsidRDefault="009417D3" w:rsidP="00905B0C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A2591D" w:rsidRPr="00A2591D">
              <w:rPr>
                <w:rFonts w:hAnsi="HG丸ｺﾞｼｯｸM-PRO" w:hint="eastAsia"/>
                <w:sz w:val="24"/>
                <w:szCs w:val="24"/>
              </w:rPr>
              <w:t>副首都推進局総務・企画担当部長、企画担当課長代理</w:t>
            </w:r>
            <w:r w:rsidR="00042A7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149E9" w:rsidRPr="00FB5DD3" w:rsidTr="00A4096E">
        <w:trPr>
          <w:trHeight w:val="1283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Default="00A2591D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259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スーパーシティの対象エリアの考え方について</w:t>
            </w:r>
          </w:p>
          <w:p w:rsidR="00A2591D" w:rsidRDefault="00A2591D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259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スーパーシティのアイディア募集等について</w:t>
            </w:r>
          </w:p>
          <w:p w:rsidR="00A2591D" w:rsidRPr="001904E8" w:rsidRDefault="00A2591D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259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スーパーシティ法案について</w:t>
            </w:r>
          </w:p>
        </w:tc>
      </w:tr>
      <w:tr w:rsidR="00D31F27" w:rsidRPr="005959A5" w:rsidTr="00A2591D">
        <w:trPr>
          <w:trHeight w:val="52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2591D" w:rsidRDefault="00A2591D" w:rsidP="00A2591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259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スーパーシティの対象エリアの考え方について</w:t>
            </w:r>
          </w:p>
          <w:p w:rsidR="00A2591D" w:rsidRDefault="00A2591D" w:rsidP="00A2591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A259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基本的には、スーパーシティはグリーンフィールドが中心になるだろう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A2591D" w:rsidRPr="00A2591D" w:rsidRDefault="00A2591D" w:rsidP="00A2591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2591D" w:rsidRPr="00A2591D" w:rsidRDefault="00A2591D" w:rsidP="00A2591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259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スーパーシティのアイディア募集等について</w:t>
            </w:r>
          </w:p>
          <w:p w:rsidR="00A2591D" w:rsidRDefault="00A2591D" w:rsidP="00A2591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A259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担当課が改めて時間を取って意見を聞きに来るのであれば、対応する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A2591D" w:rsidRDefault="00A2591D" w:rsidP="00A2591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3D2B83" w:rsidRDefault="00A2591D" w:rsidP="00A2591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259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スーパーシティ法案について</w:t>
            </w:r>
          </w:p>
          <w:p w:rsidR="00A2591D" w:rsidRPr="00AB205C" w:rsidRDefault="00A2591D" w:rsidP="003F370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3F370D" w:rsidRPr="003F370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大阪は万博に向けて、待ったなしで規制改革等を進めていく必要があるだろう。スーパーシティ法案のほか、大阪は万博に向けた規制改革も考えられるので、両にらみで準備を進めるのが得策だろう。</w:t>
            </w:r>
            <w:bookmarkStart w:id="0" w:name="_GoBack"/>
            <w:bookmarkEnd w:id="0"/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A2591D">
        <w:trPr>
          <w:trHeight w:val="452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C3" w:rsidRDefault="000C64C3" w:rsidP="00394441">
      <w:r>
        <w:separator/>
      </w:r>
    </w:p>
  </w:endnote>
  <w:endnote w:type="continuationSeparator" w:id="0">
    <w:p w:rsidR="000C64C3" w:rsidRDefault="000C64C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C3" w:rsidRDefault="000C64C3" w:rsidP="00394441">
      <w:r>
        <w:separator/>
      </w:r>
    </w:p>
  </w:footnote>
  <w:footnote w:type="continuationSeparator" w:id="0">
    <w:p w:rsidR="000C64C3" w:rsidRDefault="000C64C3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64C3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85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70D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976ED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18D7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591D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96E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956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B0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6F91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564E4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511A-805F-4D09-8330-0AB9EF9B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2019-11-26T04:34:00Z</cp:lastPrinted>
  <dcterms:created xsi:type="dcterms:W3CDTF">2019-11-26T00:31:00Z</dcterms:created>
  <dcterms:modified xsi:type="dcterms:W3CDTF">2019-11-26T06:02:00Z</dcterms:modified>
</cp:coreProperties>
</file>