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8BC0C" w14:textId="77777777" w:rsidR="0048004D" w:rsidRPr="007C711A" w:rsidRDefault="0048004D" w:rsidP="0048004D">
      <w:pPr>
        <w:spacing w:line="420" w:lineRule="exact"/>
        <w:jc w:val="center"/>
        <w:rPr>
          <w:rFonts w:ascii="Meiryo UI" w:eastAsia="Meiryo UI" w:hAnsi="Meiryo UI"/>
          <w:sz w:val="26"/>
          <w:szCs w:val="26"/>
        </w:rPr>
      </w:pPr>
    </w:p>
    <w:p w14:paraId="10B2F1E7" w14:textId="77777777" w:rsidR="0048004D" w:rsidRPr="007C711A" w:rsidRDefault="0048004D" w:rsidP="0048004D">
      <w:pPr>
        <w:spacing w:line="420" w:lineRule="exact"/>
        <w:rPr>
          <w:rFonts w:ascii="Meiryo UI" w:eastAsia="Meiryo UI" w:hAnsi="Meiryo UI"/>
          <w:sz w:val="26"/>
          <w:szCs w:val="26"/>
        </w:rPr>
      </w:pPr>
    </w:p>
    <w:p w14:paraId="3BF6E0B8" w14:textId="10A81EF0" w:rsidR="0048004D" w:rsidRPr="007C711A" w:rsidRDefault="0048004D" w:rsidP="0048004D">
      <w:pPr>
        <w:spacing w:line="420" w:lineRule="exact"/>
        <w:jc w:val="right"/>
        <w:rPr>
          <w:rFonts w:ascii="Meiryo UI" w:eastAsia="Meiryo UI" w:hAnsi="Meiryo UI"/>
          <w:sz w:val="24"/>
          <w:szCs w:val="26"/>
        </w:rPr>
      </w:pPr>
      <w:r w:rsidRPr="007C711A">
        <w:rPr>
          <w:rFonts w:ascii="Meiryo UI" w:eastAsia="Meiryo UI" w:hAnsi="Meiryo UI" w:hint="eastAsia"/>
          <w:sz w:val="24"/>
          <w:szCs w:val="26"/>
        </w:rPr>
        <w:t>令和</w:t>
      </w:r>
      <w:r>
        <w:rPr>
          <w:rFonts w:ascii="Meiryo UI" w:eastAsia="Meiryo UI" w:hAnsi="Meiryo UI" w:hint="eastAsia"/>
          <w:sz w:val="24"/>
          <w:szCs w:val="26"/>
        </w:rPr>
        <w:t>6</w:t>
      </w:r>
      <w:r w:rsidRPr="007C711A">
        <w:rPr>
          <w:rFonts w:ascii="Meiryo UI" w:eastAsia="Meiryo UI" w:hAnsi="Meiryo UI" w:hint="eastAsia"/>
          <w:sz w:val="24"/>
          <w:szCs w:val="26"/>
        </w:rPr>
        <w:t>年</w:t>
      </w:r>
      <w:r>
        <w:rPr>
          <w:rFonts w:ascii="Meiryo UI" w:eastAsia="Meiryo UI" w:hAnsi="Meiryo UI" w:hint="eastAsia"/>
          <w:sz w:val="24"/>
          <w:szCs w:val="26"/>
        </w:rPr>
        <w:t>1</w:t>
      </w:r>
      <w:r>
        <w:rPr>
          <w:rFonts w:ascii="Meiryo UI" w:eastAsia="Meiryo UI" w:hAnsi="Meiryo UI"/>
          <w:sz w:val="24"/>
          <w:szCs w:val="26"/>
        </w:rPr>
        <w:t>1</w:t>
      </w:r>
      <w:r w:rsidRPr="007C711A">
        <w:rPr>
          <w:rFonts w:ascii="Meiryo UI" w:eastAsia="Meiryo UI" w:hAnsi="Meiryo UI" w:hint="eastAsia"/>
          <w:sz w:val="24"/>
          <w:szCs w:val="26"/>
        </w:rPr>
        <w:t>月</w:t>
      </w:r>
      <w:r w:rsidR="00F41DE4">
        <w:rPr>
          <w:rFonts w:ascii="Meiryo UI" w:eastAsia="Meiryo UI" w:hAnsi="Meiryo UI" w:hint="eastAsia"/>
          <w:sz w:val="24"/>
          <w:szCs w:val="26"/>
        </w:rPr>
        <w:t>2</w:t>
      </w:r>
      <w:r w:rsidR="00F41DE4">
        <w:rPr>
          <w:rFonts w:ascii="Meiryo UI" w:eastAsia="Meiryo UI" w:hAnsi="Meiryo UI"/>
          <w:sz w:val="24"/>
          <w:szCs w:val="26"/>
        </w:rPr>
        <w:t>0</w:t>
      </w:r>
      <w:r w:rsidRPr="007C711A">
        <w:rPr>
          <w:rFonts w:ascii="Meiryo UI" w:eastAsia="Meiryo UI" w:hAnsi="Meiryo UI" w:hint="eastAsia"/>
          <w:sz w:val="24"/>
          <w:szCs w:val="26"/>
        </w:rPr>
        <w:t>日</w:t>
      </w:r>
    </w:p>
    <w:p w14:paraId="0917B65C" w14:textId="77777777" w:rsidR="0048004D" w:rsidRPr="007C711A" w:rsidRDefault="0048004D" w:rsidP="0048004D">
      <w:pPr>
        <w:spacing w:line="420" w:lineRule="exact"/>
        <w:rPr>
          <w:rFonts w:ascii="Meiryo UI" w:eastAsia="Meiryo UI" w:hAnsi="Meiryo UI"/>
          <w:sz w:val="26"/>
          <w:szCs w:val="26"/>
        </w:rPr>
      </w:pPr>
    </w:p>
    <w:p w14:paraId="6DBB8DC8" w14:textId="77777777" w:rsidR="0048004D" w:rsidRPr="007C711A" w:rsidRDefault="0048004D" w:rsidP="0048004D">
      <w:pPr>
        <w:spacing w:line="420" w:lineRule="exact"/>
        <w:rPr>
          <w:rFonts w:ascii="Meiryo UI" w:eastAsia="Meiryo UI" w:hAnsi="Meiryo UI"/>
          <w:sz w:val="26"/>
          <w:szCs w:val="26"/>
        </w:rPr>
      </w:pPr>
    </w:p>
    <w:p w14:paraId="4F3B31DC" w14:textId="77777777" w:rsidR="0048004D" w:rsidRPr="007C711A" w:rsidRDefault="0048004D" w:rsidP="0048004D">
      <w:pPr>
        <w:spacing w:line="420" w:lineRule="exact"/>
        <w:rPr>
          <w:rFonts w:ascii="Meiryo UI" w:eastAsia="Meiryo UI" w:hAnsi="Meiryo UI"/>
          <w:sz w:val="26"/>
          <w:szCs w:val="26"/>
        </w:rPr>
      </w:pPr>
    </w:p>
    <w:p w14:paraId="2CF496AC" w14:textId="77777777" w:rsidR="0048004D" w:rsidRPr="007C711A" w:rsidRDefault="0048004D" w:rsidP="0048004D">
      <w:pPr>
        <w:spacing w:line="420" w:lineRule="exact"/>
        <w:rPr>
          <w:rFonts w:ascii="Meiryo UI" w:eastAsia="Meiryo UI" w:hAnsi="Meiryo UI"/>
          <w:sz w:val="26"/>
          <w:szCs w:val="26"/>
        </w:rPr>
      </w:pPr>
    </w:p>
    <w:p w14:paraId="3E44FE7B" w14:textId="77777777" w:rsidR="0048004D" w:rsidRPr="007C711A" w:rsidRDefault="0048004D" w:rsidP="0048004D">
      <w:pPr>
        <w:spacing w:line="420" w:lineRule="exact"/>
        <w:rPr>
          <w:rFonts w:ascii="Meiryo UI" w:eastAsia="Meiryo UI" w:hAnsi="Meiryo UI"/>
          <w:sz w:val="26"/>
          <w:szCs w:val="26"/>
        </w:rPr>
      </w:pPr>
    </w:p>
    <w:p w14:paraId="77E37EC9" w14:textId="779945C6" w:rsidR="0048004D" w:rsidRPr="007C711A" w:rsidRDefault="0048004D" w:rsidP="0048004D">
      <w:pPr>
        <w:jc w:val="center"/>
        <w:rPr>
          <w:rFonts w:ascii="Meiryo UI" w:eastAsia="Meiryo UI" w:hAnsi="Meiryo UI"/>
          <w:b/>
          <w:sz w:val="44"/>
          <w:szCs w:val="44"/>
        </w:rPr>
      </w:pPr>
      <w:r w:rsidRPr="007C711A">
        <w:rPr>
          <w:rFonts w:ascii="Meiryo UI" w:eastAsia="Meiryo UI" w:hAnsi="Meiryo UI" w:hint="eastAsia"/>
          <w:b/>
          <w:sz w:val="44"/>
          <w:szCs w:val="44"/>
        </w:rPr>
        <w:t>府政運営の基本方針202</w:t>
      </w:r>
      <w:r>
        <w:rPr>
          <w:rFonts w:ascii="Meiryo UI" w:eastAsia="Meiryo UI" w:hAnsi="Meiryo UI"/>
          <w:b/>
          <w:sz w:val="44"/>
          <w:szCs w:val="44"/>
        </w:rPr>
        <w:t>5</w:t>
      </w:r>
      <w:r>
        <w:rPr>
          <w:rFonts w:ascii="Meiryo UI" w:eastAsia="Meiryo UI" w:hAnsi="Meiryo UI" w:hint="eastAsia"/>
          <w:b/>
          <w:sz w:val="44"/>
          <w:szCs w:val="44"/>
        </w:rPr>
        <w:t>（案）</w:t>
      </w:r>
    </w:p>
    <w:p w14:paraId="6D83D782" w14:textId="77777777" w:rsidR="0048004D" w:rsidRPr="0048004D" w:rsidRDefault="0048004D" w:rsidP="0048004D">
      <w:pPr>
        <w:spacing w:line="420" w:lineRule="exact"/>
        <w:rPr>
          <w:rFonts w:ascii="Meiryo UI" w:eastAsia="Meiryo UI" w:hAnsi="Meiryo UI"/>
          <w:sz w:val="26"/>
          <w:szCs w:val="26"/>
        </w:rPr>
      </w:pPr>
    </w:p>
    <w:p w14:paraId="75EF850B" w14:textId="77777777" w:rsidR="0048004D" w:rsidRPr="007C711A" w:rsidRDefault="0048004D" w:rsidP="0048004D">
      <w:pPr>
        <w:spacing w:line="420" w:lineRule="exact"/>
        <w:rPr>
          <w:rFonts w:ascii="Meiryo UI" w:eastAsia="Meiryo UI" w:hAnsi="Meiryo UI"/>
          <w:sz w:val="26"/>
          <w:szCs w:val="26"/>
        </w:rPr>
      </w:pPr>
    </w:p>
    <w:p w14:paraId="00CFE9B7" w14:textId="77777777" w:rsidR="0048004D" w:rsidRPr="007C711A" w:rsidRDefault="0048004D" w:rsidP="0048004D">
      <w:pPr>
        <w:spacing w:line="420" w:lineRule="exact"/>
        <w:rPr>
          <w:rFonts w:ascii="Meiryo UI" w:eastAsia="Meiryo UI" w:hAnsi="Meiryo UI"/>
          <w:sz w:val="26"/>
          <w:szCs w:val="26"/>
        </w:rPr>
      </w:pPr>
    </w:p>
    <w:p w14:paraId="4345C88E" w14:textId="77777777" w:rsidR="0048004D" w:rsidRPr="007C711A" w:rsidRDefault="0048004D" w:rsidP="0048004D">
      <w:pPr>
        <w:spacing w:line="420" w:lineRule="exact"/>
        <w:ind w:firstLineChars="100" w:firstLine="280"/>
        <w:rPr>
          <w:rFonts w:ascii="Meiryo UI" w:eastAsia="Meiryo UI" w:hAnsi="Meiryo UI"/>
          <w:b/>
          <w:sz w:val="28"/>
          <w:szCs w:val="26"/>
        </w:rPr>
      </w:pPr>
      <w:r w:rsidRPr="007C711A">
        <w:rPr>
          <w:rFonts w:ascii="Meiryo UI" w:eastAsia="Meiryo UI" w:hAnsi="Meiryo UI" w:hint="eastAsia"/>
          <w:b/>
          <w:sz w:val="28"/>
          <w:szCs w:val="26"/>
        </w:rPr>
        <w:t>第１　基本方針</w:t>
      </w:r>
    </w:p>
    <w:p w14:paraId="672BB678" w14:textId="77777777" w:rsidR="0048004D" w:rsidRPr="007C711A" w:rsidRDefault="0048004D" w:rsidP="0048004D">
      <w:pPr>
        <w:spacing w:line="420" w:lineRule="exact"/>
        <w:rPr>
          <w:rFonts w:ascii="Meiryo UI" w:eastAsia="Meiryo UI" w:hAnsi="Meiryo UI"/>
          <w:sz w:val="26"/>
          <w:szCs w:val="26"/>
        </w:rPr>
      </w:pPr>
    </w:p>
    <w:p w14:paraId="1303F875" w14:textId="77777777" w:rsidR="0048004D" w:rsidRPr="007C711A" w:rsidRDefault="0048004D" w:rsidP="0048004D">
      <w:pPr>
        <w:spacing w:line="420" w:lineRule="exact"/>
        <w:ind w:firstLineChars="200" w:firstLine="560"/>
        <w:rPr>
          <w:rFonts w:ascii="Meiryo UI" w:eastAsia="Meiryo UI" w:hAnsi="Meiryo UI"/>
          <w:b/>
          <w:sz w:val="28"/>
          <w:szCs w:val="26"/>
        </w:rPr>
      </w:pPr>
      <w:r w:rsidRPr="007C711A">
        <w:rPr>
          <w:rFonts w:ascii="Meiryo UI" w:eastAsia="Meiryo UI" w:hAnsi="Meiryo UI" w:hint="eastAsia"/>
          <w:b/>
          <w:sz w:val="28"/>
          <w:szCs w:val="26"/>
        </w:rPr>
        <w:t>１．基本的な考え方</w:t>
      </w:r>
    </w:p>
    <w:p w14:paraId="1A5F5255" w14:textId="77777777" w:rsidR="0048004D" w:rsidRPr="007C711A" w:rsidRDefault="0048004D" w:rsidP="0048004D">
      <w:pPr>
        <w:spacing w:line="420" w:lineRule="exact"/>
        <w:rPr>
          <w:rFonts w:ascii="Meiryo UI" w:eastAsia="Meiryo UI" w:hAnsi="Meiryo UI"/>
          <w:sz w:val="26"/>
          <w:szCs w:val="26"/>
        </w:rPr>
      </w:pPr>
    </w:p>
    <w:p w14:paraId="55E658B3" w14:textId="77777777" w:rsidR="0048004D" w:rsidRPr="007C711A" w:rsidRDefault="0048004D" w:rsidP="0048004D">
      <w:pPr>
        <w:spacing w:line="420" w:lineRule="exact"/>
        <w:ind w:firstLineChars="200" w:firstLine="560"/>
        <w:rPr>
          <w:rFonts w:ascii="Meiryo UI" w:eastAsia="Meiryo UI" w:hAnsi="Meiryo UI"/>
          <w:b/>
          <w:sz w:val="28"/>
          <w:szCs w:val="26"/>
        </w:rPr>
      </w:pPr>
      <w:r w:rsidRPr="007C711A">
        <w:rPr>
          <w:rFonts w:ascii="Meiryo UI" w:eastAsia="Meiryo UI" w:hAnsi="Meiryo UI" w:hint="eastAsia"/>
          <w:b/>
          <w:sz w:val="28"/>
          <w:szCs w:val="26"/>
        </w:rPr>
        <w:t>２．政策創造（重点的に取り組む分野）</w:t>
      </w:r>
    </w:p>
    <w:p w14:paraId="00E5B25C" w14:textId="77777777" w:rsidR="0048004D" w:rsidRPr="00EB7AEF" w:rsidRDefault="0048004D" w:rsidP="0048004D">
      <w:pPr>
        <w:spacing w:line="420" w:lineRule="exact"/>
        <w:rPr>
          <w:rFonts w:ascii="Meiryo UI" w:eastAsia="Meiryo UI" w:hAnsi="Meiryo UI"/>
          <w:sz w:val="26"/>
          <w:szCs w:val="26"/>
        </w:rPr>
      </w:pPr>
    </w:p>
    <w:p w14:paraId="06F8130C" w14:textId="77777777" w:rsidR="0048004D" w:rsidRPr="007C711A" w:rsidRDefault="0048004D" w:rsidP="0048004D">
      <w:pPr>
        <w:spacing w:line="420" w:lineRule="exact"/>
        <w:ind w:firstLineChars="200" w:firstLine="560"/>
        <w:rPr>
          <w:rFonts w:ascii="Meiryo UI" w:eastAsia="Meiryo UI" w:hAnsi="Meiryo UI"/>
          <w:b/>
          <w:sz w:val="28"/>
          <w:szCs w:val="26"/>
        </w:rPr>
      </w:pPr>
      <w:r w:rsidRPr="007C711A">
        <w:rPr>
          <w:rFonts w:ascii="Meiryo UI" w:eastAsia="Meiryo UI" w:hAnsi="Meiryo UI" w:hint="eastAsia"/>
          <w:b/>
          <w:sz w:val="28"/>
          <w:szCs w:val="26"/>
        </w:rPr>
        <w:t>３．</w:t>
      </w:r>
      <w:r>
        <w:rPr>
          <w:rFonts w:ascii="Meiryo UI" w:eastAsia="Meiryo UI" w:hAnsi="Meiryo UI" w:hint="eastAsia"/>
          <w:b/>
          <w:sz w:val="28"/>
          <w:szCs w:val="26"/>
        </w:rPr>
        <w:t>財政運営</w:t>
      </w:r>
    </w:p>
    <w:p w14:paraId="75FF597F" w14:textId="77777777" w:rsidR="0048004D" w:rsidRPr="007C711A" w:rsidRDefault="0048004D" w:rsidP="0048004D">
      <w:pPr>
        <w:spacing w:line="420" w:lineRule="exact"/>
        <w:rPr>
          <w:rFonts w:ascii="Meiryo UI" w:eastAsia="Meiryo UI" w:hAnsi="Meiryo UI"/>
          <w:sz w:val="26"/>
          <w:szCs w:val="26"/>
        </w:rPr>
      </w:pPr>
    </w:p>
    <w:p w14:paraId="601953EF" w14:textId="77777777" w:rsidR="0048004D" w:rsidRPr="007C711A" w:rsidRDefault="0048004D" w:rsidP="0048004D">
      <w:pPr>
        <w:spacing w:line="420" w:lineRule="exact"/>
        <w:ind w:firstLineChars="200" w:firstLine="560"/>
        <w:rPr>
          <w:rFonts w:ascii="Meiryo UI" w:eastAsia="Meiryo UI" w:hAnsi="Meiryo UI"/>
          <w:b/>
          <w:sz w:val="28"/>
          <w:szCs w:val="26"/>
        </w:rPr>
      </w:pPr>
      <w:r>
        <w:rPr>
          <w:rFonts w:ascii="Meiryo UI" w:eastAsia="Meiryo UI" w:hAnsi="Meiryo UI" w:hint="eastAsia"/>
          <w:b/>
          <w:sz w:val="28"/>
          <w:szCs w:val="26"/>
        </w:rPr>
        <w:t>４</w:t>
      </w:r>
      <w:r w:rsidRPr="007C711A">
        <w:rPr>
          <w:rFonts w:ascii="Meiryo UI" w:eastAsia="Meiryo UI" w:hAnsi="Meiryo UI" w:hint="eastAsia"/>
          <w:b/>
          <w:sz w:val="28"/>
          <w:szCs w:val="26"/>
        </w:rPr>
        <w:t>．</w:t>
      </w:r>
      <w:r>
        <w:rPr>
          <w:rFonts w:ascii="Meiryo UI" w:eastAsia="Meiryo UI" w:hAnsi="Meiryo UI" w:hint="eastAsia"/>
          <w:b/>
          <w:sz w:val="28"/>
          <w:szCs w:val="26"/>
        </w:rPr>
        <w:t>組織運営</w:t>
      </w:r>
    </w:p>
    <w:p w14:paraId="46B5E48C" w14:textId="77777777" w:rsidR="0048004D" w:rsidRPr="007C711A" w:rsidRDefault="0048004D" w:rsidP="0048004D">
      <w:pPr>
        <w:spacing w:line="420" w:lineRule="exact"/>
        <w:rPr>
          <w:rFonts w:ascii="Meiryo UI" w:eastAsia="Meiryo UI" w:hAnsi="Meiryo UI"/>
          <w:sz w:val="26"/>
          <w:szCs w:val="26"/>
        </w:rPr>
      </w:pPr>
    </w:p>
    <w:p w14:paraId="4B0D97D7" w14:textId="77777777" w:rsidR="0048004D" w:rsidRPr="007C711A" w:rsidRDefault="0048004D" w:rsidP="0048004D">
      <w:pPr>
        <w:spacing w:line="420" w:lineRule="exact"/>
        <w:ind w:firstLineChars="135" w:firstLine="283"/>
        <w:rPr>
          <w:rFonts w:ascii="Meiryo UI" w:eastAsia="Meiryo UI" w:hAnsi="Meiryo UI"/>
          <w:b/>
          <w:sz w:val="28"/>
          <w:szCs w:val="26"/>
        </w:rPr>
      </w:pPr>
      <w:r w:rsidRPr="007C711A">
        <w:rPr>
          <w:noProof/>
        </w:rPr>
        <mc:AlternateContent>
          <mc:Choice Requires="wps">
            <w:drawing>
              <wp:anchor distT="0" distB="0" distL="114300" distR="114300" simplePos="0" relativeHeight="251659264" behindDoc="0" locked="0" layoutInCell="1" allowOverlap="1" wp14:anchorId="6386E9CC" wp14:editId="49C41704">
                <wp:simplePos x="0" y="0"/>
                <wp:positionH relativeFrom="margin">
                  <wp:posOffset>80010</wp:posOffset>
                </wp:positionH>
                <wp:positionV relativeFrom="paragraph">
                  <wp:posOffset>1447165</wp:posOffset>
                </wp:positionV>
                <wp:extent cx="6096000" cy="869950"/>
                <wp:effectExtent l="0" t="0" r="19050" b="25400"/>
                <wp:wrapNone/>
                <wp:docPr id="9" name="角丸四角形 8"/>
                <wp:cNvGraphicFramePr/>
                <a:graphic xmlns:a="http://schemas.openxmlformats.org/drawingml/2006/main">
                  <a:graphicData uri="http://schemas.microsoft.com/office/word/2010/wordprocessingShape">
                    <wps:wsp>
                      <wps:cNvSpPr/>
                      <wps:spPr>
                        <a:xfrm>
                          <a:off x="0" y="0"/>
                          <a:ext cx="6096000" cy="869950"/>
                        </a:xfrm>
                        <a:prstGeom prst="roundRect">
                          <a:avLst>
                            <a:gd name="adj" fmla="val 4446"/>
                          </a:avLst>
                        </a:prstGeom>
                        <a:ln>
                          <a:prstDash val="dash"/>
                        </a:ln>
                      </wps:spPr>
                      <wps:style>
                        <a:lnRef idx="2">
                          <a:schemeClr val="dk1"/>
                        </a:lnRef>
                        <a:fillRef idx="1">
                          <a:schemeClr val="lt1"/>
                        </a:fillRef>
                        <a:effectRef idx="0">
                          <a:schemeClr val="dk1"/>
                        </a:effectRef>
                        <a:fontRef idx="minor">
                          <a:schemeClr val="dk1"/>
                        </a:fontRef>
                      </wps:style>
                      <wps:txbx>
                        <w:txbxContent>
                          <w:p w14:paraId="1CC6C604" w14:textId="77777777" w:rsidR="0048004D" w:rsidRPr="009B699A" w:rsidRDefault="0048004D" w:rsidP="0048004D">
                            <w:pPr>
                              <w:spacing w:line="360" w:lineRule="exact"/>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14:paraId="10A74C8A" w14:textId="77777777" w:rsidR="0048004D" w:rsidRPr="009B699A" w:rsidRDefault="0048004D" w:rsidP="0048004D">
                            <w:pPr>
                              <w:spacing w:line="360" w:lineRule="exact"/>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w:t>
                            </w:r>
                            <w:r>
                              <w:rPr>
                                <w:rFonts w:ascii="Meiryo UI" w:eastAsia="Meiryo UI" w:hAnsi="Meiryo UI" w:cs="Meiryo UI" w:hint="eastAsia"/>
                                <w:sz w:val="22"/>
                              </w:rPr>
                              <w:t>り</w:t>
                            </w:r>
                            <w:r w:rsidRPr="009B699A">
                              <w:rPr>
                                <w:rFonts w:ascii="Meiryo UI" w:eastAsia="Meiryo UI" w:hAnsi="Meiryo UI" w:cs="Meiryo UI"/>
                                <w:sz w:val="22"/>
                              </w:rPr>
                              <w:t>組む分野</w:t>
                            </w:r>
                            <w:r>
                              <w:rPr>
                                <w:rFonts w:ascii="Meiryo UI" w:eastAsia="Meiryo UI" w:hAnsi="Meiryo UI" w:cs="Meiryo UI" w:hint="eastAsia"/>
                                <w:sz w:val="22"/>
                              </w:rPr>
                              <w:t>）」や「財政運営」、「組織運営」など</w:t>
                            </w:r>
                            <w:r w:rsidRPr="009B699A">
                              <w:rPr>
                                <w:rFonts w:ascii="Meiryo UI" w:eastAsia="Meiryo UI" w:hAnsi="Meiryo UI" w:cs="Meiryo UI"/>
                                <w:sz w:val="22"/>
                              </w:rPr>
                              <w:t>に</w:t>
                            </w:r>
                            <w:r w:rsidRPr="009B699A">
                              <w:rPr>
                                <w:rFonts w:ascii="Meiryo UI" w:eastAsia="Meiryo UI" w:hAnsi="Meiryo UI" w:cs="Meiryo UI" w:hint="eastAsia"/>
                                <w:sz w:val="22"/>
                              </w:rPr>
                              <w:t>関し、全庁統一の視点により翌年度において取り組むべき府政の大きな方向性を示すもの。</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6386E9CC" id="角丸四角形 8" o:spid="_x0000_s1026" style="position:absolute;left:0;text-align:left;margin-left:6.3pt;margin-top:113.95pt;width:480pt;height: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OWGgIAAFcEAAAOAAAAZHJzL2Uyb0RvYy54bWysVMtuEzEU3SPxD5b3ZCZRiJIokwo1gg2C&#10;qoUPcPzIGPzCdjKT32DbHRt+oZv+DZX4DK49kyktFQvExnNt33N8z7n2rM5ardCB+yCtqfB4VGLE&#10;DbVMml2FP354/WKOUYjEMKKs4RU+8oDP1s+frRq35BNbW8W4R0BiwrJxFa5jdMuiCLTmmoSRddzA&#10;prBekwhTvyuYJw2wa1VMynJWNNYz5y3lIcDqptvE68wvBKfxvRCBR6QqDLXFPPo8btNYrFdkufPE&#10;1ZL2ZZB/qEITaeDQgWpDIkF7L/+g0pJ6G6yII2p1YYWQlGcNoGZcPlJzVRPHsxYwJ7jBpvD/aOm7&#10;w4VHklV4gZEhGlr08/vXHzc3d9fXENzdfkPzZFLjwhJyr9yF72cBwqS4FV6nL2hBbTb2OBjL24go&#10;LM7KxawswX8Ke/PZYvEyO1/co50P8Q23GqWgwt7uDbuE7mVTyeFtiNld1tdI2CeMhFbQqwNRaDqd&#10;zlKVQNjnQnSiTEBl0phWNiTUCDAVZhD1oLRdJImdqBzFo+Id9JILcAhkTHI1+W7yc+V7ms/jgQUy&#10;E0RIpQbQ+CmQiidQn5tgPN/XAVg+BWTDaUN2PtGaOAC1NNb/HSy6/JPqTmuSHdtt2zd4a9kR7kYD&#10;j6PC4cueeI6Rj+rcdm+JGFpbeEpdj4x9tY9WyJjakJg6eD+B2wvRg+fx+zxn3f8P1r8AAAD//wMA&#10;UEsDBBQABgAIAAAAIQCe45393gAAAAoBAAAPAAAAZHJzL2Rvd25yZXYueG1sTI9NT4QwEIbvJv6H&#10;Zky8uUU0IEjZmEUTLx72I/Fa6AjEdkpoYeHf2z25x3fmyTvPFNvFaDbj6HpLAh43ETCkxqqeWgGn&#10;48fDCzDnJSmpLaGAFR1sy9ubQubKnmmP88G3LJSQy6WAzvsh59w1HRrpNnZACrsfOxrpQxxbrkZ5&#10;DuVG8ziKEm5kT+FCJwfcddj8HiYjoNpXzfqlp/o7XbN5pxO7vlefQtzfLW+vwDwu/h+Gi35QhzI4&#10;1XYi5ZgOOU4CKSCO0wxYALL0MqkFPCXPGfCy4NcvlH8AAAD//wMAUEsBAi0AFAAGAAgAAAAhALaD&#10;OJL+AAAA4QEAABMAAAAAAAAAAAAAAAAAAAAAAFtDb250ZW50X1R5cGVzXS54bWxQSwECLQAUAAYA&#10;CAAAACEAOP0h/9YAAACUAQAACwAAAAAAAAAAAAAAAAAvAQAAX3JlbHMvLnJlbHNQSwECLQAUAAYA&#10;CAAAACEAmBxDlhoCAABXBAAADgAAAAAAAAAAAAAAAAAuAgAAZHJzL2Uyb0RvYy54bWxQSwECLQAU&#10;AAYACAAAACEAnuOd/d4AAAAKAQAADwAAAAAAAAAAAAAAAAB0BAAAZHJzL2Rvd25yZXYueG1sUEsF&#10;BgAAAAAEAAQA8wAAAH8FAAAAAA==&#10;" fillcolor="white [3201]" strokecolor="black [3200]" strokeweight="1pt">
                <v:stroke dashstyle="dash" joinstyle="miter"/>
                <v:textbox>
                  <w:txbxContent>
                    <w:p w14:paraId="1CC6C604" w14:textId="77777777" w:rsidR="0048004D" w:rsidRPr="009B699A" w:rsidRDefault="0048004D" w:rsidP="0048004D">
                      <w:pPr>
                        <w:spacing w:line="360" w:lineRule="exact"/>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14:paraId="10A74C8A" w14:textId="77777777" w:rsidR="0048004D" w:rsidRPr="009B699A" w:rsidRDefault="0048004D" w:rsidP="0048004D">
                      <w:pPr>
                        <w:spacing w:line="360" w:lineRule="exact"/>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w:t>
                      </w:r>
                      <w:r>
                        <w:rPr>
                          <w:rFonts w:ascii="Meiryo UI" w:eastAsia="Meiryo UI" w:hAnsi="Meiryo UI" w:cs="Meiryo UI" w:hint="eastAsia"/>
                          <w:sz w:val="22"/>
                        </w:rPr>
                        <w:t>り</w:t>
                      </w:r>
                      <w:r w:rsidRPr="009B699A">
                        <w:rPr>
                          <w:rFonts w:ascii="Meiryo UI" w:eastAsia="Meiryo UI" w:hAnsi="Meiryo UI" w:cs="Meiryo UI"/>
                          <w:sz w:val="22"/>
                        </w:rPr>
                        <w:t>組む分野</w:t>
                      </w:r>
                      <w:r>
                        <w:rPr>
                          <w:rFonts w:ascii="Meiryo UI" w:eastAsia="Meiryo UI" w:hAnsi="Meiryo UI" w:cs="Meiryo UI" w:hint="eastAsia"/>
                          <w:sz w:val="22"/>
                        </w:rPr>
                        <w:t>）」や「財政運営」、「組織運営」など</w:t>
                      </w:r>
                      <w:r w:rsidRPr="009B699A">
                        <w:rPr>
                          <w:rFonts w:ascii="Meiryo UI" w:eastAsia="Meiryo UI" w:hAnsi="Meiryo UI" w:cs="Meiryo UI"/>
                          <w:sz w:val="22"/>
                        </w:rPr>
                        <w:t>に</w:t>
                      </w:r>
                      <w:r w:rsidRPr="009B699A">
                        <w:rPr>
                          <w:rFonts w:ascii="Meiryo UI" w:eastAsia="Meiryo UI" w:hAnsi="Meiryo UI" w:cs="Meiryo UI" w:hint="eastAsia"/>
                          <w:sz w:val="22"/>
                        </w:rPr>
                        <w:t>関し、全庁統一の視点により翌年度において取り組むべき府政の大きな方向性を示すもの。</w:t>
                      </w:r>
                    </w:p>
                  </w:txbxContent>
                </v:textbox>
                <w10:wrap anchorx="margin"/>
              </v:roundrect>
            </w:pict>
          </mc:Fallback>
        </mc:AlternateContent>
      </w:r>
      <w:r w:rsidRPr="007C711A">
        <w:rPr>
          <w:rFonts w:ascii="Meiryo UI" w:eastAsia="Meiryo UI" w:hAnsi="Meiryo UI" w:hint="eastAsia"/>
          <w:b/>
          <w:sz w:val="28"/>
          <w:szCs w:val="26"/>
        </w:rPr>
        <w:t>第２　知事重点事業</w:t>
      </w:r>
    </w:p>
    <w:p w14:paraId="15FBBBDA" w14:textId="77777777" w:rsidR="0048004D" w:rsidRPr="0048004D" w:rsidRDefault="0048004D" w:rsidP="0076563B">
      <w:pPr>
        <w:spacing w:line="420" w:lineRule="exact"/>
        <w:rPr>
          <w:rFonts w:ascii="Meiryo UI" w:eastAsia="Meiryo UI" w:hAnsi="Meiryo UI"/>
          <w:b/>
          <w:sz w:val="26"/>
          <w:szCs w:val="26"/>
        </w:rPr>
      </w:pPr>
    </w:p>
    <w:p w14:paraId="59053D3D" w14:textId="77777777" w:rsidR="0048004D" w:rsidRDefault="0048004D">
      <w:pPr>
        <w:widowControl/>
        <w:jc w:val="left"/>
        <w:rPr>
          <w:rFonts w:ascii="Meiryo UI" w:eastAsia="Meiryo UI" w:hAnsi="Meiryo UI"/>
          <w:b/>
          <w:sz w:val="26"/>
          <w:szCs w:val="26"/>
        </w:rPr>
      </w:pPr>
      <w:r>
        <w:rPr>
          <w:rFonts w:ascii="Meiryo UI" w:eastAsia="Meiryo UI" w:hAnsi="Meiryo UI"/>
          <w:b/>
          <w:sz w:val="26"/>
          <w:szCs w:val="26"/>
        </w:rPr>
        <w:br w:type="page"/>
      </w:r>
    </w:p>
    <w:p w14:paraId="658857A7" w14:textId="77777777" w:rsidR="003F47A8" w:rsidRPr="008D5563" w:rsidRDefault="003F47A8" w:rsidP="003F47A8">
      <w:pPr>
        <w:spacing w:line="420" w:lineRule="exact"/>
        <w:rPr>
          <w:rFonts w:ascii="Meiryo UI" w:eastAsia="Meiryo UI" w:hAnsi="Meiryo UI"/>
          <w:b/>
          <w:sz w:val="26"/>
          <w:szCs w:val="26"/>
        </w:rPr>
      </w:pPr>
      <w:r w:rsidRPr="008D5563">
        <w:rPr>
          <w:rFonts w:ascii="Meiryo UI" w:eastAsia="Meiryo UI" w:hAnsi="Meiryo UI" w:hint="eastAsia"/>
          <w:b/>
          <w:sz w:val="26"/>
          <w:szCs w:val="26"/>
        </w:rPr>
        <w:lastRenderedPageBreak/>
        <w:t>第１　基本方針</w:t>
      </w:r>
    </w:p>
    <w:p w14:paraId="3A9793DC" w14:textId="77777777" w:rsidR="003F47A8" w:rsidRPr="008D5563" w:rsidRDefault="003F47A8" w:rsidP="003F47A8">
      <w:pPr>
        <w:spacing w:line="420" w:lineRule="exact"/>
        <w:rPr>
          <w:rFonts w:ascii="Meiryo UI" w:eastAsia="Meiryo UI" w:hAnsi="Meiryo UI"/>
          <w:sz w:val="26"/>
          <w:szCs w:val="26"/>
        </w:rPr>
      </w:pPr>
    </w:p>
    <w:p w14:paraId="641031DE" w14:textId="77777777" w:rsidR="003F47A8" w:rsidRPr="008D5563" w:rsidRDefault="003F47A8" w:rsidP="003F47A8">
      <w:pPr>
        <w:spacing w:line="420" w:lineRule="exact"/>
        <w:rPr>
          <w:rFonts w:ascii="Meiryo UI" w:eastAsia="Meiryo UI" w:hAnsi="Meiryo UI"/>
          <w:b/>
          <w:sz w:val="26"/>
          <w:szCs w:val="26"/>
        </w:rPr>
      </w:pPr>
      <w:r w:rsidRPr="008D5563">
        <w:rPr>
          <w:rFonts w:ascii="Meiryo UI" w:eastAsia="Meiryo UI" w:hAnsi="Meiryo UI" w:hint="eastAsia"/>
          <w:b/>
          <w:sz w:val="26"/>
          <w:szCs w:val="26"/>
        </w:rPr>
        <w:t>１．基本的な考え方</w:t>
      </w:r>
      <w:r>
        <w:rPr>
          <w:rFonts w:ascii="Meiryo UI" w:eastAsia="Meiryo UI" w:hAnsi="Meiryo UI" w:hint="eastAsia"/>
          <w:b/>
          <w:sz w:val="26"/>
          <w:szCs w:val="26"/>
        </w:rPr>
        <w:t xml:space="preserve">　</w:t>
      </w:r>
    </w:p>
    <w:p w14:paraId="5C55EE69" w14:textId="77777777" w:rsidR="003F47A8" w:rsidRPr="008D5563" w:rsidRDefault="003F47A8" w:rsidP="003F47A8">
      <w:pPr>
        <w:spacing w:line="420" w:lineRule="exact"/>
        <w:rPr>
          <w:rFonts w:ascii="Meiryo UI" w:eastAsia="Meiryo UI" w:hAnsi="Meiryo UI"/>
          <w:sz w:val="26"/>
          <w:szCs w:val="26"/>
        </w:rPr>
      </w:pPr>
      <w:bookmarkStart w:id="0" w:name="_Hlk149075881"/>
    </w:p>
    <w:p w14:paraId="67A80709" w14:textId="77777777" w:rsidR="003F47A8" w:rsidRDefault="003F47A8" w:rsidP="003F47A8">
      <w:pPr>
        <w:spacing w:line="420" w:lineRule="exact"/>
        <w:ind w:leftChars="100" w:left="210" w:firstLineChars="100" w:firstLine="260"/>
        <w:rPr>
          <w:rFonts w:ascii="Meiryo UI" w:eastAsia="Meiryo UI" w:hAnsi="Meiryo UI"/>
          <w:sz w:val="26"/>
          <w:szCs w:val="26"/>
        </w:rPr>
      </w:pPr>
      <w:r w:rsidRPr="008D5563">
        <w:rPr>
          <w:rFonts w:ascii="Meiryo UI" w:eastAsia="Meiryo UI" w:hAnsi="Meiryo UI" w:hint="eastAsia"/>
          <w:sz w:val="26"/>
          <w:szCs w:val="26"/>
        </w:rPr>
        <w:t>令和</w:t>
      </w:r>
      <w:r w:rsidRPr="008D5563">
        <w:rPr>
          <w:rFonts w:ascii="Meiryo UI" w:eastAsia="Meiryo UI" w:hAnsi="Meiryo UI"/>
          <w:sz w:val="26"/>
          <w:szCs w:val="26"/>
        </w:rPr>
        <w:t>7年度は、大阪・</w:t>
      </w:r>
      <w:r w:rsidRPr="008D5563">
        <w:rPr>
          <w:rFonts w:ascii="Meiryo UI" w:eastAsia="Meiryo UI" w:hAnsi="Meiryo UI" w:hint="eastAsia"/>
          <w:sz w:val="26"/>
          <w:szCs w:val="26"/>
        </w:rPr>
        <w:t>関西万博</w:t>
      </w:r>
      <w:r>
        <w:rPr>
          <w:rFonts w:ascii="Meiryo UI" w:eastAsia="Meiryo UI" w:hAnsi="Meiryo UI" w:hint="eastAsia"/>
          <w:sz w:val="26"/>
          <w:szCs w:val="26"/>
        </w:rPr>
        <w:t>の</w:t>
      </w:r>
      <w:r w:rsidRPr="008D5563">
        <w:rPr>
          <w:rFonts w:ascii="Meiryo UI" w:eastAsia="Meiryo UI" w:hAnsi="Meiryo UI" w:hint="eastAsia"/>
          <w:sz w:val="26"/>
          <w:szCs w:val="26"/>
        </w:rPr>
        <w:t>成功に</w:t>
      </w:r>
      <w:r>
        <w:rPr>
          <w:rFonts w:ascii="Meiryo UI" w:eastAsia="Meiryo UI" w:hAnsi="Meiryo UI" w:hint="eastAsia"/>
          <w:sz w:val="26"/>
          <w:szCs w:val="26"/>
        </w:rPr>
        <w:t>地元自治体として全力を尽くすとともに、そのレガシーを受け継ぎ、世界の課題解決への貢献と大阪の</w:t>
      </w:r>
      <w:r w:rsidRPr="008553EE">
        <w:rPr>
          <w:rFonts w:ascii="Meiryo UI" w:eastAsia="Meiryo UI" w:hAnsi="Meiryo UI"/>
          <w:sz w:val="26"/>
          <w:szCs w:val="26"/>
        </w:rPr>
        <w:t>持続的な成長・発展</w:t>
      </w:r>
      <w:r>
        <w:rPr>
          <w:rFonts w:ascii="Meiryo UI" w:eastAsia="Meiryo UI" w:hAnsi="Meiryo UI" w:hint="eastAsia"/>
          <w:sz w:val="26"/>
          <w:szCs w:val="26"/>
        </w:rPr>
        <w:t>の実現に向け、力強く歩みを進める。万博の成功と、そのインパクトを活かした大阪の成長。</w:t>
      </w:r>
      <w:bookmarkStart w:id="1" w:name="_Hlk182576188"/>
      <w:r>
        <w:rPr>
          <w:rFonts w:ascii="Meiryo UI" w:eastAsia="Meiryo UI" w:hAnsi="Meiryo UI" w:hint="eastAsia"/>
          <w:sz w:val="26"/>
          <w:szCs w:val="26"/>
        </w:rPr>
        <w:t>この２つを、府民の安全・安心や豊かなくらしの実現につなげていく。</w:t>
      </w:r>
    </w:p>
    <w:bookmarkEnd w:id="1"/>
    <w:p w14:paraId="3422DCC1" w14:textId="77777777" w:rsidR="003F47A8" w:rsidRDefault="003F47A8" w:rsidP="003F47A8">
      <w:pPr>
        <w:spacing w:line="420" w:lineRule="exact"/>
        <w:ind w:leftChars="100" w:left="210" w:firstLineChars="100" w:firstLine="260"/>
        <w:rPr>
          <w:rFonts w:ascii="Meiryo UI" w:eastAsia="Meiryo UI" w:hAnsi="Meiryo UI"/>
          <w:sz w:val="26"/>
          <w:szCs w:val="26"/>
        </w:rPr>
      </w:pPr>
    </w:p>
    <w:p w14:paraId="387BB4F3" w14:textId="77777777" w:rsidR="003F47A8" w:rsidRPr="00BB0DCB" w:rsidRDefault="003F47A8" w:rsidP="003F47A8">
      <w:pPr>
        <w:spacing w:line="420" w:lineRule="exact"/>
        <w:ind w:leftChars="135" w:left="283" w:firstLineChars="54" w:firstLine="140"/>
        <w:rPr>
          <w:rFonts w:ascii="Meiryo UI" w:eastAsia="Meiryo UI" w:hAnsi="Meiryo UI"/>
          <w:sz w:val="26"/>
          <w:szCs w:val="26"/>
        </w:rPr>
      </w:pPr>
    </w:p>
    <w:p w14:paraId="7CD9AA23" w14:textId="77777777" w:rsidR="003F47A8" w:rsidRPr="00BB0DCB" w:rsidRDefault="003F47A8" w:rsidP="003F47A8">
      <w:pPr>
        <w:spacing w:line="420" w:lineRule="exact"/>
        <w:ind w:leftChars="135" w:left="283" w:firstLine="1"/>
        <w:rPr>
          <w:rFonts w:ascii="Meiryo UI" w:eastAsia="Meiryo UI" w:hAnsi="Meiryo UI"/>
          <w:sz w:val="26"/>
          <w:szCs w:val="26"/>
        </w:rPr>
      </w:pPr>
      <w:r w:rsidRPr="00BB0DCB">
        <w:rPr>
          <w:rFonts w:ascii="Meiryo UI" w:eastAsia="Meiryo UI" w:hAnsi="Meiryo UI" w:hint="eastAsia"/>
          <w:sz w:val="26"/>
          <w:szCs w:val="26"/>
        </w:rPr>
        <w:t>【万博の成功】</w:t>
      </w:r>
    </w:p>
    <w:p w14:paraId="4560F514" w14:textId="77777777" w:rsidR="003F47A8" w:rsidRPr="00BB0DCB" w:rsidRDefault="003F47A8" w:rsidP="003F47A8">
      <w:pPr>
        <w:spacing w:line="420" w:lineRule="exact"/>
        <w:ind w:leftChars="135" w:left="283" w:firstLineChars="104" w:firstLine="270"/>
        <w:rPr>
          <w:rFonts w:ascii="Meiryo UI" w:eastAsia="Meiryo UI" w:hAnsi="Meiryo UI"/>
          <w:color w:val="000000" w:themeColor="text1"/>
          <w:sz w:val="26"/>
          <w:szCs w:val="26"/>
        </w:rPr>
      </w:pPr>
      <w:r w:rsidRPr="00BB0DCB">
        <w:rPr>
          <w:rFonts w:ascii="Meiryo UI" w:eastAsia="Meiryo UI" w:hAnsi="Meiryo UI" w:hint="eastAsia"/>
          <w:sz w:val="26"/>
          <w:szCs w:val="26"/>
        </w:rPr>
        <w:t>春から夏、秋にかけての半年間、未来の技術や世界の多様な価値観に触れ</w:t>
      </w:r>
      <w:r>
        <w:rPr>
          <w:rFonts w:ascii="Meiryo UI" w:eastAsia="Meiryo UI" w:hAnsi="Meiryo UI" w:hint="eastAsia"/>
          <w:sz w:val="26"/>
          <w:szCs w:val="26"/>
        </w:rPr>
        <w:t>られる</w:t>
      </w:r>
      <w:r w:rsidRPr="00BB0DCB">
        <w:rPr>
          <w:rFonts w:ascii="Meiryo UI" w:eastAsia="Meiryo UI" w:hAnsi="Meiryo UI" w:hint="eastAsia"/>
          <w:sz w:val="26"/>
          <w:szCs w:val="26"/>
        </w:rPr>
        <w:t>、</w:t>
      </w:r>
      <w:r>
        <w:rPr>
          <w:rFonts w:ascii="Meiryo UI" w:eastAsia="Meiryo UI" w:hAnsi="Meiryo UI" w:hint="eastAsia"/>
          <w:sz w:val="26"/>
          <w:szCs w:val="26"/>
        </w:rPr>
        <w:t>魅力あふれる</w:t>
      </w:r>
      <w:r w:rsidRPr="00BB0DCB">
        <w:rPr>
          <w:rFonts w:ascii="Meiryo UI" w:eastAsia="Meiryo UI" w:hAnsi="Meiryo UI" w:hint="eastAsia"/>
          <w:sz w:val="26"/>
          <w:szCs w:val="26"/>
        </w:rPr>
        <w:t>万博が、何よりも安全・安心に開催され</w:t>
      </w:r>
      <w:r>
        <w:rPr>
          <w:rFonts w:ascii="Meiryo UI" w:eastAsia="Meiryo UI" w:hAnsi="Meiryo UI" w:hint="eastAsia"/>
          <w:sz w:val="26"/>
          <w:szCs w:val="26"/>
        </w:rPr>
        <w:t>るよう、</w:t>
      </w:r>
      <w:r w:rsidRPr="00BB0DCB">
        <w:rPr>
          <w:rFonts w:ascii="Meiryo UI" w:eastAsia="Meiryo UI" w:hAnsi="Meiryo UI" w:hint="eastAsia"/>
          <w:color w:val="000000" w:themeColor="text1"/>
          <w:sz w:val="26"/>
          <w:szCs w:val="26"/>
        </w:rPr>
        <w:t>自然災害や猛暑、テロ、雑踏事故など、あらゆる事態を想定し、関係機関と連携し</w:t>
      </w:r>
      <w:r>
        <w:rPr>
          <w:rFonts w:ascii="Meiryo UI" w:eastAsia="Meiryo UI" w:hAnsi="Meiryo UI" w:hint="eastAsia"/>
          <w:color w:val="000000" w:themeColor="text1"/>
          <w:sz w:val="26"/>
          <w:szCs w:val="26"/>
        </w:rPr>
        <w:t>て</w:t>
      </w:r>
      <w:r w:rsidRPr="00BB0DCB">
        <w:rPr>
          <w:rFonts w:ascii="Meiryo UI" w:eastAsia="Meiryo UI" w:hAnsi="Meiryo UI" w:hint="eastAsia"/>
          <w:color w:val="000000" w:themeColor="text1"/>
          <w:sz w:val="26"/>
          <w:szCs w:val="26"/>
        </w:rPr>
        <w:t>対策に万全を期す。</w:t>
      </w:r>
    </w:p>
    <w:p w14:paraId="33A6DD8D" w14:textId="742D007E" w:rsidR="003F47A8" w:rsidRPr="00BB0DCB" w:rsidRDefault="003F47A8" w:rsidP="003F47A8">
      <w:pPr>
        <w:spacing w:line="420" w:lineRule="exact"/>
        <w:ind w:leftChars="135" w:left="283" w:firstLineChars="104" w:firstLine="270"/>
        <w:rPr>
          <w:rFonts w:ascii="Meiryo UI" w:eastAsia="Meiryo UI" w:hAnsi="Meiryo UI"/>
          <w:sz w:val="26"/>
          <w:szCs w:val="26"/>
        </w:rPr>
      </w:pPr>
      <w:r>
        <w:rPr>
          <w:rFonts w:ascii="Meiryo UI" w:eastAsia="Meiryo UI" w:hAnsi="Meiryo UI" w:hint="eastAsia"/>
          <w:sz w:val="26"/>
          <w:szCs w:val="26"/>
        </w:rPr>
        <w:t>そして、国内外からの来場者を、「賓客接遇室（仮称）」を中心に、全庁</w:t>
      </w:r>
      <w:r w:rsidR="00064F33">
        <w:rPr>
          <w:rFonts w:ascii="Meiryo UI" w:eastAsia="Meiryo UI" w:hAnsi="Meiryo UI" w:hint="eastAsia"/>
          <w:sz w:val="26"/>
          <w:szCs w:val="26"/>
        </w:rPr>
        <w:t>挙げ</w:t>
      </w:r>
      <w:r>
        <w:rPr>
          <w:rFonts w:ascii="Meiryo UI" w:eastAsia="Meiryo UI" w:hAnsi="Meiryo UI" w:hint="eastAsia"/>
          <w:sz w:val="26"/>
          <w:szCs w:val="26"/>
        </w:rPr>
        <w:t>て最大限のおもてなしでお迎えするとともに、</w:t>
      </w:r>
      <w:r w:rsidRPr="00BB0DCB">
        <w:rPr>
          <w:rFonts w:ascii="Meiryo UI" w:eastAsia="Meiryo UI" w:hAnsi="Meiryo UI" w:hint="eastAsia"/>
          <w:sz w:val="26"/>
          <w:szCs w:val="26"/>
        </w:rPr>
        <w:t>府内各地の魅力も存分に</w:t>
      </w:r>
      <w:r>
        <w:rPr>
          <w:rFonts w:ascii="Meiryo UI" w:eastAsia="Meiryo UI" w:hAnsi="Meiryo UI" w:hint="eastAsia"/>
          <w:sz w:val="26"/>
          <w:szCs w:val="26"/>
        </w:rPr>
        <w:t>味わって</w:t>
      </w:r>
      <w:r w:rsidRPr="00BB0DCB">
        <w:rPr>
          <w:rFonts w:ascii="Meiryo UI" w:eastAsia="Meiryo UI" w:hAnsi="Meiryo UI" w:hint="eastAsia"/>
          <w:sz w:val="26"/>
          <w:szCs w:val="26"/>
        </w:rPr>
        <w:t>いただ</w:t>
      </w:r>
      <w:r>
        <w:rPr>
          <w:rFonts w:ascii="Meiryo UI" w:eastAsia="Meiryo UI" w:hAnsi="Meiryo UI" w:hint="eastAsia"/>
          <w:sz w:val="26"/>
          <w:szCs w:val="26"/>
        </w:rPr>
        <w:t>けるよう、</w:t>
      </w:r>
      <w:r w:rsidRPr="00BB0DCB">
        <w:rPr>
          <w:rFonts w:ascii="Meiryo UI" w:eastAsia="Meiryo UI" w:hAnsi="Meiryo UI" w:hint="eastAsia"/>
          <w:sz w:val="26"/>
          <w:szCs w:val="26"/>
        </w:rPr>
        <w:t>会期中のナイトカルチャーの創出、</w:t>
      </w:r>
      <w:r>
        <w:rPr>
          <w:rFonts w:ascii="Meiryo UI" w:eastAsia="Meiryo UI" w:hAnsi="Meiryo UI" w:hint="eastAsia"/>
          <w:sz w:val="26"/>
          <w:szCs w:val="26"/>
        </w:rPr>
        <w:t>多様な観光資源の発信</w:t>
      </w:r>
      <w:r w:rsidRPr="00BB0DCB">
        <w:rPr>
          <w:rFonts w:ascii="Meiryo UI" w:eastAsia="Meiryo UI" w:hAnsi="Meiryo UI" w:hint="eastAsia"/>
          <w:color w:val="000000" w:themeColor="text1"/>
          <w:sz w:val="26"/>
          <w:szCs w:val="26"/>
        </w:rPr>
        <w:t>などに力を注ぐ。</w:t>
      </w:r>
    </w:p>
    <w:p w14:paraId="238E4989" w14:textId="7FDD5DCC" w:rsidR="003F47A8" w:rsidRPr="00BB0DCB" w:rsidRDefault="003F47A8" w:rsidP="003F47A8">
      <w:pPr>
        <w:spacing w:line="420" w:lineRule="exact"/>
        <w:ind w:leftChars="135" w:left="283" w:firstLineChars="104" w:firstLine="270"/>
        <w:rPr>
          <w:rFonts w:ascii="Meiryo UI" w:eastAsia="Meiryo UI" w:hAnsi="Meiryo UI"/>
          <w:sz w:val="26"/>
          <w:szCs w:val="26"/>
        </w:rPr>
      </w:pPr>
      <w:r>
        <w:rPr>
          <w:rFonts w:ascii="Meiryo UI" w:eastAsia="Meiryo UI" w:hAnsi="Meiryo UI" w:hint="eastAsia"/>
          <w:sz w:val="26"/>
          <w:szCs w:val="26"/>
        </w:rPr>
        <w:t>とりわけ子どもたちにとって、万博は、</w:t>
      </w:r>
      <w:r w:rsidRPr="00BB0DCB">
        <w:rPr>
          <w:rFonts w:ascii="Meiryo UI" w:eastAsia="Meiryo UI" w:hAnsi="Meiryo UI" w:hint="eastAsia"/>
          <w:sz w:val="26"/>
          <w:szCs w:val="26"/>
        </w:rPr>
        <w:t>未来への希望や将来の夢などを考えるきっかけ</w:t>
      </w:r>
      <w:r>
        <w:rPr>
          <w:rFonts w:ascii="Meiryo UI" w:eastAsia="Meiryo UI" w:hAnsi="Meiryo UI" w:hint="eastAsia"/>
          <w:sz w:val="26"/>
          <w:szCs w:val="26"/>
        </w:rPr>
        <w:t>となるもの。大阪のすべての子どもたちを</w:t>
      </w:r>
      <w:r w:rsidRPr="00BB0DCB">
        <w:rPr>
          <w:rFonts w:ascii="Meiryo UI" w:eastAsia="Meiryo UI" w:hAnsi="Meiryo UI" w:hint="eastAsia"/>
          <w:sz w:val="26"/>
          <w:szCs w:val="26"/>
        </w:rPr>
        <w:t>招待する</w:t>
      </w:r>
      <w:r>
        <w:rPr>
          <w:rFonts w:ascii="Meiryo UI" w:eastAsia="Meiryo UI" w:hAnsi="Meiryo UI" w:hint="eastAsia"/>
          <w:sz w:val="26"/>
          <w:szCs w:val="26"/>
        </w:rPr>
        <w:t>とともに、</w:t>
      </w:r>
      <w:r w:rsidRPr="00BB0DCB">
        <w:rPr>
          <w:rFonts w:ascii="Meiryo UI" w:eastAsia="Meiryo UI" w:hAnsi="Meiryo UI" w:hint="eastAsia"/>
          <w:sz w:val="26"/>
          <w:szCs w:val="26"/>
        </w:rPr>
        <w:t>校外学習などの受入が円滑に進むよう、</w:t>
      </w:r>
      <w:r>
        <w:rPr>
          <w:rFonts w:ascii="Meiryo UI" w:eastAsia="Meiryo UI" w:hAnsi="Meiryo UI" w:hint="eastAsia"/>
          <w:sz w:val="26"/>
          <w:szCs w:val="26"/>
        </w:rPr>
        <w:t>関係機関とともに</w:t>
      </w:r>
      <w:r w:rsidRPr="00BB0DCB">
        <w:rPr>
          <w:rFonts w:ascii="Meiryo UI" w:eastAsia="Meiryo UI" w:hAnsi="Meiryo UI" w:hint="eastAsia"/>
          <w:sz w:val="26"/>
          <w:szCs w:val="26"/>
        </w:rPr>
        <w:t>対策を講じ</w:t>
      </w:r>
      <w:r>
        <w:rPr>
          <w:rFonts w:ascii="Meiryo UI" w:eastAsia="Meiryo UI" w:hAnsi="Meiryo UI" w:hint="eastAsia"/>
          <w:sz w:val="26"/>
          <w:szCs w:val="26"/>
        </w:rPr>
        <w:t>る</w:t>
      </w:r>
      <w:r w:rsidRPr="00BB0DCB">
        <w:rPr>
          <w:rFonts w:ascii="Meiryo UI" w:eastAsia="Meiryo UI" w:hAnsi="Meiryo UI" w:hint="eastAsia"/>
          <w:sz w:val="26"/>
          <w:szCs w:val="26"/>
        </w:rPr>
        <w:t>。</w:t>
      </w:r>
    </w:p>
    <w:p w14:paraId="24A7C20C" w14:textId="77777777" w:rsidR="003F47A8" w:rsidRPr="00BB0DCB" w:rsidRDefault="003F47A8" w:rsidP="003F47A8">
      <w:pPr>
        <w:spacing w:line="420" w:lineRule="exact"/>
        <w:rPr>
          <w:rFonts w:ascii="Meiryo UI" w:eastAsia="Meiryo UI" w:hAnsi="Meiryo UI"/>
          <w:sz w:val="26"/>
          <w:szCs w:val="26"/>
        </w:rPr>
      </w:pPr>
    </w:p>
    <w:p w14:paraId="52CBFF74" w14:textId="77777777" w:rsidR="003F47A8" w:rsidRPr="00BB0DCB" w:rsidRDefault="003F47A8" w:rsidP="003F47A8">
      <w:pPr>
        <w:spacing w:line="420" w:lineRule="exact"/>
        <w:ind w:firstLineChars="109" w:firstLine="283"/>
        <w:rPr>
          <w:rFonts w:ascii="Meiryo UI" w:eastAsia="Meiryo UI" w:hAnsi="Meiryo UI"/>
          <w:sz w:val="26"/>
          <w:szCs w:val="26"/>
        </w:rPr>
      </w:pPr>
      <w:r w:rsidRPr="00BB0DCB">
        <w:rPr>
          <w:rFonts w:ascii="Meiryo UI" w:eastAsia="Meiryo UI" w:hAnsi="Meiryo UI" w:hint="eastAsia"/>
          <w:sz w:val="26"/>
          <w:szCs w:val="26"/>
        </w:rPr>
        <w:t>【万博のレガシーを受け継いだ大阪の持続的な成長・発展】</w:t>
      </w:r>
    </w:p>
    <w:p w14:paraId="7713EEB6" w14:textId="77777777" w:rsidR="003F47A8" w:rsidRDefault="003F47A8" w:rsidP="003F47A8">
      <w:pPr>
        <w:spacing w:line="420" w:lineRule="exact"/>
        <w:ind w:leftChars="135" w:left="283" w:firstLineChars="104" w:firstLine="270"/>
        <w:rPr>
          <w:rFonts w:ascii="Meiryo UI" w:eastAsia="Meiryo UI" w:hAnsi="Meiryo UI"/>
          <w:sz w:val="26"/>
          <w:szCs w:val="26"/>
        </w:rPr>
      </w:pPr>
      <w:r>
        <w:rPr>
          <w:rFonts w:ascii="Meiryo UI" w:eastAsia="Meiryo UI" w:hAnsi="Meiryo UI" w:hint="eastAsia"/>
          <w:sz w:val="26"/>
          <w:szCs w:val="26"/>
        </w:rPr>
        <w:t>「いのち」というテーマの下、万博を機に結集した世界の英知をレガシーとして進化させ、直面する課題の解決と、大阪の持続的な成長・発展につなげていく。その針路を示す</w:t>
      </w:r>
      <w:r w:rsidRPr="00BB0DCB">
        <w:rPr>
          <w:rFonts w:ascii="Meiryo UI" w:eastAsia="Meiryo UI" w:hAnsi="Meiryo UI" w:hint="eastAsia"/>
          <w:sz w:val="26"/>
          <w:szCs w:val="26"/>
        </w:rPr>
        <w:t>新・成長戦略「</w:t>
      </w:r>
      <w:r w:rsidRPr="00BB0DCB">
        <w:rPr>
          <w:rFonts w:ascii="Meiryo UI" w:eastAsia="Meiryo UI" w:hAnsi="Meiryo UI"/>
          <w:sz w:val="26"/>
          <w:szCs w:val="26"/>
        </w:rPr>
        <w:t>Beyond EXPO 2025」を府市一体で取りまとめ</w:t>
      </w:r>
      <w:r w:rsidRPr="00BB0DCB">
        <w:rPr>
          <w:rFonts w:ascii="Meiryo UI" w:eastAsia="Meiryo UI" w:hAnsi="Meiryo UI" w:hint="eastAsia"/>
          <w:sz w:val="26"/>
          <w:szCs w:val="26"/>
        </w:rPr>
        <w:t>、</w:t>
      </w:r>
      <w:r>
        <w:rPr>
          <w:rFonts w:ascii="Meiryo UI" w:eastAsia="Meiryo UI" w:hAnsi="Meiryo UI" w:hint="eastAsia"/>
          <w:sz w:val="26"/>
          <w:szCs w:val="26"/>
        </w:rPr>
        <w:t>速やかに</w:t>
      </w:r>
      <w:r w:rsidRPr="00BB0DCB">
        <w:rPr>
          <w:rFonts w:ascii="Meiryo UI" w:eastAsia="Meiryo UI" w:hAnsi="Meiryo UI" w:hint="eastAsia"/>
          <w:sz w:val="26"/>
          <w:szCs w:val="26"/>
        </w:rPr>
        <w:t>具体化に着手する。</w:t>
      </w:r>
    </w:p>
    <w:p w14:paraId="52B9B9B2" w14:textId="77777777" w:rsidR="003F47A8" w:rsidRPr="00BB0DCB" w:rsidRDefault="003F47A8" w:rsidP="003F47A8">
      <w:pPr>
        <w:spacing w:line="420" w:lineRule="exact"/>
        <w:ind w:leftChars="135" w:left="283" w:firstLineChars="104" w:firstLine="270"/>
        <w:rPr>
          <w:rFonts w:ascii="Meiryo UI" w:eastAsia="Meiryo UI" w:hAnsi="Meiryo UI"/>
          <w:color w:val="000000" w:themeColor="text1"/>
          <w:sz w:val="26"/>
          <w:szCs w:val="26"/>
        </w:rPr>
      </w:pPr>
      <w:r>
        <w:rPr>
          <w:rFonts w:ascii="Meiryo UI" w:eastAsia="Meiryo UI" w:hAnsi="Meiryo UI" w:hint="eastAsia"/>
          <w:sz w:val="26"/>
          <w:szCs w:val="26"/>
        </w:rPr>
        <w:t>とりわけ、</w:t>
      </w:r>
      <w:r>
        <w:rPr>
          <w:rFonts w:ascii="Meiryo UI" w:eastAsia="Meiryo UI" w:hAnsi="Meiryo UI" w:hint="eastAsia"/>
          <w:color w:val="000000" w:themeColor="text1"/>
          <w:sz w:val="26"/>
          <w:szCs w:val="26"/>
        </w:rPr>
        <w:t>大阪・関西に強みのある</w:t>
      </w:r>
      <w:r w:rsidRPr="00BB0DCB">
        <w:rPr>
          <w:rFonts w:ascii="Meiryo UI" w:eastAsia="Meiryo UI" w:hAnsi="Meiryo UI" w:hint="eastAsia"/>
          <w:color w:val="000000" w:themeColor="text1"/>
          <w:sz w:val="26"/>
          <w:szCs w:val="26"/>
        </w:rPr>
        <w:t>ライフサイエンス、カーボンニュートラル、新モビリティの分野などで、新技術の社会実装・産業化に向けた取組を加速</w:t>
      </w:r>
      <w:r>
        <w:rPr>
          <w:rFonts w:ascii="Meiryo UI" w:eastAsia="Meiryo UI" w:hAnsi="Meiryo UI" w:hint="eastAsia"/>
          <w:color w:val="000000" w:themeColor="text1"/>
          <w:sz w:val="26"/>
          <w:szCs w:val="26"/>
        </w:rPr>
        <w:t>する</w:t>
      </w:r>
      <w:r w:rsidRPr="00BB0DCB">
        <w:rPr>
          <w:rFonts w:ascii="Meiryo UI" w:eastAsia="Meiryo UI" w:hAnsi="Meiryo UI" w:hint="eastAsia"/>
          <w:color w:val="000000" w:themeColor="text1"/>
          <w:sz w:val="26"/>
          <w:szCs w:val="26"/>
        </w:rPr>
        <w:t>。あわせて、ディープテック分野を中心としたスタートアップの支援や、国際金融都市</w:t>
      </w:r>
      <w:r w:rsidRPr="00BB0DCB">
        <w:rPr>
          <w:rFonts w:ascii="Meiryo UI" w:eastAsia="Meiryo UI" w:hAnsi="Meiryo UI"/>
          <w:color w:val="000000" w:themeColor="text1"/>
          <w:sz w:val="26"/>
          <w:szCs w:val="26"/>
        </w:rPr>
        <w:t>OSAKAの実現</w:t>
      </w:r>
      <w:r w:rsidRPr="00BB0DCB">
        <w:rPr>
          <w:rFonts w:ascii="Meiryo UI" w:eastAsia="Meiryo UI" w:hAnsi="Meiryo UI" w:hint="eastAsia"/>
          <w:color w:val="000000" w:themeColor="text1"/>
          <w:sz w:val="26"/>
          <w:szCs w:val="26"/>
        </w:rPr>
        <w:t>、人手不足への対応も含めた、成長を支える人材確保に向けた取組を推進する。</w:t>
      </w:r>
    </w:p>
    <w:p w14:paraId="3A15CBFD" w14:textId="77777777" w:rsidR="003F47A8" w:rsidRPr="00BB0DCB" w:rsidRDefault="003F47A8" w:rsidP="003F47A8">
      <w:pPr>
        <w:spacing w:line="420" w:lineRule="exact"/>
        <w:ind w:leftChars="135" w:left="283" w:firstLineChars="104" w:firstLine="270"/>
        <w:rPr>
          <w:rFonts w:ascii="Meiryo UI" w:eastAsia="Meiryo UI" w:hAnsi="Meiryo UI"/>
          <w:color w:val="000000" w:themeColor="text1"/>
          <w:sz w:val="26"/>
          <w:szCs w:val="26"/>
        </w:rPr>
      </w:pPr>
      <w:r w:rsidRPr="00BB0DCB">
        <w:rPr>
          <w:rFonts w:ascii="Meiryo UI" w:eastAsia="Meiryo UI" w:hAnsi="Meiryo UI" w:hint="eastAsia"/>
          <w:color w:val="000000" w:themeColor="text1"/>
          <w:sz w:val="26"/>
          <w:szCs w:val="26"/>
        </w:rPr>
        <w:t>都市格向上につながる魅力づくりとして、大阪らしさを発揮した新たなエンターテインメントの創出や、観光客の受入環境整備、世界最高水準の成長型I</w:t>
      </w:r>
      <w:r w:rsidRPr="00BB0DCB">
        <w:rPr>
          <w:rFonts w:ascii="Meiryo UI" w:eastAsia="Meiryo UI" w:hAnsi="Meiryo UI"/>
          <w:color w:val="000000" w:themeColor="text1"/>
          <w:sz w:val="26"/>
          <w:szCs w:val="26"/>
        </w:rPr>
        <w:t>R</w:t>
      </w:r>
      <w:r w:rsidRPr="00BB0DCB">
        <w:rPr>
          <w:rFonts w:ascii="Meiryo UI" w:eastAsia="Meiryo UI" w:hAnsi="Meiryo UI" w:hint="eastAsia"/>
          <w:color w:val="000000" w:themeColor="text1"/>
          <w:sz w:val="26"/>
          <w:szCs w:val="26"/>
        </w:rPr>
        <w:t>を核とした国際観光拠点の形成に取り組む。さらには、うめきた2期や夢洲、大阪城東部など、成長の拠点となるまちづくりや、鉄道・道路ネットワークなど、</w:t>
      </w:r>
      <w:r>
        <w:rPr>
          <w:rFonts w:ascii="Meiryo UI" w:eastAsia="Meiryo UI" w:hAnsi="Meiryo UI" w:hint="eastAsia"/>
          <w:color w:val="000000" w:themeColor="text1"/>
          <w:sz w:val="26"/>
          <w:szCs w:val="26"/>
        </w:rPr>
        <w:t>成長を支える</w:t>
      </w:r>
      <w:r w:rsidRPr="00BB0DCB">
        <w:rPr>
          <w:rFonts w:ascii="Meiryo UI" w:eastAsia="Meiryo UI" w:hAnsi="Meiryo UI" w:hint="eastAsia"/>
          <w:color w:val="000000" w:themeColor="text1"/>
          <w:sz w:val="26"/>
          <w:szCs w:val="26"/>
        </w:rPr>
        <w:t>都市基盤の整備を着実に進める。</w:t>
      </w:r>
    </w:p>
    <w:p w14:paraId="713F7915" w14:textId="77777777" w:rsidR="003F47A8" w:rsidRPr="00BB0DCB" w:rsidRDefault="003F47A8" w:rsidP="003F47A8">
      <w:pPr>
        <w:spacing w:line="420" w:lineRule="exact"/>
        <w:ind w:leftChars="135" w:left="283" w:firstLineChars="54" w:firstLine="140"/>
        <w:rPr>
          <w:rFonts w:ascii="Meiryo UI" w:eastAsia="Meiryo UI" w:hAnsi="Meiryo UI"/>
          <w:color w:val="000000" w:themeColor="text1"/>
          <w:sz w:val="26"/>
          <w:szCs w:val="26"/>
        </w:rPr>
      </w:pPr>
    </w:p>
    <w:p w14:paraId="2B15021B" w14:textId="77777777" w:rsidR="003F47A8" w:rsidRPr="00BB0DCB" w:rsidRDefault="003F47A8" w:rsidP="003F47A8">
      <w:pPr>
        <w:spacing w:line="420" w:lineRule="exact"/>
        <w:ind w:leftChars="135" w:left="283" w:firstLine="1"/>
        <w:rPr>
          <w:rFonts w:ascii="Meiryo UI" w:eastAsia="Meiryo UI" w:hAnsi="Meiryo UI"/>
          <w:sz w:val="26"/>
          <w:szCs w:val="26"/>
        </w:rPr>
      </w:pPr>
      <w:r w:rsidRPr="00BB0DCB">
        <w:rPr>
          <w:rFonts w:ascii="Meiryo UI" w:eastAsia="Meiryo UI" w:hAnsi="Meiryo UI" w:hint="eastAsia"/>
          <w:sz w:val="26"/>
          <w:szCs w:val="26"/>
        </w:rPr>
        <w:lastRenderedPageBreak/>
        <w:t>【府民一人一人が主役として豊かさを実感できる社会の実現をめざして】</w:t>
      </w:r>
    </w:p>
    <w:p w14:paraId="5FFE99CD" w14:textId="77777777" w:rsidR="003F47A8" w:rsidRDefault="003F47A8" w:rsidP="003F47A8">
      <w:pPr>
        <w:spacing w:line="420" w:lineRule="exact"/>
        <w:ind w:leftChars="150" w:left="315" w:firstLineChars="100" w:firstLine="260"/>
        <w:rPr>
          <w:rFonts w:ascii="Meiryo UI" w:eastAsia="Meiryo UI" w:hAnsi="Meiryo UI"/>
          <w:sz w:val="26"/>
          <w:szCs w:val="26"/>
        </w:rPr>
      </w:pPr>
      <w:r>
        <w:rPr>
          <w:rFonts w:ascii="Meiryo UI" w:eastAsia="Meiryo UI" w:hAnsi="Meiryo UI" w:hint="eastAsia"/>
          <w:sz w:val="26"/>
          <w:szCs w:val="26"/>
        </w:rPr>
        <w:t>同時に、府民のいのちやくらし、事業活動を守るための取組に注力する。</w:t>
      </w:r>
    </w:p>
    <w:p w14:paraId="455F3F10" w14:textId="77777777" w:rsidR="003F47A8" w:rsidRDefault="003F47A8" w:rsidP="003F47A8">
      <w:pPr>
        <w:spacing w:line="420" w:lineRule="exact"/>
        <w:ind w:leftChars="150" w:left="315" w:firstLineChars="100" w:firstLine="260"/>
        <w:rPr>
          <w:rFonts w:ascii="Meiryo UI" w:eastAsia="Meiryo UI" w:hAnsi="Meiryo UI"/>
          <w:sz w:val="26"/>
          <w:szCs w:val="26"/>
        </w:rPr>
      </w:pPr>
      <w:r>
        <w:rPr>
          <w:rFonts w:ascii="Meiryo UI" w:eastAsia="Meiryo UI" w:hAnsi="Meiryo UI" w:hint="eastAsia"/>
          <w:sz w:val="26"/>
          <w:szCs w:val="26"/>
        </w:rPr>
        <w:t>長引く</w:t>
      </w:r>
      <w:r w:rsidRPr="00BB0DCB">
        <w:rPr>
          <w:rFonts w:ascii="Meiryo UI" w:eastAsia="Meiryo UI" w:hAnsi="Meiryo UI" w:hint="eastAsia"/>
          <w:sz w:val="26"/>
          <w:szCs w:val="26"/>
        </w:rPr>
        <w:t>物価高騰や</w:t>
      </w:r>
      <w:r>
        <w:rPr>
          <w:rFonts w:ascii="Meiryo UI" w:eastAsia="Meiryo UI" w:hAnsi="Meiryo UI" w:hint="eastAsia"/>
          <w:sz w:val="26"/>
          <w:szCs w:val="26"/>
        </w:rPr>
        <w:t>急増する</w:t>
      </w:r>
      <w:r w:rsidRPr="00BB0DCB">
        <w:rPr>
          <w:rFonts w:ascii="Meiryo UI" w:eastAsia="Meiryo UI" w:hAnsi="Meiryo UI" w:hint="eastAsia"/>
          <w:sz w:val="26"/>
          <w:szCs w:val="26"/>
        </w:rPr>
        <w:t>特殊詐欺</w:t>
      </w:r>
      <w:r>
        <w:rPr>
          <w:rFonts w:ascii="Meiryo UI" w:eastAsia="Meiryo UI" w:hAnsi="Meiryo UI" w:hint="eastAsia"/>
          <w:sz w:val="26"/>
          <w:szCs w:val="26"/>
        </w:rPr>
        <w:t>への対策など、現下の課題にしっかり対応する。あわせて、頻発する自然災害への対応力強化、新型コロナの教訓を踏まえた感染症対策、超高齢社会に対応した認知症施策などに取り組むとともに、</w:t>
      </w:r>
      <w:r w:rsidRPr="00CE2816">
        <w:rPr>
          <w:rFonts w:ascii="Meiryo UI" w:eastAsia="Meiryo UI" w:hAnsi="Meiryo UI"/>
          <w:sz w:val="26"/>
          <w:szCs w:val="26"/>
        </w:rPr>
        <w:t>人口減少局面にあっても、住民に身近な市町村が将来にわたって行政サービスを安定的に提供できるよう、基礎自治機能の充実・強化を図</w:t>
      </w:r>
      <w:r>
        <w:rPr>
          <w:rFonts w:ascii="Meiryo UI" w:eastAsia="Meiryo UI" w:hAnsi="Meiryo UI" w:hint="eastAsia"/>
          <w:sz w:val="26"/>
          <w:szCs w:val="26"/>
        </w:rPr>
        <w:t>る</w:t>
      </w:r>
      <w:r w:rsidRPr="00C2730D">
        <w:rPr>
          <w:rFonts w:ascii="Meiryo UI" w:eastAsia="Meiryo UI" w:hAnsi="Meiryo UI" w:hint="eastAsia"/>
          <w:sz w:val="26"/>
          <w:szCs w:val="26"/>
        </w:rPr>
        <w:t>。</w:t>
      </w:r>
    </w:p>
    <w:p w14:paraId="720330BC" w14:textId="77777777" w:rsidR="003F47A8" w:rsidRDefault="003F47A8" w:rsidP="003F47A8">
      <w:pPr>
        <w:spacing w:line="420" w:lineRule="exact"/>
        <w:ind w:leftChars="150" w:left="315" w:firstLineChars="100" w:firstLine="260"/>
        <w:rPr>
          <w:rFonts w:ascii="Meiryo UI" w:eastAsia="Meiryo UI" w:hAnsi="Meiryo UI"/>
          <w:sz w:val="26"/>
          <w:szCs w:val="26"/>
        </w:rPr>
      </w:pPr>
      <w:r>
        <w:rPr>
          <w:rFonts w:ascii="Meiryo UI" w:eastAsia="Meiryo UI" w:hAnsi="Meiryo UI" w:hint="eastAsia"/>
          <w:sz w:val="26"/>
          <w:szCs w:val="26"/>
        </w:rPr>
        <w:t>大阪の未来をつくるのは子どもたち。</w:t>
      </w:r>
      <w:r w:rsidRPr="00006C30">
        <w:rPr>
          <w:rFonts w:ascii="Meiryo UI" w:eastAsia="Meiryo UI" w:hAnsi="Meiryo UI" w:hint="eastAsia"/>
          <w:sz w:val="26"/>
          <w:szCs w:val="26"/>
        </w:rPr>
        <w:t>高校、大阪公立大学等の授業料等の完全無償化</w:t>
      </w:r>
      <w:r>
        <w:rPr>
          <w:rFonts w:ascii="Meiryo UI" w:eastAsia="Meiryo UI" w:hAnsi="Meiryo UI" w:hint="eastAsia"/>
          <w:sz w:val="26"/>
          <w:szCs w:val="26"/>
        </w:rPr>
        <w:t>を着実に進め、</w:t>
      </w:r>
      <w:r w:rsidRPr="00006C30">
        <w:rPr>
          <w:rFonts w:ascii="Meiryo UI" w:eastAsia="Meiryo UI" w:hAnsi="Meiryo UI" w:hint="eastAsia"/>
          <w:sz w:val="26"/>
          <w:szCs w:val="26"/>
        </w:rPr>
        <w:t>子どもたちが自らの可能性を追求できる</w:t>
      </w:r>
      <w:r>
        <w:rPr>
          <w:rFonts w:ascii="Meiryo UI" w:eastAsia="Meiryo UI" w:hAnsi="Meiryo UI" w:hint="eastAsia"/>
          <w:sz w:val="26"/>
          <w:szCs w:val="26"/>
        </w:rPr>
        <w:t>環境を整備する。</w:t>
      </w:r>
      <w:r w:rsidRPr="00006C30">
        <w:rPr>
          <w:rFonts w:ascii="Meiryo UI" w:eastAsia="Meiryo UI" w:hAnsi="Meiryo UI" w:hint="eastAsia"/>
          <w:sz w:val="26"/>
          <w:szCs w:val="26"/>
        </w:rPr>
        <w:t>また、不登校やヤングケアラー、児童虐待への対応など、健やかな成長と学びを支える環境の充実を図る。</w:t>
      </w:r>
    </w:p>
    <w:p w14:paraId="7F719A06" w14:textId="77777777" w:rsidR="003F47A8" w:rsidRDefault="003F47A8" w:rsidP="003F47A8">
      <w:pPr>
        <w:spacing w:line="420" w:lineRule="exact"/>
        <w:ind w:leftChars="150" w:left="315" w:firstLineChars="100" w:firstLine="260"/>
        <w:rPr>
          <w:rFonts w:ascii="Meiryo UI" w:eastAsia="Meiryo UI" w:hAnsi="Meiryo UI"/>
          <w:sz w:val="26"/>
          <w:szCs w:val="26"/>
        </w:rPr>
      </w:pPr>
    </w:p>
    <w:p w14:paraId="442ED097" w14:textId="77777777" w:rsidR="003F47A8" w:rsidRDefault="003F47A8" w:rsidP="003F47A8">
      <w:pPr>
        <w:spacing w:line="420" w:lineRule="exact"/>
        <w:ind w:leftChars="150" w:left="315" w:firstLineChars="100" w:firstLine="260"/>
        <w:rPr>
          <w:rFonts w:ascii="Meiryo UI" w:eastAsia="Meiryo UI" w:hAnsi="Meiryo UI"/>
          <w:sz w:val="26"/>
          <w:szCs w:val="26"/>
        </w:rPr>
      </w:pPr>
    </w:p>
    <w:p w14:paraId="530506CC" w14:textId="77777777" w:rsidR="003F47A8" w:rsidRPr="006328EF" w:rsidRDefault="003F47A8" w:rsidP="003F47A8">
      <w:pPr>
        <w:spacing w:line="420" w:lineRule="exact"/>
        <w:ind w:leftChars="185" w:left="388" w:firstLineChars="104" w:firstLine="270"/>
        <w:rPr>
          <w:rFonts w:ascii="Meiryo UI" w:eastAsia="Meiryo UI" w:hAnsi="Meiryo UI"/>
          <w:sz w:val="26"/>
          <w:szCs w:val="26"/>
        </w:rPr>
      </w:pPr>
      <w:r>
        <w:rPr>
          <w:rFonts w:ascii="Meiryo UI" w:eastAsia="Meiryo UI" w:hAnsi="Meiryo UI" w:hint="eastAsia"/>
          <w:sz w:val="26"/>
          <w:szCs w:val="26"/>
        </w:rPr>
        <w:t>以上のような取組を通じ、</w:t>
      </w:r>
      <w:r w:rsidRPr="001679F3">
        <w:rPr>
          <w:rFonts w:ascii="Meiryo UI" w:eastAsia="Meiryo UI" w:hAnsi="Meiryo UI" w:hint="eastAsia"/>
          <w:sz w:val="26"/>
          <w:szCs w:val="26"/>
        </w:rPr>
        <w:t>平時の日本の成長、非常時の首都機能のバックアップを担う、副首都・大阪への道筋を確かなものにしていく。</w:t>
      </w:r>
    </w:p>
    <w:bookmarkEnd w:id="0"/>
    <w:p w14:paraId="02E2A711" w14:textId="77777777" w:rsidR="003F47A8" w:rsidRDefault="003F47A8" w:rsidP="003F47A8">
      <w:pPr>
        <w:spacing w:line="420" w:lineRule="exact"/>
        <w:rPr>
          <w:rFonts w:ascii="Meiryo UI" w:eastAsia="Meiryo UI" w:hAnsi="Meiryo UI"/>
          <w:sz w:val="26"/>
          <w:szCs w:val="26"/>
        </w:rPr>
      </w:pPr>
    </w:p>
    <w:p w14:paraId="4C2FDA51" w14:textId="77777777" w:rsidR="003F47A8" w:rsidRDefault="003F47A8" w:rsidP="003F47A8">
      <w:pPr>
        <w:widowControl/>
        <w:jc w:val="left"/>
        <w:rPr>
          <w:rFonts w:ascii="Meiryo UI" w:eastAsia="Meiryo UI" w:hAnsi="Meiryo UI"/>
          <w:sz w:val="26"/>
          <w:szCs w:val="26"/>
        </w:rPr>
      </w:pPr>
      <w:r>
        <w:rPr>
          <w:rFonts w:ascii="Meiryo UI" w:eastAsia="Meiryo UI" w:hAnsi="Meiryo UI"/>
          <w:sz w:val="26"/>
          <w:szCs w:val="26"/>
        </w:rPr>
        <w:br w:type="page"/>
      </w:r>
    </w:p>
    <w:p w14:paraId="62D73689" w14:textId="77777777" w:rsidR="003F47A8" w:rsidRPr="008D5563" w:rsidRDefault="003F47A8" w:rsidP="003F47A8">
      <w:pPr>
        <w:spacing w:line="420" w:lineRule="exact"/>
        <w:rPr>
          <w:rFonts w:ascii="Meiryo UI" w:eastAsia="Meiryo UI" w:hAnsi="Meiryo UI"/>
          <w:b/>
          <w:sz w:val="26"/>
          <w:szCs w:val="26"/>
        </w:rPr>
      </w:pPr>
      <w:r w:rsidRPr="008D5563">
        <w:rPr>
          <w:rFonts w:ascii="Meiryo UI" w:eastAsia="Meiryo UI" w:hAnsi="Meiryo UI" w:hint="eastAsia"/>
          <w:b/>
          <w:sz w:val="26"/>
          <w:szCs w:val="26"/>
        </w:rPr>
        <w:lastRenderedPageBreak/>
        <w:t>２．政策創造（重点的に取り組む分野）</w:t>
      </w:r>
    </w:p>
    <w:p w14:paraId="7553FFD5" w14:textId="77777777" w:rsidR="003F47A8" w:rsidRPr="008D5563" w:rsidRDefault="003F47A8" w:rsidP="003F47A8">
      <w:pPr>
        <w:spacing w:line="420" w:lineRule="exact"/>
        <w:rPr>
          <w:rFonts w:ascii="Meiryo UI" w:eastAsia="Meiryo UI" w:hAnsi="Meiryo UI"/>
          <w:sz w:val="26"/>
          <w:szCs w:val="26"/>
        </w:rPr>
      </w:pPr>
    </w:p>
    <w:p w14:paraId="328A74F5" w14:textId="77777777" w:rsidR="003F47A8" w:rsidRPr="008D5563" w:rsidRDefault="003F47A8" w:rsidP="003F47A8">
      <w:pPr>
        <w:spacing w:line="420" w:lineRule="exact"/>
        <w:ind w:leftChars="100" w:left="210" w:firstLineChars="100" w:firstLine="260"/>
        <w:rPr>
          <w:rFonts w:ascii="Meiryo UI" w:eastAsia="Meiryo UI" w:hAnsi="Meiryo UI"/>
          <w:sz w:val="26"/>
          <w:szCs w:val="26"/>
        </w:rPr>
      </w:pPr>
      <w:r w:rsidRPr="008D5563">
        <w:rPr>
          <w:rFonts w:ascii="Meiryo UI" w:eastAsia="Meiryo UI" w:hAnsi="Meiryo UI" w:hint="eastAsia"/>
          <w:sz w:val="26"/>
          <w:szCs w:val="26"/>
        </w:rPr>
        <w:t>令和７年度は、基本的な考え方に基づき、「万博の成功」、「万博の</w:t>
      </w:r>
      <w:r>
        <w:rPr>
          <w:rFonts w:ascii="Meiryo UI" w:eastAsia="Meiryo UI" w:hAnsi="Meiryo UI" w:hint="eastAsia"/>
          <w:sz w:val="26"/>
          <w:szCs w:val="26"/>
        </w:rPr>
        <w:t>レガシーを受け継いだ</w:t>
      </w:r>
      <w:r w:rsidRPr="008D5563">
        <w:rPr>
          <w:rFonts w:ascii="Meiryo UI" w:eastAsia="Meiryo UI" w:hAnsi="Meiryo UI" w:hint="eastAsia"/>
          <w:sz w:val="26"/>
          <w:szCs w:val="26"/>
        </w:rPr>
        <w:t>大阪の持続的な成長・発展」、「</w:t>
      </w:r>
      <w:r w:rsidRPr="00546738">
        <w:rPr>
          <w:rFonts w:ascii="Meiryo UI" w:eastAsia="Meiryo UI" w:hAnsi="Meiryo UI" w:hint="eastAsia"/>
          <w:sz w:val="26"/>
          <w:szCs w:val="26"/>
        </w:rPr>
        <w:t>子どもたちが自らの可能性を追求できる社会の実現</w:t>
      </w:r>
      <w:r w:rsidRPr="0001609D">
        <w:rPr>
          <w:rFonts w:ascii="Meiryo UI" w:eastAsia="Meiryo UI" w:hAnsi="Meiryo UI" w:hint="eastAsia"/>
          <w:bCs/>
          <w:color w:val="000000" w:themeColor="text1"/>
          <w:sz w:val="26"/>
          <w:szCs w:val="26"/>
        </w:rPr>
        <w:t>」、「誰も</w:t>
      </w:r>
      <w:r w:rsidRPr="008D5563">
        <w:rPr>
          <w:rFonts w:ascii="Meiryo UI" w:eastAsia="Meiryo UI" w:hAnsi="Meiryo UI" w:hint="eastAsia"/>
          <w:color w:val="000000" w:themeColor="text1"/>
          <w:sz w:val="26"/>
          <w:szCs w:val="26"/>
        </w:rPr>
        <w:t>が安心してくらすことのできる環境づくり」</w:t>
      </w:r>
      <w:r>
        <w:rPr>
          <w:rFonts w:ascii="Meiryo UI" w:eastAsia="Meiryo UI" w:hAnsi="Meiryo UI" w:hint="eastAsia"/>
          <w:color w:val="000000" w:themeColor="text1"/>
          <w:sz w:val="26"/>
          <w:szCs w:val="26"/>
        </w:rPr>
        <w:t>の</w:t>
      </w:r>
      <w:r w:rsidRPr="008D5563">
        <w:rPr>
          <w:rFonts w:ascii="Meiryo UI" w:eastAsia="Meiryo UI" w:hAnsi="Meiryo UI" w:hint="eastAsia"/>
          <w:color w:val="000000" w:themeColor="text1"/>
          <w:sz w:val="26"/>
          <w:szCs w:val="26"/>
        </w:rPr>
        <w:t>４つの柱ごとに、重点的に取り組む分野を設定し、全庁一</w:t>
      </w:r>
      <w:r w:rsidRPr="008D5563">
        <w:rPr>
          <w:rFonts w:ascii="Meiryo UI" w:eastAsia="Meiryo UI" w:hAnsi="Meiryo UI" w:hint="eastAsia"/>
          <w:sz w:val="26"/>
          <w:szCs w:val="26"/>
        </w:rPr>
        <w:t>丸となって政策創造を図る。</w:t>
      </w:r>
    </w:p>
    <w:p w14:paraId="04B5A81C" w14:textId="77777777" w:rsidR="003F47A8" w:rsidRPr="008D5563" w:rsidRDefault="003F47A8" w:rsidP="003F47A8">
      <w:pPr>
        <w:spacing w:line="420" w:lineRule="exact"/>
        <w:rPr>
          <w:rFonts w:ascii="Meiryo UI" w:eastAsia="Meiryo UI" w:hAnsi="Meiryo UI"/>
          <w:sz w:val="26"/>
          <w:szCs w:val="26"/>
        </w:rPr>
      </w:pPr>
    </w:p>
    <w:p w14:paraId="47FEEA20" w14:textId="77777777" w:rsidR="003F47A8" w:rsidRPr="008D5563" w:rsidRDefault="003F47A8" w:rsidP="003F47A8">
      <w:pPr>
        <w:spacing w:line="420" w:lineRule="exact"/>
        <w:ind w:firstLineChars="100" w:firstLine="260"/>
        <w:rPr>
          <w:rFonts w:ascii="Meiryo UI" w:eastAsia="Meiryo UI" w:hAnsi="Meiryo UI"/>
          <w:b/>
          <w:sz w:val="26"/>
          <w:szCs w:val="26"/>
        </w:rPr>
      </w:pPr>
      <w:r w:rsidRPr="008D5563">
        <w:rPr>
          <w:rFonts w:ascii="Meiryo UI" w:eastAsia="Meiryo UI" w:hAnsi="Meiryo UI" w:hint="eastAsia"/>
          <w:b/>
          <w:sz w:val="26"/>
          <w:szCs w:val="26"/>
        </w:rPr>
        <w:t>（１）万博の成功</w:t>
      </w:r>
    </w:p>
    <w:p w14:paraId="1968B10F" w14:textId="77777777" w:rsidR="003F47A8" w:rsidRPr="00152C73" w:rsidRDefault="003F47A8" w:rsidP="003F47A8">
      <w:pPr>
        <w:spacing w:line="420" w:lineRule="exact"/>
        <w:ind w:firstLineChars="350" w:firstLine="910"/>
        <w:rPr>
          <w:rFonts w:ascii="Meiryo UI" w:eastAsia="Meiryo UI" w:hAnsi="Meiryo UI"/>
          <w:bCs/>
          <w:color w:val="000000" w:themeColor="text1"/>
          <w:sz w:val="26"/>
          <w:szCs w:val="26"/>
        </w:rPr>
      </w:pPr>
      <w:r w:rsidRPr="00152C73">
        <w:rPr>
          <w:rFonts w:ascii="Meiryo UI" w:eastAsia="Meiryo UI" w:hAnsi="Meiryo UI" w:hint="eastAsia"/>
          <w:bCs/>
          <w:color w:val="000000" w:themeColor="text1"/>
          <w:sz w:val="26"/>
          <w:szCs w:val="26"/>
        </w:rPr>
        <w:t>○</w:t>
      </w:r>
      <w:r w:rsidRPr="00152C73">
        <w:rPr>
          <w:rFonts w:ascii="Meiryo UI" w:eastAsia="Meiryo UI" w:hAnsi="Meiryo UI"/>
          <w:bCs/>
          <w:color w:val="000000" w:themeColor="text1"/>
          <w:sz w:val="26"/>
          <w:szCs w:val="26"/>
        </w:rPr>
        <w:t xml:space="preserve"> </w:t>
      </w:r>
      <w:r w:rsidRPr="00152C73">
        <w:rPr>
          <w:rFonts w:ascii="Meiryo UI" w:eastAsia="Meiryo UI" w:hAnsi="Meiryo UI" w:hint="eastAsia"/>
          <w:bCs/>
          <w:color w:val="000000" w:themeColor="text1"/>
          <w:sz w:val="26"/>
          <w:szCs w:val="26"/>
        </w:rPr>
        <w:t>安全・安心の確保</w:t>
      </w:r>
    </w:p>
    <w:p w14:paraId="605D4159" w14:textId="77777777" w:rsidR="003F47A8" w:rsidRPr="00781810" w:rsidRDefault="003F47A8" w:rsidP="003F47A8">
      <w:pPr>
        <w:spacing w:line="420" w:lineRule="exact"/>
        <w:ind w:firstLineChars="350" w:firstLine="910"/>
        <w:rPr>
          <w:rFonts w:ascii="Meiryo UI" w:eastAsia="Meiryo UI" w:hAnsi="Meiryo UI"/>
          <w:bCs/>
          <w:sz w:val="26"/>
          <w:szCs w:val="26"/>
        </w:rPr>
      </w:pPr>
      <w:r w:rsidRPr="00AE52DE">
        <w:rPr>
          <w:rFonts w:ascii="Meiryo UI" w:eastAsia="Meiryo UI" w:hAnsi="Meiryo UI"/>
          <w:bCs/>
          <w:color w:val="000000" w:themeColor="text1"/>
          <w:sz w:val="26"/>
          <w:szCs w:val="26"/>
        </w:rPr>
        <w:t>○</w:t>
      </w:r>
      <w:r w:rsidRPr="00781810">
        <w:rPr>
          <w:rFonts w:ascii="Meiryo UI" w:eastAsia="Meiryo UI" w:hAnsi="Meiryo UI" w:hint="eastAsia"/>
          <w:bCs/>
          <w:color w:val="000000" w:themeColor="text1"/>
          <w:sz w:val="26"/>
          <w:szCs w:val="26"/>
        </w:rPr>
        <w:t xml:space="preserve">　</w:t>
      </w:r>
      <w:r w:rsidRPr="00781810">
        <w:rPr>
          <w:rFonts w:ascii="Meiryo UI" w:eastAsia="Meiryo UI" w:hAnsi="Meiryo UI" w:hint="eastAsia"/>
          <w:bCs/>
          <w:sz w:val="26"/>
          <w:szCs w:val="26"/>
        </w:rPr>
        <w:t>万博を機に来阪される方々へのおもてなし</w:t>
      </w:r>
    </w:p>
    <w:p w14:paraId="74A0D64F" w14:textId="77777777" w:rsidR="003F47A8" w:rsidRDefault="003F47A8" w:rsidP="003F47A8">
      <w:pPr>
        <w:spacing w:line="420" w:lineRule="exact"/>
        <w:ind w:firstLineChars="350" w:firstLine="910"/>
        <w:rPr>
          <w:rFonts w:ascii="Meiryo UI" w:eastAsia="Meiryo UI" w:hAnsi="Meiryo UI"/>
          <w:bCs/>
          <w:color w:val="000000" w:themeColor="text1"/>
          <w:sz w:val="26"/>
          <w:szCs w:val="26"/>
        </w:rPr>
      </w:pPr>
      <w:r w:rsidRPr="00AE52DE">
        <w:rPr>
          <w:rFonts w:ascii="Meiryo UI" w:eastAsia="Meiryo UI" w:hAnsi="Meiryo UI" w:hint="eastAsia"/>
          <w:bCs/>
          <w:color w:val="000000" w:themeColor="text1"/>
          <w:sz w:val="26"/>
          <w:szCs w:val="26"/>
        </w:rPr>
        <w:t xml:space="preserve">○　</w:t>
      </w:r>
      <w:r w:rsidRPr="00781810">
        <w:rPr>
          <w:rFonts w:ascii="Meiryo UI" w:eastAsia="Meiryo UI" w:hAnsi="Meiryo UI" w:hint="eastAsia"/>
          <w:bCs/>
          <w:color w:val="000000" w:themeColor="text1"/>
          <w:sz w:val="26"/>
          <w:szCs w:val="26"/>
        </w:rPr>
        <w:t>万博とのシナジー効果を</w:t>
      </w:r>
      <w:r w:rsidRPr="00AE52DE">
        <w:rPr>
          <w:rFonts w:ascii="Meiryo UI" w:eastAsia="Meiryo UI" w:hAnsi="Meiryo UI" w:hint="eastAsia"/>
          <w:bCs/>
          <w:color w:val="000000" w:themeColor="text1"/>
          <w:sz w:val="26"/>
          <w:szCs w:val="26"/>
        </w:rPr>
        <w:t>発揮する</w:t>
      </w:r>
      <w:r w:rsidRPr="00781810">
        <w:rPr>
          <w:rFonts w:ascii="Meiryo UI" w:eastAsia="Meiryo UI" w:hAnsi="Meiryo UI" w:hint="eastAsia"/>
          <w:bCs/>
          <w:color w:val="000000" w:themeColor="text1"/>
          <w:sz w:val="26"/>
          <w:szCs w:val="26"/>
        </w:rPr>
        <w:t>世界への</w:t>
      </w:r>
      <w:r w:rsidRPr="00AE52DE">
        <w:rPr>
          <w:rFonts w:ascii="Meiryo UI" w:eastAsia="Meiryo UI" w:hAnsi="Meiryo UI" w:hint="eastAsia"/>
          <w:bCs/>
          <w:color w:val="000000" w:themeColor="text1"/>
          <w:sz w:val="26"/>
          <w:szCs w:val="26"/>
        </w:rPr>
        <w:t>魅力発信</w:t>
      </w:r>
    </w:p>
    <w:p w14:paraId="594A92E1" w14:textId="77777777" w:rsidR="003F47A8" w:rsidRPr="00200E90" w:rsidRDefault="003F47A8" w:rsidP="003F47A8">
      <w:pPr>
        <w:spacing w:line="420" w:lineRule="exact"/>
        <w:ind w:firstLineChars="100" w:firstLine="260"/>
        <w:rPr>
          <w:rFonts w:ascii="Meiryo UI" w:eastAsia="Meiryo UI" w:hAnsi="Meiryo UI"/>
          <w:b/>
          <w:sz w:val="26"/>
          <w:szCs w:val="26"/>
        </w:rPr>
      </w:pPr>
    </w:p>
    <w:p w14:paraId="1CF19716" w14:textId="77777777" w:rsidR="003F47A8" w:rsidRPr="008D5563" w:rsidRDefault="003F47A8" w:rsidP="003F47A8">
      <w:pPr>
        <w:spacing w:line="420" w:lineRule="exact"/>
        <w:ind w:firstLineChars="100" w:firstLine="260"/>
        <w:rPr>
          <w:rFonts w:ascii="Meiryo UI" w:eastAsia="Meiryo UI" w:hAnsi="Meiryo UI"/>
          <w:b/>
          <w:sz w:val="26"/>
          <w:szCs w:val="26"/>
        </w:rPr>
      </w:pPr>
      <w:r w:rsidRPr="008D5563">
        <w:rPr>
          <w:rFonts w:ascii="Meiryo UI" w:eastAsia="Meiryo UI" w:hAnsi="Meiryo UI" w:hint="eastAsia"/>
          <w:b/>
          <w:sz w:val="26"/>
          <w:szCs w:val="26"/>
        </w:rPr>
        <w:t>（２）万博の</w:t>
      </w:r>
      <w:r>
        <w:rPr>
          <w:rFonts w:ascii="Meiryo UI" w:eastAsia="Meiryo UI" w:hAnsi="Meiryo UI" w:hint="eastAsia"/>
          <w:b/>
          <w:sz w:val="26"/>
          <w:szCs w:val="26"/>
        </w:rPr>
        <w:t>レガシーを受け継いだ</w:t>
      </w:r>
      <w:r w:rsidRPr="008D5563">
        <w:rPr>
          <w:rFonts w:ascii="Meiryo UI" w:eastAsia="Meiryo UI" w:hAnsi="Meiryo UI" w:hint="eastAsia"/>
          <w:b/>
          <w:sz w:val="26"/>
          <w:szCs w:val="26"/>
        </w:rPr>
        <w:t>大阪の持続的な成長・発展</w:t>
      </w:r>
    </w:p>
    <w:p w14:paraId="7B3DD632" w14:textId="77777777" w:rsidR="003F47A8" w:rsidRPr="00BB0DCB" w:rsidRDefault="003F47A8" w:rsidP="003F47A8">
      <w:pPr>
        <w:spacing w:line="420" w:lineRule="exact"/>
        <w:ind w:firstLineChars="350" w:firstLine="910"/>
        <w:rPr>
          <w:rFonts w:ascii="Meiryo UI" w:eastAsia="Meiryo UI" w:hAnsi="Meiryo UI"/>
          <w:bCs/>
          <w:sz w:val="26"/>
          <w:szCs w:val="26"/>
        </w:rPr>
      </w:pPr>
      <w:r w:rsidRPr="00BB0DCB">
        <w:rPr>
          <w:rFonts w:ascii="Meiryo UI" w:eastAsia="Meiryo UI" w:hAnsi="Meiryo UI" w:hint="eastAsia"/>
          <w:bCs/>
          <w:sz w:val="26"/>
          <w:szCs w:val="26"/>
        </w:rPr>
        <w:t>○</w:t>
      </w:r>
      <w:r w:rsidRPr="00BB0DCB">
        <w:rPr>
          <w:rFonts w:ascii="Meiryo UI" w:eastAsia="Meiryo UI" w:hAnsi="Meiryo UI"/>
          <w:bCs/>
          <w:sz w:val="26"/>
          <w:szCs w:val="26"/>
        </w:rPr>
        <w:t xml:space="preserve"> 大阪の強みを活かした産業の創出・強化</w:t>
      </w:r>
    </w:p>
    <w:p w14:paraId="0E4F26A4" w14:textId="77777777" w:rsidR="003F47A8" w:rsidRPr="00BB0DCB" w:rsidRDefault="003F47A8" w:rsidP="003F47A8">
      <w:pPr>
        <w:spacing w:line="420" w:lineRule="exact"/>
        <w:ind w:firstLineChars="100" w:firstLine="260"/>
        <w:rPr>
          <w:rFonts w:ascii="Meiryo UI" w:eastAsia="Meiryo UI" w:hAnsi="Meiryo UI"/>
          <w:bCs/>
          <w:sz w:val="26"/>
          <w:szCs w:val="26"/>
        </w:rPr>
      </w:pPr>
      <w:r w:rsidRPr="00BB0DCB">
        <w:rPr>
          <w:rFonts w:ascii="Meiryo UI" w:eastAsia="Meiryo UI" w:hAnsi="Meiryo UI"/>
          <w:bCs/>
          <w:sz w:val="26"/>
          <w:szCs w:val="26"/>
        </w:rPr>
        <w:t xml:space="preserve">     ○ </w:t>
      </w:r>
      <w:r w:rsidRPr="00AE52DE">
        <w:rPr>
          <w:rFonts w:ascii="Meiryo UI" w:eastAsia="Meiryo UI" w:hAnsi="Meiryo UI"/>
          <w:bCs/>
          <w:sz w:val="26"/>
          <w:szCs w:val="26"/>
        </w:rPr>
        <w:t>大阪の個性を発揮した</w:t>
      </w:r>
      <w:r w:rsidRPr="00781810">
        <w:rPr>
          <w:rFonts w:ascii="Meiryo UI" w:eastAsia="Meiryo UI" w:hAnsi="Meiryo UI" w:hint="eastAsia"/>
          <w:bCs/>
          <w:sz w:val="26"/>
          <w:szCs w:val="26"/>
        </w:rPr>
        <w:t>都市</w:t>
      </w:r>
      <w:r w:rsidRPr="00781810">
        <w:rPr>
          <w:rFonts w:ascii="Meiryo UI" w:eastAsia="Meiryo UI" w:hAnsi="Meiryo UI"/>
          <w:bCs/>
          <w:sz w:val="26"/>
          <w:szCs w:val="26"/>
        </w:rPr>
        <w:t>魅力</w:t>
      </w:r>
      <w:r w:rsidRPr="00781810">
        <w:rPr>
          <w:rFonts w:ascii="Meiryo UI" w:eastAsia="Meiryo UI" w:hAnsi="Meiryo UI" w:hint="eastAsia"/>
          <w:bCs/>
          <w:sz w:val="26"/>
          <w:szCs w:val="26"/>
        </w:rPr>
        <w:t>づくり</w:t>
      </w:r>
    </w:p>
    <w:p w14:paraId="0D8A1967" w14:textId="77777777" w:rsidR="003F47A8" w:rsidRPr="00EA4768" w:rsidRDefault="003F47A8" w:rsidP="003F47A8">
      <w:pPr>
        <w:spacing w:line="420" w:lineRule="exact"/>
        <w:ind w:firstLineChars="350" w:firstLine="910"/>
        <w:rPr>
          <w:rFonts w:ascii="Meiryo UI" w:eastAsia="Meiryo UI" w:hAnsi="Meiryo UI"/>
          <w:bCs/>
          <w:sz w:val="26"/>
          <w:szCs w:val="26"/>
        </w:rPr>
      </w:pPr>
      <w:r w:rsidRPr="00BB0DCB">
        <w:rPr>
          <w:rFonts w:ascii="Meiryo UI" w:eastAsia="Meiryo UI" w:hAnsi="Meiryo UI" w:hint="eastAsia"/>
          <w:bCs/>
          <w:sz w:val="26"/>
          <w:szCs w:val="26"/>
        </w:rPr>
        <w:t>○</w:t>
      </w:r>
      <w:r w:rsidRPr="00BB0DCB">
        <w:rPr>
          <w:rFonts w:ascii="Meiryo UI" w:eastAsia="Meiryo UI" w:hAnsi="Meiryo UI"/>
          <w:bCs/>
          <w:sz w:val="26"/>
          <w:szCs w:val="26"/>
        </w:rPr>
        <w:t xml:space="preserve"> </w:t>
      </w:r>
      <w:r w:rsidRPr="00BB0DCB">
        <w:rPr>
          <w:rFonts w:ascii="Meiryo UI" w:eastAsia="Meiryo UI" w:hAnsi="Meiryo UI" w:hint="eastAsia"/>
          <w:bCs/>
          <w:sz w:val="26"/>
          <w:szCs w:val="26"/>
        </w:rPr>
        <w:t>成長の拠点となるまちづくりの推進、都市基盤の整備</w:t>
      </w:r>
    </w:p>
    <w:p w14:paraId="05FD4443" w14:textId="77777777" w:rsidR="003F47A8" w:rsidRPr="008D5563" w:rsidRDefault="003F47A8" w:rsidP="003F47A8">
      <w:pPr>
        <w:spacing w:line="420" w:lineRule="exact"/>
        <w:ind w:firstLineChars="350" w:firstLine="910"/>
        <w:rPr>
          <w:rFonts w:ascii="Meiryo UI" w:eastAsia="Meiryo UI" w:hAnsi="Meiryo UI"/>
          <w:bCs/>
          <w:sz w:val="26"/>
          <w:szCs w:val="26"/>
        </w:rPr>
      </w:pPr>
      <w:r w:rsidRPr="008D5563">
        <w:rPr>
          <w:rFonts w:ascii="Meiryo UI" w:eastAsia="Meiryo UI" w:hAnsi="Meiryo UI" w:hint="eastAsia"/>
          <w:bCs/>
          <w:sz w:val="26"/>
          <w:szCs w:val="26"/>
        </w:rPr>
        <w:t>○</w:t>
      </w:r>
      <w:r w:rsidRPr="008D5563">
        <w:rPr>
          <w:rFonts w:ascii="Meiryo UI" w:eastAsia="Meiryo UI" w:hAnsi="Meiryo UI"/>
          <w:bCs/>
          <w:sz w:val="26"/>
          <w:szCs w:val="26"/>
        </w:rPr>
        <w:t xml:space="preserve"> </w:t>
      </w:r>
      <w:r w:rsidRPr="004C3472">
        <w:rPr>
          <w:rFonts w:ascii="Meiryo UI" w:eastAsia="Meiryo UI" w:hAnsi="Meiryo UI"/>
          <w:bCs/>
          <w:sz w:val="26"/>
          <w:szCs w:val="26"/>
        </w:rPr>
        <w:t>成長を支える人材の確保</w:t>
      </w:r>
    </w:p>
    <w:p w14:paraId="60306886" w14:textId="77777777" w:rsidR="003F47A8" w:rsidRPr="008D5563" w:rsidRDefault="003F47A8" w:rsidP="003F47A8">
      <w:pPr>
        <w:spacing w:line="420" w:lineRule="exact"/>
        <w:ind w:firstLineChars="100" w:firstLine="260"/>
        <w:rPr>
          <w:rFonts w:ascii="Meiryo UI" w:eastAsia="Meiryo UI" w:hAnsi="Meiryo UI"/>
          <w:b/>
          <w:sz w:val="26"/>
          <w:szCs w:val="26"/>
        </w:rPr>
      </w:pPr>
    </w:p>
    <w:p w14:paraId="3C26C0A2" w14:textId="77777777" w:rsidR="003F47A8" w:rsidRPr="006328EF" w:rsidRDefault="003F47A8" w:rsidP="003F47A8">
      <w:pPr>
        <w:spacing w:line="420" w:lineRule="exact"/>
        <w:ind w:firstLineChars="100" w:firstLine="260"/>
        <w:rPr>
          <w:rFonts w:ascii="Meiryo UI" w:eastAsia="Meiryo UI" w:hAnsi="Meiryo UI"/>
          <w:b/>
          <w:sz w:val="26"/>
          <w:szCs w:val="26"/>
        </w:rPr>
      </w:pPr>
      <w:r w:rsidRPr="008D5563">
        <w:rPr>
          <w:rFonts w:ascii="Meiryo UI" w:eastAsia="Meiryo UI" w:hAnsi="Meiryo UI" w:hint="eastAsia"/>
          <w:b/>
          <w:sz w:val="26"/>
          <w:szCs w:val="26"/>
        </w:rPr>
        <w:t>（３）</w:t>
      </w:r>
      <w:bookmarkStart w:id="2" w:name="_Hlk182559819"/>
      <w:r w:rsidRPr="007373E1">
        <w:rPr>
          <w:rFonts w:ascii="Meiryo UI" w:eastAsia="Meiryo UI" w:hAnsi="Meiryo UI" w:hint="eastAsia"/>
          <w:b/>
          <w:sz w:val="26"/>
          <w:szCs w:val="26"/>
        </w:rPr>
        <w:t>子どもたちが自らの可能性を追求できる社会の実現</w:t>
      </w:r>
      <w:bookmarkEnd w:id="2"/>
    </w:p>
    <w:p w14:paraId="35B8EC88" w14:textId="77777777" w:rsidR="003F47A8" w:rsidRPr="008D5563" w:rsidRDefault="003F47A8" w:rsidP="003F47A8">
      <w:pPr>
        <w:spacing w:line="420" w:lineRule="exact"/>
        <w:ind w:firstLineChars="350" w:firstLine="910"/>
        <w:rPr>
          <w:rFonts w:ascii="Meiryo UI" w:eastAsia="Meiryo UI" w:hAnsi="Meiryo UI"/>
          <w:bCs/>
          <w:sz w:val="26"/>
          <w:szCs w:val="26"/>
        </w:rPr>
      </w:pPr>
      <w:r w:rsidRPr="008D5563">
        <w:rPr>
          <w:rFonts w:ascii="Meiryo UI" w:eastAsia="Meiryo UI" w:hAnsi="Meiryo UI" w:hint="eastAsia"/>
          <w:bCs/>
          <w:sz w:val="26"/>
          <w:szCs w:val="26"/>
        </w:rPr>
        <w:t>○</w:t>
      </w:r>
      <w:r w:rsidRPr="008D5563">
        <w:rPr>
          <w:rFonts w:ascii="Meiryo UI" w:eastAsia="Meiryo UI" w:hAnsi="Meiryo UI"/>
          <w:bCs/>
          <w:sz w:val="26"/>
          <w:szCs w:val="26"/>
        </w:rPr>
        <w:t xml:space="preserve"> 未来の大阪を担う次世代への投資</w:t>
      </w:r>
      <w:r>
        <w:rPr>
          <w:rFonts w:ascii="Meiryo UI" w:eastAsia="Meiryo UI" w:hAnsi="Meiryo UI" w:hint="eastAsia"/>
          <w:bCs/>
          <w:sz w:val="26"/>
          <w:szCs w:val="26"/>
        </w:rPr>
        <w:t xml:space="preserve">　</w:t>
      </w:r>
    </w:p>
    <w:p w14:paraId="1256E38B" w14:textId="77777777" w:rsidR="003F47A8" w:rsidRDefault="003F47A8" w:rsidP="003F47A8">
      <w:pPr>
        <w:spacing w:line="420" w:lineRule="exact"/>
        <w:ind w:firstLineChars="350" w:firstLine="910"/>
        <w:rPr>
          <w:rFonts w:ascii="Meiryo UI" w:eastAsia="Meiryo UI" w:hAnsi="Meiryo UI"/>
          <w:bCs/>
          <w:sz w:val="26"/>
          <w:szCs w:val="26"/>
        </w:rPr>
      </w:pPr>
      <w:r w:rsidRPr="008D5563">
        <w:rPr>
          <w:rFonts w:ascii="Meiryo UI" w:eastAsia="Meiryo UI" w:hAnsi="Meiryo UI" w:hint="eastAsia"/>
          <w:bCs/>
          <w:sz w:val="26"/>
          <w:szCs w:val="26"/>
        </w:rPr>
        <w:t>○</w:t>
      </w:r>
      <w:r w:rsidRPr="008D5563">
        <w:rPr>
          <w:rFonts w:ascii="Meiryo UI" w:eastAsia="Meiryo UI" w:hAnsi="Meiryo UI"/>
          <w:bCs/>
          <w:sz w:val="26"/>
          <w:szCs w:val="26"/>
        </w:rPr>
        <w:t xml:space="preserve"> 子どもたちの健やかな成長と学びを支える環境の充実</w:t>
      </w:r>
    </w:p>
    <w:p w14:paraId="2A63FF93" w14:textId="77777777" w:rsidR="003F47A8" w:rsidRPr="008D5563" w:rsidRDefault="003F47A8" w:rsidP="003F47A8">
      <w:pPr>
        <w:spacing w:line="420" w:lineRule="exact"/>
        <w:ind w:firstLineChars="350" w:firstLine="910"/>
        <w:rPr>
          <w:rFonts w:ascii="Meiryo UI" w:eastAsia="Meiryo UI" w:hAnsi="Meiryo UI"/>
          <w:b/>
          <w:sz w:val="26"/>
          <w:szCs w:val="26"/>
        </w:rPr>
      </w:pPr>
    </w:p>
    <w:p w14:paraId="59506718" w14:textId="77777777" w:rsidR="003F47A8" w:rsidRPr="008D5563" w:rsidRDefault="003F47A8" w:rsidP="003F47A8">
      <w:pPr>
        <w:spacing w:line="420" w:lineRule="exact"/>
        <w:ind w:firstLineChars="100" w:firstLine="260"/>
        <w:rPr>
          <w:rFonts w:ascii="Meiryo UI" w:eastAsia="Meiryo UI" w:hAnsi="Meiryo UI"/>
          <w:b/>
          <w:sz w:val="26"/>
          <w:szCs w:val="26"/>
        </w:rPr>
      </w:pPr>
      <w:r w:rsidRPr="008D5563">
        <w:rPr>
          <w:rFonts w:ascii="Meiryo UI" w:eastAsia="Meiryo UI" w:hAnsi="Meiryo UI" w:hint="eastAsia"/>
          <w:b/>
          <w:sz w:val="26"/>
          <w:szCs w:val="26"/>
        </w:rPr>
        <w:t>（４）誰もが安心して</w:t>
      </w:r>
      <w:r>
        <w:rPr>
          <w:rFonts w:ascii="Meiryo UI" w:eastAsia="Meiryo UI" w:hAnsi="Meiryo UI" w:hint="eastAsia"/>
          <w:b/>
          <w:sz w:val="26"/>
          <w:szCs w:val="26"/>
        </w:rPr>
        <w:t>く</w:t>
      </w:r>
      <w:r w:rsidRPr="008D5563">
        <w:rPr>
          <w:rFonts w:ascii="Meiryo UI" w:eastAsia="Meiryo UI" w:hAnsi="Meiryo UI" w:hint="eastAsia"/>
          <w:b/>
          <w:sz w:val="26"/>
          <w:szCs w:val="26"/>
        </w:rPr>
        <w:t>らすことのできる環境づくり</w:t>
      </w:r>
    </w:p>
    <w:p w14:paraId="7C8FE280" w14:textId="77777777" w:rsidR="003F47A8" w:rsidRPr="001A4772" w:rsidRDefault="003F47A8" w:rsidP="003F47A8">
      <w:pPr>
        <w:spacing w:line="420" w:lineRule="exact"/>
        <w:ind w:firstLineChars="350" w:firstLine="910"/>
        <w:rPr>
          <w:rFonts w:ascii="Meiryo UI" w:eastAsia="Meiryo UI" w:hAnsi="Meiryo UI"/>
          <w:sz w:val="26"/>
          <w:szCs w:val="26"/>
        </w:rPr>
      </w:pPr>
      <w:r w:rsidRPr="008D5563">
        <w:rPr>
          <w:rFonts w:ascii="Meiryo UI" w:eastAsia="Meiryo UI" w:hAnsi="Meiryo UI" w:hint="eastAsia"/>
          <w:bCs/>
          <w:sz w:val="26"/>
          <w:szCs w:val="26"/>
        </w:rPr>
        <w:t xml:space="preserve">○　</w:t>
      </w:r>
      <w:r w:rsidRPr="001A4772">
        <w:rPr>
          <w:rFonts w:ascii="Meiryo UI" w:eastAsia="Meiryo UI" w:hAnsi="Meiryo UI" w:hint="eastAsia"/>
          <w:sz w:val="26"/>
          <w:szCs w:val="26"/>
        </w:rPr>
        <w:t>府民のいきいきとしたくらし</w:t>
      </w:r>
      <w:r>
        <w:rPr>
          <w:rFonts w:ascii="Meiryo UI" w:eastAsia="Meiryo UI" w:hAnsi="Meiryo UI" w:hint="eastAsia"/>
          <w:sz w:val="26"/>
          <w:szCs w:val="26"/>
        </w:rPr>
        <w:t>の支援</w:t>
      </w:r>
    </w:p>
    <w:p w14:paraId="36F14016" w14:textId="77777777" w:rsidR="003F47A8" w:rsidRPr="008D5563" w:rsidRDefault="003F47A8" w:rsidP="003F47A8">
      <w:pPr>
        <w:spacing w:line="420" w:lineRule="exact"/>
        <w:ind w:firstLineChars="350" w:firstLine="910"/>
        <w:rPr>
          <w:rFonts w:ascii="Meiryo UI" w:eastAsia="Meiryo UI" w:hAnsi="Meiryo UI"/>
          <w:bCs/>
          <w:sz w:val="26"/>
          <w:szCs w:val="26"/>
        </w:rPr>
      </w:pPr>
      <w:r w:rsidRPr="008D5563">
        <w:rPr>
          <w:rFonts w:ascii="Meiryo UI" w:eastAsia="Meiryo UI" w:hAnsi="Meiryo UI" w:hint="eastAsia"/>
          <w:bCs/>
          <w:sz w:val="26"/>
          <w:szCs w:val="26"/>
        </w:rPr>
        <w:t>○　府民のいのち、健康を守る取組の充実</w:t>
      </w:r>
    </w:p>
    <w:p w14:paraId="603461EF" w14:textId="77777777" w:rsidR="003F47A8" w:rsidRPr="008D5563" w:rsidRDefault="003F47A8" w:rsidP="003F47A8">
      <w:pPr>
        <w:widowControl/>
        <w:spacing w:line="420" w:lineRule="exact"/>
        <w:ind w:firstLineChars="350" w:firstLine="910"/>
        <w:jc w:val="left"/>
        <w:rPr>
          <w:rFonts w:ascii="Meiryo UI" w:eastAsia="Meiryo UI" w:hAnsi="Meiryo UI"/>
          <w:sz w:val="26"/>
          <w:szCs w:val="26"/>
        </w:rPr>
      </w:pPr>
      <w:r w:rsidRPr="008D5563">
        <w:rPr>
          <w:rFonts w:ascii="Meiryo UI" w:eastAsia="Meiryo UI" w:hAnsi="Meiryo UI" w:hint="eastAsia"/>
          <w:bCs/>
          <w:sz w:val="26"/>
          <w:szCs w:val="26"/>
        </w:rPr>
        <w:t>○　自然災害をはじめとする危機事象への対応力強化</w:t>
      </w:r>
    </w:p>
    <w:p w14:paraId="58B8CCE2" w14:textId="77777777" w:rsidR="000A76C3" w:rsidRDefault="000A76C3" w:rsidP="000A76C3">
      <w:pPr>
        <w:widowControl/>
        <w:jc w:val="left"/>
        <w:rPr>
          <w:rFonts w:ascii="Meiryo UI" w:eastAsia="Meiryo UI" w:hAnsi="Meiryo UI"/>
          <w:sz w:val="26"/>
          <w:szCs w:val="26"/>
        </w:rPr>
      </w:pPr>
      <w:r>
        <w:rPr>
          <w:rFonts w:ascii="Meiryo UI" w:eastAsia="Meiryo UI" w:hAnsi="Meiryo UI"/>
          <w:sz w:val="26"/>
          <w:szCs w:val="26"/>
        </w:rPr>
        <w:br w:type="page"/>
      </w:r>
    </w:p>
    <w:p w14:paraId="77A5BE2C" w14:textId="77777777" w:rsidR="00CE2816" w:rsidRPr="00E92A42" w:rsidRDefault="00CE2816" w:rsidP="00CE2816">
      <w:pPr>
        <w:widowControl/>
        <w:spacing w:line="420" w:lineRule="exact"/>
        <w:jc w:val="left"/>
        <w:rPr>
          <w:rFonts w:ascii="Meiryo UI" w:eastAsia="Meiryo UI" w:hAnsi="Meiryo UI"/>
          <w:b/>
          <w:sz w:val="26"/>
          <w:szCs w:val="26"/>
        </w:rPr>
      </w:pPr>
      <w:r w:rsidRPr="00E92A42">
        <w:rPr>
          <w:rFonts w:ascii="Meiryo UI" w:eastAsia="Meiryo UI" w:hAnsi="Meiryo UI" w:hint="eastAsia"/>
          <w:b/>
          <w:sz w:val="26"/>
          <w:szCs w:val="26"/>
        </w:rPr>
        <w:lastRenderedPageBreak/>
        <w:t>３．財政運営</w:t>
      </w:r>
    </w:p>
    <w:p w14:paraId="2C7D8F81" w14:textId="77777777" w:rsidR="00CE2816" w:rsidRPr="00E92A42" w:rsidRDefault="00CE2816" w:rsidP="00CE2816">
      <w:pPr>
        <w:spacing w:line="420" w:lineRule="exact"/>
        <w:rPr>
          <w:rFonts w:ascii="Meiryo UI" w:eastAsia="Meiryo UI" w:hAnsi="Meiryo UI"/>
          <w:sz w:val="26"/>
          <w:szCs w:val="26"/>
        </w:rPr>
      </w:pPr>
    </w:p>
    <w:p w14:paraId="67F70288" w14:textId="77777777" w:rsidR="00CE2816" w:rsidRPr="00E92A42" w:rsidRDefault="00CE2816" w:rsidP="00CE2816">
      <w:pPr>
        <w:spacing w:line="420" w:lineRule="exact"/>
        <w:ind w:leftChars="100" w:left="210" w:firstLineChars="100" w:firstLine="260"/>
        <w:rPr>
          <w:rFonts w:ascii="Meiryo UI" w:eastAsia="Meiryo UI" w:hAnsi="Meiryo UI"/>
          <w:sz w:val="26"/>
          <w:szCs w:val="26"/>
        </w:rPr>
      </w:pPr>
      <w:r w:rsidRPr="00E92A42">
        <w:rPr>
          <w:rFonts w:ascii="Meiryo UI" w:eastAsia="Meiryo UI" w:hAnsi="Meiryo UI" w:hint="eastAsia"/>
          <w:sz w:val="26"/>
          <w:szCs w:val="26"/>
        </w:rPr>
        <w:t>減債基金の復元が完了する</w:t>
      </w:r>
      <w:r>
        <w:rPr>
          <w:rFonts w:ascii="Meiryo UI" w:eastAsia="Meiryo UI" w:hAnsi="Meiryo UI" w:hint="eastAsia"/>
          <w:sz w:val="26"/>
          <w:szCs w:val="26"/>
        </w:rPr>
        <w:t>など、</w:t>
      </w:r>
      <w:r w:rsidRPr="00E92A42">
        <w:rPr>
          <w:rFonts w:ascii="Meiryo UI" w:eastAsia="Meiryo UI" w:hAnsi="Meiryo UI" w:hint="eastAsia"/>
          <w:sz w:val="26"/>
          <w:szCs w:val="26"/>
        </w:rPr>
        <w:t>財政</w:t>
      </w:r>
      <w:r>
        <w:rPr>
          <w:rFonts w:ascii="Meiryo UI" w:eastAsia="Meiryo UI" w:hAnsi="Meiryo UI" w:hint="eastAsia"/>
          <w:sz w:val="26"/>
          <w:szCs w:val="26"/>
        </w:rPr>
        <w:t>の健全化は</w:t>
      </w:r>
      <w:r w:rsidRPr="00E92A42">
        <w:rPr>
          <w:rFonts w:ascii="Meiryo UI" w:eastAsia="Meiryo UI" w:hAnsi="Meiryo UI" w:hint="eastAsia"/>
          <w:sz w:val="26"/>
          <w:szCs w:val="26"/>
        </w:rPr>
        <w:t>進んでいるものの、今後も収支不足が続くと見込まれることから、「自律的で創造性を発揮する行財政運営体制の確立」に向けた改革の取組を継続しつつ、財政運営基本条例に基づき、将来世代に負担を先送りしないことを基本に、財政規律、計画性及び透明性の確保に取</w:t>
      </w:r>
      <w:r>
        <w:rPr>
          <w:rFonts w:ascii="Meiryo UI" w:eastAsia="Meiryo UI" w:hAnsi="Meiryo UI" w:hint="eastAsia"/>
          <w:sz w:val="26"/>
          <w:szCs w:val="26"/>
        </w:rPr>
        <w:t>り</w:t>
      </w:r>
      <w:r w:rsidRPr="00E92A42">
        <w:rPr>
          <w:rFonts w:ascii="Meiryo UI" w:eastAsia="Meiryo UI" w:hAnsi="Meiryo UI" w:hint="eastAsia"/>
          <w:sz w:val="26"/>
          <w:szCs w:val="26"/>
        </w:rPr>
        <w:t>組み、健全で規律ある財政運営を行っていく。</w:t>
      </w:r>
    </w:p>
    <w:p w14:paraId="0A28FDDE" w14:textId="77777777" w:rsidR="00CE2816" w:rsidRPr="001B304B" w:rsidRDefault="00CE2816" w:rsidP="00CE2816">
      <w:pPr>
        <w:spacing w:line="420" w:lineRule="exact"/>
        <w:ind w:leftChars="100" w:left="210" w:firstLineChars="100" w:firstLine="260"/>
        <w:rPr>
          <w:rFonts w:ascii="Meiryo UI" w:eastAsia="Meiryo UI" w:hAnsi="Meiryo UI"/>
          <w:sz w:val="26"/>
          <w:szCs w:val="26"/>
        </w:rPr>
      </w:pPr>
    </w:p>
    <w:p w14:paraId="619FD4AF" w14:textId="77777777" w:rsidR="00CE2816" w:rsidRPr="00E92A42" w:rsidRDefault="00CE2816" w:rsidP="00CE2816">
      <w:pPr>
        <w:spacing w:line="420" w:lineRule="exact"/>
        <w:ind w:firstLineChars="100" w:firstLine="260"/>
        <w:rPr>
          <w:rFonts w:ascii="Meiryo UI" w:eastAsia="Meiryo UI" w:hAnsi="Meiryo UI"/>
          <w:b/>
          <w:bCs/>
          <w:sz w:val="26"/>
          <w:szCs w:val="26"/>
        </w:rPr>
      </w:pPr>
      <w:r w:rsidRPr="00E92A42">
        <w:rPr>
          <w:rFonts w:ascii="Meiryo UI" w:eastAsia="Meiryo UI" w:hAnsi="Meiryo UI" w:hint="eastAsia"/>
          <w:b/>
          <w:bCs/>
          <w:sz w:val="26"/>
          <w:szCs w:val="26"/>
        </w:rPr>
        <w:t>◇財政の状況</w:t>
      </w:r>
    </w:p>
    <w:p w14:paraId="4BAF2FC4" w14:textId="77777777" w:rsidR="00CE2816" w:rsidRPr="00E92A42" w:rsidRDefault="00CE2816" w:rsidP="00CE2816">
      <w:pPr>
        <w:spacing w:line="420" w:lineRule="exact"/>
        <w:ind w:leftChars="150" w:left="315" w:firstLineChars="100" w:firstLine="260"/>
        <w:rPr>
          <w:rFonts w:ascii="Meiryo UI" w:eastAsia="Meiryo UI" w:hAnsi="Meiryo UI"/>
          <w:sz w:val="26"/>
          <w:szCs w:val="26"/>
        </w:rPr>
      </w:pPr>
      <w:r w:rsidRPr="00E92A42">
        <w:rPr>
          <w:rFonts w:ascii="Meiryo UI" w:eastAsia="Meiryo UI" w:hAnsi="Meiryo UI" w:hint="eastAsia"/>
          <w:sz w:val="26"/>
          <w:szCs w:val="26"/>
        </w:rPr>
        <w:t>令和</w:t>
      </w:r>
      <w:r>
        <w:rPr>
          <w:rFonts w:ascii="Meiryo UI" w:eastAsia="Meiryo UI" w:hAnsi="Meiryo UI" w:hint="eastAsia"/>
          <w:sz w:val="26"/>
          <w:szCs w:val="26"/>
        </w:rPr>
        <w:t>６</w:t>
      </w:r>
      <w:r w:rsidRPr="00E92A42">
        <w:rPr>
          <w:rFonts w:ascii="Meiryo UI" w:eastAsia="Meiryo UI" w:hAnsi="Meiryo UI" w:hint="eastAsia"/>
          <w:sz w:val="26"/>
          <w:szCs w:val="26"/>
        </w:rPr>
        <w:t>年度の府税収入の状況（</w:t>
      </w:r>
      <w:r w:rsidRPr="00E92A42">
        <w:rPr>
          <w:rFonts w:ascii="Meiryo UI" w:eastAsia="Meiryo UI" w:hAnsi="Meiryo UI"/>
          <w:sz w:val="26"/>
          <w:szCs w:val="26"/>
        </w:rPr>
        <w:t>9</w:t>
      </w:r>
      <w:r w:rsidRPr="00E92A42">
        <w:rPr>
          <w:rFonts w:ascii="Meiryo UI" w:eastAsia="Meiryo UI" w:hAnsi="Meiryo UI" w:hint="eastAsia"/>
          <w:sz w:val="26"/>
          <w:szCs w:val="26"/>
        </w:rPr>
        <w:t>月末調定状況）は、</w:t>
      </w:r>
      <w:r>
        <w:rPr>
          <w:rFonts w:ascii="Meiryo UI" w:eastAsia="Meiryo UI" w:hAnsi="Meiryo UI" w:hint="eastAsia"/>
          <w:sz w:val="26"/>
          <w:szCs w:val="26"/>
        </w:rPr>
        <w:t>概ね堅調に</w:t>
      </w:r>
      <w:r w:rsidRPr="00E92A42">
        <w:rPr>
          <w:rFonts w:ascii="Meiryo UI" w:eastAsia="Meiryo UI" w:hAnsi="Meiryo UI" w:hint="eastAsia"/>
          <w:sz w:val="26"/>
          <w:szCs w:val="26"/>
        </w:rPr>
        <w:t>推移しているものの、</w:t>
      </w:r>
      <w:r w:rsidRPr="001B304B">
        <w:rPr>
          <w:rFonts w:ascii="Meiryo UI" w:eastAsia="Meiryo UI" w:hAnsi="Meiryo UI" w:hint="eastAsia"/>
          <w:sz w:val="26"/>
          <w:szCs w:val="26"/>
        </w:rPr>
        <w:t>本府の税収は景気に左右されやすい法人二税が中心となっており、海外経済等の動向による景気の下振れリスクがある。また、社会保障関係経費等の義務的支出で財政が非常に硬直化している中で、物価や金利</w:t>
      </w:r>
      <w:r>
        <w:rPr>
          <w:rFonts w:ascii="Meiryo UI" w:eastAsia="Meiryo UI" w:hAnsi="Meiryo UI" w:hint="eastAsia"/>
          <w:sz w:val="26"/>
          <w:szCs w:val="26"/>
        </w:rPr>
        <w:t>が</w:t>
      </w:r>
      <w:r w:rsidRPr="001B304B">
        <w:rPr>
          <w:rFonts w:ascii="Meiryo UI" w:eastAsia="Meiryo UI" w:hAnsi="Meiryo UI" w:hint="eastAsia"/>
          <w:sz w:val="26"/>
          <w:szCs w:val="26"/>
        </w:rPr>
        <w:t>上昇しており、人件費も人事委員会勧告の引上げ改定により大幅な増加が見込まれることから、収支の状況を慎重に見極めていく必要がある。</w:t>
      </w:r>
    </w:p>
    <w:p w14:paraId="1AC84527" w14:textId="77777777" w:rsidR="00CE2816" w:rsidRPr="00E92A42" w:rsidRDefault="00CE2816" w:rsidP="00CE2816">
      <w:pPr>
        <w:spacing w:line="420" w:lineRule="exact"/>
        <w:rPr>
          <w:rFonts w:ascii="Meiryo UI" w:eastAsia="Meiryo UI" w:hAnsi="Meiryo UI"/>
          <w:sz w:val="26"/>
          <w:szCs w:val="26"/>
        </w:rPr>
      </w:pPr>
    </w:p>
    <w:p w14:paraId="10119F92" w14:textId="77777777" w:rsidR="00CE2816" w:rsidRPr="00E92A42" w:rsidRDefault="00CE2816" w:rsidP="00CE2816">
      <w:pPr>
        <w:spacing w:line="420" w:lineRule="exact"/>
        <w:ind w:firstLineChars="100" w:firstLine="260"/>
        <w:rPr>
          <w:rFonts w:ascii="Meiryo UI" w:eastAsia="Meiryo UI" w:hAnsi="Meiryo UI"/>
          <w:b/>
          <w:bCs/>
          <w:sz w:val="26"/>
          <w:szCs w:val="26"/>
        </w:rPr>
      </w:pPr>
      <w:r w:rsidRPr="00E92A42">
        <w:rPr>
          <w:rFonts w:ascii="Meiryo UI" w:eastAsia="Meiryo UI" w:hAnsi="Meiryo UI" w:hint="eastAsia"/>
          <w:b/>
          <w:bCs/>
          <w:sz w:val="26"/>
          <w:szCs w:val="26"/>
        </w:rPr>
        <w:t>◇財政収支の見通し</w:t>
      </w:r>
    </w:p>
    <w:p w14:paraId="0F235293" w14:textId="77777777" w:rsidR="00CE2816" w:rsidRPr="00E92A42" w:rsidRDefault="00CE2816" w:rsidP="00CE2816">
      <w:pPr>
        <w:spacing w:line="420" w:lineRule="exact"/>
        <w:ind w:leftChars="150" w:left="315" w:firstLineChars="100" w:firstLine="260"/>
        <w:rPr>
          <w:rFonts w:ascii="Meiryo UI" w:eastAsia="Meiryo UI" w:hAnsi="Meiryo UI"/>
          <w:sz w:val="26"/>
          <w:szCs w:val="26"/>
        </w:rPr>
      </w:pPr>
      <w:r w:rsidRPr="00E92A42">
        <w:rPr>
          <w:rFonts w:ascii="Meiryo UI" w:eastAsia="Meiryo UI" w:hAnsi="Meiryo UI" w:hint="eastAsia"/>
          <w:sz w:val="26"/>
          <w:szCs w:val="26"/>
        </w:rPr>
        <w:t>現時点で想定しうる事項を加味して作成した仮収支試算（別紙）では、令和</w:t>
      </w:r>
      <w:r>
        <w:rPr>
          <w:rFonts w:ascii="Meiryo UI" w:eastAsia="Meiryo UI" w:hAnsi="Meiryo UI" w:hint="eastAsia"/>
          <w:sz w:val="26"/>
          <w:szCs w:val="26"/>
        </w:rPr>
        <w:t>７</w:t>
      </w:r>
      <w:r w:rsidRPr="00E92A42">
        <w:rPr>
          <w:rFonts w:ascii="Meiryo UI" w:eastAsia="Meiryo UI" w:hAnsi="Meiryo UI" w:hint="eastAsia"/>
          <w:sz w:val="26"/>
          <w:szCs w:val="26"/>
        </w:rPr>
        <w:t>年度に</w:t>
      </w:r>
      <w:r>
        <w:rPr>
          <w:rFonts w:ascii="Meiryo UI" w:eastAsia="Meiryo UI" w:hAnsi="Meiryo UI" w:hint="eastAsia"/>
          <w:sz w:val="26"/>
          <w:szCs w:val="26"/>
        </w:rPr>
        <w:t>5</w:t>
      </w:r>
      <w:r w:rsidRPr="00E92A42">
        <w:rPr>
          <w:rFonts w:ascii="Meiryo UI" w:eastAsia="Meiryo UI" w:hAnsi="Meiryo UI"/>
          <w:sz w:val="26"/>
          <w:szCs w:val="26"/>
        </w:rPr>
        <w:t>70</w:t>
      </w:r>
      <w:r w:rsidRPr="00E92A42">
        <w:rPr>
          <w:rFonts w:ascii="Meiryo UI" w:eastAsia="Meiryo UI" w:hAnsi="Meiryo UI" w:hint="eastAsia"/>
          <w:sz w:val="26"/>
          <w:szCs w:val="26"/>
        </w:rPr>
        <w:t>億円±αの収支不足が見込まれている。</w:t>
      </w:r>
    </w:p>
    <w:p w14:paraId="59237D29" w14:textId="77777777" w:rsidR="00CE2816" w:rsidRPr="00E92A42" w:rsidRDefault="00CE2816" w:rsidP="00CE2816">
      <w:pPr>
        <w:spacing w:line="420" w:lineRule="exact"/>
        <w:ind w:leftChars="150" w:left="315" w:firstLineChars="100" w:firstLine="260"/>
        <w:rPr>
          <w:rFonts w:ascii="Meiryo UI" w:eastAsia="Meiryo UI" w:hAnsi="Meiryo UI"/>
          <w:sz w:val="26"/>
          <w:szCs w:val="26"/>
        </w:rPr>
      </w:pPr>
      <w:r w:rsidRPr="00E92A42">
        <w:rPr>
          <w:rFonts w:ascii="Meiryo UI" w:eastAsia="Meiryo UI" w:hAnsi="Meiryo UI" w:hint="eastAsia"/>
          <w:sz w:val="26"/>
          <w:szCs w:val="26"/>
        </w:rPr>
        <w:t>今後、府税収入の動向、令和</w:t>
      </w:r>
      <w:r>
        <w:rPr>
          <w:rFonts w:ascii="Meiryo UI" w:eastAsia="Meiryo UI" w:hAnsi="Meiryo UI" w:hint="eastAsia"/>
          <w:sz w:val="26"/>
          <w:szCs w:val="26"/>
        </w:rPr>
        <w:t>７</w:t>
      </w:r>
      <w:r w:rsidRPr="00E92A42">
        <w:rPr>
          <w:rFonts w:ascii="Meiryo UI" w:eastAsia="Meiryo UI" w:hAnsi="Meiryo UI" w:hint="eastAsia"/>
          <w:sz w:val="26"/>
          <w:szCs w:val="26"/>
        </w:rPr>
        <w:t>年度地方財政計画などを十分見極めた上で、精査する必要がある。</w:t>
      </w:r>
    </w:p>
    <w:p w14:paraId="41856ABB" w14:textId="77777777" w:rsidR="00CE2816" w:rsidRPr="00E92A42" w:rsidRDefault="00CE2816" w:rsidP="00CE2816">
      <w:pPr>
        <w:spacing w:line="420" w:lineRule="exact"/>
        <w:rPr>
          <w:rFonts w:ascii="Meiryo UI" w:eastAsia="Meiryo UI" w:hAnsi="Meiryo UI"/>
          <w:sz w:val="26"/>
          <w:szCs w:val="26"/>
        </w:rPr>
      </w:pPr>
    </w:p>
    <w:p w14:paraId="365C63CC" w14:textId="77777777" w:rsidR="00CE2816" w:rsidRPr="00E92A42" w:rsidRDefault="00CE2816" w:rsidP="00CE2816">
      <w:pPr>
        <w:spacing w:line="420" w:lineRule="exact"/>
        <w:ind w:firstLineChars="100" w:firstLine="260"/>
        <w:rPr>
          <w:rFonts w:ascii="Meiryo UI" w:eastAsia="Meiryo UI" w:hAnsi="Meiryo UI"/>
          <w:b/>
          <w:bCs/>
          <w:sz w:val="26"/>
          <w:szCs w:val="26"/>
        </w:rPr>
      </w:pPr>
      <w:r w:rsidRPr="00E92A42">
        <w:rPr>
          <w:rFonts w:ascii="Meiryo UI" w:eastAsia="Meiryo UI" w:hAnsi="Meiryo UI" w:hint="eastAsia"/>
          <w:b/>
          <w:bCs/>
          <w:sz w:val="26"/>
          <w:szCs w:val="26"/>
        </w:rPr>
        <w:t>◇令和</w:t>
      </w:r>
      <w:r>
        <w:rPr>
          <w:rFonts w:ascii="Meiryo UI" w:eastAsia="Meiryo UI" w:hAnsi="Meiryo UI" w:hint="eastAsia"/>
          <w:b/>
          <w:bCs/>
          <w:sz w:val="26"/>
          <w:szCs w:val="26"/>
        </w:rPr>
        <w:t>７</w:t>
      </w:r>
      <w:r w:rsidRPr="00E92A42">
        <w:rPr>
          <w:rFonts w:ascii="Meiryo UI" w:eastAsia="Meiryo UI" w:hAnsi="Meiryo UI" w:hint="eastAsia"/>
          <w:b/>
          <w:bCs/>
          <w:sz w:val="26"/>
          <w:szCs w:val="26"/>
        </w:rPr>
        <w:t>年度当初予算編成の基本的な考え方</w:t>
      </w:r>
    </w:p>
    <w:p w14:paraId="116D571D" w14:textId="77777777" w:rsidR="00CE2816" w:rsidRPr="005275A2" w:rsidRDefault="00CE2816" w:rsidP="00CE2816">
      <w:pPr>
        <w:spacing w:line="420" w:lineRule="exact"/>
        <w:ind w:leftChars="150" w:left="315" w:firstLineChars="100" w:firstLine="260"/>
        <w:rPr>
          <w:rFonts w:ascii="Meiryo UI" w:eastAsia="Meiryo UI" w:hAnsi="Meiryo UI"/>
          <w:sz w:val="26"/>
          <w:szCs w:val="26"/>
        </w:rPr>
      </w:pPr>
      <w:r w:rsidRPr="005275A2">
        <w:rPr>
          <w:rFonts w:ascii="Meiryo UI" w:eastAsia="Meiryo UI" w:hAnsi="Meiryo UI" w:hint="eastAsia"/>
          <w:sz w:val="26"/>
          <w:szCs w:val="26"/>
        </w:rPr>
        <w:t>令和７年度当初予算編成においては、引き続き厳しい財政収支の見通しの中、一層財政規律を堅持しつつ、万博の成功に向けた取組や、新・成長戦略「</w:t>
      </w:r>
      <w:r w:rsidRPr="005275A2">
        <w:rPr>
          <w:rFonts w:ascii="Meiryo UI" w:eastAsia="Meiryo UI" w:hAnsi="Meiryo UI"/>
          <w:sz w:val="26"/>
          <w:szCs w:val="26"/>
        </w:rPr>
        <w:t>Beyond EXPO 2025」の策定を見据え、速やかに着手する必要のある大阪の持続的な成長・発展のための取組に、限られた財源の重点配分を行う。</w:t>
      </w:r>
    </w:p>
    <w:p w14:paraId="2AB3AA62" w14:textId="04D27B5F" w:rsidR="00CE2816" w:rsidRPr="00E92A42" w:rsidRDefault="00346950" w:rsidP="00CE2816">
      <w:pPr>
        <w:spacing w:line="420" w:lineRule="exact"/>
        <w:ind w:leftChars="150" w:left="315" w:firstLineChars="100" w:firstLine="260"/>
        <w:rPr>
          <w:rFonts w:ascii="Meiryo UI" w:eastAsia="Meiryo UI" w:hAnsi="Meiryo UI"/>
          <w:sz w:val="26"/>
          <w:szCs w:val="26"/>
        </w:rPr>
      </w:pPr>
      <w:r>
        <w:rPr>
          <w:rFonts w:ascii="Meiryo UI" w:eastAsia="Meiryo UI" w:hAnsi="Meiryo UI" w:hint="eastAsia"/>
          <w:sz w:val="26"/>
          <w:szCs w:val="26"/>
        </w:rPr>
        <w:t>もとより、</w:t>
      </w:r>
      <w:r w:rsidR="00CE2816" w:rsidRPr="005275A2">
        <w:rPr>
          <w:rFonts w:ascii="Meiryo UI" w:eastAsia="Meiryo UI" w:hAnsi="Meiryo UI" w:hint="eastAsia"/>
          <w:sz w:val="26"/>
          <w:szCs w:val="26"/>
        </w:rPr>
        <w:t>各部局においては、既存事業にとらわれることなく、これまで以上に部局長マネジメントを発揮し、スクラップアンドビルド等による事業の重点化に取り組むこととする。</w:t>
      </w:r>
    </w:p>
    <w:p w14:paraId="499C49F1" w14:textId="77777777" w:rsidR="00CE2816" w:rsidRPr="00A6635E" w:rsidRDefault="00CE2816" w:rsidP="00CE2816">
      <w:pPr>
        <w:spacing w:line="420" w:lineRule="exact"/>
        <w:rPr>
          <w:rFonts w:ascii="Meiryo UI" w:eastAsia="Meiryo UI" w:hAnsi="Meiryo UI"/>
          <w:sz w:val="26"/>
          <w:szCs w:val="26"/>
        </w:rPr>
      </w:pPr>
    </w:p>
    <w:p w14:paraId="0BCD8250" w14:textId="77777777" w:rsidR="00CE2816" w:rsidRPr="001B304B" w:rsidRDefault="00CE2816" w:rsidP="00CE2816">
      <w:pPr>
        <w:widowControl/>
        <w:jc w:val="left"/>
        <w:rPr>
          <w:rFonts w:ascii="Meiryo UI" w:eastAsia="Meiryo UI" w:hAnsi="Meiryo UI"/>
          <w:b/>
          <w:sz w:val="26"/>
          <w:szCs w:val="26"/>
        </w:rPr>
      </w:pPr>
    </w:p>
    <w:p w14:paraId="73732087" w14:textId="3D0F79F3" w:rsidR="0048004D" w:rsidRDefault="0048004D">
      <w:pPr>
        <w:widowControl/>
        <w:jc w:val="left"/>
        <w:rPr>
          <w:rFonts w:ascii="Meiryo UI" w:eastAsia="Meiryo UI" w:hAnsi="Meiryo UI"/>
          <w:sz w:val="26"/>
          <w:szCs w:val="26"/>
        </w:rPr>
      </w:pPr>
      <w:r>
        <w:rPr>
          <w:rFonts w:ascii="Meiryo UI" w:eastAsia="Meiryo UI" w:hAnsi="Meiryo UI"/>
          <w:sz w:val="26"/>
          <w:szCs w:val="26"/>
        </w:rPr>
        <w:br w:type="page"/>
      </w:r>
    </w:p>
    <w:p w14:paraId="07D0DFBC" w14:textId="77777777" w:rsidR="000A76C3" w:rsidRPr="00681250" w:rsidRDefault="000A76C3" w:rsidP="000A76C3">
      <w:pPr>
        <w:widowControl/>
        <w:spacing w:line="420" w:lineRule="exact"/>
        <w:jc w:val="left"/>
        <w:rPr>
          <w:rFonts w:ascii="Meiryo UI" w:eastAsia="Meiryo UI" w:hAnsi="Meiryo UI"/>
          <w:sz w:val="26"/>
          <w:szCs w:val="26"/>
        </w:rPr>
      </w:pPr>
      <w:r w:rsidRPr="00681250">
        <w:rPr>
          <w:rFonts w:ascii="Meiryo UI" w:eastAsia="Meiryo UI" w:hAnsi="Meiryo UI" w:hint="eastAsia"/>
          <w:b/>
          <w:sz w:val="26"/>
          <w:szCs w:val="26"/>
        </w:rPr>
        <w:lastRenderedPageBreak/>
        <w:t>４．組織運営</w:t>
      </w:r>
    </w:p>
    <w:p w14:paraId="7323DE0D" w14:textId="77777777" w:rsidR="000A76C3" w:rsidRPr="00681250" w:rsidRDefault="000A76C3" w:rsidP="000A76C3">
      <w:pPr>
        <w:spacing w:line="420" w:lineRule="exact"/>
        <w:rPr>
          <w:rFonts w:ascii="Meiryo UI" w:eastAsia="Meiryo UI" w:hAnsi="Meiryo UI"/>
          <w:sz w:val="26"/>
          <w:szCs w:val="26"/>
        </w:rPr>
      </w:pPr>
    </w:p>
    <w:p w14:paraId="0C6F8B11" w14:textId="058E20FB" w:rsidR="00F90683" w:rsidRPr="00F90683" w:rsidRDefault="00F90683" w:rsidP="00F90683">
      <w:pPr>
        <w:spacing w:line="420" w:lineRule="exact"/>
        <w:ind w:leftChars="150" w:left="315" w:firstLineChars="100" w:firstLine="260"/>
        <w:rPr>
          <w:rFonts w:ascii="Meiryo UI" w:eastAsia="Meiryo UI" w:hAnsi="Meiryo UI"/>
          <w:sz w:val="26"/>
          <w:szCs w:val="26"/>
        </w:rPr>
      </w:pPr>
      <w:r w:rsidRPr="00F90683">
        <w:rPr>
          <w:rFonts w:ascii="Meiryo UI" w:eastAsia="Meiryo UI" w:hAnsi="Meiryo UI" w:hint="eastAsia"/>
          <w:sz w:val="26"/>
          <w:szCs w:val="26"/>
        </w:rPr>
        <w:t>万博の成功のためには全庁を挙げた取組が</w:t>
      </w:r>
      <w:r w:rsidR="00DE47A1">
        <w:rPr>
          <w:rFonts w:ascii="Meiryo UI" w:eastAsia="Meiryo UI" w:hAnsi="Meiryo UI" w:hint="eastAsia"/>
          <w:sz w:val="26"/>
          <w:szCs w:val="26"/>
        </w:rPr>
        <w:t>不可欠</w:t>
      </w:r>
      <w:r w:rsidRPr="00F90683">
        <w:rPr>
          <w:rFonts w:ascii="Meiryo UI" w:eastAsia="Meiryo UI" w:hAnsi="Meiryo UI" w:hint="eastAsia"/>
          <w:sz w:val="26"/>
          <w:szCs w:val="26"/>
        </w:rPr>
        <w:t>であり、そのための体制整備を最優先に行う。また、万博後を見据え、大阪の持続的な成長・発展をはじめとした様々な行政需要に的確に対応していくためには、優秀な人材の確保や人材育成等にも取り組んでいくことが重要である。</w:t>
      </w:r>
    </w:p>
    <w:p w14:paraId="27D3B94D" w14:textId="5BB5BE0B" w:rsidR="000A76C3" w:rsidRPr="007B36DD" w:rsidRDefault="00F90683">
      <w:pPr>
        <w:spacing w:line="420" w:lineRule="exact"/>
        <w:ind w:leftChars="150" w:left="315" w:firstLineChars="100" w:firstLine="260"/>
        <w:rPr>
          <w:rFonts w:ascii="Meiryo UI" w:eastAsia="Meiryo UI" w:hAnsi="Meiryo UI"/>
          <w:sz w:val="26"/>
          <w:szCs w:val="26"/>
        </w:rPr>
      </w:pPr>
      <w:r w:rsidRPr="00F90683">
        <w:rPr>
          <w:rFonts w:ascii="Meiryo UI" w:eastAsia="Meiryo UI" w:hAnsi="Meiryo UI" w:hint="eastAsia"/>
          <w:sz w:val="26"/>
          <w:szCs w:val="26"/>
        </w:rPr>
        <w:t>そのためには、</w:t>
      </w:r>
      <w:r w:rsidR="00DE47A1" w:rsidRPr="00F90683">
        <w:rPr>
          <w:rFonts w:ascii="Meiryo UI" w:eastAsia="Meiryo UI" w:hAnsi="Meiryo UI" w:hint="eastAsia"/>
          <w:sz w:val="26"/>
          <w:szCs w:val="26"/>
        </w:rPr>
        <w:t>職員一人一人の意欲・能力の向上を図ることで、組織としての</w:t>
      </w:r>
      <w:r w:rsidR="00DE47A1" w:rsidRPr="007B36DD">
        <w:rPr>
          <w:rFonts w:ascii="Meiryo UI" w:eastAsia="Meiryo UI" w:hAnsi="Meiryo UI" w:hint="eastAsia"/>
          <w:sz w:val="26"/>
          <w:szCs w:val="26"/>
        </w:rPr>
        <w:t>パフォーマンスを最大化</w:t>
      </w:r>
      <w:r w:rsidR="00DE47A1">
        <w:rPr>
          <w:rFonts w:ascii="Meiryo UI" w:eastAsia="Meiryo UI" w:hAnsi="Meiryo UI" w:hint="eastAsia"/>
          <w:sz w:val="26"/>
          <w:szCs w:val="26"/>
        </w:rPr>
        <w:t>していく</w:t>
      </w:r>
      <w:r w:rsidR="00DE47A1" w:rsidRPr="007B36DD">
        <w:rPr>
          <w:rFonts w:ascii="Meiryo UI" w:eastAsia="Meiryo UI" w:hAnsi="Meiryo UI" w:hint="eastAsia"/>
          <w:sz w:val="26"/>
          <w:szCs w:val="26"/>
        </w:rPr>
        <w:t>ことが必要である。</w:t>
      </w:r>
      <w:r w:rsidR="00DE47A1">
        <w:rPr>
          <w:rFonts w:ascii="Meiryo UI" w:eastAsia="Meiryo UI" w:hAnsi="Meiryo UI" w:hint="eastAsia"/>
          <w:sz w:val="26"/>
          <w:szCs w:val="26"/>
        </w:rPr>
        <w:t>併せて、これらの課題に適切に対応することができるよう</w:t>
      </w:r>
      <w:r w:rsidRPr="00F90683">
        <w:rPr>
          <w:rFonts w:ascii="Meiryo UI" w:eastAsia="Meiryo UI" w:hAnsi="Meiryo UI" w:hint="eastAsia"/>
          <w:sz w:val="26"/>
          <w:szCs w:val="26"/>
        </w:rPr>
        <w:t>、人材確保に最大限努め</w:t>
      </w:r>
      <w:r w:rsidR="00DE47A1">
        <w:rPr>
          <w:rFonts w:ascii="Meiryo UI" w:eastAsia="Meiryo UI" w:hAnsi="Meiryo UI" w:hint="eastAsia"/>
          <w:sz w:val="26"/>
          <w:szCs w:val="26"/>
        </w:rPr>
        <w:t>ていく。</w:t>
      </w:r>
      <w:r w:rsidR="000A76C3" w:rsidRPr="007B36DD">
        <w:rPr>
          <w:rFonts w:ascii="Meiryo UI" w:eastAsia="Meiryo UI" w:hAnsi="Meiryo UI" w:hint="eastAsia"/>
          <w:sz w:val="26"/>
          <w:szCs w:val="26"/>
        </w:rPr>
        <w:t>このため、「組織・人事給与制度の今後の方向性（案）」（2024年3月策定）において示した以下の基本理念に基づき、効率的・効果的な行政運営を図っていく。</w:t>
      </w:r>
    </w:p>
    <w:p w14:paraId="00787C91" w14:textId="77777777" w:rsidR="000A76C3" w:rsidRPr="007B36DD" w:rsidRDefault="000A76C3" w:rsidP="000A76C3">
      <w:pPr>
        <w:spacing w:line="420" w:lineRule="exact"/>
        <w:ind w:leftChars="150" w:left="315" w:firstLineChars="50" w:firstLine="130"/>
        <w:rPr>
          <w:rFonts w:ascii="Meiryo UI" w:eastAsia="Meiryo UI" w:hAnsi="Meiryo UI"/>
          <w:sz w:val="26"/>
          <w:szCs w:val="26"/>
        </w:rPr>
      </w:pPr>
    </w:p>
    <w:p w14:paraId="294F85FE" w14:textId="77777777" w:rsidR="000A76C3" w:rsidRPr="007B36DD" w:rsidRDefault="000A76C3" w:rsidP="000A76C3">
      <w:pPr>
        <w:spacing w:line="420" w:lineRule="exact"/>
        <w:ind w:leftChars="150" w:left="315" w:firstLineChars="50" w:firstLine="130"/>
        <w:rPr>
          <w:rFonts w:ascii="Meiryo UI" w:eastAsia="Meiryo UI" w:hAnsi="Meiryo UI"/>
          <w:sz w:val="26"/>
          <w:szCs w:val="26"/>
        </w:rPr>
      </w:pPr>
      <w:r w:rsidRPr="007B36DD">
        <w:rPr>
          <w:rFonts w:ascii="Meiryo UI" w:eastAsia="Meiryo UI" w:hAnsi="Meiryo UI" w:hint="eastAsia"/>
          <w:sz w:val="26"/>
          <w:szCs w:val="26"/>
        </w:rPr>
        <w:t>○</w:t>
      </w:r>
      <w:r w:rsidRPr="007B36DD">
        <w:rPr>
          <w:rFonts w:ascii="Meiryo UI" w:eastAsia="Meiryo UI" w:hAnsi="Meiryo UI"/>
          <w:sz w:val="26"/>
          <w:szCs w:val="26"/>
        </w:rPr>
        <w:t xml:space="preserve"> 若手からベテランまで、全ての職員が能力を最大限に発揮し、活躍できる大阪府庁へ</w:t>
      </w:r>
    </w:p>
    <w:p w14:paraId="6AD42768" w14:textId="77777777" w:rsidR="000A76C3" w:rsidRPr="007B36DD" w:rsidRDefault="000A76C3" w:rsidP="000A76C3">
      <w:pPr>
        <w:spacing w:line="420" w:lineRule="exact"/>
        <w:ind w:leftChars="150" w:left="315" w:firstLineChars="50" w:firstLine="130"/>
        <w:rPr>
          <w:rFonts w:ascii="Meiryo UI" w:eastAsia="Meiryo UI" w:hAnsi="Meiryo UI"/>
          <w:sz w:val="26"/>
          <w:szCs w:val="26"/>
        </w:rPr>
      </w:pPr>
      <w:r w:rsidRPr="007B36DD">
        <w:rPr>
          <w:rFonts w:ascii="Meiryo UI" w:eastAsia="Meiryo UI" w:hAnsi="Meiryo UI" w:hint="eastAsia"/>
          <w:sz w:val="26"/>
          <w:szCs w:val="26"/>
        </w:rPr>
        <w:t>○</w:t>
      </w:r>
      <w:r w:rsidRPr="007B36DD">
        <w:rPr>
          <w:rFonts w:ascii="Meiryo UI" w:eastAsia="Meiryo UI" w:hAnsi="Meiryo UI"/>
          <w:sz w:val="26"/>
          <w:szCs w:val="26"/>
        </w:rPr>
        <w:t xml:space="preserve"> 組織として最高のパフォーマンスを発揮できる大阪府庁へ</w:t>
      </w:r>
    </w:p>
    <w:p w14:paraId="67F8A6B8" w14:textId="77777777" w:rsidR="000A76C3" w:rsidRPr="007B36DD" w:rsidRDefault="000A76C3" w:rsidP="000A76C3">
      <w:pPr>
        <w:spacing w:line="420" w:lineRule="exact"/>
        <w:ind w:leftChars="100" w:left="210" w:firstLineChars="100" w:firstLine="260"/>
        <w:rPr>
          <w:rFonts w:ascii="Meiryo UI" w:eastAsia="Meiryo UI" w:hAnsi="Meiryo UI"/>
          <w:sz w:val="26"/>
          <w:szCs w:val="26"/>
        </w:rPr>
      </w:pPr>
    </w:p>
    <w:p w14:paraId="4920D2A9" w14:textId="77777777" w:rsidR="000A76C3" w:rsidRPr="007B36DD" w:rsidRDefault="000A76C3" w:rsidP="000A76C3">
      <w:pPr>
        <w:widowControl/>
        <w:spacing w:line="420" w:lineRule="exact"/>
        <w:ind w:firstLineChars="100" w:firstLine="260"/>
        <w:jc w:val="left"/>
        <w:rPr>
          <w:rFonts w:ascii="Meiryo UI" w:eastAsia="Meiryo UI" w:hAnsi="Meiryo UI"/>
          <w:b/>
          <w:bCs/>
          <w:sz w:val="26"/>
          <w:szCs w:val="26"/>
        </w:rPr>
      </w:pPr>
      <w:r w:rsidRPr="007B36DD">
        <w:rPr>
          <w:rFonts w:ascii="Meiryo UI" w:eastAsia="Meiryo UI" w:hAnsi="Meiryo UI" w:hint="eastAsia"/>
          <w:b/>
          <w:bCs/>
          <w:sz w:val="26"/>
          <w:szCs w:val="26"/>
        </w:rPr>
        <w:t>◇令和７年度の人員体制編成の考え方</w:t>
      </w:r>
    </w:p>
    <w:p w14:paraId="0B3E73DE" w14:textId="0ACF8B8D" w:rsidR="000A76C3" w:rsidRPr="007B36DD" w:rsidRDefault="00F90683" w:rsidP="000A76C3">
      <w:pPr>
        <w:widowControl/>
        <w:spacing w:line="420" w:lineRule="exact"/>
        <w:ind w:leftChars="200" w:left="420" w:firstLineChars="100" w:firstLine="260"/>
        <w:jc w:val="left"/>
        <w:rPr>
          <w:rFonts w:ascii="Meiryo UI" w:eastAsia="Meiryo UI" w:hAnsi="Meiryo UI"/>
          <w:sz w:val="26"/>
          <w:szCs w:val="26"/>
        </w:rPr>
      </w:pPr>
      <w:r w:rsidRPr="00F90683">
        <w:rPr>
          <w:rFonts w:ascii="Meiryo UI" w:eastAsia="Meiryo UI" w:hAnsi="Meiryo UI" w:hint="eastAsia"/>
          <w:sz w:val="26"/>
          <w:szCs w:val="26"/>
        </w:rPr>
        <w:t>万博の開催に必要となる体制の拡充を図るとともに、国内外から訪れる賓客等を最大限のおもてなしで迎え入れるための体制整備を行う等、</w:t>
      </w:r>
      <w:r w:rsidR="00DE47A1" w:rsidRPr="00F90683">
        <w:rPr>
          <w:rFonts w:ascii="Meiryo UI" w:eastAsia="Meiryo UI" w:hAnsi="Meiryo UI" w:hint="eastAsia"/>
          <w:sz w:val="26"/>
          <w:szCs w:val="26"/>
        </w:rPr>
        <w:t>全庁を挙げて</w:t>
      </w:r>
      <w:r w:rsidRPr="00F90683">
        <w:rPr>
          <w:rFonts w:ascii="Meiryo UI" w:eastAsia="Meiryo UI" w:hAnsi="Meiryo UI" w:hint="eastAsia"/>
          <w:sz w:val="26"/>
          <w:szCs w:val="26"/>
        </w:rPr>
        <w:t>万博の成功を最優先</w:t>
      </w:r>
      <w:r w:rsidR="00DE47A1">
        <w:rPr>
          <w:rFonts w:ascii="Meiryo UI" w:eastAsia="Meiryo UI" w:hAnsi="Meiryo UI" w:hint="eastAsia"/>
          <w:sz w:val="26"/>
          <w:szCs w:val="26"/>
        </w:rPr>
        <w:t>とした</w:t>
      </w:r>
      <w:r w:rsidRPr="00F90683">
        <w:rPr>
          <w:rFonts w:ascii="Meiryo UI" w:eastAsia="Meiryo UI" w:hAnsi="Meiryo UI" w:hint="eastAsia"/>
          <w:sz w:val="26"/>
          <w:szCs w:val="26"/>
        </w:rPr>
        <w:t>人員体制の整備を行う。</w:t>
      </w:r>
    </w:p>
    <w:p w14:paraId="75EFB049" w14:textId="57295559" w:rsidR="000A76C3" w:rsidRPr="007B36DD" w:rsidRDefault="000A76C3" w:rsidP="000A76C3">
      <w:pPr>
        <w:widowControl/>
        <w:spacing w:line="420" w:lineRule="exact"/>
        <w:ind w:leftChars="200" w:left="420" w:firstLineChars="100" w:firstLine="260"/>
        <w:jc w:val="left"/>
        <w:rPr>
          <w:rFonts w:ascii="Meiryo UI" w:eastAsia="Meiryo UI" w:hAnsi="Meiryo UI"/>
          <w:sz w:val="26"/>
          <w:szCs w:val="26"/>
        </w:rPr>
      </w:pPr>
      <w:r w:rsidRPr="007B36DD">
        <w:rPr>
          <w:rFonts w:ascii="Meiryo UI" w:eastAsia="Meiryo UI" w:hAnsi="Meiryo UI" w:hint="eastAsia"/>
          <w:sz w:val="26"/>
          <w:szCs w:val="26"/>
        </w:rPr>
        <w:t>また、事務事業の見直しや</w:t>
      </w:r>
      <w:r w:rsidRPr="007B36DD">
        <w:rPr>
          <w:rFonts w:ascii="Meiryo UI" w:eastAsia="Meiryo UI" w:hAnsi="Meiryo UI"/>
          <w:sz w:val="26"/>
          <w:szCs w:val="26"/>
        </w:rPr>
        <w:t>DXの推進</w:t>
      </w:r>
      <w:r w:rsidRPr="007B36DD">
        <w:rPr>
          <w:rFonts w:ascii="Meiryo UI" w:eastAsia="Meiryo UI" w:hAnsi="Meiryo UI" w:hint="eastAsia"/>
          <w:sz w:val="26"/>
          <w:szCs w:val="26"/>
        </w:rPr>
        <w:t>等による業務の効率化等を行い、組織のスリム化に取り組んだ上で、</w:t>
      </w:r>
      <w:r w:rsidR="00DE47A1" w:rsidRPr="00DE47A1">
        <w:rPr>
          <w:rFonts w:ascii="Meiryo UI" w:eastAsia="Meiryo UI" w:hAnsi="Meiryo UI" w:hint="eastAsia"/>
          <w:sz w:val="26"/>
          <w:szCs w:val="26"/>
        </w:rPr>
        <w:t>万博のレガシーを受け継いだ大阪の持続的な成長・発展などの府政の重要課題に</w:t>
      </w:r>
      <w:r w:rsidRPr="007B36DD">
        <w:rPr>
          <w:rFonts w:ascii="Meiryo UI" w:eastAsia="Meiryo UI" w:hAnsi="Meiryo UI" w:hint="eastAsia"/>
          <w:sz w:val="26"/>
          <w:szCs w:val="26"/>
        </w:rPr>
        <w:t>適切に対応していくことができるよう、限られた人員を重点的に配置していく。</w:t>
      </w:r>
    </w:p>
    <w:p w14:paraId="074AD9E8" w14:textId="77777777" w:rsidR="000A76C3" w:rsidRPr="007B36DD" w:rsidRDefault="000A76C3" w:rsidP="000A76C3">
      <w:pPr>
        <w:widowControl/>
        <w:spacing w:line="420" w:lineRule="exact"/>
        <w:ind w:firstLineChars="100" w:firstLine="260"/>
        <w:jc w:val="left"/>
        <w:rPr>
          <w:rFonts w:ascii="Meiryo UI" w:eastAsia="Meiryo UI" w:hAnsi="Meiryo UI"/>
          <w:sz w:val="26"/>
          <w:szCs w:val="26"/>
        </w:rPr>
      </w:pPr>
    </w:p>
    <w:p w14:paraId="5D9656A5" w14:textId="77777777" w:rsidR="000A76C3" w:rsidRPr="007B36DD" w:rsidRDefault="000A76C3" w:rsidP="000A76C3">
      <w:pPr>
        <w:widowControl/>
        <w:spacing w:line="420" w:lineRule="exact"/>
        <w:ind w:firstLineChars="100" w:firstLine="260"/>
        <w:jc w:val="left"/>
        <w:rPr>
          <w:rFonts w:ascii="Meiryo UI" w:eastAsia="Meiryo UI" w:hAnsi="Meiryo UI"/>
          <w:b/>
          <w:bCs/>
          <w:sz w:val="26"/>
          <w:szCs w:val="26"/>
        </w:rPr>
      </w:pPr>
      <w:r w:rsidRPr="007B36DD">
        <w:rPr>
          <w:rFonts w:ascii="Meiryo UI" w:eastAsia="Meiryo UI" w:hAnsi="Meiryo UI" w:hint="eastAsia"/>
          <w:b/>
          <w:bCs/>
          <w:sz w:val="26"/>
          <w:szCs w:val="26"/>
        </w:rPr>
        <w:t>◇組織運営にあたっての考え方</w:t>
      </w:r>
    </w:p>
    <w:p w14:paraId="6B86EF13" w14:textId="77777777" w:rsidR="000A76C3" w:rsidRPr="007B36DD" w:rsidRDefault="000A76C3" w:rsidP="000A76C3">
      <w:pPr>
        <w:widowControl/>
        <w:spacing w:line="420" w:lineRule="exact"/>
        <w:ind w:leftChars="200" w:left="420" w:firstLineChars="100" w:firstLine="260"/>
        <w:jc w:val="left"/>
        <w:rPr>
          <w:rFonts w:ascii="Meiryo UI" w:eastAsia="Meiryo UI" w:hAnsi="Meiryo UI"/>
          <w:sz w:val="26"/>
          <w:szCs w:val="26"/>
        </w:rPr>
      </w:pPr>
      <w:r w:rsidRPr="007B36DD">
        <w:rPr>
          <w:rFonts w:ascii="Meiryo UI" w:eastAsia="Meiryo UI" w:hAnsi="Meiryo UI" w:hint="eastAsia"/>
          <w:sz w:val="26"/>
          <w:szCs w:val="26"/>
        </w:rPr>
        <w:t>職員を本府にとっての最大の資本ととらえ、職員一人</w:t>
      </w:r>
      <w:r>
        <w:rPr>
          <w:rFonts w:ascii="Meiryo UI" w:eastAsia="Meiryo UI" w:hAnsi="Meiryo UI" w:hint="eastAsia"/>
          <w:sz w:val="26"/>
          <w:szCs w:val="26"/>
        </w:rPr>
        <w:t>一人</w:t>
      </w:r>
      <w:r w:rsidRPr="007B36DD">
        <w:rPr>
          <w:rFonts w:ascii="Meiryo UI" w:eastAsia="Meiryo UI" w:hAnsi="Meiryo UI" w:hint="eastAsia"/>
          <w:sz w:val="26"/>
          <w:szCs w:val="26"/>
        </w:rPr>
        <w:t>を大切にし、仕事を通じた個人の成長と自己実現を支援することで、人と組織が持っているポテンシャルを最大限引き出し、組織の価値と総合力を高められるよう、戦略的な人材育</w:t>
      </w:r>
      <w:r w:rsidRPr="00795E96">
        <w:rPr>
          <w:rFonts w:ascii="Meiryo UI" w:eastAsia="Meiryo UI" w:hAnsi="Meiryo UI" w:hint="eastAsia"/>
          <w:sz w:val="26"/>
          <w:szCs w:val="26"/>
        </w:rPr>
        <w:t>成や魅力的な職場環境の整備等に取り組む。</w:t>
      </w:r>
    </w:p>
    <w:p w14:paraId="328EA4C3" w14:textId="77777777" w:rsidR="000A76C3" w:rsidRPr="007B36DD" w:rsidRDefault="000A76C3" w:rsidP="000A76C3">
      <w:pPr>
        <w:widowControl/>
        <w:spacing w:line="420" w:lineRule="exact"/>
        <w:ind w:leftChars="200" w:left="420" w:firstLineChars="100" w:firstLine="260"/>
        <w:jc w:val="left"/>
        <w:rPr>
          <w:rFonts w:ascii="Meiryo UI" w:eastAsia="Meiryo UI" w:hAnsi="Meiryo UI"/>
          <w:sz w:val="26"/>
          <w:szCs w:val="26"/>
        </w:rPr>
      </w:pPr>
    </w:p>
    <w:p w14:paraId="2553A63B" w14:textId="77777777" w:rsidR="000A76C3" w:rsidRPr="007B36DD" w:rsidRDefault="000A76C3" w:rsidP="000A76C3">
      <w:pPr>
        <w:widowControl/>
        <w:spacing w:line="420" w:lineRule="exact"/>
        <w:ind w:firstLineChars="100" w:firstLine="260"/>
        <w:jc w:val="left"/>
        <w:rPr>
          <w:rFonts w:ascii="Meiryo UI" w:eastAsia="Meiryo UI" w:hAnsi="Meiryo UI"/>
          <w:sz w:val="26"/>
          <w:szCs w:val="26"/>
        </w:rPr>
      </w:pPr>
      <w:r w:rsidRPr="007B36DD">
        <w:rPr>
          <w:rFonts w:ascii="Meiryo UI" w:eastAsia="Meiryo UI" w:hAnsi="Meiryo UI" w:hint="eastAsia"/>
          <w:sz w:val="26"/>
          <w:szCs w:val="26"/>
        </w:rPr>
        <w:t>（人材確保・人材活用）</w:t>
      </w:r>
    </w:p>
    <w:p w14:paraId="151CF3A9" w14:textId="13712AF5" w:rsidR="000A76C3" w:rsidRPr="007B36DD" w:rsidRDefault="00DE47A1" w:rsidP="000A76C3">
      <w:pPr>
        <w:spacing w:line="420" w:lineRule="exact"/>
        <w:ind w:leftChars="200" w:left="420" w:firstLineChars="100" w:firstLine="260"/>
        <w:jc w:val="left"/>
        <w:rPr>
          <w:rFonts w:ascii="Meiryo UI" w:eastAsia="Meiryo UI" w:hAnsi="Meiryo UI"/>
          <w:sz w:val="26"/>
          <w:szCs w:val="26"/>
        </w:rPr>
      </w:pPr>
      <w:r w:rsidRPr="00DE47A1">
        <w:rPr>
          <w:rFonts w:ascii="Meiryo UI" w:eastAsia="Meiryo UI" w:hAnsi="Meiryo UI" w:hint="eastAsia"/>
          <w:sz w:val="26"/>
          <w:szCs w:val="26"/>
        </w:rPr>
        <w:t>生産年齢人口の減少を背景とした労働供給の制約により、職員数の減少も現実的な課題となりつつある中、優秀な人材の確保に向け、労働市場の変化を踏まえた採用試験を</w:t>
      </w:r>
      <w:r w:rsidR="000A76C3" w:rsidRPr="007B36DD">
        <w:rPr>
          <w:rFonts w:ascii="Meiryo UI" w:eastAsia="Meiryo UI" w:hAnsi="Meiryo UI" w:hint="eastAsia"/>
          <w:sz w:val="26"/>
          <w:szCs w:val="26"/>
        </w:rPr>
        <w:t>着実に実施するとともに、これまで汲み取れていなかった受験ニーズに対応する新たな採用手法を検討する。</w:t>
      </w:r>
    </w:p>
    <w:p w14:paraId="12BC6626" w14:textId="77777777" w:rsidR="000A76C3" w:rsidRPr="007B36DD" w:rsidRDefault="000A76C3" w:rsidP="000A76C3">
      <w:pPr>
        <w:widowControl/>
        <w:spacing w:line="420" w:lineRule="exact"/>
        <w:ind w:leftChars="200" w:left="420" w:firstLineChars="100" w:firstLine="260"/>
        <w:jc w:val="left"/>
        <w:rPr>
          <w:rFonts w:ascii="Meiryo UI" w:eastAsia="Meiryo UI" w:hAnsi="Meiryo UI"/>
          <w:sz w:val="26"/>
          <w:szCs w:val="26"/>
        </w:rPr>
      </w:pPr>
      <w:r w:rsidRPr="007B36DD">
        <w:rPr>
          <w:rFonts w:ascii="Meiryo UI" w:eastAsia="Meiryo UI" w:hAnsi="Meiryo UI" w:hint="eastAsia"/>
          <w:sz w:val="26"/>
          <w:szCs w:val="26"/>
        </w:rPr>
        <w:lastRenderedPageBreak/>
        <w:t>また、女性職員の幅広い分野への積極的な任用や、役職定年者などベテラン職員の適切な配置、外部人材の登用などにより、様々な人材を最大限に活用していく。</w:t>
      </w:r>
    </w:p>
    <w:p w14:paraId="60A78BC8" w14:textId="77777777" w:rsidR="000A76C3" w:rsidRPr="007B36DD" w:rsidRDefault="000A76C3" w:rsidP="000A76C3">
      <w:pPr>
        <w:widowControl/>
        <w:spacing w:line="420" w:lineRule="exact"/>
        <w:ind w:firstLineChars="100" w:firstLine="260"/>
        <w:jc w:val="left"/>
        <w:rPr>
          <w:rFonts w:ascii="Meiryo UI" w:eastAsia="Meiryo UI" w:hAnsi="Meiryo UI"/>
          <w:sz w:val="26"/>
          <w:szCs w:val="26"/>
        </w:rPr>
      </w:pPr>
    </w:p>
    <w:p w14:paraId="16AA588B" w14:textId="77777777" w:rsidR="000A76C3" w:rsidRPr="007B36DD" w:rsidRDefault="000A76C3" w:rsidP="000A76C3">
      <w:pPr>
        <w:widowControl/>
        <w:spacing w:line="420" w:lineRule="exact"/>
        <w:ind w:firstLineChars="100" w:firstLine="260"/>
        <w:jc w:val="left"/>
        <w:rPr>
          <w:rFonts w:ascii="Meiryo UI" w:eastAsia="Meiryo UI" w:hAnsi="Meiryo UI"/>
          <w:sz w:val="26"/>
          <w:szCs w:val="26"/>
        </w:rPr>
      </w:pPr>
      <w:r w:rsidRPr="007B36DD">
        <w:rPr>
          <w:rFonts w:ascii="Meiryo UI" w:eastAsia="Meiryo UI" w:hAnsi="Meiryo UI" w:hint="eastAsia"/>
          <w:sz w:val="26"/>
          <w:szCs w:val="26"/>
        </w:rPr>
        <w:t>（人材育成）</w:t>
      </w:r>
    </w:p>
    <w:p w14:paraId="20137AA7" w14:textId="5F411F49" w:rsidR="000A76C3" w:rsidRPr="007B36DD" w:rsidRDefault="000A76C3" w:rsidP="000A76C3">
      <w:pPr>
        <w:widowControl/>
        <w:spacing w:line="420" w:lineRule="exact"/>
        <w:ind w:leftChars="200" w:left="420" w:firstLineChars="100" w:firstLine="260"/>
        <w:jc w:val="left"/>
        <w:rPr>
          <w:rFonts w:ascii="Meiryo UI" w:eastAsia="Meiryo UI" w:hAnsi="Meiryo UI"/>
          <w:sz w:val="26"/>
          <w:szCs w:val="26"/>
        </w:rPr>
      </w:pPr>
      <w:r w:rsidRPr="007B36DD">
        <w:rPr>
          <w:rFonts w:ascii="Meiryo UI" w:eastAsia="Meiryo UI" w:hAnsi="Meiryo UI" w:hint="eastAsia"/>
          <w:sz w:val="26"/>
          <w:szCs w:val="26"/>
        </w:rPr>
        <w:t>職員の経歴の多様化や在籍年数の浅い職員の増加に対応し、職員が職階等に応じて必要な能力・スキルを確実に身に着け、組織力の底上げにつながるよう職員研修（</w:t>
      </w:r>
      <w:r w:rsidRPr="007B36DD">
        <w:rPr>
          <w:rFonts w:ascii="Meiryo UI" w:eastAsia="Meiryo UI" w:hAnsi="Meiryo UI"/>
          <w:sz w:val="26"/>
          <w:szCs w:val="26"/>
        </w:rPr>
        <w:t>Off-JT、OJT）の充実・強化に取り組む。また、主体的なキャリア形成が可能な制度</w:t>
      </w:r>
      <w:r w:rsidR="00DE47A1" w:rsidRPr="00DE47A1">
        <w:rPr>
          <w:rFonts w:ascii="Meiryo UI" w:eastAsia="Meiryo UI" w:hAnsi="Meiryo UI" w:hint="eastAsia"/>
          <w:sz w:val="26"/>
          <w:szCs w:val="26"/>
        </w:rPr>
        <w:t>や大学・民間企業等との交流機会を充実させ、行政のスペシャリストとして大阪の成長を支える高い専門性を持つ人材やチャレンジ意欲の高い人材の育成に取り組んでいく。</w:t>
      </w:r>
    </w:p>
    <w:p w14:paraId="7C4504C4" w14:textId="77777777" w:rsidR="00F90683" w:rsidRPr="00F90683" w:rsidRDefault="00F90683" w:rsidP="00F90683">
      <w:pPr>
        <w:widowControl/>
        <w:spacing w:line="420" w:lineRule="exact"/>
        <w:jc w:val="left"/>
        <w:rPr>
          <w:rFonts w:ascii="Meiryo UI" w:eastAsia="Meiryo UI" w:hAnsi="Meiryo UI"/>
          <w:sz w:val="26"/>
          <w:szCs w:val="26"/>
        </w:rPr>
      </w:pPr>
    </w:p>
    <w:p w14:paraId="7ED4CCA9" w14:textId="77777777" w:rsidR="00F90683" w:rsidRPr="00795E96" w:rsidRDefault="00F90683" w:rsidP="00F90683">
      <w:pPr>
        <w:widowControl/>
        <w:spacing w:line="420" w:lineRule="exact"/>
        <w:ind w:firstLineChars="100" w:firstLine="260"/>
        <w:jc w:val="left"/>
        <w:rPr>
          <w:rFonts w:ascii="Meiryo UI" w:eastAsia="Meiryo UI" w:hAnsi="Meiryo UI"/>
          <w:sz w:val="26"/>
          <w:szCs w:val="26"/>
        </w:rPr>
      </w:pPr>
      <w:r w:rsidRPr="00795E96">
        <w:rPr>
          <w:rFonts w:ascii="Meiryo UI" w:eastAsia="Meiryo UI" w:hAnsi="Meiryo UI" w:hint="eastAsia"/>
          <w:sz w:val="26"/>
          <w:szCs w:val="26"/>
        </w:rPr>
        <w:t>（職場環境整備）</w:t>
      </w:r>
    </w:p>
    <w:p w14:paraId="26552E50" w14:textId="64E41AB9" w:rsidR="000A76C3" w:rsidRPr="007B36DD" w:rsidRDefault="00F90683" w:rsidP="00B96388">
      <w:pPr>
        <w:widowControl/>
        <w:spacing w:line="420" w:lineRule="exact"/>
        <w:ind w:leftChars="202" w:left="424" w:right="-1" w:firstLineChars="100" w:firstLine="260"/>
        <w:jc w:val="left"/>
        <w:rPr>
          <w:rFonts w:ascii="Meiryo UI" w:eastAsia="Meiryo UI" w:hAnsi="Meiryo UI"/>
          <w:sz w:val="26"/>
          <w:szCs w:val="26"/>
        </w:rPr>
      </w:pPr>
      <w:r w:rsidRPr="00795E96">
        <w:rPr>
          <w:rFonts w:ascii="Meiryo UI" w:eastAsia="Meiryo UI" w:hAnsi="Meiryo UI" w:hint="eastAsia"/>
          <w:sz w:val="26"/>
          <w:szCs w:val="26"/>
        </w:rPr>
        <w:t>全ての職員が心身ともに健康で、意欲を持っていきいきと働き続けることができるよう、ワー</w:t>
      </w:r>
      <w:r w:rsidR="00B96388">
        <w:rPr>
          <w:rFonts w:ascii="Meiryo UI" w:eastAsia="Meiryo UI" w:hAnsi="Meiryo UI" w:hint="eastAsia"/>
          <w:sz w:val="26"/>
          <w:szCs w:val="26"/>
        </w:rPr>
        <w:t>ク</w:t>
      </w:r>
      <w:r w:rsidRPr="00795E96">
        <w:rPr>
          <w:rFonts w:ascii="Meiryo UI" w:eastAsia="Meiryo UI" w:hAnsi="Meiryo UI" w:hint="eastAsia"/>
          <w:sz w:val="26"/>
          <w:szCs w:val="26"/>
        </w:rPr>
        <w:t>ライフバランスの実現が重要である。そのため、令和７年１月から選択的週休３日制等の拡充を行うフレックスタイム制度の利用促進やテレワークの推進など、柔軟な働き方のさらなる浸透を図る。また、長時間労働の是正やハラスメントの防止、育児休業等の取得促進などに一層取り組み、働きやすく風通しのよい職場環境づくりを進めていく。さらには、快適な職場環境を確保する観点から、本庁舎における空調運転の拡充等について検討を行う。</w:t>
      </w:r>
    </w:p>
    <w:p w14:paraId="56375573" w14:textId="4F7B08FC" w:rsidR="0048004D" w:rsidRDefault="0048004D" w:rsidP="0048004D">
      <w:pPr>
        <w:widowControl/>
        <w:spacing w:line="420" w:lineRule="exact"/>
        <w:jc w:val="left"/>
        <w:rPr>
          <w:rFonts w:ascii="Meiryo UI" w:eastAsia="Meiryo UI" w:hAnsi="Meiryo UI"/>
          <w:sz w:val="26"/>
          <w:szCs w:val="26"/>
        </w:rPr>
      </w:pPr>
    </w:p>
    <w:p w14:paraId="3E149C04" w14:textId="77777777" w:rsidR="00F90683" w:rsidRPr="00F90683" w:rsidRDefault="00F90683" w:rsidP="0048004D">
      <w:pPr>
        <w:widowControl/>
        <w:spacing w:line="420" w:lineRule="exact"/>
        <w:jc w:val="left"/>
        <w:rPr>
          <w:rFonts w:ascii="Meiryo UI" w:eastAsia="Meiryo UI" w:hAnsi="Meiryo UI"/>
          <w:sz w:val="26"/>
          <w:szCs w:val="26"/>
        </w:rPr>
      </w:pPr>
    </w:p>
    <w:p w14:paraId="23D5F845" w14:textId="77777777" w:rsidR="0048004D" w:rsidRDefault="0048004D" w:rsidP="0048004D">
      <w:pPr>
        <w:spacing w:line="420" w:lineRule="exact"/>
        <w:rPr>
          <w:rFonts w:ascii="Meiryo UI" w:eastAsia="Meiryo UI" w:hAnsi="Meiryo UI"/>
          <w:b/>
          <w:sz w:val="26"/>
          <w:szCs w:val="26"/>
        </w:rPr>
      </w:pPr>
      <w:r w:rsidRPr="00922F8D">
        <w:rPr>
          <w:rFonts w:ascii="Meiryo UI" w:eastAsia="Meiryo UI" w:hAnsi="Meiryo UI" w:hint="eastAsia"/>
          <w:b/>
          <w:sz w:val="26"/>
          <w:szCs w:val="26"/>
        </w:rPr>
        <w:t>第２</w:t>
      </w:r>
      <w:r>
        <w:rPr>
          <w:rFonts w:ascii="Meiryo UI" w:eastAsia="Meiryo UI" w:hAnsi="Meiryo UI" w:hint="eastAsia"/>
          <w:b/>
          <w:sz w:val="26"/>
          <w:szCs w:val="26"/>
        </w:rPr>
        <w:t xml:space="preserve">　</w:t>
      </w:r>
      <w:r w:rsidRPr="00922F8D">
        <w:rPr>
          <w:rFonts w:ascii="Meiryo UI" w:eastAsia="Meiryo UI" w:hAnsi="Meiryo UI" w:hint="eastAsia"/>
          <w:b/>
          <w:sz w:val="26"/>
          <w:szCs w:val="26"/>
        </w:rPr>
        <w:t>知事重点事業</w:t>
      </w:r>
    </w:p>
    <w:p w14:paraId="62A2313A" w14:textId="77777777" w:rsidR="0048004D" w:rsidRDefault="0048004D" w:rsidP="0048004D">
      <w:pPr>
        <w:widowControl/>
        <w:spacing w:line="420" w:lineRule="exact"/>
        <w:jc w:val="left"/>
        <w:rPr>
          <w:rFonts w:ascii="Meiryo UI" w:eastAsia="Meiryo UI" w:hAnsi="Meiryo UI"/>
          <w:sz w:val="26"/>
          <w:szCs w:val="26"/>
        </w:rPr>
      </w:pPr>
    </w:p>
    <w:p w14:paraId="034766D3" w14:textId="2FB8CEAE" w:rsidR="0048004D" w:rsidRDefault="0048004D" w:rsidP="0048004D">
      <w:pPr>
        <w:widowControl/>
        <w:spacing w:line="420" w:lineRule="exact"/>
        <w:ind w:firstLineChars="100" w:firstLine="260"/>
        <w:jc w:val="left"/>
        <w:rPr>
          <w:rFonts w:ascii="Meiryo UI" w:eastAsia="Meiryo UI" w:hAnsi="Meiryo UI"/>
          <w:sz w:val="26"/>
          <w:szCs w:val="26"/>
        </w:rPr>
      </w:pPr>
      <w:r>
        <w:rPr>
          <w:rFonts w:ascii="Meiryo UI" w:eastAsia="Meiryo UI" w:hAnsi="Meiryo UI" w:hint="eastAsia"/>
          <w:sz w:val="26"/>
          <w:szCs w:val="26"/>
        </w:rPr>
        <w:t>令和</w:t>
      </w:r>
      <w:r w:rsidR="00994F39">
        <w:rPr>
          <w:rFonts w:ascii="Meiryo UI" w:eastAsia="Meiryo UI" w:hAnsi="Meiryo UI" w:hint="eastAsia"/>
          <w:sz w:val="26"/>
          <w:szCs w:val="26"/>
        </w:rPr>
        <w:t>７</w:t>
      </w:r>
      <w:r w:rsidRPr="00B510F6">
        <w:rPr>
          <w:rFonts w:ascii="Meiryo UI" w:eastAsia="Meiryo UI" w:hAnsi="Meiryo UI" w:hint="eastAsia"/>
          <w:sz w:val="26"/>
          <w:szCs w:val="26"/>
        </w:rPr>
        <w:t>年度の知事重点事業は、「第</w:t>
      </w:r>
      <w:r>
        <w:rPr>
          <w:rFonts w:ascii="Meiryo UI" w:eastAsia="Meiryo UI" w:hAnsi="Meiryo UI" w:hint="eastAsia"/>
          <w:sz w:val="26"/>
          <w:szCs w:val="26"/>
        </w:rPr>
        <w:t>１</w:t>
      </w:r>
      <w:r w:rsidRPr="00B510F6">
        <w:rPr>
          <w:rFonts w:ascii="Meiryo UI" w:eastAsia="Meiryo UI" w:hAnsi="Meiryo UI" w:hint="eastAsia"/>
          <w:sz w:val="26"/>
          <w:szCs w:val="26"/>
        </w:rPr>
        <w:t xml:space="preserve">　基本方針」に基づき、既存事業に関しては、効果・実績を検証のうえ、継続又は見直しの方向性を判断するとともに、新規事業に関しては、施策効果と全体の財政収支の見通しを見極めた上で、予算編成作業の中で決定していく。</w:t>
      </w:r>
    </w:p>
    <w:p w14:paraId="65405D94" w14:textId="77777777" w:rsidR="0048004D" w:rsidRPr="00B510F6" w:rsidRDefault="0048004D" w:rsidP="0048004D">
      <w:pPr>
        <w:widowControl/>
        <w:spacing w:line="420" w:lineRule="exact"/>
        <w:jc w:val="left"/>
        <w:rPr>
          <w:rFonts w:ascii="Meiryo UI" w:eastAsia="Meiryo UI" w:hAnsi="Meiryo UI"/>
          <w:sz w:val="26"/>
          <w:szCs w:val="26"/>
        </w:rPr>
      </w:pPr>
    </w:p>
    <w:p w14:paraId="15C63D2B" w14:textId="77777777" w:rsidR="007709A7" w:rsidRPr="0048004D" w:rsidRDefault="007709A7" w:rsidP="007709A7">
      <w:pPr>
        <w:widowControl/>
        <w:spacing w:line="420" w:lineRule="exact"/>
        <w:jc w:val="left"/>
        <w:rPr>
          <w:rFonts w:ascii="Meiryo UI" w:eastAsia="Meiryo UI" w:hAnsi="Meiryo UI"/>
          <w:sz w:val="26"/>
          <w:szCs w:val="26"/>
        </w:rPr>
      </w:pPr>
    </w:p>
    <w:sectPr w:rsidR="007709A7" w:rsidRPr="0048004D" w:rsidSect="0048004D">
      <w:footerReference w:type="default" r:id="rId11"/>
      <w:pgSz w:w="11906" w:h="16838" w:code="9"/>
      <w:pgMar w:top="1134" w:right="1134" w:bottom="1134"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F4312" w14:textId="77777777" w:rsidR="00D924CE" w:rsidRDefault="00D924CE" w:rsidP="00F955A8">
      <w:r>
        <w:separator/>
      </w:r>
    </w:p>
  </w:endnote>
  <w:endnote w:type="continuationSeparator" w:id="0">
    <w:p w14:paraId="0838D0F0" w14:textId="77777777" w:rsidR="00D924CE" w:rsidRDefault="00D924CE" w:rsidP="00F9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607903"/>
      <w:docPartObj>
        <w:docPartGallery w:val="Page Numbers (Bottom of Page)"/>
        <w:docPartUnique/>
      </w:docPartObj>
    </w:sdtPr>
    <w:sdtEndPr>
      <w:rPr>
        <w:sz w:val="22"/>
      </w:rPr>
    </w:sdtEndPr>
    <w:sdtContent>
      <w:p w14:paraId="42EA5B02" w14:textId="77777777" w:rsidR="00F0528C" w:rsidRPr="00042168" w:rsidRDefault="00F0528C" w:rsidP="00F955A8">
        <w:pPr>
          <w:pStyle w:val="a5"/>
          <w:jc w:val="center"/>
          <w:rPr>
            <w:sz w:val="22"/>
          </w:rPr>
        </w:pPr>
        <w:r w:rsidRPr="00042168">
          <w:rPr>
            <w:sz w:val="22"/>
          </w:rPr>
          <w:fldChar w:fldCharType="begin"/>
        </w:r>
        <w:r w:rsidRPr="00042168">
          <w:rPr>
            <w:sz w:val="22"/>
          </w:rPr>
          <w:instrText>PAGE   \* MERGEFORMAT</w:instrText>
        </w:r>
        <w:r w:rsidRPr="00042168">
          <w:rPr>
            <w:sz w:val="22"/>
          </w:rPr>
          <w:fldChar w:fldCharType="separate"/>
        </w:r>
        <w:r w:rsidR="000A4DE4" w:rsidRPr="000A4DE4">
          <w:rPr>
            <w:noProof/>
            <w:sz w:val="22"/>
            <w:lang w:val="ja-JP"/>
          </w:rPr>
          <w:t>4</w:t>
        </w:r>
        <w:r w:rsidRPr="00042168">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6AEF5" w14:textId="77777777" w:rsidR="00D924CE" w:rsidRDefault="00D924CE" w:rsidP="00F955A8">
      <w:r>
        <w:separator/>
      </w:r>
    </w:p>
  </w:footnote>
  <w:footnote w:type="continuationSeparator" w:id="0">
    <w:p w14:paraId="1F9AC4FF" w14:textId="77777777" w:rsidR="00D924CE" w:rsidRDefault="00D924CE" w:rsidP="00F95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42DA"/>
    <w:multiLevelType w:val="hybridMultilevel"/>
    <w:tmpl w:val="C102F248"/>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 w15:restartNumberingAfterBreak="0">
    <w:nsid w:val="0A0C2A15"/>
    <w:multiLevelType w:val="hybridMultilevel"/>
    <w:tmpl w:val="910A9944"/>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2" w15:restartNumberingAfterBreak="0">
    <w:nsid w:val="0B22376A"/>
    <w:multiLevelType w:val="hybridMultilevel"/>
    <w:tmpl w:val="375E8AC6"/>
    <w:lvl w:ilvl="0" w:tplc="0B144180">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15:restartNumberingAfterBreak="0">
    <w:nsid w:val="0C221BB3"/>
    <w:multiLevelType w:val="hybridMultilevel"/>
    <w:tmpl w:val="D1BA42B2"/>
    <w:lvl w:ilvl="0" w:tplc="4F48DB88">
      <w:numFmt w:val="bullet"/>
      <w:lvlText w:val="○"/>
      <w:lvlJc w:val="left"/>
      <w:pPr>
        <w:ind w:left="1110" w:hanging="420"/>
      </w:pPr>
      <w:rPr>
        <w:rFonts w:ascii="Meiryo UI" w:eastAsia="Meiryo UI" w:hAnsi="Meiryo UI" w:cs="Meiryo UI" w:hint="eastAsia"/>
        <w:lang w:val="en-US"/>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4" w15:restartNumberingAfterBreak="0">
    <w:nsid w:val="0D4A6FA3"/>
    <w:multiLevelType w:val="hybridMultilevel"/>
    <w:tmpl w:val="99A84870"/>
    <w:lvl w:ilvl="0" w:tplc="1AAC9020">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10F42093"/>
    <w:multiLevelType w:val="hybridMultilevel"/>
    <w:tmpl w:val="5E402CDA"/>
    <w:lvl w:ilvl="0" w:tplc="23B2C9C8">
      <w:start w:val="1"/>
      <w:numFmt w:val="bullet"/>
      <w:lvlText w:val="○"/>
      <w:lvlJc w:val="left"/>
      <w:pPr>
        <w:ind w:left="1200" w:hanging="420"/>
      </w:pPr>
      <w:rPr>
        <w:rFonts w:ascii="Meiryo UI" w:eastAsia="Meiryo UI" w:hAnsi="Meiryo U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6" w15:restartNumberingAfterBreak="0">
    <w:nsid w:val="1B442F1C"/>
    <w:multiLevelType w:val="hybridMultilevel"/>
    <w:tmpl w:val="1BB0A064"/>
    <w:lvl w:ilvl="0" w:tplc="23B2C9C8">
      <w:start w:val="1"/>
      <w:numFmt w:val="bullet"/>
      <w:lvlText w:val="○"/>
      <w:lvlJc w:val="left"/>
      <w:pPr>
        <w:ind w:left="600" w:hanging="420"/>
      </w:pPr>
      <w:rPr>
        <w:rFonts w:ascii="Meiryo UI" w:eastAsia="Meiryo UI" w:hAnsi="Meiryo U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26DA2AAC"/>
    <w:multiLevelType w:val="hybridMultilevel"/>
    <w:tmpl w:val="634CB072"/>
    <w:lvl w:ilvl="0" w:tplc="23B2C9C8">
      <w:start w:val="1"/>
      <w:numFmt w:val="bullet"/>
      <w:lvlText w:val="○"/>
      <w:lvlJc w:val="left"/>
      <w:pPr>
        <w:ind w:left="940" w:hanging="420"/>
      </w:pPr>
      <w:rPr>
        <w:rFonts w:ascii="Meiryo UI" w:eastAsia="Meiryo UI" w:hAnsi="Meiryo UI"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8" w15:restartNumberingAfterBreak="0">
    <w:nsid w:val="26E144B3"/>
    <w:multiLevelType w:val="hybridMultilevel"/>
    <w:tmpl w:val="B7C8E5CA"/>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9" w15:restartNumberingAfterBreak="0">
    <w:nsid w:val="2D5D0511"/>
    <w:multiLevelType w:val="hybridMultilevel"/>
    <w:tmpl w:val="FB06AFFE"/>
    <w:lvl w:ilvl="0" w:tplc="14F68E7A">
      <w:numFmt w:val="bullet"/>
      <w:lvlText w:val="○"/>
      <w:lvlJc w:val="left"/>
      <w:pPr>
        <w:ind w:left="1065" w:hanging="420"/>
      </w:pPr>
      <w:rPr>
        <w:rFonts w:ascii="Meiryo UI" w:eastAsia="Meiryo UI" w:hAnsi="Meiryo UI" w:cs="Meiryo UI" w:hint="eastAsia"/>
        <w:lang w:val="en-US"/>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0" w15:restartNumberingAfterBreak="0">
    <w:nsid w:val="38803D44"/>
    <w:multiLevelType w:val="hybridMultilevel"/>
    <w:tmpl w:val="8AC29B84"/>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1" w15:restartNumberingAfterBreak="0">
    <w:nsid w:val="47541255"/>
    <w:multiLevelType w:val="hybridMultilevel"/>
    <w:tmpl w:val="00D0A476"/>
    <w:lvl w:ilvl="0" w:tplc="4F48DB88">
      <w:numFmt w:val="bullet"/>
      <w:lvlText w:val="○"/>
      <w:lvlJc w:val="left"/>
      <w:pPr>
        <w:ind w:left="1070" w:hanging="420"/>
      </w:pPr>
      <w:rPr>
        <w:rFonts w:ascii="Meiryo UI" w:eastAsia="Meiryo UI" w:hAnsi="Meiryo UI" w:cs="Meiryo UI" w:hint="eastAsia"/>
        <w:lang w:val="en-US"/>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2" w15:restartNumberingAfterBreak="0">
    <w:nsid w:val="5D7469BD"/>
    <w:multiLevelType w:val="hybridMultilevel"/>
    <w:tmpl w:val="6776939A"/>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3" w15:restartNumberingAfterBreak="0">
    <w:nsid w:val="6C6940C3"/>
    <w:multiLevelType w:val="hybridMultilevel"/>
    <w:tmpl w:val="E49CF698"/>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4" w15:restartNumberingAfterBreak="0">
    <w:nsid w:val="7052502D"/>
    <w:multiLevelType w:val="hybridMultilevel"/>
    <w:tmpl w:val="5678938E"/>
    <w:lvl w:ilvl="0" w:tplc="71DC8400">
      <w:start w:val="1"/>
      <w:numFmt w:val="bullet"/>
      <w:lvlText w:val="○"/>
      <w:lvlJc w:val="left"/>
      <w:pPr>
        <w:ind w:left="1270" w:hanging="360"/>
      </w:pPr>
      <w:rPr>
        <w:rFonts w:ascii="Meiryo UI" w:eastAsia="Meiryo UI" w:hAnsi="Meiryo UI" w:cstheme="minorBidi" w:hint="eastAsia"/>
      </w:rPr>
    </w:lvl>
    <w:lvl w:ilvl="1" w:tplc="0409000B" w:tentative="1">
      <w:start w:val="1"/>
      <w:numFmt w:val="bullet"/>
      <w:lvlText w:val=""/>
      <w:lvlJc w:val="left"/>
      <w:pPr>
        <w:ind w:left="1750" w:hanging="420"/>
      </w:pPr>
      <w:rPr>
        <w:rFonts w:ascii="Wingdings" w:hAnsi="Wingdings" w:hint="default"/>
      </w:rPr>
    </w:lvl>
    <w:lvl w:ilvl="2" w:tplc="0409000D" w:tentative="1">
      <w:start w:val="1"/>
      <w:numFmt w:val="bullet"/>
      <w:lvlText w:val=""/>
      <w:lvlJc w:val="left"/>
      <w:pPr>
        <w:ind w:left="2170" w:hanging="420"/>
      </w:pPr>
      <w:rPr>
        <w:rFonts w:ascii="Wingdings" w:hAnsi="Wingdings" w:hint="default"/>
      </w:rPr>
    </w:lvl>
    <w:lvl w:ilvl="3" w:tplc="04090001" w:tentative="1">
      <w:start w:val="1"/>
      <w:numFmt w:val="bullet"/>
      <w:lvlText w:val=""/>
      <w:lvlJc w:val="left"/>
      <w:pPr>
        <w:ind w:left="2590" w:hanging="420"/>
      </w:pPr>
      <w:rPr>
        <w:rFonts w:ascii="Wingdings" w:hAnsi="Wingdings" w:hint="default"/>
      </w:rPr>
    </w:lvl>
    <w:lvl w:ilvl="4" w:tplc="0409000B" w:tentative="1">
      <w:start w:val="1"/>
      <w:numFmt w:val="bullet"/>
      <w:lvlText w:val=""/>
      <w:lvlJc w:val="left"/>
      <w:pPr>
        <w:ind w:left="3010" w:hanging="420"/>
      </w:pPr>
      <w:rPr>
        <w:rFonts w:ascii="Wingdings" w:hAnsi="Wingdings" w:hint="default"/>
      </w:rPr>
    </w:lvl>
    <w:lvl w:ilvl="5" w:tplc="0409000D" w:tentative="1">
      <w:start w:val="1"/>
      <w:numFmt w:val="bullet"/>
      <w:lvlText w:val=""/>
      <w:lvlJc w:val="left"/>
      <w:pPr>
        <w:ind w:left="3430" w:hanging="420"/>
      </w:pPr>
      <w:rPr>
        <w:rFonts w:ascii="Wingdings" w:hAnsi="Wingdings" w:hint="default"/>
      </w:rPr>
    </w:lvl>
    <w:lvl w:ilvl="6" w:tplc="04090001" w:tentative="1">
      <w:start w:val="1"/>
      <w:numFmt w:val="bullet"/>
      <w:lvlText w:val=""/>
      <w:lvlJc w:val="left"/>
      <w:pPr>
        <w:ind w:left="3850" w:hanging="420"/>
      </w:pPr>
      <w:rPr>
        <w:rFonts w:ascii="Wingdings" w:hAnsi="Wingdings" w:hint="default"/>
      </w:rPr>
    </w:lvl>
    <w:lvl w:ilvl="7" w:tplc="0409000B" w:tentative="1">
      <w:start w:val="1"/>
      <w:numFmt w:val="bullet"/>
      <w:lvlText w:val=""/>
      <w:lvlJc w:val="left"/>
      <w:pPr>
        <w:ind w:left="4270" w:hanging="420"/>
      </w:pPr>
      <w:rPr>
        <w:rFonts w:ascii="Wingdings" w:hAnsi="Wingdings" w:hint="default"/>
      </w:rPr>
    </w:lvl>
    <w:lvl w:ilvl="8" w:tplc="0409000D" w:tentative="1">
      <w:start w:val="1"/>
      <w:numFmt w:val="bullet"/>
      <w:lvlText w:val=""/>
      <w:lvlJc w:val="left"/>
      <w:pPr>
        <w:ind w:left="4690" w:hanging="420"/>
      </w:pPr>
      <w:rPr>
        <w:rFonts w:ascii="Wingdings" w:hAnsi="Wingdings" w:hint="default"/>
      </w:rPr>
    </w:lvl>
  </w:abstractNum>
  <w:abstractNum w:abstractNumId="15" w15:restartNumberingAfterBreak="0">
    <w:nsid w:val="77D03D61"/>
    <w:multiLevelType w:val="hybridMultilevel"/>
    <w:tmpl w:val="31C2678E"/>
    <w:lvl w:ilvl="0" w:tplc="23B2C9C8">
      <w:start w:val="1"/>
      <w:numFmt w:val="bullet"/>
      <w:lvlText w:val="○"/>
      <w:lvlJc w:val="left"/>
      <w:pPr>
        <w:ind w:left="1200" w:hanging="420"/>
      </w:pPr>
      <w:rPr>
        <w:rFonts w:ascii="Meiryo UI" w:eastAsia="Meiryo UI" w:hAnsi="Meiryo U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6" w15:restartNumberingAfterBreak="0">
    <w:nsid w:val="7FF77AE5"/>
    <w:multiLevelType w:val="hybridMultilevel"/>
    <w:tmpl w:val="6E66B22A"/>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num w:numId="1">
    <w:abstractNumId w:val="5"/>
  </w:num>
  <w:num w:numId="2">
    <w:abstractNumId w:val="7"/>
  </w:num>
  <w:num w:numId="3">
    <w:abstractNumId w:val="15"/>
  </w:num>
  <w:num w:numId="4">
    <w:abstractNumId w:val="12"/>
  </w:num>
  <w:num w:numId="5">
    <w:abstractNumId w:val="6"/>
  </w:num>
  <w:num w:numId="6">
    <w:abstractNumId w:val="1"/>
  </w:num>
  <w:num w:numId="7">
    <w:abstractNumId w:val="8"/>
  </w:num>
  <w:num w:numId="8">
    <w:abstractNumId w:val="16"/>
  </w:num>
  <w:num w:numId="9">
    <w:abstractNumId w:val="13"/>
  </w:num>
  <w:num w:numId="10">
    <w:abstractNumId w:val="11"/>
  </w:num>
  <w:num w:numId="11">
    <w:abstractNumId w:val="3"/>
  </w:num>
  <w:num w:numId="12">
    <w:abstractNumId w:val="9"/>
  </w:num>
  <w:num w:numId="13">
    <w:abstractNumId w:val="10"/>
  </w:num>
  <w:num w:numId="14">
    <w:abstractNumId w:val="0"/>
  </w:num>
  <w:num w:numId="15">
    <w:abstractNumId w:val="2"/>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5A8"/>
    <w:rsid w:val="00000F01"/>
    <w:rsid w:val="00002092"/>
    <w:rsid w:val="000021A7"/>
    <w:rsid w:val="00002BF2"/>
    <w:rsid w:val="00003B53"/>
    <w:rsid w:val="00003BFB"/>
    <w:rsid w:val="00004D55"/>
    <w:rsid w:val="00005ED8"/>
    <w:rsid w:val="00006C30"/>
    <w:rsid w:val="00006D30"/>
    <w:rsid w:val="00007216"/>
    <w:rsid w:val="000075E4"/>
    <w:rsid w:val="000133EB"/>
    <w:rsid w:val="000134BF"/>
    <w:rsid w:val="000135BC"/>
    <w:rsid w:val="00014F72"/>
    <w:rsid w:val="00015E73"/>
    <w:rsid w:val="0001609D"/>
    <w:rsid w:val="0001670F"/>
    <w:rsid w:val="00020D8C"/>
    <w:rsid w:val="00021657"/>
    <w:rsid w:val="00022849"/>
    <w:rsid w:val="00024851"/>
    <w:rsid w:val="000249CA"/>
    <w:rsid w:val="000319FA"/>
    <w:rsid w:val="00033386"/>
    <w:rsid w:val="000333CB"/>
    <w:rsid w:val="00033D54"/>
    <w:rsid w:val="0003622E"/>
    <w:rsid w:val="00036AEC"/>
    <w:rsid w:val="000416E4"/>
    <w:rsid w:val="00041835"/>
    <w:rsid w:val="00042168"/>
    <w:rsid w:val="00042182"/>
    <w:rsid w:val="00042846"/>
    <w:rsid w:val="000438FB"/>
    <w:rsid w:val="00043D02"/>
    <w:rsid w:val="00044F63"/>
    <w:rsid w:val="000460E3"/>
    <w:rsid w:val="0004769C"/>
    <w:rsid w:val="00047ECC"/>
    <w:rsid w:val="000507BC"/>
    <w:rsid w:val="00050B60"/>
    <w:rsid w:val="000514EF"/>
    <w:rsid w:val="00051CC0"/>
    <w:rsid w:val="00053381"/>
    <w:rsid w:val="00053E85"/>
    <w:rsid w:val="00054884"/>
    <w:rsid w:val="00054C59"/>
    <w:rsid w:val="00056612"/>
    <w:rsid w:val="00057910"/>
    <w:rsid w:val="0006011B"/>
    <w:rsid w:val="00061D92"/>
    <w:rsid w:val="00063995"/>
    <w:rsid w:val="00064F33"/>
    <w:rsid w:val="000708F8"/>
    <w:rsid w:val="00070B30"/>
    <w:rsid w:val="000711EE"/>
    <w:rsid w:val="00071CB1"/>
    <w:rsid w:val="0007260C"/>
    <w:rsid w:val="00072964"/>
    <w:rsid w:val="00072D38"/>
    <w:rsid w:val="00073391"/>
    <w:rsid w:val="000750B3"/>
    <w:rsid w:val="00076A4C"/>
    <w:rsid w:val="00076EF2"/>
    <w:rsid w:val="000777A2"/>
    <w:rsid w:val="00077E28"/>
    <w:rsid w:val="00080E08"/>
    <w:rsid w:val="00080F4B"/>
    <w:rsid w:val="00080F72"/>
    <w:rsid w:val="000818AB"/>
    <w:rsid w:val="00081E83"/>
    <w:rsid w:val="00082844"/>
    <w:rsid w:val="0008293D"/>
    <w:rsid w:val="00082FAD"/>
    <w:rsid w:val="00084829"/>
    <w:rsid w:val="00087254"/>
    <w:rsid w:val="00087D75"/>
    <w:rsid w:val="00090841"/>
    <w:rsid w:val="00091142"/>
    <w:rsid w:val="00091BF8"/>
    <w:rsid w:val="00094081"/>
    <w:rsid w:val="000940B8"/>
    <w:rsid w:val="0009674A"/>
    <w:rsid w:val="000A0251"/>
    <w:rsid w:val="000A19D1"/>
    <w:rsid w:val="000A2128"/>
    <w:rsid w:val="000A2194"/>
    <w:rsid w:val="000A40B7"/>
    <w:rsid w:val="000A4D2E"/>
    <w:rsid w:val="000A4DE4"/>
    <w:rsid w:val="000A7197"/>
    <w:rsid w:val="000A76C3"/>
    <w:rsid w:val="000B0C0F"/>
    <w:rsid w:val="000B17A7"/>
    <w:rsid w:val="000B17F2"/>
    <w:rsid w:val="000B1828"/>
    <w:rsid w:val="000B2846"/>
    <w:rsid w:val="000B2A17"/>
    <w:rsid w:val="000B3991"/>
    <w:rsid w:val="000B4187"/>
    <w:rsid w:val="000B41DB"/>
    <w:rsid w:val="000B43FB"/>
    <w:rsid w:val="000B64F5"/>
    <w:rsid w:val="000B674C"/>
    <w:rsid w:val="000B6F62"/>
    <w:rsid w:val="000C03F5"/>
    <w:rsid w:val="000C10D7"/>
    <w:rsid w:val="000C23DE"/>
    <w:rsid w:val="000C30BD"/>
    <w:rsid w:val="000C312B"/>
    <w:rsid w:val="000C326D"/>
    <w:rsid w:val="000C4B85"/>
    <w:rsid w:val="000C5F18"/>
    <w:rsid w:val="000C6FEF"/>
    <w:rsid w:val="000D15C3"/>
    <w:rsid w:val="000D2579"/>
    <w:rsid w:val="000D3DC8"/>
    <w:rsid w:val="000D63D7"/>
    <w:rsid w:val="000D6477"/>
    <w:rsid w:val="000D7D9B"/>
    <w:rsid w:val="000E00A6"/>
    <w:rsid w:val="000E0FB7"/>
    <w:rsid w:val="000E2BA5"/>
    <w:rsid w:val="000E3146"/>
    <w:rsid w:val="000E3A82"/>
    <w:rsid w:val="000E4FCD"/>
    <w:rsid w:val="000E6A86"/>
    <w:rsid w:val="000E76E5"/>
    <w:rsid w:val="000F0539"/>
    <w:rsid w:val="000F0804"/>
    <w:rsid w:val="000F0D38"/>
    <w:rsid w:val="000F28FD"/>
    <w:rsid w:val="000F3477"/>
    <w:rsid w:val="000F3959"/>
    <w:rsid w:val="000F3C5A"/>
    <w:rsid w:val="000F4C55"/>
    <w:rsid w:val="000F6635"/>
    <w:rsid w:val="000F76BA"/>
    <w:rsid w:val="000F7D8A"/>
    <w:rsid w:val="0010005C"/>
    <w:rsid w:val="001000C2"/>
    <w:rsid w:val="001013E5"/>
    <w:rsid w:val="0010144C"/>
    <w:rsid w:val="00101C78"/>
    <w:rsid w:val="00102347"/>
    <w:rsid w:val="00102976"/>
    <w:rsid w:val="0010384C"/>
    <w:rsid w:val="001065AB"/>
    <w:rsid w:val="001109E8"/>
    <w:rsid w:val="00113891"/>
    <w:rsid w:val="00114F5A"/>
    <w:rsid w:val="0011707F"/>
    <w:rsid w:val="001205D8"/>
    <w:rsid w:val="0012289D"/>
    <w:rsid w:val="0012329E"/>
    <w:rsid w:val="00123357"/>
    <w:rsid w:val="0012369C"/>
    <w:rsid w:val="00123C54"/>
    <w:rsid w:val="00123E94"/>
    <w:rsid w:val="001260AD"/>
    <w:rsid w:val="00126540"/>
    <w:rsid w:val="00126673"/>
    <w:rsid w:val="00127382"/>
    <w:rsid w:val="0012785D"/>
    <w:rsid w:val="00127B0E"/>
    <w:rsid w:val="00127F04"/>
    <w:rsid w:val="00131A06"/>
    <w:rsid w:val="00132D0B"/>
    <w:rsid w:val="00133E02"/>
    <w:rsid w:val="001368D5"/>
    <w:rsid w:val="00140F5B"/>
    <w:rsid w:val="00141686"/>
    <w:rsid w:val="00141AC3"/>
    <w:rsid w:val="00142CA1"/>
    <w:rsid w:val="0014311C"/>
    <w:rsid w:val="001434C3"/>
    <w:rsid w:val="00143659"/>
    <w:rsid w:val="00143D53"/>
    <w:rsid w:val="00144F29"/>
    <w:rsid w:val="00145344"/>
    <w:rsid w:val="00145841"/>
    <w:rsid w:val="0014737B"/>
    <w:rsid w:val="00147859"/>
    <w:rsid w:val="00151D77"/>
    <w:rsid w:val="00152624"/>
    <w:rsid w:val="00152DDF"/>
    <w:rsid w:val="00152E04"/>
    <w:rsid w:val="00152F07"/>
    <w:rsid w:val="001540D3"/>
    <w:rsid w:val="00154F28"/>
    <w:rsid w:val="001569EA"/>
    <w:rsid w:val="00156AE8"/>
    <w:rsid w:val="00156C06"/>
    <w:rsid w:val="00156FC1"/>
    <w:rsid w:val="00161765"/>
    <w:rsid w:val="00161FE4"/>
    <w:rsid w:val="00162067"/>
    <w:rsid w:val="00162888"/>
    <w:rsid w:val="0016331F"/>
    <w:rsid w:val="001636B4"/>
    <w:rsid w:val="00163E4D"/>
    <w:rsid w:val="0016415E"/>
    <w:rsid w:val="00166396"/>
    <w:rsid w:val="00170F79"/>
    <w:rsid w:val="0017181C"/>
    <w:rsid w:val="00172245"/>
    <w:rsid w:val="00172816"/>
    <w:rsid w:val="00173576"/>
    <w:rsid w:val="0017360E"/>
    <w:rsid w:val="0017457A"/>
    <w:rsid w:val="0017465E"/>
    <w:rsid w:val="00175070"/>
    <w:rsid w:val="00177C70"/>
    <w:rsid w:val="00181BBB"/>
    <w:rsid w:val="001824B4"/>
    <w:rsid w:val="00182CF5"/>
    <w:rsid w:val="0018368C"/>
    <w:rsid w:val="001836C7"/>
    <w:rsid w:val="0018385B"/>
    <w:rsid w:val="00184276"/>
    <w:rsid w:val="001845C2"/>
    <w:rsid w:val="00184AB7"/>
    <w:rsid w:val="00185776"/>
    <w:rsid w:val="0018607D"/>
    <w:rsid w:val="00186B46"/>
    <w:rsid w:val="00191A22"/>
    <w:rsid w:val="00192D0D"/>
    <w:rsid w:val="00193830"/>
    <w:rsid w:val="00194BFD"/>
    <w:rsid w:val="00195974"/>
    <w:rsid w:val="001A0988"/>
    <w:rsid w:val="001A15A7"/>
    <w:rsid w:val="001A1BC2"/>
    <w:rsid w:val="001A34C2"/>
    <w:rsid w:val="001A46D4"/>
    <w:rsid w:val="001A4772"/>
    <w:rsid w:val="001A5738"/>
    <w:rsid w:val="001A594A"/>
    <w:rsid w:val="001A6DDD"/>
    <w:rsid w:val="001A6F81"/>
    <w:rsid w:val="001A7169"/>
    <w:rsid w:val="001B0342"/>
    <w:rsid w:val="001B063B"/>
    <w:rsid w:val="001B2322"/>
    <w:rsid w:val="001B2A9E"/>
    <w:rsid w:val="001B66D7"/>
    <w:rsid w:val="001C0DBE"/>
    <w:rsid w:val="001C1D84"/>
    <w:rsid w:val="001C1F52"/>
    <w:rsid w:val="001C2C48"/>
    <w:rsid w:val="001C3678"/>
    <w:rsid w:val="001C42E5"/>
    <w:rsid w:val="001C5123"/>
    <w:rsid w:val="001C5288"/>
    <w:rsid w:val="001C5750"/>
    <w:rsid w:val="001C575F"/>
    <w:rsid w:val="001C61F1"/>
    <w:rsid w:val="001C643B"/>
    <w:rsid w:val="001D0B4B"/>
    <w:rsid w:val="001D0FFF"/>
    <w:rsid w:val="001D26B0"/>
    <w:rsid w:val="001D3B48"/>
    <w:rsid w:val="001D44E0"/>
    <w:rsid w:val="001D511D"/>
    <w:rsid w:val="001D56A1"/>
    <w:rsid w:val="001D56F2"/>
    <w:rsid w:val="001D5BB4"/>
    <w:rsid w:val="001D5D9C"/>
    <w:rsid w:val="001D5E7E"/>
    <w:rsid w:val="001D6CF1"/>
    <w:rsid w:val="001E1A4F"/>
    <w:rsid w:val="001E261B"/>
    <w:rsid w:val="001E2C10"/>
    <w:rsid w:val="001E3311"/>
    <w:rsid w:val="001E65E0"/>
    <w:rsid w:val="001E6BFB"/>
    <w:rsid w:val="001E79FB"/>
    <w:rsid w:val="001F1348"/>
    <w:rsid w:val="001F253D"/>
    <w:rsid w:val="001F3282"/>
    <w:rsid w:val="001F4A3E"/>
    <w:rsid w:val="001F4EB1"/>
    <w:rsid w:val="001F546F"/>
    <w:rsid w:val="001F5A70"/>
    <w:rsid w:val="001F5F29"/>
    <w:rsid w:val="001F63C4"/>
    <w:rsid w:val="001F7523"/>
    <w:rsid w:val="00200ED1"/>
    <w:rsid w:val="00201098"/>
    <w:rsid w:val="0020123C"/>
    <w:rsid w:val="00202184"/>
    <w:rsid w:val="0020246B"/>
    <w:rsid w:val="00203426"/>
    <w:rsid w:val="002038AA"/>
    <w:rsid w:val="00204405"/>
    <w:rsid w:val="00205955"/>
    <w:rsid w:val="00206CA7"/>
    <w:rsid w:val="00210505"/>
    <w:rsid w:val="00212E15"/>
    <w:rsid w:val="002137E2"/>
    <w:rsid w:val="002159A3"/>
    <w:rsid w:val="00215D99"/>
    <w:rsid w:val="00217349"/>
    <w:rsid w:val="002206E7"/>
    <w:rsid w:val="00221932"/>
    <w:rsid w:val="0022226D"/>
    <w:rsid w:val="00225952"/>
    <w:rsid w:val="00226500"/>
    <w:rsid w:val="00226C29"/>
    <w:rsid w:val="00226CA5"/>
    <w:rsid w:val="00227791"/>
    <w:rsid w:val="00230CE9"/>
    <w:rsid w:val="002310B4"/>
    <w:rsid w:val="00232966"/>
    <w:rsid w:val="00232BA2"/>
    <w:rsid w:val="00232D64"/>
    <w:rsid w:val="00235375"/>
    <w:rsid w:val="00236494"/>
    <w:rsid w:val="002376D4"/>
    <w:rsid w:val="002377E6"/>
    <w:rsid w:val="00237F49"/>
    <w:rsid w:val="00240CC1"/>
    <w:rsid w:val="00241950"/>
    <w:rsid w:val="00243584"/>
    <w:rsid w:val="00243599"/>
    <w:rsid w:val="002442EF"/>
    <w:rsid w:val="00244CB3"/>
    <w:rsid w:val="002461AC"/>
    <w:rsid w:val="00246856"/>
    <w:rsid w:val="00250190"/>
    <w:rsid w:val="00250617"/>
    <w:rsid w:val="00253DBD"/>
    <w:rsid w:val="0025572C"/>
    <w:rsid w:val="0025597C"/>
    <w:rsid w:val="00256952"/>
    <w:rsid w:val="00260801"/>
    <w:rsid w:val="002609A4"/>
    <w:rsid w:val="00261B16"/>
    <w:rsid w:val="0026201E"/>
    <w:rsid w:val="002624E6"/>
    <w:rsid w:val="00263A2B"/>
    <w:rsid w:val="0026420A"/>
    <w:rsid w:val="00264FAD"/>
    <w:rsid w:val="00266DEB"/>
    <w:rsid w:val="002705DE"/>
    <w:rsid w:val="00270734"/>
    <w:rsid w:val="002711C3"/>
    <w:rsid w:val="00272642"/>
    <w:rsid w:val="002726D5"/>
    <w:rsid w:val="00273048"/>
    <w:rsid w:val="00273559"/>
    <w:rsid w:val="00273CED"/>
    <w:rsid w:val="00273E79"/>
    <w:rsid w:val="002741E6"/>
    <w:rsid w:val="002764A6"/>
    <w:rsid w:val="00277B9A"/>
    <w:rsid w:val="002813E9"/>
    <w:rsid w:val="00281D89"/>
    <w:rsid w:val="00285ECA"/>
    <w:rsid w:val="00286E22"/>
    <w:rsid w:val="00287C21"/>
    <w:rsid w:val="0029121D"/>
    <w:rsid w:val="002940CF"/>
    <w:rsid w:val="002944E4"/>
    <w:rsid w:val="002965F6"/>
    <w:rsid w:val="002970D4"/>
    <w:rsid w:val="002A0020"/>
    <w:rsid w:val="002A07B8"/>
    <w:rsid w:val="002A1AF5"/>
    <w:rsid w:val="002A1FE8"/>
    <w:rsid w:val="002A24D2"/>
    <w:rsid w:val="002A3593"/>
    <w:rsid w:val="002A3BB3"/>
    <w:rsid w:val="002A4606"/>
    <w:rsid w:val="002A4C35"/>
    <w:rsid w:val="002A50ED"/>
    <w:rsid w:val="002B269B"/>
    <w:rsid w:val="002B50AC"/>
    <w:rsid w:val="002B50BD"/>
    <w:rsid w:val="002B6A72"/>
    <w:rsid w:val="002B6A9E"/>
    <w:rsid w:val="002C2747"/>
    <w:rsid w:val="002C3281"/>
    <w:rsid w:val="002C4065"/>
    <w:rsid w:val="002C4697"/>
    <w:rsid w:val="002C4A37"/>
    <w:rsid w:val="002C4FBD"/>
    <w:rsid w:val="002C7F94"/>
    <w:rsid w:val="002D1694"/>
    <w:rsid w:val="002D3004"/>
    <w:rsid w:val="002D4C98"/>
    <w:rsid w:val="002D5A4C"/>
    <w:rsid w:val="002D5E89"/>
    <w:rsid w:val="002D6129"/>
    <w:rsid w:val="002D6D49"/>
    <w:rsid w:val="002D7639"/>
    <w:rsid w:val="002D788B"/>
    <w:rsid w:val="002D79B9"/>
    <w:rsid w:val="002E14C5"/>
    <w:rsid w:val="002E1500"/>
    <w:rsid w:val="002E159B"/>
    <w:rsid w:val="002E3963"/>
    <w:rsid w:val="002E4A9F"/>
    <w:rsid w:val="002E4FB3"/>
    <w:rsid w:val="002E56EA"/>
    <w:rsid w:val="002E65F5"/>
    <w:rsid w:val="002E725E"/>
    <w:rsid w:val="002E7F2B"/>
    <w:rsid w:val="002F1FCB"/>
    <w:rsid w:val="002F36EC"/>
    <w:rsid w:val="002F4A59"/>
    <w:rsid w:val="002F4F09"/>
    <w:rsid w:val="002F5081"/>
    <w:rsid w:val="002F65F4"/>
    <w:rsid w:val="002F73D7"/>
    <w:rsid w:val="002F7775"/>
    <w:rsid w:val="00300897"/>
    <w:rsid w:val="00302583"/>
    <w:rsid w:val="00304A38"/>
    <w:rsid w:val="00304D8B"/>
    <w:rsid w:val="003056E0"/>
    <w:rsid w:val="00306BCC"/>
    <w:rsid w:val="00306D56"/>
    <w:rsid w:val="003073A0"/>
    <w:rsid w:val="00307551"/>
    <w:rsid w:val="00307A3E"/>
    <w:rsid w:val="00307DEA"/>
    <w:rsid w:val="00310317"/>
    <w:rsid w:val="00310CD2"/>
    <w:rsid w:val="00312991"/>
    <w:rsid w:val="00312D8F"/>
    <w:rsid w:val="00321DC4"/>
    <w:rsid w:val="00321F8C"/>
    <w:rsid w:val="003241E6"/>
    <w:rsid w:val="00324F5D"/>
    <w:rsid w:val="003265FE"/>
    <w:rsid w:val="00326C87"/>
    <w:rsid w:val="00330EA3"/>
    <w:rsid w:val="00331154"/>
    <w:rsid w:val="0033175D"/>
    <w:rsid w:val="003318AA"/>
    <w:rsid w:val="00333131"/>
    <w:rsid w:val="003343E5"/>
    <w:rsid w:val="00335907"/>
    <w:rsid w:val="00335AD9"/>
    <w:rsid w:val="00335DDB"/>
    <w:rsid w:val="00336168"/>
    <w:rsid w:val="003362FD"/>
    <w:rsid w:val="0033657D"/>
    <w:rsid w:val="00336E9D"/>
    <w:rsid w:val="0034257D"/>
    <w:rsid w:val="00344718"/>
    <w:rsid w:val="00344A64"/>
    <w:rsid w:val="00344C56"/>
    <w:rsid w:val="0034505C"/>
    <w:rsid w:val="00345FE8"/>
    <w:rsid w:val="00346950"/>
    <w:rsid w:val="00347005"/>
    <w:rsid w:val="003476E2"/>
    <w:rsid w:val="00350295"/>
    <w:rsid w:val="0035122A"/>
    <w:rsid w:val="00351B64"/>
    <w:rsid w:val="00352888"/>
    <w:rsid w:val="0035331D"/>
    <w:rsid w:val="00353792"/>
    <w:rsid w:val="00354137"/>
    <w:rsid w:val="00354D42"/>
    <w:rsid w:val="00355CEB"/>
    <w:rsid w:val="0035620B"/>
    <w:rsid w:val="0035691C"/>
    <w:rsid w:val="00356DA5"/>
    <w:rsid w:val="00360129"/>
    <w:rsid w:val="003614AD"/>
    <w:rsid w:val="0036339F"/>
    <w:rsid w:val="00364060"/>
    <w:rsid w:val="00364D79"/>
    <w:rsid w:val="00366289"/>
    <w:rsid w:val="00366BE4"/>
    <w:rsid w:val="00366EB9"/>
    <w:rsid w:val="00366F9C"/>
    <w:rsid w:val="0036738B"/>
    <w:rsid w:val="003674E1"/>
    <w:rsid w:val="00367ECB"/>
    <w:rsid w:val="00370A66"/>
    <w:rsid w:val="0037164D"/>
    <w:rsid w:val="00371B52"/>
    <w:rsid w:val="00372374"/>
    <w:rsid w:val="00373BBA"/>
    <w:rsid w:val="00373C8E"/>
    <w:rsid w:val="00375A8A"/>
    <w:rsid w:val="0037666D"/>
    <w:rsid w:val="00376BBC"/>
    <w:rsid w:val="0037764F"/>
    <w:rsid w:val="003805C0"/>
    <w:rsid w:val="00380EE8"/>
    <w:rsid w:val="00381FC5"/>
    <w:rsid w:val="003824DA"/>
    <w:rsid w:val="00383105"/>
    <w:rsid w:val="003840B8"/>
    <w:rsid w:val="0038555F"/>
    <w:rsid w:val="00385FFE"/>
    <w:rsid w:val="003865DC"/>
    <w:rsid w:val="00386704"/>
    <w:rsid w:val="00390E57"/>
    <w:rsid w:val="00391324"/>
    <w:rsid w:val="003916DD"/>
    <w:rsid w:val="003925E9"/>
    <w:rsid w:val="00392942"/>
    <w:rsid w:val="00392FFA"/>
    <w:rsid w:val="003944A7"/>
    <w:rsid w:val="00396B4D"/>
    <w:rsid w:val="003A1310"/>
    <w:rsid w:val="003A2210"/>
    <w:rsid w:val="003A384F"/>
    <w:rsid w:val="003A390B"/>
    <w:rsid w:val="003A43ED"/>
    <w:rsid w:val="003A495A"/>
    <w:rsid w:val="003A67CB"/>
    <w:rsid w:val="003A7572"/>
    <w:rsid w:val="003A7B95"/>
    <w:rsid w:val="003B0461"/>
    <w:rsid w:val="003B0521"/>
    <w:rsid w:val="003B1A59"/>
    <w:rsid w:val="003B2505"/>
    <w:rsid w:val="003B2A29"/>
    <w:rsid w:val="003B2D00"/>
    <w:rsid w:val="003B3698"/>
    <w:rsid w:val="003B37A8"/>
    <w:rsid w:val="003B548C"/>
    <w:rsid w:val="003B5B56"/>
    <w:rsid w:val="003B61EE"/>
    <w:rsid w:val="003B6EB6"/>
    <w:rsid w:val="003B7132"/>
    <w:rsid w:val="003B7FBB"/>
    <w:rsid w:val="003C18F2"/>
    <w:rsid w:val="003C1912"/>
    <w:rsid w:val="003C493E"/>
    <w:rsid w:val="003C50BE"/>
    <w:rsid w:val="003C50E1"/>
    <w:rsid w:val="003C5981"/>
    <w:rsid w:val="003C6B9F"/>
    <w:rsid w:val="003D0070"/>
    <w:rsid w:val="003D0BCD"/>
    <w:rsid w:val="003D1252"/>
    <w:rsid w:val="003D1D8B"/>
    <w:rsid w:val="003D2662"/>
    <w:rsid w:val="003D3544"/>
    <w:rsid w:val="003D4F9C"/>
    <w:rsid w:val="003D51B5"/>
    <w:rsid w:val="003D65C7"/>
    <w:rsid w:val="003D6902"/>
    <w:rsid w:val="003D6DC0"/>
    <w:rsid w:val="003D704E"/>
    <w:rsid w:val="003D7C03"/>
    <w:rsid w:val="003E101E"/>
    <w:rsid w:val="003E1305"/>
    <w:rsid w:val="003E276F"/>
    <w:rsid w:val="003E37E6"/>
    <w:rsid w:val="003E53F5"/>
    <w:rsid w:val="003E5ABB"/>
    <w:rsid w:val="003E67E5"/>
    <w:rsid w:val="003E7816"/>
    <w:rsid w:val="003E7B68"/>
    <w:rsid w:val="003F063C"/>
    <w:rsid w:val="003F11C3"/>
    <w:rsid w:val="003F15E3"/>
    <w:rsid w:val="003F347D"/>
    <w:rsid w:val="003F3846"/>
    <w:rsid w:val="003F4506"/>
    <w:rsid w:val="003F47A8"/>
    <w:rsid w:val="003F4819"/>
    <w:rsid w:val="003F6912"/>
    <w:rsid w:val="003F6AC0"/>
    <w:rsid w:val="003F7D30"/>
    <w:rsid w:val="0040245C"/>
    <w:rsid w:val="00402965"/>
    <w:rsid w:val="00403141"/>
    <w:rsid w:val="00403E8B"/>
    <w:rsid w:val="00405A49"/>
    <w:rsid w:val="00405EB5"/>
    <w:rsid w:val="0040632B"/>
    <w:rsid w:val="00406560"/>
    <w:rsid w:val="00406FA6"/>
    <w:rsid w:val="004070D7"/>
    <w:rsid w:val="00407D92"/>
    <w:rsid w:val="00410675"/>
    <w:rsid w:val="00411883"/>
    <w:rsid w:val="004150CA"/>
    <w:rsid w:val="004160BE"/>
    <w:rsid w:val="00416862"/>
    <w:rsid w:val="00417950"/>
    <w:rsid w:val="00420DAB"/>
    <w:rsid w:val="004218B7"/>
    <w:rsid w:val="004221F9"/>
    <w:rsid w:val="004261B8"/>
    <w:rsid w:val="00426C10"/>
    <w:rsid w:val="00427743"/>
    <w:rsid w:val="00427CDD"/>
    <w:rsid w:val="004304F1"/>
    <w:rsid w:val="00431D02"/>
    <w:rsid w:val="004326E5"/>
    <w:rsid w:val="0043271B"/>
    <w:rsid w:val="00433A10"/>
    <w:rsid w:val="0043479E"/>
    <w:rsid w:val="00434CCB"/>
    <w:rsid w:val="00435F7E"/>
    <w:rsid w:val="0044256A"/>
    <w:rsid w:val="0044262D"/>
    <w:rsid w:val="00444C99"/>
    <w:rsid w:val="00445BB6"/>
    <w:rsid w:val="0044735C"/>
    <w:rsid w:val="004520CE"/>
    <w:rsid w:val="00453471"/>
    <w:rsid w:val="004549CE"/>
    <w:rsid w:val="00454BF3"/>
    <w:rsid w:val="0045594B"/>
    <w:rsid w:val="0045658C"/>
    <w:rsid w:val="004567AA"/>
    <w:rsid w:val="00457672"/>
    <w:rsid w:val="0046219C"/>
    <w:rsid w:val="00462292"/>
    <w:rsid w:val="00463550"/>
    <w:rsid w:val="004637F3"/>
    <w:rsid w:val="00463BBC"/>
    <w:rsid w:val="00463E60"/>
    <w:rsid w:val="0046427B"/>
    <w:rsid w:val="00470125"/>
    <w:rsid w:val="00470430"/>
    <w:rsid w:val="004708AF"/>
    <w:rsid w:val="00471D53"/>
    <w:rsid w:val="004729C6"/>
    <w:rsid w:val="00474DE4"/>
    <w:rsid w:val="00475C37"/>
    <w:rsid w:val="004762FD"/>
    <w:rsid w:val="00476A7C"/>
    <w:rsid w:val="00477387"/>
    <w:rsid w:val="00477E55"/>
    <w:rsid w:val="0048004D"/>
    <w:rsid w:val="004804DD"/>
    <w:rsid w:val="00480995"/>
    <w:rsid w:val="00480AAF"/>
    <w:rsid w:val="00481A7D"/>
    <w:rsid w:val="004829AA"/>
    <w:rsid w:val="00483592"/>
    <w:rsid w:val="00483D9C"/>
    <w:rsid w:val="00484EF9"/>
    <w:rsid w:val="00484F88"/>
    <w:rsid w:val="004874EB"/>
    <w:rsid w:val="00492D9C"/>
    <w:rsid w:val="00492FAD"/>
    <w:rsid w:val="00493322"/>
    <w:rsid w:val="00493F74"/>
    <w:rsid w:val="00494539"/>
    <w:rsid w:val="0049457C"/>
    <w:rsid w:val="00495161"/>
    <w:rsid w:val="00495A0D"/>
    <w:rsid w:val="0049722E"/>
    <w:rsid w:val="004975DD"/>
    <w:rsid w:val="004A1EF8"/>
    <w:rsid w:val="004A2D34"/>
    <w:rsid w:val="004A31E1"/>
    <w:rsid w:val="004A3EB8"/>
    <w:rsid w:val="004A474B"/>
    <w:rsid w:val="004A4D14"/>
    <w:rsid w:val="004A56E3"/>
    <w:rsid w:val="004A580E"/>
    <w:rsid w:val="004A58DD"/>
    <w:rsid w:val="004A5B9B"/>
    <w:rsid w:val="004A6572"/>
    <w:rsid w:val="004A6AB8"/>
    <w:rsid w:val="004B09AB"/>
    <w:rsid w:val="004B14C7"/>
    <w:rsid w:val="004B15F9"/>
    <w:rsid w:val="004B2A5C"/>
    <w:rsid w:val="004B3918"/>
    <w:rsid w:val="004B4FA6"/>
    <w:rsid w:val="004B513E"/>
    <w:rsid w:val="004B55E3"/>
    <w:rsid w:val="004B696C"/>
    <w:rsid w:val="004B6C82"/>
    <w:rsid w:val="004B7858"/>
    <w:rsid w:val="004C2BC3"/>
    <w:rsid w:val="004C2CAB"/>
    <w:rsid w:val="004C2ED2"/>
    <w:rsid w:val="004C3472"/>
    <w:rsid w:val="004C7DB9"/>
    <w:rsid w:val="004D0311"/>
    <w:rsid w:val="004D053E"/>
    <w:rsid w:val="004D0EBB"/>
    <w:rsid w:val="004D2AF1"/>
    <w:rsid w:val="004D3ED7"/>
    <w:rsid w:val="004D40A2"/>
    <w:rsid w:val="004E00F1"/>
    <w:rsid w:val="004E09B4"/>
    <w:rsid w:val="004E3C7D"/>
    <w:rsid w:val="004E4CBF"/>
    <w:rsid w:val="004E73B4"/>
    <w:rsid w:val="004F0C41"/>
    <w:rsid w:val="004F180D"/>
    <w:rsid w:val="004F3F91"/>
    <w:rsid w:val="004F4CB0"/>
    <w:rsid w:val="004F6085"/>
    <w:rsid w:val="004F769E"/>
    <w:rsid w:val="00500ECB"/>
    <w:rsid w:val="00502300"/>
    <w:rsid w:val="005028A1"/>
    <w:rsid w:val="005057E5"/>
    <w:rsid w:val="005059B9"/>
    <w:rsid w:val="00510D88"/>
    <w:rsid w:val="00513C0D"/>
    <w:rsid w:val="00514B69"/>
    <w:rsid w:val="00514C4C"/>
    <w:rsid w:val="00514DC7"/>
    <w:rsid w:val="0051634A"/>
    <w:rsid w:val="00516A4E"/>
    <w:rsid w:val="005177B6"/>
    <w:rsid w:val="0052092B"/>
    <w:rsid w:val="00520C8D"/>
    <w:rsid w:val="0052117E"/>
    <w:rsid w:val="00521A64"/>
    <w:rsid w:val="005220AE"/>
    <w:rsid w:val="005226A7"/>
    <w:rsid w:val="00522D9E"/>
    <w:rsid w:val="005247C0"/>
    <w:rsid w:val="00525AF8"/>
    <w:rsid w:val="0053047B"/>
    <w:rsid w:val="00531D70"/>
    <w:rsid w:val="00533576"/>
    <w:rsid w:val="00533D25"/>
    <w:rsid w:val="005341B5"/>
    <w:rsid w:val="005342BD"/>
    <w:rsid w:val="00534B2B"/>
    <w:rsid w:val="00534DBB"/>
    <w:rsid w:val="0053541C"/>
    <w:rsid w:val="00535D1F"/>
    <w:rsid w:val="00535D72"/>
    <w:rsid w:val="00536328"/>
    <w:rsid w:val="00536A89"/>
    <w:rsid w:val="00536C43"/>
    <w:rsid w:val="0053753B"/>
    <w:rsid w:val="00537C07"/>
    <w:rsid w:val="00540194"/>
    <w:rsid w:val="00540C43"/>
    <w:rsid w:val="005413C3"/>
    <w:rsid w:val="005413F9"/>
    <w:rsid w:val="00541F83"/>
    <w:rsid w:val="00544044"/>
    <w:rsid w:val="00545063"/>
    <w:rsid w:val="00545A0D"/>
    <w:rsid w:val="00546738"/>
    <w:rsid w:val="005478DB"/>
    <w:rsid w:val="00547A04"/>
    <w:rsid w:val="0055191F"/>
    <w:rsid w:val="00552B27"/>
    <w:rsid w:val="005542DF"/>
    <w:rsid w:val="0055452E"/>
    <w:rsid w:val="00554844"/>
    <w:rsid w:val="005549E6"/>
    <w:rsid w:val="0055607B"/>
    <w:rsid w:val="0055700A"/>
    <w:rsid w:val="005607E9"/>
    <w:rsid w:val="005622B7"/>
    <w:rsid w:val="00562F52"/>
    <w:rsid w:val="005631DB"/>
    <w:rsid w:val="00563567"/>
    <w:rsid w:val="00565E59"/>
    <w:rsid w:val="005661A5"/>
    <w:rsid w:val="00567CC2"/>
    <w:rsid w:val="00570AF3"/>
    <w:rsid w:val="00572312"/>
    <w:rsid w:val="005723B1"/>
    <w:rsid w:val="00574C65"/>
    <w:rsid w:val="00575F04"/>
    <w:rsid w:val="0057798A"/>
    <w:rsid w:val="00581039"/>
    <w:rsid w:val="00582BCB"/>
    <w:rsid w:val="0058380A"/>
    <w:rsid w:val="00583A76"/>
    <w:rsid w:val="0058535B"/>
    <w:rsid w:val="00585E7E"/>
    <w:rsid w:val="005867BB"/>
    <w:rsid w:val="0058740C"/>
    <w:rsid w:val="00590847"/>
    <w:rsid w:val="00590E45"/>
    <w:rsid w:val="00591E1B"/>
    <w:rsid w:val="005922C6"/>
    <w:rsid w:val="00593554"/>
    <w:rsid w:val="00593AAA"/>
    <w:rsid w:val="00594615"/>
    <w:rsid w:val="005951C1"/>
    <w:rsid w:val="00597EE3"/>
    <w:rsid w:val="00597F2D"/>
    <w:rsid w:val="005A0D13"/>
    <w:rsid w:val="005A1130"/>
    <w:rsid w:val="005A1A54"/>
    <w:rsid w:val="005A2CC1"/>
    <w:rsid w:val="005A2F61"/>
    <w:rsid w:val="005A3240"/>
    <w:rsid w:val="005A4478"/>
    <w:rsid w:val="005A4956"/>
    <w:rsid w:val="005A544E"/>
    <w:rsid w:val="005A60AE"/>
    <w:rsid w:val="005A6A1D"/>
    <w:rsid w:val="005A7063"/>
    <w:rsid w:val="005A785E"/>
    <w:rsid w:val="005B0E12"/>
    <w:rsid w:val="005B1123"/>
    <w:rsid w:val="005B1258"/>
    <w:rsid w:val="005B1F84"/>
    <w:rsid w:val="005B2413"/>
    <w:rsid w:val="005B2BB3"/>
    <w:rsid w:val="005B401F"/>
    <w:rsid w:val="005B4FF8"/>
    <w:rsid w:val="005B624A"/>
    <w:rsid w:val="005B737F"/>
    <w:rsid w:val="005B7E3D"/>
    <w:rsid w:val="005C0DBD"/>
    <w:rsid w:val="005C114C"/>
    <w:rsid w:val="005C1F97"/>
    <w:rsid w:val="005C3851"/>
    <w:rsid w:val="005C6552"/>
    <w:rsid w:val="005D0C44"/>
    <w:rsid w:val="005D257E"/>
    <w:rsid w:val="005D3120"/>
    <w:rsid w:val="005D4B1B"/>
    <w:rsid w:val="005E03E1"/>
    <w:rsid w:val="005E03E5"/>
    <w:rsid w:val="005E0777"/>
    <w:rsid w:val="005E2022"/>
    <w:rsid w:val="005E227F"/>
    <w:rsid w:val="005E32F5"/>
    <w:rsid w:val="005E43AB"/>
    <w:rsid w:val="005E6230"/>
    <w:rsid w:val="005E6892"/>
    <w:rsid w:val="005E7145"/>
    <w:rsid w:val="005E725F"/>
    <w:rsid w:val="005E796B"/>
    <w:rsid w:val="005F1360"/>
    <w:rsid w:val="005F1CD1"/>
    <w:rsid w:val="005F2C14"/>
    <w:rsid w:val="005F5740"/>
    <w:rsid w:val="005F6746"/>
    <w:rsid w:val="006003DE"/>
    <w:rsid w:val="0060209D"/>
    <w:rsid w:val="00602602"/>
    <w:rsid w:val="006043BB"/>
    <w:rsid w:val="00604CD2"/>
    <w:rsid w:val="0060517A"/>
    <w:rsid w:val="0060545F"/>
    <w:rsid w:val="0060594D"/>
    <w:rsid w:val="006060F1"/>
    <w:rsid w:val="00606C60"/>
    <w:rsid w:val="00606DC4"/>
    <w:rsid w:val="00607490"/>
    <w:rsid w:val="00607C66"/>
    <w:rsid w:val="006105A3"/>
    <w:rsid w:val="00610BCC"/>
    <w:rsid w:val="00611C99"/>
    <w:rsid w:val="0061317B"/>
    <w:rsid w:val="0061331C"/>
    <w:rsid w:val="00613D27"/>
    <w:rsid w:val="00614D26"/>
    <w:rsid w:val="00615A9A"/>
    <w:rsid w:val="00615BB8"/>
    <w:rsid w:val="006168BC"/>
    <w:rsid w:val="006169AF"/>
    <w:rsid w:val="006219DC"/>
    <w:rsid w:val="00621CDF"/>
    <w:rsid w:val="006225A1"/>
    <w:rsid w:val="00626498"/>
    <w:rsid w:val="006264A1"/>
    <w:rsid w:val="00626F62"/>
    <w:rsid w:val="006273E8"/>
    <w:rsid w:val="006305CC"/>
    <w:rsid w:val="00630B9B"/>
    <w:rsid w:val="0063181D"/>
    <w:rsid w:val="00631DE5"/>
    <w:rsid w:val="00631E67"/>
    <w:rsid w:val="00632576"/>
    <w:rsid w:val="006328EF"/>
    <w:rsid w:val="00632B56"/>
    <w:rsid w:val="006333C0"/>
    <w:rsid w:val="0063772A"/>
    <w:rsid w:val="006407A6"/>
    <w:rsid w:val="00641AC2"/>
    <w:rsid w:val="006421CF"/>
    <w:rsid w:val="00643067"/>
    <w:rsid w:val="0064438C"/>
    <w:rsid w:val="006446FE"/>
    <w:rsid w:val="00644A82"/>
    <w:rsid w:val="00645113"/>
    <w:rsid w:val="00651319"/>
    <w:rsid w:val="0065137E"/>
    <w:rsid w:val="00651D73"/>
    <w:rsid w:val="00652B7E"/>
    <w:rsid w:val="00652B84"/>
    <w:rsid w:val="00653251"/>
    <w:rsid w:val="00653635"/>
    <w:rsid w:val="00653850"/>
    <w:rsid w:val="00656FE5"/>
    <w:rsid w:val="006570D0"/>
    <w:rsid w:val="00662577"/>
    <w:rsid w:val="006636F8"/>
    <w:rsid w:val="00663E78"/>
    <w:rsid w:val="00665F62"/>
    <w:rsid w:val="006660FB"/>
    <w:rsid w:val="00667BC8"/>
    <w:rsid w:val="00670072"/>
    <w:rsid w:val="00670886"/>
    <w:rsid w:val="00670C85"/>
    <w:rsid w:val="006726A0"/>
    <w:rsid w:val="00673A65"/>
    <w:rsid w:val="00673CE6"/>
    <w:rsid w:val="00673E01"/>
    <w:rsid w:val="00673E05"/>
    <w:rsid w:val="006761E7"/>
    <w:rsid w:val="00676312"/>
    <w:rsid w:val="006779AC"/>
    <w:rsid w:val="00677D8D"/>
    <w:rsid w:val="00677F64"/>
    <w:rsid w:val="0068405F"/>
    <w:rsid w:val="006842DA"/>
    <w:rsid w:val="00686116"/>
    <w:rsid w:val="006866BF"/>
    <w:rsid w:val="00691E51"/>
    <w:rsid w:val="006927A4"/>
    <w:rsid w:val="00692E88"/>
    <w:rsid w:val="006931E2"/>
    <w:rsid w:val="006941DC"/>
    <w:rsid w:val="00695234"/>
    <w:rsid w:val="00696D2B"/>
    <w:rsid w:val="006973EA"/>
    <w:rsid w:val="006A128D"/>
    <w:rsid w:val="006A2829"/>
    <w:rsid w:val="006A3C21"/>
    <w:rsid w:val="006A582F"/>
    <w:rsid w:val="006A6163"/>
    <w:rsid w:val="006A72CF"/>
    <w:rsid w:val="006A7DE1"/>
    <w:rsid w:val="006B0300"/>
    <w:rsid w:val="006B1B4A"/>
    <w:rsid w:val="006B2C04"/>
    <w:rsid w:val="006B4647"/>
    <w:rsid w:val="006B6049"/>
    <w:rsid w:val="006B647B"/>
    <w:rsid w:val="006B7086"/>
    <w:rsid w:val="006B746B"/>
    <w:rsid w:val="006B7BDC"/>
    <w:rsid w:val="006B7C1D"/>
    <w:rsid w:val="006C3327"/>
    <w:rsid w:val="006C3A29"/>
    <w:rsid w:val="006C435C"/>
    <w:rsid w:val="006C44BB"/>
    <w:rsid w:val="006C4798"/>
    <w:rsid w:val="006C4F9D"/>
    <w:rsid w:val="006C5C7B"/>
    <w:rsid w:val="006C68E5"/>
    <w:rsid w:val="006C6E21"/>
    <w:rsid w:val="006D05B7"/>
    <w:rsid w:val="006D0C0F"/>
    <w:rsid w:val="006D2E5A"/>
    <w:rsid w:val="006D43C1"/>
    <w:rsid w:val="006D4CA8"/>
    <w:rsid w:val="006D4E18"/>
    <w:rsid w:val="006D5863"/>
    <w:rsid w:val="006D676D"/>
    <w:rsid w:val="006D7BEB"/>
    <w:rsid w:val="006E035B"/>
    <w:rsid w:val="006E288A"/>
    <w:rsid w:val="006E386D"/>
    <w:rsid w:val="006E3FE5"/>
    <w:rsid w:val="006E42FB"/>
    <w:rsid w:val="006E4447"/>
    <w:rsid w:val="006E599C"/>
    <w:rsid w:val="006E6230"/>
    <w:rsid w:val="006E6517"/>
    <w:rsid w:val="006F0ACB"/>
    <w:rsid w:val="006F0B99"/>
    <w:rsid w:val="006F1046"/>
    <w:rsid w:val="006F120F"/>
    <w:rsid w:val="006F146B"/>
    <w:rsid w:val="006F152A"/>
    <w:rsid w:val="006F3724"/>
    <w:rsid w:val="006F3B72"/>
    <w:rsid w:val="006F4152"/>
    <w:rsid w:val="006F4600"/>
    <w:rsid w:val="006F4B5B"/>
    <w:rsid w:val="006F53B4"/>
    <w:rsid w:val="006F5C7D"/>
    <w:rsid w:val="006F5E64"/>
    <w:rsid w:val="006F65DA"/>
    <w:rsid w:val="006F7236"/>
    <w:rsid w:val="007003BB"/>
    <w:rsid w:val="007005CC"/>
    <w:rsid w:val="0070079E"/>
    <w:rsid w:val="00700C1B"/>
    <w:rsid w:val="007014D4"/>
    <w:rsid w:val="00702870"/>
    <w:rsid w:val="007038AC"/>
    <w:rsid w:val="00705214"/>
    <w:rsid w:val="007052FA"/>
    <w:rsid w:val="00706EED"/>
    <w:rsid w:val="00707BC1"/>
    <w:rsid w:val="0071097C"/>
    <w:rsid w:val="007135D2"/>
    <w:rsid w:val="007157DA"/>
    <w:rsid w:val="0071695C"/>
    <w:rsid w:val="007232A5"/>
    <w:rsid w:val="00724289"/>
    <w:rsid w:val="00724493"/>
    <w:rsid w:val="007259EE"/>
    <w:rsid w:val="00726282"/>
    <w:rsid w:val="00727C18"/>
    <w:rsid w:val="00727F01"/>
    <w:rsid w:val="007300D6"/>
    <w:rsid w:val="007318EE"/>
    <w:rsid w:val="0073529D"/>
    <w:rsid w:val="007373E1"/>
    <w:rsid w:val="0074017D"/>
    <w:rsid w:val="00740463"/>
    <w:rsid w:val="00740736"/>
    <w:rsid w:val="00741255"/>
    <w:rsid w:val="007414E4"/>
    <w:rsid w:val="007420DB"/>
    <w:rsid w:val="00742D0E"/>
    <w:rsid w:val="00742DB8"/>
    <w:rsid w:val="00742ECF"/>
    <w:rsid w:val="00744889"/>
    <w:rsid w:val="007469DA"/>
    <w:rsid w:val="00746F80"/>
    <w:rsid w:val="007474E8"/>
    <w:rsid w:val="007513DB"/>
    <w:rsid w:val="00752B69"/>
    <w:rsid w:val="0075348A"/>
    <w:rsid w:val="007534BC"/>
    <w:rsid w:val="00754E30"/>
    <w:rsid w:val="00756AF6"/>
    <w:rsid w:val="00757B4B"/>
    <w:rsid w:val="00761904"/>
    <w:rsid w:val="0076199B"/>
    <w:rsid w:val="00763588"/>
    <w:rsid w:val="007651A7"/>
    <w:rsid w:val="0076563B"/>
    <w:rsid w:val="007675F7"/>
    <w:rsid w:val="007709A7"/>
    <w:rsid w:val="0077239A"/>
    <w:rsid w:val="00773C82"/>
    <w:rsid w:val="00774047"/>
    <w:rsid w:val="0077436E"/>
    <w:rsid w:val="00775412"/>
    <w:rsid w:val="007754C7"/>
    <w:rsid w:val="00775ECE"/>
    <w:rsid w:val="0077711B"/>
    <w:rsid w:val="00777339"/>
    <w:rsid w:val="00777C81"/>
    <w:rsid w:val="007808CE"/>
    <w:rsid w:val="00781362"/>
    <w:rsid w:val="00781942"/>
    <w:rsid w:val="00781C90"/>
    <w:rsid w:val="00781CC6"/>
    <w:rsid w:val="007820D9"/>
    <w:rsid w:val="007832B7"/>
    <w:rsid w:val="00783686"/>
    <w:rsid w:val="00783D59"/>
    <w:rsid w:val="007860B5"/>
    <w:rsid w:val="00790CBF"/>
    <w:rsid w:val="007918F0"/>
    <w:rsid w:val="00791C2B"/>
    <w:rsid w:val="00791D71"/>
    <w:rsid w:val="00792398"/>
    <w:rsid w:val="00792D6C"/>
    <w:rsid w:val="0079441A"/>
    <w:rsid w:val="007944B0"/>
    <w:rsid w:val="00794B16"/>
    <w:rsid w:val="0079504E"/>
    <w:rsid w:val="00795766"/>
    <w:rsid w:val="0079598C"/>
    <w:rsid w:val="00795E96"/>
    <w:rsid w:val="00797D21"/>
    <w:rsid w:val="007A0DD6"/>
    <w:rsid w:val="007A0F33"/>
    <w:rsid w:val="007A306C"/>
    <w:rsid w:val="007A6C39"/>
    <w:rsid w:val="007A7EAE"/>
    <w:rsid w:val="007B08A9"/>
    <w:rsid w:val="007B214F"/>
    <w:rsid w:val="007B2889"/>
    <w:rsid w:val="007B3755"/>
    <w:rsid w:val="007B3C57"/>
    <w:rsid w:val="007B6844"/>
    <w:rsid w:val="007B7D4B"/>
    <w:rsid w:val="007B7DD6"/>
    <w:rsid w:val="007C0F4A"/>
    <w:rsid w:val="007C19ED"/>
    <w:rsid w:val="007C21F8"/>
    <w:rsid w:val="007C2282"/>
    <w:rsid w:val="007C26D5"/>
    <w:rsid w:val="007C39B0"/>
    <w:rsid w:val="007C498C"/>
    <w:rsid w:val="007C4E1E"/>
    <w:rsid w:val="007C55AE"/>
    <w:rsid w:val="007C5D6B"/>
    <w:rsid w:val="007C69C1"/>
    <w:rsid w:val="007C6EC0"/>
    <w:rsid w:val="007C711A"/>
    <w:rsid w:val="007D2AF5"/>
    <w:rsid w:val="007D34E5"/>
    <w:rsid w:val="007D3E2B"/>
    <w:rsid w:val="007D55D5"/>
    <w:rsid w:val="007E1D05"/>
    <w:rsid w:val="007E363C"/>
    <w:rsid w:val="007E40AA"/>
    <w:rsid w:val="007E4A3F"/>
    <w:rsid w:val="007E5154"/>
    <w:rsid w:val="007E60DA"/>
    <w:rsid w:val="007E7E35"/>
    <w:rsid w:val="007E7E45"/>
    <w:rsid w:val="007F0124"/>
    <w:rsid w:val="007F1377"/>
    <w:rsid w:val="007F2AE4"/>
    <w:rsid w:val="007F2C70"/>
    <w:rsid w:val="007F3EC6"/>
    <w:rsid w:val="007F5928"/>
    <w:rsid w:val="007F648E"/>
    <w:rsid w:val="00801725"/>
    <w:rsid w:val="008034C1"/>
    <w:rsid w:val="00804B66"/>
    <w:rsid w:val="008057ED"/>
    <w:rsid w:val="00810191"/>
    <w:rsid w:val="00810266"/>
    <w:rsid w:val="00811406"/>
    <w:rsid w:val="00816601"/>
    <w:rsid w:val="00816991"/>
    <w:rsid w:val="00820F6E"/>
    <w:rsid w:val="008211DA"/>
    <w:rsid w:val="00822054"/>
    <w:rsid w:val="0082271E"/>
    <w:rsid w:val="00822EBA"/>
    <w:rsid w:val="00822F7A"/>
    <w:rsid w:val="00823D4A"/>
    <w:rsid w:val="008243B5"/>
    <w:rsid w:val="00825061"/>
    <w:rsid w:val="00825796"/>
    <w:rsid w:val="008257BF"/>
    <w:rsid w:val="00825DA0"/>
    <w:rsid w:val="00826B53"/>
    <w:rsid w:val="00826F52"/>
    <w:rsid w:val="00827A22"/>
    <w:rsid w:val="00827A83"/>
    <w:rsid w:val="00827BD6"/>
    <w:rsid w:val="00827DD8"/>
    <w:rsid w:val="00831081"/>
    <w:rsid w:val="008314D5"/>
    <w:rsid w:val="00831AB1"/>
    <w:rsid w:val="008321CA"/>
    <w:rsid w:val="008339DF"/>
    <w:rsid w:val="00833FF7"/>
    <w:rsid w:val="0083601F"/>
    <w:rsid w:val="008373B7"/>
    <w:rsid w:val="0084011E"/>
    <w:rsid w:val="00840585"/>
    <w:rsid w:val="0084106C"/>
    <w:rsid w:val="00841D28"/>
    <w:rsid w:val="008426AD"/>
    <w:rsid w:val="008431AA"/>
    <w:rsid w:val="008432F2"/>
    <w:rsid w:val="00843498"/>
    <w:rsid w:val="00843718"/>
    <w:rsid w:val="00844428"/>
    <w:rsid w:val="00845B4F"/>
    <w:rsid w:val="008466DB"/>
    <w:rsid w:val="00850567"/>
    <w:rsid w:val="00851CF3"/>
    <w:rsid w:val="00851E3D"/>
    <w:rsid w:val="00851FFA"/>
    <w:rsid w:val="00852529"/>
    <w:rsid w:val="0085316D"/>
    <w:rsid w:val="008542FB"/>
    <w:rsid w:val="008543C8"/>
    <w:rsid w:val="008553EE"/>
    <w:rsid w:val="008563D6"/>
    <w:rsid w:val="00856D6B"/>
    <w:rsid w:val="008575A4"/>
    <w:rsid w:val="00857E2E"/>
    <w:rsid w:val="00860DAC"/>
    <w:rsid w:val="00861815"/>
    <w:rsid w:val="0086224B"/>
    <w:rsid w:val="0086305D"/>
    <w:rsid w:val="0086473F"/>
    <w:rsid w:val="00864D4F"/>
    <w:rsid w:val="00865E09"/>
    <w:rsid w:val="00867904"/>
    <w:rsid w:val="0087076A"/>
    <w:rsid w:val="00870F59"/>
    <w:rsid w:val="0087169B"/>
    <w:rsid w:val="008729D9"/>
    <w:rsid w:val="008729EE"/>
    <w:rsid w:val="008741D4"/>
    <w:rsid w:val="008752CB"/>
    <w:rsid w:val="008755A8"/>
    <w:rsid w:val="00875F8F"/>
    <w:rsid w:val="00876A86"/>
    <w:rsid w:val="00880673"/>
    <w:rsid w:val="00880CAE"/>
    <w:rsid w:val="00881795"/>
    <w:rsid w:val="00881851"/>
    <w:rsid w:val="00883655"/>
    <w:rsid w:val="00884DBD"/>
    <w:rsid w:val="00884E53"/>
    <w:rsid w:val="00885B5D"/>
    <w:rsid w:val="0088691A"/>
    <w:rsid w:val="00886DFA"/>
    <w:rsid w:val="008870AB"/>
    <w:rsid w:val="008907BC"/>
    <w:rsid w:val="00890D95"/>
    <w:rsid w:val="00891855"/>
    <w:rsid w:val="00892FCF"/>
    <w:rsid w:val="00895BC9"/>
    <w:rsid w:val="00897164"/>
    <w:rsid w:val="008A0729"/>
    <w:rsid w:val="008A0B13"/>
    <w:rsid w:val="008A1060"/>
    <w:rsid w:val="008A1793"/>
    <w:rsid w:val="008A1E0C"/>
    <w:rsid w:val="008A2EE6"/>
    <w:rsid w:val="008A3B39"/>
    <w:rsid w:val="008A4F6B"/>
    <w:rsid w:val="008A5868"/>
    <w:rsid w:val="008A6F73"/>
    <w:rsid w:val="008B1AD7"/>
    <w:rsid w:val="008B28FA"/>
    <w:rsid w:val="008B3E27"/>
    <w:rsid w:val="008B4CB1"/>
    <w:rsid w:val="008B53B3"/>
    <w:rsid w:val="008B7279"/>
    <w:rsid w:val="008B76A4"/>
    <w:rsid w:val="008C062A"/>
    <w:rsid w:val="008C08FB"/>
    <w:rsid w:val="008C1C31"/>
    <w:rsid w:val="008C292E"/>
    <w:rsid w:val="008C2C59"/>
    <w:rsid w:val="008C2F00"/>
    <w:rsid w:val="008C3ECF"/>
    <w:rsid w:val="008C5EFC"/>
    <w:rsid w:val="008C7D2D"/>
    <w:rsid w:val="008D0B7B"/>
    <w:rsid w:val="008D5563"/>
    <w:rsid w:val="008D7A0F"/>
    <w:rsid w:val="008E16F6"/>
    <w:rsid w:val="008E1714"/>
    <w:rsid w:val="008E3861"/>
    <w:rsid w:val="008E59A2"/>
    <w:rsid w:val="008E7B1E"/>
    <w:rsid w:val="008E7D59"/>
    <w:rsid w:val="008F0852"/>
    <w:rsid w:val="008F298A"/>
    <w:rsid w:val="008F29FA"/>
    <w:rsid w:val="008F347D"/>
    <w:rsid w:val="008F3D97"/>
    <w:rsid w:val="008F4AD4"/>
    <w:rsid w:val="008F4DA4"/>
    <w:rsid w:val="008F5B3B"/>
    <w:rsid w:val="008F6985"/>
    <w:rsid w:val="008F6A8F"/>
    <w:rsid w:val="008F6EE7"/>
    <w:rsid w:val="008F731A"/>
    <w:rsid w:val="0090405E"/>
    <w:rsid w:val="0090568F"/>
    <w:rsid w:val="00907D7A"/>
    <w:rsid w:val="0091094E"/>
    <w:rsid w:val="00910C19"/>
    <w:rsid w:val="00912670"/>
    <w:rsid w:val="00912A9A"/>
    <w:rsid w:val="009148EA"/>
    <w:rsid w:val="00914C33"/>
    <w:rsid w:val="00917B32"/>
    <w:rsid w:val="0092080C"/>
    <w:rsid w:val="00920F67"/>
    <w:rsid w:val="00921145"/>
    <w:rsid w:val="00922EEB"/>
    <w:rsid w:val="00922F8D"/>
    <w:rsid w:val="00923BEE"/>
    <w:rsid w:val="00924158"/>
    <w:rsid w:val="00924BC7"/>
    <w:rsid w:val="0092508B"/>
    <w:rsid w:val="009263D1"/>
    <w:rsid w:val="00926EB6"/>
    <w:rsid w:val="00930C88"/>
    <w:rsid w:val="009313CD"/>
    <w:rsid w:val="00931E97"/>
    <w:rsid w:val="009336E9"/>
    <w:rsid w:val="00933D76"/>
    <w:rsid w:val="00933EB1"/>
    <w:rsid w:val="009345E3"/>
    <w:rsid w:val="009347DB"/>
    <w:rsid w:val="00934C1F"/>
    <w:rsid w:val="00935461"/>
    <w:rsid w:val="00935DA5"/>
    <w:rsid w:val="00936518"/>
    <w:rsid w:val="00937259"/>
    <w:rsid w:val="00940608"/>
    <w:rsid w:val="00942AC9"/>
    <w:rsid w:val="00942E40"/>
    <w:rsid w:val="0094300C"/>
    <w:rsid w:val="009437A2"/>
    <w:rsid w:val="0094621F"/>
    <w:rsid w:val="00946F48"/>
    <w:rsid w:val="009477AA"/>
    <w:rsid w:val="00951177"/>
    <w:rsid w:val="0095328B"/>
    <w:rsid w:val="009534F0"/>
    <w:rsid w:val="0095596D"/>
    <w:rsid w:val="009568EE"/>
    <w:rsid w:val="0095783A"/>
    <w:rsid w:val="00957D3D"/>
    <w:rsid w:val="00960077"/>
    <w:rsid w:val="00960CA8"/>
    <w:rsid w:val="0096103D"/>
    <w:rsid w:val="00961135"/>
    <w:rsid w:val="00961FA0"/>
    <w:rsid w:val="00963198"/>
    <w:rsid w:val="009632E3"/>
    <w:rsid w:val="0096374A"/>
    <w:rsid w:val="00963E7D"/>
    <w:rsid w:val="009647AB"/>
    <w:rsid w:val="00965810"/>
    <w:rsid w:val="0096718F"/>
    <w:rsid w:val="00970CD7"/>
    <w:rsid w:val="0097100A"/>
    <w:rsid w:val="00973E3B"/>
    <w:rsid w:val="009741B3"/>
    <w:rsid w:val="00974F9E"/>
    <w:rsid w:val="00975748"/>
    <w:rsid w:val="00976762"/>
    <w:rsid w:val="0097715D"/>
    <w:rsid w:val="009773E1"/>
    <w:rsid w:val="00977B35"/>
    <w:rsid w:val="00980741"/>
    <w:rsid w:val="00980F6B"/>
    <w:rsid w:val="00981726"/>
    <w:rsid w:val="00981C5F"/>
    <w:rsid w:val="009820A5"/>
    <w:rsid w:val="00983836"/>
    <w:rsid w:val="00986287"/>
    <w:rsid w:val="00987885"/>
    <w:rsid w:val="0099068A"/>
    <w:rsid w:val="00990BB9"/>
    <w:rsid w:val="009914A9"/>
    <w:rsid w:val="00994F39"/>
    <w:rsid w:val="00995855"/>
    <w:rsid w:val="00995F4C"/>
    <w:rsid w:val="00997121"/>
    <w:rsid w:val="00997394"/>
    <w:rsid w:val="009A15E2"/>
    <w:rsid w:val="009A20A4"/>
    <w:rsid w:val="009A26BB"/>
    <w:rsid w:val="009A318C"/>
    <w:rsid w:val="009A3255"/>
    <w:rsid w:val="009A3316"/>
    <w:rsid w:val="009A3574"/>
    <w:rsid w:val="009A4BAF"/>
    <w:rsid w:val="009A51C1"/>
    <w:rsid w:val="009A6ED6"/>
    <w:rsid w:val="009B31B5"/>
    <w:rsid w:val="009B4CFD"/>
    <w:rsid w:val="009B627A"/>
    <w:rsid w:val="009B651F"/>
    <w:rsid w:val="009B6844"/>
    <w:rsid w:val="009B793E"/>
    <w:rsid w:val="009B7AF9"/>
    <w:rsid w:val="009C2E22"/>
    <w:rsid w:val="009C32EF"/>
    <w:rsid w:val="009C4A17"/>
    <w:rsid w:val="009C6C66"/>
    <w:rsid w:val="009D0092"/>
    <w:rsid w:val="009D1054"/>
    <w:rsid w:val="009D121D"/>
    <w:rsid w:val="009D16CD"/>
    <w:rsid w:val="009D16FD"/>
    <w:rsid w:val="009D2297"/>
    <w:rsid w:val="009D3641"/>
    <w:rsid w:val="009D3962"/>
    <w:rsid w:val="009D451D"/>
    <w:rsid w:val="009D4BBC"/>
    <w:rsid w:val="009D4EBC"/>
    <w:rsid w:val="009D541E"/>
    <w:rsid w:val="009D5720"/>
    <w:rsid w:val="009D5AC6"/>
    <w:rsid w:val="009E0B8E"/>
    <w:rsid w:val="009E176F"/>
    <w:rsid w:val="009E1B50"/>
    <w:rsid w:val="009E1E67"/>
    <w:rsid w:val="009E2192"/>
    <w:rsid w:val="009E272A"/>
    <w:rsid w:val="009E318A"/>
    <w:rsid w:val="009F1589"/>
    <w:rsid w:val="009F18E9"/>
    <w:rsid w:val="009F2C3C"/>
    <w:rsid w:val="009F2C63"/>
    <w:rsid w:val="009F3632"/>
    <w:rsid w:val="009F3CAF"/>
    <w:rsid w:val="009F4278"/>
    <w:rsid w:val="009F5BD2"/>
    <w:rsid w:val="009F68E3"/>
    <w:rsid w:val="009F7D05"/>
    <w:rsid w:val="00A01065"/>
    <w:rsid w:val="00A016CF"/>
    <w:rsid w:val="00A01ADD"/>
    <w:rsid w:val="00A04136"/>
    <w:rsid w:val="00A05184"/>
    <w:rsid w:val="00A05F8B"/>
    <w:rsid w:val="00A07151"/>
    <w:rsid w:val="00A10832"/>
    <w:rsid w:val="00A11392"/>
    <w:rsid w:val="00A117FA"/>
    <w:rsid w:val="00A12158"/>
    <w:rsid w:val="00A1235F"/>
    <w:rsid w:val="00A1290D"/>
    <w:rsid w:val="00A12F68"/>
    <w:rsid w:val="00A12FB4"/>
    <w:rsid w:val="00A13298"/>
    <w:rsid w:val="00A13E67"/>
    <w:rsid w:val="00A14D16"/>
    <w:rsid w:val="00A152D5"/>
    <w:rsid w:val="00A21C73"/>
    <w:rsid w:val="00A21DDB"/>
    <w:rsid w:val="00A2216E"/>
    <w:rsid w:val="00A2217C"/>
    <w:rsid w:val="00A226EE"/>
    <w:rsid w:val="00A22C58"/>
    <w:rsid w:val="00A2496C"/>
    <w:rsid w:val="00A2524C"/>
    <w:rsid w:val="00A266EE"/>
    <w:rsid w:val="00A27D77"/>
    <w:rsid w:val="00A305F9"/>
    <w:rsid w:val="00A3184D"/>
    <w:rsid w:val="00A31E9D"/>
    <w:rsid w:val="00A32DF2"/>
    <w:rsid w:val="00A338CF"/>
    <w:rsid w:val="00A33D13"/>
    <w:rsid w:val="00A3405E"/>
    <w:rsid w:val="00A345B2"/>
    <w:rsid w:val="00A3560B"/>
    <w:rsid w:val="00A35BFC"/>
    <w:rsid w:val="00A36A8F"/>
    <w:rsid w:val="00A374F5"/>
    <w:rsid w:val="00A406D3"/>
    <w:rsid w:val="00A408AE"/>
    <w:rsid w:val="00A40ABE"/>
    <w:rsid w:val="00A4260D"/>
    <w:rsid w:val="00A4375A"/>
    <w:rsid w:val="00A441CE"/>
    <w:rsid w:val="00A441EE"/>
    <w:rsid w:val="00A44768"/>
    <w:rsid w:val="00A44984"/>
    <w:rsid w:val="00A44E17"/>
    <w:rsid w:val="00A46A1A"/>
    <w:rsid w:val="00A47150"/>
    <w:rsid w:val="00A47662"/>
    <w:rsid w:val="00A47E62"/>
    <w:rsid w:val="00A5038D"/>
    <w:rsid w:val="00A50699"/>
    <w:rsid w:val="00A5091C"/>
    <w:rsid w:val="00A50CC9"/>
    <w:rsid w:val="00A51027"/>
    <w:rsid w:val="00A51FEA"/>
    <w:rsid w:val="00A524E9"/>
    <w:rsid w:val="00A54265"/>
    <w:rsid w:val="00A54D2F"/>
    <w:rsid w:val="00A576C2"/>
    <w:rsid w:val="00A60443"/>
    <w:rsid w:val="00A60464"/>
    <w:rsid w:val="00A604B7"/>
    <w:rsid w:val="00A60647"/>
    <w:rsid w:val="00A60AAB"/>
    <w:rsid w:val="00A620CD"/>
    <w:rsid w:val="00A62614"/>
    <w:rsid w:val="00A63E6D"/>
    <w:rsid w:val="00A65B39"/>
    <w:rsid w:val="00A66757"/>
    <w:rsid w:val="00A6694A"/>
    <w:rsid w:val="00A70E35"/>
    <w:rsid w:val="00A7134A"/>
    <w:rsid w:val="00A717A7"/>
    <w:rsid w:val="00A71DCF"/>
    <w:rsid w:val="00A74AAA"/>
    <w:rsid w:val="00A74D8C"/>
    <w:rsid w:val="00A766B2"/>
    <w:rsid w:val="00A76FFB"/>
    <w:rsid w:val="00A77800"/>
    <w:rsid w:val="00A816E4"/>
    <w:rsid w:val="00A825E1"/>
    <w:rsid w:val="00A827CD"/>
    <w:rsid w:val="00A834E1"/>
    <w:rsid w:val="00A83D88"/>
    <w:rsid w:val="00A83FB0"/>
    <w:rsid w:val="00A8483D"/>
    <w:rsid w:val="00A870BF"/>
    <w:rsid w:val="00A87538"/>
    <w:rsid w:val="00A912EF"/>
    <w:rsid w:val="00A92576"/>
    <w:rsid w:val="00A9281F"/>
    <w:rsid w:val="00A92B12"/>
    <w:rsid w:val="00A94697"/>
    <w:rsid w:val="00A954B0"/>
    <w:rsid w:val="00A95628"/>
    <w:rsid w:val="00A9603C"/>
    <w:rsid w:val="00AA00F3"/>
    <w:rsid w:val="00AA066E"/>
    <w:rsid w:val="00AA1DA6"/>
    <w:rsid w:val="00AA4DD7"/>
    <w:rsid w:val="00AA7D52"/>
    <w:rsid w:val="00AB1066"/>
    <w:rsid w:val="00AB3708"/>
    <w:rsid w:val="00AB59F6"/>
    <w:rsid w:val="00AB5CB1"/>
    <w:rsid w:val="00AB7B53"/>
    <w:rsid w:val="00AC0893"/>
    <w:rsid w:val="00AC0BB7"/>
    <w:rsid w:val="00AC1559"/>
    <w:rsid w:val="00AC4999"/>
    <w:rsid w:val="00AC4A85"/>
    <w:rsid w:val="00AC5168"/>
    <w:rsid w:val="00AC6D03"/>
    <w:rsid w:val="00AC7118"/>
    <w:rsid w:val="00AC713E"/>
    <w:rsid w:val="00AC7AD2"/>
    <w:rsid w:val="00AD01CE"/>
    <w:rsid w:val="00AD04A7"/>
    <w:rsid w:val="00AD0550"/>
    <w:rsid w:val="00AD09F2"/>
    <w:rsid w:val="00AD0A3C"/>
    <w:rsid w:val="00AD1F5A"/>
    <w:rsid w:val="00AD2D70"/>
    <w:rsid w:val="00AD33AC"/>
    <w:rsid w:val="00AD33B0"/>
    <w:rsid w:val="00AD3510"/>
    <w:rsid w:val="00AD4FB6"/>
    <w:rsid w:val="00AD51C4"/>
    <w:rsid w:val="00AD731C"/>
    <w:rsid w:val="00AE140A"/>
    <w:rsid w:val="00AE24FD"/>
    <w:rsid w:val="00AE26A7"/>
    <w:rsid w:val="00AE2D91"/>
    <w:rsid w:val="00AE321E"/>
    <w:rsid w:val="00AE5CC4"/>
    <w:rsid w:val="00AE6F64"/>
    <w:rsid w:val="00AF2D5D"/>
    <w:rsid w:val="00AF36B9"/>
    <w:rsid w:val="00AF3CAB"/>
    <w:rsid w:val="00AF3CFA"/>
    <w:rsid w:val="00AF535C"/>
    <w:rsid w:val="00AF6E5C"/>
    <w:rsid w:val="00AF76D0"/>
    <w:rsid w:val="00B00A65"/>
    <w:rsid w:val="00B013AD"/>
    <w:rsid w:val="00B01DCA"/>
    <w:rsid w:val="00B01E3A"/>
    <w:rsid w:val="00B02531"/>
    <w:rsid w:val="00B02C52"/>
    <w:rsid w:val="00B03042"/>
    <w:rsid w:val="00B03BDC"/>
    <w:rsid w:val="00B04570"/>
    <w:rsid w:val="00B05733"/>
    <w:rsid w:val="00B068CC"/>
    <w:rsid w:val="00B06C9A"/>
    <w:rsid w:val="00B06D82"/>
    <w:rsid w:val="00B07F4A"/>
    <w:rsid w:val="00B11CA0"/>
    <w:rsid w:val="00B127F7"/>
    <w:rsid w:val="00B14FFB"/>
    <w:rsid w:val="00B1605B"/>
    <w:rsid w:val="00B161D2"/>
    <w:rsid w:val="00B16B74"/>
    <w:rsid w:val="00B16FC2"/>
    <w:rsid w:val="00B211FA"/>
    <w:rsid w:val="00B218EC"/>
    <w:rsid w:val="00B22FD1"/>
    <w:rsid w:val="00B2372C"/>
    <w:rsid w:val="00B23F9C"/>
    <w:rsid w:val="00B2509A"/>
    <w:rsid w:val="00B27C9F"/>
    <w:rsid w:val="00B3247A"/>
    <w:rsid w:val="00B334C5"/>
    <w:rsid w:val="00B340D2"/>
    <w:rsid w:val="00B352D1"/>
    <w:rsid w:val="00B35F47"/>
    <w:rsid w:val="00B4109B"/>
    <w:rsid w:val="00B41372"/>
    <w:rsid w:val="00B41459"/>
    <w:rsid w:val="00B424AD"/>
    <w:rsid w:val="00B42A52"/>
    <w:rsid w:val="00B42B3A"/>
    <w:rsid w:val="00B42E8B"/>
    <w:rsid w:val="00B45390"/>
    <w:rsid w:val="00B45B1E"/>
    <w:rsid w:val="00B45EF5"/>
    <w:rsid w:val="00B45F24"/>
    <w:rsid w:val="00B4782D"/>
    <w:rsid w:val="00B510F6"/>
    <w:rsid w:val="00B51A7E"/>
    <w:rsid w:val="00B5521C"/>
    <w:rsid w:val="00B55D0F"/>
    <w:rsid w:val="00B563CD"/>
    <w:rsid w:val="00B5701C"/>
    <w:rsid w:val="00B61642"/>
    <w:rsid w:val="00B61B06"/>
    <w:rsid w:val="00B634F2"/>
    <w:rsid w:val="00B6419E"/>
    <w:rsid w:val="00B64B43"/>
    <w:rsid w:val="00B6502E"/>
    <w:rsid w:val="00B6647D"/>
    <w:rsid w:val="00B6729C"/>
    <w:rsid w:val="00B71956"/>
    <w:rsid w:val="00B762C1"/>
    <w:rsid w:val="00B76DB9"/>
    <w:rsid w:val="00B77B42"/>
    <w:rsid w:val="00B77B6D"/>
    <w:rsid w:val="00B80E9B"/>
    <w:rsid w:val="00B82A5E"/>
    <w:rsid w:val="00B8535D"/>
    <w:rsid w:val="00B8610A"/>
    <w:rsid w:val="00B86182"/>
    <w:rsid w:val="00B8631C"/>
    <w:rsid w:val="00B87133"/>
    <w:rsid w:val="00B90E2B"/>
    <w:rsid w:val="00B91A1E"/>
    <w:rsid w:val="00B92115"/>
    <w:rsid w:val="00B923C9"/>
    <w:rsid w:val="00B9284C"/>
    <w:rsid w:val="00B942B4"/>
    <w:rsid w:val="00B9508B"/>
    <w:rsid w:val="00B9516A"/>
    <w:rsid w:val="00B9555B"/>
    <w:rsid w:val="00B96388"/>
    <w:rsid w:val="00BA0A85"/>
    <w:rsid w:val="00BA14E2"/>
    <w:rsid w:val="00BA1A0A"/>
    <w:rsid w:val="00BA212D"/>
    <w:rsid w:val="00BA21E6"/>
    <w:rsid w:val="00BA26FE"/>
    <w:rsid w:val="00BA2AA1"/>
    <w:rsid w:val="00BA4C88"/>
    <w:rsid w:val="00BA591D"/>
    <w:rsid w:val="00BA646D"/>
    <w:rsid w:val="00BB0DCB"/>
    <w:rsid w:val="00BB1981"/>
    <w:rsid w:val="00BB1B66"/>
    <w:rsid w:val="00BB2B06"/>
    <w:rsid w:val="00BB6B9D"/>
    <w:rsid w:val="00BB79EC"/>
    <w:rsid w:val="00BC059C"/>
    <w:rsid w:val="00BC086F"/>
    <w:rsid w:val="00BC0999"/>
    <w:rsid w:val="00BC2542"/>
    <w:rsid w:val="00BC3CA2"/>
    <w:rsid w:val="00BC5348"/>
    <w:rsid w:val="00BC6A31"/>
    <w:rsid w:val="00BC6BC5"/>
    <w:rsid w:val="00BC6EF6"/>
    <w:rsid w:val="00BC7FB1"/>
    <w:rsid w:val="00BD0656"/>
    <w:rsid w:val="00BD1CC5"/>
    <w:rsid w:val="00BD1E21"/>
    <w:rsid w:val="00BD253D"/>
    <w:rsid w:val="00BD32FE"/>
    <w:rsid w:val="00BD3650"/>
    <w:rsid w:val="00BD36BA"/>
    <w:rsid w:val="00BD3C2C"/>
    <w:rsid w:val="00BD3C3D"/>
    <w:rsid w:val="00BD51E1"/>
    <w:rsid w:val="00BD552B"/>
    <w:rsid w:val="00BD61EE"/>
    <w:rsid w:val="00BD6524"/>
    <w:rsid w:val="00BD6743"/>
    <w:rsid w:val="00BD7411"/>
    <w:rsid w:val="00BD7A4E"/>
    <w:rsid w:val="00BE1C8A"/>
    <w:rsid w:val="00BE2ECB"/>
    <w:rsid w:val="00BE4201"/>
    <w:rsid w:val="00BE6ACF"/>
    <w:rsid w:val="00BE780A"/>
    <w:rsid w:val="00BF028E"/>
    <w:rsid w:val="00BF32A2"/>
    <w:rsid w:val="00BF33C8"/>
    <w:rsid w:val="00BF384E"/>
    <w:rsid w:val="00BF38BE"/>
    <w:rsid w:val="00BF6556"/>
    <w:rsid w:val="00BF67C4"/>
    <w:rsid w:val="00BF6E4B"/>
    <w:rsid w:val="00BF7A06"/>
    <w:rsid w:val="00C00514"/>
    <w:rsid w:val="00C00801"/>
    <w:rsid w:val="00C00DEF"/>
    <w:rsid w:val="00C018A0"/>
    <w:rsid w:val="00C036F3"/>
    <w:rsid w:val="00C044DF"/>
    <w:rsid w:val="00C04886"/>
    <w:rsid w:val="00C04922"/>
    <w:rsid w:val="00C04949"/>
    <w:rsid w:val="00C0689B"/>
    <w:rsid w:val="00C078BB"/>
    <w:rsid w:val="00C11169"/>
    <w:rsid w:val="00C11433"/>
    <w:rsid w:val="00C14291"/>
    <w:rsid w:val="00C14E36"/>
    <w:rsid w:val="00C15405"/>
    <w:rsid w:val="00C15E85"/>
    <w:rsid w:val="00C15F58"/>
    <w:rsid w:val="00C16A1B"/>
    <w:rsid w:val="00C16D21"/>
    <w:rsid w:val="00C17600"/>
    <w:rsid w:val="00C1778F"/>
    <w:rsid w:val="00C20B6C"/>
    <w:rsid w:val="00C21B1A"/>
    <w:rsid w:val="00C22CD0"/>
    <w:rsid w:val="00C22F56"/>
    <w:rsid w:val="00C23244"/>
    <w:rsid w:val="00C2493D"/>
    <w:rsid w:val="00C252B2"/>
    <w:rsid w:val="00C268B9"/>
    <w:rsid w:val="00C26A88"/>
    <w:rsid w:val="00C2730D"/>
    <w:rsid w:val="00C3042A"/>
    <w:rsid w:val="00C30DE3"/>
    <w:rsid w:val="00C30E16"/>
    <w:rsid w:val="00C32D00"/>
    <w:rsid w:val="00C330C6"/>
    <w:rsid w:val="00C34EB0"/>
    <w:rsid w:val="00C3627A"/>
    <w:rsid w:val="00C3721E"/>
    <w:rsid w:val="00C37552"/>
    <w:rsid w:val="00C37891"/>
    <w:rsid w:val="00C415F3"/>
    <w:rsid w:val="00C416C7"/>
    <w:rsid w:val="00C41CFA"/>
    <w:rsid w:val="00C41E04"/>
    <w:rsid w:val="00C4376E"/>
    <w:rsid w:val="00C4560C"/>
    <w:rsid w:val="00C46317"/>
    <w:rsid w:val="00C4667F"/>
    <w:rsid w:val="00C4706A"/>
    <w:rsid w:val="00C47EC5"/>
    <w:rsid w:val="00C5094C"/>
    <w:rsid w:val="00C51E40"/>
    <w:rsid w:val="00C52AA4"/>
    <w:rsid w:val="00C5315A"/>
    <w:rsid w:val="00C531BD"/>
    <w:rsid w:val="00C5355A"/>
    <w:rsid w:val="00C546DC"/>
    <w:rsid w:val="00C54A23"/>
    <w:rsid w:val="00C54E74"/>
    <w:rsid w:val="00C56C48"/>
    <w:rsid w:val="00C5761D"/>
    <w:rsid w:val="00C57ADE"/>
    <w:rsid w:val="00C60B08"/>
    <w:rsid w:val="00C617EE"/>
    <w:rsid w:val="00C62642"/>
    <w:rsid w:val="00C626F8"/>
    <w:rsid w:val="00C62E4A"/>
    <w:rsid w:val="00C63A3E"/>
    <w:rsid w:val="00C674A7"/>
    <w:rsid w:val="00C67959"/>
    <w:rsid w:val="00C67DF9"/>
    <w:rsid w:val="00C70897"/>
    <w:rsid w:val="00C71157"/>
    <w:rsid w:val="00C715D0"/>
    <w:rsid w:val="00C71928"/>
    <w:rsid w:val="00C72AE7"/>
    <w:rsid w:val="00C739B8"/>
    <w:rsid w:val="00C73FEB"/>
    <w:rsid w:val="00C743DE"/>
    <w:rsid w:val="00C74AEE"/>
    <w:rsid w:val="00C74E7B"/>
    <w:rsid w:val="00C7551A"/>
    <w:rsid w:val="00C7704E"/>
    <w:rsid w:val="00C7727B"/>
    <w:rsid w:val="00C80E86"/>
    <w:rsid w:val="00C81234"/>
    <w:rsid w:val="00C815A2"/>
    <w:rsid w:val="00C81721"/>
    <w:rsid w:val="00C829D4"/>
    <w:rsid w:val="00C8352A"/>
    <w:rsid w:val="00C83FD2"/>
    <w:rsid w:val="00C84087"/>
    <w:rsid w:val="00C84BF2"/>
    <w:rsid w:val="00C86D0C"/>
    <w:rsid w:val="00C87414"/>
    <w:rsid w:val="00C87EDC"/>
    <w:rsid w:val="00C90549"/>
    <w:rsid w:val="00C90CCC"/>
    <w:rsid w:val="00C913B6"/>
    <w:rsid w:val="00C94AE6"/>
    <w:rsid w:val="00C95215"/>
    <w:rsid w:val="00C960A9"/>
    <w:rsid w:val="00C966D2"/>
    <w:rsid w:val="00C96F66"/>
    <w:rsid w:val="00C974B2"/>
    <w:rsid w:val="00C9762E"/>
    <w:rsid w:val="00C9779A"/>
    <w:rsid w:val="00C979C3"/>
    <w:rsid w:val="00C97D98"/>
    <w:rsid w:val="00CA1A7E"/>
    <w:rsid w:val="00CA26BD"/>
    <w:rsid w:val="00CA27DE"/>
    <w:rsid w:val="00CA36EE"/>
    <w:rsid w:val="00CA4001"/>
    <w:rsid w:val="00CA4AC0"/>
    <w:rsid w:val="00CA55F0"/>
    <w:rsid w:val="00CA5ADF"/>
    <w:rsid w:val="00CA6C9F"/>
    <w:rsid w:val="00CB1C57"/>
    <w:rsid w:val="00CB210E"/>
    <w:rsid w:val="00CB5CF1"/>
    <w:rsid w:val="00CB673F"/>
    <w:rsid w:val="00CB6C53"/>
    <w:rsid w:val="00CB7012"/>
    <w:rsid w:val="00CB71FB"/>
    <w:rsid w:val="00CC13D4"/>
    <w:rsid w:val="00CC1CCB"/>
    <w:rsid w:val="00CC3372"/>
    <w:rsid w:val="00CC3CFE"/>
    <w:rsid w:val="00CC40AA"/>
    <w:rsid w:val="00CC40C1"/>
    <w:rsid w:val="00CC51C6"/>
    <w:rsid w:val="00CC5B6F"/>
    <w:rsid w:val="00CC5FEA"/>
    <w:rsid w:val="00CC75AD"/>
    <w:rsid w:val="00CD0C4F"/>
    <w:rsid w:val="00CD13E1"/>
    <w:rsid w:val="00CD18D5"/>
    <w:rsid w:val="00CD1DD0"/>
    <w:rsid w:val="00CD20D6"/>
    <w:rsid w:val="00CD29F1"/>
    <w:rsid w:val="00CD399A"/>
    <w:rsid w:val="00CD3B84"/>
    <w:rsid w:val="00CD44B6"/>
    <w:rsid w:val="00CD4FA6"/>
    <w:rsid w:val="00CD5FEE"/>
    <w:rsid w:val="00CD7562"/>
    <w:rsid w:val="00CD7AF7"/>
    <w:rsid w:val="00CD7E0E"/>
    <w:rsid w:val="00CE0334"/>
    <w:rsid w:val="00CE0D66"/>
    <w:rsid w:val="00CE2503"/>
    <w:rsid w:val="00CE2669"/>
    <w:rsid w:val="00CE267B"/>
    <w:rsid w:val="00CE2816"/>
    <w:rsid w:val="00CE3151"/>
    <w:rsid w:val="00CE40C5"/>
    <w:rsid w:val="00CE5B43"/>
    <w:rsid w:val="00CE688C"/>
    <w:rsid w:val="00CE7236"/>
    <w:rsid w:val="00CE7E29"/>
    <w:rsid w:val="00CF0763"/>
    <w:rsid w:val="00CF23BF"/>
    <w:rsid w:val="00CF345E"/>
    <w:rsid w:val="00CF34A6"/>
    <w:rsid w:val="00CF3506"/>
    <w:rsid w:val="00CF3DCF"/>
    <w:rsid w:val="00CF575A"/>
    <w:rsid w:val="00CF5FAC"/>
    <w:rsid w:val="00CF7859"/>
    <w:rsid w:val="00D0068B"/>
    <w:rsid w:val="00D016E5"/>
    <w:rsid w:val="00D01AEA"/>
    <w:rsid w:val="00D039CF"/>
    <w:rsid w:val="00D06560"/>
    <w:rsid w:val="00D07F38"/>
    <w:rsid w:val="00D100B8"/>
    <w:rsid w:val="00D103E6"/>
    <w:rsid w:val="00D1180B"/>
    <w:rsid w:val="00D1420E"/>
    <w:rsid w:val="00D157D9"/>
    <w:rsid w:val="00D15B53"/>
    <w:rsid w:val="00D16DC6"/>
    <w:rsid w:val="00D1705D"/>
    <w:rsid w:val="00D17143"/>
    <w:rsid w:val="00D20518"/>
    <w:rsid w:val="00D20AC6"/>
    <w:rsid w:val="00D2155D"/>
    <w:rsid w:val="00D21AE8"/>
    <w:rsid w:val="00D22698"/>
    <w:rsid w:val="00D23643"/>
    <w:rsid w:val="00D23E56"/>
    <w:rsid w:val="00D25F2C"/>
    <w:rsid w:val="00D26177"/>
    <w:rsid w:val="00D2770E"/>
    <w:rsid w:val="00D278AB"/>
    <w:rsid w:val="00D310F3"/>
    <w:rsid w:val="00D31400"/>
    <w:rsid w:val="00D31E40"/>
    <w:rsid w:val="00D32E50"/>
    <w:rsid w:val="00D33E04"/>
    <w:rsid w:val="00D347A8"/>
    <w:rsid w:val="00D34DA4"/>
    <w:rsid w:val="00D3503D"/>
    <w:rsid w:val="00D3547D"/>
    <w:rsid w:val="00D35732"/>
    <w:rsid w:val="00D35B75"/>
    <w:rsid w:val="00D3627D"/>
    <w:rsid w:val="00D36901"/>
    <w:rsid w:val="00D3735F"/>
    <w:rsid w:val="00D40C92"/>
    <w:rsid w:val="00D4132D"/>
    <w:rsid w:val="00D44AAC"/>
    <w:rsid w:val="00D45540"/>
    <w:rsid w:val="00D468C4"/>
    <w:rsid w:val="00D508A9"/>
    <w:rsid w:val="00D52362"/>
    <w:rsid w:val="00D52F4D"/>
    <w:rsid w:val="00D54CC2"/>
    <w:rsid w:val="00D62924"/>
    <w:rsid w:val="00D632B0"/>
    <w:rsid w:val="00D65609"/>
    <w:rsid w:val="00D65F5A"/>
    <w:rsid w:val="00D7023A"/>
    <w:rsid w:val="00D721F6"/>
    <w:rsid w:val="00D72B4B"/>
    <w:rsid w:val="00D72F9E"/>
    <w:rsid w:val="00D74864"/>
    <w:rsid w:val="00D74F6A"/>
    <w:rsid w:val="00D76591"/>
    <w:rsid w:val="00D80CDF"/>
    <w:rsid w:val="00D81DFF"/>
    <w:rsid w:val="00D83DC8"/>
    <w:rsid w:val="00D85968"/>
    <w:rsid w:val="00D86332"/>
    <w:rsid w:val="00D8717B"/>
    <w:rsid w:val="00D87C8B"/>
    <w:rsid w:val="00D906C5"/>
    <w:rsid w:val="00D90D0B"/>
    <w:rsid w:val="00D9237C"/>
    <w:rsid w:val="00D924CE"/>
    <w:rsid w:val="00DA0380"/>
    <w:rsid w:val="00DA0C57"/>
    <w:rsid w:val="00DA1388"/>
    <w:rsid w:val="00DA18F4"/>
    <w:rsid w:val="00DA31ED"/>
    <w:rsid w:val="00DA3480"/>
    <w:rsid w:val="00DA37B2"/>
    <w:rsid w:val="00DA6610"/>
    <w:rsid w:val="00DA7FDE"/>
    <w:rsid w:val="00DB033B"/>
    <w:rsid w:val="00DB264B"/>
    <w:rsid w:val="00DB28D1"/>
    <w:rsid w:val="00DB41A2"/>
    <w:rsid w:val="00DB4D7C"/>
    <w:rsid w:val="00DB52A9"/>
    <w:rsid w:val="00DB6800"/>
    <w:rsid w:val="00DB6DA2"/>
    <w:rsid w:val="00DB75BC"/>
    <w:rsid w:val="00DB7BD1"/>
    <w:rsid w:val="00DC0929"/>
    <w:rsid w:val="00DC14B7"/>
    <w:rsid w:val="00DC1A1C"/>
    <w:rsid w:val="00DC1AD4"/>
    <w:rsid w:val="00DC28E1"/>
    <w:rsid w:val="00DC3000"/>
    <w:rsid w:val="00DC5642"/>
    <w:rsid w:val="00DC5BB2"/>
    <w:rsid w:val="00DC5E95"/>
    <w:rsid w:val="00DC6F3D"/>
    <w:rsid w:val="00DC76D7"/>
    <w:rsid w:val="00DC79D5"/>
    <w:rsid w:val="00DD0D50"/>
    <w:rsid w:val="00DD1046"/>
    <w:rsid w:val="00DD133C"/>
    <w:rsid w:val="00DD3602"/>
    <w:rsid w:val="00DD3917"/>
    <w:rsid w:val="00DD416E"/>
    <w:rsid w:val="00DD41EB"/>
    <w:rsid w:val="00DD4C6F"/>
    <w:rsid w:val="00DE06B6"/>
    <w:rsid w:val="00DE1146"/>
    <w:rsid w:val="00DE1A80"/>
    <w:rsid w:val="00DE1FE0"/>
    <w:rsid w:val="00DE2702"/>
    <w:rsid w:val="00DE2D54"/>
    <w:rsid w:val="00DE2F16"/>
    <w:rsid w:val="00DE3929"/>
    <w:rsid w:val="00DE3FA9"/>
    <w:rsid w:val="00DE47A1"/>
    <w:rsid w:val="00DE5AB3"/>
    <w:rsid w:val="00DF2CC5"/>
    <w:rsid w:val="00DF3850"/>
    <w:rsid w:val="00DF51CB"/>
    <w:rsid w:val="00DF5539"/>
    <w:rsid w:val="00DF58F0"/>
    <w:rsid w:val="00DF6F92"/>
    <w:rsid w:val="00E007E0"/>
    <w:rsid w:val="00E00FF8"/>
    <w:rsid w:val="00E027AB"/>
    <w:rsid w:val="00E02D1A"/>
    <w:rsid w:val="00E04BBC"/>
    <w:rsid w:val="00E051F6"/>
    <w:rsid w:val="00E06564"/>
    <w:rsid w:val="00E0730B"/>
    <w:rsid w:val="00E10E7D"/>
    <w:rsid w:val="00E11580"/>
    <w:rsid w:val="00E11FA2"/>
    <w:rsid w:val="00E12D88"/>
    <w:rsid w:val="00E13E8C"/>
    <w:rsid w:val="00E15D97"/>
    <w:rsid w:val="00E160AE"/>
    <w:rsid w:val="00E16FA6"/>
    <w:rsid w:val="00E17E14"/>
    <w:rsid w:val="00E20686"/>
    <w:rsid w:val="00E2106D"/>
    <w:rsid w:val="00E220DD"/>
    <w:rsid w:val="00E22F05"/>
    <w:rsid w:val="00E22F42"/>
    <w:rsid w:val="00E232AD"/>
    <w:rsid w:val="00E23F00"/>
    <w:rsid w:val="00E23F21"/>
    <w:rsid w:val="00E259D4"/>
    <w:rsid w:val="00E26C62"/>
    <w:rsid w:val="00E279FA"/>
    <w:rsid w:val="00E30378"/>
    <w:rsid w:val="00E3056A"/>
    <w:rsid w:val="00E30793"/>
    <w:rsid w:val="00E30FA2"/>
    <w:rsid w:val="00E3110D"/>
    <w:rsid w:val="00E323B4"/>
    <w:rsid w:val="00E33333"/>
    <w:rsid w:val="00E33CD2"/>
    <w:rsid w:val="00E37615"/>
    <w:rsid w:val="00E3792B"/>
    <w:rsid w:val="00E37ECE"/>
    <w:rsid w:val="00E40700"/>
    <w:rsid w:val="00E40987"/>
    <w:rsid w:val="00E415B6"/>
    <w:rsid w:val="00E4191F"/>
    <w:rsid w:val="00E42C39"/>
    <w:rsid w:val="00E430B8"/>
    <w:rsid w:val="00E43C69"/>
    <w:rsid w:val="00E43DB1"/>
    <w:rsid w:val="00E4481A"/>
    <w:rsid w:val="00E44EF2"/>
    <w:rsid w:val="00E47E9C"/>
    <w:rsid w:val="00E50A7E"/>
    <w:rsid w:val="00E50FAD"/>
    <w:rsid w:val="00E51952"/>
    <w:rsid w:val="00E54F0B"/>
    <w:rsid w:val="00E5503F"/>
    <w:rsid w:val="00E5631C"/>
    <w:rsid w:val="00E5659B"/>
    <w:rsid w:val="00E5674F"/>
    <w:rsid w:val="00E613E4"/>
    <w:rsid w:val="00E61B59"/>
    <w:rsid w:val="00E6315B"/>
    <w:rsid w:val="00E648D1"/>
    <w:rsid w:val="00E649AD"/>
    <w:rsid w:val="00E653C5"/>
    <w:rsid w:val="00E65760"/>
    <w:rsid w:val="00E66014"/>
    <w:rsid w:val="00E664FE"/>
    <w:rsid w:val="00E70223"/>
    <w:rsid w:val="00E7201D"/>
    <w:rsid w:val="00E727AD"/>
    <w:rsid w:val="00E72D92"/>
    <w:rsid w:val="00E72EC2"/>
    <w:rsid w:val="00E7363E"/>
    <w:rsid w:val="00E749B7"/>
    <w:rsid w:val="00E74ED3"/>
    <w:rsid w:val="00E76701"/>
    <w:rsid w:val="00E769BB"/>
    <w:rsid w:val="00E76C26"/>
    <w:rsid w:val="00E77082"/>
    <w:rsid w:val="00E77A9C"/>
    <w:rsid w:val="00E82E95"/>
    <w:rsid w:val="00E833B3"/>
    <w:rsid w:val="00E83E26"/>
    <w:rsid w:val="00E83E4C"/>
    <w:rsid w:val="00E85D3B"/>
    <w:rsid w:val="00E87DCE"/>
    <w:rsid w:val="00E90472"/>
    <w:rsid w:val="00E90899"/>
    <w:rsid w:val="00E91C47"/>
    <w:rsid w:val="00E94473"/>
    <w:rsid w:val="00E9454B"/>
    <w:rsid w:val="00E94924"/>
    <w:rsid w:val="00E950F0"/>
    <w:rsid w:val="00E9558E"/>
    <w:rsid w:val="00E9612B"/>
    <w:rsid w:val="00E96335"/>
    <w:rsid w:val="00E977F6"/>
    <w:rsid w:val="00E97878"/>
    <w:rsid w:val="00E97BD9"/>
    <w:rsid w:val="00EA2170"/>
    <w:rsid w:val="00EA2177"/>
    <w:rsid w:val="00EA4E1B"/>
    <w:rsid w:val="00EA614F"/>
    <w:rsid w:val="00EA636A"/>
    <w:rsid w:val="00EA7545"/>
    <w:rsid w:val="00EB034D"/>
    <w:rsid w:val="00EB041B"/>
    <w:rsid w:val="00EB04E7"/>
    <w:rsid w:val="00EB1104"/>
    <w:rsid w:val="00EB1A9D"/>
    <w:rsid w:val="00EB1BE4"/>
    <w:rsid w:val="00EB1C11"/>
    <w:rsid w:val="00EB1CCE"/>
    <w:rsid w:val="00EB2198"/>
    <w:rsid w:val="00EB2E72"/>
    <w:rsid w:val="00EB37CB"/>
    <w:rsid w:val="00EB3D5D"/>
    <w:rsid w:val="00EB3E5C"/>
    <w:rsid w:val="00EB4897"/>
    <w:rsid w:val="00EB544A"/>
    <w:rsid w:val="00EB5D73"/>
    <w:rsid w:val="00EB6BD2"/>
    <w:rsid w:val="00EB7318"/>
    <w:rsid w:val="00EB7AEF"/>
    <w:rsid w:val="00EC070E"/>
    <w:rsid w:val="00EC0E0A"/>
    <w:rsid w:val="00EC224B"/>
    <w:rsid w:val="00EC2BD9"/>
    <w:rsid w:val="00EC32C8"/>
    <w:rsid w:val="00EC4967"/>
    <w:rsid w:val="00EC5449"/>
    <w:rsid w:val="00EC5CCF"/>
    <w:rsid w:val="00ED0ECB"/>
    <w:rsid w:val="00ED2BC1"/>
    <w:rsid w:val="00ED485A"/>
    <w:rsid w:val="00ED4C12"/>
    <w:rsid w:val="00ED4E07"/>
    <w:rsid w:val="00ED5AC3"/>
    <w:rsid w:val="00ED6C68"/>
    <w:rsid w:val="00EE0C84"/>
    <w:rsid w:val="00EE0CE6"/>
    <w:rsid w:val="00EE20F2"/>
    <w:rsid w:val="00EE2DC6"/>
    <w:rsid w:val="00EE6884"/>
    <w:rsid w:val="00EE7205"/>
    <w:rsid w:val="00EF0C8C"/>
    <w:rsid w:val="00EF18B1"/>
    <w:rsid w:val="00EF2DFE"/>
    <w:rsid w:val="00EF2E9F"/>
    <w:rsid w:val="00EF4207"/>
    <w:rsid w:val="00EF6DCA"/>
    <w:rsid w:val="00EF7A35"/>
    <w:rsid w:val="00EF7F62"/>
    <w:rsid w:val="00F0125A"/>
    <w:rsid w:val="00F01AE6"/>
    <w:rsid w:val="00F01B2E"/>
    <w:rsid w:val="00F01E7A"/>
    <w:rsid w:val="00F02A7F"/>
    <w:rsid w:val="00F03C3E"/>
    <w:rsid w:val="00F045A0"/>
    <w:rsid w:val="00F04673"/>
    <w:rsid w:val="00F051A9"/>
    <w:rsid w:val="00F0528C"/>
    <w:rsid w:val="00F057FB"/>
    <w:rsid w:val="00F064C1"/>
    <w:rsid w:val="00F108A4"/>
    <w:rsid w:val="00F10DBF"/>
    <w:rsid w:val="00F113C0"/>
    <w:rsid w:val="00F11D5C"/>
    <w:rsid w:val="00F12CBD"/>
    <w:rsid w:val="00F13105"/>
    <w:rsid w:val="00F13FEE"/>
    <w:rsid w:val="00F14443"/>
    <w:rsid w:val="00F15712"/>
    <w:rsid w:val="00F15C08"/>
    <w:rsid w:val="00F168B2"/>
    <w:rsid w:val="00F16C5D"/>
    <w:rsid w:val="00F16DFB"/>
    <w:rsid w:val="00F17978"/>
    <w:rsid w:val="00F17ADB"/>
    <w:rsid w:val="00F2196A"/>
    <w:rsid w:val="00F227D6"/>
    <w:rsid w:val="00F22FD0"/>
    <w:rsid w:val="00F246F1"/>
    <w:rsid w:val="00F25FEE"/>
    <w:rsid w:val="00F31F90"/>
    <w:rsid w:val="00F3282A"/>
    <w:rsid w:val="00F3419D"/>
    <w:rsid w:val="00F34487"/>
    <w:rsid w:val="00F3467F"/>
    <w:rsid w:val="00F34E91"/>
    <w:rsid w:val="00F366FE"/>
    <w:rsid w:val="00F36940"/>
    <w:rsid w:val="00F37734"/>
    <w:rsid w:val="00F37874"/>
    <w:rsid w:val="00F4082A"/>
    <w:rsid w:val="00F40A57"/>
    <w:rsid w:val="00F40D20"/>
    <w:rsid w:val="00F41928"/>
    <w:rsid w:val="00F41DE4"/>
    <w:rsid w:val="00F42C98"/>
    <w:rsid w:val="00F43E03"/>
    <w:rsid w:val="00F452B0"/>
    <w:rsid w:val="00F4712D"/>
    <w:rsid w:val="00F507A0"/>
    <w:rsid w:val="00F53A4A"/>
    <w:rsid w:val="00F54580"/>
    <w:rsid w:val="00F54E2B"/>
    <w:rsid w:val="00F55276"/>
    <w:rsid w:val="00F558AB"/>
    <w:rsid w:val="00F55B02"/>
    <w:rsid w:val="00F56A89"/>
    <w:rsid w:val="00F60612"/>
    <w:rsid w:val="00F60DF5"/>
    <w:rsid w:val="00F611A3"/>
    <w:rsid w:val="00F62DE3"/>
    <w:rsid w:val="00F63632"/>
    <w:rsid w:val="00F64208"/>
    <w:rsid w:val="00F643A2"/>
    <w:rsid w:val="00F64DD8"/>
    <w:rsid w:val="00F666C1"/>
    <w:rsid w:val="00F708DC"/>
    <w:rsid w:val="00F720E6"/>
    <w:rsid w:val="00F73ECD"/>
    <w:rsid w:val="00F7528D"/>
    <w:rsid w:val="00F76B2C"/>
    <w:rsid w:val="00F8172A"/>
    <w:rsid w:val="00F81DB0"/>
    <w:rsid w:val="00F81E80"/>
    <w:rsid w:val="00F825FB"/>
    <w:rsid w:val="00F847F3"/>
    <w:rsid w:val="00F90683"/>
    <w:rsid w:val="00F9295A"/>
    <w:rsid w:val="00F9307F"/>
    <w:rsid w:val="00F93D14"/>
    <w:rsid w:val="00F942A0"/>
    <w:rsid w:val="00F9471B"/>
    <w:rsid w:val="00F94D3C"/>
    <w:rsid w:val="00F955A8"/>
    <w:rsid w:val="00F9638E"/>
    <w:rsid w:val="00F966BD"/>
    <w:rsid w:val="00F96DD5"/>
    <w:rsid w:val="00F9793F"/>
    <w:rsid w:val="00F97955"/>
    <w:rsid w:val="00FA156C"/>
    <w:rsid w:val="00FA1CC9"/>
    <w:rsid w:val="00FA2218"/>
    <w:rsid w:val="00FA30D5"/>
    <w:rsid w:val="00FA3E9D"/>
    <w:rsid w:val="00FA44E5"/>
    <w:rsid w:val="00FA59A9"/>
    <w:rsid w:val="00FA59B8"/>
    <w:rsid w:val="00FA6A85"/>
    <w:rsid w:val="00FA6B76"/>
    <w:rsid w:val="00FA728C"/>
    <w:rsid w:val="00FB1AEE"/>
    <w:rsid w:val="00FB1D4B"/>
    <w:rsid w:val="00FB21E2"/>
    <w:rsid w:val="00FB3BAC"/>
    <w:rsid w:val="00FB3DFF"/>
    <w:rsid w:val="00FB40D4"/>
    <w:rsid w:val="00FB5B93"/>
    <w:rsid w:val="00FB5C8A"/>
    <w:rsid w:val="00FB6DEB"/>
    <w:rsid w:val="00FC3355"/>
    <w:rsid w:val="00FC37A9"/>
    <w:rsid w:val="00FC46DE"/>
    <w:rsid w:val="00FC6CE4"/>
    <w:rsid w:val="00FC7092"/>
    <w:rsid w:val="00FC71F9"/>
    <w:rsid w:val="00FD17B7"/>
    <w:rsid w:val="00FD1942"/>
    <w:rsid w:val="00FD1D74"/>
    <w:rsid w:val="00FD2CF8"/>
    <w:rsid w:val="00FD30CC"/>
    <w:rsid w:val="00FD53F6"/>
    <w:rsid w:val="00FD570F"/>
    <w:rsid w:val="00FD6E66"/>
    <w:rsid w:val="00FD730E"/>
    <w:rsid w:val="00FE0161"/>
    <w:rsid w:val="00FE1303"/>
    <w:rsid w:val="00FE1867"/>
    <w:rsid w:val="00FE1C4B"/>
    <w:rsid w:val="00FE2C78"/>
    <w:rsid w:val="00FE351F"/>
    <w:rsid w:val="00FE4190"/>
    <w:rsid w:val="00FE4D2E"/>
    <w:rsid w:val="00FE6DD1"/>
    <w:rsid w:val="00FE6E1F"/>
    <w:rsid w:val="00FE71DF"/>
    <w:rsid w:val="00FE7E2E"/>
    <w:rsid w:val="00FE7F7E"/>
    <w:rsid w:val="00FF0A03"/>
    <w:rsid w:val="00FF2DA7"/>
    <w:rsid w:val="00FF54B4"/>
    <w:rsid w:val="00FF626E"/>
    <w:rsid w:val="00FF6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73EF45"/>
  <w15:chartTrackingRefBased/>
  <w15:docId w15:val="{0E359396-C6CB-4569-B393-D89561D3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0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5A8"/>
    <w:pPr>
      <w:tabs>
        <w:tab w:val="center" w:pos="4252"/>
        <w:tab w:val="right" w:pos="8504"/>
      </w:tabs>
      <w:snapToGrid w:val="0"/>
    </w:pPr>
  </w:style>
  <w:style w:type="character" w:customStyle="1" w:styleId="a4">
    <w:name w:val="ヘッダー (文字)"/>
    <w:basedOn w:val="a0"/>
    <w:link w:val="a3"/>
    <w:uiPriority w:val="99"/>
    <w:rsid w:val="00F955A8"/>
  </w:style>
  <w:style w:type="paragraph" w:styleId="a5">
    <w:name w:val="footer"/>
    <w:basedOn w:val="a"/>
    <w:link w:val="a6"/>
    <w:uiPriority w:val="99"/>
    <w:unhideWhenUsed/>
    <w:rsid w:val="00F955A8"/>
    <w:pPr>
      <w:tabs>
        <w:tab w:val="center" w:pos="4252"/>
        <w:tab w:val="right" w:pos="8504"/>
      </w:tabs>
      <w:snapToGrid w:val="0"/>
    </w:pPr>
  </w:style>
  <w:style w:type="character" w:customStyle="1" w:styleId="a6">
    <w:name w:val="フッター (文字)"/>
    <w:basedOn w:val="a0"/>
    <w:link w:val="a5"/>
    <w:uiPriority w:val="99"/>
    <w:rsid w:val="00F955A8"/>
  </w:style>
  <w:style w:type="paragraph" w:styleId="a7">
    <w:name w:val="List Paragraph"/>
    <w:basedOn w:val="a"/>
    <w:uiPriority w:val="34"/>
    <w:qFormat/>
    <w:rsid w:val="00922F8D"/>
    <w:pPr>
      <w:ind w:leftChars="400" w:left="840"/>
    </w:pPr>
  </w:style>
  <w:style w:type="paragraph" w:styleId="a8">
    <w:name w:val="Balloon Text"/>
    <w:basedOn w:val="a"/>
    <w:link w:val="a9"/>
    <w:uiPriority w:val="99"/>
    <w:semiHidden/>
    <w:unhideWhenUsed/>
    <w:rsid w:val="004A65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6572"/>
    <w:rPr>
      <w:rFonts w:asciiTheme="majorHAnsi" w:eastAsiaTheme="majorEastAsia" w:hAnsiTheme="majorHAnsi" w:cstheme="majorBidi"/>
      <w:sz w:val="18"/>
      <w:szCs w:val="18"/>
    </w:rPr>
  </w:style>
  <w:style w:type="table" w:styleId="aa">
    <w:name w:val="Table Grid"/>
    <w:basedOn w:val="a1"/>
    <w:uiPriority w:val="59"/>
    <w:rsid w:val="00B04570"/>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80CAE"/>
    <w:rPr>
      <w:sz w:val="18"/>
      <w:szCs w:val="18"/>
    </w:rPr>
  </w:style>
  <w:style w:type="paragraph" w:styleId="ac">
    <w:name w:val="annotation text"/>
    <w:basedOn w:val="a"/>
    <w:link w:val="ad"/>
    <w:uiPriority w:val="99"/>
    <w:semiHidden/>
    <w:unhideWhenUsed/>
    <w:rsid w:val="00880CAE"/>
    <w:pPr>
      <w:jc w:val="left"/>
    </w:pPr>
  </w:style>
  <w:style w:type="character" w:customStyle="1" w:styleId="ad">
    <w:name w:val="コメント文字列 (文字)"/>
    <w:basedOn w:val="a0"/>
    <w:link w:val="ac"/>
    <w:uiPriority w:val="99"/>
    <w:semiHidden/>
    <w:rsid w:val="00880CAE"/>
  </w:style>
  <w:style w:type="paragraph" w:styleId="ae">
    <w:name w:val="annotation subject"/>
    <w:basedOn w:val="ac"/>
    <w:next w:val="ac"/>
    <w:link w:val="af"/>
    <w:uiPriority w:val="99"/>
    <w:semiHidden/>
    <w:unhideWhenUsed/>
    <w:rsid w:val="00880CAE"/>
    <w:rPr>
      <w:b/>
      <w:bCs/>
    </w:rPr>
  </w:style>
  <w:style w:type="character" w:customStyle="1" w:styleId="af">
    <w:name w:val="コメント内容 (文字)"/>
    <w:basedOn w:val="ad"/>
    <w:link w:val="ae"/>
    <w:uiPriority w:val="99"/>
    <w:semiHidden/>
    <w:rsid w:val="00880CAE"/>
    <w:rPr>
      <w:b/>
      <w:bCs/>
    </w:rPr>
  </w:style>
  <w:style w:type="paragraph" w:styleId="Web">
    <w:name w:val="Normal (Web)"/>
    <w:basedOn w:val="a"/>
    <w:uiPriority w:val="99"/>
    <w:semiHidden/>
    <w:unhideWhenUsed/>
    <w:rsid w:val="00B413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D72B4B"/>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0">
    <w:name w:val="Revision"/>
    <w:hidden/>
    <w:uiPriority w:val="99"/>
    <w:semiHidden/>
    <w:rsid w:val="002E4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095">
      <w:bodyDiv w:val="1"/>
      <w:marLeft w:val="0"/>
      <w:marRight w:val="0"/>
      <w:marTop w:val="0"/>
      <w:marBottom w:val="0"/>
      <w:divBdr>
        <w:top w:val="none" w:sz="0" w:space="0" w:color="auto"/>
        <w:left w:val="none" w:sz="0" w:space="0" w:color="auto"/>
        <w:bottom w:val="none" w:sz="0" w:space="0" w:color="auto"/>
        <w:right w:val="none" w:sz="0" w:space="0" w:color="auto"/>
      </w:divBdr>
    </w:div>
    <w:div w:id="26412551">
      <w:bodyDiv w:val="1"/>
      <w:marLeft w:val="0"/>
      <w:marRight w:val="0"/>
      <w:marTop w:val="0"/>
      <w:marBottom w:val="0"/>
      <w:divBdr>
        <w:top w:val="none" w:sz="0" w:space="0" w:color="auto"/>
        <w:left w:val="none" w:sz="0" w:space="0" w:color="auto"/>
        <w:bottom w:val="none" w:sz="0" w:space="0" w:color="auto"/>
        <w:right w:val="none" w:sz="0" w:space="0" w:color="auto"/>
      </w:divBdr>
    </w:div>
    <w:div w:id="27535161">
      <w:bodyDiv w:val="1"/>
      <w:marLeft w:val="0"/>
      <w:marRight w:val="0"/>
      <w:marTop w:val="0"/>
      <w:marBottom w:val="0"/>
      <w:divBdr>
        <w:top w:val="none" w:sz="0" w:space="0" w:color="auto"/>
        <w:left w:val="none" w:sz="0" w:space="0" w:color="auto"/>
        <w:bottom w:val="none" w:sz="0" w:space="0" w:color="auto"/>
        <w:right w:val="none" w:sz="0" w:space="0" w:color="auto"/>
      </w:divBdr>
    </w:div>
    <w:div w:id="145365594">
      <w:bodyDiv w:val="1"/>
      <w:marLeft w:val="0"/>
      <w:marRight w:val="0"/>
      <w:marTop w:val="0"/>
      <w:marBottom w:val="0"/>
      <w:divBdr>
        <w:top w:val="none" w:sz="0" w:space="0" w:color="auto"/>
        <w:left w:val="none" w:sz="0" w:space="0" w:color="auto"/>
        <w:bottom w:val="none" w:sz="0" w:space="0" w:color="auto"/>
        <w:right w:val="none" w:sz="0" w:space="0" w:color="auto"/>
      </w:divBdr>
    </w:div>
    <w:div w:id="189151559">
      <w:bodyDiv w:val="1"/>
      <w:marLeft w:val="0"/>
      <w:marRight w:val="0"/>
      <w:marTop w:val="0"/>
      <w:marBottom w:val="0"/>
      <w:divBdr>
        <w:top w:val="none" w:sz="0" w:space="0" w:color="auto"/>
        <w:left w:val="none" w:sz="0" w:space="0" w:color="auto"/>
        <w:bottom w:val="none" w:sz="0" w:space="0" w:color="auto"/>
        <w:right w:val="none" w:sz="0" w:space="0" w:color="auto"/>
      </w:divBdr>
    </w:div>
    <w:div w:id="427699021">
      <w:bodyDiv w:val="1"/>
      <w:marLeft w:val="0"/>
      <w:marRight w:val="0"/>
      <w:marTop w:val="0"/>
      <w:marBottom w:val="0"/>
      <w:divBdr>
        <w:top w:val="none" w:sz="0" w:space="0" w:color="auto"/>
        <w:left w:val="none" w:sz="0" w:space="0" w:color="auto"/>
        <w:bottom w:val="none" w:sz="0" w:space="0" w:color="auto"/>
        <w:right w:val="none" w:sz="0" w:space="0" w:color="auto"/>
      </w:divBdr>
    </w:div>
    <w:div w:id="479809545">
      <w:bodyDiv w:val="1"/>
      <w:marLeft w:val="0"/>
      <w:marRight w:val="0"/>
      <w:marTop w:val="0"/>
      <w:marBottom w:val="0"/>
      <w:divBdr>
        <w:top w:val="none" w:sz="0" w:space="0" w:color="auto"/>
        <w:left w:val="none" w:sz="0" w:space="0" w:color="auto"/>
        <w:bottom w:val="none" w:sz="0" w:space="0" w:color="auto"/>
        <w:right w:val="none" w:sz="0" w:space="0" w:color="auto"/>
      </w:divBdr>
    </w:div>
    <w:div w:id="492380152">
      <w:bodyDiv w:val="1"/>
      <w:marLeft w:val="0"/>
      <w:marRight w:val="0"/>
      <w:marTop w:val="0"/>
      <w:marBottom w:val="0"/>
      <w:divBdr>
        <w:top w:val="none" w:sz="0" w:space="0" w:color="auto"/>
        <w:left w:val="none" w:sz="0" w:space="0" w:color="auto"/>
        <w:bottom w:val="none" w:sz="0" w:space="0" w:color="auto"/>
        <w:right w:val="none" w:sz="0" w:space="0" w:color="auto"/>
      </w:divBdr>
    </w:div>
    <w:div w:id="513686080">
      <w:bodyDiv w:val="1"/>
      <w:marLeft w:val="0"/>
      <w:marRight w:val="0"/>
      <w:marTop w:val="0"/>
      <w:marBottom w:val="0"/>
      <w:divBdr>
        <w:top w:val="none" w:sz="0" w:space="0" w:color="auto"/>
        <w:left w:val="none" w:sz="0" w:space="0" w:color="auto"/>
        <w:bottom w:val="none" w:sz="0" w:space="0" w:color="auto"/>
        <w:right w:val="none" w:sz="0" w:space="0" w:color="auto"/>
      </w:divBdr>
    </w:div>
    <w:div w:id="636682820">
      <w:bodyDiv w:val="1"/>
      <w:marLeft w:val="0"/>
      <w:marRight w:val="0"/>
      <w:marTop w:val="0"/>
      <w:marBottom w:val="0"/>
      <w:divBdr>
        <w:top w:val="none" w:sz="0" w:space="0" w:color="auto"/>
        <w:left w:val="none" w:sz="0" w:space="0" w:color="auto"/>
        <w:bottom w:val="none" w:sz="0" w:space="0" w:color="auto"/>
        <w:right w:val="none" w:sz="0" w:space="0" w:color="auto"/>
      </w:divBdr>
    </w:div>
    <w:div w:id="670838917">
      <w:bodyDiv w:val="1"/>
      <w:marLeft w:val="0"/>
      <w:marRight w:val="0"/>
      <w:marTop w:val="0"/>
      <w:marBottom w:val="0"/>
      <w:divBdr>
        <w:top w:val="none" w:sz="0" w:space="0" w:color="auto"/>
        <w:left w:val="none" w:sz="0" w:space="0" w:color="auto"/>
        <w:bottom w:val="none" w:sz="0" w:space="0" w:color="auto"/>
        <w:right w:val="none" w:sz="0" w:space="0" w:color="auto"/>
      </w:divBdr>
    </w:div>
    <w:div w:id="917177132">
      <w:bodyDiv w:val="1"/>
      <w:marLeft w:val="0"/>
      <w:marRight w:val="0"/>
      <w:marTop w:val="0"/>
      <w:marBottom w:val="0"/>
      <w:divBdr>
        <w:top w:val="none" w:sz="0" w:space="0" w:color="auto"/>
        <w:left w:val="none" w:sz="0" w:space="0" w:color="auto"/>
        <w:bottom w:val="none" w:sz="0" w:space="0" w:color="auto"/>
        <w:right w:val="none" w:sz="0" w:space="0" w:color="auto"/>
      </w:divBdr>
    </w:div>
    <w:div w:id="930162143">
      <w:bodyDiv w:val="1"/>
      <w:marLeft w:val="0"/>
      <w:marRight w:val="0"/>
      <w:marTop w:val="0"/>
      <w:marBottom w:val="0"/>
      <w:divBdr>
        <w:top w:val="none" w:sz="0" w:space="0" w:color="auto"/>
        <w:left w:val="none" w:sz="0" w:space="0" w:color="auto"/>
        <w:bottom w:val="none" w:sz="0" w:space="0" w:color="auto"/>
        <w:right w:val="none" w:sz="0" w:space="0" w:color="auto"/>
      </w:divBdr>
    </w:div>
    <w:div w:id="981813801">
      <w:bodyDiv w:val="1"/>
      <w:marLeft w:val="0"/>
      <w:marRight w:val="0"/>
      <w:marTop w:val="0"/>
      <w:marBottom w:val="0"/>
      <w:divBdr>
        <w:top w:val="none" w:sz="0" w:space="0" w:color="auto"/>
        <w:left w:val="none" w:sz="0" w:space="0" w:color="auto"/>
        <w:bottom w:val="none" w:sz="0" w:space="0" w:color="auto"/>
        <w:right w:val="none" w:sz="0" w:space="0" w:color="auto"/>
      </w:divBdr>
    </w:div>
    <w:div w:id="1091270074">
      <w:bodyDiv w:val="1"/>
      <w:marLeft w:val="0"/>
      <w:marRight w:val="0"/>
      <w:marTop w:val="0"/>
      <w:marBottom w:val="0"/>
      <w:divBdr>
        <w:top w:val="none" w:sz="0" w:space="0" w:color="auto"/>
        <w:left w:val="none" w:sz="0" w:space="0" w:color="auto"/>
        <w:bottom w:val="none" w:sz="0" w:space="0" w:color="auto"/>
        <w:right w:val="none" w:sz="0" w:space="0" w:color="auto"/>
      </w:divBdr>
    </w:div>
    <w:div w:id="1137528111">
      <w:bodyDiv w:val="1"/>
      <w:marLeft w:val="0"/>
      <w:marRight w:val="0"/>
      <w:marTop w:val="0"/>
      <w:marBottom w:val="0"/>
      <w:divBdr>
        <w:top w:val="none" w:sz="0" w:space="0" w:color="auto"/>
        <w:left w:val="none" w:sz="0" w:space="0" w:color="auto"/>
        <w:bottom w:val="none" w:sz="0" w:space="0" w:color="auto"/>
        <w:right w:val="none" w:sz="0" w:space="0" w:color="auto"/>
      </w:divBdr>
    </w:div>
    <w:div w:id="1263996216">
      <w:bodyDiv w:val="1"/>
      <w:marLeft w:val="0"/>
      <w:marRight w:val="0"/>
      <w:marTop w:val="0"/>
      <w:marBottom w:val="0"/>
      <w:divBdr>
        <w:top w:val="none" w:sz="0" w:space="0" w:color="auto"/>
        <w:left w:val="none" w:sz="0" w:space="0" w:color="auto"/>
        <w:bottom w:val="none" w:sz="0" w:space="0" w:color="auto"/>
        <w:right w:val="none" w:sz="0" w:space="0" w:color="auto"/>
      </w:divBdr>
    </w:div>
    <w:div w:id="1378160148">
      <w:bodyDiv w:val="1"/>
      <w:marLeft w:val="0"/>
      <w:marRight w:val="0"/>
      <w:marTop w:val="0"/>
      <w:marBottom w:val="0"/>
      <w:divBdr>
        <w:top w:val="none" w:sz="0" w:space="0" w:color="auto"/>
        <w:left w:val="none" w:sz="0" w:space="0" w:color="auto"/>
        <w:bottom w:val="none" w:sz="0" w:space="0" w:color="auto"/>
        <w:right w:val="none" w:sz="0" w:space="0" w:color="auto"/>
      </w:divBdr>
    </w:div>
    <w:div w:id="1695231783">
      <w:bodyDiv w:val="1"/>
      <w:marLeft w:val="0"/>
      <w:marRight w:val="0"/>
      <w:marTop w:val="0"/>
      <w:marBottom w:val="0"/>
      <w:divBdr>
        <w:top w:val="none" w:sz="0" w:space="0" w:color="auto"/>
        <w:left w:val="none" w:sz="0" w:space="0" w:color="auto"/>
        <w:bottom w:val="none" w:sz="0" w:space="0" w:color="auto"/>
        <w:right w:val="none" w:sz="0" w:space="0" w:color="auto"/>
      </w:divBdr>
    </w:div>
    <w:div w:id="1726950092">
      <w:bodyDiv w:val="1"/>
      <w:marLeft w:val="0"/>
      <w:marRight w:val="0"/>
      <w:marTop w:val="0"/>
      <w:marBottom w:val="0"/>
      <w:divBdr>
        <w:top w:val="none" w:sz="0" w:space="0" w:color="auto"/>
        <w:left w:val="none" w:sz="0" w:space="0" w:color="auto"/>
        <w:bottom w:val="none" w:sz="0" w:space="0" w:color="auto"/>
        <w:right w:val="none" w:sz="0" w:space="0" w:color="auto"/>
      </w:divBdr>
    </w:div>
    <w:div w:id="1728334059">
      <w:bodyDiv w:val="1"/>
      <w:marLeft w:val="0"/>
      <w:marRight w:val="0"/>
      <w:marTop w:val="0"/>
      <w:marBottom w:val="0"/>
      <w:divBdr>
        <w:top w:val="none" w:sz="0" w:space="0" w:color="auto"/>
        <w:left w:val="none" w:sz="0" w:space="0" w:color="auto"/>
        <w:bottom w:val="none" w:sz="0" w:space="0" w:color="auto"/>
        <w:right w:val="none" w:sz="0" w:space="0" w:color="auto"/>
      </w:divBdr>
    </w:div>
    <w:div w:id="1742219566">
      <w:bodyDiv w:val="1"/>
      <w:marLeft w:val="0"/>
      <w:marRight w:val="0"/>
      <w:marTop w:val="0"/>
      <w:marBottom w:val="0"/>
      <w:divBdr>
        <w:top w:val="none" w:sz="0" w:space="0" w:color="auto"/>
        <w:left w:val="none" w:sz="0" w:space="0" w:color="auto"/>
        <w:bottom w:val="none" w:sz="0" w:space="0" w:color="auto"/>
        <w:right w:val="none" w:sz="0" w:space="0" w:color="auto"/>
      </w:divBdr>
    </w:div>
    <w:div w:id="1811440604">
      <w:bodyDiv w:val="1"/>
      <w:marLeft w:val="0"/>
      <w:marRight w:val="0"/>
      <w:marTop w:val="0"/>
      <w:marBottom w:val="0"/>
      <w:divBdr>
        <w:top w:val="none" w:sz="0" w:space="0" w:color="auto"/>
        <w:left w:val="none" w:sz="0" w:space="0" w:color="auto"/>
        <w:bottom w:val="none" w:sz="0" w:space="0" w:color="auto"/>
        <w:right w:val="none" w:sz="0" w:space="0" w:color="auto"/>
      </w:divBdr>
    </w:div>
    <w:div w:id="1819300292">
      <w:bodyDiv w:val="1"/>
      <w:marLeft w:val="0"/>
      <w:marRight w:val="0"/>
      <w:marTop w:val="0"/>
      <w:marBottom w:val="0"/>
      <w:divBdr>
        <w:top w:val="none" w:sz="0" w:space="0" w:color="auto"/>
        <w:left w:val="none" w:sz="0" w:space="0" w:color="auto"/>
        <w:bottom w:val="none" w:sz="0" w:space="0" w:color="auto"/>
        <w:right w:val="none" w:sz="0" w:space="0" w:color="auto"/>
      </w:divBdr>
    </w:div>
    <w:div w:id="1861582066">
      <w:bodyDiv w:val="1"/>
      <w:marLeft w:val="0"/>
      <w:marRight w:val="0"/>
      <w:marTop w:val="0"/>
      <w:marBottom w:val="0"/>
      <w:divBdr>
        <w:top w:val="none" w:sz="0" w:space="0" w:color="auto"/>
        <w:left w:val="none" w:sz="0" w:space="0" w:color="auto"/>
        <w:bottom w:val="none" w:sz="0" w:space="0" w:color="auto"/>
        <w:right w:val="none" w:sz="0" w:space="0" w:color="auto"/>
      </w:divBdr>
    </w:div>
    <w:div w:id="1938903647">
      <w:bodyDiv w:val="1"/>
      <w:marLeft w:val="0"/>
      <w:marRight w:val="0"/>
      <w:marTop w:val="0"/>
      <w:marBottom w:val="0"/>
      <w:divBdr>
        <w:top w:val="none" w:sz="0" w:space="0" w:color="auto"/>
        <w:left w:val="none" w:sz="0" w:space="0" w:color="auto"/>
        <w:bottom w:val="none" w:sz="0" w:space="0" w:color="auto"/>
        <w:right w:val="none" w:sz="0" w:space="0" w:color="auto"/>
      </w:divBdr>
    </w:div>
    <w:div w:id="1952978419">
      <w:bodyDiv w:val="1"/>
      <w:marLeft w:val="0"/>
      <w:marRight w:val="0"/>
      <w:marTop w:val="0"/>
      <w:marBottom w:val="0"/>
      <w:divBdr>
        <w:top w:val="none" w:sz="0" w:space="0" w:color="auto"/>
        <w:left w:val="none" w:sz="0" w:space="0" w:color="auto"/>
        <w:bottom w:val="none" w:sz="0" w:space="0" w:color="auto"/>
        <w:right w:val="none" w:sz="0" w:space="0" w:color="auto"/>
      </w:divBdr>
    </w:div>
    <w:div w:id="1982031138">
      <w:bodyDiv w:val="1"/>
      <w:marLeft w:val="0"/>
      <w:marRight w:val="0"/>
      <w:marTop w:val="0"/>
      <w:marBottom w:val="0"/>
      <w:divBdr>
        <w:top w:val="none" w:sz="0" w:space="0" w:color="auto"/>
        <w:left w:val="none" w:sz="0" w:space="0" w:color="auto"/>
        <w:bottom w:val="none" w:sz="0" w:space="0" w:color="auto"/>
        <w:right w:val="none" w:sz="0" w:space="0" w:color="auto"/>
      </w:divBdr>
    </w:div>
    <w:div w:id="200273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1470A0884584489831D80B1D7642C5" ma:contentTypeVersion="9" ma:contentTypeDescription="新しいドキュメントを作成します。" ma:contentTypeScope="" ma:versionID="65e3e06c0e4914cc0cc1d7450482de20">
  <xsd:schema xmlns:xsd="http://www.w3.org/2001/XMLSchema" xmlns:xs="http://www.w3.org/2001/XMLSchema" xmlns:p="http://schemas.microsoft.com/office/2006/metadata/properties" xmlns:ns3="924ad72d-1aa8-4525-9e70-5d1270407cf9" xmlns:ns4="fec2aa0f-865b-4fb7-a7bb-977da500c70a" targetNamespace="http://schemas.microsoft.com/office/2006/metadata/properties" ma:root="true" ma:fieldsID="27679e1b11ae67bb87ad227a4a34a0d4" ns3:_="" ns4:_="">
    <xsd:import namespace="924ad72d-1aa8-4525-9e70-5d1270407cf9"/>
    <xsd:import namespace="fec2aa0f-865b-4fb7-a7bb-977da500c7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ad72d-1aa8-4525-9e70-5d1270407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2aa0f-865b-4fb7-a7bb-977da500c70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4E2C47-7EE2-45C2-B5D7-935962BDB2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7B48BD-B6C7-4F21-BB9F-C11FAC4710F8}">
  <ds:schemaRefs>
    <ds:schemaRef ds:uri="http://schemas.openxmlformats.org/officeDocument/2006/bibliography"/>
  </ds:schemaRefs>
</ds:datastoreItem>
</file>

<file path=customXml/itemProps3.xml><?xml version="1.0" encoding="utf-8"?>
<ds:datastoreItem xmlns:ds="http://schemas.openxmlformats.org/officeDocument/2006/customXml" ds:itemID="{A2C2745D-2AF4-4C5B-A27A-608F228FC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ad72d-1aa8-4525-9e70-5d1270407cf9"/>
    <ds:schemaRef ds:uri="fec2aa0f-865b-4fb7-a7bb-977da500c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B3E246-489E-48F9-A8E5-21ED4DB19A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650</Words>
  <Characters>3707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佐倉　由佳</dc:creator>
  <cp:keywords/>
  <dc:description/>
  <cp:lastModifiedBy>宇津木　俊之</cp:lastModifiedBy>
  <cp:revision>3</cp:revision>
  <cp:lastPrinted>2024-11-21T10:05:00Z</cp:lastPrinted>
  <dcterms:created xsi:type="dcterms:W3CDTF">2024-11-21T10:07:00Z</dcterms:created>
  <dcterms:modified xsi:type="dcterms:W3CDTF">2024-11-22T04:49:00Z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0x010100F91470A0884584489831D80B1D7642C5</vt:lpwstr>
  </property>
</Properties>
</file>