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8CECE" w14:textId="77777777" w:rsidR="00234EA7" w:rsidRDefault="00234EA7" w:rsidP="009834CF">
      <w:pPr>
        <w:spacing w:line="320" w:lineRule="exact"/>
        <w:ind w:right="-2"/>
        <w:rPr>
          <w:rFonts w:eastAsiaTheme="majorEastAsia" w:cs="Times New Roman"/>
        </w:rPr>
      </w:pPr>
    </w:p>
    <w:p w14:paraId="288DDDF7" w14:textId="07C20650" w:rsidR="00827F95" w:rsidRPr="00D65D2E" w:rsidRDefault="00D13977" w:rsidP="009834CF">
      <w:pPr>
        <w:spacing w:line="320" w:lineRule="exact"/>
        <w:ind w:right="-2"/>
        <w:rPr>
          <w:rFonts w:eastAsiaTheme="majorEastAsia" w:cs="Times New Roman"/>
        </w:rPr>
      </w:pPr>
      <w:r w:rsidRPr="00D13977">
        <w:rPr>
          <w:rFonts w:ascii="Arial" w:hAnsi="Arial" w:cs="Arial"/>
          <w:noProof/>
          <w:color w:val="222222"/>
          <w:shd w:val="clear" w:color="auto" w:fill="FFFFFF"/>
        </w:rPr>
        <mc:AlternateContent>
          <mc:Choice Requires="wps">
            <w:drawing>
              <wp:anchor distT="45720" distB="45720" distL="114300" distR="114300" simplePos="0" relativeHeight="251673600" behindDoc="1" locked="0" layoutInCell="1" allowOverlap="1" wp14:anchorId="5CA2B3CA" wp14:editId="3BFCD5AA">
                <wp:simplePos x="0" y="0"/>
                <wp:positionH relativeFrom="column">
                  <wp:posOffset>4122665</wp:posOffset>
                </wp:positionH>
                <wp:positionV relativeFrom="paragraph">
                  <wp:posOffset>137014</wp:posOffset>
                </wp:positionV>
                <wp:extent cx="1617345" cy="1404620"/>
                <wp:effectExtent l="0" t="0" r="20955" b="15875"/>
                <wp:wrapTight wrapText="bothSides">
                  <wp:wrapPolygon edited="0">
                    <wp:start x="0" y="0"/>
                    <wp:lineTo x="0" y="21363"/>
                    <wp:lineTo x="21625" y="21363"/>
                    <wp:lineTo x="21625"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404620"/>
                        </a:xfrm>
                        <a:prstGeom prst="rect">
                          <a:avLst/>
                        </a:prstGeom>
                        <a:solidFill>
                          <a:srgbClr val="FFFFFF"/>
                        </a:solidFill>
                        <a:ln w="9525">
                          <a:solidFill>
                            <a:srgbClr val="000000"/>
                          </a:solidFill>
                          <a:miter lim="800000"/>
                          <a:headEnd/>
                          <a:tailEnd/>
                        </a:ln>
                      </wps:spPr>
                      <wps:txbx>
                        <w:txbxContent>
                          <w:p w14:paraId="607E854C" w14:textId="7A7D828C" w:rsidR="000C2EAF" w:rsidRPr="009E78CE" w:rsidRDefault="000C2EAF" w:rsidP="009E78CE">
                            <w:pPr>
                              <w:jc w:val="center"/>
                              <w:rPr>
                                <w:rFonts w:cs="Times New Roman"/>
                              </w:rPr>
                            </w:pPr>
                            <w:r w:rsidRPr="009E78CE">
                              <w:rPr>
                                <w:rFonts w:cs="Times New Roman"/>
                                <w:color w:val="222222"/>
                                <w:shd w:val="clear" w:color="auto" w:fill="FFFFFF"/>
                              </w:rPr>
                              <w:t>Tentative Translation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A2B3CA" id="_x0000_t202" coordsize="21600,21600" o:spt="202" path="m,l,21600r21600,l21600,xe">
                <v:stroke joinstyle="miter"/>
                <v:path gradientshapeok="t" o:connecttype="rect"/>
              </v:shapetype>
              <v:shape id="テキスト ボックス 2" o:spid="_x0000_s1026" type="#_x0000_t202" style="position:absolute;margin-left:324.6pt;margin-top:10.8pt;width:127.35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">
                <v:textbox style="mso-fit-shape-to-text:t">
                  <w:txbxContent>
                    <w:p w14:paraId="607E854C" w14:textId="7A7D828C" w:rsidR="000C2EAF" w:rsidRPr="009E78CE" w:rsidRDefault="000C2EAF" w:rsidP="009E78CE">
                      <w:pPr>
                        <w:jc w:val="center"/>
                        <w:rPr>
                          <w:rFonts w:cs="Times New Roman"/>
                        </w:rPr>
                      </w:pPr>
                      <w:r w:rsidRPr="009E78CE">
                        <w:rPr>
                          <w:rFonts w:cs="Times New Roman"/>
                          <w:color w:val="222222"/>
                          <w:shd w:val="clear" w:color="auto" w:fill="FFFFFF"/>
                        </w:rPr>
                        <w:t>Tentative Translation</w:t>
                      </w:r>
                    </w:p>
                  </w:txbxContent>
                </v:textbox>
                <w10:wrap type="tight"/>
              </v:shape>
            </w:pict>
          </mc:Fallback>
        </mc:AlternateContent>
      </w:r>
    </w:p>
    <w:p w14:paraId="773592E5" w14:textId="2D744969" w:rsidR="00827F95" w:rsidRPr="00D65D2E" w:rsidRDefault="00827F95" w:rsidP="009834CF">
      <w:pPr>
        <w:spacing w:line="320" w:lineRule="exact"/>
        <w:ind w:right="-2"/>
        <w:rPr>
          <w:rFonts w:eastAsiaTheme="majorEastAsia" w:cs="Times New Roman"/>
        </w:rPr>
      </w:pPr>
    </w:p>
    <w:p w14:paraId="5D5145AA" w14:textId="7A56E696" w:rsidR="00827F95" w:rsidRPr="00D65D2E" w:rsidRDefault="00827F95" w:rsidP="009834CF">
      <w:pPr>
        <w:spacing w:line="320" w:lineRule="exact"/>
        <w:ind w:right="-2"/>
        <w:rPr>
          <w:rFonts w:eastAsiaTheme="majorEastAsia" w:cs="Times New Roman"/>
        </w:rPr>
      </w:pPr>
    </w:p>
    <w:p w14:paraId="11EA7456" w14:textId="6F2C503C" w:rsidR="00827F95" w:rsidRPr="00D65D2E" w:rsidRDefault="00827F95" w:rsidP="009834CF">
      <w:pPr>
        <w:spacing w:line="320" w:lineRule="exact"/>
        <w:ind w:right="-2"/>
        <w:rPr>
          <w:rFonts w:eastAsiaTheme="majorEastAsia" w:cs="Times New Roman"/>
        </w:rPr>
      </w:pPr>
    </w:p>
    <w:p w14:paraId="6A7DB818" w14:textId="40331157" w:rsidR="00827F95" w:rsidRPr="00D65D2E" w:rsidRDefault="00CD6A4C" w:rsidP="009834CF">
      <w:pPr>
        <w:spacing w:line="320" w:lineRule="exact"/>
        <w:ind w:right="-2"/>
        <w:rPr>
          <w:rFonts w:eastAsiaTheme="majorEastAsia" w:cs="Times New Roman"/>
        </w:rPr>
      </w:pPr>
      <w:r>
        <w:rPr>
          <w:noProof/>
        </w:rPr>
        <mc:AlternateContent>
          <mc:Choice Requires="wps">
            <w:drawing>
              <wp:anchor distT="0" distB="0" distL="114300" distR="114300" simplePos="0" relativeHeight="251684864" behindDoc="0" locked="0" layoutInCell="1" allowOverlap="1" wp14:anchorId="7CE72236" wp14:editId="2A5CB022">
                <wp:simplePos x="0" y="0"/>
                <wp:positionH relativeFrom="column">
                  <wp:posOffset>19050</wp:posOffset>
                </wp:positionH>
                <wp:positionV relativeFrom="paragraph">
                  <wp:posOffset>24765</wp:posOffset>
                </wp:positionV>
                <wp:extent cx="5591175" cy="542925"/>
                <wp:effectExtent l="0" t="0" r="28575" b="28575"/>
                <wp:wrapNone/>
                <wp:docPr id="1" name="額縁 1"/>
                <wp:cNvGraphicFramePr/>
                <a:graphic xmlns:a="http://schemas.openxmlformats.org/drawingml/2006/main">
                  <a:graphicData uri="http://schemas.microsoft.com/office/word/2010/wordprocessingShape">
                    <wps:wsp>
                      <wps:cNvSpPr/>
                      <wps:spPr>
                        <a:xfrm>
                          <a:off x="0" y="0"/>
                          <a:ext cx="5591175" cy="542925"/>
                        </a:xfrm>
                        <a:prstGeom prst="beve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CF45E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1.5pt;margin-top:1.95pt;width:440.25pt;height:4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" filled="f" strokecolor="black [3213]" strokeweight="2pt"/>
            </w:pict>
          </mc:Fallback>
        </mc:AlternateContent>
      </w:r>
    </w:p>
    <w:p w14:paraId="09D30729" w14:textId="32BB65E3" w:rsidR="00CD6A4C" w:rsidRDefault="00CD6A4C" w:rsidP="00CD6A4C">
      <w:pPr>
        <w:spacing w:line="320" w:lineRule="exact"/>
        <w:ind w:right="-2"/>
        <w:jc w:val="center"/>
        <w:rPr>
          <w:rFonts w:eastAsiaTheme="majorEastAsia" w:cs="Times New Roman"/>
        </w:rPr>
      </w:pPr>
      <w:r>
        <w:rPr>
          <w:rFonts w:cs="Times New Roman"/>
          <w:b/>
          <w:sz w:val="32"/>
          <w:szCs w:val="32"/>
          <w:lang w:bidi="en-US"/>
        </w:rPr>
        <w:t>REQUEST FOR CONCEPT</w:t>
      </w:r>
    </w:p>
    <w:p w14:paraId="65891F86" w14:textId="70A334F2" w:rsidR="00827F95" w:rsidRPr="00D65D2E" w:rsidRDefault="00827F95" w:rsidP="009834CF">
      <w:pPr>
        <w:spacing w:line="320" w:lineRule="exact"/>
        <w:ind w:right="-2"/>
        <w:rPr>
          <w:rFonts w:eastAsiaTheme="majorEastAsia" w:cs="Times New Roman"/>
        </w:rPr>
      </w:pPr>
    </w:p>
    <w:p w14:paraId="588B4CDE" w14:textId="0C4460D2" w:rsidR="00827F95" w:rsidRPr="00D65D2E" w:rsidRDefault="00827F95" w:rsidP="0010299E">
      <w:pPr>
        <w:spacing w:line="420" w:lineRule="exact"/>
        <w:rPr>
          <w:rFonts w:eastAsiaTheme="majorEastAsia" w:cs="Times New Roman"/>
        </w:rPr>
      </w:pPr>
    </w:p>
    <w:p w14:paraId="1311650D" w14:textId="7B68922E" w:rsidR="00CD6A4C" w:rsidRPr="00731DB2" w:rsidRDefault="00874CBA" w:rsidP="00CD6A4C">
      <w:pPr>
        <w:spacing w:line="420" w:lineRule="exact"/>
        <w:jc w:val="center"/>
        <w:rPr>
          <w:rFonts w:eastAsia="Arial" w:cs="Times New Roman"/>
          <w:b/>
          <w:sz w:val="32"/>
          <w:szCs w:val="32"/>
          <w:lang w:bidi="en-US"/>
        </w:rPr>
      </w:pPr>
      <w:r w:rsidRPr="00731DB2">
        <w:rPr>
          <w:rFonts w:eastAsia="Arial" w:cs="Times New Roman"/>
          <w:b/>
          <w:sz w:val="32"/>
          <w:szCs w:val="32"/>
          <w:lang w:bidi="en-US"/>
        </w:rPr>
        <w:br/>
        <w:t xml:space="preserve">the </w:t>
      </w:r>
      <w:r w:rsidR="00CD6A4C" w:rsidRPr="00731DB2">
        <w:rPr>
          <w:rFonts w:eastAsia="Arial" w:cs="Times New Roman"/>
          <w:b/>
          <w:sz w:val="32"/>
          <w:szCs w:val="32"/>
          <w:lang w:bidi="en-US"/>
        </w:rPr>
        <w:t xml:space="preserve">Project for Establishment and Operation of </w:t>
      </w:r>
    </w:p>
    <w:p w14:paraId="1D5E6630" w14:textId="77777777" w:rsidR="00CD6A4C" w:rsidRPr="00731DB2" w:rsidRDefault="00CD6A4C" w:rsidP="00CD6A4C">
      <w:pPr>
        <w:spacing w:line="420" w:lineRule="exact"/>
        <w:jc w:val="center"/>
        <w:rPr>
          <w:rFonts w:eastAsiaTheme="majorEastAsia" w:cs="Times New Roman"/>
          <w:b/>
          <w:sz w:val="32"/>
          <w:szCs w:val="32"/>
        </w:rPr>
      </w:pPr>
      <w:r w:rsidRPr="00731DB2">
        <w:rPr>
          <w:rFonts w:eastAsia="Arial" w:cs="Times New Roman"/>
          <w:b/>
          <w:sz w:val="32"/>
          <w:szCs w:val="32"/>
          <w:lang w:bidi="en-US"/>
        </w:rPr>
        <w:t xml:space="preserve">Specified Complex Tourist Facilities in </w:t>
      </w:r>
      <w:proofErr w:type="spellStart"/>
      <w:r w:rsidRPr="00731DB2">
        <w:rPr>
          <w:rFonts w:eastAsia="Arial" w:cs="Times New Roman"/>
          <w:b/>
          <w:sz w:val="32"/>
          <w:szCs w:val="32"/>
          <w:lang w:bidi="en-US"/>
        </w:rPr>
        <w:t>Yumeshima</w:t>
      </w:r>
      <w:proofErr w:type="spellEnd"/>
      <w:r w:rsidRPr="00731DB2">
        <w:rPr>
          <w:rFonts w:eastAsia="Arial" w:cs="Times New Roman"/>
          <w:b/>
          <w:sz w:val="32"/>
          <w:szCs w:val="32"/>
          <w:lang w:bidi="en-US"/>
        </w:rPr>
        <w:t xml:space="preserve">, Osaka </w:t>
      </w:r>
    </w:p>
    <w:p w14:paraId="4982F755" w14:textId="3903CC69" w:rsidR="00CD6A4C" w:rsidRPr="00731DB2" w:rsidRDefault="006D41A3" w:rsidP="00CD6A4C">
      <w:pPr>
        <w:spacing w:line="420" w:lineRule="exact"/>
        <w:jc w:val="center"/>
        <w:rPr>
          <w:rFonts w:eastAsiaTheme="majorEastAsia" w:cs="Times New Roman"/>
          <w:b/>
          <w:sz w:val="32"/>
          <w:szCs w:val="32"/>
        </w:rPr>
      </w:pPr>
      <w:r w:rsidRPr="00731DB2">
        <w:rPr>
          <w:rFonts w:eastAsiaTheme="majorEastAsia" w:cs="Times New Roman"/>
          <w:b/>
          <w:sz w:val="32"/>
          <w:szCs w:val="32"/>
        </w:rPr>
        <w:t>(provisional project name)</w:t>
      </w:r>
    </w:p>
    <w:p w14:paraId="4057650D" w14:textId="77777777" w:rsidR="00CD6A4C" w:rsidRPr="00731DB2" w:rsidRDefault="00CD6A4C" w:rsidP="00CD6A4C">
      <w:pPr>
        <w:spacing w:line="420" w:lineRule="exact"/>
        <w:jc w:val="center"/>
        <w:rPr>
          <w:rFonts w:eastAsiaTheme="majorEastAsia" w:cs="Times New Roman"/>
          <w:b/>
          <w:sz w:val="32"/>
          <w:szCs w:val="32"/>
        </w:rPr>
      </w:pPr>
    </w:p>
    <w:p w14:paraId="73CC7026" w14:textId="5711D0B8" w:rsidR="00CD6A4C" w:rsidRDefault="00CD6A4C" w:rsidP="00B3290A">
      <w:pPr>
        <w:widowControl/>
        <w:jc w:val="center"/>
        <w:rPr>
          <w:rFonts w:ascii="ＭＳ Ｐゴシック" w:eastAsia="ＭＳ Ｐゴシック" w:hAnsi="ＭＳ Ｐゴシック" w:cs="ＭＳ Ｐゴシック"/>
          <w:kern w:val="0"/>
          <w:sz w:val="24"/>
          <w:szCs w:val="24"/>
        </w:rPr>
      </w:pPr>
      <w:r w:rsidRPr="00731DB2">
        <w:rPr>
          <w:rFonts w:eastAsia="Arial" w:cs="Times New Roman"/>
          <w:b/>
          <w:kern w:val="0"/>
          <w:sz w:val="32"/>
          <w:szCs w:val="32"/>
          <w:lang w:bidi="en-US"/>
        </w:rPr>
        <w:t>GUIDANCE</w:t>
      </w:r>
    </w:p>
    <w:p w14:paraId="04F74623" w14:textId="41C7AB5C" w:rsidR="00CD6A4C" w:rsidRDefault="00CD6A4C" w:rsidP="00CD6A4C">
      <w:pPr>
        <w:pStyle w:val="af2"/>
      </w:pPr>
    </w:p>
    <w:p w14:paraId="10027536" w14:textId="77777777" w:rsidR="00827F95" w:rsidRPr="00D65D2E" w:rsidRDefault="00827F95" w:rsidP="0010299E">
      <w:pPr>
        <w:spacing w:line="420" w:lineRule="exact"/>
        <w:jc w:val="center"/>
        <w:rPr>
          <w:rFonts w:eastAsiaTheme="majorEastAsia" w:cs="Times New Roman"/>
          <w:b/>
          <w:sz w:val="32"/>
          <w:szCs w:val="32"/>
        </w:rPr>
      </w:pPr>
    </w:p>
    <w:p w14:paraId="495750F7" w14:textId="77777777" w:rsidR="00827F95" w:rsidRPr="00D65D2E" w:rsidRDefault="00827F95" w:rsidP="0010299E">
      <w:pPr>
        <w:spacing w:line="420" w:lineRule="exact"/>
        <w:jc w:val="center"/>
        <w:rPr>
          <w:rFonts w:eastAsiaTheme="majorEastAsia" w:cs="Times New Roman"/>
          <w:b/>
          <w:sz w:val="32"/>
          <w:szCs w:val="32"/>
        </w:rPr>
      </w:pPr>
    </w:p>
    <w:p w14:paraId="35C9DDFC" w14:textId="4C3DEC0F" w:rsidR="00827F95" w:rsidRPr="00D65D2E" w:rsidRDefault="00CD6A4C" w:rsidP="0010299E">
      <w:pPr>
        <w:spacing w:line="420" w:lineRule="exact"/>
        <w:jc w:val="center"/>
        <w:rPr>
          <w:rFonts w:eastAsiaTheme="majorEastAsia" w:cs="Times New Roman"/>
          <w:b/>
          <w:sz w:val="32"/>
          <w:szCs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14:anchorId="45ADE18F" wp14:editId="1E5A0D67">
                <wp:simplePos x="0" y="0"/>
                <wp:positionH relativeFrom="margin">
                  <wp:align>center</wp:align>
                </wp:positionH>
                <wp:positionV relativeFrom="paragraph">
                  <wp:posOffset>38648</wp:posOffset>
                </wp:positionV>
                <wp:extent cx="4445875" cy="15049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445875" cy="1504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AAB3FFB" w14:textId="37289656" w:rsidR="000C2EAF" w:rsidRPr="00F07087" w:rsidRDefault="000C2EAF" w:rsidP="00B3290A">
                            <w:pPr>
                              <w:spacing w:line="420" w:lineRule="exact"/>
                              <w:rPr>
                                <w:rFonts w:eastAsiaTheme="majorEastAsia" w:cs="Times New Roman"/>
                              </w:rPr>
                            </w:pPr>
                            <w:r w:rsidRPr="00E915B8">
                              <w:rPr>
                                <w:rFonts w:eastAsiaTheme="majorEastAsia" w:cs="Times New Roman"/>
                              </w:rPr>
                              <w:t xml:space="preserve">The original copy of this guidance was prepared in Japanese language, and </w:t>
                            </w:r>
                            <w:r w:rsidRPr="00E915B8">
                              <w:rPr>
                                <w:rFonts w:eastAsiaTheme="majorEastAsia" w:cs="Times New Roman"/>
                              </w:rPr>
                              <w:br/>
                              <w:t>this English version wa</w:t>
                            </w:r>
                            <w:r w:rsidRPr="00A50DC1">
                              <w:rPr>
                                <w:rFonts w:eastAsiaTheme="majorEastAsia" w:cs="Times New Roman"/>
                              </w:rPr>
                              <w:t>s prepared for referen</w:t>
                            </w:r>
                            <w:r w:rsidRPr="004D365C">
                              <w:rPr>
                                <w:rFonts w:eastAsiaTheme="majorEastAsia" w:cs="Times New Roman"/>
                              </w:rPr>
                              <w:t xml:space="preserve">ce purpose only. </w:t>
                            </w:r>
                            <w:r w:rsidRPr="00F07087">
                              <w:rPr>
                                <w:rFonts w:eastAsiaTheme="majorEastAsia" w:cs="Times New Roman"/>
                              </w:rPr>
                              <w:t xml:space="preserve"> </w:t>
                            </w:r>
                          </w:p>
                          <w:p w14:paraId="3AB30F81" w14:textId="27783C3A" w:rsidR="000C2EAF" w:rsidRPr="00E915B8" w:rsidRDefault="000C2EAF" w:rsidP="00B3290A">
                            <w:pPr>
                              <w:spacing w:line="420" w:lineRule="exact"/>
                              <w:rPr>
                                <w:rFonts w:eastAsiaTheme="majorEastAsia" w:cs="Times New Roman"/>
                              </w:rPr>
                            </w:pPr>
                            <w:r w:rsidRPr="00E915B8">
                              <w:rPr>
                                <w:rFonts w:eastAsiaTheme="majorEastAsia" w:cs="Times New Roman"/>
                              </w:rPr>
                              <w:t>In the event of any inconsistency, the Japanese version should prevail.</w:t>
                            </w:r>
                          </w:p>
                          <w:p w14:paraId="1988F08C" w14:textId="751B45FE" w:rsidR="000C2EAF" w:rsidRPr="00E915B8" w:rsidRDefault="000C2EAF" w:rsidP="00B3290A">
                            <w:pPr>
                              <w:spacing w:line="420" w:lineRule="exact"/>
                              <w:rPr>
                                <w:rFonts w:eastAsiaTheme="majorEastAsia" w:cs="Times New Roman"/>
                              </w:rPr>
                            </w:pPr>
                            <w:r w:rsidRPr="00E915B8">
                              <w:rPr>
                                <w:rFonts w:eastAsiaTheme="majorEastAsia" w:cs="Times New Roman"/>
                              </w:rPr>
                              <w:t>The above-mentioned name of the project is provisional, subject to change.</w:t>
                            </w:r>
                          </w:p>
                          <w:p w14:paraId="3580E262" w14:textId="77777777" w:rsidR="000C2EAF" w:rsidRPr="00E915B8" w:rsidRDefault="000C2EAF" w:rsidP="00CD6A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DE18F" id="正方形/長方形 2" o:spid="_x0000_s1027" style="position:absolute;left:0;text-align:left;margin-left:0;margin-top:3.05pt;width:350.05pt;height:118.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" fillcolor="white [3201]" stroked="f" strokeweight="2pt">
                <v:textbox>
                  <w:txbxContent>
                    <w:p w14:paraId="4AAB3FFB" w14:textId="37289656" w:rsidR="000C2EAF" w:rsidRPr="00F07087" w:rsidRDefault="000C2EAF" w:rsidP="00B3290A">
                      <w:pPr>
                        <w:spacing w:line="420" w:lineRule="exact"/>
                        <w:rPr>
                          <w:rFonts w:eastAsiaTheme="majorEastAsia" w:cs="Times New Roman"/>
                        </w:rPr>
                      </w:pPr>
                      <w:r w:rsidRPr="00E915B8">
                        <w:rPr>
                          <w:rFonts w:eastAsiaTheme="majorEastAsia" w:cs="Times New Roman"/>
                        </w:rPr>
                        <w:t xml:space="preserve">The original copy of this guidance was prepared in Japanese language, and </w:t>
                      </w:r>
                      <w:r w:rsidRPr="00E915B8">
                        <w:rPr>
                          <w:rFonts w:eastAsiaTheme="majorEastAsia" w:cs="Times New Roman"/>
                        </w:rPr>
                        <w:br/>
                        <w:t>this English version wa</w:t>
                      </w:r>
                      <w:r w:rsidRPr="00A50DC1">
                        <w:rPr>
                          <w:rFonts w:eastAsiaTheme="majorEastAsia" w:cs="Times New Roman"/>
                        </w:rPr>
                        <w:t>s prepared for referen</w:t>
                      </w:r>
                      <w:r w:rsidRPr="004D365C">
                        <w:rPr>
                          <w:rFonts w:eastAsiaTheme="majorEastAsia" w:cs="Times New Roman"/>
                        </w:rPr>
                        <w:t xml:space="preserve">ce purpose only. </w:t>
                      </w:r>
                      <w:r w:rsidRPr="00F07087">
                        <w:rPr>
                          <w:rFonts w:eastAsiaTheme="majorEastAsia" w:cs="Times New Roman"/>
                        </w:rPr>
                        <w:t xml:space="preserve"> </w:t>
                      </w:r>
                    </w:p>
                    <w:p w14:paraId="3AB30F81" w14:textId="27783C3A" w:rsidR="000C2EAF" w:rsidRPr="00E915B8" w:rsidRDefault="000C2EAF" w:rsidP="00B3290A">
                      <w:pPr>
                        <w:spacing w:line="420" w:lineRule="exact"/>
                        <w:rPr>
                          <w:rFonts w:eastAsiaTheme="majorEastAsia" w:cs="Times New Roman"/>
                        </w:rPr>
                      </w:pPr>
                      <w:r w:rsidRPr="00E915B8">
                        <w:rPr>
                          <w:rFonts w:eastAsiaTheme="majorEastAsia" w:cs="Times New Roman"/>
                        </w:rPr>
                        <w:t>In the event of any inconsistency, the Japanese version should prevail.</w:t>
                      </w:r>
                    </w:p>
                    <w:p w14:paraId="1988F08C" w14:textId="751B45FE" w:rsidR="000C2EAF" w:rsidRPr="00E915B8" w:rsidRDefault="000C2EAF" w:rsidP="00B3290A">
                      <w:pPr>
                        <w:spacing w:line="420" w:lineRule="exact"/>
                        <w:rPr>
                          <w:rFonts w:eastAsiaTheme="majorEastAsia" w:cs="Times New Roman"/>
                        </w:rPr>
                      </w:pPr>
                      <w:r w:rsidRPr="00E915B8">
                        <w:rPr>
                          <w:rFonts w:eastAsiaTheme="majorEastAsia" w:cs="Times New Roman"/>
                        </w:rPr>
                        <w:t>The above-mentioned name of the project is provisional, subject to change.</w:t>
                      </w:r>
                    </w:p>
                    <w:p w14:paraId="3580E262" w14:textId="77777777" w:rsidR="000C2EAF" w:rsidRPr="00E915B8" w:rsidRDefault="000C2EAF" w:rsidP="00CD6A4C">
                      <w:pPr>
                        <w:jc w:val="center"/>
                      </w:pPr>
                    </w:p>
                  </w:txbxContent>
                </v:textbox>
                <w10:wrap anchorx="margin"/>
              </v:rect>
            </w:pict>
          </mc:Fallback>
        </mc:AlternateContent>
      </w:r>
    </w:p>
    <w:p w14:paraId="1C55E69D" w14:textId="6368F2F7" w:rsidR="00827F95" w:rsidRPr="009E78CE" w:rsidRDefault="00827F95" w:rsidP="0010299E">
      <w:pPr>
        <w:spacing w:line="420" w:lineRule="exact"/>
        <w:jc w:val="center"/>
        <w:rPr>
          <w:rFonts w:eastAsiaTheme="majorEastAsia" w:cs="Times New Roman"/>
          <w:b/>
          <w:sz w:val="32"/>
          <w:szCs w:val="32"/>
        </w:rPr>
      </w:pPr>
    </w:p>
    <w:p w14:paraId="1E0DC547" w14:textId="5AAB8C06" w:rsidR="00827F95" w:rsidRPr="00B3290A" w:rsidRDefault="00827F95" w:rsidP="00B3290A">
      <w:pPr>
        <w:spacing w:line="420" w:lineRule="exact"/>
        <w:rPr>
          <w:rFonts w:eastAsiaTheme="majorEastAsia" w:cs="Times New Roman"/>
        </w:rPr>
      </w:pPr>
    </w:p>
    <w:p w14:paraId="11560425" w14:textId="58C1B4D5" w:rsidR="00827F95" w:rsidRPr="00D65D2E" w:rsidRDefault="00827F95" w:rsidP="0010299E">
      <w:pPr>
        <w:spacing w:line="420" w:lineRule="exact"/>
        <w:jc w:val="center"/>
        <w:rPr>
          <w:rFonts w:eastAsiaTheme="majorEastAsia" w:cs="Times New Roman"/>
          <w:b/>
          <w:sz w:val="32"/>
          <w:szCs w:val="32"/>
        </w:rPr>
      </w:pPr>
    </w:p>
    <w:p w14:paraId="2BE9C0A1" w14:textId="6F4C3EF1" w:rsidR="00827F95" w:rsidRPr="00D65D2E" w:rsidRDefault="00827F95" w:rsidP="0010299E">
      <w:pPr>
        <w:spacing w:line="420" w:lineRule="exact"/>
        <w:jc w:val="center"/>
        <w:rPr>
          <w:rFonts w:eastAsiaTheme="majorEastAsia" w:cs="Times New Roman"/>
          <w:b/>
          <w:sz w:val="32"/>
          <w:szCs w:val="32"/>
        </w:rPr>
      </w:pPr>
    </w:p>
    <w:p w14:paraId="418FBB60" w14:textId="2E410C8E" w:rsidR="00827F95" w:rsidRPr="00D65D2E" w:rsidRDefault="00827F95" w:rsidP="0010299E">
      <w:pPr>
        <w:spacing w:line="420" w:lineRule="exact"/>
        <w:jc w:val="center"/>
        <w:rPr>
          <w:rFonts w:eastAsiaTheme="majorEastAsia" w:cs="Times New Roman"/>
          <w:b/>
          <w:sz w:val="32"/>
          <w:szCs w:val="32"/>
        </w:rPr>
      </w:pPr>
    </w:p>
    <w:p w14:paraId="42143861" w14:textId="2D98C1A1" w:rsidR="00827F95" w:rsidRPr="00D65D2E" w:rsidRDefault="00827F95" w:rsidP="0010299E">
      <w:pPr>
        <w:spacing w:line="420" w:lineRule="exact"/>
        <w:jc w:val="center"/>
        <w:rPr>
          <w:rFonts w:eastAsiaTheme="majorEastAsia" w:cs="Times New Roman"/>
          <w:b/>
          <w:sz w:val="32"/>
          <w:szCs w:val="32"/>
        </w:rPr>
      </w:pPr>
    </w:p>
    <w:p w14:paraId="1CC3A74C" w14:textId="77777777" w:rsidR="00827F95" w:rsidRPr="00D65D2E" w:rsidRDefault="00827F95" w:rsidP="0010299E">
      <w:pPr>
        <w:spacing w:line="420" w:lineRule="exact"/>
        <w:jc w:val="center"/>
        <w:rPr>
          <w:rFonts w:eastAsiaTheme="majorEastAsia" w:cs="Times New Roman"/>
          <w:b/>
          <w:sz w:val="32"/>
          <w:szCs w:val="32"/>
        </w:rPr>
      </w:pPr>
    </w:p>
    <w:p w14:paraId="18F5E215" w14:textId="77777777" w:rsidR="00827F95" w:rsidRPr="00D65D2E" w:rsidRDefault="00827F95" w:rsidP="0010299E">
      <w:pPr>
        <w:spacing w:line="420" w:lineRule="exact"/>
        <w:jc w:val="center"/>
        <w:rPr>
          <w:rFonts w:eastAsiaTheme="majorEastAsia" w:cs="Times New Roman"/>
          <w:b/>
          <w:sz w:val="32"/>
          <w:szCs w:val="32"/>
        </w:rPr>
      </w:pPr>
    </w:p>
    <w:p w14:paraId="2BEF0072" w14:textId="77777777" w:rsidR="00827F95" w:rsidRPr="00D65D2E" w:rsidRDefault="00827F95" w:rsidP="0010299E">
      <w:pPr>
        <w:spacing w:line="420" w:lineRule="exact"/>
        <w:jc w:val="center"/>
        <w:rPr>
          <w:rFonts w:eastAsiaTheme="majorEastAsia" w:cs="Times New Roman"/>
          <w:b/>
          <w:sz w:val="32"/>
          <w:szCs w:val="32"/>
        </w:rPr>
      </w:pPr>
    </w:p>
    <w:p w14:paraId="0AF0CD77" w14:textId="77777777" w:rsidR="00827F95" w:rsidRPr="00D65D2E" w:rsidRDefault="00827F95" w:rsidP="0010299E">
      <w:pPr>
        <w:spacing w:line="420" w:lineRule="exact"/>
        <w:jc w:val="center"/>
        <w:rPr>
          <w:rFonts w:eastAsiaTheme="majorEastAsia" w:cs="Times New Roman"/>
          <w:b/>
          <w:sz w:val="32"/>
          <w:szCs w:val="32"/>
        </w:rPr>
      </w:pPr>
    </w:p>
    <w:p w14:paraId="5306FC9C" w14:textId="77777777" w:rsidR="00827F95" w:rsidRPr="00D65D2E" w:rsidRDefault="00827F95" w:rsidP="0010299E">
      <w:pPr>
        <w:spacing w:line="420" w:lineRule="exact"/>
        <w:jc w:val="center"/>
        <w:rPr>
          <w:rFonts w:eastAsiaTheme="majorEastAsia" w:cs="Times New Roman"/>
          <w:b/>
          <w:sz w:val="32"/>
          <w:szCs w:val="32"/>
        </w:rPr>
      </w:pPr>
    </w:p>
    <w:p w14:paraId="4E15D738" w14:textId="77777777" w:rsidR="00827F95" w:rsidRPr="00D65D2E" w:rsidRDefault="00827F95" w:rsidP="0010299E">
      <w:pPr>
        <w:spacing w:line="420" w:lineRule="exact"/>
        <w:jc w:val="center"/>
        <w:rPr>
          <w:rFonts w:eastAsiaTheme="majorEastAsia" w:cs="Times New Roman"/>
          <w:b/>
          <w:sz w:val="32"/>
          <w:szCs w:val="32"/>
        </w:rPr>
      </w:pPr>
    </w:p>
    <w:p w14:paraId="36EE646C" w14:textId="2594E709" w:rsidR="00827F95" w:rsidRPr="00D65D2E" w:rsidRDefault="00827F95" w:rsidP="0010299E">
      <w:pPr>
        <w:spacing w:line="420" w:lineRule="exact"/>
        <w:jc w:val="center"/>
        <w:rPr>
          <w:rFonts w:eastAsiaTheme="majorEastAsia" w:cs="Times New Roman"/>
          <w:b/>
          <w:sz w:val="32"/>
          <w:szCs w:val="32"/>
        </w:rPr>
      </w:pPr>
      <w:r w:rsidRPr="00D65D2E">
        <w:rPr>
          <w:rFonts w:eastAsia="Arial" w:cs="Times New Roman"/>
          <w:b/>
          <w:sz w:val="32"/>
          <w:szCs w:val="32"/>
          <w:lang w:bidi="en-US"/>
        </w:rPr>
        <w:t>April 2019</w:t>
      </w:r>
    </w:p>
    <w:p w14:paraId="728F5E58" w14:textId="77777777" w:rsidR="00827F95" w:rsidRPr="00D65D2E" w:rsidRDefault="00827F95" w:rsidP="0010299E">
      <w:pPr>
        <w:spacing w:line="420" w:lineRule="exact"/>
        <w:jc w:val="center"/>
        <w:rPr>
          <w:rFonts w:eastAsiaTheme="majorEastAsia" w:cs="Times New Roman"/>
          <w:b/>
          <w:sz w:val="32"/>
          <w:szCs w:val="32"/>
        </w:rPr>
      </w:pPr>
      <w:r w:rsidRPr="00D65D2E">
        <w:rPr>
          <w:rFonts w:eastAsia="Arial" w:cs="Times New Roman"/>
          <w:b/>
          <w:sz w:val="32"/>
          <w:szCs w:val="32"/>
          <w:lang w:bidi="en-US"/>
        </w:rPr>
        <w:t>Osaka Prefecture and Osaka City</w:t>
      </w:r>
    </w:p>
    <w:p w14:paraId="01235161" w14:textId="77777777" w:rsidR="00827F95" w:rsidRPr="00D65D2E" w:rsidRDefault="00827F95" w:rsidP="009834CF">
      <w:pPr>
        <w:spacing w:line="320" w:lineRule="exact"/>
        <w:ind w:right="-2"/>
        <w:rPr>
          <w:rFonts w:cs="Times New Roman"/>
        </w:rPr>
      </w:pPr>
      <w:r w:rsidRPr="00D65D2E">
        <w:rPr>
          <w:rFonts w:eastAsia="Arial" w:cs="Times New Roman"/>
          <w:lang w:bidi="en-US"/>
        </w:rPr>
        <w:br w:type="page"/>
      </w:r>
    </w:p>
    <w:sdt>
      <w:sdtPr>
        <w:rPr>
          <w:rFonts w:eastAsiaTheme="minorEastAsia" w:cs="Times New Roman"/>
          <w:b w:val="0"/>
          <w:bCs w:val="0"/>
          <w:color w:val="auto"/>
          <w:kern w:val="2"/>
          <w:sz w:val="21"/>
          <w:szCs w:val="21"/>
          <w:lang w:val="ja-JP"/>
        </w:rPr>
        <w:id w:val="1689329777"/>
        <w:docPartObj>
          <w:docPartGallery w:val="Table of Contents"/>
          <w:docPartUnique/>
        </w:docPartObj>
      </w:sdtPr>
      <w:sdtEndPr/>
      <w:sdtContent>
        <w:p w14:paraId="42F5B002" w14:textId="77777777" w:rsidR="00827F95" w:rsidRPr="00D65D2E" w:rsidRDefault="00827F95" w:rsidP="009834CF">
          <w:pPr>
            <w:pStyle w:val="a5"/>
            <w:spacing w:before="0" w:line="320" w:lineRule="exact"/>
            <w:ind w:right="-2"/>
            <w:rPr>
              <w:rFonts w:eastAsiaTheme="minorEastAsia" w:cs="Times New Roman"/>
              <w:color w:val="auto"/>
              <w:sz w:val="21"/>
              <w:szCs w:val="21"/>
            </w:rPr>
          </w:pPr>
          <w:r w:rsidRPr="00D65D2E">
            <w:rPr>
              <w:rFonts w:eastAsia="Arial" w:cs="Times New Roman"/>
              <w:color w:val="auto"/>
              <w:sz w:val="21"/>
              <w:szCs w:val="21"/>
              <w:lang w:bidi="en-US"/>
            </w:rPr>
            <w:t>Contents</w:t>
          </w:r>
        </w:p>
        <w:p w14:paraId="567931E7" w14:textId="7B2E4F41" w:rsidR="008708CD" w:rsidRPr="008708CD" w:rsidRDefault="00827F95">
          <w:pPr>
            <w:pStyle w:val="11"/>
            <w:rPr>
              <w:rFonts w:asciiTheme="minorHAnsi" w:hAnsiTheme="minorHAnsi"/>
              <w:noProof/>
              <w:szCs w:val="22"/>
            </w:rPr>
          </w:pPr>
          <w:r w:rsidRPr="00731DB2">
            <w:rPr>
              <w:rFonts w:eastAsia="Arial" w:cs="Times New Roman"/>
              <w:lang w:bidi="en-US"/>
            </w:rPr>
            <w:fldChar w:fldCharType="begin"/>
          </w:r>
          <w:r w:rsidRPr="00731DB2">
            <w:rPr>
              <w:rFonts w:eastAsia="Arial" w:cs="Times New Roman"/>
              <w:lang w:bidi="en-US"/>
            </w:rPr>
            <w:instrText xml:space="preserve"> TOC \o "1-2" \h \z \u </w:instrText>
          </w:r>
          <w:r w:rsidRPr="00731DB2">
            <w:rPr>
              <w:rFonts w:eastAsia="Arial" w:cs="Times New Roman"/>
              <w:lang w:bidi="en-US"/>
            </w:rPr>
            <w:fldChar w:fldCharType="separate"/>
          </w:r>
          <w:hyperlink w:anchor="_Toc7112077" w:history="1">
            <w:r w:rsidR="008708CD" w:rsidRPr="008708CD">
              <w:rPr>
                <w:rStyle w:val="a6"/>
                <w:rFonts w:eastAsia="Arial" w:cs="Times New Roman"/>
                <w:b/>
                <w:noProof/>
                <w:lang w:bidi="en-US"/>
              </w:rPr>
              <w:t>1. Introduction</w:t>
            </w:r>
            <w:r w:rsidR="008708CD" w:rsidRPr="008708CD">
              <w:rPr>
                <w:noProof/>
                <w:webHidden/>
              </w:rPr>
              <w:tab/>
            </w:r>
            <w:r w:rsidR="008708CD" w:rsidRPr="00C10E5F">
              <w:rPr>
                <w:noProof/>
                <w:webHidden/>
              </w:rPr>
              <w:fldChar w:fldCharType="begin"/>
            </w:r>
            <w:r w:rsidR="008708CD" w:rsidRPr="008708CD">
              <w:rPr>
                <w:noProof/>
                <w:webHidden/>
              </w:rPr>
              <w:instrText xml:space="preserve"> PAGEREF _Toc7112077 \h </w:instrText>
            </w:r>
            <w:r w:rsidR="008708CD" w:rsidRPr="00C10E5F">
              <w:rPr>
                <w:noProof/>
                <w:webHidden/>
              </w:rPr>
            </w:r>
            <w:r w:rsidR="008708CD" w:rsidRPr="00C10E5F">
              <w:rPr>
                <w:noProof/>
                <w:webHidden/>
              </w:rPr>
              <w:fldChar w:fldCharType="separate"/>
            </w:r>
            <w:r w:rsidR="00A2612E">
              <w:rPr>
                <w:noProof/>
                <w:webHidden/>
              </w:rPr>
              <w:t>1</w:t>
            </w:r>
            <w:r w:rsidR="008708CD" w:rsidRPr="00C10E5F">
              <w:rPr>
                <w:noProof/>
                <w:webHidden/>
              </w:rPr>
              <w:fldChar w:fldCharType="end"/>
            </w:r>
          </w:hyperlink>
        </w:p>
        <w:p w14:paraId="027C3DCB" w14:textId="582B3AAD" w:rsidR="008708CD" w:rsidRPr="008708CD" w:rsidRDefault="00A2612E">
          <w:pPr>
            <w:pStyle w:val="11"/>
            <w:rPr>
              <w:rFonts w:asciiTheme="minorHAnsi" w:hAnsiTheme="minorHAnsi"/>
              <w:noProof/>
              <w:szCs w:val="22"/>
            </w:rPr>
          </w:pPr>
          <w:hyperlink w:anchor="_Toc7112078" w:history="1">
            <w:r w:rsidR="008708CD" w:rsidRPr="008708CD">
              <w:rPr>
                <w:rStyle w:val="a6"/>
                <w:rFonts w:eastAsia="Arial" w:cs="Times New Roman"/>
                <w:b/>
                <w:noProof/>
                <w:lang w:bidi="en-US"/>
              </w:rPr>
              <w:t>2. Purpose of the RFC</w:t>
            </w:r>
            <w:r w:rsidR="008708CD" w:rsidRPr="008708CD">
              <w:rPr>
                <w:noProof/>
                <w:webHidden/>
              </w:rPr>
              <w:tab/>
            </w:r>
            <w:r w:rsidR="008708CD" w:rsidRPr="00C10E5F">
              <w:rPr>
                <w:noProof/>
                <w:webHidden/>
              </w:rPr>
              <w:fldChar w:fldCharType="begin"/>
            </w:r>
            <w:r w:rsidR="008708CD" w:rsidRPr="008708CD">
              <w:rPr>
                <w:noProof/>
                <w:webHidden/>
              </w:rPr>
              <w:instrText xml:space="preserve"> PAGEREF _Toc7112078 \h </w:instrText>
            </w:r>
            <w:r w:rsidR="008708CD" w:rsidRPr="00C10E5F">
              <w:rPr>
                <w:noProof/>
                <w:webHidden/>
              </w:rPr>
            </w:r>
            <w:r w:rsidR="008708CD" w:rsidRPr="00C10E5F">
              <w:rPr>
                <w:noProof/>
                <w:webHidden/>
              </w:rPr>
              <w:fldChar w:fldCharType="separate"/>
            </w:r>
            <w:r>
              <w:rPr>
                <w:noProof/>
                <w:webHidden/>
              </w:rPr>
              <w:t>2</w:t>
            </w:r>
            <w:r w:rsidR="008708CD" w:rsidRPr="00C10E5F">
              <w:rPr>
                <w:noProof/>
                <w:webHidden/>
              </w:rPr>
              <w:fldChar w:fldCharType="end"/>
            </w:r>
          </w:hyperlink>
        </w:p>
        <w:p w14:paraId="735B442C" w14:textId="26E1A164" w:rsidR="008708CD" w:rsidRPr="008708CD" w:rsidRDefault="00A2612E">
          <w:pPr>
            <w:pStyle w:val="11"/>
            <w:rPr>
              <w:rFonts w:asciiTheme="minorHAnsi" w:hAnsiTheme="minorHAnsi"/>
              <w:noProof/>
              <w:szCs w:val="22"/>
            </w:rPr>
          </w:pPr>
          <w:hyperlink w:anchor="_Toc7112079" w:history="1">
            <w:r w:rsidR="008708CD" w:rsidRPr="008708CD">
              <w:rPr>
                <w:rStyle w:val="a6"/>
                <w:rFonts w:eastAsia="Arial" w:cs="Times New Roman"/>
                <w:b/>
                <w:noProof/>
                <w:lang w:bidi="en-US"/>
              </w:rPr>
              <w:t>3. Summary of the Project</w:t>
            </w:r>
            <w:r w:rsidR="008708CD" w:rsidRPr="008708CD">
              <w:rPr>
                <w:noProof/>
                <w:webHidden/>
              </w:rPr>
              <w:tab/>
            </w:r>
            <w:r w:rsidR="008708CD" w:rsidRPr="00C10E5F">
              <w:rPr>
                <w:noProof/>
                <w:webHidden/>
              </w:rPr>
              <w:fldChar w:fldCharType="begin"/>
            </w:r>
            <w:r w:rsidR="008708CD" w:rsidRPr="008708CD">
              <w:rPr>
                <w:noProof/>
                <w:webHidden/>
              </w:rPr>
              <w:instrText xml:space="preserve"> PAGEREF _Toc7112079 \h </w:instrText>
            </w:r>
            <w:r w:rsidR="008708CD" w:rsidRPr="00C10E5F">
              <w:rPr>
                <w:noProof/>
                <w:webHidden/>
              </w:rPr>
            </w:r>
            <w:r w:rsidR="008708CD" w:rsidRPr="00C10E5F">
              <w:rPr>
                <w:noProof/>
                <w:webHidden/>
              </w:rPr>
              <w:fldChar w:fldCharType="separate"/>
            </w:r>
            <w:r>
              <w:rPr>
                <w:noProof/>
                <w:webHidden/>
              </w:rPr>
              <w:t>2</w:t>
            </w:r>
            <w:r w:rsidR="008708CD" w:rsidRPr="00C10E5F">
              <w:rPr>
                <w:noProof/>
                <w:webHidden/>
              </w:rPr>
              <w:fldChar w:fldCharType="end"/>
            </w:r>
          </w:hyperlink>
        </w:p>
        <w:p w14:paraId="0F534B5E" w14:textId="4D8E6619" w:rsidR="008708CD" w:rsidRPr="008708CD" w:rsidRDefault="00A2612E">
          <w:pPr>
            <w:pStyle w:val="21"/>
            <w:rPr>
              <w:rFonts w:asciiTheme="minorHAnsi" w:hAnsiTheme="minorHAnsi"/>
              <w:szCs w:val="22"/>
            </w:rPr>
          </w:pPr>
          <w:hyperlink w:anchor="_Toc7112080" w:history="1">
            <w:r w:rsidR="008708CD" w:rsidRPr="008708CD">
              <w:rPr>
                <w:rStyle w:val="a6"/>
                <w:lang w:bidi="en-US"/>
                <w14:scene3d>
                  <w14:camera w14:prst="orthographicFront"/>
                  <w14:lightRig w14:rig="threePt" w14:dir="t">
                    <w14:rot w14:lat="0" w14:lon="0" w14:rev="0"/>
                  </w14:lightRig>
                </w14:scene3d>
              </w:rPr>
              <w:t>1.</w:t>
            </w:r>
            <w:r w:rsidR="008708CD" w:rsidRPr="008708CD">
              <w:rPr>
                <w:rFonts w:asciiTheme="minorHAnsi" w:hAnsiTheme="minorHAnsi"/>
                <w:szCs w:val="22"/>
              </w:rPr>
              <w:tab/>
            </w:r>
            <w:r w:rsidR="008708CD" w:rsidRPr="008708CD">
              <w:rPr>
                <w:rStyle w:val="a6"/>
                <w:lang w:bidi="en-US"/>
              </w:rPr>
              <w:t>Name of the Project</w:t>
            </w:r>
            <w:r w:rsidR="008708CD" w:rsidRPr="008708CD">
              <w:rPr>
                <w:webHidden/>
              </w:rPr>
              <w:tab/>
            </w:r>
            <w:r w:rsidR="008708CD" w:rsidRPr="00C10E5F">
              <w:rPr>
                <w:webHidden/>
              </w:rPr>
              <w:fldChar w:fldCharType="begin"/>
            </w:r>
            <w:r w:rsidR="008708CD" w:rsidRPr="008708CD">
              <w:rPr>
                <w:webHidden/>
              </w:rPr>
              <w:instrText xml:space="preserve"> PAGEREF _Toc7112080 \h </w:instrText>
            </w:r>
            <w:r w:rsidR="008708CD" w:rsidRPr="00C10E5F">
              <w:rPr>
                <w:webHidden/>
              </w:rPr>
            </w:r>
            <w:r w:rsidR="008708CD" w:rsidRPr="00C10E5F">
              <w:rPr>
                <w:webHidden/>
              </w:rPr>
              <w:fldChar w:fldCharType="separate"/>
            </w:r>
            <w:r>
              <w:rPr>
                <w:webHidden/>
              </w:rPr>
              <w:t>2</w:t>
            </w:r>
            <w:r w:rsidR="008708CD" w:rsidRPr="00C10E5F">
              <w:rPr>
                <w:webHidden/>
              </w:rPr>
              <w:fldChar w:fldCharType="end"/>
            </w:r>
          </w:hyperlink>
        </w:p>
        <w:p w14:paraId="097F179D" w14:textId="075F17D9" w:rsidR="008708CD" w:rsidRPr="008708CD" w:rsidRDefault="00A2612E">
          <w:pPr>
            <w:pStyle w:val="21"/>
            <w:rPr>
              <w:rFonts w:asciiTheme="minorHAnsi" w:hAnsiTheme="minorHAnsi"/>
              <w:szCs w:val="22"/>
            </w:rPr>
          </w:pPr>
          <w:hyperlink w:anchor="_Toc7112081" w:history="1">
            <w:r w:rsidR="008708CD" w:rsidRPr="008708CD">
              <w:rPr>
                <w:rStyle w:val="a6"/>
                <w:lang w:bidi="en-US"/>
                <w14:scene3d>
                  <w14:camera w14:prst="orthographicFront"/>
                  <w14:lightRig w14:rig="threePt" w14:dir="t">
                    <w14:rot w14:lat="0" w14:lon="0" w14:rev="0"/>
                  </w14:lightRig>
                </w14:scene3d>
              </w:rPr>
              <w:t>2.</w:t>
            </w:r>
            <w:r w:rsidR="008708CD" w:rsidRPr="008708CD">
              <w:rPr>
                <w:rFonts w:asciiTheme="minorHAnsi" w:hAnsiTheme="minorHAnsi"/>
                <w:szCs w:val="22"/>
              </w:rPr>
              <w:tab/>
            </w:r>
            <w:r w:rsidR="008708CD" w:rsidRPr="008708CD">
              <w:rPr>
                <w:rStyle w:val="a6"/>
                <w:lang w:bidi="en-US"/>
              </w:rPr>
              <w:t>Responsible bureau</w:t>
            </w:r>
            <w:r w:rsidR="008708CD" w:rsidRPr="008708CD">
              <w:rPr>
                <w:webHidden/>
              </w:rPr>
              <w:tab/>
            </w:r>
            <w:r w:rsidR="008708CD" w:rsidRPr="00C10E5F">
              <w:rPr>
                <w:webHidden/>
              </w:rPr>
              <w:fldChar w:fldCharType="begin"/>
            </w:r>
            <w:r w:rsidR="008708CD" w:rsidRPr="008708CD">
              <w:rPr>
                <w:webHidden/>
              </w:rPr>
              <w:instrText xml:space="preserve"> PAGEREF _Toc7112081 \h </w:instrText>
            </w:r>
            <w:r w:rsidR="008708CD" w:rsidRPr="00C10E5F">
              <w:rPr>
                <w:webHidden/>
              </w:rPr>
            </w:r>
            <w:r w:rsidR="008708CD" w:rsidRPr="00C10E5F">
              <w:rPr>
                <w:webHidden/>
              </w:rPr>
              <w:fldChar w:fldCharType="separate"/>
            </w:r>
            <w:r>
              <w:rPr>
                <w:webHidden/>
              </w:rPr>
              <w:t>2</w:t>
            </w:r>
            <w:r w:rsidR="008708CD" w:rsidRPr="00C10E5F">
              <w:rPr>
                <w:webHidden/>
              </w:rPr>
              <w:fldChar w:fldCharType="end"/>
            </w:r>
          </w:hyperlink>
        </w:p>
        <w:p w14:paraId="6BB999EE" w14:textId="599C36CC" w:rsidR="008708CD" w:rsidRPr="008708CD" w:rsidRDefault="00A2612E">
          <w:pPr>
            <w:pStyle w:val="21"/>
            <w:rPr>
              <w:rFonts w:asciiTheme="minorHAnsi" w:hAnsiTheme="minorHAnsi"/>
              <w:szCs w:val="22"/>
            </w:rPr>
          </w:pPr>
          <w:hyperlink w:anchor="_Toc7112082" w:history="1">
            <w:r w:rsidR="008708CD" w:rsidRPr="008708CD">
              <w:rPr>
                <w:rStyle w:val="a6"/>
                <w:lang w:bidi="en-US"/>
                <w14:scene3d>
                  <w14:camera w14:prst="orthographicFront"/>
                  <w14:lightRig w14:rig="threePt" w14:dir="t">
                    <w14:rot w14:lat="0" w14:lon="0" w14:rev="0"/>
                  </w14:lightRig>
                </w14:scene3d>
              </w:rPr>
              <w:t>3.</w:t>
            </w:r>
            <w:r w:rsidR="008708CD" w:rsidRPr="008708CD">
              <w:rPr>
                <w:rFonts w:asciiTheme="minorHAnsi" w:hAnsiTheme="minorHAnsi"/>
                <w:szCs w:val="22"/>
              </w:rPr>
              <w:tab/>
            </w:r>
            <w:r w:rsidR="008708CD" w:rsidRPr="008708CD">
              <w:rPr>
                <w:rStyle w:val="a6"/>
                <w:lang w:bidi="en-US"/>
              </w:rPr>
              <w:t>Responsible contact office</w:t>
            </w:r>
            <w:r w:rsidR="008708CD" w:rsidRPr="008708CD">
              <w:rPr>
                <w:webHidden/>
              </w:rPr>
              <w:tab/>
            </w:r>
            <w:r w:rsidR="008708CD" w:rsidRPr="00C10E5F">
              <w:rPr>
                <w:webHidden/>
              </w:rPr>
              <w:fldChar w:fldCharType="begin"/>
            </w:r>
            <w:r w:rsidR="008708CD" w:rsidRPr="008708CD">
              <w:rPr>
                <w:webHidden/>
              </w:rPr>
              <w:instrText xml:space="preserve"> PAGEREF _Toc7112082 \h </w:instrText>
            </w:r>
            <w:r w:rsidR="008708CD" w:rsidRPr="00C10E5F">
              <w:rPr>
                <w:webHidden/>
              </w:rPr>
            </w:r>
            <w:r w:rsidR="008708CD" w:rsidRPr="00C10E5F">
              <w:rPr>
                <w:webHidden/>
              </w:rPr>
              <w:fldChar w:fldCharType="separate"/>
            </w:r>
            <w:r>
              <w:rPr>
                <w:webHidden/>
              </w:rPr>
              <w:t>2</w:t>
            </w:r>
            <w:r w:rsidR="008708CD" w:rsidRPr="00C10E5F">
              <w:rPr>
                <w:webHidden/>
              </w:rPr>
              <w:fldChar w:fldCharType="end"/>
            </w:r>
          </w:hyperlink>
        </w:p>
        <w:p w14:paraId="4A532CA2" w14:textId="68B05AAB" w:rsidR="008708CD" w:rsidRPr="008708CD" w:rsidRDefault="00A2612E">
          <w:pPr>
            <w:pStyle w:val="21"/>
            <w:rPr>
              <w:rFonts w:asciiTheme="minorHAnsi" w:hAnsiTheme="minorHAnsi"/>
              <w:szCs w:val="22"/>
            </w:rPr>
          </w:pPr>
          <w:hyperlink w:anchor="_Toc7112083" w:history="1">
            <w:r w:rsidR="008708CD" w:rsidRPr="008708CD">
              <w:rPr>
                <w:rStyle w:val="a6"/>
                <w:lang w:bidi="en-US"/>
                <w14:scene3d>
                  <w14:camera w14:prst="orthographicFront"/>
                  <w14:lightRig w14:rig="threePt" w14:dir="t">
                    <w14:rot w14:lat="0" w14:lon="0" w14:rev="0"/>
                  </w14:lightRig>
                </w14:scene3d>
              </w:rPr>
              <w:t>4.</w:t>
            </w:r>
            <w:r w:rsidR="008708CD" w:rsidRPr="008708CD">
              <w:rPr>
                <w:rFonts w:asciiTheme="minorHAnsi" w:hAnsiTheme="minorHAnsi"/>
                <w:szCs w:val="22"/>
              </w:rPr>
              <w:tab/>
            </w:r>
            <w:r w:rsidR="008708CD" w:rsidRPr="008708CD">
              <w:rPr>
                <w:rStyle w:val="a6"/>
                <w:lang w:bidi="en-US"/>
              </w:rPr>
              <w:t>About the engagement of advisors for Osaka Pref./City</w:t>
            </w:r>
            <w:r w:rsidR="008708CD" w:rsidRPr="008708CD">
              <w:rPr>
                <w:webHidden/>
              </w:rPr>
              <w:tab/>
            </w:r>
            <w:r w:rsidR="008708CD" w:rsidRPr="00C10E5F">
              <w:rPr>
                <w:webHidden/>
              </w:rPr>
              <w:fldChar w:fldCharType="begin"/>
            </w:r>
            <w:r w:rsidR="008708CD" w:rsidRPr="008708CD">
              <w:rPr>
                <w:webHidden/>
              </w:rPr>
              <w:instrText xml:space="preserve"> PAGEREF _Toc7112083 \h </w:instrText>
            </w:r>
            <w:r w:rsidR="008708CD" w:rsidRPr="00C10E5F">
              <w:rPr>
                <w:webHidden/>
              </w:rPr>
            </w:r>
            <w:r w:rsidR="008708CD" w:rsidRPr="00C10E5F">
              <w:rPr>
                <w:webHidden/>
              </w:rPr>
              <w:fldChar w:fldCharType="separate"/>
            </w:r>
            <w:r>
              <w:rPr>
                <w:webHidden/>
              </w:rPr>
              <w:t>3</w:t>
            </w:r>
            <w:r w:rsidR="008708CD" w:rsidRPr="00C10E5F">
              <w:rPr>
                <w:webHidden/>
              </w:rPr>
              <w:fldChar w:fldCharType="end"/>
            </w:r>
          </w:hyperlink>
        </w:p>
        <w:p w14:paraId="73E40F5A" w14:textId="3A24015E" w:rsidR="008708CD" w:rsidRPr="008708CD" w:rsidRDefault="00A2612E">
          <w:pPr>
            <w:pStyle w:val="21"/>
            <w:rPr>
              <w:rFonts w:asciiTheme="minorHAnsi" w:hAnsiTheme="minorHAnsi"/>
              <w:szCs w:val="22"/>
            </w:rPr>
          </w:pPr>
          <w:hyperlink w:anchor="_Toc7112084" w:history="1">
            <w:r w:rsidR="008708CD" w:rsidRPr="008708CD">
              <w:rPr>
                <w:rStyle w:val="a6"/>
                <w:lang w:bidi="en-US"/>
                <w14:scene3d>
                  <w14:camera w14:prst="orthographicFront"/>
                  <w14:lightRig w14:rig="threePt" w14:dir="t">
                    <w14:rot w14:lat="0" w14:lon="0" w14:rev="0"/>
                  </w14:lightRig>
                </w14:scene3d>
              </w:rPr>
              <w:t>5.</w:t>
            </w:r>
            <w:r w:rsidR="008708CD" w:rsidRPr="008708CD">
              <w:rPr>
                <w:rFonts w:asciiTheme="minorHAnsi" w:hAnsiTheme="minorHAnsi"/>
                <w:szCs w:val="22"/>
              </w:rPr>
              <w:tab/>
            </w:r>
            <w:r w:rsidR="008708CD" w:rsidRPr="008708CD">
              <w:rPr>
                <w:rStyle w:val="a6"/>
                <w:lang w:bidi="en-US"/>
              </w:rPr>
              <w:t>Upper-level plans, etc. for Osaka Pref./City</w:t>
            </w:r>
            <w:r w:rsidR="008708CD" w:rsidRPr="008708CD">
              <w:rPr>
                <w:webHidden/>
              </w:rPr>
              <w:tab/>
            </w:r>
            <w:r w:rsidR="008708CD" w:rsidRPr="00C10E5F">
              <w:rPr>
                <w:webHidden/>
              </w:rPr>
              <w:fldChar w:fldCharType="begin"/>
            </w:r>
            <w:r w:rsidR="008708CD" w:rsidRPr="008708CD">
              <w:rPr>
                <w:webHidden/>
              </w:rPr>
              <w:instrText xml:space="preserve"> PAGEREF _Toc7112084 \h </w:instrText>
            </w:r>
            <w:r w:rsidR="008708CD" w:rsidRPr="00C10E5F">
              <w:rPr>
                <w:webHidden/>
              </w:rPr>
            </w:r>
            <w:r w:rsidR="008708CD" w:rsidRPr="00C10E5F">
              <w:rPr>
                <w:webHidden/>
              </w:rPr>
              <w:fldChar w:fldCharType="separate"/>
            </w:r>
            <w:r>
              <w:rPr>
                <w:webHidden/>
              </w:rPr>
              <w:t>3</w:t>
            </w:r>
            <w:r w:rsidR="008708CD" w:rsidRPr="00C10E5F">
              <w:rPr>
                <w:webHidden/>
              </w:rPr>
              <w:fldChar w:fldCharType="end"/>
            </w:r>
          </w:hyperlink>
        </w:p>
        <w:p w14:paraId="0F2DDAFF" w14:textId="6A5DFB46" w:rsidR="008708CD" w:rsidRPr="008708CD" w:rsidRDefault="00A2612E">
          <w:pPr>
            <w:pStyle w:val="21"/>
            <w:rPr>
              <w:rFonts w:asciiTheme="minorHAnsi" w:hAnsiTheme="minorHAnsi"/>
              <w:szCs w:val="22"/>
            </w:rPr>
          </w:pPr>
          <w:hyperlink w:anchor="_Toc7112085" w:history="1">
            <w:r w:rsidR="008708CD" w:rsidRPr="008708CD">
              <w:rPr>
                <w:rStyle w:val="a6"/>
                <w:lang w:bidi="en-US"/>
                <w14:scene3d>
                  <w14:camera w14:prst="orthographicFront"/>
                  <w14:lightRig w14:rig="threePt" w14:dir="t">
                    <w14:rot w14:lat="0" w14:lon="0" w14:rev="0"/>
                  </w14:lightRig>
                </w14:scene3d>
              </w:rPr>
              <w:t>6.</w:t>
            </w:r>
            <w:r w:rsidR="008708CD" w:rsidRPr="008708CD">
              <w:rPr>
                <w:rFonts w:asciiTheme="minorHAnsi" w:hAnsiTheme="minorHAnsi"/>
                <w:szCs w:val="22"/>
              </w:rPr>
              <w:tab/>
            </w:r>
            <w:r w:rsidR="008708CD" w:rsidRPr="008708CD">
              <w:rPr>
                <w:rStyle w:val="a6"/>
                <w:lang w:bidi="en-US"/>
              </w:rPr>
              <w:t>Basic framework of the Project</w:t>
            </w:r>
            <w:r w:rsidR="008708CD" w:rsidRPr="008708CD">
              <w:rPr>
                <w:webHidden/>
              </w:rPr>
              <w:tab/>
            </w:r>
            <w:r w:rsidR="008708CD" w:rsidRPr="00C10E5F">
              <w:rPr>
                <w:webHidden/>
              </w:rPr>
              <w:fldChar w:fldCharType="begin"/>
            </w:r>
            <w:r w:rsidR="008708CD" w:rsidRPr="008708CD">
              <w:rPr>
                <w:webHidden/>
              </w:rPr>
              <w:instrText xml:space="preserve"> PAGEREF _Toc7112085 \h </w:instrText>
            </w:r>
            <w:r w:rsidR="008708CD" w:rsidRPr="00C10E5F">
              <w:rPr>
                <w:webHidden/>
              </w:rPr>
            </w:r>
            <w:r w:rsidR="008708CD" w:rsidRPr="00C10E5F">
              <w:rPr>
                <w:webHidden/>
              </w:rPr>
              <w:fldChar w:fldCharType="separate"/>
            </w:r>
            <w:r>
              <w:rPr>
                <w:webHidden/>
              </w:rPr>
              <w:t>3</w:t>
            </w:r>
            <w:r w:rsidR="008708CD" w:rsidRPr="00C10E5F">
              <w:rPr>
                <w:webHidden/>
              </w:rPr>
              <w:fldChar w:fldCharType="end"/>
            </w:r>
          </w:hyperlink>
        </w:p>
        <w:p w14:paraId="6D37204E" w14:textId="183DEC95" w:rsidR="008708CD" w:rsidRPr="008708CD" w:rsidRDefault="00A2612E">
          <w:pPr>
            <w:pStyle w:val="21"/>
            <w:rPr>
              <w:rFonts w:asciiTheme="minorHAnsi" w:hAnsiTheme="minorHAnsi"/>
              <w:szCs w:val="22"/>
            </w:rPr>
          </w:pPr>
          <w:hyperlink w:anchor="_Toc7112086" w:history="1">
            <w:r w:rsidR="008708CD" w:rsidRPr="008708CD">
              <w:rPr>
                <w:rStyle w:val="a6"/>
                <w:lang w:bidi="en-US"/>
                <w14:scene3d>
                  <w14:camera w14:prst="orthographicFront"/>
                  <w14:lightRig w14:rig="threePt" w14:dir="t">
                    <w14:rot w14:lat="0" w14:lon="0" w14:rev="0"/>
                  </w14:lightRig>
                </w14:scene3d>
              </w:rPr>
              <w:t>7.</w:t>
            </w:r>
            <w:r w:rsidR="008708CD" w:rsidRPr="008708CD">
              <w:rPr>
                <w:rFonts w:asciiTheme="minorHAnsi" w:hAnsiTheme="minorHAnsi"/>
                <w:szCs w:val="22"/>
              </w:rPr>
              <w:tab/>
            </w:r>
            <w:r w:rsidR="008708CD" w:rsidRPr="008708CD">
              <w:rPr>
                <w:rStyle w:val="a6"/>
                <w:lang w:bidi="en-US"/>
              </w:rPr>
              <w:t>Views on the term of the Project</w:t>
            </w:r>
            <w:r w:rsidR="008708CD" w:rsidRPr="008708CD">
              <w:rPr>
                <w:webHidden/>
              </w:rPr>
              <w:tab/>
            </w:r>
            <w:r w:rsidR="008708CD" w:rsidRPr="00C10E5F">
              <w:rPr>
                <w:webHidden/>
              </w:rPr>
              <w:fldChar w:fldCharType="begin"/>
            </w:r>
            <w:r w:rsidR="008708CD" w:rsidRPr="008708CD">
              <w:rPr>
                <w:webHidden/>
              </w:rPr>
              <w:instrText xml:space="preserve"> PAGEREF _Toc7112086 \h </w:instrText>
            </w:r>
            <w:r w:rsidR="008708CD" w:rsidRPr="00C10E5F">
              <w:rPr>
                <w:webHidden/>
              </w:rPr>
            </w:r>
            <w:r w:rsidR="008708CD" w:rsidRPr="00C10E5F">
              <w:rPr>
                <w:webHidden/>
              </w:rPr>
              <w:fldChar w:fldCharType="separate"/>
            </w:r>
            <w:r>
              <w:rPr>
                <w:webHidden/>
              </w:rPr>
              <w:t>4</w:t>
            </w:r>
            <w:r w:rsidR="008708CD" w:rsidRPr="00C10E5F">
              <w:rPr>
                <w:webHidden/>
              </w:rPr>
              <w:fldChar w:fldCharType="end"/>
            </w:r>
          </w:hyperlink>
        </w:p>
        <w:p w14:paraId="76DF4EF6" w14:textId="7D93E50C" w:rsidR="008708CD" w:rsidRPr="008708CD" w:rsidRDefault="00A2612E">
          <w:pPr>
            <w:pStyle w:val="21"/>
            <w:rPr>
              <w:rFonts w:asciiTheme="minorHAnsi" w:hAnsiTheme="minorHAnsi"/>
              <w:szCs w:val="22"/>
            </w:rPr>
          </w:pPr>
          <w:hyperlink w:anchor="_Toc7112087" w:history="1">
            <w:r w:rsidR="008708CD" w:rsidRPr="008708CD">
              <w:rPr>
                <w:rStyle w:val="a6"/>
                <w:lang w:bidi="en-US"/>
                <w14:scene3d>
                  <w14:camera w14:prst="orthographicFront"/>
                  <w14:lightRig w14:rig="threePt" w14:dir="t">
                    <w14:rot w14:lat="0" w14:lon="0" w14:rev="0"/>
                  </w14:lightRig>
                </w14:scene3d>
              </w:rPr>
              <w:t>8.</w:t>
            </w:r>
            <w:r w:rsidR="008708CD" w:rsidRPr="008708CD">
              <w:rPr>
                <w:rFonts w:asciiTheme="minorHAnsi" w:hAnsiTheme="minorHAnsi"/>
                <w:szCs w:val="22"/>
              </w:rPr>
              <w:tab/>
            </w:r>
            <w:r w:rsidR="008708CD" w:rsidRPr="008708CD">
              <w:rPr>
                <w:rStyle w:val="a6"/>
                <w:lang w:bidi="en-US"/>
              </w:rPr>
              <w:t>Matters related to the location and size, etc. of the Prospective IR Area</w:t>
            </w:r>
            <w:r w:rsidR="008708CD" w:rsidRPr="008708CD">
              <w:rPr>
                <w:webHidden/>
              </w:rPr>
              <w:tab/>
            </w:r>
            <w:r w:rsidR="008708CD" w:rsidRPr="00C10E5F">
              <w:rPr>
                <w:webHidden/>
              </w:rPr>
              <w:fldChar w:fldCharType="begin"/>
            </w:r>
            <w:r w:rsidR="008708CD" w:rsidRPr="008708CD">
              <w:rPr>
                <w:webHidden/>
              </w:rPr>
              <w:instrText xml:space="preserve"> PAGEREF _Toc7112087 \h </w:instrText>
            </w:r>
            <w:r w:rsidR="008708CD" w:rsidRPr="00C10E5F">
              <w:rPr>
                <w:webHidden/>
              </w:rPr>
            </w:r>
            <w:r w:rsidR="008708CD" w:rsidRPr="00C10E5F">
              <w:rPr>
                <w:webHidden/>
              </w:rPr>
              <w:fldChar w:fldCharType="separate"/>
            </w:r>
            <w:r>
              <w:rPr>
                <w:webHidden/>
              </w:rPr>
              <w:t>5</w:t>
            </w:r>
            <w:r w:rsidR="008708CD" w:rsidRPr="00C10E5F">
              <w:rPr>
                <w:webHidden/>
              </w:rPr>
              <w:fldChar w:fldCharType="end"/>
            </w:r>
          </w:hyperlink>
        </w:p>
        <w:p w14:paraId="6FE532AB" w14:textId="444B2275" w:rsidR="008708CD" w:rsidRPr="008708CD" w:rsidRDefault="00A2612E">
          <w:pPr>
            <w:pStyle w:val="21"/>
            <w:rPr>
              <w:rFonts w:asciiTheme="minorHAnsi" w:hAnsiTheme="minorHAnsi"/>
              <w:szCs w:val="22"/>
            </w:rPr>
          </w:pPr>
          <w:hyperlink w:anchor="_Toc7112088" w:history="1">
            <w:r w:rsidR="008708CD" w:rsidRPr="008708CD">
              <w:rPr>
                <w:rStyle w:val="a6"/>
                <w:lang w:bidi="en-US"/>
                <w14:scene3d>
                  <w14:camera w14:prst="orthographicFront"/>
                  <w14:lightRig w14:rig="threePt" w14:dir="t">
                    <w14:rot w14:lat="0" w14:lon="0" w14:rev="0"/>
                  </w14:lightRig>
                </w14:scene3d>
              </w:rPr>
              <w:t>9.</w:t>
            </w:r>
            <w:r w:rsidR="008708CD" w:rsidRPr="008708CD">
              <w:rPr>
                <w:rFonts w:asciiTheme="minorHAnsi" w:hAnsiTheme="minorHAnsi"/>
                <w:szCs w:val="22"/>
              </w:rPr>
              <w:tab/>
            </w:r>
            <w:r w:rsidR="008708CD" w:rsidRPr="008708CD">
              <w:rPr>
                <w:rStyle w:val="a6"/>
                <w:lang w:bidi="en-US"/>
              </w:rPr>
              <w:t>Matters related to the establishment and operation of IR Facilities</w:t>
            </w:r>
            <w:r w:rsidR="008708CD" w:rsidRPr="008708CD">
              <w:rPr>
                <w:webHidden/>
              </w:rPr>
              <w:tab/>
            </w:r>
            <w:r w:rsidR="008708CD" w:rsidRPr="00C10E5F">
              <w:rPr>
                <w:webHidden/>
              </w:rPr>
              <w:fldChar w:fldCharType="begin"/>
            </w:r>
            <w:r w:rsidR="008708CD" w:rsidRPr="008708CD">
              <w:rPr>
                <w:webHidden/>
              </w:rPr>
              <w:instrText xml:space="preserve"> PAGEREF _Toc7112088 \h </w:instrText>
            </w:r>
            <w:r w:rsidR="008708CD" w:rsidRPr="00C10E5F">
              <w:rPr>
                <w:webHidden/>
              </w:rPr>
            </w:r>
            <w:r w:rsidR="008708CD" w:rsidRPr="00C10E5F">
              <w:rPr>
                <w:webHidden/>
              </w:rPr>
              <w:fldChar w:fldCharType="separate"/>
            </w:r>
            <w:r>
              <w:rPr>
                <w:webHidden/>
              </w:rPr>
              <w:t>7</w:t>
            </w:r>
            <w:r w:rsidR="008708CD" w:rsidRPr="00C10E5F">
              <w:rPr>
                <w:webHidden/>
              </w:rPr>
              <w:fldChar w:fldCharType="end"/>
            </w:r>
          </w:hyperlink>
        </w:p>
        <w:p w14:paraId="46D5BB56" w14:textId="6E681AE3" w:rsidR="008708CD" w:rsidRPr="008708CD" w:rsidRDefault="00A2612E">
          <w:pPr>
            <w:pStyle w:val="21"/>
            <w:rPr>
              <w:rFonts w:asciiTheme="minorHAnsi" w:hAnsiTheme="minorHAnsi"/>
              <w:szCs w:val="22"/>
            </w:rPr>
          </w:pPr>
          <w:hyperlink w:anchor="_Toc7112089" w:history="1">
            <w:r w:rsidR="008708CD" w:rsidRPr="00453E93">
              <w:rPr>
                <w:rStyle w:val="a6"/>
                <w:lang w:bidi="en-US"/>
                <w14:scene3d>
                  <w14:camera w14:prst="orthographicFront"/>
                  <w14:lightRig w14:rig="threePt" w14:dir="t">
                    <w14:rot w14:lat="0" w14:lon="0" w14:rev="0"/>
                  </w14:lightRig>
                </w14:scene3d>
              </w:rPr>
              <w:t>10.</w:t>
            </w:r>
            <w:r w:rsidR="008708CD" w:rsidRPr="008708CD">
              <w:rPr>
                <w:rFonts w:asciiTheme="minorHAnsi" w:hAnsiTheme="minorHAnsi"/>
                <w:szCs w:val="22"/>
              </w:rPr>
              <w:tab/>
            </w:r>
            <w:r w:rsidR="008708CD" w:rsidRPr="00453E93">
              <w:rPr>
                <w:rStyle w:val="a6"/>
                <w:lang w:bidi="en-US"/>
              </w:rPr>
              <w:t>Matters related to Measures against Concerns</w:t>
            </w:r>
            <w:r w:rsidR="008708CD" w:rsidRPr="008708CD">
              <w:rPr>
                <w:webHidden/>
              </w:rPr>
              <w:tab/>
            </w:r>
            <w:r w:rsidR="008708CD" w:rsidRPr="00C10E5F">
              <w:rPr>
                <w:webHidden/>
              </w:rPr>
              <w:fldChar w:fldCharType="begin"/>
            </w:r>
            <w:r w:rsidR="008708CD" w:rsidRPr="008708CD">
              <w:rPr>
                <w:webHidden/>
              </w:rPr>
              <w:instrText xml:space="preserve"> PAGEREF _Toc7112089 \h </w:instrText>
            </w:r>
            <w:r w:rsidR="008708CD" w:rsidRPr="00C10E5F">
              <w:rPr>
                <w:webHidden/>
              </w:rPr>
            </w:r>
            <w:r w:rsidR="008708CD" w:rsidRPr="00C10E5F">
              <w:rPr>
                <w:webHidden/>
              </w:rPr>
              <w:fldChar w:fldCharType="separate"/>
            </w:r>
            <w:r>
              <w:rPr>
                <w:webHidden/>
              </w:rPr>
              <w:t>12</w:t>
            </w:r>
            <w:r w:rsidR="008708CD" w:rsidRPr="00C10E5F">
              <w:rPr>
                <w:webHidden/>
              </w:rPr>
              <w:fldChar w:fldCharType="end"/>
            </w:r>
          </w:hyperlink>
        </w:p>
        <w:p w14:paraId="1080BDC4" w14:textId="636016DE" w:rsidR="008708CD" w:rsidRPr="008708CD" w:rsidRDefault="00A2612E">
          <w:pPr>
            <w:pStyle w:val="21"/>
            <w:rPr>
              <w:rFonts w:asciiTheme="minorHAnsi" w:hAnsiTheme="minorHAnsi"/>
              <w:szCs w:val="22"/>
            </w:rPr>
          </w:pPr>
          <w:hyperlink w:anchor="_Toc7112090" w:history="1">
            <w:r w:rsidR="008708CD" w:rsidRPr="00453E93">
              <w:rPr>
                <w:rStyle w:val="a6"/>
                <w:lang w:bidi="en-US"/>
                <w14:scene3d>
                  <w14:camera w14:prst="orthographicFront"/>
                  <w14:lightRig w14:rig="threePt" w14:dir="t">
                    <w14:rot w14:lat="0" w14:lon="0" w14:rev="0"/>
                  </w14:lightRig>
                </w14:scene3d>
              </w:rPr>
              <w:t>11.</w:t>
            </w:r>
            <w:r w:rsidR="008708CD" w:rsidRPr="008708CD">
              <w:rPr>
                <w:rFonts w:asciiTheme="minorHAnsi" w:hAnsiTheme="minorHAnsi"/>
                <w:szCs w:val="22"/>
              </w:rPr>
              <w:tab/>
            </w:r>
            <w:r w:rsidR="008708CD" w:rsidRPr="00453E93">
              <w:rPr>
                <w:rStyle w:val="a6"/>
                <w:lang w:bidi="en-US"/>
              </w:rPr>
              <w:t>Matters related to the utilization of profits from a casino</w:t>
            </w:r>
            <w:r w:rsidR="008708CD" w:rsidRPr="008708CD">
              <w:rPr>
                <w:webHidden/>
              </w:rPr>
              <w:tab/>
            </w:r>
            <w:r w:rsidR="008708CD" w:rsidRPr="00C10E5F">
              <w:rPr>
                <w:webHidden/>
              </w:rPr>
              <w:fldChar w:fldCharType="begin"/>
            </w:r>
            <w:r w:rsidR="008708CD" w:rsidRPr="008708CD">
              <w:rPr>
                <w:webHidden/>
              </w:rPr>
              <w:instrText xml:space="preserve"> PAGEREF _Toc7112090 \h </w:instrText>
            </w:r>
            <w:r w:rsidR="008708CD" w:rsidRPr="00C10E5F">
              <w:rPr>
                <w:webHidden/>
              </w:rPr>
            </w:r>
            <w:r w:rsidR="008708CD" w:rsidRPr="00C10E5F">
              <w:rPr>
                <w:webHidden/>
              </w:rPr>
              <w:fldChar w:fldCharType="separate"/>
            </w:r>
            <w:r>
              <w:rPr>
                <w:webHidden/>
              </w:rPr>
              <w:t>13</w:t>
            </w:r>
            <w:r w:rsidR="008708CD" w:rsidRPr="00C10E5F">
              <w:rPr>
                <w:webHidden/>
              </w:rPr>
              <w:fldChar w:fldCharType="end"/>
            </w:r>
          </w:hyperlink>
        </w:p>
        <w:p w14:paraId="35FCD4C8" w14:textId="37F4ABB0" w:rsidR="008708CD" w:rsidRPr="008708CD" w:rsidRDefault="00A2612E">
          <w:pPr>
            <w:pStyle w:val="21"/>
            <w:rPr>
              <w:rFonts w:asciiTheme="minorHAnsi" w:hAnsiTheme="minorHAnsi"/>
              <w:szCs w:val="22"/>
            </w:rPr>
          </w:pPr>
          <w:hyperlink w:anchor="_Toc7112091" w:history="1">
            <w:r w:rsidR="008708CD" w:rsidRPr="00453E93">
              <w:rPr>
                <w:rStyle w:val="a6"/>
                <w:lang w:bidi="en-US"/>
                <w14:scene3d>
                  <w14:camera w14:prst="orthographicFront"/>
                  <w14:lightRig w14:rig="threePt" w14:dir="t">
                    <w14:rot w14:lat="0" w14:lon="0" w14:rev="0"/>
                  </w14:lightRig>
                </w14:scene3d>
              </w:rPr>
              <w:t>12.</w:t>
            </w:r>
            <w:r w:rsidR="008708CD" w:rsidRPr="008708CD">
              <w:rPr>
                <w:rFonts w:asciiTheme="minorHAnsi" w:hAnsiTheme="minorHAnsi"/>
                <w:szCs w:val="22"/>
              </w:rPr>
              <w:tab/>
            </w:r>
            <w:r w:rsidR="008708CD" w:rsidRPr="00453E93">
              <w:rPr>
                <w:rStyle w:val="a6"/>
                <w:lang w:bidi="en-US"/>
              </w:rPr>
              <w:t>Matters related to ensuring the smooth and reliable implementation of the Project</w:t>
            </w:r>
            <w:r w:rsidR="008708CD" w:rsidRPr="008708CD">
              <w:rPr>
                <w:webHidden/>
              </w:rPr>
              <w:tab/>
            </w:r>
            <w:r w:rsidR="008708CD" w:rsidRPr="00C10E5F">
              <w:rPr>
                <w:webHidden/>
              </w:rPr>
              <w:fldChar w:fldCharType="begin"/>
            </w:r>
            <w:r w:rsidR="008708CD" w:rsidRPr="008708CD">
              <w:rPr>
                <w:webHidden/>
              </w:rPr>
              <w:instrText xml:space="preserve"> PAGEREF _Toc7112091 \h </w:instrText>
            </w:r>
            <w:r w:rsidR="008708CD" w:rsidRPr="00C10E5F">
              <w:rPr>
                <w:webHidden/>
              </w:rPr>
            </w:r>
            <w:r w:rsidR="008708CD" w:rsidRPr="00C10E5F">
              <w:rPr>
                <w:webHidden/>
              </w:rPr>
              <w:fldChar w:fldCharType="separate"/>
            </w:r>
            <w:r>
              <w:rPr>
                <w:webHidden/>
              </w:rPr>
              <w:t>13</w:t>
            </w:r>
            <w:r w:rsidR="008708CD" w:rsidRPr="00C10E5F">
              <w:rPr>
                <w:webHidden/>
              </w:rPr>
              <w:fldChar w:fldCharType="end"/>
            </w:r>
          </w:hyperlink>
        </w:p>
        <w:p w14:paraId="3F7BC88F" w14:textId="72DD4915" w:rsidR="008708CD" w:rsidRPr="008708CD" w:rsidRDefault="00A2612E">
          <w:pPr>
            <w:pStyle w:val="21"/>
            <w:rPr>
              <w:rFonts w:asciiTheme="minorHAnsi" w:hAnsiTheme="minorHAnsi"/>
              <w:szCs w:val="22"/>
            </w:rPr>
          </w:pPr>
          <w:hyperlink w:anchor="_Toc7112092" w:history="1">
            <w:r w:rsidR="008708CD" w:rsidRPr="00453E93">
              <w:rPr>
                <w:rStyle w:val="a6"/>
                <w:lang w:bidi="en-US"/>
                <w14:scene3d>
                  <w14:camera w14:prst="orthographicFront"/>
                  <w14:lightRig w14:rig="threePt" w14:dir="t">
                    <w14:rot w14:lat="0" w14:lon="0" w14:rev="0"/>
                  </w14:lightRig>
                </w14:scene3d>
              </w:rPr>
              <w:t>13.</w:t>
            </w:r>
            <w:r w:rsidR="008708CD" w:rsidRPr="008708CD">
              <w:rPr>
                <w:rFonts w:asciiTheme="minorHAnsi" w:hAnsiTheme="minorHAnsi"/>
                <w:szCs w:val="22"/>
              </w:rPr>
              <w:tab/>
            </w:r>
            <w:r w:rsidR="008708CD" w:rsidRPr="00453E93">
              <w:rPr>
                <w:rStyle w:val="a6"/>
                <w:lang w:bidi="en-US"/>
              </w:rPr>
              <w:t>Matters related to the land contract for the Prospective IR Area</w:t>
            </w:r>
            <w:r w:rsidR="008708CD" w:rsidRPr="008708CD">
              <w:rPr>
                <w:webHidden/>
              </w:rPr>
              <w:tab/>
            </w:r>
            <w:r w:rsidR="008708CD" w:rsidRPr="00C10E5F">
              <w:rPr>
                <w:webHidden/>
              </w:rPr>
              <w:fldChar w:fldCharType="begin"/>
            </w:r>
            <w:r w:rsidR="008708CD" w:rsidRPr="008708CD">
              <w:rPr>
                <w:webHidden/>
              </w:rPr>
              <w:instrText xml:space="preserve"> PAGEREF _Toc7112092 \h </w:instrText>
            </w:r>
            <w:r w:rsidR="008708CD" w:rsidRPr="00C10E5F">
              <w:rPr>
                <w:webHidden/>
              </w:rPr>
            </w:r>
            <w:r w:rsidR="008708CD" w:rsidRPr="00C10E5F">
              <w:rPr>
                <w:webHidden/>
              </w:rPr>
              <w:fldChar w:fldCharType="separate"/>
            </w:r>
            <w:r>
              <w:rPr>
                <w:webHidden/>
              </w:rPr>
              <w:t>14</w:t>
            </w:r>
            <w:r w:rsidR="008708CD" w:rsidRPr="00C10E5F">
              <w:rPr>
                <w:webHidden/>
              </w:rPr>
              <w:fldChar w:fldCharType="end"/>
            </w:r>
          </w:hyperlink>
        </w:p>
        <w:p w14:paraId="0AC9EFDE" w14:textId="572C2D2A" w:rsidR="008708CD" w:rsidRPr="008708CD" w:rsidRDefault="00A2612E">
          <w:pPr>
            <w:pStyle w:val="21"/>
            <w:rPr>
              <w:rFonts w:asciiTheme="minorHAnsi" w:hAnsiTheme="minorHAnsi"/>
              <w:szCs w:val="22"/>
            </w:rPr>
          </w:pPr>
          <w:hyperlink w:anchor="_Toc7112093" w:history="1">
            <w:r w:rsidR="008708CD" w:rsidRPr="00453E93">
              <w:rPr>
                <w:rStyle w:val="a6"/>
                <w:lang w:bidi="en-US"/>
                <w14:scene3d>
                  <w14:camera w14:prst="orthographicFront"/>
                  <w14:lightRig w14:rig="threePt" w14:dir="t">
                    <w14:rot w14:lat="0" w14:lon="0" w14:rev="0"/>
                  </w14:lightRig>
                </w14:scene3d>
              </w:rPr>
              <w:t>14.</w:t>
            </w:r>
            <w:r w:rsidR="008708CD" w:rsidRPr="008708CD">
              <w:rPr>
                <w:rFonts w:asciiTheme="minorHAnsi" w:hAnsiTheme="minorHAnsi"/>
                <w:szCs w:val="22"/>
              </w:rPr>
              <w:tab/>
            </w:r>
            <w:r w:rsidR="008708CD" w:rsidRPr="00453E93">
              <w:rPr>
                <w:rStyle w:val="a6"/>
                <w:lang w:bidi="en-US"/>
              </w:rPr>
              <w:t>Cost to be borne for the Project</w:t>
            </w:r>
            <w:r w:rsidR="008708CD" w:rsidRPr="008708CD">
              <w:rPr>
                <w:webHidden/>
              </w:rPr>
              <w:tab/>
            </w:r>
            <w:r w:rsidR="008708CD" w:rsidRPr="00C10E5F">
              <w:rPr>
                <w:webHidden/>
              </w:rPr>
              <w:fldChar w:fldCharType="begin"/>
            </w:r>
            <w:r w:rsidR="008708CD" w:rsidRPr="008708CD">
              <w:rPr>
                <w:webHidden/>
              </w:rPr>
              <w:instrText xml:space="preserve"> PAGEREF _Toc7112093 \h </w:instrText>
            </w:r>
            <w:r w:rsidR="008708CD" w:rsidRPr="00C10E5F">
              <w:rPr>
                <w:webHidden/>
              </w:rPr>
            </w:r>
            <w:r w:rsidR="008708CD" w:rsidRPr="00C10E5F">
              <w:rPr>
                <w:webHidden/>
              </w:rPr>
              <w:fldChar w:fldCharType="separate"/>
            </w:r>
            <w:r>
              <w:rPr>
                <w:webHidden/>
              </w:rPr>
              <w:t>15</w:t>
            </w:r>
            <w:r w:rsidR="008708CD" w:rsidRPr="00C10E5F">
              <w:rPr>
                <w:webHidden/>
              </w:rPr>
              <w:fldChar w:fldCharType="end"/>
            </w:r>
          </w:hyperlink>
        </w:p>
        <w:p w14:paraId="0003C9EE" w14:textId="6CC9DB77" w:rsidR="008708CD" w:rsidRPr="008708CD" w:rsidRDefault="00A2612E">
          <w:pPr>
            <w:pStyle w:val="21"/>
            <w:rPr>
              <w:rFonts w:asciiTheme="minorHAnsi" w:hAnsiTheme="minorHAnsi"/>
              <w:szCs w:val="22"/>
            </w:rPr>
          </w:pPr>
          <w:hyperlink w:anchor="_Toc7112094" w:history="1">
            <w:r w:rsidR="008708CD" w:rsidRPr="00453E93">
              <w:rPr>
                <w:rStyle w:val="a6"/>
                <w:lang w:bidi="en-US"/>
                <w14:scene3d>
                  <w14:camera w14:prst="orthographicFront"/>
                  <w14:lightRig w14:rig="threePt" w14:dir="t">
                    <w14:rot w14:lat="0" w14:lon="0" w14:rev="0"/>
                  </w14:lightRig>
                </w14:scene3d>
              </w:rPr>
              <w:t>15.</w:t>
            </w:r>
            <w:r w:rsidR="008708CD" w:rsidRPr="008708CD">
              <w:rPr>
                <w:rFonts w:asciiTheme="minorHAnsi" w:hAnsiTheme="minorHAnsi"/>
                <w:szCs w:val="22"/>
              </w:rPr>
              <w:tab/>
            </w:r>
            <w:r w:rsidR="008708CD" w:rsidRPr="00453E93">
              <w:rPr>
                <w:rStyle w:val="a6"/>
                <w:lang w:bidi="en-US"/>
              </w:rPr>
              <w:t>Project schedule</w:t>
            </w:r>
            <w:r w:rsidR="008708CD" w:rsidRPr="008708CD">
              <w:rPr>
                <w:webHidden/>
              </w:rPr>
              <w:tab/>
            </w:r>
            <w:r w:rsidR="008708CD" w:rsidRPr="00C10E5F">
              <w:rPr>
                <w:webHidden/>
              </w:rPr>
              <w:fldChar w:fldCharType="begin"/>
            </w:r>
            <w:r w:rsidR="008708CD" w:rsidRPr="008708CD">
              <w:rPr>
                <w:webHidden/>
              </w:rPr>
              <w:instrText xml:space="preserve"> PAGEREF _Toc7112094 \h </w:instrText>
            </w:r>
            <w:r w:rsidR="008708CD" w:rsidRPr="00C10E5F">
              <w:rPr>
                <w:webHidden/>
              </w:rPr>
            </w:r>
            <w:r w:rsidR="008708CD" w:rsidRPr="00C10E5F">
              <w:rPr>
                <w:webHidden/>
              </w:rPr>
              <w:fldChar w:fldCharType="separate"/>
            </w:r>
            <w:r>
              <w:rPr>
                <w:webHidden/>
              </w:rPr>
              <w:t>15</w:t>
            </w:r>
            <w:r w:rsidR="008708CD" w:rsidRPr="00C10E5F">
              <w:rPr>
                <w:webHidden/>
              </w:rPr>
              <w:fldChar w:fldCharType="end"/>
            </w:r>
          </w:hyperlink>
        </w:p>
        <w:p w14:paraId="2C665E5E" w14:textId="5B3554DF" w:rsidR="008708CD" w:rsidRPr="008708CD" w:rsidRDefault="00A2612E">
          <w:pPr>
            <w:pStyle w:val="21"/>
            <w:rPr>
              <w:rFonts w:asciiTheme="minorHAnsi" w:hAnsiTheme="minorHAnsi"/>
              <w:szCs w:val="22"/>
            </w:rPr>
          </w:pPr>
          <w:hyperlink w:anchor="_Toc7112095" w:history="1">
            <w:r w:rsidR="008708CD" w:rsidRPr="00453E93">
              <w:rPr>
                <w:rStyle w:val="a6"/>
                <w:lang w:bidi="en-US"/>
                <w14:scene3d>
                  <w14:camera w14:prst="orthographicFront"/>
                  <w14:lightRig w14:rig="threePt" w14:dir="t">
                    <w14:rot w14:lat="0" w14:lon="0" w14:rev="0"/>
                  </w14:lightRig>
                </w14:scene3d>
              </w:rPr>
              <w:t>16.</w:t>
            </w:r>
            <w:r w:rsidR="008708CD" w:rsidRPr="008708CD">
              <w:rPr>
                <w:rFonts w:asciiTheme="minorHAnsi" w:hAnsiTheme="minorHAnsi"/>
                <w:szCs w:val="22"/>
              </w:rPr>
              <w:tab/>
            </w:r>
            <w:r w:rsidR="008708CD" w:rsidRPr="00453E93">
              <w:rPr>
                <w:rStyle w:val="a6"/>
                <w:lang w:bidi="en-US"/>
              </w:rPr>
              <w:t>Compliance with laws and regulations, etc.</w:t>
            </w:r>
            <w:r w:rsidR="008708CD" w:rsidRPr="008708CD">
              <w:rPr>
                <w:webHidden/>
              </w:rPr>
              <w:tab/>
            </w:r>
            <w:r w:rsidR="008708CD" w:rsidRPr="00C10E5F">
              <w:rPr>
                <w:webHidden/>
              </w:rPr>
              <w:fldChar w:fldCharType="begin"/>
            </w:r>
            <w:r w:rsidR="008708CD" w:rsidRPr="008708CD">
              <w:rPr>
                <w:webHidden/>
              </w:rPr>
              <w:instrText xml:space="preserve"> PAGEREF _Toc7112095 \h </w:instrText>
            </w:r>
            <w:r w:rsidR="008708CD" w:rsidRPr="00C10E5F">
              <w:rPr>
                <w:webHidden/>
              </w:rPr>
            </w:r>
            <w:r w:rsidR="008708CD" w:rsidRPr="00C10E5F">
              <w:rPr>
                <w:webHidden/>
              </w:rPr>
              <w:fldChar w:fldCharType="separate"/>
            </w:r>
            <w:r>
              <w:rPr>
                <w:webHidden/>
              </w:rPr>
              <w:t>15</w:t>
            </w:r>
            <w:r w:rsidR="008708CD" w:rsidRPr="00C10E5F">
              <w:rPr>
                <w:webHidden/>
              </w:rPr>
              <w:fldChar w:fldCharType="end"/>
            </w:r>
          </w:hyperlink>
        </w:p>
        <w:p w14:paraId="6E3F0ABF" w14:textId="027B336A" w:rsidR="008708CD" w:rsidRPr="008708CD" w:rsidRDefault="00A2612E">
          <w:pPr>
            <w:pStyle w:val="11"/>
            <w:rPr>
              <w:rFonts w:asciiTheme="minorHAnsi" w:hAnsiTheme="minorHAnsi"/>
              <w:noProof/>
              <w:szCs w:val="22"/>
            </w:rPr>
          </w:pPr>
          <w:hyperlink w:anchor="_Toc7112096" w:history="1">
            <w:r w:rsidR="008708CD" w:rsidRPr="008708CD">
              <w:rPr>
                <w:rStyle w:val="a6"/>
                <w:rFonts w:eastAsia="Arial" w:cs="Times New Roman"/>
                <w:b/>
                <w:noProof/>
                <w:lang w:bidi="en-US"/>
              </w:rPr>
              <w:t>4. Items requested in the RFC Proposal Docume</w:t>
            </w:r>
            <w:r w:rsidR="008708CD" w:rsidRPr="008708CD">
              <w:rPr>
                <w:rStyle w:val="a6"/>
                <w:rFonts w:cs="Times New Roman"/>
                <w:b/>
                <w:noProof/>
                <w:lang w:bidi="en-US"/>
              </w:rPr>
              <w:t>n</w:t>
            </w:r>
            <w:r w:rsidR="008708CD" w:rsidRPr="008708CD">
              <w:rPr>
                <w:rStyle w:val="a6"/>
                <w:rFonts w:eastAsia="Arial" w:cs="Times New Roman"/>
                <w:b/>
                <w:noProof/>
                <w:lang w:bidi="en-US"/>
              </w:rPr>
              <w:t>ts</w:t>
            </w:r>
            <w:r w:rsidR="008708CD" w:rsidRPr="008708CD">
              <w:rPr>
                <w:noProof/>
                <w:webHidden/>
              </w:rPr>
              <w:tab/>
            </w:r>
            <w:r w:rsidR="008708CD" w:rsidRPr="00C10E5F">
              <w:rPr>
                <w:noProof/>
                <w:webHidden/>
              </w:rPr>
              <w:fldChar w:fldCharType="begin"/>
            </w:r>
            <w:r w:rsidR="008708CD" w:rsidRPr="008708CD">
              <w:rPr>
                <w:noProof/>
                <w:webHidden/>
              </w:rPr>
              <w:instrText xml:space="preserve"> PAGEREF _Toc7112096 \h </w:instrText>
            </w:r>
            <w:r w:rsidR="008708CD" w:rsidRPr="00C10E5F">
              <w:rPr>
                <w:noProof/>
                <w:webHidden/>
              </w:rPr>
            </w:r>
            <w:r w:rsidR="008708CD" w:rsidRPr="00C10E5F">
              <w:rPr>
                <w:noProof/>
                <w:webHidden/>
              </w:rPr>
              <w:fldChar w:fldCharType="separate"/>
            </w:r>
            <w:r>
              <w:rPr>
                <w:noProof/>
                <w:webHidden/>
              </w:rPr>
              <w:t>16</w:t>
            </w:r>
            <w:r w:rsidR="008708CD" w:rsidRPr="00C10E5F">
              <w:rPr>
                <w:noProof/>
                <w:webHidden/>
              </w:rPr>
              <w:fldChar w:fldCharType="end"/>
            </w:r>
          </w:hyperlink>
        </w:p>
        <w:p w14:paraId="038C3DCF" w14:textId="2420C33C" w:rsidR="008708CD" w:rsidRPr="008708CD" w:rsidRDefault="00A2612E">
          <w:pPr>
            <w:pStyle w:val="11"/>
            <w:rPr>
              <w:rFonts w:asciiTheme="minorHAnsi" w:hAnsiTheme="minorHAnsi"/>
              <w:noProof/>
              <w:szCs w:val="22"/>
            </w:rPr>
          </w:pPr>
          <w:hyperlink w:anchor="_Toc7112097" w:history="1">
            <w:r w:rsidR="008708CD" w:rsidRPr="008708CD">
              <w:rPr>
                <w:rStyle w:val="a6"/>
                <w:rFonts w:eastAsia="Arial" w:cs="Times New Roman"/>
                <w:b/>
                <w:noProof/>
                <w:lang w:bidi="en-US"/>
              </w:rPr>
              <w:t>5. RFC Schedule</w:t>
            </w:r>
            <w:r w:rsidR="008708CD" w:rsidRPr="008708CD">
              <w:rPr>
                <w:noProof/>
                <w:webHidden/>
              </w:rPr>
              <w:tab/>
            </w:r>
            <w:r w:rsidR="008708CD" w:rsidRPr="00C10E5F">
              <w:rPr>
                <w:noProof/>
                <w:webHidden/>
              </w:rPr>
              <w:fldChar w:fldCharType="begin"/>
            </w:r>
            <w:r w:rsidR="008708CD" w:rsidRPr="008708CD">
              <w:rPr>
                <w:noProof/>
                <w:webHidden/>
              </w:rPr>
              <w:instrText xml:space="preserve"> PAGEREF _Toc7112097 \h </w:instrText>
            </w:r>
            <w:r w:rsidR="008708CD" w:rsidRPr="00C10E5F">
              <w:rPr>
                <w:noProof/>
                <w:webHidden/>
              </w:rPr>
            </w:r>
            <w:r w:rsidR="008708CD" w:rsidRPr="00C10E5F">
              <w:rPr>
                <w:noProof/>
                <w:webHidden/>
              </w:rPr>
              <w:fldChar w:fldCharType="separate"/>
            </w:r>
            <w:r>
              <w:rPr>
                <w:noProof/>
                <w:webHidden/>
              </w:rPr>
              <w:t>16</w:t>
            </w:r>
            <w:r w:rsidR="008708CD" w:rsidRPr="00C10E5F">
              <w:rPr>
                <w:noProof/>
                <w:webHidden/>
              </w:rPr>
              <w:fldChar w:fldCharType="end"/>
            </w:r>
          </w:hyperlink>
        </w:p>
        <w:p w14:paraId="362BE62C" w14:textId="39C2BF7E" w:rsidR="008708CD" w:rsidRPr="008708CD" w:rsidRDefault="00A2612E">
          <w:pPr>
            <w:pStyle w:val="11"/>
            <w:rPr>
              <w:rFonts w:asciiTheme="minorHAnsi" w:hAnsiTheme="minorHAnsi"/>
              <w:noProof/>
              <w:szCs w:val="22"/>
            </w:rPr>
          </w:pPr>
          <w:hyperlink w:anchor="_Toc7112098" w:history="1">
            <w:r w:rsidR="008708CD" w:rsidRPr="00453E93">
              <w:rPr>
                <w:rStyle w:val="a6"/>
                <w:rFonts w:eastAsia="Arial" w:cs="Times New Roman"/>
                <w:b/>
                <w:noProof/>
                <w:lang w:bidi="en-US"/>
              </w:rPr>
              <w:t>6. Applicants’ participation qualification requirements</w:t>
            </w:r>
            <w:r w:rsidR="008708CD" w:rsidRPr="008708CD">
              <w:rPr>
                <w:noProof/>
                <w:webHidden/>
              </w:rPr>
              <w:tab/>
            </w:r>
            <w:r w:rsidR="008708CD" w:rsidRPr="00C10E5F">
              <w:rPr>
                <w:noProof/>
                <w:webHidden/>
              </w:rPr>
              <w:fldChar w:fldCharType="begin"/>
            </w:r>
            <w:r w:rsidR="008708CD" w:rsidRPr="008708CD">
              <w:rPr>
                <w:noProof/>
                <w:webHidden/>
              </w:rPr>
              <w:instrText xml:space="preserve"> PAGEREF _Toc7112098 \h </w:instrText>
            </w:r>
            <w:r w:rsidR="008708CD" w:rsidRPr="00C10E5F">
              <w:rPr>
                <w:noProof/>
                <w:webHidden/>
              </w:rPr>
            </w:r>
            <w:r w:rsidR="008708CD" w:rsidRPr="00C10E5F">
              <w:rPr>
                <w:noProof/>
                <w:webHidden/>
              </w:rPr>
              <w:fldChar w:fldCharType="separate"/>
            </w:r>
            <w:r>
              <w:rPr>
                <w:noProof/>
                <w:webHidden/>
              </w:rPr>
              <w:t>17</w:t>
            </w:r>
            <w:r w:rsidR="008708CD" w:rsidRPr="00C10E5F">
              <w:rPr>
                <w:noProof/>
                <w:webHidden/>
              </w:rPr>
              <w:fldChar w:fldCharType="end"/>
            </w:r>
          </w:hyperlink>
        </w:p>
        <w:p w14:paraId="4D29F3C2" w14:textId="4C2D4C28" w:rsidR="008708CD" w:rsidRPr="008708CD" w:rsidRDefault="00A2612E">
          <w:pPr>
            <w:pStyle w:val="21"/>
            <w:rPr>
              <w:rFonts w:asciiTheme="minorHAnsi" w:hAnsiTheme="minorHAnsi"/>
              <w:szCs w:val="22"/>
            </w:rPr>
          </w:pPr>
          <w:hyperlink w:anchor="_Toc7112099" w:history="1">
            <w:r w:rsidR="008708CD" w:rsidRPr="00453E93">
              <w:rPr>
                <w:rStyle w:val="a6"/>
                <w:lang w:bidi="en-US"/>
              </w:rPr>
              <w:t>1.</w:t>
            </w:r>
            <w:r w:rsidR="008708CD" w:rsidRPr="008708CD">
              <w:rPr>
                <w:rFonts w:asciiTheme="minorHAnsi" w:hAnsiTheme="minorHAnsi"/>
                <w:szCs w:val="22"/>
              </w:rPr>
              <w:tab/>
            </w:r>
            <w:r w:rsidR="008708CD" w:rsidRPr="00453E93">
              <w:rPr>
                <w:rStyle w:val="a6"/>
                <w:lang w:bidi="en-US"/>
              </w:rPr>
              <w:t>Composition of Applicants</w:t>
            </w:r>
            <w:r w:rsidR="008708CD" w:rsidRPr="008708CD">
              <w:rPr>
                <w:webHidden/>
              </w:rPr>
              <w:tab/>
            </w:r>
            <w:r w:rsidR="008708CD" w:rsidRPr="00C10E5F">
              <w:rPr>
                <w:webHidden/>
              </w:rPr>
              <w:fldChar w:fldCharType="begin"/>
            </w:r>
            <w:r w:rsidR="008708CD" w:rsidRPr="008708CD">
              <w:rPr>
                <w:webHidden/>
              </w:rPr>
              <w:instrText xml:space="preserve"> PAGEREF _Toc7112099 \h </w:instrText>
            </w:r>
            <w:r w:rsidR="008708CD" w:rsidRPr="00C10E5F">
              <w:rPr>
                <w:webHidden/>
              </w:rPr>
            </w:r>
            <w:r w:rsidR="008708CD" w:rsidRPr="00C10E5F">
              <w:rPr>
                <w:webHidden/>
              </w:rPr>
              <w:fldChar w:fldCharType="separate"/>
            </w:r>
            <w:r>
              <w:rPr>
                <w:webHidden/>
              </w:rPr>
              <w:t>17</w:t>
            </w:r>
            <w:r w:rsidR="008708CD" w:rsidRPr="00C10E5F">
              <w:rPr>
                <w:webHidden/>
              </w:rPr>
              <w:fldChar w:fldCharType="end"/>
            </w:r>
          </w:hyperlink>
        </w:p>
        <w:p w14:paraId="5D794825" w14:textId="32A1A752" w:rsidR="008708CD" w:rsidRPr="008708CD" w:rsidRDefault="00A2612E">
          <w:pPr>
            <w:pStyle w:val="21"/>
            <w:rPr>
              <w:rFonts w:asciiTheme="minorHAnsi" w:hAnsiTheme="minorHAnsi"/>
              <w:szCs w:val="22"/>
            </w:rPr>
          </w:pPr>
          <w:hyperlink w:anchor="_Toc7112100" w:history="1">
            <w:r w:rsidR="008708CD" w:rsidRPr="00453E93">
              <w:rPr>
                <w:rStyle w:val="a6"/>
                <w:lang w:bidi="en-US"/>
              </w:rPr>
              <w:t>2.</w:t>
            </w:r>
            <w:r w:rsidR="008708CD" w:rsidRPr="008708CD">
              <w:rPr>
                <w:rFonts w:asciiTheme="minorHAnsi" w:hAnsiTheme="minorHAnsi"/>
                <w:szCs w:val="22"/>
              </w:rPr>
              <w:tab/>
            </w:r>
            <w:r w:rsidR="008708CD" w:rsidRPr="00453E93">
              <w:rPr>
                <w:rStyle w:val="a6"/>
                <w:lang w:bidi="en-US"/>
              </w:rPr>
              <w:t>Participation qualification requirements to be satisfied by both of the Applicant Company and Applicant Group Members</w:t>
            </w:r>
            <w:r w:rsidR="008708CD" w:rsidRPr="008708CD">
              <w:rPr>
                <w:webHidden/>
              </w:rPr>
              <w:tab/>
            </w:r>
            <w:r w:rsidR="008708CD" w:rsidRPr="00C10E5F">
              <w:rPr>
                <w:webHidden/>
              </w:rPr>
              <w:fldChar w:fldCharType="begin"/>
            </w:r>
            <w:r w:rsidR="008708CD" w:rsidRPr="008708CD">
              <w:rPr>
                <w:webHidden/>
              </w:rPr>
              <w:instrText xml:space="preserve"> PAGEREF _Toc7112100 \h </w:instrText>
            </w:r>
            <w:r w:rsidR="008708CD" w:rsidRPr="00C10E5F">
              <w:rPr>
                <w:webHidden/>
              </w:rPr>
            </w:r>
            <w:r w:rsidR="008708CD" w:rsidRPr="00C10E5F">
              <w:rPr>
                <w:webHidden/>
              </w:rPr>
              <w:fldChar w:fldCharType="separate"/>
            </w:r>
            <w:r>
              <w:rPr>
                <w:webHidden/>
              </w:rPr>
              <w:t>17</w:t>
            </w:r>
            <w:r w:rsidR="008708CD" w:rsidRPr="00C10E5F">
              <w:rPr>
                <w:webHidden/>
              </w:rPr>
              <w:fldChar w:fldCharType="end"/>
            </w:r>
          </w:hyperlink>
        </w:p>
        <w:p w14:paraId="10D19826" w14:textId="607C15FD" w:rsidR="008708CD" w:rsidRPr="008708CD" w:rsidRDefault="00A2612E">
          <w:pPr>
            <w:pStyle w:val="21"/>
            <w:rPr>
              <w:rFonts w:asciiTheme="minorHAnsi" w:hAnsiTheme="minorHAnsi"/>
              <w:szCs w:val="22"/>
            </w:rPr>
          </w:pPr>
          <w:hyperlink w:anchor="_Toc7112101" w:history="1">
            <w:r w:rsidR="008708CD" w:rsidRPr="00453E93">
              <w:rPr>
                <w:rStyle w:val="a6"/>
                <w:lang w:bidi="en-US"/>
              </w:rPr>
              <w:t>3.</w:t>
            </w:r>
            <w:r w:rsidR="008708CD" w:rsidRPr="008708CD">
              <w:rPr>
                <w:rFonts w:asciiTheme="minorHAnsi" w:hAnsiTheme="minorHAnsi"/>
                <w:szCs w:val="22"/>
              </w:rPr>
              <w:tab/>
            </w:r>
            <w:r w:rsidR="008708CD" w:rsidRPr="00453E93">
              <w:rPr>
                <w:rStyle w:val="a6"/>
                <w:lang w:bidi="en-US"/>
              </w:rPr>
              <w:t>Requirements to be satisfied by the Applicant Company or the Applicant Group</w:t>
            </w:r>
            <w:r w:rsidR="008708CD" w:rsidRPr="008708CD">
              <w:rPr>
                <w:webHidden/>
              </w:rPr>
              <w:tab/>
            </w:r>
            <w:r w:rsidR="008708CD" w:rsidRPr="00C10E5F">
              <w:rPr>
                <w:webHidden/>
              </w:rPr>
              <w:fldChar w:fldCharType="begin"/>
            </w:r>
            <w:r w:rsidR="008708CD" w:rsidRPr="008708CD">
              <w:rPr>
                <w:webHidden/>
              </w:rPr>
              <w:instrText xml:space="preserve"> PAGEREF _Toc7112101 \h </w:instrText>
            </w:r>
            <w:r w:rsidR="008708CD" w:rsidRPr="00C10E5F">
              <w:rPr>
                <w:webHidden/>
              </w:rPr>
            </w:r>
            <w:r w:rsidR="008708CD" w:rsidRPr="00C10E5F">
              <w:rPr>
                <w:webHidden/>
              </w:rPr>
              <w:fldChar w:fldCharType="separate"/>
            </w:r>
            <w:r>
              <w:rPr>
                <w:webHidden/>
              </w:rPr>
              <w:t>19</w:t>
            </w:r>
            <w:r w:rsidR="008708CD" w:rsidRPr="00C10E5F">
              <w:rPr>
                <w:webHidden/>
              </w:rPr>
              <w:fldChar w:fldCharType="end"/>
            </w:r>
          </w:hyperlink>
        </w:p>
        <w:p w14:paraId="53C6A213" w14:textId="0F3A5740" w:rsidR="008708CD" w:rsidRPr="008708CD" w:rsidRDefault="00A2612E">
          <w:pPr>
            <w:pStyle w:val="21"/>
            <w:rPr>
              <w:rFonts w:asciiTheme="minorHAnsi" w:hAnsiTheme="minorHAnsi"/>
              <w:szCs w:val="22"/>
            </w:rPr>
          </w:pPr>
          <w:hyperlink w:anchor="_Toc7112102" w:history="1">
            <w:r w:rsidR="008708CD" w:rsidRPr="00453E93">
              <w:rPr>
                <w:rStyle w:val="a6"/>
                <w:lang w:bidi="en-US"/>
              </w:rPr>
              <w:t>4.</w:t>
            </w:r>
            <w:r w:rsidR="008708CD" w:rsidRPr="008708CD">
              <w:rPr>
                <w:rFonts w:asciiTheme="minorHAnsi" w:hAnsiTheme="minorHAnsi"/>
                <w:szCs w:val="22"/>
              </w:rPr>
              <w:tab/>
            </w:r>
            <w:r w:rsidR="008708CD" w:rsidRPr="00453E93">
              <w:rPr>
                <w:rStyle w:val="a6"/>
                <w:lang w:bidi="en-US"/>
              </w:rPr>
              <w:t>Restrictions on relationship with Osaka Pref./City and Osaka Pref./City Advisors</w:t>
            </w:r>
            <w:r w:rsidR="008708CD" w:rsidRPr="008708CD">
              <w:rPr>
                <w:webHidden/>
              </w:rPr>
              <w:tab/>
            </w:r>
            <w:r w:rsidR="008708CD" w:rsidRPr="00C10E5F">
              <w:rPr>
                <w:webHidden/>
              </w:rPr>
              <w:fldChar w:fldCharType="begin"/>
            </w:r>
            <w:r w:rsidR="008708CD" w:rsidRPr="008708CD">
              <w:rPr>
                <w:webHidden/>
              </w:rPr>
              <w:instrText xml:space="preserve"> PAGEREF _Toc7112102 \h </w:instrText>
            </w:r>
            <w:r w:rsidR="008708CD" w:rsidRPr="00C10E5F">
              <w:rPr>
                <w:webHidden/>
              </w:rPr>
            </w:r>
            <w:r w:rsidR="008708CD" w:rsidRPr="00C10E5F">
              <w:rPr>
                <w:webHidden/>
              </w:rPr>
              <w:fldChar w:fldCharType="separate"/>
            </w:r>
            <w:r>
              <w:rPr>
                <w:webHidden/>
              </w:rPr>
              <w:t>19</w:t>
            </w:r>
            <w:r w:rsidR="008708CD" w:rsidRPr="00C10E5F">
              <w:rPr>
                <w:webHidden/>
              </w:rPr>
              <w:fldChar w:fldCharType="end"/>
            </w:r>
          </w:hyperlink>
        </w:p>
        <w:p w14:paraId="06449C8E" w14:textId="329A12FC" w:rsidR="008708CD" w:rsidRPr="008708CD" w:rsidRDefault="00A2612E">
          <w:pPr>
            <w:pStyle w:val="21"/>
            <w:rPr>
              <w:rFonts w:asciiTheme="minorHAnsi" w:hAnsiTheme="minorHAnsi"/>
              <w:szCs w:val="22"/>
            </w:rPr>
          </w:pPr>
          <w:hyperlink w:anchor="_Toc7112103" w:history="1">
            <w:r w:rsidR="008708CD" w:rsidRPr="00453E93">
              <w:rPr>
                <w:rStyle w:val="a6"/>
                <w:lang w:bidi="en-US"/>
              </w:rPr>
              <w:t>5.</w:t>
            </w:r>
            <w:r w:rsidR="008708CD" w:rsidRPr="008708CD">
              <w:rPr>
                <w:rFonts w:asciiTheme="minorHAnsi" w:hAnsiTheme="minorHAnsi"/>
                <w:szCs w:val="22"/>
              </w:rPr>
              <w:tab/>
            </w:r>
            <w:r w:rsidR="008708CD" w:rsidRPr="00453E93">
              <w:rPr>
                <w:rStyle w:val="a6"/>
                <w:lang w:bidi="en-US"/>
              </w:rPr>
              <w:t>Prohibition of multiple applications</w:t>
            </w:r>
            <w:r w:rsidR="008708CD" w:rsidRPr="008708CD">
              <w:rPr>
                <w:webHidden/>
              </w:rPr>
              <w:tab/>
            </w:r>
            <w:r w:rsidR="008708CD" w:rsidRPr="00C10E5F">
              <w:rPr>
                <w:webHidden/>
              </w:rPr>
              <w:fldChar w:fldCharType="begin"/>
            </w:r>
            <w:r w:rsidR="008708CD" w:rsidRPr="008708CD">
              <w:rPr>
                <w:webHidden/>
              </w:rPr>
              <w:instrText xml:space="preserve"> PAGEREF _Toc7112103 \h </w:instrText>
            </w:r>
            <w:r w:rsidR="008708CD" w:rsidRPr="00C10E5F">
              <w:rPr>
                <w:webHidden/>
              </w:rPr>
            </w:r>
            <w:r w:rsidR="008708CD" w:rsidRPr="00C10E5F">
              <w:rPr>
                <w:webHidden/>
              </w:rPr>
              <w:fldChar w:fldCharType="separate"/>
            </w:r>
            <w:r>
              <w:rPr>
                <w:webHidden/>
              </w:rPr>
              <w:t>20</w:t>
            </w:r>
            <w:r w:rsidR="008708CD" w:rsidRPr="00C10E5F">
              <w:rPr>
                <w:webHidden/>
              </w:rPr>
              <w:fldChar w:fldCharType="end"/>
            </w:r>
          </w:hyperlink>
        </w:p>
        <w:p w14:paraId="1136AB69" w14:textId="641B0028" w:rsidR="008708CD" w:rsidRPr="008708CD" w:rsidRDefault="00A2612E">
          <w:pPr>
            <w:pStyle w:val="21"/>
            <w:rPr>
              <w:rFonts w:asciiTheme="minorHAnsi" w:hAnsiTheme="minorHAnsi"/>
              <w:szCs w:val="22"/>
            </w:rPr>
          </w:pPr>
          <w:hyperlink w:anchor="_Toc7112104" w:history="1">
            <w:r w:rsidR="008708CD" w:rsidRPr="00453E93">
              <w:rPr>
                <w:rStyle w:val="a6"/>
                <w:lang w:bidi="en-US"/>
              </w:rPr>
              <w:t>6.</w:t>
            </w:r>
            <w:r w:rsidR="008708CD" w:rsidRPr="008708CD">
              <w:rPr>
                <w:rFonts w:asciiTheme="minorHAnsi" w:hAnsiTheme="minorHAnsi"/>
                <w:szCs w:val="22"/>
              </w:rPr>
              <w:tab/>
            </w:r>
            <w:r w:rsidR="008708CD" w:rsidRPr="00453E93">
              <w:rPr>
                <w:rStyle w:val="a6"/>
                <w:lang w:bidi="en-US"/>
              </w:rPr>
              <w:t>Change of applicants</w:t>
            </w:r>
            <w:r w:rsidR="008708CD" w:rsidRPr="008708CD">
              <w:rPr>
                <w:webHidden/>
              </w:rPr>
              <w:tab/>
            </w:r>
            <w:r w:rsidR="008708CD" w:rsidRPr="00C10E5F">
              <w:rPr>
                <w:webHidden/>
              </w:rPr>
              <w:fldChar w:fldCharType="begin"/>
            </w:r>
            <w:r w:rsidR="008708CD" w:rsidRPr="008708CD">
              <w:rPr>
                <w:webHidden/>
              </w:rPr>
              <w:instrText xml:space="preserve"> PAGEREF _Toc7112104 \h </w:instrText>
            </w:r>
            <w:r w:rsidR="008708CD" w:rsidRPr="00C10E5F">
              <w:rPr>
                <w:webHidden/>
              </w:rPr>
            </w:r>
            <w:r w:rsidR="008708CD" w:rsidRPr="00C10E5F">
              <w:rPr>
                <w:webHidden/>
              </w:rPr>
              <w:fldChar w:fldCharType="separate"/>
            </w:r>
            <w:r>
              <w:rPr>
                <w:webHidden/>
              </w:rPr>
              <w:t>20</w:t>
            </w:r>
            <w:r w:rsidR="008708CD" w:rsidRPr="00C10E5F">
              <w:rPr>
                <w:webHidden/>
              </w:rPr>
              <w:fldChar w:fldCharType="end"/>
            </w:r>
          </w:hyperlink>
        </w:p>
        <w:p w14:paraId="795A9AFB" w14:textId="49D11129" w:rsidR="008708CD" w:rsidRPr="008708CD" w:rsidRDefault="00A2612E">
          <w:pPr>
            <w:pStyle w:val="11"/>
            <w:rPr>
              <w:rFonts w:asciiTheme="minorHAnsi" w:hAnsiTheme="minorHAnsi"/>
              <w:noProof/>
              <w:szCs w:val="22"/>
            </w:rPr>
          </w:pPr>
          <w:hyperlink w:anchor="_Toc7112105" w:history="1">
            <w:r w:rsidR="008708CD" w:rsidRPr="008708CD">
              <w:rPr>
                <w:rStyle w:val="a6"/>
                <w:rFonts w:eastAsia="Arial" w:cs="Times New Roman"/>
                <w:b/>
                <w:noProof/>
                <w:lang w:bidi="en-US"/>
              </w:rPr>
              <w:t xml:space="preserve">7. </w:t>
            </w:r>
            <w:r w:rsidR="008708CD" w:rsidRPr="00453E93">
              <w:rPr>
                <w:rStyle w:val="a6"/>
                <w:rFonts w:eastAsia="Arial" w:cs="Times New Roman"/>
                <w:b/>
                <w:noProof/>
                <w:lang w:bidi="en-US"/>
              </w:rPr>
              <w:t>Registration for participation</w:t>
            </w:r>
            <w:r w:rsidR="008708CD" w:rsidRPr="008708CD">
              <w:rPr>
                <w:noProof/>
                <w:webHidden/>
              </w:rPr>
              <w:tab/>
            </w:r>
            <w:r w:rsidR="008708CD" w:rsidRPr="00C10E5F">
              <w:rPr>
                <w:noProof/>
                <w:webHidden/>
              </w:rPr>
              <w:fldChar w:fldCharType="begin"/>
            </w:r>
            <w:r w:rsidR="008708CD" w:rsidRPr="008708CD">
              <w:rPr>
                <w:noProof/>
                <w:webHidden/>
              </w:rPr>
              <w:instrText xml:space="preserve"> PAGEREF _Toc7112105 \h </w:instrText>
            </w:r>
            <w:r w:rsidR="008708CD" w:rsidRPr="00C10E5F">
              <w:rPr>
                <w:noProof/>
                <w:webHidden/>
              </w:rPr>
            </w:r>
            <w:r w:rsidR="008708CD" w:rsidRPr="00C10E5F">
              <w:rPr>
                <w:noProof/>
                <w:webHidden/>
              </w:rPr>
              <w:fldChar w:fldCharType="separate"/>
            </w:r>
            <w:r>
              <w:rPr>
                <w:noProof/>
                <w:webHidden/>
              </w:rPr>
              <w:t>21</w:t>
            </w:r>
            <w:r w:rsidR="008708CD" w:rsidRPr="00C10E5F">
              <w:rPr>
                <w:noProof/>
                <w:webHidden/>
              </w:rPr>
              <w:fldChar w:fldCharType="end"/>
            </w:r>
          </w:hyperlink>
        </w:p>
        <w:p w14:paraId="23F88619" w14:textId="40262097" w:rsidR="008708CD" w:rsidRPr="008708CD" w:rsidRDefault="00A2612E">
          <w:pPr>
            <w:pStyle w:val="21"/>
            <w:rPr>
              <w:rFonts w:asciiTheme="minorHAnsi" w:hAnsiTheme="minorHAnsi"/>
              <w:szCs w:val="22"/>
            </w:rPr>
          </w:pPr>
          <w:hyperlink w:anchor="_Toc7112106" w:history="1">
            <w:r w:rsidR="008708CD" w:rsidRPr="00453E93">
              <w:rPr>
                <w:rStyle w:val="a6"/>
                <w:lang w:bidi="en-US"/>
              </w:rPr>
              <w:t>1.</w:t>
            </w:r>
            <w:r w:rsidR="008708CD" w:rsidRPr="008708CD">
              <w:rPr>
                <w:rFonts w:asciiTheme="minorHAnsi" w:hAnsiTheme="minorHAnsi"/>
                <w:szCs w:val="22"/>
              </w:rPr>
              <w:tab/>
            </w:r>
            <w:r w:rsidR="008708CD" w:rsidRPr="00453E93">
              <w:rPr>
                <w:rStyle w:val="a6"/>
                <w:lang w:bidi="en-US"/>
              </w:rPr>
              <w:t>Registration for participation</w:t>
            </w:r>
            <w:r w:rsidR="008708CD" w:rsidRPr="008708CD">
              <w:rPr>
                <w:webHidden/>
              </w:rPr>
              <w:tab/>
            </w:r>
            <w:r w:rsidR="008708CD" w:rsidRPr="00C10E5F">
              <w:rPr>
                <w:webHidden/>
              </w:rPr>
              <w:fldChar w:fldCharType="begin"/>
            </w:r>
            <w:r w:rsidR="008708CD" w:rsidRPr="008708CD">
              <w:rPr>
                <w:webHidden/>
              </w:rPr>
              <w:instrText xml:space="preserve"> PAGEREF _Toc7112106 \h </w:instrText>
            </w:r>
            <w:r w:rsidR="008708CD" w:rsidRPr="00C10E5F">
              <w:rPr>
                <w:webHidden/>
              </w:rPr>
            </w:r>
            <w:r w:rsidR="008708CD" w:rsidRPr="00C10E5F">
              <w:rPr>
                <w:webHidden/>
              </w:rPr>
              <w:fldChar w:fldCharType="separate"/>
            </w:r>
            <w:r>
              <w:rPr>
                <w:webHidden/>
              </w:rPr>
              <w:t>21</w:t>
            </w:r>
            <w:r w:rsidR="008708CD" w:rsidRPr="00C10E5F">
              <w:rPr>
                <w:webHidden/>
              </w:rPr>
              <w:fldChar w:fldCharType="end"/>
            </w:r>
          </w:hyperlink>
        </w:p>
        <w:p w14:paraId="103D2AC0" w14:textId="1EB5F057" w:rsidR="008708CD" w:rsidRPr="008708CD" w:rsidRDefault="00A2612E">
          <w:pPr>
            <w:pStyle w:val="21"/>
            <w:rPr>
              <w:rFonts w:asciiTheme="minorHAnsi" w:hAnsiTheme="minorHAnsi"/>
              <w:szCs w:val="22"/>
            </w:rPr>
          </w:pPr>
          <w:hyperlink w:anchor="_Toc7112107" w:history="1">
            <w:r w:rsidR="008708CD" w:rsidRPr="00453E93">
              <w:rPr>
                <w:rStyle w:val="a6"/>
                <w:lang w:bidi="en-US"/>
              </w:rPr>
              <w:t>2.</w:t>
            </w:r>
            <w:r w:rsidR="008708CD" w:rsidRPr="008708CD">
              <w:rPr>
                <w:rFonts w:asciiTheme="minorHAnsi" w:hAnsiTheme="minorHAnsi"/>
                <w:szCs w:val="22"/>
              </w:rPr>
              <w:tab/>
            </w:r>
            <w:r w:rsidR="008708CD" w:rsidRPr="00453E93">
              <w:rPr>
                <w:rStyle w:val="a6"/>
                <w:lang w:bidi="en-US"/>
              </w:rPr>
              <w:t>Acceptance and answers to questions on the registration for participation</w:t>
            </w:r>
            <w:r w:rsidR="008708CD" w:rsidRPr="008708CD">
              <w:rPr>
                <w:webHidden/>
              </w:rPr>
              <w:tab/>
            </w:r>
            <w:r w:rsidR="008708CD" w:rsidRPr="00C10E5F">
              <w:rPr>
                <w:webHidden/>
              </w:rPr>
              <w:fldChar w:fldCharType="begin"/>
            </w:r>
            <w:r w:rsidR="008708CD" w:rsidRPr="008708CD">
              <w:rPr>
                <w:webHidden/>
              </w:rPr>
              <w:instrText xml:space="preserve"> PAGEREF _Toc7112107 \h </w:instrText>
            </w:r>
            <w:r w:rsidR="008708CD" w:rsidRPr="00C10E5F">
              <w:rPr>
                <w:webHidden/>
              </w:rPr>
            </w:r>
            <w:r w:rsidR="008708CD" w:rsidRPr="00C10E5F">
              <w:rPr>
                <w:webHidden/>
              </w:rPr>
              <w:fldChar w:fldCharType="separate"/>
            </w:r>
            <w:r>
              <w:rPr>
                <w:webHidden/>
              </w:rPr>
              <w:t>21</w:t>
            </w:r>
            <w:r w:rsidR="008708CD" w:rsidRPr="00C10E5F">
              <w:rPr>
                <w:webHidden/>
              </w:rPr>
              <w:fldChar w:fldCharType="end"/>
            </w:r>
          </w:hyperlink>
        </w:p>
        <w:p w14:paraId="159DCE09" w14:textId="446FD114" w:rsidR="008708CD" w:rsidRDefault="00A2612E">
          <w:pPr>
            <w:pStyle w:val="21"/>
            <w:rPr>
              <w:rFonts w:asciiTheme="minorHAnsi" w:hAnsiTheme="minorHAnsi"/>
              <w:szCs w:val="22"/>
            </w:rPr>
          </w:pPr>
          <w:hyperlink w:anchor="_Toc7112108" w:history="1">
            <w:r w:rsidR="008708CD" w:rsidRPr="008708CD">
              <w:rPr>
                <w:rStyle w:val="a6"/>
                <w:lang w:bidi="en-US"/>
              </w:rPr>
              <w:t>3.</w:t>
            </w:r>
            <w:r w:rsidR="008708CD" w:rsidRPr="008708CD">
              <w:rPr>
                <w:rFonts w:asciiTheme="minorHAnsi" w:hAnsiTheme="minorHAnsi"/>
                <w:szCs w:val="22"/>
              </w:rPr>
              <w:tab/>
            </w:r>
            <w:r w:rsidR="008708CD" w:rsidRPr="008708CD">
              <w:rPr>
                <w:rStyle w:val="a6"/>
                <w:lang w:bidi="en-US"/>
              </w:rPr>
              <w:t>Procedures for the registration for participation</w:t>
            </w:r>
            <w:r w:rsidR="008708CD" w:rsidRPr="008708CD">
              <w:rPr>
                <w:webHidden/>
              </w:rPr>
              <w:tab/>
            </w:r>
            <w:r w:rsidR="008708CD" w:rsidRPr="00C10E5F">
              <w:rPr>
                <w:webHidden/>
              </w:rPr>
              <w:fldChar w:fldCharType="begin"/>
            </w:r>
            <w:r w:rsidR="008708CD" w:rsidRPr="008708CD">
              <w:rPr>
                <w:webHidden/>
              </w:rPr>
              <w:instrText xml:space="preserve"> PAGEREF _Toc7112108 \h </w:instrText>
            </w:r>
            <w:r w:rsidR="008708CD" w:rsidRPr="00C10E5F">
              <w:rPr>
                <w:webHidden/>
              </w:rPr>
            </w:r>
            <w:r w:rsidR="008708CD" w:rsidRPr="00C10E5F">
              <w:rPr>
                <w:webHidden/>
              </w:rPr>
              <w:fldChar w:fldCharType="separate"/>
            </w:r>
            <w:r>
              <w:rPr>
                <w:webHidden/>
              </w:rPr>
              <w:t>21</w:t>
            </w:r>
            <w:r w:rsidR="008708CD" w:rsidRPr="00C10E5F">
              <w:rPr>
                <w:webHidden/>
              </w:rPr>
              <w:fldChar w:fldCharType="end"/>
            </w:r>
          </w:hyperlink>
        </w:p>
        <w:p w14:paraId="61F5F148" w14:textId="000463CC" w:rsidR="008708CD" w:rsidRDefault="00A2612E">
          <w:pPr>
            <w:pStyle w:val="21"/>
            <w:rPr>
              <w:rFonts w:asciiTheme="minorHAnsi" w:hAnsiTheme="minorHAnsi"/>
              <w:szCs w:val="22"/>
            </w:rPr>
          </w:pPr>
          <w:hyperlink w:anchor="_Toc7112109" w:history="1">
            <w:r w:rsidR="008708CD" w:rsidRPr="00D56194">
              <w:rPr>
                <w:rStyle w:val="a6"/>
                <w:lang w:bidi="en-US"/>
              </w:rPr>
              <w:t>4.  Procedure to change the Participation Registrants</w:t>
            </w:r>
            <w:r w:rsidR="008708CD">
              <w:rPr>
                <w:webHidden/>
              </w:rPr>
              <w:tab/>
            </w:r>
            <w:r w:rsidR="008708CD">
              <w:rPr>
                <w:webHidden/>
              </w:rPr>
              <w:fldChar w:fldCharType="begin"/>
            </w:r>
            <w:r w:rsidR="008708CD">
              <w:rPr>
                <w:webHidden/>
              </w:rPr>
              <w:instrText xml:space="preserve"> PAGEREF _Toc7112109 \h </w:instrText>
            </w:r>
            <w:r w:rsidR="008708CD">
              <w:rPr>
                <w:webHidden/>
              </w:rPr>
            </w:r>
            <w:r w:rsidR="008708CD">
              <w:rPr>
                <w:webHidden/>
              </w:rPr>
              <w:fldChar w:fldCharType="separate"/>
            </w:r>
            <w:r>
              <w:rPr>
                <w:webHidden/>
              </w:rPr>
              <w:t>22</w:t>
            </w:r>
            <w:r w:rsidR="008708CD">
              <w:rPr>
                <w:webHidden/>
              </w:rPr>
              <w:fldChar w:fldCharType="end"/>
            </w:r>
          </w:hyperlink>
        </w:p>
        <w:p w14:paraId="333631F8" w14:textId="04B04C03" w:rsidR="008708CD" w:rsidRDefault="00A2612E">
          <w:pPr>
            <w:pStyle w:val="21"/>
            <w:rPr>
              <w:rFonts w:asciiTheme="minorHAnsi" w:hAnsiTheme="minorHAnsi"/>
              <w:szCs w:val="22"/>
            </w:rPr>
          </w:pPr>
          <w:hyperlink w:anchor="_Toc7112110" w:history="1">
            <w:r w:rsidR="008708CD" w:rsidRPr="00D56194">
              <w:rPr>
                <w:rStyle w:val="a6"/>
                <w:lang w:bidi="en-US"/>
              </w:rPr>
              <w:t>5.  Lending of Confidential Documents</w:t>
            </w:r>
            <w:r w:rsidR="008708CD">
              <w:rPr>
                <w:webHidden/>
              </w:rPr>
              <w:tab/>
            </w:r>
            <w:r w:rsidR="008708CD">
              <w:rPr>
                <w:webHidden/>
              </w:rPr>
              <w:fldChar w:fldCharType="begin"/>
            </w:r>
            <w:r w:rsidR="008708CD">
              <w:rPr>
                <w:webHidden/>
              </w:rPr>
              <w:instrText xml:space="preserve"> PAGEREF _Toc7112110 \h </w:instrText>
            </w:r>
            <w:r w:rsidR="008708CD">
              <w:rPr>
                <w:webHidden/>
              </w:rPr>
            </w:r>
            <w:r w:rsidR="008708CD">
              <w:rPr>
                <w:webHidden/>
              </w:rPr>
              <w:fldChar w:fldCharType="separate"/>
            </w:r>
            <w:r>
              <w:rPr>
                <w:webHidden/>
              </w:rPr>
              <w:t>23</w:t>
            </w:r>
            <w:r w:rsidR="008708CD">
              <w:rPr>
                <w:webHidden/>
              </w:rPr>
              <w:fldChar w:fldCharType="end"/>
            </w:r>
          </w:hyperlink>
        </w:p>
        <w:p w14:paraId="4127D6A1" w14:textId="6E87D5A9" w:rsidR="008708CD" w:rsidRDefault="00A2612E">
          <w:pPr>
            <w:pStyle w:val="21"/>
            <w:rPr>
              <w:rFonts w:asciiTheme="minorHAnsi" w:hAnsiTheme="minorHAnsi"/>
              <w:szCs w:val="22"/>
            </w:rPr>
          </w:pPr>
          <w:hyperlink w:anchor="_Toc7112111" w:history="1">
            <w:r w:rsidR="008708CD" w:rsidRPr="00D56194">
              <w:rPr>
                <w:rStyle w:val="a6"/>
                <w:lang w:bidi="en-US"/>
              </w:rPr>
              <w:t>6.  Implementation of dialogues with Participation Registrants</w:t>
            </w:r>
            <w:r w:rsidR="008708CD">
              <w:rPr>
                <w:webHidden/>
              </w:rPr>
              <w:tab/>
            </w:r>
            <w:r w:rsidR="008708CD">
              <w:rPr>
                <w:webHidden/>
              </w:rPr>
              <w:fldChar w:fldCharType="begin"/>
            </w:r>
            <w:r w:rsidR="008708CD">
              <w:rPr>
                <w:webHidden/>
              </w:rPr>
              <w:instrText xml:space="preserve"> PAGEREF _Toc7112111 \h </w:instrText>
            </w:r>
            <w:r w:rsidR="008708CD">
              <w:rPr>
                <w:webHidden/>
              </w:rPr>
            </w:r>
            <w:r w:rsidR="008708CD">
              <w:rPr>
                <w:webHidden/>
              </w:rPr>
              <w:fldChar w:fldCharType="separate"/>
            </w:r>
            <w:r>
              <w:rPr>
                <w:webHidden/>
              </w:rPr>
              <w:t>24</w:t>
            </w:r>
            <w:r w:rsidR="008708CD">
              <w:rPr>
                <w:webHidden/>
              </w:rPr>
              <w:fldChar w:fldCharType="end"/>
            </w:r>
          </w:hyperlink>
        </w:p>
        <w:p w14:paraId="3061A8AB" w14:textId="250C9A89" w:rsidR="008708CD" w:rsidRDefault="00A2612E">
          <w:pPr>
            <w:pStyle w:val="11"/>
            <w:rPr>
              <w:rFonts w:asciiTheme="minorHAnsi" w:hAnsiTheme="minorHAnsi"/>
              <w:noProof/>
              <w:szCs w:val="22"/>
            </w:rPr>
          </w:pPr>
          <w:hyperlink w:anchor="_Toc7112112" w:history="1">
            <w:r w:rsidR="008708CD" w:rsidRPr="00D56194">
              <w:rPr>
                <w:rStyle w:val="a6"/>
                <w:rFonts w:eastAsia="Arial" w:cs="Times New Roman"/>
                <w:b/>
                <w:noProof/>
                <w:lang w:bidi="en-US"/>
              </w:rPr>
              <w:t>8. Application for RFC</w:t>
            </w:r>
            <w:r w:rsidR="008708CD">
              <w:rPr>
                <w:noProof/>
                <w:webHidden/>
              </w:rPr>
              <w:tab/>
            </w:r>
            <w:r w:rsidR="008708CD">
              <w:rPr>
                <w:noProof/>
                <w:webHidden/>
              </w:rPr>
              <w:fldChar w:fldCharType="begin"/>
            </w:r>
            <w:r w:rsidR="008708CD">
              <w:rPr>
                <w:noProof/>
                <w:webHidden/>
              </w:rPr>
              <w:instrText xml:space="preserve"> PAGEREF _Toc7112112 \h </w:instrText>
            </w:r>
            <w:r w:rsidR="008708CD">
              <w:rPr>
                <w:noProof/>
                <w:webHidden/>
              </w:rPr>
            </w:r>
            <w:r w:rsidR="008708CD">
              <w:rPr>
                <w:noProof/>
                <w:webHidden/>
              </w:rPr>
              <w:fldChar w:fldCharType="separate"/>
            </w:r>
            <w:r>
              <w:rPr>
                <w:noProof/>
                <w:webHidden/>
              </w:rPr>
              <w:t>25</w:t>
            </w:r>
            <w:r w:rsidR="008708CD">
              <w:rPr>
                <w:noProof/>
                <w:webHidden/>
              </w:rPr>
              <w:fldChar w:fldCharType="end"/>
            </w:r>
          </w:hyperlink>
        </w:p>
        <w:p w14:paraId="2D907B38" w14:textId="347DE224" w:rsidR="008708CD" w:rsidRDefault="00A2612E">
          <w:pPr>
            <w:pStyle w:val="21"/>
            <w:rPr>
              <w:rFonts w:asciiTheme="minorHAnsi" w:hAnsiTheme="minorHAnsi"/>
              <w:szCs w:val="22"/>
            </w:rPr>
          </w:pPr>
          <w:hyperlink w:anchor="_Toc7112113" w:history="1">
            <w:r w:rsidR="008708CD" w:rsidRPr="00D56194">
              <w:rPr>
                <w:rStyle w:val="a6"/>
                <w:lang w:bidi="en-US"/>
                <w14:scene3d>
                  <w14:camera w14:prst="orthographicFront"/>
                  <w14:lightRig w14:rig="threePt" w14:dir="t">
                    <w14:rot w14:lat="0" w14:lon="0" w14:rev="0"/>
                  </w14:lightRig>
                </w14:scene3d>
              </w:rPr>
              <w:t>1.</w:t>
            </w:r>
            <w:r w:rsidR="008708CD">
              <w:rPr>
                <w:rFonts w:asciiTheme="minorHAnsi" w:hAnsiTheme="minorHAnsi"/>
                <w:szCs w:val="22"/>
              </w:rPr>
              <w:tab/>
            </w:r>
            <w:r w:rsidR="008708CD" w:rsidRPr="00D56194">
              <w:rPr>
                <w:rStyle w:val="a6"/>
                <w:lang w:bidi="en-US"/>
              </w:rPr>
              <w:t>Application for RFC</w:t>
            </w:r>
            <w:r w:rsidR="008708CD">
              <w:rPr>
                <w:webHidden/>
              </w:rPr>
              <w:tab/>
            </w:r>
            <w:r w:rsidR="008708CD">
              <w:rPr>
                <w:webHidden/>
              </w:rPr>
              <w:fldChar w:fldCharType="begin"/>
            </w:r>
            <w:r w:rsidR="008708CD">
              <w:rPr>
                <w:webHidden/>
              </w:rPr>
              <w:instrText xml:space="preserve"> PAGEREF _Toc7112113 \h </w:instrText>
            </w:r>
            <w:r w:rsidR="008708CD">
              <w:rPr>
                <w:webHidden/>
              </w:rPr>
            </w:r>
            <w:r w:rsidR="008708CD">
              <w:rPr>
                <w:webHidden/>
              </w:rPr>
              <w:fldChar w:fldCharType="separate"/>
            </w:r>
            <w:r>
              <w:rPr>
                <w:webHidden/>
              </w:rPr>
              <w:t>25</w:t>
            </w:r>
            <w:r w:rsidR="008708CD">
              <w:rPr>
                <w:webHidden/>
              </w:rPr>
              <w:fldChar w:fldCharType="end"/>
            </w:r>
          </w:hyperlink>
        </w:p>
        <w:p w14:paraId="1AD3D7AE" w14:textId="66AA2F99" w:rsidR="008708CD" w:rsidRDefault="00A2612E">
          <w:pPr>
            <w:pStyle w:val="21"/>
            <w:rPr>
              <w:rFonts w:asciiTheme="minorHAnsi" w:hAnsiTheme="minorHAnsi"/>
              <w:szCs w:val="22"/>
            </w:rPr>
          </w:pPr>
          <w:hyperlink w:anchor="_Toc7112114" w:history="1">
            <w:r w:rsidR="008708CD" w:rsidRPr="00D56194">
              <w:rPr>
                <w:rStyle w:val="a6"/>
                <w:lang w:bidi="en-US"/>
                <w14:scene3d>
                  <w14:camera w14:prst="orthographicFront"/>
                  <w14:lightRig w14:rig="threePt" w14:dir="t">
                    <w14:rot w14:lat="0" w14:lon="0" w14:rev="0"/>
                  </w14:lightRig>
                </w14:scene3d>
              </w:rPr>
              <w:t>2.</w:t>
            </w:r>
            <w:r w:rsidR="008708CD">
              <w:rPr>
                <w:rFonts w:asciiTheme="minorHAnsi" w:hAnsiTheme="minorHAnsi"/>
                <w:szCs w:val="22"/>
              </w:rPr>
              <w:tab/>
            </w:r>
            <w:r w:rsidR="008708CD" w:rsidRPr="00D56194">
              <w:rPr>
                <w:rStyle w:val="a6"/>
                <w:lang w:bidi="en-US"/>
              </w:rPr>
              <w:t>Acceptance of and answers to questions on the RFC Application Guidance, etc.</w:t>
            </w:r>
            <w:r w:rsidR="008708CD">
              <w:rPr>
                <w:webHidden/>
              </w:rPr>
              <w:tab/>
            </w:r>
            <w:r w:rsidR="008708CD">
              <w:rPr>
                <w:webHidden/>
              </w:rPr>
              <w:fldChar w:fldCharType="begin"/>
            </w:r>
            <w:r w:rsidR="008708CD">
              <w:rPr>
                <w:webHidden/>
              </w:rPr>
              <w:instrText xml:space="preserve"> PAGEREF _Toc7112114 \h </w:instrText>
            </w:r>
            <w:r w:rsidR="008708CD">
              <w:rPr>
                <w:webHidden/>
              </w:rPr>
            </w:r>
            <w:r w:rsidR="008708CD">
              <w:rPr>
                <w:webHidden/>
              </w:rPr>
              <w:fldChar w:fldCharType="separate"/>
            </w:r>
            <w:r>
              <w:rPr>
                <w:webHidden/>
              </w:rPr>
              <w:t>25</w:t>
            </w:r>
            <w:r w:rsidR="008708CD">
              <w:rPr>
                <w:webHidden/>
              </w:rPr>
              <w:fldChar w:fldCharType="end"/>
            </w:r>
          </w:hyperlink>
        </w:p>
        <w:p w14:paraId="4C05FADD" w14:textId="1BC3C732" w:rsidR="008708CD" w:rsidRDefault="00A2612E">
          <w:pPr>
            <w:pStyle w:val="21"/>
            <w:rPr>
              <w:rFonts w:asciiTheme="minorHAnsi" w:hAnsiTheme="minorHAnsi"/>
              <w:szCs w:val="22"/>
            </w:rPr>
          </w:pPr>
          <w:hyperlink w:anchor="_Toc7112115" w:history="1">
            <w:r w:rsidR="008708CD" w:rsidRPr="00D56194">
              <w:rPr>
                <w:rStyle w:val="a6"/>
                <w:lang w:bidi="en-US"/>
                <w14:scene3d>
                  <w14:camera w14:prst="orthographicFront"/>
                  <w14:lightRig w14:rig="threePt" w14:dir="t">
                    <w14:rot w14:lat="0" w14:lon="0" w14:rev="0"/>
                  </w14:lightRig>
                </w14:scene3d>
              </w:rPr>
              <w:t>3.</w:t>
            </w:r>
            <w:r w:rsidR="008708CD">
              <w:rPr>
                <w:rFonts w:asciiTheme="minorHAnsi" w:hAnsiTheme="minorHAnsi"/>
                <w:szCs w:val="22"/>
              </w:rPr>
              <w:tab/>
            </w:r>
            <w:r w:rsidR="008708CD" w:rsidRPr="00D56194">
              <w:rPr>
                <w:rStyle w:val="a6"/>
                <w:lang w:bidi="en-US"/>
              </w:rPr>
              <w:t>Procedures for the application</w:t>
            </w:r>
            <w:r w:rsidR="008708CD">
              <w:rPr>
                <w:webHidden/>
              </w:rPr>
              <w:tab/>
            </w:r>
            <w:r w:rsidR="008708CD">
              <w:rPr>
                <w:webHidden/>
              </w:rPr>
              <w:fldChar w:fldCharType="begin"/>
            </w:r>
            <w:r w:rsidR="008708CD">
              <w:rPr>
                <w:webHidden/>
              </w:rPr>
              <w:instrText xml:space="preserve"> PAGEREF _Toc7112115 \h </w:instrText>
            </w:r>
            <w:r w:rsidR="008708CD">
              <w:rPr>
                <w:webHidden/>
              </w:rPr>
            </w:r>
            <w:r w:rsidR="008708CD">
              <w:rPr>
                <w:webHidden/>
              </w:rPr>
              <w:fldChar w:fldCharType="separate"/>
            </w:r>
            <w:r>
              <w:rPr>
                <w:webHidden/>
              </w:rPr>
              <w:t>26</w:t>
            </w:r>
            <w:r w:rsidR="008708CD">
              <w:rPr>
                <w:webHidden/>
              </w:rPr>
              <w:fldChar w:fldCharType="end"/>
            </w:r>
          </w:hyperlink>
        </w:p>
        <w:p w14:paraId="1C75C329" w14:textId="444BC43F" w:rsidR="008708CD" w:rsidRDefault="00A2612E">
          <w:pPr>
            <w:pStyle w:val="21"/>
            <w:rPr>
              <w:rFonts w:asciiTheme="minorHAnsi" w:hAnsiTheme="minorHAnsi"/>
              <w:szCs w:val="22"/>
            </w:rPr>
          </w:pPr>
          <w:hyperlink w:anchor="_Toc7112116" w:history="1">
            <w:r w:rsidR="008708CD" w:rsidRPr="00D56194">
              <w:rPr>
                <w:rStyle w:val="a6"/>
                <w:lang w:bidi="en-US"/>
                <w14:scene3d>
                  <w14:camera w14:prst="orthographicFront"/>
                  <w14:lightRig w14:rig="threePt" w14:dir="t">
                    <w14:rot w14:lat="0" w14:lon="0" w14:rev="0"/>
                  </w14:lightRig>
                </w14:scene3d>
              </w:rPr>
              <w:t>4.</w:t>
            </w:r>
            <w:r w:rsidR="008708CD">
              <w:rPr>
                <w:rFonts w:asciiTheme="minorHAnsi" w:hAnsiTheme="minorHAnsi"/>
                <w:szCs w:val="22"/>
              </w:rPr>
              <w:tab/>
            </w:r>
            <w:r w:rsidR="008708CD" w:rsidRPr="00D56194">
              <w:rPr>
                <w:rStyle w:val="a6"/>
                <w:lang w:bidi="en-US"/>
              </w:rPr>
              <w:t>Implementation of a dialogue with RFC Proposers</w:t>
            </w:r>
            <w:r w:rsidR="008708CD">
              <w:rPr>
                <w:webHidden/>
              </w:rPr>
              <w:tab/>
            </w:r>
            <w:r w:rsidR="008708CD">
              <w:rPr>
                <w:webHidden/>
              </w:rPr>
              <w:fldChar w:fldCharType="begin"/>
            </w:r>
            <w:r w:rsidR="008708CD">
              <w:rPr>
                <w:webHidden/>
              </w:rPr>
              <w:instrText xml:space="preserve"> PAGEREF _Toc7112116 \h </w:instrText>
            </w:r>
            <w:r w:rsidR="008708CD">
              <w:rPr>
                <w:webHidden/>
              </w:rPr>
            </w:r>
            <w:r w:rsidR="008708CD">
              <w:rPr>
                <w:webHidden/>
              </w:rPr>
              <w:fldChar w:fldCharType="separate"/>
            </w:r>
            <w:r>
              <w:rPr>
                <w:webHidden/>
              </w:rPr>
              <w:t>26</w:t>
            </w:r>
            <w:r w:rsidR="008708CD">
              <w:rPr>
                <w:webHidden/>
              </w:rPr>
              <w:fldChar w:fldCharType="end"/>
            </w:r>
          </w:hyperlink>
        </w:p>
        <w:p w14:paraId="6CCCAB52" w14:textId="0A29D15F" w:rsidR="008708CD" w:rsidRDefault="00A2612E">
          <w:pPr>
            <w:pStyle w:val="11"/>
            <w:rPr>
              <w:rFonts w:asciiTheme="minorHAnsi" w:hAnsiTheme="minorHAnsi"/>
              <w:noProof/>
              <w:szCs w:val="22"/>
            </w:rPr>
          </w:pPr>
          <w:hyperlink w:anchor="_Toc7112117" w:history="1">
            <w:r w:rsidR="008708CD" w:rsidRPr="00D56194">
              <w:rPr>
                <w:rStyle w:val="a6"/>
                <w:rFonts w:eastAsia="Arial" w:cs="Times New Roman"/>
                <w:b/>
                <w:noProof/>
                <w:lang w:bidi="en-US"/>
              </w:rPr>
              <w:t>9. Matters to be noted in applying for the RFC proposal</w:t>
            </w:r>
            <w:r w:rsidR="008708CD">
              <w:rPr>
                <w:noProof/>
                <w:webHidden/>
              </w:rPr>
              <w:tab/>
            </w:r>
            <w:r w:rsidR="008708CD">
              <w:rPr>
                <w:noProof/>
                <w:webHidden/>
              </w:rPr>
              <w:fldChar w:fldCharType="begin"/>
            </w:r>
            <w:r w:rsidR="008708CD">
              <w:rPr>
                <w:noProof/>
                <w:webHidden/>
              </w:rPr>
              <w:instrText xml:space="preserve"> PAGEREF _Toc7112117 \h </w:instrText>
            </w:r>
            <w:r w:rsidR="008708CD">
              <w:rPr>
                <w:noProof/>
                <w:webHidden/>
              </w:rPr>
            </w:r>
            <w:r w:rsidR="008708CD">
              <w:rPr>
                <w:noProof/>
                <w:webHidden/>
              </w:rPr>
              <w:fldChar w:fldCharType="separate"/>
            </w:r>
            <w:r>
              <w:rPr>
                <w:noProof/>
                <w:webHidden/>
              </w:rPr>
              <w:t>27</w:t>
            </w:r>
            <w:r w:rsidR="008708CD">
              <w:rPr>
                <w:noProof/>
                <w:webHidden/>
              </w:rPr>
              <w:fldChar w:fldCharType="end"/>
            </w:r>
          </w:hyperlink>
        </w:p>
        <w:p w14:paraId="02D5682C" w14:textId="3ACBBC46" w:rsidR="008708CD" w:rsidRDefault="00A2612E">
          <w:pPr>
            <w:pStyle w:val="21"/>
            <w:rPr>
              <w:rFonts w:asciiTheme="minorHAnsi" w:hAnsiTheme="minorHAnsi"/>
              <w:szCs w:val="22"/>
            </w:rPr>
          </w:pPr>
          <w:hyperlink w:anchor="_Toc7112118" w:history="1">
            <w:r w:rsidR="008708CD" w:rsidRPr="00D56194">
              <w:rPr>
                <w:rStyle w:val="a6"/>
                <w:rFonts w:eastAsia="Arial" w:cs="Times New Roman"/>
                <w:lang w:bidi="en-US"/>
                <w14:scene3d>
                  <w14:camera w14:prst="orthographicFront"/>
                  <w14:lightRig w14:rig="threePt" w14:dir="t">
                    <w14:rot w14:lat="0" w14:lon="0" w14:rev="0"/>
                  </w14:lightRig>
                </w14:scene3d>
              </w:rPr>
              <w:t>1.</w:t>
            </w:r>
            <w:r w:rsidR="008708CD">
              <w:rPr>
                <w:rFonts w:asciiTheme="minorHAnsi" w:hAnsiTheme="minorHAnsi"/>
                <w:szCs w:val="22"/>
              </w:rPr>
              <w:tab/>
            </w:r>
            <w:r w:rsidR="008708CD" w:rsidRPr="00D56194">
              <w:rPr>
                <w:rStyle w:val="a6"/>
                <w:rFonts w:eastAsia="Arial" w:cs="Times New Roman"/>
                <w:lang w:bidi="en-US"/>
              </w:rPr>
              <w:t>The positioning of the RFC with respect to the RFP</w:t>
            </w:r>
            <w:r w:rsidR="008708CD">
              <w:rPr>
                <w:webHidden/>
              </w:rPr>
              <w:tab/>
            </w:r>
            <w:r w:rsidR="008708CD">
              <w:rPr>
                <w:webHidden/>
              </w:rPr>
              <w:fldChar w:fldCharType="begin"/>
            </w:r>
            <w:r w:rsidR="008708CD">
              <w:rPr>
                <w:webHidden/>
              </w:rPr>
              <w:instrText xml:space="preserve"> PAGEREF _Toc7112118 \h </w:instrText>
            </w:r>
            <w:r w:rsidR="008708CD">
              <w:rPr>
                <w:webHidden/>
              </w:rPr>
            </w:r>
            <w:r w:rsidR="008708CD">
              <w:rPr>
                <w:webHidden/>
              </w:rPr>
              <w:fldChar w:fldCharType="separate"/>
            </w:r>
            <w:r>
              <w:rPr>
                <w:webHidden/>
              </w:rPr>
              <w:t>27</w:t>
            </w:r>
            <w:r w:rsidR="008708CD">
              <w:rPr>
                <w:webHidden/>
              </w:rPr>
              <w:fldChar w:fldCharType="end"/>
            </w:r>
          </w:hyperlink>
        </w:p>
        <w:p w14:paraId="500A0B5E" w14:textId="42411F90" w:rsidR="008708CD" w:rsidRDefault="00A2612E">
          <w:pPr>
            <w:pStyle w:val="21"/>
            <w:rPr>
              <w:rFonts w:asciiTheme="minorHAnsi" w:hAnsiTheme="minorHAnsi"/>
              <w:szCs w:val="22"/>
            </w:rPr>
          </w:pPr>
          <w:hyperlink w:anchor="_Toc7112119" w:history="1">
            <w:r w:rsidR="008708CD" w:rsidRPr="00D56194">
              <w:rPr>
                <w:rStyle w:val="a6"/>
                <w:rFonts w:cs="Times New Roman"/>
                <w:lang w:bidi="en-US"/>
                <w14:scene3d>
                  <w14:camera w14:prst="orthographicFront"/>
                  <w14:lightRig w14:rig="threePt" w14:dir="t">
                    <w14:rot w14:lat="0" w14:lon="0" w14:rev="0"/>
                  </w14:lightRig>
                </w14:scene3d>
              </w:rPr>
              <w:t>2.</w:t>
            </w:r>
            <w:r w:rsidR="008708CD">
              <w:rPr>
                <w:rFonts w:asciiTheme="minorHAnsi" w:hAnsiTheme="minorHAnsi"/>
                <w:szCs w:val="22"/>
              </w:rPr>
              <w:tab/>
            </w:r>
            <w:r w:rsidR="008708CD" w:rsidRPr="00D56194">
              <w:rPr>
                <w:rStyle w:val="a6"/>
                <w:rFonts w:eastAsia="Arial" w:cs="Times New Roman"/>
                <w:lang w:bidi="en-US"/>
              </w:rPr>
              <w:t>Cost allocation</w:t>
            </w:r>
            <w:r w:rsidR="008708CD">
              <w:rPr>
                <w:webHidden/>
              </w:rPr>
              <w:tab/>
            </w:r>
            <w:r w:rsidR="008708CD">
              <w:rPr>
                <w:webHidden/>
              </w:rPr>
              <w:fldChar w:fldCharType="begin"/>
            </w:r>
            <w:r w:rsidR="008708CD">
              <w:rPr>
                <w:webHidden/>
              </w:rPr>
              <w:instrText xml:space="preserve"> PAGEREF _Toc7112119 \h </w:instrText>
            </w:r>
            <w:r w:rsidR="008708CD">
              <w:rPr>
                <w:webHidden/>
              </w:rPr>
            </w:r>
            <w:r w:rsidR="008708CD">
              <w:rPr>
                <w:webHidden/>
              </w:rPr>
              <w:fldChar w:fldCharType="separate"/>
            </w:r>
            <w:r>
              <w:rPr>
                <w:webHidden/>
              </w:rPr>
              <w:t>27</w:t>
            </w:r>
            <w:r w:rsidR="008708CD">
              <w:rPr>
                <w:webHidden/>
              </w:rPr>
              <w:fldChar w:fldCharType="end"/>
            </w:r>
          </w:hyperlink>
        </w:p>
        <w:p w14:paraId="2C62F583" w14:textId="4D90CF78" w:rsidR="008708CD" w:rsidRDefault="00A2612E">
          <w:pPr>
            <w:pStyle w:val="21"/>
            <w:rPr>
              <w:rFonts w:asciiTheme="minorHAnsi" w:hAnsiTheme="minorHAnsi"/>
              <w:szCs w:val="22"/>
            </w:rPr>
          </w:pPr>
          <w:hyperlink w:anchor="_Toc7112120" w:history="1">
            <w:r w:rsidR="008708CD" w:rsidRPr="00D56194">
              <w:rPr>
                <w:rStyle w:val="a6"/>
                <w:rFonts w:cs="Times New Roman"/>
                <w:lang w:bidi="en-US"/>
                <w14:scene3d>
                  <w14:camera w14:prst="orthographicFront"/>
                  <w14:lightRig w14:rig="threePt" w14:dir="t">
                    <w14:rot w14:lat="0" w14:lon="0" w14:rev="0"/>
                  </w14:lightRig>
                </w14:scene3d>
              </w:rPr>
              <w:t>3.</w:t>
            </w:r>
            <w:r w:rsidR="008708CD">
              <w:rPr>
                <w:rFonts w:asciiTheme="minorHAnsi" w:hAnsiTheme="minorHAnsi"/>
                <w:szCs w:val="22"/>
              </w:rPr>
              <w:tab/>
            </w:r>
            <w:r w:rsidR="008708CD" w:rsidRPr="00D56194">
              <w:rPr>
                <w:rStyle w:val="a6"/>
                <w:rFonts w:eastAsia="Arial" w:cs="Times New Roman"/>
                <w:lang w:bidi="en-US"/>
              </w:rPr>
              <w:t>Intellectual property</w:t>
            </w:r>
            <w:r w:rsidR="008708CD">
              <w:rPr>
                <w:webHidden/>
              </w:rPr>
              <w:tab/>
            </w:r>
            <w:r w:rsidR="008708CD">
              <w:rPr>
                <w:webHidden/>
              </w:rPr>
              <w:fldChar w:fldCharType="begin"/>
            </w:r>
            <w:r w:rsidR="008708CD">
              <w:rPr>
                <w:webHidden/>
              </w:rPr>
              <w:instrText xml:space="preserve"> PAGEREF _Toc7112120 \h </w:instrText>
            </w:r>
            <w:r w:rsidR="008708CD">
              <w:rPr>
                <w:webHidden/>
              </w:rPr>
            </w:r>
            <w:r w:rsidR="008708CD">
              <w:rPr>
                <w:webHidden/>
              </w:rPr>
              <w:fldChar w:fldCharType="separate"/>
            </w:r>
            <w:r>
              <w:rPr>
                <w:webHidden/>
              </w:rPr>
              <w:t>27</w:t>
            </w:r>
            <w:r w:rsidR="008708CD">
              <w:rPr>
                <w:webHidden/>
              </w:rPr>
              <w:fldChar w:fldCharType="end"/>
            </w:r>
          </w:hyperlink>
        </w:p>
        <w:p w14:paraId="6B715D55" w14:textId="48AE04EB" w:rsidR="008708CD" w:rsidRDefault="00A2612E">
          <w:pPr>
            <w:pStyle w:val="21"/>
            <w:rPr>
              <w:rFonts w:asciiTheme="minorHAnsi" w:hAnsiTheme="minorHAnsi"/>
              <w:szCs w:val="22"/>
            </w:rPr>
          </w:pPr>
          <w:hyperlink w:anchor="_Toc7112121" w:history="1">
            <w:r w:rsidR="008708CD" w:rsidRPr="00D56194">
              <w:rPr>
                <w:rStyle w:val="a6"/>
                <w:rFonts w:cs="Times New Roman"/>
                <w:lang w:bidi="en-US"/>
                <w14:scene3d>
                  <w14:camera w14:prst="orthographicFront"/>
                  <w14:lightRig w14:rig="threePt" w14:dir="t">
                    <w14:rot w14:lat="0" w14:lon="0" w14:rev="0"/>
                  </w14:lightRig>
                </w14:scene3d>
              </w:rPr>
              <w:t>4.</w:t>
            </w:r>
            <w:r w:rsidR="008708CD">
              <w:rPr>
                <w:rFonts w:asciiTheme="minorHAnsi" w:hAnsiTheme="minorHAnsi"/>
                <w:szCs w:val="22"/>
              </w:rPr>
              <w:tab/>
            </w:r>
            <w:r w:rsidR="008708CD" w:rsidRPr="00D56194">
              <w:rPr>
                <w:rStyle w:val="a6"/>
                <w:rFonts w:eastAsia="Arial" w:cs="Times New Roman"/>
                <w:lang w:bidi="en-US"/>
              </w:rPr>
              <w:t>Provision, etc. of the contents of the RFC Proposal</w:t>
            </w:r>
            <w:r w:rsidR="008708CD">
              <w:rPr>
                <w:webHidden/>
              </w:rPr>
              <w:tab/>
            </w:r>
            <w:r w:rsidR="008708CD">
              <w:rPr>
                <w:webHidden/>
              </w:rPr>
              <w:fldChar w:fldCharType="begin"/>
            </w:r>
            <w:r w:rsidR="008708CD">
              <w:rPr>
                <w:webHidden/>
              </w:rPr>
              <w:instrText xml:space="preserve"> PAGEREF _Toc7112121 \h </w:instrText>
            </w:r>
            <w:r w:rsidR="008708CD">
              <w:rPr>
                <w:webHidden/>
              </w:rPr>
            </w:r>
            <w:r w:rsidR="008708CD">
              <w:rPr>
                <w:webHidden/>
              </w:rPr>
              <w:fldChar w:fldCharType="separate"/>
            </w:r>
            <w:r>
              <w:rPr>
                <w:webHidden/>
              </w:rPr>
              <w:t>27</w:t>
            </w:r>
            <w:r w:rsidR="008708CD">
              <w:rPr>
                <w:webHidden/>
              </w:rPr>
              <w:fldChar w:fldCharType="end"/>
            </w:r>
          </w:hyperlink>
        </w:p>
        <w:p w14:paraId="77166F4D" w14:textId="25F37FC7" w:rsidR="008708CD" w:rsidRDefault="00A2612E">
          <w:pPr>
            <w:pStyle w:val="21"/>
            <w:rPr>
              <w:rFonts w:asciiTheme="minorHAnsi" w:hAnsiTheme="minorHAnsi"/>
              <w:szCs w:val="22"/>
            </w:rPr>
          </w:pPr>
          <w:hyperlink w:anchor="_Toc7112122" w:history="1">
            <w:r w:rsidR="008708CD" w:rsidRPr="00D56194">
              <w:rPr>
                <w:rStyle w:val="a6"/>
                <w:rFonts w:cs="Times New Roman"/>
                <w:lang w:bidi="en-US"/>
                <w14:scene3d>
                  <w14:camera w14:prst="orthographicFront"/>
                  <w14:lightRig w14:rig="threePt" w14:dir="t">
                    <w14:rot w14:lat="0" w14:lon="0" w14:rev="0"/>
                  </w14:lightRig>
                </w14:scene3d>
              </w:rPr>
              <w:t>5.</w:t>
            </w:r>
            <w:r w:rsidR="008708CD">
              <w:rPr>
                <w:rFonts w:asciiTheme="minorHAnsi" w:hAnsiTheme="minorHAnsi"/>
                <w:szCs w:val="22"/>
              </w:rPr>
              <w:tab/>
            </w:r>
            <w:r w:rsidR="008708CD" w:rsidRPr="00D56194">
              <w:rPr>
                <w:rStyle w:val="a6"/>
                <w:rFonts w:eastAsia="Arial" w:cs="Times New Roman"/>
                <w:lang w:bidi="en-US"/>
              </w:rPr>
              <w:t>Announcement of RFC results</w:t>
            </w:r>
            <w:r w:rsidR="008708CD">
              <w:rPr>
                <w:webHidden/>
              </w:rPr>
              <w:tab/>
            </w:r>
            <w:r w:rsidR="008708CD">
              <w:rPr>
                <w:webHidden/>
              </w:rPr>
              <w:fldChar w:fldCharType="begin"/>
            </w:r>
            <w:r w:rsidR="008708CD">
              <w:rPr>
                <w:webHidden/>
              </w:rPr>
              <w:instrText xml:space="preserve"> PAGEREF _Toc7112122 \h </w:instrText>
            </w:r>
            <w:r w:rsidR="008708CD">
              <w:rPr>
                <w:webHidden/>
              </w:rPr>
            </w:r>
            <w:r w:rsidR="008708CD">
              <w:rPr>
                <w:webHidden/>
              </w:rPr>
              <w:fldChar w:fldCharType="separate"/>
            </w:r>
            <w:r>
              <w:rPr>
                <w:webHidden/>
              </w:rPr>
              <w:t>28</w:t>
            </w:r>
            <w:r w:rsidR="008708CD">
              <w:rPr>
                <w:webHidden/>
              </w:rPr>
              <w:fldChar w:fldCharType="end"/>
            </w:r>
          </w:hyperlink>
        </w:p>
        <w:p w14:paraId="32B8CCB1" w14:textId="20DB3F39" w:rsidR="008708CD" w:rsidRDefault="00A2612E">
          <w:pPr>
            <w:pStyle w:val="21"/>
            <w:rPr>
              <w:rFonts w:asciiTheme="minorHAnsi" w:hAnsiTheme="minorHAnsi"/>
              <w:szCs w:val="22"/>
            </w:rPr>
          </w:pPr>
          <w:hyperlink w:anchor="_Toc7112123" w:history="1">
            <w:r w:rsidR="008708CD" w:rsidRPr="00D56194">
              <w:rPr>
                <w:rStyle w:val="a6"/>
                <w:rFonts w:cs="Times New Roman"/>
                <w:lang w:bidi="en-US"/>
                <w14:scene3d>
                  <w14:camera w14:prst="orthographicFront"/>
                  <w14:lightRig w14:rig="threePt" w14:dir="t">
                    <w14:rot w14:lat="0" w14:lon="0" w14:rev="0"/>
                  </w14:lightRig>
                </w14:scene3d>
              </w:rPr>
              <w:t>6.</w:t>
            </w:r>
            <w:r w:rsidR="008708CD">
              <w:rPr>
                <w:rFonts w:asciiTheme="minorHAnsi" w:hAnsiTheme="minorHAnsi"/>
                <w:szCs w:val="22"/>
              </w:rPr>
              <w:tab/>
            </w:r>
            <w:r w:rsidR="008708CD" w:rsidRPr="00D56194">
              <w:rPr>
                <w:rStyle w:val="a6"/>
                <w:rFonts w:eastAsia="Arial" w:cs="Times New Roman"/>
                <w:lang w:bidi="en-US"/>
              </w:rPr>
              <w:t>Language used</w:t>
            </w:r>
            <w:r w:rsidR="008708CD">
              <w:rPr>
                <w:webHidden/>
              </w:rPr>
              <w:tab/>
            </w:r>
            <w:r w:rsidR="008708CD">
              <w:rPr>
                <w:webHidden/>
              </w:rPr>
              <w:fldChar w:fldCharType="begin"/>
            </w:r>
            <w:r w:rsidR="008708CD">
              <w:rPr>
                <w:webHidden/>
              </w:rPr>
              <w:instrText xml:space="preserve"> PAGEREF _Toc7112123 \h </w:instrText>
            </w:r>
            <w:r w:rsidR="008708CD">
              <w:rPr>
                <w:webHidden/>
              </w:rPr>
            </w:r>
            <w:r w:rsidR="008708CD">
              <w:rPr>
                <w:webHidden/>
              </w:rPr>
              <w:fldChar w:fldCharType="separate"/>
            </w:r>
            <w:r>
              <w:rPr>
                <w:webHidden/>
              </w:rPr>
              <w:t>28</w:t>
            </w:r>
            <w:r w:rsidR="008708CD">
              <w:rPr>
                <w:webHidden/>
              </w:rPr>
              <w:fldChar w:fldCharType="end"/>
            </w:r>
          </w:hyperlink>
        </w:p>
        <w:p w14:paraId="7691758B" w14:textId="485583D1" w:rsidR="008708CD" w:rsidRDefault="00A2612E">
          <w:pPr>
            <w:pStyle w:val="21"/>
            <w:rPr>
              <w:rFonts w:asciiTheme="minorHAnsi" w:hAnsiTheme="minorHAnsi"/>
              <w:szCs w:val="22"/>
            </w:rPr>
          </w:pPr>
          <w:hyperlink w:anchor="_Toc7112124" w:history="1">
            <w:r w:rsidR="008708CD" w:rsidRPr="00D56194">
              <w:rPr>
                <w:rStyle w:val="a6"/>
                <w:rFonts w:cs="Times New Roman"/>
                <w:lang w:bidi="en-US"/>
                <w14:scene3d>
                  <w14:camera w14:prst="orthographicFront"/>
                  <w14:lightRig w14:rig="threePt" w14:dir="t">
                    <w14:rot w14:lat="0" w14:lon="0" w14:rev="0"/>
                  </w14:lightRig>
                </w14:scene3d>
              </w:rPr>
              <w:t>7.</w:t>
            </w:r>
            <w:r w:rsidR="008708CD">
              <w:rPr>
                <w:rFonts w:asciiTheme="minorHAnsi" w:hAnsiTheme="minorHAnsi"/>
                <w:szCs w:val="22"/>
              </w:rPr>
              <w:tab/>
            </w:r>
            <w:r w:rsidR="008708CD" w:rsidRPr="00D56194">
              <w:rPr>
                <w:rStyle w:val="a6"/>
                <w:rFonts w:eastAsia="Arial" w:cs="Times New Roman"/>
                <w:lang w:bidi="en-US"/>
              </w:rPr>
              <w:t>Currency and units</w:t>
            </w:r>
            <w:r w:rsidR="008708CD">
              <w:rPr>
                <w:webHidden/>
              </w:rPr>
              <w:tab/>
            </w:r>
            <w:r w:rsidR="008708CD">
              <w:rPr>
                <w:webHidden/>
              </w:rPr>
              <w:fldChar w:fldCharType="begin"/>
            </w:r>
            <w:r w:rsidR="008708CD">
              <w:rPr>
                <w:webHidden/>
              </w:rPr>
              <w:instrText xml:space="preserve"> PAGEREF _Toc7112124 \h </w:instrText>
            </w:r>
            <w:r w:rsidR="008708CD">
              <w:rPr>
                <w:webHidden/>
              </w:rPr>
            </w:r>
            <w:r w:rsidR="008708CD">
              <w:rPr>
                <w:webHidden/>
              </w:rPr>
              <w:fldChar w:fldCharType="separate"/>
            </w:r>
            <w:r>
              <w:rPr>
                <w:webHidden/>
              </w:rPr>
              <w:t>29</w:t>
            </w:r>
            <w:r w:rsidR="008708CD">
              <w:rPr>
                <w:webHidden/>
              </w:rPr>
              <w:fldChar w:fldCharType="end"/>
            </w:r>
          </w:hyperlink>
        </w:p>
        <w:p w14:paraId="45574E21" w14:textId="338F3E13" w:rsidR="008708CD" w:rsidRDefault="00A2612E">
          <w:pPr>
            <w:pStyle w:val="21"/>
            <w:rPr>
              <w:rFonts w:asciiTheme="minorHAnsi" w:hAnsiTheme="minorHAnsi"/>
              <w:szCs w:val="22"/>
            </w:rPr>
          </w:pPr>
          <w:hyperlink w:anchor="_Toc7112125" w:history="1">
            <w:r w:rsidR="008708CD" w:rsidRPr="00D56194">
              <w:rPr>
                <w:rStyle w:val="a6"/>
                <w:rFonts w:cs="Times New Roman"/>
                <w:lang w:bidi="en-US"/>
                <w14:scene3d>
                  <w14:camera w14:prst="orthographicFront"/>
                  <w14:lightRig w14:rig="threePt" w14:dir="t">
                    <w14:rot w14:lat="0" w14:lon="0" w14:rev="0"/>
                  </w14:lightRig>
                </w14:scene3d>
              </w:rPr>
              <w:t>8.</w:t>
            </w:r>
            <w:r w:rsidR="008708CD">
              <w:rPr>
                <w:rFonts w:asciiTheme="minorHAnsi" w:hAnsiTheme="minorHAnsi"/>
                <w:szCs w:val="22"/>
              </w:rPr>
              <w:tab/>
            </w:r>
            <w:r w:rsidR="008708CD" w:rsidRPr="00D56194">
              <w:rPr>
                <w:rStyle w:val="a6"/>
                <w:rFonts w:eastAsia="Arial" w:cs="Times New Roman"/>
                <w:lang w:bidi="en-US"/>
              </w:rPr>
              <w:t>Submission of documents in case of withdrawing from participation</w:t>
            </w:r>
            <w:r w:rsidR="008708CD">
              <w:rPr>
                <w:webHidden/>
              </w:rPr>
              <w:tab/>
            </w:r>
            <w:r w:rsidR="008708CD">
              <w:rPr>
                <w:webHidden/>
              </w:rPr>
              <w:fldChar w:fldCharType="begin"/>
            </w:r>
            <w:r w:rsidR="008708CD">
              <w:rPr>
                <w:webHidden/>
              </w:rPr>
              <w:instrText xml:space="preserve"> PAGEREF _Toc7112125 \h </w:instrText>
            </w:r>
            <w:r w:rsidR="008708CD">
              <w:rPr>
                <w:webHidden/>
              </w:rPr>
            </w:r>
            <w:r w:rsidR="008708CD">
              <w:rPr>
                <w:webHidden/>
              </w:rPr>
              <w:fldChar w:fldCharType="separate"/>
            </w:r>
            <w:r>
              <w:rPr>
                <w:webHidden/>
              </w:rPr>
              <w:t>29</w:t>
            </w:r>
            <w:r w:rsidR="008708CD">
              <w:rPr>
                <w:webHidden/>
              </w:rPr>
              <w:fldChar w:fldCharType="end"/>
            </w:r>
          </w:hyperlink>
        </w:p>
        <w:p w14:paraId="415D32E9" w14:textId="3ECF2D81" w:rsidR="008708CD" w:rsidRDefault="00A2612E">
          <w:pPr>
            <w:pStyle w:val="21"/>
            <w:rPr>
              <w:rFonts w:asciiTheme="minorHAnsi" w:hAnsiTheme="minorHAnsi"/>
              <w:szCs w:val="22"/>
            </w:rPr>
          </w:pPr>
          <w:hyperlink w:anchor="_Toc7112126" w:history="1">
            <w:r w:rsidR="008708CD" w:rsidRPr="00D56194">
              <w:rPr>
                <w:rStyle w:val="a6"/>
                <w:rFonts w:cs="Times New Roman"/>
                <w:lang w:bidi="en-US"/>
                <w14:scene3d>
                  <w14:camera w14:prst="orthographicFront"/>
                  <w14:lightRig w14:rig="threePt" w14:dir="t">
                    <w14:rot w14:lat="0" w14:lon="0" w14:rev="0"/>
                  </w14:lightRig>
                </w14:scene3d>
              </w:rPr>
              <w:t>9.</w:t>
            </w:r>
            <w:r w:rsidR="008708CD">
              <w:rPr>
                <w:rFonts w:asciiTheme="minorHAnsi" w:hAnsiTheme="minorHAnsi"/>
                <w:szCs w:val="22"/>
              </w:rPr>
              <w:tab/>
            </w:r>
            <w:r w:rsidR="008708CD" w:rsidRPr="00D56194">
              <w:rPr>
                <w:rStyle w:val="a6"/>
                <w:rFonts w:eastAsia="Arial" w:cs="Times New Roman"/>
                <w:lang w:bidi="en-US"/>
              </w:rPr>
              <w:t>Confidentiality</w:t>
            </w:r>
            <w:r w:rsidR="008708CD">
              <w:rPr>
                <w:webHidden/>
              </w:rPr>
              <w:tab/>
            </w:r>
            <w:r w:rsidR="008708CD">
              <w:rPr>
                <w:webHidden/>
              </w:rPr>
              <w:fldChar w:fldCharType="begin"/>
            </w:r>
            <w:r w:rsidR="008708CD">
              <w:rPr>
                <w:webHidden/>
              </w:rPr>
              <w:instrText xml:space="preserve"> PAGEREF _Toc7112126 \h </w:instrText>
            </w:r>
            <w:r w:rsidR="008708CD">
              <w:rPr>
                <w:webHidden/>
              </w:rPr>
            </w:r>
            <w:r w:rsidR="008708CD">
              <w:rPr>
                <w:webHidden/>
              </w:rPr>
              <w:fldChar w:fldCharType="separate"/>
            </w:r>
            <w:r>
              <w:rPr>
                <w:webHidden/>
              </w:rPr>
              <w:t>29</w:t>
            </w:r>
            <w:r w:rsidR="008708CD">
              <w:rPr>
                <w:webHidden/>
              </w:rPr>
              <w:fldChar w:fldCharType="end"/>
            </w:r>
          </w:hyperlink>
        </w:p>
        <w:p w14:paraId="2F76F634" w14:textId="11F21433" w:rsidR="008708CD" w:rsidRDefault="00A2612E">
          <w:pPr>
            <w:pStyle w:val="21"/>
            <w:rPr>
              <w:rFonts w:asciiTheme="minorHAnsi" w:hAnsiTheme="minorHAnsi"/>
              <w:szCs w:val="22"/>
            </w:rPr>
          </w:pPr>
          <w:hyperlink w:anchor="_Toc7112127" w:history="1">
            <w:r w:rsidR="008708CD" w:rsidRPr="00D56194">
              <w:rPr>
                <w:rStyle w:val="a6"/>
                <w:rFonts w:cs="Times New Roman"/>
                <w:lang w:bidi="en-US"/>
                <w14:scene3d>
                  <w14:camera w14:prst="orthographicFront"/>
                  <w14:lightRig w14:rig="threePt" w14:dir="t">
                    <w14:rot w14:lat="0" w14:lon="0" w14:rev="0"/>
                  </w14:lightRig>
                </w14:scene3d>
              </w:rPr>
              <w:t>10.</w:t>
            </w:r>
            <w:r w:rsidR="008708CD">
              <w:rPr>
                <w:rFonts w:asciiTheme="minorHAnsi" w:hAnsiTheme="minorHAnsi"/>
                <w:szCs w:val="22"/>
              </w:rPr>
              <w:tab/>
            </w:r>
            <w:r w:rsidR="008708CD" w:rsidRPr="00D56194">
              <w:rPr>
                <w:rStyle w:val="a6"/>
                <w:rFonts w:eastAsia="Arial" w:cs="Times New Roman"/>
                <w:lang w:bidi="en-US"/>
              </w:rPr>
              <w:t>Other matters to be noted</w:t>
            </w:r>
            <w:r w:rsidR="008708CD">
              <w:rPr>
                <w:webHidden/>
              </w:rPr>
              <w:tab/>
            </w:r>
            <w:r w:rsidR="008708CD">
              <w:rPr>
                <w:webHidden/>
              </w:rPr>
              <w:fldChar w:fldCharType="begin"/>
            </w:r>
            <w:r w:rsidR="008708CD">
              <w:rPr>
                <w:webHidden/>
              </w:rPr>
              <w:instrText xml:space="preserve"> PAGEREF _Toc7112127 \h </w:instrText>
            </w:r>
            <w:r w:rsidR="008708CD">
              <w:rPr>
                <w:webHidden/>
              </w:rPr>
            </w:r>
            <w:r w:rsidR="008708CD">
              <w:rPr>
                <w:webHidden/>
              </w:rPr>
              <w:fldChar w:fldCharType="separate"/>
            </w:r>
            <w:r>
              <w:rPr>
                <w:webHidden/>
              </w:rPr>
              <w:t>29</w:t>
            </w:r>
            <w:r w:rsidR="008708CD">
              <w:rPr>
                <w:webHidden/>
              </w:rPr>
              <w:fldChar w:fldCharType="end"/>
            </w:r>
          </w:hyperlink>
        </w:p>
        <w:p w14:paraId="01CFEF67" w14:textId="327082DF" w:rsidR="008708CD" w:rsidRDefault="00A2612E">
          <w:pPr>
            <w:pStyle w:val="11"/>
            <w:rPr>
              <w:rFonts w:asciiTheme="minorHAnsi" w:hAnsiTheme="minorHAnsi"/>
              <w:noProof/>
              <w:szCs w:val="22"/>
            </w:rPr>
          </w:pPr>
          <w:hyperlink w:anchor="_Toc7112128" w:history="1">
            <w:r w:rsidR="008708CD" w:rsidRPr="00D56194">
              <w:rPr>
                <w:rStyle w:val="a6"/>
                <w:rFonts w:eastAsia="Arial" w:cs="Times New Roman"/>
                <w:b/>
                <w:noProof/>
                <w:lang w:bidi="en-US"/>
              </w:rPr>
              <w:t>10. List of Exhibits</w:t>
            </w:r>
            <w:r w:rsidR="008708CD">
              <w:rPr>
                <w:noProof/>
                <w:webHidden/>
              </w:rPr>
              <w:tab/>
            </w:r>
            <w:r w:rsidR="008708CD">
              <w:rPr>
                <w:noProof/>
                <w:webHidden/>
              </w:rPr>
              <w:fldChar w:fldCharType="begin"/>
            </w:r>
            <w:r w:rsidR="008708CD">
              <w:rPr>
                <w:noProof/>
                <w:webHidden/>
              </w:rPr>
              <w:instrText xml:space="preserve"> PAGEREF _Toc7112128 \h </w:instrText>
            </w:r>
            <w:r w:rsidR="008708CD">
              <w:rPr>
                <w:noProof/>
                <w:webHidden/>
              </w:rPr>
            </w:r>
            <w:r w:rsidR="008708CD">
              <w:rPr>
                <w:noProof/>
                <w:webHidden/>
              </w:rPr>
              <w:fldChar w:fldCharType="separate"/>
            </w:r>
            <w:r>
              <w:rPr>
                <w:noProof/>
                <w:webHidden/>
              </w:rPr>
              <w:t>30</w:t>
            </w:r>
            <w:r w:rsidR="008708CD">
              <w:rPr>
                <w:noProof/>
                <w:webHidden/>
              </w:rPr>
              <w:fldChar w:fldCharType="end"/>
            </w:r>
          </w:hyperlink>
        </w:p>
        <w:p w14:paraId="211FF2F9" w14:textId="0183E173" w:rsidR="008708CD" w:rsidRDefault="00A2612E">
          <w:pPr>
            <w:pStyle w:val="11"/>
            <w:rPr>
              <w:rFonts w:asciiTheme="minorHAnsi" w:hAnsiTheme="minorHAnsi"/>
              <w:noProof/>
              <w:szCs w:val="22"/>
            </w:rPr>
          </w:pPr>
          <w:hyperlink w:anchor="_Toc7112129" w:history="1">
            <w:r w:rsidR="008708CD" w:rsidRPr="00D56194">
              <w:rPr>
                <w:rStyle w:val="a6"/>
                <w:rFonts w:eastAsia="Arial" w:cs="Times New Roman"/>
                <w:b/>
                <w:noProof/>
                <w:lang w:bidi="en-US"/>
              </w:rPr>
              <w:t>11. Documents distributed to the Participation Registrants</w:t>
            </w:r>
            <w:r w:rsidR="008708CD">
              <w:rPr>
                <w:noProof/>
                <w:webHidden/>
              </w:rPr>
              <w:tab/>
            </w:r>
            <w:r w:rsidR="008708CD">
              <w:rPr>
                <w:noProof/>
                <w:webHidden/>
              </w:rPr>
              <w:fldChar w:fldCharType="begin"/>
            </w:r>
            <w:r w:rsidR="008708CD">
              <w:rPr>
                <w:noProof/>
                <w:webHidden/>
              </w:rPr>
              <w:instrText xml:space="preserve"> PAGEREF _Toc7112129 \h </w:instrText>
            </w:r>
            <w:r w:rsidR="008708CD">
              <w:rPr>
                <w:noProof/>
                <w:webHidden/>
              </w:rPr>
            </w:r>
            <w:r w:rsidR="008708CD">
              <w:rPr>
                <w:noProof/>
                <w:webHidden/>
              </w:rPr>
              <w:fldChar w:fldCharType="separate"/>
            </w:r>
            <w:r>
              <w:rPr>
                <w:noProof/>
                <w:webHidden/>
              </w:rPr>
              <w:t>30</w:t>
            </w:r>
            <w:r w:rsidR="008708CD">
              <w:rPr>
                <w:noProof/>
                <w:webHidden/>
              </w:rPr>
              <w:fldChar w:fldCharType="end"/>
            </w:r>
          </w:hyperlink>
        </w:p>
        <w:p w14:paraId="61B908E8" w14:textId="51FC7817" w:rsidR="008708CD" w:rsidRDefault="00A2612E">
          <w:pPr>
            <w:pStyle w:val="11"/>
            <w:rPr>
              <w:rFonts w:asciiTheme="minorHAnsi" w:hAnsiTheme="minorHAnsi"/>
              <w:noProof/>
              <w:szCs w:val="22"/>
            </w:rPr>
          </w:pPr>
          <w:hyperlink w:anchor="_Toc7112130" w:history="1">
            <w:r w:rsidR="008708CD" w:rsidRPr="00D56194">
              <w:rPr>
                <w:rStyle w:val="a6"/>
                <w:rFonts w:eastAsia="Arial" w:cs="Times New Roman"/>
                <w:b/>
                <w:noProof/>
                <w:lang w:bidi="en-US"/>
              </w:rPr>
              <w:t>12. Documents distributed to RFC Proposers</w:t>
            </w:r>
            <w:r w:rsidR="008708CD">
              <w:rPr>
                <w:noProof/>
                <w:webHidden/>
              </w:rPr>
              <w:tab/>
            </w:r>
            <w:r w:rsidR="008708CD">
              <w:rPr>
                <w:noProof/>
                <w:webHidden/>
              </w:rPr>
              <w:fldChar w:fldCharType="begin"/>
            </w:r>
            <w:r w:rsidR="008708CD">
              <w:rPr>
                <w:noProof/>
                <w:webHidden/>
              </w:rPr>
              <w:instrText xml:space="preserve"> PAGEREF _Toc7112130 \h </w:instrText>
            </w:r>
            <w:r w:rsidR="008708CD">
              <w:rPr>
                <w:noProof/>
                <w:webHidden/>
              </w:rPr>
            </w:r>
            <w:r w:rsidR="008708CD">
              <w:rPr>
                <w:noProof/>
                <w:webHidden/>
              </w:rPr>
              <w:fldChar w:fldCharType="separate"/>
            </w:r>
            <w:r>
              <w:rPr>
                <w:noProof/>
                <w:webHidden/>
              </w:rPr>
              <w:t>30</w:t>
            </w:r>
            <w:r w:rsidR="008708CD">
              <w:rPr>
                <w:noProof/>
                <w:webHidden/>
              </w:rPr>
              <w:fldChar w:fldCharType="end"/>
            </w:r>
          </w:hyperlink>
        </w:p>
        <w:p w14:paraId="2CD8FF3E" w14:textId="1D5C8680" w:rsidR="00827F95" w:rsidRPr="00D65D2E" w:rsidRDefault="00827F95" w:rsidP="009834CF">
          <w:pPr>
            <w:spacing w:line="320" w:lineRule="exact"/>
            <w:ind w:right="-2"/>
            <w:rPr>
              <w:rFonts w:cs="Times New Roman"/>
            </w:rPr>
            <w:sectPr w:rsidR="00827F95" w:rsidRPr="00D65D2E" w:rsidSect="00CF4AB0">
              <w:headerReference w:type="default" r:id="rId8"/>
              <w:footerReference w:type="default" r:id="rId9"/>
              <w:pgSz w:w="11907" w:h="16840" w:code="9"/>
              <w:pgMar w:top="1418" w:right="1418" w:bottom="1418" w:left="1418" w:header="720" w:footer="720" w:gutter="0"/>
              <w:cols w:space="720"/>
              <w:docGrid w:type="linesAndChars" w:linePitch="297"/>
            </w:sectPr>
          </w:pPr>
          <w:r w:rsidRPr="00731DB2">
            <w:rPr>
              <w:rFonts w:eastAsia="Arial" w:cs="Times New Roman"/>
              <w:lang w:bidi="en-US"/>
            </w:rPr>
            <w:fldChar w:fldCharType="end"/>
          </w:r>
        </w:p>
      </w:sdtContent>
    </w:sdt>
    <w:p w14:paraId="1BC4B8D4" w14:textId="77777777" w:rsidR="00827F95" w:rsidRPr="00D65D2E" w:rsidRDefault="00827F95" w:rsidP="009834CF">
      <w:pPr>
        <w:pStyle w:val="1"/>
        <w:spacing w:line="320" w:lineRule="exact"/>
        <w:ind w:right="-2"/>
        <w:rPr>
          <w:rFonts w:cs="Times New Roman"/>
          <w:b/>
          <w:sz w:val="21"/>
          <w:szCs w:val="21"/>
        </w:rPr>
      </w:pPr>
      <w:bookmarkStart w:id="0" w:name="_Toc7112077"/>
      <w:r w:rsidRPr="00D65D2E">
        <w:rPr>
          <w:rFonts w:eastAsia="Arial" w:cs="Times New Roman"/>
          <w:b/>
          <w:sz w:val="21"/>
          <w:szCs w:val="21"/>
          <w:lang w:bidi="en-US"/>
        </w:rPr>
        <w:lastRenderedPageBreak/>
        <w:t>1. Introduction</w:t>
      </w:r>
      <w:bookmarkEnd w:id="0"/>
    </w:p>
    <w:p w14:paraId="307497AF" w14:textId="5EDB5201" w:rsidR="00D24DD4" w:rsidRPr="00D65D2E" w:rsidRDefault="007D51D6" w:rsidP="009834CF">
      <w:pPr>
        <w:spacing w:line="320" w:lineRule="exact"/>
        <w:ind w:leftChars="100" w:left="210" w:right="-2" w:firstLineChars="100" w:firstLine="210"/>
        <w:rPr>
          <w:rFonts w:cs="Times New Roman"/>
        </w:rPr>
      </w:pPr>
      <w:r w:rsidRPr="00D65D2E">
        <w:rPr>
          <w:rFonts w:eastAsia="Arial" w:cs="Times New Roman"/>
          <w:lang w:bidi="en-US"/>
        </w:rPr>
        <w:t xml:space="preserve">Amid concerns </w:t>
      </w:r>
      <w:r w:rsidR="00F73B9D">
        <w:rPr>
          <w:rFonts w:eastAsia="Arial" w:cs="Times New Roman"/>
          <w:lang w:bidi="en-US"/>
        </w:rPr>
        <w:t>over</w:t>
      </w:r>
      <w:r w:rsidR="00F73B9D" w:rsidRPr="00D65D2E">
        <w:rPr>
          <w:rFonts w:eastAsia="Arial" w:cs="Times New Roman"/>
          <w:lang w:bidi="en-US"/>
        </w:rPr>
        <w:t xml:space="preserve"> </w:t>
      </w:r>
      <w:r w:rsidRPr="00D65D2E">
        <w:rPr>
          <w:rFonts w:eastAsia="Arial" w:cs="Times New Roman"/>
          <w:lang w:bidi="en-US"/>
        </w:rPr>
        <w:t>the decline in demand and workforce due to the falling and</w:t>
      </w:r>
      <w:r w:rsidR="00300A96">
        <w:rPr>
          <w:rFonts w:eastAsia="Arial" w:cs="Times New Roman"/>
          <w:lang w:bidi="en-US"/>
        </w:rPr>
        <w:t xml:space="preserve"> </w:t>
      </w:r>
      <w:r w:rsidR="00F27448" w:rsidRPr="00B3290A">
        <w:rPr>
          <w:rFonts w:eastAsia="Arial" w:cs="Times New Roman"/>
          <w:lang w:bidi="en-US"/>
        </w:rPr>
        <w:t xml:space="preserve">rapid </w:t>
      </w:r>
      <w:r w:rsidRPr="00B3290A">
        <w:rPr>
          <w:rFonts w:eastAsia="Arial" w:cs="Times New Roman"/>
          <w:lang w:bidi="en-US"/>
        </w:rPr>
        <w:t>aging</w:t>
      </w:r>
      <w:r w:rsidR="002F5226" w:rsidRPr="00B3290A">
        <w:rPr>
          <w:rFonts w:cs="Times New Roman"/>
          <w:lang w:bidi="en-US"/>
        </w:rPr>
        <w:t xml:space="preserve"> </w:t>
      </w:r>
      <w:r w:rsidR="00F27448" w:rsidRPr="00B3290A">
        <w:rPr>
          <w:rFonts w:cs="Times New Roman"/>
          <w:lang w:bidi="en-US"/>
        </w:rPr>
        <w:t>of the population</w:t>
      </w:r>
      <w:r w:rsidRPr="00D65D2E">
        <w:rPr>
          <w:rFonts w:eastAsia="Arial" w:cs="Times New Roman"/>
          <w:lang w:bidi="en-US"/>
        </w:rPr>
        <w:t xml:space="preserve"> we need to focus on a prospective </w:t>
      </w:r>
      <w:r w:rsidR="00F73B9D">
        <w:rPr>
          <w:rFonts w:eastAsia="Arial" w:cs="Times New Roman"/>
          <w:lang w:bidi="en-US"/>
        </w:rPr>
        <w:t>growth</w:t>
      </w:r>
      <w:r w:rsidR="00F73B9D" w:rsidRPr="00D65D2E">
        <w:rPr>
          <w:rFonts w:eastAsia="Arial" w:cs="Times New Roman"/>
          <w:lang w:bidi="en-US"/>
        </w:rPr>
        <w:t xml:space="preserve"> </w:t>
      </w:r>
      <w:r w:rsidRPr="00D65D2E">
        <w:rPr>
          <w:rFonts w:eastAsia="Arial" w:cs="Times New Roman"/>
          <w:lang w:bidi="en-US"/>
        </w:rPr>
        <w:t xml:space="preserve">industry likely to expand its market </w:t>
      </w:r>
      <w:r w:rsidR="00F73B9D">
        <w:rPr>
          <w:rFonts w:eastAsia="Arial" w:cs="Times New Roman"/>
          <w:lang w:bidi="en-US"/>
        </w:rPr>
        <w:t xml:space="preserve">in future </w:t>
      </w:r>
      <w:r w:rsidRPr="00D65D2E">
        <w:rPr>
          <w:rFonts w:eastAsia="Arial" w:cs="Times New Roman"/>
          <w:lang w:bidi="en-US"/>
        </w:rPr>
        <w:t xml:space="preserve">to drive </w:t>
      </w:r>
      <w:r w:rsidR="00F73B9D">
        <w:rPr>
          <w:rFonts w:eastAsia="Arial" w:cs="Times New Roman"/>
          <w:lang w:bidi="en-US"/>
        </w:rPr>
        <w:t xml:space="preserve">the </w:t>
      </w:r>
      <w:r w:rsidRPr="00D65D2E">
        <w:rPr>
          <w:rFonts w:eastAsia="Arial" w:cs="Times New Roman"/>
          <w:lang w:bidi="en-US"/>
        </w:rPr>
        <w:t>further growth of Osaka.</w:t>
      </w:r>
    </w:p>
    <w:p w14:paraId="7C2C50EE" w14:textId="38156D07" w:rsidR="007D5AED" w:rsidRPr="00D65D2E" w:rsidRDefault="00752614" w:rsidP="009834CF">
      <w:pPr>
        <w:spacing w:line="320" w:lineRule="exact"/>
        <w:ind w:leftChars="100" w:left="210" w:right="-2" w:firstLineChars="100" w:firstLine="210"/>
        <w:rPr>
          <w:rFonts w:cs="Times New Roman"/>
        </w:rPr>
      </w:pPr>
      <w:r w:rsidRPr="00D65D2E">
        <w:rPr>
          <w:rFonts w:eastAsia="Arial" w:cs="Times New Roman"/>
          <w:lang w:bidi="en-US"/>
        </w:rPr>
        <w:t>In this context, the Japanese government declares the target number of foreign travelers to Japan to 40 million by 2020 and 60 million by 2030, recognizing</w:t>
      </w:r>
      <w:r w:rsidR="00F73B9D">
        <w:rPr>
          <w:rFonts w:eastAsia="Arial" w:cs="Times New Roman"/>
          <w:lang w:bidi="en-US"/>
        </w:rPr>
        <w:t xml:space="preserve"> the</w:t>
      </w:r>
      <w:r w:rsidRPr="00D65D2E">
        <w:rPr>
          <w:rFonts w:eastAsia="Arial" w:cs="Times New Roman"/>
          <w:lang w:bidi="en-US"/>
        </w:rPr>
        <w:t xml:space="preserve"> tourism industry as a pillar of the national growth strategy.  </w:t>
      </w:r>
      <w:r w:rsidR="00300A96">
        <w:rPr>
          <w:rFonts w:eastAsia="Arial" w:cs="Times New Roman"/>
          <w:lang w:bidi="en-US"/>
        </w:rPr>
        <w:t xml:space="preserve">In </w:t>
      </w:r>
      <w:r w:rsidRPr="00D65D2E">
        <w:rPr>
          <w:rFonts w:eastAsia="Arial" w:cs="Times New Roman"/>
          <w:lang w:bidi="en-US"/>
        </w:rPr>
        <w:t>Osaka, there is tremendous needs and potential for</w:t>
      </w:r>
      <w:r w:rsidR="00F73B9D">
        <w:rPr>
          <w:rFonts w:eastAsia="Arial" w:cs="Times New Roman"/>
          <w:lang w:bidi="en-US"/>
        </w:rPr>
        <w:t xml:space="preserve"> the</w:t>
      </w:r>
      <w:r w:rsidRPr="00D65D2E">
        <w:rPr>
          <w:rFonts w:eastAsia="Arial" w:cs="Times New Roman"/>
          <w:lang w:bidi="en-US"/>
        </w:rPr>
        <w:t xml:space="preserve"> tourism industry as indicated by the fact that the growth rate of travelers to Osaka exceeds the growth rate of </w:t>
      </w:r>
      <w:r w:rsidR="00F73B9D">
        <w:rPr>
          <w:rFonts w:eastAsia="Arial" w:cs="Times New Roman"/>
          <w:lang w:bidi="en-US"/>
        </w:rPr>
        <w:t>that for the</w:t>
      </w:r>
      <w:r w:rsidR="00F73B9D" w:rsidRPr="00D65D2E">
        <w:rPr>
          <w:rFonts w:eastAsia="Arial" w:cs="Times New Roman"/>
          <w:lang w:bidi="en-US"/>
        </w:rPr>
        <w:t xml:space="preserve"> </w:t>
      </w:r>
      <w:r w:rsidRPr="00D65D2E">
        <w:rPr>
          <w:rFonts w:eastAsia="Arial" w:cs="Times New Roman"/>
          <w:lang w:bidi="en-US"/>
        </w:rPr>
        <w:t>entire country and travel consumption has increased significantly.</w:t>
      </w:r>
    </w:p>
    <w:p w14:paraId="4B29C2E8" w14:textId="546FEA81" w:rsidR="007D5AED" w:rsidRPr="00D65D2E" w:rsidRDefault="007D5AED" w:rsidP="009834CF">
      <w:pPr>
        <w:spacing w:line="320" w:lineRule="exact"/>
        <w:ind w:leftChars="100" w:left="210" w:right="-2" w:firstLineChars="100" w:firstLine="210"/>
        <w:rPr>
          <w:rFonts w:cs="Times New Roman"/>
        </w:rPr>
      </w:pPr>
      <w:r w:rsidRPr="00D65D2E">
        <w:rPr>
          <w:rFonts w:eastAsia="Arial" w:cs="Times New Roman"/>
          <w:lang w:bidi="en-US"/>
        </w:rPr>
        <w:t xml:space="preserve">Osaka and </w:t>
      </w:r>
      <w:r w:rsidR="00BA3269">
        <w:rPr>
          <w:rFonts w:eastAsia="Arial" w:cs="Times New Roman"/>
          <w:lang w:bidi="en-US"/>
        </w:rPr>
        <w:t xml:space="preserve">the </w:t>
      </w:r>
      <w:r w:rsidR="009A4B2A">
        <w:rPr>
          <w:rFonts w:eastAsia="Arial" w:cs="Times New Roman"/>
          <w:lang w:bidi="en-US"/>
        </w:rPr>
        <w:t xml:space="preserve">Kansai </w:t>
      </w:r>
      <w:r w:rsidRPr="00D65D2E">
        <w:rPr>
          <w:rFonts w:eastAsia="Arial" w:cs="Times New Roman"/>
          <w:lang w:bidi="en-US"/>
        </w:rPr>
        <w:t>regions are blessed with</w:t>
      </w:r>
      <w:r w:rsidR="00F73B9D">
        <w:rPr>
          <w:rFonts w:eastAsia="Arial" w:cs="Times New Roman"/>
          <w:lang w:bidi="en-US"/>
        </w:rPr>
        <w:t xml:space="preserve"> a</w:t>
      </w:r>
      <w:r w:rsidRPr="00D65D2E">
        <w:rPr>
          <w:rFonts w:eastAsia="Arial" w:cs="Times New Roman"/>
          <w:lang w:bidi="en-US"/>
        </w:rPr>
        <w:t xml:space="preserve"> large population and economy as well as </w:t>
      </w:r>
      <w:r w:rsidR="00F73B9D">
        <w:rPr>
          <w:rFonts w:eastAsia="Arial" w:cs="Times New Roman"/>
          <w:lang w:bidi="en-US"/>
        </w:rPr>
        <w:t xml:space="preserve">with the </w:t>
      </w:r>
      <w:r w:rsidRPr="00D65D2E">
        <w:rPr>
          <w:rFonts w:eastAsia="Arial" w:cs="Times New Roman"/>
          <w:lang w:bidi="en-US"/>
        </w:rPr>
        <w:t xml:space="preserve">accumulation of a lot of tourism resources, such as national treasures and important cultural properties. </w:t>
      </w:r>
      <w:proofErr w:type="spellStart"/>
      <w:r w:rsidRPr="00D65D2E">
        <w:rPr>
          <w:rFonts w:eastAsia="Arial" w:cs="Times New Roman"/>
          <w:lang w:bidi="en-US"/>
        </w:rPr>
        <w:t>Yumeshima</w:t>
      </w:r>
      <w:proofErr w:type="spellEnd"/>
      <w:r w:rsidRPr="00D65D2E">
        <w:rPr>
          <w:rFonts w:eastAsia="Arial" w:cs="Times New Roman"/>
          <w:lang w:bidi="en-US"/>
        </w:rPr>
        <w:t>, Osaka, which is located in the cente</w:t>
      </w:r>
      <w:r w:rsidRPr="00E915B8">
        <w:rPr>
          <w:rFonts w:eastAsia="Arial" w:cs="Times New Roman"/>
          <w:lang w:bidi="en-US"/>
        </w:rPr>
        <w:t>r of Osaka</w:t>
      </w:r>
      <w:r w:rsidR="001860F2" w:rsidRPr="00E915B8">
        <w:rPr>
          <w:rFonts w:eastAsia="Arial" w:cs="Times New Roman"/>
          <w:lang w:bidi="en-US"/>
        </w:rPr>
        <w:t>/</w:t>
      </w:r>
      <w:r w:rsidR="00BA3269" w:rsidRPr="00E915B8">
        <w:rPr>
          <w:rFonts w:eastAsia="Arial" w:cs="Times New Roman"/>
          <w:lang w:bidi="en-US"/>
        </w:rPr>
        <w:t xml:space="preserve">the </w:t>
      </w:r>
      <w:r w:rsidR="009A4B2A" w:rsidRPr="00A50DC1">
        <w:rPr>
          <w:rFonts w:eastAsia="Arial" w:cs="Times New Roman"/>
          <w:lang w:bidi="en-US"/>
        </w:rPr>
        <w:t>Kansai region</w:t>
      </w:r>
      <w:r w:rsidRPr="00E915B8">
        <w:rPr>
          <w:rFonts w:eastAsia="Arial" w:cs="Times New Roman"/>
          <w:lang w:bidi="en-US"/>
        </w:rPr>
        <w:t xml:space="preserve">, is close to Osaka International Airport, Kobe Airport, and </w:t>
      </w:r>
      <w:r w:rsidR="009A4B2A" w:rsidRPr="00E915B8">
        <w:rPr>
          <w:rFonts w:eastAsia="Arial" w:cs="Times New Roman"/>
          <w:lang w:bidi="en-US"/>
        </w:rPr>
        <w:t>Kansai</w:t>
      </w:r>
      <w:r w:rsidRPr="00E915B8">
        <w:rPr>
          <w:rFonts w:eastAsia="Arial" w:cs="Times New Roman"/>
          <w:lang w:bidi="en-US"/>
        </w:rPr>
        <w:t xml:space="preserve"> International Airport that have a network with the airports of Asian countries and other geographical regions, and is connected with other regions of Japan </w:t>
      </w:r>
      <w:r w:rsidR="002F5226" w:rsidRPr="00E915B8">
        <w:rPr>
          <w:rFonts w:eastAsia="Arial" w:cs="Times New Roman"/>
          <w:lang w:bidi="en-US"/>
        </w:rPr>
        <w:t>through</w:t>
      </w:r>
      <w:r w:rsidR="00626048" w:rsidRPr="00E915B8">
        <w:rPr>
          <w:rFonts w:asciiTheme="minorEastAsia" w:hAnsiTheme="minorEastAsia" w:cs="Times New Roman"/>
          <w:lang w:bidi="en-US"/>
        </w:rPr>
        <w:t xml:space="preserve"> </w:t>
      </w:r>
      <w:r w:rsidRPr="00D65D2E">
        <w:rPr>
          <w:rFonts w:eastAsia="Arial" w:cs="Times New Roman"/>
          <w:lang w:bidi="en-US"/>
        </w:rPr>
        <w:t xml:space="preserve">railroad &amp; highway networks. In addition to these advantages, </w:t>
      </w:r>
      <w:proofErr w:type="spellStart"/>
      <w:r w:rsidRPr="00D65D2E">
        <w:rPr>
          <w:rFonts w:eastAsia="Arial" w:cs="Times New Roman"/>
          <w:lang w:bidi="en-US"/>
        </w:rPr>
        <w:t>Yumeshima</w:t>
      </w:r>
      <w:proofErr w:type="spellEnd"/>
      <w:r w:rsidRPr="00D65D2E">
        <w:rPr>
          <w:rFonts w:eastAsia="Arial" w:cs="Times New Roman"/>
          <w:lang w:bidi="en-US"/>
        </w:rPr>
        <w:t xml:space="preserve"> can </w:t>
      </w:r>
      <w:r w:rsidR="00F73B9D">
        <w:rPr>
          <w:rFonts w:eastAsia="Arial" w:cs="Times New Roman"/>
          <w:lang w:bidi="en-US"/>
        </w:rPr>
        <w:t>secure extensive land</w:t>
      </w:r>
      <w:r w:rsidRPr="00D65D2E">
        <w:rPr>
          <w:rFonts w:eastAsia="Arial" w:cs="Times New Roman"/>
          <w:lang w:bidi="en-US"/>
        </w:rPr>
        <w:t xml:space="preserve"> and </w:t>
      </w:r>
      <w:r w:rsidR="00F73B9D">
        <w:rPr>
          <w:rFonts w:eastAsia="Arial" w:cs="Times New Roman"/>
          <w:lang w:bidi="en-US"/>
        </w:rPr>
        <w:t xml:space="preserve">provide </w:t>
      </w:r>
      <w:r w:rsidRPr="00D65D2E">
        <w:rPr>
          <w:rFonts w:eastAsia="Arial" w:cs="Times New Roman"/>
          <w:lang w:bidi="en-US"/>
        </w:rPr>
        <w:t>a</w:t>
      </w:r>
      <w:r w:rsidR="00F73B9D">
        <w:rPr>
          <w:rFonts w:eastAsia="Arial" w:cs="Times New Roman"/>
          <w:lang w:bidi="en-US"/>
        </w:rPr>
        <w:t xml:space="preserve">n opportunity </w:t>
      </w:r>
      <w:r w:rsidRPr="00D65D2E">
        <w:rPr>
          <w:rFonts w:eastAsia="Arial" w:cs="Times New Roman"/>
          <w:lang w:bidi="en-US"/>
        </w:rPr>
        <w:t>to create an out</w:t>
      </w:r>
      <w:r w:rsidR="00F73B9D">
        <w:rPr>
          <w:rFonts w:eastAsia="Arial" w:cs="Times New Roman"/>
          <w:lang w:bidi="en-US"/>
        </w:rPr>
        <w:t>-</w:t>
      </w:r>
      <w:r w:rsidRPr="00D65D2E">
        <w:rPr>
          <w:rFonts w:eastAsia="Arial" w:cs="Times New Roman"/>
          <w:lang w:bidi="en-US"/>
        </w:rPr>
        <w:t>of</w:t>
      </w:r>
      <w:r w:rsidR="00F73B9D">
        <w:rPr>
          <w:rFonts w:eastAsia="Arial" w:cs="Times New Roman"/>
          <w:lang w:bidi="en-US"/>
        </w:rPr>
        <w:t>-</w:t>
      </w:r>
      <w:r w:rsidRPr="00D65D2E">
        <w:rPr>
          <w:rFonts w:eastAsia="Arial" w:cs="Times New Roman"/>
          <w:lang w:bidi="en-US"/>
        </w:rPr>
        <w:t>the</w:t>
      </w:r>
      <w:r w:rsidR="00F73B9D">
        <w:rPr>
          <w:rFonts w:eastAsia="Arial" w:cs="Times New Roman"/>
          <w:lang w:bidi="en-US"/>
        </w:rPr>
        <w:t>-</w:t>
      </w:r>
      <w:r w:rsidRPr="00D65D2E">
        <w:rPr>
          <w:rFonts w:eastAsia="Arial" w:cs="Times New Roman"/>
          <w:lang w:bidi="en-US"/>
        </w:rPr>
        <w:t>ordinary space by taking advantage of</w:t>
      </w:r>
      <w:r w:rsidR="00F73B9D">
        <w:rPr>
          <w:rFonts w:eastAsia="Arial" w:cs="Times New Roman"/>
          <w:lang w:bidi="en-US"/>
        </w:rPr>
        <w:t xml:space="preserve"> the</w:t>
      </w:r>
      <w:r w:rsidRPr="00D65D2E">
        <w:rPr>
          <w:rFonts w:eastAsia="Arial" w:cs="Times New Roman"/>
          <w:lang w:bidi="en-US"/>
        </w:rPr>
        <w:t xml:space="preserve"> ocean front location and view, demonstrating its high potential.</w:t>
      </w:r>
    </w:p>
    <w:p w14:paraId="42858EF5" w14:textId="1EE5C88E" w:rsidR="00D029F5" w:rsidRPr="009E78CE" w:rsidRDefault="007D5AED" w:rsidP="005D6C55">
      <w:pPr>
        <w:spacing w:line="320" w:lineRule="exact"/>
        <w:ind w:leftChars="100" w:left="210" w:right="-2" w:firstLineChars="100" w:firstLine="210"/>
        <w:rPr>
          <w:rFonts w:asciiTheme="minorEastAsia" w:hAnsiTheme="minorEastAsia" w:cs="Times New Roman"/>
          <w:lang w:bidi="en-US"/>
        </w:rPr>
      </w:pPr>
      <w:r w:rsidRPr="00D65D2E">
        <w:rPr>
          <w:rFonts w:eastAsia="Arial" w:cs="Times New Roman"/>
          <w:lang w:bidi="en-US"/>
        </w:rPr>
        <w:t xml:space="preserve">Under such circumstance, in July 2018, the Act on </w:t>
      </w:r>
      <w:r w:rsidR="005D6C55">
        <w:rPr>
          <w:rFonts w:eastAsia="Arial" w:cs="Times New Roman"/>
          <w:lang w:bidi="en-US"/>
        </w:rPr>
        <w:t>Development</w:t>
      </w:r>
      <w:r w:rsidRPr="00D65D2E">
        <w:rPr>
          <w:rFonts w:eastAsia="Arial" w:cs="Times New Roman"/>
          <w:lang w:bidi="en-US"/>
        </w:rPr>
        <w:t xml:space="preserve"> of Specified Complex Tourist Facility Areas (</w:t>
      </w:r>
      <w:r w:rsidR="005D6C55" w:rsidRPr="009E78CE">
        <w:rPr>
          <w:rFonts w:cs="Times New Roman"/>
          <w:lang w:bidi="en-US"/>
        </w:rPr>
        <w:t>Act No.80 of 2018</w:t>
      </w:r>
      <w:r w:rsidR="005D6C55">
        <w:rPr>
          <w:rFonts w:asciiTheme="minorEastAsia" w:hAnsiTheme="minorEastAsia" w:cs="Times New Roman" w:hint="eastAsia"/>
          <w:lang w:bidi="en-US"/>
        </w:rPr>
        <w:t xml:space="preserve"> </w:t>
      </w:r>
      <w:r w:rsidRPr="00D65D2E">
        <w:rPr>
          <w:rFonts w:eastAsia="Arial" w:cs="Times New Roman"/>
          <w:lang w:bidi="en-US"/>
        </w:rPr>
        <w:t>hereinafter referred to as the “</w:t>
      </w:r>
      <w:r w:rsidR="00D65786">
        <w:rPr>
          <w:rFonts w:eastAsia="Arial" w:cs="Times New Roman"/>
          <w:lang w:bidi="en-US"/>
        </w:rPr>
        <w:t>IR Development Act</w:t>
      </w:r>
      <w:r w:rsidRPr="00D65D2E">
        <w:rPr>
          <w:rFonts w:eastAsia="Arial" w:cs="Times New Roman"/>
          <w:lang w:bidi="en-US"/>
        </w:rPr>
        <w:t>”) was enacted and promulgated in Japan for the purpose of promoting</w:t>
      </w:r>
      <w:r w:rsidR="00F73B9D">
        <w:rPr>
          <w:rFonts w:eastAsia="Arial" w:cs="Times New Roman"/>
          <w:lang w:bidi="en-US"/>
        </w:rPr>
        <w:t xml:space="preserve"> the</w:t>
      </w:r>
      <w:r w:rsidRPr="00D65D2E">
        <w:rPr>
          <w:rFonts w:eastAsia="Arial" w:cs="Times New Roman"/>
          <w:lang w:bidi="en-US"/>
        </w:rPr>
        <w:t xml:space="preserve"> tourism industry and local economies and thereby serve to improve public finances by realizing attractive and internationally competitive stay-type tourism.</w:t>
      </w:r>
    </w:p>
    <w:p w14:paraId="733F7770" w14:textId="7207D1EE" w:rsidR="004B2696" w:rsidRPr="00E915B8" w:rsidRDefault="00B31BE1" w:rsidP="004B2696">
      <w:pPr>
        <w:spacing w:line="320" w:lineRule="exact"/>
        <w:ind w:leftChars="100" w:left="210" w:right="-2" w:firstLineChars="100" w:firstLine="210"/>
        <w:rPr>
          <w:rFonts w:cs="Times New Roman"/>
        </w:rPr>
      </w:pPr>
      <w:r w:rsidRPr="00E915B8">
        <w:rPr>
          <w:rFonts w:eastAsia="Arial" w:cs="Times New Roman"/>
          <w:lang w:bidi="en-US"/>
        </w:rPr>
        <w:t xml:space="preserve">The </w:t>
      </w:r>
      <w:r w:rsidR="004B2696" w:rsidRPr="00E915B8">
        <w:rPr>
          <w:rFonts w:eastAsia="Arial" w:cs="Times New Roman"/>
          <w:lang w:bidi="en-US"/>
        </w:rPr>
        <w:t xml:space="preserve">“Japanese-style IR” </w:t>
      </w:r>
      <w:r w:rsidRPr="00E915B8">
        <w:rPr>
          <w:rFonts w:eastAsia="Arial" w:cs="Times New Roman"/>
          <w:lang w:bidi="en-US"/>
        </w:rPr>
        <w:t>stipulated under</w:t>
      </w:r>
      <w:r w:rsidR="004B2696" w:rsidRPr="00E915B8">
        <w:rPr>
          <w:rFonts w:eastAsia="Arial" w:cs="Times New Roman"/>
          <w:lang w:bidi="en-US"/>
        </w:rPr>
        <w:t xml:space="preserve"> the IR Development Act is an integrated resort </w:t>
      </w:r>
      <w:r w:rsidRPr="00E915B8">
        <w:rPr>
          <w:rFonts w:eastAsia="Arial" w:cs="Times New Roman"/>
          <w:lang w:bidi="en-US"/>
        </w:rPr>
        <w:t>of</w:t>
      </w:r>
      <w:r w:rsidR="004B2696" w:rsidRPr="00E915B8">
        <w:rPr>
          <w:rFonts w:eastAsia="Arial" w:cs="Times New Roman"/>
          <w:lang w:bidi="en-US"/>
        </w:rPr>
        <w:t xml:space="preserve"> </w:t>
      </w:r>
      <w:r w:rsidR="0002142A" w:rsidRPr="00E915B8">
        <w:rPr>
          <w:rFonts w:eastAsia="Arial" w:cs="Times New Roman"/>
          <w:lang w:bidi="en-US"/>
        </w:rPr>
        <w:t>an unseen</w:t>
      </w:r>
      <w:r w:rsidR="004B2696" w:rsidRPr="00E915B8">
        <w:rPr>
          <w:rFonts w:eastAsia="Arial" w:cs="Times New Roman"/>
          <w:lang w:bidi="en-US"/>
        </w:rPr>
        <w:t xml:space="preserve"> scale and quality realized through </w:t>
      </w:r>
      <w:r w:rsidR="0002142A" w:rsidRPr="00E915B8">
        <w:rPr>
          <w:rFonts w:eastAsia="Arial" w:cs="Times New Roman"/>
          <w:lang w:bidi="en-US"/>
        </w:rPr>
        <w:t xml:space="preserve">the </w:t>
      </w:r>
      <w:r w:rsidR="004B2696" w:rsidRPr="00E915B8">
        <w:rPr>
          <w:rFonts w:eastAsia="Arial" w:cs="Times New Roman"/>
          <w:lang w:bidi="en-US"/>
        </w:rPr>
        <w:t xml:space="preserve">integrated development of MICE facilities and other various types of facilities for attracting tourists from around the world (hereinafter referred to as “IR”). IR is intended to become </w:t>
      </w:r>
      <w:r w:rsidR="0002142A" w:rsidRPr="00E915B8">
        <w:rPr>
          <w:rFonts w:eastAsia="Arial" w:cs="Times New Roman"/>
          <w:lang w:bidi="en-US"/>
        </w:rPr>
        <w:t>the</w:t>
      </w:r>
      <w:r w:rsidR="004B2696" w:rsidRPr="00E915B8">
        <w:rPr>
          <w:rFonts w:eastAsia="Arial" w:cs="Times New Roman"/>
          <w:lang w:bidi="en-US"/>
        </w:rPr>
        <w:t xml:space="preserve"> hub for interaction between the world and the regions of Japan by </w:t>
      </w:r>
      <w:r w:rsidR="0002142A" w:rsidRPr="00E915B8">
        <w:rPr>
          <w:rFonts w:eastAsia="Arial" w:cs="Times New Roman"/>
          <w:lang w:bidi="en-US"/>
        </w:rPr>
        <w:t xml:space="preserve">acting as a </w:t>
      </w:r>
      <w:r w:rsidR="004B2696" w:rsidRPr="00E915B8">
        <w:rPr>
          <w:rFonts w:eastAsia="Arial" w:cs="Times New Roman"/>
          <w:lang w:bidi="en-US"/>
        </w:rPr>
        <w:t>trigger</w:t>
      </w:r>
      <w:r w:rsidR="0002142A" w:rsidRPr="00E915B8">
        <w:rPr>
          <w:rFonts w:eastAsia="Arial" w:cs="Times New Roman"/>
          <w:lang w:bidi="en-US"/>
        </w:rPr>
        <w:t xml:space="preserve"> for </w:t>
      </w:r>
      <w:r w:rsidR="004B2696" w:rsidRPr="00E915B8">
        <w:rPr>
          <w:rFonts w:eastAsia="Arial" w:cs="Times New Roman"/>
          <w:lang w:bidi="en-US"/>
        </w:rPr>
        <w:t>the development of unprecedented international MICE businesses and other new businesses</w:t>
      </w:r>
      <w:r w:rsidR="0002142A" w:rsidRPr="00E915B8">
        <w:rPr>
          <w:rFonts w:eastAsia="Arial" w:cs="Times New Roman"/>
          <w:lang w:bidi="en-US"/>
        </w:rPr>
        <w:t>,</w:t>
      </w:r>
      <w:r w:rsidR="004B2696" w:rsidRPr="00E915B8">
        <w:rPr>
          <w:rFonts w:eastAsia="Arial" w:cs="Times New Roman"/>
          <w:lang w:bidi="en-US"/>
        </w:rPr>
        <w:t xml:space="preserve"> and disseminating charms unique to Japan to </w:t>
      </w:r>
      <w:r w:rsidR="0002142A" w:rsidRPr="00E915B8">
        <w:rPr>
          <w:rFonts w:eastAsia="Arial" w:cs="Times New Roman"/>
          <w:lang w:bidi="en-US"/>
        </w:rPr>
        <w:t>direct</w:t>
      </w:r>
      <w:r w:rsidR="004B2696" w:rsidRPr="00E915B8">
        <w:rPr>
          <w:rFonts w:eastAsia="Arial" w:cs="Times New Roman"/>
          <w:lang w:bidi="en-US"/>
        </w:rPr>
        <w:t xml:space="preserve"> travelers visiting </w:t>
      </w:r>
      <w:r w:rsidR="0002142A" w:rsidRPr="00E915B8">
        <w:rPr>
          <w:rFonts w:eastAsia="Arial" w:cs="Times New Roman"/>
          <w:lang w:bidi="en-US"/>
        </w:rPr>
        <w:t>the</w:t>
      </w:r>
      <w:r w:rsidR="004B2696" w:rsidRPr="00E915B8">
        <w:rPr>
          <w:rFonts w:eastAsia="Arial" w:cs="Times New Roman"/>
          <w:lang w:bidi="en-US"/>
        </w:rPr>
        <w:t xml:space="preserve"> IR area to other regions in the country. It is also assumed that the Japanese-style IR </w:t>
      </w:r>
      <w:r w:rsidR="0002142A" w:rsidRPr="00E915B8">
        <w:rPr>
          <w:rFonts w:eastAsia="Arial" w:cs="Times New Roman"/>
          <w:lang w:bidi="en-US"/>
        </w:rPr>
        <w:t xml:space="preserve">will </w:t>
      </w:r>
      <w:r w:rsidR="004B2696" w:rsidRPr="00E915B8">
        <w:rPr>
          <w:rFonts w:eastAsia="Arial" w:cs="Times New Roman"/>
          <w:lang w:bidi="en-US"/>
        </w:rPr>
        <w:t>attract tourists from around the world with its uniqueness and</w:t>
      </w:r>
      <w:r w:rsidR="004B2696" w:rsidRPr="00A50DC1">
        <w:rPr>
          <w:rFonts w:eastAsia="Arial" w:cs="Times New Roman"/>
          <w:lang w:bidi="en-US"/>
        </w:rPr>
        <w:t xml:space="preserve"> international competitiveness</w:t>
      </w:r>
      <w:r w:rsidR="0002142A" w:rsidRPr="00E915B8">
        <w:rPr>
          <w:rFonts w:eastAsia="Arial" w:cs="Times New Roman"/>
          <w:lang w:bidi="en-US"/>
        </w:rPr>
        <w:t>,</w:t>
      </w:r>
      <w:r w:rsidR="004B2696" w:rsidRPr="00E915B8">
        <w:rPr>
          <w:rFonts w:eastAsia="Arial" w:cs="Times New Roman"/>
          <w:lang w:bidi="en-US"/>
        </w:rPr>
        <w:t xml:space="preserve"> and revitalize the local areas of Japan and stimulate economic growth nationwide</w:t>
      </w:r>
      <w:r w:rsidR="0002142A" w:rsidRPr="00E915B8">
        <w:rPr>
          <w:rFonts w:eastAsia="Arial" w:cs="Times New Roman"/>
          <w:lang w:bidi="en-US"/>
        </w:rPr>
        <w:t>.</w:t>
      </w:r>
    </w:p>
    <w:p w14:paraId="1C270F48" w14:textId="181EEF07" w:rsidR="007D5AED" w:rsidRPr="00E915B8" w:rsidRDefault="007D5AED" w:rsidP="009834CF">
      <w:pPr>
        <w:spacing w:line="320" w:lineRule="exact"/>
        <w:ind w:leftChars="100" w:left="210" w:right="-2" w:firstLineChars="100" w:firstLine="210"/>
        <w:rPr>
          <w:rFonts w:cs="Times New Roman"/>
        </w:rPr>
      </w:pPr>
    </w:p>
    <w:p w14:paraId="33B996DE" w14:textId="4BF2EEFE" w:rsidR="00A4476A" w:rsidRPr="00D65D2E" w:rsidRDefault="00234324" w:rsidP="009834CF">
      <w:pPr>
        <w:spacing w:line="320" w:lineRule="exact"/>
        <w:ind w:leftChars="100" w:left="210" w:right="-2" w:firstLineChars="100" w:firstLine="210"/>
        <w:rPr>
          <w:rFonts w:cs="Times New Roman"/>
        </w:rPr>
      </w:pPr>
      <w:r w:rsidRPr="00E915B8">
        <w:rPr>
          <w:rFonts w:eastAsia="Arial" w:cs="Times New Roman"/>
          <w:lang w:bidi="en-US"/>
        </w:rPr>
        <w:t xml:space="preserve">Osaka Prefecture and Osaka City (hereinafter referred to as “Osaka Pref./City”) seek to </w:t>
      </w:r>
      <w:r w:rsidR="002F5226" w:rsidRPr="00E915B8">
        <w:rPr>
          <w:rFonts w:eastAsia="Arial" w:cs="Times New Roman"/>
          <w:lang w:bidi="en-US"/>
        </w:rPr>
        <w:t>develop the</w:t>
      </w:r>
      <w:r w:rsidR="002F5226" w:rsidRPr="00A50DC1">
        <w:rPr>
          <w:rFonts w:eastAsia="Arial" w:cs="Times New Roman"/>
          <w:lang w:bidi="en-US"/>
        </w:rPr>
        <w:t xml:space="preserve"> growing tourism industry into their key industry</w:t>
      </w:r>
      <w:r w:rsidR="002F5226" w:rsidRPr="00F07087">
        <w:rPr>
          <w:rFonts w:eastAsia="Arial" w:cs="Times New Roman"/>
          <w:lang w:bidi="en-US"/>
        </w:rPr>
        <w:t xml:space="preserve"> to </w:t>
      </w:r>
      <w:r w:rsidRPr="00F07087">
        <w:rPr>
          <w:rFonts w:eastAsia="Arial" w:cs="Times New Roman"/>
          <w:lang w:bidi="en-US"/>
        </w:rPr>
        <w:t>realize further growth of the economy of Osaka and</w:t>
      </w:r>
      <w:r w:rsidR="0002142A" w:rsidRPr="00E915B8">
        <w:rPr>
          <w:rFonts w:eastAsia="Arial" w:cs="Times New Roman"/>
          <w:lang w:bidi="en-US"/>
        </w:rPr>
        <w:t>,</w:t>
      </w:r>
      <w:r w:rsidRPr="00E915B8">
        <w:rPr>
          <w:rFonts w:eastAsia="Arial" w:cs="Times New Roman"/>
          <w:lang w:bidi="en-US"/>
        </w:rPr>
        <w:t xml:space="preserve"> </w:t>
      </w:r>
      <w:r w:rsidR="002F5226" w:rsidRPr="00E915B8">
        <w:rPr>
          <w:rFonts w:eastAsia="Arial" w:cs="Times New Roman"/>
          <w:lang w:bidi="en-US"/>
        </w:rPr>
        <w:t>ultimately</w:t>
      </w:r>
      <w:r w:rsidR="0002142A" w:rsidRPr="00E915B8">
        <w:rPr>
          <w:rFonts w:eastAsia="Arial" w:cs="Times New Roman"/>
          <w:lang w:bidi="en-US"/>
        </w:rPr>
        <w:t>,</w:t>
      </w:r>
      <w:r w:rsidR="002F5226" w:rsidRPr="00E915B8">
        <w:rPr>
          <w:rFonts w:eastAsia="Arial" w:cs="Times New Roman"/>
          <w:lang w:bidi="en-US"/>
        </w:rPr>
        <w:t xml:space="preserve"> to </w:t>
      </w:r>
      <w:r w:rsidRPr="00E915B8">
        <w:rPr>
          <w:rFonts w:eastAsia="Arial" w:cs="Times New Roman"/>
          <w:lang w:bidi="en-US"/>
        </w:rPr>
        <w:t>stimulate tourism and economy of the entire country</w:t>
      </w:r>
      <w:r w:rsidR="0002142A" w:rsidRPr="00E915B8">
        <w:rPr>
          <w:rFonts w:eastAsia="Arial" w:cs="Times New Roman"/>
          <w:lang w:bidi="en-US"/>
        </w:rPr>
        <w:t>,</w:t>
      </w:r>
      <w:r w:rsidRPr="00E915B8">
        <w:rPr>
          <w:rFonts w:eastAsia="Arial" w:cs="Times New Roman"/>
          <w:lang w:bidi="en-US"/>
        </w:rPr>
        <w:t xml:space="preserve"> by </w:t>
      </w:r>
      <w:r w:rsidR="002F5226" w:rsidRPr="00E915B8">
        <w:rPr>
          <w:rFonts w:eastAsia="Arial" w:cs="Times New Roman"/>
          <w:lang w:bidi="en-US"/>
        </w:rPr>
        <w:t xml:space="preserve">constructing </w:t>
      </w:r>
      <w:r w:rsidRPr="00A50DC1">
        <w:rPr>
          <w:rFonts w:eastAsia="Arial" w:cs="Times New Roman"/>
          <w:lang w:bidi="en-US"/>
        </w:rPr>
        <w:t xml:space="preserve">the </w:t>
      </w:r>
      <w:r w:rsidR="001860F2" w:rsidRPr="004D365C">
        <w:rPr>
          <w:rFonts w:eastAsia="Arial" w:cs="Times New Roman"/>
          <w:lang w:bidi="en-US"/>
        </w:rPr>
        <w:t>w</w:t>
      </w:r>
      <w:r w:rsidRPr="00F07087">
        <w:rPr>
          <w:rFonts w:eastAsia="Arial" w:cs="Times New Roman"/>
          <w:lang w:bidi="en-US"/>
        </w:rPr>
        <w:t>orld</w:t>
      </w:r>
      <w:r w:rsidR="002F5226" w:rsidRPr="00F07087">
        <w:rPr>
          <w:rFonts w:eastAsia="Arial" w:cs="Times New Roman"/>
          <w:lang w:bidi="en-US"/>
        </w:rPr>
        <w:t>’s top level growth-</w:t>
      </w:r>
      <w:r w:rsidR="002F5226" w:rsidRPr="00E915B8">
        <w:rPr>
          <w:rFonts w:eastAsia="Arial" w:cs="Times New Roman"/>
          <w:lang w:bidi="en-US"/>
        </w:rPr>
        <w:t>oriented IR</w:t>
      </w:r>
      <w:r w:rsidR="00875468" w:rsidRPr="00E915B8">
        <w:rPr>
          <w:rFonts w:eastAsia="Arial" w:cs="Times New Roman"/>
          <w:lang w:bidi="en-US"/>
        </w:rPr>
        <w:t xml:space="preserve"> under the IR Development Act</w:t>
      </w:r>
      <w:r w:rsidR="002F5226" w:rsidRPr="00E915B8">
        <w:rPr>
          <w:rFonts w:eastAsia="Arial" w:cs="Times New Roman"/>
          <w:lang w:bidi="en-US"/>
        </w:rPr>
        <w:t xml:space="preserve"> in </w:t>
      </w:r>
      <w:proofErr w:type="spellStart"/>
      <w:r w:rsidR="002F5226" w:rsidRPr="00E915B8">
        <w:rPr>
          <w:rFonts w:eastAsia="Arial" w:cs="Times New Roman"/>
          <w:lang w:bidi="en-US"/>
        </w:rPr>
        <w:t>Yumeshima</w:t>
      </w:r>
      <w:proofErr w:type="spellEnd"/>
      <w:r w:rsidR="002F5226" w:rsidRPr="00E915B8">
        <w:rPr>
          <w:rFonts w:eastAsia="Arial" w:cs="Times New Roman"/>
          <w:lang w:bidi="en-US"/>
        </w:rPr>
        <w:t xml:space="preserve">, Osaka, </w:t>
      </w:r>
      <w:r w:rsidR="002F5226" w:rsidRPr="00A50DC1">
        <w:rPr>
          <w:rFonts w:eastAsia="Arial" w:cs="Times New Roman"/>
          <w:lang w:bidi="en-US"/>
        </w:rPr>
        <w:t xml:space="preserve">as an engine for </w:t>
      </w:r>
      <w:r w:rsidRPr="00F07087">
        <w:rPr>
          <w:rFonts w:eastAsia="Arial" w:cs="Times New Roman"/>
          <w:lang w:bidi="en-US"/>
        </w:rPr>
        <w:t xml:space="preserve">sustainable economic growth of </w:t>
      </w:r>
      <w:r w:rsidRPr="00E915B8">
        <w:rPr>
          <w:rFonts w:eastAsia="Arial" w:cs="Times New Roman"/>
          <w:lang w:bidi="en-US"/>
        </w:rPr>
        <w:t>Osaka</w:t>
      </w:r>
      <w:r w:rsidR="002F5226" w:rsidRPr="00E915B8">
        <w:rPr>
          <w:rFonts w:eastAsia="Arial" w:cs="Times New Roman"/>
          <w:lang w:bidi="en-US"/>
        </w:rPr>
        <w:t>/</w:t>
      </w:r>
      <w:r w:rsidR="009A4B2A" w:rsidRPr="00A50DC1">
        <w:rPr>
          <w:rFonts w:eastAsia="Arial" w:cs="Times New Roman"/>
          <w:lang w:bidi="en-US"/>
        </w:rPr>
        <w:t>Kansai region</w:t>
      </w:r>
      <w:r w:rsidRPr="00E915B8">
        <w:rPr>
          <w:rFonts w:eastAsia="Arial" w:cs="Times New Roman"/>
          <w:lang w:bidi="en-US"/>
        </w:rPr>
        <w:t xml:space="preserve"> by making maximum use of the potential of Osaka</w:t>
      </w:r>
      <w:r w:rsidR="002F5226" w:rsidRPr="00E915B8">
        <w:rPr>
          <w:rFonts w:eastAsia="Arial" w:cs="Times New Roman"/>
          <w:lang w:bidi="en-US"/>
        </w:rPr>
        <w:t>/</w:t>
      </w:r>
      <w:r w:rsidR="009A4B2A" w:rsidRPr="00A50DC1">
        <w:rPr>
          <w:rFonts w:eastAsia="Arial" w:cs="Times New Roman"/>
          <w:lang w:bidi="en-US"/>
        </w:rPr>
        <w:t>Kansai region</w:t>
      </w:r>
      <w:r w:rsidRPr="00E915B8">
        <w:rPr>
          <w:rFonts w:eastAsia="Arial" w:cs="Times New Roman"/>
          <w:lang w:bidi="en-US"/>
        </w:rPr>
        <w:t xml:space="preserve"> and the private sector’s imagination and ingenuity</w:t>
      </w:r>
      <w:r w:rsidRPr="00A50DC1">
        <w:rPr>
          <w:rFonts w:eastAsia="Arial" w:cs="Times New Roman"/>
          <w:lang w:bidi="en-US"/>
        </w:rPr>
        <w:t>.</w:t>
      </w:r>
    </w:p>
    <w:p w14:paraId="74F6CA21" w14:textId="47D372D8" w:rsidR="00957FF4" w:rsidRPr="00FF1F6F" w:rsidRDefault="00957FF4" w:rsidP="009834CF">
      <w:pPr>
        <w:spacing w:line="320" w:lineRule="exact"/>
        <w:ind w:right="-2"/>
        <w:rPr>
          <w:rFonts w:cs="Times New Roman"/>
        </w:rPr>
      </w:pPr>
    </w:p>
    <w:p w14:paraId="613CBEEF" w14:textId="77777777" w:rsidR="00331E00" w:rsidRPr="00D65D2E" w:rsidRDefault="00331E00" w:rsidP="009834CF">
      <w:pPr>
        <w:spacing w:line="320" w:lineRule="exact"/>
        <w:ind w:right="-2"/>
        <w:rPr>
          <w:rFonts w:cs="Times New Roman"/>
        </w:rPr>
      </w:pPr>
    </w:p>
    <w:p w14:paraId="32C0F0DC" w14:textId="006636D0" w:rsidR="00827F95" w:rsidRPr="00D65D2E" w:rsidRDefault="00827F95" w:rsidP="00EA7204">
      <w:pPr>
        <w:pStyle w:val="1"/>
        <w:pageBreakBefore/>
        <w:spacing w:line="320" w:lineRule="exact"/>
        <w:ind w:right="-2"/>
        <w:rPr>
          <w:rFonts w:cs="Times New Roman"/>
          <w:b/>
          <w:sz w:val="21"/>
          <w:szCs w:val="21"/>
        </w:rPr>
      </w:pPr>
      <w:bookmarkStart w:id="1" w:name="_Toc7112078"/>
      <w:r w:rsidRPr="00D65D2E">
        <w:rPr>
          <w:rFonts w:eastAsia="Arial" w:cs="Times New Roman"/>
          <w:b/>
          <w:sz w:val="21"/>
          <w:szCs w:val="21"/>
          <w:lang w:bidi="en-US"/>
        </w:rPr>
        <w:lastRenderedPageBreak/>
        <w:t>2. Purpose of the RFC</w:t>
      </w:r>
      <w:bookmarkEnd w:id="1"/>
    </w:p>
    <w:p w14:paraId="3327A3DE" w14:textId="446F5BC3" w:rsidR="004B2696" w:rsidRPr="004B2696" w:rsidRDefault="004B2696" w:rsidP="004B2696">
      <w:pPr>
        <w:widowControl/>
        <w:snapToGrid w:val="0"/>
        <w:spacing w:line="320" w:lineRule="exact"/>
        <w:ind w:leftChars="100" w:left="210" w:right="-2" w:firstLineChars="100" w:firstLine="210"/>
        <w:rPr>
          <w:rFonts w:cs="Times New Roman"/>
          <w:kern w:val="0"/>
        </w:rPr>
      </w:pPr>
      <w:r w:rsidRPr="004B2696">
        <w:rPr>
          <w:rFonts w:eastAsia="Arial" w:cs="Times New Roman"/>
          <w:kern w:val="0"/>
          <w:lang w:bidi="en-US"/>
        </w:rPr>
        <w:t xml:space="preserve">Aiming to realize the development of a Specified Complex Tourist Facilities Area in </w:t>
      </w:r>
      <w:proofErr w:type="spellStart"/>
      <w:r w:rsidRPr="004B2696">
        <w:rPr>
          <w:rFonts w:eastAsia="Arial" w:cs="Times New Roman"/>
          <w:kern w:val="0"/>
          <w:lang w:bidi="en-US"/>
        </w:rPr>
        <w:t>Yumeshima</w:t>
      </w:r>
      <w:proofErr w:type="spellEnd"/>
      <w:r w:rsidRPr="004B2696">
        <w:rPr>
          <w:rFonts w:eastAsia="Arial" w:cs="Times New Roman"/>
          <w:kern w:val="0"/>
          <w:lang w:bidi="en-US"/>
        </w:rPr>
        <w:t xml:space="preserve"> (hereinafter referred to as the “IR Area”) at an early stage, Osaka Pref./City are proceeding with the preparation of various aspects so as to be able to begin </w:t>
      </w:r>
      <w:r w:rsidRPr="00E915B8">
        <w:rPr>
          <w:rFonts w:eastAsia="Arial" w:cs="Times New Roman"/>
          <w:kern w:val="0"/>
          <w:lang w:bidi="en-US"/>
        </w:rPr>
        <w:t xml:space="preserve">the formulation of the Implementation Policies and </w:t>
      </w:r>
      <w:r w:rsidR="00D43344" w:rsidRPr="00E915B8">
        <w:rPr>
          <w:rFonts w:eastAsia="Arial" w:cs="Times New Roman"/>
          <w:kern w:val="0"/>
          <w:lang w:bidi="en-US"/>
        </w:rPr>
        <w:t xml:space="preserve">implementation of </w:t>
      </w:r>
      <w:r w:rsidRPr="00E915B8">
        <w:rPr>
          <w:rFonts w:eastAsia="Arial" w:cs="Times New Roman"/>
          <w:kern w:val="0"/>
          <w:lang w:bidi="en-US"/>
        </w:rPr>
        <w:t>the public bidding/selection (</w:t>
      </w:r>
      <w:r w:rsidR="00F27448" w:rsidRPr="00E915B8">
        <w:rPr>
          <w:rFonts w:eastAsia="Arial" w:cs="Times New Roman"/>
          <w:kern w:val="0"/>
          <w:lang w:bidi="en-US"/>
        </w:rPr>
        <w:t xml:space="preserve">Request for Proposal; </w:t>
      </w:r>
      <w:r w:rsidRPr="00E915B8">
        <w:rPr>
          <w:rFonts w:eastAsia="Arial" w:cs="Times New Roman"/>
          <w:kern w:val="0"/>
          <w:lang w:bidi="en-US"/>
        </w:rPr>
        <w:t xml:space="preserve">hereinafter referred to as </w:t>
      </w:r>
      <w:r w:rsidR="00F27448" w:rsidRPr="00A50DC1">
        <w:rPr>
          <w:rFonts w:eastAsia="Arial" w:cs="Times New Roman"/>
          <w:kern w:val="0"/>
          <w:lang w:bidi="en-US"/>
        </w:rPr>
        <w:t xml:space="preserve">the </w:t>
      </w:r>
      <w:r w:rsidR="00F27448" w:rsidRPr="004D365C">
        <w:rPr>
          <w:rFonts w:eastAsia="Arial" w:cs="Times New Roman"/>
          <w:kern w:val="0"/>
          <w:lang w:bidi="en-US"/>
        </w:rPr>
        <w:t>“</w:t>
      </w:r>
      <w:r w:rsidRPr="00F07087">
        <w:rPr>
          <w:rFonts w:eastAsia="Arial" w:cs="Times New Roman"/>
          <w:kern w:val="0"/>
          <w:lang w:bidi="en-US"/>
        </w:rPr>
        <w:t xml:space="preserve">RFP”) of private business operators who will undertake the “Project for the Establishment and Operation of Specified Complex Tourist Facilities in </w:t>
      </w:r>
      <w:proofErr w:type="spellStart"/>
      <w:r w:rsidRPr="00F07087">
        <w:rPr>
          <w:rFonts w:eastAsia="Arial" w:cs="Times New Roman"/>
          <w:kern w:val="0"/>
          <w:lang w:bidi="en-US"/>
        </w:rPr>
        <w:t>Yumeshima</w:t>
      </w:r>
      <w:proofErr w:type="spellEnd"/>
      <w:r w:rsidRPr="00F07087">
        <w:rPr>
          <w:rFonts w:eastAsia="Arial" w:cs="Times New Roman"/>
          <w:kern w:val="0"/>
          <w:lang w:bidi="en-US"/>
        </w:rPr>
        <w:t xml:space="preserve">, Osaka”(provisional </w:t>
      </w:r>
      <w:r w:rsidR="006D41A3" w:rsidRPr="00E915B8">
        <w:rPr>
          <w:rFonts w:eastAsia="Arial" w:cs="Times New Roman"/>
          <w:kern w:val="0"/>
          <w:lang w:bidi="en-US"/>
        </w:rPr>
        <w:t xml:space="preserve">project </w:t>
      </w:r>
      <w:r w:rsidRPr="00E915B8">
        <w:rPr>
          <w:rFonts w:eastAsia="Arial" w:cs="Times New Roman"/>
          <w:kern w:val="0"/>
          <w:lang w:bidi="en-US"/>
        </w:rPr>
        <w:t xml:space="preserve">name, hereinafter referred to as the “Project”), which is the project </w:t>
      </w:r>
      <w:r w:rsidR="00D43344" w:rsidRPr="00E915B8">
        <w:rPr>
          <w:rFonts w:eastAsia="Arial" w:cs="Times New Roman"/>
          <w:kern w:val="0"/>
          <w:lang w:bidi="en-US"/>
        </w:rPr>
        <w:t>for</w:t>
      </w:r>
      <w:r w:rsidRPr="00E915B8">
        <w:rPr>
          <w:rFonts w:eastAsia="Arial" w:cs="Times New Roman"/>
          <w:kern w:val="0"/>
          <w:lang w:bidi="en-US"/>
        </w:rPr>
        <w:t xml:space="preserve"> establishing and operating </w:t>
      </w:r>
      <w:r w:rsidR="00D43344" w:rsidRPr="00E915B8">
        <w:rPr>
          <w:rFonts w:eastAsia="Arial" w:cs="Times New Roman"/>
          <w:kern w:val="0"/>
          <w:lang w:bidi="en-US"/>
        </w:rPr>
        <w:t xml:space="preserve">the </w:t>
      </w:r>
      <w:r w:rsidRPr="00E915B8">
        <w:rPr>
          <w:rFonts w:eastAsia="Arial" w:cs="Times New Roman"/>
          <w:kern w:val="0"/>
          <w:lang w:bidi="en-US"/>
        </w:rPr>
        <w:t xml:space="preserve">Specified Complex Tourist Facilities (hereinafter referred to as “IR Facilities”) as soon as possible once the national government has determined its </w:t>
      </w:r>
      <w:r w:rsidR="00F376F9" w:rsidRPr="00E915B8">
        <w:rPr>
          <w:rFonts w:eastAsia="Arial" w:cs="Times New Roman"/>
          <w:kern w:val="0"/>
          <w:lang w:bidi="en-US"/>
        </w:rPr>
        <w:t>Basic Policies</w:t>
      </w:r>
      <w:r w:rsidRPr="00E915B8">
        <w:rPr>
          <w:rFonts w:eastAsia="Arial" w:cs="Times New Roman"/>
          <w:kern w:val="0"/>
          <w:lang w:bidi="en-US"/>
        </w:rPr>
        <w:t xml:space="preserve"> under the IR Development Act.</w:t>
      </w:r>
    </w:p>
    <w:p w14:paraId="0EDDFC59" w14:textId="2351B929" w:rsidR="00D852F9" w:rsidRPr="00D65D2E" w:rsidRDefault="00337707">
      <w:pPr>
        <w:pStyle w:val="afb"/>
      </w:pPr>
      <w:r w:rsidRPr="00D65D2E">
        <w:rPr>
          <w:lang w:bidi="en-US"/>
        </w:rPr>
        <w:t xml:space="preserve">This request for concept proposals is to </w:t>
      </w:r>
      <w:r w:rsidR="002B6F35">
        <w:rPr>
          <w:lang w:bidi="en-US"/>
        </w:rPr>
        <w:t>invite</w:t>
      </w:r>
      <w:r w:rsidR="002B6F35" w:rsidRPr="00D65D2E">
        <w:rPr>
          <w:lang w:bidi="en-US"/>
        </w:rPr>
        <w:t xml:space="preserve"> </w:t>
      </w:r>
      <w:r w:rsidRPr="00D65D2E">
        <w:rPr>
          <w:lang w:bidi="en-US"/>
        </w:rPr>
        <w:t>private business operators who intend to implement the Project to submit concrete project concept proposals based on the “Osaka IR Fundamentals Plan (Draft)” released by Osaka Pref./City in February 201</w:t>
      </w:r>
      <w:r w:rsidR="00300A96">
        <w:rPr>
          <w:lang w:bidi="en-US"/>
        </w:rPr>
        <w:t>9</w:t>
      </w:r>
      <w:r w:rsidRPr="00D65D2E">
        <w:rPr>
          <w:lang w:bidi="en-US"/>
        </w:rPr>
        <w:t xml:space="preserve"> (</w:t>
      </w:r>
      <w:r w:rsidR="00F27448">
        <w:rPr>
          <w:lang w:bidi="en-US"/>
        </w:rPr>
        <w:t xml:space="preserve">Request for Concept; </w:t>
      </w:r>
      <w:r w:rsidRPr="00D65D2E">
        <w:rPr>
          <w:lang w:bidi="en-US"/>
        </w:rPr>
        <w:t xml:space="preserve">hereinafter referred to as the “RFC”) and other applicable plans, with the aim of ensuring </w:t>
      </w:r>
      <w:r w:rsidR="002B6F35">
        <w:rPr>
          <w:lang w:bidi="en-US"/>
        </w:rPr>
        <w:t xml:space="preserve">the </w:t>
      </w:r>
      <w:r w:rsidRPr="00D65D2E">
        <w:rPr>
          <w:lang w:bidi="en-US"/>
        </w:rPr>
        <w:t xml:space="preserve">successful implementation of the Project by facilitating the mutual understanding between Osaka Pref./City and business operators at an early stage </w:t>
      </w:r>
      <w:r w:rsidR="002B6F35">
        <w:rPr>
          <w:lang w:bidi="en-US"/>
        </w:rPr>
        <w:t>on</w:t>
      </w:r>
      <w:r w:rsidR="002B6F35" w:rsidRPr="00D65D2E">
        <w:rPr>
          <w:lang w:bidi="en-US"/>
        </w:rPr>
        <w:t xml:space="preserve"> </w:t>
      </w:r>
      <w:r w:rsidRPr="00D65D2E">
        <w:rPr>
          <w:lang w:bidi="en-US"/>
        </w:rPr>
        <w:t xml:space="preserve">how the IR Area should be developed or the issues of and needs for the Project, and ensuring that </w:t>
      </w:r>
      <w:r w:rsidR="002B6F35">
        <w:rPr>
          <w:lang w:bidi="en-US"/>
        </w:rPr>
        <w:t xml:space="preserve">the </w:t>
      </w:r>
      <w:r w:rsidRPr="00D65D2E">
        <w:rPr>
          <w:lang w:bidi="en-US"/>
        </w:rPr>
        <w:t xml:space="preserve">RFP will </w:t>
      </w:r>
      <w:r w:rsidR="002B6F35">
        <w:rPr>
          <w:lang w:bidi="en-US"/>
        </w:rPr>
        <w:t>take place</w:t>
      </w:r>
      <w:r w:rsidRPr="00D65D2E">
        <w:rPr>
          <w:lang w:bidi="en-US"/>
        </w:rPr>
        <w:t xml:space="preserve"> promptly after the national government determine</w:t>
      </w:r>
      <w:r w:rsidR="002B6F35">
        <w:rPr>
          <w:lang w:bidi="en-US"/>
        </w:rPr>
        <w:t>s</w:t>
      </w:r>
      <w:r w:rsidRPr="00D65D2E">
        <w:rPr>
          <w:lang w:bidi="en-US"/>
        </w:rPr>
        <w:t xml:space="preserve"> its </w:t>
      </w:r>
      <w:r w:rsidR="00D47E45">
        <w:rPr>
          <w:lang w:bidi="en-US"/>
        </w:rPr>
        <w:t>B</w:t>
      </w:r>
      <w:r w:rsidRPr="00D65D2E">
        <w:rPr>
          <w:lang w:bidi="en-US"/>
        </w:rPr>
        <w:t xml:space="preserve">asic </w:t>
      </w:r>
      <w:r w:rsidR="00D47E45">
        <w:rPr>
          <w:lang w:bidi="en-US"/>
        </w:rPr>
        <w:t>P</w:t>
      </w:r>
      <w:r w:rsidRPr="00D65D2E">
        <w:rPr>
          <w:lang w:bidi="en-US"/>
        </w:rPr>
        <w:t>olic</w:t>
      </w:r>
      <w:r w:rsidR="005D6C55">
        <w:rPr>
          <w:lang w:bidi="en-US"/>
        </w:rPr>
        <w:t>ies</w:t>
      </w:r>
      <w:r w:rsidRPr="00D65D2E">
        <w:rPr>
          <w:lang w:bidi="en-US"/>
        </w:rPr>
        <w:t xml:space="preserve"> by accelerating the preparation and study for the Project.</w:t>
      </w:r>
    </w:p>
    <w:p w14:paraId="4877847B" w14:textId="77777777" w:rsidR="001C76B3" w:rsidRPr="00D65D2E" w:rsidRDefault="001C76B3" w:rsidP="009834CF">
      <w:pPr>
        <w:widowControl/>
        <w:spacing w:line="320" w:lineRule="exact"/>
        <w:rPr>
          <w:rFonts w:cs="Times New Roman"/>
          <w:kern w:val="0"/>
        </w:rPr>
      </w:pPr>
    </w:p>
    <w:p w14:paraId="6921DC18" w14:textId="0FB78BD7" w:rsidR="00532095" w:rsidRPr="00D65D2E" w:rsidRDefault="00827F95" w:rsidP="009834CF">
      <w:pPr>
        <w:pStyle w:val="1"/>
        <w:spacing w:line="320" w:lineRule="exact"/>
        <w:ind w:right="-2"/>
        <w:rPr>
          <w:rFonts w:cs="Times New Roman"/>
          <w:b/>
          <w:sz w:val="21"/>
          <w:szCs w:val="21"/>
        </w:rPr>
      </w:pPr>
      <w:bookmarkStart w:id="2" w:name="_Toc7112079"/>
      <w:r w:rsidRPr="00D65D2E">
        <w:rPr>
          <w:rFonts w:eastAsia="Arial" w:cs="Times New Roman"/>
          <w:b/>
          <w:sz w:val="21"/>
          <w:szCs w:val="21"/>
          <w:lang w:bidi="en-US"/>
        </w:rPr>
        <w:t>3. Summary of the Project</w:t>
      </w:r>
      <w:bookmarkEnd w:id="2"/>
    </w:p>
    <w:p w14:paraId="501A11F6" w14:textId="77777777" w:rsidR="00261DDB" w:rsidRPr="00D65D2E" w:rsidRDefault="00532095" w:rsidP="00EA7204">
      <w:pPr>
        <w:pStyle w:val="af4"/>
        <w:spacing w:line="320" w:lineRule="exact"/>
        <w:ind w:leftChars="100" w:left="210" w:rightChars="0" w:right="-2" w:firstLine="210"/>
        <w:rPr>
          <w:rFonts w:ascii="Times New Roman" w:eastAsiaTheme="minorEastAsia" w:hAnsi="Times New Roman"/>
          <w:sz w:val="21"/>
          <w:szCs w:val="21"/>
        </w:rPr>
      </w:pPr>
      <w:r w:rsidRPr="00D65D2E">
        <w:rPr>
          <w:rFonts w:ascii="Times New Roman" w:eastAsia="Arial" w:hAnsi="Times New Roman"/>
          <w:sz w:val="21"/>
          <w:szCs w:val="21"/>
          <w:lang w:bidi="en-US"/>
        </w:rPr>
        <w:t>The following is the summary of the Project envisaged at the present stage.</w:t>
      </w:r>
    </w:p>
    <w:p w14:paraId="6F3B42F7" w14:textId="5774A825" w:rsidR="00AB4634" w:rsidRPr="00D65D2E" w:rsidRDefault="00AB4634" w:rsidP="00EA7204">
      <w:pPr>
        <w:pStyle w:val="af4"/>
        <w:spacing w:line="320" w:lineRule="exact"/>
        <w:ind w:leftChars="100" w:left="210" w:rightChars="0" w:right="-2" w:firstLine="210"/>
        <w:rPr>
          <w:rFonts w:ascii="Times New Roman" w:eastAsiaTheme="minorEastAsia" w:hAnsi="Times New Roman"/>
          <w:sz w:val="21"/>
          <w:szCs w:val="21"/>
        </w:rPr>
      </w:pPr>
      <w:r w:rsidRPr="00D65D2E">
        <w:rPr>
          <w:rFonts w:ascii="Times New Roman" w:eastAsia="Arial" w:hAnsi="Times New Roman"/>
          <w:sz w:val="21"/>
          <w:szCs w:val="21"/>
          <w:lang w:bidi="en-US"/>
        </w:rPr>
        <w:t xml:space="preserve">Additional information, </w:t>
      </w:r>
      <w:r w:rsidRPr="00D65D2E">
        <w:rPr>
          <w:rFonts w:ascii="Times New Roman" w:eastAsia="Arial" w:hAnsi="Times New Roman"/>
          <w:lang w:bidi="en-US"/>
        </w:rPr>
        <w:t>such as detailed conditions for the Project and related drawings, will be separately provided to registrants who ha</w:t>
      </w:r>
      <w:r w:rsidR="007610F0">
        <w:rPr>
          <w:rFonts w:ascii="Times New Roman" w:eastAsia="Arial" w:hAnsi="Times New Roman"/>
          <w:lang w:bidi="en-US"/>
        </w:rPr>
        <w:t>ve</w:t>
      </w:r>
      <w:r w:rsidRPr="00D65D2E">
        <w:rPr>
          <w:rFonts w:ascii="Times New Roman" w:eastAsia="Arial" w:hAnsi="Times New Roman"/>
          <w:lang w:bidi="en-US"/>
        </w:rPr>
        <w:t xml:space="preserve"> been confirmed to be eligible for participation as described in 7. (hereinafter referred to as “Participation Registrants”).</w:t>
      </w:r>
    </w:p>
    <w:p w14:paraId="38876D8E" w14:textId="564EF629" w:rsidR="00532095" w:rsidRPr="00D65D2E" w:rsidRDefault="00AB4634" w:rsidP="00EA7204">
      <w:pPr>
        <w:pStyle w:val="af4"/>
        <w:spacing w:line="320" w:lineRule="exact"/>
        <w:ind w:leftChars="100" w:left="210" w:rightChars="0" w:right="-2" w:firstLine="210"/>
        <w:rPr>
          <w:rFonts w:ascii="Times New Roman" w:eastAsiaTheme="minorEastAsia" w:hAnsi="Times New Roman"/>
          <w:sz w:val="21"/>
          <w:szCs w:val="21"/>
        </w:rPr>
      </w:pPr>
      <w:r w:rsidRPr="00D65D2E">
        <w:rPr>
          <w:rFonts w:ascii="Times New Roman" w:eastAsia="Arial" w:hAnsi="Times New Roman"/>
          <w:sz w:val="21"/>
          <w:szCs w:val="21"/>
          <w:lang w:bidi="en-US"/>
        </w:rPr>
        <w:t>The following is subject to change</w:t>
      </w:r>
      <w:r w:rsidR="007610F0">
        <w:rPr>
          <w:rFonts w:ascii="Times New Roman" w:eastAsia="Arial" w:hAnsi="Times New Roman"/>
          <w:sz w:val="21"/>
          <w:szCs w:val="21"/>
          <w:lang w:bidi="en-US"/>
        </w:rPr>
        <w:t>s</w:t>
      </w:r>
      <w:r w:rsidRPr="00D65D2E">
        <w:rPr>
          <w:rFonts w:ascii="Times New Roman" w:eastAsia="Arial" w:hAnsi="Times New Roman"/>
          <w:sz w:val="21"/>
          <w:szCs w:val="21"/>
          <w:lang w:bidi="en-US"/>
        </w:rPr>
        <w:t xml:space="preserve"> in accordance with relevant </w:t>
      </w:r>
      <w:r w:rsidR="005D6C55">
        <w:rPr>
          <w:rFonts w:ascii="Times New Roman" w:eastAsia="Arial" w:hAnsi="Times New Roman"/>
          <w:sz w:val="21"/>
          <w:szCs w:val="21"/>
          <w:lang w:bidi="en-US"/>
        </w:rPr>
        <w:t>Cabinet Order</w:t>
      </w:r>
      <w:r w:rsidRPr="00D65D2E">
        <w:rPr>
          <w:rFonts w:ascii="Times New Roman" w:eastAsia="Arial" w:hAnsi="Times New Roman"/>
          <w:sz w:val="21"/>
          <w:szCs w:val="21"/>
          <w:lang w:bidi="en-US"/>
        </w:rPr>
        <w:t xml:space="preserve">, </w:t>
      </w:r>
      <w:r w:rsidR="00D47E45">
        <w:rPr>
          <w:rFonts w:ascii="Times New Roman" w:eastAsia="Arial" w:hAnsi="Times New Roman"/>
          <w:sz w:val="21"/>
          <w:szCs w:val="21"/>
          <w:lang w:bidi="en-US"/>
        </w:rPr>
        <w:t>the B</w:t>
      </w:r>
      <w:r w:rsidRPr="00D65D2E">
        <w:rPr>
          <w:rFonts w:ascii="Times New Roman" w:eastAsia="Arial" w:hAnsi="Times New Roman"/>
          <w:sz w:val="21"/>
          <w:szCs w:val="21"/>
          <w:lang w:bidi="en-US"/>
        </w:rPr>
        <w:t xml:space="preserve">asic </w:t>
      </w:r>
      <w:r w:rsidR="00D47E45">
        <w:rPr>
          <w:rFonts w:ascii="Times New Roman" w:eastAsia="Arial" w:hAnsi="Times New Roman"/>
          <w:sz w:val="21"/>
          <w:szCs w:val="21"/>
          <w:lang w:bidi="en-US"/>
        </w:rPr>
        <w:t>P</w:t>
      </w:r>
      <w:r w:rsidRPr="00D65D2E">
        <w:rPr>
          <w:rFonts w:ascii="Times New Roman" w:eastAsia="Arial" w:hAnsi="Times New Roman"/>
          <w:sz w:val="21"/>
          <w:szCs w:val="21"/>
          <w:lang w:bidi="en-US"/>
        </w:rPr>
        <w:t>olic</w:t>
      </w:r>
      <w:r w:rsidR="005D6C55">
        <w:rPr>
          <w:rFonts w:ascii="Times New Roman" w:eastAsia="Arial" w:hAnsi="Times New Roman"/>
          <w:sz w:val="21"/>
          <w:szCs w:val="21"/>
          <w:lang w:bidi="en-US"/>
        </w:rPr>
        <w:t>ies</w:t>
      </w:r>
      <w:r w:rsidRPr="00D65D2E">
        <w:rPr>
          <w:rFonts w:ascii="Times New Roman" w:eastAsia="Arial" w:hAnsi="Times New Roman"/>
          <w:sz w:val="21"/>
          <w:szCs w:val="21"/>
          <w:lang w:bidi="en-US"/>
        </w:rPr>
        <w:t xml:space="preserve">, and guidelines provided by the national government and the </w:t>
      </w:r>
      <w:r w:rsidR="005D6C55">
        <w:rPr>
          <w:rFonts w:ascii="Times New Roman" w:eastAsia="Arial" w:hAnsi="Times New Roman"/>
          <w:sz w:val="21"/>
          <w:szCs w:val="21"/>
          <w:lang w:bidi="en-US"/>
        </w:rPr>
        <w:t>regulations</w:t>
      </w:r>
      <w:r w:rsidRPr="00D65D2E">
        <w:rPr>
          <w:rFonts w:ascii="Times New Roman" w:eastAsia="Arial" w:hAnsi="Times New Roman"/>
          <w:sz w:val="21"/>
          <w:szCs w:val="21"/>
          <w:lang w:bidi="en-US"/>
        </w:rPr>
        <w:t xml:space="preserve"> of the Casino </w:t>
      </w:r>
      <w:r w:rsidR="005D6C55">
        <w:rPr>
          <w:rFonts w:ascii="Times New Roman" w:eastAsia="Arial" w:hAnsi="Times New Roman"/>
          <w:sz w:val="21"/>
          <w:szCs w:val="21"/>
          <w:lang w:bidi="en-US"/>
        </w:rPr>
        <w:t>Administration</w:t>
      </w:r>
      <w:r w:rsidRPr="00D65D2E">
        <w:rPr>
          <w:rFonts w:ascii="Times New Roman" w:eastAsia="Arial" w:hAnsi="Times New Roman"/>
          <w:sz w:val="21"/>
          <w:szCs w:val="21"/>
          <w:lang w:bidi="en-US"/>
        </w:rPr>
        <w:t xml:space="preserve"> Committee</w:t>
      </w:r>
      <w:r w:rsidR="00BA7487">
        <w:rPr>
          <w:rFonts w:ascii="Times New Roman" w:eastAsia="Arial" w:hAnsi="Times New Roman"/>
          <w:sz w:val="21"/>
          <w:szCs w:val="21"/>
          <w:lang w:bidi="en-US"/>
        </w:rPr>
        <w:t xml:space="preserve"> </w:t>
      </w:r>
      <w:r w:rsidRPr="00D65D2E">
        <w:rPr>
          <w:rFonts w:ascii="Times New Roman" w:eastAsia="Arial" w:hAnsi="Times New Roman"/>
          <w:sz w:val="21"/>
          <w:szCs w:val="21"/>
          <w:lang w:bidi="en-US"/>
        </w:rPr>
        <w:t xml:space="preserve">provided by the Casino </w:t>
      </w:r>
      <w:r w:rsidR="005D6C55">
        <w:rPr>
          <w:rFonts w:ascii="Times New Roman" w:eastAsia="Arial" w:hAnsi="Times New Roman"/>
          <w:sz w:val="21"/>
          <w:szCs w:val="21"/>
          <w:lang w:bidi="en-US"/>
        </w:rPr>
        <w:t>Administration</w:t>
      </w:r>
      <w:r w:rsidRPr="00D65D2E">
        <w:rPr>
          <w:rFonts w:ascii="Times New Roman" w:eastAsia="Arial" w:hAnsi="Times New Roman"/>
          <w:sz w:val="21"/>
          <w:szCs w:val="21"/>
          <w:lang w:bidi="en-US"/>
        </w:rPr>
        <w:t xml:space="preserve"> Committe</w:t>
      </w:r>
      <w:r w:rsidRPr="00A50DC1">
        <w:rPr>
          <w:rFonts w:ascii="Times New Roman" w:eastAsia="Arial" w:hAnsi="Times New Roman"/>
          <w:sz w:val="21"/>
          <w:szCs w:val="21"/>
          <w:lang w:bidi="en-US"/>
        </w:rPr>
        <w:t>e</w:t>
      </w:r>
      <w:r w:rsidR="00BA7487" w:rsidRPr="00A50DC1">
        <w:rPr>
          <w:rFonts w:ascii="Times New Roman" w:eastAsia="Arial" w:hAnsi="Times New Roman"/>
          <w:sz w:val="21"/>
          <w:szCs w:val="21"/>
          <w:lang w:bidi="en-US"/>
        </w:rPr>
        <w:t xml:space="preserve">, and other related laws and regulations including the IR Development Act </w:t>
      </w:r>
      <w:r w:rsidRPr="00A50DC1">
        <w:rPr>
          <w:rFonts w:ascii="Times New Roman" w:eastAsia="Arial" w:hAnsi="Times New Roman"/>
          <w:sz w:val="21"/>
          <w:szCs w:val="21"/>
          <w:lang w:bidi="en-US"/>
        </w:rPr>
        <w:t>(hereinafter referred to as “IR Related Laws and Regulations etc.,”</w:t>
      </w:r>
      <w:r w:rsidRPr="00F07087">
        <w:rPr>
          <w:rFonts w:ascii="Times New Roman" w:eastAsia="Arial" w:hAnsi="Times New Roman"/>
          <w:sz w:val="21"/>
          <w:szCs w:val="21"/>
          <w:lang w:bidi="en-US"/>
        </w:rPr>
        <w:t xml:space="preserve">) </w:t>
      </w:r>
      <w:r w:rsidR="00BA7487" w:rsidRPr="00F07087">
        <w:rPr>
          <w:rFonts w:ascii="Times New Roman" w:eastAsia="Arial" w:hAnsi="Times New Roman"/>
          <w:sz w:val="21"/>
          <w:szCs w:val="21"/>
          <w:lang w:bidi="en-US"/>
        </w:rPr>
        <w:t>or</w:t>
      </w:r>
      <w:r w:rsidRPr="00A50DC1">
        <w:rPr>
          <w:rFonts w:ascii="Times New Roman" w:eastAsia="Arial" w:hAnsi="Times New Roman"/>
          <w:sz w:val="21"/>
          <w:szCs w:val="21"/>
          <w:lang w:bidi="en-US"/>
        </w:rPr>
        <w:t xml:space="preserve"> based on the review of the Project by Osaka Pref./City and the results of implementation of the RFC.</w:t>
      </w:r>
    </w:p>
    <w:p w14:paraId="27160784" w14:textId="77777777" w:rsidR="006C47EA" w:rsidRPr="00D65D2E" w:rsidRDefault="006C47EA" w:rsidP="00EA7204">
      <w:pPr>
        <w:pStyle w:val="af4"/>
        <w:spacing w:line="320" w:lineRule="exact"/>
        <w:ind w:leftChars="100" w:left="210" w:rightChars="0" w:right="-2" w:firstLine="210"/>
        <w:rPr>
          <w:rFonts w:ascii="Times New Roman" w:eastAsiaTheme="minorEastAsia" w:hAnsi="Times New Roman"/>
          <w:color w:val="00B0F0"/>
          <w:sz w:val="21"/>
          <w:szCs w:val="21"/>
        </w:rPr>
      </w:pPr>
    </w:p>
    <w:p w14:paraId="0A6B3FF6" w14:textId="478F8D05" w:rsidR="00827F95" w:rsidRPr="00401F2B" w:rsidRDefault="00827F95" w:rsidP="00401F2B">
      <w:pPr>
        <w:pStyle w:val="2"/>
      </w:pPr>
      <w:bookmarkStart w:id="3" w:name="_Toc7112080"/>
      <w:r w:rsidRPr="00401F2B">
        <w:t>Name of the Project</w:t>
      </w:r>
      <w:bookmarkEnd w:id="3"/>
    </w:p>
    <w:p w14:paraId="4F816681" w14:textId="4C59EB94" w:rsidR="00827F95" w:rsidRPr="00D65D2E" w:rsidRDefault="005379F7" w:rsidP="00D51774">
      <w:pPr>
        <w:pStyle w:val="afd"/>
        <w:ind w:left="405"/>
      </w:pPr>
      <w:r w:rsidRPr="00D65D2E">
        <w:rPr>
          <w:lang w:bidi="en-US"/>
        </w:rPr>
        <w:t xml:space="preserve">Project for </w:t>
      </w:r>
      <w:r w:rsidR="007610F0">
        <w:rPr>
          <w:lang w:bidi="en-US"/>
        </w:rPr>
        <w:t xml:space="preserve">the </w:t>
      </w:r>
      <w:r w:rsidRPr="00D65D2E">
        <w:rPr>
          <w:lang w:bidi="en-US"/>
        </w:rPr>
        <w:t xml:space="preserve">Establishment and Operation of Specified Complex Tourist Facilities in </w:t>
      </w:r>
      <w:proofErr w:type="spellStart"/>
      <w:r w:rsidRPr="00D65D2E">
        <w:rPr>
          <w:lang w:bidi="en-US"/>
        </w:rPr>
        <w:t>Yumeshima</w:t>
      </w:r>
      <w:proofErr w:type="spellEnd"/>
      <w:r w:rsidRPr="00D65D2E">
        <w:rPr>
          <w:lang w:bidi="en-US"/>
        </w:rPr>
        <w:t>, Osaka (Provisional Name)</w:t>
      </w:r>
    </w:p>
    <w:p w14:paraId="7CAD10D2" w14:textId="77777777" w:rsidR="00357958" w:rsidRPr="00D65D2E" w:rsidRDefault="00357958" w:rsidP="00D51774">
      <w:pPr>
        <w:pStyle w:val="afd"/>
        <w:ind w:left="405"/>
      </w:pPr>
    </w:p>
    <w:p w14:paraId="73509FF9" w14:textId="5C73C8BF" w:rsidR="00642C8F" w:rsidRPr="00D65D2E" w:rsidRDefault="00642C8F" w:rsidP="00401F2B">
      <w:pPr>
        <w:pStyle w:val="2"/>
      </w:pPr>
      <w:bookmarkStart w:id="4" w:name="_Toc7112081"/>
      <w:r w:rsidRPr="00D65D2E">
        <w:t>Responsible bureau</w:t>
      </w:r>
      <w:bookmarkEnd w:id="4"/>
    </w:p>
    <w:p w14:paraId="7715FE27" w14:textId="0D2F9D1A" w:rsidR="00642C8F" w:rsidRPr="00D65D2E" w:rsidRDefault="00297169" w:rsidP="00D51774">
      <w:pPr>
        <w:pStyle w:val="afd"/>
        <w:ind w:left="405"/>
      </w:pPr>
      <w:r>
        <w:rPr>
          <w:lang w:bidi="en-US"/>
        </w:rPr>
        <w:t xml:space="preserve">The Integrated Resort Promotion Bureau, </w:t>
      </w:r>
      <w:r w:rsidR="00642C8F" w:rsidRPr="00D65D2E">
        <w:rPr>
          <w:lang w:bidi="en-US"/>
        </w:rPr>
        <w:t>Osaka Prefecture</w:t>
      </w:r>
      <w:r>
        <w:rPr>
          <w:lang w:bidi="en-US"/>
        </w:rPr>
        <w:t xml:space="preserve"> and </w:t>
      </w:r>
      <w:r w:rsidR="00642C8F" w:rsidRPr="00D65D2E">
        <w:rPr>
          <w:lang w:bidi="en-US"/>
        </w:rPr>
        <w:t>Osaka City</w:t>
      </w:r>
    </w:p>
    <w:p w14:paraId="05825056" w14:textId="77777777" w:rsidR="00642C8F" w:rsidRPr="00297169" w:rsidRDefault="00642C8F" w:rsidP="00D51774">
      <w:pPr>
        <w:pStyle w:val="afd"/>
        <w:ind w:left="405"/>
      </w:pPr>
    </w:p>
    <w:p w14:paraId="32464E29" w14:textId="4D131E6B" w:rsidR="00827F95" w:rsidRPr="00D65D2E" w:rsidRDefault="00827F95" w:rsidP="00401F2B">
      <w:pPr>
        <w:pStyle w:val="2"/>
      </w:pPr>
      <w:bookmarkStart w:id="5" w:name="_Toc7112082"/>
      <w:r w:rsidRPr="00D65D2E">
        <w:t>Responsible contact office</w:t>
      </w:r>
      <w:bookmarkEnd w:id="5"/>
    </w:p>
    <w:p w14:paraId="4E3158EE" w14:textId="704BC168" w:rsidR="00827F95" w:rsidRPr="00D65D2E" w:rsidRDefault="00827F95" w:rsidP="00D51774">
      <w:pPr>
        <w:pStyle w:val="afd"/>
        <w:ind w:left="405"/>
      </w:pPr>
      <w:r w:rsidRPr="00D65D2E">
        <w:rPr>
          <w:lang w:bidi="en-US"/>
        </w:rPr>
        <w:t xml:space="preserve">Promotion Section, </w:t>
      </w:r>
      <w:r w:rsidR="00E81831">
        <w:rPr>
          <w:lang w:bidi="en-US"/>
        </w:rPr>
        <w:t>T</w:t>
      </w:r>
      <w:r w:rsidR="00297169">
        <w:rPr>
          <w:lang w:bidi="en-US"/>
        </w:rPr>
        <w:t xml:space="preserve">he Integrated Resort Promotion Bureau, </w:t>
      </w:r>
      <w:r w:rsidRPr="00D65D2E">
        <w:rPr>
          <w:lang w:bidi="en-US"/>
        </w:rPr>
        <w:t>Osaka Prefecture</w:t>
      </w:r>
      <w:r w:rsidR="00297169">
        <w:rPr>
          <w:lang w:bidi="en-US"/>
        </w:rPr>
        <w:t xml:space="preserve"> and </w:t>
      </w:r>
      <w:r w:rsidRPr="00D65D2E">
        <w:rPr>
          <w:lang w:bidi="en-US"/>
        </w:rPr>
        <w:t>Osaka City</w:t>
      </w:r>
    </w:p>
    <w:p w14:paraId="562D7ABA" w14:textId="15688CF5" w:rsidR="00827F95" w:rsidRPr="00D65D2E" w:rsidRDefault="00827F95" w:rsidP="00D51774">
      <w:pPr>
        <w:pStyle w:val="afd"/>
        <w:ind w:left="405"/>
      </w:pPr>
      <w:r w:rsidRPr="00D65D2E">
        <w:rPr>
          <w:lang w:bidi="en-US"/>
        </w:rPr>
        <w:t xml:space="preserve">Contact persons: </w:t>
      </w:r>
      <w:proofErr w:type="spellStart"/>
      <w:r w:rsidRPr="00D65D2E">
        <w:rPr>
          <w:lang w:bidi="en-US"/>
        </w:rPr>
        <w:t>Fukunaga</w:t>
      </w:r>
      <w:proofErr w:type="spellEnd"/>
      <w:r w:rsidRPr="00D65D2E">
        <w:rPr>
          <w:lang w:bidi="en-US"/>
        </w:rPr>
        <w:t xml:space="preserve">, </w:t>
      </w:r>
      <w:r w:rsidR="00300A96">
        <w:rPr>
          <w:lang w:bidi="en-US"/>
        </w:rPr>
        <w:t xml:space="preserve">Maeda </w:t>
      </w:r>
    </w:p>
    <w:p w14:paraId="29CA0A5D" w14:textId="15295006" w:rsidR="00827F95" w:rsidRPr="00D65D2E" w:rsidRDefault="00827F95" w:rsidP="00D51774">
      <w:pPr>
        <w:pStyle w:val="afd"/>
        <w:ind w:left="405"/>
      </w:pPr>
      <w:r w:rsidRPr="00D65D2E">
        <w:rPr>
          <w:lang w:bidi="en-US"/>
        </w:rPr>
        <w:t>Addres</w:t>
      </w:r>
      <w:r w:rsidRPr="00A50DC1">
        <w:rPr>
          <w:lang w:bidi="en-US"/>
        </w:rPr>
        <w:t xml:space="preserve">s: </w:t>
      </w:r>
      <w:r w:rsidR="009E547F" w:rsidRPr="00A50DC1">
        <w:rPr>
          <w:lang w:bidi="en-US"/>
        </w:rPr>
        <w:t>Sakishima Cosmo Tower</w:t>
      </w:r>
      <w:r w:rsidRPr="00A50DC1">
        <w:rPr>
          <w:lang w:bidi="en-US"/>
        </w:rPr>
        <w:t xml:space="preserve"> 3</w:t>
      </w:r>
      <w:r w:rsidRPr="00D65D2E">
        <w:rPr>
          <w:lang w:bidi="en-US"/>
        </w:rPr>
        <w:t xml:space="preserve">1F, 1-14-16 </w:t>
      </w:r>
      <w:proofErr w:type="spellStart"/>
      <w:r w:rsidRPr="00D65D2E">
        <w:rPr>
          <w:lang w:bidi="en-US"/>
        </w:rPr>
        <w:t>Nankokita</w:t>
      </w:r>
      <w:proofErr w:type="spellEnd"/>
      <w:r w:rsidRPr="00D65D2E">
        <w:rPr>
          <w:lang w:bidi="en-US"/>
        </w:rPr>
        <w:t>,</w:t>
      </w:r>
      <w:r w:rsidR="002C6CA7">
        <w:rPr>
          <w:lang w:bidi="en-US"/>
        </w:rPr>
        <w:t xml:space="preserve"> </w:t>
      </w:r>
      <w:r w:rsidRPr="00D65D2E">
        <w:rPr>
          <w:lang w:bidi="en-US"/>
        </w:rPr>
        <w:t>Suminoe-</w:t>
      </w:r>
      <w:proofErr w:type="spellStart"/>
      <w:r w:rsidRPr="00D65D2E">
        <w:rPr>
          <w:lang w:bidi="en-US"/>
        </w:rPr>
        <w:t>ku</w:t>
      </w:r>
      <w:proofErr w:type="spellEnd"/>
      <w:r w:rsidRPr="00D65D2E">
        <w:rPr>
          <w:lang w:bidi="en-US"/>
        </w:rPr>
        <w:t>, Osaka city, Osaka Prefecture</w:t>
      </w:r>
    </w:p>
    <w:p w14:paraId="46FC4EA0" w14:textId="77777777" w:rsidR="00827F95" w:rsidRPr="00D65D2E" w:rsidRDefault="00827F95" w:rsidP="00D51774">
      <w:pPr>
        <w:pStyle w:val="afd"/>
        <w:ind w:left="405"/>
      </w:pPr>
      <w:r w:rsidRPr="00D65D2E">
        <w:rPr>
          <w:lang w:bidi="en-US"/>
        </w:rPr>
        <w:t>Phone</w:t>
      </w:r>
      <w:r w:rsidRPr="00D65D2E">
        <w:rPr>
          <w:rFonts w:ascii="ＭＳ ゴシック" w:eastAsia="ＭＳ ゴシック" w:hAnsi="ＭＳ ゴシック" w:cs="ＭＳ ゴシック" w:hint="eastAsia"/>
          <w:lang w:bidi="en-US"/>
        </w:rPr>
        <w:t>：</w:t>
      </w:r>
      <w:r w:rsidRPr="00D65D2E">
        <w:rPr>
          <w:lang w:bidi="en-US"/>
        </w:rPr>
        <w:t>06-6210-9235</w:t>
      </w:r>
    </w:p>
    <w:p w14:paraId="58613CD8" w14:textId="4CCC1442" w:rsidR="00827F95" w:rsidRPr="00D65D2E" w:rsidRDefault="00827F95" w:rsidP="00D51774">
      <w:pPr>
        <w:pStyle w:val="afd"/>
        <w:ind w:left="405"/>
      </w:pPr>
      <w:r w:rsidRPr="00D65D2E">
        <w:rPr>
          <w:rFonts w:eastAsia="Arial"/>
          <w:lang w:bidi="en-US"/>
        </w:rPr>
        <w:lastRenderedPageBreak/>
        <w:t xml:space="preserve">E-mail: </w:t>
      </w:r>
      <w:hyperlink r:id="rId10" w:history="1">
        <w:r w:rsidR="00CD0EBA" w:rsidRPr="00D65D2E">
          <w:rPr>
            <w:rStyle w:val="a6"/>
            <w:rFonts w:eastAsia="Arial"/>
            <w:lang w:bidi="en-US"/>
          </w:rPr>
          <w:t>OSAKAIR-RFC@gbox.pref.osaka.lg.jp</w:t>
        </w:r>
      </w:hyperlink>
      <w:r w:rsidR="00874CBA">
        <w:rPr>
          <w:rStyle w:val="a6"/>
          <w:rFonts w:eastAsia="Arial"/>
          <w:lang w:bidi="en-US"/>
        </w:rPr>
        <w:br/>
      </w:r>
    </w:p>
    <w:p w14:paraId="25B31742" w14:textId="25479A1C" w:rsidR="00827F95" w:rsidRPr="00D65D2E" w:rsidRDefault="00FB0FBD" w:rsidP="00401F2B">
      <w:pPr>
        <w:pStyle w:val="2"/>
      </w:pPr>
      <w:bookmarkStart w:id="6" w:name="_Toc7112083"/>
      <w:r w:rsidRPr="00D65D2E">
        <w:t xml:space="preserve">About the </w:t>
      </w:r>
      <w:r w:rsidR="00F376F9" w:rsidRPr="00A50DC1">
        <w:t>engage</w:t>
      </w:r>
      <w:r w:rsidRPr="00A50DC1">
        <w:t>ment of ad</w:t>
      </w:r>
      <w:r w:rsidRPr="00D65D2E">
        <w:t>visors for</w:t>
      </w:r>
      <w:r w:rsidRPr="00CE4E60">
        <w:t xml:space="preserve"> </w:t>
      </w:r>
      <w:r w:rsidR="00CE4E60" w:rsidRPr="00453E93">
        <w:rPr>
          <w:rFonts w:eastAsiaTheme="minorEastAsia"/>
        </w:rPr>
        <w:t>Osa</w:t>
      </w:r>
      <w:r w:rsidRPr="00D65D2E">
        <w:t>ka Pref./City</w:t>
      </w:r>
      <w:bookmarkEnd w:id="6"/>
    </w:p>
    <w:p w14:paraId="26E4A951" w14:textId="462C383E" w:rsidR="003105CC" w:rsidRPr="00D65D2E" w:rsidRDefault="007610F0" w:rsidP="00D51774">
      <w:pPr>
        <w:pStyle w:val="afd"/>
        <w:numPr>
          <w:ilvl w:val="1"/>
          <w:numId w:val="4"/>
        </w:numPr>
        <w:ind w:leftChars="0" w:firstLineChars="0"/>
      </w:pPr>
      <w:r>
        <w:rPr>
          <w:lang w:bidi="en-US"/>
        </w:rPr>
        <w:t xml:space="preserve">Engagement </w:t>
      </w:r>
      <w:r w:rsidR="00FB0FBD" w:rsidRPr="00D65D2E">
        <w:rPr>
          <w:lang w:bidi="en-US"/>
        </w:rPr>
        <w:t xml:space="preserve">of advisors </w:t>
      </w:r>
      <w:r>
        <w:rPr>
          <w:lang w:bidi="en-US"/>
        </w:rPr>
        <w:t>to</w:t>
      </w:r>
      <w:r w:rsidRPr="00D65D2E">
        <w:rPr>
          <w:lang w:bidi="en-US"/>
        </w:rPr>
        <w:t xml:space="preserve"> </w:t>
      </w:r>
      <w:r w:rsidR="00FB0FBD" w:rsidRPr="00D65D2E">
        <w:rPr>
          <w:lang w:bidi="en-US"/>
        </w:rPr>
        <w:t>Osaka Pref./City</w:t>
      </w:r>
    </w:p>
    <w:p w14:paraId="628FF885" w14:textId="102C39E1" w:rsidR="00827F95" w:rsidRPr="00D65D2E" w:rsidRDefault="0080288A" w:rsidP="009834CF">
      <w:pPr>
        <w:autoSpaceDE w:val="0"/>
        <w:autoSpaceDN w:val="0"/>
        <w:adjustRightInd w:val="0"/>
        <w:spacing w:line="320" w:lineRule="exact"/>
        <w:ind w:leftChars="300" w:left="630" w:right="-2" w:firstLineChars="100" w:firstLine="210"/>
        <w:rPr>
          <w:rFonts w:cs="Times New Roman"/>
        </w:rPr>
      </w:pPr>
      <w:r w:rsidRPr="00D65D2E">
        <w:rPr>
          <w:rFonts w:eastAsia="Arial" w:cs="Times New Roman"/>
          <w:lang w:bidi="en-US"/>
        </w:rPr>
        <w:t xml:space="preserve">Osaka Pref./City has </w:t>
      </w:r>
      <w:r w:rsidR="007610F0">
        <w:rPr>
          <w:rFonts w:eastAsia="Arial" w:cs="Times New Roman"/>
          <w:lang w:bidi="en-US"/>
        </w:rPr>
        <w:t>engaged</w:t>
      </w:r>
      <w:r w:rsidR="007610F0" w:rsidRPr="00D65D2E">
        <w:rPr>
          <w:rFonts w:eastAsia="Arial" w:cs="Times New Roman"/>
          <w:lang w:bidi="en-US"/>
        </w:rPr>
        <w:t xml:space="preserve"> </w:t>
      </w:r>
      <w:r w:rsidRPr="00D65D2E">
        <w:rPr>
          <w:rFonts w:eastAsia="Arial" w:cs="Times New Roman"/>
          <w:lang w:bidi="en-US"/>
        </w:rPr>
        <w:t xml:space="preserve">the following advisors (hereinafter referred to as “Osaka Pref./City Advisors”) </w:t>
      </w:r>
      <w:r w:rsidR="007610F0">
        <w:rPr>
          <w:rFonts w:eastAsia="Arial" w:cs="Times New Roman"/>
          <w:lang w:bidi="en-US"/>
        </w:rPr>
        <w:t>for the</w:t>
      </w:r>
      <w:r w:rsidRPr="00D65D2E">
        <w:rPr>
          <w:rFonts w:eastAsia="Arial" w:cs="Times New Roman"/>
          <w:lang w:bidi="en-US"/>
        </w:rPr>
        <w:t xml:space="preserve"> affairs to be processed by responsible bureaus </w:t>
      </w:r>
      <w:r w:rsidR="007610F0">
        <w:rPr>
          <w:rFonts w:eastAsia="Arial" w:cs="Times New Roman"/>
          <w:lang w:bidi="en-US"/>
        </w:rPr>
        <w:t>in</w:t>
      </w:r>
      <w:r w:rsidR="007610F0" w:rsidRPr="00D65D2E">
        <w:rPr>
          <w:rFonts w:eastAsia="Arial" w:cs="Times New Roman"/>
          <w:lang w:bidi="en-US"/>
        </w:rPr>
        <w:t xml:space="preserve"> </w:t>
      </w:r>
      <w:r w:rsidRPr="00D65D2E">
        <w:rPr>
          <w:rFonts w:eastAsia="Arial" w:cs="Times New Roman"/>
          <w:lang w:bidi="en-US"/>
        </w:rPr>
        <w:t xml:space="preserve">promoting </w:t>
      </w:r>
      <w:r w:rsidR="007610F0">
        <w:rPr>
          <w:rFonts w:eastAsia="Arial" w:cs="Times New Roman"/>
          <w:lang w:bidi="en-US"/>
        </w:rPr>
        <w:t xml:space="preserve">the </w:t>
      </w:r>
      <w:r w:rsidRPr="00D65D2E">
        <w:rPr>
          <w:rFonts w:eastAsia="Arial" w:cs="Times New Roman"/>
          <w:lang w:bidi="en-US"/>
        </w:rPr>
        <w:t xml:space="preserve">development of the IR Area in </w:t>
      </w:r>
      <w:proofErr w:type="spellStart"/>
      <w:r w:rsidRPr="00D65D2E">
        <w:rPr>
          <w:rFonts w:eastAsia="Arial" w:cs="Times New Roman"/>
          <w:lang w:bidi="en-US"/>
        </w:rPr>
        <w:t>Yumeshima</w:t>
      </w:r>
      <w:proofErr w:type="spellEnd"/>
      <w:r w:rsidRPr="00D65D2E">
        <w:rPr>
          <w:rFonts w:eastAsia="Arial" w:cs="Times New Roman"/>
          <w:lang w:bidi="en-US"/>
        </w:rPr>
        <w:t>, Osaka</w:t>
      </w:r>
      <w:r w:rsidR="007610F0">
        <w:rPr>
          <w:rFonts w:eastAsia="Arial" w:cs="Times New Roman"/>
          <w:lang w:bidi="en-US"/>
        </w:rPr>
        <w:t>:</w:t>
      </w:r>
    </w:p>
    <w:p w14:paraId="2A5EFBE0" w14:textId="77777777" w:rsidR="0008486B" w:rsidRPr="00D65D2E" w:rsidRDefault="0008486B" w:rsidP="00D94C98">
      <w:pPr>
        <w:pStyle w:val="aff6"/>
        <w:numPr>
          <w:ilvl w:val="0"/>
          <w:numId w:val="6"/>
        </w:numPr>
        <w:snapToGrid w:val="0"/>
        <w:spacing w:line="320" w:lineRule="exact"/>
        <w:ind w:leftChars="0" w:left="1191" w:firstLineChars="0" w:hanging="340"/>
        <w:jc w:val="both"/>
        <w:rPr>
          <w:rFonts w:ascii="Times New Roman" w:eastAsiaTheme="minorEastAsia" w:hAnsi="Times New Roman"/>
          <w:sz w:val="21"/>
          <w:szCs w:val="21"/>
        </w:rPr>
      </w:pPr>
      <w:r w:rsidRPr="00D65D2E">
        <w:rPr>
          <w:rFonts w:ascii="Times New Roman" w:eastAsia="Arial" w:hAnsi="Times New Roman"/>
          <w:sz w:val="21"/>
          <w:szCs w:val="21"/>
          <w:lang w:bidi="en-US"/>
        </w:rPr>
        <w:t>PwC Consulting LLC. (Chiyoda-</w:t>
      </w:r>
      <w:proofErr w:type="spellStart"/>
      <w:r w:rsidRPr="00D65D2E">
        <w:rPr>
          <w:rFonts w:ascii="Times New Roman" w:eastAsia="Arial" w:hAnsi="Times New Roman"/>
          <w:sz w:val="21"/>
          <w:szCs w:val="21"/>
          <w:lang w:bidi="en-US"/>
        </w:rPr>
        <w:t>ku</w:t>
      </w:r>
      <w:proofErr w:type="spellEnd"/>
      <w:r w:rsidRPr="00D65D2E">
        <w:rPr>
          <w:rFonts w:ascii="Times New Roman" w:eastAsia="Arial" w:hAnsi="Times New Roman"/>
          <w:sz w:val="21"/>
          <w:szCs w:val="21"/>
          <w:lang w:bidi="en-US"/>
        </w:rPr>
        <w:t>, Tokyo)</w:t>
      </w:r>
    </w:p>
    <w:p w14:paraId="21F6D6CB" w14:textId="18F18670" w:rsidR="0008486B" w:rsidRPr="00D65D2E" w:rsidRDefault="0008486B" w:rsidP="00D94C98">
      <w:pPr>
        <w:pStyle w:val="aff6"/>
        <w:numPr>
          <w:ilvl w:val="0"/>
          <w:numId w:val="6"/>
        </w:numPr>
        <w:snapToGrid w:val="0"/>
        <w:spacing w:line="320" w:lineRule="exact"/>
        <w:ind w:leftChars="0" w:left="1191" w:firstLineChars="0" w:hanging="340"/>
        <w:jc w:val="both"/>
        <w:rPr>
          <w:rFonts w:ascii="Times New Roman" w:eastAsiaTheme="minorEastAsia" w:hAnsi="Times New Roman"/>
          <w:sz w:val="21"/>
          <w:szCs w:val="21"/>
        </w:rPr>
      </w:pPr>
      <w:r w:rsidRPr="00D65D2E">
        <w:rPr>
          <w:rFonts w:ascii="Times New Roman" w:eastAsia="Arial" w:hAnsi="Times New Roman"/>
          <w:sz w:val="21"/>
          <w:szCs w:val="21"/>
          <w:lang w:bidi="en-US"/>
        </w:rPr>
        <w:t>PwC Advisory LLC. (Chiyoda-</w:t>
      </w:r>
      <w:proofErr w:type="spellStart"/>
      <w:r w:rsidRPr="00D65D2E">
        <w:rPr>
          <w:rFonts w:ascii="Times New Roman" w:eastAsia="Arial" w:hAnsi="Times New Roman"/>
          <w:sz w:val="21"/>
          <w:szCs w:val="21"/>
          <w:lang w:bidi="en-US"/>
        </w:rPr>
        <w:t>ku</w:t>
      </w:r>
      <w:proofErr w:type="spellEnd"/>
      <w:r w:rsidRPr="00D65D2E">
        <w:rPr>
          <w:rFonts w:ascii="Times New Roman" w:eastAsia="Arial" w:hAnsi="Times New Roman"/>
          <w:sz w:val="21"/>
          <w:szCs w:val="21"/>
          <w:lang w:bidi="en-US"/>
        </w:rPr>
        <w:t>, Tokyo)</w:t>
      </w:r>
    </w:p>
    <w:p w14:paraId="725D15B8" w14:textId="1AA284F3" w:rsidR="00643A27" w:rsidRPr="00D65D2E" w:rsidRDefault="00643A27" w:rsidP="00D94C98">
      <w:pPr>
        <w:pStyle w:val="aff6"/>
        <w:numPr>
          <w:ilvl w:val="0"/>
          <w:numId w:val="6"/>
        </w:numPr>
        <w:snapToGrid w:val="0"/>
        <w:spacing w:line="320" w:lineRule="exact"/>
        <w:ind w:leftChars="0" w:left="1191" w:firstLineChars="0" w:hanging="340"/>
        <w:jc w:val="both"/>
        <w:rPr>
          <w:rFonts w:ascii="Times New Roman" w:eastAsiaTheme="minorEastAsia" w:hAnsi="Times New Roman"/>
          <w:sz w:val="21"/>
          <w:szCs w:val="21"/>
          <w:lang w:val="it-IT"/>
        </w:rPr>
      </w:pPr>
      <w:r w:rsidRPr="00A50DC1">
        <w:rPr>
          <w:rFonts w:ascii="Times New Roman" w:eastAsia="Arial" w:hAnsi="Times New Roman"/>
          <w:sz w:val="21"/>
          <w:szCs w:val="21"/>
          <w:lang w:val="it-IT" w:bidi="en-US"/>
        </w:rPr>
        <w:t>I</w:t>
      </w:r>
      <w:r w:rsidR="002C6CA7" w:rsidRPr="00A50DC1">
        <w:rPr>
          <w:rFonts w:ascii="Times New Roman" w:eastAsia="Arial" w:hAnsi="Times New Roman"/>
          <w:sz w:val="21"/>
          <w:szCs w:val="21"/>
          <w:lang w:val="it-IT" w:bidi="en-US"/>
        </w:rPr>
        <w:t>WATA</w:t>
      </w:r>
      <w:r w:rsidRPr="004D365C">
        <w:rPr>
          <w:rFonts w:ascii="Times New Roman" w:eastAsia="Arial" w:hAnsi="Times New Roman"/>
          <w:sz w:val="21"/>
          <w:szCs w:val="21"/>
          <w:lang w:val="it-IT" w:bidi="en-US"/>
        </w:rPr>
        <w:t xml:space="preserve"> G</w:t>
      </w:r>
      <w:r w:rsidR="002C6CA7" w:rsidRPr="00F07087">
        <w:rPr>
          <w:rFonts w:ascii="Times New Roman" w:eastAsia="Arial" w:hAnsi="Times New Roman"/>
          <w:sz w:val="21"/>
          <w:szCs w:val="21"/>
          <w:lang w:val="it-IT" w:bidi="en-US"/>
        </w:rPr>
        <w:t>ODO</w:t>
      </w:r>
      <w:r w:rsidRPr="00D65D2E">
        <w:rPr>
          <w:rFonts w:ascii="Times New Roman" w:eastAsia="Arial" w:hAnsi="Times New Roman"/>
          <w:sz w:val="21"/>
          <w:szCs w:val="21"/>
          <w:lang w:val="it-IT" w:bidi="en-US"/>
        </w:rPr>
        <w:t xml:space="preserve"> (Chiyoda-ku, Tokyo)</w:t>
      </w:r>
    </w:p>
    <w:p w14:paraId="75AD2627" w14:textId="41B54C38" w:rsidR="00643A27" w:rsidRPr="00D65D2E" w:rsidRDefault="00643A27" w:rsidP="00D94C98">
      <w:pPr>
        <w:pStyle w:val="aff6"/>
        <w:numPr>
          <w:ilvl w:val="0"/>
          <w:numId w:val="6"/>
        </w:numPr>
        <w:snapToGrid w:val="0"/>
        <w:spacing w:line="320" w:lineRule="exact"/>
        <w:ind w:leftChars="0" w:left="1191" w:firstLineChars="0" w:hanging="340"/>
        <w:jc w:val="both"/>
        <w:rPr>
          <w:rFonts w:ascii="Times New Roman" w:eastAsiaTheme="minorEastAsia" w:hAnsi="Times New Roman"/>
          <w:sz w:val="21"/>
          <w:szCs w:val="21"/>
        </w:rPr>
      </w:pPr>
      <w:r w:rsidRPr="00D65D2E">
        <w:rPr>
          <w:rFonts w:ascii="Times New Roman" w:eastAsia="Arial" w:hAnsi="Times New Roman"/>
          <w:sz w:val="21"/>
          <w:szCs w:val="21"/>
          <w:lang w:bidi="en-US"/>
        </w:rPr>
        <w:t xml:space="preserve">Kowa </w:t>
      </w:r>
      <w:r w:rsidR="007610F0">
        <w:rPr>
          <w:rFonts w:ascii="Times New Roman" w:eastAsia="Arial" w:hAnsi="Times New Roman"/>
          <w:sz w:val="21"/>
          <w:szCs w:val="21"/>
          <w:lang w:bidi="en-US"/>
        </w:rPr>
        <w:t>L</w:t>
      </w:r>
      <w:r w:rsidRPr="00D65D2E">
        <w:rPr>
          <w:rFonts w:ascii="Times New Roman" w:eastAsia="Arial" w:hAnsi="Times New Roman"/>
          <w:sz w:val="21"/>
          <w:szCs w:val="21"/>
          <w:lang w:bidi="en-US"/>
        </w:rPr>
        <w:t xml:space="preserve">egal </w:t>
      </w:r>
      <w:r w:rsidR="007610F0">
        <w:rPr>
          <w:rFonts w:ascii="Times New Roman" w:eastAsia="Arial" w:hAnsi="Times New Roman"/>
          <w:sz w:val="21"/>
          <w:szCs w:val="21"/>
          <w:lang w:bidi="en-US"/>
        </w:rPr>
        <w:t>P</w:t>
      </w:r>
      <w:r w:rsidRPr="00D65D2E">
        <w:rPr>
          <w:rFonts w:ascii="Times New Roman" w:eastAsia="Arial" w:hAnsi="Times New Roman"/>
          <w:sz w:val="21"/>
          <w:szCs w:val="21"/>
          <w:lang w:bidi="en-US"/>
        </w:rPr>
        <w:t>rofessional Corporation (Chuo-</w:t>
      </w:r>
      <w:proofErr w:type="spellStart"/>
      <w:r w:rsidRPr="00D65D2E">
        <w:rPr>
          <w:rFonts w:ascii="Times New Roman" w:eastAsia="Arial" w:hAnsi="Times New Roman"/>
          <w:sz w:val="21"/>
          <w:szCs w:val="21"/>
          <w:lang w:bidi="en-US"/>
        </w:rPr>
        <w:t>ku</w:t>
      </w:r>
      <w:proofErr w:type="spellEnd"/>
      <w:r w:rsidRPr="00D65D2E">
        <w:rPr>
          <w:rFonts w:ascii="Times New Roman" w:eastAsia="Arial" w:hAnsi="Times New Roman"/>
          <w:sz w:val="21"/>
          <w:szCs w:val="21"/>
          <w:lang w:bidi="en-US"/>
        </w:rPr>
        <w:t>, Osaka City, Osaka)</w:t>
      </w:r>
    </w:p>
    <w:p w14:paraId="09EB5175" w14:textId="65CEFF21" w:rsidR="00643A27" w:rsidRPr="00D65D2E" w:rsidRDefault="00643A27" w:rsidP="00D94C98">
      <w:pPr>
        <w:pStyle w:val="aff6"/>
        <w:numPr>
          <w:ilvl w:val="0"/>
          <w:numId w:val="6"/>
        </w:numPr>
        <w:snapToGrid w:val="0"/>
        <w:spacing w:line="320" w:lineRule="exact"/>
        <w:ind w:leftChars="0" w:left="1191" w:firstLineChars="0" w:hanging="340"/>
        <w:jc w:val="both"/>
        <w:rPr>
          <w:rFonts w:ascii="Times New Roman" w:eastAsiaTheme="minorEastAsia" w:hAnsi="Times New Roman"/>
          <w:sz w:val="21"/>
          <w:szCs w:val="21"/>
        </w:rPr>
      </w:pPr>
      <w:r w:rsidRPr="00D65D2E">
        <w:rPr>
          <w:rFonts w:ascii="Times New Roman" w:eastAsia="Arial" w:hAnsi="Times New Roman"/>
          <w:sz w:val="21"/>
          <w:szCs w:val="21"/>
          <w:lang w:bidi="en-US"/>
        </w:rPr>
        <w:t>Sano Law Offices (Chuo-</w:t>
      </w:r>
      <w:proofErr w:type="spellStart"/>
      <w:r w:rsidRPr="00D65D2E">
        <w:rPr>
          <w:rFonts w:ascii="Times New Roman" w:eastAsia="Arial" w:hAnsi="Times New Roman"/>
          <w:sz w:val="21"/>
          <w:szCs w:val="21"/>
          <w:lang w:bidi="en-US"/>
        </w:rPr>
        <w:t>ku</w:t>
      </w:r>
      <w:proofErr w:type="spellEnd"/>
      <w:r w:rsidRPr="00D65D2E">
        <w:rPr>
          <w:rFonts w:ascii="Times New Roman" w:eastAsia="Arial" w:hAnsi="Times New Roman"/>
          <w:sz w:val="21"/>
          <w:szCs w:val="21"/>
          <w:lang w:bidi="en-US"/>
        </w:rPr>
        <w:t>, Osaka City, Osaka)</w:t>
      </w:r>
    </w:p>
    <w:p w14:paraId="511E92F1" w14:textId="0AE048C4" w:rsidR="00643A27" w:rsidRPr="00D65D2E" w:rsidRDefault="00643A27" w:rsidP="00D94C98">
      <w:pPr>
        <w:pStyle w:val="aff6"/>
        <w:numPr>
          <w:ilvl w:val="0"/>
          <w:numId w:val="6"/>
        </w:numPr>
        <w:snapToGrid w:val="0"/>
        <w:spacing w:line="320" w:lineRule="exact"/>
        <w:ind w:leftChars="0" w:left="1191" w:firstLineChars="0" w:hanging="340"/>
        <w:jc w:val="both"/>
        <w:rPr>
          <w:rFonts w:ascii="Times New Roman" w:eastAsiaTheme="minorEastAsia" w:hAnsi="Times New Roman"/>
          <w:sz w:val="21"/>
          <w:szCs w:val="21"/>
        </w:rPr>
      </w:pPr>
      <w:proofErr w:type="spellStart"/>
      <w:r w:rsidRPr="00D65D2E">
        <w:rPr>
          <w:rFonts w:ascii="Times New Roman" w:eastAsia="Arial" w:hAnsi="Times New Roman"/>
          <w:sz w:val="21"/>
          <w:szCs w:val="21"/>
          <w:lang w:bidi="en-US"/>
        </w:rPr>
        <w:t>Daichi</w:t>
      </w:r>
      <w:proofErr w:type="spellEnd"/>
      <w:r w:rsidRPr="00D65D2E">
        <w:rPr>
          <w:rFonts w:ascii="Times New Roman" w:eastAsia="Arial" w:hAnsi="Times New Roman"/>
          <w:sz w:val="21"/>
          <w:szCs w:val="21"/>
          <w:lang w:bidi="en-US"/>
        </w:rPr>
        <w:t xml:space="preserve"> Law Offices (Chiyoda-</w:t>
      </w:r>
      <w:proofErr w:type="spellStart"/>
      <w:r w:rsidRPr="00D65D2E">
        <w:rPr>
          <w:rFonts w:ascii="Times New Roman" w:eastAsia="Arial" w:hAnsi="Times New Roman"/>
          <w:sz w:val="21"/>
          <w:szCs w:val="21"/>
          <w:lang w:bidi="en-US"/>
        </w:rPr>
        <w:t>ku</w:t>
      </w:r>
      <w:proofErr w:type="spellEnd"/>
      <w:r w:rsidRPr="00D65D2E">
        <w:rPr>
          <w:rFonts w:ascii="Times New Roman" w:eastAsia="Arial" w:hAnsi="Times New Roman"/>
          <w:sz w:val="21"/>
          <w:szCs w:val="21"/>
          <w:lang w:bidi="en-US"/>
        </w:rPr>
        <w:t>, Tokyo)</w:t>
      </w:r>
    </w:p>
    <w:p w14:paraId="5C028125" w14:textId="77777777" w:rsidR="0008486B" w:rsidRPr="00D65D2E" w:rsidRDefault="0008486B" w:rsidP="00D94C98">
      <w:pPr>
        <w:pStyle w:val="aff6"/>
        <w:numPr>
          <w:ilvl w:val="0"/>
          <w:numId w:val="6"/>
        </w:numPr>
        <w:snapToGrid w:val="0"/>
        <w:spacing w:line="320" w:lineRule="exact"/>
        <w:ind w:leftChars="0" w:left="1191" w:firstLineChars="0" w:hanging="340"/>
        <w:jc w:val="both"/>
        <w:rPr>
          <w:rFonts w:ascii="Times New Roman" w:eastAsiaTheme="minorEastAsia" w:hAnsi="Times New Roman"/>
          <w:sz w:val="21"/>
          <w:szCs w:val="21"/>
        </w:rPr>
      </w:pPr>
      <w:proofErr w:type="spellStart"/>
      <w:r w:rsidRPr="00D65D2E">
        <w:rPr>
          <w:rFonts w:ascii="Times New Roman" w:eastAsia="Arial" w:hAnsi="Times New Roman"/>
          <w:lang w:bidi="en-US"/>
        </w:rPr>
        <w:t>Asai</w:t>
      </w:r>
      <w:proofErr w:type="spellEnd"/>
      <w:r w:rsidRPr="00D65D2E">
        <w:rPr>
          <w:rFonts w:ascii="Times New Roman" w:eastAsia="Arial" w:hAnsi="Times New Roman"/>
          <w:lang w:bidi="en-US"/>
        </w:rPr>
        <w:t xml:space="preserve"> Ken Architectural Research Inc. </w:t>
      </w:r>
      <w:r w:rsidRPr="00D65D2E">
        <w:rPr>
          <w:rFonts w:ascii="Times New Roman" w:eastAsia="Arial" w:hAnsi="Times New Roman"/>
          <w:sz w:val="21"/>
          <w:szCs w:val="21"/>
          <w:lang w:bidi="en-US"/>
        </w:rPr>
        <w:t>(</w:t>
      </w:r>
      <w:r w:rsidRPr="00D65D2E">
        <w:rPr>
          <w:rFonts w:ascii="Times New Roman" w:eastAsia="Arial" w:hAnsi="Times New Roman"/>
          <w:lang w:bidi="en-US"/>
        </w:rPr>
        <w:t>Minato-ku, Tokyo</w:t>
      </w:r>
      <w:r w:rsidRPr="00D65D2E">
        <w:rPr>
          <w:rFonts w:ascii="Times New Roman" w:eastAsia="Arial" w:hAnsi="Times New Roman"/>
          <w:sz w:val="21"/>
          <w:szCs w:val="21"/>
          <w:lang w:bidi="en-US"/>
        </w:rPr>
        <w:t>)</w:t>
      </w:r>
    </w:p>
    <w:p w14:paraId="7A266B4E" w14:textId="6DE49ED6" w:rsidR="004A2A4A" w:rsidRPr="00D65D2E" w:rsidRDefault="0008486B" w:rsidP="00D94C98">
      <w:pPr>
        <w:pStyle w:val="aff6"/>
        <w:numPr>
          <w:ilvl w:val="0"/>
          <w:numId w:val="6"/>
        </w:numPr>
        <w:snapToGrid w:val="0"/>
        <w:spacing w:line="320" w:lineRule="exact"/>
        <w:ind w:leftChars="0" w:left="1191" w:firstLineChars="0" w:hanging="340"/>
        <w:jc w:val="both"/>
        <w:rPr>
          <w:rFonts w:ascii="Times New Roman" w:eastAsiaTheme="minorEastAsia" w:hAnsi="Times New Roman"/>
          <w:sz w:val="21"/>
          <w:szCs w:val="21"/>
        </w:rPr>
      </w:pPr>
      <w:proofErr w:type="spellStart"/>
      <w:r w:rsidRPr="00D65D2E">
        <w:rPr>
          <w:rFonts w:ascii="Times New Roman" w:eastAsia="Arial" w:hAnsi="Times New Roman"/>
          <w:lang w:bidi="en-US"/>
        </w:rPr>
        <w:t>Espacio</w:t>
      </w:r>
      <w:proofErr w:type="spellEnd"/>
      <w:r w:rsidRPr="00D65D2E">
        <w:rPr>
          <w:rFonts w:ascii="Times New Roman" w:eastAsia="Arial" w:hAnsi="Times New Roman"/>
          <w:lang w:bidi="en-US"/>
        </w:rPr>
        <w:t xml:space="preserve"> Consultant Corp. (Chuo-</w:t>
      </w:r>
      <w:proofErr w:type="spellStart"/>
      <w:r w:rsidRPr="00D65D2E">
        <w:rPr>
          <w:rFonts w:ascii="Times New Roman" w:eastAsia="Arial" w:hAnsi="Times New Roman"/>
          <w:lang w:bidi="en-US"/>
        </w:rPr>
        <w:t>ku</w:t>
      </w:r>
      <w:proofErr w:type="spellEnd"/>
      <w:r w:rsidRPr="00D65D2E">
        <w:rPr>
          <w:rFonts w:ascii="Times New Roman" w:eastAsia="Arial" w:hAnsi="Times New Roman"/>
          <w:lang w:bidi="en-US"/>
        </w:rPr>
        <w:t>, Tokyo)</w:t>
      </w:r>
    </w:p>
    <w:p w14:paraId="0BAD0F19" w14:textId="383089CF" w:rsidR="00827F95" w:rsidRPr="00D65D2E" w:rsidRDefault="0008486B" w:rsidP="00D94C98">
      <w:pPr>
        <w:pStyle w:val="aff6"/>
        <w:numPr>
          <w:ilvl w:val="0"/>
          <w:numId w:val="6"/>
        </w:numPr>
        <w:snapToGrid w:val="0"/>
        <w:spacing w:line="320" w:lineRule="exact"/>
        <w:ind w:leftChars="0" w:left="1191" w:firstLineChars="0" w:hanging="340"/>
        <w:jc w:val="both"/>
        <w:rPr>
          <w:rFonts w:ascii="Times New Roman" w:eastAsiaTheme="minorEastAsia" w:hAnsi="Times New Roman"/>
          <w:sz w:val="21"/>
          <w:szCs w:val="21"/>
        </w:rPr>
      </w:pPr>
      <w:r w:rsidRPr="00D65D2E">
        <w:rPr>
          <w:rFonts w:ascii="Times New Roman" w:eastAsia="Arial" w:hAnsi="Times New Roman"/>
          <w:lang w:bidi="en-US"/>
        </w:rPr>
        <w:t>Kinki Nihon Consultant Co., Ltd. (Kita-</w:t>
      </w:r>
      <w:proofErr w:type="spellStart"/>
      <w:r w:rsidRPr="00D65D2E">
        <w:rPr>
          <w:rFonts w:ascii="Times New Roman" w:eastAsia="Arial" w:hAnsi="Times New Roman"/>
          <w:lang w:bidi="en-US"/>
        </w:rPr>
        <w:t>ku</w:t>
      </w:r>
      <w:proofErr w:type="spellEnd"/>
      <w:r w:rsidRPr="00D65D2E">
        <w:rPr>
          <w:rFonts w:ascii="Times New Roman" w:eastAsia="Arial" w:hAnsi="Times New Roman"/>
          <w:lang w:bidi="en-US"/>
        </w:rPr>
        <w:t>, Osaka City, Osaka)</w:t>
      </w:r>
    </w:p>
    <w:p w14:paraId="5ED81A1C" w14:textId="77777777" w:rsidR="009E7855" w:rsidRPr="00D65D2E" w:rsidRDefault="009E7855" w:rsidP="009834CF">
      <w:pPr>
        <w:pStyle w:val="aff6"/>
        <w:spacing w:line="320" w:lineRule="exact"/>
        <w:ind w:leftChars="0" w:left="1276" w:right="-2" w:firstLineChars="0" w:firstLine="0"/>
        <w:rPr>
          <w:rFonts w:ascii="Times New Roman" w:eastAsiaTheme="minorEastAsia" w:hAnsi="Times New Roman"/>
          <w:sz w:val="21"/>
          <w:szCs w:val="21"/>
        </w:rPr>
      </w:pPr>
    </w:p>
    <w:p w14:paraId="472E0A03" w14:textId="6F1D629F" w:rsidR="0095249D" w:rsidRPr="00D65D2E" w:rsidRDefault="00FB0FBD" w:rsidP="00D51774">
      <w:pPr>
        <w:pStyle w:val="afd"/>
        <w:numPr>
          <w:ilvl w:val="1"/>
          <w:numId w:val="4"/>
        </w:numPr>
        <w:ind w:leftChars="0" w:firstLineChars="0"/>
      </w:pPr>
      <w:r w:rsidRPr="00D65D2E">
        <w:rPr>
          <w:lang w:bidi="en-US"/>
        </w:rPr>
        <w:t>Provision of information to Osaka Pref./City Advisors</w:t>
      </w:r>
    </w:p>
    <w:p w14:paraId="1B1D06AC" w14:textId="6339C919" w:rsidR="0095249D" w:rsidRPr="00D65D2E" w:rsidRDefault="00011F88" w:rsidP="009834CF">
      <w:pPr>
        <w:autoSpaceDE w:val="0"/>
        <w:autoSpaceDN w:val="0"/>
        <w:adjustRightInd w:val="0"/>
        <w:spacing w:line="320" w:lineRule="exact"/>
        <w:ind w:leftChars="300" w:left="630" w:right="-2" w:firstLineChars="100" w:firstLine="210"/>
        <w:rPr>
          <w:rFonts w:cs="Times New Roman"/>
        </w:rPr>
      </w:pPr>
      <w:r w:rsidRPr="00D65D2E">
        <w:rPr>
          <w:rFonts w:eastAsia="Arial" w:cs="Times New Roman"/>
          <w:lang w:bidi="en-US"/>
        </w:rPr>
        <w:t xml:space="preserve">We plan to provide Osaka Pref./City Advisors with information obtained </w:t>
      </w:r>
      <w:r w:rsidR="007610F0">
        <w:rPr>
          <w:rFonts w:eastAsia="Arial" w:cs="Times New Roman"/>
          <w:lang w:bidi="en-US"/>
        </w:rPr>
        <w:t>during</w:t>
      </w:r>
      <w:r w:rsidR="007610F0" w:rsidRPr="00D65D2E">
        <w:rPr>
          <w:rFonts w:eastAsia="Arial" w:cs="Times New Roman"/>
          <w:lang w:bidi="en-US"/>
        </w:rPr>
        <w:t xml:space="preserve"> </w:t>
      </w:r>
      <w:r w:rsidRPr="00D65D2E">
        <w:rPr>
          <w:rFonts w:eastAsia="Arial" w:cs="Times New Roman"/>
          <w:lang w:bidi="en-US"/>
        </w:rPr>
        <w:t>the process of the RFC and other necessary information as needed. Osaka Pref./City Advisors may participate in dialogue</w:t>
      </w:r>
      <w:r w:rsidR="007610F0">
        <w:rPr>
          <w:rFonts w:eastAsia="Arial" w:cs="Times New Roman"/>
          <w:lang w:bidi="en-US"/>
        </w:rPr>
        <w:t>s</w:t>
      </w:r>
      <w:r w:rsidRPr="00D65D2E">
        <w:rPr>
          <w:rFonts w:eastAsia="Arial" w:cs="Times New Roman"/>
          <w:lang w:bidi="en-US"/>
        </w:rPr>
        <w:t xml:space="preserve"> with applicants as needed.</w:t>
      </w:r>
    </w:p>
    <w:p w14:paraId="5F5E7EA9" w14:textId="77777777" w:rsidR="0095249D" w:rsidRPr="00D65D2E" w:rsidRDefault="0095249D" w:rsidP="009834CF">
      <w:pPr>
        <w:pStyle w:val="aff6"/>
        <w:spacing w:line="320" w:lineRule="exact"/>
        <w:ind w:leftChars="0" w:left="573" w:right="-2" w:firstLineChars="0" w:firstLine="0"/>
        <w:rPr>
          <w:rFonts w:ascii="Times New Roman" w:eastAsiaTheme="minorEastAsia" w:hAnsi="Times New Roman"/>
          <w:sz w:val="21"/>
          <w:szCs w:val="21"/>
        </w:rPr>
      </w:pPr>
    </w:p>
    <w:p w14:paraId="34E449D3" w14:textId="29A3B14F" w:rsidR="00827F95" w:rsidRPr="00D65D2E" w:rsidRDefault="00827F95" w:rsidP="00401F2B">
      <w:pPr>
        <w:pStyle w:val="2"/>
      </w:pPr>
      <w:bookmarkStart w:id="7" w:name="_Toc7112084"/>
      <w:r w:rsidRPr="00D65D2E">
        <w:t>Upper-level plans, etc. for Osaka Pref./City</w:t>
      </w:r>
      <w:bookmarkEnd w:id="7"/>
    </w:p>
    <w:p w14:paraId="34F101FD" w14:textId="7E666895" w:rsidR="00827F95" w:rsidRPr="00D65D2E" w:rsidRDefault="00F55187" w:rsidP="00D51774">
      <w:pPr>
        <w:pStyle w:val="afd"/>
        <w:numPr>
          <w:ilvl w:val="0"/>
          <w:numId w:val="5"/>
        </w:numPr>
        <w:ind w:leftChars="0" w:firstLineChars="0"/>
      </w:pPr>
      <w:r w:rsidRPr="00D65D2E">
        <w:rPr>
          <w:lang w:bidi="en-US"/>
        </w:rPr>
        <w:t xml:space="preserve">Plans related to </w:t>
      </w:r>
      <w:proofErr w:type="spellStart"/>
      <w:r w:rsidRPr="00D65D2E">
        <w:rPr>
          <w:lang w:bidi="en-US"/>
        </w:rPr>
        <w:t>Yumeshima</w:t>
      </w:r>
      <w:proofErr w:type="spellEnd"/>
      <w:r w:rsidRPr="00D65D2E">
        <w:rPr>
          <w:lang w:bidi="en-US"/>
        </w:rPr>
        <w:t xml:space="preserve"> and IR</w:t>
      </w:r>
    </w:p>
    <w:p w14:paraId="449A6419" w14:textId="4756B77D" w:rsidR="00020AF5" w:rsidRPr="00D65D2E" w:rsidRDefault="00A2612E" w:rsidP="00D51774">
      <w:pPr>
        <w:pStyle w:val="afd"/>
        <w:numPr>
          <w:ilvl w:val="1"/>
          <w:numId w:val="29"/>
        </w:numPr>
        <w:ind w:leftChars="0" w:firstLineChars="0"/>
      </w:pPr>
      <w:hyperlink r:id="rId11" w:history="1">
        <w:r w:rsidR="00827F95" w:rsidRPr="00D65D2E">
          <w:rPr>
            <w:rStyle w:val="a6"/>
            <w:rFonts w:eastAsia="Arial"/>
            <w:color w:val="auto"/>
            <w:u w:val="none"/>
            <w:lang w:bidi="en-US"/>
          </w:rPr>
          <w:t>Osaka IR Fundamentals Plan (Draft)</w:t>
        </w:r>
      </w:hyperlink>
      <w:r w:rsidR="00827F95" w:rsidRPr="00D65D2E">
        <w:rPr>
          <w:rFonts w:eastAsia="Arial"/>
          <w:lang w:bidi="en-US"/>
        </w:rPr>
        <w:t xml:space="preserve"> (Osaka Pref./City, February 2019)</w:t>
      </w:r>
      <w:r w:rsidR="00827F95" w:rsidRPr="00D65D2E">
        <w:rPr>
          <w:rFonts w:eastAsia="Arial"/>
          <w:lang w:bidi="en-US"/>
        </w:rPr>
        <w:br/>
      </w:r>
      <w:hyperlink r:id="rId12" w:history="1">
        <w:r w:rsidR="00020AF5" w:rsidRPr="00D65D2E">
          <w:rPr>
            <w:rStyle w:val="a6"/>
            <w:rFonts w:eastAsia="Arial"/>
            <w:lang w:bidi="en-US"/>
          </w:rPr>
          <w:t>http://www.pref.osaka.lg.jp/irs-kikaku/kousou/index.html</w:t>
        </w:r>
      </w:hyperlink>
    </w:p>
    <w:p w14:paraId="41A96B3A" w14:textId="3AE4AC3C" w:rsidR="00827F95" w:rsidRPr="00D65D2E" w:rsidRDefault="00A2612E" w:rsidP="00D51774">
      <w:pPr>
        <w:pStyle w:val="afd"/>
        <w:numPr>
          <w:ilvl w:val="1"/>
          <w:numId w:val="29"/>
        </w:numPr>
        <w:ind w:leftChars="0" w:firstLineChars="0"/>
      </w:pPr>
      <w:hyperlink r:id="rId13" w:history="1">
        <w:r w:rsidR="00827F95" w:rsidRPr="00D65D2E">
          <w:rPr>
            <w:rStyle w:val="a6"/>
            <w:rFonts w:eastAsia="Arial"/>
            <w:color w:val="auto"/>
            <w:u w:val="none"/>
            <w:lang w:bidi="en-US"/>
          </w:rPr>
          <w:t xml:space="preserve">Yumeshima Development Concept </w:t>
        </w:r>
      </w:hyperlink>
      <w:r w:rsidR="002B59DD" w:rsidRPr="00D65D2E">
        <w:rPr>
          <w:lang w:bidi="en-US"/>
        </w:rPr>
        <w:t xml:space="preserve">(Committee for </w:t>
      </w:r>
      <w:proofErr w:type="spellStart"/>
      <w:r w:rsidR="002B59DD" w:rsidRPr="00D65D2E">
        <w:rPr>
          <w:lang w:bidi="en-US"/>
        </w:rPr>
        <w:t>Yumeshima</w:t>
      </w:r>
      <w:proofErr w:type="spellEnd"/>
      <w:r w:rsidR="002B59DD" w:rsidRPr="00D65D2E">
        <w:rPr>
          <w:lang w:bidi="en-US"/>
        </w:rPr>
        <w:t xml:space="preserve"> Development Concept, August 2017)</w:t>
      </w:r>
    </w:p>
    <w:p w14:paraId="7B1CD423" w14:textId="6F0C1670" w:rsidR="00020AF5" w:rsidRPr="00D65D2E" w:rsidRDefault="00A2612E" w:rsidP="00453E93">
      <w:pPr>
        <w:pStyle w:val="afd"/>
        <w:ind w:leftChars="405" w:left="850" w:firstLineChars="300" w:firstLine="630"/>
      </w:pPr>
      <w:hyperlink r:id="rId14" w:history="1">
        <w:r w:rsidR="00020AF5" w:rsidRPr="00D65D2E">
          <w:rPr>
            <w:rStyle w:val="a6"/>
            <w:rFonts w:eastAsia="Arial"/>
            <w:lang w:bidi="en-US"/>
          </w:rPr>
          <w:t>https://www.city.osaka.lg.jp/keizaisenryaku/page/0000409034.html</w:t>
        </w:r>
      </w:hyperlink>
    </w:p>
    <w:p w14:paraId="65B34280" w14:textId="77777777" w:rsidR="005145B7" w:rsidRPr="00D65D2E" w:rsidRDefault="005145B7" w:rsidP="00D51774">
      <w:pPr>
        <w:pStyle w:val="afd"/>
        <w:ind w:left="405"/>
      </w:pPr>
    </w:p>
    <w:p w14:paraId="1C3AD90B" w14:textId="32F25007" w:rsidR="00827F95" w:rsidRPr="00D65D2E" w:rsidRDefault="009A5B9C" w:rsidP="00D51774">
      <w:pPr>
        <w:pStyle w:val="afd"/>
        <w:numPr>
          <w:ilvl w:val="0"/>
          <w:numId w:val="5"/>
        </w:numPr>
        <w:ind w:leftChars="0" w:firstLineChars="0"/>
      </w:pPr>
      <w:r w:rsidRPr="00D65D2E">
        <w:rPr>
          <w:lang w:bidi="en-US"/>
        </w:rPr>
        <w:t>Others</w:t>
      </w:r>
    </w:p>
    <w:p w14:paraId="1EBF0079" w14:textId="77C5489D" w:rsidR="00C77B8C" w:rsidRPr="00D65D2E" w:rsidRDefault="00C77B8C" w:rsidP="00D51774">
      <w:pPr>
        <w:pStyle w:val="afd"/>
        <w:numPr>
          <w:ilvl w:val="1"/>
          <w:numId w:val="30"/>
        </w:numPr>
        <w:ind w:leftChars="0" w:firstLineChars="0"/>
        <w:rPr>
          <w:rStyle w:val="a6"/>
          <w:rFonts w:eastAsiaTheme="minorEastAsia"/>
          <w:color w:val="auto"/>
          <w:u w:val="none"/>
        </w:rPr>
      </w:pPr>
      <w:r w:rsidRPr="00D65D2E">
        <w:rPr>
          <w:rStyle w:val="a6"/>
          <w:rFonts w:eastAsia="Arial"/>
          <w:color w:val="auto"/>
          <w:u w:val="none"/>
          <w:lang w:bidi="en-US"/>
        </w:rPr>
        <w:t>Grand Design Osaka (Osaka Pref./City, June 2012)</w:t>
      </w:r>
    </w:p>
    <w:p w14:paraId="2B1CF174" w14:textId="4AE7E927" w:rsidR="005F66F1" w:rsidRPr="00D65D2E" w:rsidRDefault="00A2612E" w:rsidP="00453E93">
      <w:pPr>
        <w:pStyle w:val="afd"/>
        <w:ind w:left="405" w:firstLineChars="500" w:firstLine="1050"/>
        <w:rPr>
          <w:rStyle w:val="a6"/>
          <w:rFonts w:eastAsiaTheme="minorEastAsia"/>
          <w:color w:val="auto"/>
          <w:u w:val="none"/>
        </w:rPr>
      </w:pPr>
      <w:hyperlink r:id="rId15" w:history="1">
        <w:r w:rsidR="008708CD" w:rsidRPr="00AA06AD">
          <w:rPr>
            <w:rStyle w:val="a6"/>
            <w:rFonts w:eastAsia="Arial"/>
            <w:lang w:bidi="en-US"/>
          </w:rPr>
          <w:t>http://www.pref.osaka.lg.jp/daitoshimachi/granddesign/</w:t>
        </w:r>
      </w:hyperlink>
    </w:p>
    <w:p w14:paraId="11C45AB2" w14:textId="33812409" w:rsidR="009A5B9C" w:rsidRPr="00D65D2E" w:rsidRDefault="009A5B9C" w:rsidP="00D51774">
      <w:pPr>
        <w:pStyle w:val="afd"/>
        <w:numPr>
          <w:ilvl w:val="1"/>
          <w:numId w:val="30"/>
        </w:numPr>
        <w:ind w:leftChars="0" w:firstLineChars="0"/>
      </w:pPr>
      <w:r w:rsidRPr="00D65D2E">
        <w:rPr>
          <w:rStyle w:val="a6"/>
          <w:rFonts w:eastAsia="Arial"/>
          <w:color w:val="auto"/>
          <w:u w:val="none"/>
          <w:lang w:bidi="en-US"/>
        </w:rPr>
        <w:t>Osaka Growth Strategy</w:t>
      </w:r>
      <w:r w:rsidR="00D250D1" w:rsidRPr="00D65D2E">
        <w:rPr>
          <w:lang w:bidi="en-US"/>
        </w:rPr>
        <w:t xml:space="preserve"> (Osaka Pref./City, revised version of March 2018)</w:t>
      </w:r>
    </w:p>
    <w:p w14:paraId="6ED50853" w14:textId="62FE0C41" w:rsidR="005F66F1" w:rsidRPr="00D65D2E" w:rsidRDefault="00A2612E" w:rsidP="00453E93">
      <w:pPr>
        <w:pStyle w:val="afd"/>
        <w:ind w:left="405" w:firstLineChars="500" w:firstLine="1050"/>
      </w:pPr>
      <w:hyperlink r:id="rId16" w:history="1">
        <w:r w:rsidR="008708CD" w:rsidRPr="00AA06AD">
          <w:rPr>
            <w:rStyle w:val="a6"/>
            <w:rFonts w:eastAsia="Arial"/>
            <w:lang w:bidi="en-US"/>
          </w:rPr>
          <w:t>http://www.pref.osaka.lg.jp/kikaku/seichosenryaku/</w:t>
        </w:r>
      </w:hyperlink>
    </w:p>
    <w:p w14:paraId="2D86B8EF" w14:textId="4CB3D33B" w:rsidR="009A5B9C" w:rsidRPr="00D65D2E" w:rsidRDefault="009A5B9C" w:rsidP="00D51774">
      <w:pPr>
        <w:pStyle w:val="afd"/>
        <w:numPr>
          <w:ilvl w:val="1"/>
          <w:numId w:val="30"/>
        </w:numPr>
        <w:ind w:leftChars="0" w:firstLineChars="0"/>
      </w:pPr>
      <w:r w:rsidRPr="00D65D2E">
        <w:rPr>
          <w:rStyle w:val="a6"/>
          <w:rFonts w:eastAsia="Arial"/>
          <w:color w:val="auto"/>
          <w:u w:val="none"/>
          <w:lang w:bidi="en-US"/>
        </w:rPr>
        <w:t xml:space="preserve">Osaka Urban Attractiveness Strategy 2020 </w:t>
      </w:r>
      <w:r w:rsidR="002B59DD" w:rsidRPr="00D65D2E">
        <w:rPr>
          <w:lang w:bidi="en-US"/>
        </w:rPr>
        <w:t>(Osaka Pref./City, November 2016)</w:t>
      </w:r>
    </w:p>
    <w:p w14:paraId="19FBC118" w14:textId="463C6F89" w:rsidR="005F66F1" w:rsidRPr="00D65D2E" w:rsidRDefault="00A2612E" w:rsidP="00453E93">
      <w:pPr>
        <w:pStyle w:val="afd"/>
        <w:ind w:left="405" w:firstLineChars="500" w:firstLine="1050"/>
      </w:pPr>
      <w:hyperlink r:id="rId17" w:history="1">
        <w:r w:rsidR="008708CD" w:rsidRPr="00AA06AD">
          <w:rPr>
            <w:rStyle w:val="a6"/>
            <w:rFonts w:eastAsia="Arial"/>
            <w:lang w:bidi="en-US"/>
          </w:rPr>
          <w:t>http://www.pref.osaka.lg.jp/toshimiryoku/toshimiryokusen/index.html</w:t>
        </w:r>
      </w:hyperlink>
    </w:p>
    <w:p w14:paraId="3889C837" w14:textId="56BC1925" w:rsidR="009A5B9C" w:rsidRPr="00D65D2E" w:rsidRDefault="009A5B9C" w:rsidP="00D51774">
      <w:pPr>
        <w:pStyle w:val="afd"/>
        <w:numPr>
          <w:ilvl w:val="1"/>
          <w:numId w:val="30"/>
        </w:numPr>
        <w:ind w:leftChars="0" w:firstLineChars="0"/>
      </w:pPr>
      <w:r w:rsidRPr="00D65D2E">
        <w:rPr>
          <w:rStyle w:val="a6"/>
          <w:rFonts w:eastAsia="Arial"/>
          <w:color w:val="auto"/>
          <w:u w:val="none"/>
          <w:lang w:bidi="en-US"/>
        </w:rPr>
        <w:t xml:space="preserve">Policy for </w:t>
      </w:r>
      <w:r w:rsidR="007610F0">
        <w:rPr>
          <w:rStyle w:val="a6"/>
          <w:rFonts w:eastAsia="Arial"/>
          <w:color w:val="auto"/>
          <w:u w:val="none"/>
          <w:lang w:bidi="en-US"/>
        </w:rPr>
        <w:t xml:space="preserve">the </w:t>
      </w:r>
      <w:r w:rsidRPr="00D65D2E">
        <w:rPr>
          <w:rStyle w:val="a6"/>
          <w:rFonts w:eastAsia="Arial"/>
          <w:color w:val="auto"/>
          <w:u w:val="none"/>
          <w:lang w:bidi="en-US"/>
        </w:rPr>
        <w:t>promotion of MICE in Osaka</w:t>
      </w:r>
      <w:r w:rsidR="00DF6A7B" w:rsidRPr="00D65D2E">
        <w:rPr>
          <w:lang w:bidi="en-US"/>
        </w:rPr>
        <w:t xml:space="preserve"> (Preparatory group for Osaka MICE Promotion Committee, March 2017)</w:t>
      </w:r>
    </w:p>
    <w:p w14:paraId="4A6618BC" w14:textId="14D7D050" w:rsidR="00344CE1" w:rsidRPr="00D65D2E" w:rsidRDefault="00A2612E" w:rsidP="00453E93">
      <w:pPr>
        <w:pStyle w:val="afd"/>
        <w:ind w:left="405" w:firstLineChars="500" w:firstLine="1050"/>
      </w:pPr>
      <w:hyperlink r:id="rId18" w:history="1">
        <w:r w:rsidR="008708CD" w:rsidRPr="00AA06AD">
          <w:rPr>
            <w:rStyle w:val="a6"/>
            <w:rFonts w:eastAsia="Arial"/>
            <w:lang w:bidi="en-US"/>
          </w:rPr>
          <w:t>http://www.pref.osaka.lg.jp/kanko/cb/index.html</w:t>
        </w:r>
      </w:hyperlink>
    </w:p>
    <w:p w14:paraId="2FADF0D6" w14:textId="77777777" w:rsidR="00A547C1" w:rsidRPr="00D65D2E" w:rsidRDefault="00A547C1" w:rsidP="00D51774">
      <w:pPr>
        <w:pStyle w:val="afd"/>
        <w:ind w:left="405"/>
      </w:pPr>
    </w:p>
    <w:p w14:paraId="77E181DE" w14:textId="2D6D1F7D" w:rsidR="00827F95" w:rsidRPr="00D65D2E" w:rsidRDefault="00870762" w:rsidP="00401F2B">
      <w:pPr>
        <w:pStyle w:val="2"/>
      </w:pPr>
      <w:bookmarkStart w:id="8" w:name="_Toc7112085"/>
      <w:r w:rsidRPr="00D65D2E">
        <w:t>Basic framework of the Project</w:t>
      </w:r>
      <w:bookmarkEnd w:id="8"/>
    </w:p>
    <w:p w14:paraId="121455C2" w14:textId="77777777" w:rsidR="00310871" w:rsidRPr="00D65D2E" w:rsidRDefault="00870762" w:rsidP="00D51774">
      <w:pPr>
        <w:pStyle w:val="afd"/>
        <w:ind w:left="405"/>
      </w:pPr>
      <w:r w:rsidRPr="00D65D2E">
        <w:rPr>
          <w:lang w:bidi="en-US"/>
        </w:rPr>
        <w:t>The Basic framework of the Project is as follows.</w:t>
      </w:r>
    </w:p>
    <w:p w14:paraId="152C55B1" w14:textId="7603DFD8" w:rsidR="00973113" w:rsidRPr="00D65D2E" w:rsidRDefault="00870762" w:rsidP="00D51774">
      <w:pPr>
        <w:pStyle w:val="afd"/>
        <w:ind w:left="405"/>
      </w:pPr>
      <w:r w:rsidRPr="00D65D2E">
        <w:rPr>
          <w:lang w:bidi="en-US"/>
        </w:rPr>
        <w:lastRenderedPageBreak/>
        <w:t xml:space="preserve">The “Basic Agreement on Development of the IR Area” (Exhibit 3) was executed between Osaka Prefecture and Osaka City as of February 28, 2019, stipulating that Osaka Prefecture and Osaka City shall collaborate in developing the IR Area based on mutual cooperation and that filing an application for </w:t>
      </w:r>
      <w:r w:rsidR="00D47E45">
        <w:rPr>
          <w:lang w:bidi="en-US"/>
        </w:rPr>
        <w:t>certification of IR</w:t>
      </w:r>
      <w:r w:rsidRPr="00D65D2E">
        <w:rPr>
          <w:lang w:bidi="en-US"/>
        </w:rPr>
        <w:t xml:space="preserve"> </w:t>
      </w:r>
      <w:r w:rsidR="00D47E45">
        <w:rPr>
          <w:lang w:bidi="en-US"/>
        </w:rPr>
        <w:t>A</w:t>
      </w:r>
      <w:r w:rsidRPr="00D65D2E">
        <w:rPr>
          <w:lang w:bidi="en-US"/>
        </w:rPr>
        <w:t xml:space="preserve">rea </w:t>
      </w:r>
      <w:r w:rsidR="00D47E45">
        <w:rPr>
          <w:lang w:bidi="en-US"/>
        </w:rPr>
        <w:t>D</w:t>
      </w:r>
      <w:r w:rsidRPr="00D65D2E">
        <w:rPr>
          <w:lang w:bidi="en-US"/>
        </w:rPr>
        <w:t xml:space="preserve">evelopment </w:t>
      </w:r>
      <w:r w:rsidR="00D47E45">
        <w:rPr>
          <w:lang w:bidi="en-US"/>
        </w:rPr>
        <w:t>P</w:t>
      </w:r>
      <w:r w:rsidRPr="00D65D2E">
        <w:rPr>
          <w:lang w:bidi="en-US"/>
        </w:rPr>
        <w:t>lan shall be implemented by Osaka Prefecture.</w:t>
      </w:r>
    </w:p>
    <w:p w14:paraId="442C48FE" w14:textId="77777777" w:rsidR="009A1AD0" w:rsidRPr="00D65D2E" w:rsidRDefault="009A1AD0" w:rsidP="00D51774">
      <w:pPr>
        <w:pStyle w:val="afd"/>
        <w:ind w:left="405"/>
      </w:pPr>
    </w:p>
    <w:p w14:paraId="13B65EDF" w14:textId="70708FFC" w:rsidR="00C021CA" w:rsidRPr="00D65D2E" w:rsidRDefault="00681E2D" w:rsidP="009E78CE">
      <w:pPr>
        <w:pStyle w:val="afd"/>
        <w:numPr>
          <w:ilvl w:val="0"/>
          <w:numId w:val="75"/>
        </w:numPr>
        <w:ind w:leftChars="0" w:firstLineChars="0"/>
      </w:pPr>
      <w:r w:rsidRPr="00D65D2E">
        <w:rPr>
          <w:lang w:bidi="en-US"/>
        </w:rPr>
        <w:t xml:space="preserve">The Project is to be implemented as an </w:t>
      </w:r>
      <w:r w:rsidR="00D47E45">
        <w:rPr>
          <w:lang w:bidi="en-US"/>
        </w:rPr>
        <w:t>IR</w:t>
      </w:r>
      <w:r w:rsidRPr="00D65D2E">
        <w:rPr>
          <w:lang w:bidi="en-US"/>
        </w:rPr>
        <w:t xml:space="preserve"> Business defined in Article 2, Paragraph 3 of the </w:t>
      </w:r>
      <w:r w:rsidR="00D65786">
        <w:rPr>
          <w:lang w:bidi="en-US"/>
        </w:rPr>
        <w:t>IR Development Act</w:t>
      </w:r>
      <w:r w:rsidRPr="00D65D2E">
        <w:rPr>
          <w:lang w:bidi="en-US"/>
        </w:rPr>
        <w:t xml:space="preserve">, and therefore, include cooperation for measures that may be implemented by the national government and a </w:t>
      </w:r>
      <w:r w:rsidR="00BA7487" w:rsidRPr="00A50DC1">
        <w:rPr>
          <w:lang w:bidi="en-US"/>
        </w:rPr>
        <w:t>C</w:t>
      </w:r>
      <w:r w:rsidRPr="00A50DC1">
        <w:rPr>
          <w:lang w:bidi="en-US"/>
        </w:rPr>
        <w:t xml:space="preserve">ertified </w:t>
      </w:r>
      <w:r w:rsidR="00BA7487" w:rsidRPr="004D365C">
        <w:rPr>
          <w:lang w:bidi="en-US"/>
        </w:rPr>
        <w:t>P</w:t>
      </w:r>
      <w:r w:rsidRPr="00F07087">
        <w:rPr>
          <w:lang w:bidi="en-US"/>
        </w:rPr>
        <w:t>refecture, etc.</w:t>
      </w:r>
      <w:r w:rsidRPr="00A50DC1">
        <w:rPr>
          <w:lang w:bidi="en-US"/>
        </w:rPr>
        <w:t xml:space="preserve">, to </w:t>
      </w:r>
      <w:r w:rsidR="00F50BE7" w:rsidRPr="00A50DC1">
        <w:rPr>
          <w:lang w:bidi="en-US"/>
        </w:rPr>
        <w:t xml:space="preserve">appropriately </w:t>
      </w:r>
      <w:r w:rsidRPr="00A50DC1">
        <w:rPr>
          <w:lang w:bidi="en-US"/>
        </w:rPr>
        <w:t xml:space="preserve">eliminate </w:t>
      </w:r>
      <w:r w:rsidR="00F50BE7" w:rsidRPr="00A50DC1">
        <w:rPr>
          <w:lang w:bidi="en-US"/>
        </w:rPr>
        <w:t xml:space="preserve">the </w:t>
      </w:r>
      <w:r w:rsidRPr="00A50DC1">
        <w:rPr>
          <w:lang w:bidi="en-US"/>
        </w:rPr>
        <w:t>harmful effects resulting from</w:t>
      </w:r>
      <w:r w:rsidR="007610F0" w:rsidRPr="004D365C">
        <w:rPr>
          <w:lang w:bidi="en-US"/>
        </w:rPr>
        <w:t xml:space="preserve"> the</w:t>
      </w:r>
      <w:r w:rsidRPr="00C1469D">
        <w:rPr>
          <w:lang w:bidi="en-US"/>
        </w:rPr>
        <w:t xml:space="preserve"> establishment and operation of casino facilities </w:t>
      </w:r>
      <w:r w:rsidRPr="00A50DC1">
        <w:rPr>
          <w:lang w:bidi="en-US"/>
        </w:rPr>
        <w:t xml:space="preserve">(Article 15, Paragraph 2 of the </w:t>
      </w:r>
      <w:r w:rsidR="00D65786" w:rsidRPr="00A50DC1">
        <w:rPr>
          <w:lang w:bidi="en-US"/>
        </w:rPr>
        <w:t>IR Development Act</w:t>
      </w:r>
      <w:r w:rsidRPr="00A50DC1">
        <w:rPr>
          <w:lang w:bidi="en-US"/>
        </w:rPr>
        <w:t xml:space="preserve">) and cooperation for development of IR Facilities, improvement of other </w:t>
      </w:r>
      <w:r w:rsidR="00D47E45" w:rsidRPr="00A50DC1">
        <w:rPr>
          <w:lang w:bidi="en-US"/>
        </w:rPr>
        <w:t xml:space="preserve">IR </w:t>
      </w:r>
      <w:r w:rsidR="007610F0" w:rsidRPr="00A50DC1">
        <w:rPr>
          <w:lang w:bidi="en-US"/>
        </w:rPr>
        <w:t>businesses</w:t>
      </w:r>
      <w:r w:rsidRPr="00A50DC1">
        <w:rPr>
          <w:lang w:bidi="en-US"/>
        </w:rPr>
        <w:t xml:space="preserve">, etc., and measures related to a certified Area Development Plan that may be implemented by a </w:t>
      </w:r>
      <w:r w:rsidR="00BA7487" w:rsidRPr="00A50DC1">
        <w:rPr>
          <w:lang w:bidi="en-US"/>
        </w:rPr>
        <w:t>C</w:t>
      </w:r>
      <w:r w:rsidRPr="00A50DC1">
        <w:rPr>
          <w:lang w:bidi="en-US"/>
        </w:rPr>
        <w:t xml:space="preserve">ertified </w:t>
      </w:r>
      <w:r w:rsidR="00BA7487" w:rsidRPr="004D365C">
        <w:rPr>
          <w:lang w:bidi="en-US"/>
        </w:rPr>
        <w:t>P</w:t>
      </w:r>
      <w:r w:rsidRPr="00F07087">
        <w:rPr>
          <w:lang w:bidi="en-US"/>
        </w:rPr>
        <w:t>refecture</w:t>
      </w:r>
      <w:r w:rsidRPr="00A50DC1">
        <w:rPr>
          <w:lang w:bidi="en-US"/>
        </w:rPr>
        <w:t>, etc. by using profits from casino</w:t>
      </w:r>
      <w:r w:rsidR="00D47E45" w:rsidRPr="00A50DC1">
        <w:rPr>
          <w:lang w:bidi="en-US"/>
        </w:rPr>
        <w:t>s</w:t>
      </w:r>
      <w:r w:rsidRPr="00A50DC1">
        <w:rPr>
          <w:lang w:bidi="en-US"/>
        </w:rPr>
        <w:t xml:space="preserve"> (Article 15, Paragraph 3 of the </w:t>
      </w:r>
      <w:r w:rsidR="00D65786" w:rsidRPr="00A50DC1">
        <w:rPr>
          <w:lang w:bidi="en-US"/>
        </w:rPr>
        <w:t>IR Development Act</w:t>
      </w:r>
      <w:r w:rsidRPr="00A50DC1">
        <w:rPr>
          <w:lang w:bidi="en-US"/>
        </w:rPr>
        <w:t xml:space="preserve">). (Osaka Pref./City do not </w:t>
      </w:r>
      <w:r w:rsidR="00281AC5" w:rsidRPr="00A50DC1">
        <w:rPr>
          <w:lang w:bidi="en-US"/>
        </w:rPr>
        <w:t xml:space="preserve">assume </w:t>
      </w:r>
      <w:r w:rsidR="0079508B" w:rsidRPr="00A50DC1">
        <w:rPr>
          <w:lang w:bidi="en-US"/>
        </w:rPr>
        <w:t>being engag</w:t>
      </w:r>
      <w:r w:rsidR="00BA7487" w:rsidRPr="00A50DC1">
        <w:rPr>
          <w:lang w:bidi="en-US"/>
        </w:rPr>
        <w:t>ing</w:t>
      </w:r>
      <w:r w:rsidR="0079508B">
        <w:rPr>
          <w:lang w:bidi="en-US"/>
        </w:rPr>
        <w:t xml:space="preserve"> in the </w:t>
      </w:r>
      <w:r w:rsidRPr="00D65D2E">
        <w:rPr>
          <w:lang w:bidi="en-US"/>
        </w:rPr>
        <w:t xml:space="preserve">Facility </w:t>
      </w:r>
      <w:r w:rsidR="00D47E45">
        <w:rPr>
          <w:lang w:bidi="en-US"/>
        </w:rPr>
        <w:t>Service Providing</w:t>
      </w:r>
      <w:r w:rsidRPr="00D65D2E">
        <w:rPr>
          <w:lang w:bidi="en-US"/>
        </w:rPr>
        <w:t xml:space="preserve"> Business in Article 2, Paragraph 5 of the </w:t>
      </w:r>
      <w:r w:rsidR="00D65786">
        <w:rPr>
          <w:lang w:bidi="en-US"/>
        </w:rPr>
        <w:t>IR Development Act</w:t>
      </w:r>
      <w:r w:rsidRPr="00D65D2E">
        <w:rPr>
          <w:lang w:bidi="en-US"/>
        </w:rPr>
        <w:t>)</w:t>
      </w:r>
    </w:p>
    <w:p w14:paraId="3E7F7D48" w14:textId="5DF61455" w:rsidR="00870762" w:rsidRPr="00D65D2E" w:rsidRDefault="00BA7487" w:rsidP="009E78CE">
      <w:pPr>
        <w:pStyle w:val="afd"/>
        <w:numPr>
          <w:ilvl w:val="0"/>
          <w:numId w:val="75"/>
        </w:numPr>
        <w:ind w:leftChars="0" w:firstLineChars="0"/>
        <w:rPr>
          <w:u w:val="single"/>
        </w:rPr>
      </w:pPr>
      <w:r w:rsidRPr="00A50DC1">
        <w:rPr>
          <w:lang w:bidi="en-US"/>
        </w:rPr>
        <w:t xml:space="preserve">After determining the Implementation Policies </w:t>
      </w:r>
      <w:r w:rsidR="00E81831">
        <w:rPr>
          <w:lang w:bidi="en-US"/>
        </w:rPr>
        <w:t>in line with</w:t>
      </w:r>
      <w:r w:rsidRPr="00A50DC1">
        <w:rPr>
          <w:lang w:bidi="en-US"/>
        </w:rPr>
        <w:t xml:space="preserve"> the national government’s </w:t>
      </w:r>
      <w:r w:rsidR="00E81831">
        <w:rPr>
          <w:lang w:bidi="en-US"/>
        </w:rPr>
        <w:t>B</w:t>
      </w:r>
      <w:r w:rsidRPr="00A50DC1">
        <w:rPr>
          <w:lang w:bidi="en-US"/>
        </w:rPr>
        <w:t>asic polic</w:t>
      </w:r>
      <w:r w:rsidR="00E81831">
        <w:rPr>
          <w:lang w:bidi="en-US"/>
        </w:rPr>
        <w:t>ies</w:t>
      </w:r>
      <w:r w:rsidRPr="00A50DC1">
        <w:rPr>
          <w:lang w:bidi="en-US"/>
        </w:rPr>
        <w:t>,</w:t>
      </w:r>
      <w:r w:rsidRPr="00D65D2E">
        <w:rPr>
          <w:lang w:bidi="en-US"/>
        </w:rPr>
        <w:t xml:space="preserve"> </w:t>
      </w:r>
      <w:r w:rsidR="00681E2D" w:rsidRPr="00D65D2E">
        <w:rPr>
          <w:lang w:bidi="en-US"/>
        </w:rPr>
        <w:t xml:space="preserve">Osaka Pref./City will select by the method of public bidding a private business operator who will jointly prepare a plan for the development of </w:t>
      </w:r>
      <w:r w:rsidR="00AA16F5">
        <w:rPr>
          <w:lang w:bidi="en-US"/>
        </w:rPr>
        <w:t xml:space="preserve">the </w:t>
      </w:r>
      <w:r w:rsidR="00681E2D" w:rsidRPr="00D65D2E">
        <w:rPr>
          <w:lang w:bidi="en-US"/>
        </w:rPr>
        <w:t>Specified Complex Tourist Facilities Area (hereinafter referred to as “</w:t>
      </w:r>
      <w:r w:rsidR="00C17423">
        <w:rPr>
          <w:lang w:bidi="en-US"/>
        </w:rPr>
        <w:t xml:space="preserve">IR </w:t>
      </w:r>
      <w:r w:rsidR="00681E2D" w:rsidRPr="00D65D2E">
        <w:rPr>
          <w:lang w:bidi="en-US"/>
        </w:rPr>
        <w:t xml:space="preserve">Area Development Plan”) and file an application </w:t>
      </w:r>
      <w:r w:rsidR="00D47E45">
        <w:rPr>
          <w:lang w:bidi="en-US"/>
        </w:rPr>
        <w:t>for</w:t>
      </w:r>
      <w:r w:rsidR="00681E2D" w:rsidRPr="00D65D2E">
        <w:rPr>
          <w:lang w:bidi="en-US"/>
        </w:rPr>
        <w:t xml:space="preserve"> certification from the national government</w:t>
      </w:r>
      <w:r w:rsidR="00681E2D" w:rsidRPr="00A50DC1">
        <w:rPr>
          <w:lang w:bidi="en-US"/>
        </w:rPr>
        <w:t>.</w:t>
      </w:r>
    </w:p>
    <w:p w14:paraId="5B05B6D8" w14:textId="0331CFE7" w:rsidR="00870762" w:rsidRPr="00D65D2E" w:rsidRDefault="00681E2D" w:rsidP="009E78CE">
      <w:pPr>
        <w:pStyle w:val="afd"/>
        <w:numPr>
          <w:ilvl w:val="0"/>
          <w:numId w:val="75"/>
        </w:numPr>
        <w:ind w:leftChars="0" w:firstLineChars="0"/>
        <w:rPr>
          <w:u w:val="single"/>
        </w:rPr>
      </w:pPr>
      <w:r w:rsidRPr="00D65D2E">
        <w:rPr>
          <w:lang w:bidi="en-US"/>
        </w:rPr>
        <w:t xml:space="preserve">Osaka Pref./City will, jointly with a private business operator </w:t>
      </w:r>
      <w:r w:rsidR="003A5AC2">
        <w:rPr>
          <w:lang w:bidi="en-US"/>
        </w:rPr>
        <w:t xml:space="preserve">that is </w:t>
      </w:r>
      <w:r w:rsidR="00BA7487" w:rsidRPr="00A50DC1">
        <w:rPr>
          <w:lang w:bidi="en-US"/>
        </w:rPr>
        <w:t xml:space="preserve">selected by </w:t>
      </w:r>
      <w:r w:rsidR="003A5AC2" w:rsidRPr="00A50DC1">
        <w:rPr>
          <w:lang w:bidi="en-US"/>
        </w:rPr>
        <w:t>the</w:t>
      </w:r>
      <w:r w:rsidR="00BA7487" w:rsidRPr="00A50DC1">
        <w:rPr>
          <w:lang w:bidi="en-US"/>
        </w:rPr>
        <w:t xml:space="preserve"> public bidding process as a</w:t>
      </w:r>
      <w:r w:rsidR="00BA7487" w:rsidRPr="004D365C">
        <w:rPr>
          <w:lang w:bidi="en-US"/>
        </w:rPr>
        <w:t xml:space="preserve"> business operator </w:t>
      </w:r>
      <w:r w:rsidRPr="00C1469D">
        <w:rPr>
          <w:lang w:bidi="en-US"/>
        </w:rPr>
        <w:t xml:space="preserve">who </w:t>
      </w:r>
      <w:r w:rsidR="00BA7487" w:rsidRPr="00F07087">
        <w:rPr>
          <w:lang w:bidi="en-US"/>
        </w:rPr>
        <w:t xml:space="preserve">is expected </w:t>
      </w:r>
      <w:r w:rsidRPr="00B404ED">
        <w:rPr>
          <w:lang w:bidi="en-US"/>
        </w:rPr>
        <w:t>to carry out the Project</w:t>
      </w:r>
      <w:r w:rsidRPr="00D65D2E">
        <w:rPr>
          <w:lang w:bidi="en-US"/>
        </w:rPr>
        <w:t xml:space="preserve"> (hereinafter referred to as </w:t>
      </w:r>
      <w:r w:rsidR="00F27448">
        <w:rPr>
          <w:lang w:bidi="en-US"/>
        </w:rPr>
        <w:t xml:space="preserve">the </w:t>
      </w:r>
      <w:r w:rsidRPr="00B3290A">
        <w:rPr>
          <w:lang w:bidi="en-US"/>
        </w:rPr>
        <w:t>“</w:t>
      </w:r>
      <w:r w:rsidR="00D934B5" w:rsidRPr="00B3290A">
        <w:rPr>
          <w:lang w:bidi="en-US"/>
        </w:rPr>
        <w:t>Pro</w:t>
      </w:r>
      <w:r w:rsidR="00D65786" w:rsidRPr="00B3290A">
        <w:rPr>
          <w:lang w:bidi="en-US"/>
        </w:rPr>
        <w:t>spective</w:t>
      </w:r>
      <w:r w:rsidRPr="00B3290A">
        <w:rPr>
          <w:lang w:bidi="en-US"/>
        </w:rPr>
        <w:t xml:space="preserve"> </w:t>
      </w:r>
      <w:r w:rsidR="00E27684" w:rsidRPr="00B3290A">
        <w:rPr>
          <w:lang w:bidi="en-US"/>
        </w:rPr>
        <w:t>IR Operator</w:t>
      </w:r>
      <w:r w:rsidR="00F27448">
        <w:rPr>
          <w:lang w:bidi="en-US"/>
        </w:rPr>
        <w:t>”</w:t>
      </w:r>
      <w:r w:rsidR="003A5AC2">
        <w:rPr>
          <w:lang w:bidi="en-US"/>
        </w:rPr>
        <w:t>)</w:t>
      </w:r>
      <w:r w:rsidRPr="00D65D2E">
        <w:rPr>
          <w:lang w:bidi="en-US"/>
        </w:rPr>
        <w:t>, prepare an</w:t>
      </w:r>
      <w:r w:rsidR="00C17423">
        <w:rPr>
          <w:lang w:bidi="en-US"/>
        </w:rPr>
        <w:t xml:space="preserve"> IR </w:t>
      </w:r>
      <w:r w:rsidRPr="00D65D2E">
        <w:rPr>
          <w:lang w:bidi="en-US"/>
        </w:rPr>
        <w:t xml:space="preserve">Area Development Plan and file with the national government an application for certification. </w:t>
      </w:r>
      <w:r w:rsidR="00F27448">
        <w:rPr>
          <w:lang w:bidi="en-US"/>
        </w:rPr>
        <w:t>Such</w:t>
      </w:r>
      <w:r w:rsidRPr="00060F48">
        <w:rPr>
          <w:lang w:bidi="en-US"/>
        </w:rPr>
        <w:t xml:space="preserve"> </w:t>
      </w:r>
      <w:r w:rsidR="00D65786" w:rsidRPr="00B3290A">
        <w:rPr>
          <w:lang w:bidi="en-US"/>
        </w:rPr>
        <w:t>Pr</w:t>
      </w:r>
      <w:r w:rsidR="00D934B5" w:rsidRPr="00B3290A">
        <w:rPr>
          <w:lang w:bidi="en-US"/>
        </w:rPr>
        <w:t>o</w:t>
      </w:r>
      <w:r w:rsidR="00D65786" w:rsidRPr="00B3290A">
        <w:rPr>
          <w:lang w:bidi="en-US"/>
        </w:rPr>
        <w:t>spective</w:t>
      </w:r>
      <w:r w:rsidRPr="00B3290A">
        <w:rPr>
          <w:lang w:bidi="en-US"/>
        </w:rPr>
        <w:t xml:space="preserve"> </w:t>
      </w:r>
      <w:r w:rsidR="00E27684" w:rsidRPr="00B3290A">
        <w:rPr>
          <w:lang w:bidi="en-US"/>
        </w:rPr>
        <w:t>IR Operator</w:t>
      </w:r>
      <w:r w:rsidRPr="00060F48">
        <w:rPr>
          <w:lang w:bidi="en-US"/>
        </w:rPr>
        <w:t xml:space="preserve"> sh</w:t>
      </w:r>
      <w:r w:rsidRPr="00D65D2E">
        <w:rPr>
          <w:lang w:bidi="en-US"/>
        </w:rPr>
        <w:t xml:space="preserve">all </w:t>
      </w:r>
      <w:r w:rsidR="0029386B">
        <w:rPr>
          <w:lang w:bidi="en-US"/>
        </w:rPr>
        <w:t>establish</w:t>
      </w:r>
      <w:r w:rsidR="0029386B" w:rsidRPr="00D65D2E">
        <w:rPr>
          <w:lang w:bidi="en-US"/>
        </w:rPr>
        <w:t xml:space="preserve"> </w:t>
      </w:r>
      <w:r w:rsidR="0029386B">
        <w:rPr>
          <w:lang w:bidi="en-US"/>
        </w:rPr>
        <w:t>a</w:t>
      </w:r>
      <w:r w:rsidR="0029386B" w:rsidRPr="00D65D2E">
        <w:rPr>
          <w:lang w:bidi="en-US"/>
        </w:rPr>
        <w:t xml:space="preserve"> </w:t>
      </w:r>
      <w:r w:rsidRPr="00D65D2E">
        <w:rPr>
          <w:lang w:bidi="en-US"/>
        </w:rPr>
        <w:t>company as defined in the Companies Act</w:t>
      </w:r>
      <w:r w:rsidR="00D65786">
        <w:rPr>
          <w:lang w:bidi="en-US"/>
        </w:rPr>
        <w:t xml:space="preserve"> (</w:t>
      </w:r>
      <w:r w:rsidR="00D47E45">
        <w:rPr>
          <w:rFonts w:hint="eastAsia"/>
          <w:lang w:bidi="en-US"/>
        </w:rPr>
        <w:t>Act No.</w:t>
      </w:r>
      <w:r w:rsidR="00D47E45">
        <w:rPr>
          <w:lang w:bidi="en-US"/>
        </w:rPr>
        <w:t>86 of 2005</w:t>
      </w:r>
      <w:r w:rsidR="00D65786">
        <w:rPr>
          <w:lang w:bidi="en-US"/>
        </w:rPr>
        <w:t>)</w:t>
      </w:r>
      <w:r w:rsidRPr="00D65D2E">
        <w:rPr>
          <w:lang w:bidi="en-US"/>
        </w:rPr>
        <w:t>, which will exclusively</w:t>
      </w:r>
      <w:r w:rsidR="0029386B" w:rsidRPr="0029386B">
        <w:rPr>
          <w:lang w:bidi="en-US"/>
        </w:rPr>
        <w:t xml:space="preserve"> </w:t>
      </w:r>
      <w:r w:rsidR="0029386B" w:rsidRPr="00D65D2E">
        <w:rPr>
          <w:lang w:bidi="en-US"/>
        </w:rPr>
        <w:t>be</w:t>
      </w:r>
      <w:r w:rsidRPr="00D65D2E">
        <w:rPr>
          <w:lang w:bidi="en-US"/>
        </w:rPr>
        <w:t xml:space="preserve"> engaged in the Project.</w:t>
      </w:r>
    </w:p>
    <w:p w14:paraId="7266F8B2" w14:textId="5560F004" w:rsidR="00870762" w:rsidRPr="00D65D2E" w:rsidRDefault="00681E2D" w:rsidP="009E78CE">
      <w:pPr>
        <w:pStyle w:val="afd"/>
        <w:numPr>
          <w:ilvl w:val="0"/>
          <w:numId w:val="75"/>
        </w:numPr>
        <w:ind w:leftChars="0" w:firstLineChars="0"/>
        <w:rPr>
          <w:u w:val="single"/>
        </w:rPr>
      </w:pPr>
      <w:r w:rsidRPr="00D65D2E">
        <w:rPr>
          <w:lang w:bidi="en-US"/>
        </w:rPr>
        <w:t xml:space="preserve">After an </w:t>
      </w:r>
      <w:r w:rsidR="00C17423">
        <w:rPr>
          <w:lang w:bidi="en-US"/>
        </w:rPr>
        <w:t xml:space="preserve">IR </w:t>
      </w:r>
      <w:r w:rsidRPr="00D65D2E">
        <w:rPr>
          <w:lang w:bidi="en-US"/>
        </w:rPr>
        <w:t xml:space="preserve">Area Development Plan is certified by the national government, an </w:t>
      </w:r>
      <w:r w:rsidR="00E27684">
        <w:rPr>
          <w:lang w:bidi="en-US"/>
        </w:rPr>
        <w:t>IR Operator</w:t>
      </w:r>
      <w:r w:rsidRPr="00D65D2E">
        <w:rPr>
          <w:lang w:bidi="en-US"/>
        </w:rPr>
        <w:t xml:space="preserve"> shall enter into an implementation agreement with Osaka Pref./City </w:t>
      </w:r>
      <w:r w:rsidR="00F27448" w:rsidRPr="00B3290A">
        <w:rPr>
          <w:lang w:bidi="en-US"/>
        </w:rPr>
        <w:t>(hereinafter referred to as the “Implementation Agreement”)</w:t>
      </w:r>
      <w:r w:rsidR="00F27448">
        <w:rPr>
          <w:lang w:bidi="en-US"/>
        </w:rPr>
        <w:t xml:space="preserve"> </w:t>
      </w:r>
      <w:r w:rsidRPr="00D65D2E">
        <w:rPr>
          <w:lang w:bidi="en-US"/>
        </w:rPr>
        <w:t>and a contract on the use of a city-owned land with Osaka city.</w:t>
      </w:r>
    </w:p>
    <w:p w14:paraId="6EA6954E" w14:textId="2B856DDD" w:rsidR="00681E2D" w:rsidRPr="00D65D2E" w:rsidRDefault="00172923" w:rsidP="009E78CE">
      <w:pPr>
        <w:pStyle w:val="afd"/>
        <w:numPr>
          <w:ilvl w:val="0"/>
          <w:numId w:val="75"/>
        </w:numPr>
        <w:ind w:leftChars="0" w:firstLineChars="0"/>
        <w:rPr>
          <w:u w:val="single"/>
        </w:rPr>
      </w:pPr>
      <w:r w:rsidRPr="00D65D2E">
        <w:rPr>
          <w:lang w:bidi="en-US"/>
        </w:rPr>
        <w:t xml:space="preserve">An </w:t>
      </w:r>
      <w:r w:rsidR="00E27684">
        <w:rPr>
          <w:lang w:bidi="en-US"/>
        </w:rPr>
        <w:t>IR Operator</w:t>
      </w:r>
      <w:r w:rsidRPr="00D65D2E">
        <w:rPr>
          <w:lang w:bidi="en-US"/>
        </w:rPr>
        <w:t xml:space="preserve"> shall obtain necessary approvals and licenses at its own responsibility and expense, and implement the Project according to </w:t>
      </w:r>
      <w:r w:rsidR="00ED1D77">
        <w:rPr>
          <w:lang w:bidi="en-US"/>
        </w:rPr>
        <w:t>the</w:t>
      </w:r>
      <w:r w:rsidRPr="00D65D2E">
        <w:rPr>
          <w:lang w:bidi="en-US"/>
        </w:rPr>
        <w:t xml:space="preserve"> certified </w:t>
      </w:r>
      <w:r w:rsidR="00C17423">
        <w:rPr>
          <w:lang w:bidi="en-US"/>
        </w:rPr>
        <w:t xml:space="preserve">IR </w:t>
      </w:r>
      <w:r w:rsidRPr="00D65D2E">
        <w:rPr>
          <w:lang w:bidi="en-US"/>
        </w:rPr>
        <w:t xml:space="preserve">Area Development Plan and </w:t>
      </w:r>
      <w:r w:rsidR="00ED1D77">
        <w:rPr>
          <w:lang w:bidi="en-US"/>
        </w:rPr>
        <w:t>the</w:t>
      </w:r>
      <w:r w:rsidR="00ED1D77" w:rsidRPr="00D65D2E">
        <w:rPr>
          <w:lang w:bidi="en-US"/>
        </w:rPr>
        <w:t xml:space="preserve"> </w:t>
      </w:r>
      <w:r w:rsidR="00F27448">
        <w:rPr>
          <w:lang w:bidi="en-US"/>
        </w:rPr>
        <w:t>I</w:t>
      </w:r>
      <w:r w:rsidRPr="00D65D2E">
        <w:rPr>
          <w:lang w:bidi="en-US"/>
        </w:rPr>
        <w:t xml:space="preserve">mplementation </w:t>
      </w:r>
      <w:r w:rsidR="00F27448">
        <w:rPr>
          <w:lang w:bidi="en-US"/>
        </w:rPr>
        <w:t>A</w:t>
      </w:r>
      <w:r w:rsidRPr="00D65D2E">
        <w:rPr>
          <w:lang w:bidi="en-US"/>
        </w:rPr>
        <w:t>greement, etc.</w:t>
      </w:r>
    </w:p>
    <w:p w14:paraId="6C48BBD3" w14:textId="77777777" w:rsidR="00EF743B" w:rsidRPr="00D65D2E" w:rsidRDefault="00EF743B" w:rsidP="00D51774">
      <w:pPr>
        <w:pStyle w:val="afd"/>
        <w:ind w:left="405"/>
      </w:pPr>
    </w:p>
    <w:p w14:paraId="3D5A8D68" w14:textId="350C5C7E" w:rsidR="00EF743B" w:rsidRPr="00D65D2E" w:rsidRDefault="00EF743B" w:rsidP="00401F2B">
      <w:pPr>
        <w:pStyle w:val="2"/>
      </w:pPr>
      <w:bookmarkStart w:id="9" w:name="_Toc7112086"/>
      <w:r w:rsidRPr="00D65D2E">
        <w:t xml:space="preserve">Views on the </w:t>
      </w:r>
      <w:r w:rsidR="00D65786" w:rsidRPr="00B3290A">
        <w:t>term</w:t>
      </w:r>
      <w:r w:rsidRPr="00D65D2E">
        <w:t xml:space="preserve"> of the Project</w:t>
      </w:r>
      <w:bookmarkEnd w:id="9"/>
    </w:p>
    <w:p w14:paraId="1A0F3466" w14:textId="59D8F64B" w:rsidR="00EF743B" w:rsidRPr="00D65D2E" w:rsidRDefault="00EF743B" w:rsidP="00E1076A">
      <w:pPr>
        <w:pStyle w:val="afd"/>
        <w:numPr>
          <w:ilvl w:val="0"/>
          <w:numId w:val="133"/>
        </w:numPr>
        <w:ind w:leftChars="0" w:rightChars="105" w:firstLineChars="0"/>
      </w:pPr>
      <w:r w:rsidRPr="00D65D2E">
        <w:t xml:space="preserve">The </w:t>
      </w:r>
      <w:r w:rsidR="00D65786" w:rsidRPr="00B3290A">
        <w:t>term</w:t>
      </w:r>
      <w:r w:rsidR="00D65786">
        <w:t xml:space="preserve"> </w:t>
      </w:r>
      <w:r w:rsidRPr="00D65D2E">
        <w:t xml:space="preserve">of the Project will be [35 years] from the date of certification provided in Article 9, Paragraph 11 of the </w:t>
      </w:r>
      <w:r w:rsidR="00D65786">
        <w:t xml:space="preserve">IR Development Act </w:t>
      </w:r>
      <w:r w:rsidR="00D65786" w:rsidRPr="00B3290A">
        <w:t xml:space="preserve">(hereinafter referred as </w:t>
      </w:r>
      <w:r w:rsidR="00F27448" w:rsidRPr="00B3290A">
        <w:t xml:space="preserve">the </w:t>
      </w:r>
      <w:r w:rsidR="00D65786" w:rsidRPr="00B3290A">
        <w:t>“Project Term”)</w:t>
      </w:r>
      <w:r w:rsidRPr="00D65D2E">
        <w:t>.</w:t>
      </w:r>
      <w:r w:rsidRPr="00D65D2E">
        <w:br/>
      </w:r>
      <w:r w:rsidR="00E81831">
        <w:t xml:space="preserve">In the event an extension is requested by the </w:t>
      </w:r>
      <w:r w:rsidR="00E27684">
        <w:t>IR Operator</w:t>
      </w:r>
      <w:r w:rsidRPr="00D65D2E">
        <w:t xml:space="preserve"> </w:t>
      </w:r>
      <w:r w:rsidR="00E81831">
        <w:t xml:space="preserve">at the time of expiration of the initial Project Term, the Project Term may be extended with </w:t>
      </w:r>
      <w:r w:rsidR="00FD6F69">
        <w:t xml:space="preserve">the </w:t>
      </w:r>
      <w:r w:rsidRPr="00D65D2E">
        <w:t xml:space="preserve">consent </w:t>
      </w:r>
      <w:r w:rsidR="00FD6F69">
        <w:t>of the</w:t>
      </w:r>
      <w:r w:rsidR="00FD6F69" w:rsidRPr="00D65D2E">
        <w:t xml:space="preserve"> </w:t>
      </w:r>
      <w:r w:rsidRPr="00D65D2E">
        <w:t>Osaka Pref./City.</w:t>
      </w:r>
    </w:p>
    <w:p w14:paraId="5459DA89" w14:textId="67B323AD" w:rsidR="00EF743B" w:rsidRPr="00B3290A" w:rsidRDefault="00EF743B" w:rsidP="00E1076A">
      <w:pPr>
        <w:pStyle w:val="afd"/>
        <w:numPr>
          <w:ilvl w:val="0"/>
          <w:numId w:val="133"/>
        </w:numPr>
        <w:ind w:leftChars="0" w:rightChars="105" w:firstLineChars="0"/>
      </w:pPr>
      <w:r w:rsidRPr="00B3290A">
        <w:t>T</w:t>
      </w:r>
      <w:r w:rsidR="00D65786" w:rsidRPr="00B3290A">
        <w:t xml:space="preserve">he Project Term </w:t>
      </w:r>
      <w:r w:rsidR="00CF43DF" w:rsidRPr="00B3290A">
        <w:t xml:space="preserve">shall be </w:t>
      </w:r>
      <w:r w:rsidR="003A5AC2" w:rsidRPr="00A50DC1">
        <w:t>specified</w:t>
      </w:r>
      <w:r w:rsidR="00BA7487" w:rsidRPr="00B3290A">
        <w:t xml:space="preserve"> </w:t>
      </w:r>
      <w:r w:rsidR="00CF43DF" w:rsidRPr="00B3290A">
        <w:t xml:space="preserve">in </w:t>
      </w:r>
      <w:r w:rsidR="005E599B" w:rsidRPr="00B3290A">
        <w:t xml:space="preserve">the </w:t>
      </w:r>
      <w:r w:rsidRPr="00B3290A">
        <w:t>“</w:t>
      </w:r>
      <w:r w:rsidR="00F27448" w:rsidRPr="00B3290A">
        <w:t>I</w:t>
      </w:r>
      <w:r w:rsidRPr="00B3290A">
        <w:t xml:space="preserve">mplementation </w:t>
      </w:r>
      <w:r w:rsidR="00F27448" w:rsidRPr="00B3290A">
        <w:t>A</w:t>
      </w:r>
      <w:r w:rsidRPr="00B3290A">
        <w:t xml:space="preserve">greement” to be executed between Osaka Pref./City and </w:t>
      </w:r>
      <w:r w:rsidR="005E599B" w:rsidRPr="00B3290A">
        <w:t xml:space="preserve">the </w:t>
      </w:r>
      <w:r w:rsidR="00E27684" w:rsidRPr="00B3290A">
        <w:t>IR Operator</w:t>
      </w:r>
      <w:r w:rsidRPr="00B3290A">
        <w:t>.</w:t>
      </w:r>
    </w:p>
    <w:p w14:paraId="16219D6D" w14:textId="3240484D" w:rsidR="00EF743B" w:rsidRPr="00D65D2E" w:rsidRDefault="00EF743B" w:rsidP="00E1076A">
      <w:pPr>
        <w:pStyle w:val="afd"/>
        <w:numPr>
          <w:ilvl w:val="0"/>
          <w:numId w:val="133"/>
        </w:numPr>
        <w:ind w:leftChars="0" w:rightChars="105" w:firstLineChars="0"/>
      </w:pPr>
      <w:r w:rsidRPr="00D65D2E">
        <w:lastRenderedPageBreak/>
        <w:t xml:space="preserve">The details of the views on the </w:t>
      </w:r>
      <w:r w:rsidR="00D65786">
        <w:t>Project Term</w:t>
      </w:r>
      <w:r w:rsidRPr="00A50DC1">
        <w:t xml:space="preserve">, </w:t>
      </w:r>
      <w:r w:rsidR="00D45A5D" w:rsidRPr="00A50DC1">
        <w:t>and other related matters</w:t>
      </w:r>
      <w:r w:rsidR="00D45A5D" w:rsidRPr="00A50DC1" w:rsidDel="00BA7487">
        <w:t xml:space="preserve"> </w:t>
      </w:r>
      <w:r w:rsidR="002C670A" w:rsidRPr="00A50DC1">
        <w:t xml:space="preserve">will be presented in the </w:t>
      </w:r>
      <w:r w:rsidR="007F59FC" w:rsidRPr="00A50DC1">
        <w:t>Implementation Policies</w:t>
      </w:r>
      <w:r w:rsidR="002C670A" w:rsidRPr="00A50DC1">
        <w:t xml:space="preserve"> </w:t>
      </w:r>
      <w:r w:rsidR="005D536B">
        <w:t xml:space="preserve">in the course of </w:t>
      </w:r>
      <w:r w:rsidR="002C670A" w:rsidRPr="00A50DC1">
        <w:t xml:space="preserve">and </w:t>
      </w:r>
      <w:r w:rsidR="005E599B" w:rsidRPr="00A50DC1">
        <w:t xml:space="preserve">the </w:t>
      </w:r>
      <w:r w:rsidR="002C670A" w:rsidRPr="00A50DC1">
        <w:t xml:space="preserve">RFP </w:t>
      </w:r>
      <w:r w:rsidR="003A5AC2" w:rsidRPr="00A50DC1">
        <w:t>by taking account of</w:t>
      </w:r>
      <w:r w:rsidR="005E599B" w:rsidRPr="00A50DC1">
        <w:t xml:space="preserve"> </w:t>
      </w:r>
      <w:r w:rsidR="002C670A" w:rsidRPr="00A50DC1">
        <w:t xml:space="preserve">the </w:t>
      </w:r>
      <w:r w:rsidR="00D47E45" w:rsidRPr="00A50DC1">
        <w:t>B</w:t>
      </w:r>
      <w:r w:rsidR="002C670A" w:rsidRPr="00A50DC1">
        <w:t xml:space="preserve">asic </w:t>
      </w:r>
      <w:r w:rsidR="00D47E45" w:rsidRPr="00A50DC1">
        <w:t>P</w:t>
      </w:r>
      <w:r w:rsidR="002C670A" w:rsidRPr="00A50DC1">
        <w:t>olic</w:t>
      </w:r>
      <w:r w:rsidR="005D6C55" w:rsidRPr="00A50DC1">
        <w:t>ies</w:t>
      </w:r>
      <w:r w:rsidR="002C670A" w:rsidRPr="00A50DC1">
        <w:t xml:space="preserve"> established by the national government. In </w:t>
      </w:r>
      <w:r w:rsidR="005E599B" w:rsidRPr="00A50DC1">
        <w:t>the</w:t>
      </w:r>
      <w:r w:rsidR="002C670A" w:rsidRPr="00A50DC1">
        <w:t xml:space="preserve"> dialogue meeting to be held for persons </w:t>
      </w:r>
      <w:r w:rsidR="00D45A5D" w:rsidRPr="00A50DC1">
        <w:t xml:space="preserve">who </w:t>
      </w:r>
      <w:r w:rsidR="003A5AC2" w:rsidRPr="00A50DC1">
        <w:t xml:space="preserve">will </w:t>
      </w:r>
      <w:r w:rsidR="002C670A" w:rsidRPr="00A50DC1">
        <w:t>partici</w:t>
      </w:r>
      <w:r w:rsidR="00D45A5D" w:rsidRPr="00A50DC1">
        <w:t>pate</w:t>
      </w:r>
      <w:r w:rsidR="002C670A" w:rsidRPr="00D65D2E">
        <w:t xml:space="preserve"> in the RFC </w:t>
      </w:r>
      <w:r w:rsidR="00D45A5D">
        <w:t xml:space="preserve">and </w:t>
      </w:r>
      <w:r w:rsidR="002C670A" w:rsidRPr="00D65D2E">
        <w:t>propose project concept</w:t>
      </w:r>
      <w:r w:rsidR="00D45A5D">
        <w:t>s</w:t>
      </w:r>
      <w:r w:rsidR="002C670A" w:rsidRPr="00D65D2E">
        <w:t xml:space="preserve"> (hereinafter referred to as “RFC Proposer”), other conditions </w:t>
      </w:r>
      <w:r w:rsidR="003450E2" w:rsidRPr="00D65D2E">
        <w:t>envisaged by Osaka Pref./City at that point will be presented.</w:t>
      </w:r>
    </w:p>
    <w:p w14:paraId="6883087B" w14:textId="5ECF7E47" w:rsidR="00885B04" w:rsidRPr="00D65D2E" w:rsidRDefault="00885B04" w:rsidP="009834CF">
      <w:pPr>
        <w:widowControl/>
        <w:spacing w:line="320" w:lineRule="exact"/>
        <w:rPr>
          <w:rFonts w:cs="Times New Roman"/>
          <w:kern w:val="0"/>
        </w:rPr>
      </w:pPr>
    </w:p>
    <w:p w14:paraId="38CF23F9" w14:textId="4EED779D" w:rsidR="00870762" w:rsidRPr="00060F48" w:rsidRDefault="00D4254C" w:rsidP="00401F2B">
      <w:pPr>
        <w:pStyle w:val="2"/>
      </w:pPr>
      <w:bookmarkStart w:id="10" w:name="_Toc7112087"/>
      <w:r w:rsidRPr="00D65D2E">
        <w:t>Matters related to the location and size</w:t>
      </w:r>
      <w:r w:rsidR="00D47E45">
        <w:t>, etc.</w:t>
      </w:r>
      <w:r w:rsidRPr="00D65D2E">
        <w:t xml:space="preserve"> of</w:t>
      </w:r>
      <w:r w:rsidR="00702D57">
        <w:t xml:space="preserve"> </w:t>
      </w:r>
      <w:r w:rsidRPr="00D65D2E">
        <w:t>t</w:t>
      </w:r>
      <w:r w:rsidRPr="00060F48">
        <w:t>h</w:t>
      </w:r>
      <w:r w:rsidRPr="00B3290A">
        <w:t>e</w:t>
      </w:r>
      <w:r w:rsidR="00702D57" w:rsidRPr="00B3290A">
        <w:t xml:space="preserve"> </w:t>
      </w:r>
      <w:r w:rsidR="00D934B5" w:rsidRPr="00B3290A">
        <w:t>Pros</w:t>
      </w:r>
      <w:r w:rsidR="0048719F" w:rsidRPr="00B3290A">
        <w:t>pective</w:t>
      </w:r>
      <w:r w:rsidRPr="00060F48">
        <w:t xml:space="preserve"> IR Area</w:t>
      </w:r>
      <w:bookmarkEnd w:id="10"/>
    </w:p>
    <w:p w14:paraId="24B12EF8" w14:textId="55776170" w:rsidR="007A5485" w:rsidRPr="00B3290A" w:rsidRDefault="007A5485" w:rsidP="009E78CE">
      <w:pPr>
        <w:pStyle w:val="afd"/>
        <w:numPr>
          <w:ilvl w:val="1"/>
          <w:numId w:val="72"/>
        </w:numPr>
        <w:ind w:leftChars="0" w:firstLineChars="0"/>
      </w:pPr>
      <w:r w:rsidRPr="00B3290A">
        <w:t>Th</w:t>
      </w:r>
      <w:r w:rsidR="00D934B5" w:rsidRPr="00B3290A">
        <w:t>e location</w:t>
      </w:r>
      <w:r w:rsidR="003A5AC2">
        <w:t xml:space="preserve">, </w:t>
      </w:r>
      <w:r w:rsidR="00D934B5" w:rsidRPr="00B3290A">
        <w:t xml:space="preserve">size </w:t>
      </w:r>
      <w:r w:rsidR="00D45A5D" w:rsidRPr="00B3290A">
        <w:t>and other information</w:t>
      </w:r>
      <w:r w:rsidR="00D934B5" w:rsidRPr="00B3290A">
        <w:t xml:space="preserve"> </w:t>
      </w:r>
      <w:r w:rsidR="003A5AC2" w:rsidRPr="00A50DC1">
        <w:t>on</w:t>
      </w:r>
      <w:r w:rsidR="003A5AC2" w:rsidRPr="00B3290A">
        <w:t xml:space="preserve"> </w:t>
      </w:r>
      <w:r w:rsidR="00702D57" w:rsidRPr="00B3290A">
        <w:t xml:space="preserve">the </w:t>
      </w:r>
      <w:r w:rsidR="00D934B5" w:rsidRPr="00B3290A">
        <w:t>Pros</w:t>
      </w:r>
      <w:r w:rsidRPr="00B3290A">
        <w:t>pective IR Area</w:t>
      </w:r>
    </w:p>
    <w:p w14:paraId="2E78D6CD" w14:textId="58E36AAE" w:rsidR="009719D5" w:rsidRPr="00A50DC1" w:rsidRDefault="00D4254C" w:rsidP="00E1076A">
      <w:pPr>
        <w:pStyle w:val="afd"/>
        <w:ind w:leftChars="493" w:left="1035" w:rightChars="105"/>
      </w:pPr>
      <w:r w:rsidRPr="00A50DC1">
        <w:t>The Charts 1, 2 and 3 show the location</w:t>
      </w:r>
      <w:r w:rsidR="00CF43DF" w:rsidRPr="00A50DC1">
        <w:t>,</w:t>
      </w:r>
      <w:r w:rsidRPr="00A50DC1">
        <w:t xml:space="preserve"> size</w:t>
      </w:r>
      <w:r w:rsidR="00CF43DF" w:rsidRPr="00A50DC1">
        <w:t xml:space="preserve"> and </w:t>
      </w:r>
      <w:r w:rsidR="00702D57" w:rsidRPr="00A50DC1">
        <w:t xml:space="preserve">description of </w:t>
      </w:r>
      <w:r w:rsidRPr="00A50DC1">
        <w:t xml:space="preserve">the area planned to be developed as </w:t>
      </w:r>
      <w:r w:rsidR="00916FAB" w:rsidRPr="00A50DC1">
        <w:t xml:space="preserve">the </w:t>
      </w:r>
      <w:r w:rsidRPr="00A50DC1">
        <w:t xml:space="preserve">IR Area (hereinafter referred to as </w:t>
      </w:r>
      <w:r w:rsidR="00916FAB" w:rsidRPr="00A50DC1">
        <w:t xml:space="preserve">the </w:t>
      </w:r>
      <w:r w:rsidRPr="00A50DC1">
        <w:t>“Prospective IR Area”)</w:t>
      </w:r>
      <w:r w:rsidR="00CF43DF" w:rsidRPr="00B3290A">
        <w:t>, which is a group of land consisting of Site A and Site B</w:t>
      </w:r>
      <w:r w:rsidRPr="00B3290A">
        <w:t>.</w:t>
      </w:r>
    </w:p>
    <w:p w14:paraId="43178F1E" w14:textId="3A944946" w:rsidR="00D5594B" w:rsidRPr="00D65D2E" w:rsidRDefault="00016A88" w:rsidP="00E1076A">
      <w:pPr>
        <w:pStyle w:val="afd"/>
        <w:ind w:leftChars="493" w:left="1035" w:rightChars="105"/>
      </w:pPr>
      <w:r w:rsidRPr="00A50DC1">
        <w:t>I</w:t>
      </w:r>
      <w:r w:rsidR="00D5594B" w:rsidRPr="00B3290A">
        <w:t xml:space="preserve">t is required for the </w:t>
      </w:r>
      <w:r w:rsidR="00E27684" w:rsidRPr="00B3290A">
        <w:t>IR Operator</w:t>
      </w:r>
      <w:r w:rsidR="00D5594B" w:rsidRPr="00B3290A">
        <w:t xml:space="preserve"> to secure </w:t>
      </w:r>
      <w:r w:rsidR="00702D57" w:rsidRPr="00B3290A">
        <w:t xml:space="preserve">integrity </w:t>
      </w:r>
      <w:r w:rsidR="00D5594B" w:rsidRPr="00B3290A">
        <w:t>and continuity</w:t>
      </w:r>
      <w:r w:rsidRPr="00A50DC1">
        <w:t xml:space="preserve"> between Site A and Site B</w:t>
      </w:r>
      <w:r w:rsidR="00702D57" w:rsidRPr="00B3290A">
        <w:t xml:space="preserve"> in us</w:t>
      </w:r>
      <w:r w:rsidR="003A5AC2" w:rsidRPr="00A50DC1">
        <w:t>ing</w:t>
      </w:r>
      <w:r w:rsidR="00702D57" w:rsidRPr="00B3290A">
        <w:t xml:space="preserve"> the</w:t>
      </w:r>
      <w:r w:rsidR="003A5AC2" w:rsidRPr="00A50DC1">
        <w:t>se</w:t>
      </w:r>
      <w:r w:rsidR="00702D57" w:rsidRPr="00B3290A">
        <w:t xml:space="preserve"> sites</w:t>
      </w:r>
      <w:r w:rsidR="00D5594B" w:rsidRPr="00B3290A">
        <w:t xml:space="preserve"> by building grade-separat</w:t>
      </w:r>
      <w:r w:rsidR="00702D57" w:rsidRPr="00B3290A">
        <w:t>ion</w:t>
      </w:r>
      <w:r w:rsidR="00D5594B" w:rsidRPr="00B3290A">
        <w:t xml:space="preserve"> crossing facilities, etc</w:t>
      </w:r>
      <w:r w:rsidR="00CF43DF" w:rsidRPr="00B3290A">
        <w:t>.</w:t>
      </w:r>
    </w:p>
    <w:p w14:paraId="367B36E3" w14:textId="5E6C8208" w:rsidR="007F323A" w:rsidRPr="00D65D2E" w:rsidRDefault="00CF43DF" w:rsidP="00E1076A">
      <w:pPr>
        <w:pStyle w:val="afd"/>
        <w:ind w:leftChars="493" w:left="1035" w:rightChars="105"/>
      </w:pPr>
      <w:r>
        <w:br/>
      </w:r>
      <w:r w:rsidR="004A7FA5" w:rsidRPr="00D65D2E">
        <w:t xml:space="preserve">We are collecting public comments </w:t>
      </w:r>
      <w:r>
        <w:t xml:space="preserve">(from April 1, 2019 to May 8, 2019) </w:t>
      </w:r>
      <w:r w:rsidR="004A7FA5" w:rsidRPr="00D65D2E">
        <w:t xml:space="preserve">regarding the </w:t>
      </w:r>
      <w:r>
        <w:t>P</w:t>
      </w:r>
      <w:r w:rsidR="005D536B">
        <w:t>ro</w:t>
      </w:r>
      <w:r>
        <w:t>spective</w:t>
      </w:r>
      <w:r w:rsidR="004A7FA5" w:rsidRPr="00D65D2E">
        <w:t xml:space="preserve"> IR Area and its vicinity to prepare proposed change</w:t>
      </w:r>
      <w:r w:rsidR="00771982">
        <w:t>s to the</w:t>
      </w:r>
      <w:r w:rsidR="004A7FA5" w:rsidRPr="00D65D2E">
        <w:t xml:space="preserve"> city plan, and Charts 2</w:t>
      </w:r>
      <w:r>
        <w:t>, 3</w:t>
      </w:r>
      <w:r w:rsidR="004A7FA5" w:rsidRPr="00D65D2E">
        <w:t xml:space="preserve"> and </w:t>
      </w:r>
      <w:r>
        <w:t>4</w:t>
      </w:r>
      <w:r w:rsidR="004A7FA5" w:rsidRPr="00D65D2E">
        <w:t xml:space="preserve"> include what </w:t>
      </w:r>
      <w:r w:rsidR="00771982">
        <w:t xml:space="preserve">is </w:t>
      </w:r>
      <w:r w:rsidR="004A7FA5" w:rsidRPr="00D65D2E">
        <w:t>described in the draft city plan.</w:t>
      </w:r>
      <w:r w:rsidR="00E64E01">
        <w:t xml:space="preserve"> </w:t>
      </w:r>
      <w:r w:rsidR="00702D57">
        <w:t>It shall be noted that details of the current city plan will be applied until this is duly modified.</w:t>
      </w:r>
    </w:p>
    <w:p w14:paraId="51697C0B" w14:textId="5F1A8F80" w:rsidR="007F323A" w:rsidRPr="00D65D2E" w:rsidRDefault="009561BD" w:rsidP="00E1076A">
      <w:pPr>
        <w:pStyle w:val="afd"/>
        <w:ind w:leftChars="493" w:left="1035" w:rightChars="105"/>
        <w:rPr>
          <w:w w:val="90"/>
        </w:rPr>
      </w:pPr>
      <w:r>
        <w:rPr>
          <w:lang w:bidi="en-US"/>
        </w:rPr>
        <w:t xml:space="preserve">* </w:t>
      </w:r>
      <w:r w:rsidR="007F323A" w:rsidRPr="00D65D2E">
        <w:rPr>
          <w:lang w:bidi="en-US"/>
        </w:rPr>
        <w:t xml:space="preserve">Public comments regarding </w:t>
      </w:r>
      <w:r w:rsidR="00771982">
        <w:rPr>
          <w:lang w:bidi="en-US"/>
        </w:rPr>
        <w:t xml:space="preserve">the </w:t>
      </w:r>
      <w:r w:rsidR="007F323A" w:rsidRPr="00D65D2E">
        <w:rPr>
          <w:lang w:bidi="en-US"/>
        </w:rPr>
        <w:t>“</w:t>
      </w:r>
      <w:r w:rsidR="00771982">
        <w:rPr>
          <w:lang w:bidi="en-US"/>
        </w:rPr>
        <w:t>C</w:t>
      </w:r>
      <w:r w:rsidR="007F323A" w:rsidRPr="00D65D2E">
        <w:rPr>
          <w:lang w:bidi="en-US"/>
        </w:rPr>
        <w:t>hange</w:t>
      </w:r>
      <w:r w:rsidR="00771982">
        <w:rPr>
          <w:lang w:bidi="en-US"/>
        </w:rPr>
        <w:t>s to the</w:t>
      </w:r>
      <w:r w:rsidR="007F323A" w:rsidRPr="00D65D2E">
        <w:rPr>
          <w:lang w:bidi="en-US"/>
        </w:rPr>
        <w:t xml:space="preserve"> city plan for </w:t>
      </w:r>
      <w:proofErr w:type="spellStart"/>
      <w:r w:rsidR="007F323A" w:rsidRPr="00D65D2E">
        <w:rPr>
          <w:lang w:bidi="en-US"/>
        </w:rPr>
        <w:t>Yumeshima</w:t>
      </w:r>
      <w:proofErr w:type="spellEnd"/>
      <w:r w:rsidR="00771982">
        <w:rPr>
          <w:lang w:bidi="en-US"/>
        </w:rPr>
        <w:t xml:space="preserve"> (draft)</w:t>
      </w:r>
      <w:r w:rsidR="007F323A" w:rsidRPr="00D65D2E">
        <w:rPr>
          <w:lang w:bidi="en-US"/>
        </w:rPr>
        <w:t>”</w:t>
      </w:r>
      <w:r>
        <w:rPr>
          <w:rStyle w:val="a6"/>
          <w:rFonts w:eastAsia="Arial"/>
          <w:w w:val="90"/>
          <w:lang w:bidi="en-US"/>
        </w:rPr>
        <w:br/>
      </w:r>
      <w:hyperlink r:id="rId19" w:history="1">
        <w:r w:rsidR="007F323A" w:rsidRPr="00D65D2E">
          <w:rPr>
            <w:rStyle w:val="a6"/>
            <w:rFonts w:eastAsia="Arial"/>
            <w:w w:val="90"/>
            <w:lang w:bidi="en-US"/>
          </w:rPr>
          <w:t>https://www.city.osaka.lg.jp/templates/jorei_boshu/toshikeikaku/0000463370.html</w:t>
        </w:r>
      </w:hyperlink>
    </w:p>
    <w:p w14:paraId="01378F3D" w14:textId="77777777" w:rsidR="00AC4E55" w:rsidRPr="00D65D2E" w:rsidRDefault="00AC4E55" w:rsidP="00EA7204">
      <w:pPr>
        <w:pStyle w:val="af4"/>
        <w:spacing w:line="320" w:lineRule="exact"/>
        <w:ind w:leftChars="200" w:left="420" w:rightChars="0" w:right="-2" w:firstLineChars="250" w:firstLine="494"/>
        <w:rPr>
          <w:rFonts w:ascii="Times New Roman" w:eastAsiaTheme="minorEastAsia" w:hAnsi="Times New Roman"/>
          <w:w w:val="90"/>
          <w:szCs w:val="21"/>
        </w:rPr>
      </w:pPr>
    </w:p>
    <w:p w14:paraId="3F8E8245" w14:textId="441229B8" w:rsidR="00B1384D" w:rsidRPr="00D65D2E" w:rsidRDefault="00B1384D" w:rsidP="009834CF">
      <w:pPr>
        <w:spacing w:line="320" w:lineRule="exact"/>
        <w:ind w:right="-2"/>
        <w:jc w:val="center"/>
        <w:rPr>
          <w:rFonts w:cs="Times New Roman"/>
        </w:rPr>
      </w:pPr>
      <w:r w:rsidRPr="00D65D2E">
        <w:rPr>
          <w:rFonts w:eastAsia="Arial" w:cs="Times New Roman"/>
          <w:lang w:bidi="en-US"/>
        </w:rPr>
        <w:t>[Chart 1  Location of the P</w:t>
      </w:r>
      <w:r w:rsidR="005D536B">
        <w:rPr>
          <w:rFonts w:eastAsia="Arial" w:cs="Times New Roman"/>
          <w:lang w:bidi="en-US"/>
        </w:rPr>
        <w:t>rospective</w:t>
      </w:r>
      <w:r w:rsidRPr="00D65D2E">
        <w:rPr>
          <w:rFonts w:eastAsia="Arial" w:cs="Times New Roman"/>
          <w:lang w:bidi="en-US"/>
        </w:rPr>
        <w:t xml:space="preserve"> IR Area (</w:t>
      </w:r>
      <w:r w:rsidR="00771982">
        <w:rPr>
          <w:rFonts w:eastAsia="Arial" w:cs="Times New Roman"/>
          <w:lang w:bidi="en-US"/>
        </w:rPr>
        <w:t>w</w:t>
      </w:r>
      <w:r w:rsidRPr="00D65D2E">
        <w:rPr>
          <w:rFonts w:eastAsia="Arial" w:cs="Times New Roman"/>
          <w:lang w:bidi="en-US"/>
        </w:rPr>
        <w:t>ide-scale map)]</w:t>
      </w:r>
    </w:p>
    <w:p w14:paraId="01B0E741" w14:textId="3F237B60" w:rsidR="00B1384D" w:rsidRPr="00D65D2E" w:rsidRDefault="00B1384D"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noProof/>
        </w:rPr>
        <w:drawing>
          <wp:anchor distT="0" distB="0" distL="114300" distR="114300" simplePos="0" relativeHeight="251654144" behindDoc="0" locked="0" layoutInCell="1" allowOverlap="1" wp14:anchorId="668D9F3F" wp14:editId="41092F36">
            <wp:simplePos x="0" y="0"/>
            <wp:positionH relativeFrom="column">
              <wp:posOffset>781685</wp:posOffset>
            </wp:positionH>
            <wp:positionV relativeFrom="paragraph">
              <wp:posOffset>83820</wp:posOffset>
            </wp:positionV>
            <wp:extent cx="4527199" cy="3181985"/>
            <wp:effectExtent l="19050" t="19050" r="26035" b="1841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図 695"/>
                    <pic:cNvPicPr preferRelativeResize="0">
                      <a:picLocks noChangeAspect="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4527199" cy="3181985"/>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38F4AA" w14:textId="65FA27F7" w:rsidR="00B1384D" w:rsidRPr="00D65D2E" w:rsidRDefault="00B1384D" w:rsidP="00EA7204">
      <w:pPr>
        <w:pStyle w:val="af4"/>
        <w:spacing w:line="320" w:lineRule="exact"/>
        <w:ind w:leftChars="0" w:left="0" w:rightChars="0" w:right="-2" w:firstLineChars="0" w:firstLine="0"/>
        <w:rPr>
          <w:rFonts w:ascii="Times New Roman" w:eastAsiaTheme="minorEastAsia" w:hAnsi="Times New Roman"/>
          <w:sz w:val="21"/>
          <w:szCs w:val="21"/>
        </w:rPr>
      </w:pPr>
    </w:p>
    <w:p w14:paraId="67037CCB" w14:textId="3394D04F" w:rsidR="00B1384D" w:rsidRPr="00D65D2E" w:rsidRDefault="00B1384D" w:rsidP="00EA7204">
      <w:pPr>
        <w:pStyle w:val="af4"/>
        <w:spacing w:line="320" w:lineRule="exact"/>
        <w:ind w:leftChars="0" w:left="0" w:rightChars="0" w:right="-2" w:firstLineChars="0" w:firstLine="0"/>
        <w:rPr>
          <w:rFonts w:ascii="Times New Roman" w:eastAsiaTheme="minorEastAsia" w:hAnsi="Times New Roman"/>
          <w:sz w:val="21"/>
          <w:szCs w:val="21"/>
        </w:rPr>
      </w:pPr>
    </w:p>
    <w:p w14:paraId="68104BFC" w14:textId="198A0400" w:rsidR="00B1384D" w:rsidRPr="00D65D2E" w:rsidRDefault="00B1384D" w:rsidP="00EA7204">
      <w:pPr>
        <w:pStyle w:val="af4"/>
        <w:spacing w:line="320" w:lineRule="exact"/>
        <w:ind w:leftChars="0" w:left="0" w:rightChars="0" w:right="-2" w:firstLineChars="0" w:firstLine="0"/>
        <w:rPr>
          <w:rFonts w:ascii="Times New Roman" w:eastAsiaTheme="minorEastAsia" w:hAnsi="Times New Roman"/>
          <w:sz w:val="21"/>
          <w:szCs w:val="21"/>
        </w:rPr>
      </w:pPr>
    </w:p>
    <w:p w14:paraId="66F92C17" w14:textId="5DBDC5C4" w:rsidR="00B1384D" w:rsidRPr="00D65D2E" w:rsidRDefault="00B1384D" w:rsidP="00EA7204">
      <w:pPr>
        <w:pStyle w:val="af4"/>
        <w:spacing w:line="320" w:lineRule="exact"/>
        <w:ind w:leftChars="0" w:left="0" w:rightChars="0" w:right="-2" w:firstLineChars="0" w:firstLine="0"/>
        <w:rPr>
          <w:rFonts w:ascii="Times New Roman" w:eastAsiaTheme="minorEastAsia" w:hAnsi="Times New Roman"/>
          <w:sz w:val="21"/>
          <w:szCs w:val="21"/>
        </w:rPr>
      </w:pPr>
    </w:p>
    <w:p w14:paraId="1CB3454A" w14:textId="40FAEDF7" w:rsidR="00B1384D" w:rsidRPr="00D65D2E" w:rsidRDefault="00B1384D" w:rsidP="00EA7204">
      <w:pPr>
        <w:pStyle w:val="af4"/>
        <w:spacing w:line="320" w:lineRule="exact"/>
        <w:ind w:leftChars="0" w:left="0" w:rightChars="0" w:right="-2" w:firstLineChars="0" w:firstLine="0"/>
        <w:rPr>
          <w:rFonts w:ascii="Times New Roman" w:eastAsiaTheme="minorEastAsia" w:hAnsi="Times New Roman"/>
          <w:sz w:val="21"/>
          <w:szCs w:val="21"/>
        </w:rPr>
      </w:pPr>
    </w:p>
    <w:p w14:paraId="2085B17D" w14:textId="57C42032" w:rsidR="00B1384D" w:rsidRPr="00D65D2E" w:rsidRDefault="00B1384D" w:rsidP="00EA7204">
      <w:pPr>
        <w:pStyle w:val="af4"/>
        <w:spacing w:line="320" w:lineRule="exact"/>
        <w:ind w:leftChars="0" w:left="0" w:rightChars="0" w:right="-2" w:firstLineChars="0" w:firstLine="0"/>
        <w:rPr>
          <w:rFonts w:ascii="Times New Roman" w:eastAsiaTheme="minorEastAsia" w:hAnsi="Times New Roman"/>
          <w:sz w:val="21"/>
          <w:szCs w:val="21"/>
        </w:rPr>
      </w:pPr>
      <w:bookmarkStart w:id="11" w:name="_GoBack"/>
      <w:bookmarkEnd w:id="11"/>
    </w:p>
    <w:p w14:paraId="60FF327F" w14:textId="4F40F06F" w:rsidR="00B1384D" w:rsidRPr="00D65D2E" w:rsidRDefault="00820CF5" w:rsidP="00EA7204">
      <w:pPr>
        <w:pStyle w:val="af4"/>
        <w:spacing w:line="320" w:lineRule="exact"/>
        <w:ind w:leftChars="0" w:left="0" w:rightChars="0" w:right="-2" w:firstLineChars="0" w:firstLine="0"/>
        <w:rPr>
          <w:rFonts w:ascii="Times New Roman" w:eastAsiaTheme="minorEastAsia" w:hAnsi="Times New Roman"/>
          <w:sz w:val="21"/>
          <w:szCs w:val="21"/>
        </w:rPr>
      </w:pPr>
      <w:r w:rsidRPr="002A1C88">
        <w:rPr>
          <w:rFonts w:asciiTheme="minorEastAsia" w:eastAsiaTheme="minorEastAsia" w:hAnsiTheme="minorEastAsia" w:cstheme="majorHAnsi"/>
          <w:noProof/>
          <w:sz w:val="21"/>
          <w:szCs w:val="21"/>
        </w:rPr>
        <mc:AlternateContent>
          <mc:Choice Requires="wps">
            <w:drawing>
              <wp:anchor distT="0" distB="0" distL="114300" distR="114300" simplePos="0" relativeHeight="251689984" behindDoc="0" locked="0" layoutInCell="1" allowOverlap="1" wp14:anchorId="17E48BCC" wp14:editId="1373FD0C">
                <wp:simplePos x="0" y="0"/>
                <wp:positionH relativeFrom="column">
                  <wp:posOffset>1852295</wp:posOffset>
                </wp:positionH>
                <wp:positionV relativeFrom="paragraph">
                  <wp:posOffset>13970</wp:posOffset>
                </wp:positionV>
                <wp:extent cx="656921" cy="385456"/>
                <wp:effectExtent l="0" t="0" r="10160" b="14605"/>
                <wp:wrapNone/>
                <wp:docPr id="8" name="フリーフォーム 8"/>
                <wp:cNvGraphicFramePr/>
                <a:graphic xmlns:a="http://schemas.openxmlformats.org/drawingml/2006/main">
                  <a:graphicData uri="http://schemas.microsoft.com/office/word/2010/wordprocessingShape">
                    <wps:wsp>
                      <wps:cNvSpPr/>
                      <wps:spPr>
                        <a:xfrm>
                          <a:off x="0" y="0"/>
                          <a:ext cx="656921" cy="385456"/>
                        </a:xfrm>
                        <a:custGeom>
                          <a:avLst/>
                          <a:gdLst>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8576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76226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509587 w 714375"/>
                            <a:gd name="connsiteY3" fmla="*/ 147638 h 342900"/>
                            <a:gd name="connsiteX4" fmla="*/ 366713 w 714375"/>
                            <a:gd name="connsiteY4" fmla="*/ 342900 h 342900"/>
                            <a:gd name="connsiteX5" fmla="*/ 0 w 714375"/>
                            <a:gd name="connsiteY5" fmla="*/ 276226 h 342900"/>
                            <a:gd name="connsiteX6" fmla="*/ 176212 w 714375"/>
                            <a:gd name="connsiteY6" fmla="*/ 0 h 342900"/>
                            <a:gd name="connsiteX0" fmla="*/ 176212 w 609600"/>
                            <a:gd name="connsiteY0" fmla="*/ 0 h 342900"/>
                            <a:gd name="connsiteX1" fmla="*/ 609600 w 609600"/>
                            <a:gd name="connsiteY1" fmla="*/ 76200 h 342900"/>
                            <a:gd name="connsiteX2" fmla="*/ 509587 w 609600"/>
                            <a:gd name="connsiteY2" fmla="*/ 147638 h 342900"/>
                            <a:gd name="connsiteX3" fmla="*/ 366713 w 609600"/>
                            <a:gd name="connsiteY3" fmla="*/ 342900 h 342900"/>
                            <a:gd name="connsiteX4" fmla="*/ 0 w 609600"/>
                            <a:gd name="connsiteY4" fmla="*/ 276226 h 342900"/>
                            <a:gd name="connsiteX5" fmla="*/ 176212 w 609600"/>
                            <a:gd name="connsiteY5" fmla="*/ 0 h 342900"/>
                            <a:gd name="connsiteX0" fmla="*/ 176212 w 609600"/>
                            <a:gd name="connsiteY0" fmla="*/ 0 h 342900"/>
                            <a:gd name="connsiteX1" fmla="*/ 609600 w 609600"/>
                            <a:gd name="connsiteY1" fmla="*/ 76200 h 342900"/>
                            <a:gd name="connsiteX2" fmla="*/ 366713 w 609600"/>
                            <a:gd name="connsiteY2" fmla="*/ 342900 h 342900"/>
                            <a:gd name="connsiteX3" fmla="*/ 0 w 609600"/>
                            <a:gd name="connsiteY3" fmla="*/ 276226 h 342900"/>
                            <a:gd name="connsiteX4" fmla="*/ 176212 w 609600"/>
                            <a:gd name="connsiteY4" fmla="*/ 0 h 342900"/>
                            <a:gd name="connsiteX0" fmla="*/ 176212 w 583121"/>
                            <a:gd name="connsiteY0" fmla="*/ 0 h 342900"/>
                            <a:gd name="connsiteX1" fmla="*/ 583121 w 583121"/>
                            <a:gd name="connsiteY1" fmla="*/ 85223 h 342900"/>
                            <a:gd name="connsiteX2" fmla="*/ 366713 w 583121"/>
                            <a:gd name="connsiteY2" fmla="*/ 342900 h 342900"/>
                            <a:gd name="connsiteX3" fmla="*/ 0 w 583121"/>
                            <a:gd name="connsiteY3" fmla="*/ 276226 h 342900"/>
                            <a:gd name="connsiteX4" fmla="*/ 176212 w 583121"/>
                            <a:gd name="connsiteY4" fmla="*/ 0 h 342900"/>
                            <a:gd name="connsiteX0" fmla="*/ 176212 w 552430"/>
                            <a:gd name="connsiteY0" fmla="*/ 0 h 342900"/>
                            <a:gd name="connsiteX1" fmla="*/ 552430 w 552430"/>
                            <a:gd name="connsiteY1" fmla="*/ 85223 h 342900"/>
                            <a:gd name="connsiteX2" fmla="*/ 366713 w 552430"/>
                            <a:gd name="connsiteY2" fmla="*/ 342900 h 342900"/>
                            <a:gd name="connsiteX3" fmla="*/ 0 w 552430"/>
                            <a:gd name="connsiteY3" fmla="*/ 276226 h 342900"/>
                            <a:gd name="connsiteX4" fmla="*/ 176212 w 552430"/>
                            <a:gd name="connsiteY4" fmla="*/ 0 h 342900"/>
                            <a:gd name="connsiteX0" fmla="*/ 176212 w 548590"/>
                            <a:gd name="connsiteY0" fmla="*/ 0 h 342900"/>
                            <a:gd name="connsiteX1" fmla="*/ 548590 w 548590"/>
                            <a:gd name="connsiteY1" fmla="*/ 71687 h 342900"/>
                            <a:gd name="connsiteX2" fmla="*/ 366713 w 548590"/>
                            <a:gd name="connsiteY2" fmla="*/ 342900 h 342900"/>
                            <a:gd name="connsiteX3" fmla="*/ 0 w 548590"/>
                            <a:gd name="connsiteY3" fmla="*/ 276226 h 342900"/>
                            <a:gd name="connsiteX4" fmla="*/ 176212 w 548590"/>
                            <a:gd name="connsiteY4" fmla="*/ 0 h 342900"/>
                            <a:gd name="connsiteX0" fmla="*/ 183888 w 548590"/>
                            <a:gd name="connsiteY0" fmla="*/ 0 h 356436"/>
                            <a:gd name="connsiteX1" fmla="*/ 548590 w 548590"/>
                            <a:gd name="connsiteY1" fmla="*/ 85223 h 356436"/>
                            <a:gd name="connsiteX2" fmla="*/ 366713 w 548590"/>
                            <a:gd name="connsiteY2" fmla="*/ 356436 h 356436"/>
                            <a:gd name="connsiteX3" fmla="*/ 0 w 548590"/>
                            <a:gd name="connsiteY3" fmla="*/ 289762 h 356436"/>
                            <a:gd name="connsiteX4" fmla="*/ 183888 w 548590"/>
                            <a:gd name="connsiteY4" fmla="*/ 0 h 356436"/>
                            <a:gd name="connsiteX0" fmla="*/ 183888 w 548590"/>
                            <a:gd name="connsiteY0" fmla="*/ 0 h 351920"/>
                            <a:gd name="connsiteX1" fmla="*/ 548590 w 548590"/>
                            <a:gd name="connsiteY1" fmla="*/ 85223 h 351920"/>
                            <a:gd name="connsiteX2" fmla="*/ 351360 w 548590"/>
                            <a:gd name="connsiteY2" fmla="*/ 351920 h 351920"/>
                            <a:gd name="connsiteX3" fmla="*/ 0 w 548590"/>
                            <a:gd name="connsiteY3" fmla="*/ 289762 h 351920"/>
                            <a:gd name="connsiteX4" fmla="*/ 183888 w 548590"/>
                            <a:gd name="connsiteY4" fmla="*/ 0 h 351920"/>
                            <a:gd name="connsiteX0" fmla="*/ 183888 w 540914"/>
                            <a:gd name="connsiteY0" fmla="*/ 0 h 351920"/>
                            <a:gd name="connsiteX1" fmla="*/ 540914 w 540914"/>
                            <a:gd name="connsiteY1" fmla="*/ 80703 h 351920"/>
                            <a:gd name="connsiteX2" fmla="*/ 351360 w 540914"/>
                            <a:gd name="connsiteY2" fmla="*/ 351920 h 351920"/>
                            <a:gd name="connsiteX3" fmla="*/ 0 w 540914"/>
                            <a:gd name="connsiteY3" fmla="*/ 289762 h 351920"/>
                            <a:gd name="connsiteX4" fmla="*/ 183888 w 540914"/>
                            <a:gd name="connsiteY4" fmla="*/ 0 h 351920"/>
                            <a:gd name="connsiteX0" fmla="*/ 160859 w 517885"/>
                            <a:gd name="connsiteY0" fmla="*/ 0 h 351920"/>
                            <a:gd name="connsiteX1" fmla="*/ 517885 w 517885"/>
                            <a:gd name="connsiteY1" fmla="*/ 80703 h 351920"/>
                            <a:gd name="connsiteX2" fmla="*/ 328331 w 517885"/>
                            <a:gd name="connsiteY2" fmla="*/ 351920 h 351920"/>
                            <a:gd name="connsiteX3" fmla="*/ 0 w 517885"/>
                            <a:gd name="connsiteY3" fmla="*/ 280723 h 351920"/>
                            <a:gd name="connsiteX4" fmla="*/ 160859 w 517885"/>
                            <a:gd name="connsiteY4" fmla="*/ 0 h 351920"/>
                            <a:gd name="connsiteX0" fmla="*/ 160859 w 517885"/>
                            <a:gd name="connsiteY0" fmla="*/ 0 h 365478"/>
                            <a:gd name="connsiteX1" fmla="*/ 517885 w 517885"/>
                            <a:gd name="connsiteY1" fmla="*/ 80703 h 365478"/>
                            <a:gd name="connsiteX2" fmla="*/ 316805 w 517885"/>
                            <a:gd name="connsiteY2" fmla="*/ 365478 h 365478"/>
                            <a:gd name="connsiteX3" fmla="*/ 0 w 517885"/>
                            <a:gd name="connsiteY3" fmla="*/ 280723 h 365478"/>
                            <a:gd name="connsiteX4" fmla="*/ 160859 w 517885"/>
                            <a:gd name="connsiteY4" fmla="*/ 0 h 365478"/>
                            <a:gd name="connsiteX0" fmla="*/ 172385 w 529411"/>
                            <a:gd name="connsiteY0" fmla="*/ 0 h 365478"/>
                            <a:gd name="connsiteX1" fmla="*/ 529411 w 529411"/>
                            <a:gd name="connsiteY1" fmla="*/ 80703 h 365478"/>
                            <a:gd name="connsiteX2" fmla="*/ 328331 w 529411"/>
                            <a:gd name="connsiteY2" fmla="*/ 365478 h 365478"/>
                            <a:gd name="connsiteX3" fmla="*/ 0 w 529411"/>
                            <a:gd name="connsiteY3" fmla="*/ 303303 h 365478"/>
                            <a:gd name="connsiteX4" fmla="*/ 172385 w 529411"/>
                            <a:gd name="connsiteY4" fmla="*/ 0 h 3654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411" h="365478">
                              <a:moveTo>
                                <a:pt x="172385" y="0"/>
                              </a:moveTo>
                              <a:lnTo>
                                <a:pt x="529411" y="80703"/>
                              </a:lnTo>
                              <a:lnTo>
                                <a:pt x="328331" y="365478"/>
                              </a:lnTo>
                              <a:lnTo>
                                <a:pt x="0" y="303303"/>
                              </a:lnTo>
                              <a:lnTo>
                                <a:pt x="172385" y="0"/>
                              </a:lnTo>
                              <a:close/>
                            </a:path>
                          </a:pathLst>
                        </a:custGeom>
                        <a:solidFill>
                          <a:schemeClr val="accent6">
                            <a:lumMod val="60000"/>
                            <a:lumOff val="40000"/>
                            <a:alpha val="48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AD929" id="フリーフォーム 8" o:spid="_x0000_s1026" style="position:absolute;left:0;text-align:left;margin-left:145.85pt;margin-top:1.1pt;width:51.75pt;height:3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9411,36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" path="m172385,l529411,80703,328331,365478,,303303,172385,xe" fillcolor="#fabf8f [1945]" strokecolor="red" strokeweight="1.5pt">
                <v:fill opacity="31354f"/>
                <v:path arrowok="t" o:connecttype="custom" o:connectlocs="213904,0;656921,85114;407410,385456;0,319882;213904,0" o:connectangles="0,0,0,0,0"/>
              </v:shape>
            </w:pict>
          </mc:Fallback>
        </mc:AlternateContent>
      </w:r>
    </w:p>
    <w:p w14:paraId="18B5A4A8" w14:textId="25418272" w:rsidR="00B1384D" w:rsidRPr="00D65D2E" w:rsidRDefault="00B1384D" w:rsidP="00EA7204">
      <w:pPr>
        <w:pStyle w:val="af4"/>
        <w:spacing w:line="320" w:lineRule="exact"/>
        <w:ind w:leftChars="0" w:left="0" w:rightChars="0" w:right="-2" w:firstLineChars="0" w:firstLine="0"/>
        <w:rPr>
          <w:rFonts w:ascii="Times New Roman" w:eastAsiaTheme="minorEastAsia" w:hAnsi="Times New Roman"/>
          <w:sz w:val="21"/>
          <w:szCs w:val="21"/>
        </w:rPr>
      </w:pPr>
    </w:p>
    <w:p w14:paraId="5D3620C9" w14:textId="25D7B06C" w:rsidR="00B1384D" w:rsidRPr="00D65D2E" w:rsidRDefault="00B1384D" w:rsidP="00EA7204">
      <w:pPr>
        <w:pStyle w:val="af4"/>
        <w:spacing w:line="320" w:lineRule="exact"/>
        <w:ind w:leftChars="0" w:left="0" w:rightChars="0" w:right="-2" w:firstLineChars="0" w:firstLine="0"/>
        <w:rPr>
          <w:rFonts w:ascii="Times New Roman" w:eastAsiaTheme="minorEastAsia" w:hAnsi="Times New Roman"/>
          <w:sz w:val="21"/>
          <w:szCs w:val="21"/>
        </w:rPr>
      </w:pPr>
    </w:p>
    <w:p w14:paraId="5AEDE6BE" w14:textId="19373353" w:rsidR="00B1384D" w:rsidRPr="00D65D2E" w:rsidRDefault="00B1384D" w:rsidP="00EA7204">
      <w:pPr>
        <w:pStyle w:val="af4"/>
        <w:spacing w:line="320" w:lineRule="exact"/>
        <w:ind w:leftChars="0" w:left="0" w:rightChars="0" w:right="-2" w:firstLineChars="0" w:firstLine="0"/>
        <w:rPr>
          <w:rFonts w:ascii="Times New Roman" w:eastAsiaTheme="minorEastAsia" w:hAnsi="Times New Roman"/>
          <w:sz w:val="21"/>
          <w:szCs w:val="21"/>
        </w:rPr>
      </w:pPr>
    </w:p>
    <w:p w14:paraId="281A1CBF" w14:textId="064D52C2" w:rsidR="001629C8" w:rsidRPr="00D65D2E" w:rsidRDefault="001629C8" w:rsidP="00EA7204">
      <w:pPr>
        <w:pStyle w:val="af4"/>
        <w:spacing w:line="320" w:lineRule="exact"/>
        <w:ind w:leftChars="0" w:left="0" w:rightChars="0" w:right="-2" w:firstLineChars="0" w:firstLine="0"/>
        <w:rPr>
          <w:rFonts w:ascii="Times New Roman" w:eastAsiaTheme="minorEastAsia" w:hAnsi="Times New Roman"/>
          <w:noProof/>
        </w:rPr>
      </w:pPr>
    </w:p>
    <w:p w14:paraId="38198240" w14:textId="068E5040" w:rsidR="00FE3E5F" w:rsidRPr="00D65D2E" w:rsidRDefault="00FE3E5F" w:rsidP="00EA7204">
      <w:pPr>
        <w:pStyle w:val="af4"/>
        <w:spacing w:line="320" w:lineRule="exact"/>
        <w:ind w:leftChars="0" w:left="0" w:rightChars="0" w:right="-2" w:firstLineChars="0" w:firstLine="0"/>
        <w:rPr>
          <w:rFonts w:ascii="Times New Roman" w:eastAsiaTheme="minorEastAsia" w:hAnsi="Times New Roman"/>
          <w:noProof/>
        </w:rPr>
      </w:pPr>
    </w:p>
    <w:p w14:paraId="5BC26155" w14:textId="48E23049" w:rsidR="00FE3E5F" w:rsidRPr="00D65D2E" w:rsidRDefault="00FE3E5F" w:rsidP="00EA7204">
      <w:pPr>
        <w:pStyle w:val="af4"/>
        <w:spacing w:line="320" w:lineRule="exact"/>
        <w:ind w:leftChars="0" w:left="0" w:rightChars="0" w:right="-2" w:firstLineChars="0" w:firstLine="0"/>
        <w:rPr>
          <w:rFonts w:ascii="Times New Roman" w:eastAsiaTheme="minorEastAsia" w:hAnsi="Times New Roman"/>
          <w:noProof/>
        </w:rPr>
      </w:pPr>
    </w:p>
    <w:p w14:paraId="21614946" w14:textId="5EC161F2" w:rsidR="001629C8" w:rsidRPr="00D65D2E" w:rsidRDefault="001629C8" w:rsidP="00EA7204">
      <w:pPr>
        <w:pStyle w:val="af4"/>
        <w:spacing w:line="320" w:lineRule="exact"/>
        <w:ind w:leftChars="0" w:left="0" w:rightChars="0" w:right="-2" w:firstLineChars="0" w:firstLine="0"/>
        <w:rPr>
          <w:rFonts w:ascii="Times New Roman" w:eastAsiaTheme="minorEastAsia" w:hAnsi="Times New Roman"/>
          <w:noProof/>
        </w:rPr>
      </w:pPr>
    </w:p>
    <w:p w14:paraId="51BA7D3A" w14:textId="32736696" w:rsidR="00383990" w:rsidRPr="00D65D2E" w:rsidRDefault="00383990" w:rsidP="009E78CE">
      <w:pPr>
        <w:widowControl/>
        <w:rPr>
          <w:noProof/>
        </w:rPr>
      </w:pPr>
      <w:r w:rsidRPr="00D65D2E">
        <w:rPr>
          <w:rFonts w:eastAsia="Arial" w:cs="Times New Roman"/>
          <w:noProof/>
          <w:lang w:bidi="en-US"/>
        </w:rPr>
        <w:br w:type="page"/>
      </w:r>
    </w:p>
    <w:p w14:paraId="3F1DEDD4" w14:textId="6BE986C9" w:rsidR="0078710E" w:rsidRPr="00D65D2E" w:rsidRDefault="007B3104" w:rsidP="00453E93">
      <w:pPr>
        <w:pStyle w:val="afd"/>
        <w:ind w:left="405"/>
      </w:pPr>
      <w:r w:rsidRPr="00D65D2E">
        <w:rPr>
          <w:lang w:bidi="en-US"/>
        </w:rPr>
        <w:lastRenderedPageBreak/>
        <w:t xml:space="preserve">[Chart 2  Location of the </w:t>
      </w:r>
      <w:r w:rsidR="009561BD" w:rsidRPr="00D65D2E">
        <w:rPr>
          <w:lang w:bidi="en-US"/>
        </w:rPr>
        <w:t>P</w:t>
      </w:r>
      <w:r w:rsidR="00D934B5">
        <w:rPr>
          <w:lang w:bidi="en-US"/>
        </w:rPr>
        <w:t>ro</w:t>
      </w:r>
      <w:r w:rsidR="009561BD">
        <w:rPr>
          <w:lang w:bidi="en-US"/>
        </w:rPr>
        <w:t>spective</w:t>
      </w:r>
      <w:r w:rsidRPr="00D65D2E">
        <w:rPr>
          <w:lang w:bidi="en-US"/>
        </w:rPr>
        <w:t xml:space="preserve"> IR Area (map of the surrounding area)]</w:t>
      </w:r>
    </w:p>
    <w:p w14:paraId="65870BE0" w14:textId="22ADCB51" w:rsidR="00DF1E82" w:rsidRPr="00D65D2E" w:rsidRDefault="00DF1E82" w:rsidP="00DF1E82">
      <w:pPr>
        <w:pStyle w:val="af4"/>
        <w:spacing w:line="320" w:lineRule="exact"/>
        <w:ind w:leftChars="0" w:left="0" w:rightChars="0" w:right="-2" w:firstLineChars="0" w:firstLine="0"/>
        <w:rPr>
          <w:rFonts w:ascii="Times New Roman" w:eastAsiaTheme="minorEastAsia" w:hAnsi="Times New Roman"/>
          <w:sz w:val="21"/>
          <w:szCs w:val="21"/>
        </w:rPr>
      </w:pPr>
      <w:r>
        <w:rPr>
          <w:noProof/>
        </w:rPr>
        <w:drawing>
          <wp:anchor distT="0" distB="0" distL="114300" distR="114300" simplePos="0" relativeHeight="251687936" behindDoc="1" locked="0" layoutInCell="1" allowOverlap="1" wp14:anchorId="184953E0" wp14:editId="771E9A23">
            <wp:simplePos x="0" y="0"/>
            <wp:positionH relativeFrom="column">
              <wp:posOffset>393065</wp:posOffset>
            </wp:positionH>
            <wp:positionV relativeFrom="paragraph">
              <wp:posOffset>60325</wp:posOffset>
            </wp:positionV>
            <wp:extent cx="5114925" cy="2854960"/>
            <wp:effectExtent l="19050" t="19050" r="28575" b="21590"/>
            <wp:wrapTight wrapText="bothSides">
              <wp:wrapPolygon edited="0">
                <wp:start x="-80" y="-144"/>
                <wp:lineTo x="-80" y="21619"/>
                <wp:lineTo x="21640" y="21619"/>
                <wp:lineTo x="21640" y="-144"/>
                <wp:lineTo x="-80" y="-144"/>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4925" cy="28549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12E138AC" w14:textId="766244FF" w:rsidR="00DF1E82" w:rsidRDefault="00DF1E82" w:rsidP="00453E93">
      <w:pPr>
        <w:pStyle w:val="afd"/>
        <w:ind w:leftChars="0" w:left="0" w:firstLineChars="0" w:firstLine="0"/>
        <w:rPr>
          <w:lang w:bidi="en-US"/>
        </w:rPr>
      </w:pPr>
      <w:r w:rsidRPr="0078710E">
        <w:rPr>
          <w:noProof/>
        </w:rPr>
        <mc:AlternateContent>
          <mc:Choice Requires="wps">
            <w:drawing>
              <wp:anchor distT="0" distB="0" distL="114300" distR="114300" simplePos="0" relativeHeight="251676672" behindDoc="0" locked="0" layoutInCell="1" allowOverlap="1" wp14:anchorId="05F185FE" wp14:editId="2362ADA1">
                <wp:simplePos x="0" y="0"/>
                <wp:positionH relativeFrom="margin">
                  <wp:posOffset>401847</wp:posOffset>
                </wp:positionH>
                <wp:positionV relativeFrom="paragraph">
                  <wp:posOffset>2638257</wp:posOffset>
                </wp:positionV>
                <wp:extent cx="5334000" cy="198408"/>
                <wp:effectExtent l="0" t="0" r="0" b="0"/>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98408"/>
                        </a:xfrm>
                        <a:prstGeom prst="rect">
                          <a:avLst/>
                        </a:prstGeom>
                        <a:solidFill>
                          <a:srgbClr val="FFFFFF"/>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A038FB0" w14:textId="77777777" w:rsidR="000C2EAF" w:rsidRPr="009E78CE" w:rsidRDefault="000C2EAF" w:rsidP="0078710E">
                            <w:pPr>
                              <w:pStyle w:val="Web"/>
                              <w:kinsoku w:val="0"/>
                              <w:overflowPunct w:val="0"/>
                              <w:spacing w:before="0" w:beforeAutospacing="0" w:after="0" w:afterAutospacing="0"/>
                              <w:textAlignment w:val="baseline"/>
                              <w:rPr>
                                <w:rFonts w:ascii="Times New Roman" w:hAnsi="Times New Roman" w:cs="Times New Roman"/>
                                <w:sz w:val="14"/>
                                <w:szCs w:val="14"/>
                              </w:rPr>
                            </w:pPr>
                            <w:r w:rsidRPr="009E78CE">
                              <w:rPr>
                                <w:rFonts w:ascii="Times New Roman" w:eastAsia="Meiryo UI" w:hAnsi="Times New Roman" w:cs="Times New Roman"/>
                                <w:color w:val="212121"/>
                                <w:kern w:val="24"/>
                                <w:sz w:val="14"/>
                                <w:szCs w:val="14"/>
                              </w:rPr>
                              <w:t>It is an assumption at the current stage including the contents of the plan and concept, and may change in the future.</w:t>
                            </w:r>
                            <w:r w:rsidRPr="009E78CE">
                              <w:rPr>
                                <w:rFonts w:ascii="Times New Roman" w:eastAsia="Meiryo UI" w:hAnsi="Times New Roman" w:cs="Times New Roman"/>
                                <w:color w:val="000000" w:themeColor="text1"/>
                                <w:kern w:val="24"/>
                                <w:sz w:val="14"/>
                                <w:szCs w:val="14"/>
                              </w:rPr>
                              <w:t xml:space="preserve"> </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185FE" id="Rectangle 2" o:spid="_x0000_s1028" style="position:absolute;margin-left:31.65pt;margin-top:207.75pt;width:420pt;height:15.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" stroked="f" strokecolor="black [3213]">
                <v:shadow color="#eeece1 [3214]"/>
                <v:textbox inset="0,0,0,0">
                  <w:txbxContent>
                    <w:p w14:paraId="1A038FB0" w14:textId="77777777" w:rsidR="000C2EAF" w:rsidRPr="009E78CE" w:rsidRDefault="000C2EAF" w:rsidP="0078710E">
                      <w:pPr>
                        <w:pStyle w:val="Web"/>
                        <w:kinsoku w:val="0"/>
                        <w:overflowPunct w:val="0"/>
                        <w:spacing w:before="0" w:beforeAutospacing="0" w:after="0" w:afterAutospacing="0"/>
                        <w:textAlignment w:val="baseline"/>
                        <w:rPr>
                          <w:rFonts w:ascii="Times New Roman" w:hAnsi="Times New Roman" w:cs="Times New Roman"/>
                          <w:sz w:val="14"/>
                          <w:szCs w:val="14"/>
                        </w:rPr>
                      </w:pPr>
                      <w:r w:rsidRPr="009E78CE">
                        <w:rPr>
                          <w:rFonts w:ascii="Times New Roman" w:eastAsia="Meiryo UI" w:hAnsi="Times New Roman" w:cs="Times New Roman"/>
                          <w:color w:val="212121"/>
                          <w:kern w:val="24"/>
                          <w:sz w:val="14"/>
                          <w:szCs w:val="14"/>
                        </w:rPr>
                        <w:t>It is an assumption at the current stage including the contents of the plan and concept, and may change in the future.</w:t>
                      </w:r>
                      <w:r w:rsidRPr="009E78CE">
                        <w:rPr>
                          <w:rFonts w:ascii="Times New Roman" w:eastAsia="Meiryo UI" w:hAnsi="Times New Roman" w:cs="Times New Roman"/>
                          <w:color w:val="000000" w:themeColor="text1"/>
                          <w:kern w:val="24"/>
                          <w:sz w:val="14"/>
                          <w:szCs w:val="14"/>
                        </w:rPr>
                        <w:t xml:space="preserve"> </w:t>
                      </w:r>
                    </w:p>
                  </w:txbxContent>
                </v:textbox>
                <w10:wrap anchorx="margin"/>
              </v:rect>
            </w:pict>
          </mc:Fallback>
        </mc:AlternateContent>
      </w:r>
    </w:p>
    <w:p w14:paraId="5788D6AD" w14:textId="77777777" w:rsidR="00DF1E82" w:rsidRDefault="00DF1E82" w:rsidP="009E78CE">
      <w:pPr>
        <w:pStyle w:val="afd"/>
        <w:ind w:left="405"/>
        <w:rPr>
          <w:lang w:bidi="en-US"/>
        </w:rPr>
      </w:pPr>
    </w:p>
    <w:p w14:paraId="6D988315" w14:textId="54799653" w:rsidR="00FE3E5F" w:rsidRPr="00D65D2E" w:rsidRDefault="00827F95" w:rsidP="009E78CE">
      <w:pPr>
        <w:pStyle w:val="afd"/>
        <w:ind w:left="405"/>
      </w:pPr>
      <w:r w:rsidRPr="00D65D2E">
        <w:rPr>
          <w:lang w:bidi="en-US"/>
        </w:rPr>
        <w:t xml:space="preserve">[Chart 3   </w:t>
      </w:r>
      <w:r w:rsidR="009561BD" w:rsidRPr="00B3290A">
        <w:rPr>
          <w:lang w:bidi="en-US"/>
        </w:rPr>
        <w:t xml:space="preserve">Description </w:t>
      </w:r>
      <w:r w:rsidRPr="00B3290A">
        <w:rPr>
          <w:lang w:bidi="en-US"/>
        </w:rPr>
        <w:t xml:space="preserve">of </w:t>
      </w:r>
      <w:r w:rsidR="009561BD" w:rsidRPr="00B3290A">
        <w:rPr>
          <w:lang w:bidi="en-US"/>
        </w:rPr>
        <w:t xml:space="preserve">the land for </w:t>
      </w:r>
      <w:r w:rsidRPr="00B3290A">
        <w:rPr>
          <w:lang w:bidi="en-US"/>
        </w:rPr>
        <w:t xml:space="preserve">the </w:t>
      </w:r>
      <w:r w:rsidR="00D934B5" w:rsidRPr="00B3290A">
        <w:rPr>
          <w:lang w:bidi="en-US"/>
        </w:rPr>
        <w:t>P</w:t>
      </w:r>
      <w:r w:rsidR="009561BD" w:rsidRPr="00B3290A">
        <w:rPr>
          <w:lang w:bidi="en-US"/>
        </w:rPr>
        <w:t>r</w:t>
      </w:r>
      <w:r w:rsidR="00D934B5" w:rsidRPr="00B3290A">
        <w:rPr>
          <w:lang w:bidi="en-US"/>
        </w:rPr>
        <w:t>o</w:t>
      </w:r>
      <w:r w:rsidR="009561BD" w:rsidRPr="00B3290A">
        <w:rPr>
          <w:lang w:bidi="en-US"/>
        </w:rPr>
        <w:t>spective</w:t>
      </w:r>
      <w:r w:rsidRPr="00B3290A">
        <w:rPr>
          <w:lang w:bidi="en-US"/>
        </w:rPr>
        <w:t xml:space="preserve"> IR Area</w:t>
      </w:r>
      <w:r w:rsidRPr="00060F48">
        <w:rPr>
          <w:lang w:bidi="en-US"/>
        </w:rPr>
        <w:t>]</w:t>
      </w:r>
    </w:p>
    <w:tbl>
      <w:tblPr>
        <w:tblStyle w:val="a9"/>
        <w:tblW w:w="8786" w:type="dxa"/>
        <w:tblInd w:w="421" w:type="dxa"/>
        <w:tblLook w:val="04A0" w:firstRow="1" w:lastRow="0" w:firstColumn="1" w:lastColumn="0" w:noHBand="0" w:noVBand="1"/>
      </w:tblPr>
      <w:tblGrid>
        <w:gridCol w:w="991"/>
        <w:gridCol w:w="2268"/>
        <w:gridCol w:w="5527"/>
      </w:tblGrid>
      <w:tr w:rsidR="00584AF6" w:rsidRPr="00D65D2E" w14:paraId="252043E3" w14:textId="77777777" w:rsidTr="00453E93">
        <w:trPr>
          <w:trHeight w:val="339"/>
        </w:trPr>
        <w:tc>
          <w:tcPr>
            <w:tcW w:w="3259" w:type="dxa"/>
            <w:gridSpan w:val="2"/>
            <w:shd w:val="pct12" w:color="auto" w:fill="auto"/>
            <w:vAlign w:val="center"/>
          </w:tcPr>
          <w:p w14:paraId="4014F8B1"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Item</w:t>
            </w:r>
          </w:p>
        </w:tc>
        <w:tc>
          <w:tcPr>
            <w:tcW w:w="5527" w:type="dxa"/>
            <w:shd w:val="pct12" w:color="auto" w:fill="auto"/>
            <w:vAlign w:val="center"/>
          </w:tcPr>
          <w:p w14:paraId="7F957E6E" w14:textId="64A05B3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Description</w:t>
            </w:r>
          </w:p>
        </w:tc>
      </w:tr>
      <w:tr w:rsidR="00BC4665" w:rsidRPr="00D65D2E" w14:paraId="539532E1" w14:textId="77777777" w:rsidTr="00453E93">
        <w:trPr>
          <w:trHeight w:val="693"/>
        </w:trPr>
        <w:tc>
          <w:tcPr>
            <w:tcW w:w="991" w:type="dxa"/>
            <w:vMerge w:val="restart"/>
            <w:textDirection w:val="btLr"/>
            <w:vAlign w:val="center"/>
          </w:tcPr>
          <w:p w14:paraId="61D9341A" w14:textId="5E15550E" w:rsidR="00584AF6" w:rsidRPr="00D65D2E" w:rsidRDefault="009561BD" w:rsidP="00D934B5">
            <w:pPr>
              <w:pStyle w:val="af4"/>
              <w:spacing w:line="320" w:lineRule="exact"/>
              <w:ind w:leftChars="0" w:left="113" w:rightChars="0" w:right="-2" w:firstLineChars="0" w:firstLine="0"/>
              <w:jc w:val="center"/>
              <w:rPr>
                <w:rFonts w:ascii="Times New Roman" w:eastAsiaTheme="minorEastAsia" w:hAnsi="Times New Roman"/>
                <w:sz w:val="21"/>
                <w:szCs w:val="21"/>
              </w:rPr>
            </w:pPr>
            <w:r>
              <w:rPr>
                <w:rFonts w:ascii="Times New Roman" w:eastAsia="Arial" w:hAnsi="Times New Roman"/>
                <w:sz w:val="21"/>
                <w:szCs w:val="21"/>
                <w:lang w:bidi="en-US"/>
              </w:rPr>
              <w:t>Description of l</w:t>
            </w:r>
            <w:r w:rsidR="00584AF6" w:rsidRPr="00D65D2E">
              <w:rPr>
                <w:rFonts w:ascii="Times New Roman" w:eastAsia="Arial" w:hAnsi="Times New Roman"/>
                <w:sz w:val="21"/>
                <w:szCs w:val="21"/>
                <w:lang w:bidi="en-US"/>
              </w:rPr>
              <w:t>and</w:t>
            </w:r>
          </w:p>
        </w:tc>
        <w:tc>
          <w:tcPr>
            <w:tcW w:w="2268" w:type="dxa"/>
            <w:vAlign w:val="center"/>
          </w:tcPr>
          <w:p w14:paraId="64B0C513"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Location</w:t>
            </w:r>
          </w:p>
        </w:tc>
        <w:tc>
          <w:tcPr>
            <w:tcW w:w="5527" w:type="dxa"/>
            <w:vAlign w:val="center"/>
          </w:tcPr>
          <w:p w14:paraId="6C855EDD" w14:textId="62CEE1DA"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 xml:space="preserve">The site is partially located in 1 </w:t>
            </w:r>
            <w:proofErr w:type="spellStart"/>
            <w:r w:rsidRPr="00D65D2E">
              <w:rPr>
                <w:rFonts w:ascii="Times New Roman" w:eastAsia="Arial" w:hAnsi="Times New Roman"/>
                <w:sz w:val="21"/>
                <w:szCs w:val="21"/>
                <w:lang w:bidi="en-US"/>
              </w:rPr>
              <w:t>Chome</w:t>
            </w:r>
            <w:proofErr w:type="spellEnd"/>
            <w:r w:rsidRPr="00D65D2E">
              <w:rPr>
                <w:rFonts w:ascii="Times New Roman" w:eastAsia="Arial" w:hAnsi="Times New Roman"/>
                <w:sz w:val="21"/>
                <w:szCs w:val="21"/>
                <w:lang w:bidi="en-US"/>
              </w:rPr>
              <w:t xml:space="preserve">, </w:t>
            </w:r>
            <w:proofErr w:type="spellStart"/>
            <w:r w:rsidRPr="00D65D2E">
              <w:rPr>
                <w:rFonts w:ascii="Times New Roman" w:eastAsia="Arial" w:hAnsi="Times New Roman"/>
                <w:sz w:val="21"/>
                <w:szCs w:val="21"/>
                <w:lang w:bidi="en-US"/>
              </w:rPr>
              <w:t>Yumeshima-naka</w:t>
            </w:r>
            <w:proofErr w:type="spellEnd"/>
            <w:r w:rsidRPr="00D65D2E">
              <w:rPr>
                <w:rFonts w:ascii="Times New Roman" w:eastAsia="Arial" w:hAnsi="Times New Roman"/>
                <w:sz w:val="21"/>
                <w:szCs w:val="21"/>
                <w:lang w:bidi="en-US"/>
              </w:rPr>
              <w:t>, Konohana-</w:t>
            </w:r>
            <w:proofErr w:type="spellStart"/>
            <w:r w:rsidRPr="00D65D2E">
              <w:rPr>
                <w:rFonts w:ascii="Times New Roman" w:eastAsia="Arial" w:hAnsi="Times New Roman"/>
                <w:sz w:val="21"/>
                <w:szCs w:val="21"/>
                <w:lang w:bidi="en-US"/>
              </w:rPr>
              <w:t>ku</w:t>
            </w:r>
            <w:proofErr w:type="spellEnd"/>
            <w:r w:rsidRPr="00D65D2E">
              <w:rPr>
                <w:rFonts w:ascii="Times New Roman" w:eastAsia="Arial" w:hAnsi="Times New Roman"/>
                <w:sz w:val="21"/>
                <w:szCs w:val="21"/>
                <w:lang w:bidi="en-US"/>
              </w:rPr>
              <w:t>, Osaka city, Osaka prefecture.</w:t>
            </w:r>
          </w:p>
        </w:tc>
      </w:tr>
      <w:tr w:rsidR="00BC4665" w:rsidRPr="00D65D2E" w14:paraId="30F19D96" w14:textId="77777777" w:rsidTr="00453E93">
        <w:trPr>
          <w:trHeight w:val="709"/>
        </w:trPr>
        <w:tc>
          <w:tcPr>
            <w:tcW w:w="991" w:type="dxa"/>
            <w:vMerge/>
            <w:textDirection w:val="btLr"/>
            <w:vAlign w:val="center"/>
          </w:tcPr>
          <w:p w14:paraId="1DCDBF7A" w14:textId="77777777" w:rsidR="00584AF6" w:rsidRPr="00D65D2E" w:rsidRDefault="00584AF6" w:rsidP="00050DF5">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793767B6"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Owner</w:t>
            </w:r>
          </w:p>
        </w:tc>
        <w:tc>
          <w:tcPr>
            <w:tcW w:w="5527" w:type="dxa"/>
            <w:vAlign w:val="center"/>
          </w:tcPr>
          <w:p w14:paraId="5D929A64" w14:textId="736CDCB0"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 xml:space="preserve">Holder of right to landfill: Osaka </w:t>
            </w:r>
            <w:r w:rsidR="00771982">
              <w:rPr>
                <w:rFonts w:ascii="Times New Roman" w:eastAsia="Arial" w:hAnsi="Times New Roman"/>
                <w:sz w:val="21"/>
                <w:szCs w:val="21"/>
                <w:lang w:bidi="en-US"/>
              </w:rPr>
              <w:t>C</w:t>
            </w:r>
            <w:r w:rsidRPr="00D65D2E">
              <w:rPr>
                <w:rFonts w:ascii="Times New Roman" w:eastAsia="Arial" w:hAnsi="Times New Roman"/>
                <w:sz w:val="21"/>
                <w:szCs w:val="21"/>
                <w:lang w:bidi="en-US"/>
              </w:rPr>
              <w:t>ity</w:t>
            </w:r>
          </w:p>
          <w:p w14:paraId="5C39D01C" w14:textId="325B4DA4" w:rsidR="00584AF6" w:rsidRPr="00D65D2E" w:rsidRDefault="00584AF6" w:rsidP="00614A8C">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 xml:space="preserve">Owner after land fill is completed: Osaka </w:t>
            </w:r>
            <w:r w:rsidR="00771982">
              <w:rPr>
                <w:rFonts w:ascii="Times New Roman" w:eastAsia="Arial" w:hAnsi="Times New Roman"/>
                <w:sz w:val="21"/>
                <w:szCs w:val="21"/>
                <w:lang w:bidi="en-US"/>
              </w:rPr>
              <w:t>C</w:t>
            </w:r>
            <w:r w:rsidRPr="00D65D2E">
              <w:rPr>
                <w:rFonts w:ascii="Times New Roman" w:eastAsia="Arial" w:hAnsi="Times New Roman"/>
                <w:sz w:val="21"/>
                <w:szCs w:val="21"/>
                <w:lang w:bidi="en-US"/>
              </w:rPr>
              <w:t>ity</w:t>
            </w:r>
          </w:p>
        </w:tc>
      </w:tr>
      <w:tr w:rsidR="00BC4665" w:rsidRPr="00771982" w14:paraId="4C7077C8" w14:textId="77777777" w:rsidTr="00453E93">
        <w:trPr>
          <w:trHeight w:val="709"/>
        </w:trPr>
        <w:tc>
          <w:tcPr>
            <w:tcW w:w="991" w:type="dxa"/>
            <w:vMerge/>
            <w:textDirection w:val="btLr"/>
            <w:vAlign w:val="center"/>
          </w:tcPr>
          <w:p w14:paraId="40374E0C" w14:textId="77777777" w:rsidR="00584AF6" w:rsidRPr="00D65D2E" w:rsidRDefault="00584AF6" w:rsidP="00050DF5">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24B9F1EF"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Site area</w:t>
            </w:r>
          </w:p>
        </w:tc>
        <w:tc>
          <w:tcPr>
            <w:tcW w:w="5527" w:type="dxa"/>
            <w:vAlign w:val="center"/>
          </w:tcPr>
          <w:p w14:paraId="3E9E848C" w14:textId="637F59A8" w:rsidR="008B5A02" w:rsidRPr="00B3290A" w:rsidRDefault="008B5A02" w:rsidP="00EA7204">
            <w:pPr>
              <w:pStyle w:val="af4"/>
              <w:spacing w:line="320" w:lineRule="exact"/>
              <w:ind w:leftChars="0" w:left="964" w:rightChars="0" w:right="-2" w:firstLineChars="0" w:hanging="964"/>
              <w:rPr>
                <w:rFonts w:ascii="Times New Roman" w:eastAsiaTheme="minorEastAsia" w:hAnsi="Times New Roman"/>
                <w:sz w:val="21"/>
                <w:szCs w:val="21"/>
              </w:rPr>
            </w:pPr>
            <w:r w:rsidRPr="00B3290A">
              <w:rPr>
                <w:rFonts w:ascii="Times New Roman" w:eastAsia="Arial" w:hAnsi="Times New Roman"/>
                <w:sz w:val="21"/>
                <w:szCs w:val="21"/>
                <w:lang w:bidi="en-US"/>
              </w:rPr>
              <w:t>Total area:</w:t>
            </w:r>
            <w:r w:rsidR="00EA7204" w:rsidRPr="00B3290A">
              <w:rPr>
                <w:rFonts w:ascii="Times New Roman" w:eastAsia="Arial" w:hAnsi="Times New Roman"/>
                <w:sz w:val="21"/>
                <w:szCs w:val="21"/>
                <w:lang w:bidi="en-US"/>
              </w:rPr>
              <w:tab/>
            </w:r>
            <w:r w:rsidR="00771982" w:rsidRPr="00B3290A">
              <w:rPr>
                <w:rFonts w:ascii="Times New Roman" w:eastAsia="Arial" w:hAnsi="Times New Roman"/>
                <w:sz w:val="21"/>
                <w:szCs w:val="21"/>
                <w:lang w:bidi="en-US"/>
              </w:rPr>
              <w:t>ca</w:t>
            </w:r>
            <w:r w:rsidRPr="00B3290A">
              <w:rPr>
                <w:rFonts w:ascii="Times New Roman" w:eastAsia="Arial" w:hAnsi="Times New Roman"/>
                <w:sz w:val="21"/>
                <w:szCs w:val="21"/>
                <w:lang w:bidi="en-US"/>
              </w:rPr>
              <w:t xml:space="preserve">. </w:t>
            </w:r>
            <w:r w:rsidR="009561BD" w:rsidRPr="00B3290A">
              <w:rPr>
                <w:rFonts w:ascii="Times New Roman" w:eastAsia="Arial" w:hAnsi="Times New Roman"/>
                <w:sz w:val="21"/>
                <w:szCs w:val="21"/>
                <w:lang w:bidi="en-US"/>
              </w:rPr>
              <w:t>49</w:t>
            </w:r>
            <w:r w:rsidR="00D47E45" w:rsidRPr="00B3290A">
              <w:rPr>
                <w:rFonts w:ascii="Times New Roman" w:eastAsia="Arial" w:hAnsi="Times New Roman"/>
                <w:sz w:val="21"/>
                <w:szCs w:val="21"/>
                <w:lang w:bidi="en-US"/>
              </w:rPr>
              <w:t>0</w:t>
            </w:r>
            <w:r w:rsidR="009561BD" w:rsidRPr="00B3290A">
              <w:rPr>
                <w:rFonts w:ascii="Times New Roman" w:eastAsia="Arial" w:hAnsi="Times New Roman"/>
                <w:sz w:val="21"/>
                <w:szCs w:val="21"/>
                <w:lang w:bidi="en-US"/>
              </w:rPr>
              <w:t xml:space="preserve"> thousand</w:t>
            </w:r>
            <w:r w:rsidRPr="00B3290A">
              <w:rPr>
                <w:rFonts w:ascii="Times New Roman" w:eastAsia="Arial" w:hAnsi="Times New Roman"/>
                <w:sz w:val="21"/>
                <w:szCs w:val="21"/>
                <w:lang w:bidi="en-US"/>
              </w:rPr>
              <w:t xml:space="preserve"> m</w:t>
            </w:r>
            <w:r w:rsidRPr="00B3290A">
              <w:rPr>
                <w:rFonts w:ascii="Times New Roman" w:eastAsia="Arial" w:hAnsi="Times New Roman"/>
                <w:sz w:val="21"/>
                <w:szCs w:val="21"/>
                <w:vertAlign w:val="superscript"/>
                <w:lang w:bidi="en-US"/>
              </w:rPr>
              <w:t>2</w:t>
            </w:r>
          </w:p>
          <w:p w14:paraId="590914D1" w14:textId="141353F7" w:rsidR="00870483" w:rsidRPr="00B3290A" w:rsidRDefault="009561BD">
            <w:pPr>
              <w:pStyle w:val="af4"/>
              <w:spacing w:line="320" w:lineRule="exact"/>
              <w:ind w:leftChars="0" w:left="199" w:rightChars="0" w:right="0" w:firstLineChars="0" w:firstLine="0"/>
              <w:rPr>
                <w:rFonts w:ascii="Times New Roman" w:eastAsiaTheme="minorEastAsia" w:hAnsi="Times New Roman"/>
                <w:w w:val="80"/>
                <w:sz w:val="21"/>
                <w:szCs w:val="21"/>
              </w:rPr>
            </w:pPr>
            <w:r w:rsidRPr="00B3290A">
              <w:rPr>
                <w:rFonts w:ascii="Times New Roman" w:eastAsia="Arial" w:hAnsi="Times New Roman"/>
                <w:sz w:val="21"/>
                <w:szCs w:val="21"/>
                <w:lang w:bidi="en-US"/>
              </w:rPr>
              <w:t xml:space="preserve">( </w:t>
            </w:r>
            <w:r w:rsidR="00584AF6" w:rsidRPr="00B3290A">
              <w:rPr>
                <w:rFonts w:ascii="Times New Roman" w:eastAsia="Arial" w:hAnsi="Times New Roman"/>
                <w:sz w:val="21"/>
                <w:szCs w:val="21"/>
                <w:lang w:bidi="en-US"/>
              </w:rPr>
              <w:t xml:space="preserve">Site A: </w:t>
            </w:r>
            <w:r w:rsidR="00771982" w:rsidRPr="00B3290A">
              <w:rPr>
                <w:rFonts w:ascii="Times New Roman" w:eastAsia="Arial" w:hAnsi="Times New Roman"/>
                <w:sz w:val="21"/>
                <w:szCs w:val="21"/>
                <w:lang w:bidi="en-US"/>
              </w:rPr>
              <w:t xml:space="preserve">ca. </w:t>
            </w:r>
            <w:r w:rsidR="00584AF6" w:rsidRPr="00B3290A">
              <w:rPr>
                <w:rFonts w:ascii="Times New Roman" w:eastAsia="Arial" w:hAnsi="Times New Roman"/>
                <w:sz w:val="21"/>
                <w:szCs w:val="21"/>
                <w:lang w:bidi="en-US"/>
              </w:rPr>
              <w:t>39</w:t>
            </w:r>
            <w:r w:rsidR="00D47E45" w:rsidRPr="00B3290A">
              <w:rPr>
                <w:rFonts w:ascii="Times New Roman" w:eastAsia="Arial" w:hAnsi="Times New Roman"/>
                <w:sz w:val="21"/>
                <w:szCs w:val="21"/>
                <w:lang w:bidi="en-US"/>
              </w:rPr>
              <w:t>0</w:t>
            </w:r>
            <w:r w:rsidRPr="00B3290A">
              <w:rPr>
                <w:rFonts w:ascii="Times New Roman" w:eastAsia="Arial" w:hAnsi="Times New Roman"/>
                <w:sz w:val="21"/>
                <w:szCs w:val="21"/>
                <w:lang w:bidi="en-US"/>
              </w:rPr>
              <w:t xml:space="preserve"> thousand</w:t>
            </w:r>
            <w:r w:rsidR="00584AF6" w:rsidRPr="00B3290A">
              <w:rPr>
                <w:rFonts w:ascii="Times New Roman" w:eastAsia="Arial" w:hAnsi="Times New Roman"/>
                <w:sz w:val="21"/>
                <w:szCs w:val="21"/>
                <w:lang w:bidi="en-US"/>
              </w:rPr>
              <w:t xml:space="preserve"> m</w:t>
            </w:r>
            <w:r w:rsidR="00584AF6" w:rsidRPr="00B3290A">
              <w:rPr>
                <w:rFonts w:ascii="Times New Roman" w:eastAsia="Arial" w:hAnsi="Times New Roman"/>
                <w:sz w:val="21"/>
                <w:szCs w:val="21"/>
                <w:vertAlign w:val="superscript"/>
                <w:lang w:bidi="en-US"/>
              </w:rPr>
              <w:t>2</w:t>
            </w:r>
            <w:r w:rsidRPr="00B3290A">
              <w:rPr>
                <w:rFonts w:ascii="Times New Roman" w:eastAsia="Arial" w:hAnsi="Times New Roman"/>
                <w:sz w:val="21"/>
                <w:szCs w:val="21"/>
                <w:lang w:bidi="en-US"/>
              </w:rPr>
              <w:t xml:space="preserve">, </w:t>
            </w:r>
            <w:r w:rsidR="00584AF6" w:rsidRPr="00B3290A">
              <w:rPr>
                <w:rFonts w:ascii="Times New Roman" w:eastAsia="Arial" w:hAnsi="Times New Roman"/>
                <w:sz w:val="21"/>
                <w:szCs w:val="21"/>
                <w:lang w:bidi="en-US"/>
              </w:rPr>
              <w:t xml:space="preserve">Site B: </w:t>
            </w:r>
            <w:r w:rsidR="00771982" w:rsidRPr="00B3290A">
              <w:rPr>
                <w:rFonts w:ascii="Times New Roman" w:eastAsia="Arial" w:hAnsi="Times New Roman"/>
                <w:sz w:val="21"/>
                <w:szCs w:val="21"/>
                <w:lang w:bidi="en-US"/>
              </w:rPr>
              <w:t>ca.</w:t>
            </w:r>
            <w:r w:rsidR="00584AF6" w:rsidRPr="00B3290A">
              <w:rPr>
                <w:rFonts w:ascii="Times New Roman" w:eastAsia="Arial" w:hAnsi="Times New Roman"/>
                <w:sz w:val="21"/>
                <w:szCs w:val="21"/>
                <w:lang w:bidi="en-US"/>
              </w:rPr>
              <w:t>100</w:t>
            </w:r>
            <w:r w:rsidRPr="00B3290A">
              <w:rPr>
                <w:rFonts w:ascii="Times New Roman" w:eastAsia="Arial" w:hAnsi="Times New Roman"/>
                <w:sz w:val="21"/>
                <w:szCs w:val="21"/>
                <w:lang w:bidi="en-US"/>
              </w:rPr>
              <w:t xml:space="preserve"> thousand</w:t>
            </w:r>
            <w:r w:rsidR="00584AF6" w:rsidRPr="00B3290A">
              <w:rPr>
                <w:rFonts w:ascii="Times New Roman" w:eastAsia="Arial" w:hAnsi="Times New Roman"/>
                <w:sz w:val="21"/>
                <w:szCs w:val="21"/>
                <w:lang w:bidi="en-US"/>
              </w:rPr>
              <w:t xml:space="preserve"> m</w:t>
            </w:r>
            <w:r w:rsidR="00584AF6" w:rsidRPr="00B3290A">
              <w:rPr>
                <w:rFonts w:ascii="Times New Roman" w:eastAsia="Arial" w:hAnsi="Times New Roman"/>
                <w:sz w:val="21"/>
                <w:szCs w:val="21"/>
                <w:vertAlign w:val="superscript"/>
                <w:lang w:bidi="en-US"/>
              </w:rPr>
              <w:t>2</w:t>
            </w:r>
            <w:r w:rsidRPr="00B3290A">
              <w:rPr>
                <w:rFonts w:ascii="Times New Roman" w:eastAsia="Arial" w:hAnsi="Times New Roman"/>
                <w:sz w:val="21"/>
                <w:szCs w:val="21"/>
                <w:lang w:bidi="en-US"/>
              </w:rPr>
              <w:t>)</w:t>
            </w:r>
          </w:p>
        </w:tc>
      </w:tr>
      <w:tr w:rsidR="00BC4665" w:rsidRPr="00D65D2E" w14:paraId="44D16E32" w14:textId="77777777" w:rsidTr="00453E93">
        <w:trPr>
          <w:trHeight w:val="354"/>
        </w:trPr>
        <w:tc>
          <w:tcPr>
            <w:tcW w:w="991" w:type="dxa"/>
            <w:vMerge/>
            <w:textDirection w:val="btLr"/>
            <w:vAlign w:val="center"/>
          </w:tcPr>
          <w:p w14:paraId="11B0160A" w14:textId="77777777" w:rsidR="00584AF6" w:rsidRPr="00D65D2E" w:rsidRDefault="00584AF6" w:rsidP="00050DF5">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2B4A4411" w14:textId="47F5E7B9"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Shape</w:t>
            </w:r>
          </w:p>
        </w:tc>
        <w:tc>
          <w:tcPr>
            <w:tcW w:w="5527" w:type="dxa"/>
            <w:vAlign w:val="center"/>
          </w:tcPr>
          <w:p w14:paraId="5B22101F" w14:textId="2A765171"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As shown in Exhibit 2</w:t>
            </w:r>
          </w:p>
        </w:tc>
      </w:tr>
      <w:tr w:rsidR="00BC4665" w:rsidRPr="00D65D2E" w14:paraId="25067B0F" w14:textId="77777777" w:rsidTr="00453E93">
        <w:trPr>
          <w:trHeight w:val="693"/>
        </w:trPr>
        <w:tc>
          <w:tcPr>
            <w:tcW w:w="991" w:type="dxa"/>
            <w:vMerge w:val="restart"/>
            <w:textDirection w:val="btLr"/>
            <w:vAlign w:val="center"/>
          </w:tcPr>
          <w:p w14:paraId="2664C856" w14:textId="77777777" w:rsidR="000E389E" w:rsidRPr="00D65D2E" w:rsidRDefault="000E389E" w:rsidP="00050DF5">
            <w:pPr>
              <w:pStyle w:val="af4"/>
              <w:spacing w:line="240" w:lineRule="auto"/>
              <w:ind w:leftChars="0" w:left="0" w:rightChars="0" w:right="0" w:firstLineChars="0" w:firstLine="0"/>
              <w:jc w:val="center"/>
              <w:rPr>
                <w:rFonts w:ascii="Times New Roman" w:eastAsiaTheme="minorEastAsia" w:hAnsi="Times New Roman"/>
                <w:sz w:val="21"/>
                <w:szCs w:val="21"/>
              </w:rPr>
            </w:pPr>
            <w:r w:rsidRPr="00D65D2E">
              <w:rPr>
                <w:rFonts w:ascii="Times New Roman" w:eastAsia="Arial" w:hAnsi="Times New Roman"/>
                <w:sz w:val="21"/>
                <w:szCs w:val="21"/>
                <w:lang w:bidi="en-US"/>
              </w:rPr>
              <w:t>(City plan, etc.)</w:t>
            </w:r>
          </w:p>
          <w:p w14:paraId="21DA9196" w14:textId="76CCB5BB" w:rsidR="000E389E" w:rsidRPr="00D65D2E" w:rsidRDefault="00584AF6" w:rsidP="00050DF5">
            <w:pPr>
              <w:pStyle w:val="af4"/>
              <w:spacing w:line="240" w:lineRule="auto"/>
              <w:ind w:leftChars="0" w:left="0" w:rightChars="0" w:right="0" w:firstLineChars="0" w:firstLine="0"/>
              <w:jc w:val="center"/>
              <w:rPr>
                <w:rFonts w:ascii="Times New Roman" w:eastAsiaTheme="minorEastAsia" w:hAnsi="Times New Roman"/>
                <w:sz w:val="21"/>
                <w:szCs w:val="21"/>
              </w:rPr>
            </w:pPr>
            <w:r w:rsidRPr="00D65D2E">
              <w:rPr>
                <w:rFonts w:ascii="Times New Roman" w:eastAsia="Arial" w:hAnsi="Times New Roman"/>
                <w:sz w:val="21"/>
                <w:szCs w:val="21"/>
                <w:lang w:bidi="en-US"/>
              </w:rPr>
              <w:t>Restrictions under laws and regulations</w:t>
            </w:r>
          </w:p>
          <w:p w14:paraId="317D5473" w14:textId="103D83FB" w:rsidR="00584AF6" w:rsidRPr="00D65D2E" w:rsidRDefault="00584AF6" w:rsidP="00050DF5">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301D82EA"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City planning area</w:t>
            </w:r>
          </w:p>
        </w:tc>
        <w:tc>
          <w:tcPr>
            <w:tcW w:w="5527" w:type="dxa"/>
            <w:vAlign w:val="center"/>
          </w:tcPr>
          <w:p w14:paraId="77341B41" w14:textId="4488EEB1" w:rsidR="00584AF6" w:rsidRPr="00D65D2E" w:rsidRDefault="00584AF6" w:rsidP="00614A8C">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 xml:space="preserve">Urbanization promotion area (publicly owned bodies of water </w:t>
            </w:r>
            <w:r w:rsidR="001A36F3">
              <w:rPr>
                <w:rFonts w:ascii="Times New Roman" w:eastAsia="Arial" w:hAnsi="Times New Roman"/>
                <w:sz w:val="21"/>
                <w:szCs w:val="21"/>
                <w:lang w:bidi="en-US"/>
              </w:rPr>
              <w:t>are categorized under</w:t>
            </w:r>
            <w:r w:rsidR="001A36F3" w:rsidRPr="00D65D2E">
              <w:rPr>
                <w:rFonts w:ascii="Times New Roman" w:eastAsia="Arial" w:hAnsi="Times New Roman"/>
                <w:sz w:val="21"/>
                <w:szCs w:val="21"/>
                <w:lang w:bidi="en-US"/>
              </w:rPr>
              <w:t xml:space="preserve"> </w:t>
            </w:r>
            <w:r w:rsidRPr="00D65D2E">
              <w:rPr>
                <w:rFonts w:ascii="Times New Roman" w:eastAsia="Arial" w:hAnsi="Times New Roman"/>
                <w:sz w:val="21"/>
                <w:szCs w:val="21"/>
                <w:lang w:bidi="en-US"/>
              </w:rPr>
              <w:t>urbanization control area)</w:t>
            </w:r>
          </w:p>
        </w:tc>
      </w:tr>
      <w:tr w:rsidR="00BC4665" w:rsidRPr="00D65D2E" w14:paraId="7BA69A47" w14:textId="77777777" w:rsidTr="00453E93">
        <w:trPr>
          <w:cantSplit/>
          <w:trHeight w:val="139"/>
        </w:trPr>
        <w:tc>
          <w:tcPr>
            <w:tcW w:w="991" w:type="dxa"/>
            <w:vMerge/>
            <w:textDirection w:val="tbRlV"/>
            <w:vAlign w:val="center"/>
          </w:tcPr>
          <w:p w14:paraId="04ABBE67" w14:textId="77777777" w:rsidR="00584AF6" w:rsidRPr="00D65D2E" w:rsidRDefault="00584AF6" w:rsidP="009834CF">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4BB421A0" w14:textId="5439CC79" w:rsidR="00584AF6" w:rsidRPr="00D65D2E" w:rsidRDefault="00771982" w:rsidP="00EA7204">
            <w:pPr>
              <w:pStyle w:val="af4"/>
              <w:spacing w:line="320" w:lineRule="exact"/>
              <w:ind w:leftChars="0" w:left="0" w:rightChars="0" w:right="-2" w:firstLineChars="0" w:firstLine="0"/>
              <w:rPr>
                <w:rFonts w:ascii="Times New Roman" w:eastAsiaTheme="minorEastAsia" w:hAnsi="Times New Roman"/>
                <w:sz w:val="21"/>
                <w:szCs w:val="21"/>
              </w:rPr>
            </w:pPr>
            <w:r>
              <w:rPr>
                <w:rFonts w:ascii="Times New Roman" w:eastAsia="Arial" w:hAnsi="Times New Roman"/>
                <w:sz w:val="21"/>
                <w:szCs w:val="21"/>
                <w:lang w:bidi="en-US"/>
              </w:rPr>
              <w:t>Land use zones</w:t>
            </w:r>
          </w:p>
        </w:tc>
        <w:tc>
          <w:tcPr>
            <w:tcW w:w="5527" w:type="dxa"/>
            <w:tcBorders>
              <w:bottom w:val="single" w:sz="4" w:space="0" w:color="auto"/>
            </w:tcBorders>
            <w:vAlign w:val="center"/>
          </w:tcPr>
          <w:p w14:paraId="587AD768"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Commercial district</w:t>
            </w:r>
          </w:p>
        </w:tc>
      </w:tr>
      <w:tr w:rsidR="00BC4665" w:rsidRPr="00D65D2E" w14:paraId="7807B1AA" w14:textId="77777777" w:rsidTr="00453E93">
        <w:trPr>
          <w:cantSplit/>
          <w:trHeight w:val="300"/>
        </w:trPr>
        <w:tc>
          <w:tcPr>
            <w:tcW w:w="991" w:type="dxa"/>
            <w:vMerge/>
            <w:textDirection w:val="tbRlV"/>
            <w:vAlign w:val="center"/>
          </w:tcPr>
          <w:p w14:paraId="41798C68" w14:textId="77777777" w:rsidR="00584AF6" w:rsidRPr="00D65D2E" w:rsidRDefault="00584AF6" w:rsidP="009834CF">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6F0C39EF"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Building coverage ratio</w:t>
            </w:r>
          </w:p>
        </w:tc>
        <w:tc>
          <w:tcPr>
            <w:tcW w:w="5527" w:type="dxa"/>
            <w:tcBorders>
              <w:bottom w:val="single" w:sz="4" w:space="0" w:color="auto"/>
            </w:tcBorders>
            <w:vAlign w:val="center"/>
          </w:tcPr>
          <w:p w14:paraId="431782F4"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80%</w:t>
            </w:r>
          </w:p>
        </w:tc>
      </w:tr>
      <w:tr w:rsidR="00BC4665" w:rsidRPr="00D65D2E" w14:paraId="71BFF8D6" w14:textId="77777777" w:rsidTr="00453E93">
        <w:trPr>
          <w:cantSplit/>
          <w:trHeight w:val="149"/>
        </w:trPr>
        <w:tc>
          <w:tcPr>
            <w:tcW w:w="991" w:type="dxa"/>
            <w:vMerge/>
            <w:textDirection w:val="tbRlV"/>
            <w:vAlign w:val="center"/>
          </w:tcPr>
          <w:p w14:paraId="5A37BD98" w14:textId="77777777" w:rsidR="00584AF6" w:rsidRPr="00D65D2E" w:rsidRDefault="00584AF6" w:rsidP="009834CF">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27714D5B"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Floor-area ratio</w:t>
            </w:r>
          </w:p>
        </w:tc>
        <w:tc>
          <w:tcPr>
            <w:tcW w:w="5527" w:type="dxa"/>
            <w:tcBorders>
              <w:bottom w:val="single" w:sz="4" w:space="0" w:color="auto"/>
            </w:tcBorders>
            <w:vAlign w:val="center"/>
          </w:tcPr>
          <w:p w14:paraId="40B16D6E"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400%</w:t>
            </w:r>
          </w:p>
        </w:tc>
      </w:tr>
      <w:tr w:rsidR="00BC4665" w:rsidRPr="00D65D2E" w14:paraId="276E5A61" w14:textId="77777777" w:rsidTr="00453E93">
        <w:trPr>
          <w:cantSplit/>
          <w:trHeight w:val="149"/>
        </w:trPr>
        <w:tc>
          <w:tcPr>
            <w:tcW w:w="991" w:type="dxa"/>
            <w:vMerge/>
            <w:textDirection w:val="tbRlV"/>
            <w:vAlign w:val="center"/>
          </w:tcPr>
          <w:p w14:paraId="6CBA2ED0" w14:textId="77777777" w:rsidR="00584AF6" w:rsidRPr="00D65D2E" w:rsidRDefault="00584AF6" w:rsidP="009834CF">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3DA2D22E"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Designated building height limitation</w:t>
            </w:r>
          </w:p>
        </w:tc>
        <w:tc>
          <w:tcPr>
            <w:tcW w:w="5527" w:type="dxa"/>
            <w:tcBorders>
              <w:bottom w:val="single" w:sz="4" w:space="0" w:color="auto"/>
            </w:tcBorders>
            <w:vAlign w:val="center"/>
          </w:tcPr>
          <w:p w14:paraId="2A6608DA"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N/A</w:t>
            </w:r>
          </w:p>
        </w:tc>
      </w:tr>
      <w:tr w:rsidR="00BC4665" w:rsidRPr="00D65D2E" w14:paraId="4A88772A" w14:textId="77777777" w:rsidTr="00453E93">
        <w:trPr>
          <w:cantSplit/>
          <w:trHeight w:val="149"/>
        </w:trPr>
        <w:tc>
          <w:tcPr>
            <w:tcW w:w="991" w:type="dxa"/>
            <w:vMerge/>
            <w:textDirection w:val="tbRlV"/>
            <w:vAlign w:val="center"/>
          </w:tcPr>
          <w:p w14:paraId="4F8E0425" w14:textId="77777777" w:rsidR="00584AF6" w:rsidRPr="00D65D2E" w:rsidRDefault="00584AF6" w:rsidP="009834CF">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1641CF2B"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Fireproof district</w:t>
            </w:r>
          </w:p>
        </w:tc>
        <w:tc>
          <w:tcPr>
            <w:tcW w:w="5527" w:type="dxa"/>
            <w:tcBorders>
              <w:bottom w:val="single" w:sz="4" w:space="0" w:color="auto"/>
            </w:tcBorders>
            <w:vAlign w:val="center"/>
          </w:tcPr>
          <w:p w14:paraId="75B56249"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Quasi-fireproof district</w:t>
            </w:r>
          </w:p>
        </w:tc>
      </w:tr>
      <w:tr w:rsidR="00BC4665" w:rsidRPr="00D65D2E" w14:paraId="39E0CB93" w14:textId="77777777" w:rsidTr="00453E93">
        <w:trPr>
          <w:cantSplit/>
          <w:trHeight w:val="149"/>
        </w:trPr>
        <w:tc>
          <w:tcPr>
            <w:tcW w:w="991" w:type="dxa"/>
            <w:vMerge/>
            <w:textDirection w:val="tbRlV"/>
            <w:vAlign w:val="center"/>
          </w:tcPr>
          <w:p w14:paraId="70506EC8" w14:textId="77777777" w:rsidR="00584AF6" w:rsidRPr="00D65D2E" w:rsidRDefault="00584AF6" w:rsidP="009834CF">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58B6D768"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Special use district</w:t>
            </w:r>
          </w:p>
        </w:tc>
        <w:tc>
          <w:tcPr>
            <w:tcW w:w="5527" w:type="dxa"/>
            <w:tcBorders>
              <w:bottom w:val="single" w:sz="4" w:space="0" w:color="auto"/>
            </w:tcBorders>
            <w:vAlign w:val="center"/>
          </w:tcPr>
          <w:p w14:paraId="79728838"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International tourism district</w:t>
            </w:r>
          </w:p>
        </w:tc>
      </w:tr>
      <w:tr w:rsidR="00BC4665" w:rsidRPr="00D65D2E" w14:paraId="7B1B116B" w14:textId="77777777" w:rsidTr="00453E93">
        <w:trPr>
          <w:cantSplit/>
          <w:trHeight w:val="370"/>
        </w:trPr>
        <w:tc>
          <w:tcPr>
            <w:tcW w:w="991" w:type="dxa"/>
            <w:vMerge/>
            <w:textDirection w:val="tbRlV"/>
            <w:vAlign w:val="center"/>
          </w:tcPr>
          <w:p w14:paraId="7FEE8A5C" w14:textId="77777777" w:rsidR="00584AF6" w:rsidRPr="00D65D2E" w:rsidRDefault="00584AF6" w:rsidP="009834CF">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7D3EE1F4" w14:textId="77777777" w:rsidR="00584AF6" w:rsidRPr="00D65D2E" w:rsidRDefault="00584AF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Sewerage</w:t>
            </w:r>
          </w:p>
        </w:tc>
        <w:tc>
          <w:tcPr>
            <w:tcW w:w="5527" w:type="dxa"/>
            <w:tcBorders>
              <w:bottom w:val="single" w:sz="4" w:space="0" w:color="auto"/>
            </w:tcBorders>
            <w:vAlign w:val="center"/>
          </w:tcPr>
          <w:p w14:paraId="706F5BA1" w14:textId="77777777" w:rsidR="00584AF6" w:rsidRPr="00D65D2E" w:rsidRDefault="00584AF6" w:rsidP="00EA7204">
            <w:pPr>
              <w:pStyle w:val="af4"/>
              <w:spacing w:line="320" w:lineRule="exact"/>
              <w:ind w:leftChars="0" w:left="210" w:rightChars="0" w:right="-2" w:hangingChars="100" w:hanging="210"/>
              <w:rPr>
                <w:rFonts w:ascii="Times New Roman" w:eastAsiaTheme="minorEastAsia" w:hAnsi="Times New Roman"/>
                <w:sz w:val="21"/>
                <w:szCs w:val="21"/>
              </w:rPr>
            </w:pPr>
            <w:r w:rsidRPr="00D65D2E">
              <w:rPr>
                <w:rFonts w:ascii="Times New Roman" w:eastAsia="Arial" w:hAnsi="Times New Roman"/>
                <w:sz w:val="21"/>
                <w:szCs w:val="21"/>
                <w:lang w:bidi="en-US"/>
              </w:rPr>
              <w:t>Drainage district</w:t>
            </w:r>
          </w:p>
        </w:tc>
      </w:tr>
    </w:tbl>
    <w:p w14:paraId="09315922" w14:textId="4CA0F4E2" w:rsidR="009561BD" w:rsidRDefault="009561BD" w:rsidP="009E78CE">
      <w:pPr>
        <w:pStyle w:val="afd"/>
        <w:ind w:left="405"/>
      </w:pPr>
    </w:p>
    <w:p w14:paraId="4A9DDB42" w14:textId="3909F355" w:rsidR="009561BD" w:rsidRPr="00B3290A" w:rsidRDefault="00E1076A" w:rsidP="00E1076A">
      <w:pPr>
        <w:pStyle w:val="afd"/>
        <w:ind w:left="405"/>
      </w:pPr>
      <w:r>
        <w:t xml:space="preserve">(2) </w:t>
      </w:r>
      <w:r w:rsidR="009561BD" w:rsidRPr="00B3290A">
        <w:t>About maintenance and management of port</w:t>
      </w:r>
      <w:r w:rsidR="00702D57" w:rsidRPr="00B3290A">
        <w:t>side</w:t>
      </w:r>
      <w:r w:rsidR="009561BD" w:rsidRPr="00B3290A">
        <w:t xml:space="preserve"> </w:t>
      </w:r>
      <w:proofErr w:type="spellStart"/>
      <w:r w:rsidR="009561BD" w:rsidRPr="00B3290A">
        <w:t>green</w:t>
      </w:r>
      <w:r w:rsidR="0068783C" w:rsidRPr="00B3290A">
        <w:t>zone</w:t>
      </w:r>
      <w:proofErr w:type="spellEnd"/>
      <w:r w:rsidR="00702D57" w:rsidRPr="00B3290A">
        <w:t xml:space="preserve"> </w:t>
      </w:r>
      <w:r w:rsidR="009561BD" w:rsidRPr="00B3290A">
        <w:t>by the IR Operator</w:t>
      </w:r>
    </w:p>
    <w:p w14:paraId="24F14ADF" w14:textId="244CCAE0" w:rsidR="009561BD" w:rsidRPr="00060F48" w:rsidRDefault="009561BD" w:rsidP="00E1076A">
      <w:pPr>
        <w:pStyle w:val="afd"/>
        <w:ind w:leftChars="393" w:left="825" w:rightChars="105"/>
      </w:pPr>
      <w:r w:rsidRPr="00B3290A">
        <w:rPr>
          <w:lang w:bidi="en-US"/>
        </w:rPr>
        <w:t xml:space="preserve">The IR Operator </w:t>
      </w:r>
      <w:r w:rsidR="00702D57" w:rsidRPr="00B3290A">
        <w:rPr>
          <w:lang w:bidi="en-US"/>
        </w:rPr>
        <w:t xml:space="preserve">may submit </w:t>
      </w:r>
      <w:r w:rsidRPr="00B3290A">
        <w:rPr>
          <w:lang w:bidi="en-US"/>
        </w:rPr>
        <w:t xml:space="preserve">a proposal to maintain and manage the portside </w:t>
      </w:r>
      <w:proofErr w:type="spellStart"/>
      <w:r w:rsidRPr="00B3290A">
        <w:rPr>
          <w:lang w:bidi="en-US"/>
        </w:rPr>
        <w:t>green</w:t>
      </w:r>
      <w:r w:rsidR="0068783C" w:rsidRPr="00B3290A">
        <w:rPr>
          <w:lang w:bidi="en-US"/>
        </w:rPr>
        <w:t>zone</w:t>
      </w:r>
      <w:proofErr w:type="spellEnd"/>
      <w:r w:rsidRPr="00B3290A">
        <w:rPr>
          <w:lang w:bidi="en-US"/>
        </w:rPr>
        <w:t xml:space="preserve"> (Site C: ca. 26 thousands </w:t>
      </w:r>
      <w:r w:rsidRPr="00B3290A">
        <w:rPr>
          <w:rFonts w:eastAsia="Arial"/>
          <w:lang w:bidi="en-US"/>
        </w:rPr>
        <w:t>m</w:t>
      </w:r>
      <w:r w:rsidRPr="00B3290A">
        <w:rPr>
          <w:rFonts w:eastAsia="Arial"/>
          <w:vertAlign w:val="superscript"/>
          <w:lang w:bidi="en-US"/>
        </w:rPr>
        <w:t>2</w:t>
      </w:r>
      <w:r w:rsidRPr="00B3290A">
        <w:rPr>
          <w:lang w:bidi="en-US"/>
        </w:rPr>
        <w:t xml:space="preserve">) located at </w:t>
      </w:r>
      <w:r w:rsidR="00702D57" w:rsidRPr="00B3290A">
        <w:rPr>
          <w:lang w:bidi="en-US"/>
        </w:rPr>
        <w:t xml:space="preserve">the </w:t>
      </w:r>
      <w:r w:rsidRPr="00B3290A">
        <w:rPr>
          <w:lang w:bidi="en-US"/>
        </w:rPr>
        <w:t xml:space="preserve">Northern side of </w:t>
      </w:r>
      <w:r w:rsidRPr="00B3290A">
        <w:t xml:space="preserve">the Prospective IR Area, as shown in Charts 2 and 4, </w:t>
      </w:r>
      <w:r w:rsidR="00702D57" w:rsidRPr="00B3290A">
        <w:t xml:space="preserve">in an integrated manner with </w:t>
      </w:r>
      <w:r w:rsidRPr="00B3290A">
        <w:t>the P</w:t>
      </w:r>
      <w:r w:rsidR="00702D57" w:rsidRPr="00B3290A">
        <w:t>ro</w:t>
      </w:r>
      <w:r w:rsidRPr="00B3290A">
        <w:t>spective IR Area.</w:t>
      </w:r>
    </w:p>
    <w:p w14:paraId="4D863CBB" w14:textId="1C76E7B5" w:rsidR="009561BD" w:rsidRPr="00A50DC1" w:rsidRDefault="00702D57" w:rsidP="00E1076A">
      <w:pPr>
        <w:pStyle w:val="afd"/>
        <w:ind w:leftChars="393" w:left="825" w:rightChars="105"/>
      </w:pPr>
      <w:r w:rsidRPr="00B3290A">
        <w:lastRenderedPageBreak/>
        <w:t>The c</w:t>
      </w:r>
      <w:r w:rsidR="009561BD" w:rsidRPr="00B3290A">
        <w:t>onditions for the IR Operator</w:t>
      </w:r>
      <w:r w:rsidRPr="00B3290A">
        <w:t>’s</w:t>
      </w:r>
      <w:r w:rsidR="009561BD" w:rsidRPr="00B3290A">
        <w:t xml:space="preserve"> </w:t>
      </w:r>
      <w:r w:rsidRPr="00B3290A">
        <w:t xml:space="preserve">proposal </w:t>
      </w:r>
      <w:r w:rsidR="009561BD" w:rsidRPr="00B3290A">
        <w:t xml:space="preserve">to maintain and </w:t>
      </w:r>
      <w:r w:rsidR="00ED37F3" w:rsidRPr="00B3290A">
        <w:t xml:space="preserve">manage the portside </w:t>
      </w:r>
      <w:proofErr w:type="spellStart"/>
      <w:r w:rsidR="00ED37F3" w:rsidRPr="00B3290A">
        <w:t>green</w:t>
      </w:r>
      <w:r w:rsidR="0068783C" w:rsidRPr="00B3290A">
        <w:t>zone</w:t>
      </w:r>
      <w:proofErr w:type="spellEnd"/>
      <w:r w:rsidR="00F07087">
        <w:t xml:space="preserve"> </w:t>
      </w:r>
      <w:r w:rsidR="00ED37F3" w:rsidRPr="00B3290A">
        <w:t xml:space="preserve"> (</w:t>
      </w:r>
      <w:r w:rsidR="009561BD" w:rsidRPr="00B3290A">
        <w:t xml:space="preserve">Site C) </w:t>
      </w:r>
      <w:r w:rsidR="00ED37F3" w:rsidRPr="00B3290A">
        <w:t>shall be separately presented to the Participation Registrants.</w:t>
      </w:r>
      <w:r w:rsidR="00ED37F3" w:rsidRPr="00A50DC1">
        <w:br/>
      </w:r>
    </w:p>
    <w:p w14:paraId="31D4C2ED" w14:textId="18A3D4F0" w:rsidR="009561BD" w:rsidRPr="00D65D2E" w:rsidRDefault="009561BD" w:rsidP="009561BD">
      <w:pPr>
        <w:pStyle w:val="af4"/>
        <w:spacing w:line="320" w:lineRule="exact"/>
        <w:ind w:left="840" w:rightChars="0" w:right="-2" w:firstLine="210"/>
        <w:rPr>
          <w:rFonts w:ascii="Times New Roman" w:eastAsiaTheme="minorEastAsia" w:hAnsi="Times New Roman"/>
          <w:sz w:val="21"/>
          <w:szCs w:val="21"/>
        </w:rPr>
      </w:pPr>
      <w:r w:rsidRPr="00A50DC1">
        <w:rPr>
          <w:rFonts w:ascii="Times New Roman" w:eastAsia="Arial" w:hAnsi="Times New Roman"/>
          <w:sz w:val="21"/>
          <w:szCs w:val="21"/>
          <w:lang w:bidi="en-US"/>
        </w:rPr>
        <w:t xml:space="preserve">[Chart </w:t>
      </w:r>
      <w:r w:rsidRPr="00A50DC1">
        <w:rPr>
          <w:rFonts w:ascii="Times New Roman" w:eastAsiaTheme="minorEastAsia" w:hAnsi="Times New Roman" w:hint="eastAsia"/>
          <w:sz w:val="21"/>
          <w:szCs w:val="21"/>
          <w:lang w:bidi="en-US"/>
        </w:rPr>
        <w:t>4</w:t>
      </w:r>
      <w:r w:rsidRPr="00A50DC1">
        <w:rPr>
          <w:rFonts w:ascii="Times New Roman" w:eastAsiaTheme="minorEastAsia" w:hAnsi="Times New Roman"/>
          <w:sz w:val="21"/>
          <w:szCs w:val="21"/>
          <w:lang w:bidi="en-US"/>
        </w:rPr>
        <w:t xml:space="preserve"> </w:t>
      </w:r>
      <w:r w:rsidRPr="00A50DC1">
        <w:rPr>
          <w:rFonts w:ascii="Times New Roman" w:eastAsia="Arial" w:hAnsi="Times New Roman"/>
          <w:sz w:val="21"/>
          <w:szCs w:val="21"/>
          <w:lang w:bidi="en-US"/>
        </w:rPr>
        <w:t xml:space="preserve"> </w:t>
      </w:r>
      <w:r w:rsidRPr="00B3290A">
        <w:rPr>
          <w:rFonts w:ascii="Times New Roman" w:eastAsia="Arial" w:hAnsi="Times New Roman"/>
          <w:sz w:val="21"/>
          <w:szCs w:val="21"/>
          <w:lang w:bidi="en-US"/>
        </w:rPr>
        <w:t xml:space="preserve">Description of </w:t>
      </w:r>
      <w:r w:rsidR="00ED37F3" w:rsidRPr="00B3290A">
        <w:rPr>
          <w:rFonts w:ascii="Times New Roman" w:eastAsia="Arial" w:hAnsi="Times New Roman"/>
          <w:sz w:val="21"/>
          <w:szCs w:val="21"/>
          <w:lang w:bidi="en-US"/>
        </w:rPr>
        <w:t xml:space="preserve">the land for </w:t>
      </w:r>
      <w:r w:rsidRPr="00B3290A">
        <w:rPr>
          <w:rFonts w:ascii="Times New Roman" w:eastAsia="Arial" w:hAnsi="Times New Roman"/>
          <w:sz w:val="21"/>
          <w:szCs w:val="21"/>
          <w:lang w:bidi="en-US"/>
        </w:rPr>
        <w:t>the port</w:t>
      </w:r>
      <w:r w:rsidR="00ED37F3" w:rsidRPr="00B3290A">
        <w:rPr>
          <w:rFonts w:ascii="Times New Roman" w:eastAsia="Arial" w:hAnsi="Times New Roman"/>
          <w:sz w:val="21"/>
          <w:szCs w:val="21"/>
          <w:lang w:bidi="en-US"/>
        </w:rPr>
        <w:t xml:space="preserve">side </w:t>
      </w:r>
      <w:proofErr w:type="spellStart"/>
      <w:r w:rsidRPr="00B3290A">
        <w:rPr>
          <w:rFonts w:ascii="Times New Roman" w:eastAsia="Arial" w:hAnsi="Times New Roman"/>
          <w:sz w:val="21"/>
          <w:szCs w:val="21"/>
          <w:lang w:bidi="en-US"/>
        </w:rPr>
        <w:t>green</w:t>
      </w:r>
      <w:r w:rsidR="0068783C" w:rsidRPr="00B3290A">
        <w:rPr>
          <w:rFonts w:ascii="Times New Roman" w:eastAsia="Arial" w:hAnsi="Times New Roman"/>
          <w:sz w:val="21"/>
          <w:szCs w:val="21"/>
          <w:lang w:bidi="en-US"/>
        </w:rPr>
        <w:t>zone</w:t>
      </w:r>
      <w:proofErr w:type="spellEnd"/>
      <w:r w:rsidRPr="00A50DC1">
        <w:rPr>
          <w:rFonts w:ascii="Times New Roman" w:eastAsia="Arial" w:hAnsi="Times New Roman"/>
          <w:sz w:val="21"/>
          <w:szCs w:val="21"/>
          <w:lang w:bidi="en-US"/>
        </w:rPr>
        <w:t>]</w:t>
      </w:r>
    </w:p>
    <w:tbl>
      <w:tblPr>
        <w:tblStyle w:val="a9"/>
        <w:tblW w:w="8788" w:type="dxa"/>
        <w:tblInd w:w="421" w:type="dxa"/>
        <w:tblLook w:val="04A0" w:firstRow="1" w:lastRow="0" w:firstColumn="1" w:lastColumn="0" w:noHBand="0" w:noVBand="1"/>
      </w:tblPr>
      <w:tblGrid>
        <w:gridCol w:w="992"/>
        <w:gridCol w:w="2268"/>
        <w:gridCol w:w="5528"/>
      </w:tblGrid>
      <w:tr w:rsidR="009561BD" w:rsidRPr="00D65D2E" w14:paraId="4CD6151F" w14:textId="77777777" w:rsidTr="000F7E5E">
        <w:tc>
          <w:tcPr>
            <w:tcW w:w="3260" w:type="dxa"/>
            <w:gridSpan w:val="2"/>
            <w:shd w:val="pct12" w:color="auto" w:fill="auto"/>
            <w:vAlign w:val="center"/>
          </w:tcPr>
          <w:p w14:paraId="4A46D4A4"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Item</w:t>
            </w:r>
          </w:p>
        </w:tc>
        <w:tc>
          <w:tcPr>
            <w:tcW w:w="5528" w:type="dxa"/>
            <w:shd w:val="pct12" w:color="auto" w:fill="auto"/>
            <w:vAlign w:val="center"/>
          </w:tcPr>
          <w:p w14:paraId="1A58698D"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Description</w:t>
            </w:r>
          </w:p>
        </w:tc>
      </w:tr>
      <w:tr w:rsidR="009561BD" w:rsidRPr="00D65D2E" w14:paraId="445017E3" w14:textId="77777777" w:rsidTr="000F7E5E">
        <w:tc>
          <w:tcPr>
            <w:tcW w:w="992" w:type="dxa"/>
            <w:vMerge w:val="restart"/>
            <w:textDirection w:val="btLr"/>
            <w:vAlign w:val="center"/>
          </w:tcPr>
          <w:p w14:paraId="4BF52A5E" w14:textId="77777777" w:rsidR="009561BD" w:rsidRPr="00D65D2E" w:rsidRDefault="009561BD" w:rsidP="000F7E5E">
            <w:pPr>
              <w:pStyle w:val="af4"/>
              <w:spacing w:line="320" w:lineRule="exact"/>
              <w:ind w:leftChars="0" w:left="113" w:rightChars="0" w:right="-2" w:firstLineChars="0" w:firstLine="0"/>
              <w:jc w:val="center"/>
              <w:rPr>
                <w:rFonts w:ascii="Times New Roman" w:eastAsiaTheme="minorEastAsia" w:hAnsi="Times New Roman"/>
                <w:sz w:val="21"/>
                <w:szCs w:val="21"/>
              </w:rPr>
            </w:pPr>
            <w:r w:rsidRPr="00D65D2E">
              <w:rPr>
                <w:rFonts w:ascii="Times New Roman" w:eastAsia="Arial" w:hAnsi="Times New Roman"/>
                <w:sz w:val="21"/>
                <w:szCs w:val="21"/>
                <w:lang w:bidi="en-US"/>
              </w:rPr>
              <w:t>Land</w:t>
            </w:r>
          </w:p>
        </w:tc>
        <w:tc>
          <w:tcPr>
            <w:tcW w:w="2268" w:type="dxa"/>
            <w:vAlign w:val="center"/>
          </w:tcPr>
          <w:p w14:paraId="17672567"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Location</w:t>
            </w:r>
          </w:p>
        </w:tc>
        <w:tc>
          <w:tcPr>
            <w:tcW w:w="5528" w:type="dxa"/>
            <w:vAlign w:val="center"/>
          </w:tcPr>
          <w:p w14:paraId="6B129E4E"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 xml:space="preserve">The site is partially located in 1 </w:t>
            </w:r>
            <w:proofErr w:type="spellStart"/>
            <w:r w:rsidRPr="00D65D2E">
              <w:rPr>
                <w:rFonts w:ascii="Times New Roman" w:eastAsia="Arial" w:hAnsi="Times New Roman"/>
                <w:sz w:val="21"/>
                <w:szCs w:val="21"/>
                <w:lang w:bidi="en-US"/>
              </w:rPr>
              <w:t>Chome</w:t>
            </w:r>
            <w:proofErr w:type="spellEnd"/>
            <w:r w:rsidRPr="00D65D2E">
              <w:rPr>
                <w:rFonts w:ascii="Times New Roman" w:eastAsia="Arial" w:hAnsi="Times New Roman"/>
                <w:sz w:val="21"/>
                <w:szCs w:val="21"/>
                <w:lang w:bidi="en-US"/>
              </w:rPr>
              <w:t xml:space="preserve">, </w:t>
            </w:r>
            <w:proofErr w:type="spellStart"/>
            <w:r w:rsidRPr="00D65D2E">
              <w:rPr>
                <w:rFonts w:ascii="Times New Roman" w:eastAsia="Arial" w:hAnsi="Times New Roman"/>
                <w:sz w:val="21"/>
                <w:szCs w:val="21"/>
                <w:lang w:bidi="en-US"/>
              </w:rPr>
              <w:t>Yumeshima-naka</w:t>
            </w:r>
            <w:proofErr w:type="spellEnd"/>
            <w:r w:rsidRPr="00D65D2E">
              <w:rPr>
                <w:rFonts w:ascii="Times New Roman" w:eastAsia="Arial" w:hAnsi="Times New Roman"/>
                <w:sz w:val="21"/>
                <w:szCs w:val="21"/>
                <w:lang w:bidi="en-US"/>
              </w:rPr>
              <w:t>, Konohana-</w:t>
            </w:r>
            <w:proofErr w:type="spellStart"/>
            <w:r w:rsidRPr="00D65D2E">
              <w:rPr>
                <w:rFonts w:ascii="Times New Roman" w:eastAsia="Arial" w:hAnsi="Times New Roman"/>
                <w:sz w:val="21"/>
                <w:szCs w:val="21"/>
                <w:lang w:bidi="en-US"/>
              </w:rPr>
              <w:t>ku</w:t>
            </w:r>
            <w:proofErr w:type="spellEnd"/>
            <w:r w:rsidRPr="00D65D2E">
              <w:rPr>
                <w:rFonts w:ascii="Times New Roman" w:eastAsia="Arial" w:hAnsi="Times New Roman"/>
                <w:sz w:val="21"/>
                <w:szCs w:val="21"/>
                <w:lang w:bidi="en-US"/>
              </w:rPr>
              <w:t>, Osaka city, Osaka prefecture.</w:t>
            </w:r>
          </w:p>
        </w:tc>
      </w:tr>
      <w:tr w:rsidR="009561BD" w:rsidRPr="00D65D2E" w14:paraId="65ABB698" w14:textId="77777777" w:rsidTr="000F7E5E">
        <w:tc>
          <w:tcPr>
            <w:tcW w:w="992" w:type="dxa"/>
            <w:vMerge/>
            <w:textDirection w:val="btLr"/>
            <w:vAlign w:val="center"/>
          </w:tcPr>
          <w:p w14:paraId="4FB13B8D" w14:textId="77777777" w:rsidR="009561BD" w:rsidRPr="00D65D2E" w:rsidRDefault="009561BD" w:rsidP="000F7E5E">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5D467320"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Owner</w:t>
            </w:r>
          </w:p>
        </w:tc>
        <w:tc>
          <w:tcPr>
            <w:tcW w:w="5528" w:type="dxa"/>
            <w:vAlign w:val="center"/>
          </w:tcPr>
          <w:p w14:paraId="72BB89D5"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Holder of right to landfill: Osaka city</w:t>
            </w:r>
          </w:p>
          <w:p w14:paraId="1FA3B035"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Owner after land fill is completed: Osaka city</w:t>
            </w:r>
          </w:p>
        </w:tc>
      </w:tr>
      <w:tr w:rsidR="009561BD" w:rsidRPr="00D65D2E" w14:paraId="5B1C3B27" w14:textId="77777777" w:rsidTr="000F7E5E">
        <w:tc>
          <w:tcPr>
            <w:tcW w:w="992" w:type="dxa"/>
            <w:vMerge/>
            <w:textDirection w:val="btLr"/>
            <w:vAlign w:val="center"/>
          </w:tcPr>
          <w:p w14:paraId="0788E127" w14:textId="77777777" w:rsidR="009561BD" w:rsidRPr="00D65D2E" w:rsidRDefault="009561BD" w:rsidP="000F7E5E">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29325948"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Site area</w:t>
            </w:r>
          </w:p>
        </w:tc>
        <w:tc>
          <w:tcPr>
            <w:tcW w:w="5528" w:type="dxa"/>
            <w:vAlign w:val="center"/>
          </w:tcPr>
          <w:p w14:paraId="0B97D6E8" w14:textId="303E1540" w:rsidR="009561BD" w:rsidRPr="003B4616" w:rsidRDefault="009561BD" w:rsidP="00D934B5">
            <w:pPr>
              <w:pStyle w:val="af4"/>
              <w:spacing w:line="320" w:lineRule="exact"/>
              <w:ind w:leftChars="0" w:left="964" w:rightChars="0" w:right="-2" w:firstLineChars="0" w:hanging="964"/>
              <w:rPr>
                <w:rFonts w:ascii="Times New Roman" w:eastAsiaTheme="minorEastAsia" w:hAnsi="Times New Roman"/>
                <w:w w:val="80"/>
                <w:sz w:val="21"/>
                <w:szCs w:val="21"/>
                <w:highlight w:val="yellow"/>
              </w:rPr>
            </w:pPr>
            <w:r w:rsidRPr="00B3290A">
              <w:rPr>
                <w:rFonts w:ascii="Times New Roman" w:eastAsia="Arial" w:hAnsi="Times New Roman"/>
                <w:sz w:val="21"/>
                <w:szCs w:val="21"/>
                <w:lang w:bidi="en-US"/>
              </w:rPr>
              <w:t>Site C</w:t>
            </w:r>
            <w:r w:rsidR="00ED37F3" w:rsidRPr="00B3290A">
              <w:rPr>
                <w:rFonts w:ascii="Times New Roman" w:eastAsia="Arial" w:hAnsi="Times New Roman"/>
                <w:sz w:val="21"/>
                <w:szCs w:val="21"/>
                <w:lang w:bidi="en-US"/>
              </w:rPr>
              <w:t xml:space="preserve"> : ca.</w:t>
            </w:r>
            <w:r w:rsidRPr="00B3290A">
              <w:rPr>
                <w:rFonts w:ascii="Times New Roman" w:eastAsia="Arial" w:hAnsi="Times New Roman"/>
                <w:sz w:val="21"/>
                <w:szCs w:val="21"/>
                <w:lang w:bidi="en-US"/>
              </w:rPr>
              <w:t xml:space="preserve"> 26</w:t>
            </w:r>
            <w:r w:rsidR="00ED37F3" w:rsidRPr="00B3290A">
              <w:rPr>
                <w:rFonts w:ascii="Times New Roman" w:eastAsia="Arial" w:hAnsi="Times New Roman"/>
                <w:sz w:val="21"/>
                <w:szCs w:val="21"/>
                <w:lang w:bidi="en-US"/>
              </w:rPr>
              <w:t xml:space="preserve"> thousand </w:t>
            </w:r>
            <w:r w:rsidRPr="00B3290A">
              <w:rPr>
                <w:rFonts w:ascii="Times New Roman" w:eastAsia="Arial" w:hAnsi="Times New Roman"/>
                <w:sz w:val="21"/>
                <w:szCs w:val="21"/>
                <w:lang w:bidi="en-US"/>
              </w:rPr>
              <w:t>m</w:t>
            </w:r>
            <w:r w:rsidRPr="00B3290A">
              <w:rPr>
                <w:rFonts w:ascii="Times New Roman" w:eastAsia="Arial" w:hAnsi="Times New Roman"/>
                <w:sz w:val="21"/>
                <w:szCs w:val="21"/>
                <w:vertAlign w:val="superscript"/>
                <w:lang w:bidi="en-US"/>
              </w:rPr>
              <w:t>2</w:t>
            </w:r>
            <w:r w:rsidRPr="00B3290A">
              <w:rPr>
                <w:rFonts w:ascii="Times New Roman" w:eastAsia="Arial" w:hAnsi="Times New Roman"/>
                <w:sz w:val="21"/>
                <w:szCs w:val="21"/>
                <w:lang w:bidi="en-US"/>
              </w:rPr>
              <w:t xml:space="preserve"> </w:t>
            </w:r>
          </w:p>
        </w:tc>
      </w:tr>
      <w:tr w:rsidR="009561BD" w:rsidRPr="00D65D2E" w14:paraId="0279D2A7" w14:textId="77777777" w:rsidTr="000F7E5E">
        <w:tc>
          <w:tcPr>
            <w:tcW w:w="992" w:type="dxa"/>
            <w:vMerge/>
            <w:textDirection w:val="btLr"/>
            <w:vAlign w:val="center"/>
          </w:tcPr>
          <w:p w14:paraId="65161BD6" w14:textId="77777777" w:rsidR="009561BD" w:rsidRPr="00D65D2E" w:rsidRDefault="009561BD" w:rsidP="000F7E5E">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1C36C453"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Shape</w:t>
            </w:r>
          </w:p>
        </w:tc>
        <w:tc>
          <w:tcPr>
            <w:tcW w:w="5528" w:type="dxa"/>
            <w:vAlign w:val="center"/>
          </w:tcPr>
          <w:p w14:paraId="7C1666FC"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As shown in Exhibit 2</w:t>
            </w:r>
          </w:p>
        </w:tc>
      </w:tr>
      <w:tr w:rsidR="009561BD" w:rsidRPr="00D65D2E" w14:paraId="5EC7F701" w14:textId="77777777" w:rsidTr="000F7E5E">
        <w:tc>
          <w:tcPr>
            <w:tcW w:w="992" w:type="dxa"/>
            <w:vMerge w:val="restart"/>
            <w:textDirection w:val="btLr"/>
            <w:vAlign w:val="center"/>
          </w:tcPr>
          <w:p w14:paraId="169302F3" w14:textId="77777777" w:rsidR="009561BD" w:rsidRPr="00D65D2E" w:rsidRDefault="009561BD" w:rsidP="000F7E5E">
            <w:pPr>
              <w:pStyle w:val="af4"/>
              <w:spacing w:line="240" w:lineRule="auto"/>
              <w:ind w:leftChars="0" w:left="0" w:rightChars="0" w:right="0" w:firstLineChars="0" w:firstLine="0"/>
              <w:jc w:val="center"/>
              <w:rPr>
                <w:rFonts w:ascii="Times New Roman" w:eastAsiaTheme="minorEastAsia" w:hAnsi="Times New Roman"/>
                <w:sz w:val="21"/>
                <w:szCs w:val="21"/>
              </w:rPr>
            </w:pPr>
            <w:r w:rsidRPr="00D65D2E">
              <w:rPr>
                <w:rFonts w:ascii="Times New Roman" w:eastAsia="Arial" w:hAnsi="Times New Roman"/>
                <w:sz w:val="21"/>
                <w:szCs w:val="21"/>
                <w:lang w:bidi="en-US"/>
              </w:rPr>
              <w:t>(City plan, etc.)</w:t>
            </w:r>
          </w:p>
          <w:p w14:paraId="20E4D330" w14:textId="77777777" w:rsidR="009561BD" w:rsidRPr="00D65D2E" w:rsidRDefault="009561BD" w:rsidP="000F7E5E">
            <w:pPr>
              <w:pStyle w:val="af4"/>
              <w:spacing w:line="240" w:lineRule="auto"/>
              <w:ind w:leftChars="0" w:left="0" w:rightChars="0" w:right="0" w:firstLineChars="0" w:firstLine="0"/>
              <w:jc w:val="center"/>
              <w:rPr>
                <w:rFonts w:ascii="Times New Roman" w:eastAsiaTheme="minorEastAsia" w:hAnsi="Times New Roman"/>
                <w:sz w:val="21"/>
                <w:szCs w:val="21"/>
              </w:rPr>
            </w:pPr>
            <w:r w:rsidRPr="00D65D2E">
              <w:rPr>
                <w:rFonts w:ascii="Times New Roman" w:eastAsia="Arial" w:hAnsi="Times New Roman"/>
                <w:sz w:val="21"/>
                <w:szCs w:val="21"/>
                <w:lang w:bidi="en-US"/>
              </w:rPr>
              <w:t>Restrictions under laws and regulations</w:t>
            </w:r>
          </w:p>
          <w:p w14:paraId="058697AE" w14:textId="77777777" w:rsidR="009561BD" w:rsidRPr="00D65D2E" w:rsidRDefault="009561BD" w:rsidP="000F7E5E">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1775AD61"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City planning area</w:t>
            </w:r>
          </w:p>
        </w:tc>
        <w:tc>
          <w:tcPr>
            <w:tcW w:w="5528" w:type="dxa"/>
            <w:vAlign w:val="center"/>
          </w:tcPr>
          <w:p w14:paraId="18891A70"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Urbanization promotion area (publicly owned bodies of water constitutes urbanization control area)</w:t>
            </w:r>
          </w:p>
        </w:tc>
      </w:tr>
      <w:tr w:rsidR="009561BD" w:rsidRPr="00D65D2E" w14:paraId="4AC3EA87" w14:textId="77777777" w:rsidTr="000F7E5E">
        <w:trPr>
          <w:cantSplit/>
          <w:trHeight w:val="128"/>
        </w:trPr>
        <w:tc>
          <w:tcPr>
            <w:tcW w:w="992" w:type="dxa"/>
            <w:vMerge/>
            <w:textDirection w:val="tbRlV"/>
            <w:vAlign w:val="center"/>
          </w:tcPr>
          <w:p w14:paraId="385BC3AC" w14:textId="77777777" w:rsidR="009561BD" w:rsidRPr="00D65D2E" w:rsidRDefault="009561BD" w:rsidP="000F7E5E">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336E5CF3"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Use district</w:t>
            </w:r>
          </w:p>
        </w:tc>
        <w:tc>
          <w:tcPr>
            <w:tcW w:w="5528" w:type="dxa"/>
            <w:tcBorders>
              <w:bottom w:val="single" w:sz="4" w:space="0" w:color="auto"/>
            </w:tcBorders>
            <w:vAlign w:val="center"/>
          </w:tcPr>
          <w:p w14:paraId="2BF0AA59"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Commercial district</w:t>
            </w:r>
          </w:p>
        </w:tc>
      </w:tr>
      <w:tr w:rsidR="009561BD" w:rsidRPr="00D65D2E" w14:paraId="5826E8FB" w14:textId="77777777" w:rsidTr="000F7E5E">
        <w:trPr>
          <w:cantSplit/>
          <w:trHeight w:val="276"/>
        </w:trPr>
        <w:tc>
          <w:tcPr>
            <w:tcW w:w="992" w:type="dxa"/>
            <w:vMerge/>
            <w:textDirection w:val="tbRlV"/>
            <w:vAlign w:val="center"/>
          </w:tcPr>
          <w:p w14:paraId="590920D9" w14:textId="77777777" w:rsidR="009561BD" w:rsidRPr="00D65D2E" w:rsidRDefault="009561BD" w:rsidP="000F7E5E">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4E3DFC93"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Building coverage ratio</w:t>
            </w:r>
          </w:p>
        </w:tc>
        <w:tc>
          <w:tcPr>
            <w:tcW w:w="5528" w:type="dxa"/>
            <w:tcBorders>
              <w:bottom w:val="single" w:sz="4" w:space="0" w:color="auto"/>
            </w:tcBorders>
            <w:vAlign w:val="center"/>
          </w:tcPr>
          <w:p w14:paraId="3B0F61C7"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80%</w:t>
            </w:r>
          </w:p>
        </w:tc>
      </w:tr>
      <w:tr w:rsidR="009561BD" w:rsidRPr="00D65D2E" w14:paraId="17E3A2B8" w14:textId="77777777" w:rsidTr="000F7E5E">
        <w:trPr>
          <w:cantSplit/>
          <w:trHeight w:val="137"/>
        </w:trPr>
        <w:tc>
          <w:tcPr>
            <w:tcW w:w="992" w:type="dxa"/>
            <w:vMerge/>
            <w:textDirection w:val="tbRlV"/>
            <w:vAlign w:val="center"/>
          </w:tcPr>
          <w:p w14:paraId="67C4CF48" w14:textId="77777777" w:rsidR="009561BD" w:rsidRPr="00D65D2E" w:rsidRDefault="009561BD" w:rsidP="000F7E5E">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0450DECB"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Floor-area ratio</w:t>
            </w:r>
          </w:p>
        </w:tc>
        <w:tc>
          <w:tcPr>
            <w:tcW w:w="5528" w:type="dxa"/>
            <w:tcBorders>
              <w:bottom w:val="single" w:sz="4" w:space="0" w:color="auto"/>
            </w:tcBorders>
            <w:vAlign w:val="center"/>
          </w:tcPr>
          <w:p w14:paraId="2D7FB8DC"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400%</w:t>
            </w:r>
          </w:p>
        </w:tc>
      </w:tr>
      <w:tr w:rsidR="009561BD" w:rsidRPr="00D65D2E" w14:paraId="2D504737" w14:textId="77777777" w:rsidTr="000F7E5E">
        <w:trPr>
          <w:cantSplit/>
          <w:trHeight w:val="137"/>
        </w:trPr>
        <w:tc>
          <w:tcPr>
            <w:tcW w:w="992" w:type="dxa"/>
            <w:vMerge/>
            <w:textDirection w:val="tbRlV"/>
            <w:vAlign w:val="center"/>
          </w:tcPr>
          <w:p w14:paraId="12E63BAC" w14:textId="77777777" w:rsidR="009561BD" w:rsidRPr="00D65D2E" w:rsidRDefault="009561BD" w:rsidP="000F7E5E">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258BEC42"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Designated building height limitation</w:t>
            </w:r>
          </w:p>
        </w:tc>
        <w:tc>
          <w:tcPr>
            <w:tcW w:w="5528" w:type="dxa"/>
            <w:tcBorders>
              <w:bottom w:val="single" w:sz="4" w:space="0" w:color="auto"/>
            </w:tcBorders>
            <w:vAlign w:val="center"/>
          </w:tcPr>
          <w:p w14:paraId="03F3715A"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N/A</w:t>
            </w:r>
          </w:p>
        </w:tc>
      </w:tr>
      <w:tr w:rsidR="009561BD" w:rsidRPr="00D65D2E" w14:paraId="3B268EF0" w14:textId="77777777" w:rsidTr="000F7E5E">
        <w:trPr>
          <w:cantSplit/>
          <w:trHeight w:val="137"/>
        </w:trPr>
        <w:tc>
          <w:tcPr>
            <w:tcW w:w="992" w:type="dxa"/>
            <w:vMerge/>
            <w:textDirection w:val="tbRlV"/>
            <w:vAlign w:val="center"/>
          </w:tcPr>
          <w:p w14:paraId="7BC8C153" w14:textId="77777777" w:rsidR="009561BD" w:rsidRPr="00D65D2E" w:rsidRDefault="009561BD" w:rsidP="000F7E5E">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5FAD7DC5"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Fireproof district</w:t>
            </w:r>
          </w:p>
        </w:tc>
        <w:tc>
          <w:tcPr>
            <w:tcW w:w="5528" w:type="dxa"/>
            <w:tcBorders>
              <w:bottom w:val="single" w:sz="4" w:space="0" w:color="auto"/>
            </w:tcBorders>
            <w:vAlign w:val="center"/>
          </w:tcPr>
          <w:p w14:paraId="1DBEC8B5"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Quasi-fireproof district</w:t>
            </w:r>
          </w:p>
        </w:tc>
      </w:tr>
      <w:tr w:rsidR="009561BD" w:rsidRPr="00D65D2E" w14:paraId="4270E8E9" w14:textId="77777777" w:rsidTr="000F7E5E">
        <w:trPr>
          <w:cantSplit/>
          <w:trHeight w:val="137"/>
        </w:trPr>
        <w:tc>
          <w:tcPr>
            <w:tcW w:w="992" w:type="dxa"/>
            <w:vMerge/>
            <w:textDirection w:val="tbRlV"/>
            <w:vAlign w:val="center"/>
          </w:tcPr>
          <w:p w14:paraId="51465618" w14:textId="77777777" w:rsidR="009561BD" w:rsidRPr="00D65D2E" w:rsidRDefault="009561BD" w:rsidP="000F7E5E">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1261A672"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Special use district</w:t>
            </w:r>
          </w:p>
        </w:tc>
        <w:tc>
          <w:tcPr>
            <w:tcW w:w="5528" w:type="dxa"/>
            <w:tcBorders>
              <w:bottom w:val="single" w:sz="4" w:space="0" w:color="auto"/>
            </w:tcBorders>
            <w:vAlign w:val="center"/>
          </w:tcPr>
          <w:p w14:paraId="473B2114"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International tourism district</w:t>
            </w:r>
          </w:p>
        </w:tc>
      </w:tr>
      <w:tr w:rsidR="009561BD" w:rsidRPr="00D65D2E" w14:paraId="1D2B2CDD" w14:textId="77777777" w:rsidTr="000F7E5E">
        <w:trPr>
          <w:cantSplit/>
          <w:trHeight w:val="340"/>
        </w:trPr>
        <w:tc>
          <w:tcPr>
            <w:tcW w:w="992" w:type="dxa"/>
            <w:vMerge/>
            <w:textDirection w:val="tbRlV"/>
            <w:vAlign w:val="center"/>
          </w:tcPr>
          <w:p w14:paraId="00A41B06" w14:textId="77777777" w:rsidR="009561BD" w:rsidRPr="00D65D2E" w:rsidRDefault="009561BD" w:rsidP="000F7E5E">
            <w:pPr>
              <w:pStyle w:val="af4"/>
              <w:spacing w:line="320" w:lineRule="exact"/>
              <w:ind w:leftChars="0" w:left="113" w:rightChars="0" w:right="-2" w:firstLineChars="0" w:firstLine="0"/>
              <w:jc w:val="center"/>
              <w:rPr>
                <w:rFonts w:ascii="Times New Roman" w:eastAsiaTheme="minorEastAsia" w:hAnsi="Times New Roman"/>
                <w:sz w:val="21"/>
                <w:szCs w:val="21"/>
              </w:rPr>
            </w:pPr>
          </w:p>
        </w:tc>
        <w:tc>
          <w:tcPr>
            <w:tcW w:w="2268" w:type="dxa"/>
            <w:vAlign w:val="center"/>
          </w:tcPr>
          <w:p w14:paraId="32AD69A1" w14:textId="77777777" w:rsidR="009561BD" w:rsidRPr="00D65D2E" w:rsidRDefault="009561BD" w:rsidP="000F7E5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Sewerage</w:t>
            </w:r>
          </w:p>
        </w:tc>
        <w:tc>
          <w:tcPr>
            <w:tcW w:w="5528" w:type="dxa"/>
            <w:tcBorders>
              <w:bottom w:val="single" w:sz="4" w:space="0" w:color="auto"/>
            </w:tcBorders>
            <w:vAlign w:val="center"/>
          </w:tcPr>
          <w:p w14:paraId="41BA2506" w14:textId="77777777" w:rsidR="009561BD" w:rsidRPr="00D65D2E" w:rsidRDefault="009561BD" w:rsidP="000F7E5E">
            <w:pPr>
              <w:pStyle w:val="af4"/>
              <w:spacing w:line="320" w:lineRule="exact"/>
              <w:ind w:leftChars="0" w:left="210" w:rightChars="0" w:right="-2" w:hangingChars="100" w:hanging="210"/>
              <w:rPr>
                <w:rFonts w:ascii="Times New Roman" w:eastAsiaTheme="minorEastAsia" w:hAnsi="Times New Roman"/>
                <w:sz w:val="21"/>
                <w:szCs w:val="21"/>
              </w:rPr>
            </w:pPr>
            <w:r w:rsidRPr="00D65D2E">
              <w:rPr>
                <w:rFonts w:ascii="Times New Roman" w:eastAsia="Arial" w:hAnsi="Times New Roman"/>
                <w:sz w:val="21"/>
                <w:szCs w:val="21"/>
                <w:lang w:bidi="en-US"/>
              </w:rPr>
              <w:t>Drainage district</w:t>
            </w:r>
          </w:p>
        </w:tc>
      </w:tr>
    </w:tbl>
    <w:p w14:paraId="1C64D5A2" w14:textId="377FF0AF" w:rsidR="009561BD" w:rsidRDefault="009561BD" w:rsidP="009561BD">
      <w:pPr>
        <w:pStyle w:val="af4"/>
        <w:ind w:left="840" w:right="210"/>
      </w:pPr>
    </w:p>
    <w:p w14:paraId="4CD8DC3C" w14:textId="64CB42AB" w:rsidR="00ED37F3" w:rsidRPr="00B3290A" w:rsidRDefault="00E1076A" w:rsidP="00E1076A">
      <w:pPr>
        <w:pStyle w:val="afd"/>
        <w:ind w:left="405"/>
      </w:pPr>
      <w:r>
        <w:t xml:space="preserve">(3) </w:t>
      </w:r>
      <w:r w:rsidR="00ED37F3" w:rsidRPr="00B3290A">
        <w:t xml:space="preserve">About the </w:t>
      </w:r>
      <w:r w:rsidR="00591076" w:rsidRPr="00B3290A">
        <w:t>IR Area’s Pro</w:t>
      </w:r>
      <w:r w:rsidR="00ED37F3" w:rsidRPr="00B3290A">
        <w:t xml:space="preserve">spective </w:t>
      </w:r>
      <w:r w:rsidR="00591076" w:rsidRPr="00B3290A">
        <w:t>E</w:t>
      </w:r>
      <w:r w:rsidR="00ED37F3" w:rsidRPr="00B3290A">
        <w:t xml:space="preserve">xpansion </w:t>
      </w:r>
      <w:r w:rsidR="00591076" w:rsidRPr="00B3290A">
        <w:t>A</w:t>
      </w:r>
      <w:r w:rsidR="00ED37F3" w:rsidRPr="00B3290A">
        <w:t>rea</w:t>
      </w:r>
    </w:p>
    <w:p w14:paraId="1B8EF26E" w14:textId="50A4267A" w:rsidR="00ED37F3" w:rsidRPr="00B3290A" w:rsidRDefault="00ED37F3" w:rsidP="00E1076A">
      <w:pPr>
        <w:pStyle w:val="afd"/>
        <w:ind w:leftChars="393" w:left="825" w:rightChars="105"/>
        <w:rPr>
          <w:lang w:bidi="en-US"/>
        </w:rPr>
      </w:pPr>
      <w:r w:rsidRPr="00B3290A">
        <w:rPr>
          <w:lang w:bidi="en-US"/>
        </w:rPr>
        <w:t>Although site D (ca. 90 thousand</w:t>
      </w:r>
      <w:r w:rsidRPr="00B3290A">
        <w:rPr>
          <w:rFonts w:eastAsia="Arial"/>
          <w:lang w:bidi="en-US"/>
        </w:rPr>
        <w:t xml:space="preserve"> m</w:t>
      </w:r>
      <w:r w:rsidRPr="00B3290A">
        <w:rPr>
          <w:rFonts w:eastAsia="Arial"/>
          <w:vertAlign w:val="superscript"/>
          <w:lang w:bidi="en-US"/>
        </w:rPr>
        <w:t>2</w:t>
      </w:r>
      <w:r w:rsidRPr="00B3290A">
        <w:rPr>
          <w:lang w:bidi="en-US"/>
        </w:rPr>
        <w:t xml:space="preserve">) shall be </w:t>
      </w:r>
      <w:r w:rsidR="00591076" w:rsidRPr="00B3290A">
        <w:rPr>
          <w:lang w:bidi="en-US"/>
        </w:rPr>
        <w:t>ex</w:t>
      </w:r>
      <w:r w:rsidR="007A49DD" w:rsidRPr="00A50DC1">
        <w:rPr>
          <w:lang w:bidi="en-US"/>
        </w:rPr>
        <w:t>cluded</w:t>
      </w:r>
      <w:r w:rsidR="00591076" w:rsidRPr="00B3290A">
        <w:rPr>
          <w:lang w:bidi="en-US"/>
        </w:rPr>
        <w:t xml:space="preserve"> from </w:t>
      </w:r>
      <w:r w:rsidRPr="00B3290A">
        <w:rPr>
          <w:lang w:bidi="en-US"/>
        </w:rPr>
        <w:t xml:space="preserve">the scope </w:t>
      </w:r>
      <w:r w:rsidR="00591076" w:rsidRPr="00B3290A">
        <w:rPr>
          <w:lang w:bidi="en-US"/>
        </w:rPr>
        <w:t xml:space="preserve">of </w:t>
      </w:r>
      <w:r w:rsidRPr="00B3290A">
        <w:rPr>
          <w:lang w:bidi="en-US"/>
        </w:rPr>
        <w:t xml:space="preserve">development under the first IR Area Development Plan, it shall be considered as a </w:t>
      </w:r>
      <w:r w:rsidR="00D934B5" w:rsidRPr="00B3290A">
        <w:rPr>
          <w:lang w:bidi="en-US"/>
        </w:rPr>
        <w:t>p</w:t>
      </w:r>
      <w:r w:rsidRPr="00B3290A">
        <w:rPr>
          <w:lang w:bidi="en-US"/>
        </w:rPr>
        <w:t>r</w:t>
      </w:r>
      <w:r w:rsidR="00D934B5" w:rsidRPr="00B3290A">
        <w:rPr>
          <w:lang w:bidi="en-US"/>
        </w:rPr>
        <w:t>o</w:t>
      </w:r>
      <w:r w:rsidRPr="00B3290A">
        <w:rPr>
          <w:lang w:bidi="en-US"/>
        </w:rPr>
        <w:t xml:space="preserve">spective area for the expansion of </w:t>
      </w:r>
      <w:r w:rsidR="00591076" w:rsidRPr="00B3290A">
        <w:rPr>
          <w:lang w:bidi="en-US"/>
        </w:rPr>
        <w:t xml:space="preserve">the </w:t>
      </w:r>
      <w:r w:rsidRPr="00B3290A">
        <w:rPr>
          <w:lang w:bidi="en-US"/>
        </w:rPr>
        <w:t xml:space="preserve">IR </w:t>
      </w:r>
      <w:r w:rsidR="00591076" w:rsidRPr="00B3290A">
        <w:rPr>
          <w:lang w:bidi="en-US"/>
        </w:rPr>
        <w:t>A</w:t>
      </w:r>
      <w:r w:rsidRPr="00B3290A">
        <w:rPr>
          <w:lang w:bidi="en-US"/>
        </w:rPr>
        <w:t xml:space="preserve">rea in the future (hereinafter referred as </w:t>
      </w:r>
      <w:r w:rsidR="00591076" w:rsidRPr="00B3290A">
        <w:rPr>
          <w:lang w:bidi="en-US"/>
        </w:rPr>
        <w:t xml:space="preserve">the </w:t>
      </w:r>
      <w:r w:rsidRPr="00B3290A">
        <w:rPr>
          <w:lang w:bidi="en-US"/>
        </w:rPr>
        <w:t>“</w:t>
      </w:r>
      <w:r w:rsidR="00591076" w:rsidRPr="00B3290A">
        <w:rPr>
          <w:lang w:bidi="en-US"/>
        </w:rPr>
        <w:t xml:space="preserve">IR Area’s </w:t>
      </w:r>
      <w:r w:rsidRPr="00B3290A">
        <w:rPr>
          <w:lang w:bidi="en-US"/>
        </w:rPr>
        <w:t>Pr</w:t>
      </w:r>
      <w:r w:rsidR="00D934B5" w:rsidRPr="00B3290A">
        <w:rPr>
          <w:lang w:bidi="en-US"/>
        </w:rPr>
        <w:t>o</w:t>
      </w:r>
      <w:r w:rsidRPr="00B3290A">
        <w:rPr>
          <w:lang w:bidi="en-US"/>
        </w:rPr>
        <w:t>spective Expansion Area” ).</w:t>
      </w:r>
    </w:p>
    <w:p w14:paraId="3685B660" w14:textId="5A405B76" w:rsidR="00ED37F3" w:rsidRDefault="00ED37F3" w:rsidP="00E1076A">
      <w:pPr>
        <w:pStyle w:val="afd"/>
        <w:ind w:leftChars="393" w:left="825" w:rightChars="105"/>
      </w:pPr>
      <w:r w:rsidRPr="00B3290A">
        <w:t xml:space="preserve">The location for the </w:t>
      </w:r>
      <w:r w:rsidR="00591076" w:rsidRPr="00B3290A">
        <w:t xml:space="preserve">IR Area’s </w:t>
      </w:r>
      <w:r w:rsidRPr="00B3290A">
        <w:t>Pr</w:t>
      </w:r>
      <w:r w:rsidR="00D934B5" w:rsidRPr="00B3290A">
        <w:t>o</w:t>
      </w:r>
      <w:r w:rsidRPr="00B3290A">
        <w:t xml:space="preserve">spective </w:t>
      </w:r>
      <w:r w:rsidR="00C17423" w:rsidRPr="00B3290A">
        <w:t>E</w:t>
      </w:r>
      <w:r w:rsidRPr="00B3290A">
        <w:t xml:space="preserve">xpansion </w:t>
      </w:r>
      <w:r w:rsidR="00C17423" w:rsidRPr="00B3290A">
        <w:t>Area</w:t>
      </w:r>
      <w:r w:rsidRPr="00B3290A">
        <w:t xml:space="preserve"> </w:t>
      </w:r>
      <w:r w:rsidR="00C17423" w:rsidRPr="00B3290A">
        <w:t xml:space="preserve">(Site D) </w:t>
      </w:r>
      <w:r w:rsidRPr="00B3290A">
        <w:t xml:space="preserve">is assumed as </w:t>
      </w:r>
      <w:r w:rsidR="00D934B5" w:rsidRPr="00B3290A">
        <w:t>per shown in C</w:t>
      </w:r>
      <w:r w:rsidR="00E64E01" w:rsidRPr="00A50DC1">
        <w:t>h</w:t>
      </w:r>
      <w:r w:rsidR="00D934B5" w:rsidRPr="00B3290A">
        <w:t xml:space="preserve">art 2, and details such as </w:t>
      </w:r>
      <w:r w:rsidR="00591076" w:rsidRPr="00B3290A">
        <w:t xml:space="preserve">the </w:t>
      </w:r>
      <w:r w:rsidRPr="00B3290A">
        <w:t>scope</w:t>
      </w:r>
      <w:r w:rsidR="00D934B5" w:rsidRPr="00B3290A">
        <w:t xml:space="preserve"> shall be </w:t>
      </w:r>
      <w:r w:rsidR="00591076" w:rsidRPr="00B3290A">
        <w:t xml:space="preserve">considered and </w:t>
      </w:r>
      <w:r w:rsidR="00D934B5" w:rsidRPr="00B3290A">
        <w:t>determined later</w:t>
      </w:r>
      <w:r w:rsidR="00C17423" w:rsidRPr="00B3290A">
        <w:t>.</w:t>
      </w:r>
    </w:p>
    <w:p w14:paraId="55DF6AB3" w14:textId="77777777" w:rsidR="009561BD" w:rsidRDefault="009561BD" w:rsidP="009E78CE">
      <w:pPr>
        <w:pStyle w:val="afd"/>
        <w:ind w:left="405"/>
      </w:pPr>
    </w:p>
    <w:p w14:paraId="09DA55E7" w14:textId="775168E0" w:rsidR="00871CC4" w:rsidRPr="00D65D2E" w:rsidRDefault="00D4254C" w:rsidP="00401F2B">
      <w:pPr>
        <w:pStyle w:val="2"/>
      </w:pPr>
      <w:bookmarkStart w:id="12" w:name="_Toc7112088"/>
      <w:r w:rsidRPr="00D65D2E">
        <w:t>Matters related to the establishment and operation of IR Facilities</w:t>
      </w:r>
      <w:bookmarkEnd w:id="12"/>
    </w:p>
    <w:p w14:paraId="4333BB13" w14:textId="6F2071CF" w:rsidR="00F639C7" w:rsidRPr="00D65D2E" w:rsidRDefault="006C7A08" w:rsidP="009834CF">
      <w:pPr>
        <w:spacing w:line="320" w:lineRule="exact"/>
        <w:ind w:leftChars="200" w:left="420" w:right="-2" w:firstLineChars="100" w:firstLine="210"/>
        <w:rPr>
          <w:rFonts w:cs="Times New Roman"/>
        </w:rPr>
      </w:pPr>
      <w:r>
        <w:rPr>
          <w:rFonts w:eastAsia="Arial" w:cs="Times New Roman"/>
          <w:lang w:bidi="en-US"/>
        </w:rPr>
        <w:t>The</w:t>
      </w:r>
      <w:r w:rsidR="0072543D" w:rsidRPr="00D65D2E">
        <w:rPr>
          <w:rFonts w:eastAsia="Arial" w:cs="Times New Roman"/>
          <w:lang w:bidi="en-US"/>
        </w:rPr>
        <w:t xml:space="preserve"> </w:t>
      </w:r>
      <w:r w:rsidR="00E27684">
        <w:rPr>
          <w:rFonts w:eastAsia="Arial" w:cs="Times New Roman"/>
          <w:lang w:bidi="en-US"/>
        </w:rPr>
        <w:t>IR Operator</w:t>
      </w:r>
      <w:r w:rsidR="0072543D" w:rsidRPr="00D65D2E">
        <w:rPr>
          <w:rFonts w:eastAsia="Arial" w:cs="Times New Roman"/>
          <w:lang w:bidi="en-US"/>
        </w:rPr>
        <w:t xml:space="preserve"> shall meet the following standards and requirements in addition to </w:t>
      </w:r>
      <w:r>
        <w:rPr>
          <w:rFonts w:eastAsia="Arial" w:cs="Times New Roman"/>
          <w:lang w:bidi="en-US"/>
        </w:rPr>
        <w:t xml:space="preserve">ensuring </w:t>
      </w:r>
      <w:r w:rsidR="0072543D" w:rsidRPr="00D65D2E">
        <w:rPr>
          <w:rFonts w:eastAsia="Arial" w:cs="Times New Roman"/>
          <w:lang w:bidi="en-US"/>
        </w:rPr>
        <w:t>compliance with IR Related Laws and Regulations etc. and carry out the Project by making maximum use of its own imagination</w:t>
      </w:r>
      <w:r>
        <w:rPr>
          <w:rFonts w:eastAsia="Arial" w:cs="Times New Roman"/>
          <w:lang w:bidi="en-US"/>
        </w:rPr>
        <w:t xml:space="preserve">, </w:t>
      </w:r>
      <w:r w:rsidR="0072543D" w:rsidRPr="00D65D2E">
        <w:rPr>
          <w:rFonts w:eastAsia="Arial" w:cs="Times New Roman"/>
          <w:lang w:bidi="en-US"/>
        </w:rPr>
        <w:t>ingenuity and knowhow.</w:t>
      </w:r>
    </w:p>
    <w:p w14:paraId="443668C0" w14:textId="45BAC32C" w:rsidR="007D3B26" w:rsidRPr="00D65D2E" w:rsidRDefault="006C7A08" w:rsidP="009834CF">
      <w:pPr>
        <w:spacing w:line="320" w:lineRule="exact"/>
        <w:ind w:leftChars="200" w:left="420" w:right="-2" w:firstLineChars="100" w:firstLine="210"/>
        <w:rPr>
          <w:rFonts w:cs="Times New Roman"/>
        </w:rPr>
      </w:pPr>
      <w:r>
        <w:rPr>
          <w:rFonts w:eastAsia="Arial" w:cs="Times New Roman"/>
          <w:lang w:bidi="en-US"/>
        </w:rPr>
        <w:t>The</w:t>
      </w:r>
      <w:r w:rsidR="00F639C7" w:rsidRPr="00D65D2E">
        <w:rPr>
          <w:rFonts w:eastAsia="Arial" w:cs="Times New Roman"/>
          <w:lang w:bidi="en-US"/>
        </w:rPr>
        <w:t xml:space="preserve"> </w:t>
      </w:r>
      <w:r w:rsidR="00E27684">
        <w:rPr>
          <w:rFonts w:eastAsia="Arial" w:cs="Times New Roman"/>
          <w:lang w:bidi="en-US"/>
        </w:rPr>
        <w:t>IR Operator</w:t>
      </w:r>
      <w:r w:rsidR="00F639C7" w:rsidRPr="00D65D2E">
        <w:rPr>
          <w:rFonts w:eastAsia="Arial" w:cs="Times New Roman"/>
          <w:lang w:bidi="en-US"/>
        </w:rPr>
        <w:t xml:space="preserve"> must </w:t>
      </w:r>
      <w:r>
        <w:rPr>
          <w:rFonts w:eastAsia="Arial" w:cs="Times New Roman"/>
          <w:lang w:bidi="en-US"/>
        </w:rPr>
        <w:t>submit</w:t>
      </w:r>
      <w:r w:rsidRPr="00D65D2E">
        <w:rPr>
          <w:rFonts w:eastAsia="Arial" w:cs="Times New Roman"/>
          <w:lang w:bidi="en-US"/>
        </w:rPr>
        <w:t xml:space="preserve"> </w:t>
      </w:r>
      <w:r w:rsidR="00F639C7" w:rsidRPr="00D65D2E">
        <w:rPr>
          <w:rFonts w:eastAsia="Arial" w:cs="Times New Roman"/>
          <w:lang w:bidi="en-US"/>
        </w:rPr>
        <w:t xml:space="preserve">a proposal in accordance with upper-level plans, etc., particularly </w:t>
      </w:r>
      <w:r w:rsidR="00282EC4" w:rsidRPr="00D65D2E">
        <w:rPr>
          <w:rFonts w:eastAsia="Arial" w:cs="Times New Roman"/>
          <w:lang w:bidi="en-US"/>
        </w:rPr>
        <w:t>“</w:t>
      </w:r>
      <w:r w:rsidR="00F639C7" w:rsidRPr="00D65D2E">
        <w:rPr>
          <w:rFonts w:eastAsia="Arial" w:cs="Times New Roman"/>
          <w:lang w:bidi="en-US"/>
        </w:rPr>
        <w:t>Osaka IR Fundamentals Plan (Draft)”, with a view to embod</w:t>
      </w:r>
      <w:r>
        <w:rPr>
          <w:rFonts w:eastAsia="Arial" w:cs="Times New Roman"/>
          <w:lang w:bidi="en-US"/>
        </w:rPr>
        <w:t>ying</w:t>
      </w:r>
      <w:r w:rsidR="00F639C7" w:rsidRPr="00D65D2E">
        <w:rPr>
          <w:rFonts w:eastAsia="Arial" w:cs="Times New Roman"/>
          <w:lang w:bidi="en-US"/>
        </w:rPr>
        <w:t xml:space="preserve"> </w:t>
      </w:r>
      <w:r w:rsidR="00F639C7" w:rsidRPr="00A50DC1">
        <w:rPr>
          <w:rFonts w:eastAsia="Arial" w:cs="Times New Roman"/>
          <w:lang w:bidi="en-US"/>
        </w:rPr>
        <w:t>th</w:t>
      </w:r>
      <w:r w:rsidR="00D45A5D" w:rsidRPr="00A50DC1">
        <w:rPr>
          <w:rFonts w:eastAsia="Arial" w:cs="Times New Roman"/>
          <w:lang w:bidi="en-US"/>
        </w:rPr>
        <w:t>e</w:t>
      </w:r>
      <w:r w:rsidR="00F639C7" w:rsidRPr="00D65D2E">
        <w:rPr>
          <w:rFonts w:eastAsia="Arial" w:cs="Times New Roman"/>
          <w:lang w:bidi="en-US"/>
        </w:rPr>
        <w:t xml:space="preserve"> plan</w:t>
      </w:r>
      <w:r w:rsidR="00626048">
        <w:rPr>
          <w:rFonts w:eastAsia="Arial" w:cs="Times New Roman"/>
          <w:lang w:bidi="en-US"/>
        </w:rPr>
        <w:t>s</w:t>
      </w:r>
      <w:r w:rsidR="00F639C7" w:rsidRPr="00D65D2E">
        <w:rPr>
          <w:rFonts w:eastAsia="Arial" w:cs="Times New Roman"/>
          <w:lang w:bidi="en-US"/>
        </w:rPr>
        <w:t>.</w:t>
      </w:r>
    </w:p>
    <w:p w14:paraId="623A57E3" w14:textId="65FED1AC" w:rsidR="0072543D" w:rsidRPr="00D65D2E" w:rsidRDefault="00646BC1" w:rsidP="009834CF">
      <w:pPr>
        <w:spacing w:line="320" w:lineRule="exact"/>
        <w:ind w:leftChars="200" w:left="420" w:right="-2" w:firstLineChars="100" w:firstLine="210"/>
        <w:rPr>
          <w:rFonts w:cs="Times New Roman"/>
        </w:rPr>
      </w:pPr>
      <w:r w:rsidRPr="00D65D2E">
        <w:rPr>
          <w:rFonts w:eastAsia="Arial" w:cs="Times New Roman"/>
          <w:lang w:bidi="en-US"/>
        </w:rPr>
        <w:t>The details of the following standards and requirements will be separately provided to Participation Registrants.</w:t>
      </w:r>
    </w:p>
    <w:p w14:paraId="64552AB0" w14:textId="77777777" w:rsidR="00646BC1" w:rsidRPr="00D65D2E" w:rsidRDefault="00646BC1" w:rsidP="009834CF">
      <w:pPr>
        <w:spacing w:line="320" w:lineRule="exact"/>
        <w:ind w:leftChars="200" w:left="420" w:right="-2" w:firstLineChars="100" w:firstLine="210"/>
        <w:rPr>
          <w:rFonts w:cs="Times New Roman"/>
        </w:rPr>
      </w:pPr>
    </w:p>
    <w:p w14:paraId="734A9CAB" w14:textId="57BB0A49" w:rsidR="0072543D" w:rsidRPr="00D65D2E" w:rsidRDefault="0072543D" w:rsidP="009E78CE">
      <w:pPr>
        <w:pStyle w:val="afd"/>
        <w:numPr>
          <w:ilvl w:val="1"/>
          <w:numId w:val="72"/>
        </w:numPr>
        <w:ind w:leftChars="0" w:firstLineChars="0"/>
      </w:pPr>
      <w:r w:rsidRPr="00D65D2E">
        <w:rPr>
          <w:lang w:bidi="en-US"/>
        </w:rPr>
        <w:t xml:space="preserve">IR Facilities under the </w:t>
      </w:r>
      <w:r w:rsidR="00D65786">
        <w:rPr>
          <w:lang w:bidi="en-US"/>
        </w:rPr>
        <w:t>IR Development Act</w:t>
      </w:r>
    </w:p>
    <w:p w14:paraId="106939F8" w14:textId="517DC511" w:rsidR="0072543D" w:rsidRPr="00D65D2E" w:rsidRDefault="0072543D" w:rsidP="009834CF">
      <w:pPr>
        <w:spacing w:line="320" w:lineRule="exact"/>
        <w:ind w:leftChars="300" w:left="630" w:right="-2" w:firstLineChars="100" w:firstLine="210"/>
        <w:rPr>
          <w:rFonts w:cs="Times New Roman"/>
        </w:rPr>
      </w:pPr>
      <w:r w:rsidRPr="00D65D2E">
        <w:rPr>
          <w:rFonts w:eastAsia="Arial" w:cs="Times New Roman"/>
          <w:lang w:bidi="en-US"/>
        </w:rPr>
        <w:t xml:space="preserve">In Article 2, Paragraph 1 of the </w:t>
      </w:r>
      <w:r w:rsidR="00D65786">
        <w:rPr>
          <w:rFonts w:eastAsia="Arial" w:cs="Times New Roman"/>
          <w:lang w:bidi="en-US"/>
        </w:rPr>
        <w:t>IR Development Act</w:t>
      </w:r>
      <w:r w:rsidRPr="00D65D2E">
        <w:rPr>
          <w:rFonts w:eastAsia="Arial" w:cs="Times New Roman"/>
          <w:lang w:bidi="en-US"/>
        </w:rPr>
        <w:t>, IR Facilities are defined as a group of facilities comprised of casino facilities, international convention</w:t>
      </w:r>
      <w:r w:rsidR="00D934B5">
        <w:rPr>
          <w:rFonts w:eastAsia="Arial" w:cs="Times New Roman"/>
          <w:lang w:bidi="en-US"/>
        </w:rPr>
        <w:t xml:space="preserve"> a</w:t>
      </w:r>
      <w:r w:rsidR="00D934B5" w:rsidRPr="00A50DC1">
        <w:rPr>
          <w:rFonts w:eastAsia="Arial" w:cs="Times New Roman"/>
          <w:lang w:bidi="en-US"/>
        </w:rPr>
        <w:t>nd conference</w:t>
      </w:r>
      <w:r w:rsidRPr="00A50DC1">
        <w:rPr>
          <w:rFonts w:eastAsia="Arial" w:cs="Times New Roman"/>
          <w:lang w:bidi="en-US"/>
        </w:rPr>
        <w:t xml:space="preserve"> fa</w:t>
      </w:r>
      <w:r w:rsidRPr="00D65D2E">
        <w:rPr>
          <w:rFonts w:eastAsia="Arial" w:cs="Times New Roman"/>
          <w:lang w:bidi="en-US"/>
        </w:rPr>
        <w:t xml:space="preserve">cilities, </w:t>
      </w:r>
      <w:r w:rsidR="00D934B5">
        <w:rPr>
          <w:rFonts w:eastAsia="Arial" w:cs="Times New Roman"/>
          <w:lang w:bidi="en-US"/>
        </w:rPr>
        <w:t xml:space="preserve">facilities for </w:t>
      </w:r>
      <w:r w:rsidRPr="00D65D2E">
        <w:rPr>
          <w:rFonts w:eastAsia="Arial" w:cs="Times New Roman"/>
          <w:lang w:bidi="en-US"/>
        </w:rPr>
        <w:t>exhibition</w:t>
      </w:r>
      <w:r w:rsidR="00D934B5">
        <w:rPr>
          <w:rFonts w:eastAsia="Arial" w:cs="Times New Roman"/>
          <w:lang w:bidi="en-US"/>
        </w:rPr>
        <w:t>s</w:t>
      </w:r>
      <w:r w:rsidRPr="00D65D2E">
        <w:rPr>
          <w:rFonts w:eastAsia="Arial" w:cs="Times New Roman"/>
          <w:lang w:bidi="en-US"/>
        </w:rPr>
        <w:t xml:space="preserve"> </w:t>
      </w:r>
      <w:r w:rsidR="00D934B5">
        <w:rPr>
          <w:rFonts w:eastAsia="Arial" w:cs="Times New Roman"/>
          <w:lang w:bidi="en-US"/>
        </w:rPr>
        <w:t>and fair</w:t>
      </w:r>
      <w:r w:rsidRPr="00D65D2E">
        <w:rPr>
          <w:rFonts w:eastAsia="Arial" w:cs="Times New Roman"/>
          <w:lang w:bidi="en-US"/>
        </w:rPr>
        <w:t>s, attraction</w:t>
      </w:r>
      <w:r w:rsidR="00D934B5">
        <w:rPr>
          <w:rFonts w:eastAsia="Arial" w:cs="Times New Roman"/>
          <w:lang w:bidi="en-US"/>
        </w:rPr>
        <w:t>s</w:t>
      </w:r>
      <w:r w:rsidRPr="00D65D2E">
        <w:rPr>
          <w:rFonts w:eastAsia="Arial" w:cs="Times New Roman"/>
          <w:lang w:bidi="en-US"/>
        </w:rPr>
        <w:t xml:space="preserve"> enhancement facilities, </w:t>
      </w:r>
      <w:r w:rsidR="00D934B5">
        <w:rPr>
          <w:rFonts w:eastAsia="Arial" w:cs="Times New Roman"/>
          <w:lang w:bidi="en-US"/>
        </w:rPr>
        <w:t>customer transfer f</w:t>
      </w:r>
      <w:r w:rsidRPr="00D65D2E">
        <w:rPr>
          <w:rFonts w:eastAsia="Arial" w:cs="Times New Roman"/>
          <w:lang w:bidi="en-US"/>
        </w:rPr>
        <w:t xml:space="preserve">acilities, and </w:t>
      </w:r>
      <w:r w:rsidRPr="00D65D2E">
        <w:rPr>
          <w:rFonts w:eastAsia="Arial" w:cs="Times New Roman"/>
          <w:lang w:bidi="en-US"/>
        </w:rPr>
        <w:lastRenderedPageBreak/>
        <w:t>accommodation facilities (hereinafter referred to as “Core Facilities”), including “</w:t>
      </w:r>
      <w:r w:rsidR="00D45A5D">
        <w:rPr>
          <w:rFonts w:eastAsia="Arial" w:cs="Times New Roman"/>
          <w:lang w:bidi="en-US"/>
        </w:rPr>
        <w:t>V</w:t>
      </w:r>
      <w:r w:rsidR="00D934B5">
        <w:rPr>
          <w:rFonts w:eastAsia="Arial" w:cs="Times New Roman"/>
          <w:lang w:bidi="en-US"/>
        </w:rPr>
        <w:t xml:space="preserve">isitor </w:t>
      </w:r>
      <w:r w:rsidR="00D45A5D">
        <w:rPr>
          <w:rFonts w:eastAsia="Arial" w:cs="Times New Roman"/>
          <w:lang w:bidi="en-US"/>
        </w:rPr>
        <w:t>E</w:t>
      </w:r>
      <w:r w:rsidR="00D934B5">
        <w:rPr>
          <w:rFonts w:eastAsia="Arial" w:cs="Times New Roman"/>
          <w:lang w:bidi="en-US"/>
        </w:rPr>
        <w:t xml:space="preserve">ntertainment </w:t>
      </w:r>
      <w:r w:rsidR="00D45A5D">
        <w:rPr>
          <w:rFonts w:eastAsia="Arial" w:cs="Times New Roman"/>
          <w:lang w:bidi="en-US"/>
        </w:rPr>
        <w:t>F</w:t>
      </w:r>
      <w:r w:rsidRPr="00D65D2E">
        <w:rPr>
          <w:rFonts w:eastAsia="Arial" w:cs="Times New Roman"/>
          <w:lang w:bidi="en-US"/>
        </w:rPr>
        <w:t xml:space="preserve">acilities” established and operated </w:t>
      </w:r>
      <w:r w:rsidR="008A07DE">
        <w:rPr>
          <w:rFonts w:eastAsia="Arial" w:cs="Times New Roman"/>
          <w:lang w:bidi="en-US"/>
        </w:rPr>
        <w:t xml:space="preserve">in an integrated manner with the </w:t>
      </w:r>
      <w:r w:rsidRPr="00D65D2E">
        <w:rPr>
          <w:rFonts w:eastAsia="Arial" w:cs="Times New Roman"/>
          <w:lang w:bidi="en-US"/>
        </w:rPr>
        <w:t xml:space="preserve">Core Facilities, all of which are established and operated by </w:t>
      </w:r>
      <w:r w:rsidR="008A07DE">
        <w:rPr>
          <w:rFonts w:eastAsia="Arial" w:cs="Times New Roman"/>
          <w:lang w:bidi="en-US"/>
        </w:rPr>
        <w:t>the</w:t>
      </w:r>
      <w:r w:rsidRPr="00D65D2E">
        <w:rPr>
          <w:rFonts w:eastAsia="Arial" w:cs="Times New Roman"/>
          <w:lang w:bidi="en-US"/>
        </w:rPr>
        <w:t xml:space="preserve"> private business operator in an integrated manner.</w:t>
      </w:r>
    </w:p>
    <w:p w14:paraId="2FE19DA9" w14:textId="754C4B1A" w:rsidR="0072543D" w:rsidRPr="00D65D2E" w:rsidRDefault="0072543D" w:rsidP="009834CF">
      <w:pPr>
        <w:spacing w:line="320" w:lineRule="exact"/>
        <w:ind w:leftChars="300" w:left="630" w:right="-2" w:firstLineChars="100" w:firstLine="210"/>
        <w:rPr>
          <w:rFonts w:cs="Times New Roman"/>
        </w:rPr>
      </w:pPr>
      <w:r w:rsidRPr="00D65D2E">
        <w:rPr>
          <w:rFonts w:eastAsia="Arial" w:cs="Times New Roman"/>
          <w:lang w:bidi="en-US"/>
        </w:rPr>
        <w:t xml:space="preserve">Chart </w:t>
      </w:r>
      <w:r w:rsidR="00700BF1">
        <w:rPr>
          <w:rFonts w:eastAsia="Arial" w:cs="Times New Roman"/>
          <w:lang w:bidi="en-US"/>
        </w:rPr>
        <w:t>5</w:t>
      </w:r>
      <w:r w:rsidRPr="00D65D2E">
        <w:rPr>
          <w:rFonts w:eastAsia="Arial" w:cs="Times New Roman"/>
          <w:lang w:bidi="en-US"/>
        </w:rPr>
        <w:t xml:space="preserve"> shows the terms used in this Guidance regarding IR Facilities and the provisions of the </w:t>
      </w:r>
      <w:r w:rsidR="00D65786">
        <w:rPr>
          <w:rFonts w:eastAsia="Arial" w:cs="Times New Roman"/>
          <w:lang w:bidi="en-US"/>
        </w:rPr>
        <w:t>IR Development Act</w:t>
      </w:r>
      <w:r w:rsidRPr="00D65D2E">
        <w:rPr>
          <w:rFonts w:eastAsia="Arial" w:cs="Times New Roman"/>
          <w:lang w:bidi="en-US"/>
        </w:rPr>
        <w:t xml:space="preserve"> in which such terms are defined.</w:t>
      </w:r>
      <w:r w:rsidR="00D934B5">
        <w:rPr>
          <w:rFonts w:eastAsia="Arial" w:cs="Times New Roman"/>
          <w:lang w:bidi="en-US"/>
        </w:rPr>
        <w:br/>
      </w:r>
    </w:p>
    <w:p w14:paraId="7D6A2991" w14:textId="53EBA1B5" w:rsidR="0072543D" w:rsidRPr="00D65D2E" w:rsidRDefault="0072543D" w:rsidP="009834CF">
      <w:pPr>
        <w:spacing w:line="320" w:lineRule="exact"/>
        <w:ind w:leftChars="300" w:left="630" w:firstLineChars="100" w:firstLine="210"/>
        <w:jc w:val="center"/>
        <w:rPr>
          <w:rFonts w:cs="Times New Roman"/>
        </w:rPr>
      </w:pPr>
      <w:r w:rsidRPr="00D65D2E">
        <w:rPr>
          <w:rFonts w:eastAsia="Arial" w:cs="Times New Roman"/>
          <w:lang w:bidi="en-US"/>
        </w:rPr>
        <w:t xml:space="preserve">[Chart </w:t>
      </w:r>
      <w:r w:rsidR="00700BF1">
        <w:rPr>
          <w:rFonts w:eastAsia="Arial" w:cs="Times New Roman"/>
          <w:lang w:bidi="en-US"/>
        </w:rPr>
        <w:t>5</w:t>
      </w:r>
      <w:r w:rsidRPr="00D65D2E">
        <w:rPr>
          <w:rFonts w:eastAsia="Arial" w:cs="Times New Roman"/>
          <w:lang w:bidi="en-US"/>
        </w:rPr>
        <w:t xml:space="preserve">   Specified Complex Tourist Facilities (IR Facilities)]</w:t>
      </w:r>
    </w:p>
    <w:tbl>
      <w:tblPr>
        <w:tblStyle w:val="a9"/>
        <w:tblW w:w="8334" w:type="dxa"/>
        <w:tblInd w:w="846" w:type="dxa"/>
        <w:tblLook w:val="04A0" w:firstRow="1" w:lastRow="0" w:firstColumn="1" w:lastColumn="0" w:noHBand="0" w:noVBand="1"/>
      </w:tblPr>
      <w:tblGrid>
        <w:gridCol w:w="992"/>
        <w:gridCol w:w="3686"/>
        <w:gridCol w:w="3656"/>
      </w:tblGrid>
      <w:tr w:rsidR="00D82B46" w:rsidRPr="00D65D2E" w14:paraId="19B51874" w14:textId="77777777" w:rsidTr="00EA7204">
        <w:trPr>
          <w:trHeight w:val="225"/>
        </w:trPr>
        <w:tc>
          <w:tcPr>
            <w:tcW w:w="4678" w:type="dxa"/>
            <w:gridSpan w:val="2"/>
            <w:shd w:val="pct15" w:color="auto" w:fill="auto"/>
            <w:vAlign w:val="center"/>
          </w:tcPr>
          <w:p w14:paraId="6CC9A353" w14:textId="60FE0300" w:rsidR="0072543D" w:rsidRPr="00D65D2E" w:rsidRDefault="0072543D" w:rsidP="00591076">
            <w:pPr>
              <w:spacing w:line="320" w:lineRule="exact"/>
              <w:jc w:val="center"/>
              <w:rPr>
                <w:rFonts w:cs="Times New Roman"/>
              </w:rPr>
            </w:pPr>
            <w:r w:rsidRPr="00D65D2E">
              <w:rPr>
                <w:rFonts w:eastAsia="Arial" w:cs="Times New Roman"/>
                <w:lang w:bidi="en-US"/>
              </w:rPr>
              <w:t xml:space="preserve">Terms used in this Guidance </w:t>
            </w:r>
          </w:p>
        </w:tc>
        <w:tc>
          <w:tcPr>
            <w:tcW w:w="3656" w:type="dxa"/>
            <w:shd w:val="pct15" w:color="auto" w:fill="auto"/>
            <w:vAlign w:val="center"/>
          </w:tcPr>
          <w:p w14:paraId="0E8B868A" w14:textId="11A7879B" w:rsidR="0072543D" w:rsidRPr="00D65D2E" w:rsidRDefault="0072543D" w:rsidP="00EA7204">
            <w:pPr>
              <w:spacing w:line="320" w:lineRule="exact"/>
              <w:jc w:val="center"/>
              <w:rPr>
                <w:rFonts w:cs="Times New Roman"/>
              </w:rPr>
            </w:pPr>
            <w:r w:rsidRPr="00D65D2E">
              <w:rPr>
                <w:rFonts w:eastAsia="Arial" w:cs="Times New Roman"/>
                <w:lang w:bidi="en-US"/>
              </w:rPr>
              <w:t xml:space="preserve">Provision of the </w:t>
            </w:r>
            <w:r w:rsidR="00D65786">
              <w:rPr>
                <w:rFonts w:eastAsia="Arial" w:cs="Times New Roman"/>
                <w:lang w:bidi="en-US"/>
              </w:rPr>
              <w:t>IR Development Act</w:t>
            </w:r>
            <w:r w:rsidRPr="00D65D2E">
              <w:rPr>
                <w:rFonts w:eastAsia="Arial" w:cs="Times New Roman"/>
                <w:lang w:bidi="en-US"/>
              </w:rPr>
              <w:t xml:space="preserve"> in which the term is defined</w:t>
            </w:r>
          </w:p>
        </w:tc>
      </w:tr>
      <w:tr w:rsidR="00D82B46" w:rsidRPr="00D65D2E" w14:paraId="66111699" w14:textId="77777777" w:rsidTr="00EA7204">
        <w:tc>
          <w:tcPr>
            <w:tcW w:w="992" w:type="dxa"/>
            <w:vMerge w:val="restart"/>
          </w:tcPr>
          <w:p w14:paraId="5377D615" w14:textId="77777777" w:rsidR="0072543D" w:rsidRPr="00D65D2E" w:rsidRDefault="0072543D" w:rsidP="009834CF">
            <w:pPr>
              <w:spacing w:line="320" w:lineRule="exact"/>
              <w:rPr>
                <w:rFonts w:cs="Times New Roman"/>
              </w:rPr>
            </w:pPr>
            <w:r w:rsidRPr="00D65D2E">
              <w:rPr>
                <w:rFonts w:eastAsia="Arial" w:cs="Times New Roman"/>
                <w:lang w:bidi="en-US"/>
              </w:rPr>
              <w:t>MICE Facilities</w:t>
            </w:r>
          </w:p>
        </w:tc>
        <w:tc>
          <w:tcPr>
            <w:tcW w:w="3686" w:type="dxa"/>
          </w:tcPr>
          <w:p w14:paraId="375CC975" w14:textId="6309F988" w:rsidR="0072543D" w:rsidRPr="00D65D2E" w:rsidRDefault="0072543D">
            <w:pPr>
              <w:spacing w:line="320" w:lineRule="exact"/>
              <w:rPr>
                <w:rFonts w:cs="Times New Roman"/>
              </w:rPr>
            </w:pPr>
            <w:r w:rsidRPr="00D65D2E">
              <w:rPr>
                <w:rFonts w:eastAsia="Arial" w:cs="Times New Roman"/>
                <w:lang w:bidi="en-US"/>
              </w:rPr>
              <w:t xml:space="preserve">International convention </w:t>
            </w:r>
            <w:r w:rsidR="00D934B5">
              <w:rPr>
                <w:rFonts w:eastAsia="Arial" w:cs="Times New Roman"/>
                <w:lang w:bidi="en-US"/>
              </w:rPr>
              <w:t>and conference</w:t>
            </w:r>
            <w:r w:rsidRPr="00D65D2E">
              <w:rPr>
                <w:rFonts w:eastAsia="Arial" w:cs="Times New Roman"/>
                <w:lang w:bidi="en-US"/>
              </w:rPr>
              <w:t xml:space="preserve"> facilities</w:t>
            </w:r>
          </w:p>
        </w:tc>
        <w:tc>
          <w:tcPr>
            <w:tcW w:w="3656" w:type="dxa"/>
          </w:tcPr>
          <w:p w14:paraId="7DA96192" w14:textId="77777777" w:rsidR="0072543D" w:rsidRPr="00D65D2E" w:rsidRDefault="0072543D" w:rsidP="009834CF">
            <w:pPr>
              <w:spacing w:line="320" w:lineRule="exact"/>
              <w:jc w:val="center"/>
              <w:rPr>
                <w:rFonts w:cs="Times New Roman"/>
              </w:rPr>
            </w:pPr>
            <w:r w:rsidRPr="00D65D2E">
              <w:rPr>
                <w:rFonts w:eastAsia="Arial" w:cs="Times New Roman"/>
                <w:lang w:bidi="en-US"/>
              </w:rPr>
              <w:t>Article 2, Paragraph 1, Item 1</w:t>
            </w:r>
          </w:p>
        </w:tc>
      </w:tr>
      <w:tr w:rsidR="00D82B46" w:rsidRPr="00D65D2E" w14:paraId="6D6F71F4" w14:textId="77777777" w:rsidTr="00EA7204">
        <w:tc>
          <w:tcPr>
            <w:tcW w:w="992" w:type="dxa"/>
            <w:vMerge/>
          </w:tcPr>
          <w:p w14:paraId="389CCF76" w14:textId="77777777" w:rsidR="0072543D" w:rsidRPr="00D65D2E" w:rsidRDefault="0072543D" w:rsidP="009834CF">
            <w:pPr>
              <w:spacing w:line="320" w:lineRule="exact"/>
              <w:rPr>
                <w:rFonts w:cs="Times New Roman"/>
              </w:rPr>
            </w:pPr>
          </w:p>
        </w:tc>
        <w:tc>
          <w:tcPr>
            <w:tcW w:w="3686" w:type="dxa"/>
          </w:tcPr>
          <w:p w14:paraId="72CFC093" w14:textId="4F0C6A99" w:rsidR="0072543D" w:rsidRPr="00D65D2E" w:rsidRDefault="00D934B5">
            <w:pPr>
              <w:spacing w:line="320" w:lineRule="exact"/>
              <w:rPr>
                <w:rFonts w:cs="Times New Roman"/>
              </w:rPr>
            </w:pPr>
            <w:r>
              <w:rPr>
                <w:rFonts w:eastAsia="Arial" w:cs="Times New Roman"/>
                <w:lang w:bidi="en-US"/>
              </w:rPr>
              <w:t>Facilities for e</w:t>
            </w:r>
            <w:r w:rsidR="0072543D" w:rsidRPr="00D65D2E">
              <w:rPr>
                <w:rFonts w:eastAsia="Arial" w:cs="Times New Roman"/>
                <w:lang w:bidi="en-US"/>
              </w:rPr>
              <w:t>xhibition</w:t>
            </w:r>
            <w:r>
              <w:rPr>
                <w:rFonts w:eastAsia="Arial" w:cs="Times New Roman"/>
                <w:lang w:bidi="en-US"/>
              </w:rPr>
              <w:t>s and fairs</w:t>
            </w:r>
          </w:p>
        </w:tc>
        <w:tc>
          <w:tcPr>
            <w:tcW w:w="3656" w:type="dxa"/>
          </w:tcPr>
          <w:p w14:paraId="271BB805" w14:textId="77777777" w:rsidR="0072543D" w:rsidRPr="00D65D2E" w:rsidRDefault="0072543D" w:rsidP="009834CF">
            <w:pPr>
              <w:spacing w:line="320" w:lineRule="exact"/>
              <w:jc w:val="center"/>
              <w:rPr>
                <w:rFonts w:cs="Times New Roman"/>
              </w:rPr>
            </w:pPr>
            <w:r w:rsidRPr="00D65D2E">
              <w:rPr>
                <w:rFonts w:eastAsia="Arial" w:cs="Times New Roman"/>
                <w:lang w:bidi="en-US"/>
              </w:rPr>
              <w:t>Article 2, Paragraph 1, Item 2</w:t>
            </w:r>
          </w:p>
        </w:tc>
      </w:tr>
      <w:tr w:rsidR="00D82B46" w:rsidRPr="00D65D2E" w14:paraId="24D4B470" w14:textId="77777777" w:rsidTr="00EA7204">
        <w:tc>
          <w:tcPr>
            <w:tcW w:w="4678" w:type="dxa"/>
            <w:gridSpan w:val="2"/>
          </w:tcPr>
          <w:p w14:paraId="67738B2F" w14:textId="10297F0D" w:rsidR="0072543D" w:rsidRPr="00D65D2E" w:rsidRDefault="0072543D" w:rsidP="009834CF">
            <w:pPr>
              <w:spacing w:line="320" w:lineRule="exact"/>
              <w:rPr>
                <w:rFonts w:cs="Times New Roman"/>
              </w:rPr>
            </w:pPr>
            <w:r w:rsidRPr="00D65D2E">
              <w:rPr>
                <w:rFonts w:eastAsia="Arial" w:cs="Times New Roman"/>
                <w:lang w:bidi="en-US"/>
              </w:rPr>
              <w:t>Attraction</w:t>
            </w:r>
            <w:r w:rsidR="00D934B5">
              <w:rPr>
                <w:rFonts w:eastAsia="Arial" w:cs="Times New Roman"/>
                <w:lang w:bidi="en-US"/>
              </w:rPr>
              <w:t>s</w:t>
            </w:r>
            <w:r w:rsidRPr="00D65D2E">
              <w:rPr>
                <w:rFonts w:eastAsia="Arial" w:cs="Times New Roman"/>
                <w:lang w:bidi="en-US"/>
              </w:rPr>
              <w:t xml:space="preserve"> enhancement facilities</w:t>
            </w:r>
          </w:p>
        </w:tc>
        <w:tc>
          <w:tcPr>
            <w:tcW w:w="3656" w:type="dxa"/>
          </w:tcPr>
          <w:p w14:paraId="56AF797E" w14:textId="77777777" w:rsidR="0072543D" w:rsidRPr="00D65D2E" w:rsidRDefault="0072543D" w:rsidP="009834CF">
            <w:pPr>
              <w:spacing w:line="320" w:lineRule="exact"/>
              <w:jc w:val="center"/>
              <w:rPr>
                <w:rFonts w:cs="Times New Roman"/>
              </w:rPr>
            </w:pPr>
            <w:r w:rsidRPr="00D65D2E">
              <w:rPr>
                <w:rFonts w:eastAsia="Arial" w:cs="Times New Roman"/>
                <w:lang w:bidi="en-US"/>
              </w:rPr>
              <w:t>Article 2, Paragraph 1, Item 3</w:t>
            </w:r>
          </w:p>
        </w:tc>
      </w:tr>
      <w:tr w:rsidR="00D82B46" w:rsidRPr="00D65D2E" w14:paraId="4DEA5102" w14:textId="77777777" w:rsidTr="00EA7204">
        <w:tc>
          <w:tcPr>
            <w:tcW w:w="4678" w:type="dxa"/>
            <w:gridSpan w:val="2"/>
          </w:tcPr>
          <w:p w14:paraId="0F1AE21D" w14:textId="1679B37D" w:rsidR="0072543D" w:rsidRPr="00D65D2E" w:rsidRDefault="00D934B5">
            <w:pPr>
              <w:spacing w:line="320" w:lineRule="exact"/>
              <w:rPr>
                <w:rFonts w:cs="Times New Roman"/>
              </w:rPr>
            </w:pPr>
            <w:r>
              <w:rPr>
                <w:rFonts w:eastAsia="Arial" w:cs="Times New Roman"/>
                <w:lang w:bidi="en-US"/>
              </w:rPr>
              <w:t>Customer transfer f</w:t>
            </w:r>
            <w:r w:rsidR="0072543D" w:rsidRPr="00D65D2E">
              <w:rPr>
                <w:rFonts w:eastAsia="Arial" w:cs="Times New Roman"/>
                <w:lang w:bidi="en-US"/>
              </w:rPr>
              <w:t>acilities</w:t>
            </w:r>
          </w:p>
        </w:tc>
        <w:tc>
          <w:tcPr>
            <w:tcW w:w="3656" w:type="dxa"/>
          </w:tcPr>
          <w:p w14:paraId="15613992" w14:textId="77777777" w:rsidR="0072543D" w:rsidRPr="00D65D2E" w:rsidRDefault="0072543D" w:rsidP="009834CF">
            <w:pPr>
              <w:spacing w:line="320" w:lineRule="exact"/>
              <w:jc w:val="center"/>
              <w:rPr>
                <w:rFonts w:cs="Times New Roman"/>
              </w:rPr>
            </w:pPr>
            <w:r w:rsidRPr="00D65D2E">
              <w:rPr>
                <w:rFonts w:eastAsia="Arial" w:cs="Times New Roman"/>
                <w:lang w:bidi="en-US"/>
              </w:rPr>
              <w:t>Article 2, Paragraph 1, Item 4</w:t>
            </w:r>
          </w:p>
        </w:tc>
      </w:tr>
      <w:tr w:rsidR="00D82B46" w:rsidRPr="00731DB2" w14:paraId="76CB1F74" w14:textId="77777777" w:rsidTr="00EA7204">
        <w:tc>
          <w:tcPr>
            <w:tcW w:w="4678" w:type="dxa"/>
            <w:gridSpan w:val="2"/>
          </w:tcPr>
          <w:p w14:paraId="313291B2" w14:textId="77777777" w:rsidR="0072543D" w:rsidRPr="00731DB2" w:rsidRDefault="0072543D" w:rsidP="009834CF">
            <w:pPr>
              <w:spacing w:line="320" w:lineRule="exact"/>
              <w:rPr>
                <w:rFonts w:cs="Times New Roman"/>
              </w:rPr>
            </w:pPr>
            <w:r w:rsidRPr="00731DB2">
              <w:rPr>
                <w:rFonts w:eastAsia="Arial" w:cs="Times New Roman"/>
                <w:lang w:bidi="en-US"/>
              </w:rPr>
              <w:t>Accommodation facilities</w:t>
            </w:r>
          </w:p>
        </w:tc>
        <w:tc>
          <w:tcPr>
            <w:tcW w:w="3656" w:type="dxa"/>
          </w:tcPr>
          <w:p w14:paraId="7C0C1694" w14:textId="77777777" w:rsidR="0072543D" w:rsidRPr="00731DB2" w:rsidRDefault="0072543D" w:rsidP="009834CF">
            <w:pPr>
              <w:spacing w:line="320" w:lineRule="exact"/>
              <w:jc w:val="center"/>
              <w:rPr>
                <w:rFonts w:cs="Times New Roman"/>
              </w:rPr>
            </w:pPr>
            <w:r w:rsidRPr="00731DB2">
              <w:rPr>
                <w:rFonts w:eastAsia="Arial" w:cs="Times New Roman"/>
                <w:lang w:bidi="en-US"/>
              </w:rPr>
              <w:t>Article 2, Paragraph 1, Item 5</w:t>
            </w:r>
          </w:p>
        </w:tc>
      </w:tr>
      <w:tr w:rsidR="00D82B46" w:rsidRPr="00731DB2" w14:paraId="19216575" w14:textId="77777777" w:rsidTr="00EA7204">
        <w:tc>
          <w:tcPr>
            <w:tcW w:w="4678" w:type="dxa"/>
            <w:gridSpan w:val="2"/>
          </w:tcPr>
          <w:p w14:paraId="6982905C" w14:textId="2D2C256C" w:rsidR="0072543D" w:rsidRPr="00731DB2" w:rsidRDefault="00D934B5">
            <w:pPr>
              <w:spacing w:line="320" w:lineRule="exact"/>
              <w:rPr>
                <w:rFonts w:cs="Times New Roman"/>
              </w:rPr>
            </w:pPr>
            <w:r w:rsidRPr="00731DB2">
              <w:rPr>
                <w:rFonts w:eastAsia="Arial" w:cs="Times New Roman"/>
                <w:lang w:bidi="en-US"/>
              </w:rPr>
              <w:t>Visitor entertainment f</w:t>
            </w:r>
            <w:r w:rsidR="0072543D" w:rsidRPr="00731DB2">
              <w:rPr>
                <w:rFonts w:eastAsia="Arial" w:cs="Times New Roman"/>
                <w:lang w:bidi="en-US"/>
              </w:rPr>
              <w:t>acilities</w:t>
            </w:r>
          </w:p>
        </w:tc>
        <w:tc>
          <w:tcPr>
            <w:tcW w:w="3656" w:type="dxa"/>
          </w:tcPr>
          <w:p w14:paraId="50E916ED" w14:textId="77777777" w:rsidR="0072543D" w:rsidRPr="00731DB2" w:rsidRDefault="0072543D" w:rsidP="009834CF">
            <w:pPr>
              <w:spacing w:line="320" w:lineRule="exact"/>
              <w:jc w:val="center"/>
              <w:rPr>
                <w:rFonts w:cs="Times New Roman"/>
              </w:rPr>
            </w:pPr>
            <w:r w:rsidRPr="00731DB2">
              <w:rPr>
                <w:rFonts w:eastAsia="Arial" w:cs="Times New Roman"/>
                <w:lang w:bidi="en-US"/>
              </w:rPr>
              <w:t>Article 2, Paragraph 1, Item 6</w:t>
            </w:r>
          </w:p>
        </w:tc>
      </w:tr>
      <w:tr w:rsidR="00D82B46" w:rsidRPr="00731DB2" w14:paraId="0D53510B" w14:textId="77777777" w:rsidTr="00EA7204">
        <w:tc>
          <w:tcPr>
            <w:tcW w:w="4678" w:type="dxa"/>
            <w:gridSpan w:val="2"/>
          </w:tcPr>
          <w:p w14:paraId="313DE770" w14:textId="77777777" w:rsidR="0072543D" w:rsidRPr="00731DB2" w:rsidRDefault="0072543D" w:rsidP="009834CF">
            <w:pPr>
              <w:spacing w:line="320" w:lineRule="exact"/>
              <w:rPr>
                <w:rFonts w:cs="Times New Roman"/>
              </w:rPr>
            </w:pPr>
            <w:r w:rsidRPr="00731DB2">
              <w:rPr>
                <w:rFonts w:eastAsia="Arial" w:cs="Times New Roman"/>
                <w:lang w:bidi="en-US"/>
              </w:rPr>
              <w:t>Casino facilities</w:t>
            </w:r>
          </w:p>
        </w:tc>
        <w:tc>
          <w:tcPr>
            <w:tcW w:w="3656" w:type="dxa"/>
          </w:tcPr>
          <w:p w14:paraId="2EE4746D" w14:textId="77777777" w:rsidR="0072543D" w:rsidRPr="00731DB2" w:rsidRDefault="0072543D" w:rsidP="009834CF">
            <w:pPr>
              <w:spacing w:line="320" w:lineRule="exact"/>
              <w:jc w:val="center"/>
              <w:rPr>
                <w:rFonts w:cs="Times New Roman"/>
              </w:rPr>
            </w:pPr>
            <w:r w:rsidRPr="00731DB2">
              <w:rPr>
                <w:rFonts w:eastAsia="Arial" w:cs="Times New Roman"/>
                <w:lang w:bidi="en-US"/>
              </w:rPr>
              <w:t>Article 2, Paragraph 10</w:t>
            </w:r>
          </w:p>
        </w:tc>
      </w:tr>
    </w:tbl>
    <w:p w14:paraId="5058C57F" w14:textId="2C122A53" w:rsidR="0072543D" w:rsidRPr="00731DB2" w:rsidRDefault="0072543D" w:rsidP="009834CF">
      <w:pPr>
        <w:spacing w:line="320" w:lineRule="exact"/>
        <w:ind w:leftChars="400" w:left="1050" w:hangingChars="100" w:hanging="210"/>
        <w:rPr>
          <w:rFonts w:cs="Times New Roman"/>
        </w:rPr>
      </w:pPr>
      <w:r w:rsidRPr="00731DB2">
        <w:rPr>
          <w:rFonts w:eastAsia="Arial" w:cs="Times New Roman"/>
          <w:lang w:bidi="en-US"/>
        </w:rPr>
        <w:t>*</w:t>
      </w:r>
      <w:r w:rsidR="00EA7204" w:rsidRPr="00731DB2">
        <w:rPr>
          <w:rFonts w:eastAsia="Arial" w:cs="Times New Roman"/>
          <w:lang w:bidi="en-US"/>
        </w:rPr>
        <w:tab/>
      </w:r>
      <w:r w:rsidR="00483003" w:rsidRPr="00731DB2">
        <w:rPr>
          <w:rFonts w:eastAsia="Arial" w:cs="Times New Roman"/>
          <w:lang w:bidi="en-US"/>
        </w:rPr>
        <w:t>The</w:t>
      </w:r>
      <w:r w:rsidRPr="00731DB2">
        <w:rPr>
          <w:rFonts w:eastAsia="Arial" w:cs="Times New Roman"/>
          <w:lang w:bidi="en-US"/>
        </w:rPr>
        <w:t xml:space="preserve"> term</w:t>
      </w:r>
      <w:r w:rsidR="00282EC4" w:rsidRPr="00731DB2">
        <w:rPr>
          <w:rFonts w:eastAsia="Arial" w:cs="Times New Roman"/>
          <w:lang w:bidi="en-US"/>
        </w:rPr>
        <w:t xml:space="preserve"> “</w:t>
      </w:r>
      <w:r w:rsidRPr="00731DB2">
        <w:rPr>
          <w:rFonts w:eastAsia="Arial" w:cs="Times New Roman"/>
          <w:lang w:bidi="en-US"/>
        </w:rPr>
        <w:t>MICE Facilities”</w:t>
      </w:r>
      <w:r w:rsidR="00483003" w:rsidRPr="00731DB2">
        <w:rPr>
          <w:rFonts w:eastAsia="Arial" w:cs="Times New Roman"/>
          <w:lang w:bidi="en-US"/>
        </w:rPr>
        <w:t xml:space="preserve"> is used </w:t>
      </w:r>
      <w:r w:rsidRPr="00731DB2">
        <w:rPr>
          <w:rFonts w:eastAsia="Arial" w:cs="Times New Roman"/>
          <w:lang w:bidi="en-US"/>
        </w:rPr>
        <w:t xml:space="preserve">in collectively referring to “International convention </w:t>
      </w:r>
      <w:r w:rsidR="00D934B5" w:rsidRPr="00731DB2">
        <w:rPr>
          <w:rFonts w:eastAsia="Arial" w:cs="Times New Roman"/>
          <w:lang w:bidi="en-US"/>
        </w:rPr>
        <w:t>and conference</w:t>
      </w:r>
      <w:r w:rsidRPr="00731DB2">
        <w:rPr>
          <w:rFonts w:eastAsia="Arial" w:cs="Times New Roman"/>
          <w:lang w:bidi="en-US"/>
        </w:rPr>
        <w:t xml:space="preserve"> facilities”</w:t>
      </w:r>
      <w:r w:rsidR="00700BF1" w:rsidRPr="00731DB2">
        <w:rPr>
          <w:rFonts w:eastAsia="Arial" w:cs="Times New Roman"/>
          <w:lang w:bidi="en-US"/>
        </w:rPr>
        <w:t xml:space="preserve"> which defined in </w:t>
      </w:r>
      <w:r w:rsidR="00E64E01" w:rsidRPr="00731DB2">
        <w:rPr>
          <w:rFonts w:eastAsia="Arial" w:cs="Times New Roman"/>
          <w:lang w:bidi="en-US"/>
        </w:rPr>
        <w:t xml:space="preserve">Article2, Paragraph 2, </w:t>
      </w:r>
      <w:r w:rsidR="00700BF1" w:rsidRPr="00731DB2">
        <w:rPr>
          <w:rFonts w:eastAsia="Arial" w:cs="Times New Roman"/>
          <w:lang w:bidi="en-US"/>
        </w:rPr>
        <w:t>Items 1</w:t>
      </w:r>
      <w:r w:rsidRPr="00731DB2">
        <w:rPr>
          <w:rFonts w:eastAsia="Arial" w:cs="Times New Roman"/>
          <w:lang w:bidi="en-US"/>
        </w:rPr>
        <w:t xml:space="preserve"> and “</w:t>
      </w:r>
      <w:r w:rsidR="00D934B5" w:rsidRPr="00731DB2">
        <w:rPr>
          <w:rFonts w:eastAsia="Arial" w:cs="Times New Roman"/>
          <w:lang w:bidi="en-US"/>
        </w:rPr>
        <w:t xml:space="preserve">Facilities for </w:t>
      </w:r>
      <w:r w:rsidR="00626048" w:rsidRPr="00731DB2">
        <w:rPr>
          <w:rFonts w:eastAsia="Arial" w:cs="Times New Roman"/>
          <w:lang w:bidi="en-US"/>
        </w:rPr>
        <w:t>e</w:t>
      </w:r>
      <w:r w:rsidRPr="00731DB2">
        <w:rPr>
          <w:rFonts w:eastAsia="Arial" w:cs="Times New Roman"/>
          <w:lang w:bidi="en-US"/>
        </w:rPr>
        <w:t>xhibition</w:t>
      </w:r>
      <w:r w:rsidR="00D934B5" w:rsidRPr="00731DB2">
        <w:rPr>
          <w:rFonts w:eastAsia="Arial" w:cs="Times New Roman"/>
          <w:lang w:bidi="en-US"/>
        </w:rPr>
        <w:t>s and fairs</w:t>
      </w:r>
      <w:r w:rsidRPr="00731DB2">
        <w:rPr>
          <w:rFonts w:eastAsia="Arial" w:cs="Times New Roman"/>
          <w:lang w:bidi="en-US"/>
        </w:rPr>
        <w:t>” which are defined in</w:t>
      </w:r>
      <w:r w:rsidR="00E64E01" w:rsidRPr="00731DB2">
        <w:rPr>
          <w:rFonts w:eastAsia="Arial" w:cs="Times New Roman"/>
          <w:lang w:bidi="en-US"/>
        </w:rPr>
        <w:t xml:space="preserve"> Article2, Paragraph 2,</w:t>
      </w:r>
      <w:r w:rsidRPr="00731DB2">
        <w:rPr>
          <w:rFonts w:eastAsia="Arial" w:cs="Times New Roman"/>
          <w:lang w:bidi="en-US"/>
        </w:rPr>
        <w:t xml:space="preserve"> Item 2 of the </w:t>
      </w:r>
      <w:r w:rsidR="00D65786" w:rsidRPr="00731DB2">
        <w:rPr>
          <w:rFonts w:eastAsia="Arial" w:cs="Times New Roman"/>
          <w:lang w:bidi="en-US"/>
        </w:rPr>
        <w:t>IR Development Act</w:t>
      </w:r>
      <w:r w:rsidRPr="00731DB2">
        <w:rPr>
          <w:rFonts w:eastAsia="Arial" w:cs="Times New Roman"/>
          <w:lang w:bidi="en-US"/>
        </w:rPr>
        <w:t>, respectively.</w:t>
      </w:r>
    </w:p>
    <w:p w14:paraId="789D834F" w14:textId="77777777" w:rsidR="0072543D" w:rsidRPr="00731DB2" w:rsidRDefault="0072543D" w:rsidP="009834CF">
      <w:pPr>
        <w:spacing w:line="320" w:lineRule="exact"/>
        <w:ind w:right="-2"/>
        <w:rPr>
          <w:rFonts w:cs="Times New Roman"/>
        </w:rPr>
      </w:pPr>
    </w:p>
    <w:p w14:paraId="4DC3564C" w14:textId="77777777" w:rsidR="0072543D" w:rsidRPr="00731DB2" w:rsidRDefault="0072543D" w:rsidP="009E78CE">
      <w:pPr>
        <w:pStyle w:val="afd"/>
        <w:numPr>
          <w:ilvl w:val="1"/>
          <w:numId w:val="72"/>
        </w:numPr>
        <w:ind w:leftChars="0" w:firstLineChars="0"/>
      </w:pPr>
      <w:r w:rsidRPr="00731DB2">
        <w:rPr>
          <w:lang w:bidi="en-US"/>
        </w:rPr>
        <w:t>Establishment and Operation of Core Facilities</w:t>
      </w:r>
    </w:p>
    <w:p w14:paraId="34BA645A" w14:textId="6553D842" w:rsidR="00340F33" w:rsidRPr="00D65D2E" w:rsidRDefault="00483003" w:rsidP="00340F33">
      <w:pPr>
        <w:spacing w:line="360" w:lineRule="exact"/>
        <w:ind w:leftChars="300" w:left="630" w:right="-2" w:firstLineChars="100" w:firstLine="210"/>
        <w:rPr>
          <w:rFonts w:cs="Times New Roman"/>
        </w:rPr>
      </w:pPr>
      <w:r w:rsidRPr="00731DB2">
        <w:rPr>
          <w:rFonts w:eastAsia="Arial" w:cs="Times New Roman"/>
          <w:lang w:bidi="en-US"/>
        </w:rPr>
        <w:t>The</w:t>
      </w:r>
      <w:r w:rsidR="00340F33" w:rsidRPr="00731DB2">
        <w:rPr>
          <w:rFonts w:eastAsia="Arial" w:cs="Times New Roman"/>
          <w:lang w:bidi="en-US"/>
        </w:rPr>
        <w:t xml:space="preserve"> </w:t>
      </w:r>
      <w:r w:rsidR="00E27684" w:rsidRPr="00731DB2">
        <w:rPr>
          <w:rFonts w:eastAsia="Arial" w:cs="Times New Roman"/>
          <w:lang w:bidi="en-US"/>
        </w:rPr>
        <w:t>IR Operator</w:t>
      </w:r>
      <w:r w:rsidR="00340F33" w:rsidRPr="00731DB2">
        <w:rPr>
          <w:rFonts w:eastAsia="Arial" w:cs="Times New Roman"/>
          <w:lang w:bidi="en-US"/>
        </w:rPr>
        <w:t xml:space="preserve"> shall meet the following standards and requirements as well as requirements stipulated in IR Related Laws and Regulations etc. to est</w:t>
      </w:r>
      <w:r w:rsidR="00340F33" w:rsidRPr="00D65D2E">
        <w:rPr>
          <w:rFonts w:eastAsia="Arial" w:cs="Times New Roman"/>
          <w:lang w:bidi="en-US"/>
        </w:rPr>
        <w:t>ablish and operate Core Facilities.</w:t>
      </w:r>
    </w:p>
    <w:p w14:paraId="6DA8A5F6" w14:textId="29371D35" w:rsidR="00340F33" w:rsidRPr="00D65D2E" w:rsidRDefault="00340F33" w:rsidP="00D94C98">
      <w:pPr>
        <w:pStyle w:val="af4"/>
        <w:numPr>
          <w:ilvl w:val="0"/>
          <w:numId w:val="49"/>
        </w:numPr>
        <w:spacing w:line="340" w:lineRule="exact"/>
        <w:ind w:leftChars="0" w:left="1191" w:rightChars="0" w:right="0" w:firstLineChars="0" w:hanging="340"/>
        <w:rPr>
          <w:rFonts w:ascii="Times New Roman" w:eastAsiaTheme="minorEastAsia" w:hAnsi="Times New Roman"/>
          <w:sz w:val="21"/>
          <w:szCs w:val="21"/>
        </w:rPr>
      </w:pPr>
      <w:r w:rsidRPr="00D65D2E">
        <w:rPr>
          <w:rFonts w:ascii="Times New Roman" w:eastAsia="Arial" w:hAnsi="Times New Roman"/>
          <w:sz w:val="21"/>
          <w:szCs w:val="21"/>
          <w:lang w:bidi="en-US"/>
        </w:rPr>
        <w:t xml:space="preserve">MICE Facilities (International convention </w:t>
      </w:r>
      <w:r w:rsidR="00B13BDF">
        <w:rPr>
          <w:rFonts w:ascii="Times New Roman" w:eastAsia="Arial" w:hAnsi="Times New Roman"/>
          <w:sz w:val="21"/>
          <w:szCs w:val="21"/>
          <w:lang w:bidi="en-US"/>
        </w:rPr>
        <w:t>and conference</w:t>
      </w:r>
      <w:r w:rsidRPr="00D65D2E">
        <w:rPr>
          <w:rFonts w:ascii="Times New Roman" w:eastAsia="Arial" w:hAnsi="Times New Roman"/>
          <w:sz w:val="21"/>
          <w:szCs w:val="21"/>
          <w:lang w:bidi="en-US"/>
        </w:rPr>
        <w:t xml:space="preserve"> facilities and </w:t>
      </w:r>
      <w:r w:rsidR="00B13BDF">
        <w:rPr>
          <w:rFonts w:ascii="Times New Roman" w:eastAsia="Arial" w:hAnsi="Times New Roman"/>
          <w:sz w:val="21"/>
          <w:szCs w:val="21"/>
          <w:lang w:bidi="en-US"/>
        </w:rPr>
        <w:t>Facilities for e</w:t>
      </w:r>
      <w:r w:rsidRPr="00D65D2E">
        <w:rPr>
          <w:rFonts w:ascii="Times New Roman" w:eastAsia="Arial" w:hAnsi="Times New Roman"/>
          <w:sz w:val="21"/>
          <w:szCs w:val="21"/>
          <w:lang w:bidi="en-US"/>
        </w:rPr>
        <w:t xml:space="preserve">xhibition </w:t>
      </w:r>
      <w:r w:rsidR="00B13BDF">
        <w:rPr>
          <w:rFonts w:ascii="Times New Roman" w:eastAsia="Arial" w:hAnsi="Times New Roman"/>
          <w:sz w:val="21"/>
          <w:szCs w:val="21"/>
          <w:lang w:bidi="en-US"/>
        </w:rPr>
        <w:t>and fairs</w:t>
      </w:r>
      <w:r w:rsidRPr="00D65D2E">
        <w:rPr>
          <w:rFonts w:ascii="Times New Roman" w:eastAsia="Arial" w:hAnsi="Times New Roman"/>
          <w:sz w:val="21"/>
          <w:szCs w:val="21"/>
          <w:lang w:bidi="en-US"/>
        </w:rPr>
        <w:t>)</w:t>
      </w:r>
    </w:p>
    <w:p w14:paraId="79F3C354" w14:textId="50A624DC" w:rsidR="00340F33" w:rsidRPr="00D65D2E" w:rsidRDefault="00340F33" w:rsidP="00D94C98">
      <w:pPr>
        <w:pStyle w:val="af4"/>
        <w:numPr>
          <w:ilvl w:val="0"/>
          <w:numId w:val="57"/>
        </w:numPr>
        <w:spacing w:line="340" w:lineRule="exact"/>
        <w:ind w:leftChars="0" w:left="1531" w:rightChars="0" w:right="0" w:firstLineChars="0" w:hanging="397"/>
        <w:rPr>
          <w:rFonts w:ascii="Times New Roman" w:eastAsiaTheme="minorEastAsia" w:hAnsi="Times New Roman"/>
          <w:sz w:val="21"/>
          <w:szCs w:val="21"/>
        </w:rPr>
      </w:pPr>
      <w:r w:rsidRPr="00D65D2E">
        <w:rPr>
          <w:rFonts w:ascii="Times New Roman" w:eastAsia="Arial" w:hAnsi="Times New Roman"/>
          <w:sz w:val="21"/>
          <w:szCs w:val="21"/>
          <w:lang w:bidi="en-US"/>
        </w:rPr>
        <w:t xml:space="preserve">Construct all-in-one MICE hub with world-level competitiveness to attract international convention/exhibition businesses and promote visits by business people from across the world, which should lead to the revitalization of the economy and urban </w:t>
      </w:r>
      <w:r w:rsidR="00483003">
        <w:rPr>
          <w:rFonts w:ascii="Times New Roman" w:eastAsia="Arial" w:hAnsi="Times New Roman"/>
          <w:sz w:val="21"/>
          <w:szCs w:val="21"/>
          <w:lang w:bidi="en-US"/>
        </w:rPr>
        <w:t>attractiveness</w:t>
      </w:r>
      <w:r w:rsidR="00483003" w:rsidRPr="00D65D2E">
        <w:rPr>
          <w:rFonts w:ascii="Times New Roman" w:eastAsia="Arial" w:hAnsi="Times New Roman"/>
          <w:sz w:val="21"/>
          <w:szCs w:val="21"/>
          <w:lang w:bidi="en-US"/>
        </w:rPr>
        <w:t xml:space="preserve"> </w:t>
      </w:r>
      <w:r w:rsidRPr="00D65D2E">
        <w:rPr>
          <w:rFonts w:ascii="Times New Roman" w:eastAsia="Arial" w:hAnsi="Times New Roman"/>
          <w:sz w:val="21"/>
          <w:szCs w:val="21"/>
          <w:lang w:bidi="en-US"/>
        </w:rPr>
        <w:t>of the entire Osaka</w:t>
      </w:r>
      <w:r w:rsidR="00BA3269">
        <w:rPr>
          <w:rFonts w:ascii="Times New Roman" w:eastAsia="Arial" w:hAnsi="Times New Roman"/>
          <w:sz w:val="21"/>
          <w:szCs w:val="21"/>
          <w:lang w:bidi="en-US"/>
        </w:rPr>
        <w:t xml:space="preserve"> and </w:t>
      </w:r>
      <w:r w:rsidR="004D1A6F">
        <w:rPr>
          <w:rFonts w:ascii="Times New Roman" w:eastAsia="Arial" w:hAnsi="Times New Roman"/>
          <w:sz w:val="21"/>
          <w:szCs w:val="21"/>
          <w:lang w:bidi="en-US"/>
        </w:rPr>
        <w:t xml:space="preserve">the </w:t>
      </w:r>
      <w:r w:rsidR="009A4B2A">
        <w:rPr>
          <w:rFonts w:ascii="Times New Roman" w:eastAsia="Arial" w:hAnsi="Times New Roman"/>
          <w:sz w:val="21"/>
          <w:szCs w:val="21"/>
          <w:lang w:bidi="en-US"/>
        </w:rPr>
        <w:t>Kansai region</w:t>
      </w:r>
      <w:r w:rsidRPr="00D65D2E">
        <w:rPr>
          <w:rFonts w:ascii="Times New Roman" w:eastAsia="Arial" w:hAnsi="Times New Roman"/>
          <w:sz w:val="21"/>
          <w:szCs w:val="21"/>
          <w:lang w:bidi="en-US"/>
        </w:rPr>
        <w:t>.</w:t>
      </w:r>
    </w:p>
    <w:p w14:paraId="17995C30" w14:textId="10E0F68C" w:rsidR="00340F33" w:rsidRPr="00D65D2E" w:rsidRDefault="00340F33" w:rsidP="00E1076A">
      <w:pPr>
        <w:pStyle w:val="afd"/>
        <w:numPr>
          <w:ilvl w:val="0"/>
          <w:numId w:val="57"/>
        </w:numPr>
        <w:ind w:leftChars="0" w:left="1560" w:firstLineChars="0"/>
      </w:pPr>
      <w:r w:rsidRPr="00D65D2E">
        <w:rPr>
          <w:lang w:bidi="en-US"/>
        </w:rPr>
        <w:t>International convention</w:t>
      </w:r>
      <w:r w:rsidR="000F7E5E">
        <w:rPr>
          <w:lang w:bidi="en-US"/>
        </w:rPr>
        <w:t xml:space="preserve"> and conference</w:t>
      </w:r>
      <w:r w:rsidRPr="00D65D2E">
        <w:rPr>
          <w:lang w:bidi="en-US"/>
        </w:rPr>
        <w:t xml:space="preserve"> facilities</w:t>
      </w:r>
    </w:p>
    <w:p w14:paraId="71725BDA" w14:textId="32FDF09C" w:rsidR="00340F33" w:rsidRPr="00A50DC1" w:rsidRDefault="00483003" w:rsidP="00453E93">
      <w:pPr>
        <w:pStyle w:val="List3Bullet1"/>
        <w:numPr>
          <w:ilvl w:val="0"/>
          <w:numId w:val="0"/>
        </w:numPr>
        <w:ind w:left="1560" w:hanging="1"/>
        <w:rPr>
          <w:rFonts w:eastAsiaTheme="minorEastAsia"/>
        </w:rPr>
      </w:pPr>
      <w:r>
        <w:t>The</w:t>
      </w:r>
      <w:r w:rsidR="00340F33" w:rsidRPr="00D65D2E">
        <w:t xml:space="preserve"> </w:t>
      </w:r>
      <w:r w:rsidR="00E27684">
        <w:t>IR Operator</w:t>
      </w:r>
      <w:r w:rsidR="00340F33" w:rsidRPr="00D65D2E">
        <w:t xml:space="preserve"> must construct the largest international convention hall with the</w:t>
      </w:r>
      <w:r w:rsidR="00973AA7">
        <w:t xml:space="preserve"> </w:t>
      </w:r>
      <w:r w:rsidR="00340F33" w:rsidRPr="00D65D2E">
        <w:t xml:space="preserve">capacity </w:t>
      </w:r>
      <w:r w:rsidR="00340F33" w:rsidRPr="00A50DC1">
        <w:t xml:space="preserve">of </w:t>
      </w:r>
      <w:r w:rsidR="0068783C" w:rsidRPr="00A50DC1">
        <w:t>[</w:t>
      </w:r>
      <w:r w:rsidR="00340F33" w:rsidRPr="00A50DC1">
        <w:t>6,000</w:t>
      </w:r>
      <w:r w:rsidR="0068783C" w:rsidRPr="00A50DC1">
        <w:t>]</w:t>
      </w:r>
      <w:r w:rsidR="00340F33" w:rsidRPr="00A50DC1">
        <w:t xml:space="preserve"> p</w:t>
      </w:r>
      <w:r w:rsidR="00340F33" w:rsidRPr="00D65D2E">
        <w:t xml:space="preserve">eople </w:t>
      </w:r>
      <w:r w:rsidR="009551C0">
        <w:t xml:space="preserve">or more </w:t>
      </w:r>
      <w:r w:rsidR="00340F33" w:rsidRPr="00D65D2E">
        <w:t xml:space="preserve">and a group of small-medium sized conference </w:t>
      </w:r>
      <w:r w:rsidR="00340F33" w:rsidRPr="00A50DC1">
        <w:t xml:space="preserve">rooms that can hold more than </w:t>
      </w:r>
      <w:r w:rsidR="0068783C" w:rsidRPr="00A50DC1">
        <w:t>[</w:t>
      </w:r>
      <w:r w:rsidR="00340F33" w:rsidRPr="00A50DC1">
        <w:t>6,000</w:t>
      </w:r>
      <w:r w:rsidR="0068783C" w:rsidRPr="00A50DC1">
        <w:t>]</w:t>
      </w:r>
      <w:r w:rsidR="00340F33" w:rsidRPr="00A50DC1">
        <w:t xml:space="preserve"> people.</w:t>
      </w:r>
    </w:p>
    <w:p w14:paraId="4B3A9FCC" w14:textId="12FDCA8E" w:rsidR="00340F33" w:rsidRPr="00A50DC1" w:rsidRDefault="000F7E5E" w:rsidP="00D94C98">
      <w:pPr>
        <w:pStyle w:val="af4"/>
        <w:numPr>
          <w:ilvl w:val="0"/>
          <w:numId w:val="57"/>
        </w:numPr>
        <w:spacing w:line="340" w:lineRule="exact"/>
        <w:ind w:leftChars="0" w:left="1531" w:rightChars="0" w:right="0" w:firstLineChars="0" w:hanging="397"/>
        <w:rPr>
          <w:rFonts w:ascii="Times New Roman" w:eastAsiaTheme="minorEastAsia" w:hAnsi="Times New Roman"/>
          <w:sz w:val="21"/>
          <w:szCs w:val="21"/>
        </w:rPr>
      </w:pPr>
      <w:r w:rsidRPr="00A50DC1">
        <w:rPr>
          <w:rFonts w:ascii="Times New Roman" w:eastAsia="Arial" w:hAnsi="Times New Roman"/>
          <w:sz w:val="21"/>
          <w:szCs w:val="21"/>
          <w:lang w:bidi="en-US"/>
        </w:rPr>
        <w:t>Facilities for e</w:t>
      </w:r>
      <w:r w:rsidR="00340F33" w:rsidRPr="00A50DC1">
        <w:rPr>
          <w:rFonts w:ascii="Times New Roman" w:eastAsia="Arial" w:hAnsi="Times New Roman"/>
          <w:sz w:val="21"/>
          <w:szCs w:val="21"/>
          <w:lang w:bidi="en-US"/>
        </w:rPr>
        <w:t xml:space="preserve">xhibition </w:t>
      </w:r>
      <w:r w:rsidRPr="00A50DC1">
        <w:rPr>
          <w:rFonts w:ascii="Times New Roman" w:eastAsia="Arial" w:hAnsi="Times New Roman"/>
          <w:sz w:val="21"/>
          <w:szCs w:val="21"/>
          <w:lang w:bidi="en-US"/>
        </w:rPr>
        <w:t>and fairs</w:t>
      </w:r>
    </w:p>
    <w:p w14:paraId="23113AA4" w14:textId="0016C682" w:rsidR="00340F33" w:rsidRPr="00A50DC1" w:rsidRDefault="002C6CA7" w:rsidP="00453E93">
      <w:pPr>
        <w:pStyle w:val="List3Bullet1"/>
        <w:numPr>
          <w:ilvl w:val="0"/>
          <w:numId w:val="0"/>
        </w:numPr>
        <w:ind w:left="1560"/>
        <w:rPr>
          <w:rFonts w:eastAsiaTheme="minorEastAsia"/>
        </w:rPr>
      </w:pPr>
      <w:r w:rsidRPr="00A50DC1">
        <w:t xml:space="preserve">The IR Operator must secure </w:t>
      </w:r>
      <w:r w:rsidR="009551C0" w:rsidRPr="00A50DC1">
        <w:t>a</w:t>
      </w:r>
      <w:r w:rsidR="00340F33" w:rsidRPr="00A50DC1">
        <w:t xml:space="preserve"> total area of </w:t>
      </w:r>
      <w:r w:rsidR="0068783C" w:rsidRPr="00A50DC1">
        <w:t>[</w:t>
      </w:r>
      <w:r w:rsidR="00340F33" w:rsidRPr="00A50DC1">
        <w:t>100,000</w:t>
      </w:r>
      <w:r w:rsidR="0068783C" w:rsidRPr="00A50DC1">
        <w:t>]</w:t>
      </w:r>
      <w:r w:rsidR="00340F33" w:rsidRPr="00A50DC1">
        <w:t xml:space="preserve"> m</w:t>
      </w:r>
      <w:r w:rsidR="00340F33" w:rsidRPr="00A50DC1">
        <w:rPr>
          <w:vertAlign w:val="superscript"/>
        </w:rPr>
        <w:t>2</w:t>
      </w:r>
      <w:r w:rsidR="00340F33" w:rsidRPr="00A50DC1">
        <w:t xml:space="preserve"> or more </w:t>
      </w:r>
      <w:r w:rsidR="009551C0" w:rsidRPr="00A50DC1">
        <w:t>for</w:t>
      </w:r>
      <w:r w:rsidR="00340F33" w:rsidRPr="00A50DC1">
        <w:t xml:space="preserve"> </w:t>
      </w:r>
      <w:r w:rsidR="00483003" w:rsidRPr="00A50DC1">
        <w:t xml:space="preserve">the </w:t>
      </w:r>
      <w:r w:rsidR="00340F33" w:rsidRPr="00A50DC1">
        <w:t>exhibition area.</w:t>
      </w:r>
    </w:p>
    <w:p w14:paraId="0731579D" w14:textId="33AEEFA6" w:rsidR="00340F33" w:rsidRPr="00A50DC1" w:rsidRDefault="00340F33" w:rsidP="009E78CE">
      <w:pPr>
        <w:pStyle w:val="List3Bullet1"/>
        <w:numPr>
          <w:ilvl w:val="0"/>
          <w:numId w:val="57"/>
        </w:numPr>
        <w:ind w:left="1531" w:hanging="397"/>
        <w:rPr>
          <w:rFonts w:eastAsiaTheme="minorEastAsia"/>
        </w:rPr>
      </w:pPr>
      <w:r w:rsidRPr="00A50DC1">
        <w:t xml:space="preserve">In </w:t>
      </w:r>
      <w:r w:rsidR="000F7E5E" w:rsidRPr="00A50DC1">
        <w:t>i</w:t>
      </w:r>
      <w:r w:rsidRPr="00A50DC1">
        <w:t xml:space="preserve">nternational convention </w:t>
      </w:r>
      <w:r w:rsidR="00016A88" w:rsidRPr="00A50DC1">
        <w:t>and conference facilities</w:t>
      </w:r>
      <w:r w:rsidR="004D1A6F" w:rsidRPr="00A50DC1">
        <w:t xml:space="preserve"> and </w:t>
      </w:r>
      <w:r w:rsidR="00016A88" w:rsidRPr="00A50DC1">
        <w:t xml:space="preserve">facilities for </w:t>
      </w:r>
      <w:r w:rsidR="004D1A6F" w:rsidRPr="00A50DC1">
        <w:t>exhibition</w:t>
      </w:r>
      <w:r w:rsidR="00016A88" w:rsidRPr="00A50DC1">
        <w:t>s and fairs</w:t>
      </w:r>
      <w:r w:rsidRPr="00A50DC1">
        <w:t xml:space="preserve">, </w:t>
      </w:r>
      <w:r w:rsidR="00AB6AB7" w:rsidRPr="00A50DC1">
        <w:t>the</w:t>
      </w:r>
      <w:r w:rsidRPr="00A50DC1">
        <w:t xml:space="preserve"> </w:t>
      </w:r>
      <w:r w:rsidR="00E27684" w:rsidRPr="00A50DC1">
        <w:t>IR Operator</w:t>
      </w:r>
      <w:r w:rsidRPr="00A50DC1">
        <w:t xml:space="preserve"> shall make ingenious attempts, such as facility design enabling flexible layout, appropriate traffic </w:t>
      </w:r>
      <w:r w:rsidR="00AB6AB7" w:rsidRPr="00A50DC1">
        <w:t xml:space="preserve">flows </w:t>
      </w:r>
      <w:r w:rsidRPr="00A50DC1">
        <w:t xml:space="preserve">for users and loading/unloading, introduction of convenient ancillary equipment and functions, and </w:t>
      </w:r>
      <w:r w:rsidR="00880A37" w:rsidRPr="00A50DC1">
        <w:t xml:space="preserve">the </w:t>
      </w:r>
      <w:r w:rsidRPr="00A50DC1">
        <w:t>provision of high value-added services by taking advantage of</w:t>
      </w:r>
      <w:r w:rsidR="00880A37" w:rsidRPr="00A50DC1">
        <w:t xml:space="preserve"> the location of </w:t>
      </w:r>
      <w:proofErr w:type="spellStart"/>
      <w:r w:rsidR="00880A37" w:rsidRPr="00A50DC1">
        <w:t>Yumeshima</w:t>
      </w:r>
      <w:proofErr w:type="spellEnd"/>
      <w:r w:rsidR="00880A37" w:rsidRPr="00A50DC1">
        <w:t xml:space="preserve"> and</w:t>
      </w:r>
      <w:r w:rsidRPr="00A50DC1">
        <w:t xml:space="preserve"> features of an all-in-one </w:t>
      </w:r>
      <w:r w:rsidRPr="00A50DC1">
        <w:lastRenderedPageBreak/>
        <w:t xml:space="preserve">MICE hub (banquet, unique venues, incentive tours, etc.) in order to ensure IR Facilities’ international competitiveness and </w:t>
      </w:r>
      <w:r w:rsidR="00D45A5D" w:rsidRPr="00A50DC1">
        <w:t xml:space="preserve">enable users to host a wide </w:t>
      </w:r>
      <w:r w:rsidRPr="00F07087">
        <w:t>range of events.</w:t>
      </w:r>
    </w:p>
    <w:p w14:paraId="0AFADDFB" w14:textId="5D71AE83" w:rsidR="00340F33" w:rsidRPr="00D65D2E" w:rsidRDefault="00AB6AB7" w:rsidP="00D94C98">
      <w:pPr>
        <w:pStyle w:val="af4"/>
        <w:numPr>
          <w:ilvl w:val="0"/>
          <w:numId w:val="57"/>
        </w:numPr>
        <w:spacing w:line="340" w:lineRule="exact"/>
        <w:ind w:leftChars="0" w:left="1531" w:rightChars="0" w:right="0" w:firstLineChars="0" w:hanging="397"/>
        <w:rPr>
          <w:rFonts w:ascii="Times New Roman" w:eastAsiaTheme="minorEastAsia" w:hAnsi="Times New Roman"/>
          <w:sz w:val="21"/>
          <w:szCs w:val="21"/>
        </w:rPr>
      </w:pPr>
      <w:r>
        <w:rPr>
          <w:rFonts w:ascii="Times New Roman" w:eastAsia="Arial" w:hAnsi="Times New Roman"/>
          <w:sz w:val="21"/>
          <w:szCs w:val="21"/>
          <w:lang w:bidi="en-US"/>
        </w:rPr>
        <w:t>The</w:t>
      </w:r>
      <w:r w:rsidR="00340F33" w:rsidRPr="00D65D2E">
        <w:rPr>
          <w:rFonts w:ascii="Times New Roman" w:eastAsia="Arial" w:hAnsi="Times New Roman"/>
          <w:sz w:val="21"/>
          <w:szCs w:val="21"/>
          <w:lang w:bidi="en-US"/>
        </w:rPr>
        <w:t xml:space="preserve"> </w:t>
      </w:r>
      <w:r w:rsidR="00E27684">
        <w:rPr>
          <w:rFonts w:ascii="Times New Roman" w:eastAsia="Arial" w:hAnsi="Times New Roman"/>
          <w:sz w:val="21"/>
          <w:szCs w:val="21"/>
          <w:lang w:bidi="en-US"/>
        </w:rPr>
        <w:t>IR Operator</w:t>
      </w:r>
      <w:r w:rsidR="00340F33" w:rsidRPr="00D65D2E">
        <w:rPr>
          <w:rFonts w:ascii="Times New Roman" w:eastAsia="Arial" w:hAnsi="Times New Roman"/>
          <w:sz w:val="21"/>
          <w:szCs w:val="21"/>
          <w:lang w:bidi="en-US"/>
        </w:rPr>
        <w:t xml:space="preserve"> shall proactively invite and hold international conferences, exhibitions, and events which </w:t>
      </w:r>
      <w:r w:rsidR="002C6CA7" w:rsidRPr="00A50DC1">
        <w:rPr>
          <w:rFonts w:ascii="Times New Roman" w:eastAsia="Arial" w:hAnsi="Times New Roman"/>
          <w:sz w:val="21"/>
          <w:szCs w:val="21"/>
          <w:lang w:bidi="en-US"/>
        </w:rPr>
        <w:t xml:space="preserve">would be </w:t>
      </w:r>
      <w:r w:rsidR="009551C0" w:rsidRPr="00A50DC1">
        <w:rPr>
          <w:rFonts w:ascii="Times New Roman" w:eastAsia="Arial" w:hAnsi="Times New Roman"/>
          <w:sz w:val="21"/>
          <w:szCs w:val="21"/>
          <w:lang w:bidi="en-US"/>
        </w:rPr>
        <w:t xml:space="preserve">of </w:t>
      </w:r>
      <w:r w:rsidR="002C6CA7" w:rsidRPr="00A50DC1">
        <w:rPr>
          <w:rFonts w:ascii="Times New Roman" w:eastAsia="Arial" w:hAnsi="Times New Roman"/>
          <w:sz w:val="21"/>
          <w:szCs w:val="21"/>
          <w:lang w:bidi="en-US"/>
        </w:rPr>
        <w:t xml:space="preserve">a large scale or </w:t>
      </w:r>
      <w:r w:rsidR="00340F33" w:rsidRPr="00A50DC1">
        <w:rPr>
          <w:rFonts w:ascii="Times New Roman" w:eastAsia="Arial" w:hAnsi="Times New Roman"/>
          <w:sz w:val="21"/>
          <w:szCs w:val="21"/>
          <w:lang w:bidi="en-US"/>
        </w:rPr>
        <w:t xml:space="preserve">would lead to visits </w:t>
      </w:r>
      <w:r w:rsidR="009551C0" w:rsidRPr="00A50DC1">
        <w:rPr>
          <w:rFonts w:ascii="Times New Roman" w:eastAsia="Arial" w:hAnsi="Times New Roman"/>
          <w:sz w:val="21"/>
          <w:szCs w:val="21"/>
          <w:lang w:bidi="en-US"/>
        </w:rPr>
        <w:t>by</w:t>
      </w:r>
      <w:r w:rsidR="00E65452" w:rsidRPr="00A50DC1">
        <w:rPr>
          <w:rFonts w:ascii="Times New Roman" w:eastAsia="Arial" w:hAnsi="Times New Roman"/>
          <w:sz w:val="21"/>
          <w:szCs w:val="21"/>
          <w:lang w:bidi="en-US"/>
        </w:rPr>
        <w:t xml:space="preserve"> </w:t>
      </w:r>
      <w:r w:rsidR="00340F33" w:rsidRPr="00A50DC1">
        <w:rPr>
          <w:rFonts w:ascii="Times New Roman" w:eastAsia="Arial" w:hAnsi="Times New Roman"/>
          <w:sz w:val="21"/>
          <w:szCs w:val="21"/>
          <w:lang w:bidi="en-US"/>
        </w:rPr>
        <w:t>foreign</w:t>
      </w:r>
      <w:r w:rsidR="009551C0" w:rsidRPr="00A50DC1">
        <w:rPr>
          <w:rFonts w:ascii="Times New Roman" w:eastAsia="Arial" w:hAnsi="Times New Roman"/>
          <w:sz w:val="21"/>
          <w:szCs w:val="21"/>
          <w:lang w:bidi="en-US"/>
        </w:rPr>
        <w:t xml:space="preserve"> people on</w:t>
      </w:r>
      <w:r w:rsidR="00340F33" w:rsidRPr="00A50DC1">
        <w:rPr>
          <w:rFonts w:ascii="Times New Roman" w:eastAsia="Arial" w:hAnsi="Times New Roman"/>
          <w:sz w:val="21"/>
          <w:szCs w:val="21"/>
          <w:lang w:bidi="en-US"/>
        </w:rPr>
        <w:t xml:space="preserve"> business </w:t>
      </w:r>
      <w:r w:rsidR="009551C0" w:rsidRPr="00A50DC1">
        <w:rPr>
          <w:rFonts w:ascii="Times New Roman" w:eastAsia="Arial" w:hAnsi="Times New Roman"/>
          <w:sz w:val="21"/>
          <w:szCs w:val="21"/>
          <w:lang w:bidi="en-US"/>
        </w:rPr>
        <w:t>trips</w:t>
      </w:r>
      <w:r w:rsidR="00340F33" w:rsidRPr="00A50DC1">
        <w:rPr>
          <w:rFonts w:ascii="Times New Roman" w:eastAsia="Arial" w:hAnsi="Times New Roman"/>
          <w:sz w:val="21"/>
          <w:szCs w:val="21"/>
          <w:lang w:bidi="en-US"/>
        </w:rPr>
        <w:t xml:space="preserve"> and</w:t>
      </w:r>
      <w:r w:rsidR="00340F33" w:rsidRPr="00D65D2E">
        <w:rPr>
          <w:rFonts w:ascii="Times New Roman" w:eastAsia="Arial" w:hAnsi="Times New Roman"/>
          <w:sz w:val="21"/>
          <w:szCs w:val="21"/>
          <w:lang w:bidi="en-US"/>
        </w:rPr>
        <w:t xml:space="preserve"> are likely to generate </w:t>
      </w:r>
      <w:r>
        <w:rPr>
          <w:rFonts w:ascii="Times New Roman" w:eastAsia="Arial" w:hAnsi="Times New Roman"/>
          <w:sz w:val="21"/>
          <w:szCs w:val="21"/>
          <w:lang w:bidi="en-US"/>
        </w:rPr>
        <w:t xml:space="preserve">large </w:t>
      </w:r>
      <w:r w:rsidR="00340F33" w:rsidRPr="00D65D2E">
        <w:rPr>
          <w:rFonts w:ascii="Times New Roman" w:eastAsia="Arial" w:hAnsi="Times New Roman"/>
          <w:sz w:val="21"/>
          <w:szCs w:val="21"/>
          <w:lang w:bidi="en-US"/>
        </w:rPr>
        <w:t xml:space="preserve">effects </w:t>
      </w:r>
      <w:r>
        <w:rPr>
          <w:rFonts w:ascii="Times New Roman" w:eastAsia="Arial" w:hAnsi="Times New Roman"/>
          <w:sz w:val="21"/>
          <w:szCs w:val="21"/>
          <w:lang w:bidi="en-US"/>
        </w:rPr>
        <w:t>in</w:t>
      </w:r>
      <w:r w:rsidR="00340F33" w:rsidRPr="00D65D2E">
        <w:rPr>
          <w:rFonts w:ascii="Times New Roman" w:eastAsia="Arial" w:hAnsi="Times New Roman"/>
          <w:sz w:val="21"/>
          <w:szCs w:val="21"/>
          <w:lang w:bidi="en-US"/>
        </w:rPr>
        <w:t xml:space="preserve"> promoting industries, creating businesses, and </w:t>
      </w:r>
      <w:r>
        <w:rPr>
          <w:rFonts w:ascii="Times New Roman" w:eastAsia="Arial" w:hAnsi="Times New Roman"/>
          <w:sz w:val="21"/>
          <w:szCs w:val="21"/>
          <w:lang w:bidi="en-US"/>
        </w:rPr>
        <w:t xml:space="preserve">producing </w:t>
      </w:r>
      <w:r w:rsidR="00340F33" w:rsidRPr="00D65D2E">
        <w:rPr>
          <w:rFonts w:ascii="Times New Roman" w:eastAsia="Arial" w:hAnsi="Times New Roman"/>
          <w:sz w:val="21"/>
          <w:szCs w:val="21"/>
          <w:lang w:bidi="en-US"/>
        </w:rPr>
        <w:t>economic ripple effect.</w:t>
      </w:r>
    </w:p>
    <w:p w14:paraId="7758A2CC" w14:textId="2360E6BA" w:rsidR="000F7E5E" w:rsidRPr="009E78CE" w:rsidRDefault="00AB6AB7" w:rsidP="000F7E5E">
      <w:pPr>
        <w:pStyle w:val="af4"/>
        <w:numPr>
          <w:ilvl w:val="0"/>
          <w:numId w:val="57"/>
        </w:numPr>
        <w:spacing w:line="340" w:lineRule="exact"/>
        <w:ind w:leftChars="0" w:left="1531" w:rightChars="0" w:right="0" w:firstLineChars="0" w:hanging="397"/>
        <w:rPr>
          <w:rFonts w:ascii="Times New Roman" w:eastAsiaTheme="minorEastAsia" w:hAnsi="Times New Roman"/>
          <w:sz w:val="21"/>
          <w:szCs w:val="21"/>
        </w:rPr>
      </w:pPr>
      <w:r w:rsidRPr="000F7E5E">
        <w:rPr>
          <w:rFonts w:ascii="Times New Roman" w:eastAsia="Arial" w:hAnsi="Times New Roman"/>
          <w:sz w:val="21"/>
          <w:szCs w:val="21"/>
          <w:lang w:bidi="en-US"/>
        </w:rPr>
        <w:t>The</w:t>
      </w:r>
      <w:r w:rsidR="00340F33" w:rsidRPr="000F7E5E">
        <w:rPr>
          <w:rFonts w:ascii="Times New Roman" w:eastAsia="Arial" w:hAnsi="Times New Roman"/>
          <w:sz w:val="21"/>
          <w:szCs w:val="21"/>
          <w:lang w:bidi="en-US"/>
        </w:rPr>
        <w:t xml:space="preserve"> </w:t>
      </w:r>
      <w:r w:rsidR="00E27684" w:rsidRPr="000F7E5E">
        <w:rPr>
          <w:rFonts w:ascii="Times New Roman" w:eastAsia="Arial" w:hAnsi="Times New Roman"/>
          <w:sz w:val="21"/>
          <w:szCs w:val="21"/>
          <w:lang w:bidi="en-US"/>
        </w:rPr>
        <w:t>IR Operator</w:t>
      </w:r>
      <w:r w:rsidR="00340F33" w:rsidRPr="000F7E5E">
        <w:rPr>
          <w:rFonts w:ascii="Times New Roman" w:eastAsia="Arial" w:hAnsi="Times New Roman"/>
          <w:sz w:val="21"/>
          <w:szCs w:val="21"/>
          <w:lang w:bidi="en-US"/>
        </w:rPr>
        <w:t xml:space="preserve"> shall work actively to invite international conferences, large exhibitions, and other events that focus on industries and stud</w:t>
      </w:r>
      <w:r w:rsidRPr="001B56E9">
        <w:rPr>
          <w:rFonts w:ascii="Times New Roman" w:eastAsia="Arial" w:hAnsi="Times New Roman"/>
          <w:sz w:val="21"/>
          <w:szCs w:val="21"/>
          <w:lang w:bidi="en-US"/>
        </w:rPr>
        <w:t>ies</w:t>
      </w:r>
      <w:r w:rsidR="00340F33" w:rsidRPr="00984C6A">
        <w:rPr>
          <w:rFonts w:ascii="Times New Roman" w:eastAsia="Arial" w:hAnsi="Times New Roman"/>
          <w:sz w:val="21"/>
          <w:szCs w:val="21"/>
          <w:lang w:bidi="en-US"/>
        </w:rPr>
        <w:t xml:space="preserve"> in which Osaka</w:t>
      </w:r>
      <w:r w:rsidR="00BA3269">
        <w:rPr>
          <w:rFonts w:ascii="Times New Roman" w:eastAsia="Arial" w:hAnsi="Times New Roman"/>
          <w:sz w:val="21"/>
          <w:szCs w:val="21"/>
          <w:lang w:bidi="en-US"/>
        </w:rPr>
        <w:t xml:space="preserve"> and the </w:t>
      </w:r>
      <w:r w:rsidR="009A4B2A">
        <w:rPr>
          <w:rFonts w:ascii="Times New Roman" w:eastAsia="Arial" w:hAnsi="Times New Roman"/>
          <w:sz w:val="21"/>
          <w:szCs w:val="21"/>
          <w:lang w:bidi="en-US"/>
        </w:rPr>
        <w:t>Kansai region</w:t>
      </w:r>
      <w:r w:rsidR="00340F33" w:rsidRPr="001B56E9">
        <w:rPr>
          <w:rFonts w:ascii="Times New Roman" w:eastAsia="Arial" w:hAnsi="Times New Roman"/>
          <w:sz w:val="21"/>
          <w:szCs w:val="21"/>
          <w:lang w:bidi="en-US"/>
        </w:rPr>
        <w:t xml:space="preserve"> have </w:t>
      </w:r>
      <w:r w:rsidRPr="001B56E9">
        <w:rPr>
          <w:rFonts w:ascii="Times New Roman" w:eastAsia="Arial" w:hAnsi="Times New Roman"/>
          <w:sz w:val="21"/>
          <w:szCs w:val="21"/>
          <w:lang w:bidi="en-US"/>
        </w:rPr>
        <w:t xml:space="preserve">an </w:t>
      </w:r>
      <w:r w:rsidR="00340F33" w:rsidRPr="00237194">
        <w:rPr>
          <w:rFonts w:ascii="Times New Roman" w:eastAsia="Arial" w:hAnsi="Times New Roman"/>
          <w:sz w:val="21"/>
          <w:szCs w:val="21"/>
          <w:lang w:bidi="en-US"/>
        </w:rPr>
        <w:t xml:space="preserve">advantage. </w:t>
      </w:r>
    </w:p>
    <w:p w14:paraId="2D39A560" w14:textId="1E20BDC6" w:rsidR="00340F33" w:rsidRPr="00B3290A" w:rsidRDefault="000F7E5E" w:rsidP="000F7E5E">
      <w:pPr>
        <w:pStyle w:val="af4"/>
        <w:numPr>
          <w:ilvl w:val="0"/>
          <w:numId w:val="57"/>
        </w:numPr>
        <w:spacing w:line="340" w:lineRule="exact"/>
        <w:ind w:leftChars="0" w:left="1531" w:rightChars="0" w:right="0" w:firstLineChars="0" w:hanging="397"/>
        <w:rPr>
          <w:rFonts w:ascii="Times New Roman" w:eastAsiaTheme="minorEastAsia" w:hAnsi="Times New Roman"/>
          <w:sz w:val="21"/>
          <w:szCs w:val="21"/>
        </w:rPr>
      </w:pPr>
      <w:r w:rsidRPr="00B3290A">
        <w:rPr>
          <w:rFonts w:ascii="Times New Roman" w:eastAsia="Arial" w:hAnsi="Times New Roman"/>
          <w:lang w:bidi="en-US"/>
        </w:rPr>
        <w:t xml:space="preserve">The IR Operator shall establish </w:t>
      </w:r>
      <w:r w:rsidR="00880A37" w:rsidRPr="00B3290A">
        <w:rPr>
          <w:rFonts w:ascii="Times New Roman" w:eastAsia="Arial" w:hAnsi="Times New Roman"/>
          <w:lang w:bidi="en-US"/>
        </w:rPr>
        <w:t>the</w:t>
      </w:r>
      <w:r w:rsidRPr="00B3290A">
        <w:rPr>
          <w:rFonts w:ascii="Times New Roman" w:eastAsia="Arial" w:hAnsi="Times New Roman"/>
          <w:lang w:bidi="en-US"/>
        </w:rPr>
        <w:t xml:space="preserve"> operation policy </w:t>
      </w:r>
      <w:r w:rsidRPr="00B3290A">
        <w:rPr>
          <w:rFonts w:ascii="Times New Roman" w:eastAsia="Arial" w:hAnsi="Times New Roman"/>
          <w:sz w:val="21"/>
          <w:szCs w:val="21"/>
          <w:lang w:bidi="en-US"/>
        </w:rPr>
        <w:t xml:space="preserve">based on the “Policy for </w:t>
      </w:r>
      <w:r w:rsidR="00880A37" w:rsidRPr="00B3290A">
        <w:rPr>
          <w:rFonts w:ascii="Times New Roman" w:eastAsia="Arial" w:hAnsi="Times New Roman"/>
          <w:sz w:val="21"/>
          <w:szCs w:val="21"/>
          <w:lang w:bidi="en-US"/>
        </w:rPr>
        <w:t>P</w:t>
      </w:r>
      <w:r w:rsidRPr="00B3290A">
        <w:rPr>
          <w:rFonts w:ascii="Times New Roman" w:eastAsia="Arial" w:hAnsi="Times New Roman"/>
          <w:sz w:val="21"/>
          <w:szCs w:val="21"/>
          <w:lang w:bidi="en-US"/>
        </w:rPr>
        <w:t>romotion of MICE in Osaka” prepared by the preparatory meeting of the Osaka MICE Promotion Committee. The IR Operator shall cooperate and work together with the All</w:t>
      </w:r>
      <w:r w:rsidR="00880A37" w:rsidRPr="00B3290A">
        <w:rPr>
          <w:rFonts w:ascii="Times New Roman" w:eastAsia="Arial" w:hAnsi="Times New Roman"/>
          <w:sz w:val="21"/>
          <w:szCs w:val="21"/>
          <w:lang w:bidi="en-US"/>
        </w:rPr>
        <w:t>-</w:t>
      </w:r>
      <w:r w:rsidRPr="00B3290A">
        <w:rPr>
          <w:rFonts w:ascii="Times New Roman" w:eastAsia="Arial" w:hAnsi="Times New Roman"/>
          <w:sz w:val="21"/>
          <w:szCs w:val="21"/>
          <w:lang w:bidi="en-US"/>
        </w:rPr>
        <w:t xml:space="preserve"> Osaka</w:t>
      </w:r>
      <w:r w:rsidR="00340F33" w:rsidRPr="00B3290A">
        <w:rPr>
          <w:rFonts w:ascii="Times New Roman" w:eastAsia="Arial" w:hAnsi="Times New Roman"/>
          <w:sz w:val="21"/>
          <w:szCs w:val="21"/>
          <w:lang w:bidi="en-US"/>
        </w:rPr>
        <w:t xml:space="preserve"> </w:t>
      </w:r>
      <w:r w:rsidR="00880A37" w:rsidRPr="00B3290A">
        <w:rPr>
          <w:rFonts w:ascii="Times New Roman" w:eastAsia="Arial" w:hAnsi="Times New Roman"/>
          <w:sz w:val="21"/>
          <w:szCs w:val="21"/>
          <w:lang w:bidi="en-US"/>
        </w:rPr>
        <w:t>structure</w:t>
      </w:r>
      <w:r w:rsidR="00340F33" w:rsidRPr="00B3290A">
        <w:rPr>
          <w:rFonts w:ascii="Times New Roman" w:eastAsia="Arial" w:hAnsi="Times New Roman"/>
          <w:sz w:val="21"/>
          <w:szCs w:val="21"/>
          <w:lang w:bidi="en-US"/>
        </w:rPr>
        <w:t xml:space="preserve"> for inviting MICE </w:t>
      </w:r>
      <w:r w:rsidRPr="00B3290A">
        <w:rPr>
          <w:rFonts w:ascii="Times New Roman" w:eastAsia="Arial" w:hAnsi="Times New Roman"/>
          <w:sz w:val="21"/>
          <w:szCs w:val="21"/>
          <w:lang w:bidi="en-US"/>
        </w:rPr>
        <w:t xml:space="preserve">which works </w:t>
      </w:r>
      <w:r w:rsidR="00340F33" w:rsidRPr="00B3290A">
        <w:rPr>
          <w:rFonts w:ascii="Times New Roman" w:eastAsia="Arial" w:hAnsi="Times New Roman"/>
          <w:sz w:val="21"/>
          <w:szCs w:val="21"/>
          <w:lang w:bidi="en-US"/>
        </w:rPr>
        <w:t xml:space="preserve">through </w:t>
      </w:r>
      <w:r w:rsidR="00880A37" w:rsidRPr="00B3290A">
        <w:rPr>
          <w:rFonts w:ascii="Times New Roman" w:eastAsia="Arial" w:hAnsi="Times New Roman"/>
          <w:sz w:val="21"/>
          <w:szCs w:val="21"/>
          <w:lang w:bidi="en-US"/>
        </w:rPr>
        <w:t xml:space="preserve">the </w:t>
      </w:r>
      <w:r w:rsidR="00340F33" w:rsidRPr="00B3290A">
        <w:rPr>
          <w:rFonts w:ascii="Times New Roman" w:eastAsia="Arial" w:hAnsi="Times New Roman"/>
          <w:sz w:val="21"/>
          <w:szCs w:val="21"/>
          <w:lang w:bidi="en-US"/>
        </w:rPr>
        <w:t xml:space="preserve">concerted efforts </w:t>
      </w:r>
      <w:r w:rsidR="00880A37" w:rsidRPr="00B3290A">
        <w:rPr>
          <w:rFonts w:ascii="Times New Roman" w:eastAsia="Arial" w:hAnsi="Times New Roman"/>
          <w:sz w:val="21"/>
          <w:szCs w:val="21"/>
          <w:lang w:bidi="en-US"/>
        </w:rPr>
        <w:t xml:space="preserve">of </w:t>
      </w:r>
      <w:r w:rsidR="00340F33" w:rsidRPr="00B3290A">
        <w:rPr>
          <w:rFonts w:ascii="Times New Roman" w:eastAsia="Arial" w:hAnsi="Times New Roman"/>
          <w:sz w:val="21"/>
          <w:szCs w:val="21"/>
          <w:lang w:bidi="en-US"/>
        </w:rPr>
        <w:t>Osaka Pref./City, the business community, and the Osaka Convention and Tourism Bureau</w:t>
      </w:r>
      <w:r w:rsidRPr="00B3290A">
        <w:rPr>
          <w:rFonts w:ascii="Times New Roman" w:eastAsia="Arial" w:hAnsi="Times New Roman"/>
          <w:sz w:val="21"/>
          <w:szCs w:val="21"/>
          <w:lang w:bidi="en-US"/>
        </w:rPr>
        <w:t>.</w:t>
      </w:r>
    </w:p>
    <w:p w14:paraId="29E36458" w14:textId="198A3F86" w:rsidR="00340F33" w:rsidRPr="00D65D2E" w:rsidRDefault="00340F33" w:rsidP="00D94C98">
      <w:pPr>
        <w:pStyle w:val="af4"/>
        <w:numPr>
          <w:ilvl w:val="0"/>
          <w:numId w:val="49"/>
        </w:numPr>
        <w:spacing w:line="340" w:lineRule="exact"/>
        <w:ind w:leftChars="0" w:left="1191" w:rightChars="0" w:right="0" w:firstLineChars="0" w:hanging="340"/>
        <w:rPr>
          <w:rFonts w:ascii="Times New Roman" w:eastAsiaTheme="minorEastAsia" w:hAnsi="Times New Roman"/>
          <w:sz w:val="21"/>
          <w:szCs w:val="21"/>
        </w:rPr>
      </w:pPr>
      <w:r w:rsidRPr="00D65D2E">
        <w:rPr>
          <w:rFonts w:ascii="Times New Roman" w:eastAsia="Arial" w:hAnsi="Times New Roman"/>
          <w:sz w:val="21"/>
          <w:szCs w:val="21"/>
          <w:lang w:bidi="en-US"/>
        </w:rPr>
        <w:t>Attraction</w:t>
      </w:r>
      <w:r w:rsidR="000F7E5E">
        <w:rPr>
          <w:rFonts w:ascii="Times New Roman" w:eastAsia="Arial" w:hAnsi="Times New Roman"/>
          <w:sz w:val="21"/>
          <w:szCs w:val="21"/>
          <w:lang w:bidi="en-US"/>
        </w:rPr>
        <w:t>s</w:t>
      </w:r>
      <w:r w:rsidRPr="00D65D2E">
        <w:rPr>
          <w:rFonts w:ascii="Times New Roman" w:eastAsia="Arial" w:hAnsi="Times New Roman"/>
          <w:sz w:val="21"/>
          <w:szCs w:val="21"/>
          <w:lang w:bidi="en-US"/>
        </w:rPr>
        <w:t xml:space="preserve"> enhancement facilities</w:t>
      </w:r>
    </w:p>
    <w:p w14:paraId="138D5BB6" w14:textId="3589DBDA" w:rsidR="00340F33" w:rsidRPr="00B3290A" w:rsidRDefault="00614A8C" w:rsidP="00D94C98">
      <w:pPr>
        <w:pStyle w:val="af4"/>
        <w:numPr>
          <w:ilvl w:val="0"/>
          <w:numId w:val="59"/>
        </w:numPr>
        <w:spacing w:line="340" w:lineRule="exact"/>
        <w:ind w:leftChars="0" w:left="1531" w:rightChars="0" w:right="0" w:firstLineChars="0" w:hanging="397"/>
        <w:rPr>
          <w:rFonts w:ascii="Times New Roman" w:eastAsiaTheme="minorEastAsia" w:hAnsi="Times New Roman"/>
          <w:sz w:val="21"/>
          <w:szCs w:val="21"/>
        </w:rPr>
      </w:pPr>
      <w:r w:rsidRPr="00060F48">
        <w:rPr>
          <w:rFonts w:ascii="Times New Roman" w:eastAsia="Arial" w:hAnsi="Times New Roman"/>
          <w:sz w:val="21"/>
          <w:szCs w:val="21"/>
          <w:lang w:bidi="en-US"/>
        </w:rPr>
        <w:t>The</w:t>
      </w:r>
      <w:r w:rsidR="00340F33" w:rsidRPr="00060F48">
        <w:rPr>
          <w:rFonts w:ascii="Times New Roman" w:eastAsia="Arial" w:hAnsi="Times New Roman"/>
          <w:sz w:val="21"/>
          <w:szCs w:val="21"/>
          <w:lang w:bidi="en-US"/>
        </w:rPr>
        <w:t xml:space="preserve"> </w:t>
      </w:r>
      <w:r w:rsidR="00E27684" w:rsidRPr="00060F48">
        <w:rPr>
          <w:rFonts w:ascii="Times New Roman" w:eastAsia="Arial" w:hAnsi="Times New Roman"/>
          <w:sz w:val="21"/>
          <w:szCs w:val="21"/>
          <w:lang w:bidi="en-US"/>
        </w:rPr>
        <w:t>IR Operator</w:t>
      </w:r>
      <w:r w:rsidR="00340F33" w:rsidRPr="00060F48">
        <w:rPr>
          <w:rFonts w:ascii="Times New Roman" w:eastAsia="Arial" w:hAnsi="Times New Roman"/>
          <w:sz w:val="21"/>
          <w:szCs w:val="21"/>
          <w:lang w:bidi="en-US"/>
        </w:rPr>
        <w:t xml:space="preserve"> shall develop facilities disseminating to the world Japan’s tourism attractions, such as Japanese tradition, culture, and art</w:t>
      </w:r>
      <w:r w:rsidR="000F7E5E" w:rsidRPr="00060F48">
        <w:rPr>
          <w:rFonts w:ascii="Times New Roman" w:eastAsia="Arial" w:hAnsi="Times New Roman"/>
          <w:sz w:val="21"/>
          <w:szCs w:val="21"/>
          <w:lang w:bidi="en-US"/>
        </w:rPr>
        <w:t>, in an effective manner</w:t>
      </w:r>
      <w:r w:rsidR="00340F33" w:rsidRPr="00060F48">
        <w:rPr>
          <w:rFonts w:ascii="Times New Roman" w:eastAsia="Arial" w:hAnsi="Times New Roman"/>
          <w:sz w:val="21"/>
          <w:szCs w:val="21"/>
          <w:lang w:bidi="en-US"/>
        </w:rPr>
        <w:t xml:space="preserve">. </w:t>
      </w:r>
      <w:r w:rsidR="000F7E5E" w:rsidRPr="00060F48">
        <w:rPr>
          <w:rFonts w:ascii="Times New Roman" w:eastAsia="Arial" w:hAnsi="Times New Roman"/>
          <w:sz w:val="21"/>
          <w:szCs w:val="21"/>
          <w:lang w:bidi="en-US"/>
        </w:rPr>
        <w:t>T</w:t>
      </w:r>
      <w:r w:rsidRPr="00060F48">
        <w:rPr>
          <w:rFonts w:ascii="Times New Roman" w:eastAsia="Arial" w:hAnsi="Times New Roman"/>
          <w:sz w:val="21"/>
          <w:szCs w:val="21"/>
          <w:lang w:bidi="en-US"/>
        </w:rPr>
        <w:t xml:space="preserve">he </w:t>
      </w:r>
      <w:r w:rsidR="00E27684" w:rsidRPr="00060F48">
        <w:rPr>
          <w:rFonts w:ascii="Times New Roman" w:eastAsia="Arial" w:hAnsi="Times New Roman"/>
          <w:sz w:val="21"/>
          <w:szCs w:val="21"/>
          <w:lang w:bidi="en-US"/>
        </w:rPr>
        <w:t>IR Operator</w:t>
      </w:r>
      <w:r w:rsidR="00340F33" w:rsidRPr="00060F48">
        <w:rPr>
          <w:rFonts w:ascii="Times New Roman" w:eastAsia="Arial" w:hAnsi="Times New Roman"/>
          <w:sz w:val="21"/>
          <w:szCs w:val="21"/>
          <w:lang w:bidi="en-US"/>
        </w:rPr>
        <w:t xml:space="preserve"> shall make ingenious attempts for attracting visitors constantly, for example, by </w:t>
      </w:r>
      <w:r w:rsidR="000F7E5E" w:rsidRPr="00060F48">
        <w:rPr>
          <w:rFonts w:ascii="Times New Roman" w:eastAsia="Arial" w:hAnsi="Times New Roman"/>
          <w:sz w:val="21"/>
          <w:szCs w:val="21"/>
          <w:lang w:bidi="en-US"/>
        </w:rPr>
        <w:t>enhanc</w:t>
      </w:r>
      <w:r w:rsidR="00340F33" w:rsidRPr="00060F48">
        <w:rPr>
          <w:rFonts w:ascii="Times New Roman" w:eastAsia="Arial" w:hAnsi="Times New Roman"/>
          <w:sz w:val="21"/>
          <w:szCs w:val="21"/>
          <w:lang w:bidi="en-US"/>
        </w:rPr>
        <w:t xml:space="preserve">ing </w:t>
      </w:r>
      <w:r w:rsidR="00880A37" w:rsidRPr="00060F48">
        <w:rPr>
          <w:rFonts w:ascii="Times New Roman" w:eastAsia="Arial" w:hAnsi="Times New Roman"/>
          <w:sz w:val="21"/>
          <w:szCs w:val="21"/>
          <w:lang w:bidi="en-US"/>
        </w:rPr>
        <w:t xml:space="preserve">the </w:t>
      </w:r>
      <w:r w:rsidR="00340F33" w:rsidRPr="00060F48">
        <w:rPr>
          <w:rFonts w:ascii="Times New Roman" w:eastAsia="Arial" w:hAnsi="Times New Roman"/>
          <w:sz w:val="21"/>
          <w:szCs w:val="21"/>
          <w:lang w:bidi="en-US"/>
        </w:rPr>
        <w:t xml:space="preserve">entertainment factor </w:t>
      </w:r>
      <w:r w:rsidR="00880A37" w:rsidRPr="00060F48">
        <w:rPr>
          <w:rFonts w:ascii="Times New Roman" w:eastAsia="Arial" w:hAnsi="Times New Roman"/>
          <w:sz w:val="21"/>
          <w:szCs w:val="21"/>
          <w:lang w:bidi="en-US"/>
        </w:rPr>
        <w:t>of</w:t>
      </w:r>
      <w:r w:rsidR="00340F33" w:rsidRPr="00060F48">
        <w:rPr>
          <w:rFonts w:ascii="Times New Roman" w:eastAsia="Arial" w:hAnsi="Times New Roman"/>
          <w:sz w:val="21"/>
          <w:szCs w:val="21"/>
          <w:lang w:bidi="en-US"/>
        </w:rPr>
        <w:t xml:space="preserve"> the facilities</w:t>
      </w:r>
      <w:r w:rsidR="000F7E5E" w:rsidRPr="00060F48">
        <w:rPr>
          <w:rFonts w:ascii="Times New Roman" w:eastAsia="Arial" w:hAnsi="Times New Roman"/>
          <w:sz w:val="21"/>
          <w:szCs w:val="21"/>
          <w:lang w:bidi="en-US"/>
        </w:rPr>
        <w:t xml:space="preserve"> and employing a cutting</w:t>
      </w:r>
      <w:r w:rsidR="00D45A5D" w:rsidRPr="00060F48">
        <w:rPr>
          <w:rFonts w:ascii="Times New Roman" w:eastAsia="Arial" w:hAnsi="Times New Roman"/>
          <w:sz w:val="21"/>
          <w:szCs w:val="21"/>
          <w:lang w:bidi="en-US"/>
        </w:rPr>
        <w:t>-</w:t>
      </w:r>
      <w:r w:rsidR="000F7E5E" w:rsidRPr="00060F48">
        <w:rPr>
          <w:rFonts w:ascii="Times New Roman" w:eastAsia="Arial" w:hAnsi="Times New Roman"/>
          <w:sz w:val="21"/>
          <w:szCs w:val="21"/>
          <w:lang w:bidi="en-US"/>
        </w:rPr>
        <w:t>edge technology, etc.</w:t>
      </w:r>
    </w:p>
    <w:p w14:paraId="3104237E" w14:textId="4878F9BB" w:rsidR="00340F33" w:rsidRPr="00D65D2E" w:rsidRDefault="00614A8C" w:rsidP="00D94C98">
      <w:pPr>
        <w:pStyle w:val="af4"/>
        <w:numPr>
          <w:ilvl w:val="0"/>
          <w:numId w:val="59"/>
        </w:numPr>
        <w:spacing w:line="340" w:lineRule="exact"/>
        <w:ind w:leftChars="0" w:left="1531" w:rightChars="0" w:right="0" w:firstLineChars="0" w:hanging="397"/>
        <w:rPr>
          <w:rFonts w:ascii="Times New Roman" w:eastAsiaTheme="minorEastAsia" w:hAnsi="Times New Roman"/>
          <w:sz w:val="21"/>
          <w:szCs w:val="21"/>
        </w:rPr>
      </w:pPr>
      <w:r w:rsidRPr="00B3290A">
        <w:rPr>
          <w:rFonts w:ascii="Times New Roman" w:eastAsia="Arial" w:hAnsi="Times New Roman"/>
          <w:sz w:val="21"/>
          <w:szCs w:val="21"/>
          <w:lang w:bidi="en-US"/>
        </w:rPr>
        <w:t>The</w:t>
      </w:r>
      <w:r w:rsidR="00340F33" w:rsidRPr="00B3290A">
        <w:rPr>
          <w:rFonts w:ascii="Times New Roman" w:eastAsia="Arial" w:hAnsi="Times New Roman"/>
          <w:sz w:val="21"/>
          <w:szCs w:val="21"/>
          <w:lang w:bidi="en-US"/>
        </w:rPr>
        <w:t xml:space="preserve"> </w:t>
      </w:r>
      <w:r w:rsidR="00E27684" w:rsidRPr="00B3290A">
        <w:rPr>
          <w:rFonts w:ascii="Times New Roman" w:eastAsia="Arial" w:hAnsi="Times New Roman"/>
          <w:sz w:val="21"/>
          <w:szCs w:val="21"/>
          <w:lang w:bidi="en-US"/>
        </w:rPr>
        <w:t>IR Operator</w:t>
      </w:r>
      <w:r w:rsidR="00340F33" w:rsidRPr="00B3290A">
        <w:rPr>
          <w:rFonts w:ascii="Times New Roman" w:eastAsia="Arial" w:hAnsi="Times New Roman"/>
          <w:sz w:val="21"/>
          <w:szCs w:val="21"/>
          <w:lang w:bidi="en-US"/>
        </w:rPr>
        <w:t xml:space="preserve"> shall</w:t>
      </w:r>
      <w:r w:rsidR="000F7E5E" w:rsidRPr="00B3290A">
        <w:rPr>
          <w:rFonts w:ascii="Times New Roman" w:eastAsia="Arial" w:hAnsi="Times New Roman"/>
          <w:sz w:val="21"/>
          <w:szCs w:val="21"/>
          <w:lang w:bidi="en-US"/>
        </w:rPr>
        <w:t xml:space="preserve"> </w:t>
      </w:r>
      <w:r w:rsidR="00880A37" w:rsidRPr="00B3290A">
        <w:rPr>
          <w:rFonts w:ascii="Times New Roman" w:eastAsia="Arial" w:hAnsi="Times New Roman"/>
          <w:sz w:val="21"/>
          <w:szCs w:val="21"/>
          <w:lang w:bidi="en-US"/>
        </w:rPr>
        <w:t xml:space="preserve">engage in </w:t>
      </w:r>
      <w:r w:rsidR="000F7E5E" w:rsidRPr="00B3290A">
        <w:rPr>
          <w:rFonts w:ascii="Times New Roman" w:eastAsia="Arial" w:hAnsi="Times New Roman"/>
          <w:sz w:val="21"/>
          <w:szCs w:val="21"/>
          <w:lang w:bidi="en-US"/>
        </w:rPr>
        <w:t xml:space="preserve">the development of existing contents, </w:t>
      </w:r>
      <w:r w:rsidR="00880A37" w:rsidRPr="00B3290A">
        <w:rPr>
          <w:rFonts w:ascii="Times New Roman" w:eastAsia="Arial" w:hAnsi="Times New Roman"/>
          <w:sz w:val="21"/>
          <w:szCs w:val="21"/>
          <w:lang w:bidi="en-US"/>
        </w:rPr>
        <w:t xml:space="preserve">and </w:t>
      </w:r>
      <w:r w:rsidR="000F7E5E" w:rsidRPr="00B3290A">
        <w:rPr>
          <w:rFonts w:ascii="Times New Roman" w:eastAsia="Arial" w:hAnsi="Times New Roman"/>
          <w:sz w:val="21"/>
          <w:szCs w:val="21"/>
          <w:lang w:bidi="en-US"/>
        </w:rPr>
        <w:t>creat</w:t>
      </w:r>
      <w:r w:rsidR="00880A37" w:rsidRPr="00B3290A">
        <w:rPr>
          <w:rFonts w:ascii="Times New Roman" w:eastAsia="Arial" w:hAnsi="Times New Roman"/>
          <w:sz w:val="21"/>
          <w:szCs w:val="21"/>
          <w:lang w:bidi="en-US"/>
        </w:rPr>
        <w:t>e</w:t>
      </w:r>
      <w:r w:rsidR="000F7E5E" w:rsidRPr="00B3290A">
        <w:rPr>
          <w:rFonts w:ascii="Times New Roman" w:eastAsia="Arial" w:hAnsi="Times New Roman"/>
          <w:sz w:val="21"/>
          <w:szCs w:val="21"/>
          <w:lang w:bidi="en-US"/>
        </w:rPr>
        <w:t xml:space="preserve"> new contents, </w:t>
      </w:r>
      <w:r w:rsidR="009045D9" w:rsidRPr="00B3290A">
        <w:rPr>
          <w:rFonts w:ascii="Times New Roman" w:eastAsia="Arial" w:hAnsi="Times New Roman"/>
          <w:sz w:val="21"/>
          <w:szCs w:val="21"/>
          <w:lang w:bidi="en-US"/>
        </w:rPr>
        <w:t xml:space="preserve">by refining such existing </w:t>
      </w:r>
      <w:r w:rsidR="000F7E5E" w:rsidRPr="00B3290A">
        <w:rPr>
          <w:rFonts w:ascii="Times New Roman" w:eastAsia="Arial" w:hAnsi="Times New Roman"/>
          <w:sz w:val="21"/>
          <w:szCs w:val="21"/>
          <w:lang w:bidi="en-US"/>
        </w:rPr>
        <w:t xml:space="preserve">contents, and improving the method of </w:t>
      </w:r>
      <w:r w:rsidR="009045D9" w:rsidRPr="00B3290A">
        <w:rPr>
          <w:rFonts w:ascii="Times New Roman" w:eastAsia="Arial" w:hAnsi="Times New Roman"/>
          <w:sz w:val="21"/>
          <w:szCs w:val="21"/>
          <w:lang w:bidi="en-US"/>
        </w:rPr>
        <w:t xml:space="preserve">dissemination. </w:t>
      </w:r>
    </w:p>
    <w:p w14:paraId="527E02F7" w14:textId="6894467B" w:rsidR="00340F33" w:rsidRPr="00D65D2E" w:rsidRDefault="000F7E5E" w:rsidP="00D94C98">
      <w:pPr>
        <w:pStyle w:val="af4"/>
        <w:numPr>
          <w:ilvl w:val="0"/>
          <w:numId w:val="49"/>
        </w:numPr>
        <w:spacing w:line="340" w:lineRule="exact"/>
        <w:ind w:leftChars="0" w:left="1191" w:rightChars="0" w:right="0" w:firstLineChars="0" w:hanging="340"/>
        <w:rPr>
          <w:rFonts w:ascii="Times New Roman" w:eastAsiaTheme="minorEastAsia" w:hAnsi="Times New Roman"/>
          <w:sz w:val="21"/>
          <w:szCs w:val="21"/>
        </w:rPr>
      </w:pPr>
      <w:r>
        <w:rPr>
          <w:rFonts w:ascii="Times New Roman" w:eastAsia="Arial" w:hAnsi="Times New Roman"/>
          <w:sz w:val="21"/>
          <w:szCs w:val="21"/>
          <w:lang w:bidi="en-US"/>
        </w:rPr>
        <w:t>Customer transfer facilities</w:t>
      </w:r>
    </w:p>
    <w:p w14:paraId="47449F5D" w14:textId="362F58A5" w:rsidR="00340F33" w:rsidRPr="00D65D2E" w:rsidRDefault="005B7F20" w:rsidP="00D94C98">
      <w:pPr>
        <w:pStyle w:val="af4"/>
        <w:numPr>
          <w:ilvl w:val="0"/>
          <w:numId w:val="58"/>
        </w:numPr>
        <w:spacing w:line="340" w:lineRule="exact"/>
        <w:ind w:leftChars="0" w:left="1531" w:rightChars="0" w:right="0" w:firstLineChars="0" w:hanging="397"/>
        <w:rPr>
          <w:rFonts w:ascii="Times New Roman" w:eastAsiaTheme="minorEastAsia" w:hAnsi="Times New Roman"/>
          <w:sz w:val="21"/>
          <w:szCs w:val="21"/>
        </w:rPr>
      </w:pPr>
      <w:r>
        <w:rPr>
          <w:rFonts w:ascii="Times New Roman" w:eastAsia="Arial" w:hAnsi="Times New Roman"/>
          <w:sz w:val="21"/>
          <w:szCs w:val="21"/>
          <w:lang w:bidi="en-US"/>
        </w:rPr>
        <w:t>The</w:t>
      </w:r>
      <w:r w:rsidR="00340F33" w:rsidRPr="00D65D2E">
        <w:rPr>
          <w:rFonts w:ascii="Times New Roman" w:eastAsia="Arial" w:hAnsi="Times New Roman"/>
          <w:sz w:val="21"/>
          <w:szCs w:val="21"/>
          <w:lang w:bidi="en-US"/>
        </w:rPr>
        <w:t xml:space="preserve"> </w:t>
      </w:r>
      <w:r w:rsidR="00E27684">
        <w:rPr>
          <w:rFonts w:ascii="Times New Roman" w:eastAsia="Arial" w:hAnsi="Times New Roman"/>
          <w:sz w:val="21"/>
          <w:szCs w:val="21"/>
          <w:lang w:bidi="en-US"/>
        </w:rPr>
        <w:t>IR Operator</w:t>
      </w:r>
      <w:r w:rsidR="00340F33" w:rsidRPr="00D65D2E">
        <w:rPr>
          <w:rFonts w:ascii="Times New Roman" w:eastAsia="Arial" w:hAnsi="Times New Roman"/>
          <w:sz w:val="21"/>
          <w:szCs w:val="21"/>
          <w:lang w:bidi="en-US"/>
        </w:rPr>
        <w:t xml:space="preserve"> shall develop facilities disseminating tourism informat</w:t>
      </w:r>
      <w:r w:rsidR="00340F33" w:rsidRPr="00A50DC1">
        <w:rPr>
          <w:rFonts w:ascii="Times New Roman" w:eastAsia="Arial" w:hAnsi="Times New Roman"/>
          <w:sz w:val="21"/>
          <w:szCs w:val="21"/>
          <w:lang w:bidi="en-US"/>
        </w:rPr>
        <w:t xml:space="preserve">ion on </w:t>
      </w:r>
      <w:r w:rsidRPr="00A50DC1">
        <w:rPr>
          <w:rFonts w:ascii="Times New Roman" w:eastAsia="Arial" w:hAnsi="Times New Roman"/>
          <w:sz w:val="21"/>
          <w:szCs w:val="21"/>
          <w:lang w:bidi="en-US"/>
        </w:rPr>
        <w:t xml:space="preserve">the </w:t>
      </w:r>
      <w:r w:rsidR="00340F33" w:rsidRPr="004D365C">
        <w:rPr>
          <w:rFonts w:ascii="Times New Roman" w:eastAsia="Arial" w:hAnsi="Times New Roman"/>
          <w:sz w:val="21"/>
          <w:szCs w:val="21"/>
          <w:lang w:bidi="en-US"/>
        </w:rPr>
        <w:t>rich natural environment</w:t>
      </w:r>
      <w:r w:rsidR="00340F33" w:rsidRPr="00F07087">
        <w:rPr>
          <w:rFonts w:ascii="Times New Roman" w:eastAsia="Arial" w:hAnsi="Times New Roman"/>
          <w:sz w:val="21"/>
          <w:szCs w:val="21"/>
          <w:lang w:bidi="en-US"/>
        </w:rPr>
        <w:t>, local histor</w:t>
      </w:r>
      <w:r w:rsidR="00F8719E" w:rsidRPr="00A50DC1">
        <w:rPr>
          <w:rFonts w:ascii="Times New Roman" w:eastAsia="Arial" w:hAnsi="Times New Roman"/>
          <w:sz w:val="21"/>
          <w:szCs w:val="21"/>
          <w:lang w:bidi="en-US"/>
        </w:rPr>
        <w:t>y,</w:t>
      </w:r>
      <w:r w:rsidR="00340F33" w:rsidRPr="00A50DC1">
        <w:rPr>
          <w:rFonts w:ascii="Times New Roman" w:eastAsia="Arial" w:hAnsi="Times New Roman"/>
          <w:sz w:val="21"/>
          <w:szCs w:val="21"/>
          <w:lang w:bidi="en-US"/>
        </w:rPr>
        <w:t xml:space="preserve"> and attractive spots</w:t>
      </w:r>
      <w:r w:rsidR="00F8719E" w:rsidRPr="00A50DC1">
        <w:rPr>
          <w:rFonts w:ascii="Times New Roman" w:eastAsia="Arial" w:hAnsi="Times New Roman"/>
          <w:sz w:val="21"/>
          <w:szCs w:val="21"/>
          <w:lang w:bidi="en-US"/>
        </w:rPr>
        <w:t>, etc.</w:t>
      </w:r>
      <w:r w:rsidR="00340F33" w:rsidRPr="00A50DC1">
        <w:rPr>
          <w:rFonts w:ascii="Times New Roman" w:eastAsia="Arial" w:hAnsi="Times New Roman"/>
          <w:sz w:val="21"/>
          <w:szCs w:val="21"/>
          <w:lang w:bidi="en-US"/>
        </w:rPr>
        <w:t xml:space="preserve"> </w:t>
      </w:r>
      <w:r w:rsidRPr="00A50DC1">
        <w:rPr>
          <w:rFonts w:ascii="Times New Roman" w:eastAsia="Arial" w:hAnsi="Times New Roman"/>
          <w:sz w:val="21"/>
          <w:szCs w:val="21"/>
          <w:lang w:bidi="en-US"/>
        </w:rPr>
        <w:t>for the</w:t>
      </w:r>
      <w:r w:rsidR="00340F33" w:rsidRPr="00A50DC1">
        <w:rPr>
          <w:rFonts w:ascii="Times New Roman" w:eastAsia="Arial" w:hAnsi="Times New Roman"/>
          <w:sz w:val="21"/>
          <w:szCs w:val="21"/>
          <w:lang w:bidi="en-US"/>
        </w:rPr>
        <w:t xml:space="preserve"> various places in Japan in a way that can give a </w:t>
      </w:r>
      <w:r w:rsidRPr="00A50DC1">
        <w:rPr>
          <w:rFonts w:ascii="Times New Roman" w:eastAsia="Arial" w:hAnsi="Times New Roman"/>
          <w:sz w:val="21"/>
          <w:szCs w:val="21"/>
          <w:lang w:bidi="en-US"/>
        </w:rPr>
        <w:t xml:space="preserve">vivid image </w:t>
      </w:r>
      <w:r w:rsidR="00340F33" w:rsidRPr="00A50DC1">
        <w:rPr>
          <w:rFonts w:ascii="Times New Roman" w:eastAsia="Arial" w:hAnsi="Times New Roman"/>
          <w:sz w:val="21"/>
          <w:szCs w:val="21"/>
          <w:lang w:bidi="en-US"/>
        </w:rPr>
        <w:t>through the use of cutting-ed</w:t>
      </w:r>
      <w:r w:rsidR="00340F33" w:rsidRPr="00D65D2E">
        <w:rPr>
          <w:rFonts w:ascii="Times New Roman" w:eastAsia="Arial" w:hAnsi="Times New Roman"/>
          <w:sz w:val="21"/>
          <w:szCs w:val="21"/>
          <w:lang w:bidi="en-US"/>
        </w:rPr>
        <w:t xml:space="preserve">ge technology, etc. </w:t>
      </w:r>
      <w:r>
        <w:rPr>
          <w:rFonts w:ascii="Times New Roman" w:eastAsia="Arial" w:hAnsi="Times New Roman"/>
          <w:sz w:val="21"/>
          <w:szCs w:val="21"/>
          <w:lang w:bidi="en-US"/>
        </w:rPr>
        <w:t>The</w:t>
      </w:r>
      <w:r w:rsidR="00340F33" w:rsidRPr="00D65D2E">
        <w:rPr>
          <w:rFonts w:ascii="Times New Roman" w:eastAsia="Arial" w:hAnsi="Times New Roman"/>
          <w:sz w:val="21"/>
          <w:szCs w:val="21"/>
          <w:lang w:bidi="en-US"/>
        </w:rPr>
        <w:t xml:space="preserve"> </w:t>
      </w:r>
      <w:r w:rsidR="00E27684">
        <w:rPr>
          <w:rFonts w:ascii="Times New Roman" w:eastAsia="Arial" w:hAnsi="Times New Roman"/>
          <w:sz w:val="21"/>
          <w:szCs w:val="21"/>
          <w:lang w:bidi="en-US"/>
        </w:rPr>
        <w:t>IR Operator</w:t>
      </w:r>
      <w:r w:rsidR="00340F33" w:rsidRPr="00D65D2E">
        <w:rPr>
          <w:rFonts w:ascii="Times New Roman" w:eastAsia="Arial" w:hAnsi="Times New Roman"/>
          <w:sz w:val="21"/>
          <w:szCs w:val="21"/>
          <w:lang w:bidi="en-US"/>
        </w:rPr>
        <w:t xml:space="preserve"> shall seek the formation of a gateway for Japan’s tourism that serves to send tourists to Osaka,</w:t>
      </w:r>
      <w:r w:rsidR="009045D9">
        <w:rPr>
          <w:rFonts w:ascii="Times New Roman" w:eastAsia="Arial" w:hAnsi="Times New Roman"/>
          <w:sz w:val="21"/>
          <w:szCs w:val="21"/>
          <w:lang w:bidi="en-US"/>
        </w:rPr>
        <w:t xml:space="preserve"> </w:t>
      </w:r>
      <w:r w:rsidR="00BA3269">
        <w:rPr>
          <w:rFonts w:ascii="Times New Roman" w:eastAsia="Arial" w:hAnsi="Times New Roman"/>
          <w:sz w:val="21"/>
          <w:szCs w:val="21"/>
          <w:lang w:bidi="en-US"/>
        </w:rPr>
        <w:t xml:space="preserve">the </w:t>
      </w:r>
      <w:r w:rsidR="009A4B2A">
        <w:rPr>
          <w:rFonts w:ascii="Times New Roman" w:eastAsia="Arial" w:hAnsi="Times New Roman"/>
          <w:sz w:val="21"/>
          <w:szCs w:val="21"/>
          <w:lang w:bidi="en-US"/>
        </w:rPr>
        <w:t>Kansai region</w:t>
      </w:r>
      <w:r w:rsidR="00340F33" w:rsidRPr="00D65D2E">
        <w:rPr>
          <w:rFonts w:ascii="Times New Roman" w:eastAsia="Arial" w:hAnsi="Times New Roman"/>
          <w:sz w:val="21"/>
          <w:szCs w:val="21"/>
          <w:lang w:bidi="en-US"/>
        </w:rPr>
        <w:t>, and western Japan and other regions of Japan by designing and proposing tours to various places across Japan and by providing Facilities with</w:t>
      </w:r>
      <w:r>
        <w:rPr>
          <w:rFonts w:ascii="Times New Roman" w:eastAsia="Arial" w:hAnsi="Times New Roman"/>
          <w:sz w:val="21"/>
          <w:szCs w:val="21"/>
          <w:lang w:bidi="en-US"/>
        </w:rPr>
        <w:t xml:space="preserve"> a</w:t>
      </w:r>
      <w:r w:rsidR="00340F33" w:rsidRPr="00D65D2E">
        <w:rPr>
          <w:rFonts w:ascii="Times New Roman" w:eastAsia="Arial" w:hAnsi="Times New Roman"/>
          <w:sz w:val="21"/>
          <w:szCs w:val="21"/>
          <w:lang w:bidi="en-US"/>
        </w:rPr>
        <w:t xml:space="preserve"> function of one stop service intended to arrange </w:t>
      </w:r>
      <w:r>
        <w:rPr>
          <w:rFonts w:ascii="Times New Roman" w:eastAsia="Arial" w:hAnsi="Times New Roman"/>
          <w:sz w:val="21"/>
          <w:szCs w:val="21"/>
          <w:lang w:bidi="en-US"/>
        </w:rPr>
        <w:t xml:space="preserve">the </w:t>
      </w:r>
      <w:r w:rsidR="00340F33" w:rsidRPr="00D65D2E">
        <w:rPr>
          <w:rFonts w:ascii="Times New Roman" w:eastAsia="Arial" w:hAnsi="Times New Roman"/>
          <w:sz w:val="21"/>
          <w:szCs w:val="21"/>
          <w:lang w:bidi="en-US"/>
        </w:rPr>
        <w:t>services necessary for tours, such as reservation and settlement</w:t>
      </w:r>
      <w:r>
        <w:rPr>
          <w:rFonts w:ascii="Times New Roman" w:eastAsia="Arial" w:hAnsi="Times New Roman"/>
          <w:sz w:val="21"/>
          <w:szCs w:val="21"/>
          <w:lang w:bidi="en-US"/>
        </w:rPr>
        <w:t xml:space="preserve"> of payments</w:t>
      </w:r>
      <w:r w:rsidR="00340F33" w:rsidRPr="00D65D2E">
        <w:rPr>
          <w:rFonts w:ascii="Times New Roman" w:eastAsia="Arial" w:hAnsi="Times New Roman"/>
          <w:sz w:val="21"/>
          <w:szCs w:val="21"/>
          <w:lang w:bidi="en-US"/>
        </w:rPr>
        <w:t>.</w:t>
      </w:r>
    </w:p>
    <w:p w14:paraId="2EA28043" w14:textId="5168760D" w:rsidR="00340F33" w:rsidRPr="00A50DC1" w:rsidRDefault="005B7F20" w:rsidP="00D94C98">
      <w:pPr>
        <w:pStyle w:val="af4"/>
        <w:numPr>
          <w:ilvl w:val="0"/>
          <w:numId w:val="58"/>
        </w:numPr>
        <w:spacing w:line="340" w:lineRule="exact"/>
        <w:ind w:leftChars="0" w:left="1531" w:rightChars="0" w:right="0" w:firstLineChars="0" w:hanging="397"/>
        <w:rPr>
          <w:rFonts w:ascii="Times New Roman" w:eastAsiaTheme="minorEastAsia" w:hAnsi="Times New Roman"/>
          <w:sz w:val="21"/>
          <w:szCs w:val="21"/>
        </w:rPr>
      </w:pPr>
      <w:r>
        <w:rPr>
          <w:rFonts w:ascii="Times New Roman" w:eastAsia="Arial" w:hAnsi="Times New Roman"/>
          <w:sz w:val="21"/>
          <w:szCs w:val="21"/>
          <w:lang w:bidi="en-US"/>
        </w:rPr>
        <w:t>The</w:t>
      </w:r>
      <w:r w:rsidR="00340F33" w:rsidRPr="00D65D2E">
        <w:rPr>
          <w:rFonts w:ascii="Times New Roman" w:eastAsia="Arial" w:hAnsi="Times New Roman"/>
          <w:sz w:val="21"/>
          <w:szCs w:val="21"/>
          <w:lang w:bidi="en-US"/>
        </w:rPr>
        <w:t xml:space="preserve"> </w:t>
      </w:r>
      <w:r w:rsidR="00E27684">
        <w:rPr>
          <w:rFonts w:ascii="Times New Roman" w:eastAsia="Arial" w:hAnsi="Times New Roman"/>
          <w:sz w:val="21"/>
          <w:szCs w:val="21"/>
          <w:lang w:bidi="en-US"/>
        </w:rPr>
        <w:t>IR Operator</w:t>
      </w:r>
      <w:r w:rsidR="00340F33" w:rsidRPr="00D65D2E">
        <w:rPr>
          <w:rFonts w:ascii="Times New Roman" w:eastAsia="Arial" w:hAnsi="Times New Roman"/>
          <w:sz w:val="21"/>
          <w:szCs w:val="21"/>
          <w:lang w:bidi="en-US"/>
        </w:rPr>
        <w:t xml:space="preserve"> shall make ingenious attempts for creating new tourism that takes advantag</w:t>
      </w:r>
      <w:r w:rsidR="00340F33" w:rsidRPr="00A50DC1">
        <w:rPr>
          <w:rFonts w:ascii="Times New Roman" w:eastAsia="Arial" w:hAnsi="Times New Roman"/>
          <w:sz w:val="21"/>
          <w:szCs w:val="21"/>
          <w:lang w:bidi="en-US"/>
        </w:rPr>
        <w:t>e of Osaka</w:t>
      </w:r>
      <w:r w:rsidR="00BA3269" w:rsidRPr="004D365C">
        <w:rPr>
          <w:rFonts w:ascii="Times New Roman" w:eastAsia="Arial" w:hAnsi="Times New Roman"/>
          <w:sz w:val="21"/>
          <w:szCs w:val="21"/>
          <w:lang w:bidi="en-US"/>
        </w:rPr>
        <w:t xml:space="preserve"> and the </w:t>
      </w:r>
      <w:r w:rsidR="009A4B2A" w:rsidRPr="004D365C">
        <w:rPr>
          <w:rFonts w:ascii="Times New Roman" w:eastAsia="Arial" w:hAnsi="Times New Roman"/>
          <w:sz w:val="21"/>
          <w:szCs w:val="21"/>
          <w:lang w:bidi="en-US"/>
        </w:rPr>
        <w:t>Kansai region</w:t>
      </w:r>
      <w:r w:rsidR="00D45A5D" w:rsidRPr="00F07087">
        <w:rPr>
          <w:rFonts w:ascii="Times New Roman" w:eastAsia="Arial" w:hAnsi="Times New Roman"/>
          <w:sz w:val="21"/>
          <w:szCs w:val="21"/>
          <w:lang w:bidi="en-US"/>
        </w:rPr>
        <w:t>’s strengths</w:t>
      </w:r>
      <w:r w:rsidR="00340F33" w:rsidRPr="00F07087">
        <w:rPr>
          <w:rFonts w:ascii="Times New Roman" w:eastAsia="Arial" w:hAnsi="Times New Roman"/>
          <w:sz w:val="21"/>
          <w:szCs w:val="21"/>
          <w:lang w:bidi="en-US"/>
        </w:rPr>
        <w:t>,</w:t>
      </w:r>
      <w:r w:rsidR="00340F33" w:rsidRPr="00A50DC1">
        <w:rPr>
          <w:rFonts w:ascii="Times New Roman" w:eastAsia="Arial" w:hAnsi="Times New Roman"/>
          <w:sz w:val="21"/>
          <w:szCs w:val="21"/>
          <w:lang w:bidi="en-US"/>
        </w:rPr>
        <w:t xml:space="preserve"> such as wellness, food, and sports.</w:t>
      </w:r>
    </w:p>
    <w:p w14:paraId="2B1F5D23" w14:textId="41B7EBF8" w:rsidR="00340F33" w:rsidRPr="00D65D2E" w:rsidRDefault="005B7F20" w:rsidP="00D94C98">
      <w:pPr>
        <w:pStyle w:val="af4"/>
        <w:numPr>
          <w:ilvl w:val="0"/>
          <w:numId w:val="58"/>
        </w:numPr>
        <w:spacing w:line="340" w:lineRule="exact"/>
        <w:ind w:leftChars="0" w:left="1531" w:rightChars="0" w:right="0" w:firstLineChars="0" w:hanging="397"/>
        <w:rPr>
          <w:rFonts w:ascii="Times New Roman" w:eastAsiaTheme="minorEastAsia" w:hAnsi="Times New Roman"/>
          <w:sz w:val="21"/>
          <w:szCs w:val="21"/>
        </w:rPr>
      </w:pPr>
      <w:r w:rsidRPr="00A50DC1">
        <w:rPr>
          <w:rFonts w:ascii="Times New Roman" w:eastAsia="Arial" w:hAnsi="Times New Roman"/>
          <w:sz w:val="21"/>
          <w:szCs w:val="21"/>
          <w:lang w:bidi="en-US"/>
        </w:rPr>
        <w:t>The</w:t>
      </w:r>
      <w:r w:rsidR="00340F33" w:rsidRPr="00A50DC1">
        <w:rPr>
          <w:rFonts w:ascii="Times New Roman" w:eastAsia="Arial" w:hAnsi="Times New Roman"/>
          <w:sz w:val="21"/>
          <w:szCs w:val="21"/>
          <w:lang w:bidi="en-US"/>
        </w:rPr>
        <w:t xml:space="preserve"> </w:t>
      </w:r>
      <w:r w:rsidR="00E27684" w:rsidRPr="00A50DC1">
        <w:rPr>
          <w:rFonts w:ascii="Times New Roman" w:eastAsia="Arial" w:hAnsi="Times New Roman"/>
          <w:sz w:val="21"/>
          <w:szCs w:val="21"/>
          <w:lang w:bidi="en-US"/>
        </w:rPr>
        <w:t>IR Operator</w:t>
      </w:r>
      <w:r w:rsidR="00340F33" w:rsidRPr="00A50DC1">
        <w:rPr>
          <w:rFonts w:ascii="Times New Roman" w:eastAsia="Arial" w:hAnsi="Times New Roman"/>
          <w:sz w:val="21"/>
          <w:szCs w:val="21"/>
          <w:lang w:bidi="en-US"/>
        </w:rPr>
        <w:t xml:space="preserve"> shall collaborate with the Osaka Convention and Tourism Bureau</w:t>
      </w:r>
      <w:r w:rsidR="00F1486B" w:rsidRPr="00A50DC1">
        <w:rPr>
          <w:rFonts w:ascii="Times New Roman" w:eastAsia="Arial" w:hAnsi="Times New Roman"/>
          <w:sz w:val="21"/>
          <w:szCs w:val="21"/>
          <w:lang w:bidi="en-US"/>
        </w:rPr>
        <w:t>,</w:t>
      </w:r>
      <w:r w:rsidR="00340F33" w:rsidRPr="00A50DC1">
        <w:rPr>
          <w:rFonts w:ascii="Times New Roman" w:eastAsia="Arial" w:hAnsi="Times New Roman"/>
          <w:sz w:val="21"/>
          <w:szCs w:val="21"/>
          <w:lang w:bidi="en-US"/>
        </w:rPr>
        <w:t xml:space="preserve"> regional municipalities</w:t>
      </w:r>
      <w:r w:rsidR="00F8719E" w:rsidRPr="00A50DC1">
        <w:rPr>
          <w:rFonts w:ascii="Times New Roman" w:eastAsia="Arial" w:hAnsi="Times New Roman"/>
          <w:sz w:val="21"/>
          <w:szCs w:val="21"/>
          <w:lang w:bidi="en-US"/>
        </w:rPr>
        <w:t>,</w:t>
      </w:r>
      <w:r w:rsidR="00340F33" w:rsidRPr="00A50DC1">
        <w:rPr>
          <w:rFonts w:ascii="Times New Roman" w:eastAsia="Arial" w:hAnsi="Times New Roman"/>
          <w:sz w:val="21"/>
          <w:szCs w:val="21"/>
          <w:lang w:bidi="en-US"/>
        </w:rPr>
        <w:t xml:space="preserve"> DMO</w:t>
      </w:r>
      <w:r w:rsidR="00F8719E" w:rsidRPr="00A50DC1">
        <w:rPr>
          <w:rFonts w:ascii="Times New Roman" w:eastAsia="Arial" w:hAnsi="Times New Roman"/>
          <w:sz w:val="21"/>
          <w:szCs w:val="21"/>
          <w:lang w:bidi="en-US"/>
        </w:rPr>
        <w:t>s</w:t>
      </w:r>
      <w:r w:rsidR="00340F33" w:rsidRPr="00A50DC1">
        <w:rPr>
          <w:rFonts w:ascii="Times New Roman" w:eastAsia="Arial" w:hAnsi="Times New Roman"/>
          <w:sz w:val="21"/>
          <w:szCs w:val="21"/>
          <w:lang w:bidi="en-US"/>
        </w:rPr>
        <w:t>,</w:t>
      </w:r>
      <w:r w:rsidR="00F1486B" w:rsidRPr="00A50DC1">
        <w:rPr>
          <w:rFonts w:ascii="Times New Roman" w:eastAsia="Arial" w:hAnsi="Times New Roman"/>
          <w:sz w:val="21"/>
          <w:szCs w:val="21"/>
          <w:lang w:bidi="en-US"/>
        </w:rPr>
        <w:t xml:space="preserve"> </w:t>
      </w:r>
      <w:r w:rsidR="00F1486B" w:rsidRPr="004D365C">
        <w:rPr>
          <w:rFonts w:ascii="Times New Roman" w:eastAsia="Arial" w:hAnsi="Times New Roman"/>
          <w:sz w:val="21"/>
          <w:szCs w:val="21"/>
          <w:lang w:bidi="en-US"/>
        </w:rPr>
        <w:t>and other relevant organization</w:t>
      </w:r>
      <w:r w:rsidR="00F8719E" w:rsidRPr="00A50DC1">
        <w:rPr>
          <w:rFonts w:ascii="Times New Roman" w:eastAsia="Arial" w:hAnsi="Times New Roman"/>
          <w:sz w:val="21"/>
          <w:szCs w:val="21"/>
          <w:lang w:bidi="en-US"/>
        </w:rPr>
        <w:t>s</w:t>
      </w:r>
      <w:r w:rsidR="00F1486B">
        <w:rPr>
          <w:rFonts w:ascii="Times New Roman" w:eastAsia="Arial" w:hAnsi="Times New Roman"/>
          <w:sz w:val="21"/>
          <w:szCs w:val="21"/>
          <w:lang w:bidi="en-US"/>
        </w:rPr>
        <w:t xml:space="preserve"> </w:t>
      </w:r>
      <w:r w:rsidR="00340F33" w:rsidRPr="00D65D2E">
        <w:rPr>
          <w:rFonts w:ascii="Times New Roman" w:eastAsia="Arial" w:hAnsi="Times New Roman"/>
          <w:sz w:val="21"/>
          <w:szCs w:val="21"/>
          <w:lang w:bidi="en-US"/>
        </w:rPr>
        <w:t>when disseminating tourism information and designing tours to each region of Japan.</w:t>
      </w:r>
    </w:p>
    <w:p w14:paraId="04E74946" w14:textId="77777777" w:rsidR="00340F33" w:rsidRPr="00D65D2E" w:rsidRDefault="00340F33" w:rsidP="00D94C98">
      <w:pPr>
        <w:pStyle w:val="af4"/>
        <w:numPr>
          <w:ilvl w:val="0"/>
          <w:numId w:val="49"/>
        </w:numPr>
        <w:spacing w:line="340" w:lineRule="exact"/>
        <w:ind w:leftChars="0" w:left="1191" w:rightChars="0" w:right="0" w:firstLineChars="0" w:hanging="340"/>
        <w:rPr>
          <w:rFonts w:ascii="Times New Roman" w:eastAsiaTheme="minorEastAsia" w:hAnsi="Times New Roman"/>
          <w:sz w:val="21"/>
          <w:szCs w:val="21"/>
        </w:rPr>
      </w:pPr>
      <w:r w:rsidRPr="00D65D2E">
        <w:rPr>
          <w:rFonts w:ascii="Times New Roman" w:eastAsia="Arial" w:hAnsi="Times New Roman"/>
          <w:sz w:val="21"/>
          <w:szCs w:val="21"/>
          <w:lang w:bidi="en-US"/>
        </w:rPr>
        <w:t>Accommodation facilities</w:t>
      </w:r>
    </w:p>
    <w:p w14:paraId="37F2AD84" w14:textId="1D2AE301" w:rsidR="00340F33" w:rsidRPr="00D65D2E" w:rsidRDefault="005B7F20" w:rsidP="00D94C98">
      <w:pPr>
        <w:pStyle w:val="af4"/>
        <w:numPr>
          <w:ilvl w:val="0"/>
          <w:numId w:val="63"/>
        </w:numPr>
        <w:spacing w:line="340" w:lineRule="exact"/>
        <w:ind w:leftChars="0" w:left="1560" w:rightChars="0" w:right="0" w:firstLineChars="0" w:hanging="426"/>
        <w:rPr>
          <w:rFonts w:ascii="Times New Roman" w:eastAsiaTheme="minorEastAsia" w:hAnsi="Times New Roman"/>
          <w:sz w:val="21"/>
          <w:szCs w:val="21"/>
        </w:rPr>
      </w:pPr>
      <w:r>
        <w:rPr>
          <w:rFonts w:ascii="Times New Roman" w:eastAsia="Arial" w:hAnsi="Times New Roman"/>
          <w:sz w:val="21"/>
          <w:szCs w:val="21"/>
          <w:lang w:bidi="en-US"/>
        </w:rPr>
        <w:t>The</w:t>
      </w:r>
      <w:r w:rsidR="00340F33" w:rsidRPr="00D65D2E">
        <w:rPr>
          <w:rFonts w:ascii="Times New Roman" w:eastAsia="Arial" w:hAnsi="Times New Roman"/>
          <w:sz w:val="21"/>
          <w:szCs w:val="21"/>
          <w:lang w:bidi="en-US"/>
        </w:rPr>
        <w:t xml:space="preserve"> </w:t>
      </w:r>
      <w:r w:rsidR="00E27684">
        <w:rPr>
          <w:rFonts w:ascii="Times New Roman" w:eastAsia="Arial" w:hAnsi="Times New Roman"/>
          <w:sz w:val="21"/>
          <w:szCs w:val="21"/>
          <w:lang w:bidi="en-US"/>
        </w:rPr>
        <w:t>IR Operator</w:t>
      </w:r>
      <w:r w:rsidR="00340F33" w:rsidRPr="00D65D2E">
        <w:rPr>
          <w:rFonts w:ascii="Times New Roman" w:eastAsia="Arial" w:hAnsi="Times New Roman"/>
          <w:sz w:val="21"/>
          <w:szCs w:val="21"/>
          <w:lang w:bidi="en-US"/>
        </w:rPr>
        <w:t xml:space="preserve"> shall develop accommodation facilities that have different types of </w:t>
      </w:r>
      <w:r w:rsidR="0068783C">
        <w:rPr>
          <w:rFonts w:ascii="Times New Roman" w:eastAsia="Arial" w:hAnsi="Times New Roman"/>
          <w:sz w:val="21"/>
          <w:szCs w:val="21"/>
          <w:lang w:bidi="en-US"/>
        </w:rPr>
        <w:t>[</w:t>
      </w:r>
      <w:r w:rsidR="00340F33" w:rsidRPr="00D65D2E">
        <w:rPr>
          <w:rFonts w:ascii="Times New Roman" w:eastAsia="Arial" w:hAnsi="Times New Roman"/>
          <w:sz w:val="21"/>
          <w:szCs w:val="21"/>
          <w:lang w:bidi="en-US"/>
        </w:rPr>
        <w:t>3,000</w:t>
      </w:r>
      <w:r w:rsidR="0068783C">
        <w:rPr>
          <w:rFonts w:ascii="Times New Roman" w:eastAsia="Arial" w:hAnsi="Times New Roman"/>
          <w:sz w:val="21"/>
          <w:szCs w:val="21"/>
          <w:lang w:bidi="en-US"/>
        </w:rPr>
        <w:t>]</w:t>
      </w:r>
      <w:r w:rsidR="00340F33" w:rsidRPr="00D65D2E">
        <w:rPr>
          <w:rFonts w:ascii="Times New Roman" w:eastAsia="Arial" w:hAnsi="Times New Roman"/>
          <w:sz w:val="21"/>
          <w:szCs w:val="21"/>
          <w:lang w:bidi="en-US"/>
        </w:rPr>
        <w:t xml:space="preserve"> or more guest rooms and meet the different needs of </w:t>
      </w:r>
      <w:r>
        <w:rPr>
          <w:rFonts w:ascii="Times New Roman" w:eastAsia="Arial" w:hAnsi="Times New Roman"/>
          <w:sz w:val="21"/>
          <w:szCs w:val="21"/>
          <w:lang w:bidi="en-US"/>
        </w:rPr>
        <w:t xml:space="preserve">a </w:t>
      </w:r>
      <w:r w:rsidR="00340F33" w:rsidRPr="00D65D2E">
        <w:rPr>
          <w:rFonts w:ascii="Times New Roman" w:eastAsia="Arial" w:hAnsi="Times New Roman"/>
          <w:sz w:val="21"/>
          <w:szCs w:val="21"/>
          <w:lang w:bidi="en-US"/>
        </w:rPr>
        <w:t xml:space="preserve">broad range of visitors from home and abroad, such as business people, families, the </w:t>
      </w:r>
      <w:r w:rsidR="002C6CA7" w:rsidRPr="00A50DC1">
        <w:rPr>
          <w:rFonts w:ascii="Times New Roman" w:eastAsia="Arial" w:hAnsi="Times New Roman"/>
          <w:sz w:val="21"/>
          <w:szCs w:val="21"/>
          <w:lang w:bidi="en-US"/>
        </w:rPr>
        <w:t>wealthy</w:t>
      </w:r>
      <w:r w:rsidR="00340F33" w:rsidRPr="00D65D2E">
        <w:rPr>
          <w:rFonts w:ascii="Times New Roman" w:eastAsia="Arial" w:hAnsi="Times New Roman"/>
          <w:sz w:val="21"/>
          <w:szCs w:val="21"/>
          <w:lang w:bidi="en-US"/>
        </w:rPr>
        <w:t>, long</w:t>
      </w:r>
      <w:r>
        <w:rPr>
          <w:rFonts w:ascii="Times New Roman" w:eastAsia="Arial" w:hAnsi="Times New Roman"/>
          <w:sz w:val="21"/>
          <w:szCs w:val="21"/>
          <w:lang w:bidi="en-US"/>
        </w:rPr>
        <w:t>-</w:t>
      </w:r>
      <w:r w:rsidR="00340F33" w:rsidRPr="00D65D2E">
        <w:rPr>
          <w:rFonts w:ascii="Times New Roman" w:eastAsia="Arial" w:hAnsi="Times New Roman"/>
          <w:sz w:val="21"/>
          <w:szCs w:val="21"/>
          <w:lang w:bidi="en-US"/>
        </w:rPr>
        <w:t>stay travelers.</w:t>
      </w:r>
    </w:p>
    <w:p w14:paraId="73F7656F" w14:textId="48FE8F16" w:rsidR="00340F33" w:rsidRPr="00D65D2E" w:rsidRDefault="00E7732C" w:rsidP="00D94C98">
      <w:pPr>
        <w:pStyle w:val="af4"/>
        <w:numPr>
          <w:ilvl w:val="0"/>
          <w:numId w:val="63"/>
        </w:numPr>
        <w:spacing w:line="340" w:lineRule="exact"/>
        <w:ind w:leftChars="0" w:left="1531" w:rightChars="0" w:right="0" w:firstLineChars="0" w:hanging="397"/>
        <w:rPr>
          <w:rFonts w:ascii="Times New Roman" w:eastAsiaTheme="minorEastAsia" w:hAnsi="Times New Roman"/>
          <w:sz w:val="21"/>
          <w:szCs w:val="21"/>
        </w:rPr>
      </w:pPr>
      <w:r>
        <w:rPr>
          <w:rFonts w:ascii="Times New Roman" w:eastAsia="Arial" w:hAnsi="Times New Roman"/>
          <w:sz w:val="21"/>
          <w:szCs w:val="21"/>
          <w:lang w:bidi="en-US"/>
        </w:rPr>
        <w:lastRenderedPageBreak/>
        <w:t>The</w:t>
      </w:r>
      <w:r w:rsidR="00370712" w:rsidRPr="00D65D2E">
        <w:rPr>
          <w:rFonts w:ascii="Times New Roman" w:eastAsia="Arial" w:hAnsi="Times New Roman"/>
          <w:sz w:val="21"/>
          <w:szCs w:val="21"/>
          <w:lang w:bidi="en-US"/>
        </w:rPr>
        <w:t xml:space="preserve"> </w:t>
      </w:r>
      <w:r w:rsidR="00E27684">
        <w:rPr>
          <w:rFonts w:ascii="Times New Roman" w:eastAsia="Arial" w:hAnsi="Times New Roman"/>
          <w:sz w:val="21"/>
          <w:szCs w:val="21"/>
          <w:lang w:bidi="en-US"/>
        </w:rPr>
        <w:t>IR Operator</w:t>
      </w:r>
      <w:r w:rsidR="00370712" w:rsidRPr="00D65D2E">
        <w:rPr>
          <w:rFonts w:ascii="Times New Roman" w:eastAsia="Arial" w:hAnsi="Times New Roman"/>
          <w:sz w:val="21"/>
          <w:szCs w:val="21"/>
          <w:lang w:bidi="en-US"/>
        </w:rPr>
        <w:t xml:space="preserve"> shall create </w:t>
      </w:r>
      <w:r w:rsidR="00FF1F6F" w:rsidRPr="00A50DC1">
        <w:rPr>
          <w:rFonts w:ascii="Times New Roman" w:eastAsia="Arial" w:hAnsi="Times New Roman"/>
          <w:sz w:val="21"/>
          <w:szCs w:val="21"/>
          <w:lang w:bidi="en-US"/>
        </w:rPr>
        <w:t xml:space="preserve">a </w:t>
      </w:r>
      <w:r w:rsidR="00F1486B" w:rsidRPr="00F07087">
        <w:rPr>
          <w:rFonts w:ascii="Times New Roman" w:eastAsia="Arial" w:hAnsi="Times New Roman"/>
          <w:sz w:val="21"/>
          <w:szCs w:val="21"/>
          <w:lang w:bidi="en-US"/>
        </w:rPr>
        <w:t xml:space="preserve">unique </w:t>
      </w:r>
      <w:r w:rsidRPr="00A50DC1">
        <w:rPr>
          <w:rFonts w:ascii="Times New Roman" w:eastAsia="Arial" w:hAnsi="Times New Roman"/>
          <w:sz w:val="21"/>
          <w:szCs w:val="21"/>
          <w:lang w:bidi="en-US"/>
        </w:rPr>
        <w:t>accomm</w:t>
      </w:r>
      <w:r>
        <w:rPr>
          <w:rFonts w:ascii="Times New Roman" w:eastAsia="Arial" w:hAnsi="Times New Roman"/>
          <w:sz w:val="21"/>
          <w:szCs w:val="21"/>
          <w:lang w:bidi="en-US"/>
        </w:rPr>
        <w:t>odation</w:t>
      </w:r>
      <w:r w:rsidRPr="00D65D2E">
        <w:rPr>
          <w:rFonts w:ascii="Times New Roman" w:eastAsia="Arial" w:hAnsi="Times New Roman"/>
          <w:sz w:val="21"/>
          <w:szCs w:val="21"/>
          <w:lang w:bidi="en-US"/>
        </w:rPr>
        <w:t xml:space="preserve"> </w:t>
      </w:r>
      <w:r w:rsidR="00370712" w:rsidRPr="00D65D2E">
        <w:rPr>
          <w:rFonts w:ascii="Times New Roman" w:eastAsia="Arial" w:hAnsi="Times New Roman"/>
          <w:sz w:val="21"/>
          <w:szCs w:val="21"/>
          <w:lang w:bidi="en-US"/>
        </w:rPr>
        <w:t>environment with high brand value by devising a</w:t>
      </w:r>
      <w:r>
        <w:rPr>
          <w:rFonts w:ascii="Times New Roman" w:eastAsia="Arial" w:hAnsi="Times New Roman"/>
          <w:sz w:val="21"/>
          <w:szCs w:val="21"/>
          <w:lang w:bidi="en-US"/>
        </w:rPr>
        <w:t xml:space="preserve">n </w:t>
      </w:r>
      <w:r w:rsidR="00370712" w:rsidRPr="00D65D2E">
        <w:rPr>
          <w:rFonts w:ascii="Times New Roman" w:eastAsia="Arial" w:hAnsi="Times New Roman"/>
          <w:sz w:val="21"/>
          <w:szCs w:val="21"/>
          <w:lang w:bidi="en-US"/>
        </w:rPr>
        <w:t xml:space="preserve">environment that allows visitors to feel </w:t>
      </w:r>
      <w:r>
        <w:rPr>
          <w:rFonts w:ascii="Times New Roman" w:eastAsia="Arial" w:hAnsi="Times New Roman"/>
          <w:sz w:val="21"/>
          <w:szCs w:val="21"/>
          <w:lang w:bidi="en-US"/>
        </w:rPr>
        <w:t xml:space="preserve">the </w:t>
      </w:r>
      <w:r w:rsidR="00370712" w:rsidRPr="00D65D2E">
        <w:rPr>
          <w:rFonts w:ascii="Times New Roman" w:eastAsia="Arial" w:hAnsi="Times New Roman"/>
          <w:sz w:val="21"/>
          <w:szCs w:val="21"/>
          <w:lang w:bidi="en-US"/>
        </w:rPr>
        <w:t>out-of-ordinary through</w:t>
      </w:r>
      <w:r>
        <w:rPr>
          <w:rFonts w:ascii="Times New Roman" w:eastAsia="Arial" w:hAnsi="Times New Roman"/>
          <w:sz w:val="21"/>
          <w:szCs w:val="21"/>
          <w:lang w:bidi="en-US"/>
        </w:rPr>
        <w:t xml:space="preserve"> the</w:t>
      </w:r>
      <w:r w:rsidR="00370712" w:rsidRPr="00D65D2E">
        <w:rPr>
          <w:rFonts w:ascii="Times New Roman" w:eastAsia="Arial" w:hAnsi="Times New Roman"/>
          <w:sz w:val="21"/>
          <w:szCs w:val="21"/>
          <w:lang w:bidi="en-US"/>
        </w:rPr>
        <w:t xml:space="preserve"> ocean front location and view</w:t>
      </w:r>
      <w:r>
        <w:rPr>
          <w:rFonts w:ascii="Times New Roman" w:eastAsia="Arial" w:hAnsi="Times New Roman"/>
          <w:sz w:val="21"/>
          <w:szCs w:val="21"/>
          <w:lang w:bidi="en-US"/>
        </w:rPr>
        <w:t>,</w:t>
      </w:r>
      <w:r w:rsidR="00370712" w:rsidRPr="00D65D2E">
        <w:rPr>
          <w:rFonts w:ascii="Times New Roman" w:eastAsia="Arial" w:hAnsi="Times New Roman"/>
          <w:sz w:val="21"/>
          <w:szCs w:val="21"/>
          <w:lang w:bidi="en-US"/>
        </w:rPr>
        <w:t xml:space="preserve"> Japan’s season</w:t>
      </w:r>
      <w:r>
        <w:rPr>
          <w:rFonts w:ascii="Times New Roman" w:eastAsia="Arial" w:hAnsi="Times New Roman"/>
          <w:sz w:val="21"/>
          <w:szCs w:val="21"/>
          <w:lang w:bidi="en-US"/>
        </w:rPr>
        <w:t>s and</w:t>
      </w:r>
      <w:r w:rsidR="00370712" w:rsidRPr="00D65D2E">
        <w:rPr>
          <w:rFonts w:ascii="Times New Roman" w:eastAsia="Arial" w:hAnsi="Times New Roman"/>
          <w:sz w:val="21"/>
          <w:szCs w:val="21"/>
          <w:lang w:bidi="en-US"/>
        </w:rPr>
        <w:t xml:space="preserve"> atmosphere</w:t>
      </w:r>
      <w:r>
        <w:rPr>
          <w:rFonts w:ascii="Times New Roman" w:eastAsia="Arial" w:hAnsi="Times New Roman"/>
          <w:sz w:val="21"/>
          <w:szCs w:val="21"/>
          <w:lang w:bidi="en-US"/>
        </w:rPr>
        <w:t>,</w:t>
      </w:r>
      <w:r w:rsidR="00370712" w:rsidRPr="00D65D2E">
        <w:rPr>
          <w:rFonts w:ascii="Times New Roman" w:eastAsia="Arial" w:hAnsi="Times New Roman"/>
          <w:sz w:val="21"/>
          <w:szCs w:val="21"/>
          <w:lang w:bidi="en-US"/>
        </w:rPr>
        <w:t xml:space="preserve"> or other distinctive features of Japan in addition to </w:t>
      </w:r>
      <w:r w:rsidR="00E6385C">
        <w:rPr>
          <w:rFonts w:ascii="Times New Roman" w:eastAsia="Arial" w:hAnsi="Times New Roman"/>
          <w:sz w:val="21"/>
          <w:szCs w:val="21"/>
          <w:lang w:bidi="en-US"/>
        </w:rPr>
        <w:t xml:space="preserve">the </w:t>
      </w:r>
      <w:r w:rsidR="00370712" w:rsidRPr="00D65D2E">
        <w:rPr>
          <w:rFonts w:ascii="Times New Roman" w:eastAsia="Arial" w:hAnsi="Times New Roman"/>
          <w:sz w:val="21"/>
          <w:szCs w:val="21"/>
          <w:lang w:bidi="en-US"/>
        </w:rPr>
        <w:t>high-quality service, and further promote enhanc</w:t>
      </w:r>
      <w:r w:rsidR="00E6385C">
        <w:rPr>
          <w:rFonts w:ascii="Times New Roman" w:eastAsia="Arial" w:hAnsi="Times New Roman"/>
          <w:sz w:val="21"/>
          <w:szCs w:val="21"/>
          <w:lang w:bidi="en-US"/>
        </w:rPr>
        <w:t xml:space="preserve">ing the attractiveness </w:t>
      </w:r>
      <w:r w:rsidR="00370712" w:rsidRPr="00D65D2E">
        <w:rPr>
          <w:rFonts w:ascii="Times New Roman" w:eastAsia="Arial" w:hAnsi="Times New Roman"/>
          <w:sz w:val="21"/>
          <w:szCs w:val="21"/>
          <w:lang w:bidi="en-US"/>
        </w:rPr>
        <w:t xml:space="preserve">of </w:t>
      </w:r>
      <w:r w:rsidR="00E6385C">
        <w:rPr>
          <w:rFonts w:ascii="Times New Roman" w:eastAsia="Arial" w:hAnsi="Times New Roman"/>
          <w:sz w:val="21"/>
          <w:szCs w:val="21"/>
          <w:lang w:bidi="en-US"/>
        </w:rPr>
        <w:t>the</w:t>
      </w:r>
      <w:r w:rsidR="00370712" w:rsidRPr="00D65D2E">
        <w:rPr>
          <w:rFonts w:ascii="Times New Roman" w:eastAsia="Arial" w:hAnsi="Times New Roman"/>
          <w:sz w:val="21"/>
          <w:szCs w:val="21"/>
          <w:lang w:bidi="en-US"/>
        </w:rPr>
        <w:t xml:space="preserve"> IR as a whole and efforts </w:t>
      </w:r>
      <w:r w:rsidR="00E6385C">
        <w:rPr>
          <w:rFonts w:ascii="Times New Roman" w:eastAsia="Arial" w:hAnsi="Times New Roman"/>
          <w:sz w:val="21"/>
          <w:szCs w:val="21"/>
          <w:lang w:bidi="en-US"/>
        </w:rPr>
        <w:t>in</w:t>
      </w:r>
      <w:r w:rsidR="00E6385C" w:rsidRPr="00D65D2E">
        <w:rPr>
          <w:rFonts w:ascii="Times New Roman" w:eastAsia="Arial" w:hAnsi="Times New Roman"/>
          <w:sz w:val="21"/>
          <w:szCs w:val="21"/>
          <w:lang w:bidi="en-US"/>
        </w:rPr>
        <w:t xml:space="preserve"> </w:t>
      </w:r>
      <w:r w:rsidR="00370712" w:rsidRPr="00D65D2E">
        <w:rPr>
          <w:rFonts w:ascii="Times New Roman" w:eastAsia="Arial" w:hAnsi="Times New Roman"/>
          <w:sz w:val="21"/>
          <w:szCs w:val="21"/>
          <w:lang w:bidi="en-US"/>
        </w:rPr>
        <w:t xml:space="preserve">attracting </w:t>
      </w:r>
      <w:r w:rsidR="00E6385C">
        <w:rPr>
          <w:rFonts w:ascii="Times New Roman" w:eastAsia="Arial" w:hAnsi="Times New Roman"/>
          <w:sz w:val="21"/>
          <w:szCs w:val="21"/>
          <w:lang w:bidi="en-US"/>
        </w:rPr>
        <w:t>visitors</w:t>
      </w:r>
      <w:r w:rsidR="00E6385C" w:rsidRPr="00D65D2E">
        <w:rPr>
          <w:rFonts w:ascii="Times New Roman" w:eastAsia="Arial" w:hAnsi="Times New Roman"/>
          <w:sz w:val="21"/>
          <w:szCs w:val="21"/>
          <w:lang w:bidi="en-US"/>
        </w:rPr>
        <w:t xml:space="preserve"> </w:t>
      </w:r>
      <w:r w:rsidR="00370712" w:rsidRPr="00D65D2E">
        <w:rPr>
          <w:rFonts w:ascii="Times New Roman" w:eastAsia="Arial" w:hAnsi="Times New Roman"/>
          <w:sz w:val="21"/>
          <w:szCs w:val="21"/>
          <w:lang w:bidi="en-US"/>
        </w:rPr>
        <w:t xml:space="preserve">and extending the length of </w:t>
      </w:r>
      <w:r w:rsidR="00E6385C">
        <w:rPr>
          <w:rFonts w:ascii="Times New Roman" w:eastAsia="Arial" w:hAnsi="Times New Roman"/>
          <w:sz w:val="21"/>
          <w:szCs w:val="21"/>
          <w:lang w:bidi="en-US"/>
        </w:rPr>
        <w:t xml:space="preserve">their </w:t>
      </w:r>
      <w:r w:rsidR="00370712" w:rsidRPr="00D65D2E">
        <w:rPr>
          <w:rFonts w:ascii="Times New Roman" w:eastAsia="Arial" w:hAnsi="Times New Roman"/>
          <w:sz w:val="21"/>
          <w:szCs w:val="21"/>
          <w:lang w:bidi="en-US"/>
        </w:rPr>
        <w:t>stay.</w:t>
      </w:r>
    </w:p>
    <w:p w14:paraId="68DCF27F" w14:textId="77777777" w:rsidR="00340F33" w:rsidRPr="00D65D2E" w:rsidRDefault="00340F33" w:rsidP="00D94C98">
      <w:pPr>
        <w:pStyle w:val="af4"/>
        <w:numPr>
          <w:ilvl w:val="0"/>
          <w:numId w:val="49"/>
        </w:numPr>
        <w:spacing w:line="340" w:lineRule="exact"/>
        <w:ind w:leftChars="0" w:left="1191" w:rightChars="0" w:right="0" w:firstLineChars="0" w:hanging="340"/>
        <w:rPr>
          <w:rFonts w:ascii="Times New Roman" w:eastAsiaTheme="minorEastAsia" w:hAnsi="Times New Roman"/>
          <w:sz w:val="21"/>
          <w:szCs w:val="21"/>
        </w:rPr>
      </w:pPr>
      <w:r w:rsidRPr="00D65D2E">
        <w:rPr>
          <w:rFonts w:ascii="Times New Roman" w:eastAsia="Arial" w:hAnsi="Times New Roman"/>
          <w:sz w:val="21"/>
          <w:szCs w:val="21"/>
          <w:lang w:bidi="en-US"/>
        </w:rPr>
        <w:t>Casino facilities</w:t>
      </w:r>
    </w:p>
    <w:p w14:paraId="7F4FCFB8" w14:textId="6DAC124C" w:rsidR="00340F33" w:rsidRPr="00D65D2E" w:rsidRDefault="00154290" w:rsidP="00B3290A">
      <w:pPr>
        <w:pStyle w:val="List2Bullet1"/>
        <w:numPr>
          <w:ilvl w:val="0"/>
          <w:numId w:val="105"/>
        </w:numPr>
        <w:rPr>
          <w:rFonts w:eastAsiaTheme="minorEastAsia"/>
        </w:rPr>
      </w:pPr>
      <w:r>
        <w:t>The</w:t>
      </w:r>
      <w:r w:rsidR="00340F33" w:rsidRPr="00D65D2E">
        <w:t xml:space="preserve"> </w:t>
      </w:r>
      <w:r w:rsidR="00E27684">
        <w:t>IR Operator</w:t>
      </w:r>
      <w:r w:rsidR="00340F33" w:rsidRPr="00D65D2E">
        <w:t xml:space="preserve"> shall appropriately establish and operate casino facilities in accordance with IR Related Laws and Regulations etc.</w:t>
      </w:r>
    </w:p>
    <w:p w14:paraId="33E0C107" w14:textId="4F1EDC40" w:rsidR="00340F33" w:rsidRPr="00731DB2" w:rsidRDefault="00154290" w:rsidP="00B3290A">
      <w:pPr>
        <w:pStyle w:val="List2Bullet1"/>
        <w:numPr>
          <w:ilvl w:val="0"/>
          <w:numId w:val="105"/>
        </w:numPr>
        <w:rPr>
          <w:rFonts w:eastAsiaTheme="minorEastAsia"/>
        </w:rPr>
      </w:pPr>
      <w:r>
        <w:t>The</w:t>
      </w:r>
      <w:r w:rsidR="00340F33" w:rsidRPr="00D65D2E">
        <w:t xml:space="preserve"> </w:t>
      </w:r>
      <w:r w:rsidR="00E27684">
        <w:t>IR Operator</w:t>
      </w:r>
      <w:r w:rsidR="00340F33" w:rsidRPr="00D65D2E">
        <w:t xml:space="preserve"> shall appropriately implement such measures as may be necessary to eliminate harmful effects resulting fr</w:t>
      </w:r>
      <w:r w:rsidR="00340F33" w:rsidRPr="00731DB2">
        <w:t xml:space="preserve">om the establishment and operation of casino facilities (hereinafter referred to as “Measures </w:t>
      </w:r>
      <w:r w:rsidR="00016A88" w:rsidRPr="00731DB2">
        <w:t>a</w:t>
      </w:r>
      <w:r w:rsidR="00340F33" w:rsidRPr="00731DB2">
        <w:t xml:space="preserve">gainst Concerns”) according to “10. Matters related to </w:t>
      </w:r>
      <w:r w:rsidR="009045D9" w:rsidRPr="00731DB2">
        <w:t>M</w:t>
      </w:r>
      <w:r w:rsidR="00340F33" w:rsidRPr="00731DB2">
        <w:t xml:space="preserve">easures against </w:t>
      </w:r>
      <w:r w:rsidR="00016A88" w:rsidRPr="00731DB2">
        <w:t>C</w:t>
      </w:r>
      <w:r w:rsidR="00340F33" w:rsidRPr="00731DB2">
        <w:t>oncerns</w:t>
      </w:r>
      <w:r w:rsidRPr="00731DB2">
        <w:t>.</w:t>
      </w:r>
      <w:r w:rsidR="00340F33" w:rsidRPr="00731DB2">
        <w:t>”</w:t>
      </w:r>
    </w:p>
    <w:p w14:paraId="5059F4B2" w14:textId="77777777" w:rsidR="00340F33" w:rsidRPr="00731DB2" w:rsidRDefault="00340F33" w:rsidP="00340F33">
      <w:pPr>
        <w:spacing w:line="360" w:lineRule="exact"/>
        <w:ind w:right="-2"/>
        <w:rPr>
          <w:rFonts w:cs="Times New Roman"/>
        </w:rPr>
      </w:pPr>
    </w:p>
    <w:p w14:paraId="260D31A0" w14:textId="77777777" w:rsidR="00340F33" w:rsidRPr="00731DB2" w:rsidRDefault="00340F33" w:rsidP="009E78CE">
      <w:pPr>
        <w:pStyle w:val="afd"/>
        <w:numPr>
          <w:ilvl w:val="1"/>
          <w:numId w:val="72"/>
        </w:numPr>
        <w:ind w:leftChars="0" w:firstLineChars="0"/>
      </w:pPr>
      <w:r w:rsidRPr="00731DB2">
        <w:rPr>
          <w:lang w:bidi="en-US"/>
        </w:rPr>
        <w:t>Establishment and Operation of facilities other than Core Facilities</w:t>
      </w:r>
    </w:p>
    <w:p w14:paraId="63357C3F" w14:textId="7CB1E2E7" w:rsidR="00340F33" w:rsidRPr="00A50DC1" w:rsidRDefault="00154290" w:rsidP="00340F33">
      <w:pPr>
        <w:spacing w:line="360" w:lineRule="exact"/>
        <w:ind w:leftChars="300" w:left="630" w:right="-2" w:firstLineChars="100" w:firstLine="210"/>
        <w:rPr>
          <w:rFonts w:cs="Times New Roman"/>
        </w:rPr>
      </w:pPr>
      <w:r w:rsidRPr="00731DB2">
        <w:rPr>
          <w:rFonts w:eastAsia="Arial" w:cs="Times New Roman"/>
          <w:lang w:bidi="en-US"/>
        </w:rPr>
        <w:t>The</w:t>
      </w:r>
      <w:r w:rsidR="00340F33" w:rsidRPr="00731DB2">
        <w:rPr>
          <w:rFonts w:eastAsia="Arial" w:cs="Times New Roman"/>
          <w:lang w:bidi="en-US"/>
        </w:rPr>
        <w:t xml:space="preserve"> </w:t>
      </w:r>
      <w:r w:rsidR="00E27684" w:rsidRPr="00731DB2">
        <w:rPr>
          <w:rFonts w:eastAsia="Arial" w:cs="Times New Roman"/>
          <w:lang w:bidi="en-US"/>
        </w:rPr>
        <w:t>IR Operator</w:t>
      </w:r>
      <w:r w:rsidR="00340F33" w:rsidRPr="00731DB2">
        <w:rPr>
          <w:rFonts w:eastAsia="Arial" w:cs="Times New Roman"/>
          <w:lang w:bidi="en-US"/>
        </w:rPr>
        <w:t xml:space="preserve"> shall establish and operate</w:t>
      </w:r>
      <w:r w:rsidR="00FF1F6F" w:rsidRPr="00731DB2">
        <w:rPr>
          <w:rFonts w:eastAsia="Arial" w:cs="Times New Roman"/>
          <w:lang w:bidi="en-US"/>
        </w:rPr>
        <w:t xml:space="preserve"> in an inte</w:t>
      </w:r>
      <w:r w:rsidR="00FF1F6F" w:rsidRPr="00A50DC1">
        <w:rPr>
          <w:rFonts w:eastAsia="Arial" w:cs="Times New Roman"/>
          <w:lang w:bidi="en-US"/>
        </w:rPr>
        <w:t>grated way the</w:t>
      </w:r>
      <w:r w:rsidR="00340F33" w:rsidRPr="00A50DC1">
        <w:rPr>
          <w:rFonts w:eastAsia="Arial" w:cs="Times New Roman"/>
          <w:lang w:bidi="en-US"/>
        </w:rPr>
        <w:t xml:space="preserve"> facilities listed below and other facilities that the operator believes necessary </w:t>
      </w:r>
      <w:r w:rsidR="00F1486B" w:rsidRPr="00F07087">
        <w:rPr>
          <w:rFonts w:eastAsia="Arial" w:cs="Times New Roman"/>
          <w:lang w:bidi="en-US"/>
        </w:rPr>
        <w:t>that would contribute to the promotion of tourists’ visits and stays (hereinafter referred to as “Visitor Entertainment Facilities”)</w:t>
      </w:r>
      <w:r w:rsidR="00FF1F6F" w:rsidRPr="00A50DC1">
        <w:rPr>
          <w:rFonts w:eastAsia="Arial" w:cs="Times New Roman"/>
          <w:lang w:bidi="en-US"/>
        </w:rPr>
        <w:t>,</w:t>
      </w:r>
      <w:r w:rsidR="00F1486B" w:rsidRPr="00F07087">
        <w:rPr>
          <w:rFonts w:eastAsia="Arial" w:cs="Times New Roman"/>
          <w:lang w:bidi="en-US"/>
        </w:rPr>
        <w:t xml:space="preserve"> </w:t>
      </w:r>
      <w:r w:rsidR="00340F33" w:rsidRPr="00A50DC1">
        <w:rPr>
          <w:rFonts w:eastAsia="Arial" w:cs="Times New Roman"/>
          <w:lang w:bidi="en-US"/>
        </w:rPr>
        <w:t xml:space="preserve">together with </w:t>
      </w:r>
      <w:r w:rsidR="00FF1F6F" w:rsidRPr="00A50DC1">
        <w:rPr>
          <w:rFonts w:eastAsia="Arial" w:cs="Times New Roman"/>
          <w:lang w:bidi="en-US"/>
        </w:rPr>
        <w:t xml:space="preserve">the </w:t>
      </w:r>
      <w:r w:rsidR="00340F33" w:rsidRPr="00A50DC1">
        <w:rPr>
          <w:rFonts w:eastAsia="Arial" w:cs="Times New Roman"/>
          <w:lang w:bidi="en-US"/>
        </w:rPr>
        <w:t>Core Facilities.</w:t>
      </w:r>
    </w:p>
    <w:p w14:paraId="15EC74C6" w14:textId="77777777" w:rsidR="00340F33" w:rsidRPr="00A50DC1" w:rsidRDefault="00340F33" w:rsidP="00D94C98">
      <w:pPr>
        <w:pStyle w:val="af4"/>
        <w:numPr>
          <w:ilvl w:val="0"/>
          <w:numId w:val="55"/>
        </w:numPr>
        <w:spacing w:line="340" w:lineRule="exact"/>
        <w:ind w:leftChars="0" w:left="1191" w:rightChars="0" w:right="0" w:firstLineChars="0" w:hanging="340"/>
        <w:rPr>
          <w:rFonts w:ascii="Times New Roman" w:eastAsiaTheme="minorEastAsia" w:hAnsi="Times New Roman"/>
          <w:sz w:val="21"/>
          <w:szCs w:val="21"/>
        </w:rPr>
      </w:pPr>
      <w:r w:rsidRPr="00A50DC1">
        <w:rPr>
          <w:rFonts w:ascii="Times New Roman" w:eastAsia="Arial" w:hAnsi="Times New Roman"/>
          <w:sz w:val="21"/>
          <w:szCs w:val="21"/>
          <w:lang w:bidi="en-US"/>
        </w:rPr>
        <w:t>Formation of an internationally competitive resort</w:t>
      </w:r>
    </w:p>
    <w:p w14:paraId="2B489B62" w14:textId="6678CD74" w:rsidR="00340F33" w:rsidRPr="00A50DC1" w:rsidRDefault="00154290" w:rsidP="00D94C98">
      <w:pPr>
        <w:pStyle w:val="af4"/>
        <w:numPr>
          <w:ilvl w:val="0"/>
          <w:numId w:val="62"/>
        </w:numPr>
        <w:spacing w:line="340" w:lineRule="exact"/>
        <w:ind w:leftChars="0" w:left="1588" w:rightChars="0" w:right="0" w:firstLineChars="0" w:hanging="397"/>
        <w:rPr>
          <w:rFonts w:ascii="Times New Roman" w:eastAsiaTheme="minorEastAsia" w:hAnsi="Times New Roman"/>
          <w:sz w:val="21"/>
          <w:szCs w:val="21"/>
        </w:rPr>
      </w:pPr>
      <w:r w:rsidRPr="00A50DC1">
        <w:rPr>
          <w:rFonts w:ascii="Times New Roman" w:eastAsia="Arial" w:hAnsi="Times New Roman"/>
          <w:sz w:val="21"/>
          <w:szCs w:val="21"/>
          <w:lang w:bidi="en-US"/>
        </w:rPr>
        <w:t>The</w:t>
      </w:r>
      <w:r w:rsidR="00340F33" w:rsidRPr="00A50DC1">
        <w:rPr>
          <w:rFonts w:ascii="Times New Roman" w:eastAsia="Arial" w:hAnsi="Times New Roman"/>
          <w:sz w:val="21"/>
          <w:szCs w:val="21"/>
          <w:lang w:bidi="en-US"/>
        </w:rPr>
        <w:t xml:space="preserve"> </w:t>
      </w:r>
      <w:r w:rsidR="00E27684" w:rsidRPr="00A50DC1">
        <w:rPr>
          <w:rFonts w:ascii="Times New Roman" w:eastAsia="Arial" w:hAnsi="Times New Roman"/>
          <w:sz w:val="21"/>
          <w:szCs w:val="21"/>
          <w:lang w:bidi="en-US"/>
        </w:rPr>
        <w:t>IR Operator</w:t>
      </w:r>
      <w:r w:rsidR="00340F33" w:rsidRPr="00A50DC1">
        <w:rPr>
          <w:rFonts w:ascii="Times New Roman" w:eastAsia="Arial" w:hAnsi="Times New Roman"/>
          <w:sz w:val="21"/>
          <w:szCs w:val="21"/>
          <w:lang w:bidi="en-US"/>
        </w:rPr>
        <w:t xml:space="preserve"> shall form an urban space/landscape that would bring out</w:t>
      </w:r>
      <w:r w:rsidRPr="00A50DC1">
        <w:rPr>
          <w:rFonts w:ascii="Times New Roman" w:eastAsia="Arial" w:hAnsi="Times New Roman"/>
          <w:sz w:val="21"/>
          <w:szCs w:val="21"/>
          <w:lang w:bidi="en-US"/>
        </w:rPr>
        <w:t>-</w:t>
      </w:r>
      <w:r w:rsidR="00340F33" w:rsidRPr="00A50DC1">
        <w:rPr>
          <w:rFonts w:ascii="Times New Roman" w:eastAsia="Arial" w:hAnsi="Times New Roman"/>
          <w:sz w:val="21"/>
          <w:szCs w:val="21"/>
          <w:lang w:bidi="en-US"/>
        </w:rPr>
        <w:t>of</w:t>
      </w:r>
      <w:r w:rsidRPr="00A50DC1">
        <w:rPr>
          <w:rFonts w:ascii="Times New Roman" w:eastAsia="Arial" w:hAnsi="Times New Roman"/>
          <w:sz w:val="21"/>
          <w:szCs w:val="21"/>
          <w:lang w:bidi="en-US"/>
        </w:rPr>
        <w:t>-</w:t>
      </w:r>
      <w:r w:rsidR="00340F33" w:rsidRPr="00A50DC1">
        <w:rPr>
          <w:rFonts w:ascii="Times New Roman" w:eastAsia="Arial" w:hAnsi="Times New Roman"/>
          <w:sz w:val="21"/>
          <w:szCs w:val="21"/>
          <w:lang w:bidi="en-US"/>
        </w:rPr>
        <w:t>the</w:t>
      </w:r>
      <w:r w:rsidRPr="00A50DC1">
        <w:rPr>
          <w:rFonts w:ascii="Times New Roman" w:eastAsia="Arial" w:hAnsi="Times New Roman"/>
          <w:sz w:val="21"/>
          <w:szCs w:val="21"/>
          <w:lang w:bidi="en-US"/>
        </w:rPr>
        <w:t>-</w:t>
      </w:r>
      <w:r w:rsidR="00340F33" w:rsidRPr="00A50DC1">
        <w:rPr>
          <w:rFonts w:ascii="Times New Roman" w:eastAsia="Arial" w:hAnsi="Times New Roman"/>
          <w:sz w:val="21"/>
          <w:szCs w:val="21"/>
          <w:lang w:bidi="en-US"/>
        </w:rPr>
        <w:t xml:space="preserve">ordinary feeling to tourists and entice people around the world to visit </w:t>
      </w:r>
      <w:proofErr w:type="spellStart"/>
      <w:r w:rsidR="00340F33" w:rsidRPr="00A50DC1">
        <w:rPr>
          <w:rFonts w:ascii="Times New Roman" w:eastAsia="Arial" w:hAnsi="Times New Roman"/>
          <w:sz w:val="21"/>
          <w:szCs w:val="21"/>
          <w:lang w:bidi="en-US"/>
        </w:rPr>
        <w:t>Yumeshima</w:t>
      </w:r>
      <w:proofErr w:type="spellEnd"/>
      <w:r w:rsidR="00340F33" w:rsidRPr="00A50DC1">
        <w:rPr>
          <w:rFonts w:ascii="Times New Roman" w:eastAsia="Arial" w:hAnsi="Times New Roman"/>
          <w:sz w:val="21"/>
          <w:szCs w:val="21"/>
          <w:lang w:bidi="en-US"/>
        </w:rPr>
        <w:t xml:space="preserve"> </w:t>
      </w:r>
      <w:r w:rsidR="00686AE8" w:rsidRPr="00A50DC1">
        <w:rPr>
          <w:rFonts w:ascii="Times New Roman" w:eastAsia="Arial" w:hAnsi="Times New Roman"/>
          <w:sz w:val="21"/>
          <w:szCs w:val="21"/>
          <w:lang w:bidi="en-US"/>
        </w:rPr>
        <w:t xml:space="preserve">with </w:t>
      </w:r>
      <w:r w:rsidRPr="00A50DC1">
        <w:rPr>
          <w:rFonts w:ascii="Times New Roman" w:eastAsia="Arial" w:hAnsi="Times New Roman"/>
          <w:sz w:val="21"/>
          <w:szCs w:val="21"/>
          <w:lang w:bidi="en-US"/>
        </w:rPr>
        <w:t xml:space="preserve">its </w:t>
      </w:r>
      <w:r w:rsidR="00340F33" w:rsidRPr="00A50DC1">
        <w:rPr>
          <w:rFonts w:ascii="Times New Roman" w:eastAsia="Arial" w:hAnsi="Times New Roman"/>
          <w:sz w:val="21"/>
          <w:szCs w:val="21"/>
          <w:lang w:bidi="en-US"/>
        </w:rPr>
        <w:t>ocean front location and view</w:t>
      </w:r>
      <w:r w:rsidR="00340F33" w:rsidRPr="004D365C">
        <w:rPr>
          <w:rFonts w:ascii="Times New Roman" w:eastAsia="Arial" w:hAnsi="Times New Roman"/>
          <w:sz w:val="21"/>
          <w:szCs w:val="21"/>
          <w:lang w:bidi="en-US"/>
        </w:rPr>
        <w:t xml:space="preserve">, </w:t>
      </w:r>
      <w:r w:rsidR="00F1486B" w:rsidRPr="004D365C">
        <w:rPr>
          <w:rFonts w:ascii="Times New Roman" w:eastAsia="Arial" w:hAnsi="Times New Roman"/>
          <w:sz w:val="21"/>
          <w:szCs w:val="21"/>
          <w:lang w:bidi="en-US"/>
        </w:rPr>
        <w:t xml:space="preserve">amenity </w:t>
      </w:r>
      <w:r w:rsidR="00340F33" w:rsidRPr="00F07087">
        <w:rPr>
          <w:rFonts w:ascii="Times New Roman" w:eastAsia="Arial" w:hAnsi="Times New Roman"/>
          <w:sz w:val="21"/>
          <w:szCs w:val="21"/>
          <w:lang w:bidi="en-US"/>
        </w:rPr>
        <w:t>open space with</w:t>
      </w:r>
      <w:r w:rsidR="009A4B2A" w:rsidRPr="00F07087">
        <w:rPr>
          <w:rFonts w:ascii="Times New Roman" w:eastAsia="Arial" w:hAnsi="Times New Roman"/>
          <w:sz w:val="21"/>
          <w:szCs w:val="21"/>
          <w:lang w:bidi="en-US"/>
        </w:rPr>
        <w:t xml:space="preserve"> </w:t>
      </w:r>
      <w:r w:rsidR="009A4B2A" w:rsidRPr="00B3290A">
        <w:rPr>
          <w:rFonts w:ascii="Times New Roman" w:eastAsia="Arial" w:hAnsi="Times New Roman"/>
          <w:sz w:val="21"/>
          <w:szCs w:val="21"/>
          <w:lang w:bidi="en-US"/>
        </w:rPr>
        <w:t>well</w:t>
      </w:r>
      <w:r w:rsidR="00FF1F6F" w:rsidRPr="00A50DC1">
        <w:rPr>
          <w:rFonts w:ascii="Times New Roman" w:eastAsia="Arial" w:hAnsi="Times New Roman"/>
          <w:sz w:val="21"/>
          <w:szCs w:val="21"/>
          <w:lang w:bidi="en-US"/>
        </w:rPr>
        <w:t>-</w:t>
      </w:r>
      <w:r w:rsidR="009A4B2A" w:rsidRPr="00B3290A">
        <w:rPr>
          <w:rFonts w:ascii="Times New Roman" w:eastAsia="Arial" w:hAnsi="Times New Roman"/>
          <w:sz w:val="21"/>
          <w:szCs w:val="21"/>
          <w:lang w:bidi="en-US"/>
        </w:rPr>
        <w:t>allocated</w:t>
      </w:r>
      <w:r w:rsidR="009A4B2A" w:rsidRPr="004D365C">
        <w:rPr>
          <w:rFonts w:ascii="Times New Roman" w:eastAsia="Arial" w:hAnsi="Times New Roman"/>
          <w:sz w:val="21"/>
          <w:szCs w:val="21"/>
          <w:lang w:bidi="en-US"/>
        </w:rPr>
        <w:t xml:space="preserve"> </w:t>
      </w:r>
      <w:r w:rsidR="00340F33" w:rsidRPr="004D365C">
        <w:rPr>
          <w:rFonts w:ascii="Times New Roman" w:eastAsia="Arial" w:hAnsi="Times New Roman"/>
          <w:sz w:val="21"/>
          <w:szCs w:val="21"/>
          <w:lang w:bidi="en-US"/>
        </w:rPr>
        <w:t>lush greenery and water scenery</w:t>
      </w:r>
      <w:r w:rsidR="00340F33" w:rsidRPr="00A50DC1">
        <w:rPr>
          <w:rFonts w:ascii="Times New Roman" w:eastAsia="Arial" w:hAnsi="Times New Roman"/>
          <w:sz w:val="21"/>
          <w:szCs w:val="21"/>
          <w:lang w:bidi="en-US"/>
        </w:rPr>
        <w:t xml:space="preserve">, optimal arrangement of facilities </w:t>
      </w:r>
      <w:r w:rsidRPr="00A50DC1">
        <w:rPr>
          <w:rFonts w:ascii="Times New Roman" w:eastAsia="Arial" w:hAnsi="Times New Roman"/>
          <w:sz w:val="21"/>
          <w:szCs w:val="21"/>
          <w:lang w:bidi="en-US"/>
        </w:rPr>
        <w:t>o</w:t>
      </w:r>
      <w:r w:rsidR="00340F33" w:rsidRPr="00A50DC1">
        <w:rPr>
          <w:rFonts w:ascii="Times New Roman" w:eastAsia="Arial" w:hAnsi="Times New Roman"/>
          <w:sz w:val="21"/>
          <w:szCs w:val="21"/>
          <w:lang w:bidi="en-US"/>
        </w:rPr>
        <w:t xml:space="preserve">n </w:t>
      </w:r>
      <w:r w:rsidRPr="00A50DC1">
        <w:rPr>
          <w:rFonts w:ascii="Times New Roman" w:eastAsia="Arial" w:hAnsi="Times New Roman"/>
          <w:sz w:val="21"/>
          <w:szCs w:val="21"/>
          <w:lang w:bidi="en-US"/>
        </w:rPr>
        <w:t>extensive</w:t>
      </w:r>
      <w:r w:rsidR="00340F33" w:rsidRPr="00A50DC1">
        <w:rPr>
          <w:rFonts w:ascii="Times New Roman" w:eastAsia="Arial" w:hAnsi="Times New Roman"/>
          <w:sz w:val="21"/>
          <w:szCs w:val="21"/>
          <w:lang w:bidi="en-US"/>
        </w:rPr>
        <w:t xml:space="preserve"> land, building of iconic design, etc. in order to make </w:t>
      </w:r>
      <w:r w:rsidRPr="00A50DC1">
        <w:rPr>
          <w:rFonts w:ascii="Times New Roman" w:eastAsia="Arial" w:hAnsi="Times New Roman"/>
          <w:sz w:val="21"/>
          <w:szCs w:val="21"/>
          <w:lang w:bidi="en-US"/>
        </w:rPr>
        <w:t>this Osaka’s</w:t>
      </w:r>
      <w:r w:rsidR="00340F33" w:rsidRPr="00A50DC1">
        <w:rPr>
          <w:rFonts w:ascii="Times New Roman" w:eastAsia="Arial" w:hAnsi="Times New Roman"/>
          <w:sz w:val="21"/>
          <w:szCs w:val="21"/>
          <w:lang w:bidi="en-US"/>
        </w:rPr>
        <w:t xml:space="preserve"> new landmark.</w:t>
      </w:r>
    </w:p>
    <w:p w14:paraId="4563DE8B" w14:textId="270470C7" w:rsidR="00340F33" w:rsidRPr="00D65D2E" w:rsidRDefault="00967EEF" w:rsidP="00D94C98">
      <w:pPr>
        <w:pStyle w:val="af4"/>
        <w:numPr>
          <w:ilvl w:val="0"/>
          <w:numId w:val="62"/>
        </w:numPr>
        <w:spacing w:line="340" w:lineRule="exact"/>
        <w:ind w:leftChars="0" w:left="1588" w:rightChars="0" w:right="0" w:firstLineChars="0" w:hanging="397"/>
        <w:rPr>
          <w:rFonts w:ascii="Times New Roman" w:eastAsiaTheme="minorEastAsia" w:hAnsi="Times New Roman"/>
          <w:sz w:val="21"/>
          <w:szCs w:val="21"/>
        </w:rPr>
      </w:pPr>
      <w:r w:rsidRPr="00A50DC1">
        <w:rPr>
          <w:rFonts w:ascii="Times New Roman" w:eastAsia="Arial" w:hAnsi="Times New Roman"/>
          <w:sz w:val="21"/>
          <w:szCs w:val="21"/>
          <w:lang w:bidi="en-US"/>
        </w:rPr>
        <w:t>The</w:t>
      </w:r>
      <w:r w:rsidR="00340F33" w:rsidRPr="00A50DC1">
        <w:rPr>
          <w:rFonts w:ascii="Times New Roman" w:eastAsia="Arial" w:hAnsi="Times New Roman"/>
          <w:sz w:val="21"/>
          <w:szCs w:val="21"/>
          <w:lang w:bidi="en-US"/>
        </w:rPr>
        <w:t xml:space="preserve"> </w:t>
      </w:r>
      <w:r w:rsidR="00E27684" w:rsidRPr="00A50DC1">
        <w:rPr>
          <w:rFonts w:ascii="Times New Roman" w:eastAsia="Arial" w:hAnsi="Times New Roman"/>
          <w:sz w:val="21"/>
          <w:szCs w:val="21"/>
          <w:lang w:bidi="en-US"/>
        </w:rPr>
        <w:t>IR Operator</w:t>
      </w:r>
      <w:r w:rsidR="00340F33" w:rsidRPr="00A50DC1">
        <w:rPr>
          <w:rFonts w:ascii="Times New Roman" w:eastAsia="Arial" w:hAnsi="Times New Roman"/>
          <w:sz w:val="21"/>
          <w:szCs w:val="21"/>
          <w:lang w:bidi="en-US"/>
        </w:rPr>
        <w:t xml:space="preserve"> shall create a station plaza or entrance square suitable</w:t>
      </w:r>
      <w:r w:rsidR="00340F33" w:rsidRPr="00D65D2E">
        <w:rPr>
          <w:rFonts w:ascii="Times New Roman" w:eastAsia="Arial" w:hAnsi="Times New Roman"/>
          <w:sz w:val="21"/>
          <w:szCs w:val="21"/>
          <w:lang w:bidi="en-US"/>
        </w:rPr>
        <w:t xml:space="preserve"> for the gateway of </w:t>
      </w:r>
      <w:proofErr w:type="spellStart"/>
      <w:r w:rsidR="00340F33" w:rsidRPr="00D65D2E">
        <w:rPr>
          <w:rFonts w:ascii="Times New Roman" w:eastAsia="Arial" w:hAnsi="Times New Roman"/>
          <w:sz w:val="21"/>
          <w:szCs w:val="21"/>
          <w:lang w:bidi="en-US"/>
        </w:rPr>
        <w:t>Yumeshima</w:t>
      </w:r>
      <w:proofErr w:type="spellEnd"/>
      <w:r w:rsidR="00340F33" w:rsidRPr="00D65D2E">
        <w:rPr>
          <w:rFonts w:ascii="Times New Roman" w:eastAsia="Arial" w:hAnsi="Times New Roman"/>
          <w:sz w:val="21"/>
          <w:szCs w:val="21"/>
          <w:lang w:bidi="en-US"/>
        </w:rPr>
        <w:t xml:space="preserve"> in front of </w:t>
      </w:r>
      <w:r>
        <w:rPr>
          <w:rFonts w:ascii="Times New Roman" w:eastAsia="Arial" w:hAnsi="Times New Roman"/>
          <w:sz w:val="21"/>
          <w:szCs w:val="21"/>
          <w:lang w:bidi="en-US"/>
        </w:rPr>
        <w:t>the</w:t>
      </w:r>
      <w:r w:rsidR="00340F33" w:rsidRPr="00D65D2E">
        <w:rPr>
          <w:rFonts w:ascii="Times New Roman" w:eastAsia="Arial" w:hAnsi="Times New Roman"/>
          <w:sz w:val="21"/>
          <w:szCs w:val="21"/>
          <w:lang w:bidi="en-US"/>
        </w:rPr>
        <w:t xml:space="preserve"> newly constructed railroad station.</w:t>
      </w:r>
    </w:p>
    <w:p w14:paraId="4D73A4AF" w14:textId="7420CFAF" w:rsidR="00340F33" w:rsidRPr="00A50DC1" w:rsidRDefault="00967EEF" w:rsidP="001B56E9">
      <w:pPr>
        <w:pStyle w:val="af4"/>
        <w:numPr>
          <w:ilvl w:val="0"/>
          <w:numId w:val="62"/>
        </w:numPr>
        <w:spacing w:line="340" w:lineRule="exact"/>
        <w:ind w:leftChars="0" w:left="1588" w:rightChars="0" w:right="0" w:firstLineChars="0" w:hanging="397"/>
        <w:rPr>
          <w:rFonts w:ascii="Times New Roman" w:eastAsiaTheme="minorEastAsia" w:hAnsi="Times New Roman"/>
          <w:sz w:val="21"/>
          <w:szCs w:val="21"/>
        </w:rPr>
      </w:pPr>
      <w:r w:rsidRPr="001B56E9">
        <w:rPr>
          <w:rFonts w:ascii="Times New Roman" w:eastAsia="Arial" w:hAnsi="Times New Roman"/>
          <w:sz w:val="21"/>
          <w:szCs w:val="21"/>
          <w:lang w:bidi="en-US"/>
        </w:rPr>
        <w:t>The</w:t>
      </w:r>
      <w:r w:rsidR="00340F33" w:rsidRPr="001B56E9">
        <w:rPr>
          <w:rFonts w:ascii="Times New Roman" w:eastAsia="Arial" w:hAnsi="Times New Roman"/>
          <w:sz w:val="21"/>
          <w:szCs w:val="21"/>
          <w:lang w:bidi="en-US"/>
        </w:rPr>
        <w:t xml:space="preserve"> </w:t>
      </w:r>
      <w:r w:rsidR="00E27684" w:rsidRPr="00237194">
        <w:rPr>
          <w:rFonts w:ascii="Times New Roman" w:eastAsia="Arial" w:hAnsi="Times New Roman"/>
          <w:sz w:val="21"/>
          <w:szCs w:val="21"/>
          <w:lang w:bidi="en-US"/>
        </w:rPr>
        <w:t>IR Operator</w:t>
      </w:r>
      <w:r w:rsidR="00340F33" w:rsidRPr="00237194">
        <w:rPr>
          <w:rFonts w:ascii="Times New Roman" w:eastAsia="Arial" w:hAnsi="Times New Roman"/>
          <w:sz w:val="21"/>
          <w:szCs w:val="21"/>
          <w:lang w:bidi="en-US"/>
        </w:rPr>
        <w:t xml:space="preserve"> shall create “</w:t>
      </w:r>
      <w:proofErr w:type="spellStart"/>
      <w:r w:rsidR="00340F33" w:rsidRPr="00237194">
        <w:rPr>
          <w:rFonts w:ascii="Times New Roman" w:eastAsia="Arial" w:hAnsi="Times New Roman"/>
          <w:sz w:val="21"/>
          <w:szCs w:val="21"/>
          <w:lang w:bidi="en-US"/>
        </w:rPr>
        <w:t>Nigiwai</w:t>
      </w:r>
      <w:proofErr w:type="spellEnd"/>
      <w:r w:rsidR="00340F33" w:rsidRPr="00237194">
        <w:rPr>
          <w:rFonts w:ascii="Times New Roman" w:eastAsia="Arial" w:hAnsi="Times New Roman"/>
          <w:sz w:val="21"/>
          <w:szCs w:val="21"/>
          <w:lang w:bidi="en-US"/>
        </w:rPr>
        <w:t>” appropriate for an international tourism hub by setting up a “</w:t>
      </w:r>
      <w:proofErr w:type="spellStart"/>
      <w:r w:rsidR="00340F33" w:rsidRPr="00237194">
        <w:rPr>
          <w:rFonts w:ascii="Times New Roman" w:eastAsia="Arial" w:hAnsi="Times New Roman"/>
          <w:sz w:val="21"/>
          <w:szCs w:val="21"/>
          <w:lang w:bidi="en-US"/>
        </w:rPr>
        <w:t>Nigiwai</w:t>
      </w:r>
      <w:proofErr w:type="spellEnd"/>
      <w:r w:rsidR="00340F33" w:rsidRPr="00237194">
        <w:rPr>
          <w:rFonts w:ascii="Times New Roman" w:eastAsia="Arial" w:hAnsi="Times New Roman"/>
          <w:sz w:val="21"/>
          <w:szCs w:val="21"/>
          <w:lang w:bidi="en-US"/>
        </w:rPr>
        <w:t xml:space="preserve"> Space, open space” of a certain size where tourist</w:t>
      </w:r>
      <w:r w:rsidR="00340F33" w:rsidRPr="00A50DC1">
        <w:rPr>
          <w:rFonts w:ascii="Times New Roman" w:eastAsia="Arial" w:hAnsi="Times New Roman"/>
          <w:sz w:val="21"/>
          <w:szCs w:val="21"/>
          <w:lang w:bidi="en-US"/>
        </w:rPr>
        <w:t xml:space="preserve">s can </w:t>
      </w:r>
      <w:r w:rsidR="00F1486B" w:rsidRPr="004D365C">
        <w:rPr>
          <w:rFonts w:ascii="Times New Roman" w:eastAsia="Arial" w:hAnsi="Times New Roman"/>
          <w:sz w:val="21"/>
          <w:szCs w:val="21"/>
          <w:lang w:bidi="en-US"/>
        </w:rPr>
        <w:t>casually</w:t>
      </w:r>
      <w:r w:rsidR="00F1486B" w:rsidRPr="00A50DC1">
        <w:rPr>
          <w:rFonts w:ascii="Times New Roman" w:eastAsia="Arial" w:hAnsi="Times New Roman"/>
          <w:sz w:val="21"/>
          <w:szCs w:val="21"/>
          <w:lang w:bidi="en-US"/>
        </w:rPr>
        <w:t xml:space="preserve"> </w:t>
      </w:r>
      <w:r w:rsidR="00340F33" w:rsidRPr="00A50DC1">
        <w:rPr>
          <w:rFonts w:ascii="Times New Roman" w:eastAsia="Arial" w:hAnsi="Times New Roman"/>
          <w:sz w:val="21"/>
          <w:szCs w:val="21"/>
          <w:lang w:bidi="en-US"/>
        </w:rPr>
        <w:t>enjoy entertainment outside the facilities as well.</w:t>
      </w:r>
    </w:p>
    <w:p w14:paraId="68819E58" w14:textId="77777777" w:rsidR="00340F33" w:rsidRPr="00A50DC1" w:rsidRDefault="00340F33" w:rsidP="00D94C98">
      <w:pPr>
        <w:pStyle w:val="af4"/>
        <w:numPr>
          <w:ilvl w:val="0"/>
          <w:numId w:val="55"/>
        </w:numPr>
        <w:spacing w:line="340" w:lineRule="exact"/>
        <w:ind w:leftChars="0" w:left="1191" w:rightChars="0" w:right="0" w:firstLineChars="0" w:hanging="340"/>
        <w:rPr>
          <w:rFonts w:ascii="Times New Roman" w:eastAsiaTheme="minorEastAsia" w:hAnsi="Times New Roman"/>
          <w:sz w:val="21"/>
          <w:szCs w:val="21"/>
        </w:rPr>
      </w:pPr>
      <w:r w:rsidRPr="00A50DC1">
        <w:rPr>
          <w:rFonts w:ascii="Times New Roman" w:eastAsia="Arial" w:hAnsi="Times New Roman"/>
          <w:sz w:val="21"/>
          <w:szCs w:val="21"/>
          <w:lang w:bidi="en-US"/>
        </w:rPr>
        <w:t>Formation of an entertainment hub</w:t>
      </w:r>
    </w:p>
    <w:p w14:paraId="4FA48ED4" w14:textId="78FC1F50" w:rsidR="00340F33" w:rsidRPr="00A50DC1" w:rsidRDefault="00F1486B" w:rsidP="009E78CE">
      <w:pPr>
        <w:pStyle w:val="af4"/>
        <w:spacing w:line="340" w:lineRule="exact"/>
        <w:ind w:leftChars="0" w:left="1588" w:rightChars="0" w:right="0" w:firstLineChars="0" w:firstLine="0"/>
        <w:rPr>
          <w:rFonts w:ascii="Times New Roman" w:eastAsiaTheme="minorEastAsia" w:hAnsi="Times New Roman"/>
          <w:sz w:val="21"/>
          <w:szCs w:val="21"/>
        </w:rPr>
      </w:pPr>
      <w:r w:rsidRPr="00A50DC1">
        <w:rPr>
          <w:rFonts w:ascii="Times New Roman" w:eastAsia="Arial" w:hAnsi="Times New Roman" w:cstheme="minorBidi"/>
          <w:kern w:val="2"/>
          <w:sz w:val="21"/>
          <w:szCs w:val="21"/>
          <w:lang w:bidi="en-US"/>
        </w:rPr>
        <w:t xml:space="preserve">The IR Operator shall seek the formation of an international entertainment hub </w:t>
      </w:r>
      <w:r w:rsidR="00E65452" w:rsidRPr="00B3290A">
        <w:rPr>
          <w:rFonts w:ascii="Times New Roman" w:eastAsia="Arial" w:hAnsi="Times New Roman" w:cstheme="minorBidi"/>
          <w:kern w:val="2"/>
          <w:sz w:val="21"/>
          <w:szCs w:val="21"/>
          <w:lang w:bidi="en-US"/>
        </w:rPr>
        <w:t xml:space="preserve">boosting nighttime economy </w:t>
      </w:r>
      <w:r w:rsidR="00340F33" w:rsidRPr="00A50DC1">
        <w:rPr>
          <w:rFonts w:ascii="Times New Roman" w:eastAsia="Arial" w:hAnsi="Times New Roman"/>
          <w:sz w:val="21"/>
          <w:szCs w:val="21"/>
          <w:lang w:bidi="en-US"/>
        </w:rPr>
        <w:t xml:space="preserve">by introducing a wide variety of entertainment facilities and functions that can be enjoyed by all people, ranging from business people to families, and become the symbol of </w:t>
      </w:r>
      <w:r w:rsidR="00967EEF" w:rsidRPr="00A50DC1">
        <w:rPr>
          <w:rFonts w:ascii="Times New Roman" w:eastAsia="Arial" w:hAnsi="Times New Roman"/>
          <w:sz w:val="21"/>
          <w:szCs w:val="21"/>
          <w:lang w:bidi="en-US"/>
        </w:rPr>
        <w:t xml:space="preserve">the </w:t>
      </w:r>
      <w:r w:rsidR="00340F33" w:rsidRPr="00A50DC1">
        <w:rPr>
          <w:rFonts w:ascii="Times New Roman" w:eastAsia="Arial" w:hAnsi="Times New Roman"/>
          <w:sz w:val="21"/>
          <w:szCs w:val="21"/>
          <w:lang w:bidi="en-US"/>
        </w:rPr>
        <w:t>Osaka IR.</w:t>
      </w:r>
    </w:p>
    <w:p w14:paraId="77083454" w14:textId="77777777" w:rsidR="00340F33" w:rsidRPr="00A50DC1" w:rsidRDefault="00340F33" w:rsidP="00D94C98">
      <w:pPr>
        <w:pStyle w:val="af4"/>
        <w:numPr>
          <w:ilvl w:val="0"/>
          <w:numId w:val="55"/>
        </w:numPr>
        <w:spacing w:line="340" w:lineRule="exact"/>
        <w:ind w:leftChars="0" w:left="1191" w:rightChars="0" w:right="0" w:firstLineChars="0" w:hanging="340"/>
        <w:rPr>
          <w:rFonts w:ascii="Times New Roman" w:eastAsiaTheme="minorEastAsia" w:hAnsi="Times New Roman"/>
          <w:sz w:val="21"/>
          <w:szCs w:val="21"/>
        </w:rPr>
      </w:pPr>
      <w:r w:rsidRPr="00A50DC1">
        <w:rPr>
          <w:rFonts w:ascii="Times New Roman" w:eastAsia="Arial" w:hAnsi="Times New Roman"/>
          <w:sz w:val="21"/>
          <w:szCs w:val="21"/>
          <w:lang w:bidi="en-US"/>
        </w:rPr>
        <w:t xml:space="preserve">Formation of a traffic hub for access to </w:t>
      </w:r>
      <w:proofErr w:type="spellStart"/>
      <w:r w:rsidRPr="00A50DC1">
        <w:rPr>
          <w:rFonts w:ascii="Times New Roman" w:eastAsia="Arial" w:hAnsi="Times New Roman"/>
          <w:sz w:val="21"/>
          <w:szCs w:val="21"/>
          <w:lang w:bidi="en-US"/>
        </w:rPr>
        <w:t>Yumeshima</w:t>
      </w:r>
      <w:proofErr w:type="spellEnd"/>
    </w:p>
    <w:p w14:paraId="600ADEE0" w14:textId="754C8CA7" w:rsidR="004D365C" w:rsidRPr="00731DB2" w:rsidRDefault="001B56E9" w:rsidP="004D365C">
      <w:pPr>
        <w:pStyle w:val="af4"/>
        <w:numPr>
          <w:ilvl w:val="0"/>
          <w:numId w:val="61"/>
        </w:numPr>
        <w:spacing w:line="340" w:lineRule="exact"/>
        <w:ind w:leftChars="0" w:rightChars="0" w:right="0" w:firstLineChars="0"/>
        <w:rPr>
          <w:rFonts w:ascii="Times New Roman" w:eastAsiaTheme="minorEastAsia" w:hAnsi="Times New Roman"/>
          <w:sz w:val="21"/>
          <w:szCs w:val="21"/>
        </w:rPr>
      </w:pPr>
      <w:r w:rsidRPr="00B3290A">
        <w:rPr>
          <w:rFonts w:ascii="Times New Roman" w:eastAsia="Arial" w:hAnsi="Times New Roman"/>
          <w:sz w:val="21"/>
          <w:szCs w:val="21"/>
          <w:lang w:bidi="en-US"/>
        </w:rPr>
        <w:t xml:space="preserve">With regard to </w:t>
      </w:r>
      <w:r w:rsidR="009045D9" w:rsidRPr="00B3290A">
        <w:rPr>
          <w:rFonts w:ascii="Times New Roman" w:eastAsia="Arial" w:hAnsi="Times New Roman"/>
          <w:sz w:val="21"/>
          <w:szCs w:val="21"/>
          <w:lang w:bidi="en-US"/>
        </w:rPr>
        <w:t xml:space="preserve">the </w:t>
      </w:r>
      <w:r w:rsidRPr="00B3290A">
        <w:rPr>
          <w:rFonts w:ascii="Times New Roman" w:eastAsia="Arial" w:hAnsi="Times New Roman"/>
          <w:sz w:val="21"/>
          <w:szCs w:val="21"/>
          <w:lang w:bidi="en-US"/>
        </w:rPr>
        <w:t>use of the North part of the IR Area, t</w:t>
      </w:r>
      <w:r w:rsidR="00967EEF" w:rsidRPr="00B3290A">
        <w:rPr>
          <w:rFonts w:ascii="Times New Roman" w:eastAsia="Arial" w:hAnsi="Times New Roman"/>
          <w:sz w:val="21"/>
          <w:szCs w:val="21"/>
          <w:lang w:bidi="en-US"/>
        </w:rPr>
        <w:t>he</w:t>
      </w:r>
      <w:r w:rsidR="00340F33" w:rsidRPr="00B3290A">
        <w:rPr>
          <w:rFonts w:ascii="Times New Roman" w:eastAsia="Arial" w:hAnsi="Times New Roman"/>
          <w:sz w:val="21"/>
          <w:szCs w:val="21"/>
          <w:lang w:bidi="en-US"/>
        </w:rPr>
        <w:t xml:space="preserve"> </w:t>
      </w:r>
      <w:r w:rsidR="00E27684" w:rsidRPr="00B3290A">
        <w:rPr>
          <w:rFonts w:ascii="Times New Roman" w:eastAsia="Arial" w:hAnsi="Times New Roman"/>
          <w:sz w:val="21"/>
          <w:szCs w:val="21"/>
          <w:lang w:bidi="en-US"/>
        </w:rPr>
        <w:t>IR Operator</w:t>
      </w:r>
      <w:r w:rsidR="00340F33" w:rsidRPr="00B3290A">
        <w:rPr>
          <w:rFonts w:ascii="Times New Roman" w:eastAsia="Arial" w:hAnsi="Times New Roman"/>
          <w:sz w:val="21"/>
          <w:szCs w:val="21"/>
          <w:lang w:bidi="en-US"/>
        </w:rPr>
        <w:t xml:space="preserve"> shall work to form a marine traffic network</w:t>
      </w:r>
      <w:r w:rsidRPr="00B3290A">
        <w:rPr>
          <w:rFonts w:ascii="Times New Roman" w:eastAsia="Arial" w:hAnsi="Times New Roman"/>
          <w:sz w:val="21"/>
          <w:szCs w:val="21"/>
          <w:lang w:bidi="en-US"/>
        </w:rPr>
        <w:t xml:space="preserve"> by utilizing </w:t>
      </w:r>
      <w:r w:rsidR="009045D9" w:rsidRPr="00B3290A">
        <w:rPr>
          <w:rFonts w:ascii="Times New Roman" w:eastAsia="Arial" w:hAnsi="Times New Roman"/>
          <w:sz w:val="21"/>
          <w:szCs w:val="21"/>
          <w:lang w:bidi="en-US"/>
        </w:rPr>
        <w:t>the</w:t>
      </w:r>
      <w:r w:rsidRPr="00B3290A">
        <w:rPr>
          <w:rFonts w:ascii="Times New Roman" w:eastAsia="Arial" w:hAnsi="Times New Roman"/>
          <w:sz w:val="21"/>
          <w:szCs w:val="21"/>
          <w:lang w:bidi="en-US"/>
        </w:rPr>
        <w:t xml:space="preserve"> marine access hub (mooring facilities, etc.) to be developed </w:t>
      </w:r>
      <w:r w:rsidR="00F1486B" w:rsidRPr="00B3290A">
        <w:rPr>
          <w:rFonts w:ascii="Times New Roman" w:eastAsia="Arial" w:hAnsi="Times New Roman"/>
          <w:sz w:val="21"/>
          <w:szCs w:val="21"/>
          <w:lang w:bidi="en-US"/>
        </w:rPr>
        <w:t xml:space="preserve">by </w:t>
      </w:r>
      <w:r w:rsidRPr="00B3290A">
        <w:rPr>
          <w:rFonts w:ascii="Times New Roman" w:eastAsia="Arial" w:hAnsi="Times New Roman"/>
          <w:sz w:val="21"/>
          <w:szCs w:val="21"/>
          <w:lang w:bidi="en-US"/>
        </w:rPr>
        <w:t>Osaka City</w:t>
      </w:r>
      <w:r w:rsidR="00E65452" w:rsidRPr="00B3290A">
        <w:rPr>
          <w:rFonts w:ascii="Times New Roman" w:eastAsia="Arial" w:hAnsi="Times New Roman"/>
          <w:sz w:val="21"/>
          <w:szCs w:val="21"/>
          <w:lang w:bidi="en-US"/>
        </w:rPr>
        <w:t>,</w:t>
      </w:r>
      <w:r w:rsidRPr="00B3290A">
        <w:rPr>
          <w:rFonts w:ascii="Times New Roman" w:eastAsia="Arial" w:hAnsi="Times New Roman"/>
          <w:sz w:val="21"/>
          <w:szCs w:val="21"/>
          <w:lang w:bidi="en-US"/>
        </w:rPr>
        <w:t xml:space="preserve"> etc.</w:t>
      </w:r>
      <w:r w:rsidR="009045D9" w:rsidRPr="00B3290A">
        <w:rPr>
          <w:rFonts w:ascii="Times New Roman" w:eastAsia="Arial" w:hAnsi="Times New Roman"/>
          <w:sz w:val="21"/>
          <w:szCs w:val="21"/>
          <w:lang w:bidi="en-US"/>
        </w:rPr>
        <w:t xml:space="preserve"> T</w:t>
      </w:r>
      <w:r w:rsidR="00E2369C" w:rsidRPr="00B3290A">
        <w:rPr>
          <w:rFonts w:ascii="Times New Roman" w:eastAsia="Arial" w:hAnsi="Times New Roman"/>
          <w:sz w:val="21"/>
          <w:szCs w:val="21"/>
          <w:lang w:bidi="en-US"/>
        </w:rPr>
        <w:t>he IR Ope</w:t>
      </w:r>
      <w:r w:rsidR="00E2369C" w:rsidRPr="00731DB2">
        <w:rPr>
          <w:rFonts w:ascii="Times New Roman" w:eastAsia="Arial" w:hAnsi="Times New Roman"/>
          <w:sz w:val="21"/>
          <w:szCs w:val="21"/>
          <w:lang w:bidi="en-US"/>
        </w:rPr>
        <w:t xml:space="preserve">rator is </w:t>
      </w:r>
      <w:r w:rsidRPr="00731DB2">
        <w:rPr>
          <w:rFonts w:ascii="Times New Roman" w:eastAsia="Arial" w:hAnsi="Times New Roman"/>
          <w:sz w:val="21"/>
          <w:szCs w:val="21"/>
          <w:lang w:bidi="en-US"/>
        </w:rPr>
        <w:t xml:space="preserve">also able to maintain and </w:t>
      </w:r>
      <w:r w:rsidRPr="00731DB2">
        <w:rPr>
          <w:rFonts w:ascii="Times New Roman" w:eastAsia="Arial" w:hAnsi="Times New Roman"/>
          <w:sz w:val="21"/>
          <w:szCs w:val="21"/>
          <w:lang w:bidi="en-US"/>
        </w:rPr>
        <w:lastRenderedPageBreak/>
        <w:t xml:space="preserve">manage the marine access hub (mooring facilities etc.) </w:t>
      </w:r>
      <w:r w:rsidR="00971E50" w:rsidRPr="00731DB2">
        <w:rPr>
          <w:rFonts w:ascii="Times New Roman" w:eastAsia="Arial" w:hAnsi="Times New Roman"/>
          <w:sz w:val="21"/>
          <w:szCs w:val="21"/>
          <w:lang w:bidi="en-US"/>
        </w:rPr>
        <w:t xml:space="preserve">through the submission of a </w:t>
      </w:r>
      <w:r w:rsidRPr="00731DB2">
        <w:rPr>
          <w:rFonts w:ascii="Times New Roman" w:eastAsia="Arial" w:hAnsi="Times New Roman"/>
          <w:sz w:val="21"/>
          <w:szCs w:val="21"/>
          <w:lang w:bidi="en-US"/>
        </w:rPr>
        <w:t>proposal.</w:t>
      </w:r>
    </w:p>
    <w:p w14:paraId="7410CBBD" w14:textId="2E4F8BA3" w:rsidR="00E2369C" w:rsidRPr="00731DB2" w:rsidRDefault="004D365C" w:rsidP="004D365C">
      <w:pPr>
        <w:pStyle w:val="af4"/>
        <w:numPr>
          <w:ilvl w:val="0"/>
          <w:numId w:val="61"/>
        </w:numPr>
        <w:spacing w:line="340" w:lineRule="exact"/>
        <w:ind w:leftChars="0" w:rightChars="0" w:right="0" w:firstLineChars="0"/>
        <w:rPr>
          <w:rFonts w:ascii="Times New Roman" w:eastAsiaTheme="minorEastAsia" w:hAnsi="Times New Roman"/>
          <w:sz w:val="21"/>
          <w:szCs w:val="21"/>
        </w:rPr>
      </w:pPr>
      <w:r w:rsidRPr="00731DB2">
        <w:rPr>
          <w:rFonts w:ascii="Times New Roman" w:eastAsia="Arial" w:hAnsi="Times New Roman"/>
          <w:sz w:val="21"/>
          <w:szCs w:val="21"/>
          <w:lang w:bidi="en-US"/>
        </w:rPr>
        <w:t xml:space="preserve"> </w:t>
      </w:r>
      <w:r w:rsidR="00E2369C" w:rsidRPr="00731DB2">
        <w:rPr>
          <w:rFonts w:ascii="Times New Roman" w:eastAsia="Arial" w:hAnsi="Times New Roman"/>
          <w:sz w:val="21"/>
          <w:szCs w:val="21"/>
          <w:lang w:bidi="en-US"/>
        </w:rPr>
        <w:t xml:space="preserve">The IR Operator shall work to form a bus traffic network by developing a bus traffic hub </w:t>
      </w:r>
      <w:r w:rsidR="00971E50" w:rsidRPr="00731DB2">
        <w:rPr>
          <w:rFonts w:ascii="Times New Roman" w:eastAsia="Arial" w:hAnsi="Times New Roman"/>
          <w:sz w:val="21"/>
          <w:szCs w:val="21"/>
          <w:lang w:bidi="en-US"/>
        </w:rPr>
        <w:t>with</w:t>
      </w:r>
      <w:r w:rsidR="00E2369C" w:rsidRPr="00731DB2">
        <w:rPr>
          <w:rFonts w:ascii="Times New Roman" w:eastAsia="Arial" w:hAnsi="Times New Roman"/>
          <w:sz w:val="21"/>
          <w:szCs w:val="21"/>
          <w:lang w:bidi="en-US"/>
        </w:rPr>
        <w:t xml:space="preserve">in the IR Area with the objective of reinforcing access to </w:t>
      </w:r>
      <w:proofErr w:type="spellStart"/>
      <w:r w:rsidR="00E2369C" w:rsidRPr="00731DB2">
        <w:rPr>
          <w:rFonts w:ascii="Times New Roman" w:eastAsia="Arial" w:hAnsi="Times New Roman"/>
          <w:sz w:val="21"/>
          <w:szCs w:val="21"/>
          <w:lang w:bidi="en-US"/>
        </w:rPr>
        <w:t>Yumeshima</w:t>
      </w:r>
      <w:proofErr w:type="spellEnd"/>
      <w:r w:rsidR="00E2369C" w:rsidRPr="00731DB2">
        <w:rPr>
          <w:rFonts w:ascii="Times New Roman" w:eastAsia="Arial" w:hAnsi="Times New Roman"/>
          <w:sz w:val="21"/>
          <w:szCs w:val="21"/>
          <w:lang w:bidi="en-US"/>
        </w:rPr>
        <w:t xml:space="preserve"> and the IR Facilities and expanding the function of Customer Transfer Facilities.</w:t>
      </w:r>
    </w:p>
    <w:p w14:paraId="41E5D3F4" w14:textId="4AD23D49" w:rsidR="001B56E9" w:rsidRPr="00731DB2" w:rsidRDefault="009045D9" w:rsidP="001B56E9">
      <w:pPr>
        <w:pStyle w:val="af4"/>
        <w:numPr>
          <w:ilvl w:val="0"/>
          <w:numId w:val="55"/>
        </w:numPr>
        <w:spacing w:line="340" w:lineRule="exact"/>
        <w:ind w:leftChars="0" w:left="1191" w:rightChars="0" w:right="0" w:firstLineChars="0" w:hanging="340"/>
        <w:rPr>
          <w:rFonts w:ascii="Times New Roman" w:eastAsiaTheme="minorEastAsia" w:hAnsi="Times New Roman"/>
          <w:sz w:val="21"/>
          <w:szCs w:val="21"/>
        </w:rPr>
      </w:pPr>
      <w:r w:rsidRPr="00731DB2">
        <w:rPr>
          <w:rFonts w:ascii="Times New Roman" w:eastAsia="Arial" w:hAnsi="Times New Roman"/>
          <w:sz w:val="21"/>
          <w:szCs w:val="21"/>
          <w:lang w:bidi="en-US"/>
        </w:rPr>
        <w:t xml:space="preserve">Provision </w:t>
      </w:r>
      <w:r w:rsidR="00237194" w:rsidRPr="00731DB2">
        <w:rPr>
          <w:rFonts w:ascii="Times New Roman" w:eastAsia="Arial" w:hAnsi="Times New Roman"/>
          <w:sz w:val="21"/>
          <w:szCs w:val="21"/>
          <w:lang w:bidi="en-US"/>
        </w:rPr>
        <w:t>of high-quality foods and beverages</w:t>
      </w:r>
      <w:r w:rsidR="001B56E9" w:rsidRPr="00731DB2">
        <w:rPr>
          <w:rFonts w:ascii="Times New Roman" w:eastAsia="Arial" w:hAnsi="Times New Roman"/>
          <w:sz w:val="21"/>
          <w:szCs w:val="21"/>
          <w:lang w:bidi="en-US"/>
        </w:rPr>
        <w:t>, shop</w:t>
      </w:r>
      <w:r w:rsidR="00971E50" w:rsidRPr="00731DB2">
        <w:rPr>
          <w:rFonts w:ascii="Times New Roman" w:eastAsia="Arial" w:hAnsi="Times New Roman"/>
          <w:sz w:val="21"/>
          <w:szCs w:val="21"/>
          <w:lang w:bidi="en-US"/>
        </w:rPr>
        <w:t>s</w:t>
      </w:r>
      <w:r w:rsidR="00237194" w:rsidRPr="00731DB2">
        <w:rPr>
          <w:rFonts w:ascii="Times New Roman" w:eastAsia="Arial" w:hAnsi="Times New Roman"/>
          <w:sz w:val="21"/>
          <w:szCs w:val="21"/>
          <w:lang w:bidi="en-US"/>
        </w:rPr>
        <w:t>, services</w:t>
      </w:r>
      <w:r w:rsidR="001B56E9" w:rsidRPr="00731DB2">
        <w:rPr>
          <w:rFonts w:ascii="Times New Roman" w:eastAsia="Arial" w:hAnsi="Times New Roman"/>
          <w:sz w:val="21"/>
          <w:szCs w:val="21"/>
          <w:lang w:bidi="en-US"/>
        </w:rPr>
        <w:t xml:space="preserve"> etc.</w:t>
      </w:r>
    </w:p>
    <w:p w14:paraId="4249372B" w14:textId="726312C6" w:rsidR="00BB4D4F" w:rsidRPr="00731DB2" w:rsidRDefault="00237194" w:rsidP="00B3290A">
      <w:pPr>
        <w:pStyle w:val="af4"/>
        <w:numPr>
          <w:ilvl w:val="0"/>
          <w:numId w:val="92"/>
        </w:numPr>
        <w:spacing w:line="340" w:lineRule="exact"/>
        <w:ind w:leftChars="0" w:rightChars="0" w:right="0" w:firstLineChars="0"/>
        <w:rPr>
          <w:rFonts w:ascii="Times New Roman" w:eastAsiaTheme="minorEastAsia" w:hAnsi="Times New Roman"/>
          <w:sz w:val="21"/>
          <w:szCs w:val="21"/>
        </w:rPr>
      </w:pPr>
      <w:r w:rsidRPr="00731DB2">
        <w:rPr>
          <w:rFonts w:ascii="Times New Roman" w:eastAsiaTheme="minorEastAsia" w:hAnsi="Times New Roman"/>
          <w:sz w:val="21"/>
          <w:szCs w:val="21"/>
        </w:rPr>
        <w:t xml:space="preserve">The IR Operator shall install facilities, such as restaurants, </w:t>
      </w:r>
      <w:r w:rsidR="009045D9" w:rsidRPr="00731DB2">
        <w:rPr>
          <w:rFonts w:ascii="Times New Roman" w:eastAsiaTheme="minorEastAsia" w:hAnsi="Times New Roman"/>
          <w:sz w:val="21"/>
          <w:szCs w:val="21"/>
        </w:rPr>
        <w:t xml:space="preserve">a </w:t>
      </w:r>
      <w:r w:rsidRPr="00731DB2">
        <w:rPr>
          <w:rFonts w:ascii="Times New Roman" w:eastAsiaTheme="minorEastAsia" w:hAnsi="Times New Roman"/>
          <w:sz w:val="21"/>
          <w:szCs w:val="21"/>
        </w:rPr>
        <w:t xml:space="preserve">shopping mall, and </w:t>
      </w:r>
      <w:r w:rsidR="009045D9" w:rsidRPr="00731DB2">
        <w:rPr>
          <w:rFonts w:ascii="Times New Roman" w:eastAsiaTheme="minorEastAsia" w:hAnsi="Times New Roman"/>
          <w:sz w:val="21"/>
          <w:szCs w:val="21"/>
        </w:rPr>
        <w:t xml:space="preserve">guest </w:t>
      </w:r>
      <w:r w:rsidRPr="00731DB2">
        <w:rPr>
          <w:rFonts w:ascii="Times New Roman" w:eastAsiaTheme="minorEastAsia" w:hAnsi="Times New Roman"/>
          <w:sz w:val="21"/>
          <w:szCs w:val="21"/>
        </w:rPr>
        <w:t>service facilities, which shall encourage</w:t>
      </w:r>
      <w:r w:rsidR="00971E50" w:rsidRPr="00731DB2">
        <w:rPr>
          <w:rFonts w:ascii="Times New Roman" w:eastAsiaTheme="minorEastAsia" w:hAnsi="Times New Roman"/>
          <w:sz w:val="21"/>
          <w:szCs w:val="21"/>
        </w:rPr>
        <w:t xml:space="preserve"> tourists to</w:t>
      </w:r>
      <w:r w:rsidRPr="00731DB2">
        <w:rPr>
          <w:rFonts w:ascii="Times New Roman" w:eastAsiaTheme="minorEastAsia" w:hAnsi="Times New Roman"/>
          <w:sz w:val="21"/>
          <w:szCs w:val="21"/>
        </w:rPr>
        <w:t xml:space="preserve"> visit and stay.</w:t>
      </w:r>
    </w:p>
    <w:p w14:paraId="5EFD00C8" w14:textId="1FE6DFE1" w:rsidR="00237194" w:rsidRPr="00731DB2" w:rsidRDefault="00237194" w:rsidP="00B3290A">
      <w:pPr>
        <w:pStyle w:val="af4"/>
        <w:numPr>
          <w:ilvl w:val="0"/>
          <w:numId w:val="92"/>
        </w:numPr>
        <w:spacing w:line="340" w:lineRule="exact"/>
        <w:ind w:leftChars="0" w:rightChars="0" w:right="0" w:firstLineChars="0"/>
        <w:rPr>
          <w:rFonts w:ascii="Times New Roman" w:eastAsiaTheme="minorEastAsia" w:hAnsi="Times New Roman"/>
          <w:sz w:val="21"/>
          <w:szCs w:val="21"/>
        </w:rPr>
      </w:pPr>
      <w:r w:rsidRPr="00731DB2">
        <w:rPr>
          <w:rFonts w:ascii="Times New Roman" w:eastAsia="Arial" w:hAnsi="Times New Roman"/>
          <w:sz w:val="21"/>
          <w:szCs w:val="21"/>
          <w:lang w:bidi="en-US"/>
        </w:rPr>
        <w:t xml:space="preserve">The IR </w:t>
      </w:r>
      <w:r w:rsidR="00971E50" w:rsidRPr="00731DB2">
        <w:rPr>
          <w:rFonts w:ascii="Times New Roman" w:eastAsia="Arial" w:hAnsi="Times New Roman"/>
          <w:sz w:val="21"/>
          <w:szCs w:val="21"/>
          <w:lang w:bidi="en-US"/>
        </w:rPr>
        <w:t>Operator</w:t>
      </w:r>
      <w:r w:rsidRPr="00731DB2">
        <w:rPr>
          <w:rFonts w:ascii="Times New Roman" w:eastAsia="Arial" w:hAnsi="Times New Roman"/>
          <w:sz w:val="21"/>
          <w:szCs w:val="21"/>
          <w:lang w:bidi="en-US"/>
        </w:rPr>
        <w:t xml:space="preserve"> shall </w:t>
      </w:r>
      <w:r w:rsidR="009045D9" w:rsidRPr="00731DB2">
        <w:rPr>
          <w:rFonts w:ascii="Times New Roman" w:eastAsia="Arial" w:hAnsi="Times New Roman"/>
          <w:sz w:val="21"/>
          <w:szCs w:val="21"/>
          <w:lang w:bidi="en-US"/>
        </w:rPr>
        <w:t xml:space="preserve">make efforts to promote longer stays and </w:t>
      </w:r>
      <w:r w:rsidRPr="00731DB2">
        <w:rPr>
          <w:rFonts w:ascii="Times New Roman" w:eastAsia="Arial" w:hAnsi="Times New Roman"/>
          <w:sz w:val="21"/>
          <w:szCs w:val="21"/>
          <w:lang w:bidi="en-US"/>
        </w:rPr>
        <w:t xml:space="preserve">increase the level of comfort and satisfaction of tourists for </w:t>
      </w:r>
      <w:r w:rsidR="009045D9" w:rsidRPr="00731DB2">
        <w:rPr>
          <w:rFonts w:ascii="Times New Roman" w:eastAsia="Arial" w:hAnsi="Times New Roman"/>
          <w:sz w:val="21"/>
          <w:szCs w:val="21"/>
          <w:lang w:bidi="en-US"/>
        </w:rPr>
        <w:t>the</w:t>
      </w:r>
      <w:r w:rsidRPr="00731DB2">
        <w:rPr>
          <w:rFonts w:ascii="Times New Roman" w:eastAsia="Arial" w:hAnsi="Times New Roman"/>
          <w:sz w:val="21"/>
          <w:szCs w:val="21"/>
          <w:lang w:bidi="en-US"/>
        </w:rPr>
        <w:t xml:space="preserve"> entire IR by providing high-quality facilities and services and by ensuring </w:t>
      </w:r>
      <w:r w:rsidR="009045D9" w:rsidRPr="00731DB2">
        <w:rPr>
          <w:rFonts w:ascii="Times New Roman" w:eastAsia="Arial" w:hAnsi="Times New Roman"/>
          <w:sz w:val="21"/>
          <w:szCs w:val="21"/>
          <w:lang w:bidi="en-US"/>
        </w:rPr>
        <w:t xml:space="preserve">to enhance the </w:t>
      </w:r>
      <w:r w:rsidRPr="00731DB2">
        <w:rPr>
          <w:rFonts w:ascii="Times New Roman" w:eastAsia="Arial" w:hAnsi="Times New Roman"/>
          <w:sz w:val="21"/>
          <w:szCs w:val="21"/>
          <w:lang w:bidi="en-US"/>
        </w:rPr>
        <w:t>Core facilities</w:t>
      </w:r>
      <w:r w:rsidR="00971E50" w:rsidRPr="00731DB2">
        <w:rPr>
          <w:rFonts w:ascii="Times New Roman" w:eastAsia="Arial" w:hAnsi="Times New Roman"/>
          <w:sz w:val="21"/>
          <w:szCs w:val="21"/>
          <w:lang w:bidi="en-US"/>
        </w:rPr>
        <w:t>’</w:t>
      </w:r>
      <w:r w:rsidRPr="00731DB2">
        <w:rPr>
          <w:rFonts w:ascii="Times New Roman" w:eastAsia="Arial" w:hAnsi="Times New Roman"/>
          <w:sz w:val="21"/>
          <w:szCs w:val="21"/>
          <w:lang w:bidi="en-US"/>
        </w:rPr>
        <w:t xml:space="preserve"> </w:t>
      </w:r>
      <w:r w:rsidR="009045D9" w:rsidRPr="00731DB2">
        <w:rPr>
          <w:rFonts w:ascii="Times New Roman" w:eastAsia="Arial" w:hAnsi="Times New Roman"/>
          <w:sz w:val="21"/>
          <w:szCs w:val="21"/>
          <w:lang w:bidi="en-US"/>
        </w:rPr>
        <w:t xml:space="preserve">functions </w:t>
      </w:r>
      <w:r w:rsidRPr="00731DB2">
        <w:rPr>
          <w:rFonts w:ascii="Times New Roman" w:eastAsia="Arial" w:hAnsi="Times New Roman"/>
          <w:sz w:val="21"/>
          <w:szCs w:val="21"/>
          <w:lang w:bidi="en-US"/>
        </w:rPr>
        <w:t>and serv</w:t>
      </w:r>
      <w:r w:rsidR="009045D9" w:rsidRPr="00731DB2">
        <w:rPr>
          <w:rFonts w:ascii="Times New Roman" w:eastAsia="Arial" w:hAnsi="Times New Roman"/>
          <w:sz w:val="21"/>
          <w:szCs w:val="21"/>
          <w:lang w:bidi="en-US"/>
        </w:rPr>
        <w:t>ing</w:t>
      </w:r>
      <w:r w:rsidRPr="00731DB2">
        <w:rPr>
          <w:rFonts w:ascii="Times New Roman" w:eastAsia="Arial" w:hAnsi="Times New Roman"/>
          <w:sz w:val="21"/>
          <w:szCs w:val="21"/>
          <w:lang w:bidi="en-US"/>
        </w:rPr>
        <w:t xml:space="preserve"> to fill the space/time gap during tourists’ stay.</w:t>
      </w:r>
    </w:p>
    <w:p w14:paraId="48D0F112" w14:textId="6765DEC6" w:rsidR="00237194" w:rsidRPr="00731DB2" w:rsidRDefault="00237194" w:rsidP="009E78CE">
      <w:pPr>
        <w:pStyle w:val="af4"/>
        <w:spacing w:line="340" w:lineRule="exact"/>
        <w:ind w:leftChars="742" w:left="1558" w:rightChars="0" w:right="0" w:firstLineChars="0" w:firstLine="0"/>
        <w:rPr>
          <w:rFonts w:ascii="Times New Roman" w:eastAsiaTheme="minorEastAsia" w:hAnsi="Times New Roman"/>
          <w:sz w:val="21"/>
          <w:szCs w:val="21"/>
        </w:rPr>
      </w:pPr>
    </w:p>
    <w:p w14:paraId="6164A0D0" w14:textId="77777777" w:rsidR="00340F33" w:rsidRPr="008708CD" w:rsidRDefault="00340F33" w:rsidP="009E78CE">
      <w:pPr>
        <w:pStyle w:val="afd"/>
        <w:numPr>
          <w:ilvl w:val="1"/>
          <w:numId w:val="72"/>
        </w:numPr>
        <w:ind w:leftChars="0" w:firstLineChars="0"/>
      </w:pPr>
      <w:r w:rsidRPr="008708CD">
        <w:rPr>
          <w:lang w:bidi="en-US"/>
        </w:rPr>
        <w:t>Efforts for enhancing the attractions and sustainability of IR</w:t>
      </w:r>
    </w:p>
    <w:p w14:paraId="6C7A41B9" w14:textId="53BEE5DC" w:rsidR="00340F33" w:rsidRPr="008708CD" w:rsidRDefault="000040DC" w:rsidP="00340F33">
      <w:pPr>
        <w:spacing w:line="360" w:lineRule="exact"/>
        <w:ind w:leftChars="300" w:left="630" w:right="-2" w:firstLineChars="100" w:firstLine="210"/>
        <w:rPr>
          <w:rFonts w:cs="Times New Roman"/>
        </w:rPr>
      </w:pPr>
      <w:r w:rsidRPr="008708CD">
        <w:rPr>
          <w:rFonts w:eastAsia="Arial" w:cs="Times New Roman"/>
          <w:lang w:bidi="en-US"/>
        </w:rPr>
        <w:t>The</w:t>
      </w:r>
      <w:r w:rsidR="00340F33" w:rsidRPr="008708CD">
        <w:rPr>
          <w:rFonts w:eastAsia="Arial" w:cs="Times New Roman"/>
          <w:lang w:bidi="en-US"/>
        </w:rPr>
        <w:t xml:space="preserve"> </w:t>
      </w:r>
      <w:r w:rsidR="00E27684" w:rsidRPr="008708CD">
        <w:rPr>
          <w:rFonts w:eastAsia="Arial" w:cs="Times New Roman"/>
          <w:lang w:bidi="en-US"/>
        </w:rPr>
        <w:t>IR Operator</w:t>
      </w:r>
      <w:r w:rsidR="00340F33" w:rsidRPr="008708CD">
        <w:rPr>
          <w:rFonts w:eastAsia="Arial" w:cs="Times New Roman"/>
          <w:lang w:bidi="en-US"/>
        </w:rPr>
        <w:t xml:space="preserve"> shall work to further enhance the attractions </w:t>
      </w:r>
      <w:r w:rsidRPr="008708CD">
        <w:rPr>
          <w:rFonts w:eastAsia="Arial" w:cs="Times New Roman"/>
          <w:lang w:bidi="en-US"/>
        </w:rPr>
        <w:t xml:space="preserve">of </w:t>
      </w:r>
      <w:r w:rsidR="00340F33" w:rsidRPr="008708CD">
        <w:rPr>
          <w:rFonts w:eastAsia="Arial" w:cs="Times New Roman"/>
          <w:lang w:bidi="en-US"/>
        </w:rPr>
        <w:t>the Project and maximize its effects to realize the stable and sustainable operation of the Project by making the following efforts and other efforts that the operator believes necessary in a way harmonized with the establishment and operation of IR Facilities.</w:t>
      </w:r>
    </w:p>
    <w:p w14:paraId="29384135" w14:textId="77777777" w:rsidR="00340F33" w:rsidRPr="008708CD" w:rsidRDefault="00340F33" w:rsidP="00D94C98">
      <w:pPr>
        <w:pStyle w:val="af4"/>
        <w:numPr>
          <w:ilvl w:val="0"/>
          <w:numId w:val="54"/>
        </w:numPr>
        <w:spacing w:line="340" w:lineRule="exact"/>
        <w:ind w:leftChars="0" w:left="1191" w:rightChars="0" w:right="0" w:firstLineChars="0" w:hanging="340"/>
        <w:rPr>
          <w:rFonts w:ascii="Times New Roman" w:eastAsiaTheme="minorEastAsia" w:hAnsi="Times New Roman"/>
          <w:sz w:val="21"/>
          <w:szCs w:val="21"/>
        </w:rPr>
      </w:pPr>
      <w:r w:rsidRPr="008708CD">
        <w:rPr>
          <w:rFonts w:ascii="Times New Roman" w:eastAsia="Arial" w:hAnsi="Times New Roman"/>
          <w:sz w:val="21"/>
          <w:szCs w:val="21"/>
          <w:lang w:bidi="en-US"/>
        </w:rPr>
        <w:t>Efforts on the construction of a smart city through the utilization of cutting-edge technology</w:t>
      </w:r>
    </w:p>
    <w:p w14:paraId="6E2A506A" w14:textId="530461D2" w:rsidR="00340F33" w:rsidRPr="008708CD" w:rsidRDefault="000040DC" w:rsidP="00453E93">
      <w:pPr>
        <w:pStyle w:val="afd"/>
        <w:spacing w:line="340" w:lineRule="exact"/>
        <w:ind w:leftChars="0" w:left="1276" w:rightChars="105" w:firstLineChars="0" w:firstLine="0"/>
      </w:pPr>
      <w:r w:rsidRPr="008708CD">
        <w:t>The</w:t>
      </w:r>
      <w:r w:rsidR="00340F33" w:rsidRPr="008708CD">
        <w:t xml:space="preserve"> </w:t>
      </w:r>
      <w:r w:rsidR="00E27684" w:rsidRPr="008708CD">
        <w:t>IR Operator</w:t>
      </w:r>
      <w:r w:rsidR="00340F33" w:rsidRPr="008708CD">
        <w:t xml:space="preserve"> shall endeavor to realize a sustainable smart city by making various efforts, such as effective energy management through the building of a safe and secure energy system utilizing renewable energy, effective use of data </w:t>
      </w:r>
      <w:r w:rsidR="00FF1F6F" w:rsidRPr="008708CD">
        <w:t xml:space="preserve">through </w:t>
      </w:r>
      <w:r w:rsidR="00340F33" w:rsidRPr="008708CD">
        <w:t>ICT technology,</w:t>
      </w:r>
      <w:r w:rsidR="00E65452" w:rsidRPr="008708CD">
        <w:t xml:space="preserve"> etc</w:t>
      </w:r>
      <w:r w:rsidR="00E2369C" w:rsidRPr="008708CD">
        <w:t xml:space="preserve">. to improve </w:t>
      </w:r>
      <w:r w:rsidR="00FF1F6F" w:rsidRPr="008708CD">
        <w:t xml:space="preserve">the </w:t>
      </w:r>
      <w:r w:rsidR="00E2369C" w:rsidRPr="008708CD">
        <w:t xml:space="preserve">convenience for visitors and to promote tourism, activities to improve city’s attractions and power, and area management that is conducive to </w:t>
      </w:r>
      <w:r w:rsidR="00FF1F6F" w:rsidRPr="008708CD">
        <w:t xml:space="preserve">the </w:t>
      </w:r>
      <w:r w:rsidR="00E2369C" w:rsidRPr="008708CD">
        <w:t xml:space="preserve">creation of </w:t>
      </w:r>
      <w:proofErr w:type="spellStart"/>
      <w:r w:rsidR="00E2369C" w:rsidRPr="008708CD">
        <w:t>Nigiwai</w:t>
      </w:r>
      <w:proofErr w:type="spellEnd"/>
      <w:r w:rsidR="00E2369C" w:rsidRPr="008708CD">
        <w:t>.</w:t>
      </w:r>
    </w:p>
    <w:p w14:paraId="685BDB41" w14:textId="77777777" w:rsidR="00340F33" w:rsidRPr="008708CD" w:rsidRDefault="00340F33" w:rsidP="00D94C98">
      <w:pPr>
        <w:pStyle w:val="af4"/>
        <w:numPr>
          <w:ilvl w:val="0"/>
          <w:numId w:val="54"/>
        </w:numPr>
        <w:spacing w:line="340" w:lineRule="exact"/>
        <w:ind w:leftChars="0" w:left="1191" w:rightChars="0" w:right="0" w:firstLineChars="0" w:hanging="340"/>
        <w:rPr>
          <w:rFonts w:ascii="Times New Roman" w:eastAsiaTheme="minorEastAsia" w:hAnsi="Times New Roman"/>
          <w:sz w:val="21"/>
          <w:szCs w:val="21"/>
        </w:rPr>
      </w:pPr>
      <w:r w:rsidRPr="008708CD">
        <w:rPr>
          <w:rFonts w:ascii="Times New Roman" w:eastAsia="Arial" w:hAnsi="Times New Roman"/>
          <w:sz w:val="21"/>
          <w:szCs w:val="21"/>
          <w:lang w:bidi="en-US"/>
        </w:rPr>
        <w:t>Efforts on traffic measures</w:t>
      </w:r>
    </w:p>
    <w:p w14:paraId="26F74A6B" w14:textId="1AED462D" w:rsidR="00340F33" w:rsidRPr="008708CD" w:rsidRDefault="003C6423" w:rsidP="00453E93">
      <w:pPr>
        <w:pStyle w:val="afd"/>
        <w:ind w:leftChars="0" w:left="1276" w:firstLineChars="0" w:firstLine="0"/>
      </w:pPr>
      <w:r w:rsidRPr="008708CD">
        <w:t>The</w:t>
      </w:r>
      <w:r w:rsidR="00340F33" w:rsidRPr="008708CD">
        <w:t xml:space="preserve"> </w:t>
      </w:r>
      <w:r w:rsidR="00E27684" w:rsidRPr="008708CD">
        <w:t>IR Operator</w:t>
      </w:r>
      <w:r w:rsidR="00340F33" w:rsidRPr="008708CD">
        <w:t xml:space="preserve"> shall seek to realize smooth and safe traffic in </w:t>
      </w:r>
      <w:proofErr w:type="spellStart"/>
      <w:r w:rsidR="00340F33" w:rsidRPr="008708CD">
        <w:t>Yumeshima</w:t>
      </w:r>
      <w:proofErr w:type="spellEnd"/>
      <w:r w:rsidR="00340F33" w:rsidRPr="008708CD">
        <w:t xml:space="preserve"> and its surrounding area by conducting appropriately the separation of traffic </w:t>
      </w:r>
      <w:r w:rsidR="001B42A6" w:rsidRPr="008708CD">
        <w:t xml:space="preserve">flows </w:t>
      </w:r>
      <w:r w:rsidR="00340F33" w:rsidRPr="008708CD">
        <w:t xml:space="preserve">of passengers and automobiles, adequate plan for parking lots, measures to mitigate traffic congestion </w:t>
      </w:r>
      <w:r w:rsidR="001B42A6" w:rsidRPr="008708CD">
        <w:t>i</w:t>
      </w:r>
      <w:r w:rsidR="00340F33" w:rsidRPr="008708CD">
        <w:t xml:space="preserve">n roads surrounding </w:t>
      </w:r>
      <w:r w:rsidR="001B42A6" w:rsidRPr="008708CD">
        <w:t xml:space="preserve">the </w:t>
      </w:r>
      <w:r w:rsidR="00340F33" w:rsidRPr="008708CD">
        <w:t>IR Facilities, and traffic management.</w:t>
      </w:r>
    </w:p>
    <w:p w14:paraId="77EEC3BC" w14:textId="77777777" w:rsidR="00340F33" w:rsidRPr="008708CD" w:rsidRDefault="00340F33" w:rsidP="00D94C98">
      <w:pPr>
        <w:pStyle w:val="af4"/>
        <w:numPr>
          <w:ilvl w:val="0"/>
          <w:numId w:val="54"/>
        </w:numPr>
        <w:spacing w:line="340" w:lineRule="exact"/>
        <w:ind w:leftChars="0" w:left="1196" w:rightChars="0" w:right="0" w:firstLineChars="0" w:hanging="340"/>
        <w:rPr>
          <w:rFonts w:ascii="Times New Roman" w:eastAsiaTheme="minorEastAsia" w:hAnsi="Times New Roman"/>
          <w:sz w:val="21"/>
          <w:szCs w:val="21"/>
        </w:rPr>
      </w:pPr>
      <w:r w:rsidRPr="008708CD">
        <w:rPr>
          <w:rFonts w:ascii="Times New Roman" w:eastAsia="Arial" w:hAnsi="Times New Roman"/>
          <w:sz w:val="21"/>
          <w:szCs w:val="21"/>
          <w:lang w:bidi="en-US"/>
        </w:rPr>
        <w:t>Efforts on crisis management/disaster prevention measures</w:t>
      </w:r>
    </w:p>
    <w:p w14:paraId="1DD7ED79" w14:textId="0D0432D1" w:rsidR="00340F33" w:rsidRPr="008708CD" w:rsidRDefault="001B42A6" w:rsidP="00453E93">
      <w:pPr>
        <w:pStyle w:val="afd"/>
        <w:ind w:leftChars="0" w:left="1276" w:firstLineChars="0" w:firstLine="0"/>
      </w:pPr>
      <w:r w:rsidRPr="008708CD">
        <w:t>The</w:t>
      </w:r>
      <w:r w:rsidR="00340F33" w:rsidRPr="008708CD">
        <w:t xml:space="preserve"> </w:t>
      </w:r>
      <w:r w:rsidR="00E27684" w:rsidRPr="008708CD">
        <w:t>IR Operator</w:t>
      </w:r>
      <w:r w:rsidR="00340F33" w:rsidRPr="008708CD">
        <w:t xml:space="preserve"> shall prepare a business continuity plan (BCP) taking into consideration the </w:t>
      </w:r>
      <w:r w:rsidR="007E00AB" w:rsidRPr="008708CD">
        <w:t xml:space="preserve">location </w:t>
      </w:r>
      <w:r w:rsidR="00340F33" w:rsidRPr="008708CD">
        <w:t xml:space="preserve">characteristics of </w:t>
      </w:r>
      <w:proofErr w:type="spellStart"/>
      <w:r w:rsidR="00340F33" w:rsidRPr="008708CD">
        <w:t>Yumeshima</w:t>
      </w:r>
      <w:proofErr w:type="spellEnd"/>
      <w:r w:rsidR="00340F33" w:rsidRPr="008708CD">
        <w:t xml:space="preserve"> and take appropriate measures for crisis management and disaster prevention, including the formation and operation of </w:t>
      </w:r>
      <w:r w:rsidR="007E00AB" w:rsidRPr="008708CD">
        <w:t xml:space="preserve">a </w:t>
      </w:r>
      <w:r w:rsidR="00340F33" w:rsidRPr="008708CD">
        <w:t>crisis management system, measures to be taken in case of disaster evacuation, ensuring security, support for people who are stranded and unable to return home.</w:t>
      </w:r>
    </w:p>
    <w:p w14:paraId="7FBDFD44" w14:textId="751E3DB6" w:rsidR="00340F33" w:rsidRPr="008708CD" w:rsidRDefault="00340F33" w:rsidP="00D94C98">
      <w:pPr>
        <w:pStyle w:val="af4"/>
        <w:numPr>
          <w:ilvl w:val="0"/>
          <w:numId w:val="54"/>
        </w:numPr>
        <w:spacing w:line="340" w:lineRule="exact"/>
        <w:ind w:leftChars="0" w:left="1196" w:rightChars="0" w:right="0" w:firstLineChars="0" w:hanging="340"/>
        <w:rPr>
          <w:rFonts w:ascii="Times New Roman" w:eastAsiaTheme="minorEastAsia" w:hAnsi="Times New Roman"/>
          <w:sz w:val="21"/>
          <w:szCs w:val="21"/>
        </w:rPr>
      </w:pPr>
      <w:r w:rsidRPr="008708CD">
        <w:rPr>
          <w:rFonts w:ascii="Times New Roman" w:eastAsia="Arial" w:hAnsi="Times New Roman"/>
          <w:sz w:val="21"/>
          <w:szCs w:val="21"/>
          <w:lang w:bidi="en-US"/>
        </w:rPr>
        <w:t>Efforts on the provision of high-quality jobs</w:t>
      </w:r>
      <w:r w:rsidR="00237194" w:rsidRPr="008708CD">
        <w:rPr>
          <w:rFonts w:ascii="Times New Roman" w:eastAsia="Arial" w:hAnsi="Times New Roman"/>
          <w:sz w:val="21"/>
          <w:szCs w:val="21"/>
          <w:lang w:bidi="en-US"/>
        </w:rPr>
        <w:t xml:space="preserve"> and on </w:t>
      </w:r>
      <w:r w:rsidRPr="008708CD">
        <w:rPr>
          <w:rFonts w:ascii="Times New Roman" w:eastAsia="Arial" w:hAnsi="Times New Roman"/>
          <w:sz w:val="21"/>
          <w:szCs w:val="21"/>
          <w:lang w:bidi="en-US"/>
        </w:rPr>
        <w:t>securing and fostering of human resources</w:t>
      </w:r>
    </w:p>
    <w:p w14:paraId="36AA1064" w14:textId="3A10FEDB" w:rsidR="00340F33" w:rsidRPr="008708CD" w:rsidRDefault="007C453B" w:rsidP="009E78CE">
      <w:pPr>
        <w:pStyle w:val="afd"/>
        <w:numPr>
          <w:ilvl w:val="0"/>
          <w:numId w:val="83"/>
        </w:numPr>
        <w:ind w:leftChars="0" w:firstLineChars="0"/>
      </w:pPr>
      <w:r w:rsidRPr="008708CD">
        <w:t>The</w:t>
      </w:r>
      <w:r w:rsidR="00340F33" w:rsidRPr="008708CD">
        <w:t xml:space="preserve"> </w:t>
      </w:r>
      <w:r w:rsidR="00E27684" w:rsidRPr="008708CD">
        <w:t>IR Operator</w:t>
      </w:r>
      <w:r w:rsidR="00340F33" w:rsidRPr="008708CD">
        <w:t xml:space="preserve"> shall endeavor to </w:t>
      </w:r>
      <w:r w:rsidR="00402AAF" w:rsidRPr="008708CD">
        <w:t xml:space="preserve">generate </w:t>
      </w:r>
      <w:r w:rsidR="00340F33" w:rsidRPr="008708CD">
        <w:t>high-quality jobs and</w:t>
      </w:r>
      <w:r w:rsidR="00402AAF" w:rsidRPr="008708CD">
        <w:t xml:space="preserve"> ensure</w:t>
      </w:r>
      <w:r w:rsidR="00340F33" w:rsidRPr="008708CD">
        <w:t xml:space="preserve"> </w:t>
      </w:r>
      <w:r w:rsidR="00402AAF" w:rsidRPr="008708CD">
        <w:t xml:space="preserve">comfortable work environment </w:t>
      </w:r>
      <w:r w:rsidR="00340F33" w:rsidRPr="008708CD">
        <w:t xml:space="preserve">so that diverse human resources, including women and </w:t>
      </w:r>
      <w:r w:rsidR="00402AAF" w:rsidRPr="008708CD">
        <w:t>elderly people</w:t>
      </w:r>
      <w:r w:rsidR="00340F33" w:rsidRPr="008708CD">
        <w:t xml:space="preserve"> can expand their </w:t>
      </w:r>
      <w:r w:rsidR="00402AAF" w:rsidRPr="008708CD">
        <w:t>job opportunity.</w:t>
      </w:r>
    </w:p>
    <w:p w14:paraId="5E7041A3" w14:textId="435E2AF9" w:rsidR="00A61E10" w:rsidRPr="008708CD" w:rsidRDefault="007C453B" w:rsidP="009E78CE">
      <w:pPr>
        <w:pStyle w:val="afd"/>
        <w:numPr>
          <w:ilvl w:val="0"/>
          <w:numId w:val="83"/>
        </w:numPr>
        <w:ind w:leftChars="0" w:firstLineChars="0"/>
      </w:pPr>
      <w:r w:rsidRPr="008708CD">
        <w:lastRenderedPageBreak/>
        <w:t>The</w:t>
      </w:r>
      <w:r w:rsidR="00925A48" w:rsidRPr="008708CD">
        <w:t xml:space="preserve"> </w:t>
      </w:r>
      <w:r w:rsidR="00E27684" w:rsidRPr="008708CD">
        <w:t>IR Operator</w:t>
      </w:r>
      <w:r w:rsidR="00925A48" w:rsidRPr="008708CD">
        <w:t xml:space="preserve"> shall be engaged in providing high-quality service that satisf</w:t>
      </w:r>
      <w:r w:rsidR="00402AAF" w:rsidRPr="008708CD">
        <w:t>ies</w:t>
      </w:r>
      <w:r w:rsidR="00925A48" w:rsidRPr="008708CD">
        <w:t xml:space="preserve"> tourists from home and abroad and fostering and generating global-minded sophisticated human resources for tourism through collaboration with educational institutions, employee training, or other efforts.</w:t>
      </w:r>
    </w:p>
    <w:p w14:paraId="0736A290" w14:textId="0FDC91CE" w:rsidR="00A61E10" w:rsidRPr="008708CD" w:rsidRDefault="00A61E10" w:rsidP="009E78CE">
      <w:pPr>
        <w:pStyle w:val="afd"/>
        <w:numPr>
          <w:ilvl w:val="0"/>
          <w:numId w:val="83"/>
        </w:numPr>
        <w:ind w:leftChars="0" w:firstLineChars="0"/>
      </w:pPr>
      <w:r w:rsidRPr="008708CD">
        <w:t xml:space="preserve">When employing a large volume of staff in preparation for </w:t>
      </w:r>
      <w:r w:rsidR="00821944" w:rsidRPr="008708CD">
        <w:t xml:space="preserve">the </w:t>
      </w:r>
      <w:r w:rsidRPr="008708CD">
        <w:t xml:space="preserve">inauguration of IR Facilities, </w:t>
      </w:r>
      <w:r w:rsidR="00821944" w:rsidRPr="008708CD">
        <w:t>the</w:t>
      </w:r>
      <w:r w:rsidRPr="008708CD">
        <w:t xml:space="preserve"> </w:t>
      </w:r>
      <w:r w:rsidR="00E27684" w:rsidRPr="008708CD">
        <w:t>IR Operator</w:t>
      </w:r>
      <w:r w:rsidRPr="008708CD">
        <w:t xml:space="preserve"> shall </w:t>
      </w:r>
      <w:r w:rsidR="00821944" w:rsidRPr="008708CD">
        <w:t>promote</w:t>
      </w:r>
      <w:r w:rsidRPr="008708CD">
        <w:t xml:space="preserve"> well-planned </w:t>
      </w:r>
      <w:r w:rsidR="00821944" w:rsidRPr="008708CD">
        <w:t xml:space="preserve">employment </w:t>
      </w:r>
      <w:r w:rsidRPr="008708CD">
        <w:t>measures.</w:t>
      </w:r>
    </w:p>
    <w:p w14:paraId="7DACA3EA" w14:textId="77777777" w:rsidR="00340F33" w:rsidRPr="008708CD" w:rsidRDefault="00340F33" w:rsidP="00D94C98">
      <w:pPr>
        <w:pStyle w:val="af4"/>
        <w:numPr>
          <w:ilvl w:val="0"/>
          <w:numId w:val="54"/>
        </w:numPr>
        <w:spacing w:line="340" w:lineRule="exact"/>
        <w:ind w:leftChars="0" w:left="1196" w:rightChars="0" w:right="0" w:firstLineChars="0" w:hanging="340"/>
        <w:rPr>
          <w:rFonts w:ascii="Times New Roman" w:eastAsiaTheme="minorEastAsia" w:hAnsi="Times New Roman"/>
          <w:sz w:val="21"/>
          <w:szCs w:val="21"/>
        </w:rPr>
      </w:pPr>
      <w:r w:rsidRPr="008708CD">
        <w:rPr>
          <w:rFonts w:ascii="Times New Roman" w:eastAsia="Arial" w:hAnsi="Times New Roman"/>
          <w:sz w:val="21"/>
          <w:szCs w:val="21"/>
          <w:lang w:bidi="en-US"/>
        </w:rPr>
        <w:t>Efforts on the promotion of local economies and contribution to local societies</w:t>
      </w:r>
    </w:p>
    <w:p w14:paraId="3938D0B4" w14:textId="3F338C7F" w:rsidR="004B63D0" w:rsidRPr="008708CD" w:rsidRDefault="00C267EF" w:rsidP="009E78CE">
      <w:pPr>
        <w:pStyle w:val="afd"/>
        <w:numPr>
          <w:ilvl w:val="0"/>
          <w:numId w:val="84"/>
        </w:numPr>
        <w:ind w:leftChars="0" w:firstLineChars="0"/>
      </w:pPr>
      <w:r w:rsidRPr="008708CD">
        <w:t>The</w:t>
      </w:r>
      <w:r w:rsidR="00A54A7B" w:rsidRPr="008708CD">
        <w:t xml:space="preserve"> </w:t>
      </w:r>
      <w:r w:rsidR="00E27684" w:rsidRPr="008708CD">
        <w:t>IR Operator</w:t>
      </w:r>
      <w:r w:rsidR="00A54A7B" w:rsidRPr="008708CD">
        <w:t xml:space="preserve"> shall actively proceed </w:t>
      </w:r>
      <w:r w:rsidR="00342B09" w:rsidRPr="008708CD">
        <w:t xml:space="preserve">with </w:t>
      </w:r>
      <w:r w:rsidR="00A54A7B" w:rsidRPr="008708CD">
        <w:t xml:space="preserve">efforts for developing local economies and societies in order to contribute to </w:t>
      </w:r>
      <w:r w:rsidR="00342B09" w:rsidRPr="008708CD">
        <w:t xml:space="preserve">the </w:t>
      </w:r>
      <w:r w:rsidR="00A54A7B" w:rsidRPr="008708CD">
        <w:t>sustainable growth of Osaka</w:t>
      </w:r>
      <w:r w:rsidR="00BA3269" w:rsidRPr="008708CD">
        <w:t xml:space="preserve"> and the </w:t>
      </w:r>
      <w:r w:rsidR="009A4B2A" w:rsidRPr="008708CD">
        <w:t>Kansai region</w:t>
      </w:r>
      <w:r w:rsidR="00A54A7B" w:rsidRPr="008708CD">
        <w:t xml:space="preserve">. </w:t>
      </w:r>
      <w:r w:rsidR="00342B09" w:rsidRPr="008708CD">
        <w:t>The</w:t>
      </w:r>
      <w:r w:rsidR="00A54A7B" w:rsidRPr="008708CD">
        <w:t xml:space="preserve"> </w:t>
      </w:r>
      <w:r w:rsidR="00E27684" w:rsidRPr="008708CD">
        <w:t>IR Operator</w:t>
      </w:r>
      <w:r w:rsidR="00A54A7B" w:rsidRPr="008708CD">
        <w:t xml:space="preserve"> shall work on these efforts in collaboration with Osaka Pref./City and the business community and, if a consultation body is set up for collaboration, must participate </w:t>
      </w:r>
      <w:r w:rsidR="00342B09" w:rsidRPr="008708CD">
        <w:t>in such</w:t>
      </w:r>
      <w:r w:rsidR="00A54A7B" w:rsidRPr="008708CD">
        <w:t xml:space="preserve"> body and play an active role.</w:t>
      </w:r>
    </w:p>
    <w:p w14:paraId="7CD3FF89" w14:textId="789E69A1" w:rsidR="00340F33" w:rsidRPr="008708CD" w:rsidRDefault="00342B09" w:rsidP="009E78CE">
      <w:pPr>
        <w:pStyle w:val="afd"/>
        <w:numPr>
          <w:ilvl w:val="0"/>
          <w:numId w:val="84"/>
        </w:numPr>
        <w:ind w:leftChars="0" w:firstLineChars="0"/>
      </w:pPr>
      <w:r w:rsidRPr="008708CD">
        <w:t>The</w:t>
      </w:r>
      <w:r w:rsidR="00340F33" w:rsidRPr="008708CD">
        <w:t xml:space="preserve"> </w:t>
      </w:r>
      <w:r w:rsidR="00E27684" w:rsidRPr="008708CD">
        <w:t>IR Operator</w:t>
      </w:r>
      <w:r w:rsidR="00340F33" w:rsidRPr="008708CD">
        <w:t xml:space="preserve"> shall </w:t>
      </w:r>
      <w:r w:rsidR="009C407D" w:rsidRPr="008708CD">
        <w:t xml:space="preserve">actively </w:t>
      </w:r>
      <w:r w:rsidR="00340F33" w:rsidRPr="008708CD">
        <w:t>contribute to the community in various ways</w:t>
      </w:r>
      <w:r w:rsidR="009C407D" w:rsidRPr="008708CD">
        <w:t xml:space="preserve"> and</w:t>
      </w:r>
      <w:r w:rsidR="00340F33" w:rsidRPr="008708CD">
        <w:t xml:space="preserve"> provid</w:t>
      </w:r>
      <w:r w:rsidR="009C407D" w:rsidRPr="008708CD">
        <w:t xml:space="preserve">e </w:t>
      </w:r>
      <w:r w:rsidR="00340F33" w:rsidRPr="008708CD">
        <w:t>support and cooperat</w:t>
      </w:r>
      <w:r w:rsidR="009C407D" w:rsidRPr="008708CD">
        <w:t xml:space="preserve">e </w:t>
      </w:r>
      <w:r w:rsidR="00340F33" w:rsidRPr="008708CD">
        <w:t xml:space="preserve">for </w:t>
      </w:r>
      <w:r w:rsidRPr="008708CD">
        <w:t xml:space="preserve">the </w:t>
      </w:r>
      <w:r w:rsidR="00340F33" w:rsidRPr="008708CD">
        <w:t>resolution of social issues.</w:t>
      </w:r>
    </w:p>
    <w:p w14:paraId="6BFF262D" w14:textId="77777777" w:rsidR="00340F33" w:rsidRPr="008708CD" w:rsidRDefault="00340F33" w:rsidP="00D94C98">
      <w:pPr>
        <w:pStyle w:val="af4"/>
        <w:numPr>
          <w:ilvl w:val="0"/>
          <w:numId w:val="54"/>
        </w:numPr>
        <w:spacing w:line="340" w:lineRule="exact"/>
        <w:ind w:leftChars="0" w:left="1196" w:rightChars="0" w:right="0" w:firstLineChars="0" w:hanging="340"/>
        <w:rPr>
          <w:rFonts w:ascii="Times New Roman" w:eastAsiaTheme="minorEastAsia" w:hAnsi="Times New Roman"/>
          <w:sz w:val="21"/>
          <w:szCs w:val="21"/>
        </w:rPr>
      </w:pPr>
      <w:r w:rsidRPr="008708CD">
        <w:rPr>
          <w:rFonts w:ascii="Times New Roman" w:eastAsia="Arial" w:hAnsi="Times New Roman"/>
          <w:sz w:val="21"/>
          <w:szCs w:val="21"/>
          <w:lang w:bidi="en-US"/>
        </w:rPr>
        <w:t>Efforts on the improvement of environment of accepting foreign travelers to Japan</w:t>
      </w:r>
    </w:p>
    <w:p w14:paraId="36686C7B" w14:textId="1EFA3B32" w:rsidR="00340F33" w:rsidRPr="008708CD" w:rsidRDefault="00342B09" w:rsidP="00453E93">
      <w:pPr>
        <w:pStyle w:val="afd"/>
        <w:ind w:leftChars="0" w:left="1276" w:firstLineChars="0" w:firstLine="0"/>
      </w:pPr>
      <w:r w:rsidRPr="008708CD">
        <w:t>The</w:t>
      </w:r>
      <w:r w:rsidR="00340F33" w:rsidRPr="008708CD">
        <w:t xml:space="preserve"> </w:t>
      </w:r>
      <w:r w:rsidR="00E27684" w:rsidRPr="008708CD">
        <w:t>IR Operator</w:t>
      </w:r>
      <w:r w:rsidR="00340F33" w:rsidRPr="008708CD">
        <w:t xml:space="preserve"> shall create an environment where foreign travelers to Japan can fully enjoy sightseeing and staying without any stress by introducing </w:t>
      </w:r>
      <w:r w:rsidRPr="008708CD">
        <w:t>m</w:t>
      </w:r>
      <w:r w:rsidR="00340F33" w:rsidRPr="008708CD">
        <w:t xml:space="preserve">ultilingual signs and services (including </w:t>
      </w:r>
      <w:r w:rsidRPr="008708CD">
        <w:t xml:space="preserve">the </w:t>
      </w:r>
      <w:r w:rsidR="00340F33" w:rsidRPr="008708CD">
        <w:t xml:space="preserve">deployment of interpreters and response taken </w:t>
      </w:r>
      <w:r w:rsidRPr="008708CD">
        <w:t>in the event</w:t>
      </w:r>
      <w:r w:rsidR="00340F33" w:rsidRPr="008708CD">
        <w:t xml:space="preserve"> of a disaster)</w:t>
      </w:r>
      <w:r w:rsidR="002C6CA7" w:rsidRPr="008708CD">
        <w:t xml:space="preserve">; </w:t>
      </w:r>
      <w:r w:rsidR="00340F33" w:rsidRPr="008708CD">
        <w:t xml:space="preserve">unified pictograms, and free Wi-Fi environment, and providing service taking into account diverse religious/cultural background of </w:t>
      </w:r>
      <w:r w:rsidRPr="008708CD">
        <w:t xml:space="preserve">the </w:t>
      </w:r>
      <w:r w:rsidR="00340F33" w:rsidRPr="008708CD">
        <w:t>travelers.</w:t>
      </w:r>
    </w:p>
    <w:p w14:paraId="5F168652" w14:textId="77777777" w:rsidR="00340F33" w:rsidRPr="008708CD" w:rsidRDefault="00340F33" w:rsidP="00EF3F1E">
      <w:pPr>
        <w:pStyle w:val="afd"/>
        <w:ind w:left="405"/>
      </w:pPr>
    </w:p>
    <w:p w14:paraId="7E2BD73F" w14:textId="77777777" w:rsidR="00340F33" w:rsidRPr="008708CD" w:rsidRDefault="00340F33" w:rsidP="009E78CE">
      <w:pPr>
        <w:pStyle w:val="afd"/>
        <w:numPr>
          <w:ilvl w:val="1"/>
          <w:numId w:val="72"/>
        </w:numPr>
        <w:ind w:leftChars="0" w:firstLineChars="0"/>
      </w:pPr>
      <w:r w:rsidRPr="008708CD">
        <w:rPr>
          <w:lang w:bidi="en-US"/>
        </w:rPr>
        <w:t>Other matters for attention</w:t>
      </w:r>
    </w:p>
    <w:p w14:paraId="72ED7575" w14:textId="62E2CD95" w:rsidR="00340F33" w:rsidRPr="008708CD" w:rsidRDefault="00342B09" w:rsidP="00340F33">
      <w:pPr>
        <w:spacing w:line="360" w:lineRule="exact"/>
        <w:ind w:leftChars="300" w:left="630" w:right="-2" w:firstLineChars="100" w:firstLine="210"/>
        <w:rPr>
          <w:rFonts w:cs="Times New Roman"/>
        </w:rPr>
      </w:pPr>
      <w:r w:rsidRPr="008708CD">
        <w:rPr>
          <w:rFonts w:eastAsia="Arial" w:cs="Times New Roman"/>
          <w:lang w:bidi="en-US"/>
        </w:rPr>
        <w:t>The</w:t>
      </w:r>
      <w:r w:rsidR="00340F33" w:rsidRPr="008708CD">
        <w:rPr>
          <w:rFonts w:eastAsia="Arial" w:cs="Times New Roman"/>
          <w:lang w:bidi="en-US"/>
        </w:rPr>
        <w:t xml:space="preserve"> </w:t>
      </w:r>
      <w:r w:rsidR="00E27684" w:rsidRPr="008708CD">
        <w:rPr>
          <w:rFonts w:eastAsia="Arial" w:cs="Times New Roman"/>
          <w:lang w:bidi="en-US"/>
        </w:rPr>
        <w:t>IR Operator</w:t>
      </w:r>
      <w:r w:rsidR="00340F33" w:rsidRPr="008708CD">
        <w:rPr>
          <w:rFonts w:eastAsia="Arial" w:cs="Times New Roman"/>
          <w:lang w:bidi="en-US"/>
        </w:rPr>
        <w:t xml:space="preserve"> shall pay attention to the following matters in carrying out the Project.</w:t>
      </w:r>
    </w:p>
    <w:p w14:paraId="1AC00729" w14:textId="0EA35A77" w:rsidR="00340F33" w:rsidRPr="008708CD" w:rsidRDefault="00340F33" w:rsidP="00340F33">
      <w:pPr>
        <w:spacing w:line="360" w:lineRule="exact"/>
        <w:ind w:leftChars="300" w:left="630" w:right="-2" w:firstLineChars="100" w:firstLine="210"/>
        <w:rPr>
          <w:rFonts w:cs="Times New Roman"/>
        </w:rPr>
      </w:pPr>
      <w:r w:rsidRPr="008708CD">
        <w:rPr>
          <w:rFonts w:eastAsia="Arial" w:cs="Times New Roman"/>
          <w:lang w:bidi="en-US"/>
        </w:rPr>
        <w:t>The detailed item</w:t>
      </w:r>
      <w:r w:rsidR="00342B09" w:rsidRPr="008708CD">
        <w:rPr>
          <w:rFonts w:eastAsia="Arial" w:cs="Times New Roman"/>
          <w:lang w:bidi="en-US"/>
        </w:rPr>
        <w:t>s on</w:t>
      </w:r>
      <w:r w:rsidRPr="008708CD">
        <w:rPr>
          <w:rFonts w:eastAsia="Arial" w:cs="Times New Roman"/>
          <w:lang w:bidi="en-US"/>
        </w:rPr>
        <w:t xml:space="preserve"> what </w:t>
      </w:r>
      <w:r w:rsidR="00342B09" w:rsidRPr="008708CD">
        <w:rPr>
          <w:rFonts w:eastAsia="Arial" w:cs="Times New Roman"/>
          <w:lang w:bidi="en-US"/>
        </w:rPr>
        <w:t xml:space="preserve">the </w:t>
      </w:r>
      <w:r w:rsidR="00E27684" w:rsidRPr="008708CD">
        <w:rPr>
          <w:rFonts w:eastAsia="Arial" w:cs="Times New Roman"/>
          <w:lang w:bidi="en-US"/>
        </w:rPr>
        <w:t>IR Operator</w:t>
      </w:r>
      <w:r w:rsidRPr="008708CD">
        <w:rPr>
          <w:rFonts w:eastAsia="Arial" w:cs="Times New Roman"/>
          <w:lang w:bidi="en-US"/>
        </w:rPr>
        <w:t xml:space="preserve"> needs to implement and conditions for project </w:t>
      </w:r>
      <w:r w:rsidR="00402AAF" w:rsidRPr="008708CD">
        <w:rPr>
          <w:rFonts w:eastAsia="Arial" w:cs="Times New Roman"/>
          <w:lang w:bidi="en-US"/>
        </w:rPr>
        <w:t>implementation</w:t>
      </w:r>
      <w:r w:rsidRPr="008708CD">
        <w:rPr>
          <w:rFonts w:eastAsia="Arial" w:cs="Times New Roman"/>
          <w:lang w:bidi="en-US"/>
        </w:rPr>
        <w:t xml:space="preserve"> will be presented in the RFP.</w:t>
      </w:r>
    </w:p>
    <w:p w14:paraId="53DF7AE6" w14:textId="07893BC9" w:rsidR="00340F33" w:rsidRPr="008708CD" w:rsidRDefault="00340F33" w:rsidP="00D94C98">
      <w:pPr>
        <w:pStyle w:val="af4"/>
        <w:numPr>
          <w:ilvl w:val="0"/>
          <w:numId w:val="56"/>
        </w:numPr>
        <w:spacing w:line="340" w:lineRule="exact"/>
        <w:ind w:leftChars="0" w:left="1191" w:rightChars="0" w:right="0" w:firstLineChars="0" w:hanging="340"/>
        <w:rPr>
          <w:rFonts w:ascii="Times New Roman" w:eastAsiaTheme="minorEastAsia" w:hAnsi="Times New Roman"/>
          <w:sz w:val="21"/>
          <w:szCs w:val="21"/>
        </w:rPr>
      </w:pPr>
      <w:r w:rsidRPr="008708CD">
        <w:rPr>
          <w:rFonts w:ascii="Times New Roman" w:eastAsia="Arial" w:hAnsi="Times New Roman"/>
          <w:sz w:val="21"/>
          <w:szCs w:val="21"/>
          <w:lang w:bidi="en-US"/>
        </w:rPr>
        <w:t xml:space="preserve">When any construction work (railroads, public roads, traffic squares, supply infrastructure systems, and the like) is scheduled around </w:t>
      </w:r>
      <w:r w:rsidR="00342B09" w:rsidRPr="008708CD">
        <w:rPr>
          <w:rFonts w:ascii="Times New Roman" w:eastAsia="Arial" w:hAnsi="Times New Roman"/>
          <w:sz w:val="21"/>
          <w:szCs w:val="21"/>
          <w:lang w:bidi="en-US"/>
        </w:rPr>
        <w:t xml:space="preserve">the </w:t>
      </w:r>
      <w:r w:rsidRPr="008708CD">
        <w:rPr>
          <w:rFonts w:ascii="Times New Roman" w:eastAsia="Arial" w:hAnsi="Times New Roman"/>
          <w:sz w:val="21"/>
          <w:szCs w:val="21"/>
          <w:lang w:bidi="en-US"/>
        </w:rPr>
        <w:t xml:space="preserve">IR Facilities, </w:t>
      </w:r>
      <w:r w:rsidR="00342B09" w:rsidRPr="008708CD">
        <w:rPr>
          <w:rFonts w:ascii="Times New Roman" w:eastAsia="Arial" w:hAnsi="Times New Roman"/>
          <w:sz w:val="21"/>
          <w:szCs w:val="21"/>
          <w:lang w:bidi="en-US"/>
        </w:rPr>
        <w:t xml:space="preserve">the </w:t>
      </w:r>
      <w:r w:rsidR="00E27684" w:rsidRPr="008708CD">
        <w:rPr>
          <w:rFonts w:ascii="Times New Roman" w:eastAsia="Arial" w:hAnsi="Times New Roman"/>
          <w:sz w:val="21"/>
          <w:szCs w:val="21"/>
          <w:lang w:bidi="en-US"/>
        </w:rPr>
        <w:t>IR Operator</w:t>
      </w:r>
      <w:r w:rsidRPr="008708CD">
        <w:rPr>
          <w:rFonts w:ascii="Times New Roman" w:eastAsia="Arial" w:hAnsi="Times New Roman"/>
          <w:sz w:val="21"/>
          <w:szCs w:val="21"/>
          <w:lang w:bidi="en-US"/>
        </w:rPr>
        <w:t xml:space="preserve"> shall closely collaborate and consult with relevant contractors regarding</w:t>
      </w:r>
      <w:r w:rsidR="00342B09" w:rsidRPr="008708CD">
        <w:rPr>
          <w:rFonts w:ascii="Times New Roman" w:eastAsia="Arial" w:hAnsi="Times New Roman"/>
          <w:sz w:val="21"/>
          <w:szCs w:val="21"/>
          <w:lang w:bidi="en-US"/>
        </w:rPr>
        <w:t xml:space="preserve"> the</w:t>
      </w:r>
      <w:r w:rsidRPr="008708CD">
        <w:rPr>
          <w:rFonts w:ascii="Times New Roman" w:eastAsia="Arial" w:hAnsi="Times New Roman"/>
          <w:sz w:val="21"/>
          <w:szCs w:val="21"/>
          <w:lang w:bidi="en-US"/>
        </w:rPr>
        <w:t xml:space="preserve"> construction process and method so that safe and efficient construction work can </w:t>
      </w:r>
      <w:r w:rsidR="00342B09" w:rsidRPr="008708CD">
        <w:rPr>
          <w:rFonts w:ascii="Times New Roman" w:eastAsia="Arial" w:hAnsi="Times New Roman"/>
          <w:sz w:val="21"/>
          <w:szCs w:val="21"/>
          <w:lang w:bidi="en-US"/>
        </w:rPr>
        <w:t xml:space="preserve">be </w:t>
      </w:r>
      <w:r w:rsidRPr="008708CD">
        <w:rPr>
          <w:rFonts w:ascii="Times New Roman" w:eastAsia="Arial" w:hAnsi="Times New Roman"/>
          <w:sz w:val="21"/>
          <w:szCs w:val="21"/>
          <w:lang w:bidi="en-US"/>
        </w:rPr>
        <w:t>performed.</w:t>
      </w:r>
    </w:p>
    <w:p w14:paraId="45163726" w14:textId="197E5B28" w:rsidR="0072543D" w:rsidRPr="008708CD" w:rsidRDefault="00340F33" w:rsidP="00D94C98">
      <w:pPr>
        <w:pStyle w:val="af4"/>
        <w:numPr>
          <w:ilvl w:val="0"/>
          <w:numId w:val="56"/>
        </w:numPr>
        <w:spacing w:line="320" w:lineRule="exact"/>
        <w:ind w:leftChars="0" w:left="1191" w:rightChars="0" w:right="0" w:firstLineChars="0" w:hanging="340"/>
        <w:rPr>
          <w:rFonts w:ascii="Times New Roman" w:eastAsiaTheme="minorEastAsia" w:hAnsi="Times New Roman"/>
          <w:sz w:val="21"/>
          <w:szCs w:val="21"/>
        </w:rPr>
      </w:pPr>
      <w:r w:rsidRPr="008708CD">
        <w:rPr>
          <w:rFonts w:ascii="Times New Roman" w:eastAsia="Arial" w:hAnsi="Times New Roman"/>
          <w:sz w:val="21"/>
          <w:szCs w:val="21"/>
          <w:lang w:bidi="en-US"/>
        </w:rPr>
        <w:t xml:space="preserve">With regard to 2025 World Expo that will be held in Osaka from May to November 2025 (hereinafter referred to as “Osaka, </w:t>
      </w:r>
      <w:r w:rsidR="009A4B2A" w:rsidRPr="008708CD">
        <w:rPr>
          <w:rFonts w:ascii="Times New Roman" w:eastAsia="Arial" w:hAnsi="Times New Roman"/>
          <w:sz w:val="21"/>
          <w:szCs w:val="21"/>
          <w:lang w:bidi="en-US"/>
        </w:rPr>
        <w:t xml:space="preserve">Kansai </w:t>
      </w:r>
      <w:r w:rsidRPr="008708CD">
        <w:rPr>
          <w:rFonts w:ascii="Times New Roman" w:eastAsia="Arial" w:hAnsi="Times New Roman"/>
          <w:sz w:val="21"/>
          <w:szCs w:val="21"/>
          <w:lang w:bidi="en-US"/>
        </w:rPr>
        <w:t xml:space="preserve">Expo”), </w:t>
      </w:r>
      <w:r w:rsidR="00342B09" w:rsidRPr="008708CD">
        <w:rPr>
          <w:rFonts w:ascii="Times New Roman" w:eastAsia="Arial" w:hAnsi="Times New Roman"/>
          <w:sz w:val="21"/>
          <w:szCs w:val="21"/>
          <w:lang w:bidi="en-US"/>
        </w:rPr>
        <w:t xml:space="preserve">the </w:t>
      </w:r>
      <w:r w:rsidR="00E27684" w:rsidRPr="008708CD">
        <w:rPr>
          <w:rFonts w:ascii="Times New Roman" w:eastAsia="Arial" w:hAnsi="Times New Roman"/>
          <w:sz w:val="21"/>
          <w:szCs w:val="21"/>
          <w:lang w:bidi="en-US"/>
        </w:rPr>
        <w:t>IR Operator</w:t>
      </w:r>
      <w:r w:rsidRPr="008708CD">
        <w:rPr>
          <w:rFonts w:ascii="Times New Roman" w:eastAsia="Arial" w:hAnsi="Times New Roman"/>
          <w:sz w:val="21"/>
          <w:szCs w:val="21"/>
          <w:lang w:bidi="en-US"/>
        </w:rPr>
        <w:t xml:space="preserve"> shall closely collaborate and consult with </w:t>
      </w:r>
      <w:r w:rsidR="00342B09" w:rsidRPr="008708CD">
        <w:rPr>
          <w:rFonts w:ascii="Times New Roman" w:eastAsia="Arial" w:hAnsi="Times New Roman"/>
          <w:sz w:val="21"/>
          <w:szCs w:val="21"/>
          <w:lang w:bidi="en-US"/>
        </w:rPr>
        <w:t xml:space="preserve">the </w:t>
      </w:r>
      <w:r w:rsidRPr="008708CD">
        <w:rPr>
          <w:rFonts w:ascii="Times New Roman" w:eastAsia="Arial" w:hAnsi="Times New Roman"/>
          <w:sz w:val="21"/>
          <w:szCs w:val="21"/>
          <w:lang w:bidi="en-US"/>
        </w:rPr>
        <w:t>parties concerned regarding construction works, traffic measures, and the operation of facilities, etc.</w:t>
      </w:r>
    </w:p>
    <w:p w14:paraId="58BB1F19" w14:textId="77777777" w:rsidR="004D365C" w:rsidRPr="008708CD" w:rsidRDefault="004D365C" w:rsidP="004D365C">
      <w:pPr>
        <w:pStyle w:val="af4"/>
        <w:spacing w:line="320" w:lineRule="exact"/>
        <w:ind w:leftChars="0" w:left="1191" w:rightChars="0" w:right="0" w:firstLineChars="0" w:firstLine="0"/>
        <w:rPr>
          <w:rFonts w:ascii="Times New Roman" w:eastAsiaTheme="minorEastAsia" w:hAnsi="Times New Roman"/>
          <w:sz w:val="21"/>
          <w:szCs w:val="21"/>
        </w:rPr>
      </w:pPr>
    </w:p>
    <w:p w14:paraId="1DB6B6D8" w14:textId="6C27CE9F" w:rsidR="0072543D" w:rsidRPr="008708CD" w:rsidRDefault="0072543D" w:rsidP="004D365C">
      <w:pPr>
        <w:pStyle w:val="2"/>
        <w:rPr>
          <w:rFonts w:eastAsiaTheme="minorEastAsia"/>
        </w:rPr>
      </w:pPr>
      <w:bookmarkStart w:id="13" w:name="_Toc7112089"/>
      <w:r w:rsidRPr="008708CD">
        <w:t xml:space="preserve">Matters related to </w:t>
      </w:r>
      <w:r w:rsidR="009045D9" w:rsidRPr="008708CD">
        <w:t>M</w:t>
      </w:r>
      <w:r w:rsidRPr="008708CD">
        <w:t xml:space="preserve">easures against </w:t>
      </w:r>
      <w:r w:rsidR="009045D9" w:rsidRPr="008708CD">
        <w:t>C</w:t>
      </w:r>
      <w:r w:rsidRPr="008708CD">
        <w:t>oncerns</w:t>
      </w:r>
      <w:bookmarkEnd w:id="13"/>
    </w:p>
    <w:p w14:paraId="65969FDE" w14:textId="0752067C" w:rsidR="008D5DEC" w:rsidRPr="008708CD" w:rsidRDefault="00342B09" w:rsidP="008D5DEC">
      <w:pPr>
        <w:spacing w:line="360" w:lineRule="exact"/>
        <w:ind w:leftChars="200" w:left="420" w:right="-2" w:firstLineChars="100" w:firstLine="210"/>
        <w:rPr>
          <w:rFonts w:cs="Times New Roman"/>
        </w:rPr>
      </w:pPr>
      <w:r w:rsidRPr="008708CD">
        <w:rPr>
          <w:rFonts w:eastAsia="Arial" w:cs="Times New Roman"/>
          <w:lang w:bidi="en-US"/>
        </w:rPr>
        <w:t xml:space="preserve">The </w:t>
      </w:r>
      <w:r w:rsidR="00E27684" w:rsidRPr="008708CD">
        <w:rPr>
          <w:rFonts w:eastAsia="Arial" w:cs="Times New Roman"/>
          <w:lang w:bidi="en-US"/>
        </w:rPr>
        <w:t>IR Operator</w:t>
      </w:r>
      <w:r w:rsidR="008D5DEC" w:rsidRPr="008708CD">
        <w:rPr>
          <w:rFonts w:eastAsia="Arial" w:cs="Times New Roman"/>
          <w:lang w:bidi="en-US"/>
        </w:rPr>
        <w:t xml:space="preserve"> shall meet the following standards and requirements in addition to compl</w:t>
      </w:r>
      <w:r w:rsidRPr="008708CD">
        <w:rPr>
          <w:rFonts w:eastAsia="Arial" w:cs="Times New Roman"/>
          <w:lang w:bidi="en-US"/>
        </w:rPr>
        <w:t>ying</w:t>
      </w:r>
      <w:r w:rsidR="008D5DEC" w:rsidRPr="008708CD">
        <w:rPr>
          <w:rFonts w:eastAsia="Arial" w:cs="Times New Roman"/>
          <w:lang w:bidi="en-US"/>
        </w:rPr>
        <w:t xml:space="preserve"> with IR Related Laws and Regulations etc. and carry out the Project by making maximum use of its own imagination and ingenuity and knowhow.</w:t>
      </w:r>
    </w:p>
    <w:p w14:paraId="5E7FED79" w14:textId="2BD25010" w:rsidR="008D5DEC" w:rsidRPr="008708CD" w:rsidRDefault="00342B09" w:rsidP="008D5DEC">
      <w:pPr>
        <w:spacing w:line="360" w:lineRule="exact"/>
        <w:ind w:leftChars="200" w:left="420" w:right="-2" w:firstLineChars="100" w:firstLine="210"/>
        <w:rPr>
          <w:rFonts w:cs="Times New Roman"/>
        </w:rPr>
      </w:pPr>
      <w:r w:rsidRPr="008708CD">
        <w:rPr>
          <w:rFonts w:eastAsia="Arial" w:cs="Times New Roman"/>
          <w:lang w:bidi="en-US"/>
        </w:rPr>
        <w:t>The</w:t>
      </w:r>
      <w:r w:rsidR="008D5DEC" w:rsidRPr="008708CD">
        <w:rPr>
          <w:rFonts w:eastAsia="Arial" w:cs="Times New Roman"/>
          <w:lang w:bidi="en-US"/>
        </w:rPr>
        <w:t xml:space="preserve"> </w:t>
      </w:r>
      <w:r w:rsidR="00E27684" w:rsidRPr="008708CD">
        <w:rPr>
          <w:rFonts w:eastAsia="Arial" w:cs="Times New Roman"/>
          <w:lang w:bidi="en-US"/>
        </w:rPr>
        <w:t>IR Operator</w:t>
      </w:r>
      <w:r w:rsidR="008D5DEC" w:rsidRPr="008708CD">
        <w:rPr>
          <w:rFonts w:eastAsia="Arial" w:cs="Times New Roman"/>
          <w:lang w:bidi="en-US"/>
        </w:rPr>
        <w:t xml:space="preserve"> also must make a proposal in accordance with upper-level plans, etc., particularly </w:t>
      </w:r>
      <w:r w:rsidRPr="008708CD">
        <w:rPr>
          <w:rFonts w:eastAsia="Arial" w:cs="Times New Roman"/>
          <w:lang w:bidi="en-US"/>
        </w:rPr>
        <w:t xml:space="preserve">the </w:t>
      </w:r>
      <w:r w:rsidR="00956816" w:rsidRPr="008708CD">
        <w:rPr>
          <w:rFonts w:eastAsia="Arial"/>
          <w:lang w:bidi="en-US"/>
        </w:rPr>
        <w:t>“</w:t>
      </w:r>
      <w:r w:rsidR="008D5DEC" w:rsidRPr="008708CD">
        <w:rPr>
          <w:rFonts w:eastAsia="Arial" w:cs="Times New Roman"/>
          <w:lang w:bidi="en-US"/>
        </w:rPr>
        <w:t>Osaka IR Fundamentals Plan (Draft)”, with a view to embody</w:t>
      </w:r>
      <w:r w:rsidRPr="008708CD">
        <w:rPr>
          <w:rFonts w:eastAsia="Arial" w:cs="Times New Roman"/>
          <w:lang w:bidi="en-US"/>
        </w:rPr>
        <w:t>ing</w:t>
      </w:r>
      <w:r w:rsidR="008D5DEC" w:rsidRPr="008708CD">
        <w:rPr>
          <w:rFonts w:eastAsia="Arial" w:cs="Times New Roman"/>
          <w:lang w:bidi="en-US"/>
        </w:rPr>
        <w:t xml:space="preserve"> th</w:t>
      </w:r>
      <w:r w:rsidR="00402AAF" w:rsidRPr="008708CD">
        <w:rPr>
          <w:rFonts w:eastAsia="Arial" w:cs="Times New Roman"/>
          <w:lang w:bidi="en-US"/>
        </w:rPr>
        <w:t>ese</w:t>
      </w:r>
      <w:r w:rsidR="008D5DEC" w:rsidRPr="008708CD">
        <w:rPr>
          <w:rFonts w:eastAsia="Arial" w:cs="Times New Roman"/>
          <w:lang w:bidi="en-US"/>
        </w:rPr>
        <w:t xml:space="preserve"> plan</w:t>
      </w:r>
      <w:r w:rsidR="00402AAF" w:rsidRPr="008708CD">
        <w:rPr>
          <w:rFonts w:eastAsia="Arial" w:cs="Times New Roman"/>
          <w:lang w:bidi="en-US"/>
        </w:rPr>
        <w:t>s</w:t>
      </w:r>
      <w:r w:rsidR="008D5DEC" w:rsidRPr="008708CD">
        <w:rPr>
          <w:rFonts w:eastAsia="Arial" w:cs="Times New Roman"/>
          <w:lang w:bidi="en-US"/>
        </w:rPr>
        <w:t>.</w:t>
      </w:r>
    </w:p>
    <w:p w14:paraId="6CC63563" w14:textId="2BB22BAF" w:rsidR="008D5DEC" w:rsidRPr="008708CD" w:rsidRDefault="008D5DEC" w:rsidP="008D5DEC">
      <w:pPr>
        <w:spacing w:line="360" w:lineRule="exact"/>
        <w:ind w:leftChars="200" w:left="420" w:firstLineChars="100" w:firstLine="210"/>
        <w:rPr>
          <w:rFonts w:cs="Times New Roman"/>
        </w:rPr>
      </w:pPr>
      <w:r w:rsidRPr="008708CD">
        <w:rPr>
          <w:rFonts w:eastAsia="Arial" w:cs="Times New Roman"/>
          <w:lang w:bidi="en-US"/>
        </w:rPr>
        <w:t xml:space="preserve">The details of the following standards and requirements will be separately provided to </w:t>
      </w:r>
      <w:r w:rsidR="00342B09" w:rsidRPr="008708CD">
        <w:rPr>
          <w:rFonts w:eastAsia="Arial" w:cs="Times New Roman"/>
          <w:lang w:bidi="en-US"/>
        </w:rPr>
        <w:t xml:space="preserve">the </w:t>
      </w:r>
      <w:r w:rsidRPr="008708CD">
        <w:rPr>
          <w:rFonts w:eastAsia="Arial" w:cs="Times New Roman"/>
          <w:lang w:bidi="en-US"/>
        </w:rPr>
        <w:t>Participation Registrants.</w:t>
      </w:r>
    </w:p>
    <w:p w14:paraId="0AFB0F87" w14:textId="77777777" w:rsidR="008D5DEC" w:rsidRPr="00453E93" w:rsidRDefault="008D5DEC" w:rsidP="008D5DEC">
      <w:pPr>
        <w:spacing w:line="360" w:lineRule="exact"/>
        <w:ind w:leftChars="200" w:left="420" w:firstLineChars="100" w:firstLine="210"/>
        <w:rPr>
          <w:rFonts w:cs="Times New Roman"/>
          <w:highlight w:val="yellow"/>
        </w:rPr>
      </w:pPr>
    </w:p>
    <w:p w14:paraId="5C8F6B8F" w14:textId="68CD0C01" w:rsidR="008D5DEC" w:rsidRPr="008708CD" w:rsidRDefault="004D1A6F" w:rsidP="00D94C98">
      <w:pPr>
        <w:pStyle w:val="af4"/>
        <w:widowControl w:val="0"/>
        <w:numPr>
          <w:ilvl w:val="0"/>
          <w:numId w:val="43"/>
        </w:numPr>
        <w:snapToGrid/>
        <w:spacing w:line="340" w:lineRule="exact"/>
        <w:ind w:leftChars="0" w:left="794" w:rightChars="0" w:right="0" w:firstLineChars="0" w:hanging="397"/>
        <w:rPr>
          <w:rFonts w:ascii="Times New Roman" w:eastAsiaTheme="minorEastAsia" w:hAnsi="Times New Roman"/>
          <w:sz w:val="21"/>
          <w:szCs w:val="21"/>
        </w:rPr>
      </w:pPr>
      <w:r w:rsidRPr="008708CD">
        <w:rPr>
          <w:rFonts w:ascii="Times New Roman" w:eastAsia="Arial" w:hAnsi="Times New Roman"/>
          <w:sz w:val="21"/>
          <w:szCs w:val="21"/>
          <w:lang w:bidi="en-US"/>
        </w:rPr>
        <w:t>Counterm</w:t>
      </w:r>
      <w:r w:rsidR="008D5DEC" w:rsidRPr="008708CD">
        <w:rPr>
          <w:rFonts w:ascii="Times New Roman" w:eastAsia="Arial" w:hAnsi="Times New Roman"/>
          <w:sz w:val="21"/>
          <w:szCs w:val="21"/>
          <w:lang w:bidi="en-US"/>
        </w:rPr>
        <w:t>easures against gambling addiction</w:t>
      </w:r>
    </w:p>
    <w:p w14:paraId="051E2BAA" w14:textId="71CEDDC2" w:rsidR="008D5DEC" w:rsidRPr="008708CD" w:rsidRDefault="00342B09" w:rsidP="00EA7204">
      <w:pPr>
        <w:pStyle w:val="af4"/>
        <w:widowControl w:val="0"/>
        <w:snapToGrid/>
        <w:spacing w:line="340" w:lineRule="exact"/>
        <w:ind w:leftChars="0" w:left="794" w:rightChars="0" w:right="0" w:firstLineChars="0" w:firstLine="0"/>
        <w:rPr>
          <w:rFonts w:ascii="Times New Roman" w:eastAsiaTheme="minorEastAsia" w:hAnsi="Times New Roman"/>
          <w:szCs w:val="21"/>
        </w:rPr>
      </w:pPr>
      <w:r w:rsidRPr="008708CD">
        <w:rPr>
          <w:rFonts w:ascii="Times New Roman" w:eastAsia="Arial" w:hAnsi="Times New Roman"/>
          <w:lang w:bidi="en-US"/>
        </w:rPr>
        <w:t xml:space="preserve">The </w:t>
      </w:r>
      <w:r w:rsidR="00E27684" w:rsidRPr="008708CD">
        <w:rPr>
          <w:rFonts w:ascii="Times New Roman" w:eastAsia="Arial" w:hAnsi="Times New Roman"/>
          <w:lang w:bidi="en-US"/>
        </w:rPr>
        <w:t>IR Operator</w:t>
      </w:r>
      <w:r w:rsidR="008D5DEC" w:rsidRPr="008708CD">
        <w:rPr>
          <w:rFonts w:ascii="Times New Roman" w:eastAsia="Arial" w:hAnsi="Times New Roman"/>
          <w:lang w:bidi="en-US"/>
        </w:rPr>
        <w:t xml:space="preserve"> shall implement the following as necessary action to eliminate appropriately harmful effects resulting from establishment and operation of casino facilities.</w:t>
      </w:r>
    </w:p>
    <w:p w14:paraId="717DBCA5" w14:textId="77777777" w:rsidR="008D5DEC" w:rsidRPr="008708CD" w:rsidRDefault="008D5DEC" w:rsidP="00EA7204">
      <w:pPr>
        <w:pStyle w:val="af4"/>
        <w:widowControl w:val="0"/>
        <w:snapToGrid/>
        <w:spacing w:line="340" w:lineRule="exact"/>
        <w:ind w:leftChars="0" w:left="0" w:rightChars="0" w:right="0" w:firstLineChars="250" w:firstLine="525"/>
        <w:rPr>
          <w:rFonts w:ascii="Times New Roman" w:eastAsiaTheme="minorEastAsia" w:hAnsi="Times New Roman"/>
          <w:sz w:val="21"/>
          <w:szCs w:val="21"/>
        </w:rPr>
      </w:pPr>
    </w:p>
    <w:p w14:paraId="067441BD" w14:textId="0049118E" w:rsidR="008D5DEC" w:rsidRPr="008708CD" w:rsidRDefault="008D5DEC" w:rsidP="00D94C98">
      <w:pPr>
        <w:pStyle w:val="a4"/>
        <w:numPr>
          <w:ilvl w:val="1"/>
          <w:numId w:val="65"/>
        </w:numPr>
        <w:spacing w:line="340" w:lineRule="exact"/>
        <w:ind w:leftChars="0" w:left="1077" w:hanging="340"/>
        <w:rPr>
          <w:rFonts w:cs="Times New Roman"/>
        </w:rPr>
      </w:pPr>
      <w:r w:rsidRPr="008708CD">
        <w:rPr>
          <w:rFonts w:eastAsia="Arial" w:cs="Times New Roman"/>
          <w:lang w:bidi="en-US"/>
        </w:rPr>
        <w:t xml:space="preserve">Comply with relevant laws and regulations, such as the </w:t>
      </w:r>
      <w:r w:rsidR="00D65786" w:rsidRPr="008708CD">
        <w:rPr>
          <w:rFonts w:eastAsia="Arial" w:cs="Times New Roman"/>
          <w:lang w:bidi="en-US"/>
        </w:rPr>
        <w:t>IR Development Act</w:t>
      </w:r>
      <w:r w:rsidRPr="008708CD">
        <w:rPr>
          <w:rFonts w:eastAsia="Arial" w:cs="Times New Roman"/>
          <w:lang w:bidi="en-US"/>
        </w:rPr>
        <w:t xml:space="preserve"> and the Basic Act on </w:t>
      </w:r>
      <w:r w:rsidR="004D1A6F" w:rsidRPr="008708CD">
        <w:rPr>
          <w:rFonts w:eastAsia="Arial" w:cs="Times New Roman"/>
          <w:lang w:bidi="en-US"/>
        </w:rPr>
        <w:t>Counterm</w:t>
      </w:r>
      <w:r w:rsidRPr="008708CD">
        <w:rPr>
          <w:rFonts w:eastAsia="Arial" w:cs="Times New Roman"/>
          <w:lang w:bidi="en-US"/>
        </w:rPr>
        <w:t>easures against Gambling Addiction;</w:t>
      </w:r>
    </w:p>
    <w:p w14:paraId="1A954681" w14:textId="77777777" w:rsidR="008D5DEC" w:rsidRPr="008708CD" w:rsidRDefault="008D5DEC" w:rsidP="00D94C98">
      <w:pPr>
        <w:pStyle w:val="a4"/>
        <w:numPr>
          <w:ilvl w:val="1"/>
          <w:numId w:val="65"/>
        </w:numPr>
        <w:spacing w:line="340" w:lineRule="exact"/>
        <w:ind w:leftChars="0" w:left="1077" w:hanging="340"/>
        <w:rPr>
          <w:rFonts w:cs="Times New Roman"/>
        </w:rPr>
      </w:pPr>
      <w:r w:rsidRPr="008708CD">
        <w:rPr>
          <w:rFonts w:eastAsia="Arial" w:cs="Times New Roman"/>
          <w:lang w:bidi="en-US"/>
        </w:rPr>
        <w:t>Take a proactive approach for responsible gaming as a casino business operator;</w:t>
      </w:r>
    </w:p>
    <w:p w14:paraId="0CFECC66" w14:textId="3E563E91" w:rsidR="008D5DEC" w:rsidRPr="008708CD" w:rsidRDefault="008D5DEC" w:rsidP="00D94C98">
      <w:pPr>
        <w:pStyle w:val="a4"/>
        <w:numPr>
          <w:ilvl w:val="1"/>
          <w:numId w:val="65"/>
        </w:numPr>
        <w:spacing w:line="340" w:lineRule="exact"/>
        <w:ind w:leftChars="0" w:left="1077" w:hanging="340"/>
        <w:rPr>
          <w:rFonts w:cs="Times New Roman"/>
        </w:rPr>
      </w:pPr>
      <w:r w:rsidRPr="008708CD">
        <w:rPr>
          <w:rFonts w:eastAsia="Arial" w:cs="Times New Roman"/>
          <w:lang w:bidi="en-US"/>
        </w:rPr>
        <w:t xml:space="preserve">Closely collaborate with the national government and Osaka Pref./City and </w:t>
      </w:r>
      <w:r w:rsidR="00402AAF" w:rsidRPr="008708CD">
        <w:rPr>
          <w:rFonts w:eastAsia="Arial" w:cs="Times New Roman"/>
          <w:lang w:bidi="en-US"/>
        </w:rPr>
        <w:t>support</w:t>
      </w:r>
      <w:r w:rsidRPr="008708CD">
        <w:rPr>
          <w:rFonts w:eastAsia="Arial" w:cs="Times New Roman"/>
          <w:lang w:bidi="en-US"/>
        </w:rPr>
        <w:t xml:space="preserve"> measures taken by the national government and Osaka Pref./City; and</w:t>
      </w:r>
    </w:p>
    <w:p w14:paraId="2A6BE381" w14:textId="463944D3" w:rsidR="008D5DEC" w:rsidRPr="008708CD" w:rsidRDefault="000C2EAF" w:rsidP="00D94C98">
      <w:pPr>
        <w:pStyle w:val="a4"/>
        <w:numPr>
          <w:ilvl w:val="1"/>
          <w:numId w:val="65"/>
        </w:numPr>
        <w:spacing w:line="340" w:lineRule="exact"/>
        <w:ind w:leftChars="0" w:left="1077" w:hanging="340"/>
        <w:rPr>
          <w:rFonts w:cs="Times New Roman"/>
        </w:rPr>
      </w:pPr>
      <w:r w:rsidRPr="00453E93">
        <w:rPr>
          <w:rFonts w:eastAsia="Arial" w:cs="Times New Roman"/>
          <w:lang w:bidi="en-US"/>
        </w:rPr>
        <w:t>Carry</w:t>
      </w:r>
      <w:r w:rsidR="00402AAF" w:rsidRPr="008708CD">
        <w:rPr>
          <w:rFonts w:eastAsia="Arial" w:cs="Times New Roman"/>
          <w:lang w:bidi="en-US"/>
        </w:rPr>
        <w:t xml:space="preserve"> out measures for p</w:t>
      </w:r>
      <w:r w:rsidR="008D5DEC" w:rsidRPr="008708CD">
        <w:rPr>
          <w:rFonts w:eastAsia="Arial" w:cs="Times New Roman"/>
          <w:lang w:bidi="en-US"/>
        </w:rPr>
        <w:t>revent</w:t>
      </w:r>
      <w:r w:rsidR="00402AAF" w:rsidRPr="008708CD">
        <w:rPr>
          <w:rFonts w:eastAsia="Arial" w:cs="Times New Roman"/>
          <w:lang w:bidi="en-US"/>
        </w:rPr>
        <w:t>ion of</w:t>
      </w:r>
      <w:r w:rsidR="008D5DEC" w:rsidRPr="008708CD">
        <w:rPr>
          <w:rFonts w:eastAsia="Arial" w:cs="Times New Roman"/>
          <w:lang w:bidi="en-US"/>
        </w:rPr>
        <w:t xml:space="preserve"> gambling addiction</w:t>
      </w:r>
      <w:r w:rsidR="00402AAF" w:rsidRPr="008708CD">
        <w:rPr>
          <w:rFonts w:eastAsia="Arial" w:cs="Times New Roman"/>
          <w:lang w:bidi="en-US"/>
        </w:rPr>
        <w:t xml:space="preserve"> including </w:t>
      </w:r>
      <w:r w:rsidR="008D5DEC" w:rsidRPr="008708CD">
        <w:rPr>
          <w:rFonts w:eastAsia="Arial" w:cs="Times New Roman"/>
          <w:lang w:bidi="en-US"/>
        </w:rPr>
        <w:t>implement</w:t>
      </w:r>
      <w:r w:rsidR="00402AAF" w:rsidRPr="008708CD">
        <w:rPr>
          <w:rFonts w:eastAsia="Arial" w:cs="Times New Roman"/>
          <w:lang w:bidi="en-US"/>
        </w:rPr>
        <w:t>ation</w:t>
      </w:r>
      <w:r w:rsidR="008D5DEC" w:rsidRPr="008708CD">
        <w:rPr>
          <w:rFonts w:eastAsia="Arial" w:cs="Times New Roman"/>
          <w:lang w:bidi="en-US"/>
        </w:rPr>
        <w:t xml:space="preserve"> </w:t>
      </w:r>
      <w:r w:rsidR="00402AAF" w:rsidRPr="008708CD">
        <w:rPr>
          <w:rFonts w:eastAsia="Arial" w:cs="Times New Roman"/>
          <w:lang w:bidi="en-US"/>
        </w:rPr>
        <w:t xml:space="preserve">of </w:t>
      </w:r>
      <w:r w:rsidR="008D5DEC" w:rsidRPr="008708CD">
        <w:rPr>
          <w:rFonts w:eastAsia="Arial" w:cs="Times New Roman"/>
          <w:lang w:bidi="en-US"/>
        </w:rPr>
        <w:t xml:space="preserve">preventive enlightenment in </w:t>
      </w:r>
      <w:r w:rsidR="00342B09" w:rsidRPr="008708CD">
        <w:rPr>
          <w:rFonts w:eastAsia="Arial" w:cs="Times New Roman"/>
          <w:lang w:bidi="en-US"/>
        </w:rPr>
        <w:t xml:space="preserve">the </w:t>
      </w:r>
      <w:r w:rsidR="008D5DEC" w:rsidRPr="008708CD">
        <w:rPr>
          <w:rFonts w:eastAsia="Arial" w:cs="Times New Roman"/>
          <w:lang w:bidi="en-US"/>
        </w:rPr>
        <w:t xml:space="preserve">IR Area, </w:t>
      </w:r>
      <w:r w:rsidR="00342B09" w:rsidRPr="008708CD">
        <w:rPr>
          <w:rFonts w:eastAsia="Arial" w:cs="Times New Roman"/>
          <w:lang w:bidi="en-US"/>
        </w:rPr>
        <w:t>perform</w:t>
      </w:r>
      <w:r w:rsidR="00402AAF" w:rsidRPr="008708CD">
        <w:rPr>
          <w:rFonts w:eastAsia="Arial" w:cs="Times New Roman"/>
          <w:lang w:bidi="en-US"/>
        </w:rPr>
        <w:t>ance of</w:t>
      </w:r>
      <w:r w:rsidR="00342B09" w:rsidRPr="008708CD">
        <w:rPr>
          <w:rFonts w:eastAsia="Arial" w:cs="Times New Roman"/>
          <w:lang w:bidi="en-US"/>
        </w:rPr>
        <w:t xml:space="preserve"> </w:t>
      </w:r>
      <w:r w:rsidR="008D5DEC" w:rsidRPr="008708CD">
        <w:rPr>
          <w:rFonts w:eastAsia="Arial" w:cs="Times New Roman"/>
          <w:lang w:bidi="en-US"/>
        </w:rPr>
        <w:t xml:space="preserve">strict entrance management for </w:t>
      </w:r>
      <w:r w:rsidR="00342B09" w:rsidRPr="008708CD">
        <w:rPr>
          <w:rFonts w:eastAsia="Arial" w:cs="Times New Roman"/>
          <w:lang w:bidi="en-US"/>
        </w:rPr>
        <w:t xml:space="preserve">the </w:t>
      </w:r>
      <w:r w:rsidR="008D5DEC" w:rsidRPr="008708CD">
        <w:rPr>
          <w:rFonts w:eastAsia="Arial" w:cs="Times New Roman"/>
          <w:lang w:bidi="en-US"/>
        </w:rPr>
        <w:t>casino facilities, set</w:t>
      </w:r>
      <w:r w:rsidR="00402AAF" w:rsidRPr="008708CD">
        <w:rPr>
          <w:rFonts w:eastAsia="Arial" w:cs="Times New Roman"/>
          <w:lang w:bidi="en-US"/>
        </w:rPr>
        <w:t>ting</w:t>
      </w:r>
      <w:r w:rsidR="008D5DEC" w:rsidRPr="008708CD">
        <w:rPr>
          <w:rFonts w:eastAsia="Arial" w:cs="Times New Roman"/>
          <w:lang w:bidi="en-US"/>
        </w:rPr>
        <w:t xml:space="preserve"> the upper limit of the amount of stakes, etc. </w:t>
      </w:r>
      <w:r w:rsidR="00820286" w:rsidRPr="008708CD">
        <w:rPr>
          <w:rFonts w:eastAsia="Arial" w:cs="Times New Roman"/>
          <w:lang w:bidi="en-US"/>
        </w:rPr>
        <w:t>based on</w:t>
      </w:r>
      <w:r w:rsidR="008D5DEC" w:rsidRPr="008708CD">
        <w:rPr>
          <w:rFonts w:eastAsia="Arial" w:cs="Times New Roman"/>
          <w:lang w:bidi="en-US"/>
        </w:rPr>
        <w:t xml:space="preserve"> </w:t>
      </w:r>
      <w:r w:rsidR="004D1A6F" w:rsidRPr="008708CD">
        <w:rPr>
          <w:rFonts w:eastAsia="Arial" w:cs="Times New Roman"/>
          <w:lang w:bidi="en-US"/>
        </w:rPr>
        <w:t>self-</w:t>
      </w:r>
      <w:r w:rsidR="008D5DEC" w:rsidRPr="008708CD">
        <w:rPr>
          <w:rFonts w:eastAsia="Arial" w:cs="Times New Roman"/>
          <w:lang w:bidi="en-US"/>
        </w:rPr>
        <w:t>declaration,</w:t>
      </w:r>
      <w:r w:rsidR="00820286" w:rsidRPr="008708CD">
        <w:rPr>
          <w:rFonts w:eastAsia="Arial" w:cs="Times New Roman"/>
          <w:lang w:bidi="en-US"/>
        </w:rPr>
        <w:t xml:space="preserve"> introduction of </w:t>
      </w:r>
      <w:r w:rsidR="008D5DEC" w:rsidRPr="008708CD">
        <w:rPr>
          <w:rFonts w:eastAsia="Arial" w:cs="Times New Roman"/>
          <w:lang w:bidi="en-US"/>
        </w:rPr>
        <w:t>a counseling system available for 24 hours a day and 365 days a year, and coordination and cooperation</w:t>
      </w:r>
      <w:r w:rsidR="00820286" w:rsidRPr="008708CD">
        <w:rPr>
          <w:rFonts w:eastAsia="Arial" w:cs="Times New Roman"/>
          <w:lang w:bidi="en-US"/>
        </w:rPr>
        <w:t xml:space="preserve"> with relevant organs, </w:t>
      </w:r>
      <w:r w:rsidR="008D5DEC" w:rsidRPr="008708CD">
        <w:rPr>
          <w:rFonts w:eastAsia="Arial" w:cs="Times New Roman"/>
          <w:lang w:bidi="en-US"/>
        </w:rPr>
        <w:t>and cooperat</w:t>
      </w:r>
      <w:r w:rsidR="00820286" w:rsidRPr="008708CD">
        <w:rPr>
          <w:rFonts w:eastAsia="Arial" w:cs="Times New Roman"/>
          <w:lang w:bidi="en-US"/>
        </w:rPr>
        <w:t>ion</w:t>
      </w:r>
      <w:r w:rsidR="008D5DEC" w:rsidRPr="008708CD">
        <w:rPr>
          <w:rFonts w:eastAsia="Arial" w:cs="Times New Roman"/>
          <w:lang w:bidi="en-US"/>
        </w:rPr>
        <w:t xml:space="preserve"> for the fostering of professional human resources and promot</w:t>
      </w:r>
      <w:r w:rsidR="00820286" w:rsidRPr="008708CD">
        <w:rPr>
          <w:rFonts w:eastAsia="Arial" w:cs="Times New Roman"/>
          <w:lang w:bidi="en-US"/>
        </w:rPr>
        <w:t>ion of</w:t>
      </w:r>
      <w:r w:rsidR="00342B09" w:rsidRPr="008708CD">
        <w:rPr>
          <w:rFonts w:eastAsia="Arial" w:cs="Times New Roman"/>
          <w:lang w:bidi="en-US"/>
        </w:rPr>
        <w:t xml:space="preserve"> </w:t>
      </w:r>
      <w:r w:rsidR="008D5DEC" w:rsidRPr="008708CD">
        <w:rPr>
          <w:rFonts w:eastAsia="Arial" w:cs="Times New Roman"/>
          <w:lang w:bidi="en-US"/>
        </w:rPr>
        <w:t>study and research.</w:t>
      </w:r>
    </w:p>
    <w:p w14:paraId="080384F6" w14:textId="77777777" w:rsidR="008D5DEC" w:rsidRPr="008708CD" w:rsidRDefault="008D5DEC" w:rsidP="00EA7204">
      <w:pPr>
        <w:pStyle w:val="af4"/>
        <w:widowControl w:val="0"/>
        <w:snapToGrid/>
        <w:spacing w:line="340" w:lineRule="exact"/>
        <w:ind w:leftChars="0" w:left="0" w:rightChars="0" w:right="0" w:firstLineChars="0" w:firstLine="0"/>
        <w:rPr>
          <w:rFonts w:ascii="Times New Roman" w:eastAsiaTheme="minorEastAsia" w:hAnsi="Times New Roman"/>
          <w:sz w:val="21"/>
          <w:szCs w:val="21"/>
        </w:rPr>
      </w:pPr>
    </w:p>
    <w:p w14:paraId="0A109495" w14:textId="77777777" w:rsidR="008D5DEC" w:rsidRPr="008708CD" w:rsidRDefault="008D5DEC" w:rsidP="00D94C98">
      <w:pPr>
        <w:pStyle w:val="af4"/>
        <w:widowControl w:val="0"/>
        <w:numPr>
          <w:ilvl w:val="0"/>
          <w:numId w:val="43"/>
        </w:numPr>
        <w:snapToGrid/>
        <w:spacing w:line="340" w:lineRule="exact"/>
        <w:ind w:leftChars="0" w:left="794" w:rightChars="0" w:right="0" w:firstLineChars="0" w:hanging="397"/>
        <w:rPr>
          <w:rFonts w:ascii="Times New Roman" w:eastAsiaTheme="minorEastAsia" w:hAnsi="Times New Roman"/>
          <w:sz w:val="21"/>
          <w:szCs w:val="21"/>
        </w:rPr>
      </w:pPr>
      <w:r w:rsidRPr="008708CD">
        <w:rPr>
          <w:rFonts w:ascii="Times New Roman" w:eastAsia="Arial" w:hAnsi="Times New Roman"/>
          <w:sz w:val="21"/>
          <w:szCs w:val="21"/>
          <w:lang w:bidi="en-US"/>
        </w:rPr>
        <w:t>Measures for security and local public morals and environment</w:t>
      </w:r>
    </w:p>
    <w:p w14:paraId="39CB2F82" w14:textId="60B28F36" w:rsidR="008D5DEC" w:rsidRPr="008708CD" w:rsidRDefault="00342B09" w:rsidP="00EA7204">
      <w:pPr>
        <w:pStyle w:val="af4"/>
        <w:widowControl w:val="0"/>
        <w:snapToGrid/>
        <w:spacing w:line="340" w:lineRule="exact"/>
        <w:ind w:leftChars="0" w:left="794" w:rightChars="0" w:right="0" w:firstLineChars="0" w:firstLine="0"/>
        <w:rPr>
          <w:rFonts w:ascii="Times New Roman" w:eastAsiaTheme="minorEastAsia" w:hAnsi="Times New Roman"/>
          <w:sz w:val="21"/>
          <w:szCs w:val="21"/>
        </w:rPr>
      </w:pPr>
      <w:r w:rsidRPr="008708CD">
        <w:rPr>
          <w:rFonts w:ascii="Times New Roman" w:eastAsia="Arial" w:hAnsi="Times New Roman"/>
          <w:sz w:val="21"/>
          <w:szCs w:val="21"/>
          <w:lang w:bidi="en-US"/>
        </w:rPr>
        <w:t xml:space="preserve">The </w:t>
      </w:r>
      <w:r w:rsidR="00E27684" w:rsidRPr="008708CD">
        <w:rPr>
          <w:rFonts w:ascii="Times New Roman" w:eastAsia="Arial" w:hAnsi="Times New Roman"/>
          <w:sz w:val="21"/>
          <w:szCs w:val="21"/>
          <w:lang w:bidi="en-US"/>
        </w:rPr>
        <w:t>IR Operator</w:t>
      </w:r>
      <w:r w:rsidR="008D5DEC" w:rsidRPr="008708CD">
        <w:rPr>
          <w:rFonts w:ascii="Times New Roman" w:eastAsia="Arial" w:hAnsi="Times New Roman"/>
          <w:sz w:val="21"/>
          <w:szCs w:val="21"/>
          <w:lang w:bidi="en-US"/>
        </w:rPr>
        <w:t xml:space="preserve"> shall implement the following items to secure good public safety and maintain good local public morals and environment: </w:t>
      </w:r>
    </w:p>
    <w:p w14:paraId="42EA5E66" w14:textId="3D2D0606" w:rsidR="008D5DEC" w:rsidRPr="008708CD" w:rsidRDefault="008D5DEC" w:rsidP="00D94C98">
      <w:pPr>
        <w:pStyle w:val="a4"/>
        <w:numPr>
          <w:ilvl w:val="0"/>
          <w:numId w:val="64"/>
        </w:numPr>
        <w:spacing w:line="340" w:lineRule="exact"/>
        <w:ind w:leftChars="0" w:left="1191" w:hanging="340"/>
        <w:rPr>
          <w:rFonts w:cs="Times New Roman"/>
        </w:rPr>
      </w:pPr>
      <w:r w:rsidRPr="008708CD">
        <w:rPr>
          <w:rFonts w:eastAsia="Arial" w:cs="Times New Roman"/>
          <w:lang w:bidi="en-US"/>
        </w:rPr>
        <w:t xml:space="preserve">Comply with the </w:t>
      </w:r>
      <w:r w:rsidR="00D65786" w:rsidRPr="008708CD">
        <w:rPr>
          <w:rFonts w:eastAsia="Arial" w:cs="Times New Roman"/>
          <w:lang w:bidi="en-US"/>
        </w:rPr>
        <w:t>IR Development Act</w:t>
      </w:r>
      <w:r w:rsidRPr="008708CD">
        <w:rPr>
          <w:rFonts w:eastAsia="Arial" w:cs="Times New Roman"/>
          <w:lang w:bidi="en-US"/>
        </w:rPr>
        <w:t xml:space="preserve"> and other relevant laws and regulations;</w:t>
      </w:r>
    </w:p>
    <w:p w14:paraId="0D29CA7C" w14:textId="77777777" w:rsidR="008D5DEC" w:rsidRPr="008708CD" w:rsidRDefault="008D5DEC" w:rsidP="00D94C98">
      <w:pPr>
        <w:pStyle w:val="a4"/>
        <w:numPr>
          <w:ilvl w:val="0"/>
          <w:numId w:val="64"/>
        </w:numPr>
        <w:spacing w:line="340" w:lineRule="exact"/>
        <w:ind w:leftChars="0" w:left="1191" w:hanging="340"/>
        <w:rPr>
          <w:rFonts w:cs="Times New Roman"/>
        </w:rPr>
      </w:pPr>
      <w:r w:rsidRPr="008708CD">
        <w:rPr>
          <w:rFonts w:eastAsia="Arial" w:cs="Times New Roman"/>
          <w:lang w:bidi="en-US"/>
        </w:rPr>
        <w:t>Take independent measures for crime prevention and voluntary security and build a system for crime prevention and security;</w:t>
      </w:r>
    </w:p>
    <w:p w14:paraId="454649A8" w14:textId="77777777" w:rsidR="008D5DEC" w:rsidRPr="008708CD" w:rsidRDefault="008D5DEC" w:rsidP="00D94C98">
      <w:pPr>
        <w:pStyle w:val="a4"/>
        <w:numPr>
          <w:ilvl w:val="0"/>
          <w:numId w:val="64"/>
        </w:numPr>
        <w:spacing w:line="340" w:lineRule="exact"/>
        <w:ind w:leftChars="0" w:left="1191" w:hanging="340"/>
        <w:rPr>
          <w:rFonts w:cs="Times New Roman"/>
        </w:rPr>
      </w:pPr>
      <w:r w:rsidRPr="008708CD">
        <w:rPr>
          <w:rFonts w:eastAsia="Arial" w:cs="Times New Roman"/>
          <w:lang w:bidi="en-US"/>
        </w:rPr>
        <w:t>Share information with the police and Osaka Pref./City;</w:t>
      </w:r>
    </w:p>
    <w:p w14:paraId="05F92471" w14:textId="034CF43E" w:rsidR="008D5DEC" w:rsidRPr="008708CD" w:rsidRDefault="008D5DEC" w:rsidP="00D94C98">
      <w:pPr>
        <w:pStyle w:val="a4"/>
        <w:numPr>
          <w:ilvl w:val="0"/>
          <w:numId w:val="64"/>
        </w:numPr>
        <w:spacing w:line="340" w:lineRule="exact"/>
        <w:ind w:leftChars="0" w:left="1191" w:hanging="340"/>
        <w:rPr>
          <w:rFonts w:cs="Times New Roman"/>
        </w:rPr>
      </w:pPr>
      <w:r w:rsidRPr="008708CD">
        <w:rPr>
          <w:rFonts w:eastAsia="Arial" w:cs="Times New Roman"/>
          <w:lang w:bidi="en-US"/>
        </w:rPr>
        <w:t xml:space="preserve">Provide </w:t>
      </w:r>
      <w:r w:rsidR="00342B09" w:rsidRPr="008708CD">
        <w:rPr>
          <w:rFonts w:eastAsia="Arial" w:cs="Times New Roman"/>
          <w:lang w:bidi="en-US"/>
        </w:rPr>
        <w:t xml:space="preserve">assistance </w:t>
      </w:r>
      <w:r w:rsidRPr="008708CD">
        <w:rPr>
          <w:rFonts w:eastAsia="Arial" w:cs="Times New Roman"/>
          <w:lang w:bidi="en-US"/>
        </w:rPr>
        <w:t>to measures conducted by the police and Osaka Pref./City; and</w:t>
      </w:r>
    </w:p>
    <w:p w14:paraId="62C31F17" w14:textId="4B9CA007" w:rsidR="008D5DEC" w:rsidRPr="008708CD" w:rsidRDefault="008D5DEC" w:rsidP="00D94C98">
      <w:pPr>
        <w:pStyle w:val="a4"/>
        <w:numPr>
          <w:ilvl w:val="0"/>
          <w:numId w:val="64"/>
        </w:numPr>
        <w:spacing w:line="340" w:lineRule="exact"/>
        <w:ind w:leftChars="0" w:left="1191" w:hanging="340"/>
        <w:rPr>
          <w:rFonts w:cs="Times New Roman"/>
        </w:rPr>
      </w:pPr>
      <w:r w:rsidRPr="008708CD">
        <w:rPr>
          <w:rFonts w:eastAsia="Arial" w:cs="Times New Roman"/>
          <w:lang w:bidi="en-US"/>
        </w:rPr>
        <w:t>Take all possible measures, which includ</w:t>
      </w:r>
      <w:r w:rsidR="00820286" w:rsidRPr="008708CD">
        <w:rPr>
          <w:rFonts w:eastAsia="Arial" w:cs="Times New Roman"/>
          <w:lang w:bidi="en-US"/>
        </w:rPr>
        <w:t xml:space="preserve">ing </w:t>
      </w:r>
      <w:r w:rsidRPr="008708CD">
        <w:rPr>
          <w:rFonts w:eastAsia="Arial" w:cs="Times New Roman"/>
          <w:lang w:bidi="en-US"/>
        </w:rPr>
        <w:t xml:space="preserve">measures to </w:t>
      </w:r>
      <w:r w:rsidR="00820286" w:rsidRPr="008708CD">
        <w:rPr>
          <w:rFonts w:eastAsia="Arial" w:cs="Times New Roman"/>
          <w:lang w:bidi="en-US"/>
        </w:rPr>
        <w:t xml:space="preserve">against </w:t>
      </w:r>
      <w:r w:rsidRPr="008708CD">
        <w:rPr>
          <w:rFonts w:eastAsia="Arial" w:cs="Times New Roman"/>
          <w:lang w:bidi="en-US"/>
        </w:rPr>
        <w:t xml:space="preserve">organized crime, organized crime groups and other antisocial forces, and terrorism, measures for crime prevention, measures for local public morals and environment, and </w:t>
      </w:r>
      <w:r w:rsidR="00342B09" w:rsidRPr="008708CD">
        <w:rPr>
          <w:rFonts w:eastAsia="Arial" w:cs="Times New Roman"/>
          <w:lang w:bidi="en-US"/>
        </w:rPr>
        <w:t xml:space="preserve">juvenile </w:t>
      </w:r>
      <w:r w:rsidR="00820286" w:rsidRPr="008708CD">
        <w:rPr>
          <w:rFonts w:eastAsia="Arial" w:cs="Times New Roman"/>
          <w:lang w:bidi="en-US"/>
        </w:rPr>
        <w:t xml:space="preserve">protection </w:t>
      </w:r>
      <w:r w:rsidRPr="008708CD">
        <w:rPr>
          <w:rFonts w:eastAsia="Arial" w:cs="Times New Roman"/>
          <w:lang w:bidi="en-US"/>
        </w:rPr>
        <w:t>measures.</w:t>
      </w:r>
    </w:p>
    <w:p w14:paraId="1B8FE34D" w14:textId="77777777" w:rsidR="004D365C" w:rsidRPr="008708CD" w:rsidRDefault="004D365C" w:rsidP="004D365C">
      <w:pPr>
        <w:pStyle w:val="a4"/>
        <w:spacing w:line="340" w:lineRule="exact"/>
        <w:ind w:leftChars="0" w:left="1191"/>
        <w:rPr>
          <w:rFonts w:cs="Times New Roman"/>
        </w:rPr>
      </w:pPr>
    </w:p>
    <w:p w14:paraId="3095EDEF" w14:textId="77777777" w:rsidR="0072543D" w:rsidRPr="008708CD" w:rsidRDefault="0072543D" w:rsidP="004D365C">
      <w:pPr>
        <w:pStyle w:val="2"/>
        <w:rPr>
          <w:rFonts w:eastAsiaTheme="minorEastAsia"/>
        </w:rPr>
      </w:pPr>
      <w:bookmarkStart w:id="14" w:name="_Toc7112090"/>
      <w:r w:rsidRPr="008708CD">
        <w:t>Matters related to the utilization of profits from a casino</w:t>
      </w:r>
      <w:bookmarkEnd w:id="14"/>
    </w:p>
    <w:p w14:paraId="300BED30" w14:textId="5EFB540F" w:rsidR="005E5E5E" w:rsidRPr="008708CD" w:rsidRDefault="00342B09" w:rsidP="009834CF">
      <w:pPr>
        <w:spacing w:line="320" w:lineRule="exact"/>
        <w:ind w:leftChars="200" w:left="420" w:right="-2" w:firstLineChars="100" w:firstLine="210"/>
        <w:rPr>
          <w:rFonts w:cs="Times New Roman"/>
        </w:rPr>
      </w:pPr>
      <w:r w:rsidRPr="008708CD">
        <w:rPr>
          <w:rFonts w:eastAsia="Arial" w:cs="Times New Roman"/>
          <w:lang w:bidi="en-US"/>
        </w:rPr>
        <w:t xml:space="preserve">The </w:t>
      </w:r>
      <w:r w:rsidR="00E27684" w:rsidRPr="008708CD">
        <w:rPr>
          <w:rFonts w:eastAsia="Arial" w:cs="Times New Roman"/>
          <w:lang w:bidi="en-US"/>
        </w:rPr>
        <w:t>IR Operator</w:t>
      </w:r>
      <w:r w:rsidR="0072543D" w:rsidRPr="008708CD">
        <w:rPr>
          <w:rFonts w:eastAsia="Arial" w:cs="Times New Roman"/>
          <w:lang w:bidi="en-US"/>
        </w:rPr>
        <w:t xml:space="preserve"> shall endeavor to </w:t>
      </w:r>
      <w:r w:rsidR="00820286" w:rsidRPr="008708CD">
        <w:rPr>
          <w:rFonts w:eastAsia="Arial" w:cs="Times New Roman"/>
          <w:lang w:bidi="en-US"/>
        </w:rPr>
        <w:t>use</w:t>
      </w:r>
      <w:r w:rsidR="0072543D" w:rsidRPr="008708CD">
        <w:rPr>
          <w:rFonts w:eastAsia="Arial" w:cs="Times New Roman"/>
          <w:lang w:bidi="en-US"/>
        </w:rPr>
        <w:t xml:space="preserve"> profits from</w:t>
      </w:r>
      <w:r w:rsidRPr="008708CD">
        <w:rPr>
          <w:rFonts w:eastAsia="Arial" w:cs="Times New Roman"/>
          <w:lang w:bidi="en-US"/>
        </w:rPr>
        <w:t xml:space="preserve"> the</w:t>
      </w:r>
      <w:r w:rsidR="0072543D" w:rsidRPr="008708CD">
        <w:rPr>
          <w:rFonts w:eastAsia="Arial" w:cs="Times New Roman"/>
          <w:lang w:bidi="en-US"/>
        </w:rPr>
        <w:t xml:space="preserve"> casino business to improve IR Facilities and other aspects of the Project and t</w:t>
      </w:r>
      <w:r w:rsidRPr="008708CD">
        <w:rPr>
          <w:rFonts w:eastAsia="Arial" w:cs="Times New Roman"/>
          <w:lang w:bidi="en-US"/>
        </w:rPr>
        <w:t xml:space="preserve">o </w:t>
      </w:r>
      <w:r w:rsidR="00820286" w:rsidRPr="008708CD">
        <w:rPr>
          <w:rFonts w:eastAsia="Arial" w:cs="Times New Roman"/>
          <w:lang w:bidi="en-US"/>
        </w:rPr>
        <w:t>cooperate</w:t>
      </w:r>
      <w:r w:rsidR="0072543D" w:rsidRPr="008708CD">
        <w:rPr>
          <w:rFonts w:eastAsia="Arial" w:cs="Times New Roman"/>
          <w:lang w:bidi="en-US"/>
        </w:rPr>
        <w:t xml:space="preserve"> measures taken by Osaka Pref./City regarding certified </w:t>
      </w:r>
      <w:r w:rsidRPr="008708CD">
        <w:rPr>
          <w:rFonts w:eastAsia="Arial" w:cs="Times New Roman"/>
          <w:lang w:bidi="en-US"/>
        </w:rPr>
        <w:t xml:space="preserve">the </w:t>
      </w:r>
      <w:r w:rsidR="004D1A6F" w:rsidRPr="008708CD">
        <w:rPr>
          <w:rFonts w:eastAsia="Arial" w:cs="Times New Roman"/>
          <w:lang w:bidi="en-US"/>
        </w:rPr>
        <w:t xml:space="preserve">IR </w:t>
      </w:r>
      <w:r w:rsidR="0072543D" w:rsidRPr="008708CD">
        <w:rPr>
          <w:rFonts w:eastAsia="Arial" w:cs="Times New Roman"/>
          <w:lang w:bidi="en-US"/>
        </w:rPr>
        <w:t xml:space="preserve">Area Development Plan, based on the results of the assessment specified in Article 37, Paragraph 1 of the </w:t>
      </w:r>
      <w:r w:rsidR="00D65786" w:rsidRPr="008708CD">
        <w:rPr>
          <w:rFonts w:eastAsia="Arial" w:cs="Times New Roman"/>
          <w:lang w:bidi="en-US"/>
        </w:rPr>
        <w:t>IR Development Act</w:t>
      </w:r>
      <w:r w:rsidR="0072543D" w:rsidRPr="008708CD">
        <w:rPr>
          <w:rFonts w:eastAsia="Arial" w:cs="Times New Roman"/>
          <w:lang w:bidi="en-US"/>
        </w:rPr>
        <w:t>.</w:t>
      </w:r>
    </w:p>
    <w:p w14:paraId="5B3C3F66" w14:textId="77ED00B5" w:rsidR="0072543D" w:rsidRPr="008708CD" w:rsidRDefault="0072543D" w:rsidP="009834CF">
      <w:pPr>
        <w:spacing w:line="320" w:lineRule="exact"/>
        <w:ind w:leftChars="200" w:left="420" w:right="-2" w:firstLineChars="100" w:firstLine="210"/>
        <w:rPr>
          <w:rFonts w:cs="Times New Roman"/>
        </w:rPr>
      </w:pPr>
      <w:r w:rsidRPr="008708CD">
        <w:rPr>
          <w:rFonts w:eastAsia="Arial" w:cs="Times New Roman"/>
          <w:lang w:bidi="en-US"/>
        </w:rPr>
        <w:t xml:space="preserve">Our specific view on this matter will be presented in our </w:t>
      </w:r>
      <w:r w:rsidR="007F59FC" w:rsidRPr="008708CD">
        <w:rPr>
          <w:rFonts w:eastAsia="Arial" w:cs="Times New Roman"/>
          <w:lang w:bidi="en-US"/>
        </w:rPr>
        <w:t>Implementation Policies</w:t>
      </w:r>
      <w:r w:rsidRPr="008708CD">
        <w:rPr>
          <w:rFonts w:eastAsia="Arial" w:cs="Times New Roman"/>
          <w:lang w:bidi="en-US"/>
        </w:rPr>
        <w:t xml:space="preserve"> and RFP </w:t>
      </w:r>
      <w:r w:rsidR="00342B09" w:rsidRPr="008708CD">
        <w:rPr>
          <w:rFonts w:eastAsia="Arial" w:cs="Times New Roman"/>
          <w:lang w:bidi="en-US"/>
        </w:rPr>
        <w:t xml:space="preserve">by taking account </w:t>
      </w:r>
      <w:r w:rsidRPr="008708CD">
        <w:rPr>
          <w:rFonts w:eastAsia="Arial" w:cs="Times New Roman"/>
          <w:lang w:bidi="en-US"/>
        </w:rPr>
        <w:t xml:space="preserve">of the </w:t>
      </w:r>
      <w:r w:rsidR="00D47E45" w:rsidRPr="008708CD">
        <w:rPr>
          <w:rFonts w:eastAsia="Arial" w:cs="Times New Roman"/>
          <w:lang w:bidi="en-US"/>
        </w:rPr>
        <w:t>B</w:t>
      </w:r>
      <w:r w:rsidRPr="008708CD">
        <w:rPr>
          <w:rFonts w:eastAsia="Arial" w:cs="Times New Roman"/>
          <w:lang w:bidi="en-US"/>
        </w:rPr>
        <w:t xml:space="preserve">asic </w:t>
      </w:r>
      <w:r w:rsidR="00D47E45" w:rsidRPr="008708CD">
        <w:rPr>
          <w:rFonts w:eastAsia="Arial" w:cs="Times New Roman"/>
          <w:lang w:bidi="en-US"/>
        </w:rPr>
        <w:t>P</w:t>
      </w:r>
      <w:r w:rsidRPr="008708CD">
        <w:rPr>
          <w:rFonts w:eastAsia="Arial" w:cs="Times New Roman"/>
          <w:lang w:bidi="en-US"/>
        </w:rPr>
        <w:t>olic</w:t>
      </w:r>
      <w:r w:rsidR="005D6C55" w:rsidRPr="008708CD">
        <w:rPr>
          <w:rFonts w:eastAsia="Arial" w:cs="Times New Roman"/>
          <w:lang w:bidi="en-US"/>
        </w:rPr>
        <w:t>ies</w:t>
      </w:r>
      <w:r w:rsidRPr="008708CD">
        <w:rPr>
          <w:rFonts w:eastAsia="Arial" w:cs="Times New Roman"/>
          <w:lang w:bidi="en-US"/>
        </w:rPr>
        <w:t xml:space="preserve"> established by the national government.</w:t>
      </w:r>
    </w:p>
    <w:p w14:paraId="331FAFB2" w14:textId="085414AE" w:rsidR="00BD214C" w:rsidRPr="008708CD" w:rsidRDefault="00BD214C" w:rsidP="00EF3F1E">
      <w:pPr>
        <w:pStyle w:val="afd"/>
        <w:ind w:left="405"/>
      </w:pPr>
    </w:p>
    <w:p w14:paraId="02F73F81" w14:textId="71113F86" w:rsidR="006E64EC" w:rsidRPr="008708CD" w:rsidRDefault="001F6684" w:rsidP="00401F2B">
      <w:pPr>
        <w:pStyle w:val="2"/>
        <w:rPr>
          <w:rFonts w:eastAsiaTheme="minorEastAsia"/>
        </w:rPr>
      </w:pPr>
      <w:bookmarkStart w:id="15" w:name="_Toc7112091"/>
      <w:r w:rsidRPr="008708CD">
        <w:t>Matters related to ensuring the smooth and reliable implementation of the Project</w:t>
      </w:r>
      <w:bookmarkEnd w:id="15"/>
    </w:p>
    <w:p w14:paraId="08C50016" w14:textId="6AD49BDD" w:rsidR="002C670A" w:rsidRPr="008708CD" w:rsidRDefault="001C2C40" w:rsidP="009834CF">
      <w:pPr>
        <w:spacing w:line="320" w:lineRule="exact"/>
        <w:ind w:leftChars="200" w:left="420" w:firstLineChars="100" w:firstLine="210"/>
        <w:rPr>
          <w:rFonts w:cs="Times New Roman"/>
        </w:rPr>
      </w:pPr>
      <w:r w:rsidRPr="008708CD">
        <w:rPr>
          <w:rFonts w:eastAsia="Arial" w:cs="Times New Roman"/>
          <w:lang w:bidi="en-US"/>
        </w:rPr>
        <w:t xml:space="preserve">Matters related to ensuring the smooth and reliable implementation of the Project by the </w:t>
      </w:r>
      <w:r w:rsidR="00E27684" w:rsidRPr="008708CD">
        <w:rPr>
          <w:rFonts w:eastAsia="Arial" w:cs="Times New Roman"/>
          <w:lang w:bidi="en-US"/>
        </w:rPr>
        <w:t>IR Operator</w:t>
      </w:r>
      <w:r w:rsidRPr="008708CD">
        <w:rPr>
          <w:rFonts w:eastAsia="Arial" w:cs="Times New Roman"/>
          <w:lang w:bidi="en-US"/>
        </w:rPr>
        <w:t xml:space="preserve"> (risk allocation, monitoring, rights and obligations of </w:t>
      </w:r>
      <w:r w:rsidR="00342B09" w:rsidRPr="008708CD">
        <w:rPr>
          <w:rFonts w:eastAsia="Arial" w:cs="Times New Roman"/>
          <w:lang w:bidi="en-US"/>
        </w:rPr>
        <w:t xml:space="preserve">the </w:t>
      </w:r>
      <w:r w:rsidR="00E27684" w:rsidRPr="008708CD">
        <w:rPr>
          <w:rFonts w:eastAsia="Arial" w:cs="Times New Roman"/>
          <w:lang w:bidi="en-US"/>
        </w:rPr>
        <w:t>IR Operator</w:t>
      </w:r>
      <w:r w:rsidRPr="008708CD">
        <w:rPr>
          <w:rFonts w:eastAsia="Arial" w:cs="Times New Roman"/>
          <w:lang w:bidi="en-US"/>
        </w:rPr>
        <w:t xml:space="preserve">, our views on measures to be taken when </w:t>
      </w:r>
      <w:r w:rsidR="00510799" w:rsidRPr="00453E93">
        <w:rPr>
          <w:rFonts w:eastAsia="Arial" w:cs="Times New Roman"/>
          <w:lang w:bidi="en-US"/>
        </w:rPr>
        <w:t>the IR Operator faces some difficulties in continuing the Project</w:t>
      </w:r>
      <w:r w:rsidRPr="008708CD">
        <w:rPr>
          <w:rFonts w:eastAsia="Arial" w:cs="Times New Roman"/>
          <w:lang w:bidi="en-US"/>
        </w:rPr>
        <w:t xml:space="preserve">.) will be presented </w:t>
      </w:r>
      <w:r w:rsidRPr="008708CD">
        <w:rPr>
          <w:rFonts w:eastAsia="Arial" w:cs="Times New Roman"/>
          <w:lang w:bidi="en-US"/>
        </w:rPr>
        <w:lastRenderedPageBreak/>
        <w:t xml:space="preserve">in our </w:t>
      </w:r>
      <w:r w:rsidR="007F59FC" w:rsidRPr="008708CD">
        <w:rPr>
          <w:rFonts w:eastAsia="Arial" w:cs="Times New Roman"/>
          <w:lang w:bidi="en-US"/>
        </w:rPr>
        <w:t>Implementation Policies</w:t>
      </w:r>
      <w:r w:rsidRPr="008708CD">
        <w:rPr>
          <w:rFonts w:eastAsia="Arial" w:cs="Times New Roman"/>
          <w:lang w:bidi="en-US"/>
        </w:rPr>
        <w:t xml:space="preserve"> and RFP </w:t>
      </w:r>
      <w:r w:rsidR="00342B09" w:rsidRPr="008708CD">
        <w:rPr>
          <w:rFonts w:eastAsia="Arial" w:cs="Times New Roman"/>
          <w:lang w:bidi="en-US"/>
        </w:rPr>
        <w:t>by taking account</w:t>
      </w:r>
      <w:r w:rsidRPr="008708CD">
        <w:rPr>
          <w:rFonts w:eastAsia="Arial" w:cs="Times New Roman"/>
          <w:lang w:bidi="en-US"/>
        </w:rPr>
        <w:t xml:space="preserve"> of the </w:t>
      </w:r>
      <w:r w:rsidR="00D47E45" w:rsidRPr="008708CD">
        <w:rPr>
          <w:rFonts w:eastAsia="Arial" w:cs="Times New Roman"/>
          <w:lang w:bidi="en-US"/>
        </w:rPr>
        <w:t>B</w:t>
      </w:r>
      <w:r w:rsidRPr="008708CD">
        <w:rPr>
          <w:rFonts w:eastAsia="Arial" w:cs="Times New Roman"/>
          <w:lang w:bidi="en-US"/>
        </w:rPr>
        <w:t xml:space="preserve">asic </w:t>
      </w:r>
      <w:r w:rsidR="00D47E45" w:rsidRPr="008708CD">
        <w:rPr>
          <w:rFonts w:eastAsia="Arial" w:cs="Times New Roman"/>
          <w:lang w:bidi="en-US"/>
        </w:rPr>
        <w:t>P</w:t>
      </w:r>
      <w:r w:rsidRPr="008708CD">
        <w:rPr>
          <w:rFonts w:eastAsia="Arial" w:cs="Times New Roman"/>
          <w:lang w:bidi="en-US"/>
        </w:rPr>
        <w:t>olic</w:t>
      </w:r>
      <w:r w:rsidR="005D6C55" w:rsidRPr="008708CD">
        <w:rPr>
          <w:rFonts w:eastAsia="Arial" w:cs="Times New Roman"/>
          <w:lang w:bidi="en-US"/>
        </w:rPr>
        <w:t>ies</w:t>
      </w:r>
      <w:r w:rsidRPr="008708CD">
        <w:rPr>
          <w:rFonts w:eastAsia="Arial" w:cs="Times New Roman"/>
          <w:lang w:bidi="en-US"/>
        </w:rPr>
        <w:t xml:space="preserve"> formulated </w:t>
      </w:r>
      <w:r w:rsidR="00342B09" w:rsidRPr="008708CD">
        <w:rPr>
          <w:rFonts w:eastAsia="Arial" w:cs="Times New Roman"/>
          <w:lang w:bidi="en-US"/>
        </w:rPr>
        <w:t xml:space="preserve">by </w:t>
      </w:r>
      <w:r w:rsidRPr="008708CD">
        <w:rPr>
          <w:rFonts w:eastAsia="Arial" w:cs="Times New Roman"/>
          <w:lang w:bidi="en-US"/>
        </w:rPr>
        <w:t>the national government.</w:t>
      </w:r>
    </w:p>
    <w:p w14:paraId="624BEA70" w14:textId="68C0319F" w:rsidR="006E64EC" w:rsidRPr="008708CD" w:rsidRDefault="002C670A" w:rsidP="009834CF">
      <w:pPr>
        <w:spacing w:line="320" w:lineRule="exact"/>
        <w:ind w:leftChars="200" w:left="420" w:firstLineChars="100" w:firstLine="210"/>
        <w:rPr>
          <w:rFonts w:cs="Times New Roman"/>
        </w:rPr>
      </w:pPr>
      <w:r w:rsidRPr="008708CD">
        <w:rPr>
          <w:rFonts w:eastAsia="Arial" w:cs="Times New Roman"/>
          <w:lang w:bidi="en-US"/>
        </w:rPr>
        <w:t xml:space="preserve">Also, in </w:t>
      </w:r>
      <w:r w:rsidR="00342B09" w:rsidRPr="008708CD">
        <w:rPr>
          <w:rFonts w:eastAsia="Arial" w:cs="Times New Roman"/>
          <w:lang w:bidi="en-US"/>
        </w:rPr>
        <w:t>the</w:t>
      </w:r>
      <w:r w:rsidRPr="008708CD">
        <w:rPr>
          <w:rFonts w:eastAsia="Arial" w:cs="Times New Roman"/>
          <w:lang w:bidi="en-US"/>
        </w:rPr>
        <w:t xml:space="preserve"> dialogue </w:t>
      </w:r>
      <w:r w:rsidR="004E240D" w:rsidRPr="008708CD">
        <w:rPr>
          <w:rFonts w:eastAsia="Arial" w:cs="Times New Roman"/>
          <w:lang w:bidi="en-US"/>
        </w:rPr>
        <w:t>with the</w:t>
      </w:r>
      <w:r w:rsidRPr="008708CD">
        <w:rPr>
          <w:rFonts w:eastAsia="Arial" w:cs="Times New Roman"/>
          <w:lang w:bidi="en-US"/>
        </w:rPr>
        <w:t xml:space="preserve"> RFC Proposers, fundamental views envisaged by Osaka Pref./City at that point will be presented.</w:t>
      </w:r>
    </w:p>
    <w:p w14:paraId="25E9C8B6" w14:textId="77777777" w:rsidR="00644FDD" w:rsidRPr="008708CD" w:rsidRDefault="00644FDD" w:rsidP="00EF3F1E">
      <w:pPr>
        <w:pStyle w:val="afd"/>
        <w:ind w:left="405"/>
      </w:pPr>
    </w:p>
    <w:p w14:paraId="47855E96" w14:textId="23C65396" w:rsidR="00A9386C" w:rsidRPr="008708CD" w:rsidRDefault="00A9386C" w:rsidP="00401F2B">
      <w:pPr>
        <w:pStyle w:val="2"/>
        <w:rPr>
          <w:rFonts w:eastAsiaTheme="minorEastAsia"/>
        </w:rPr>
      </w:pPr>
      <w:bookmarkStart w:id="16" w:name="_Toc7112092"/>
      <w:r w:rsidRPr="008708CD">
        <w:t xml:space="preserve">Matters related to </w:t>
      </w:r>
      <w:r w:rsidR="009045D9" w:rsidRPr="008708CD">
        <w:t xml:space="preserve">the </w:t>
      </w:r>
      <w:r w:rsidRPr="008708CD">
        <w:t>land contract</w:t>
      </w:r>
      <w:r w:rsidR="009C407D" w:rsidRPr="008708CD">
        <w:t xml:space="preserve"> for the Prospective IR Area</w:t>
      </w:r>
      <w:bookmarkEnd w:id="16"/>
    </w:p>
    <w:p w14:paraId="7FD39DFE" w14:textId="0D38A6B1" w:rsidR="009C407D" w:rsidRPr="008708CD" w:rsidRDefault="009C407D" w:rsidP="009E78CE">
      <w:pPr>
        <w:pStyle w:val="afd"/>
        <w:ind w:left="405"/>
      </w:pPr>
      <w:r w:rsidRPr="008708CD">
        <w:t>Osaka City shall</w:t>
      </w:r>
      <w:r w:rsidR="00984C6A" w:rsidRPr="008708CD">
        <w:t>, as described below, sell or lease</w:t>
      </w:r>
      <w:r w:rsidRPr="008708CD">
        <w:t xml:space="preserve"> </w:t>
      </w:r>
      <w:r w:rsidR="00B54470" w:rsidRPr="008708CD">
        <w:t xml:space="preserve">the land </w:t>
      </w:r>
      <w:r w:rsidRPr="008708CD">
        <w:t>it own</w:t>
      </w:r>
      <w:r w:rsidR="00B54470" w:rsidRPr="008708CD">
        <w:t>s</w:t>
      </w:r>
      <w:r w:rsidRPr="008708CD">
        <w:t xml:space="preserve"> (Site</w:t>
      </w:r>
      <w:r w:rsidR="00704F35" w:rsidRPr="008708CD">
        <w:t>s</w:t>
      </w:r>
      <w:r w:rsidRPr="008708CD">
        <w:t xml:space="preserve"> A and B shown in Charts 2 and 3) to the IR Operator </w:t>
      </w:r>
      <w:r w:rsidR="00B54470" w:rsidRPr="008708CD">
        <w:t xml:space="preserve">to be used for </w:t>
      </w:r>
      <w:r w:rsidR="00984C6A" w:rsidRPr="008708CD">
        <w:t xml:space="preserve">the </w:t>
      </w:r>
      <w:r w:rsidRPr="008708CD">
        <w:t>Project</w:t>
      </w:r>
      <w:r w:rsidR="00984C6A" w:rsidRPr="008708CD">
        <w:t>.</w:t>
      </w:r>
    </w:p>
    <w:p w14:paraId="5FD530EA" w14:textId="796C5402" w:rsidR="008B6540" w:rsidRPr="008708CD" w:rsidRDefault="00010FA2" w:rsidP="00D94C98">
      <w:pPr>
        <w:pStyle w:val="a4"/>
        <w:numPr>
          <w:ilvl w:val="0"/>
          <w:numId w:val="53"/>
        </w:numPr>
        <w:spacing w:line="320" w:lineRule="exact"/>
        <w:ind w:leftChars="0" w:left="794" w:hanging="397"/>
        <w:rPr>
          <w:rFonts w:cs="Times New Roman"/>
        </w:rPr>
      </w:pPr>
      <w:r w:rsidRPr="008708CD">
        <w:rPr>
          <w:rFonts w:eastAsia="Arial" w:cs="Times New Roman"/>
          <w:lang w:bidi="en-US"/>
        </w:rPr>
        <w:t xml:space="preserve">Methods and conditions for </w:t>
      </w:r>
      <w:r w:rsidR="004E240D" w:rsidRPr="008708CD">
        <w:rPr>
          <w:rFonts w:eastAsia="Arial" w:cs="Times New Roman"/>
          <w:lang w:bidi="en-US"/>
        </w:rPr>
        <w:t>the</w:t>
      </w:r>
      <w:r w:rsidRPr="008708CD">
        <w:rPr>
          <w:rFonts w:eastAsia="Arial" w:cs="Times New Roman"/>
          <w:lang w:bidi="en-US"/>
        </w:rPr>
        <w:t xml:space="preserve"> land contract will be presented in the </w:t>
      </w:r>
      <w:r w:rsidR="007F59FC" w:rsidRPr="008708CD">
        <w:rPr>
          <w:rFonts w:eastAsia="Arial" w:cs="Times New Roman"/>
          <w:lang w:bidi="en-US"/>
        </w:rPr>
        <w:t>Implementation Policies</w:t>
      </w:r>
      <w:r w:rsidRPr="008708CD">
        <w:rPr>
          <w:rFonts w:eastAsia="Arial" w:cs="Times New Roman"/>
          <w:lang w:bidi="en-US"/>
        </w:rPr>
        <w:t xml:space="preserve"> </w:t>
      </w:r>
      <w:r w:rsidR="00820286" w:rsidRPr="008708CD">
        <w:rPr>
          <w:rFonts w:eastAsia="Arial" w:cs="Times New Roman"/>
          <w:lang w:bidi="en-US"/>
        </w:rPr>
        <w:t xml:space="preserve">or </w:t>
      </w:r>
      <w:r w:rsidRPr="008708CD">
        <w:rPr>
          <w:rFonts w:eastAsia="Arial" w:cs="Times New Roman"/>
          <w:lang w:bidi="en-US"/>
        </w:rPr>
        <w:t>RFP.</w:t>
      </w:r>
    </w:p>
    <w:p w14:paraId="5D9E1269" w14:textId="4BDFD221" w:rsidR="00D265EC" w:rsidRPr="008708CD" w:rsidRDefault="00010FA2" w:rsidP="00D94C98">
      <w:pPr>
        <w:pStyle w:val="a4"/>
        <w:numPr>
          <w:ilvl w:val="0"/>
          <w:numId w:val="53"/>
        </w:numPr>
        <w:spacing w:line="320" w:lineRule="exact"/>
        <w:ind w:leftChars="0" w:left="794" w:hanging="397"/>
        <w:rPr>
          <w:rFonts w:cs="Times New Roman"/>
        </w:rPr>
      </w:pPr>
      <w:r w:rsidRPr="008708CD">
        <w:rPr>
          <w:rFonts w:eastAsia="Arial" w:cs="Times New Roman"/>
          <w:lang w:bidi="en-US"/>
        </w:rPr>
        <w:t xml:space="preserve">Applicants </w:t>
      </w:r>
      <w:r w:rsidRPr="008708CD">
        <w:rPr>
          <w:rFonts w:eastAsia="Arial" w:cs="Times New Roman"/>
          <w:kern w:val="0"/>
          <w:lang w:bidi="en-US"/>
        </w:rPr>
        <w:t xml:space="preserve">can state their opinions on </w:t>
      </w:r>
      <w:r w:rsidR="00820286" w:rsidRPr="008708CD">
        <w:rPr>
          <w:rFonts w:eastAsia="Arial" w:cs="Times New Roman"/>
          <w:kern w:val="0"/>
          <w:lang w:bidi="en-US"/>
        </w:rPr>
        <w:t xml:space="preserve">which option </w:t>
      </w:r>
      <w:r w:rsidR="004E240D" w:rsidRPr="008708CD">
        <w:rPr>
          <w:rFonts w:eastAsia="Arial" w:cs="Times New Roman"/>
          <w:kern w:val="0"/>
          <w:lang w:bidi="en-US"/>
        </w:rPr>
        <w:t>they consider as preferable</w:t>
      </w:r>
      <w:r w:rsidRPr="008708CD">
        <w:rPr>
          <w:rFonts w:eastAsia="Arial" w:cs="Times New Roman"/>
          <w:kern w:val="0"/>
          <w:lang w:bidi="en-US"/>
        </w:rPr>
        <w:t xml:space="preserve">, </w:t>
      </w:r>
      <w:r w:rsidR="000C2EAF" w:rsidRPr="00453E93">
        <w:rPr>
          <w:rFonts w:eastAsia="Arial" w:cs="Times New Roman"/>
          <w:kern w:val="0"/>
          <w:lang w:bidi="en-US"/>
        </w:rPr>
        <w:t>sell</w:t>
      </w:r>
      <w:r w:rsidR="004E240D" w:rsidRPr="008708CD">
        <w:rPr>
          <w:rFonts w:eastAsia="Arial" w:cs="Times New Roman"/>
          <w:kern w:val="0"/>
          <w:lang w:bidi="en-US"/>
        </w:rPr>
        <w:t xml:space="preserve"> </w:t>
      </w:r>
      <w:r w:rsidRPr="008708CD">
        <w:rPr>
          <w:rFonts w:eastAsia="Arial" w:cs="Times New Roman"/>
          <w:kern w:val="0"/>
          <w:lang w:bidi="en-US"/>
        </w:rPr>
        <w:t>or lease</w:t>
      </w:r>
      <w:r w:rsidRPr="008708CD">
        <w:rPr>
          <w:rFonts w:eastAsia="Arial" w:cs="Times New Roman"/>
          <w:lang w:bidi="en-US"/>
        </w:rPr>
        <w:t xml:space="preserve">, when submitting </w:t>
      </w:r>
      <w:r w:rsidR="004E240D" w:rsidRPr="008708CD">
        <w:rPr>
          <w:rFonts w:eastAsia="Arial" w:cs="Times New Roman"/>
          <w:lang w:bidi="en-US"/>
        </w:rPr>
        <w:t xml:space="preserve">the </w:t>
      </w:r>
      <w:r w:rsidRPr="008708CD">
        <w:rPr>
          <w:rFonts w:eastAsia="Arial" w:cs="Times New Roman"/>
          <w:lang w:bidi="en-US"/>
        </w:rPr>
        <w:t>RFC proposal.</w:t>
      </w:r>
    </w:p>
    <w:p w14:paraId="6DC54D64" w14:textId="7137691B" w:rsidR="00010FA2" w:rsidRPr="008708CD" w:rsidRDefault="00010FA2" w:rsidP="00D94C98">
      <w:pPr>
        <w:pStyle w:val="a4"/>
        <w:numPr>
          <w:ilvl w:val="0"/>
          <w:numId w:val="53"/>
        </w:numPr>
        <w:spacing w:line="320" w:lineRule="exact"/>
        <w:ind w:leftChars="0" w:left="794" w:hanging="397"/>
        <w:rPr>
          <w:rFonts w:cs="Times New Roman"/>
        </w:rPr>
      </w:pPr>
      <w:r w:rsidRPr="008708CD">
        <w:rPr>
          <w:rFonts w:eastAsia="Arial" w:cs="Times New Roman"/>
          <w:kern w:val="0"/>
          <w:lang w:bidi="en-US"/>
        </w:rPr>
        <w:t xml:space="preserve">The reference price of the land and key contract conditions are as </w:t>
      </w:r>
      <w:r w:rsidR="00B54470" w:rsidRPr="008708CD">
        <w:rPr>
          <w:rFonts w:eastAsia="Arial" w:cs="Times New Roman"/>
          <w:kern w:val="0"/>
          <w:lang w:bidi="en-US"/>
        </w:rPr>
        <w:t>shown in Chart6</w:t>
      </w:r>
      <w:r w:rsidRPr="008708CD">
        <w:rPr>
          <w:rFonts w:eastAsia="Arial" w:cs="Times New Roman"/>
          <w:kern w:val="0"/>
          <w:lang w:bidi="en-US"/>
        </w:rPr>
        <w:t>. The contract price of the land will not be included</w:t>
      </w:r>
      <w:r w:rsidR="004E240D" w:rsidRPr="008708CD">
        <w:rPr>
          <w:rFonts w:eastAsia="Arial" w:cs="Times New Roman"/>
          <w:kern w:val="0"/>
          <w:lang w:bidi="en-US"/>
        </w:rPr>
        <w:t xml:space="preserve"> </w:t>
      </w:r>
      <w:r w:rsidR="00D05E34" w:rsidRPr="008708CD">
        <w:rPr>
          <w:rFonts w:eastAsia="Arial" w:cs="Times New Roman"/>
          <w:kern w:val="0"/>
          <w:lang w:bidi="en-US"/>
        </w:rPr>
        <w:t>in the items to be proposed and evaluated under RFP.</w:t>
      </w:r>
      <w:r w:rsidRPr="008708CD">
        <w:rPr>
          <w:rFonts w:eastAsia="Arial" w:cs="Times New Roman"/>
          <w:kern w:val="0"/>
          <w:lang w:bidi="en-US"/>
        </w:rPr>
        <w:t>.</w:t>
      </w:r>
    </w:p>
    <w:p w14:paraId="7D79AF4E" w14:textId="4187A313" w:rsidR="001E0097" w:rsidRPr="008708CD" w:rsidRDefault="001E0097" w:rsidP="009834CF">
      <w:pPr>
        <w:spacing w:line="320" w:lineRule="exact"/>
        <w:ind w:right="-2"/>
        <w:jc w:val="center"/>
        <w:rPr>
          <w:rFonts w:cs="Times New Roman"/>
        </w:rPr>
      </w:pPr>
    </w:p>
    <w:p w14:paraId="6187654B" w14:textId="011671FE" w:rsidR="00A52ABA" w:rsidRPr="008708CD" w:rsidRDefault="00A52ABA" w:rsidP="00050DF5">
      <w:pPr>
        <w:spacing w:line="320" w:lineRule="exact"/>
        <w:ind w:left="851"/>
        <w:jc w:val="center"/>
        <w:rPr>
          <w:rFonts w:cs="Times New Roman"/>
        </w:rPr>
      </w:pPr>
      <w:r w:rsidRPr="008708CD">
        <w:rPr>
          <w:rFonts w:eastAsia="Arial" w:cs="Times New Roman"/>
          <w:lang w:bidi="en-US"/>
        </w:rPr>
        <w:t xml:space="preserve">[Chart </w:t>
      </w:r>
      <w:r w:rsidR="00984C6A" w:rsidRPr="008708CD">
        <w:rPr>
          <w:rFonts w:eastAsia="Arial" w:cs="Times New Roman"/>
          <w:lang w:bidi="en-US"/>
        </w:rPr>
        <w:t>6</w:t>
      </w:r>
      <w:r w:rsidRPr="008708CD">
        <w:rPr>
          <w:rFonts w:eastAsia="Arial" w:cs="Times New Roman"/>
          <w:lang w:bidi="en-US"/>
        </w:rPr>
        <w:t xml:space="preserve">  </w:t>
      </w:r>
      <w:r w:rsidR="004E240D" w:rsidRPr="008708CD">
        <w:rPr>
          <w:rFonts w:eastAsia="Arial" w:cs="Times New Roman"/>
          <w:lang w:bidi="en-US"/>
        </w:rPr>
        <w:t>R</w:t>
      </w:r>
      <w:r w:rsidRPr="008708CD">
        <w:rPr>
          <w:rFonts w:eastAsia="Arial" w:cs="Times New Roman"/>
          <w:lang w:bidi="en-US"/>
        </w:rPr>
        <w:t>eference price of the land and key contract conditions]</w:t>
      </w:r>
    </w:p>
    <w:tbl>
      <w:tblPr>
        <w:tblStyle w:val="a9"/>
        <w:tblW w:w="8250" w:type="dxa"/>
        <w:tblInd w:w="846" w:type="dxa"/>
        <w:tblLook w:val="04A0" w:firstRow="1" w:lastRow="0" w:firstColumn="1" w:lastColumn="0" w:noHBand="0" w:noVBand="1"/>
      </w:tblPr>
      <w:tblGrid>
        <w:gridCol w:w="1701"/>
        <w:gridCol w:w="2410"/>
        <w:gridCol w:w="4139"/>
      </w:tblGrid>
      <w:tr w:rsidR="00D82B46" w:rsidRPr="008708CD" w14:paraId="287E4BA5" w14:textId="0476E3BC" w:rsidTr="00401F2B">
        <w:trPr>
          <w:trHeight w:val="451"/>
        </w:trPr>
        <w:tc>
          <w:tcPr>
            <w:tcW w:w="1701" w:type="dxa"/>
            <w:shd w:val="pct15" w:color="auto" w:fill="auto"/>
            <w:vAlign w:val="center"/>
          </w:tcPr>
          <w:p w14:paraId="2245DCFE" w14:textId="28CCBE84" w:rsidR="00010FA2" w:rsidRPr="008708CD" w:rsidRDefault="00010FA2" w:rsidP="009834CF">
            <w:pPr>
              <w:spacing w:line="320" w:lineRule="exact"/>
              <w:ind w:right="-2"/>
              <w:jc w:val="center"/>
              <w:rPr>
                <w:rFonts w:cs="Times New Roman"/>
              </w:rPr>
            </w:pPr>
            <w:r w:rsidRPr="008708CD">
              <w:rPr>
                <w:rFonts w:eastAsia="Arial" w:cs="Times New Roman"/>
                <w:lang w:bidi="en-US"/>
              </w:rPr>
              <w:t>Contract method</w:t>
            </w:r>
          </w:p>
        </w:tc>
        <w:tc>
          <w:tcPr>
            <w:tcW w:w="2410" w:type="dxa"/>
            <w:shd w:val="pct15" w:color="auto" w:fill="auto"/>
            <w:vAlign w:val="center"/>
          </w:tcPr>
          <w:p w14:paraId="6D3BC194" w14:textId="79FFE8D1" w:rsidR="00010FA2" w:rsidRPr="008708CD" w:rsidRDefault="00657606" w:rsidP="009834CF">
            <w:pPr>
              <w:spacing w:line="320" w:lineRule="exact"/>
              <w:ind w:right="-2"/>
              <w:jc w:val="center"/>
              <w:rPr>
                <w:rFonts w:cs="Times New Roman"/>
              </w:rPr>
            </w:pPr>
            <w:r w:rsidRPr="008708CD">
              <w:rPr>
                <w:rFonts w:eastAsia="Arial" w:cs="Times New Roman"/>
                <w:lang w:bidi="en-US"/>
              </w:rPr>
              <w:t>Reference price*</w:t>
            </w:r>
          </w:p>
        </w:tc>
        <w:tc>
          <w:tcPr>
            <w:tcW w:w="4139" w:type="dxa"/>
            <w:shd w:val="pct15" w:color="auto" w:fill="auto"/>
            <w:vAlign w:val="center"/>
          </w:tcPr>
          <w:p w14:paraId="600B63F5" w14:textId="50A4AC27" w:rsidR="00010FA2" w:rsidRPr="008708CD" w:rsidRDefault="001A2A10" w:rsidP="009834CF">
            <w:pPr>
              <w:spacing w:line="320" w:lineRule="exact"/>
              <w:ind w:right="-2"/>
              <w:jc w:val="center"/>
              <w:rPr>
                <w:rFonts w:cs="Times New Roman"/>
              </w:rPr>
            </w:pPr>
            <w:r w:rsidRPr="008708CD">
              <w:rPr>
                <w:rFonts w:eastAsia="Arial" w:cs="Times New Roman"/>
                <w:lang w:bidi="en-US"/>
              </w:rPr>
              <w:t>Key contract conditions</w:t>
            </w:r>
          </w:p>
        </w:tc>
      </w:tr>
      <w:tr w:rsidR="00D82B46" w:rsidRPr="008708CD" w14:paraId="534D4445" w14:textId="3006A4D7" w:rsidTr="00401F2B">
        <w:trPr>
          <w:trHeight w:val="562"/>
        </w:trPr>
        <w:tc>
          <w:tcPr>
            <w:tcW w:w="1701" w:type="dxa"/>
            <w:vAlign w:val="center"/>
          </w:tcPr>
          <w:p w14:paraId="1028BC9B" w14:textId="1D093045" w:rsidR="00010FA2" w:rsidRPr="008708CD" w:rsidRDefault="000C2EAF" w:rsidP="009834CF">
            <w:pPr>
              <w:spacing w:line="320" w:lineRule="exact"/>
              <w:ind w:right="-2"/>
              <w:jc w:val="center"/>
              <w:rPr>
                <w:rFonts w:cs="Times New Roman"/>
              </w:rPr>
            </w:pPr>
            <w:r w:rsidRPr="00453E93">
              <w:rPr>
                <w:rFonts w:eastAsia="Arial" w:cs="Times New Roman"/>
                <w:lang w:bidi="en-US"/>
              </w:rPr>
              <w:t>Sell</w:t>
            </w:r>
          </w:p>
        </w:tc>
        <w:tc>
          <w:tcPr>
            <w:tcW w:w="2410" w:type="dxa"/>
            <w:vAlign w:val="center"/>
          </w:tcPr>
          <w:p w14:paraId="05D83A9D" w14:textId="48461D9A" w:rsidR="00010FA2" w:rsidRPr="008708CD" w:rsidRDefault="00D26A97" w:rsidP="009834CF">
            <w:pPr>
              <w:spacing w:line="320" w:lineRule="exact"/>
              <w:ind w:right="-2"/>
              <w:jc w:val="center"/>
              <w:rPr>
                <w:rFonts w:cs="Times New Roman"/>
              </w:rPr>
            </w:pPr>
            <w:r w:rsidRPr="008708CD">
              <w:rPr>
                <w:rFonts w:eastAsia="Arial" w:cs="Times New Roman"/>
                <w:lang w:bidi="en-US"/>
              </w:rPr>
              <w:t>120</w:t>
            </w:r>
            <w:r w:rsidR="00010FA2" w:rsidRPr="008708CD">
              <w:rPr>
                <w:rFonts w:eastAsia="Arial" w:cs="Times New Roman"/>
                <w:lang w:bidi="en-US"/>
              </w:rPr>
              <w:t>,</w:t>
            </w:r>
            <w:r w:rsidRPr="008708CD">
              <w:rPr>
                <w:rFonts w:eastAsia="Arial" w:cs="Times New Roman"/>
                <w:lang w:bidi="en-US"/>
              </w:rPr>
              <w:t>000</w:t>
            </w:r>
            <w:r w:rsidR="00010FA2" w:rsidRPr="008708CD">
              <w:rPr>
                <w:rFonts w:eastAsia="Arial" w:cs="Times New Roman"/>
                <w:lang w:bidi="en-US"/>
              </w:rPr>
              <w:t xml:space="preserve"> yen/m</w:t>
            </w:r>
            <w:r w:rsidR="00010FA2" w:rsidRPr="008708CD">
              <w:rPr>
                <w:rFonts w:eastAsia="Arial" w:cs="Times New Roman"/>
                <w:vertAlign w:val="superscript"/>
                <w:lang w:bidi="en-US"/>
              </w:rPr>
              <w:t>2</w:t>
            </w:r>
          </w:p>
        </w:tc>
        <w:tc>
          <w:tcPr>
            <w:tcW w:w="4139" w:type="dxa"/>
            <w:vAlign w:val="center"/>
          </w:tcPr>
          <w:p w14:paraId="09EEA918" w14:textId="77777777" w:rsidR="00010FA2" w:rsidRPr="008708CD" w:rsidRDefault="00010FA2" w:rsidP="009834CF">
            <w:pPr>
              <w:spacing w:line="320" w:lineRule="exact"/>
              <w:ind w:right="-2"/>
              <w:rPr>
                <w:rFonts w:cs="Times New Roman"/>
              </w:rPr>
            </w:pPr>
          </w:p>
        </w:tc>
      </w:tr>
      <w:tr w:rsidR="00D82B46" w:rsidRPr="008708CD" w14:paraId="23A49BDB" w14:textId="23D9C128" w:rsidTr="00401F2B">
        <w:trPr>
          <w:trHeight w:val="599"/>
        </w:trPr>
        <w:tc>
          <w:tcPr>
            <w:tcW w:w="1701" w:type="dxa"/>
            <w:vAlign w:val="center"/>
          </w:tcPr>
          <w:p w14:paraId="5640DD7D" w14:textId="55D38318" w:rsidR="00010FA2" w:rsidRPr="008708CD" w:rsidRDefault="001A2A10" w:rsidP="009834CF">
            <w:pPr>
              <w:spacing w:line="320" w:lineRule="exact"/>
              <w:ind w:right="-2"/>
              <w:jc w:val="center"/>
              <w:rPr>
                <w:rFonts w:cs="Times New Roman"/>
              </w:rPr>
            </w:pPr>
            <w:r w:rsidRPr="008708CD">
              <w:rPr>
                <w:rFonts w:eastAsia="Arial" w:cs="Times New Roman"/>
                <w:lang w:bidi="en-US"/>
              </w:rPr>
              <w:t>Lease</w:t>
            </w:r>
          </w:p>
        </w:tc>
        <w:tc>
          <w:tcPr>
            <w:tcW w:w="2410" w:type="dxa"/>
            <w:vAlign w:val="center"/>
          </w:tcPr>
          <w:p w14:paraId="117DD6C2" w14:textId="44EA822C" w:rsidR="00010FA2" w:rsidRPr="008708CD" w:rsidRDefault="00D26A97" w:rsidP="009834CF">
            <w:pPr>
              <w:spacing w:line="320" w:lineRule="exact"/>
              <w:ind w:right="-2"/>
              <w:jc w:val="center"/>
              <w:rPr>
                <w:rFonts w:cs="Times New Roman"/>
              </w:rPr>
            </w:pPr>
            <w:r w:rsidRPr="008708CD">
              <w:rPr>
                <w:rFonts w:eastAsia="Arial" w:cs="Times New Roman"/>
                <w:lang w:bidi="en-US"/>
              </w:rPr>
              <w:t>435</w:t>
            </w:r>
            <w:r w:rsidR="00010FA2" w:rsidRPr="008708CD">
              <w:rPr>
                <w:rFonts w:eastAsia="Arial" w:cs="Times New Roman"/>
                <w:lang w:bidi="en-US"/>
              </w:rPr>
              <w:t xml:space="preserve"> yen/m</w:t>
            </w:r>
            <w:r w:rsidR="00010FA2" w:rsidRPr="008708CD">
              <w:rPr>
                <w:rFonts w:eastAsia="Arial" w:cs="Times New Roman"/>
                <w:vertAlign w:val="superscript"/>
                <w:lang w:bidi="en-US"/>
              </w:rPr>
              <w:t>2</w:t>
            </w:r>
            <w:r w:rsidR="00010FA2" w:rsidRPr="008708CD">
              <w:rPr>
                <w:rFonts w:eastAsia="Arial" w:cs="Times New Roman"/>
                <w:lang w:bidi="en-US"/>
              </w:rPr>
              <w:t xml:space="preserve"> per month</w:t>
            </w:r>
          </w:p>
        </w:tc>
        <w:tc>
          <w:tcPr>
            <w:tcW w:w="4139" w:type="dxa"/>
            <w:vAlign w:val="center"/>
          </w:tcPr>
          <w:p w14:paraId="7ED60B0A" w14:textId="3D762B81" w:rsidR="00010FA2" w:rsidRPr="008708CD" w:rsidRDefault="001A2A10" w:rsidP="009834CF">
            <w:pPr>
              <w:spacing w:line="320" w:lineRule="exact"/>
              <w:ind w:right="-2"/>
              <w:rPr>
                <w:rFonts w:cs="Times New Roman"/>
              </w:rPr>
            </w:pPr>
            <w:r w:rsidRPr="008708CD">
              <w:rPr>
                <w:rFonts w:eastAsia="Arial" w:cs="Times New Roman"/>
                <w:lang w:bidi="en-US"/>
              </w:rPr>
              <w:t xml:space="preserve">Contract method: </w:t>
            </w:r>
            <w:r w:rsidR="004E240D" w:rsidRPr="008708CD">
              <w:rPr>
                <w:rFonts w:eastAsia="Arial" w:cs="Times New Roman"/>
                <w:lang w:bidi="en-US"/>
              </w:rPr>
              <w:t>F</w:t>
            </w:r>
            <w:r w:rsidRPr="008708CD">
              <w:rPr>
                <w:rFonts w:eastAsia="Arial" w:cs="Times New Roman"/>
                <w:lang w:bidi="en-US"/>
              </w:rPr>
              <w:t>ixed term land lease right, etc. for business purposes (Article 23 of the Act on Land and Building Leases)</w:t>
            </w:r>
          </w:p>
          <w:p w14:paraId="73D3E149" w14:textId="12641513" w:rsidR="001A2A10" w:rsidRPr="008708CD" w:rsidRDefault="001A2A10" w:rsidP="00984C6A">
            <w:pPr>
              <w:spacing w:line="320" w:lineRule="exact"/>
              <w:ind w:right="-2"/>
              <w:rPr>
                <w:rFonts w:cs="Times New Roman"/>
              </w:rPr>
            </w:pPr>
            <w:r w:rsidRPr="008708CD">
              <w:rPr>
                <w:rFonts w:eastAsia="Arial" w:cs="Times New Roman"/>
                <w:lang w:bidi="en-US"/>
              </w:rPr>
              <w:t xml:space="preserve">Land lease period: </w:t>
            </w:r>
            <w:r w:rsidR="00B54470" w:rsidRPr="008708CD">
              <w:rPr>
                <w:rFonts w:eastAsia="Arial" w:cs="Times New Roman"/>
                <w:lang w:bidi="en-US"/>
              </w:rPr>
              <w:t>ca.</w:t>
            </w:r>
            <w:r w:rsidR="00BB4D4F" w:rsidRPr="008708CD">
              <w:rPr>
                <w:rFonts w:eastAsia="Arial" w:cs="Times New Roman"/>
                <w:lang w:bidi="en-US"/>
              </w:rPr>
              <w:t>[</w:t>
            </w:r>
            <w:r w:rsidRPr="008708CD">
              <w:rPr>
                <w:rFonts w:eastAsia="Arial" w:cs="Times New Roman"/>
                <w:lang w:bidi="en-US"/>
              </w:rPr>
              <w:t>35</w:t>
            </w:r>
            <w:r w:rsidR="00BB4D4F" w:rsidRPr="008708CD">
              <w:rPr>
                <w:rFonts w:eastAsia="Arial" w:cs="Times New Roman"/>
                <w:lang w:bidi="en-US"/>
              </w:rPr>
              <w:t>]</w:t>
            </w:r>
            <w:r w:rsidRPr="008708CD">
              <w:rPr>
                <w:rFonts w:eastAsia="Arial" w:cs="Times New Roman"/>
                <w:lang w:bidi="en-US"/>
              </w:rPr>
              <w:t xml:space="preserve"> years from the date of</w:t>
            </w:r>
            <w:r w:rsidR="00984C6A" w:rsidRPr="008708CD">
              <w:rPr>
                <w:rFonts w:eastAsia="Arial" w:cs="Times New Roman"/>
                <w:lang w:bidi="en-US"/>
              </w:rPr>
              <w:t xml:space="preserve"> </w:t>
            </w:r>
            <w:r w:rsidR="00B54470" w:rsidRPr="008708CD">
              <w:rPr>
                <w:rFonts w:eastAsia="Arial" w:cs="Times New Roman"/>
                <w:lang w:bidi="en-US"/>
              </w:rPr>
              <w:t>delivery of the land</w:t>
            </w:r>
          </w:p>
        </w:tc>
      </w:tr>
    </w:tbl>
    <w:p w14:paraId="489236C8" w14:textId="65D831CC" w:rsidR="00F45C0C" w:rsidRPr="008708CD" w:rsidRDefault="00A52ABA" w:rsidP="00453E93">
      <w:pPr>
        <w:spacing w:line="320" w:lineRule="exact"/>
        <w:ind w:left="1021" w:hanging="170"/>
      </w:pPr>
      <w:r w:rsidRPr="008708CD">
        <w:rPr>
          <w:rFonts w:eastAsia="Arial" w:cs="Times New Roman"/>
          <w:kern w:val="0"/>
          <w:lang w:bidi="en-US"/>
        </w:rPr>
        <w:t>*</w:t>
      </w:r>
      <w:r w:rsidR="00401F2B" w:rsidRPr="008708CD">
        <w:rPr>
          <w:rFonts w:eastAsia="Arial" w:cs="Times New Roman"/>
          <w:kern w:val="0"/>
          <w:lang w:bidi="en-US"/>
        </w:rPr>
        <w:tab/>
      </w:r>
      <w:r w:rsidRPr="008708CD">
        <w:rPr>
          <w:rFonts w:eastAsia="Arial" w:cs="Times New Roman"/>
          <w:kern w:val="0"/>
          <w:lang w:bidi="en-US"/>
        </w:rPr>
        <w:t>This is a reference price only for the RFC and therefore</w:t>
      </w:r>
      <w:r w:rsidR="004E240D" w:rsidRPr="008708CD">
        <w:rPr>
          <w:rFonts w:eastAsia="Arial" w:cs="Times New Roman"/>
          <w:kern w:val="0"/>
          <w:lang w:bidi="en-US"/>
        </w:rPr>
        <w:t xml:space="preserve"> is subject to </w:t>
      </w:r>
      <w:r w:rsidRPr="008708CD">
        <w:rPr>
          <w:rFonts w:eastAsia="Arial" w:cs="Times New Roman"/>
          <w:kern w:val="0"/>
          <w:lang w:bidi="en-US"/>
        </w:rPr>
        <w:t>change</w:t>
      </w:r>
      <w:r w:rsidR="004E240D" w:rsidRPr="008708CD">
        <w:rPr>
          <w:rFonts w:eastAsia="Arial" w:cs="Times New Roman"/>
          <w:kern w:val="0"/>
          <w:lang w:bidi="en-US"/>
        </w:rPr>
        <w:t>s</w:t>
      </w:r>
      <w:r w:rsidRPr="008708CD">
        <w:rPr>
          <w:rFonts w:eastAsia="Arial" w:cs="Times New Roman"/>
          <w:kern w:val="0"/>
          <w:lang w:bidi="en-US"/>
        </w:rPr>
        <w:t xml:space="preserve"> in the future </w:t>
      </w:r>
      <w:r w:rsidR="004E240D" w:rsidRPr="008708CD">
        <w:rPr>
          <w:rFonts w:eastAsia="Arial" w:cs="Times New Roman"/>
          <w:kern w:val="0"/>
          <w:lang w:bidi="en-US"/>
        </w:rPr>
        <w:t>as a result of an appraisal</w:t>
      </w:r>
      <w:r w:rsidRPr="008708CD">
        <w:rPr>
          <w:rFonts w:eastAsia="Arial" w:cs="Times New Roman"/>
          <w:kern w:val="0"/>
          <w:lang w:bidi="en-US"/>
        </w:rPr>
        <w:t>, etc.</w:t>
      </w:r>
      <w:r w:rsidR="004E240D" w:rsidRPr="008708CD">
        <w:tab/>
      </w:r>
    </w:p>
    <w:p w14:paraId="6DBB184D" w14:textId="3B3FAF8A" w:rsidR="00F45C0C" w:rsidRPr="008708CD" w:rsidRDefault="00611237" w:rsidP="00401F2B">
      <w:pPr>
        <w:pStyle w:val="2"/>
        <w:pageBreakBefore/>
        <w:rPr>
          <w:rFonts w:eastAsiaTheme="minorEastAsia"/>
        </w:rPr>
      </w:pPr>
      <w:bookmarkStart w:id="17" w:name="_Toc7112093"/>
      <w:r w:rsidRPr="008708CD">
        <w:lastRenderedPageBreak/>
        <w:t>C</w:t>
      </w:r>
      <w:r w:rsidR="00CC7D2D" w:rsidRPr="008708CD">
        <w:t xml:space="preserve">ost </w:t>
      </w:r>
      <w:r w:rsidRPr="008708CD">
        <w:t xml:space="preserve">to be borne for </w:t>
      </w:r>
      <w:r w:rsidR="00CC7D2D" w:rsidRPr="008708CD">
        <w:t>the Project</w:t>
      </w:r>
      <w:bookmarkEnd w:id="17"/>
    </w:p>
    <w:p w14:paraId="27D776BF" w14:textId="29714550" w:rsidR="00EA5024" w:rsidRPr="008708CD" w:rsidRDefault="000B1CAC" w:rsidP="00D94C98">
      <w:pPr>
        <w:pStyle w:val="a4"/>
        <w:numPr>
          <w:ilvl w:val="0"/>
          <w:numId w:val="38"/>
        </w:numPr>
        <w:spacing w:line="320" w:lineRule="exact"/>
        <w:ind w:leftChars="0" w:left="794" w:hanging="397"/>
        <w:rPr>
          <w:rFonts w:cs="Times New Roman"/>
        </w:rPr>
      </w:pPr>
      <w:r w:rsidRPr="008708CD">
        <w:rPr>
          <w:rFonts w:eastAsia="Arial" w:cs="Times New Roman"/>
          <w:lang w:bidi="en-US"/>
        </w:rPr>
        <w:t>Cost of the Project</w:t>
      </w:r>
    </w:p>
    <w:p w14:paraId="0FF34CE4" w14:textId="1D303232" w:rsidR="00EA5024" w:rsidRPr="008708CD" w:rsidRDefault="007C1ED9" w:rsidP="009834CF">
      <w:pPr>
        <w:tabs>
          <w:tab w:val="left" w:pos="5103"/>
        </w:tabs>
        <w:spacing w:line="320" w:lineRule="exact"/>
        <w:ind w:leftChars="405" w:left="850" w:right="-2" w:firstLineChars="100" w:firstLine="210"/>
        <w:rPr>
          <w:rFonts w:cs="Times New Roman"/>
        </w:rPr>
      </w:pPr>
      <w:r w:rsidRPr="008708CD">
        <w:rPr>
          <w:rFonts w:eastAsia="Arial" w:cs="Times New Roman"/>
          <w:lang w:bidi="en-US"/>
        </w:rPr>
        <w:t>The</w:t>
      </w:r>
      <w:r w:rsidR="00172923" w:rsidRPr="008708CD">
        <w:rPr>
          <w:rFonts w:eastAsia="Arial" w:cs="Times New Roman"/>
          <w:lang w:bidi="en-US"/>
        </w:rPr>
        <w:t xml:space="preserve"> </w:t>
      </w:r>
      <w:r w:rsidR="00E27684" w:rsidRPr="008708CD">
        <w:rPr>
          <w:rFonts w:eastAsia="Arial" w:cs="Times New Roman"/>
          <w:lang w:bidi="en-US"/>
        </w:rPr>
        <w:t>IR Operator</w:t>
      </w:r>
      <w:r w:rsidR="00172923" w:rsidRPr="008708CD">
        <w:rPr>
          <w:rFonts w:eastAsia="Arial" w:cs="Times New Roman"/>
          <w:lang w:bidi="en-US"/>
        </w:rPr>
        <w:t xml:space="preserve"> shall bear all the cost that may be necessary to implement the Project, which include</w:t>
      </w:r>
      <w:r w:rsidR="0092611D" w:rsidRPr="008708CD">
        <w:rPr>
          <w:rFonts w:eastAsia="Arial" w:cs="Times New Roman"/>
          <w:lang w:bidi="en-US"/>
        </w:rPr>
        <w:t>s the</w:t>
      </w:r>
      <w:r w:rsidR="00172923" w:rsidRPr="008708CD">
        <w:rPr>
          <w:rFonts w:eastAsia="Arial" w:cs="Times New Roman"/>
          <w:lang w:bidi="en-US"/>
        </w:rPr>
        <w:t xml:space="preserve"> cost of preparation </w:t>
      </w:r>
      <w:r w:rsidR="00D05E34" w:rsidRPr="008708CD">
        <w:rPr>
          <w:rFonts w:eastAsia="Arial" w:cs="Times New Roman"/>
          <w:lang w:bidi="en-US"/>
        </w:rPr>
        <w:t>for</w:t>
      </w:r>
      <w:r w:rsidR="00172923" w:rsidRPr="008708CD">
        <w:rPr>
          <w:rFonts w:eastAsia="Arial" w:cs="Times New Roman"/>
          <w:lang w:bidi="en-US"/>
        </w:rPr>
        <w:t xml:space="preserve"> </w:t>
      </w:r>
      <w:r w:rsidR="0092611D" w:rsidRPr="008708CD">
        <w:rPr>
          <w:rFonts w:eastAsia="Arial" w:cs="Times New Roman"/>
          <w:lang w:bidi="en-US"/>
        </w:rPr>
        <w:t xml:space="preserve">the </w:t>
      </w:r>
      <w:r w:rsidR="004D1A6F" w:rsidRPr="008708CD">
        <w:rPr>
          <w:rFonts w:eastAsia="Arial" w:cs="Times New Roman"/>
          <w:lang w:bidi="en-US"/>
        </w:rPr>
        <w:t xml:space="preserve">IR </w:t>
      </w:r>
      <w:r w:rsidR="00172923" w:rsidRPr="008708CD">
        <w:rPr>
          <w:rFonts w:eastAsia="Arial" w:cs="Times New Roman"/>
          <w:lang w:bidi="en-US"/>
        </w:rPr>
        <w:t>Area Development Plan, cost of application for approvals and licenses, and any other cost that may be needed before the commencement of the Project.</w:t>
      </w:r>
    </w:p>
    <w:p w14:paraId="03D96F98" w14:textId="77777777" w:rsidR="00EA5024" w:rsidRPr="008708CD" w:rsidRDefault="00EA5024" w:rsidP="00D94C98">
      <w:pPr>
        <w:pStyle w:val="a4"/>
        <w:numPr>
          <w:ilvl w:val="0"/>
          <w:numId w:val="38"/>
        </w:numPr>
        <w:spacing w:line="320" w:lineRule="exact"/>
        <w:ind w:leftChars="0" w:left="794" w:hanging="397"/>
        <w:rPr>
          <w:rFonts w:cs="Times New Roman"/>
        </w:rPr>
      </w:pPr>
      <w:r w:rsidRPr="008708CD">
        <w:rPr>
          <w:rFonts w:eastAsia="Arial" w:cs="Times New Roman"/>
          <w:lang w:bidi="en-US"/>
        </w:rPr>
        <w:t>Cost of the land</w:t>
      </w:r>
    </w:p>
    <w:p w14:paraId="479AC680" w14:textId="5D027770" w:rsidR="00EA5024" w:rsidRPr="008708CD" w:rsidRDefault="0092611D" w:rsidP="009834CF">
      <w:pPr>
        <w:spacing w:line="320" w:lineRule="exact"/>
        <w:ind w:leftChars="405" w:left="850" w:right="-2" w:firstLineChars="100" w:firstLine="210"/>
        <w:rPr>
          <w:rFonts w:cs="Times New Roman"/>
        </w:rPr>
      </w:pPr>
      <w:r w:rsidRPr="008708CD">
        <w:rPr>
          <w:rFonts w:eastAsia="Arial" w:cs="Times New Roman"/>
          <w:lang w:bidi="en-US"/>
        </w:rPr>
        <w:t xml:space="preserve">The </w:t>
      </w:r>
      <w:r w:rsidR="00E27684" w:rsidRPr="008708CD">
        <w:rPr>
          <w:rFonts w:eastAsia="Arial" w:cs="Times New Roman"/>
          <w:lang w:bidi="en-US"/>
        </w:rPr>
        <w:t>IR Operator</w:t>
      </w:r>
      <w:r w:rsidR="00172923" w:rsidRPr="008708CD">
        <w:rPr>
          <w:rFonts w:eastAsia="Arial" w:cs="Times New Roman"/>
          <w:lang w:bidi="en-US"/>
        </w:rPr>
        <w:t xml:space="preserve"> shall pay to Osaka City the cost associated with the purchase or lease of the city-owned land that </w:t>
      </w:r>
      <w:r w:rsidR="00D05E34" w:rsidRPr="008708CD">
        <w:rPr>
          <w:rFonts w:eastAsia="Arial" w:cs="Times New Roman"/>
          <w:lang w:bidi="en-US"/>
        </w:rPr>
        <w:t>is</w:t>
      </w:r>
      <w:r w:rsidR="00172923" w:rsidRPr="008708CD">
        <w:rPr>
          <w:rFonts w:eastAsia="Arial" w:cs="Times New Roman"/>
          <w:lang w:bidi="en-US"/>
        </w:rPr>
        <w:t xml:space="preserve"> necessary to implement the Project.</w:t>
      </w:r>
    </w:p>
    <w:p w14:paraId="17BE03C1" w14:textId="315E3991" w:rsidR="00EA5024" w:rsidRPr="008708CD" w:rsidRDefault="003E2955" w:rsidP="00D94C98">
      <w:pPr>
        <w:pStyle w:val="a4"/>
        <w:numPr>
          <w:ilvl w:val="0"/>
          <w:numId w:val="38"/>
        </w:numPr>
        <w:spacing w:line="320" w:lineRule="exact"/>
        <w:ind w:leftChars="0" w:left="794" w:hanging="397"/>
        <w:rPr>
          <w:rFonts w:cs="Times New Roman"/>
        </w:rPr>
      </w:pPr>
      <w:r w:rsidRPr="008708CD">
        <w:rPr>
          <w:rFonts w:eastAsia="Arial" w:cs="Times New Roman"/>
          <w:lang w:bidi="en-US"/>
        </w:rPr>
        <w:t>Cost of improvement of infrastructure</w:t>
      </w:r>
    </w:p>
    <w:p w14:paraId="713C7D0F" w14:textId="42ACE445" w:rsidR="005E7E4F" w:rsidRPr="008708CD" w:rsidRDefault="0026643E" w:rsidP="009834CF">
      <w:pPr>
        <w:spacing w:line="320" w:lineRule="exact"/>
        <w:ind w:leftChars="405" w:left="850" w:right="-2" w:firstLineChars="100" w:firstLine="210"/>
        <w:rPr>
          <w:rFonts w:cs="Times New Roman"/>
        </w:rPr>
      </w:pPr>
      <w:r w:rsidRPr="008708CD">
        <w:rPr>
          <w:rFonts w:eastAsia="Arial" w:cs="Times New Roman"/>
          <w:kern w:val="0"/>
          <w:lang w:bidi="en-US"/>
        </w:rPr>
        <w:t>Osaka City</w:t>
      </w:r>
      <w:r w:rsidRPr="008708CD">
        <w:rPr>
          <w:rFonts w:eastAsia="Arial" w:cs="Times New Roman"/>
          <w:lang w:bidi="en-US"/>
        </w:rPr>
        <w:t xml:space="preserve"> plans to improve infrastructure to </w:t>
      </w:r>
      <w:r w:rsidR="00C3033F" w:rsidRPr="008708CD">
        <w:rPr>
          <w:rFonts w:eastAsia="Arial" w:cs="Times New Roman"/>
          <w:lang w:bidi="en-US"/>
        </w:rPr>
        <w:t>be prepared for</w:t>
      </w:r>
      <w:r w:rsidRPr="008708CD">
        <w:rPr>
          <w:rFonts w:eastAsia="Arial" w:cs="Times New Roman"/>
          <w:lang w:bidi="en-US"/>
        </w:rPr>
        <w:t xml:space="preserve"> </w:t>
      </w:r>
      <w:r w:rsidR="0092611D" w:rsidRPr="008708CD">
        <w:rPr>
          <w:rFonts w:eastAsia="Arial" w:cs="Times New Roman"/>
          <w:lang w:bidi="en-US"/>
        </w:rPr>
        <w:t xml:space="preserve">the </w:t>
      </w:r>
      <w:r w:rsidRPr="008708CD">
        <w:rPr>
          <w:rFonts w:eastAsia="Arial" w:cs="Times New Roman"/>
          <w:lang w:bidi="en-US"/>
        </w:rPr>
        <w:t>increase in</w:t>
      </w:r>
      <w:r w:rsidR="0092611D" w:rsidRPr="008708CD">
        <w:rPr>
          <w:rFonts w:eastAsia="Arial" w:cs="Times New Roman"/>
          <w:lang w:bidi="en-US"/>
        </w:rPr>
        <w:t xml:space="preserve"> the number of</w:t>
      </w:r>
      <w:r w:rsidRPr="008708CD">
        <w:rPr>
          <w:rFonts w:eastAsia="Arial" w:cs="Times New Roman"/>
          <w:lang w:bidi="en-US"/>
        </w:rPr>
        <w:t xml:space="preserve"> visitors to </w:t>
      </w:r>
      <w:proofErr w:type="spellStart"/>
      <w:r w:rsidRPr="008708CD">
        <w:rPr>
          <w:rFonts w:eastAsia="Arial" w:cs="Times New Roman"/>
          <w:lang w:bidi="en-US"/>
        </w:rPr>
        <w:t>Yumeshima</w:t>
      </w:r>
      <w:proofErr w:type="spellEnd"/>
      <w:r w:rsidRPr="008708CD">
        <w:rPr>
          <w:rFonts w:eastAsia="Arial" w:cs="Times New Roman"/>
          <w:lang w:bidi="en-US"/>
        </w:rPr>
        <w:t xml:space="preserve">, expecting that </w:t>
      </w:r>
      <w:r w:rsidR="0092611D" w:rsidRPr="008708CD">
        <w:rPr>
          <w:rFonts w:eastAsia="Arial" w:cs="Times New Roman"/>
          <w:lang w:bidi="en-US"/>
        </w:rPr>
        <w:t xml:space="preserve">this </w:t>
      </w:r>
      <w:r w:rsidRPr="008708CD">
        <w:rPr>
          <w:rFonts w:eastAsia="Arial" w:cs="Times New Roman"/>
          <w:lang w:bidi="en-US"/>
        </w:rPr>
        <w:t>will contribute to the realization and promotion of</w:t>
      </w:r>
      <w:r w:rsidR="0092611D" w:rsidRPr="008708CD">
        <w:rPr>
          <w:rFonts w:eastAsia="Arial" w:cs="Times New Roman"/>
          <w:lang w:bidi="en-US"/>
        </w:rPr>
        <w:t xml:space="preserve"> the</w:t>
      </w:r>
      <w:r w:rsidRPr="008708CD">
        <w:rPr>
          <w:rFonts w:eastAsia="Arial" w:cs="Times New Roman"/>
          <w:lang w:bidi="en-US"/>
        </w:rPr>
        <w:t xml:space="preserve"> development of </w:t>
      </w:r>
      <w:r w:rsidR="0092611D" w:rsidRPr="008708CD">
        <w:rPr>
          <w:rFonts w:eastAsia="Arial" w:cs="Times New Roman"/>
          <w:lang w:bidi="en-US"/>
        </w:rPr>
        <w:t xml:space="preserve">the </w:t>
      </w:r>
      <w:r w:rsidRPr="008708CD">
        <w:rPr>
          <w:rFonts w:eastAsia="Arial" w:cs="Times New Roman"/>
          <w:lang w:bidi="en-US"/>
        </w:rPr>
        <w:t xml:space="preserve">IR Area. </w:t>
      </w:r>
      <w:r w:rsidR="00984C6A" w:rsidRPr="008708CD">
        <w:rPr>
          <w:rFonts w:eastAsia="Arial" w:cs="Times New Roman"/>
          <w:lang w:bidi="en-US"/>
        </w:rPr>
        <w:t xml:space="preserve">The </w:t>
      </w:r>
      <w:r w:rsidR="00E27684" w:rsidRPr="008708CD">
        <w:rPr>
          <w:rFonts w:eastAsia="Arial" w:cs="Times New Roman"/>
          <w:lang w:bidi="en-US"/>
        </w:rPr>
        <w:t>IR Operator</w:t>
      </w:r>
      <w:r w:rsidRPr="008708CD">
        <w:rPr>
          <w:rFonts w:eastAsia="Arial" w:cs="Times New Roman"/>
          <w:lang w:bidi="en-US"/>
        </w:rPr>
        <w:t xml:space="preserve"> </w:t>
      </w:r>
      <w:r w:rsidR="00D05E34" w:rsidRPr="008708CD">
        <w:rPr>
          <w:rFonts w:eastAsia="Arial" w:cs="Times New Roman"/>
          <w:lang w:bidi="en-US"/>
        </w:rPr>
        <w:t>provides</w:t>
      </w:r>
      <w:r w:rsidR="00BB4D4F" w:rsidRPr="008708CD">
        <w:rPr>
          <w:rFonts w:eastAsia="Arial" w:cs="Times New Roman"/>
          <w:lang w:bidi="en-US"/>
        </w:rPr>
        <w:t xml:space="preserve"> [</w:t>
      </w:r>
      <w:r w:rsidR="00984C6A" w:rsidRPr="008708CD">
        <w:rPr>
          <w:rFonts w:eastAsia="Arial" w:cs="Times New Roman"/>
          <w:lang w:bidi="en-US"/>
        </w:rPr>
        <w:t>20.25</w:t>
      </w:r>
      <w:r w:rsidR="00BB4D4F" w:rsidRPr="008708CD">
        <w:rPr>
          <w:rFonts w:eastAsia="Arial" w:cs="Times New Roman"/>
          <w:lang w:bidi="en-US"/>
        </w:rPr>
        <w:t>]</w:t>
      </w:r>
      <w:r w:rsidR="00984C6A" w:rsidRPr="008708CD">
        <w:rPr>
          <w:rFonts w:eastAsia="Arial" w:cs="Times New Roman"/>
          <w:lang w:bidi="en-US"/>
        </w:rPr>
        <w:t xml:space="preserve"> billion yen </w:t>
      </w:r>
      <w:r w:rsidR="008F2902" w:rsidRPr="008708CD">
        <w:rPr>
          <w:rFonts w:eastAsia="Arial" w:cs="Times New Roman"/>
          <w:lang w:bidi="en-US"/>
        </w:rPr>
        <w:t>as</w:t>
      </w:r>
      <w:r w:rsidR="00984C6A" w:rsidRPr="008708CD">
        <w:rPr>
          <w:rFonts w:eastAsia="Arial" w:cs="Times New Roman"/>
          <w:lang w:bidi="en-US"/>
        </w:rPr>
        <w:t xml:space="preserve"> part of</w:t>
      </w:r>
      <w:r w:rsidRPr="008708CD">
        <w:rPr>
          <w:rFonts w:eastAsia="Arial" w:cs="Times New Roman"/>
          <w:lang w:bidi="en-US"/>
        </w:rPr>
        <w:t xml:space="preserve"> </w:t>
      </w:r>
      <w:r w:rsidR="00B54470" w:rsidRPr="008708CD">
        <w:rPr>
          <w:rFonts w:eastAsia="Arial" w:cs="Times New Roman"/>
          <w:lang w:bidi="en-US"/>
        </w:rPr>
        <w:t xml:space="preserve">the </w:t>
      </w:r>
      <w:r w:rsidRPr="008708CD">
        <w:rPr>
          <w:rFonts w:eastAsia="Arial" w:cs="Times New Roman"/>
          <w:lang w:bidi="en-US"/>
        </w:rPr>
        <w:t xml:space="preserve">cost </w:t>
      </w:r>
      <w:r w:rsidR="00B54470" w:rsidRPr="008708CD">
        <w:rPr>
          <w:rFonts w:eastAsia="Arial" w:cs="Times New Roman"/>
          <w:lang w:bidi="en-US"/>
        </w:rPr>
        <w:t xml:space="preserve">for improving </w:t>
      </w:r>
      <w:r w:rsidRPr="008708CD">
        <w:rPr>
          <w:rFonts w:eastAsia="Arial" w:cs="Times New Roman"/>
          <w:lang w:bidi="en-US"/>
        </w:rPr>
        <w:t>infrastructure</w:t>
      </w:r>
      <w:r w:rsidR="00984C6A" w:rsidRPr="008708CD">
        <w:rPr>
          <w:rFonts w:eastAsia="Arial" w:cs="Times New Roman"/>
          <w:lang w:bidi="en-US"/>
        </w:rPr>
        <w:t>.</w:t>
      </w:r>
    </w:p>
    <w:p w14:paraId="7A161C77" w14:textId="6A726AFE" w:rsidR="00796E9D" w:rsidRPr="008708CD" w:rsidRDefault="00796E9D" w:rsidP="00EA7204">
      <w:pPr>
        <w:pStyle w:val="af4"/>
        <w:spacing w:line="320" w:lineRule="exact"/>
        <w:ind w:leftChars="0" w:left="0" w:rightChars="0" w:right="-2" w:firstLineChars="0" w:firstLine="0"/>
        <w:rPr>
          <w:rFonts w:ascii="Times New Roman" w:eastAsiaTheme="minorEastAsia" w:hAnsi="Times New Roman"/>
          <w:sz w:val="21"/>
          <w:szCs w:val="21"/>
          <w:shd w:val="pct15" w:color="auto" w:fill="FFFFFF"/>
        </w:rPr>
      </w:pPr>
    </w:p>
    <w:p w14:paraId="49D016C7" w14:textId="57580862" w:rsidR="00F1685F" w:rsidRPr="008708CD" w:rsidRDefault="00F1685F" w:rsidP="00401F2B">
      <w:pPr>
        <w:pStyle w:val="2"/>
        <w:rPr>
          <w:rFonts w:eastAsiaTheme="minorEastAsia"/>
        </w:rPr>
      </w:pPr>
      <w:bookmarkStart w:id="18" w:name="_Toc7112094"/>
      <w:r w:rsidRPr="008708CD">
        <w:t>Project schedul</w:t>
      </w:r>
      <w:r w:rsidR="00984C6A" w:rsidRPr="008708CD">
        <w:rPr>
          <w:rFonts w:eastAsiaTheme="minorEastAsia"/>
        </w:rPr>
        <w:t>e</w:t>
      </w:r>
      <w:bookmarkEnd w:id="18"/>
    </w:p>
    <w:p w14:paraId="7C89CAE2" w14:textId="41580D10" w:rsidR="007F59FC" w:rsidRPr="008708CD" w:rsidRDefault="007F59FC" w:rsidP="009834CF">
      <w:pPr>
        <w:spacing w:line="320" w:lineRule="exact"/>
        <w:ind w:leftChars="200" w:left="420" w:right="-2" w:firstLineChars="100" w:firstLine="210"/>
        <w:rPr>
          <w:rFonts w:eastAsia="Arial" w:cs="Times New Roman"/>
          <w:lang w:bidi="en-US"/>
        </w:rPr>
      </w:pPr>
      <w:r w:rsidRPr="008708CD">
        <w:rPr>
          <w:rFonts w:eastAsia="Arial" w:cs="Times New Roman"/>
          <w:lang w:bidi="en-US"/>
        </w:rPr>
        <w:t xml:space="preserve">With </w:t>
      </w:r>
      <w:r w:rsidR="00B54470" w:rsidRPr="008708CD">
        <w:rPr>
          <w:rFonts w:eastAsia="Arial" w:cs="Times New Roman"/>
          <w:lang w:bidi="en-US"/>
        </w:rPr>
        <w:t xml:space="preserve">an </w:t>
      </w:r>
      <w:r w:rsidRPr="008708CD">
        <w:rPr>
          <w:rFonts w:eastAsia="Arial" w:cs="Times New Roman"/>
          <w:lang w:bidi="en-US"/>
        </w:rPr>
        <w:t xml:space="preserve">aim to open the IR Facilities before the Osaka, Kansai Expo 2025, </w:t>
      </w:r>
      <w:r w:rsidR="00B54470" w:rsidRPr="008708CD">
        <w:rPr>
          <w:rFonts w:eastAsia="Arial" w:cs="Times New Roman"/>
          <w:lang w:bidi="en-US"/>
        </w:rPr>
        <w:t xml:space="preserve">and </w:t>
      </w:r>
      <w:r w:rsidRPr="008708CD">
        <w:rPr>
          <w:rFonts w:eastAsia="Arial" w:cs="Times New Roman"/>
          <w:lang w:bidi="en-US"/>
        </w:rPr>
        <w:t xml:space="preserve">to realize </w:t>
      </w:r>
      <w:r w:rsidR="00B54470" w:rsidRPr="008708CD">
        <w:rPr>
          <w:rFonts w:eastAsia="Arial" w:cs="Times New Roman"/>
          <w:lang w:bidi="en-US"/>
        </w:rPr>
        <w:t xml:space="preserve">a </w:t>
      </w:r>
      <w:r w:rsidR="006214DD" w:rsidRPr="008708CD">
        <w:rPr>
          <w:rFonts w:eastAsia="Arial" w:cs="Times New Roman"/>
          <w:lang w:bidi="en-US"/>
        </w:rPr>
        <w:t xml:space="preserve">world-class </w:t>
      </w:r>
      <w:r w:rsidRPr="008708CD">
        <w:rPr>
          <w:rFonts w:eastAsia="Arial" w:cs="Times New Roman"/>
          <w:lang w:bidi="en-US"/>
        </w:rPr>
        <w:t>IR</w:t>
      </w:r>
      <w:r w:rsidR="006214DD" w:rsidRPr="008708CD">
        <w:rPr>
          <w:rFonts w:eastAsia="Arial" w:cs="Times New Roman"/>
          <w:lang w:bidi="en-US"/>
        </w:rPr>
        <w:t xml:space="preserve">, </w:t>
      </w:r>
      <w:r w:rsidR="00984C6A" w:rsidRPr="008708CD">
        <w:rPr>
          <w:rFonts w:eastAsia="Arial" w:cs="Times New Roman"/>
          <w:lang w:bidi="en-US"/>
        </w:rPr>
        <w:t xml:space="preserve">Osaka Pref./City request business operators for proposals </w:t>
      </w:r>
      <w:r w:rsidR="00B54470" w:rsidRPr="008708CD">
        <w:rPr>
          <w:rFonts w:eastAsia="Arial" w:cs="Times New Roman"/>
          <w:lang w:bidi="en-US"/>
        </w:rPr>
        <w:t xml:space="preserve">that covers </w:t>
      </w:r>
      <w:r w:rsidR="00984C6A" w:rsidRPr="008708CD">
        <w:rPr>
          <w:rFonts w:eastAsia="Arial" w:cs="Times New Roman"/>
          <w:lang w:bidi="en-US"/>
        </w:rPr>
        <w:t>the opening period</w:t>
      </w:r>
      <w:r w:rsidRPr="008708CD">
        <w:rPr>
          <w:rFonts w:eastAsia="Arial" w:cs="Times New Roman"/>
          <w:lang w:bidi="en-US"/>
        </w:rPr>
        <w:t>.</w:t>
      </w:r>
      <w:r w:rsidR="00984C6A" w:rsidRPr="008708CD">
        <w:rPr>
          <w:rFonts w:eastAsia="Arial" w:cs="Times New Roman"/>
          <w:lang w:bidi="en-US"/>
        </w:rPr>
        <w:t xml:space="preserve">  </w:t>
      </w:r>
    </w:p>
    <w:p w14:paraId="2ABCFAE9" w14:textId="43B83990" w:rsidR="003C212B" w:rsidRPr="008708CD" w:rsidRDefault="00DC71C5" w:rsidP="009834CF">
      <w:pPr>
        <w:spacing w:line="320" w:lineRule="exact"/>
        <w:ind w:leftChars="200" w:left="420" w:right="-2" w:firstLineChars="100" w:firstLine="210"/>
        <w:rPr>
          <w:rFonts w:cs="Times New Roman"/>
        </w:rPr>
      </w:pPr>
      <w:r w:rsidRPr="008708CD">
        <w:rPr>
          <w:rFonts w:eastAsia="Arial" w:cs="Times New Roman"/>
          <w:lang w:bidi="en-US"/>
        </w:rPr>
        <w:t xml:space="preserve">While Osaka Pref./City plans to set its </w:t>
      </w:r>
      <w:r w:rsidR="007F59FC" w:rsidRPr="008708CD">
        <w:rPr>
          <w:rFonts w:eastAsia="Arial" w:cs="Times New Roman"/>
          <w:lang w:bidi="en-US"/>
        </w:rPr>
        <w:t>Implementation Policies</w:t>
      </w:r>
      <w:r w:rsidRPr="008708CD">
        <w:rPr>
          <w:rFonts w:eastAsia="Arial" w:cs="Times New Roman"/>
          <w:lang w:bidi="en-US"/>
        </w:rPr>
        <w:t xml:space="preserve"> and </w:t>
      </w:r>
      <w:r w:rsidR="00DC36AC" w:rsidRPr="008708CD">
        <w:rPr>
          <w:rFonts w:eastAsia="Arial" w:cs="Times New Roman"/>
          <w:lang w:bidi="en-US"/>
        </w:rPr>
        <w:t xml:space="preserve">proceed with the </w:t>
      </w:r>
      <w:r w:rsidRPr="008708CD">
        <w:rPr>
          <w:rFonts w:eastAsia="Arial" w:cs="Times New Roman"/>
          <w:lang w:bidi="en-US"/>
        </w:rPr>
        <w:t xml:space="preserve">RFP promptly after the national government has determined its </w:t>
      </w:r>
      <w:r w:rsidR="00D47E45" w:rsidRPr="008708CD">
        <w:rPr>
          <w:rFonts w:eastAsia="Arial" w:cs="Times New Roman"/>
          <w:lang w:bidi="en-US"/>
        </w:rPr>
        <w:t>B</w:t>
      </w:r>
      <w:r w:rsidRPr="008708CD">
        <w:rPr>
          <w:rFonts w:eastAsia="Arial" w:cs="Times New Roman"/>
          <w:lang w:bidi="en-US"/>
        </w:rPr>
        <w:t xml:space="preserve">asic </w:t>
      </w:r>
      <w:r w:rsidR="00D47E45" w:rsidRPr="008708CD">
        <w:rPr>
          <w:rFonts w:eastAsia="Arial" w:cs="Times New Roman"/>
          <w:lang w:bidi="en-US"/>
        </w:rPr>
        <w:t>P</w:t>
      </w:r>
      <w:r w:rsidRPr="008708CD">
        <w:rPr>
          <w:rFonts w:eastAsia="Arial" w:cs="Times New Roman"/>
          <w:lang w:bidi="en-US"/>
        </w:rPr>
        <w:t>olic</w:t>
      </w:r>
      <w:r w:rsidR="005D6C55" w:rsidRPr="008708CD">
        <w:rPr>
          <w:rFonts w:eastAsia="Arial" w:cs="Times New Roman"/>
          <w:lang w:bidi="en-US"/>
        </w:rPr>
        <w:t>ies</w:t>
      </w:r>
      <w:r w:rsidRPr="008708CD">
        <w:rPr>
          <w:rFonts w:eastAsia="Arial" w:cs="Times New Roman"/>
          <w:lang w:bidi="en-US"/>
        </w:rPr>
        <w:t xml:space="preserve">, the date of formulation of the </w:t>
      </w:r>
      <w:r w:rsidR="00D47E45" w:rsidRPr="008708CD">
        <w:rPr>
          <w:rFonts w:eastAsia="Arial" w:cs="Times New Roman"/>
          <w:lang w:bidi="en-US"/>
        </w:rPr>
        <w:t>B</w:t>
      </w:r>
      <w:r w:rsidRPr="008708CD">
        <w:rPr>
          <w:rFonts w:eastAsia="Arial" w:cs="Times New Roman"/>
          <w:lang w:bidi="en-US"/>
        </w:rPr>
        <w:t xml:space="preserve">asic </w:t>
      </w:r>
      <w:r w:rsidR="00D47E45" w:rsidRPr="008708CD">
        <w:rPr>
          <w:rFonts w:eastAsia="Arial" w:cs="Times New Roman"/>
          <w:lang w:bidi="en-US"/>
        </w:rPr>
        <w:t>P</w:t>
      </w:r>
      <w:r w:rsidRPr="008708CD">
        <w:rPr>
          <w:rFonts w:eastAsia="Arial" w:cs="Times New Roman"/>
          <w:lang w:bidi="en-US"/>
        </w:rPr>
        <w:t>olic</w:t>
      </w:r>
      <w:r w:rsidR="005D6C55" w:rsidRPr="008708CD">
        <w:rPr>
          <w:rFonts w:eastAsia="Arial" w:cs="Times New Roman"/>
          <w:lang w:bidi="en-US"/>
        </w:rPr>
        <w:t>ies</w:t>
      </w:r>
      <w:r w:rsidRPr="008708CD">
        <w:rPr>
          <w:rFonts w:eastAsia="Arial" w:cs="Times New Roman"/>
          <w:lang w:bidi="en-US"/>
        </w:rPr>
        <w:t xml:space="preserve"> </w:t>
      </w:r>
      <w:r w:rsidR="00D05E34" w:rsidRPr="008708CD">
        <w:rPr>
          <w:rFonts w:eastAsia="Arial" w:cs="Times New Roman"/>
          <w:lang w:bidi="en-US"/>
        </w:rPr>
        <w:t>and the date</w:t>
      </w:r>
      <w:r w:rsidRPr="008708CD">
        <w:rPr>
          <w:rFonts w:eastAsia="Arial" w:cs="Times New Roman"/>
          <w:lang w:bidi="en-US"/>
        </w:rPr>
        <w:t xml:space="preserve"> of accepting applications for </w:t>
      </w:r>
      <w:r w:rsidR="00DC36AC" w:rsidRPr="008708CD">
        <w:rPr>
          <w:rFonts w:eastAsia="Arial" w:cs="Times New Roman"/>
          <w:lang w:bidi="en-US"/>
        </w:rPr>
        <w:t xml:space="preserve">the </w:t>
      </w:r>
      <w:r w:rsidRPr="008708CD">
        <w:rPr>
          <w:rFonts w:eastAsia="Arial" w:cs="Times New Roman"/>
          <w:lang w:bidi="en-US"/>
        </w:rPr>
        <w:t>Area Certification by the national government ha</w:t>
      </w:r>
      <w:r w:rsidR="00D05E34" w:rsidRPr="008708CD">
        <w:rPr>
          <w:rFonts w:eastAsia="Arial" w:cs="Times New Roman"/>
          <w:lang w:bidi="en-US"/>
        </w:rPr>
        <w:t>ve</w:t>
      </w:r>
      <w:r w:rsidRPr="008708CD">
        <w:rPr>
          <w:rFonts w:eastAsia="Arial" w:cs="Times New Roman"/>
          <w:lang w:bidi="en-US"/>
        </w:rPr>
        <w:t xml:space="preserve"> not been decided at the current inception stage of the RFC.</w:t>
      </w:r>
    </w:p>
    <w:p w14:paraId="4DBA13A0" w14:textId="0B5E7940" w:rsidR="003C212B" w:rsidRPr="008708CD" w:rsidRDefault="002C6CA7" w:rsidP="009834CF">
      <w:pPr>
        <w:spacing w:line="320" w:lineRule="exact"/>
        <w:ind w:leftChars="200" w:left="420" w:right="-2" w:firstLineChars="100" w:firstLine="210"/>
        <w:rPr>
          <w:rFonts w:cs="Times New Roman"/>
        </w:rPr>
      </w:pPr>
      <w:r w:rsidRPr="008708CD">
        <w:rPr>
          <w:rFonts w:eastAsia="Arial" w:cs="Times New Roman"/>
          <w:lang w:bidi="en-US"/>
        </w:rPr>
        <w:t xml:space="preserve">Thus, </w:t>
      </w:r>
      <w:r w:rsidR="006214DD" w:rsidRPr="008708CD">
        <w:rPr>
          <w:rFonts w:eastAsia="Arial" w:cs="Times New Roman"/>
          <w:lang w:bidi="en-US"/>
        </w:rPr>
        <w:t>RFC Proposers</w:t>
      </w:r>
      <w:r w:rsidR="00D26A97" w:rsidRPr="008708CD">
        <w:rPr>
          <w:rFonts w:eastAsia="Arial" w:cs="Times New Roman"/>
          <w:lang w:bidi="en-US"/>
        </w:rPr>
        <w:t xml:space="preserve"> </w:t>
      </w:r>
      <w:r w:rsidR="007F59FC" w:rsidRPr="008708CD">
        <w:rPr>
          <w:rFonts w:eastAsia="Arial" w:cs="Times New Roman"/>
          <w:lang w:bidi="en-US"/>
        </w:rPr>
        <w:t>are</w:t>
      </w:r>
      <w:r w:rsidR="00CC08EB" w:rsidRPr="008708CD">
        <w:rPr>
          <w:rFonts w:eastAsia="Arial" w:cs="Times New Roman"/>
          <w:lang w:bidi="en-US"/>
        </w:rPr>
        <w:t xml:space="preserve"> requested to</w:t>
      </w:r>
      <w:r w:rsidR="00D10795" w:rsidRPr="008708CD">
        <w:rPr>
          <w:rFonts w:eastAsia="Arial" w:cs="Times New Roman"/>
          <w:lang w:bidi="en-US"/>
        </w:rPr>
        <w:t xml:space="preserve"> assume and</w:t>
      </w:r>
      <w:r w:rsidR="00CC08EB" w:rsidRPr="008708CD">
        <w:rPr>
          <w:rFonts w:eastAsia="Arial" w:cs="Times New Roman"/>
          <w:lang w:bidi="en-US"/>
        </w:rPr>
        <w:t xml:space="preserve"> propose </w:t>
      </w:r>
      <w:r w:rsidR="00DC36AC" w:rsidRPr="008708CD">
        <w:rPr>
          <w:rFonts w:eastAsia="Arial" w:cs="Times New Roman"/>
          <w:lang w:bidi="en-US"/>
        </w:rPr>
        <w:t xml:space="preserve">the </w:t>
      </w:r>
      <w:r w:rsidR="00D10795" w:rsidRPr="008708CD">
        <w:rPr>
          <w:rFonts w:eastAsia="Arial" w:cs="Times New Roman"/>
          <w:lang w:bidi="en-US"/>
        </w:rPr>
        <w:t xml:space="preserve">time </w:t>
      </w:r>
      <w:r w:rsidR="00DC36AC" w:rsidRPr="008708CD">
        <w:rPr>
          <w:rFonts w:eastAsia="Arial" w:cs="Times New Roman"/>
          <w:lang w:bidi="en-US"/>
        </w:rPr>
        <w:t xml:space="preserve">necessary </w:t>
      </w:r>
      <w:r w:rsidR="00D10795" w:rsidRPr="008708CD">
        <w:rPr>
          <w:rFonts w:eastAsia="Arial" w:cs="Times New Roman"/>
          <w:lang w:bidi="en-US"/>
        </w:rPr>
        <w:t xml:space="preserve">for </w:t>
      </w:r>
      <w:r w:rsidR="00DC36AC" w:rsidRPr="008708CD">
        <w:rPr>
          <w:rFonts w:eastAsia="Arial" w:cs="Times New Roman"/>
          <w:lang w:bidi="en-US"/>
        </w:rPr>
        <w:t xml:space="preserve">the </w:t>
      </w:r>
      <w:r w:rsidR="00D10795" w:rsidRPr="008708CD">
        <w:rPr>
          <w:rFonts w:eastAsia="Arial" w:cs="Times New Roman"/>
          <w:lang w:bidi="en-US"/>
        </w:rPr>
        <w:t xml:space="preserve">design and construction works etc. and </w:t>
      </w:r>
      <w:r w:rsidR="00CC08EB" w:rsidRPr="008708CD">
        <w:rPr>
          <w:rFonts w:eastAsia="Arial" w:cs="Times New Roman"/>
          <w:lang w:bidi="en-US"/>
        </w:rPr>
        <w:t>schedule</w:t>
      </w:r>
      <w:r w:rsidR="007F59FC" w:rsidRPr="008708CD">
        <w:rPr>
          <w:rFonts w:eastAsia="Arial" w:cs="Times New Roman"/>
          <w:lang w:bidi="en-US"/>
        </w:rPr>
        <w:t>s</w:t>
      </w:r>
      <w:r w:rsidR="00CC08EB" w:rsidRPr="008708CD">
        <w:rPr>
          <w:rFonts w:eastAsia="Arial" w:cs="Times New Roman"/>
          <w:lang w:bidi="en-US"/>
        </w:rPr>
        <w:t xml:space="preserve"> for implementation of the Project </w:t>
      </w:r>
      <w:r w:rsidR="00DC36AC" w:rsidRPr="008708CD">
        <w:rPr>
          <w:rFonts w:eastAsia="Arial" w:cs="Times New Roman"/>
          <w:lang w:bidi="en-US"/>
        </w:rPr>
        <w:t>by</w:t>
      </w:r>
      <w:r w:rsidR="00D10795" w:rsidRPr="008708CD">
        <w:rPr>
          <w:rFonts w:eastAsia="Arial" w:cs="Times New Roman"/>
          <w:lang w:bidi="en-US"/>
        </w:rPr>
        <w:t xml:space="preserve"> </w:t>
      </w:r>
      <w:r w:rsidR="00CC08EB" w:rsidRPr="008708CD">
        <w:rPr>
          <w:rFonts w:eastAsia="Arial" w:cs="Times New Roman"/>
          <w:lang w:bidi="en-US"/>
        </w:rPr>
        <w:t xml:space="preserve">referring to the </w:t>
      </w:r>
      <w:r w:rsidR="00D10795" w:rsidRPr="008708CD">
        <w:rPr>
          <w:rFonts w:eastAsia="Arial" w:cs="Times New Roman"/>
          <w:lang w:bidi="en-US"/>
        </w:rPr>
        <w:t>expected</w:t>
      </w:r>
      <w:r w:rsidR="00CC08EB" w:rsidRPr="008708CD">
        <w:rPr>
          <w:rFonts w:eastAsia="Arial" w:cs="Times New Roman"/>
          <w:lang w:bidi="en-US"/>
        </w:rPr>
        <w:t xml:space="preserve"> schedule </w:t>
      </w:r>
      <w:r w:rsidR="007F59FC" w:rsidRPr="008708CD">
        <w:rPr>
          <w:rFonts w:eastAsia="Arial" w:cs="Times New Roman"/>
          <w:lang w:bidi="en-US"/>
        </w:rPr>
        <w:t>shown in Chart 7</w:t>
      </w:r>
      <w:r w:rsidR="00CC08EB" w:rsidRPr="008708CD">
        <w:rPr>
          <w:rFonts w:eastAsia="Arial" w:cs="Times New Roman"/>
          <w:lang w:bidi="en-US"/>
        </w:rPr>
        <w:t>.</w:t>
      </w:r>
    </w:p>
    <w:p w14:paraId="7C668A1A" w14:textId="14818580" w:rsidR="00CC08EB" w:rsidRPr="008708CD" w:rsidRDefault="00CC08EB" w:rsidP="009834CF">
      <w:pPr>
        <w:spacing w:line="320" w:lineRule="exact"/>
        <w:ind w:leftChars="200" w:left="420" w:right="-2" w:firstLineChars="100" w:firstLine="210"/>
        <w:rPr>
          <w:rFonts w:cs="Times New Roman"/>
        </w:rPr>
      </w:pPr>
      <w:r w:rsidRPr="008708CD">
        <w:rPr>
          <w:rFonts w:eastAsia="Arial" w:cs="Times New Roman"/>
          <w:lang w:bidi="en-US"/>
        </w:rPr>
        <w:t>Th</w:t>
      </w:r>
      <w:r w:rsidR="00D10795" w:rsidRPr="008708CD">
        <w:rPr>
          <w:rFonts w:eastAsia="Arial" w:cs="Times New Roman"/>
          <w:lang w:bidi="en-US"/>
        </w:rPr>
        <w:t>is expected</w:t>
      </w:r>
      <w:r w:rsidRPr="008708CD">
        <w:rPr>
          <w:rFonts w:eastAsia="Arial" w:cs="Times New Roman"/>
          <w:lang w:bidi="en-US"/>
        </w:rPr>
        <w:t xml:space="preserve"> schedule is subject to change</w:t>
      </w:r>
      <w:r w:rsidR="00DC36AC" w:rsidRPr="008708CD">
        <w:rPr>
          <w:rFonts w:eastAsia="Arial" w:cs="Times New Roman"/>
          <w:lang w:bidi="en-US"/>
        </w:rPr>
        <w:t>s</w:t>
      </w:r>
      <w:r w:rsidRPr="008708CD">
        <w:rPr>
          <w:rFonts w:eastAsia="Arial" w:cs="Times New Roman"/>
          <w:lang w:bidi="en-US"/>
        </w:rPr>
        <w:t xml:space="preserve"> depending on the national government’s </w:t>
      </w:r>
      <w:r w:rsidR="00D47E45" w:rsidRPr="008708CD">
        <w:rPr>
          <w:rFonts w:eastAsia="Arial" w:cs="Times New Roman"/>
          <w:lang w:bidi="en-US"/>
        </w:rPr>
        <w:t>B</w:t>
      </w:r>
      <w:r w:rsidRPr="008708CD">
        <w:rPr>
          <w:rFonts w:eastAsia="Arial" w:cs="Times New Roman"/>
          <w:lang w:bidi="en-US"/>
        </w:rPr>
        <w:t xml:space="preserve">asic </w:t>
      </w:r>
      <w:r w:rsidR="00D47E45" w:rsidRPr="008708CD">
        <w:rPr>
          <w:rFonts w:eastAsia="Arial" w:cs="Times New Roman"/>
          <w:lang w:bidi="en-US"/>
        </w:rPr>
        <w:t>P</w:t>
      </w:r>
      <w:r w:rsidRPr="008708CD">
        <w:rPr>
          <w:rFonts w:eastAsia="Arial" w:cs="Times New Roman"/>
          <w:lang w:bidi="en-US"/>
        </w:rPr>
        <w:t>olic</w:t>
      </w:r>
      <w:r w:rsidR="005D6C55" w:rsidRPr="008708CD">
        <w:rPr>
          <w:rFonts w:eastAsia="Arial" w:cs="Times New Roman"/>
          <w:lang w:bidi="en-US"/>
        </w:rPr>
        <w:t>ies</w:t>
      </w:r>
      <w:r w:rsidRPr="008708CD">
        <w:rPr>
          <w:rFonts w:eastAsia="Arial" w:cs="Times New Roman"/>
          <w:lang w:bidi="en-US"/>
        </w:rPr>
        <w:t>, Osaka Pref./City’s review of the Project, and the results of the RFC.</w:t>
      </w:r>
    </w:p>
    <w:p w14:paraId="243A95C0" w14:textId="77777777" w:rsidR="005A7057" w:rsidRPr="008708CD" w:rsidRDefault="005A7057" w:rsidP="009834CF">
      <w:pPr>
        <w:spacing w:line="320" w:lineRule="exact"/>
        <w:ind w:left="210" w:right="-2" w:hangingChars="100" w:hanging="210"/>
        <w:jc w:val="center"/>
        <w:rPr>
          <w:rFonts w:cs="Times New Roman"/>
        </w:rPr>
      </w:pPr>
    </w:p>
    <w:p w14:paraId="3FCDED23" w14:textId="281755EF" w:rsidR="00CC08EB" w:rsidRPr="008708CD" w:rsidRDefault="00CC08EB" w:rsidP="009834CF">
      <w:pPr>
        <w:spacing w:line="320" w:lineRule="exact"/>
        <w:ind w:left="210" w:right="-2" w:hangingChars="100" w:hanging="210"/>
        <w:jc w:val="center"/>
        <w:rPr>
          <w:rFonts w:cs="Times New Roman"/>
        </w:rPr>
      </w:pPr>
      <w:r w:rsidRPr="008708CD">
        <w:rPr>
          <w:rFonts w:eastAsia="Arial" w:cs="Times New Roman"/>
          <w:lang w:bidi="en-US"/>
        </w:rPr>
        <w:t xml:space="preserve">[Chart </w:t>
      </w:r>
      <w:r w:rsidR="007F59FC" w:rsidRPr="008708CD">
        <w:rPr>
          <w:rFonts w:eastAsia="Arial" w:cs="Times New Roman"/>
          <w:lang w:bidi="en-US"/>
        </w:rPr>
        <w:t>7</w:t>
      </w:r>
      <w:r w:rsidRPr="008708CD">
        <w:rPr>
          <w:rFonts w:eastAsia="Arial" w:cs="Times New Roman"/>
          <w:lang w:bidi="en-US"/>
        </w:rPr>
        <w:t xml:space="preserve"> </w:t>
      </w:r>
      <w:r w:rsidR="00D10795" w:rsidRPr="008708CD">
        <w:rPr>
          <w:rFonts w:eastAsia="Arial" w:cs="Times New Roman"/>
          <w:lang w:bidi="en-US"/>
        </w:rPr>
        <w:t>Expected</w:t>
      </w:r>
      <w:r w:rsidRPr="008708CD">
        <w:rPr>
          <w:rFonts w:eastAsia="Arial" w:cs="Times New Roman"/>
          <w:lang w:bidi="en-US"/>
        </w:rPr>
        <w:t xml:space="preserve"> </w:t>
      </w:r>
      <w:r w:rsidR="00DC36AC" w:rsidRPr="008708CD">
        <w:rPr>
          <w:rFonts w:eastAsia="Arial" w:cs="Times New Roman"/>
          <w:lang w:bidi="en-US"/>
        </w:rPr>
        <w:t>s</w:t>
      </w:r>
      <w:r w:rsidRPr="008708CD">
        <w:rPr>
          <w:rFonts w:eastAsia="Arial" w:cs="Times New Roman"/>
          <w:lang w:bidi="en-US"/>
        </w:rPr>
        <w:t>chedule]</w:t>
      </w:r>
    </w:p>
    <w:tbl>
      <w:tblPr>
        <w:tblStyle w:val="a9"/>
        <w:tblW w:w="0" w:type="auto"/>
        <w:tblInd w:w="817" w:type="dxa"/>
        <w:tblLook w:val="04A0" w:firstRow="1" w:lastRow="0" w:firstColumn="1" w:lastColumn="0" w:noHBand="0" w:noVBand="1"/>
      </w:tblPr>
      <w:tblGrid>
        <w:gridCol w:w="3147"/>
        <w:gridCol w:w="4962"/>
      </w:tblGrid>
      <w:tr w:rsidR="00CC08EB" w:rsidRPr="008708CD" w14:paraId="23F5B0A1" w14:textId="77777777" w:rsidTr="00B12BA6">
        <w:tc>
          <w:tcPr>
            <w:tcW w:w="3147" w:type="dxa"/>
            <w:shd w:val="pct15" w:color="auto" w:fill="auto"/>
          </w:tcPr>
          <w:p w14:paraId="5A0F29D6" w14:textId="77777777" w:rsidR="00CC08EB" w:rsidRPr="008708CD" w:rsidRDefault="00CC08EB" w:rsidP="009834CF">
            <w:pPr>
              <w:spacing w:line="320" w:lineRule="exact"/>
              <w:ind w:right="-2"/>
              <w:jc w:val="center"/>
              <w:rPr>
                <w:rFonts w:cs="Times New Roman"/>
              </w:rPr>
            </w:pPr>
            <w:r w:rsidRPr="008708CD">
              <w:rPr>
                <w:rFonts w:eastAsia="Arial" w:cs="Times New Roman"/>
                <w:lang w:bidi="en-US"/>
              </w:rPr>
              <w:t>Date/Period</w:t>
            </w:r>
          </w:p>
        </w:tc>
        <w:tc>
          <w:tcPr>
            <w:tcW w:w="4962" w:type="dxa"/>
            <w:shd w:val="pct15" w:color="auto" w:fill="auto"/>
          </w:tcPr>
          <w:p w14:paraId="12C4D395" w14:textId="77777777" w:rsidR="00CC08EB" w:rsidRPr="008708CD" w:rsidRDefault="00CC08EB" w:rsidP="009834CF">
            <w:pPr>
              <w:spacing w:line="320" w:lineRule="exact"/>
              <w:ind w:right="-2"/>
              <w:jc w:val="center"/>
              <w:rPr>
                <w:rFonts w:cs="Times New Roman"/>
              </w:rPr>
            </w:pPr>
            <w:r w:rsidRPr="008708CD">
              <w:rPr>
                <w:rFonts w:eastAsia="Arial" w:cs="Times New Roman"/>
                <w:lang w:bidi="en-US"/>
              </w:rPr>
              <w:t>Item</w:t>
            </w:r>
          </w:p>
        </w:tc>
      </w:tr>
      <w:tr w:rsidR="006214DD" w:rsidRPr="008708CD" w14:paraId="69FCD1C9" w14:textId="77777777" w:rsidTr="00B12BA6">
        <w:tc>
          <w:tcPr>
            <w:tcW w:w="3147" w:type="dxa"/>
          </w:tcPr>
          <w:p w14:paraId="4A6219CD" w14:textId="1EB374E4" w:rsidR="006214DD" w:rsidRPr="008708CD" w:rsidRDefault="006214DD" w:rsidP="00C4691E">
            <w:pPr>
              <w:spacing w:line="320" w:lineRule="exact"/>
              <w:ind w:right="-2"/>
              <w:jc w:val="center"/>
              <w:rPr>
                <w:rFonts w:cs="Times New Roman"/>
                <w:lang w:bidi="en-US"/>
              </w:rPr>
            </w:pPr>
            <w:r w:rsidRPr="008708CD">
              <w:rPr>
                <w:rFonts w:cs="Times New Roman"/>
                <w:lang w:bidi="en-US"/>
              </w:rPr>
              <w:t>Around August 2019</w:t>
            </w:r>
          </w:p>
        </w:tc>
        <w:tc>
          <w:tcPr>
            <w:tcW w:w="4962" w:type="dxa"/>
          </w:tcPr>
          <w:p w14:paraId="30849960" w14:textId="425E4100" w:rsidR="006214DD" w:rsidRPr="008708CD" w:rsidRDefault="006214DD" w:rsidP="009834CF">
            <w:pPr>
              <w:spacing w:line="320" w:lineRule="exact"/>
              <w:ind w:leftChars="150" w:left="315" w:right="-2"/>
              <w:rPr>
                <w:rFonts w:cs="Times New Roman"/>
                <w:lang w:bidi="en-US"/>
              </w:rPr>
            </w:pPr>
            <w:r w:rsidRPr="008708CD">
              <w:rPr>
                <w:rFonts w:cs="Times New Roman"/>
                <w:lang w:bidi="en-US"/>
              </w:rPr>
              <w:t xml:space="preserve">Formulation and publication of the Basic Policies </w:t>
            </w:r>
            <w:r w:rsidR="00B54470" w:rsidRPr="008708CD">
              <w:rPr>
                <w:rFonts w:cs="Times New Roman"/>
                <w:lang w:bidi="en-US"/>
              </w:rPr>
              <w:t>(</w:t>
            </w:r>
            <w:r w:rsidRPr="008708CD">
              <w:rPr>
                <w:rFonts w:cs="Times New Roman"/>
                <w:lang w:bidi="en-US"/>
              </w:rPr>
              <w:t>national government</w:t>
            </w:r>
            <w:r w:rsidR="00B54470" w:rsidRPr="008708CD">
              <w:rPr>
                <w:rFonts w:cs="Times New Roman"/>
                <w:lang w:bidi="en-US"/>
              </w:rPr>
              <w:t>)</w:t>
            </w:r>
          </w:p>
        </w:tc>
      </w:tr>
      <w:tr w:rsidR="005B4118" w:rsidRPr="008708CD" w14:paraId="0266550F" w14:textId="77777777" w:rsidTr="00B12BA6">
        <w:tc>
          <w:tcPr>
            <w:tcW w:w="3147" w:type="dxa"/>
          </w:tcPr>
          <w:p w14:paraId="30FEEF34" w14:textId="77777777" w:rsidR="00CC08EB" w:rsidRPr="008708CD" w:rsidRDefault="00CC08EB" w:rsidP="009E78CE">
            <w:pPr>
              <w:spacing w:line="320" w:lineRule="exact"/>
              <w:ind w:right="-2"/>
              <w:jc w:val="center"/>
              <w:rPr>
                <w:rFonts w:cs="Times New Roman"/>
              </w:rPr>
            </w:pPr>
            <w:r w:rsidRPr="008708CD">
              <w:rPr>
                <w:rFonts w:eastAsia="Arial" w:cs="Times New Roman" w:hint="eastAsia"/>
                <w:lang w:bidi="en-US"/>
              </w:rPr>
              <w:t>↓</w:t>
            </w:r>
          </w:p>
        </w:tc>
        <w:tc>
          <w:tcPr>
            <w:tcW w:w="4962" w:type="dxa"/>
          </w:tcPr>
          <w:p w14:paraId="3F2B7CFA" w14:textId="2248817A" w:rsidR="00CC08EB" w:rsidRPr="008708CD" w:rsidRDefault="00CC08EB" w:rsidP="009834CF">
            <w:pPr>
              <w:spacing w:line="320" w:lineRule="exact"/>
              <w:ind w:leftChars="150" w:left="315" w:right="-2"/>
              <w:rPr>
                <w:rFonts w:cs="Times New Roman"/>
              </w:rPr>
            </w:pPr>
            <w:r w:rsidRPr="008708CD">
              <w:rPr>
                <w:rFonts w:eastAsia="Arial" w:cs="Times New Roman"/>
                <w:lang w:bidi="en-US"/>
              </w:rPr>
              <w:t xml:space="preserve">Formulation of our </w:t>
            </w:r>
            <w:r w:rsidR="007F59FC" w:rsidRPr="008708CD">
              <w:rPr>
                <w:rFonts w:eastAsia="Arial" w:cs="Times New Roman"/>
                <w:lang w:bidi="en-US"/>
              </w:rPr>
              <w:t>Implementation Policies</w:t>
            </w:r>
          </w:p>
        </w:tc>
      </w:tr>
      <w:tr w:rsidR="005B4118" w:rsidRPr="008708CD" w14:paraId="5FF72860" w14:textId="77777777" w:rsidTr="00B12BA6">
        <w:tc>
          <w:tcPr>
            <w:tcW w:w="3147" w:type="dxa"/>
          </w:tcPr>
          <w:p w14:paraId="2AD9CE28" w14:textId="34F0720B" w:rsidR="00CC08EB" w:rsidRPr="008708CD" w:rsidRDefault="00CC08EB" w:rsidP="004D365C">
            <w:pPr>
              <w:spacing w:line="320" w:lineRule="exact"/>
              <w:ind w:right="-2"/>
              <w:jc w:val="center"/>
              <w:rPr>
                <w:rFonts w:cs="Times New Roman"/>
              </w:rPr>
            </w:pPr>
            <w:r w:rsidRPr="008708CD">
              <w:rPr>
                <w:rFonts w:eastAsia="Arial" w:cs="Times New Roman"/>
                <w:lang w:bidi="en-US"/>
              </w:rPr>
              <w:t xml:space="preserve">From around </w:t>
            </w:r>
            <w:r w:rsidR="00B54470" w:rsidRPr="008708CD">
              <w:rPr>
                <w:rFonts w:eastAsia="Arial" w:cs="Times New Roman"/>
                <w:lang w:bidi="en-US"/>
              </w:rPr>
              <w:t>A</w:t>
            </w:r>
            <w:r w:rsidRPr="008708CD">
              <w:rPr>
                <w:rFonts w:eastAsia="Arial" w:cs="Times New Roman"/>
                <w:lang w:bidi="en-US"/>
              </w:rPr>
              <w:t>utumn 2019</w:t>
            </w:r>
          </w:p>
        </w:tc>
        <w:tc>
          <w:tcPr>
            <w:tcW w:w="4962" w:type="dxa"/>
          </w:tcPr>
          <w:p w14:paraId="00C6A6BC" w14:textId="560E94B2" w:rsidR="00CC08EB" w:rsidRPr="008708CD" w:rsidRDefault="0048423A" w:rsidP="009834CF">
            <w:pPr>
              <w:spacing w:line="320" w:lineRule="exact"/>
              <w:ind w:leftChars="150" w:left="315" w:right="-2"/>
              <w:rPr>
                <w:rFonts w:cs="Times New Roman"/>
              </w:rPr>
            </w:pPr>
            <w:r w:rsidRPr="008708CD">
              <w:rPr>
                <w:rFonts w:eastAsia="Arial" w:cs="Times New Roman"/>
                <w:lang w:bidi="en-US"/>
              </w:rPr>
              <w:t>Public bidding and selection of public business operators (RFP)</w:t>
            </w:r>
          </w:p>
        </w:tc>
      </w:tr>
      <w:tr w:rsidR="005B4118" w:rsidRPr="008708CD" w14:paraId="68370E14" w14:textId="77777777" w:rsidTr="00B12BA6">
        <w:tc>
          <w:tcPr>
            <w:tcW w:w="3147" w:type="dxa"/>
          </w:tcPr>
          <w:p w14:paraId="27D4DFEA" w14:textId="0753F00F" w:rsidR="00CC08EB" w:rsidRPr="008708CD" w:rsidRDefault="00BB4D4F" w:rsidP="004D365C">
            <w:pPr>
              <w:spacing w:line="320" w:lineRule="exact"/>
              <w:ind w:right="-2"/>
              <w:jc w:val="center"/>
              <w:rPr>
                <w:rFonts w:cs="Times New Roman"/>
              </w:rPr>
            </w:pPr>
            <w:r w:rsidRPr="008708CD">
              <w:rPr>
                <w:rFonts w:eastAsia="Arial" w:cs="Times New Roman"/>
                <w:lang w:bidi="en-US"/>
              </w:rPr>
              <w:t xml:space="preserve">From </w:t>
            </w:r>
            <w:r w:rsidR="008F2902" w:rsidRPr="008708CD">
              <w:rPr>
                <w:rFonts w:eastAsia="Arial" w:cs="Times New Roman"/>
                <w:lang w:bidi="en-US"/>
              </w:rPr>
              <w:t>a</w:t>
            </w:r>
            <w:r w:rsidR="00CC08EB" w:rsidRPr="008708CD">
              <w:rPr>
                <w:rFonts w:eastAsia="Arial" w:cs="Times New Roman"/>
                <w:lang w:bidi="en-US"/>
              </w:rPr>
              <w:t xml:space="preserve">round </w:t>
            </w:r>
            <w:r w:rsidR="00D10795" w:rsidRPr="008708CD">
              <w:rPr>
                <w:rFonts w:eastAsia="Arial" w:cs="Times New Roman"/>
                <w:lang w:bidi="en-US"/>
              </w:rPr>
              <w:t>Spring</w:t>
            </w:r>
            <w:r w:rsidR="00CC08EB" w:rsidRPr="008708CD">
              <w:rPr>
                <w:rFonts w:eastAsia="Arial" w:cs="Times New Roman"/>
                <w:lang w:bidi="en-US"/>
              </w:rPr>
              <w:t xml:space="preserve"> 2020</w:t>
            </w:r>
          </w:p>
        </w:tc>
        <w:tc>
          <w:tcPr>
            <w:tcW w:w="4962" w:type="dxa"/>
          </w:tcPr>
          <w:p w14:paraId="2C9EEEAC" w14:textId="028D504F" w:rsidR="00CC08EB" w:rsidRPr="008708CD" w:rsidRDefault="00DC36AC" w:rsidP="00790F6E">
            <w:pPr>
              <w:spacing w:line="320" w:lineRule="exact"/>
              <w:ind w:leftChars="150" w:left="315" w:right="-2"/>
              <w:rPr>
                <w:rFonts w:cs="Times New Roman"/>
              </w:rPr>
            </w:pPr>
            <w:r w:rsidRPr="008708CD">
              <w:rPr>
                <w:rFonts w:eastAsia="Arial" w:cs="Times New Roman"/>
                <w:lang w:bidi="en-US"/>
              </w:rPr>
              <w:t>Selection of the</w:t>
            </w:r>
            <w:r w:rsidR="00BF130F" w:rsidRPr="008708CD">
              <w:rPr>
                <w:rFonts w:eastAsia="Arial" w:cs="Times New Roman"/>
                <w:lang w:bidi="en-US"/>
              </w:rPr>
              <w:t xml:space="preserve"> Expected </w:t>
            </w:r>
            <w:r w:rsidR="00E27684" w:rsidRPr="008708CD">
              <w:rPr>
                <w:rFonts w:eastAsia="Arial" w:cs="Times New Roman"/>
                <w:lang w:bidi="en-US"/>
              </w:rPr>
              <w:t>IR Operator</w:t>
            </w:r>
          </w:p>
        </w:tc>
      </w:tr>
      <w:tr w:rsidR="005B4118" w:rsidRPr="008708CD" w14:paraId="48500CEB" w14:textId="77777777" w:rsidTr="00B12BA6">
        <w:tc>
          <w:tcPr>
            <w:tcW w:w="3147" w:type="dxa"/>
          </w:tcPr>
          <w:p w14:paraId="23240E0D" w14:textId="024E8E1E" w:rsidR="00CC08EB" w:rsidRPr="008708CD" w:rsidRDefault="00D10795" w:rsidP="002C511A">
            <w:pPr>
              <w:spacing w:line="320" w:lineRule="exact"/>
              <w:ind w:right="-2"/>
              <w:jc w:val="center"/>
              <w:rPr>
                <w:rFonts w:cs="Times New Roman"/>
              </w:rPr>
            </w:pPr>
            <w:r w:rsidRPr="008708CD">
              <w:rPr>
                <w:rFonts w:asciiTheme="minorEastAsia" w:hAnsiTheme="minorEastAsia" w:cs="Times New Roman" w:hint="eastAsia"/>
                <w:lang w:bidi="en-US"/>
              </w:rPr>
              <w:t>↓</w:t>
            </w:r>
          </w:p>
        </w:tc>
        <w:tc>
          <w:tcPr>
            <w:tcW w:w="4962" w:type="dxa"/>
          </w:tcPr>
          <w:p w14:paraId="393BDB12" w14:textId="1DCEA2A4" w:rsidR="00CC08EB" w:rsidRPr="008708CD" w:rsidRDefault="00CC08EB" w:rsidP="00790F6E">
            <w:pPr>
              <w:spacing w:line="320" w:lineRule="exact"/>
              <w:ind w:leftChars="150" w:left="315" w:right="-2"/>
              <w:rPr>
                <w:rFonts w:cs="Times New Roman"/>
              </w:rPr>
            </w:pPr>
            <w:r w:rsidRPr="008708CD">
              <w:rPr>
                <w:rFonts w:eastAsia="Arial" w:cs="Times New Roman"/>
                <w:lang w:bidi="en-US"/>
              </w:rPr>
              <w:t xml:space="preserve">Certification of </w:t>
            </w:r>
            <w:r w:rsidR="00DC36AC" w:rsidRPr="008708CD">
              <w:rPr>
                <w:rFonts w:eastAsia="Arial" w:cs="Times New Roman"/>
                <w:lang w:bidi="en-US"/>
              </w:rPr>
              <w:t xml:space="preserve">the </w:t>
            </w:r>
            <w:r w:rsidR="002C511A" w:rsidRPr="008708CD">
              <w:rPr>
                <w:rFonts w:eastAsia="Arial" w:cs="Times New Roman"/>
                <w:lang w:bidi="en-US"/>
              </w:rPr>
              <w:t>IR</w:t>
            </w:r>
            <w:r w:rsidR="00DC36AC" w:rsidRPr="008708CD">
              <w:rPr>
                <w:rFonts w:eastAsia="Arial" w:cs="Times New Roman"/>
                <w:lang w:bidi="en-US"/>
              </w:rPr>
              <w:t xml:space="preserve"> </w:t>
            </w:r>
            <w:r w:rsidRPr="008708CD">
              <w:rPr>
                <w:rFonts w:eastAsia="Arial" w:cs="Times New Roman"/>
                <w:lang w:bidi="en-US"/>
              </w:rPr>
              <w:t>Area Development Plan (</w:t>
            </w:r>
            <w:r w:rsidR="00DC36AC" w:rsidRPr="008708CD">
              <w:rPr>
                <w:rFonts w:eastAsia="Arial" w:cs="Times New Roman"/>
                <w:lang w:bidi="en-US"/>
              </w:rPr>
              <w:t>n</w:t>
            </w:r>
            <w:r w:rsidRPr="008708CD">
              <w:rPr>
                <w:rFonts w:eastAsia="Arial" w:cs="Times New Roman"/>
                <w:lang w:bidi="en-US"/>
              </w:rPr>
              <w:t>ational government)</w:t>
            </w:r>
          </w:p>
        </w:tc>
      </w:tr>
      <w:tr w:rsidR="005B4118" w:rsidRPr="008708CD" w14:paraId="22BD1D6F" w14:textId="77777777" w:rsidTr="00B12BA6">
        <w:tc>
          <w:tcPr>
            <w:tcW w:w="3147" w:type="dxa"/>
          </w:tcPr>
          <w:p w14:paraId="1536B74D" w14:textId="77777777" w:rsidR="00CC08EB" w:rsidRPr="008708CD" w:rsidRDefault="00CC08EB" w:rsidP="009834CF">
            <w:pPr>
              <w:spacing w:line="320" w:lineRule="exact"/>
              <w:ind w:right="-2"/>
              <w:jc w:val="center"/>
              <w:rPr>
                <w:rFonts w:cs="Times New Roman"/>
              </w:rPr>
            </w:pPr>
            <w:r w:rsidRPr="008708CD">
              <w:rPr>
                <w:rFonts w:eastAsia="Arial" w:cs="Times New Roman"/>
                <w:lang w:bidi="en-US"/>
              </w:rPr>
              <w:t>Around April 2022</w:t>
            </w:r>
          </w:p>
        </w:tc>
        <w:tc>
          <w:tcPr>
            <w:tcW w:w="4962" w:type="dxa"/>
          </w:tcPr>
          <w:p w14:paraId="6F22BD17" w14:textId="77777777" w:rsidR="00CC08EB" w:rsidRPr="008708CD" w:rsidRDefault="00CC08EB" w:rsidP="009834CF">
            <w:pPr>
              <w:spacing w:line="320" w:lineRule="exact"/>
              <w:ind w:leftChars="150" w:left="315" w:right="-2"/>
              <w:rPr>
                <w:rFonts w:cs="Times New Roman"/>
              </w:rPr>
            </w:pPr>
            <w:r w:rsidRPr="008708CD">
              <w:rPr>
                <w:rFonts w:eastAsia="Arial" w:cs="Times New Roman"/>
                <w:lang w:bidi="en-US"/>
              </w:rPr>
              <w:t>Delivery of the land</w:t>
            </w:r>
          </w:p>
        </w:tc>
      </w:tr>
    </w:tbl>
    <w:p w14:paraId="3D219E0D" w14:textId="77777777" w:rsidR="00A25DAA" w:rsidRPr="008708CD" w:rsidRDefault="00A25DAA" w:rsidP="00EA7204">
      <w:pPr>
        <w:pStyle w:val="af4"/>
        <w:spacing w:line="320" w:lineRule="exact"/>
        <w:ind w:leftChars="0" w:left="0" w:rightChars="0" w:right="-2" w:firstLineChars="0" w:firstLine="0"/>
        <w:rPr>
          <w:rFonts w:ascii="Times New Roman" w:eastAsiaTheme="minorEastAsia" w:hAnsi="Times New Roman"/>
          <w:sz w:val="21"/>
          <w:szCs w:val="21"/>
        </w:rPr>
      </w:pPr>
    </w:p>
    <w:p w14:paraId="04B4BFE3" w14:textId="77777777" w:rsidR="00827F95" w:rsidRPr="008708CD" w:rsidRDefault="00827F95" w:rsidP="00401F2B">
      <w:pPr>
        <w:pStyle w:val="2"/>
        <w:rPr>
          <w:rFonts w:eastAsiaTheme="minorEastAsia"/>
        </w:rPr>
      </w:pPr>
      <w:bookmarkStart w:id="19" w:name="_Toc7112095"/>
      <w:r w:rsidRPr="008708CD">
        <w:t>Compliance with laws and regulations, etc.</w:t>
      </w:r>
      <w:bookmarkEnd w:id="19"/>
    </w:p>
    <w:p w14:paraId="676DFBF0" w14:textId="4512FE53" w:rsidR="009D5605" w:rsidRPr="00D65D2E" w:rsidRDefault="00E27684">
      <w:pPr>
        <w:pStyle w:val="afd"/>
        <w:ind w:left="405"/>
      </w:pPr>
      <w:r w:rsidRPr="008708CD">
        <w:rPr>
          <w:lang w:bidi="en-US"/>
        </w:rPr>
        <w:t>IR Operator</w:t>
      </w:r>
      <w:r w:rsidR="00113668" w:rsidRPr="008708CD">
        <w:rPr>
          <w:lang w:bidi="en-US"/>
        </w:rPr>
        <w:t xml:space="preserve"> must comply with laws and regulations, etc. necessary for</w:t>
      </w:r>
      <w:r w:rsidR="00790F6E" w:rsidRPr="008708CD">
        <w:rPr>
          <w:lang w:bidi="en-US"/>
        </w:rPr>
        <w:t xml:space="preserve"> the</w:t>
      </w:r>
      <w:r w:rsidR="00113668" w:rsidRPr="008708CD">
        <w:rPr>
          <w:lang w:bidi="en-US"/>
        </w:rPr>
        <w:t xml:space="preserve"> implementation of the Project as well as </w:t>
      </w:r>
      <w:r w:rsidR="00790F6E" w:rsidRPr="008708CD">
        <w:rPr>
          <w:lang w:bidi="en-US"/>
        </w:rPr>
        <w:t xml:space="preserve">with </w:t>
      </w:r>
      <w:r w:rsidR="00113668" w:rsidRPr="008708CD">
        <w:rPr>
          <w:lang w:bidi="en-US"/>
        </w:rPr>
        <w:t>IR Related Laws and Regulations etc.</w:t>
      </w:r>
    </w:p>
    <w:p w14:paraId="01870650" w14:textId="720F086C" w:rsidR="00827F95" w:rsidRPr="00731DB2" w:rsidRDefault="00827F95" w:rsidP="009834CF">
      <w:pPr>
        <w:pStyle w:val="1"/>
        <w:spacing w:line="320" w:lineRule="exact"/>
        <w:ind w:right="-2"/>
        <w:rPr>
          <w:rFonts w:eastAsiaTheme="minorEastAsia" w:cs="Times New Roman"/>
          <w:b/>
          <w:sz w:val="21"/>
          <w:szCs w:val="21"/>
        </w:rPr>
      </w:pPr>
      <w:bookmarkStart w:id="20" w:name="_Toc7112096"/>
      <w:r w:rsidRPr="00D65D2E">
        <w:rPr>
          <w:rFonts w:eastAsia="Arial" w:cs="Times New Roman"/>
          <w:b/>
          <w:sz w:val="21"/>
          <w:szCs w:val="21"/>
          <w:lang w:bidi="en-US"/>
        </w:rPr>
        <w:lastRenderedPageBreak/>
        <w:t xml:space="preserve">4. Items requested in the RFC </w:t>
      </w:r>
      <w:r w:rsidRPr="00731DB2">
        <w:rPr>
          <w:rFonts w:eastAsia="Arial" w:cs="Times New Roman"/>
          <w:b/>
          <w:sz w:val="21"/>
          <w:szCs w:val="21"/>
          <w:lang w:bidi="en-US"/>
        </w:rPr>
        <w:t>Proposal</w:t>
      </w:r>
      <w:r w:rsidR="00704F35" w:rsidRPr="00731DB2">
        <w:rPr>
          <w:rFonts w:eastAsia="Arial" w:cs="Times New Roman"/>
          <w:b/>
          <w:sz w:val="21"/>
          <w:szCs w:val="21"/>
          <w:lang w:bidi="en-US"/>
        </w:rPr>
        <w:t xml:space="preserve"> Docume</w:t>
      </w:r>
      <w:r w:rsidR="00704F35" w:rsidRPr="00731DB2">
        <w:rPr>
          <w:rFonts w:eastAsiaTheme="minorEastAsia" w:cs="Times New Roman" w:hint="eastAsia"/>
          <w:b/>
          <w:sz w:val="21"/>
          <w:szCs w:val="21"/>
          <w:lang w:bidi="en-US"/>
        </w:rPr>
        <w:t>n</w:t>
      </w:r>
      <w:r w:rsidR="00704F35" w:rsidRPr="00731DB2">
        <w:rPr>
          <w:rFonts w:eastAsia="Arial" w:cs="Times New Roman"/>
          <w:b/>
          <w:sz w:val="21"/>
          <w:szCs w:val="21"/>
          <w:lang w:bidi="en-US"/>
        </w:rPr>
        <w:t>ts</w:t>
      </w:r>
      <w:bookmarkEnd w:id="20"/>
    </w:p>
    <w:p w14:paraId="176E4A2C" w14:textId="48E3AE99" w:rsidR="0060457D" w:rsidRPr="00D65D2E" w:rsidRDefault="002C5215" w:rsidP="009834CF">
      <w:pPr>
        <w:spacing w:line="320" w:lineRule="exact"/>
        <w:ind w:leftChars="100" w:left="210" w:firstLineChars="100" w:firstLine="210"/>
        <w:rPr>
          <w:rFonts w:cs="Times New Roman"/>
        </w:rPr>
      </w:pPr>
      <w:r w:rsidRPr="00731DB2">
        <w:rPr>
          <w:rFonts w:eastAsia="Arial" w:cs="Times New Roman"/>
          <w:lang w:bidi="en-US"/>
        </w:rPr>
        <w:t xml:space="preserve">Proposal documents submitted by </w:t>
      </w:r>
      <w:r w:rsidR="00790F6E" w:rsidRPr="00731DB2">
        <w:rPr>
          <w:rFonts w:eastAsia="Arial" w:cs="Times New Roman"/>
          <w:lang w:bidi="en-US"/>
        </w:rPr>
        <w:t xml:space="preserve">the </w:t>
      </w:r>
      <w:r w:rsidRPr="00731DB2">
        <w:rPr>
          <w:rFonts w:eastAsia="Arial" w:cs="Times New Roman"/>
          <w:lang w:bidi="en-US"/>
        </w:rPr>
        <w:t>RFC Proposers to Osaka Pref./City (hereinafter referred to as the “RFC Proposal Documents”) must include all items</w:t>
      </w:r>
      <w:r w:rsidRPr="00D65D2E">
        <w:rPr>
          <w:rFonts w:eastAsia="Arial" w:cs="Times New Roman"/>
          <w:lang w:bidi="en-US"/>
        </w:rPr>
        <w:t xml:space="preserve"> listed below.</w:t>
      </w:r>
    </w:p>
    <w:p w14:paraId="07A907BD" w14:textId="104A2089" w:rsidR="00354192" w:rsidRPr="00D65D2E" w:rsidRDefault="00790F6E" w:rsidP="009834CF">
      <w:pPr>
        <w:spacing w:line="320" w:lineRule="exact"/>
        <w:ind w:leftChars="100" w:left="210" w:firstLineChars="100" w:firstLine="210"/>
        <w:rPr>
          <w:rFonts w:cs="Times New Roman"/>
        </w:rPr>
      </w:pPr>
      <w:r>
        <w:rPr>
          <w:rFonts w:eastAsia="Arial" w:cs="Times New Roman"/>
          <w:lang w:bidi="en-US"/>
        </w:rPr>
        <w:t>The</w:t>
      </w:r>
      <w:r w:rsidR="006E0F29" w:rsidRPr="00D65D2E">
        <w:rPr>
          <w:rFonts w:eastAsia="Arial" w:cs="Times New Roman"/>
          <w:lang w:bidi="en-US"/>
        </w:rPr>
        <w:t xml:space="preserve"> </w:t>
      </w:r>
      <w:r w:rsidR="00B54470">
        <w:rPr>
          <w:rFonts w:eastAsia="Arial" w:cs="Times New Roman"/>
          <w:lang w:bidi="en-US"/>
        </w:rPr>
        <w:t>RFC P</w:t>
      </w:r>
      <w:r w:rsidR="006E0F29" w:rsidRPr="00D65D2E">
        <w:rPr>
          <w:rFonts w:eastAsia="Arial" w:cs="Times New Roman"/>
          <w:lang w:bidi="en-US"/>
        </w:rPr>
        <w:t xml:space="preserve">roposal </w:t>
      </w:r>
      <w:r w:rsidR="00B54470">
        <w:rPr>
          <w:rFonts w:eastAsia="Arial" w:cs="Times New Roman"/>
          <w:lang w:bidi="en-US"/>
        </w:rPr>
        <w:t xml:space="preserve">Documents </w:t>
      </w:r>
      <w:r w:rsidR="006E0F29" w:rsidRPr="00D65D2E">
        <w:rPr>
          <w:rFonts w:eastAsia="Arial" w:cs="Times New Roman"/>
          <w:lang w:bidi="en-US"/>
        </w:rPr>
        <w:t xml:space="preserve">must be </w:t>
      </w:r>
      <w:r>
        <w:rPr>
          <w:rFonts w:eastAsia="Arial" w:cs="Times New Roman"/>
          <w:lang w:bidi="en-US"/>
        </w:rPr>
        <w:t>submitted</w:t>
      </w:r>
      <w:r w:rsidRPr="00D65D2E">
        <w:rPr>
          <w:rFonts w:eastAsia="Arial" w:cs="Times New Roman"/>
          <w:lang w:bidi="en-US"/>
        </w:rPr>
        <w:t xml:space="preserve"> </w:t>
      </w:r>
      <w:r w:rsidR="006E0F29" w:rsidRPr="00D65D2E">
        <w:rPr>
          <w:rFonts w:eastAsia="Arial" w:cs="Times New Roman"/>
          <w:lang w:bidi="en-US"/>
        </w:rPr>
        <w:t xml:space="preserve">in accordance with upper-level plans, etc., particularly </w:t>
      </w:r>
      <w:r>
        <w:rPr>
          <w:rFonts w:eastAsia="Arial" w:cs="Times New Roman"/>
          <w:lang w:bidi="en-US"/>
        </w:rPr>
        <w:t xml:space="preserve">the </w:t>
      </w:r>
      <w:r w:rsidR="006E0F29" w:rsidRPr="00D65D2E">
        <w:rPr>
          <w:rFonts w:eastAsia="Arial" w:cs="Times New Roman"/>
          <w:lang w:bidi="en-US"/>
        </w:rPr>
        <w:t>“Osaka IR Fundamentals Plan (Draft)”, with a view to embody</w:t>
      </w:r>
      <w:r>
        <w:rPr>
          <w:rFonts w:eastAsia="Arial" w:cs="Times New Roman"/>
          <w:lang w:bidi="en-US"/>
        </w:rPr>
        <w:t>ing</w:t>
      </w:r>
      <w:r w:rsidR="006E0F29" w:rsidRPr="00D65D2E">
        <w:rPr>
          <w:rFonts w:eastAsia="Arial" w:cs="Times New Roman"/>
          <w:lang w:bidi="en-US"/>
        </w:rPr>
        <w:t xml:space="preserve"> this plan.</w:t>
      </w:r>
    </w:p>
    <w:p w14:paraId="78439C7F" w14:textId="3687A3FA" w:rsidR="002C5215" w:rsidRPr="00D65D2E" w:rsidRDefault="002C5215" w:rsidP="009834CF">
      <w:pPr>
        <w:spacing w:line="320" w:lineRule="exact"/>
        <w:ind w:leftChars="100" w:left="210" w:firstLineChars="100" w:firstLine="210"/>
        <w:rPr>
          <w:rFonts w:cs="Times New Roman"/>
        </w:rPr>
      </w:pPr>
      <w:r w:rsidRPr="00D65D2E">
        <w:rPr>
          <w:rFonts w:eastAsia="Arial" w:cs="Times New Roman"/>
          <w:lang w:bidi="en-US"/>
        </w:rPr>
        <w:t xml:space="preserve">The details of items on which we request applicants to make </w:t>
      </w:r>
      <w:r w:rsidR="00B54470">
        <w:rPr>
          <w:rFonts w:eastAsia="Arial" w:cs="Times New Roman"/>
          <w:lang w:bidi="en-US"/>
        </w:rPr>
        <w:t xml:space="preserve">the </w:t>
      </w:r>
      <w:r w:rsidRPr="00D65D2E">
        <w:rPr>
          <w:rFonts w:eastAsia="Arial" w:cs="Times New Roman"/>
          <w:lang w:bidi="en-US"/>
        </w:rPr>
        <w:t xml:space="preserve">RFC </w:t>
      </w:r>
      <w:r w:rsidR="00B54470">
        <w:rPr>
          <w:rFonts w:eastAsia="Arial" w:cs="Times New Roman"/>
          <w:lang w:bidi="en-US"/>
        </w:rPr>
        <w:t xml:space="preserve">Proposal Documents </w:t>
      </w:r>
      <w:r w:rsidRPr="00D65D2E">
        <w:rPr>
          <w:rFonts w:eastAsia="Arial" w:cs="Times New Roman"/>
          <w:lang w:bidi="en-US"/>
        </w:rPr>
        <w:t xml:space="preserve">and the </w:t>
      </w:r>
      <w:r w:rsidRPr="004D365C">
        <w:rPr>
          <w:rFonts w:eastAsia="Arial" w:cs="Times New Roman"/>
          <w:lang w:bidi="en-US"/>
        </w:rPr>
        <w:t>form</w:t>
      </w:r>
      <w:r w:rsidR="00D63520" w:rsidRPr="004D365C">
        <w:rPr>
          <w:rFonts w:cs="Times New Roman" w:hint="eastAsia"/>
          <w:lang w:bidi="en-US"/>
        </w:rPr>
        <w:t>at</w:t>
      </w:r>
      <w:r w:rsidRPr="004D365C">
        <w:rPr>
          <w:rFonts w:eastAsia="Arial" w:cs="Times New Roman"/>
          <w:lang w:bidi="en-US"/>
        </w:rPr>
        <w:t xml:space="preserve"> of</w:t>
      </w:r>
      <w:r w:rsidR="00D63520">
        <w:rPr>
          <w:rFonts w:eastAsia="Arial" w:cs="Times New Roman"/>
          <w:lang w:bidi="en-US"/>
        </w:rPr>
        <w:t xml:space="preserve"> the</w:t>
      </w:r>
      <w:r w:rsidRPr="00D65D2E">
        <w:rPr>
          <w:rFonts w:eastAsia="Arial" w:cs="Times New Roman"/>
          <w:lang w:bidi="en-US"/>
        </w:rPr>
        <w:t xml:space="preserve"> proposal will be separately provided to Participation Registrants. In a dialogue to be held for RFC Proposers, we may request participants to submit supplemental materials or </w:t>
      </w:r>
      <w:r w:rsidR="00D51774">
        <w:rPr>
          <w:rFonts w:eastAsia="Arial" w:cs="Times New Roman"/>
          <w:lang w:bidi="en-US"/>
        </w:rPr>
        <w:t xml:space="preserve">an </w:t>
      </w:r>
      <w:r w:rsidRPr="00D65D2E">
        <w:rPr>
          <w:rFonts w:eastAsia="Arial" w:cs="Times New Roman"/>
          <w:lang w:bidi="en-US"/>
        </w:rPr>
        <w:t>additional proposal.</w:t>
      </w:r>
    </w:p>
    <w:p w14:paraId="70DBBA5C" w14:textId="77777777" w:rsidR="000A70A5" w:rsidRPr="00D65D2E" w:rsidRDefault="000A70A5">
      <w:pPr>
        <w:pStyle w:val="afb"/>
      </w:pPr>
    </w:p>
    <w:tbl>
      <w:tblPr>
        <w:tblStyle w:val="a9"/>
        <w:tblW w:w="8670" w:type="dxa"/>
        <w:tblInd w:w="421" w:type="dxa"/>
        <w:tblLook w:val="04A0" w:firstRow="1" w:lastRow="0" w:firstColumn="1" w:lastColumn="0" w:noHBand="0" w:noVBand="1"/>
      </w:tblPr>
      <w:tblGrid>
        <w:gridCol w:w="2693"/>
        <w:gridCol w:w="5977"/>
      </w:tblGrid>
      <w:tr w:rsidR="0060457D" w:rsidRPr="00D65D2E" w14:paraId="2F676BFF" w14:textId="77777777" w:rsidTr="009E78CE">
        <w:tc>
          <w:tcPr>
            <w:tcW w:w="2693" w:type="dxa"/>
          </w:tcPr>
          <w:p w14:paraId="72A6A0AF" w14:textId="6AF0C163" w:rsidR="001273E9" w:rsidRPr="00D65D2E" w:rsidRDefault="000A70A5" w:rsidP="009E78CE">
            <w:pPr>
              <w:pStyle w:val="afd"/>
              <w:numPr>
                <w:ilvl w:val="0"/>
                <w:numId w:val="44"/>
              </w:numPr>
              <w:ind w:leftChars="0" w:left="594" w:right="-107" w:firstLineChars="0" w:hanging="567"/>
            </w:pPr>
            <w:r w:rsidRPr="00D65D2E">
              <w:rPr>
                <w:lang w:bidi="en-US"/>
              </w:rPr>
              <w:t>Project policy</w:t>
            </w:r>
          </w:p>
        </w:tc>
        <w:tc>
          <w:tcPr>
            <w:tcW w:w="5977" w:type="dxa"/>
          </w:tcPr>
          <w:p w14:paraId="2F35B897" w14:textId="69E09082" w:rsidR="001273E9" w:rsidRPr="00D65D2E" w:rsidRDefault="001273E9" w:rsidP="009E78CE">
            <w:pPr>
              <w:pStyle w:val="afd"/>
              <w:numPr>
                <w:ilvl w:val="0"/>
                <w:numId w:val="90"/>
              </w:numPr>
              <w:ind w:leftChars="0" w:firstLineChars="0"/>
            </w:pPr>
            <w:r w:rsidRPr="00D65D2E">
              <w:rPr>
                <w:lang w:bidi="en-US"/>
              </w:rPr>
              <w:t>General project policy</w:t>
            </w:r>
          </w:p>
          <w:p w14:paraId="7D6F3C40" w14:textId="7181EABC" w:rsidR="001273E9" w:rsidRPr="00B12BA6" w:rsidRDefault="001273E9" w:rsidP="009E78CE">
            <w:pPr>
              <w:pStyle w:val="afd"/>
              <w:numPr>
                <w:ilvl w:val="0"/>
                <w:numId w:val="90"/>
              </w:numPr>
              <w:ind w:leftChars="0" w:firstLineChars="0"/>
            </w:pPr>
            <w:r w:rsidRPr="00B12BA6">
              <w:rPr>
                <w:lang w:bidi="en-US"/>
              </w:rPr>
              <w:t>Project implementation framework, records of operation of facilities</w:t>
            </w:r>
          </w:p>
        </w:tc>
      </w:tr>
      <w:tr w:rsidR="0060457D" w:rsidRPr="00D65D2E" w14:paraId="57C2EDDF" w14:textId="77777777" w:rsidTr="009E78CE">
        <w:tc>
          <w:tcPr>
            <w:tcW w:w="2693" w:type="dxa"/>
          </w:tcPr>
          <w:p w14:paraId="2DA6DC25" w14:textId="3BEB0078" w:rsidR="001273E9" w:rsidRPr="00D65D2E" w:rsidRDefault="000A70A5" w:rsidP="009E78CE">
            <w:pPr>
              <w:pStyle w:val="afd"/>
              <w:numPr>
                <w:ilvl w:val="0"/>
                <w:numId w:val="44"/>
              </w:numPr>
              <w:ind w:leftChars="0" w:left="594" w:right="-107" w:firstLineChars="0" w:hanging="567"/>
            </w:pPr>
            <w:r w:rsidRPr="00D65D2E">
              <w:rPr>
                <w:lang w:bidi="en-US"/>
              </w:rPr>
              <w:t>Master plan</w:t>
            </w:r>
          </w:p>
        </w:tc>
        <w:tc>
          <w:tcPr>
            <w:tcW w:w="5977" w:type="dxa"/>
          </w:tcPr>
          <w:p w14:paraId="1EFF6B7A" w14:textId="2747BD97" w:rsidR="0096002D" w:rsidRPr="00D65D2E" w:rsidRDefault="001273E9" w:rsidP="009E78CE">
            <w:pPr>
              <w:pStyle w:val="afd"/>
              <w:numPr>
                <w:ilvl w:val="0"/>
                <w:numId w:val="90"/>
              </w:numPr>
              <w:ind w:leftChars="0" w:firstLineChars="0"/>
            </w:pPr>
            <w:r w:rsidRPr="00D65D2E">
              <w:rPr>
                <w:lang w:bidi="en-US"/>
              </w:rPr>
              <w:t>Development concept</w:t>
            </w:r>
          </w:p>
          <w:p w14:paraId="484D03A9" w14:textId="06410654" w:rsidR="000A70A5" w:rsidRPr="00D65D2E" w:rsidRDefault="001273E9" w:rsidP="009E78CE">
            <w:pPr>
              <w:pStyle w:val="afd"/>
              <w:numPr>
                <w:ilvl w:val="0"/>
                <w:numId w:val="90"/>
              </w:numPr>
              <w:ind w:leftChars="0" w:firstLineChars="0"/>
            </w:pPr>
            <w:r w:rsidRPr="00D65D2E">
              <w:rPr>
                <w:lang w:bidi="en-US"/>
              </w:rPr>
              <w:t>Land use policy</w:t>
            </w:r>
          </w:p>
          <w:p w14:paraId="44E99E83" w14:textId="1D39664D" w:rsidR="00495C4C" w:rsidRPr="00D65D2E" w:rsidRDefault="000A70A5" w:rsidP="009E78CE">
            <w:pPr>
              <w:pStyle w:val="afd"/>
              <w:numPr>
                <w:ilvl w:val="0"/>
                <w:numId w:val="90"/>
              </w:numPr>
              <w:ind w:leftChars="0" w:firstLineChars="0"/>
            </w:pPr>
            <w:r w:rsidRPr="00D65D2E">
              <w:rPr>
                <w:lang w:bidi="en-US"/>
              </w:rPr>
              <w:t xml:space="preserve">Entire layout of the buildings, plan of traffic </w:t>
            </w:r>
            <w:r w:rsidR="00D51774">
              <w:rPr>
                <w:lang w:bidi="en-US"/>
              </w:rPr>
              <w:t>flows</w:t>
            </w:r>
          </w:p>
          <w:p w14:paraId="75584E5B" w14:textId="3223AFE9" w:rsidR="00E40A86" w:rsidRPr="00D65D2E" w:rsidRDefault="00E40A86" w:rsidP="009E78CE">
            <w:pPr>
              <w:pStyle w:val="afd"/>
              <w:numPr>
                <w:ilvl w:val="0"/>
                <w:numId w:val="90"/>
              </w:numPr>
              <w:ind w:leftChars="0" w:firstLineChars="0"/>
            </w:pPr>
            <w:r w:rsidRPr="00D65D2E">
              <w:rPr>
                <w:lang w:bidi="en-US"/>
              </w:rPr>
              <w:t>Urban landscape design</w:t>
            </w:r>
          </w:p>
        </w:tc>
      </w:tr>
      <w:tr w:rsidR="0060457D" w:rsidRPr="00D65D2E" w14:paraId="6EE83D20" w14:textId="77777777" w:rsidTr="009E78CE">
        <w:tc>
          <w:tcPr>
            <w:tcW w:w="2693" w:type="dxa"/>
          </w:tcPr>
          <w:p w14:paraId="6C2C64BE" w14:textId="6A2D9BFA" w:rsidR="001273E9" w:rsidRPr="00D65D2E" w:rsidRDefault="000A70A5" w:rsidP="009E78CE">
            <w:pPr>
              <w:pStyle w:val="afd"/>
              <w:numPr>
                <w:ilvl w:val="0"/>
                <w:numId w:val="44"/>
              </w:numPr>
              <w:ind w:leftChars="0" w:left="594" w:right="-107" w:firstLineChars="0" w:hanging="567"/>
            </w:pPr>
            <w:r w:rsidRPr="00D65D2E">
              <w:rPr>
                <w:lang w:bidi="en-US"/>
              </w:rPr>
              <w:t>Plan for facilities</w:t>
            </w:r>
          </w:p>
        </w:tc>
        <w:tc>
          <w:tcPr>
            <w:tcW w:w="5977" w:type="dxa"/>
          </w:tcPr>
          <w:p w14:paraId="2B7E01E4" w14:textId="164FD87F" w:rsidR="00E40A86" w:rsidRPr="00D65D2E" w:rsidRDefault="001273E9" w:rsidP="009E78CE">
            <w:pPr>
              <w:pStyle w:val="afd"/>
              <w:numPr>
                <w:ilvl w:val="0"/>
                <w:numId w:val="90"/>
              </w:numPr>
              <w:ind w:leftChars="0" w:firstLineChars="0"/>
            </w:pPr>
            <w:r w:rsidRPr="00D65D2E">
              <w:rPr>
                <w:lang w:bidi="en-US"/>
              </w:rPr>
              <w:t>Concept of each facility</w:t>
            </w:r>
          </w:p>
          <w:p w14:paraId="7E21B9F7" w14:textId="5622CBC0" w:rsidR="00486C30" w:rsidRPr="00D65D2E" w:rsidRDefault="000A70A5" w:rsidP="009E78CE">
            <w:pPr>
              <w:pStyle w:val="afd"/>
              <w:numPr>
                <w:ilvl w:val="0"/>
                <w:numId w:val="90"/>
              </w:numPr>
              <w:ind w:leftChars="0" w:firstLineChars="0"/>
            </w:pPr>
            <w:r w:rsidRPr="00D65D2E">
              <w:rPr>
                <w:lang w:bidi="en-US"/>
              </w:rPr>
              <w:t>Size and function of each facility</w:t>
            </w:r>
          </w:p>
        </w:tc>
      </w:tr>
      <w:tr w:rsidR="0060457D" w:rsidRPr="00D65D2E" w14:paraId="3528E563" w14:textId="77777777" w:rsidTr="009E78CE">
        <w:tc>
          <w:tcPr>
            <w:tcW w:w="2693" w:type="dxa"/>
          </w:tcPr>
          <w:p w14:paraId="5E7DF354" w14:textId="799E1DD5" w:rsidR="001273E9" w:rsidRPr="00D65D2E" w:rsidRDefault="00D51774" w:rsidP="009E78CE">
            <w:pPr>
              <w:pStyle w:val="afd"/>
              <w:numPr>
                <w:ilvl w:val="0"/>
                <w:numId w:val="44"/>
              </w:numPr>
              <w:ind w:leftChars="0" w:left="594" w:right="-107" w:firstLineChars="0" w:hanging="567"/>
            </w:pPr>
            <w:r>
              <w:rPr>
                <w:rFonts w:hint="eastAsia"/>
                <w:lang w:bidi="en-US"/>
              </w:rPr>
              <w:t xml:space="preserve">Operation </w:t>
            </w:r>
            <w:r>
              <w:rPr>
                <w:lang w:bidi="en-US"/>
              </w:rPr>
              <w:t>p</w:t>
            </w:r>
            <w:r w:rsidR="001273E9" w:rsidRPr="00D65D2E">
              <w:rPr>
                <w:lang w:bidi="en-US"/>
              </w:rPr>
              <w:t>lan</w:t>
            </w:r>
          </w:p>
        </w:tc>
        <w:tc>
          <w:tcPr>
            <w:tcW w:w="5977" w:type="dxa"/>
          </w:tcPr>
          <w:p w14:paraId="4A82129E" w14:textId="41EB6ED0" w:rsidR="0054206C" w:rsidRPr="00D65D2E" w:rsidRDefault="001273E9" w:rsidP="009E78CE">
            <w:pPr>
              <w:pStyle w:val="afd"/>
              <w:numPr>
                <w:ilvl w:val="0"/>
                <w:numId w:val="90"/>
              </w:numPr>
              <w:ind w:leftChars="0" w:firstLineChars="0"/>
            </w:pPr>
            <w:r w:rsidRPr="00D65D2E">
              <w:rPr>
                <w:lang w:bidi="en-US"/>
              </w:rPr>
              <w:t>Operati</w:t>
            </w:r>
            <w:r w:rsidR="00D51774">
              <w:rPr>
                <w:lang w:bidi="en-US"/>
              </w:rPr>
              <w:t>o</w:t>
            </w:r>
            <w:r w:rsidRPr="00D65D2E">
              <w:rPr>
                <w:lang w:bidi="en-US"/>
              </w:rPr>
              <w:t>n policy for each facility</w:t>
            </w:r>
          </w:p>
          <w:p w14:paraId="20ECBD5A" w14:textId="6C79FF1F" w:rsidR="001273E9" w:rsidRPr="00D65D2E" w:rsidRDefault="0054206C" w:rsidP="009E78CE">
            <w:pPr>
              <w:pStyle w:val="afd"/>
              <w:numPr>
                <w:ilvl w:val="0"/>
                <w:numId w:val="90"/>
              </w:numPr>
              <w:ind w:leftChars="0" w:firstLineChars="0"/>
            </w:pPr>
            <w:r w:rsidRPr="00D65D2E">
              <w:rPr>
                <w:lang w:bidi="en-US"/>
              </w:rPr>
              <w:t>Marketing strategy</w:t>
            </w:r>
          </w:p>
        </w:tc>
      </w:tr>
      <w:tr w:rsidR="0060457D" w:rsidRPr="00D65D2E" w14:paraId="7DCADA26" w14:textId="77777777" w:rsidTr="009E78CE">
        <w:tc>
          <w:tcPr>
            <w:tcW w:w="2693" w:type="dxa"/>
          </w:tcPr>
          <w:p w14:paraId="77A4C35C" w14:textId="751BF475" w:rsidR="00A22669" w:rsidRPr="004D365C" w:rsidRDefault="00A22669" w:rsidP="009E78CE">
            <w:pPr>
              <w:pStyle w:val="afd"/>
              <w:numPr>
                <w:ilvl w:val="0"/>
                <w:numId w:val="44"/>
              </w:numPr>
              <w:ind w:leftChars="0" w:left="594" w:right="-107" w:firstLineChars="0" w:hanging="567"/>
            </w:pPr>
            <w:r w:rsidRPr="004D365C">
              <w:rPr>
                <w:lang w:bidi="en-US"/>
              </w:rPr>
              <w:t xml:space="preserve">Efforts for enhancing the attractions and sustainability of </w:t>
            </w:r>
            <w:r w:rsidR="00060F48" w:rsidRPr="004D365C">
              <w:rPr>
                <w:lang w:bidi="en-US"/>
              </w:rPr>
              <w:t xml:space="preserve">the </w:t>
            </w:r>
            <w:r w:rsidRPr="004D365C">
              <w:rPr>
                <w:lang w:bidi="en-US"/>
              </w:rPr>
              <w:t>IR</w:t>
            </w:r>
          </w:p>
        </w:tc>
        <w:tc>
          <w:tcPr>
            <w:tcW w:w="5977" w:type="dxa"/>
          </w:tcPr>
          <w:p w14:paraId="42AAFD48" w14:textId="0006F3EA" w:rsidR="00337E4C" w:rsidRPr="004D365C" w:rsidRDefault="00337E4C" w:rsidP="009E78CE">
            <w:pPr>
              <w:pStyle w:val="af4"/>
              <w:numPr>
                <w:ilvl w:val="0"/>
                <w:numId w:val="90"/>
              </w:numPr>
              <w:spacing w:line="320" w:lineRule="exact"/>
              <w:ind w:leftChars="0" w:rightChars="0" w:right="0" w:firstLineChars="0"/>
              <w:rPr>
                <w:rFonts w:ascii="Times New Roman" w:eastAsiaTheme="minorEastAsia" w:hAnsi="Times New Roman"/>
                <w:sz w:val="21"/>
                <w:szCs w:val="21"/>
              </w:rPr>
            </w:pPr>
            <w:r w:rsidRPr="004D365C">
              <w:rPr>
                <w:rFonts w:ascii="Times New Roman" w:eastAsia="Arial" w:hAnsi="Times New Roman"/>
                <w:sz w:val="21"/>
                <w:szCs w:val="21"/>
                <w:lang w:bidi="en-US"/>
              </w:rPr>
              <w:t>Policy regarding the efforts o</w:t>
            </w:r>
            <w:r w:rsidR="00D51774" w:rsidRPr="004D365C">
              <w:rPr>
                <w:rFonts w:ascii="Times New Roman" w:eastAsia="Arial" w:hAnsi="Times New Roman"/>
                <w:sz w:val="21"/>
                <w:szCs w:val="21"/>
                <w:lang w:bidi="en-US"/>
              </w:rPr>
              <w:t>n</w:t>
            </w:r>
            <w:r w:rsidRPr="004D365C">
              <w:rPr>
                <w:rFonts w:ascii="Times New Roman" w:eastAsia="Arial" w:hAnsi="Times New Roman"/>
                <w:sz w:val="21"/>
                <w:szCs w:val="21"/>
                <w:lang w:bidi="en-US"/>
              </w:rPr>
              <w:t xml:space="preserve"> building a smart city</w:t>
            </w:r>
          </w:p>
          <w:p w14:paraId="0391786B" w14:textId="25C7FD06" w:rsidR="00B31F1C" w:rsidRPr="004D365C" w:rsidRDefault="00B31F1C" w:rsidP="009E78CE">
            <w:pPr>
              <w:pStyle w:val="af4"/>
              <w:numPr>
                <w:ilvl w:val="0"/>
                <w:numId w:val="90"/>
              </w:numPr>
              <w:spacing w:line="320" w:lineRule="exact"/>
              <w:ind w:leftChars="0" w:rightChars="0" w:right="0" w:firstLineChars="0"/>
              <w:rPr>
                <w:rFonts w:ascii="Times New Roman" w:eastAsiaTheme="minorEastAsia" w:hAnsi="Times New Roman"/>
                <w:sz w:val="21"/>
                <w:szCs w:val="21"/>
              </w:rPr>
            </w:pPr>
            <w:r w:rsidRPr="004D365C">
              <w:rPr>
                <w:rFonts w:ascii="Times New Roman" w:eastAsia="Arial" w:hAnsi="Times New Roman"/>
                <w:sz w:val="21"/>
                <w:szCs w:val="21"/>
                <w:lang w:bidi="en-US"/>
              </w:rPr>
              <w:t xml:space="preserve">Policy regarding the efforts </w:t>
            </w:r>
            <w:r w:rsidR="00D51774" w:rsidRPr="004D365C">
              <w:rPr>
                <w:rFonts w:ascii="Times New Roman" w:eastAsia="Arial" w:hAnsi="Times New Roman"/>
                <w:sz w:val="21"/>
                <w:szCs w:val="21"/>
                <w:lang w:bidi="en-US"/>
              </w:rPr>
              <w:t xml:space="preserve">on </w:t>
            </w:r>
            <w:r w:rsidRPr="004D365C">
              <w:rPr>
                <w:rFonts w:ascii="Times New Roman" w:eastAsia="Arial" w:hAnsi="Times New Roman"/>
                <w:sz w:val="21"/>
                <w:szCs w:val="21"/>
                <w:lang w:bidi="en-US"/>
              </w:rPr>
              <w:t>traffic measures</w:t>
            </w:r>
          </w:p>
          <w:p w14:paraId="34C37CA9" w14:textId="04429EAF" w:rsidR="00337E4C" w:rsidRPr="004D365C" w:rsidRDefault="00337E4C" w:rsidP="009E78CE">
            <w:pPr>
              <w:pStyle w:val="af4"/>
              <w:numPr>
                <w:ilvl w:val="0"/>
                <w:numId w:val="90"/>
              </w:numPr>
              <w:spacing w:line="320" w:lineRule="exact"/>
              <w:ind w:leftChars="0" w:rightChars="0" w:right="0" w:firstLineChars="0"/>
              <w:rPr>
                <w:rFonts w:ascii="Times New Roman" w:eastAsiaTheme="minorEastAsia" w:hAnsi="Times New Roman"/>
                <w:sz w:val="21"/>
                <w:szCs w:val="21"/>
              </w:rPr>
            </w:pPr>
            <w:r w:rsidRPr="004D365C">
              <w:rPr>
                <w:rFonts w:ascii="Times New Roman" w:eastAsia="Arial" w:hAnsi="Times New Roman"/>
                <w:sz w:val="21"/>
                <w:szCs w:val="21"/>
                <w:lang w:bidi="en-US"/>
              </w:rPr>
              <w:t xml:space="preserve">Policy regarding the efforts </w:t>
            </w:r>
            <w:r w:rsidR="00D51774" w:rsidRPr="004D365C">
              <w:rPr>
                <w:rFonts w:ascii="Times New Roman" w:eastAsia="Arial" w:hAnsi="Times New Roman"/>
                <w:sz w:val="21"/>
                <w:szCs w:val="21"/>
                <w:lang w:bidi="en-US"/>
              </w:rPr>
              <w:t xml:space="preserve">on </w:t>
            </w:r>
            <w:r w:rsidRPr="004D365C">
              <w:rPr>
                <w:rFonts w:ascii="Times New Roman" w:eastAsia="Arial" w:hAnsi="Times New Roman"/>
                <w:sz w:val="21"/>
                <w:szCs w:val="21"/>
                <w:lang w:bidi="en-US"/>
              </w:rPr>
              <w:t>crisis management/disaster prevention measures</w:t>
            </w:r>
          </w:p>
          <w:p w14:paraId="06E79850" w14:textId="166A9E3D" w:rsidR="00B31F1C" w:rsidRPr="004D365C" w:rsidRDefault="00337E4C" w:rsidP="00B54470">
            <w:pPr>
              <w:pStyle w:val="af4"/>
              <w:numPr>
                <w:ilvl w:val="0"/>
                <w:numId w:val="90"/>
              </w:numPr>
              <w:spacing w:line="320" w:lineRule="exact"/>
              <w:ind w:leftChars="0" w:rightChars="0" w:right="0" w:firstLineChars="0"/>
              <w:rPr>
                <w:rFonts w:ascii="Times New Roman" w:eastAsiaTheme="minorEastAsia" w:hAnsi="Times New Roman"/>
                <w:sz w:val="21"/>
                <w:szCs w:val="21"/>
              </w:rPr>
            </w:pPr>
            <w:r w:rsidRPr="004D365C">
              <w:rPr>
                <w:rFonts w:ascii="Times New Roman" w:eastAsia="Arial" w:hAnsi="Times New Roman"/>
                <w:sz w:val="21"/>
                <w:szCs w:val="21"/>
                <w:lang w:bidi="en-US"/>
              </w:rPr>
              <w:t>Policy regarding the efforts o</w:t>
            </w:r>
            <w:r w:rsidR="00D51774" w:rsidRPr="004D365C">
              <w:rPr>
                <w:rFonts w:ascii="Times New Roman" w:eastAsia="Arial" w:hAnsi="Times New Roman"/>
                <w:sz w:val="21"/>
                <w:szCs w:val="21"/>
                <w:lang w:bidi="en-US"/>
              </w:rPr>
              <w:t>n</w:t>
            </w:r>
            <w:r w:rsidRPr="004D365C">
              <w:rPr>
                <w:rFonts w:ascii="Times New Roman" w:eastAsia="Arial" w:hAnsi="Times New Roman"/>
                <w:sz w:val="21"/>
                <w:szCs w:val="21"/>
                <w:lang w:bidi="en-US"/>
              </w:rPr>
              <w:t xml:space="preserve"> </w:t>
            </w:r>
            <w:r w:rsidR="00B54470" w:rsidRPr="004D365C">
              <w:rPr>
                <w:rFonts w:ascii="Times New Roman" w:eastAsia="Arial" w:hAnsi="Times New Roman"/>
                <w:sz w:val="21"/>
                <w:szCs w:val="21"/>
                <w:lang w:bidi="en-US"/>
              </w:rPr>
              <w:t>promoting local economies and contributing to local communities</w:t>
            </w:r>
          </w:p>
        </w:tc>
      </w:tr>
      <w:tr w:rsidR="0060457D" w:rsidRPr="00D65D2E" w14:paraId="4F5C1676" w14:textId="77777777" w:rsidTr="009E78CE">
        <w:tc>
          <w:tcPr>
            <w:tcW w:w="2693" w:type="dxa"/>
          </w:tcPr>
          <w:p w14:paraId="09F770C5" w14:textId="13454D26" w:rsidR="001273E9" w:rsidRPr="00D65D2E" w:rsidRDefault="001273E9" w:rsidP="009E78CE">
            <w:pPr>
              <w:pStyle w:val="afd"/>
              <w:numPr>
                <w:ilvl w:val="0"/>
                <w:numId w:val="44"/>
              </w:numPr>
              <w:ind w:leftChars="0" w:left="594" w:right="-107" w:firstLineChars="0" w:hanging="567"/>
            </w:pPr>
            <w:r w:rsidRPr="00D65D2E">
              <w:rPr>
                <w:lang w:bidi="en-US"/>
              </w:rPr>
              <w:t xml:space="preserve">Measures against </w:t>
            </w:r>
            <w:r w:rsidR="00D52733">
              <w:rPr>
                <w:lang w:bidi="en-US"/>
              </w:rPr>
              <w:t>C</w:t>
            </w:r>
            <w:r w:rsidRPr="00D65D2E">
              <w:rPr>
                <w:lang w:bidi="en-US"/>
              </w:rPr>
              <w:t>oncerns</w:t>
            </w:r>
          </w:p>
        </w:tc>
        <w:tc>
          <w:tcPr>
            <w:tcW w:w="5977" w:type="dxa"/>
          </w:tcPr>
          <w:p w14:paraId="77260548" w14:textId="1F5DFA8B" w:rsidR="001273E9" w:rsidRPr="00D65D2E" w:rsidRDefault="001273E9" w:rsidP="009E78CE">
            <w:pPr>
              <w:pStyle w:val="afd"/>
              <w:numPr>
                <w:ilvl w:val="0"/>
                <w:numId w:val="90"/>
              </w:numPr>
              <w:ind w:leftChars="0" w:firstLineChars="0"/>
            </w:pPr>
            <w:r w:rsidRPr="00D65D2E">
              <w:rPr>
                <w:lang w:bidi="en-US"/>
              </w:rPr>
              <w:t xml:space="preserve">Policy regarding the </w:t>
            </w:r>
            <w:r w:rsidR="002C511A">
              <w:rPr>
                <w:lang w:bidi="en-US"/>
              </w:rPr>
              <w:t>initiatives o</w:t>
            </w:r>
            <w:r w:rsidR="00D51774">
              <w:rPr>
                <w:lang w:bidi="en-US"/>
              </w:rPr>
              <w:t>n</w:t>
            </w:r>
            <w:r w:rsidR="002C511A">
              <w:rPr>
                <w:lang w:bidi="en-US"/>
              </w:rPr>
              <w:t xml:space="preserve"> countermeasures</w:t>
            </w:r>
            <w:r w:rsidRPr="00D65D2E">
              <w:rPr>
                <w:lang w:bidi="en-US"/>
              </w:rPr>
              <w:t xml:space="preserve"> against gambling addiction</w:t>
            </w:r>
          </w:p>
          <w:p w14:paraId="74ADECA3" w14:textId="73615878" w:rsidR="001273E9" w:rsidRPr="00D65D2E" w:rsidRDefault="001273E9" w:rsidP="009E78CE">
            <w:pPr>
              <w:pStyle w:val="afd"/>
              <w:numPr>
                <w:ilvl w:val="0"/>
                <w:numId w:val="90"/>
              </w:numPr>
              <w:ind w:leftChars="0" w:firstLineChars="0"/>
            </w:pPr>
            <w:r w:rsidRPr="00D65D2E">
              <w:rPr>
                <w:lang w:bidi="en-US"/>
              </w:rPr>
              <w:t>Policy regarding the efforts o</w:t>
            </w:r>
            <w:r w:rsidR="00D51774">
              <w:rPr>
                <w:lang w:bidi="en-US"/>
              </w:rPr>
              <w:t>n</w:t>
            </w:r>
            <w:r w:rsidRPr="00D65D2E">
              <w:rPr>
                <w:lang w:bidi="en-US"/>
              </w:rPr>
              <w:t xml:space="preserve"> taking measures for security and local public morals and environment</w:t>
            </w:r>
          </w:p>
        </w:tc>
      </w:tr>
      <w:tr w:rsidR="0060457D" w:rsidRPr="00D65D2E" w14:paraId="205943C9" w14:textId="77777777" w:rsidTr="009E78CE">
        <w:tc>
          <w:tcPr>
            <w:tcW w:w="2693" w:type="dxa"/>
          </w:tcPr>
          <w:p w14:paraId="4ECAE3EB" w14:textId="40715866" w:rsidR="00FF7601" w:rsidRPr="00D65D2E" w:rsidRDefault="00FF7601" w:rsidP="009E78CE">
            <w:pPr>
              <w:pStyle w:val="afd"/>
              <w:numPr>
                <w:ilvl w:val="0"/>
                <w:numId w:val="44"/>
              </w:numPr>
              <w:ind w:leftChars="0" w:left="594" w:right="-107" w:firstLineChars="0" w:hanging="567"/>
            </w:pPr>
            <w:r w:rsidRPr="00D65D2E">
              <w:rPr>
                <w:lang w:bidi="en-US"/>
              </w:rPr>
              <w:t>Project schedule</w:t>
            </w:r>
          </w:p>
        </w:tc>
        <w:tc>
          <w:tcPr>
            <w:tcW w:w="5977" w:type="dxa"/>
          </w:tcPr>
          <w:p w14:paraId="58967D7F" w14:textId="1A65C474" w:rsidR="003A75B3" w:rsidRPr="00D65D2E" w:rsidRDefault="00FF7601" w:rsidP="009E78CE">
            <w:pPr>
              <w:pStyle w:val="afd"/>
              <w:numPr>
                <w:ilvl w:val="0"/>
                <w:numId w:val="90"/>
              </w:numPr>
              <w:ind w:leftChars="0" w:firstLineChars="0"/>
            </w:pPr>
            <w:r w:rsidRPr="00D65D2E">
              <w:rPr>
                <w:lang w:bidi="en-US"/>
              </w:rPr>
              <w:t>Overall process, schedule up to the opening, etc.</w:t>
            </w:r>
          </w:p>
        </w:tc>
      </w:tr>
      <w:tr w:rsidR="0060457D" w:rsidRPr="00D65D2E" w14:paraId="24A8332C" w14:textId="77777777" w:rsidTr="009E78CE">
        <w:tc>
          <w:tcPr>
            <w:tcW w:w="2693" w:type="dxa"/>
          </w:tcPr>
          <w:p w14:paraId="1AD6806A" w14:textId="3EFBD3BF" w:rsidR="001273E9" w:rsidRPr="00D65D2E" w:rsidRDefault="001273E9" w:rsidP="009E78CE">
            <w:pPr>
              <w:pStyle w:val="afd"/>
              <w:numPr>
                <w:ilvl w:val="0"/>
                <w:numId w:val="44"/>
              </w:numPr>
              <w:ind w:leftChars="0" w:left="594" w:right="-107" w:firstLineChars="0" w:hanging="567"/>
            </w:pPr>
            <w:r w:rsidRPr="00D65D2E">
              <w:rPr>
                <w:lang w:bidi="en-US"/>
              </w:rPr>
              <w:t>Plan of the Project</w:t>
            </w:r>
          </w:p>
        </w:tc>
        <w:tc>
          <w:tcPr>
            <w:tcW w:w="5977" w:type="dxa"/>
          </w:tcPr>
          <w:p w14:paraId="1157F8B1" w14:textId="34D34D86" w:rsidR="001273E9" w:rsidRPr="00D65D2E" w:rsidRDefault="001273E9" w:rsidP="009E78CE">
            <w:pPr>
              <w:pStyle w:val="afd"/>
              <w:numPr>
                <w:ilvl w:val="0"/>
                <w:numId w:val="90"/>
              </w:numPr>
              <w:ind w:leftChars="0" w:firstLineChars="0"/>
            </w:pPr>
            <w:r w:rsidRPr="00D65D2E">
              <w:rPr>
                <w:lang w:bidi="en-US"/>
              </w:rPr>
              <w:t>Investment plan, income and expenditure plan</w:t>
            </w:r>
          </w:p>
          <w:p w14:paraId="32092A4A" w14:textId="788BF9B6" w:rsidR="001273E9" w:rsidRPr="00D65D2E" w:rsidRDefault="00D51774" w:rsidP="009E78CE">
            <w:pPr>
              <w:pStyle w:val="afd"/>
              <w:numPr>
                <w:ilvl w:val="0"/>
                <w:numId w:val="90"/>
              </w:numPr>
              <w:ind w:leftChars="0" w:firstLineChars="0"/>
            </w:pPr>
            <w:r>
              <w:rPr>
                <w:lang w:bidi="en-US"/>
              </w:rPr>
              <w:t>Views on f</w:t>
            </w:r>
            <w:r w:rsidR="001273E9" w:rsidRPr="00D65D2E">
              <w:rPr>
                <w:lang w:bidi="en-US"/>
              </w:rPr>
              <w:t>inancing arrangements, etc.</w:t>
            </w:r>
          </w:p>
        </w:tc>
      </w:tr>
      <w:tr w:rsidR="0060457D" w:rsidRPr="00D65D2E" w14:paraId="035BA26F" w14:textId="77777777" w:rsidTr="009E78CE">
        <w:tc>
          <w:tcPr>
            <w:tcW w:w="2693" w:type="dxa"/>
          </w:tcPr>
          <w:p w14:paraId="63BFF41A" w14:textId="604EDF4B" w:rsidR="001273E9" w:rsidRPr="00D65D2E" w:rsidRDefault="00F55C66" w:rsidP="009E78CE">
            <w:pPr>
              <w:pStyle w:val="afd"/>
              <w:numPr>
                <w:ilvl w:val="0"/>
                <w:numId w:val="44"/>
              </w:numPr>
              <w:ind w:leftChars="0" w:left="594" w:right="-107" w:firstLineChars="0" w:hanging="567"/>
            </w:pPr>
            <w:r w:rsidRPr="00D65D2E">
              <w:rPr>
                <w:lang w:bidi="en-US"/>
              </w:rPr>
              <w:t>Effects of the Project</w:t>
            </w:r>
          </w:p>
        </w:tc>
        <w:tc>
          <w:tcPr>
            <w:tcW w:w="5977" w:type="dxa"/>
          </w:tcPr>
          <w:p w14:paraId="56047078" w14:textId="3AC31C97" w:rsidR="00E8141D" w:rsidRPr="00B12BA6" w:rsidRDefault="001F37E5" w:rsidP="009E78CE">
            <w:pPr>
              <w:pStyle w:val="afd"/>
              <w:numPr>
                <w:ilvl w:val="0"/>
                <w:numId w:val="90"/>
              </w:numPr>
              <w:ind w:leftChars="0" w:firstLineChars="0"/>
            </w:pPr>
            <w:r w:rsidRPr="00B12BA6">
              <w:rPr>
                <w:lang w:bidi="en-US"/>
              </w:rPr>
              <w:t>Economic ripple effect, job creation effect, tax revenue effect, etc.</w:t>
            </w:r>
          </w:p>
        </w:tc>
      </w:tr>
      <w:tr w:rsidR="0060457D" w:rsidRPr="00D65D2E" w14:paraId="55FC4BD2" w14:textId="77777777" w:rsidTr="009E78CE">
        <w:tc>
          <w:tcPr>
            <w:tcW w:w="2693" w:type="dxa"/>
          </w:tcPr>
          <w:p w14:paraId="35FFC6E1" w14:textId="48FD07BB" w:rsidR="00B90F57" w:rsidRPr="00D65D2E" w:rsidRDefault="00B90F57" w:rsidP="009E78CE">
            <w:pPr>
              <w:pStyle w:val="afd"/>
              <w:numPr>
                <w:ilvl w:val="0"/>
                <w:numId w:val="44"/>
              </w:numPr>
              <w:ind w:leftChars="0" w:left="594" w:right="-107" w:firstLineChars="0" w:hanging="567"/>
            </w:pPr>
            <w:r w:rsidRPr="00D65D2E">
              <w:rPr>
                <w:lang w:bidi="en-US"/>
              </w:rPr>
              <w:t>Others</w:t>
            </w:r>
          </w:p>
        </w:tc>
        <w:tc>
          <w:tcPr>
            <w:tcW w:w="5977" w:type="dxa"/>
          </w:tcPr>
          <w:p w14:paraId="307D679A" w14:textId="37A9013A" w:rsidR="00D91A74" w:rsidRPr="00D65D2E" w:rsidRDefault="00D51774" w:rsidP="009E78CE">
            <w:pPr>
              <w:pStyle w:val="afd"/>
              <w:numPr>
                <w:ilvl w:val="0"/>
                <w:numId w:val="90"/>
              </w:numPr>
              <w:ind w:leftChars="0" w:firstLineChars="0"/>
            </w:pPr>
            <w:r>
              <w:rPr>
                <w:lang w:bidi="en-US"/>
              </w:rPr>
              <w:t>Views on</w:t>
            </w:r>
            <w:r w:rsidR="00B90F57" w:rsidRPr="00D65D2E">
              <w:rPr>
                <w:lang w:bidi="en-US"/>
              </w:rPr>
              <w:t xml:space="preserve"> the terms and conditions of land contracts</w:t>
            </w:r>
            <w:r w:rsidR="00FF0541">
              <w:rPr>
                <w:lang w:bidi="en-US"/>
              </w:rPr>
              <w:t>, etc.</w:t>
            </w:r>
          </w:p>
        </w:tc>
      </w:tr>
    </w:tbl>
    <w:p w14:paraId="2F5605DA" w14:textId="62154C17" w:rsidR="00C35EE3" w:rsidRPr="00D65D2E" w:rsidRDefault="00C35EE3" w:rsidP="009834CF">
      <w:pPr>
        <w:widowControl/>
        <w:spacing w:line="320" w:lineRule="exact"/>
        <w:ind w:right="-2"/>
        <w:rPr>
          <w:rFonts w:cs="Times New Roman"/>
          <w:kern w:val="0"/>
        </w:rPr>
      </w:pPr>
    </w:p>
    <w:p w14:paraId="66150677" w14:textId="3620908F" w:rsidR="0060457D" w:rsidRPr="00D65D2E" w:rsidRDefault="0060457D">
      <w:pPr>
        <w:widowControl/>
        <w:rPr>
          <w:rFonts w:cs="Times New Roman"/>
          <w:kern w:val="0"/>
        </w:rPr>
      </w:pPr>
    </w:p>
    <w:p w14:paraId="42EC48DA" w14:textId="1AFBA157" w:rsidR="00827F95" w:rsidRPr="00D65D2E" w:rsidRDefault="00827F95" w:rsidP="009834CF">
      <w:pPr>
        <w:pStyle w:val="1"/>
        <w:spacing w:line="320" w:lineRule="exact"/>
        <w:ind w:right="-2"/>
        <w:rPr>
          <w:rFonts w:eastAsiaTheme="minorEastAsia" w:cs="Times New Roman"/>
          <w:b/>
          <w:sz w:val="21"/>
          <w:szCs w:val="21"/>
        </w:rPr>
      </w:pPr>
      <w:bookmarkStart w:id="21" w:name="_Toc7112097"/>
      <w:r w:rsidRPr="00D65D2E">
        <w:rPr>
          <w:rFonts w:eastAsia="Arial" w:cs="Times New Roman"/>
          <w:b/>
          <w:sz w:val="21"/>
          <w:szCs w:val="21"/>
          <w:lang w:bidi="en-US"/>
        </w:rPr>
        <w:t>5. RFC Schedule</w:t>
      </w:r>
      <w:bookmarkEnd w:id="21"/>
    </w:p>
    <w:p w14:paraId="2CBEE213" w14:textId="77777777" w:rsidR="007A49D2" w:rsidRPr="00D65D2E" w:rsidRDefault="00F56111">
      <w:pPr>
        <w:pStyle w:val="afb"/>
      </w:pPr>
      <w:r w:rsidRPr="00D65D2E">
        <w:rPr>
          <w:lang w:bidi="en-US"/>
        </w:rPr>
        <w:t>Schedule for the RFC is as follows.</w:t>
      </w:r>
    </w:p>
    <w:p w14:paraId="7DB3B965" w14:textId="5F8E3BE6" w:rsidR="00827F95" w:rsidRPr="00D65D2E" w:rsidRDefault="00D51774">
      <w:pPr>
        <w:pStyle w:val="afb"/>
      </w:pPr>
      <w:r>
        <w:rPr>
          <w:lang w:bidi="en-US"/>
        </w:rPr>
        <w:t>The</w:t>
      </w:r>
      <w:r w:rsidR="00827F95" w:rsidRPr="00D65D2E">
        <w:rPr>
          <w:lang w:bidi="en-US"/>
        </w:rPr>
        <w:t xml:space="preserve"> period for </w:t>
      </w:r>
      <w:r>
        <w:rPr>
          <w:lang w:bidi="en-US"/>
        </w:rPr>
        <w:t>the</w:t>
      </w:r>
      <w:r w:rsidR="00827F95" w:rsidRPr="00D65D2E">
        <w:rPr>
          <w:lang w:bidi="en-US"/>
        </w:rPr>
        <w:t xml:space="preserve"> dialogue with RFC Proposers is, however, subject to change depending on the date of formulation of the national </w:t>
      </w:r>
      <w:proofErr w:type="spellStart"/>
      <w:r w:rsidR="00827F95" w:rsidRPr="00D65D2E">
        <w:rPr>
          <w:lang w:bidi="en-US"/>
        </w:rPr>
        <w:t>government’s</w:t>
      </w:r>
      <w:proofErr w:type="spellEnd"/>
      <w:r w:rsidR="00827F95" w:rsidRPr="00D65D2E">
        <w:rPr>
          <w:lang w:bidi="en-US"/>
        </w:rPr>
        <w:t xml:space="preserve"> </w:t>
      </w:r>
      <w:r w:rsidR="00D47E45">
        <w:rPr>
          <w:lang w:bidi="en-US"/>
        </w:rPr>
        <w:t>the B</w:t>
      </w:r>
      <w:r w:rsidR="00827F95" w:rsidRPr="00D65D2E">
        <w:rPr>
          <w:lang w:bidi="en-US"/>
        </w:rPr>
        <w:t xml:space="preserve">asic </w:t>
      </w:r>
      <w:r w:rsidR="00D47E45">
        <w:rPr>
          <w:lang w:bidi="en-US"/>
        </w:rPr>
        <w:t>P</w:t>
      </w:r>
      <w:r w:rsidR="00827F95" w:rsidRPr="00D65D2E">
        <w:rPr>
          <w:lang w:bidi="en-US"/>
        </w:rPr>
        <w:t>olic</w:t>
      </w:r>
      <w:r w:rsidR="005D6C55">
        <w:rPr>
          <w:lang w:bidi="en-US"/>
        </w:rPr>
        <w:t>ies</w:t>
      </w:r>
      <w:r w:rsidR="00827F95" w:rsidRPr="00D65D2E">
        <w:rPr>
          <w:lang w:bidi="en-US"/>
        </w:rPr>
        <w:t>, etc.</w:t>
      </w:r>
    </w:p>
    <w:p w14:paraId="35EF927C" w14:textId="77777777" w:rsidR="00F56111" w:rsidRPr="00D65D2E" w:rsidRDefault="00F56111">
      <w:pPr>
        <w:pStyle w:val="afb"/>
      </w:pPr>
    </w:p>
    <w:tbl>
      <w:tblPr>
        <w:tblStyle w:val="a9"/>
        <w:tblW w:w="8930" w:type="dxa"/>
        <w:tblInd w:w="279" w:type="dxa"/>
        <w:tblCellMar>
          <w:right w:w="57" w:type="dxa"/>
        </w:tblCellMar>
        <w:tblLook w:val="04A0" w:firstRow="1" w:lastRow="0" w:firstColumn="1" w:lastColumn="0" w:noHBand="0" w:noVBand="1"/>
      </w:tblPr>
      <w:tblGrid>
        <w:gridCol w:w="3685"/>
        <w:gridCol w:w="5245"/>
      </w:tblGrid>
      <w:tr w:rsidR="00827F95" w:rsidRPr="00D65D2E" w14:paraId="547C362D" w14:textId="77777777" w:rsidTr="00B12BA6">
        <w:trPr>
          <w:tblHeader/>
        </w:trPr>
        <w:tc>
          <w:tcPr>
            <w:tcW w:w="3685" w:type="dxa"/>
            <w:shd w:val="clear" w:color="auto" w:fill="D9D9D9" w:themeFill="background1" w:themeFillShade="D9"/>
          </w:tcPr>
          <w:p w14:paraId="72DC4E9A" w14:textId="77777777" w:rsidR="00827F95" w:rsidRPr="00D65D2E" w:rsidRDefault="00827F95"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Schedule (tentative)</w:t>
            </w:r>
          </w:p>
        </w:tc>
        <w:tc>
          <w:tcPr>
            <w:tcW w:w="5245" w:type="dxa"/>
            <w:shd w:val="clear" w:color="auto" w:fill="D9D9D9" w:themeFill="background1" w:themeFillShade="D9"/>
          </w:tcPr>
          <w:p w14:paraId="08C04DFA" w14:textId="77777777" w:rsidR="00827F95" w:rsidRPr="00D65D2E" w:rsidRDefault="00827F95"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Content</w:t>
            </w:r>
          </w:p>
        </w:tc>
      </w:tr>
      <w:tr w:rsidR="00827F95" w:rsidRPr="00D65D2E" w14:paraId="5EF03F2E" w14:textId="77777777" w:rsidTr="00B12BA6">
        <w:tc>
          <w:tcPr>
            <w:tcW w:w="3685" w:type="dxa"/>
          </w:tcPr>
          <w:p w14:paraId="3C374BB1" w14:textId="7CA36ADD" w:rsidR="00827F95" w:rsidRPr="00CB58FA" w:rsidRDefault="00D10795" w:rsidP="002C511A">
            <w:pPr>
              <w:pStyle w:val="af4"/>
              <w:spacing w:line="320" w:lineRule="exact"/>
              <w:ind w:leftChars="0" w:left="0" w:rightChars="0" w:right="-2" w:firstLineChars="0" w:firstLine="0"/>
              <w:rPr>
                <w:rFonts w:ascii="Times New Roman" w:eastAsiaTheme="minorEastAsia" w:hAnsi="Times New Roman"/>
                <w:sz w:val="21"/>
                <w:szCs w:val="21"/>
              </w:rPr>
            </w:pPr>
            <w:r w:rsidRPr="009E78CE">
              <w:rPr>
                <w:rFonts w:ascii="Times New Roman" w:eastAsia="Arial" w:hAnsi="Times New Roman"/>
                <w:sz w:val="21"/>
                <w:szCs w:val="21"/>
                <w:lang w:bidi="en-US"/>
              </w:rPr>
              <w:t>Wednesday,</w:t>
            </w:r>
            <w:r w:rsidR="00827F95" w:rsidRPr="009E78CE">
              <w:rPr>
                <w:rFonts w:ascii="Times New Roman" w:eastAsia="Arial" w:hAnsi="Times New Roman"/>
                <w:sz w:val="21"/>
                <w:szCs w:val="21"/>
                <w:lang w:bidi="en-US"/>
              </w:rPr>
              <w:t xml:space="preserve"> April </w:t>
            </w:r>
            <w:r w:rsidRPr="009E78CE">
              <w:rPr>
                <w:rFonts w:ascii="Times New Roman" w:eastAsia="Arial" w:hAnsi="Times New Roman"/>
                <w:sz w:val="21"/>
                <w:szCs w:val="21"/>
                <w:lang w:bidi="en-US"/>
              </w:rPr>
              <w:t>24</w:t>
            </w:r>
            <w:r w:rsidR="00827F95" w:rsidRPr="00CB58FA">
              <w:rPr>
                <w:rFonts w:ascii="Times New Roman" w:eastAsia="Arial" w:hAnsi="Times New Roman"/>
                <w:sz w:val="21"/>
                <w:szCs w:val="21"/>
                <w:lang w:bidi="en-US"/>
              </w:rPr>
              <w:t xml:space="preserve">, </w:t>
            </w:r>
            <w:r w:rsidR="0047687E" w:rsidRPr="00CB58FA">
              <w:rPr>
                <w:rFonts w:ascii="Times New Roman" w:eastAsia="Arial" w:hAnsi="Times New Roman"/>
                <w:sz w:val="21"/>
                <w:szCs w:val="21"/>
                <w:lang w:bidi="en-US"/>
              </w:rPr>
              <w:t>2019</w:t>
            </w:r>
          </w:p>
        </w:tc>
        <w:tc>
          <w:tcPr>
            <w:tcW w:w="5245" w:type="dxa"/>
          </w:tcPr>
          <w:p w14:paraId="305F9BFE" w14:textId="24D22534" w:rsidR="00827F95" w:rsidRPr="00D65D2E" w:rsidRDefault="00FF59D6"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Announcement of the Guidance for RFC Proposals</w:t>
            </w:r>
          </w:p>
        </w:tc>
      </w:tr>
      <w:tr w:rsidR="00827F95" w:rsidRPr="00D65D2E" w14:paraId="42DE2258" w14:textId="77777777" w:rsidTr="00B12BA6">
        <w:tc>
          <w:tcPr>
            <w:tcW w:w="3685" w:type="dxa"/>
          </w:tcPr>
          <w:p w14:paraId="38BA868F" w14:textId="5FCAD6D9" w:rsidR="00827F95" w:rsidRPr="009E78CE" w:rsidRDefault="00D10795" w:rsidP="002C511A">
            <w:pPr>
              <w:pStyle w:val="af4"/>
              <w:spacing w:line="320" w:lineRule="exact"/>
              <w:ind w:leftChars="0" w:left="0" w:rightChars="0" w:right="-2" w:firstLineChars="0" w:firstLine="0"/>
              <w:rPr>
                <w:rFonts w:ascii="Times New Roman" w:eastAsiaTheme="minorEastAsia" w:hAnsi="Times New Roman"/>
                <w:sz w:val="21"/>
                <w:szCs w:val="21"/>
              </w:rPr>
            </w:pPr>
            <w:r w:rsidRPr="009E78CE">
              <w:rPr>
                <w:rFonts w:ascii="Times New Roman" w:eastAsia="Arial" w:hAnsi="Times New Roman"/>
                <w:sz w:val="21"/>
                <w:szCs w:val="21"/>
                <w:lang w:bidi="en-US"/>
              </w:rPr>
              <w:t>Thursday,</w:t>
            </w:r>
            <w:r w:rsidR="005D5A50" w:rsidRPr="009E78CE">
              <w:rPr>
                <w:rFonts w:ascii="Times New Roman" w:eastAsia="Arial" w:hAnsi="Times New Roman"/>
                <w:sz w:val="21"/>
                <w:szCs w:val="21"/>
                <w:lang w:bidi="en-US"/>
              </w:rPr>
              <w:t xml:space="preserve"> April </w:t>
            </w:r>
            <w:r w:rsidRPr="009E78CE">
              <w:rPr>
                <w:rFonts w:ascii="Times New Roman" w:eastAsia="Arial" w:hAnsi="Times New Roman"/>
                <w:sz w:val="21"/>
                <w:szCs w:val="21"/>
                <w:lang w:bidi="en-US"/>
              </w:rPr>
              <w:t>25</w:t>
            </w:r>
            <w:r w:rsidR="00526CC2" w:rsidRPr="00CB58FA">
              <w:rPr>
                <w:rFonts w:ascii="Times New Roman" w:eastAsia="Arial" w:hAnsi="Times New Roman"/>
                <w:sz w:val="21"/>
                <w:szCs w:val="21"/>
                <w:lang w:bidi="en-US"/>
              </w:rPr>
              <w:t xml:space="preserve"> –</w:t>
            </w:r>
            <w:r w:rsidR="00827F95" w:rsidRPr="00CB58FA">
              <w:rPr>
                <w:rFonts w:ascii="Times New Roman" w:eastAsia="Arial" w:hAnsi="Times New Roman"/>
                <w:sz w:val="21"/>
                <w:szCs w:val="21"/>
                <w:lang w:bidi="en-US"/>
              </w:rPr>
              <w:t xml:space="preserve"> Tuesday, May 14, 2019</w:t>
            </w:r>
          </w:p>
        </w:tc>
        <w:tc>
          <w:tcPr>
            <w:tcW w:w="5245" w:type="dxa"/>
          </w:tcPr>
          <w:p w14:paraId="66C8DD49" w14:textId="03A11C13" w:rsidR="00827F95" w:rsidRPr="00D65D2E" w:rsidRDefault="00827F95" w:rsidP="00EF3F1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Period of accepting questions</w:t>
            </w:r>
            <w:r w:rsidR="00EF3F1E">
              <w:rPr>
                <w:rFonts w:ascii="Times New Roman" w:eastAsia="Arial" w:hAnsi="Times New Roman"/>
                <w:sz w:val="21"/>
                <w:szCs w:val="21"/>
                <w:lang w:bidi="en-US"/>
              </w:rPr>
              <w:t xml:space="preserve"> on</w:t>
            </w:r>
            <w:r w:rsidRPr="00D65D2E">
              <w:rPr>
                <w:rFonts w:ascii="Times New Roman" w:eastAsia="Arial" w:hAnsi="Times New Roman"/>
                <w:sz w:val="21"/>
                <w:szCs w:val="21"/>
                <w:lang w:bidi="en-US"/>
              </w:rPr>
              <w:t xml:space="preserve"> participation registration</w:t>
            </w:r>
          </w:p>
        </w:tc>
      </w:tr>
      <w:tr w:rsidR="00827F95" w:rsidRPr="00D65D2E" w14:paraId="7C1624F2" w14:textId="77777777" w:rsidTr="00B12BA6">
        <w:tc>
          <w:tcPr>
            <w:tcW w:w="3685" w:type="dxa"/>
          </w:tcPr>
          <w:p w14:paraId="5ED8683A" w14:textId="40D5725D" w:rsidR="00827F95" w:rsidRPr="00CB58FA" w:rsidRDefault="00827F95" w:rsidP="00EA7204">
            <w:pPr>
              <w:pStyle w:val="af4"/>
              <w:spacing w:line="320" w:lineRule="exact"/>
              <w:ind w:leftChars="0" w:left="0" w:rightChars="0" w:right="-2" w:firstLineChars="0" w:firstLine="0"/>
              <w:rPr>
                <w:rFonts w:ascii="Times New Roman" w:eastAsiaTheme="minorEastAsia" w:hAnsi="Times New Roman"/>
                <w:sz w:val="21"/>
                <w:szCs w:val="21"/>
              </w:rPr>
            </w:pPr>
            <w:r w:rsidRPr="00CB58FA">
              <w:rPr>
                <w:rFonts w:ascii="Times New Roman" w:eastAsia="Arial" w:hAnsi="Times New Roman"/>
                <w:sz w:val="21"/>
                <w:szCs w:val="21"/>
                <w:lang w:bidi="en-US"/>
              </w:rPr>
              <w:t>Friday, May 17, 2019 (tentative)</w:t>
            </w:r>
          </w:p>
        </w:tc>
        <w:tc>
          <w:tcPr>
            <w:tcW w:w="5245" w:type="dxa"/>
          </w:tcPr>
          <w:p w14:paraId="2F23663E" w14:textId="6F9FBCCB" w:rsidR="00827F95" w:rsidRPr="00D65D2E" w:rsidRDefault="00827F95" w:rsidP="00EF3F1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 xml:space="preserve">Announcement of answers to questions </w:t>
            </w:r>
            <w:r w:rsidR="00EF3F1E">
              <w:rPr>
                <w:rFonts w:ascii="Times New Roman" w:eastAsia="Arial" w:hAnsi="Times New Roman"/>
                <w:sz w:val="21"/>
                <w:szCs w:val="21"/>
                <w:lang w:bidi="en-US"/>
              </w:rPr>
              <w:t xml:space="preserve">on </w:t>
            </w:r>
            <w:r w:rsidRPr="00D65D2E">
              <w:rPr>
                <w:rFonts w:ascii="Times New Roman" w:eastAsia="Arial" w:hAnsi="Times New Roman"/>
                <w:sz w:val="21"/>
                <w:szCs w:val="21"/>
                <w:lang w:bidi="en-US"/>
              </w:rPr>
              <w:t>participation registration</w:t>
            </w:r>
          </w:p>
        </w:tc>
      </w:tr>
      <w:tr w:rsidR="00827F95" w:rsidRPr="00D65D2E" w14:paraId="2A42AB12" w14:textId="77777777" w:rsidTr="00B12BA6">
        <w:tc>
          <w:tcPr>
            <w:tcW w:w="3685" w:type="dxa"/>
          </w:tcPr>
          <w:p w14:paraId="7894629A" w14:textId="0A9093CF" w:rsidR="00827F95" w:rsidRPr="009E78CE" w:rsidRDefault="00D10795" w:rsidP="002C511A">
            <w:pPr>
              <w:pStyle w:val="af4"/>
              <w:spacing w:line="320" w:lineRule="exact"/>
              <w:ind w:leftChars="0" w:left="0" w:rightChars="0" w:right="-2" w:firstLineChars="0" w:firstLine="0"/>
              <w:rPr>
                <w:rFonts w:ascii="Times New Roman" w:eastAsiaTheme="minorEastAsia" w:hAnsi="Times New Roman"/>
                <w:sz w:val="21"/>
                <w:szCs w:val="21"/>
              </w:rPr>
            </w:pPr>
            <w:r w:rsidRPr="009E78CE">
              <w:rPr>
                <w:rFonts w:ascii="Times New Roman" w:eastAsia="Arial" w:hAnsi="Times New Roman"/>
                <w:sz w:val="21"/>
                <w:szCs w:val="21"/>
                <w:lang w:bidi="en-US"/>
              </w:rPr>
              <w:t xml:space="preserve">Thursday </w:t>
            </w:r>
            <w:r w:rsidR="005D5A50" w:rsidRPr="009E78CE">
              <w:rPr>
                <w:rFonts w:ascii="Times New Roman" w:eastAsia="Arial" w:hAnsi="Times New Roman"/>
                <w:sz w:val="21"/>
                <w:szCs w:val="21"/>
                <w:lang w:bidi="en-US"/>
              </w:rPr>
              <w:t>April</w:t>
            </w:r>
            <w:r w:rsidRPr="009E78CE">
              <w:rPr>
                <w:rFonts w:ascii="Times New Roman" w:eastAsia="Arial" w:hAnsi="Times New Roman"/>
                <w:sz w:val="21"/>
                <w:szCs w:val="21"/>
                <w:lang w:bidi="en-US"/>
              </w:rPr>
              <w:t xml:space="preserve"> 25</w:t>
            </w:r>
            <w:r w:rsidR="00827F95" w:rsidRPr="00CB58FA">
              <w:rPr>
                <w:rFonts w:ascii="Times New Roman" w:eastAsia="Arial" w:hAnsi="Times New Roman"/>
                <w:sz w:val="21"/>
                <w:szCs w:val="21"/>
                <w:lang w:bidi="en-US"/>
              </w:rPr>
              <w:t xml:space="preserve"> </w:t>
            </w:r>
            <w:r w:rsidR="0047687E" w:rsidRPr="00CB58FA">
              <w:rPr>
                <w:rFonts w:ascii="Times New Roman" w:eastAsia="Arial" w:hAnsi="Times New Roman"/>
                <w:sz w:val="21"/>
                <w:szCs w:val="21"/>
                <w:lang w:bidi="en-US"/>
              </w:rPr>
              <w:t>–</w:t>
            </w:r>
            <w:r w:rsidR="00827F95" w:rsidRPr="00CB58FA">
              <w:rPr>
                <w:rFonts w:ascii="Times New Roman" w:eastAsia="Arial" w:hAnsi="Times New Roman"/>
                <w:sz w:val="21"/>
                <w:szCs w:val="21"/>
                <w:lang w:bidi="en-US"/>
              </w:rPr>
              <w:t xml:space="preserve"> Friday, May 24, 2019</w:t>
            </w:r>
          </w:p>
        </w:tc>
        <w:tc>
          <w:tcPr>
            <w:tcW w:w="5245" w:type="dxa"/>
          </w:tcPr>
          <w:p w14:paraId="6F97B689" w14:textId="766266E0" w:rsidR="00827F95" w:rsidRPr="00D65D2E" w:rsidRDefault="00827F95"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Period of accepting applications for participation registration</w:t>
            </w:r>
          </w:p>
        </w:tc>
      </w:tr>
      <w:tr w:rsidR="00827F95" w:rsidRPr="00D65D2E" w14:paraId="01EBB925" w14:textId="77777777" w:rsidTr="00B12BA6">
        <w:tc>
          <w:tcPr>
            <w:tcW w:w="3685" w:type="dxa"/>
          </w:tcPr>
          <w:p w14:paraId="5AA98A69" w14:textId="234D8AAE" w:rsidR="00827F95" w:rsidRPr="00CB58FA" w:rsidRDefault="0047687E" w:rsidP="00EA7204">
            <w:pPr>
              <w:pStyle w:val="af4"/>
              <w:spacing w:line="320" w:lineRule="exact"/>
              <w:ind w:leftChars="0" w:left="0" w:rightChars="0" w:right="-2" w:firstLineChars="0" w:firstLine="0"/>
              <w:rPr>
                <w:rFonts w:ascii="Times New Roman" w:eastAsiaTheme="minorEastAsia" w:hAnsi="Times New Roman"/>
                <w:sz w:val="21"/>
                <w:szCs w:val="21"/>
              </w:rPr>
            </w:pPr>
            <w:r w:rsidRPr="00CB58FA">
              <w:rPr>
                <w:rFonts w:ascii="Times New Roman" w:eastAsia="Arial" w:hAnsi="Times New Roman"/>
                <w:sz w:val="21"/>
                <w:szCs w:val="21"/>
                <w:lang w:bidi="en-US"/>
              </w:rPr>
              <w:t>To Friday, May 31, 2019</w:t>
            </w:r>
          </w:p>
        </w:tc>
        <w:tc>
          <w:tcPr>
            <w:tcW w:w="5245" w:type="dxa"/>
          </w:tcPr>
          <w:p w14:paraId="352FB2D1" w14:textId="0FFFE4D8" w:rsidR="00827F95" w:rsidRPr="00D65D2E" w:rsidRDefault="00827F95" w:rsidP="00EA7204">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Notification of the result</w:t>
            </w:r>
            <w:r w:rsidR="00EF3F1E">
              <w:rPr>
                <w:rFonts w:ascii="Times New Roman" w:eastAsia="Arial" w:hAnsi="Times New Roman"/>
                <w:sz w:val="21"/>
                <w:szCs w:val="21"/>
                <w:lang w:bidi="en-US"/>
              </w:rPr>
              <w:t>s</w:t>
            </w:r>
            <w:r w:rsidRPr="00D65D2E">
              <w:rPr>
                <w:rFonts w:ascii="Times New Roman" w:eastAsia="Arial" w:hAnsi="Times New Roman"/>
                <w:sz w:val="21"/>
                <w:szCs w:val="21"/>
                <w:lang w:bidi="en-US"/>
              </w:rPr>
              <w:t xml:space="preserve"> of </w:t>
            </w:r>
            <w:r w:rsidR="00EF3F1E">
              <w:rPr>
                <w:rFonts w:ascii="Times New Roman" w:eastAsia="Arial" w:hAnsi="Times New Roman"/>
                <w:sz w:val="21"/>
                <w:szCs w:val="21"/>
                <w:lang w:bidi="en-US"/>
              </w:rPr>
              <w:t xml:space="preserve">the </w:t>
            </w:r>
            <w:r w:rsidRPr="00D65D2E">
              <w:rPr>
                <w:rFonts w:ascii="Times New Roman" w:eastAsia="Arial" w:hAnsi="Times New Roman"/>
                <w:sz w:val="21"/>
                <w:szCs w:val="21"/>
                <w:lang w:bidi="en-US"/>
              </w:rPr>
              <w:t>application for registration</w:t>
            </w:r>
          </w:p>
        </w:tc>
      </w:tr>
      <w:tr w:rsidR="00827F95" w:rsidRPr="00D65D2E" w14:paraId="1375F1FA" w14:textId="77777777" w:rsidTr="00B12BA6">
        <w:tc>
          <w:tcPr>
            <w:tcW w:w="3685" w:type="dxa"/>
          </w:tcPr>
          <w:p w14:paraId="4B2A8347" w14:textId="2177094B" w:rsidR="00827F95" w:rsidRPr="00CB58FA" w:rsidRDefault="00827F95" w:rsidP="00EA7204">
            <w:pPr>
              <w:pStyle w:val="af4"/>
              <w:spacing w:line="320" w:lineRule="exact"/>
              <w:ind w:leftChars="0" w:left="0" w:rightChars="0" w:right="-2" w:firstLineChars="0" w:firstLine="0"/>
              <w:rPr>
                <w:rFonts w:ascii="Times New Roman" w:eastAsiaTheme="minorEastAsia" w:hAnsi="Times New Roman"/>
                <w:sz w:val="21"/>
                <w:szCs w:val="21"/>
              </w:rPr>
            </w:pPr>
            <w:r w:rsidRPr="00CB58FA">
              <w:rPr>
                <w:rFonts w:ascii="Times New Roman" w:eastAsia="Arial" w:hAnsi="Times New Roman"/>
                <w:sz w:val="21"/>
                <w:szCs w:val="21"/>
                <w:lang w:bidi="en-US"/>
              </w:rPr>
              <w:t>Monday, June 3 – Friday, June 28, 2019</w:t>
            </w:r>
          </w:p>
        </w:tc>
        <w:tc>
          <w:tcPr>
            <w:tcW w:w="5245" w:type="dxa"/>
          </w:tcPr>
          <w:p w14:paraId="38FB1589" w14:textId="67833434" w:rsidR="005D2C62" w:rsidRPr="00D65D2E" w:rsidRDefault="00FF59D6" w:rsidP="00EF3F1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 xml:space="preserve">Period of accepting questions </w:t>
            </w:r>
            <w:r w:rsidR="00EF3F1E">
              <w:rPr>
                <w:rFonts w:ascii="Times New Roman" w:eastAsia="Arial" w:hAnsi="Times New Roman"/>
                <w:sz w:val="21"/>
                <w:szCs w:val="21"/>
                <w:lang w:bidi="en-US"/>
              </w:rPr>
              <w:t>on</w:t>
            </w:r>
            <w:r w:rsidRPr="00D65D2E">
              <w:rPr>
                <w:rFonts w:ascii="Times New Roman" w:eastAsia="Arial" w:hAnsi="Times New Roman"/>
                <w:sz w:val="21"/>
                <w:szCs w:val="21"/>
                <w:lang w:bidi="en-US"/>
              </w:rPr>
              <w:t xml:space="preserve"> the Guidance for RFC Proposals, etc.</w:t>
            </w:r>
          </w:p>
        </w:tc>
      </w:tr>
      <w:tr w:rsidR="00191751" w:rsidRPr="00D65D2E" w14:paraId="057CDD08" w14:textId="77777777" w:rsidTr="00B12BA6">
        <w:tc>
          <w:tcPr>
            <w:tcW w:w="3685" w:type="dxa"/>
          </w:tcPr>
          <w:p w14:paraId="6BAEFDBA" w14:textId="2F1C9B0A" w:rsidR="00191751" w:rsidRPr="00CB58FA" w:rsidRDefault="00191751" w:rsidP="00EA7204">
            <w:pPr>
              <w:pStyle w:val="af4"/>
              <w:spacing w:line="320" w:lineRule="exact"/>
              <w:ind w:leftChars="0" w:left="105" w:rightChars="0" w:right="-2" w:hangingChars="50" w:hanging="105"/>
              <w:rPr>
                <w:rFonts w:ascii="Times New Roman" w:eastAsiaTheme="minorEastAsia" w:hAnsi="Times New Roman"/>
                <w:sz w:val="21"/>
                <w:szCs w:val="21"/>
              </w:rPr>
            </w:pPr>
            <w:r w:rsidRPr="00CB58FA">
              <w:rPr>
                <w:rFonts w:ascii="Times New Roman" w:eastAsia="Arial" w:hAnsi="Times New Roman"/>
                <w:sz w:val="21"/>
                <w:szCs w:val="21"/>
                <w:lang w:bidi="en-US"/>
              </w:rPr>
              <w:t>Monday, June 3 – Friday, June 28, 2019</w:t>
            </w:r>
          </w:p>
        </w:tc>
        <w:tc>
          <w:tcPr>
            <w:tcW w:w="5245" w:type="dxa"/>
          </w:tcPr>
          <w:p w14:paraId="3348A8B4" w14:textId="2F769E16" w:rsidR="00191751" w:rsidRPr="00D65D2E" w:rsidRDefault="00191751" w:rsidP="00EF3F1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Period for dialogue</w:t>
            </w:r>
            <w:r w:rsidR="00EF3F1E">
              <w:rPr>
                <w:rFonts w:ascii="Times New Roman" w:eastAsia="Arial" w:hAnsi="Times New Roman"/>
                <w:sz w:val="21"/>
                <w:szCs w:val="21"/>
                <w:lang w:bidi="en-US"/>
              </w:rPr>
              <w:t>s</w:t>
            </w:r>
            <w:r w:rsidRPr="00D65D2E">
              <w:rPr>
                <w:rFonts w:ascii="Times New Roman" w:eastAsia="Arial" w:hAnsi="Times New Roman"/>
                <w:sz w:val="21"/>
                <w:szCs w:val="21"/>
                <w:lang w:bidi="en-US"/>
              </w:rPr>
              <w:t xml:space="preserve"> with Participation Registrants</w:t>
            </w:r>
          </w:p>
        </w:tc>
      </w:tr>
      <w:tr w:rsidR="00827F95" w:rsidRPr="00D65D2E" w14:paraId="03EB9BA3" w14:textId="77777777" w:rsidTr="00B12BA6">
        <w:tc>
          <w:tcPr>
            <w:tcW w:w="3685" w:type="dxa"/>
          </w:tcPr>
          <w:p w14:paraId="2ED0C90E" w14:textId="2802ED5B" w:rsidR="00827F95" w:rsidRPr="00CB58FA" w:rsidRDefault="00827F95" w:rsidP="00EA7204">
            <w:pPr>
              <w:pStyle w:val="af4"/>
              <w:spacing w:line="320" w:lineRule="exact"/>
              <w:ind w:leftChars="0" w:left="0" w:rightChars="0" w:right="-2" w:firstLineChars="0" w:firstLine="0"/>
              <w:rPr>
                <w:rFonts w:ascii="Times New Roman" w:eastAsiaTheme="minorEastAsia" w:hAnsi="Times New Roman"/>
                <w:sz w:val="21"/>
                <w:szCs w:val="21"/>
              </w:rPr>
            </w:pPr>
            <w:r w:rsidRPr="00CB58FA">
              <w:rPr>
                <w:rFonts w:ascii="Times New Roman" w:eastAsia="Arial" w:hAnsi="Times New Roman"/>
                <w:sz w:val="21"/>
                <w:szCs w:val="21"/>
                <w:lang w:bidi="en-US"/>
              </w:rPr>
              <w:t>Friday, July 12, 2019 (tentative)</w:t>
            </w:r>
          </w:p>
        </w:tc>
        <w:tc>
          <w:tcPr>
            <w:tcW w:w="5245" w:type="dxa"/>
          </w:tcPr>
          <w:p w14:paraId="1ABDF1A2" w14:textId="0BC0D98A" w:rsidR="00827F95" w:rsidRPr="00D65D2E" w:rsidRDefault="00FF59D6" w:rsidP="00EF3F1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 xml:space="preserve">Answers to questions </w:t>
            </w:r>
            <w:r w:rsidR="00EF3F1E">
              <w:rPr>
                <w:rFonts w:ascii="Times New Roman" w:eastAsia="Arial" w:hAnsi="Times New Roman"/>
                <w:sz w:val="21"/>
                <w:szCs w:val="21"/>
                <w:lang w:bidi="en-US"/>
              </w:rPr>
              <w:t>on</w:t>
            </w:r>
            <w:r w:rsidRPr="00D65D2E">
              <w:rPr>
                <w:rFonts w:ascii="Times New Roman" w:eastAsia="Arial" w:hAnsi="Times New Roman"/>
                <w:sz w:val="21"/>
                <w:szCs w:val="21"/>
                <w:lang w:bidi="en-US"/>
              </w:rPr>
              <w:t xml:space="preserve"> the Guidance for RFC Proposals, etc.</w:t>
            </w:r>
          </w:p>
        </w:tc>
      </w:tr>
      <w:tr w:rsidR="00827F95" w:rsidRPr="00D65D2E" w14:paraId="149CD776" w14:textId="77777777" w:rsidTr="00B12BA6">
        <w:tc>
          <w:tcPr>
            <w:tcW w:w="3685" w:type="dxa"/>
          </w:tcPr>
          <w:p w14:paraId="0FD49EC7" w14:textId="5BEDF70C" w:rsidR="00827F95" w:rsidRPr="004D365C" w:rsidRDefault="00BB4D4F" w:rsidP="000050DF">
            <w:pPr>
              <w:pStyle w:val="af4"/>
              <w:spacing w:line="320" w:lineRule="exact"/>
              <w:ind w:leftChars="0" w:left="0" w:rightChars="0" w:right="-2" w:firstLineChars="0" w:firstLine="0"/>
              <w:rPr>
                <w:rFonts w:ascii="Times New Roman" w:eastAsiaTheme="minorEastAsia" w:hAnsi="Times New Roman"/>
                <w:sz w:val="21"/>
                <w:szCs w:val="21"/>
              </w:rPr>
            </w:pPr>
            <w:r w:rsidRPr="004D365C">
              <w:rPr>
                <w:rFonts w:ascii="Times New Roman" w:eastAsia="Arial" w:hAnsi="Times New Roman"/>
                <w:sz w:val="21"/>
                <w:szCs w:val="21"/>
                <w:lang w:bidi="en-US"/>
              </w:rPr>
              <w:t xml:space="preserve">Around </w:t>
            </w:r>
            <w:r w:rsidR="000050DF" w:rsidRPr="004D365C">
              <w:rPr>
                <w:rFonts w:ascii="Times New Roman" w:eastAsia="Arial" w:hAnsi="Times New Roman"/>
                <w:sz w:val="21"/>
                <w:szCs w:val="21"/>
                <w:lang w:bidi="en-US"/>
              </w:rPr>
              <w:t>August</w:t>
            </w:r>
            <w:r w:rsidR="00827F95" w:rsidRPr="004D365C">
              <w:rPr>
                <w:rFonts w:ascii="Times New Roman" w:eastAsia="Arial" w:hAnsi="Times New Roman"/>
                <w:sz w:val="21"/>
                <w:szCs w:val="21"/>
                <w:lang w:bidi="en-US"/>
              </w:rPr>
              <w:t xml:space="preserve"> 2019</w:t>
            </w:r>
          </w:p>
        </w:tc>
        <w:tc>
          <w:tcPr>
            <w:tcW w:w="5245" w:type="dxa"/>
          </w:tcPr>
          <w:p w14:paraId="6ADBFD99" w14:textId="3B012E3F" w:rsidR="00827F95" w:rsidRPr="00D65D2E" w:rsidRDefault="00D10795">
            <w:pPr>
              <w:pStyle w:val="af4"/>
              <w:spacing w:line="320" w:lineRule="exact"/>
              <w:ind w:leftChars="0" w:left="0" w:rightChars="0" w:right="-2" w:firstLineChars="0" w:firstLine="0"/>
              <w:rPr>
                <w:rFonts w:ascii="Times New Roman" w:eastAsiaTheme="minorEastAsia" w:hAnsi="Times New Roman"/>
                <w:sz w:val="21"/>
                <w:szCs w:val="21"/>
              </w:rPr>
            </w:pPr>
            <w:r>
              <w:rPr>
                <w:rFonts w:ascii="Times New Roman" w:eastAsia="Arial" w:hAnsi="Times New Roman"/>
                <w:sz w:val="21"/>
                <w:szCs w:val="21"/>
                <w:lang w:bidi="en-US"/>
              </w:rPr>
              <w:t>D</w:t>
            </w:r>
            <w:r w:rsidR="00FF59D6" w:rsidRPr="00D65D2E">
              <w:rPr>
                <w:rFonts w:ascii="Times New Roman" w:eastAsia="Arial" w:hAnsi="Times New Roman"/>
                <w:sz w:val="21"/>
                <w:szCs w:val="21"/>
                <w:lang w:bidi="en-US"/>
              </w:rPr>
              <w:t>eadline for submission of the RFC Proposal Documents</w:t>
            </w:r>
          </w:p>
        </w:tc>
      </w:tr>
      <w:tr w:rsidR="00827F95" w:rsidRPr="00D65D2E" w14:paraId="5664475A" w14:textId="77777777" w:rsidTr="00B12BA6">
        <w:tc>
          <w:tcPr>
            <w:tcW w:w="3685" w:type="dxa"/>
          </w:tcPr>
          <w:p w14:paraId="60028D87" w14:textId="7B3728C2" w:rsidR="00827F95" w:rsidRPr="00CB58FA" w:rsidRDefault="00827F95" w:rsidP="00EA7204">
            <w:pPr>
              <w:pStyle w:val="af4"/>
              <w:spacing w:line="320" w:lineRule="exact"/>
              <w:ind w:leftChars="0" w:left="0" w:rightChars="0" w:right="-2" w:firstLineChars="0" w:firstLine="0"/>
              <w:rPr>
                <w:rFonts w:ascii="Times New Roman" w:eastAsiaTheme="minorEastAsia" w:hAnsi="Times New Roman"/>
                <w:sz w:val="21"/>
                <w:szCs w:val="21"/>
              </w:rPr>
            </w:pPr>
            <w:r w:rsidRPr="00CB58FA">
              <w:rPr>
                <w:rFonts w:ascii="Times New Roman" w:eastAsia="Arial" w:hAnsi="Times New Roman"/>
                <w:sz w:val="21"/>
                <w:szCs w:val="21"/>
                <w:lang w:bidi="en-US"/>
              </w:rPr>
              <w:t>Around August – October, 2019</w:t>
            </w:r>
          </w:p>
        </w:tc>
        <w:tc>
          <w:tcPr>
            <w:tcW w:w="5245" w:type="dxa"/>
          </w:tcPr>
          <w:p w14:paraId="5CFC4EB4" w14:textId="3757ED65" w:rsidR="00827F95" w:rsidRPr="00D65D2E" w:rsidRDefault="00FF59D6" w:rsidP="00EF3F1E">
            <w:pPr>
              <w:pStyle w:val="af4"/>
              <w:spacing w:line="320" w:lineRule="exact"/>
              <w:ind w:leftChars="0" w:left="0" w:rightChars="0" w:right="-2" w:firstLineChars="0" w:firstLine="0"/>
              <w:rPr>
                <w:rFonts w:ascii="Times New Roman" w:eastAsiaTheme="minorEastAsia" w:hAnsi="Times New Roman"/>
                <w:sz w:val="21"/>
                <w:szCs w:val="21"/>
              </w:rPr>
            </w:pPr>
            <w:r w:rsidRPr="00D65D2E">
              <w:rPr>
                <w:rFonts w:ascii="Times New Roman" w:eastAsia="Arial" w:hAnsi="Times New Roman"/>
                <w:sz w:val="21"/>
                <w:szCs w:val="21"/>
                <w:lang w:bidi="en-US"/>
              </w:rPr>
              <w:t>Period for dialogue</w:t>
            </w:r>
            <w:r w:rsidR="00EF3F1E">
              <w:rPr>
                <w:rFonts w:ascii="Times New Roman" w:eastAsia="Arial" w:hAnsi="Times New Roman"/>
                <w:sz w:val="21"/>
                <w:szCs w:val="21"/>
                <w:lang w:bidi="en-US"/>
              </w:rPr>
              <w:t>s</w:t>
            </w:r>
            <w:r w:rsidRPr="00D65D2E">
              <w:rPr>
                <w:rFonts w:ascii="Times New Roman" w:eastAsia="Arial" w:hAnsi="Times New Roman"/>
                <w:sz w:val="21"/>
                <w:szCs w:val="21"/>
                <w:lang w:bidi="en-US"/>
              </w:rPr>
              <w:t xml:space="preserve"> with RFC Proposers</w:t>
            </w:r>
          </w:p>
        </w:tc>
      </w:tr>
    </w:tbl>
    <w:p w14:paraId="60121A1D" w14:textId="77777777" w:rsidR="00827F95" w:rsidRPr="00D65D2E" w:rsidRDefault="00827F95" w:rsidP="00EF3F1E">
      <w:pPr>
        <w:pStyle w:val="afd"/>
        <w:ind w:left="405"/>
      </w:pPr>
    </w:p>
    <w:p w14:paraId="3180C33F" w14:textId="77777777" w:rsidR="00827F95" w:rsidRPr="00D65D2E" w:rsidRDefault="00827F95" w:rsidP="00EF3F1E">
      <w:pPr>
        <w:pStyle w:val="afd"/>
        <w:ind w:left="405"/>
      </w:pPr>
    </w:p>
    <w:p w14:paraId="056AD830" w14:textId="29DBBAEC" w:rsidR="00827F95" w:rsidRPr="008708CD" w:rsidRDefault="00827F95" w:rsidP="009834CF">
      <w:pPr>
        <w:pStyle w:val="1"/>
        <w:spacing w:line="320" w:lineRule="exact"/>
        <w:ind w:right="-2"/>
        <w:rPr>
          <w:rFonts w:eastAsiaTheme="minorEastAsia" w:cs="Times New Roman"/>
          <w:b/>
          <w:sz w:val="21"/>
          <w:szCs w:val="21"/>
        </w:rPr>
      </w:pPr>
      <w:bookmarkStart w:id="22" w:name="_Toc7112098"/>
      <w:r w:rsidRPr="008708CD">
        <w:rPr>
          <w:rFonts w:eastAsia="Arial" w:cs="Times New Roman"/>
          <w:b/>
          <w:sz w:val="21"/>
          <w:szCs w:val="21"/>
          <w:lang w:bidi="en-US"/>
        </w:rPr>
        <w:t xml:space="preserve">6. </w:t>
      </w:r>
      <w:r w:rsidR="00275A94" w:rsidRPr="008708CD">
        <w:rPr>
          <w:rFonts w:eastAsia="Arial" w:cs="Times New Roman"/>
          <w:b/>
          <w:sz w:val="21"/>
          <w:szCs w:val="21"/>
          <w:lang w:bidi="en-US"/>
        </w:rPr>
        <w:t>Applicants’ p</w:t>
      </w:r>
      <w:r w:rsidRPr="008708CD">
        <w:rPr>
          <w:rFonts w:eastAsia="Arial" w:cs="Times New Roman"/>
          <w:b/>
          <w:sz w:val="21"/>
          <w:szCs w:val="21"/>
          <w:lang w:bidi="en-US"/>
        </w:rPr>
        <w:t xml:space="preserve">articipation </w:t>
      </w:r>
      <w:r w:rsidR="00275A94" w:rsidRPr="008708CD">
        <w:rPr>
          <w:rFonts w:eastAsia="Arial" w:cs="Times New Roman"/>
          <w:b/>
          <w:sz w:val="21"/>
          <w:szCs w:val="21"/>
          <w:lang w:bidi="en-US"/>
        </w:rPr>
        <w:t xml:space="preserve">qualification </w:t>
      </w:r>
      <w:r w:rsidRPr="008708CD">
        <w:rPr>
          <w:rFonts w:eastAsia="Arial" w:cs="Times New Roman"/>
          <w:b/>
          <w:sz w:val="21"/>
          <w:szCs w:val="21"/>
          <w:lang w:bidi="en-US"/>
        </w:rPr>
        <w:t>requirements</w:t>
      </w:r>
      <w:bookmarkEnd w:id="22"/>
    </w:p>
    <w:p w14:paraId="1070603F" w14:textId="64AD6D1D" w:rsidR="007E4AB1" w:rsidRPr="008708CD" w:rsidRDefault="007E4AB1" w:rsidP="00D94C98">
      <w:pPr>
        <w:pStyle w:val="2"/>
        <w:numPr>
          <w:ilvl w:val="0"/>
          <w:numId w:val="69"/>
        </w:numPr>
        <w:rPr>
          <w:rFonts w:eastAsiaTheme="minorEastAsia"/>
        </w:rPr>
      </w:pPr>
      <w:bookmarkStart w:id="23" w:name="_Toc7112099"/>
      <w:r w:rsidRPr="008708CD">
        <w:t xml:space="preserve">Composition of </w:t>
      </w:r>
      <w:r w:rsidR="00626048" w:rsidRPr="008708CD">
        <w:t>A</w:t>
      </w:r>
      <w:r w:rsidRPr="008708CD">
        <w:t>pplicants</w:t>
      </w:r>
      <w:bookmarkEnd w:id="23"/>
    </w:p>
    <w:p w14:paraId="4228FA79" w14:textId="04B3A26D" w:rsidR="007E4AB1" w:rsidRPr="008708CD" w:rsidRDefault="00275A94" w:rsidP="00EF3F1E">
      <w:pPr>
        <w:pStyle w:val="afd"/>
        <w:ind w:left="405"/>
      </w:pPr>
      <w:r w:rsidRPr="008708CD">
        <w:rPr>
          <w:lang w:bidi="en-US"/>
        </w:rPr>
        <w:t xml:space="preserve">The </w:t>
      </w:r>
      <w:r w:rsidR="003D4CA6" w:rsidRPr="008708CD">
        <w:rPr>
          <w:lang w:bidi="en-US"/>
        </w:rPr>
        <w:t xml:space="preserve">composition of the </w:t>
      </w:r>
      <w:r w:rsidR="00626048" w:rsidRPr="008708CD">
        <w:rPr>
          <w:lang w:bidi="en-US"/>
        </w:rPr>
        <w:t>A</w:t>
      </w:r>
      <w:r w:rsidR="007E4AB1" w:rsidRPr="008708CD">
        <w:rPr>
          <w:lang w:bidi="en-US"/>
        </w:rPr>
        <w:t xml:space="preserve">pplicant </w:t>
      </w:r>
      <w:r w:rsidR="003D4CA6" w:rsidRPr="008708CD">
        <w:rPr>
          <w:lang w:bidi="en-US"/>
        </w:rPr>
        <w:t xml:space="preserve">who </w:t>
      </w:r>
      <w:r w:rsidR="00A24E92" w:rsidRPr="008708CD">
        <w:rPr>
          <w:lang w:bidi="en-US"/>
        </w:rPr>
        <w:t>should be</w:t>
      </w:r>
      <w:r w:rsidR="003D4CA6" w:rsidRPr="008708CD">
        <w:rPr>
          <w:lang w:bidi="en-US"/>
        </w:rPr>
        <w:t xml:space="preserve"> able to apply </w:t>
      </w:r>
      <w:r w:rsidR="007E4AB1" w:rsidRPr="008708CD">
        <w:rPr>
          <w:lang w:bidi="en-US"/>
        </w:rPr>
        <w:t>for the RFC shall be as follows:</w:t>
      </w:r>
    </w:p>
    <w:p w14:paraId="391DC687" w14:textId="4899073B" w:rsidR="007E4AB1" w:rsidRPr="008708CD" w:rsidRDefault="00275A94" w:rsidP="00EF3F1E">
      <w:pPr>
        <w:pStyle w:val="afd"/>
        <w:numPr>
          <w:ilvl w:val="0"/>
          <w:numId w:val="35"/>
        </w:numPr>
        <w:ind w:leftChars="0" w:firstLineChars="0"/>
      </w:pPr>
      <w:r w:rsidRPr="008708CD">
        <w:rPr>
          <w:lang w:bidi="en-US"/>
        </w:rPr>
        <w:t xml:space="preserve">The </w:t>
      </w:r>
      <w:r w:rsidR="00626048" w:rsidRPr="008708CD">
        <w:rPr>
          <w:lang w:bidi="en-US"/>
        </w:rPr>
        <w:t>A</w:t>
      </w:r>
      <w:r w:rsidR="007E4AB1" w:rsidRPr="008708CD">
        <w:rPr>
          <w:lang w:bidi="en-US"/>
        </w:rPr>
        <w:t xml:space="preserve">pplicant must be either a company </w:t>
      </w:r>
      <w:r w:rsidR="003D4CA6" w:rsidRPr="008708CD">
        <w:rPr>
          <w:lang w:bidi="en-US"/>
        </w:rPr>
        <w:t xml:space="preserve">who is capable </w:t>
      </w:r>
      <w:r w:rsidR="007E4AB1" w:rsidRPr="008708CD">
        <w:rPr>
          <w:lang w:bidi="en-US"/>
        </w:rPr>
        <w:t xml:space="preserve">to </w:t>
      </w:r>
      <w:r w:rsidRPr="008708CD">
        <w:rPr>
          <w:lang w:bidi="en-US"/>
        </w:rPr>
        <w:t xml:space="preserve">submit a </w:t>
      </w:r>
      <w:r w:rsidR="007E4AB1" w:rsidRPr="008708CD">
        <w:rPr>
          <w:lang w:bidi="en-US"/>
        </w:rPr>
        <w:t xml:space="preserve">proposal on all items listed in “4. Items requested in the RFC” (hereinafter referred to as </w:t>
      </w:r>
      <w:r w:rsidRPr="008708CD">
        <w:rPr>
          <w:lang w:bidi="en-US"/>
        </w:rPr>
        <w:t xml:space="preserve">the </w:t>
      </w:r>
      <w:r w:rsidR="007E4AB1" w:rsidRPr="008708CD">
        <w:rPr>
          <w:lang w:bidi="en-US"/>
        </w:rPr>
        <w:t xml:space="preserve">“Applicant Company”) or </w:t>
      </w:r>
      <w:r w:rsidRPr="008708CD">
        <w:rPr>
          <w:lang w:bidi="en-US"/>
        </w:rPr>
        <w:t xml:space="preserve">a </w:t>
      </w:r>
      <w:r w:rsidR="007E4AB1" w:rsidRPr="008708CD">
        <w:rPr>
          <w:lang w:bidi="en-US"/>
        </w:rPr>
        <w:t xml:space="preserve">group of multiple companies </w:t>
      </w:r>
      <w:r w:rsidR="003D4CA6" w:rsidRPr="008708CD">
        <w:rPr>
          <w:lang w:bidi="en-US"/>
        </w:rPr>
        <w:t xml:space="preserve">who are capable to </w:t>
      </w:r>
      <w:r w:rsidRPr="008708CD">
        <w:rPr>
          <w:lang w:bidi="en-US"/>
        </w:rPr>
        <w:t xml:space="preserve">submit a </w:t>
      </w:r>
      <w:r w:rsidR="007E4AB1" w:rsidRPr="008708CD">
        <w:rPr>
          <w:lang w:bidi="en-US"/>
        </w:rPr>
        <w:t xml:space="preserve">proposal on </w:t>
      </w:r>
      <w:r w:rsidR="003D4CA6" w:rsidRPr="008708CD">
        <w:rPr>
          <w:lang w:bidi="en-US"/>
        </w:rPr>
        <w:t xml:space="preserve">such </w:t>
      </w:r>
      <w:r w:rsidR="007E4AB1" w:rsidRPr="008708CD">
        <w:rPr>
          <w:lang w:bidi="en-US"/>
        </w:rPr>
        <w:t xml:space="preserve">items (hereinafter referred to as </w:t>
      </w:r>
      <w:r w:rsidR="003D4CA6" w:rsidRPr="008708CD">
        <w:rPr>
          <w:lang w:bidi="en-US"/>
        </w:rPr>
        <w:t xml:space="preserve">the </w:t>
      </w:r>
      <w:r w:rsidR="007E4AB1" w:rsidRPr="008708CD">
        <w:rPr>
          <w:lang w:bidi="en-US"/>
        </w:rPr>
        <w:t>“Applicant Group”).</w:t>
      </w:r>
    </w:p>
    <w:p w14:paraId="46560953" w14:textId="31B746D7" w:rsidR="007E4AB1" w:rsidRPr="008708CD" w:rsidRDefault="00275A94" w:rsidP="00EF3F1E">
      <w:pPr>
        <w:pStyle w:val="afd"/>
        <w:numPr>
          <w:ilvl w:val="0"/>
          <w:numId w:val="35"/>
        </w:numPr>
        <w:ind w:leftChars="0" w:firstLineChars="0"/>
      </w:pPr>
      <w:r w:rsidRPr="008708CD">
        <w:rPr>
          <w:lang w:bidi="en-US"/>
        </w:rPr>
        <w:t xml:space="preserve">The </w:t>
      </w:r>
      <w:r w:rsidR="00626048" w:rsidRPr="008708CD">
        <w:rPr>
          <w:lang w:bidi="en-US"/>
        </w:rPr>
        <w:t>A</w:t>
      </w:r>
      <w:r w:rsidR="007E4AB1" w:rsidRPr="008708CD">
        <w:rPr>
          <w:lang w:bidi="en-US"/>
        </w:rPr>
        <w:t>pplican</w:t>
      </w:r>
      <w:r w:rsidRPr="008708CD">
        <w:rPr>
          <w:lang w:bidi="en-US"/>
        </w:rPr>
        <w:t>t</w:t>
      </w:r>
      <w:r w:rsidR="007E4AB1" w:rsidRPr="008708CD">
        <w:rPr>
          <w:lang w:bidi="en-US"/>
        </w:rPr>
        <w:t xml:space="preserve"> shall specify the name of </w:t>
      </w:r>
      <w:r w:rsidRPr="008708CD">
        <w:rPr>
          <w:lang w:bidi="en-US"/>
        </w:rPr>
        <w:t xml:space="preserve">the </w:t>
      </w:r>
      <w:r w:rsidR="007E4AB1" w:rsidRPr="008708CD">
        <w:rPr>
          <w:lang w:bidi="en-US"/>
        </w:rPr>
        <w:t xml:space="preserve">Applicant Company or </w:t>
      </w:r>
      <w:r w:rsidR="003D4CA6" w:rsidRPr="008708CD">
        <w:rPr>
          <w:lang w:bidi="en-US"/>
        </w:rPr>
        <w:t xml:space="preserve">the names of the </w:t>
      </w:r>
      <w:r w:rsidR="007E4AB1" w:rsidRPr="008708CD">
        <w:rPr>
          <w:lang w:bidi="en-US"/>
        </w:rPr>
        <w:t>companies compos</w:t>
      </w:r>
      <w:r w:rsidRPr="008708CD">
        <w:rPr>
          <w:lang w:bidi="en-US"/>
        </w:rPr>
        <w:t xml:space="preserve">ing </w:t>
      </w:r>
      <w:r w:rsidR="003D4CA6" w:rsidRPr="008708CD">
        <w:rPr>
          <w:lang w:bidi="en-US"/>
        </w:rPr>
        <w:t xml:space="preserve">of </w:t>
      </w:r>
      <w:r w:rsidRPr="008708CD">
        <w:rPr>
          <w:lang w:bidi="en-US"/>
        </w:rPr>
        <w:t xml:space="preserve">the </w:t>
      </w:r>
      <w:r w:rsidR="007E4AB1" w:rsidRPr="008708CD">
        <w:rPr>
          <w:lang w:bidi="en-US"/>
        </w:rPr>
        <w:t xml:space="preserve">Applicant Group (hereinafter referred to as </w:t>
      </w:r>
      <w:r w:rsidR="003D4CA6" w:rsidRPr="008708CD">
        <w:rPr>
          <w:lang w:bidi="en-US"/>
        </w:rPr>
        <w:t xml:space="preserve">the </w:t>
      </w:r>
      <w:r w:rsidR="007E4AB1" w:rsidRPr="008708CD">
        <w:rPr>
          <w:lang w:bidi="en-US"/>
        </w:rPr>
        <w:t>“Applicant Group Members”) and their roles in carrying out the Project.</w:t>
      </w:r>
    </w:p>
    <w:p w14:paraId="6DB09EA6" w14:textId="2A33F74F" w:rsidR="007E4AB1" w:rsidRPr="008708CD" w:rsidRDefault="007E4AB1" w:rsidP="00EF3F1E">
      <w:pPr>
        <w:pStyle w:val="afd"/>
        <w:numPr>
          <w:ilvl w:val="0"/>
          <w:numId w:val="35"/>
        </w:numPr>
        <w:ind w:leftChars="0" w:firstLineChars="0"/>
      </w:pPr>
      <w:r w:rsidRPr="008708CD">
        <w:rPr>
          <w:lang w:bidi="en-US"/>
        </w:rPr>
        <w:t xml:space="preserve">An Applicant Group shall </w:t>
      </w:r>
      <w:r w:rsidR="003D4CA6" w:rsidRPr="008708CD">
        <w:rPr>
          <w:lang w:bidi="en-US"/>
        </w:rPr>
        <w:t xml:space="preserve">designate </w:t>
      </w:r>
      <w:r w:rsidRPr="008708CD">
        <w:rPr>
          <w:lang w:bidi="en-US"/>
        </w:rPr>
        <w:t xml:space="preserve">a company that represents </w:t>
      </w:r>
      <w:r w:rsidR="00D63520" w:rsidRPr="008708CD">
        <w:rPr>
          <w:lang w:bidi="en-US"/>
        </w:rPr>
        <w:t xml:space="preserve">such </w:t>
      </w:r>
      <w:r w:rsidR="003D4CA6" w:rsidRPr="008708CD">
        <w:rPr>
          <w:lang w:bidi="en-US"/>
        </w:rPr>
        <w:t xml:space="preserve">Applicant Group </w:t>
      </w:r>
      <w:r w:rsidRPr="008708CD">
        <w:rPr>
          <w:lang w:bidi="en-US"/>
        </w:rPr>
        <w:t xml:space="preserve">(hereinafter referred to as </w:t>
      </w:r>
      <w:r w:rsidR="00275A94" w:rsidRPr="008708CD">
        <w:rPr>
          <w:lang w:bidi="en-US"/>
        </w:rPr>
        <w:t xml:space="preserve">the </w:t>
      </w:r>
      <w:r w:rsidRPr="008708CD">
        <w:rPr>
          <w:lang w:bidi="en-US"/>
        </w:rPr>
        <w:t xml:space="preserve">“Representative Company”) </w:t>
      </w:r>
      <w:r w:rsidR="003D4CA6" w:rsidRPr="008708CD">
        <w:rPr>
          <w:lang w:bidi="en-US"/>
        </w:rPr>
        <w:t>among the</w:t>
      </w:r>
      <w:r w:rsidRPr="008708CD">
        <w:rPr>
          <w:lang w:bidi="en-US"/>
        </w:rPr>
        <w:t xml:space="preserve"> Applicant Group Members. </w:t>
      </w:r>
      <w:r w:rsidR="003D4CA6" w:rsidRPr="008708CD">
        <w:rPr>
          <w:lang w:bidi="en-US"/>
        </w:rPr>
        <w:t>The A</w:t>
      </w:r>
      <w:r w:rsidRPr="008708CD">
        <w:rPr>
          <w:lang w:bidi="en-US"/>
        </w:rPr>
        <w:t xml:space="preserve">pplicant Group </w:t>
      </w:r>
      <w:r w:rsidR="00275A94" w:rsidRPr="008708CD">
        <w:rPr>
          <w:lang w:bidi="en-US"/>
        </w:rPr>
        <w:t>M</w:t>
      </w:r>
      <w:r w:rsidRPr="008708CD">
        <w:rPr>
          <w:lang w:bidi="en-US"/>
        </w:rPr>
        <w:t xml:space="preserve">embers shall submit </w:t>
      </w:r>
      <w:r w:rsidR="00275A94" w:rsidRPr="008708CD">
        <w:rPr>
          <w:lang w:bidi="en-US"/>
        </w:rPr>
        <w:t xml:space="preserve">a </w:t>
      </w:r>
      <w:r w:rsidR="000050DF" w:rsidRPr="008708CD">
        <w:rPr>
          <w:lang w:bidi="en-US"/>
        </w:rPr>
        <w:t>power of attorney in accordance with Exhibit 4 “Format</w:t>
      </w:r>
      <w:r w:rsidR="00FF0541" w:rsidRPr="008708CD">
        <w:rPr>
          <w:lang w:bidi="en-US"/>
        </w:rPr>
        <w:t>s and Instructions on</w:t>
      </w:r>
      <w:r w:rsidR="000050DF" w:rsidRPr="008708CD">
        <w:rPr>
          <w:lang w:bidi="en-US"/>
        </w:rPr>
        <w:t xml:space="preserve"> Documentation” (hereinafter referred as “Formats etc.”)</w:t>
      </w:r>
      <w:r w:rsidRPr="008708CD">
        <w:rPr>
          <w:lang w:bidi="en-US"/>
        </w:rPr>
        <w:t xml:space="preserve">, and </w:t>
      </w:r>
      <w:r w:rsidR="003D4CA6" w:rsidRPr="008708CD">
        <w:rPr>
          <w:lang w:bidi="en-US"/>
        </w:rPr>
        <w:t xml:space="preserve">such </w:t>
      </w:r>
      <w:r w:rsidRPr="008708CD">
        <w:rPr>
          <w:lang w:bidi="en-US"/>
        </w:rPr>
        <w:t>Representative Company will conduct</w:t>
      </w:r>
      <w:r w:rsidR="00275A94" w:rsidRPr="008708CD">
        <w:rPr>
          <w:lang w:bidi="en-US"/>
        </w:rPr>
        <w:t xml:space="preserve"> the</w:t>
      </w:r>
      <w:r w:rsidRPr="008708CD">
        <w:rPr>
          <w:lang w:bidi="en-US"/>
        </w:rPr>
        <w:t xml:space="preserve"> application procedures.</w:t>
      </w:r>
    </w:p>
    <w:p w14:paraId="2BC33CEB" w14:textId="77777777" w:rsidR="007E4AB1" w:rsidRPr="008708CD" w:rsidRDefault="007E4AB1" w:rsidP="00EF3F1E">
      <w:pPr>
        <w:pStyle w:val="afd"/>
        <w:ind w:left="405"/>
      </w:pPr>
    </w:p>
    <w:p w14:paraId="7C04CB86" w14:textId="468D5452" w:rsidR="007E4AB1" w:rsidRPr="008708CD" w:rsidRDefault="007E4AB1" w:rsidP="00D94C98">
      <w:pPr>
        <w:pStyle w:val="2"/>
        <w:numPr>
          <w:ilvl w:val="0"/>
          <w:numId w:val="70"/>
        </w:numPr>
        <w:rPr>
          <w:rFonts w:eastAsiaTheme="minorEastAsia"/>
        </w:rPr>
      </w:pPr>
      <w:bookmarkStart w:id="24" w:name="_Toc7112100"/>
      <w:r w:rsidRPr="008708CD">
        <w:t xml:space="preserve">Participation </w:t>
      </w:r>
      <w:r w:rsidR="00275A94" w:rsidRPr="008708CD">
        <w:t xml:space="preserve">qualification </w:t>
      </w:r>
      <w:r w:rsidRPr="008708CD">
        <w:t>requirements to</w:t>
      </w:r>
      <w:r w:rsidR="003D4CA6" w:rsidRPr="008708CD">
        <w:t xml:space="preserve"> be satisfied by both </w:t>
      </w:r>
      <w:r w:rsidR="00A24E92" w:rsidRPr="008708CD">
        <w:t xml:space="preserve">of </w:t>
      </w:r>
      <w:r w:rsidR="00275A94" w:rsidRPr="008708CD">
        <w:t xml:space="preserve">the </w:t>
      </w:r>
      <w:r w:rsidRPr="008708CD">
        <w:t>Applicant Company and Applicant Group Members</w:t>
      </w:r>
      <w:bookmarkEnd w:id="24"/>
      <w:r w:rsidRPr="008708CD">
        <w:t xml:space="preserve"> </w:t>
      </w:r>
    </w:p>
    <w:p w14:paraId="5F00D0CF" w14:textId="2E5729C0" w:rsidR="007E4AB1" w:rsidRPr="008708CD" w:rsidRDefault="003D4CA6" w:rsidP="009834CF">
      <w:pPr>
        <w:spacing w:line="320" w:lineRule="exact"/>
        <w:ind w:leftChars="200" w:left="420" w:right="-2" w:firstLineChars="100" w:firstLine="210"/>
        <w:rPr>
          <w:rFonts w:cs="Times New Roman"/>
        </w:rPr>
      </w:pPr>
      <w:r w:rsidRPr="008708CD">
        <w:rPr>
          <w:rFonts w:eastAsia="Arial" w:cs="Times New Roman"/>
          <w:lang w:bidi="en-US"/>
        </w:rPr>
        <w:t xml:space="preserve">Each </w:t>
      </w:r>
      <w:r w:rsidR="007E4AB1" w:rsidRPr="008708CD">
        <w:rPr>
          <w:rFonts w:eastAsia="Arial" w:cs="Times New Roman"/>
          <w:lang w:bidi="en-US"/>
        </w:rPr>
        <w:t>Applicant Compan</w:t>
      </w:r>
      <w:r w:rsidR="00D63520" w:rsidRPr="008708CD">
        <w:rPr>
          <w:rFonts w:eastAsia="Arial" w:cs="Times New Roman"/>
          <w:lang w:bidi="en-US"/>
        </w:rPr>
        <w:t>y</w:t>
      </w:r>
      <w:r w:rsidR="007E4AB1" w:rsidRPr="008708CD">
        <w:rPr>
          <w:rFonts w:eastAsia="Arial" w:cs="Times New Roman"/>
          <w:lang w:bidi="en-US"/>
        </w:rPr>
        <w:t xml:space="preserve"> and Applicant Group Member must meet the participation </w:t>
      </w:r>
      <w:r w:rsidR="00275A94" w:rsidRPr="008708CD">
        <w:rPr>
          <w:rFonts w:eastAsia="Arial" w:cs="Times New Roman"/>
          <w:lang w:bidi="en-US"/>
        </w:rPr>
        <w:t xml:space="preserve">qualification </w:t>
      </w:r>
      <w:r w:rsidR="007E4AB1" w:rsidRPr="008708CD">
        <w:rPr>
          <w:rFonts w:eastAsia="Arial" w:cs="Times New Roman"/>
          <w:lang w:bidi="en-US"/>
        </w:rPr>
        <w:t>requirements listed below and</w:t>
      </w:r>
      <w:r w:rsidRPr="008708CD">
        <w:rPr>
          <w:rFonts w:eastAsia="Arial" w:cs="Times New Roman"/>
          <w:lang w:bidi="en-US"/>
        </w:rPr>
        <w:t xml:space="preserve">, if so requested, must forthwith </w:t>
      </w:r>
      <w:r w:rsidR="007E4AB1" w:rsidRPr="008708CD">
        <w:rPr>
          <w:rFonts w:eastAsia="Arial" w:cs="Times New Roman"/>
          <w:lang w:bidi="en-US"/>
        </w:rPr>
        <w:t xml:space="preserve">submit to Osaka Pref./City a document </w:t>
      </w:r>
      <w:r w:rsidRPr="008708CD">
        <w:rPr>
          <w:rFonts w:eastAsia="Arial" w:cs="Times New Roman"/>
          <w:lang w:bidi="en-US"/>
        </w:rPr>
        <w:t xml:space="preserve">in which </w:t>
      </w:r>
      <w:r w:rsidR="007E4AB1" w:rsidRPr="008708CD">
        <w:rPr>
          <w:rFonts w:eastAsia="Arial" w:cs="Times New Roman"/>
          <w:lang w:bidi="en-US"/>
        </w:rPr>
        <w:t>its</w:t>
      </w:r>
      <w:r w:rsidR="00275A94" w:rsidRPr="008708CD">
        <w:rPr>
          <w:rFonts w:eastAsia="Arial" w:cs="Times New Roman"/>
          <w:lang w:bidi="en-US"/>
        </w:rPr>
        <w:t>/their</w:t>
      </w:r>
      <w:r w:rsidR="007E4AB1" w:rsidRPr="008708CD">
        <w:rPr>
          <w:rFonts w:eastAsia="Arial" w:cs="Times New Roman"/>
          <w:lang w:bidi="en-US"/>
        </w:rPr>
        <w:t xml:space="preserve"> </w:t>
      </w:r>
      <w:r w:rsidR="00275A94" w:rsidRPr="008708CD">
        <w:rPr>
          <w:rFonts w:eastAsia="Arial" w:cs="Times New Roman"/>
          <w:lang w:bidi="en-US"/>
        </w:rPr>
        <w:t xml:space="preserve">qualification </w:t>
      </w:r>
      <w:r w:rsidR="007E4AB1" w:rsidRPr="008708CD">
        <w:rPr>
          <w:rFonts w:eastAsia="Arial" w:cs="Times New Roman"/>
          <w:lang w:bidi="en-US"/>
        </w:rPr>
        <w:t>for participation</w:t>
      </w:r>
      <w:r w:rsidR="00641C28" w:rsidRPr="008708CD">
        <w:rPr>
          <w:rFonts w:eastAsia="Arial" w:cs="Times New Roman"/>
          <w:lang w:bidi="en-US"/>
        </w:rPr>
        <w:t xml:space="preserve"> is certified</w:t>
      </w:r>
      <w:r w:rsidR="007E4AB1" w:rsidRPr="008708CD">
        <w:rPr>
          <w:rFonts w:eastAsia="Arial" w:cs="Times New Roman"/>
          <w:lang w:bidi="en-US"/>
        </w:rPr>
        <w:t>.</w:t>
      </w:r>
    </w:p>
    <w:p w14:paraId="3D577C3A" w14:textId="3DE33679" w:rsidR="007E4AB1" w:rsidRPr="008708CD" w:rsidRDefault="00A24E92" w:rsidP="009834CF">
      <w:pPr>
        <w:spacing w:line="320" w:lineRule="exact"/>
        <w:ind w:leftChars="200" w:left="420" w:right="-2" w:firstLineChars="100" w:firstLine="210"/>
        <w:rPr>
          <w:rFonts w:cs="Times New Roman"/>
        </w:rPr>
      </w:pPr>
      <w:r w:rsidRPr="008708CD">
        <w:rPr>
          <w:rFonts w:eastAsia="Arial" w:cs="Times New Roman"/>
          <w:lang w:bidi="en-US"/>
        </w:rPr>
        <w:t xml:space="preserve">In case an Applicant Company or an Applicant Group Member is an overseas business operator, it is necessary that Osaka Pref./City can confirm that such overseas business operator meets with the qualification requirements equivalent to those listed in the following (5) and (6) b through h in light of </w:t>
      </w:r>
      <w:r w:rsidRPr="008708CD">
        <w:rPr>
          <w:rFonts w:eastAsia="Arial" w:cs="Times New Roman"/>
          <w:lang w:bidi="en-US"/>
        </w:rPr>
        <w:lastRenderedPageBreak/>
        <w:t>applicable laws and regulations.</w:t>
      </w:r>
    </w:p>
    <w:p w14:paraId="60458D8B" w14:textId="50ADA675" w:rsidR="007E4AB1" w:rsidRPr="008708CD" w:rsidRDefault="00A54424" w:rsidP="00D94C98">
      <w:pPr>
        <w:pStyle w:val="a4"/>
        <w:numPr>
          <w:ilvl w:val="0"/>
          <w:numId w:val="39"/>
        </w:numPr>
        <w:spacing w:line="320" w:lineRule="exact"/>
        <w:ind w:leftChars="0" w:left="794" w:hanging="397"/>
        <w:rPr>
          <w:rFonts w:cs="Times New Roman"/>
        </w:rPr>
      </w:pPr>
      <w:r w:rsidRPr="008708CD">
        <w:rPr>
          <w:rFonts w:eastAsia="Arial" w:cs="Times New Roman"/>
          <w:lang w:bidi="en-US"/>
        </w:rPr>
        <w:t>Having</w:t>
      </w:r>
      <w:r w:rsidR="00E2369C" w:rsidRPr="008708CD">
        <w:rPr>
          <w:rFonts w:eastAsia="Arial" w:cs="Times New Roman"/>
          <w:lang w:bidi="en-US"/>
        </w:rPr>
        <w:t xml:space="preserve"> </w:t>
      </w:r>
      <w:r w:rsidR="007E4AB1" w:rsidRPr="008708CD">
        <w:rPr>
          <w:rFonts w:eastAsia="Arial" w:cs="Times New Roman"/>
          <w:lang w:bidi="en-US"/>
        </w:rPr>
        <w:t xml:space="preserve">the intention of carrying out the Project, </w:t>
      </w:r>
      <w:r w:rsidR="00FC7698" w:rsidRPr="008708CD">
        <w:rPr>
          <w:rFonts w:eastAsia="Arial" w:cs="Times New Roman"/>
          <w:lang w:bidi="en-US"/>
        </w:rPr>
        <w:t>capability</w:t>
      </w:r>
      <w:r w:rsidR="007E4AB1" w:rsidRPr="008708CD">
        <w:rPr>
          <w:rFonts w:eastAsia="Arial" w:cs="Times New Roman"/>
          <w:lang w:bidi="en-US"/>
        </w:rPr>
        <w:t xml:space="preserve"> to implement </w:t>
      </w:r>
      <w:r w:rsidR="00FC7698" w:rsidRPr="008708CD">
        <w:rPr>
          <w:rFonts w:eastAsia="Arial" w:cs="Times New Roman"/>
          <w:lang w:bidi="en-US"/>
        </w:rPr>
        <w:t xml:space="preserve">the Project </w:t>
      </w:r>
      <w:r w:rsidR="007E4AB1" w:rsidRPr="008708CD">
        <w:rPr>
          <w:rFonts w:eastAsia="Arial" w:cs="Times New Roman"/>
          <w:lang w:bidi="en-US"/>
        </w:rPr>
        <w:t xml:space="preserve">appropriately in light of </w:t>
      </w:r>
      <w:r w:rsidR="00581D91" w:rsidRPr="008708CD">
        <w:rPr>
          <w:rFonts w:eastAsia="Arial" w:cs="Times New Roman"/>
          <w:lang w:bidi="en-US"/>
        </w:rPr>
        <w:t xml:space="preserve">the </w:t>
      </w:r>
      <w:r w:rsidR="007E4AB1" w:rsidRPr="008708CD">
        <w:rPr>
          <w:rFonts w:eastAsia="Arial" w:cs="Times New Roman"/>
          <w:lang w:bidi="en-US"/>
        </w:rPr>
        <w:t>personnel structure and physical and me</w:t>
      </w:r>
      <w:r w:rsidR="00E2369C" w:rsidRPr="008708CD">
        <w:rPr>
          <w:rFonts w:eastAsia="Arial" w:cs="Times New Roman"/>
          <w:lang w:bidi="en-US"/>
        </w:rPr>
        <w:t>n</w:t>
      </w:r>
      <w:r w:rsidR="007E4AB1" w:rsidRPr="008708CD">
        <w:rPr>
          <w:rFonts w:eastAsia="Arial" w:cs="Times New Roman"/>
          <w:lang w:bidi="en-US"/>
        </w:rPr>
        <w:t>tal conditions, and adequate social credibility;</w:t>
      </w:r>
    </w:p>
    <w:p w14:paraId="622031C8" w14:textId="30D7C2ED" w:rsidR="00B61B1E" w:rsidRPr="008708CD" w:rsidRDefault="00A54424" w:rsidP="00D94C98">
      <w:pPr>
        <w:pStyle w:val="a4"/>
        <w:numPr>
          <w:ilvl w:val="0"/>
          <w:numId w:val="39"/>
        </w:numPr>
        <w:spacing w:line="320" w:lineRule="exact"/>
        <w:ind w:leftChars="0" w:left="794" w:hanging="397"/>
        <w:rPr>
          <w:rFonts w:cs="Times New Roman"/>
        </w:rPr>
      </w:pPr>
      <w:r w:rsidRPr="008708CD">
        <w:rPr>
          <w:rFonts w:eastAsia="Arial" w:cs="Times New Roman"/>
          <w:lang w:bidi="en-US"/>
        </w:rPr>
        <w:t>Having</w:t>
      </w:r>
      <w:r w:rsidR="00E2369C" w:rsidRPr="008708CD">
        <w:rPr>
          <w:rFonts w:eastAsia="Arial" w:cs="Times New Roman"/>
          <w:lang w:bidi="en-US"/>
        </w:rPr>
        <w:t xml:space="preserve"> </w:t>
      </w:r>
      <w:r w:rsidR="00581D91" w:rsidRPr="008708CD">
        <w:rPr>
          <w:rFonts w:eastAsia="Arial" w:cs="Times New Roman"/>
          <w:lang w:bidi="en-US"/>
        </w:rPr>
        <w:t xml:space="preserve">the </w:t>
      </w:r>
      <w:r w:rsidR="00B61B1E" w:rsidRPr="008708CD">
        <w:rPr>
          <w:rFonts w:eastAsia="Arial" w:cs="Times New Roman"/>
          <w:lang w:bidi="en-US"/>
        </w:rPr>
        <w:t>financial foundation to implement the Project soundly;</w:t>
      </w:r>
    </w:p>
    <w:p w14:paraId="6753EA7B" w14:textId="605DD191" w:rsidR="007E4AB1" w:rsidRPr="008708CD" w:rsidRDefault="00A54424" w:rsidP="00D94C98">
      <w:pPr>
        <w:pStyle w:val="a4"/>
        <w:numPr>
          <w:ilvl w:val="0"/>
          <w:numId w:val="39"/>
        </w:numPr>
        <w:spacing w:line="320" w:lineRule="exact"/>
        <w:ind w:leftChars="0" w:left="794" w:hanging="397"/>
        <w:rPr>
          <w:rFonts w:cs="Times New Roman"/>
        </w:rPr>
      </w:pPr>
      <w:r w:rsidRPr="008708CD">
        <w:rPr>
          <w:rFonts w:eastAsia="Arial" w:cs="Times New Roman"/>
          <w:lang w:bidi="en-US"/>
        </w:rPr>
        <w:t xml:space="preserve">Its </w:t>
      </w:r>
      <w:r w:rsidR="00C5347A" w:rsidRPr="008708CD">
        <w:rPr>
          <w:rFonts w:eastAsia="Arial" w:cs="Times New Roman"/>
          <w:lang w:bidi="en-US"/>
        </w:rPr>
        <w:t>director(</w:t>
      </w:r>
      <w:r w:rsidR="007E4AB1" w:rsidRPr="008708CD">
        <w:rPr>
          <w:rFonts w:eastAsia="Arial" w:cs="Times New Roman"/>
          <w:lang w:bidi="en-US"/>
        </w:rPr>
        <w:t>s</w:t>
      </w:r>
      <w:r w:rsidR="00C5347A" w:rsidRPr="008708CD">
        <w:rPr>
          <w:rFonts w:eastAsia="Arial" w:cs="Times New Roman"/>
          <w:lang w:bidi="en-US"/>
        </w:rPr>
        <w:t>)</w:t>
      </w:r>
      <w:r w:rsidR="007E4AB1" w:rsidRPr="008708CD">
        <w:rPr>
          <w:rFonts w:eastAsia="Arial" w:cs="Times New Roman"/>
          <w:lang w:bidi="en-US"/>
        </w:rPr>
        <w:t xml:space="preserve"> </w:t>
      </w:r>
      <w:r w:rsidR="00E2369C" w:rsidRPr="008708CD">
        <w:rPr>
          <w:rFonts w:eastAsia="Arial" w:cs="Times New Roman"/>
          <w:lang w:bidi="en-US"/>
        </w:rPr>
        <w:t xml:space="preserve">must </w:t>
      </w:r>
      <w:r w:rsidR="007E4AB1" w:rsidRPr="008708CD">
        <w:rPr>
          <w:rFonts w:eastAsia="Arial" w:cs="Times New Roman"/>
          <w:lang w:bidi="en-US"/>
        </w:rPr>
        <w:t>have adequate social credibility and ability to implement the Project appropriately in light of physical and me</w:t>
      </w:r>
      <w:r w:rsidR="009D6982" w:rsidRPr="008708CD">
        <w:rPr>
          <w:rFonts w:eastAsia="Arial" w:cs="Times New Roman"/>
          <w:lang w:bidi="en-US"/>
        </w:rPr>
        <w:t>n</w:t>
      </w:r>
      <w:r w:rsidR="007E4AB1" w:rsidRPr="008708CD">
        <w:rPr>
          <w:rFonts w:eastAsia="Arial" w:cs="Times New Roman"/>
          <w:lang w:bidi="en-US"/>
        </w:rPr>
        <w:t>tal conditions;</w:t>
      </w:r>
    </w:p>
    <w:p w14:paraId="19575A7C" w14:textId="40F14612" w:rsidR="007E4AB1" w:rsidRPr="008708CD" w:rsidRDefault="00A54424" w:rsidP="00D94C98">
      <w:pPr>
        <w:pStyle w:val="a4"/>
        <w:numPr>
          <w:ilvl w:val="0"/>
          <w:numId w:val="39"/>
        </w:numPr>
        <w:spacing w:line="320" w:lineRule="exact"/>
        <w:ind w:leftChars="0" w:left="794" w:hanging="397"/>
        <w:rPr>
          <w:rFonts w:cs="Times New Roman"/>
        </w:rPr>
      </w:pPr>
      <w:r w:rsidRPr="008708CD">
        <w:rPr>
          <w:rFonts w:eastAsia="Arial" w:cs="Times New Roman"/>
          <w:lang w:bidi="en-US"/>
        </w:rPr>
        <w:t xml:space="preserve">The holder </w:t>
      </w:r>
      <w:r w:rsidR="00EC0172" w:rsidRPr="00453E93">
        <w:rPr>
          <w:rFonts w:eastAsia="Arial" w:cs="Times New Roman"/>
          <w:lang w:bidi="en-US"/>
        </w:rPr>
        <w:t xml:space="preserve">of </w:t>
      </w:r>
      <w:r w:rsidRPr="008708CD">
        <w:rPr>
          <w:rFonts w:eastAsia="Arial" w:cs="Times New Roman"/>
          <w:lang w:bidi="en-US"/>
        </w:rPr>
        <w:t>its voting rights, shares, or equity</w:t>
      </w:r>
      <w:r w:rsidR="007E4AB1" w:rsidRPr="008708CD">
        <w:rPr>
          <w:rFonts w:eastAsia="Arial" w:cs="Times New Roman"/>
          <w:lang w:bidi="en-US"/>
        </w:rPr>
        <w:t xml:space="preserve"> (hereinafter referred to as “Voting Rights, etc.”) </w:t>
      </w:r>
      <w:r w:rsidR="00EC0172" w:rsidRPr="00453E93">
        <w:rPr>
          <w:rFonts w:eastAsia="Arial" w:cs="Times New Roman"/>
          <w:lang w:bidi="en-US"/>
        </w:rPr>
        <w:t>that</w:t>
      </w:r>
      <w:r w:rsidR="007E4AB1" w:rsidRPr="008708CD">
        <w:rPr>
          <w:rFonts w:eastAsia="Arial" w:cs="Times New Roman"/>
          <w:lang w:bidi="en-US"/>
        </w:rPr>
        <w:t xml:space="preserve"> </w:t>
      </w:r>
      <w:r w:rsidR="0025491D" w:rsidRPr="008708CD">
        <w:rPr>
          <w:rFonts w:eastAsia="Arial" w:cs="Times New Roman"/>
          <w:lang w:bidi="en-US"/>
        </w:rPr>
        <w:t xml:space="preserve">is equal to or greater than </w:t>
      </w:r>
      <w:r w:rsidR="007E4AB1" w:rsidRPr="008708CD">
        <w:rPr>
          <w:rFonts w:eastAsia="Arial" w:cs="Times New Roman"/>
          <w:lang w:bidi="en-US"/>
        </w:rPr>
        <w:t xml:space="preserve">the </w:t>
      </w:r>
      <w:r w:rsidR="00006729" w:rsidRPr="008708CD">
        <w:rPr>
          <w:rFonts w:eastAsia="Arial" w:cs="Times New Roman"/>
          <w:lang w:bidi="en-US"/>
        </w:rPr>
        <w:t>major shareholder threshold</w:t>
      </w:r>
      <w:r w:rsidR="007E4AB1" w:rsidRPr="008708CD">
        <w:rPr>
          <w:rFonts w:eastAsia="Arial" w:cs="Times New Roman"/>
          <w:lang w:bidi="en-US"/>
        </w:rPr>
        <w:t xml:space="preserve"> </w:t>
      </w:r>
      <w:r w:rsidR="0025491D" w:rsidRPr="008708CD">
        <w:rPr>
          <w:rFonts w:eastAsia="Arial" w:cs="Times New Roman"/>
          <w:lang w:bidi="en-US"/>
        </w:rPr>
        <w:t xml:space="preserve">provided for in Article2,Paragraph 12 of the </w:t>
      </w:r>
      <w:r w:rsidRPr="008708CD">
        <w:rPr>
          <w:rFonts w:eastAsia="Arial" w:cs="Times New Roman"/>
          <w:lang w:bidi="en-US"/>
        </w:rPr>
        <w:t>Development</w:t>
      </w:r>
      <w:r w:rsidR="0025491D" w:rsidRPr="008708CD">
        <w:rPr>
          <w:rFonts w:eastAsia="Arial" w:cs="Times New Roman"/>
          <w:lang w:bidi="en-US"/>
        </w:rPr>
        <w:t xml:space="preserve"> Act </w:t>
      </w:r>
      <w:r w:rsidR="007E4AB1" w:rsidRPr="008708CD">
        <w:rPr>
          <w:rFonts w:eastAsia="Arial" w:cs="Times New Roman"/>
          <w:lang w:bidi="en-US"/>
        </w:rPr>
        <w:t>have adequate social credibility</w:t>
      </w:r>
      <w:r w:rsidRPr="008708CD">
        <w:rPr>
          <w:rFonts w:eastAsia="Arial" w:cs="Times New Roman"/>
          <w:lang w:bidi="en-US"/>
        </w:rPr>
        <w:t xml:space="preserve"> and in case such holder is corporate entity, its directors have adequate social credibility</w:t>
      </w:r>
    </w:p>
    <w:p w14:paraId="4DBF0D8B" w14:textId="06E90074" w:rsidR="00E2369C" w:rsidRPr="008708CD" w:rsidRDefault="00A54424" w:rsidP="00E2369C">
      <w:pPr>
        <w:pStyle w:val="a4"/>
        <w:numPr>
          <w:ilvl w:val="0"/>
          <w:numId w:val="39"/>
        </w:numPr>
        <w:spacing w:line="320" w:lineRule="exact"/>
        <w:ind w:leftChars="0" w:left="794" w:hanging="397"/>
        <w:rPr>
          <w:rFonts w:cs="Times New Roman"/>
        </w:rPr>
      </w:pPr>
      <w:r w:rsidRPr="008708CD">
        <w:rPr>
          <w:rFonts w:eastAsia="Arial" w:cs="Times New Roman"/>
          <w:lang w:bidi="en-US"/>
        </w:rPr>
        <w:t xml:space="preserve">Having not filed or having not been filed for a petition for bankruptcy proceedings (in case that bankrupt’s rights are restored under Article 255, Paragraph 1 of the Bankruptcy Act (Act No. 75, 2004), the bankrupt is deemed as not filed or not </w:t>
      </w:r>
      <w:r w:rsidR="00EC0172" w:rsidRPr="00453E93">
        <w:rPr>
          <w:rFonts w:eastAsia="Arial" w:cs="Times New Roman"/>
          <w:lang w:bidi="en-US"/>
        </w:rPr>
        <w:t xml:space="preserve">been filed for </w:t>
      </w:r>
      <w:r w:rsidRPr="008708CD">
        <w:rPr>
          <w:rFonts w:eastAsia="Arial" w:cs="Times New Roman"/>
          <w:lang w:bidi="en-US"/>
        </w:rPr>
        <w:t>a petition for bankruptcy proceedings), civil rehabilitation proceedings, corporate reorganization proceedings, special liquidation, or any other similar legal insolvency proceedings.</w:t>
      </w:r>
      <w:r w:rsidR="00E2369C" w:rsidRPr="008708CD">
        <w:rPr>
          <w:rFonts w:eastAsia="Arial" w:cs="Times New Roman"/>
          <w:lang w:bidi="en-US"/>
        </w:rPr>
        <w:t>; and</w:t>
      </w:r>
    </w:p>
    <w:p w14:paraId="61F5C52D" w14:textId="17C1FCFD" w:rsidR="00583256" w:rsidRPr="008708CD" w:rsidRDefault="00583256" w:rsidP="00583256">
      <w:pPr>
        <w:numPr>
          <w:ilvl w:val="0"/>
          <w:numId w:val="94"/>
        </w:numPr>
        <w:spacing w:line="320" w:lineRule="exact"/>
        <w:ind w:left="794" w:hanging="397"/>
        <w:rPr>
          <w:rFonts w:eastAsia="ＭＳ 明朝" w:cs="Times New Roman"/>
        </w:rPr>
      </w:pPr>
      <w:r w:rsidRPr="008708CD">
        <w:rPr>
          <w:rFonts w:eastAsia="Arial" w:cs="Times New Roman"/>
          <w:lang w:bidi="en-US"/>
        </w:rPr>
        <w:t xml:space="preserve">Any of the following event is </w:t>
      </w:r>
      <w:r w:rsidR="00A54424" w:rsidRPr="008708CD">
        <w:rPr>
          <w:rFonts w:eastAsia="Arial" w:cs="Times New Roman"/>
          <w:lang w:bidi="en-US"/>
        </w:rPr>
        <w:t xml:space="preserve">not </w:t>
      </w:r>
      <w:r w:rsidRPr="008708CD">
        <w:rPr>
          <w:rFonts w:eastAsia="Arial" w:cs="Times New Roman"/>
          <w:lang w:bidi="en-US"/>
        </w:rPr>
        <w:t>applicable:</w:t>
      </w:r>
    </w:p>
    <w:p w14:paraId="2C9A2F2F" w14:textId="27C73FAC" w:rsidR="00583256" w:rsidRPr="008708CD" w:rsidRDefault="00583256" w:rsidP="00583256">
      <w:pPr>
        <w:numPr>
          <w:ilvl w:val="0"/>
          <w:numId w:val="95"/>
        </w:numPr>
        <w:spacing w:line="320" w:lineRule="exact"/>
        <w:ind w:left="1021" w:hanging="284"/>
        <w:rPr>
          <w:rFonts w:eastAsia="ＭＳ 明朝" w:cs="Times New Roman"/>
        </w:rPr>
      </w:pPr>
      <w:r w:rsidRPr="008708CD">
        <w:rPr>
          <w:rFonts w:eastAsia="Arial" w:cs="Times New Roman"/>
          <w:lang w:bidi="en-US"/>
        </w:rPr>
        <w:t xml:space="preserve">It is regarded that casino business license will not be granted pursuant to Article 41, Paragraph </w:t>
      </w:r>
      <w:r w:rsidR="00BB4D4F" w:rsidRPr="008708CD">
        <w:rPr>
          <w:rFonts w:eastAsia="Arial" w:cs="Times New Roman"/>
          <w:lang w:bidi="en-US"/>
        </w:rPr>
        <w:t>2, Items 1-5 (excluding Item 1.</w:t>
      </w:r>
      <w:r w:rsidR="00C10E5F">
        <w:rPr>
          <w:rFonts w:asciiTheme="minorEastAsia" w:hAnsiTheme="minorEastAsia" w:cs="Times New Roman" w:hint="eastAsia"/>
          <w:lang w:bidi="en-US"/>
        </w:rPr>
        <w:t>ｲ</w:t>
      </w:r>
      <w:r w:rsidRPr="008708CD">
        <w:rPr>
          <w:rFonts w:eastAsia="Arial" w:cs="Times New Roman"/>
          <w:lang w:bidi="en-US"/>
        </w:rPr>
        <w:t xml:space="preserve">and Item 5) of the </w:t>
      </w:r>
      <w:r w:rsidR="00A54424" w:rsidRPr="008708CD">
        <w:rPr>
          <w:rFonts w:eastAsia="Arial" w:cs="Times New Roman"/>
          <w:lang w:bidi="en-US"/>
        </w:rPr>
        <w:t>IR Development Act, if it should apply for casino business license itself</w:t>
      </w:r>
      <w:r w:rsidR="00A54424" w:rsidRPr="008708CD" w:rsidDel="00A54424">
        <w:rPr>
          <w:rFonts w:eastAsia="Arial" w:cs="Times New Roman"/>
          <w:lang w:bidi="en-US"/>
        </w:rPr>
        <w:t xml:space="preserve"> </w:t>
      </w:r>
      <w:r w:rsidRPr="008708CD">
        <w:rPr>
          <w:rFonts w:eastAsia="Arial" w:cs="Times New Roman"/>
          <w:lang w:bidi="en-US"/>
        </w:rPr>
        <w:t>;</w:t>
      </w:r>
    </w:p>
    <w:p w14:paraId="3210DDC4" w14:textId="77777777" w:rsidR="00583256" w:rsidRPr="008708CD" w:rsidRDefault="00583256" w:rsidP="00583256">
      <w:pPr>
        <w:numPr>
          <w:ilvl w:val="0"/>
          <w:numId w:val="95"/>
        </w:numPr>
        <w:spacing w:line="320" w:lineRule="exact"/>
        <w:ind w:left="1021" w:hanging="284"/>
        <w:rPr>
          <w:rFonts w:eastAsia="ＭＳ 明朝" w:cs="Times New Roman"/>
        </w:rPr>
      </w:pPr>
      <w:r w:rsidRPr="008708CD">
        <w:rPr>
          <w:rFonts w:eastAsia="Arial" w:cs="Times New Roman"/>
          <w:lang w:bidi="en-US"/>
        </w:rPr>
        <w:t>Meeting any Items in Paragraph 1 or Paragraph 2 of Article 167-4 of the Local Autonomy Law Enforcement Ordinance (cabinet order No.16 of 1947);</w:t>
      </w:r>
    </w:p>
    <w:p w14:paraId="4C186AD0" w14:textId="77777777" w:rsidR="00583256" w:rsidRPr="008708CD" w:rsidRDefault="00583256" w:rsidP="00583256">
      <w:pPr>
        <w:numPr>
          <w:ilvl w:val="0"/>
          <w:numId w:val="95"/>
        </w:numPr>
        <w:spacing w:line="320" w:lineRule="exact"/>
        <w:ind w:left="1021" w:hanging="284"/>
        <w:rPr>
          <w:rFonts w:eastAsia="ＭＳ 明朝" w:cs="Times New Roman"/>
        </w:rPr>
      </w:pPr>
      <w:r w:rsidRPr="008708CD">
        <w:rPr>
          <w:rFonts w:eastAsia="Arial" w:cs="Times New Roman"/>
          <w:lang w:bidi="en-US"/>
        </w:rPr>
        <w:t>Being in arrears on corporate tax, consumption tax, corporate enterprise tax, corporate prefectural tax, municipal tax, or local consumption tax as of the due date for the submission of documents for the application for participation registration;</w:t>
      </w:r>
    </w:p>
    <w:p w14:paraId="5FC699C2" w14:textId="7391E082" w:rsidR="00583256" w:rsidRPr="008708CD" w:rsidRDefault="00583256" w:rsidP="00583256">
      <w:pPr>
        <w:numPr>
          <w:ilvl w:val="0"/>
          <w:numId w:val="95"/>
        </w:numPr>
        <w:spacing w:line="320" w:lineRule="exact"/>
        <w:ind w:left="1021" w:hanging="284"/>
        <w:rPr>
          <w:rFonts w:eastAsia="ＭＳ 明朝" w:cs="Times New Roman"/>
        </w:rPr>
      </w:pPr>
      <w:r w:rsidRPr="008708CD">
        <w:rPr>
          <w:rFonts w:eastAsia="Arial" w:cs="Times New Roman"/>
          <w:lang w:bidi="en-US"/>
        </w:rPr>
        <w:t xml:space="preserve">Meeting any Items </w:t>
      </w:r>
      <w:r w:rsidR="00D63520" w:rsidRPr="008708CD">
        <w:rPr>
          <w:rFonts w:eastAsia="Arial" w:cs="Times New Roman"/>
          <w:lang w:bidi="en-US"/>
        </w:rPr>
        <w:t>in</w:t>
      </w:r>
      <w:r w:rsidRPr="008708CD">
        <w:rPr>
          <w:rFonts w:eastAsia="Arial" w:cs="Times New Roman"/>
          <w:lang w:bidi="en-US"/>
        </w:rPr>
        <w:t xml:space="preserve"> Paragraph 1 of Article 32 of the Act on Prevention of Unjust Acts by Organized Crime Group Members, any of the Items 1 through 4 of Article 2 of the Osaka Prefectural Ordinance for Eliminating Organized Crime Groups, or any of the Items 1 through 3 of Article 2 of the Osaka City Ordinance for Eliminating Organized Crime Groups;</w:t>
      </w:r>
    </w:p>
    <w:p w14:paraId="61058C67" w14:textId="3E5ED07D" w:rsidR="00583256" w:rsidRPr="008708CD" w:rsidRDefault="00583256" w:rsidP="00583256">
      <w:pPr>
        <w:numPr>
          <w:ilvl w:val="0"/>
          <w:numId w:val="95"/>
        </w:numPr>
        <w:spacing w:line="320" w:lineRule="exact"/>
        <w:ind w:left="1021" w:hanging="284"/>
        <w:rPr>
          <w:rFonts w:eastAsia="ＭＳ 明朝" w:cs="Times New Roman"/>
        </w:rPr>
      </w:pPr>
      <w:r w:rsidRPr="008708CD">
        <w:rPr>
          <w:rFonts w:eastAsia="Arial" w:cs="Times New Roman"/>
          <w:lang w:bidi="en-US"/>
        </w:rPr>
        <w:t>Being subject to exclusion from participation in the bidding based on the Osaka Prefectural Guidelines for Eliminating Organized Crime Groups regarding Public Works, etc. or the Osaka City Guidelines for Eliminating Organized Crime Groups from Public Works Contracts or being subject to any of</w:t>
      </w:r>
      <w:r w:rsidR="00D63520" w:rsidRPr="008708CD">
        <w:rPr>
          <w:rFonts w:eastAsia="Arial" w:cs="Times New Roman"/>
          <w:lang w:bidi="en-US"/>
        </w:rPr>
        <w:t xml:space="preserve"> the</w:t>
      </w:r>
      <w:r w:rsidRPr="008708CD">
        <w:rPr>
          <w:rFonts w:eastAsia="Arial" w:cs="Times New Roman"/>
          <w:lang w:bidi="en-US"/>
        </w:rPr>
        <w:t xml:space="preserve"> action requirements listed in the appendices to the Guidelines;</w:t>
      </w:r>
    </w:p>
    <w:p w14:paraId="2CE83EF5" w14:textId="56712F97" w:rsidR="00583256" w:rsidRPr="008708CD" w:rsidRDefault="00583256" w:rsidP="00583256">
      <w:pPr>
        <w:pageBreakBefore/>
        <w:numPr>
          <w:ilvl w:val="0"/>
          <w:numId w:val="95"/>
        </w:numPr>
        <w:spacing w:line="320" w:lineRule="exact"/>
        <w:ind w:left="1021" w:hanging="284"/>
        <w:rPr>
          <w:rFonts w:eastAsia="Arial" w:cs="Times New Roman"/>
          <w:lang w:bidi="en-US"/>
        </w:rPr>
      </w:pPr>
      <w:r w:rsidRPr="008708CD">
        <w:rPr>
          <w:rFonts w:eastAsia="Arial" w:cs="Times New Roman"/>
          <w:lang w:bidi="en-US"/>
        </w:rPr>
        <w:lastRenderedPageBreak/>
        <w:t>Being subject to suspension of participation in bidding based on the Osaka Prefectural Guidelines for Suspension of Participation in Bidding or the Osaka City Guidelines for Suspension of Participation in Competitive Bidding or falls under any of the requirements listed in the appendices to the Guidelines; or</w:t>
      </w:r>
    </w:p>
    <w:p w14:paraId="64C41A4A" w14:textId="77777777" w:rsidR="00583256" w:rsidRPr="008708CD" w:rsidRDefault="00583256" w:rsidP="00583256">
      <w:pPr>
        <w:numPr>
          <w:ilvl w:val="0"/>
          <w:numId w:val="95"/>
        </w:numPr>
        <w:spacing w:line="320" w:lineRule="exact"/>
        <w:ind w:left="1021" w:hanging="284"/>
        <w:rPr>
          <w:rFonts w:eastAsia="Arial" w:cs="Times New Roman"/>
          <w:lang w:bidi="en-US"/>
        </w:rPr>
      </w:pPr>
      <w:r w:rsidRPr="008708CD">
        <w:rPr>
          <w:rFonts w:eastAsia="Arial" w:cs="Times New Roman"/>
          <w:lang w:bidi="en-US"/>
        </w:rPr>
        <w:t>Having a director who falls under the above-mentioned (d) or (e).</w:t>
      </w:r>
    </w:p>
    <w:p w14:paraId="428905DB" w14:textId="3A0B0719" w:rsidR="00D03504" w:rsidRPr="008708CD" w:rsidRDefault="00D03504" w:rsidP="00B3290A">
      <w:pPr>
        <w:pStyle w:val="a4"/>
        <w:spacing w:line="320" w:lineRule="exact"/>
        <w:ind w:leftChars="0" w:left="1021"/>
        <w:rPr>
          <w:rFonts w:cs="Times New Roman"/>
        </w:rPr>
      </w:pPr>
    </w:p>
    <w:p w14:paraId="3EDAC859" w14:textId="77777777" w:rsidR="00B11A26" w:rsidRPr="008708CD" w:rsidRDefault="00B11A26" w:rsidP="009834CF">
      <w:pPr>
        <w:pStyle w:val="aff6"/>
        <w:spacing w:line="320" w:lineRule="exact"/>
        <w:ind w:leftChars="0" w:left="0" w:right="-2" w:firstLineChars="0" w:firstLine="0"/>
        <w:rPr>
          <w:rFonts w:ascii="Times New Roman" w:eastAsiaTheme="minorEastAsia" w:hAnsi="Times New Roman"/>
          <w:sz w:val="21"/>
          <w:szCs w:val="21"/>
        </w:rPr>
      </w:pPr>
    </w:p>
    <w:p w14:paraId="6EF45485" w14:textId="5407233F" w:rsidR="00827F95" w:rsidRPr="008708CD" w:rsidRDefault="00827F95" w:rsidP="00D94C98">
      <w:pPr>
        <w:pStyle w:val="2"/>
        <w:numPr>
          <w:ilvl w:val="0"/>
          <w:numId w:val="70"/>
        </w:numPr>
        <w:rPr>
          <w:rFonts w:eastAsiaTheme="minorEastAsia"/>
        </w:rPr>
      </w:pPr>
      <w:bookmarkStart w:id="25" w:name="_Toc7112101"/>
      <w:r w:rsidRPr="008708CD">
        <w:t xml:space="preserve">Requirements to be satisfied by </w:t>
      </w:r>
      <w:r w:rsidR="00936246" w:rsidRPr="008708CD">
        <w:t>the</w:t>
      </w:r>
      <w:r w:rsidRPr="008708CD">
        <w:t xml:space="preserve"> Applicant Company or </w:t>
      </w:r>
      <w:r w:rsidR="00936246" w:rsidRPr="008708CD">
        <w:t xml:space="preserve">the </w:t>
      </w:r>
      <w:r w:rsidR="007A6297" w:rsidRPr="008708CD">
        <w:t>Applicant Group</w:t>
      </w:r>
      <w:bookmarkEnd w:id="25"/>
    </w:p>
    <w:p w14:paraId="34B71208" w14:textId="21E2698D" w:rsidR="00105648" w:rsidRPr="008708CD" w:rsidRDefault="00DE34B2" w:rsidP="009834CF">
      <w:pPr>
        <w:pStyle w:val="aff6"/>
        <w:snapToGrid w:val="0"/>
        <w:spacing w:line="320" w:lineRule="exact"/>
        <w:ind w:leftChars="200" w:left="420" w:right="-2" w:firstLineChars="100" w:firstLine="210"/>
        <w:jc w:val="both"/>
        <w:rPr>
          <w:rFonts w:ascii="Times New Roman" w:eastAsiaTheme="minorEastAsia" w:hAnsi="Times New Roman"/>
          <w:sz w:val="21"/>
          <w:szCs w:val="21"/>
        </w:rPr>
      </w:pPr>
      <w:r w:rsidRPr="008708CD">
        <w:rPr>
          <w:rFonts w:ascii="Times New Roman" w:eastAsia="Arial" w:hAnsi="Times New Roman"/>
          <w:sz w:val="21"/>
          <w:szCs w:val="21"/>
          <w:lang w:bidi="en-US"/>
        </w:rPr>
        <w:t>An</w:t>
      </w:r>
      <w:r w:rsidR="00827F95" w:rsidRPr="008708CD">
        <w:rPr>
          <w:rFonts w:ascii="Times New Roman" w:eastAsia="Arial" w:hAnsi="Times New Roman"/>
          <w:sz w:val="21"/>
          <w:szCs w:val="21"/>
          <w:lang w:bidi="en-US"/>
        </w:rPr>
        <w:t xml:space="preserve"> Applicant Company, </w:t>
      </w:r>
      <w:r w:rsidRPr="008708CD">
        <w:rPr>
          <w:rFonts w:ascii="Times New Roman" w:eastAsia="Arial" w:hAnsi="Times New Roman"/>
          <w:sz w:val="21"/>
          <w:szCs w:val="21"/>
          <w:lang w:bidi="en-US"/>
        </w:rPr>
        <w:t>an</w:t>
      </w:r>
      <w:r w:rsidR="00827F95" w:rsidRPr="008708CD">
        <w:rPr>
          <w:rFonts w:ascii="Times New Roman" w:eastAsia="Arial" w:hAnsi="Times New Roman"/>
          <w:sz w:val="21"/>
          <w:szCs w:val="21"/>
          <w:lang w:bidi="en-US"/>
        </w:rPr>
        <w:t xml:space="preserve"> Applicant Group Member, or </w:t>
      </w:r>
      <w:r w:rsidR="00936246" w:rsidRPr="008708CD">
        <w:rPr>
          <w:rFonts w:ascii="Times New Roman" w:eastAsia="Arial" w:hAnsi="Times New Roman"/>
          <w:sz w:val="21"/>
          <w:szCs w:val="21"/>
          <w:lang w:bidi="en-US"/>
        </w:rPr>
        <w:t>the</w:t>
      </w:r>
      <w:r w:rsidR="00827F95" w:rsidRPr="008708CD">
        <w:rPr>
          <w:rFonts w:ascii="Times New Roman" w:eastAsia="Arial" w:hAnsi="Times New Roman"/>
          <w:sz w:val="21"/>
          <w:szCs w:val="21"/>
          <w:lang w:bidi="en-US"/>
        </w:rPr>
        <w:t xml:space="preserve"> company </w:t>
      </w:r>
      <w:r w:rsidR="00F772AB" w:rsidRPr="008708CD">
        <w:rPr>
          <w:rFonts w:ascii="Times New Roman" w:eastAsia="Arial" w:hAnsi="Times New Roman"/>
          <w:sz w:val="21"/>
          <w:szCs w:val="21"/>
          <w:lang w:bidi="en-US"/>
        </w:rPr>
        <w:t>who</w:t>
      </w:r>
      <w:r w:rsidR="00827F95" w:rsidRPr="008708CD">
        <w:rPr>
          <w:rFonts w:ascii="Times New Roman" w:eastAsia="Arial" w:hAnsi="Times New Roman"/>
          <w:sz w:val="21"/>
          <w:szCs w:val="21"/>
          <w:lang w:bidi="en-US"/>
        </w:rPr>
        <w:t xml:space="preserve"> is a consolidated subsidiary of the Applicant Company or</w:t>
      </w:r>
      <w:r w:rsidR="00367C5A" w:rsidRPr="008708CD">
        <w:rPr>
          <w:rFonts w:ascii="Times New Roman" w:eastAsia="Arial" w:hAnsi="Times New Roman"/>
          <w:sz w:val="21"/>
          <w:szCs w:val="21"/>
          <w:lang w:bidi="en-US"/>
        </w:rPr>
        <w:t xml:space="preserve"> the</w:t>
      </w:r>
      <w:r w:rsidR="00827F95" w:rsidRPr="008708CD">
        <w:rPr>
          <w:rFonts w:ascii="Times New Roman" w:eastAsia="Arial" w:hAnsi="Times New Roman"/>
          <w:sz w:val="21"/>
          <w:szCs w:val="21"/>
          <w:lang w:bidi="en-US"/>
        </w:rPr>
        <w:t xml:space="preserve"> Applicant Group Member shall have </w:t>
      </w:r>
      <w:r w:rsidR="00936246" w:rsidRPr="008708CD">
        <w:rPr>
          <w:rFonts w:ascii="Times New Roman" w:eastAsia="Arial" w:hAnsi="Times New Roman"/>
          <w:sz w:val="21"/>
          <w:szCs w:val="21"/>
          <w:lang w:bidi="en-US"/>
        </w:rPr>
        <w:t>a track record in</w:t>
      </w:r>
      <w:r w:rsidR="00827F95" w:rsidRPr="008708CD">
        <w:rPr>
          <w:rFonts w:ascii="Times New Roman" w:eastAsia="Arial" w:hAnsi="Times New Roman"/>
          <w:sz w:val="21"/>
          <w:szCs w:val="21"/>
          <w:lang w:bidi="en-US"/>
        </w:rPr>
        <w:t xml:space="preserve"> develop</w:t>
      </w:r>
      <w:r w:rsidR="00936246" w:rsidRPr="008708CD">
        <w:rPr>
          <w:rFonts w:ascii="Times New Roman" w:eastAsia="Arial" w:hAnsi="Times New Roman"/>
          <w:sz w:val="21"/>
          <w:szCs w:val="21"/>
          <w:lang w:bidi="en-US"/>
        </w:rPr>
        <w:t>ing</w:t>
      </w:r>
      <w:r w:rsidR="00827F95" w:rsidRPr="008708CD">
        <w:rPr>
          <w:rFonts w:ascii="Times New Roman" w:eastAsia="Arial" w:hAnsi="Times New Roman"/>
          <w:sz w:val="21"/>
          <w:szCs w:val="21"/>
          <w:lang w:bidi="en-US"/>
        </w:rPr>
        <w:t xml:space="preserve"> or operat</w:t>
      </w:r>
      <w:r w:rsidR="00936246" w:rsidRPr="008708CD">
        <w:rPr>
          <w:rFonts w:ascii="Times New Roman" w:eastAsia="Arial" w:hAnsi="Times New Roman"/>
          <w:sz w:val="21"/>
          <w:szCs w:val="21"/>
          <w:lang w:bidi="en-US"/>
        </w:rPr>
        <w:t>ing</w:t>
      </w:r>
      <w:r w:rsidR="00827F95" w:rsidRPr="008708CD">
        <w:rPr>
          <w:rFonts w:ascii="Times New Roman" w:eastAsia="Arial" w:hAnsi="Times New Roman"/>
          <w:sz w:val="21"/>
          <w:szCs w:val="21"/>
          <w:lang w:bidi="en-US"/>
        </w:rPr>
        <w:t xml:space="preserve"> either of the followings on or after January 1, 2009. The above </w:t>
      </w:r>
      <w:r w:rsidR="00936246" w:rsidRPr="008708CD">
        <w:rPr>
          <w:rFonts w:ascii="Times New Roman" w:eastAsia="Arial" w:hAnsi="Times New Roman"/>
          <w:sz w:val="21"/>
          <w:szCs w:val="21"/>
          <w:lang w:bidi="en-US"/>
        </w:rPr>
        <w:t>track record</w:t>
      </w:r>
      <w:r w:rsidR="00827F95" w:rsidRPr="008708CD">
        <w:rPr>
          <w:rFonts w:ascii="Times New Roman" w:eastAsia="Arial" w:hAnsi="Times New Roman"/>
          <w:sz w:val="21"/>
          <w:szCs w:val="21"/>
          <w:lang w:bidi="en-US"/>
        </w:rPr>
        <w:t xml:space="preserve"> </w:t>
      </w:r>
      <w:r w:rsidR="00936246" w:rsidRPr="008708CD">
        <w:rPr>
          <w:rFonts w:ascii="Times New Roman" w:eastAsia="Arial" w:hAnsi="Times New Roman"/>
          <w:sz w:val="21"/>
          <w:szCs w:val="21"/>
          <w:lang w:bidi="en-US"/>
        </w:rPr>
        <w:t xml:space="preserve">is not limited to </w:t>
      </w:r>
      <w:r w:rsidR="00827F95" w:rsidRPr="008708CD">
        <w:rPr>
          <w:rFonts w:ascii="Times New Roman" w:eastAsia="Arial" w:hAnsi="Times New Roman"/>
          <w:sz w:val="21"/>
          <w:szCs w:val="21"/>
          <w:lang w:bidi="en-US"/>
        </w:rPr>
        <w:t>project</w:t>
      </w:r>
      <w:r w:rsidR="00936246" w:rsidRPr="008708CD">
        <w:rPr>
          <w:rFonts w:ascii="Times New Roman" w:eastAsia="Arial" w:hAnsi="Times New Roman"/>
          <w:sz w:val="21"/>
          <w:szCs w:val="21"/>
          <w:lang w:bidi="en-US"/>
        </w:rPr>
        <w:t xml:space="preserve">s </w:t>
      </w:r>
      <w:r w:rsidR="00827F95" w:rsidRPr="008708CD">
        <w:rPr>
          <w:rFonts w:ascii="Times New Roman" w:eastAsia="Arial" w:hAnsi="Times New Roman"/>
          <w:sz w:val="21"/>
          <w:szCs w:val="21"/>
          <w:lang w:bidi="en-US"/>
        </w:rPr>
        <w:t>in Japan.</w:t>
      </w:r>
    </w:p>
    <w:p w14:paraId="57F4454E" w14:textId="0AB53594" w:rsidR="004B66F1" w:rsidRPr="008708CD" w:rsidRDefault="004B66F1" w:rsidP="00D94C98">
      <w:pPr>
        <w:pStyle w:val="aff6"/>
        <w:widowControl w:val="0"/>
        <w:numPr>
          <w:ilvl w:val="0"/>
          <w:numId w:val="40"/>
        </w:numPr>
        <w:spacing w:line="320" w:lineRule="exact"/>
        <w:ind w:leftChars="0" w:left="794" w:firstLineChars="0" w:hanging="397"/>
        <w:jc w:val="both"/>
        <w:rPr>
          <w:rFonts w:ascii="Times New Roman" w:eastAsiaTheme="minorEastAsia" w:hAnsi="Times New Roman"/>
          <w:sz w:val="21"/>
          <w:szCs w:val="21"/>
        </w:rPr>
      </w:pPr>
      <w:r w:rsidRPr="008708CD">
        <w:rPr>
          <w:rFonts w:ascii="Times New Roman" w:eastAsia="Arial" w:hAnsi="Times New Roman"/>
          <w:sz w:val="21"/>
          <w:szCs w:val="21"/>
          <w:lang w:bidi="en-US"/>
        </w:rPr>
        <w:t xml:space="preserve">Complex Facilities with a Gross Floor Area within </w:t>
      </w:r>
      <w:r w:rsidR="00936246" w:rsidRPr="008708CD">
        <w:rPr>
          <w:rFonts w:ascii="Times New Roman" w:eastAsia="Arial" w:hAnsi="Times New Roman"/>
          <w:sz w:val="21"/>
          <w:szCs w:val="21"/>
          <w:lang w:bidi="en-US"/>
        </w:rPr>
        <w:t xml:space="preserve">the </w:t>
      </w:r>
      <w:r w:rsidRPr="008708CD">
        <w:rPr>
          <w:rFonts w:ascii="Times New Roman" w:eastAsia="Arial" w:hAnsi="Times New Roman"/>
          <w:sz w:val="21"/>
          <w:szCs w:val="21"/>
          <w:lang w:bidi="en-US"/>
        </w:rPr>
        <w:t xml:space="preserve">District of approximately [500,000] </w:t>
      </w:r>
      <w:r w:rsidR="00367C5A" w:rsidRPr="008708CD">
        <w:rPr>
          <w:rFonts w:ascii="Times New Roman" w:eastAsia="Arial" w:hAnsi="Times New Roman"/>
          <w:sz w:val="21"/>
          <w:szCs w:val="21"/>
          <w:lang w:bidi="en-US"/>
        </w:rPr>
        <w:t>square meter</w:t>
      </w:r>
      <w:r w:rsidRPr="008708CD">
        <w:rPr>
          <w:rFonts w:ascii="Times New Roman" w:eastAsia="Arial" w:hAnsi="Times New Roman"/>
          <w:sz w:val="21"/>
          <w:szCs w:val="21"/>
          <w:vertAlign w:val="superscript"/>
          <w:lang w:bidi="en-US"/>
        </w:rPr>
        <w:t xml:space="preserve"> </w:t>
      </w:r>
      <w:r w:rsidRPr="008708CD">
        <w:rPr>
          <w:rFonts w:ascii="Times New Roman" w:eastAsia="Arial" w:hAnsi="Times New Roman"/>
          <w:sz w:val="21"/>
          <w:szCs w:val="21"/>
          <w:lang w:bidi="en-US"/>
        </w:rPr>
        <w:t>or more</w:t>
      </w:r>
      <w:r w:rsidR="00D63520" w:rsidRPr="008708CD">
        <w:rPr>
          <w:rFonts w:ascii="Times New Roman" w:eastAsia="Arial" w:hAnsi="Times New Roman"/>
          <w:sz w:val="21"/>
          <w:szCs w:val="21"/>
          <w:lang w:bidi="en-US"/>
        </w:rPr>
        <w:t>(*1)(*2) (*3)</w:t>
      </w:r>
      <w:r w:rsidR="00367C5A" w:rsidRPr="008708CD">
        <w:rPr>
          <w:rFonts w:ascii="Times New Roman" w:eastAsia="Arial" w:hAnsi="Times New Roman"/>
          <w:sz w:val="21"/>
          <w:szCs w:val="21"/>
          <w:lang w:bidi="en-US"/>
        </w:rPr>
        <w:t>; or</w:t>
      </w:r>
    </w:p>
    <w:p w14:paraId="4DA9A6A5" w14:textId="2126A65D" w:rsidR="004B66F1" w:rsidRPr="008708CD" w:rsidRDefault="00404EC2" w:rsidP="00D94C98">
      <w:pPr>
        <w:pStyle w:val="aff6"/>
        <w:widowControl w:val="0"/>
        <w:numPr>
          <w:ilvl w:val="0"/>
          <w:numId w:val="40"/>
        </w:numPr>
        <w:spacing w:line="320" w:lineRule="exact"/>
        <w:ind w:leftChars="0" w:left="794" w:firstLineChars="0" w:hanging="397"/>
        <w:jc w:val="both"/>
        <w:rPr>
          <w:rFonts w:ascii="Times New Roman" w:eastAsiaTheme="minorEastAsia" w:hAnsi="Times New Roman"/>
          <w:sz w:val="21"/>
          <w:szCs w:val="21"/>
        </w:rPr>
      </w:pPr>
      <w:r w:rsidRPr="008708CD">
        <w:rPr>
          <w:rFonts w:ascii="Times New Roman" w:eastAsia="Arial" w:hAnsi="Times New Roman"/>
          <w:sz w:val="21"/>
          <w:szCs w:val="21"/>
          <w:lang w:bidi="en-US"/>
        </w:rPr>
        <w:t xml:space="preserve">Complex Facilities that are built in </w:t>
      </w:r>
      <w:r w:rsidR="00936246" w:rsidRPr="008708CD">
        <w:rPr>
          <w:rFonts w:ascii="Times New Roman" w:eastAsia="Arial" w:hAnsi="Times New Roman"/>
          <w:sz w:val="21"/>
          <w:szCs w:val="21"/>
          <w:lang w:bidi="en-US"/>
        </w:rPr>
        <w:t xml:space="preserve">the </w:t>
      </w:r>
      <w:r w:rsidRPr="008708CD">
        <w:rPr>
          <w:rFonts w:ascii="Times New Roman" w:eastAsia="Arial" w:hAnsi="Times New Roman"/>
          <w:sz w:val="21"/>
          <w:szCs w:val="21"/>
          <w:lang w:bidi="en-US"/>
        </w:rPr>
        <w:t>District with an area of approximately [</w:t>
      </w:r>
      <w:r w:rsidR="007A6297" w:rsidRPr="008708CD">
        <w:rPr>
          <w:rFonts w:ascii="Times New Roman" w:eastAsia="Arial" w:hAnsi="Times New Roman"/>
          <w:sz w:val="21"/>
          <w:szCs w:val="21"/>
          <w:lang w:bidi="en-US"/>
        </w:rPr>
        <w:t>25</w:t>
      </w:r>
      <w:r w:rsidRPr="008708CD">
        <w:rPr>
          <w:rFonts w:ascii="Times New Roman" w:eastAsia="Arial" w:hAnsi="Times New Roman"/>
          <w:sz w:val="21"/>
          <w:szCs w:val="21"/>
          <w:lang w:bidi="en-US"/>
        </w:rPr>
        <w:t xml:space="preserve">] </w:t>
      </w:r>
      <w:r w:rsidR="00367C5A" w:rsidRPr="008708CD">
        <w:rPr>
          <w:rFonts w:ascii="Times New Roman" w:eastAsia="Arial" w:hAnsi="Times New Roman"/>
          <w:sz w:val="21"/>
          <w:szCs w:val="21"/>
          <w:lang w:bidi="en-US"/>
        </w:rPr>
        <w:t>hectare</w:t>
      </w:r>
      <w:r w:rsidR="00D63520" w:rsidRPr="008708CD">
        <w:rPr>
          <w:rFonts w:ascii="Times New Roman" w:eastAsia="Arial" w:hAnsi="Times New Roman"/>
          <w:sz w:val="21"/>
          <w:szCs w:val="21"/>
          <w:lang w:bidi="en-US"/>
        </w:rPr>
        <w:t>s</w:t>
      </w:r>
      <w:r w:rsidRPr="008708CD">
        <w:rPr>
          <w:rFonts w:ascii="Times New Roman" w:eastAsia="Arial" w:hAnsi="Times New Roman"/>
          <w:sz w:val="21"/>
          <w:szCs w:val="21"/>
          <w:lang w:bidi="en-US"/>
        </w:rPr>
        <w:t xml:space="preserve"> or more and have a Gross Floor Area within </w:t>
      </w:r>
      <w:r w:rsidR="00936246" w:rsidRPr="008708CD">
        <w:rPr>
          <w:rFonts w:ascii="Times New Roman" w:eastAsia="Arial" w:hAnsi="Times New Roman"/>
          <w:sz w:val="21"/>
          <w:szCs w:val="21"/>
          <w:lang w:bidi="en-US"/>
        </w:rPr>
        <w:t xml:space="preserve">the </w:t>
      </w:r>
      <w:r w:rsidRPr="008708CD">
        <w:rPr>
          <w:rFonts w:ascii="Times New Roman" w:eastAsia="Arial" w:hAnsi="Times New Roman"/>
          <w:sz w:val="21"/>
          <w:szCs w:val="21"/>
          <w:lang w:bidi="en-US"/>
        </w:rPr>
        <w:t xml:space="preserve">District of approximately [250,000] </w:t>
      </w:r>
      <w:r w:rsidR="00367C5A" w:rsidRPr="008708CD">
        <w:rPr>
          <w:rFonts w:ascii="Times New Roman" w:eastAsia="Arial" w:hAnsi="Times New Roman"/>
          <w:sz w:val="21"/>
          <w:szCs w:val="21"/>
          <w:lang w:bidi="en-US"/>
        </w:rPr>
        <w:t>square meter</w:t>
      </w:r>
      <w:r w:rsidR="00D63520" w:rsidRPr="008708CD">
        <w:rPr>
          <w:rFonts w:ascii="Times New Roman" w:eastAsia="Arial" w:hAnsi="Times New Roman"/>
          <w:sz w:val="21"/>
          <w:szCs w:val="21"/>
          <w:lang w:bidi="en-US"/>
        </w:rPr>
        <w:t>s</w:t>
      </w:r>
      <w:r w:rsidRPr="008708CD">
        <w:rPr>
          <w:rFonts w:ascii="Times New Roman" w:eastAsia="Arial" w:hAnsi="Times New Roman"/>
          <w:sz w:val="21"/>
          <w:szCs w:val="21"/>
          <w:lang w:bidi="en-US"/>
        </w:rPr>
        <w:t xml:space="preserve"> or more</w:t>
      </w:r>
      <w:r w:rsidR="00367C5A" w:rsidRPr="008708CD">
        <w:rPr>
          <w:rFonts w:ascii="Times New Roman" w:eastAsia="Arial" w:hAnsi="Times New Roman"/>
          <w:sz w:val="21"/>
          <w:szCs w:val="21"/>
          <w:lang w:bidi="en-US"/>
        </w:rPr>
        <w:t>.</w:t>
      </w:r>
    </w:p>
    <w:p w14:paraId="0BBE2335" w14:textId="77777777" w:rsidR="00163C28" w:rsidRPr="008708CD" w:rsidRDefault="00163C28" w:rsidP="009834CF">
      <w:pPr>
        <w:pStyle w:val="aff6"/>
        <w:spacing w:line="320" w:lineRule="exact"/>
        <w:ind w:leftChars="0" w:left="851" w:right="-2" w:firstLineChars="0"/>
        <w:rPr>
          <w:rFonts w:ascii="Times New Roman" w:eastAsiaTheme="minorEastAsia" w:hAnsi="Times New Roman"/>
          <w:sz w:val="21"/>
          <w:szCs w:val="21"/>
        </w:rPr>
      </w:pPr>
    </w:p>
    <w:p w14:paraId="2E5B5D2A" w14:textId="7FED3C5B" w:rsidR="00827F95" w:rsidRPr="008708CD" w:rsidRDefault="00EA624F" w:rsidP="009834CF">
      <w:pPr>
        <w:pStyle w:val="aff6"/>
        <w:spacing w:line="320" w:lineRule="exact"/>
        <w:ind w:leftChars="0" w:left="851" w:right="-2" w:firstLineChars="0"/>
        <w:jc w:val="both"/>
        <w:rPr>
          <w:rFonts w:ascii="Times New Roman" w:eastAsiaTheme="minorEastAsia" w:hAnsi="Times New Roman"/>
          <w:sz w:val="21"/>
          <w:szCs w:val="21"/>
        </w:rPr>
      </w:pPr>
      <w:r w:rsidRPr="008708CD">
        <w:rPr>
          <w:rFonts w:ascii="Times New Roman" w:eastAsia="Arial" w:hAnsi="Times New Roman"/>
          <w:sz w:val="21"/>
          <w:szCs w:val="21"/>
          <w:lang w:bidi="en-US"/>
        </w:rPr>
        <w:t xml:space="preserve">*1. “District” means a district where an urban development project including one or more buildings is implemented, of which </w:t>
      </w:r>
      <w:r w:rsidR="00936246" w:rsidRPr="008708CD">
        <w:rPr>
          <w:rFonts w:ascii="Times New Roman" w:eastAsia="Arial" w:hAnsi="Times New Roman"/>
          <w:sz w:val="21"/>
          <w:szCs w:val="21"/>
          <w:lang w:bidi="en-US"/>
        </w:rPr>
        <w:t xml:space="preserve">the </w:t>
      </w:r>
      <w:r w:rsidRPr="008708CD">
        <w:rPr>
          <w:rFonts w:ascii="Times New Roman" w:eastAsia="Arial" w:hAnsi="Times New Roman"/>
          <w:sz w:val="21"/>
          <w:szCs w:val="21"/>
          <w:lang w:bidi="en-US"/>
        </w:rPr>
        <w:t xml:space="preserve">area can be confirmed </w:t>
      </w:r>
      <w:r w:rsidR="00936246" w:rsidRPr="008708CD">
        <w:rPr>
          <w:rFonts w:ascii="Times New Roman" w:eastAsia="Arial" w:hAnsi="Times New Roman"/>
          <w:sz w:val="21"/>
          <w:szCs w:val="21"/>
          <w:lang w:bidi="en-US"/>
        </w:rPr>
        <w:t>through the</w:t>
      </w:r>
      <w:r w:rsidRPr="008708CD">
        <w:rPr>
          <w:rFonts w:ascii="Times New Roman" w:eastAsia="Arial" w:hAnsi="Times New Roman"/>
          <w:sz w:val="21"/>
          <w:szCs w:val="21"/>
          <w:lang w:bidi="en-US"/>
        </w:rPr>
        <w:t xml:space="preserve"> urban plan</w:t>
      </w:r>
      <w:r w:rsidR="00936246" w:rsidRPr="008708CD">
        <w:rPr>
          <w:rFonts w:ascii="Times New Roman" w:eastAsia="Arial" w:hAnsi="Times New Roman"/>
          <w:sz w:val="21"/>
          <w:szCs w:val="21"/>
          <w:lang w:bidi="en-US"/>
        </w:rPr>
        <w:t>ning decision</w:t>
      </w:r>
      <w:r w:rsidRPr="008708CD">
        <w:rPr>
          <w:rFonts w:ascii="Times New Roman" w:eastAsia="Arial" w:hAnsi="Times New Roman"/>
          <w:sz w:val="21"/>
          <w:szCs w:val="21"/>
          <w:lang w:bidi="en-US"/>
        </w:rPr>
        <w:t>, etc.</w:t>
      </w:r>
    </w:p>
    <w:p w14:paraId="213FFFED" w14:textId="67E6386C" w:rsidR="00B91401" w:rsidRPr="008708CD" w:rsidRDefault="00B91401" w:rsidP="009834CF">
      <w:pPr>
        <w:pStyle w:val="aff6"/>
        <w:spacing w:line="320" w:lineRule="exact"/>
        <w:ind w:leftChars="0" w:left="851" w:right="-2" w:firstLineChars="0"/>
        <w:jc w:val="both"/>
        <w:rPr>
          <w:rFonts w:ascii="Times New Roman" w:eastAsiaTheme="minorEastAsia" w:hAnsi="Times New Roman"/>
          <w:sz w:val="21"/>
          <w:szCs w:val="21"/>
        </w:rPr>
      </w:pPr>
      <w:r w:rsidRPr="008708CD">
        <w:rPr>
          <w:rFonts w:ascii="Times New Roman" w:eastAsia="Arial" w:hAnsi="Times New Roman"/>
          <w:sz w:val="21"/>
          <w:szCs w:val="21"/>
          <w:lang w:bidi="en-US"/>
        </w:rPr>
        <w:t xml:space="preserve">*2. “Gross Floor Area within </w:t>
      </w:r>
      <w:r w:rsidR="00D4119D" w:rsidRPr="008708CD">
        <w:rPr>
          <w:rFonts w:ascii="Times New Roman" w:eastAsia="Arial" w:hAnsi="Times New Roman"/>
          <w:sz w:val="21"/>
          <w:szCs w:val="21"/>
          <w:lang w:bidi="en-US"/>
        </w:rPr>
        <w:t xml:space="preserve">the </w:t>
      </w:r>
      <w:r w:rsidRPr="008708CD">
        <w:rPr>
          <w:rFonts w:ascii="Times New Roman" w:eastAsia="Arial" w:hAnsi="Times New Roman"/>
          <w:sz w:val="21"/>
          <w:szCs w:val="21"/>
          <w:lang w:bidi="en-US"/>
        </w:rPr>
        <w:t>District” means the total of the floor area of complex facilities, etc. built within the district.</w:t>
      </w:r>
    </w:p>
    <w:p w14:paraId="6CDFD9EE" w14:textId="414FBD0E" w:rsidR="00A049C9" w:rsidRPr="008708CD" w:rsidRDefault="00EA624F" w:rsidP="009834CF">
      <w:pPr>
        <w:pStyle w:val="aff6"/>
        <w:spacing w:line="320" w:lineRule="exact"/>
        <w:ind w:leftChars="0" w:left="851" w:right="-2" w:firstLineChars="0"/>
        <w:jc w:val="both"/>
        <w:rPr>
          <w:rFonts w:ascii="Times New Roman" w:eastAsiaTheme="minorEastAsia" w:hAnsi="Times New Roman"/>
          <w:sz w:val="21"/>
          <w:szCs w:val="21"/>
        </w:rPr>
      </w:pPr>
      <w:r w:rsidRPr="008708CD">
        <w:rPr>
          <w:rFonts w:ascii="Times New Roman" w:eastAsia="Arial" w:hAnsi="Times New Roman"/>
          <w:sz w:val="21"/>
          <w:szCs w:val="21"/>
          <w:lang w:bidi="en-US"/>
        </w:rPr>
        <w:t>*3. “Complex Facilities” mean a group of facilities comprised of multiple use, such as entertainment facilities, leisure facilities, sports facilities, commercial facilities, accommodation facilities, convention center facilities, exhibition facilities, offices or residences, and parking facilities, etc.</w:t>
      </w:r>
    </w:p>
    <w:p w14:paraId="1391B2B5" w14:textId="63D1B076" w:rsidR="00827F95" w:rsidRPr="008708CD" w:rsidRDefault="00827F95" w:rsidP="009834CF">
      <w:pPr>
        <w:pStyle w:val="aff6"/>
        <w:spacing w:line="320" w:lineRule="exact"/>
        <w:ind w:leftChars="0" w:left="0" w:right="-2" w:firstLineChars="0" w:firstLine="0"/>
        <w:rPr>
          <w:rFonts w:ascii="Times New Roman" w:eastAsiaTheme="minorEastAsia" w:hAnsi="Times New Roman"/>
          <w:sz w:val="21"/>
          <w:szCs w:val="21"/>
        </w:rPr>
      </w:pPr>
    </w:p>
    <w:p w14:paraId="60C10EE7" w14:textId="5A7CD2F4" w:rsidR="00AC2182" w:rsidRPr="008708CD" w:rsidRDefault="003B6B41" w:rsidP="00D94C98">
      <w:pPr>
        <w:pStyle w:val="2"/>
        <w:numPr>
          <w:ilvl w:val="0"/>
          <w:numId w:val="70"/>
        </w:numPr>
        <w:rPr>
          <w:rFonts w:eastAsiaTheme="minorEastAsia"/>
        </w:rPr>
      </w:pPr>
      <w:bookmarkStart w:id="26" w:name="_Toc7112102"/>
      <w:r w:rsidRPr="008708CD">
        <w:t>Restrictions on relationship with Osaka Pref./City and Osaka Pref./City Advisors</w:t>
      </w:r>
      <w:bookmarkEnd w:id="26"/>
    </w:p>
    <w:p w14:paraId="070681E7" w14:textId="7BCE0307" w:rsidR="00290DC9" w:rsidRPr="008708CD" w:rsidRDefault="00F772AB" w:rsidP="009834CF">
      <w:pPr>
        <w:pStyle w:val="aff6"/>
        <w:snapToGrid w:val="0"/>
        <w:spacing w:line="320" w:lineRule="exact"/>
        <w:ind w:leftChars="200" w:left="420" w:right="-2" w:firstLineChars="100" w:firstLine="210"/>
        <w:jc w:val="both"/>
        <w:rPr>
          <w:rFonts w:ascii="Times New Roman" w:eastAsiaTheme="minorEastAsia" w:hAnsi="Times New Roman"/>
          <w:sz w:val="21"/>
          <w:szCs w:val="21"/>
        </w:rPr>
      </w:pPr>
      <w:r w:rsidRPr="008708CD">
        <w:rPr>
          <w:rFonts w:ascii="Times New Roman" w:eastAsia="Arial" w:hAnsi="Times New Roman"/>
          <w:sz w:val="21"/>
          <w:szCs w:val="21"/>
          <w:lang w:bidi="en-US"/>
        </w:rPr>
        <w:t>A person or corporate entity</w:t>
      </w:r>
      <w:r w:rsidR="00A534DF" w:rsidRPr="008708CD">
        <w:rPr>
          <w:rFonts w:ascii="Times New Roman" w:eastAsia="Arial" w:hAnsi="Times New Roman"/>
          <w:sz w:val="21"/>
          <w:szCs w:val="21"/>
          <w:lang w:bidi="en-US"/>
        </w:rPr>
        <w:t xml:space="preserve"> who falls under any of the following or </w:t>
      </w:r>
      <w:r w:rsidR="00EC0172" w:rsidRPr="00453E93">
        <w:rPr>
          <w:rFonts w:ascii="Times New Roman" w:eastAsia="Arial" w:hAnsi="Times New Roman"/>
          <w:sz w:val="21"/>
          <w:szCs w:val="21"/>
          <w:lang w:bidi="en-US"/>
        </w:rPr>
        <w:t>a person or corporate entity having a certain level of relationship in regard to capital ties or personnel affairs, etc.</w:t>
      </w:r>
      <w:r w:rsidR="00A534DF" w:rsidRPr="008708CD">
        <w:rPr>
          <w:rFonts w:ascii="Times New Roman" w:eastAsia="Arial" w:hAnsi="Times New Roman"/>
          <w:sz w:val="21"/>
          <w:szCs w:val="21"/>
          <w:lang w:bidi="en-US"/>
        </w:rPr>
        <w:t xml:space="preserve"> (*1) </w:t>
      </w:r>
      <w:r w:rsidR="00EC0172" w:rsidRPr="00453E93">
        <w:rPr>
          <w:rFonts w:ascii="Times New Roman" w:eastAsia="Arial" w:hAnsi="Times New Roman"/>
          <w:sz w:val="21"/>
          <w:szCs w:val="21"/>
          <w:lang w:bidi="en-US"/>
        </w:rPr>
        <w:t xml:space="preserve">with </w:t>
      </w:r>
      <w:r w:rsidR="00EC0172" w:rsidRPr="00453E93">
        <w:rPr>
          <w:rFonts w:ascii="Times New Roman" w:hAnsi="Times New Roman"/>
          <w:sz w:val="21"/>
          <w:szCs w:val="21"/>
          <w:lang w:bidi="en-US"/>
        </w:rPr>
        <w:t xml:space="preserve">a </w:t>
      </w:r>
      <w:r w:rsidR="00EC0172" w:rsidRPr="00453E93">
        <w:rPr>
          <w:rFonts w:ascii="Times New Roman" w:eastAsia="Arial" w:hAnsi="Times New Roman"/>
          <w:sz w:val="21"/>
          <w:szCs w:val="21"/>
          <w:lang w:bidi="en-US"/>
        </w:rPr>
        <w:t xml:space="preserve">person or corporate entity falls under any of the following </w:t>
      </w:r>
      <w:r w:rsidR="00D4119D" w:rsidRPr="008708CD">
        <w:rPr>
          <w:rFonts w:ascii="Times New Roman" w:eastAsia="Arial" w:hAnsi="Times New Roman"/>
          <w:sz w:val="21"/>
          <w:szCs w:val="21"/>
          <w:lang w:bidi="en-US"/>
        </w:rPr>
        <w:t xml:space="preserve">is </w:t>
      </w:r>
      <w:r w:rsidR="00A534DF" w:rsidRPr="008708CD">
        <w:rPr>
          <w:rFonts w:ascii="Times New Roman" w:eastAsia="Arial" w:hAnsi="Times New Roman"/>
          <w:sz w:val="21"/>
          <w:szCs w:val="21"/>
          <w:lang w:bidi="en-US"/>
        </w:rPr>
        <w:t xml:space="preserve">not entitled to become an Applicant Company, Applicant Group Member, </w:t>
      </w:r>
      <w:r w:rsidR="00495AB1" w:rsidRPr="00453E93">
        <w:rPr>
          <w:rFonts w:ascii="Times New Roman" w:eastAsia="Arial" w:hAnsi="Times New Roman"/>
          <w:sz w:val="21"/>
          <w:szCs w:val="21"/>
          <w:lang w:bidi="en-US"/>
        </w:rPr>
        <w:t xml:space="preserve">a </w:t>
      </w:r>
      <w:r w:rsidR="00A534DF" w:rsidRPr="008708CD">
        <w:rPr>
          <w:rFonts w:ascii="Times New Roman" w:eastAsia="Arial" w:hAnsi="Times New Roman"/>
          <w:sz w:val="21"/>
          <w:szCs w:val="21"/>
          <w:lang w:bidi="en-US"/>
        </w:rPr>
        <w:t>Cooperating Company (*2), or Applicant Advisor (*3) of the RFC.</w:t>
      </w:r>
    </w:p>
    <w:p w14:paraId="5BEE6BBC" w14:textId="141AEE02" w:rsidR="003B6B41" w:rsidRPr="008708CD" w:rsidRDefault="003B6B41" w:rsidP="00D94C98">
      <w:pPr>
        <w:pStyle w:val="aff6"/>
        <w:widowControl w:val="0"/>
        <w:numPr>
          <w:ilvl w:val="0"/>
          <w:numId w:val="41"/>
        </w:numPr>
        <w:spacing w:line="320" w:lineRule="exact"/>
        <w:ind w:leftChars="0" w:left="794" w:firstLineChars="0" w:hanging="397"/>
        <w:jc w:val="both"/>
        <w:rPr>
          <w:rFonts w:ascii="Times New Roman" w:eastAsiaTheme="minorEastAsia" w:hAnsi="Times New Roman"/>
          <w:sz w:val="21"/>
          <w:szCs w:val="21"/>
        </w:rPr>
      </w:pPr>
      <w:r w:rsidRPr="008708CD">
        <w:rPr>
          <w:rFonts w:ascii="Times New Roman" w:eastAsia="Arial" w:hAnsi="Times New Roman"/>
          <w:sz w:val="21"/>
          <w:szCs w:val="21"/>
          <w:lang w:bidi="en-US"/>
        </w:rPr>
        <w:t>Osaka Pref./City or</w:t>
      </w:r>
      <w:r w:rsidR="00F772AB" w:rsidRPr="008708CD">
        <w:rPr>
          <w:rFonts w:ascii="Times New Roman" w:eastAsia="Arial" w:hAnsi="Times New Roman"/>
          <w:sz w:val="21"/>
          <w:szCs w:val="21"/>
          <w:lang w:bidi="en-US"/>
        </w:rPr>
        <w:t xml:space="preserve"> </w:t>
      </w:r>
      <w:r w:rsidR="00EC0172" w:rsidRPr="00453E93">
        <w:rPr>
          <w:rFonts w:ascii="Times New Roman" w:eastAsia="Arial" w:hAnsi="Times New Roman"/>
          <w:sz w:val="21"/>
          <w:szCs w:val="21"/>
          <w:lang w:bidi="en-US"/>
        </w:rPr>
        <w:t>a person or corporate entity having a certain level of relationship in regard to capital ties or personnel affairs, etc.</w:t>
      </w:r>
      <w:r w:rsidRPr="008708CD">
        <w:rPr>
          <w:rFonts w:ascii="Times New Roman" w:eastAsia="Arial" w:hAnsi="Times New Roman"/>
          <w:sz w:val="21"/>
          <w:szCs w:val="21"/>
          <w:lang w:bidi="en-US"/>
        </w:rPr>
        <w:t xml:space="preserve"> </w:t>
      </w:r>
      <w:r w:rsidR="00E77579" w:rsidRPr="00453E93">
        <w:rPr>
          <w:rFonts w:ascii="Times New Roman" w:eastAsia="Arial" w:hAnsi="Times New Roman"/>
          <w:sz w:val="21"/>
          <w:szCs w:val="21"/>
          <w:lang w:bidi="en-US"/>
        </w:rPr>
        <w:t>with Osaka Pref./City.</w:t>
      </w:r>
    </w:p>
    <w:p w14:paraId="45B27603" w14:textId="1835AB40" w:rsidR="00B131F1" w:rsidRPr="008708CD" w:rsidRDefault="00B131F1" w:rsidP="00D94C98">
      <w:pPr>
        <w:pStyle w:val="aff6"/>
        <w:widowControl w:val="0"/>
        <w:numPr>
          <w:ilvl w:val="0"/>
          <w:numId w:val="41"/>
        </w:numPr>
        <w:spacing w:line="320" w:lineRule="exact"/>
        <w:ind w:leftChars="0" w:left="794" w:firstLineChars="0" w:hanging="397"/>
        <w:jc w:val="both"/>
        <w:rPr>
          <w:rFonts w:ascii="Times New Roman" w:eastAsiaTheme="minorEastAsia" w:hAnsi="Times New Roman"/>
          <w:sz w:val="21"/>
          <w:szCs w:val="21"/>
        </w:rPr>
      </w:pPr>
      <w:r w:rsidRPr="008708CD">
        <w:rPr>
          <w:rFonts w:ascii="Times New Roman" w:eastAsia="Arial" w:hAnsi="Times New Roman"/>
          <w:sz w:val="21"/>
          <w:szCs w:val="21"/>
          <w:lang w:bidi="en-US"/>
        </w:rPr>
        <w:t xml:space="preserve">A Pref./City Advisor or </w:t>
      </w:r>
      <w:r w:rsidR="00F772AB" w:rsidRPr="008708CD">
        <w:rPr>
          <w:rFonts w:ascii="Times New Roman" w:eastAsia="Arial" w:hAnsi="Times New Roman"/>
          <w:sz w:val="21"/>
          <w:szCs w:val="21"/>
          <w:lang w:bidi="en-US"/>
        </w:rPr>
        <w:t>a person or corporate entity</w:t>
      </w:r>
      <w:r w:rsidRPr="008708CD">
        <w:rPr>
          <w:rFonts w:ascii="Times New Roman" w:eastAsia="Arial" w:hAnsi="Times New Roman"/>
          <w:sz w:val="21"/>
          <w:szCs w:val="21"/>
          <w:lang w:bidi="en-US"/>
        </w:rPr>
        <w:t xml:space="preserve"> having a certain level of relationship with such Pref./City Advisor </w:t>
      </w:r>
      <w:r w:rsidR="00D4119D" w:rsidRPr="008708CD">
        <w:rPr>
          <w:rFonts w:ascii="Times New Roman" w:eastAsia="Arial" w:hAnsi="Times New Roman"/>
          <w:sz w:val="21"/>
          <w:szCs w:val="21"/>
          <w:lang w:bidi="en-US"/>
        </w:rPr>
        <w:t>with respect</w:t>
      </w:r>
      <w:r w:rsidRPr="008708CD">
        <w:rPr>
          <w:rFonts w:ascii="Times New Roman" w:eastAsia="Arial" w:hAnsi="Times New Roman"/>
          <w:sz w:val="21"/>
          <w:szCs w:val="21"/>
          <w:lang w:bidi="en-US"/>
        </w:rPr>
        <w:t xml:space="preserve"> to </w:t>
      </w:r>
      <w:r w:rsidR="00367C5A" w:rsidRPr="008708CD">
        <w:rPr>
          <w:rFonts w:ascii="Times New Roman" w:eastAsia="Arial" w:hAnsi="Times New Roman"/>
          <w:sz w:val="21"/>
          <w:szCs w:val="21"/>
          <w:lang w:bidi="en-US"/>
        </w:rPr>
        <w:t xml:space="preserve">capital ties </w:t>
      </w:r>
      <w:r w:rsidRPr="008708CD">
        <w:rPr>
          <w:rFonts w:ascii="Times New Roman" w:eastAsia="Arial" w:hAnsi="Times New Roman"/>
          <w:sz w:val="21"/>
          <w:szCs w:val="21"/>
          <w:lang w:bidi="en-US"/>
        </w:rPr>
        <w:t>or personnel affairs, etc.</w:t>
      </w:r>
    </w:p>
    <w:p w14:paraId="6A6628FA" w14:textId="7EB5108B" w:rsidR="00B131F1" w:rsidRPr="008708CD" w:rsidRDefault="00F772AB" w:rsidP="00D94C98">
      <w:pPr>
        <w:pStyle w:val="aff6"/>
        <w:widowControl w:val="0"/>
        <w:numPr>
          <w:ilvl w:val="0"/>
          <w:numId w:val="41"/>
        </w:numPr>
        <w:spacing w:line="320" w:lineRule="exact"/>
        <w:ind w:leftChars="0" w:left="794" w:firstLineChars="0" w:hanging="397"/>
        <w:jc w:val="both"/>
        <w:rPr>
          <w:rFonts w:ascii="Times New Roman" w:eastAsiaTheme="minorEastAsia" w:hAnsi="Times New Roman"/>
          <w:sz w:val="21"/>
          <w:szCs w:val="21"/>
        </w:rPr>
      </w:pPr>
      <w:r w:rsidRPr="008708CD">
        <w:rPr>
          <w:rFonts w:ascii="Times New Roman" w:eastAsia="Arial" w:hAnsi="Times New Roman"/>
          <w:sz w:val="21"/>
          <w:szCs w:val="21"/>
          <w:lang w:bidi="en-US"/>
        </w:rPr>
        <w:t>A person or corporate entity</w:t>
      </w:r>
      <w:r w:rsidR="00B131F1" w:rsidRPr="008708CD">
        <w:rPr>
          <w:rFonts w:ascii="Times New Roman" w:eastAsia="Arial" w:hAnsi="Times New Roman"/>
          <w:sz w:val="21"/>
          <w:szCs w:val="21"/>
          <w:lang w:bidi="en-US"/>
        </w:rPr>
        <w:t xml:space="preserve"> who receives advice regarding the Project (regardless of whether or not an agreement is concluded) from a Pref./City Advisor or </w:t>
      </w:r>
      <w:r w:rsidR="00EC0172" w:rsidRPr="00453E93">
        <w:rPr>
          <w:rFonts w:ascii="Times New Roman" w:eastAsia="Arial" w:hAnsi="Times New Roman"/>
          <w:sz w:val="21"/>
          <w:szCs w:val="21"/>
          <w:lang w:bidi="en-US"/>
        </w:rPr>
        <w:t>a person or corporate entity having a certain level of relationship in regard to capital ties or personnel affairs, etc.</w:t>
      </w:r>
      <w:r w:rsidR="00E77579" w:rsidRPr="00453E93">
        <w:rPr>
          <w:rFonts w:ascii="Times New Roman" w:eastAsia="Arial" w:hAnsi="Times New Roman"/>
          <w:sz w:val="21"/>
          <w:szCs w:val="21"/>
          <w:lang w:bidi="en-US"/>
        </w:rPr>
        <w:t xml:space="preserve"> with such Pref./City Advisor.</w:t>
      </w:r>
    </w:p>
    <w:p w14:paraId="6AA183D0" w14:textId="2A97CBE7" w:rsidR="00AC2182" w:rsidRPr="008708CD" w:rsidRDefault="00AC2182" w:rsidP="009834CF">
      <w:pPr>
        <w:pStyle w:val="aff6"/>
        <w:spacing w:line="320" w:lineRule="exact"/>
        <w:ind w:leftChars="0" w:left="0" w:right="-2" w:firstLineChars="0" w:firstLine="0"/>
        <w:rPr>
          <w:rFonts w:ascii="Times New Roman" w:eastAsiaTheme="minorEastAsia" w:hAnsi="Times New Roman"/>
          <w:sz w:val="21"/>
          <w:szCs w:val="21"/>
        </w:rPr>
      </w:pPr>
    </w:p>
    <w:p w14:paraId="2ECA6039" w14:textId="37D35C2D" w:rsidR="00497F09" w:rsidRPr="008708CD" w:rsidRDefault="00497F09" w:rsidP="005D5A50">
      <w:pPr>
        <w:pStyle w:val="aff6"/>
        <w:pageBreakBefore/>
        <w:spacing w:line="320" w:lineRule="exact"/>
        <w:ind w:leftChars="170" w:left="777" w:right="-2" w:hangingChars="200" w:hanging="420"/>
        <w:jc w:val="both"/>
        <w:rPr>
          <w:rFonts w:ascii="Times New Roman" w:eastAsiaTheme="minorEastAsia" w:hAnsi="Times New Roman"/>
          <w:sz w:val="21"/>
          <w:szCs w:val="21"/>
        </w:rPr>
      </w:pPr>
      <w:r w:rsidRPr="008708CD">
        <w:rPr>
          <w:rFonts w:ascii="Times New Roman" w:eastAsia="Arial" w:hAnsi="Times New Roman"/>
          <w:sz w:val="21"/>
          <w:szCs w:val="21"/>
          <w:lang w:bidi="en-US"/>
        </w:rPr>
        <w:lastRenderedPageBreak/>
        <w:t>*1.</w:t>
      </w:r>
      <w:r w:rsidR="005D5A50" w:rsidRPr="008708CD">
        <w:rPr>
          <w:rFonts w:ascii="Times New Roman" w:eastAsia="Arial" w:hAnsi="Times New Roman"/>
          <w:sz w:val="21"/>
          <w:szCs w:val="21"/>
          <w:lang w:bidi="en-US"/>
        </w:rPr>
        <w:tab/>
      </w:r>
      <w:r w:rsidRPr="008708CD">
        <w:rPr>
          <w:rFonts w:ascii="Times New Roman" w:eastAsia="Arial" w:hAnsi="Times New Roman"/>
          <w:sz w:val="21"/>
          <w:szCs w:val="21"/>
          <w:lang w:bidi="en-US"/>
        </w:rPr>
        <w:t>“</w:t>
      </w:r>
      <w:r w:rsidR="00F772AB" w:rsidRPr="008708CD">
        <w:rPr>
          <w:rFonts w:ascii="Times New Roman" w:eastAsia="Arial" w:hAnsi="Times New Roman"/>
          <w:sz w:val="21"/>
          <w:szCs w:val="21"/>
          <w:lang w:bidi="en-US"/>
        </w:rPr>
        <w:t xml:space="preserve">A person or corporate entity </w:t>
      </w:r>
      <w:r w:rsidRPr="008708CD">
        <w:rPr>
          <w:rFonts w:ascii="Times New Roman" w:eastAsia="Arial" w:hAnsi="Times New Roman"/>
          <w:sz w:val="21"/>
          <w:szCs w:val="21"/>
          <w:lang w:bidi="en-US"/>
        </w:rPr>
        <w:t>having a certain level of relationship in regard to</w:t>
      </w:r>
      <w:r w:rsidR="00367C5A" w:rsidRPr="008708CD">
        <w:rPr>
          <w:rFonts w:ascii="Times New Roman" w:eastAsia="Arial" w:hAnsi="Times New Roman"/>
          <w:sz w:val="21"/>
          <w:szCs w:val="21"/>
          <w:lang w:bidi="en-US"/>
        </w:rPr>
        <w:t xml:space="preserve"> capital ties</w:t>
      </w:r>
      <w:r w:rsidRPr="008708CD">
        <w:rPr>
          <w:rFonts w:ascii="Times New Roman" w:eastAsia="Arial" w:hAnsi="Times New Roman"/>
          <w:sz w:val="21"/>
          <w:szCs w:val="21"/>
          <w:lang w:bidi="en-US"/>
        </w:rPr>
        <w:t xml:space="preserve"> or personnel affairs, etc.” means </w:t>
      </w:r>
      <w:r w:rsidR="00F772AB" w:rsidRPr="008708CD">
        <w:rPr>
          <w:rFonts w:ascii="Times New Roman" w:eastAsia="Arial" w:hAnsi="Times New Roman"/>
          <w:sz w:val="21"/>
          <w:szCs w:val="21"/>
          <w:lang w:bidi="en-US"/>
        </w:rPr>
        <w:t>a person or corporate entity</w:t>
      </w:r>
      <w:r w:rsidRPr="008708CD">
        <w:rPr>
          <w:rFonts w:ascii="Times New Roman" w:eastAsia="Arial" w:hAnsi="Times New Roman"/>
          <w:sz w:val="21"/>
          <w:szCs w:val="21"/>
          <w:lang w:bidi="en-US"/>
        </w:rPr>
        <w:t xml:space="preserve"> described below: (the scope of parent company, etc. and subsidiary company, etc. are as provided by the Companies Act).</w:t>
      </w:r>
    </w:p>
    <w:p w14:paraId="2600F93C" w14:textId="77777777" w:rsidR="00E77579" w:rsidRPr="00453E93" w:rsidRDefault="00E77579" w:rsidP="00E77579">
      <w:pPr>
        <w:pStyle w:val="a4"/>
        <w:numPr>
          <w:ilvl w:val="0"/>
          <w:numId w:val="47"/>
        </w:numPr>
        <w:autoSpaceDE w:val="0"/>
        <w:autoSpaceDN w:val="0"/>
        <w:adjustRightInd w:val="0"/>
        <w:spacing w:line="320" w:lineRule="exact"/>
        <w:ind w:leftChars="0" w:left="1134" w:hanging="284"/>
        <w:rPr>
          <w:rFonts w:cs="Times New Roman"/>
          <w:kern w:val="0"/>
        </w:rPr>
      </w:pPr>
      <w:r w:rsidRPr="00453E93">
        <w:rPr>
          <w:rFonts w:eastAsia="Arial"/>
          <w:lang w:bidi="en-US"/>
        </w:rPr>
        <w:t xml:space="preserve">A person </w:t>
      </w:r>
      <w:r w:rsidRPr="00453E93">
        <w:rPr>
          <w:rFonts w:eastAsia="Arial" w:cs="Times New Roman"/>
          <w:lang w:bidi="en-US"/>
        </w:rPr>
        <w:t>or corporate entit</w:t>
      </w:r>
      <w:r w:rsidRPr="00453E93">
        <w:rPr>
          <w:rFonts w:eastAsia="Arial"/>
          <w:lang w:bidi="en-US"/>
        </w:rPr>
        <w:t xml:space="preserve">y having a relationship of </w:t>
      </w:r>
      <w:r w:rsidRPr="00453E93">
        <w:rPr>
          <w:rFonts w:eastAsia="Arial" w:cs="Times New Roman"/>
          <w:kern w:val="0"/>
          <w:lang w:bidi="en-US"/>
        </w:rPr>
        <w:t>a parent company, etc. and a subsidiary, etc.;</w:t>
      </w:r>
    </w:p>
    <w:p w14:paraId="3A2E5899" w14:textId="77777777" w:rsidR="00E77579" w:rsidRPr="00453E93" w:rsidRDefault="00E77579" w:rsidP="00D94C98">
      <w:pPr>
        <w:pStyle w:val="a4"/>
        <w:numPr>
          <w:ilvl w:val="0"/>
          <w:numId w:val="47"/>
        </w:numPr>
        <w:autoSpaceDE w:val="0"/>
        <w:autoSpaceDN w:val="0"/>
        <w:adjustRightInd w:val="0"/>
        <w:spacing w:line="320" w:lineRule="exact"/>
        <w:ind w:leftChars="0" w:left="1134" w:hanging="284"/>
        <w:rPr>
          <w:rFonts w:cs="Times New Roman"/>
          <w:kern w:val="0"/>
        </w:rPr>
      </w:pPr>
      <w:r w:rsidRPr="00453E93">
        <w:rPr>
          <w:rFonts w:eastAsia="Arial"/>
          <w:lang w:bidi="en-US"/>
        </w:rPr>
        <w:t xml:space="preserve">A person </w:t>
      </w:r>
      <w:r w:rsidRPr="00453E93">
        <w:rPr>
          <w:rFonts w:eastAsia="Arial" w:cs="Times New Roman"/>
          <w:lang w:bidi="en-US"/>
        </w:rPr>
        <w:t>or corporate entit</w:t>
      </w:r>
      <w:r w:rsidRPr="00453E93">
        <w:rPr>
          <w:rFonts w:eastAsia="Arial"/>
          <w:lang w:bidi="en-US"/>
        </w:rPr>
        <w:t xml:space="preserve">y having a relationship of </w:t>
      </w:r>
      <w:r w:rsidRPr="00453E93">
        <w:rPr>
          <w:rFonts w:eastAsia="Arial" w:cs="Times New Roman"/>
          <w:kern w:val="0"/>
          <w:lang w:bidi="en-US"/>
        </w:rPr>
        <w:t>subsidiaries, etc. under the same parent company, etc.;</w:t>
      </w:r>
    </w:p>
    <w:p w14:paraId="34FA96C6" w14:textId="72F876C7" w:rsidR="00497F09" w:rsidRPr="008708CD" w:rsidRDefault="00F772AB" w:rsidP="00D94C98">
      <w:pPr>
        <w:pStyle w:val="a4"/>
        <w:numPr>
          <w:ilvl w:val="0"/>
          <w:numId w:val="47"/>
        </w:numPr>
        <w:autoSpaceDE w:val="0"/>
        <w:autoSpaceDN w:val="0"/>
        <w:adjustRightInd w:val="0"/>
        <w:spacing w:line="320" w:lineRule="exact"/>
        <w:ind w:leftChars="0" w:left="1134" w:hanging="284"/>
        <w:rPr>
          <w:rFonts w:cs="Times New Roman"/>
          <w:kern w:val="0"/>
        </w:rPr>
      </w:pPr>
      <w:r w:rsidRPr="008708CD">
        <w:rPr>
          <w:rFonts w:eastAsia="Arial"/>
          <w:lang w:bidi="en-US"/>
        </w:rPr>
        <w:t xml:space="preserve">A person </w:t>
      </w:r>
      <w:r w:rsidRPr="008708CD">
        <w:rPr>
          <w:rFonts w:eastAsia="Arial" w:cs="Times New Roman"/>
          <w:lang w:bidi="en-US"/>
        </w:rPr>
        <w:t>or corporate entit</w:t>
      </w:r>
      <w:r w:rsidRPr="008708CD">
        <w:rPr>
          <w:rFonts w:eastAsia="Arial"/>
          <w:lang w:bidi="en-US"/>
        </w:rPr>
        <w:t xml:space="preserve">y </w:t>
      </w:r>
      <w:r w:rsidRPr="008708CD">
        <w:rPr>
          <w:rFonts w:eastAsia="Arial" w:cs="Times New Roman"/>
          <w:kern w:val="0"/>
          <w:lang w:bidi="en-US"/>
        </w:rPr>
        <w:t>having a relationship that  a director of one party holds the position of an director of the other party.</w:t>
      </w:r>
      <w:r w:rsidR="00497F09" w:rsidRPr="008708CD">
        <w:rPr>
          <w:rFonts w:eastAsia="Arial" w:cs="Times New Roman"/>
          <w:kern w:val="0"/>
          <w:lang w:bidi="en-US"/>
        </w:rPr>
        <w:t>; and</w:t>
      </w:r>
    </w:p>
    <w:p w14:paraId="57F1D699" w14:textId="77777777" w:rsidR="00E77579" w:rsidRPr="00453E93" w:rsidRDefault="00E77579" w:rsidP="00E77579">
      <w:pPr>
        <w:pStyle w:val="a4"/>
        <w:numPr>
          <w:ilvl w:val="0"/>
          <w:numId w:val="47"/>
        </w:numPr>
        <w:autoSpaceDE w:val="0"/>
        <w:autoSpaceDN w:val="0"/>
        <w:adjustRightInd w:val="0"/>
        <w:spacing w:line="320" w:lineRule="exact"/>
        <w:ind w:leftChars="0" w:left="1134" w:hanging="284"/>
        <w:rPr>
          <w:rFonts w:cs="Times New Roman"/>
          <w:kern w:val="0"/>
        </w:rPr>
      </w:pPr>
      <w:r w:rsidRPr="00453E93">
        <w:rPr>
          <w:rFonts w:eastAsia="Arial"/>
          <w:lang w:bidi="en-US"/>
        </w:rPr>
        <w:t xml:space="preserve">A person </w:t>
      </w:r>
      <w:r w:rsidRPr="00453E93">
        <w:rPr>
          <w:rFonts w:eastAsia="Arial" w:cs="Times New Roman"/>
          <w:lang w:bidi="en-US"/>
        </w:rPr>
        <w:t>or corporate entit</w:t>
      </w:r>
      <w:r w:rsidRPr="00453E93">
        <w:rPr>
          <w:rFonts w:eastAsia="Arial"/>
          <w:lang w:bidi="en-US"/>
        </w:rPr>
        <w:t xml:space="preserve">y </w:t>
      </w:r>
      <w:r w:rsidRPr="00453E93">
        <w:rPr>
          <w:kern w:val="0"/>
        </w:rPr>
        <w:t>having a relationship that one party substantially controls or is controlled by other party in terms of business policy.</w:t>
      </w:r>
      <w:r w:rsidRPr="00453E93" w:rsidDel="00367C5A">
        <w:rPr>
          <w:rFonts w:eastAsia="Arial" w:cs="Times New Roman"/>
          <w:kern w:val="0"/>
          <w:lang w:bidi="en-US"/>
        </w:rPr>
        <w:t xml:space="preserve"> </w:t>
      </w:r>
    </w:p>
    <w:p w14:paraId="2BD430AD" w14:textId="5FCA21A6" w:rsidR="00497F09" w:rsidRPr="008708CD" w:rsidRDefault="00497F09" w:rsidP="00B3290A">
      <w:pPr>
        <w:autoSpaceDE w:val="0"/>
        <w:autoSpaceDN w:val="0"/>
        <w:adjustRightInd w:val="0"/>
        <w:spacing w:line="320" w:lineRule="exact"/>
        <w:ind w:leftChars="203" w:left="850" w:hangingChars="202" w:hanging="424"/>
      </w:pPr>
      <w:r w:rsidRPr="008708CD">
        <w:rPr>
          <w:rFonts w:eastAsia="Arial"/>
          <w:lang w:bidi="en-US"/>
        </w:rPr>
        <w:t>*2.</w:t>
      </w:r>
      <w:r w:rsidR="005D5A50" w:rsidRPr="008708CD">
        <w:rPr>
          <w:rFonts w:eastAsia="Arial"/>
          <w:lang w:bidi="en-US"/>
        </w:rPr>
        <w:tab/>
      </w:r>
      <w:r w:rsidRPr="008708CD">
        <w:rPr>
          <w:rFonts w:eastAsia="Arial"/>
          <w:lang w:bidi="en-US"/>
        </w:rPr>
        <w:t>“Cooperating Company” means a</w:t>
      </w:r>
      <w:r w:rsidR="00F772AB" w:rsidRPr="008708CD">
        <w:rPr>
          <w:rFonts w:eastAsia="Arial"/>
          <w:lang w:bidi="en-US"/>
        </w:rPr>
        <w:t xml:space="preserve"> person </w:t>
      </w:r>
      <w:r w:rsidR="00F772AB" w:rsidRPr="008708CD">
        <w:rPr>
          <w:rFonts w:eastAsia="Arial" w:cs="Times New Roman"/>
          <w:lang w:bidi="en-US"/>
        </w:rPr>
        <w:t>or corporate entit</w:t>
      </w:r>
      <w:r w:rsidR="00F772AB" w:rsidRPr="008708CD">
        <w:rPr>
          <w:rFonts w:eastAsia="Arial"/>
          <w:lang w:bidi="en-US"/>
        </w:rPr>
        <w:t>y</w:t>
      </w:r>
      <w:r w:rsidR="00FB72C7" w:rsidRPr="008708CD">
        <w:rPr>
          <w:rFonts w:eastAsia="Arial"/>
          <w:lang w:bidi="en-US"/>
        </w:rPr>
        <w:t xml:space="preserve"> that </w:t>
      </w:r>
      <w:r w:rsidRPr="008708CD">
        <w:rPr>
          <w:rFonts w:eastAsia="Arial"/>
          <w:lang w:bidi="en-US"/>
        </w:rPr>
        <w:t xml:space="preserve">was selected by </w:t>
      </w:r>
      <w:r w:rsidR="00DE34B2" w:rsidRPr="008708CD">
        <w:rPr>
          <w:rFonts w:eastAsia="Arial"/>
          <w:lang w:bidi="en-US"/>
        </w:rPr>
        <w:t>the</w:t>
      </w:r>
      <w:r w:rsidRPr="008708CD">
        <w:rPr>
          <w:rFonts w:eastAsia="Arial"/>
          <w:lang w:bidi="en-US"/>
        </w:rPr>
        <w:t xml:space="preserve"> Applicant Company or Applicant Group Member and listed in </w:t>
      </w:r>
      <w:r w:rsidR="00DE34B2" w:rsidRPr="008708CD">
        <w:rPr>
          <w:rFonts w:eastAsia="Arial"/>
          <w:lang w:bidi="en-US"/>
        </w:rPr>
        <w:t xml:space="preserve">the </w:t>
      </w:r>
      <w:r w:rsidRPr="008708CD">
        <w:rPr>
          <w:rFonts w:eastAsia="Arial"/>
          <w:lang w:bidi="en-US"/>
        </w:rPr>
        <w:t>RFC Proposal Documents as</w:t>
      </w:r>
      <w:r w:rsidR="00FB72C7" w:rsidRPr="008708CD">
        <w:rPr>
          <w:rFonts w:eastAsia="Arial"/>
          <w:lang w:bidi="en-US"/>
        </w:rPr>
        <w:t xml:space="preserve"> one</w:t>
      </w:r>
      <w:r w:rsidRPr="008708CD">
        <w:rPr>
          <w:rFonts w:eastAsia="Arial"/>
          <w:lang w:bidi="en-US"/>
        </w:rPr>
        <w:t xml:space="preserve"> who is to be commissioned or subcontracted</w:t>
      </w:r>
      <w:r w:rsidR="00320AF7" w:rsidRPr="008708CD">
        <w:rPr>
          <w:rFonts w:eastAsia="Arial"/>
          <w:lang w:bidi="en-US"/>
        </w:rPr>
        <w:t xml:space="preserve"> with respect to</w:t>
      </w:r>
      <w:r w:rsidR="00266F96" w:rsidRPr="008708CD">
        <w:rPr>
          <w:rFonts w:eastAsia="Arial"/>
          <w:lang w:bidi="en-US"/>
        </w:rPr>
        <w:t xml:space="preserve"> </w:t>
      </w:r>
      <w:r w:rsidRPr="008708CD">
        <w:rPr>
          <w:rFonts w:eastAsia="Arial"/>
          <w:lang w:bidi="en-US"/>
        </w:rPr>
        <w:t xml:space="preserve">the </w:t>
      </w:r>
      <w:r w:rsidR="00367C5A" w:rsidRPr="008708CD">
        <w:rPr>
          <w:rFonts w:eastAsia="Arial"/>
          <w:lang w:bidi="en-US"/>
        </w:rPr>
        <w:t>P</w:t>
      </w:r>
      <w:r w:rsidRPr="008708CD">
        <w:rPr>
          <w:rFonts w:eastAsia="Arial"/>
          <w:lang w:bidi="en-US"/>
        </w:rPr>
        <w:t>roject (including a person who intends to be commissioned).</w:t>
      </w:r>
    </w:p>
    <w:p w14:paraId="205D0218" w14:textId="735A1248" w:rsidR="00320AF7" w:rsidRPr="008708CD" w:rsidRDefault="00A534DF" w:rsidP="00320AF7">
      <w:pPr>
        <w:pStyle w:val="aff6"/>
        <w:spacing w:line="320" w:lineRule="exact"/>
        <w:ind w:leftChars="170" w:left="777" w:right="-2" w:hangingChars="200" w:hanging="420"/>
        <w:jc w:val="both"/>
        <w:rPr>
          <w:rFonts w:ascii="Times New Roman" w:eastAsiaTheme="minorEastAsia" w:hAnsi="Times New Roman"/>
          <w:sz w:val="21"/>
          <w:szCs w:val="21"/>
        </w:rPr>
      </w:pPr>
      <w:r w:rsidRPr="008708CD">
        <w:rPr>
          <w:rFonts w:ascii="Times New Roman" w:eastAsia="Arial" w:hAnsi="Times New Roman"/>
          <w:sz w:val="21"/>
          <w:szCs w:val="21"/>
          <w:lang w:bidi="en-US"/>
        </w:rPr>
        <w:t>*3</w:t>
      </w:r>
      <w:r w:rsidR="005D5A50" w:rsidRPr="008708CD">
        <w:rPr>
          <w:rFonts w:ascii="Times New Roman" w:eastAsia="Arial" w:hAnsi="Times New Roman"/>
          <w:sz w:val="21"/>
          <w:szCs w:val="21"/>
          <w:lang w:bidi="en-US"/>
        </w:rPr>
        <w:t>.</w:t>
      </w:r>
      <w:r w:rsidR="005D5A50" w:rsidRPr="008708CD">
        <w:rPr>
          <w:rFonts w:ascii="Times New Roman" w:eastAsia="Arial" w:hAnsi="Times New Roman"/>
          <w:sz w:val="21"/>
          <w:szCs w:val="21"/>
          <w:lang w:bidi="en-US"/>
        </w:rPr>
        <w:tab/>
      </w:r>
      <w:r w:rsidRPr="008708CD">
        <w:rPr>
          <w:rFonts w:ascii="Times New Roman" w:eastAsia="Arial" w:hAnsi="Times New Roman"/>
          <w:sz w:val="21"/>
          <w:szCs w:val="21"/>
          <w:lang w:bidi="en-US"/>
        </w:rPr>
        <w:t xml:space="preserve">“Applicant Advisor” means a lawyer, certified public accountant, tax accountant, consultant, or any other specialist who was selected by an Applicant Company or </w:t>
      </w:r>
      <w:r w:rsidR="00FB72C7" w:rsidRPr="008708CD">
        <w:rPr>
          <w:rFonts w:ascii="Times New Roman" w:eastAsia="Arial" w:hAnsi="Times New Roman"/>
          <w:sz w:val="21"/>
          <w:szCs w:val="21"/>
          <w:lang w:bidi="en-US"/>
        </w:rPr>
        <w:t xml:space="preserve">an </w:t>
      </w:r>
      <w:r w:rsidRPr="008708CD">
        <w:rPr>
          <w:rFonts w:ascii="Times New Roman" w:eastAsia="Arial" w:hAnsi="Times New Roman"/>
          <w:sz w:val="21"/>
          <w:szCs w:val="21"/>
          <w:lang w:bidi="en-US"/>
        </w:rPr>
        <w:t>Applicant Group Member</w:t>
      </w:r>
      <w:r w:rsidR="00320AF7" w:rsidRPr="008708CD">
        <w:rPr>
          <w:rFonts w:ascii="Times New Roman" w:eastAsia="Arial" w:hAnsi="Times New Roman"/>
          <w:sz w:val="21"/>
          <w:szCs w:val="21"/>
          <w:lang w:bidi="en-US"/>
        </w:rPr>
        <w:t xml:space="preserve"> as a person who reviews and supports the proposal responding to the RFC for the Applicant Company or the Applicant Group Member.</w:t>
      </w:r>
    </w:p>
    <w:p w14:paraId="67F6E834" w14:textId="20D87397" w:rsidR="00A534DF" w:rsidRPr="008708CD" w:rsidRDefault="00A534DF" w:rsidP="009834CF">
      <w:pPr>
        <w:pStyle w:val="aff6"/>
        <w:spacing w:line="320" w:lineRule="exact"/>
        <w:ind w:leftChars="170" w:left="777" w:right="-2" w:hangingChars="200" w:hanging="420"/>
        <w:jc w:val="both"/>
        <w:rPr>
          <w:rFonts w:ascii="Times New Roman" w:eastAsiaTheme="minorEastAsia" w:hAnsi="Times New Roman"/>
          <w:sz w:val="21"/>
          <w:szCs w:val="21"/>
        </w:rPr>
      </w:pPr>
    </w:p>
    <w:p w14:paraId="04FC771B" w14:textId="77777777" w:rsidR="00F26157" w:rsidRPr="008708CD" w:rsidRDefault="00F26157" w:rsidP="009834CF">
      <w:pPr>
        <w:pStyle w:val="aff6"/>
        <w:spacing w:line="320" w:lineRule="exact"/>
        <w:ind w:leftChars="0" w:left="0" w:right="-2" w:firstLineChars="0" w:firstLine="0"/>
        <w:rPr>
          <w:rFonts w:ascii="Times New Roman" w:eastAsiaTheme="minorEastAsia" w:hAnsi="Times New Roman"/>
          <w:sz w:val="21"/>
          <w:szCs w:val="21"/>
        </w:rPr>
      </w:pPr>
    </w:p>
    <w:p w14:paraId="57818013" w14:textId="3E3496F5" w:rsidR="00827F95" w:rsidRPr="008708CD" w:rsidRDefault="00827F95" w:rsidP="00D94C98">
      <w:pPr>
        <w:pStyle w:val="2"/>
        <w:numPr>
          <w:ilvl w:val="0"/>
          <w:numId w:val="70"/>
        </w:numPr>
        <w:rPr>
          <w:rFonts w:eastAsiaTheme="minorEastAsia"/>
        </w:rPr>
      </w:pPr>
      <w:bookmarkStart w:id="27" w:name="_Toc7112103"/>
      <w:r w:rsidRPr="008708CD">
        <w:t>Prohibition of multiple applications</w:t>
      </w:r>
      <w:bookmarkEnd w:id="27"/>
    </w:p>
    <w:p w14:paraId="1E1B4D32" w14:textId="20B4311B" w:rsidR="00827F95" w:rsidRPr="008708CD" w:rsidRDefault="00827F95" w:rsidP="00EF3F1E">
      <w:pPr>
        <w:pStyle w:val="afd"/>
        <w:ind w:left="405"/>
      </w:pPr>
      <w:r w:rsidRPr="008708CD">
        <w:rPr>
          <w:lang w:bidi="en-US"/>
        </w:rPr>
        <w:t xml:space="preserve">An Applicant Company, </w:t>
      </w:r>
      <w:r w:rsidR="00320AF7" w:rsidRPr="008708CD">
        <w:rPr>
          <w:lang w:bidi="en-US"/>
        </w:rPr>
        <w:t xml:space="preserve">an </w:t>
      </w:r>
      <w:r w:rsidRPr="008708CD">
        <w:rPr>
          <w:lang w:bidi="en-US"/>
        </w:rPr>
        <w:t xml:space="preserve">Applicant Group Member, and </w:t>
      </w:r>
      <w:r w:rsidR="00320AF7" w:rsidRPr="008708CD">
        <w:rPr>
          <w:lang w:bidi="en-US"/>
        </w:rPr>
        <w:t>a person or corporate entity</w:t>
      </w:r>
      <w:r w:rsidR="008F2355" w:rsidRPr="008708CD">
        <w:rPr>
          <w:lang w:bidi="en-US"/>
        </w:rPr>
        <w:t xml:space="preserve"> </w:t>
      </w:r>
      <w:r w:rsidRPr="008708CD">
        <w:rPr>
          <w:lang w:bidi="en-US"/>
        </w:rPr>
        <w:t xml:space="preserve">having a certain level of relationship </w:t>
      </w:r>
      <w:r w:rsidR="00320AF7" w:rsidRPr="008708CD">
        <w:rPr>
          <w:lang w:bidi="en-US"/>
        </w:rPr>
        <w:t>in regard to capital ties or personnel affairs, etc. with such an Applicant Company or an Applicant Group Member is not entitled to become another separate Applicant Company, Applicant Group Member of another Applicant group, or Cooperating Company of another Applicant Company or Applicant Group</w:t>
      </w:r>
      <w:r w:rsidR="001274A4" w:rsidRPr="008708CD">
        <w:rPr>
          <w:lang w:bidi="en-US"/>
        </w:rPr>
        <w:t>.</w:t>
      </w:r>
    </w:p>
    <w:p w14:paraId="7499C251" w14:textId="77777777" w:rsidR="00516BC4" w:rsidRPr="008708CD" w:rsidRDefault="00516BC4" w:rsidP="009834CF">
      <w:pPr>
        <w:pStyle w:val="aff6"/>
        <w:spacing w:line="320" w:lineRule="exact"/>
        <w:ind w:leftChars="0" w:left="0" w:right="-2" w:firstLineChars="0" w:firstLine="0"/>
        <w:rPr>
          <w:rFonts w:ascii="Times New Roman" w:eastAsiaTheme="minorEastAsia" w:hAnsi="Times New Roman"/>
          <w:sz w:val="21"/>
          <w:szCs w:val="21"/>
        </w:rPr>
      </w:pPr>
    </w:p>
    <w:p w14:paraId="49C0807B" w14:textId="79B8E1A4" w:rsidR="00516BC4" w:rsidRPr="008708CD" w:rsidRDefault="00516BC4" w:rsidP="00D94C98">
      <w:pPr>
        <w:pStyle w:val="2"/>
        <w:numPr>
          <w:ilvl w:val="0"/>
          <w:numId w:val="70"/>
        </w:numPr>
        <w:rPr>
          <w:rFonts w:eastAsiaTheme="minorEastAsia"/>
        </w:rPr>
      </w:pPr>
      <w:bookmarkStart w:id="28" w:name="_Toc7112104"/>
      <w:r w:rsidRPr="008708CD">
        <w:t>Change of applicants</w:t>
      </w:r>
      <w:bookmarkEnd w:id="28"/>
    </w:p>
    <w:p w14:paraId="3AC85E02" w14:textId="1CC2C47E" w:rsidR="00516BC4" w:rsidRPr="008708CD" w:rsidRDefault="00516BC4" w:rsidP="00EF3F1E">
      <w:pPr>
        <w:pStyle w:val="afd"/>
        <w:numPr>
          <w:ilvl w:val="0"/>
          <w:numId w:val="37"/>
        </w:numPr>
        <w:ind w:leftChars="0" w:firstLineChars="0"/>
      </w:pPr>
      <w:r w:rsidRPr="008708CD">
        <w:rPr>
          <w:lang w:bidi="en-US"/>
        </w:rPr>
        <w:t xml:space="preserve">An Applicant Company or </w:t>
      </w:r>
      <w:r w:rsidR="00AD2F9D" w:rsidRPr="008708CD">
        <w:rPr>
          <w:lang w:bidi="en-US"/>
        </w:rPr>
        <w:t xml:space="preserve">an </w:t>
      </w:r>
      <w:r w:rsidRPr="008708CD">
        <w:rPr>
          <w:lang w:bidi="en-US"/>
        </w:rPr>
        <w:t>Applicant Group is entitled to add Applicant Group Member</w:t>
      </w:r>
      <w:r w:rsidR="001274A4" w:rsidRPr="008708CD">
        <w:rPr>
          <w:lang w:bidi="en-US"/>
        </w:rPr>
        <w:t>(</w:t>
      </w:r>
      <w:r w:rsidRPr="008708CD">
        <w:rPr>
          <w:lang w:bidi="en-US"/>
        </w:rPr>
        <w:t>s</w:t>
      </w:r>
      <w:r w:rsidR="001274A4" w:rsidRPr="008708CD">
        <w:rPr>
          <w:lang w:bidi="en-US"/>
        </w:rPr>
        <w:t>)</w:t>
      </w:r>
      <w:r w:rsidRPr="008708CD">
        <w:rPr>
          <w:lang w:bidi="en-US"/>
        </w:rPr>
        <w:t xml:space="preserve"> during a period from the submission of documents for application for participation registration until the submission of</w:t>
      </w:r>
      <w:r w:rsidR="00114BF5" w:rsidRPr="008708CD">
        <w:rPr>
          <w:lang w:bidi="en-US"/>
        </w:rPr>
        <w:t xml:space="preserve"> the RFC</w:t>
      </w:r>
      <w:r w:rsidRPr="008708CD">
        <w:rPr>
          <w:lang w:bidi="en-US"/>
        </w:rPr>
        <w:t xml:space="preserve"> </w:t>
      </w:r>
      <w:r w:rsidR="00114BF5" w:rsidRPr="008708CD">
        <w:rPr>
          <w:lang w:bidi="en-US"/>
        </w:rPr>
        <w:t>P</w:t>
      </w:r>
      <w:r w:rsidRPr="008708CD">
        <w:rPr>
          <w:lang w:bidi="en-US"/>
        </w:rPr>
        <w:t xml:space="preserve">roposal </w:t>
      </w:r>
      <w:r w:rsidR="00114BF5" w:rsidRPr="008708CD">
        <w:rPr>
          <w:lang w:bidi="en-US"/>
        </w:rPr>
        <w:t>D</w:t>
      </w:r>
      <w:r w:rsidRPr="008708CD">
        <w:rPr>
          <w:lang w:bidi="en-US"/>
        </w:rPr>
        <w:t>ocuments</w:t>
      </w:r>
      <w:r w:rsidR="00AD2F9D" w:rsidRPr="008708CD">
        <w:rPr>
          <w:lang w:bidi="en-US"/>
        </w:rPr>
        <w:t xml:space="preserve"> </w:t>
      </w:r>
      <w:r w:rsidRPr="008708CD">
        <w:rPr>
          <w:lang w:bidi="en-US"/>
        </w:rPr>
        <w:t>(</w:t>
      </w:r>
      <w:r w:rsidR="00AD2F9D" w:rsidRPr="008708CD">
        <w:rPr>
          <w:lang w:bidi="en-US"/>
        </w:rPr>
        <w:t>t</w:t>
      </w:r>
      <w:r w:rsidRPr="008708CD">
        <w:rPr>
          <w:lang w:bidi="en-US"/>
        </w:rPr>
        <w:t>his includes a case where an Applicant Company that applied for participation registration by itself makes participation registration as an Applicant Group comprised of multiple companies</w:t>
      </w:r>
      <w:r w:rsidR="00AD2F9D" w:rsidRPr="008708CD">
        <w:rPr>
          <w:lang w:bidi="en-US"/>
        </w:rPr>
        <w:t>; t</w:t>
      </w:r>
      <w:r w:rsidRPr="008708CD">
        <w:rPr>
          <w:lang w:bidi="en-US"/>
        </w:rPr>
        <w:t>he same applies hereinafter)</w:t>
      </w:r>
      <w:r w:rsidR="00AD2F9D" w:rsidRPr="008708CD">
        <w:rPr>
          <w:lang w:bidi="en-US"/>
        </w:rPr>
        <w:t>.</w:t>
      </w:r>
      <w:r w:rsidRPr="008708CD">
        <w:rPr>
          <w:lang w:bidi="en-US"/>
        </w:rPr>
        <w:t xml:space="preserve"> </w:t>
      </w:r>
    </w:p>
    <w:p w14:paraId="33CE18C3" w14:textId="5C593F29" w:rsidR="00516BC4" w:rsidRPr="008708CD" w:rsidRDefault="00516BC4" w:rsidP="00EF3F1E">
      <w:pPr>
        <w:pStyle w:val="afd"/>
        <w:numPr>
          <w:ilvl w:val="0"/>
          <w:numId w:val="37"/>
        </w:numPr>
        <w:ind w:leftChars="0" w:firstLineChars="0"/>
      </w:pPr>
      <w:r w:rsidRPr="008708CD">
        <w:rPr>
          <w:lang w:bidi="en-US"/>
        </w:rPr>
        <w:t xml:space="preserve">An Applicant </w:t>
      </w:r>
      <w:r w:rsidR="00AD2F9D" w:rsidRPr="008708CD">
        <w:rPr>
          <w:lang w:bidi="en-US"/>
        </w:rPr>
        <w:t xml:space="preserve">Group Member may not transfer to another </w:t>
      </w:r>
      <w:r w:rsidRPr="008708CD">
        <w:rPr>
          <w:lang w:bidi="en-US"/>
        </w:rPr>
        <w:t>Applicant Group</w:t>
      </w:r>
      <w:r w:rsidR="001274A4" w:rsidRPr="008708CD">
        <w:rPr>
          <w:lang w:bidi="en-US"/>
        </w:rPr>
        <w:t xml:space="preserve"> </w:t>
      </w:r>
      <w:r w:rsidRPr="008708CD">
        <w:rPr>
          <w:lang w:bidi="en-US"/>
        </w:rPr>
        <w:t>or becom</w:t>
      </w:r>
      <w:r w:rsidR="00AD2F9D" w:rsidRPr="008708CD">
        <w:rPr>
          <w:lang w:bidi="en-US"/>
        </w:rPr>
        <w:t>e</w:t>
      </w:r>
      <w:r w:rsidRPr="008708CD">
        <w:rPr>
          <w:lang w:bidi="en-US"/>
        </w:rPr>
        <w:t xml:space="preserve"> an Applicant Group Member of other Applicant Groups.</w:t>
      </w:r>
    </w:p>
    <w:p w14:paraId="1FF0900A" w14:textId="08B2CAF7" w:rsidR="00516BC4" w:rsidRPr="008708CD" w:rsidRDefault="001274A4" w:rsidP="00EF3F1E">
      <w:pPr>
        <w:pStyle w:val="afd"/>
        <w:numPr>
          <w:ilvl w:val="0"/>
          <w:numId w:val="37"/>
        </w:numPr>
        <w:ind w:leftChars="0" w:firstLineChars="0"/>
      </w:pPr>
      <w:r w:rsidRPr="008708CD">
        <w:rPr>
          <w:lang w:bidi="en-US"/>
        </w:rPr>
        <w:t>Any c</w:t>
      </w:r>
      <w:r w:rsidR="00D0378F" w:rsidRPr="008708CD">
        <w:rPr>
          <w:lang w:bidi="en-US"/>
        </w:rPr>
        <w:t xml:space="preserve">hange in an Applicant Company or Applicant Group Members (adding Applicant Group Members is excluded) is not </w:t>
      </w:r>
      <w:r w:rsidR="00266F96" w:rsidRPr="008708CD">
        <w:rPr>
          <w:lang w:bidi="en-US"/>
        </w:rPr>
        <w:t xml:space="preserve">permitted </w:t>
      </w:r>
      <w:r w:rsidR="00D0378F" w:rsidRPr="008708CD">
        <w:rPr>
          <w:lang w:bidi="en-US"/>
        </w:rPr>
        <w:t xml:space="preserve">in </w:t>
      </w:r>
      <w:r w:rsidRPr="008708CD">
        <w:rPr>
          <w:lang w:bidi="en-US"/>
        </w:rPr>
        <w:t>general</w:t>
      </w:r>
      <w:r w:rsidR="00D0378F" w:rsidRPr="008708CD">
        <w:rPr>
          <w:lang w:bidi="en-US"/>
        </w:rPr>
        <w:t>, except where compelling reasons to change arise and the change is approved by Osaka Pref./City after discussion</w:t>
      </w:r>
      <w:r w:rsidR="0013189C" w:rsidRPr="008708CD">
        <w:rPr>
          <w:lang w:bidi="en-US"/>
        </w:rPr>
        <w:t>s</w:t>
      </w:r>
      <w:r w:rsidR="00D0378F" w:rsidRPr="008708CD">
        <w:rPr>
          <w:lang w:bidi="en-US"/>
        </w:rPr>
        <w:t xml:space="preserve"> with Osaka Pref./City.</w:t>
      </w:r>
    </w:p>
    <w:p w14:paraId="51B433C4" w14:textId="0B03991E" w:rsidR="00516BC4" w:rsidRPr="008708CD" w:rsidRDefault="00516BC4" w:rsidP="00EF3F1E">
      <w:pPr>
        <w:pStyle w:val="afd"/>
        <w:ind w:left="405"/>
      </w:pPr>
    </w:p>
    <w:p w14:paraId="2415DA68" w14:textId="77777777" w:rsidR="00516BC4" w:rsidRPr="008708CD" w:rsidRDefault="00516BC4" w:rsidP="00EF3F1E">
      <w:pPr>
        <w:pStyle w:val="afd"/>
        <w:ind w:left="405"/>
      </w:pPr>
    </w:p>
    <w:p w14:paraId="2E7FAD76" w14:textId="531F52D5" w:rsidR="00827F95" w:rsidRPr="008708CD" w:rsidRDefault="00827F95" w:rsidP="005D5A50">
      <w:pPr>
        <w:pStyle w:val="1"/>
        <w:pageBreakBefore/>
        <w:spacing w:line="320" w:lineRule="exact"/>
        <w:ind w:right="-2"/>
        <w:rPr>
          <w:rFonts w:eastAsiaTheme="minorEastAsia" w:cs="Times New Roman"/>
          <w:b/>
          <w:sz w:val="21"/>
          <w:szCs w:val="21"/>
        </w:rPr>
      </w:pPr>
      <w:bookmarkStart w:id="29" w:name="_Toc7112105"/>
      <w:r w:rsidRPr="008708CD">
        <w:rPr>
          <w:rFonts w:eastAsia="Arial" w:cs="Times New Roman"/>
          <w:b/>
          <w:sz w:val="21"/>
          <w:szCs w:val="21"/>
          <w:lang w:bidi="en-US"/>
        </w:rPr>
        <w:lastRenderedPageBreak/>
        <w:t>7. Registration for participation</w:t>
      </w:r>
      <w:bookmarkEnd w:id="29"/>
    </w:p>
    <w:p w14:paraId="732E40E3" w14:textId="620BDE83" w:rsidR="00827F95" w:rsidRPr="008708CD" w:rsidRDefault="00B23764" w:rsidP="00D94C98">
      <w:pPr>
        <w:pStyle w:val="2"/>
        <w:numPr>
          <w:ilvl w:val="0"/>
          <w:numId w:val="71"/>
        </w:numPr>
        <w:rPr>
          <w:rFonts w:eastAsiaTheme="minorEastAsia"/>
        </w:rPr>
      </w:pPr>
      <w:bookmarkStart w:id="30" w:name="_Toc7112106"/>
      <w:r w:rsidRPr="008708CD">
        <w:t>R</w:t>
      </w:r>
      <w:r w:rsidR="00F25ACA" w:rsidRPr="008708CD">
        <w:t>egistration for participation</w:t>
      </w:r>
      <w:bookmarkEnd w:id="30"/>
    </w:p>
    <w:p w14:paraId="507C2712" w14:textId="11FC7DFB" w:rsidR="00827F95" w:rsidRPr="008708CD" w:rsidRDefault="00B23764" w:rsidP="00EF3F1E">
      <w:pPr>
        <w:pStyle w:val="afd"/>
        <w:ind w:left="405"/>
      </w:pPr>
      <w:r w:rsidRPr="008708CD">
        <w:rPr>
          <w:lang w:bidi="en-US"/>
        </w:rPr>
        <w:t xml:space="preserve">An </w:t>
      </w:r>
      <w:r w:rsidR="00827F95" w:rsidRPr="008708CD">
        <w:rPr>
          <w:lang w:bidi="en-US"/>
        </w:rPr>
        <w:t xml:space="preserve">Applicant Company or </w:t>
      </w:r>
      <w:r w:rsidRPr="008708CD">
        <w:rPr>
          <w:lang w:bidi="en-US"/>
        </w:rPr>
        <w:t xml:space="preserve">an </w:t>
      </w:r>
      <w:r w:rsidR="00827F95" w:rsidRPr="008708CD">
        <w:rPr>
          <w:lang w:bidi="en-US"/>
        </w:rPr>
        <w:t xml:space="preserve">Applicant Group that </w:t>
      </w:r>
      <w:r w:rsidRPr="008708CD">
        <w:rPr>
          <w:lang w:bidi="en-US"/>
        </w:rPr>
        <w:t>satisfies</w:t>
      </w:r>
      <w:r w:rsidR="00827F95" w:rsidRPr="008708CD">
        <w:rPr>
          <w:lang w:bidi="en-US"/>
        </w:rPr>
        <w:t xml:space="preserve"> “6. Participation </w:t>
      </w:r>
      <w:r w:rsidRPr="008708CD">
        <w:rPr>
          <w:lang w:bidi="en-US"/>
        </w:rPr>
        <w:t xml:space="preserve">qualification </w:t>
      </w:r>
      <w:r w:rsidR="00827F95" w:rsidRPr="008708CD">
        <w:rPr>
          <w:lang w:bidi="en-US"/>
        </w:rPr>
        <w:t xml:space="preserve">requirements </w:t>
      </w:r>
      <w:r w:rsidRPr="008708CD">
        <w:rPr>
          <w:lang w:bidi="en-US"/>
        </w:rPr>
        <w:t>for</w:t>
      </w:r>
      <w:r w:rsidR="00827F95" w:rsidRPr="008708CD">
        <w:rPr>
          <w:lang w:bidi="en-US"/>
        </w:rPr>
        <w:t xml:space="preserve"> applicants”</w:t>
      </w:r>
      <w:r w:rsidRPr="008708CD">
        <w:rPr>
          <w:lang w:bidi="en-US"/>
        </w:rPr>
        <w:t xml:space="preserve"> is qualified to register for participation.</w:t>
      </w:r>
    </w:p>
    <w:p w14:paraId="45F3B8E0" w14:textId="77777777" w:rsidR="00827F95" w:rsidRPr="008708CD" w:rsidRDefault="00827F95" w:rsidP="00EF3F1E">
      <w:pPr>
        <w:pStyle w:val="afd"/>
        <w:ind w:left="405"/>
      </w:pPr>
    </w:p>
    <w:p w14:paraId="32085353" w14:textId="5D4E0AAF" w:rsidR="00827F95" w:rsidRPr="008708CD" w:rsidRDefault="00827F95" w:rsidP="00D94C98">
      <w:pPr>
        <w:pStyle w:val="2"/>
        <w:numPr>
          <w:ilvl w:val="0"/>
          <w:numId w:val="71"/>
        </w:numPr>
        <w:rPr>
          <w:rFonts w:eastAsiaTheme="minorEastAsia"/>
        </w:rPr>
      </w:pPr>
      <w:bookmarkStart w:id="31" w:name="_Toc7112107"/>
      <w:r w:rsidRPr="008708CD">
        <w:t xml:space="preserve">Acceptance and answers </w:t>
      </w:r>
      <w:r w:rsidR="00FC361B" w:rsidRPr="008708CD">
        <w:t xml:space="preserve">to </w:t>
      </w:r>
      <w:r w:rsidRPr="008708CD">
        <w:t xml:space="preserve">questions </w:t>
      </w:r>
      <w:r w:rsidR="00FC361B" w:rsidRPr="008708CD">
        <w:t xml:space="preserve">on </w:t>
      </w:r>
      <w:r w:rsidRPr="008708CD">
        <w:t>the registration for participation</w:t>
      </w:r>
      <w:bookmarkEnd w:id="31"/>
    </w:p>
    <w:p w14:paraId="04716ADA" w14:textId="4C1FC51D" w:rsidR="00827F95" w:rsidRPr="008708CD" w:rsidRDefault="00827F95" w:rsidP="00D94C98">
      <w:pPr>
        <w:pStyle w:val="Default"/>
        <w:numPr>
          <w:ilvl w:val="1"/>
          <w:numId w:val="7"/>
        </w:numPr>
        <w:autoSpaceDE/>
        <w:autoSpaceDN/>
        <w:adjustRightInd/>
        <w:spacing w:line="320" w:lineRule="exact"/>
        <w:ind w:left="794" w:hanging="397"/>
        <w:jc w:val="both"/>
        <w:rPr>
          <w:rFonts w:ascii="Times New Roman" w:eastAsiaTheme="minorEastAsia" w:hAnsi="Times New Roman" w:cs="Times New Roman"/>
          <w:sz w:val="21"/>
          <w:szCs w:val="21"/>
        </w:rPr>
      </w:pPr>
      <w:r w:rsidRPr="008708CD">
        <w:rPr>
          <w:rFonts w:ascii="Times New Roman" w:eastAsia="Arial" w:hAnsi="Times New Roman" w:cs="Times New Roman"/>
          <w:sz w:val="21"/>
          <w:szCs w:val="21"/>
          <w:lang w:bidi="en-US"/>
        </w:rPr>
        <w:t xml:space="preserve">Period of </w:t>
      </w:r>
      <w:r w:rsidR="00FC361B" w:rsidRPr="008708CD">
        <w:rPr>
          <w:rFonts w:ascii="Times New Roman" w:eastAsia="Arial" w:hAnsi="Times New Roman" w:cs="Times New Roman"/>
          <w:sz w:val="21"/>
          <w:szCs w:val="21"/>
          <w:lang w:bidi="en-US"/>
        </w:rPr>
        <w:t>a</w:t>
      </w:r>
      <w:r w:rsidRPr="008708CD">
        <w:rPr>
          <w:rFonts w:ascii="Times New Roman" w:eastAsia="Arial" w:hAnsi="Times New Roman" w:cs="Times New Roman"/>
          <w:sz w:val="21"/>
          <w:szCs w:val="21"/>
          <w:lang w:bidi="en-US"/>
        </w:rPr>
        <w:t>pplication</w:t>
      </w:r>
    </w:p>
    <w:p w14:paraId="0E1CDC8E" w14:textId="30741F35" w:rsidR="00827F95" w:rsidRPr="008708CD" w:rsidRDefault="00827F95" w:rsidP="009834CF">
      <w:pPr>
        <w:pStyle w:val="Default"/>
        <w:spacing w:line="320" w:lineRule="exact"/>
        <w:ind w:right="-2" w:firstLineChars="400" w:firstLine="840"/>
        <w:rPr>
          <w:rFonts w:ascii="Times New Roman" w:eastAsiaTheme="minorEastAsia" w:hAnsi="Times New Roman" w:cs="Times New Roman"/>
          <w:sz w:val="21"/>
          <w:szCs w:val="21"/>
          <w:u w:val="single"/>
        </w:rPr>
      </w:pPr>
      <w:r w:rsidRPr="008708CD">
        <w:rPr>
          <w:rFonts w:ascii="Times New Roman" w:eastAsia="Arial" w:hAnsi="Times New Roman" w:cs="Times New Roman"/>
          <w:sz w:val="21"/>
          <w:szCs w:val="21"/>
          <w:u w:val="single"/>
          <w:lang w:bidi="en-US"/>
        </w:rPr>
        <w:t>Fro</w:t>
      </w:r>
      <w:r w:rsidRPr="008708CD">
        <w:rPr>
          <w:rFonts w:ascii="Times New Roman" w:eastAsia="Arial" w:hAnsi="Times New Roman" w:cs="Times New Roman"/>
          <w:color w:val="auto"/>
          <w:sz w:val="21"/>
          <w:szCs w:val="21"/>
          <w:u w:val="single"/>
          <w:lang w:bidi="en-US"/>
        </w:rPr>
        <w:t xml:space="preserve">m </w:t>
      </w:r>
      <w:r w:rsidR="007A6297" w:rsidRPr="008708CD">
        <w:rPr>
          <w:rFonts w:ascii="Times New Roman" w:eastAsia="Arial" w:hAnsi="Times New Roman" w:cs="Times New Roman"/>
          <w:color w:val="auto"/>
          <w:sz w:val="21"/>
          <w:szCs w:val="21"/>
          <w:u w:val="single"/>
          <w:lang w:bidi="en-US"/>
        </w:rPr>
        <w:t>Thursday</w:t>
      </w:r>
      <w:r w:rsidRPr="008708CD">
        <w:rPr>
          <w:rFonts w:ascii="Times New Roman" w:eastAsia="Arial" w:hAnsi="Times New Roman" w:cs="Times New Roman"/>
          <w:color w:val="auto"/>
          <w:sz w:val="21"/>
          <w:szCs w:val="21"/>
          <w:u w:val="single"/>
          <w:lang w:bidi="en-US"/>
        </w:rPr>
        <w:t xml:space="preserve">, April </w:t>
      </w:r>
      <w:r w:rsidR="007A6297" w:rsidRPr="008708CD">
        <w:rPr>
          <w:rFonts w:ascii="Times New Roman" w:eastAsia="Arial" w:hAnsi="Times New Roman" w:cs="Times New Roman"/>
          <w:color w:val="auto"/>
          <w:sz w:val="21"/>
          <w:szCs w:val="21"/>
          <w:u w:val="single"/>
          <w:lang w:bidi="en-US"/>
        </w:rPr>
        <w:t>25</w:t>
      </w:r>
      <w:r w:rsidRPr="008708CD">
        <w:rPr>
          <w:rFonts w:ascii="Times New Roman" w:eastAsia="Arial" w:hAnsi="Times New Roman" w:cs="Times New Roman"/>
          <w:color w:val="auto"/>
          <w:sz w:val="21"/>
          <w:szCs w:val="21"/>
          <w:u w:val="single"/>
          <w:lang w:bidi="en-US"/>
        </w:rPr>
        <w:t>, 201</w:t>
      </w:r>
      <w:r w:rsidRPr="008708CD">
        <w:rPr>
          <w:rFonts w:ascii="Times New Roman" w:eastAsia="Arial" w:hAnsi="Times New Roman" w:cs="Times New Roman"/>
          <w:sz w:val="21"/>
          <w:szCs w:val="21"/>
          <w:u w:val="single"/>
          <w:lang w:bidi="en-US"/>
        </w:rPr>
        <w:t>9 to 17:00, Tuesday, May 14, 2019</w:t>
      </w:r>
    </w:p>
    <w:p w14:paraId="0445DF46" w14:textId="547B5DB0" w:rsidR="00827F95" w:rsidRPr="008708CD" w:rsidRDefault="00827F95" w:rsidP="00D94C98">
      <w:pPr>
        <w:pStyle w:val="a4"/>
        <w:numPr>
          <w:ilvl w:val="1"/>
          <w:numId w:val="7"/>
        </w:numPr>
        <w:spacing w:line="320" w:lineRule="exact"/>
        <w:ind w:leftChars="0" w:left="794" w:hanging="397"/>
        <w:rPr>
          <w:rFonts w:cs="Times New Roman"/>
        </w:rPr>
      </w:pPr>
      <w:r w:rsidRPr="008708CD">
        <w:rPr>
          <w:rFonts w:eastAsia="Arial" w:cs="Times New Roman"/>
          <w:lang w:bidi="en-US"/>
        </w:rPr>
        <w:t>Submission method</w:t>
      </w:r>
    </w:p>
    <w:p w14:paraId="07932FF0" w14:textId="1800DBFD" w:rsidR="00827F95" w:rsidRPr="008708CD" w:rsidRDefault="00FC361B">
      <w:pPr>
        <w:pStyle w:val="a4"/>
        <w:widowControl/>
        <w:numPr>
          <w:ilvl w:val="1"/>
          <w:numId w:val="8"/>
        </w:numPr>
        <w:snapToGrid w:val="0"/>
        <w:spacing w:line="320" w:lineRule="exact"/>
        <w:ind w:leftChars="0" w:left="1078" w:right="-2" w:hanging="284"/>
        <w:rPr>
          <w:rFonts w:cs="Times New Roman"/>
        </w:rPr>
      </w:pPr>
      <w:r w:rsidRPr="008708CD">
        <w:rPr>
          <w:rFonts w:eastAsia="Arial" w:cs="Times New Roman"/>
          <w:lang w:bidi="en-US"/>
        </w:rPr>
        <w:t>A</w:t>
      </w:r>
      <w:r w:rsidR="008F5A46" w:rsidRPr="008708CD">
        <w:rPr>
          <w:rFonts w:eastAsia="Arial" w:cs="Times New Roman"/>
          <w:lang w:bidi="en-US"/>
        </w:rPr>
        <w:t xml:space="preserve">ny questions </w:t>
      </w:r>
      <w:r w:rsidRPr="008708CD">
        <w:rPr>
          <w:rFonts w:eastAsia="Arial" w:cs="Times New Roman"/>
          <w:lang w:bidi="en-US"/>
        </w:rPr>
        <w:t xml:space="preserve">on </w:t>
      </w:r>
      <w:r w:rsidR="008F5A46" w:rsidRPr="008708CD">
        <w:rPr>
          <w:rFonts w:eastAsia="Arial" w:cs="Times New Roman"/>
          <w:lang w:bidi="en-US"/>
        </w:rPr>
        <w:t xml:space="preserve">the registration for participation </w:t>
      </w:r>
      <w:r w:rsidRPr="008708CD">
        <w:rPr>
          <w:rFonts w:eastAsia="Arial" w:cs="Times New Roman"/>
          <w:lang w:bidi="en-US"/>
        </w:rPr>
        <w:t>are to be sent to the</w:t>
      </w:r>
      <w:r w:rsidR="00114BF5" w:rsidRPr="008708CD">
        <w:rPr>
          <w:rFonts w:eastAsia="Arial" w:cs="Times New Roman"/>
          <w:lang w:bidi="en-US"/>
        </w:rPr>
        <w:t xml:space="preserve"> responsible</w:t>
      </w:r>
      <w:r w:rsidRPr="008708CD">
        <w:rPr>
          <w:rFonts w:eastAsia="Arial" w:cs="Times New Roman"/>
          <w:lang w:bidi="en-US"/>
        </w:rPr>
        <w:t xml:space="preserve"> </w:t>
      </w:r>
      <w:r w:rsidR="008F5A46" w:rsidRPr="008708CD">
        <w:rPr>
          <w:rFonts w:eastAsia="Arial" w:cs="Times New Roman"/>
          <w:lang w:bidi="en-US"/>
        </w:rPr>
        <w:t xml:space="preserve">contact by email </w:t>
      </w:r>
      <w:r w:rsidRPr="008708CD">
        <w:rPr>
          <w:rFonts w:eastAsia="Arial" w:cs="Times New Roman"/>
          <w:lang w:bidi="en-US"/>
        </w:rPr>
        <w:t xml:space="preserve">by specifying such questions simply in </w:t>
      </w:r>
      <w:r w:rsidR="00AA4585" w:rsidRPr="008708CD">
        <w:rPr>
          <w:rFonts w:eastAsia="Arial" w:cs="Times New Roman"/>
          <w:lang w:bidi="en-US"/>
        </w:rPr>
        <w:t xml:space="preserve">the </w:t>
      </w:r>
      <w:r w:rsidR="00BD274F" w:rsidRPr="008708CD">
        <w:rPr>
          <w:rFonts w:eastAsia="Arial" w:cs="Times New Roman"/>
          <w:lang w:bidi="en-US"/>
        </w:rPr>
        <w:t>“Q</w:t>
      </w:r>
      <w:r w:rsidR="008F5A46" w:rsidRPr="008708CD">
        <w:rPr>
          <w:rFonts w:eastAsia="Arial" w:cs="Times New Roman"/>
          <w:lang w:bidi="en-US"/>
        </w:rPr>
        <w:t>uestions</w:t>
      </w:r>
      <w:r w:rsidR="00BD274F" w:rsidRPr="008708CD">
        <w:rPr>
          <w:rFonts w:eastAsia="Arial" w:cs="Times New Roman"/>
          <w:lang w:bidi="en-US"/>
        </w:rPr>
        <w:t xml:space="preserve"> </w:t>
      </w:r>
      <w:r w:rsidRPr="008708CD">
        <w:rPr>
          <w:rFonts w:eastAsia="Arial" w:cs="Times New Roman"/>
          <w:lang w:bidi="en-US"/>
        </w:rPr>
        <w:t>on</w:t>
      </w:r>
      <w:r w:rsidR="00BD274F" w:rsidRPr="008708CD">
        <w:rPr>
          <w:rFonts w:eastAsia="Arial" w:cs="Times New Roman"/>
          <w:lang w:bidi="en-US"/>
        </w:rPr>
        <w:t xml:space="preserve"> the registration for the participation”</w:t>
      </w:r>
      <w:r w:rsidR="008F5A46" w:rsidRPr="008708CD">
        <w:rPr>
          <w:rFonts w:eastAsia="Arial" w:cs="Times New Roman"/>
          <w:lang w:bidi="en-US"/>
        </w:rPr>
        <w:t xml:space="preserve"> in accordance with </w:t>
      </w:r>
      <w:r w:rsidR="00BD274F" w:rsidRPr="008708CD">
        <w:rPr>
          <w:rFonts w:eastAsia="Arial" w:cs="Times New Roman"/>
          <w:lang w:bidi="en-US"/>
        </w:rPr>
        <w:t>the Formats etc.</w:t>
      </w:r>
    </w:p>
    <w:p w14:paraId="34A2C3CF" w14:textId="18C171AC" w:rsidR="00827F95" w:rsidRPr="008708CD" w:rsidRDefault="00827F95" w:rsidP="00D94C98">
      <w:pPr>
        <w:pStyle w:val="a4"/>
        <w:widowControl/>
        <w:numPr>
          <w:ilvl w:val="1"/>
          <w:numId w:val="8"/>
        </w:numPr>
        <w:snapToGrid w:val="0"/>
        <w:spacing w:line="320" w:lineRule="exact"/>
        <w:ind w:leftChars="0" w:left="1078" w:right="-2" w:hanging="284"/>
        <w:rPr>
          <w:rFonts w:cs="Times New Roman"/>
        </w:rPr>
      </w:pPr>
      <w:r w:rsidRPr="008708CD">
        <w:rPr>
          <w:rFonts w:eastAsia="Arial" w:cs="Times New Roman"/>
          <w:lang w:bidi="en-US"/>
        </w:rPr>
        <w:t xml:space="preserve">Fill in “Questions </w:t>
      </w:r>
      <w:r w:rsidR="00FC361B" w:rsidRPr="008708CD">
        <w:rPr>
          <w:rFonts w:eastAsia="Arial" w:cs="Times New Roman"/>
          <w:lang w:bidi="en-US"/>
        </w:rPr>
        <w:t xml:space="preserve">on </w:t>
      </w:r>
      <w:r w:rsidRPr="008708CD">
        <w:rPr>
          <w:rFonts w:eastAsia="Arial" w:cs="Times New Roman"/>
          <w:lang w:bidi="en-US"/>
        </w:rPr>
        <w:t xml:space="preserve">the registration for participation” </w:t>
      </w:r>
      <w:r w:rsidR="00FC361B" w:rsidRPr="008708CD">
        <w:rPr>
          <w:rFonts w:eastAsia="Arial" w:cs="Times New Roman"/>
          <w:lang w:bidi="en-US"/>
        </w:rPr>
        <w:t xml:space="preserve">as the subject </w:t>
      </w:r>
      <w:r w:rsidRPr="008708CD">
        <w:rPr>
          <w:rFonts w:eastAsia="Arial" w:cs="Times New Roman"/>
          <w:lang w:bidi="en-US"/>
        </w:rPr>
        <w:t xml:space="preserve">of the </w:t>
      </w:r>
      <w:r w:rsidR="00CD587E" w:rsidRPr="008708CD">
        <w:rPr>
          <w:rFonts w:eastAsia="Arial" w:cs="Times New Roman"/>
          <w:lang w:bidi="en-US"/>
        </w:rPr>
        <w:t>e</w:t>
      </w:r>
      <w:r w:rsidRPr="008708CD">
        <w:rPr>
          <w:rFonts w:eastAsia="Arial" w:cs="Times New Roman"/>
          <w:lang w:bidi="en-US"/>
        </w:rPr>
        <w:t>mail.</w:t>
      </w:r>
    </w:p>
    <w:p w14:paraId="05BB6C86" w14:textId="14795A0B" w:rsidR="003776DD" w:rsidRPr="008708CD" w:rsidRDefault="00FC361B" w:rsidP="00D94C98">
      <w:pPr>
        <w:pStyle w:val="a4"/>
        <w:widowControl/>
        <w:numPr>
          <w:ilvl w:val="1"/>
          <w:numId w:val="8"/>
        </w:numPr>
        <w:snapToGrid w:val="0"/>
        <w:spacing w:line="320" w:lineRule="exact"/>
        <w:ind w:leftChars="0" w:left="1078" w:right="-2" w:hanging="284"/>
        <w:rPr>
          <w:rFonts w:cs="Times New Roman"/>
        </w:rPr>
      </w:pPr>
      <w:r w:rsidRPr="008708CD">
        <w:rPr>
          <w:rFonts w:eastAsia="Arial" w:cs="Times New Roman"/>
          <w:lang w:bidi="en-US"/>
        </w:rPr>
        <w:t>In</w:t>
      </w:r>
      <w:r w:rsidR="003776DD" w:rsidRPr="008708CD">
        <w:rPr>
          <w:rFonts w:eastAsia="Arial" w:cs="Times New Roman"/>
          <w:lang w:bidi="en-US"/>
        </w:rPr>
        <w:t xml:space="preserve"> case that rights of </w:t>
      </w:r>
      <w:r w:rsidRPr="008708CD">
        <w:rPr>
          <w:rFonts w:eastAsia="Arial" w:cs="Times New Roman"/>
          <w:lang w:bidi="en-US"/>
        </w:rPr>
        <w:t xml:space="preserve">the person </w:t>
      </w:r>
      <w:r w:rsidR="003776DD" w:rsidRPr="008708CD">
        <w:rPr>
          <w:rFonts w:eastAsia="Arial" w:cs="Times New Roman"/>
          <w:lang w:bidi="en-US"/>
        </w:rPr>
        <w:t xml:space="preserve">who </w:t>
      </w:r>
      <w:r w:rsidRPr="008708CD">
        <w:rPr>
          <w:rFonts w:eastAsia="Arial" w:cs="Times New Roman"/>
          <w:lang w:bidi="en-US"/>
        </w:rPr>
        <w:t xml:space="preserve">poses the </w:t>
      </w:r>
      <w:r w:rsidR="003776DD" w:rsidRPr="008708CD">
        <w:rPr>
          <w:rFonts w:eastAsia="Arial" w:cs="Times New Roman"/>
          <w:lang w:bidi="en-US"/>
        </w:rPr>
        <w:t xml:space="preserve">question, </w:t>
      </w:r>
      <w:r w:rsidRPr="008708CD">
        <w:rPr>
          <w:rFonts w:eastAsia="Arial" w:cs="Times New Roman"/>
          <w:lang w:bidi="en-US"/>
        </w:rPr>
        <w:t xml:space="preserve">his/her </w:t>
      </w:r>
      <w:r w:rsidR="003776DD" w:rsidRPr="008708CD">
        <w:rPr>
          <w:rFonts w:eastAsia="Arial" w:cs="Times New Roman"/>
          <w:lang w:bidi="en-US"/>
        </w:rPr>
        <w:t xml:space="preserve">competitive status, and any other legitimate interests of </w:t>
      </w:r>
      <w:r w:rsidRPr="008708CD">
        <w:rPr>
          <w:rFonts w:eastAsia="Arial" w:cs="Times New Roman"/>
          <w:lang w:bidi="en-US"/>
        </w:rPr>
        <w:t xml:space="preserve">such person may </w:t>
      </w:r>
      <w:r w:rsidR="003776DD" w:rsidRPr="008708CD">
        <w:rPr>
          <w:rFonts w:eastAsia="Arial" w:cs="Times New Roman"/>
          <w:lang w:bidi="en-US"/>
        </w:rPr>
        <w:t>be threatened when the questions are disclosed</w:t>
      </w:r>
      <w:r w:rsidRPr="008708CD">
        <w:rPr>
          <w:rFonts w:eastAsia="Arial" w:cs="Times New Roman"/>
          <w:lang w:bidi="en-US"/>
        </w:rPr>
        <w:t>, specify such fact</w:t>
      </w:r>
      <w:r w:rsidR="003776DD" w:rsidRPr="008708CD">
        <w:rPr>
          <w:rFonts w:eastAsia="Arial" w:cs="Times New Roman"/>
          <w:lang w:bidi="en-US"/>
        </w:rPr>
        <w:t>.</w:t>
      </w:r>
    </w:p>
    <w:p w14:paraId="7605E462" w14:textId="4A910B6E" w:rsidR="00827F95" w:rsidRPr="008708CD" w:rsidRDefault="00827F95" w:rsidP="00D94C98">
      <w:pPr>
        <w:pStyle w:val="a4"/>
        <w:numPr>
          <w:ilvl w:val="1"/>
          <w:numId w:val="7"/>
        </w:numPr>
        <w:spacing w:line="320" w:lineRule="exact"/>
        <w:ind w:leftChars="0" w:left="794" w:hanging="397"/>
        <w:rPr>
          <w:rFonts w:cs="Times New Roman"/>
        </w:rPr>
      </w:pPr>
      <w:r w:rsidRPr="008708CD">
        <w:rPr>
          <w:rFonts w:eastAsia="Arial" w:cs="Times New Roman"/>
          <w:lang w:bidi="en-US"/>
        </w:rPr>
        <w:t>Announcement of answers, etc.</w:t>
      </w:r>
    </w:p>
    <w:p w14:paraId="3D8E364B" w14:textId="3E1B9A35" w:rsidR="00EE0123" w:rsidRPr="008708CD" w:rsidRDefault="00EE0123" w:rsidP="00D94C98">
      <w:pPr>
        <w:pStyle w:val="a4"/>
        <w:widowControl/>
        <w:numPr>
          <w:ilvl w:val="1"/>
          <w:numId w:val="10"/>
        </w:numPr>
        <w:tabs>
          <w:tab w:val="left" w:pos="851"/>
        </w:tabs>
        <w:snapToGrid w:val="0"/>
        <w:spacing w:line="320" w:lineRule="exact"/>
        <w:ind w:leftChars="0" w:left="1078" w:right="-2" w:hanging="284"/>
        <w:rPr>
          <w:rFonts w:cs="Times New Roman"/>
        </w:rPr>
      </w:pPr>
      <w:r w:rsidRPr="008708CD">
        <w:rPr>
          <w:rFonts w:eastAsia="Arial" w:cs="Times New Roman"/>
          <w:lang w:bidi="en-US"/>
        </w:rPr>
        <w:t>Scheduled date for the announcement of answers</w:t>
      </w:r>
    </w:p>
    <w:p w14:paraId="43F7AB43" w14:textId="0642BBBD" w:rsidR="00EE0123" w:rsidRPr="008708CD" w:rsidRDefault="00EE0123" w:rsidP="005D5A50">
      <w:pPr>
        <w:pStyle w:val="a4"/>
        <w:tabs>
          <w:tab w:val="left" w:pos="851"/>
        </w:tabs>
        <w:spacing w:line="320" w:lineRule="exact"/>
        <w:ind w:leftChars="0" w:left="1077"/>
        <w:rPr>
          <w:rFonts w:cs="Times New Roman"/>
          <w:u w:val="single"/>
        </w:rPr>
      </w:pPr>
      <w:r w:rsidRPr="008708CD">
        <w:rPr>
          <w:rFonts w:eastAsia="Arial" w:cs="Times New Roman"/>
          <w:u w:val="single"/>
          <w:lang w:bidi="en-US"/>
        </w:rPr>
        <w:t>Friday, May 17, 2019 (tentative)</w:t>
      </w:r>
    </w:p>
    <w:p w14:paraId="42C47117" w14:textId="60CEF436" w:rsidR="00973366" w:rsidRPr="008708CD" w:rsidRDefault="00FB09E1" w:rsidP="00D94C98">
      <w:pPr>
        <w:pStyle w:val="a4"/>
        <w:widowControl/>
        <w:numPr>
          <w:ilvl w:val="1"/>
          <w:numId w:val="10"/>
        </w:numPr>
        <w:tabs>
          <w:tab w:val="left" w:pos="851"/>
        </w:tabs>
        <w:snapToGrid w:val="0"/>
        <w:spacing w:line="320" w:lineRule="exact"/>
        <w:ind w:leftChars="0" w:left="1078" w:right="-2" w:hanging="284"/>
        <w:rPr>
          <w:rFonts w:cs="Times New Roman"/>
        </w:rPr>
      </w:pPr>
      <w:r w:rsidRPr="008708CD">
        <w:rPr>
          <w:rFonts w:eastAsia="Arial" w:cs="Times New Roman"/>
          <w:lang w:bidi="en-US"/>
        </w:rPr>
        <w:t xml:space="preserve">Apart from any contents that might </w:t>
      </w:r>
      <w:r w:rsidR="00FC361B" w:rsidRPr="008708CD">
        <w:rPr>
          <w:rFonts w:eastAsia="Arial" w:cs="Times New Roman"/>
          <w:lang w:bidi="en-US"/>
        </w:rPr>
        <w:t xml:space="preserve">place at </w:t>
      </w:r>
      <w:r w:rsidRPr="008708CD">
        <w:rPr>
          <w:rFonts w:eastAsia="Arial" w:cs="Times New Roman"/>
          <w:lang w:bidi="en-US"/>
        </w:rPr>
        <w:t>risk</w:t>
      </w:r>
      <w:r w:rsidR="00FC361B" w:rsidRPr="008708CD">
        <w:rPr>
          <w:rFonts w:eastAsia="Arial" w:cs="Times New Roman"/>
          <w:lang w:bidi="en-US"/>
        </w:rPr>
        <w:t xml:space="preserve"> the</w:t>
      </w:r>
      <w:r w:rsidRPr="008708CD">
        <w:rPr>
          <w:rFonts w:eastAsia="Arial" w:cs="Times New Roman"/>
          <w:lang w:bidi="en-US"/>
        </w:rPr>
        <w:t xml:space="preserve"> rights of </w:t>
      </w:r>
      <w:r w:rsidR="00FC361B" w:rsidRPr="008708CD">
        <w:rPr>
          <w:rFonts w:eastAsia="Arial" w:cs="Times New Roman"/>
          <w:lang w:bidi="en-US"/>
        </w:rPr>
        <w:t>the person w</w:t>
      </w:r>
      <w:r w:rsidRPr="008708CD">
        <w:rPr>
          <w:rFonts w:eastAsia="Arial" w:cs="Times New Roman"/>
          <w:lang w:bidi="en-US"/>
        </w:rPr>
        <w:t xml:space="preserve">ho </w:t>
      </w:r>
      <w:r w:rsidR="00FC361B" w:rsidRPr="008708CD">
        <w:rPr>
          <w:rFonts w:eastAsia="Arial" w:cs="Times New Roman"/>
          <w:lang w:bidi="en-US"/>
        </w:rPr>
        <w:t xml:space="preserve">poses the </w:t>
      </w:r>
      <w:r w:rsidRPr="008708CD">
        <w:rPr>
          <w:rFonts w:eastAsia="Arial" w:cs="Times New Roman"/>
          <w:lang w:bidi="en-US"/>
        </w:rPr>
        <w:t xml:space="preserve">question, </w:t>
      </w:r>
      <w:r w:rsidR="00FC361B" w:rsidRPr="008708CD">
        <w:rPr>
          <w:rFonts w:eastAsia="Arial" w:cs="Times New Roman"/>
          <w:lang w:bidi="en-US"/>
        </w:rPr>
        <w:t xml:space="preserve">his/her </w:t>
      </w:r>
      <w:r w:rsidRPr="008708CD">
        <w:rPr>
          <w:rFonts w:eastAsia="Arial" w:cs="Times New Roman"/>
          <w:lang w:bidi="en-US"/>
        </w:rPr>
        <w:t xml:space="preserve">competitive status, and any other legitimate interests, questions </w:t>
      </w:r>
      <w:r w:rsidR="00097115" w:rsidRPr="008708CD">
        <w:rPr>
          <w:rFonts w:eastAsia="Arial" w:cs="Times New Roman"/>
          <w:lang w:bidi="en-US"/>
        </w:rPr>
        <w:t xml:space="preserve">and relevant </w:t>
      </w:r>
      <w:r w:rsidR="00AA4585" w:rsidRPr="008708CD">
        <w:rPr>
          <w:rFonts w:eastAsia="Arial" w:cs="Times New Roman"/>
          <w:lang w:bidi="en-US"/>
        </w:rPr>
        <w:t>answers</w:t>
      </w:r>
      <w:r w:rsidR="00097115" w:rsidRPr="008708CD">
        <w:rPr>
          <w:rFonts w:eastAsia="Arial" w:cs="Times New Roman"/>
          <w:lang w:bidi="en-US"/>
        </w:rPr>
        <w:t xml:space="preserve"> </w:t>
      </w:r>
      <w:r w:rsidRPr="008708CD">
        <w:rPr>
          <w:rFonts w:eastAsia="Arial" w:cs="Times New Roman"/>
          <w:lang w:bidi="en-US"/>
        </w:rPr>
        <w:t>that Osaka Pref</w:t>
      </w:r>
      <w:r w:rsidR="00BD274F" w:rsidRPr="008708CD">
        <w:rPr>
          <w:rFonts w:eastAsia="Arial" w:cs="Times New Roman"/>
          <w:lang w:bidi="en-US"/>
        </w:rPr>
        <w:t>./City</w:t>
      </w:r>
      <w:r w:rsidRPr="008708CD">
        <w:rPr>
          <w:rFonts w:eastAsia="Arial" w:cs="Times New Roman"/>
          <w:lang w:bidi="en-US"/>
        </w:rPr>
        <w:t xml:space="preserve"> accept and recognize </w:t>
      </w:r>
      <w:r w:rsidR="00006729" w:rsidRPr="008708CD">
        <w:rPr>
          <w:rFonts w:eastAsia="Arial" w:cs="Times New Roman"/>
          <w:lang w:bidi="en-US"/>
        </w:rPr>
        <w:t>as in need of being commonly disclosed to</w:t>
      </w:r>
      <w:r w:rsidR="00E3035E" w:rsidRPr="008708CD">
        <w:rPr>
          <w:rFonts w:eastAsia="Arial" w:cs="Times New Roman"/>
          <w:lang w:bidi="en-US"/>
        </w:rPr>
        <w:t xml:space="preserve"> all entities </w:t>
      </w:r>
      <w:r w:rsidR="0052696D" w:rsidRPr="008708CD">
        <w:rPr>
          <w:rFonts w:eastAsia="Arial" w:cs="Times New Roman"/>
          <w:lang w:bidi="en-US"/>
        </w:rPr>
        <w:t>that</w:t>
      </w:r>
      <w:r w:rsidR="00E3035E" w:rsidRPr="008708CD">
        <w:rPr>
          <w:rFonts w:eastAsia="Arial" w:cs="Times New Roman"/>
          <w:lang w:bidi="en-US"/>
        </w:rPr>
        <w:t xml:space="preserve"> intend to regist</w:t>
      </w:r>
      <w:r w:rsidR="0052696D" w:rsidRPr="008708CD">
        <w:rPr>
          <w:rFonts w:eastAsia="Arial" w:cs="Times New Roman"/>
          <w:lang w:bidi="en-US"/>
        </w:rPr>
        <w:t>er</w:t>
      </w:r>
      <w:r w:rsidRPr="008708CD">
        <w:rPr>
          <w:rFonts w:eastAsia="Arial" w:cs="Times New Roman"/>
          <w:lang w:bidi="en-US"/>
        </w:rPr>
        <w:t xml:space="preserve"> shall be announced on the website of Promotion Unit in the IR Promotion Bureau </w:t>
      </w:r>
      <w:r w:rsidR="00BD274F" w:rsidRPr="008708CD">
        <w:rPr>
          <w:rFonts w:asciiTheme="minorEastAsia" w:hAnsiTheme="minorEastAsia" w:cstheme="majorHAnsi"/>
        </w:rPr>
        <w:t>（</w:t>
      </w:r>
      <w:hyperlink w:history="1"/>
      <w:r w:rsidR="00BD274F" w:rsidRPr="008708CD">
        <w:rPr>
          <w:rStyle w:val="a6"/>
          <w:w w:val="66"/>
        </w:rPr>
        <w:t>http://www.pref.osaka.lg.jp/irs-suishin/osakair-rfc/index.html</w:t>
      </w:r>
      <w:r w:rsidR="00BD274F" w:rsidRPr="008708CD">
        <w:rPr>
          <w:rStyle w:val="a6"/>
          <w:rFonts w:hint="eastAsia"/>
          <w:w w:val="66"/>
        </w:rPr>
        <w:t>）</w:t>
      </w:r>
      <w:r w:rsidRPr="008708CD">
        <w:rPr>
          <w:rFonts w:eastAsia="Arial" w:cs="Times New Roman"/>
          <w:lang w:bidi="en-US"/>
        </w:rPr>
        <w:t>.</w:t>
      </w:r>
    </w:p>
    <w:p w14:paraId="5037E350" w14:textId="5CB922BC" w:rsidR="00097115" w:rsidRPr="008708CD" w:rsidRDefault="00097115" w:rsidP="00D94C98">
      <w:pPr>
        <w:pStyle w:val="a4"/>
        <w:widowControl/>
        <w:numPr>
          <w:ilvl w:val="1"/>
          <w:numId w:val="10"/>
        </w:numPr>
        <w:tabs>
          <w:tab w:val="left" w:pos="851"/>
        </w:tabs>
        <w:snapToGrid w:val="0"/>
        <w:spacing w:line="320" w:lineRule="exact"/>
        <w:ind w:leftChars="0" w:left="1078" w:right="-2" w:hanging="284"/>
        <w:rPr>
          <w:rFonts w:cs="Times New Roman"/>
        </w:rPr>
      </w:pPr>
      <w:r w:rsidRPr="008708CD">
        <w:rPr>
          <w:rFonts w:cs="Times New Roman"/>
        </w:rPr>
        <w:t xml:space="preserve">Except for those questions and </w:t>
      </w:r>
      <w:r w:rsidR="00AA4585" w:rsidRPr="008708CD">
        <w:rPr>
          <w:rFonts w:cs="Times New Roman"/>
        </w:rPr>
        <w:t>answers</w:t>
      </w:r>
      <w:r w:rsidRPr="008708CD">
        <w:rPr>
          <w:rFonts w:cs="Times New Roman"/>
        </w:rPr>
        <w:t xml:space="preserve"> that Osaka Pref./City accept and recognize</w:t>
      </w:r>
      <w:r w:rsidR="00006729" w:rsidRPr="008708CD">
        <w:rPr>
          <w:rFonts w:cs="Times New Roman"/>
        </w:rPr>
        <w:t xml:space="preserve"> as in need of commonly disclosed to</w:t>
      </w:r>
      <w:r w:rsidRPr="008708CD">
        <w:rPr>
          <w:rFonts w:cs="Times New Roman"/>
        </w:rPr>
        <w:t xml:space="preserve"> all entities </w:t>
      </w:r>
      <w:r w:rsidR="0052696D" w:rsidRPr="008708CD">
        <w:rPr>
          <w:rFonts w:cs="Times New Roman"/>
        </w:rPr>
        <w:t>that</w:t>
      </w:r>
      <w:r w:rsidRPr="008708CD">
        <w:rPr>
          <w:rFonts w:cs="Times New Roman"/>
        </w:rPr>
        <w:t xml:space="preserve"> intend to regist</w:t>
      </w:r>
      <w:r w:rsidR="00701AAB" w:rsidRPr="008708CD">
        <w:rPr>
          <w:rFonts w:cs="Times New Roman"/>
        </w:rPr>
        <w:t>er</w:t>
      </w:r>
      <w:r w:rsidRPr="008708CD">
        <w:rPr>
          <w:rFonts w:cs="Times New Roman"/>
        </w:rPr>
        <w:t>, Osaka Pref./City will answer individually to those who raised relevant questions by the scheduled date for the announcement of answers.</w:t>
      </w:r>
    </w:p>
    <w:p w14:paraId="5B17708C" w14:textId="1C0B2534" w:rsidR="00827F95" w:rsidRPr="008708CD" w:rsidRDefault="00FB54D0" w:rsidP="00D94C98">
      <w:pPr>
        <w:pStyle w:val="a4"/>
        <w:widowControl/>
        <w:numPr>
          <w:ilvl w:val="1"/>
          <w:numId w:val="10"/>
        </w:numPr>
        <w:tabs>
          <w:tab w:val="left" w:pos="851"/>
        </w:tabs>
        <w:snapToGrid w:val="0"/>
        <w:spacing w:line="320" w:lineRule="exact"/>
        <w:ind w:leftChars="0" w:left="1078" w:right="-2" w:hanging="284"/>
        <w:rPr>
          <w:rFonts w:cs="Times New Roman"/>
        </w:rPr>
      </w:pPr>
      <w:r w:rsidRPr="008708CD">
        <w:rPr>
          <w:rFonts w:eastAsia="Arial" w:cs="Times New Roman"/>
          <w:lang w:bidi="en-US"/>
        </w:rPr>
        <w:t xml:space="preserve">While final answers are planned to be provided on the scheduled date </w:t>
      </w:r>
      <w:r w:rsidR="00483667" w:rsidRPr="008708CD">
        <w:rPr>
          <w:rFonts w:eastAsia="Arial" w:cs="Times New Roman"/>
          <w:lang w:bidi="en-US"/>
        </w:rPr>
        <w:t xml:space="preserve">of </w:t>
      </w:r>
      <w:r w:rsidRPr="008708CD">
        <w:rPr>
          <w:rFonts w:eastAsia="Arial" w:cs="Times New Roman"/>
          <w:lang w:bidi="en-US"/>
        </w:rPr>
        <w:t>the announcement of the answers, questions that are accepted will be disclosed</w:t>
      </w:r>
      <w:r w:rsidR="00483667" w:rsidRPr="008708CD">
        <w:rPr>
          <w:rFonts w:eastAsia="Arial" w:cs="Times New Roman"/>
          <w:lang w:bidi="en-US"/>
        </w:rPr>
        <w:t xml:space="preserve"> accordingly</w:t>
      </w:r>
      <w:r w:rsidRPr="008708CD">
        <w:rPr>
          <w:rFonts w:eastAsia="Arial" w:cs="Times New Roman"/>
          <w:lang w:bidi="en-US"/>
        </w:rPr>
        <w:t xml:space="preserve"> before the scheduled date.</w:t>
      </w:r>
    </w:p>
    <w:p w14:paraId="59398427" w14:textId="617C8355" w:rsidR="00FB54D0" w:rsidRPr="008708CD" w:rsidRDefault="00827F95" w:rsidP="00D94C98">
      <w:pPr>
        <w:pStyle w:val="Default"/>
        <w:widowControl/>
        <w:numPr>
          <w:ilvl w:val="1"/>
          <w:numId w:val="10"/>
        </w:numPr>
        <w:autoSpaceDE/>
        <w:autoSpaceDN/>
        <w:adjustRightInd/>
        <w:snapToGrid w:val="0"/>
        <w:spacing w:line="320" w:lineRule="exact"/>
        <w:ind w:left="1078" w:right="-2" w:hanging="284"/>
        <w:jc w:val="both"/>
        <w:rPr>
          <w:rFonts w:ascii="Times New Roman" w:eastAsiaTheme="minorEastAsia" w:hAnsi="Times New Roman" w:cs="Times New Roman"/>
          <w:sz w:val="21"/>
          <w:szCs w:val="21"/>
        </w:rPr>
      </w:pPr>
      <w:r w:rsidRPr="008708CD">
        <w:rPr>
          <w:rFonts w:ascii="Times New Roman" w:eastAsia="Arial" w:hAnsi="Times New Roman" w:cs="Times New Roman"/>
          <w:sz w:val="21"/>
          <w:szCs w:val="21"/>
          <w:lang w:bidi="en-US"/>
        </w:rPr>
        <w:t>Names of those who question</w:t>
      </w:r>
      <w:r w:rsidR="00483667" w:rsidRPr="008708CD">
        <w:rPr>
          <w:rFonts w:ascii="Times New Roman" w:eastAsia="Arial" w:hAnsi="Times New Roman" w:cs="Times New Roman"/>
          <w:sz w:val="21"/>
          <w:szCs w:val="21"/>
          <w:lang w:bidi="en-US"/>
        </w:rPr>
        <w:t>ed</w:t>
      </w:r>
      <w:r w:rsidRPr="008708CD">
        <w:rPr>
          <w:rFonts w:ascii="Times New Roman" w:eastAsia="Arial" w:hAnsi="Times New Roman" w:cs="Times New Roman"/>
          <w:sz w:val="21"/>
          <w:szCs w:val="21"/>
          <w:lang w:bidi="en-US"/>
        </w:rPr>
        <w:t xml:space="preserve"> will not be disclosed.</w:t>
      </w:r>
    </w:p>
    <w:p w14:paraId="28A244A8" w14:textId="7DA5B5B9" w:rsidR="00CC19CD" w:rsidRPr="008708CD" w:rsidRDefault="00D654DB" w:rsidP="00D94C98">
      <w:pPr>
        <w:pStyle w:val="Default"/>
        <w:widowControl/>
        <w:numPr>
          <w:ilvl w:val="1"/>
          <w:numId w:val="10"/>
        </w:numPr>
        <w:autoSpaceDE/>
        <w:autoSpaceDN/>
        <w:adjustRightInd/>
        <w:snapToGrid w:val="0"/>
        <w:spacing w:line="320" w:lineRule="exact"/>
        <w:ind w:left="1078" w:right="-2" w:hanging="284"/>
        <w:jc w:val="both"/>
        <w:rPr>
          <w:rFonts w:ascii="Times New Roman" w:eastAsiaTheme="minorEastAsia" w:hAnsi="Times New Roman" w:cs="Times New Roman"/>
          <w:sz w:val="21"/>
          <w:szCs w:val="21"/>
        </w:rPr>
      </w:pPr>
      <w:r w:rsidRPr="008708CD">
        <w:rPr>
          <w:rFonts w:ascii="Times New Roman" w:eastAsia="Arial" w:hAnsi="Times New Roman" w:cs="Times New Roman"/>
          <w:sz w:val="21"/>
          <w:szCs w:val="21"/>
          <w:lang w:bidi="en-US"/>
        </w:rPr>
        <w:t>Any irrelevant questions to the registration for the participation will not be answered.</w:t>
      </w:r>
    </w:p>
    <w:p w14:paraId="7DD6960B" w14:textId="77777777" w:rsidR="00827F95" w:rsidRPr="008708CD" w:rsidRDefault="00827F95" w:rsidP="00EF3F1E">
      <w:pPr>
        <w:pStyle w:val="afd"/>
        <w:ind w:left="405"/>
      </w:pPr>
    </w:p>
    <w:p w14:paraId="2C4717C3" w14:textId="57B34AE9" w:rsidR="00827F95" w:rsidRPr="008708CD" w:rsidRDefault="00827F95" w:rsidP="00D94C98">
      <w:pPr>
        <w:pStyle w:val="2"/>
        <w:numPr>
          <w:ilvl w:val="0"/>
          <w:numId w:val="71"/>
        </w:numPr>
        <w:rPr>
          <w:rFonts w:eastAsiaTheme="minorEastAsia"/>
        </w:rPr>
      </w:pPr>
      <w:bookmarkStart w:id="32" w:name="_Toc7112108"/>
      <w:r w:rsidRPr="008708CD">
        <w:t>Procedures for the registration for participation</w:t>
      </w:r>
      <w:bookmarkEnd w:id="32"/>
    </w:p>
    <w:p w14:paraId="3E675FBE" w14:textId="470DF0F9" w:rsidR="00827F95" w:rsidRPr="008708CD" w:rsidRDefault="00827F95" w:rsidP="00D94C98">
      <w:pPr>
        <w:pStyle w:val="Default"/>
        <w:numPr>
          <w:ilvl w:val="0"/>
          <w:numId w:val="9"/>
        </w:numPr>
        <w:autoSpaceDE/>
        <w:autoSpaceDN/>
        <w:adjustRightInd/>
        <w:spacing w:line="320" w:lineRule="exact"/>
        <w:ind w:left="794" w:hanging="397"/>
        <w:jc w:val="both"/>
        <w:rPr>
          <w:rFonts w:ascii="Times New Roman" w:eastAsiaTheme="minorEastAsia" w:hAnsi="Times New Roman" w:cs="Times New Roman"/>
          <w:sz w:val="21"/>
          <w:szCs w:val="21"/>
        </w:rPr>
      </w:pPr>
      <w:r w:rsidRPr="008708CD">
        <w:rPr>
          <w:rFonts w:ascii="Times New Roman" w:eastAsia="Arial" w:hAnsi="Times New Roman" w:cs="Times New Roman"/>
          <w:sz w:val="21"/>
          <w:szCs w:val="21"/>
          <w:lang w:bidi="en-US"/>
        </w:rPr>
        <w:t xml:space="preserve">Period of </w:t>
      </w:r>
      <w:r w:rsidR="00483667" w:rsidRPr="008708CD">
        <w:rPr>
          <w:rFonts w:ascii="Times New Roman" w:eastAsia="Arial" w:hAnsi="Times New Roman" w:cs="Times New Roman"/>
          <w:sz w:val="21"/>
          <w:szCs w:val="21"/>
          <w:lang w:bidi="en-US"/>
        </w:rPr>
        <w:t>a</w:t>
      </w:r>
      <w:r w:rsidRPr="008708CD">
        <w:rPr>
          <w:rFonts w:ascii="Times New Roman" w:eastAsia="Arial" w:hAnsi="Times New Roman" w:cs="Times New Roman"/>
          <w:sz w:val="21"/>
          <w:szCs w:val="21"/>
          <w:lang w:bidi="en-US"/>
        </w:rPr>
        <w:t>pplication</w:t>
      </w:r>
    </w:p>
    <w:p w14:paraId="1ED0D5F1" w14:textId="7A47CAF9" w:rsidR="00827F95" w:rsidRPr="008708CD" w:rsidRDefault="00827F95" w:rsidP="009834CF">
      <w:pPr>
        <w:pStyle w:val="Default"/>
        <w:spacing w:line="320" w:lineRule="exact"/>
        <w:ind w:right="-2" w:firstLineChars="400" w:firstLine="840"/>
        <w:jc w:val="both"/>
        <w:rPr>
          <w:rFonts w:ascii="Times New Roman" w:eastAsiaTheme="minorEastAsia" w:hAnsi="Times New Roman" w:cs="Times New Roman"/>
          <w:sz w:val="21"/>
          <w:szCs w:val="21"/>
          <w:u w:val="single"/>
        </w:rPr>
      </w:pPr>
      <w:r w:rsidRPr="008708CD">
        <w:rPr>
          <w:rFonts w:ascii="Times New Roman" w:eastAsia="Arial" w:hAnsi="Times New Roman" w:cs="Times New Roman"/>
          <w:sz w:val="21"/>
          <w:szCs w:val="21"/>
          <w:u w:val="single"/>
          <w:lang w:bidi="en-US"/>
        </w:rPr>
        <w:t>F</w:t>
      </w:r>
      <w:r w:rsidRPr="008708CD">
        <w:rPr>
          <w:rFonts w:ascii="Times New Roman" w:eastAsia="Arial" w:hAnsi="Times New Roman" w:cs="Times New Roman"/>
          <w:color w:val="auto"/>
          <w:sz w:val="21"/>
          <w:szCs w:val="21"/>
          <w:u w:val="single"/>
          <w:lang w:bidi="en-US"/>
        </w:rPr>
        <w:t xml:space="preserve">rom </w:t>
      </w:r>
      <w:r w:rsidR="00097115" w:rsidRPr="008708CD">
        <w:rPr>
          <w:rFonts w:ascii="Times New Roman" w:eastAsia="Arial" w:hAnsi="Times New Roman" w:cs="Times New Roman"/>
          <w:color w:val="auto"/>
          <w:sz w:val="21"/>
          <w:szCs w:val="21"/>
          <w:u w:val="single"/>
          <w:lang w:bidi="en-US"/>
        </w:rPr>
        <w:t>Thursday</w:t>
      </w:r>
      <w:r w:rsidRPr="008708CD">
        <w:rPr>
          <w:rFonts w:ascii="Times New Roman" w:eastAsia="Arial" w:hAnsi="Times New Roman" w:cs="Times New Roman"/>
          <w:color w:val="auto"/>
          <w:sz w:val="21"/>
          <w:szCs w:val="21"/>
          <w:u w:val="single"/>
          <w:lang w:bidi="en-US"/>
        </w:rPr>
        <w:t>, April</w:t>
      </w:r>
      <w:r w:rsidR="00097115" w:rsidRPr="008708CD">
        <w:rPr>
          <w:rFonts w:ascii="Times New Roman" w:eastAsia="Arial" w:hAnsi="Times New Roman" w:cs="Times New Roman"/>
          <w:color w:val="auto"/>
          <w:sz w:val="21"/>
          <w:szCs w:val="21"/>
          <w:u w:val="single"/>
          <w:lang w:bidi="en-US"/>
        </w:rPr>
        <w:t xml:space="preserve"> 25</w:t>
      </w:r>
      <w:r w:rsidRPr="008708CD">
        <w:rPr>
          <w:rFonts w:ascii="Times New Roman" w:eastAsia="Arial" w:hAnsi="Times New Roman" w:cs="Times New Roman"/>
          <w:color w:val="auto"/>
          <w:sz w:val="21"/>
          <w:szCs w:val="21"/>
          <w:u w:val="single"/>
          <w:lang w:bidi="en-US"/>
        </w:rPr>
        <w:t>, 20</w:t>
      </w:r>
      <w:r w:rsidRPr="008708CD">
        <w:rPr>
          <w:rFonts w:ascii="Times New Roman" w:eastAsia="Arial" w:hAnsi="Times New Roman" w:cs="Times New Roman"/>
          <w:sz w:val="21"/>
          <w:szCs w:val="21"/>
          <w:u w:val="single"/>
          <w:lang w:bidi="en-US"/>
        </w:rPr>
        <w:t xml:space="preserve">19 to not later than 17:00, </w:t>
      </w:r>
      <w:r w:rsidR="00B10BC3" w:rsidRPr="008708CD">
        <w:rPr>
          <w:rFonts w:ascii="Times New Roman" w:eastAsia="Arial" w:hAnsi="Times New Roman" w:cs="Times New Roman"/>
          <w:sz w:val="21"/>
          <w:szCs w:val="21"/>
          <w:u w:val="single"/>
          <w:lang w:bidi="en-US"/>
        </w:rPr>
        <w:t>Fri</w:t>
      </w:r>
      <w:r w:rsidRPr="008708CD">
        <w:rPr>
          <w:rFonts w:ascii="Times New Roman" w:eastAsia="Arial" w:hAnsi="Times New Roman" w:cs="Times New Roman"/>
          <w:sz w:val="21"/>
          <w:szCs w:val="21"/>
          <w:u w:val="single"/>
          <w:lang w:bidi="en-US"/>
        </w:rPr>
        <w:t>day, May 24, 2019</w:t>
      </w:r>
    </w:p>
    <w:p w14:paraId="4CAC30D4" w14:textId="6280D9E4" w:rsidR="00827F95" w:rsidRPr="008708CD" w:rsidRDefault="00827F95" w:rsidP="00D94C98">
      <w:pPr>
        <w:pStyle w:val="a4"/>
        <w:numPr>
          <w:ilvl w:val="0"/>
          <w:numId w:val="9"/>
        </w:numPr>
        <w:spacing w:line="320" w:lineRule="exact"/>
        <w:ind w:leftChars="0" w:left="794" w:hanging="397"/>
        <w:rPr>
          <w:rFonts w:cs="Times New Roman"/>
        </w:rPr>
      </w:pPr>
      <w:r w:rsidRPr="008708CD">
        <w:rPr>
          <w:rFonts w:eastAsia="Arial" w:cs="Times New Roman"/>
          <w:lang w:bidi="en-US"/>
        </w:rPr>
        <w:t>Venue and method for the submission</w:t>
      </w:r>
    </w:p>
    <w:p w14:paraId="3BC9611F" w14:textId="26867999" w:rsidR="00827F95" w:rsidRPr="008708CD" w:rsidRDefault="00F96024" w:rsidP="00D94C98">
      <w:pPr>
        <w:pStyle w:val="a4"/>
        <w:widowControl/>
        <w:numPr>
          <w:ilvl w:val="1"/>
          <w:numId w:val="11"/>
        </w:numPr>
        <w:snapToGrid w:val="0"/>
        <w:spacing w:line="320" w:lineRule="exact"/>
        <w:ind w:leftChars="0" w:left="1078" w:hanging="284"/>
        <w:rPr>
          <w:rFonts w:cs="Times New Roman"/>
        </w:rPr>
      </w:pPr>
      <w:r w:rsidRPr="008708CD">
        <w:rPr>
          <w:rFonts w:eastAsia="Arial" w:cs="Times New Roman"/>
          <w:lang w:bidi="en-US"/>
        </w:rPr>
        <w:t xml:space="preserve">Those who wish to register the participation are requested to prepare an “Application of the registration for participation” in accordance with </w:t>
      </w:r>
      <w:r w:rsidR="00B85917" w:rsidRPr="008708CD">
        <w:rPr>
          <w:rFonts w:eastAsia="Arial" w:cs="Times New Roman"/>
          <w:lang w:bidi="en-US"/>
        </w:rPr>
        <w:t>the Formats etc.</w:t>
      </w:r>
      <w:r w:rsidRPr="008708CD">
        <w:rPr>
          <w:rFonts w:eastAsia="Arial" w:cs="Times New Roman"/>
          <w:lang w:bidi="en-US"/>
        </w:rPr>
        <w:t xml:space="preserve">, </w:t>
      </w:r>
      <w:r w:rsidR="0012670B" w:rsidRPr="008708CD">
        <w:rPr>
          <w:rFonts w:eastAsia="Arial" w:cs="Times New Roman"/>
          <w:lang w:bidi="en-US"/>
        </w:rPr>
        <w:t xml:space="preserve">with the </w:t>
      </w:r>
      <w:r w:rsidRPr="008708CD">
        <w:rPr>
          <w:rFonts w:eastAsia="Arial" w:cs="Times New Roman"/>
          <w:lang w:bidi="en-US"/>
        </w:rPr>
        <w:t>necessary documents attached, and to submit the application by bringing or send</w:t>
      </w:r>
      <w:r w:rsidR="00483667" w:rsidRPr="008708CD">
        <w:rPr>
          <w:rFonts w:eastAsia="Arial" w:cs="Times New Roman"/>
          <w:lang w:bidi="en-US"/>
        </w:rPr>
        <w:t>ing</w:t>
      </w:r>
      <w:r w:rsidRPr="008708CD">
        <w:rPr>
          <w:rFonts w:eastAsia="Arial" w:cs="Times New Roman"/>
          <w:lang w:bidi="en-US"/>
        </w:rPr>
        <w:t xml:space="preserve"> </w:t>
      </w:r>
      <w:r w:rsidR="00CB58FA" w:rsidRPr="008708CD">
        <w:rPr>
          <w:rFonts w:eastAsia="Arial" w:cs="Times New Roman"/>
          <w:lang w:bidi="en-US"/>
        </w:rPr>
        <w:t>t</w:t>
      </w:r>
      <w:r w:rsidR="0012670B" w:rsidRPr="008708CD">
        <w:rPr>
          <w:rFonts w:eastAsia="Arial" w:cs="Times New Roman"/>
          <w:lang w:bidi="en-US"/>
        </w:rPr>
        <w:t>his</w:t>
      </w:r>
      <w:r w:rsidRPr="008708CD">
        <w:rPr>
          <w:rFonts w:eastAsia="Arial" w:cs="Times New Roman"/>
          <w:lang w:bidi="en-US"/>
        </w:rPr>
        <w:t xml:space="preserve"> by mail in a way </w:t>
      </w:r>
      <w:r w:rsidR="00483667" w:rsidRPr="008708CD">
        <w:rPr>
          <w:rFonts w:eastAsia="Arial" w:cs="Times New Roman"/>
          <w:lang w:bidi="en-US"/>
        </w:rPr>
        <w:t xml:space="preserve">that </w:t>
      </w:r>
      <w:r w:rsidRPr="008708CD">
        <w:rPr>
          <w:rFonts w:eastAsia="Arial" w:cs="Times New Roman"/>
          <w:lang w:bidi="en-US"/>
        </w:rPr>
        <w:t>secure</w:t>
      </w:r>
      <w:r w:rsidR="00483667" w:rsidRPr="008708CD">
        <w:rPr>
          <w:rFonts w:eastAsia="Arial" w:cs="Times New Roman"/>
          <w:lang w:bidi="en-US"/>
        </w:rPr>
        <w:t>s</w:t>
      </w:r>
      <w:r w:rsidRPr="008708CD">
        <w:rPr>
          <w:rFonts w:eastAsia="Arial" w:cs="Times New Roman"/>
          <w:lang w:bidi="en-US"/>
        </w:rPr>
        <w:t xml:space="preserve"> delivery record such as a registered mail, to the responsible contact </w:t>
      </w:r>
      <w:r w:rsidR="0012670B" w:rsidRPr="008708CD">
        <w:rPr>
          <w:rFonts w:eastAsia="Arial" w:cs="Times New Roman"/>
          <w:lang w:bidi="en-US"/>
        </w:rPr>
        <w:t xml:space="preserve">person </w:t>
      </w:r>
      <w:r w:rsidR="0006523C" w:rsidRPr="008708CD">
        <w:rPr>
          <w:rFonts w:eastAsia="Arial" w:cs="Times New Roman"/>
          <w:lang w:bidi="en-US"/>
        </w:rPr>
        <w:t>with prior notice</w:t>
      </w:r>
      <w:r w:rsidRPr="008708CD">
        <w:rPr>
          <w:rFonts w:eastAsia="Arial" w:cs="Times New Roman"/>
          <w:lang w:bidi="en-US"/>
        </w:rPr>
        <w:t xml:space="preserve">. The data </w:t>
      </w:r>
      <w:r w:rsidR="00483667" w:rsidRPr="008708CD">
        <w:rPr>
          <w:rFonts w:eastAsia="Arial" w:cs="Times New Roman"/>
          <w:lang w:bidi="en-US"/>
        </w:rPr>
        <w:t>in</w:t>
      </w:r>
      <w:r w:rsidRPr="008708CD">
        <w:rPr>
          <w:rFonts w:eastAsia="Arial" w:cs="Times New Roman"/>
          <w:lang w:bidi="en-US"/>
        </w:rPr>
        <w:t xml:space="preserve"> the application formats shall be sent by email to the responsible </w:t>
      </w:r>
      <w:r w:rsidRPr="008708CD">
        <w:rPr>
          <w:rFonts w:eastAsia="Arial" w:cs="Times New Roman"/>
          <w:lang w:bidi="en-US"/>
        </w:rPr>
        <w:lastRenderedPageBreak/>
        <w:t xml:space="preserve">contact in advance. Please refer to the </w:t>
      </w:r>
      <w:r w:rsidR="00B85917" w:rsidRPr="008708CD">
        <w:rPr>
          <w:rFonts w:eastAsia="Arial" w:cs="Times New Roman"/>
          <w:lang w:bidi="en-US"/>
        </w:rPr>
        <w:t>Formats etc.</w:t>
      </w:r>
      <w:r w:rsidRPr="008708CD">
        <w:rPr>
          <w:rFonts w:eastAsia="Arial" w:cs="Times New Roman"/>
          <w:lang w:bidi="en-US"/>
        </w:rPr>
        <w:t xml:space="preserve"> for data and documents that are required to </w:t>
      </w:r>
      <w:r w:rsidR="0012670B" w:rsidRPr="008708CD">
        <w:rPr>
          <w:rFonts w:eastAsia="Arial" w:cs="Times New Roman"/>
          <w:lang w:bidi="en-US"/>
        </w:rPr>
        <w:t xml:space="preserve">be </w:t>
      </w:r>
      <w:r w:rsidRPr="008708CD">
        <w:rPr>
          <w:rFonts w:eastAsia="Arial" w:cs="Times New Roman"/>
          <w:lang w:bidi="en-US"/>
        </w:rPr>
        <w:t>submit.</w:t>
      </w:r>
    </w:p>
    <w:p w14:paraId="572D499C" w14:textId="2F42A373" w:rsidR="00461698" w:rsidRPr="00461698" w:rsidRDefault="00A3733D" w:rsidP="00461698">
      <w:pPr>
        <w:pStyle w:val="a4"/>
        <w:widowControl/>
        <w:numPr>
          <w:ilvl w:val="1"/>
          <w:numId w:val="11"/>
        </w:numPr>
        <w:snapToGrid w:val="0"/>
        <w:spacing w:line="320" w:lineRule="exact"/>
        <w:ind w:leftChars="0" w:left="1078" w:hanging="284"/>
        <w:rPr>
          <w:rFonts w:cs="Times New Roman"/>
        </w:rPr>
      </w:pPr>
      <w:r w:rsidRPr="008708CD">
        <w:rPr>
          <w:rFonts w:eastAsia="Arial" w:cs="Times New Roman"/>
          <w:lang w:bidi="en-US"/>
        </w:rPr>
        <w:t xml:space="preserve"> </w:t>
      </w:r>
      <w:r w:rsidR="00097115" w:rsidRPr="008708CD">
        <w:rPr>
          <w:rFonts w:eastAsia="Arial" w:cs="Times New Roman"/>
          <w:lang w:bidi="en-US"/>
        </w:rPr>
        <w:t xml:space="preserve">Open </w:t>
      </w:r>
      <w:r w:rsidRPr="008708CD">
        <w:rPr>
          <w:rFonts w:eastAsia="Arial" w:cs="Times New Roman"/>
          <w:lang w:bidi="en-US"/>
        </w:rPr>
        <w:t>hours</w:t>
      </w:r>
      <w:r w:rsidR="00097115" w:rsidRPr="008708CD">
        <w:rPr>
          <w:rFonts w:eastAsia="Arial" w:cs="Times New Roman"/>
          <w:lang w:bidi="en-US"/>
        </w:rPr>
        <w:t xml:space="preserve"> for handing the documents in person</w:t>
      </w:r>
      <w:r w:rsidRPr="008708CD">
        <w:rPr>
          <w:rFonts w:eastAsia="Arial" w:cs="Times New Roman"/>
          <w:lang w:bidi="en-US"/>
        </w:rPr>
        <w:t xml:space="preserve"> shall be fro</w:t>
      </w:r>
      <w:r w:rsidRPr="00D65D2E">
        <w:rPr>
          <w:rFonts w:eastAsia="Arial" w:cs="Times New Roman"/>
          <w:lang w:bidi="en-US"/>
        </w:rPr>
        <w:t>m 9:3</w:t>
      </w:r>
      <w:r w:rsidRPr="004D365C">
        <w:rPr>
          <w:rFonts w:eastAsia="Arial" w:cs="Times New Roman"/>
          <w:lang w:bidi="en-US"/>
        </w:rPr>
        <w:t>0 to 17:00 every weekday, excluding Saturday, Sunday, and holidays.</w:t>
      </w:r>
    </w:p>
    <w:p w14:paraId="3905A236" w14:textId="4BBF61C4" w:rsidR="00827F95" w:rsidRPr="00B3290A" w:rsidRDefault="00827F95" w:rsidP="00B3290A">
      <w:pPr>
        <w:pStyle w:val="a4"/>
        <w:widowControl/>
        <w:numPr>
          <w:ilvl w:val="0"/>
          <w:numId w:val="9"/>
        </w:numPr>
        <w:snapToGrid w:val="0"/>
        <w:spacing w:line="320" w:lineRule="exact"/>
        <w:ind w:leftChars="0" w:left="851" w:hanging="425"/>
      </w:pPr>
      <w:r w:rsidRPr="004D365C">
        <w:t xml:space="preserve">Confirmation </w:t>
      </w:r>
      <w:r w:rsidR="00B10BC3" w:rsidRPr="00C1469D">
        <w:t xml:space="preserve">of the qualification for participation </w:t>
      </w:r>
      <w:r w:rsidRPr="00C1469D">
        <w:t xml:space="preserve">and announcement of </w:t>
      </w:r>
      <w:r w:rsidR="00483667" w:rsidRPr="00C1469D">
        <w:t xml:space="preserve">the </w:t>
      </w:r>
      <w:r w:rsidRPr="00C1469D">
        <w:t xml:space="preserve">results </w:t>
      </w:r>
    </w:p>
    <w:p w14:paraId="004826DC" w14:textId="0064B1BB" w:rsidR="005762D0" w:rsidRPr="00D65D2E" w:rsidRDefault="00483667" w:rsidP="00D94C98">
      <w:pPr>
        <w:pStyle w:val="Default"/>
        <w:widowControl/>
        <w:numPr>
          <w:ilvl w:val="1"/>
          <w:numId w:val="12"/>
        </w:numPr>
        <w:autoSpaceDE/>
        <w:autoSpaceDN/>
        <w:adjustRightInd/>
        <w:snapToGrid w:val="0"/>
        <w:spacing w:line="320" w:lineRule="exact"/>
        <w:ind w:left="1078" w:right="-2" w:hanging="284"/>
        <w:jc w:val="both"/>
        <w:rPr>
          <w:rFonts w:ascii="Times New Roman" w:eastAsiaTheme="minorEastAsia" w:hAnsi="Times New Roman" w:cs="Times New Roman"/>
          <w:sz w:val="21"/>
          <w:szCs w:val="21"/>
        </w:rPr>
      </w:pPr>
      <w:r>
        <w:rPr>
          <w:rFonts w:ascii="Times New Roman" w:eastAsia="Arial" w:hAnsi="Times New Roman" w:cs="Times New Roman"/>
          <w:sz w:val="21"/>
          <w:szCs w:val="21"/>
          <w:lang w:bidi="en-US"/>
        </w:rPr>
        <w:t>Based on</w:t>
      </w:r>
      <w:r w:rsidR="005762D0" w:rsidRPr="00D65D2E">
        <w:rPr>
          <w:rFonts w:ascii="Times New Roman" w:eastAsia="Arial" w:hAnsi="Times New Roman" w:cs="Times New Roman"/>
          <w:sz w:val="21"/>
          <w:szCs w:val="21"/>
          <w:lang w:bidi="en-US"/>
        </w:rPr>
        <w:t xml:space="preserve"> </w:t>
      </w:r>
      <w:r>
        <w:rPr>
          <w:rFonts w:ascii="Times New Roman" w:eastAsia="Arial" w:hAnsi="Times New Roman" w:cs="Times New Roman"/>
          <w:sz w:val="21"/>
          <w:szCs w:val="21"/>
          <w:lang w:bidi="en-US"/>
        </w:rPr>
        <w:t>the application</w:t>
      </w:r>
      <w:r w:rsidR="005762D0" w:rsidRPr="00D65D2E">
        <w:rPr>
          <w:rFonts w:ascii="Times New Roman" w:eastAsia="Arial" w:hAnsi="Times New Roman" w:cs="Times New Roman"/>
          <w:sz w:val="21"/>
          <w:szCs w:val="21"/>
          <w:lang w:bidi="en-US"/>
        </w:rPr>
        <w:t xml:space="preserve"> </w:t>
      </w:r>
      <w:r>
        <w:rPr>
          <w:rFonts w:ascii="Times New Roman" w:eastAsia="Arial" w:hAnsi="Times New Roman" w:cs="Times New Roman"/>
          <w:sz w:val="21"/>
          <w:szCs w:val="21"/>
          <w:lang w:bidi="en-US"/>
        </w:rPr>
        <w:t>for</w:t>
      </w:r>
      <w:r w:rsidRPr="00D65D2E">
        <w:rPr>
          <w:rFonts w:ascii="Times New Roman" w:eastAsia="Arial" w:hAnsi="Times New Roman" w:cs="Times New Roman"/>
          <w:sz w:val="21"/>
          <w:szCs w:val="21"/>
          <w:lang w:bidi="en-US"/>
        </w:rPr>
        <w:t xml:space="preserve"> </w:t>
      </w:r>
      <w:r w:rsidR="005762D0" w:rsidRPr="00D65D2E">
        <w:rPr>
          <w:rFonts w:ascii="Times New Roman" w:eastAsia="Arial" w:hAnsi="Times New Roman" w:cs="Times New Roman"/>
          <w:sz w:val="21"/>
          <w:szCs w:val="21"/>
          <w:lang w:bidi="en-US"/>
        </w:rPr>
        <w:t xml:space="preserve">the registration for participation, fulfillment of the participation </w:t>
      </w:r>
      <w:r>
        <w:rPr>
          <w:rFonts w:ascii="Times New Roman" w:eastAsia="Arial" w:hAnsi="Times New Roman" w:cs="Times New Roman"/>
          <w:sz w:val="21"/>
          <w:szCs w:val="21"/>
          <w:lang w:bidi="en-US"/>
        </w:rPr>
        <w:t>qualification</w:t>
      </w:r>
      <w:r w:rsidRPr="00D65D2E">
        <w:rPr>
          <w:rFonts w:ascii="Times New Roman" w:eastAsia="Arial" w:hAnsi="Times New Roman" w:cs="Times New Roman"/>
          <w:sz w:val="21"/>
          <w:szCs w:val="21"/>
          <w:lang w:bidi="en-US"/>
        </w:rPr>
        <w:t xml:space="preserve"> </w:t>
      </w:r>
      <w:r w:rsidR="005762D0" w:rsidRPr="00D65D2E">
        <w:rPr>
          <w:rFonts w:ascii="Times New Roman" w:eastAsia="Arial" w:hAnsi="Times New Roman" w:cs="Times New Roman"/>
          <w:sz w:val="21"/>
          <w:szCs w:val="21"/>
          <w:lang w:bidi="en-US"/>
        </w:rPr>
        <w:t xml:space="preserve">requirements of applicant that are stipulated in “6. Participation </w:t>
      </w:r>
      <w:r w:rsidRPr="00483667">
        <w:rPr>
          <w:rFonts w:ascii="Times New Roman" w:eastAsia="Arial" w:hAnsi="Times New Roman" w:cs="Times New Roman"/>
          <w:sz w:val="21"/>
          <w:szCs w:val="21"/>
          <w:lang w:bidi="en-US"/>
        </w:rPr>
        <w:t xml:space="preserve">qualification </w:t>
      </w:r>
      <w:r w:rsidR="005762D0" w:rsidRPr="00D65D2E">
        <w:rPr>
          <w:rFonts w:ascii="Times New Roman" w:eastAsia="Arial" w:hAnsi="Times New Roman" w:cs="Times New Roman"/>
          <w:sz w:val="21"/>
          <w:szCs w:val="21"/>
          <w:lang w:bidi="en-US"/>
        </w:rPr>
        <w:t>requirements of applicants” shall be confirmed.</w:t>
      </w:r>
    </w:p>
    <w:p w14:paraId="0FF92F4E" w14:textId="0B01C4E9" w:rsidR="00E664F8" w:rsidRPr="00D65D2E" w:rsidRDefault="00827F95" w:rsidP="00D94C98">
      <w:pPr>
        <w:pStyle w:val="Default"/>
        <w:widowControl/>
        <w:numPr>
          <w:ilvl w:val="1"/>
          <w:numId w:val="12"/>
        </w:numPr>
        <w:autoSpaceDE/>
        <w:autoSpaceDN/>
        <w:adjustRightInd/>
        <w:snapToGrid w:val="0"/>
        <w:spacing w:line="320" w:lineRule="exact"/>
        <w:ind w:left="1078" w:right="-2" w:hanging="284"/>
        <w:jc w:val="both"/>
        <w:rPr>
          <w:rFonts w:ascii="Times New Roman" w:eastAsiaTheme="minorEastAsia" w:hAnsi="Times New Roman" w:cs="Times New Roman"/>
          <w:sz w:val="21"/>
          <w:szCs w:val="21"/>
        </w:rPr>
      </w:pPr>
      <w:r w:rsidRPr="00D65D2E">
        <w:rPr>
          <w:rFonts w:ascii="Times New Roman" w:eastAsia="Arial" w:hAnsi="Times New Roman" w:cs="Times New Roman"/>
          <w:sz w:val="21"/>
          <w:szCs w:val="21"/>
          <w:lang w:bidi="en-US"/>
        </w:rPr>
        <w:t>As for the result</w:t>
      </w:r>
      <w:r w:rsidR="0012670B">
        <w:rPr>
          <w:rFonts w:ascii="Times New Roman" w:eastAsia="Arial" w:hAnsi="Times New Roman" w:cs="Times New Roman"/>
          <w:sz w:val="21"/>
          <w:szCs w:val="21"/>
          <w:lang w:bidi="en-US"/>
        </w:rPr>
        <w:t>s</w:t>
      </w:r>
      <w:r w:rsidRPr="00D65D2E">
        <w:rPr>
          <w:rFonts w:ascii="Times New Roman" w:eastAsia="Arial" w:hAnsi="Times New Roman" w:cs="Times New Roman"/>
          <w:sz w:val="21"/>
          <w:szCs w:val="21"/>
          <w:lang w:bidi="en-US"/>
        </w:rPr>
        <w:t xml:space="preserve"> of the confirmation of the participation </w:t>
      </w:r>
      <w:r w:rsidR="00483667" w:rsidRPr="00483667">
        <w:rPr>
          <w:rFonts w:ascii="Times New Roman" w:eastAsia="Arial" w:hAnsi="Times New Roman" w:cs="Times New Roman"/>
          <w:sz w:val="21"/>
          <w:szCs w:val="21"/>
          <w:lang w:bidi="en-US"/>
        </w:rPr>
        <w:t xml:space="preserve">qualification </w:t>
      </w:r>
      <w:r w:rsidRPr="00D65D2E">
        <w:rPr>
          <w:rFonts w:ascii="Times New Roman" w:eastAsia="Arial" w:hAnsi="Times New Roman" w:cs="Times New Roman"/>
          <w:sz w:val="21"/>
          <w:szCs w:val="21"/>
          <w:lang w:bidi="en-US"/>
        </w:rPr>
        <w:t>of the applicant, a “Notification o</w:t>
      </w:r>
      <w:r w:rsidR="00483667">
        <w:rPr>
          <w:rFonts w:ascii="Times New Roman" w:eastAsia="Arial" w:hAnsi="Times New Roman" w:cs="Times New Roman"/>
          <w:sz w:val="21"/>
          <w:szCs w:val="21"/>
          <w:lang w:bidi="en-US"/>
        </w:rPr>
        <w:t>n</w:t>
      </w:r>
      <w:r w:rsidRPr="00D65D2E">
        <w:rPr>
          <w:rFonts w:ascii="Times New Roman" w:eastAsia="Arial" w:hAnsi="Times New Roman" w:cs="Times New Roman"/>
          <w:sz w:val="21"/>
          <w:szCs w:val="21"/>
          <w:lang w:bidi="en-US"/>
        </w:rPr>
        <w:t xml:space="preserve"> the result</w:t>
      </w:r>
      <w:r w:rsidR="00483667">
        <w:rPr>
          <w:rFonts w:ascii="Times New Roman" w:eastAsia="Arial" w:hAnsi="Times New Roman" w:cs="Times New Roman"/>
          <w:sz w:val="21"/>
          <w:szCs w:val="21"/>
          <w:lang w:bidi="en-US"/>
        </w:rPr>
        <w:t>s</w:t>
      </w:r>
      <w:r w:rsidRPr="00D65D2E">
        <w:rPr>
          <w:rFonts w:ascii="Times New Roman" w:eastAsia="Arial" w:hAnsi="Times New Roman" w:cs="Times New Roman"/>
          <w:sz w:val="21"/>
          <w:szCs w:val="21"/>
          <w:lang w:bidi="en-US"/>
        </w:rPr>
        <w:t xml:space="preserve"> of the registration for participation” shall be sent by email from the contact </w:t>
      </w:r>
      <w:r w:rsidR="00483667">
        <w:rPr>
          <w:rFonts w:ascii="Times New Roman" w:eastAsia="Arial" w:hAnsi="Times New Roman" w:cs="Times New Roman"/>
          <w:sz w:val="21"/>
          <w:szCs w:val="21"/>
          <w:lang w:bidi="en-US"/>
        </w:rPr>
        <w:t xml:space="preserve">person </w:t>
      </w:r>
      <w:r w:rsidRPr="00D65D2E">
        <w:rPr>
          <w:rFonts w:ascii="Times New Roman" w:eastAsia="Arial" w:hAnsi="Times New Roman" w:cs="Times New Roman"/>
          <w:sz w:val="21"/>
          <w:szCs w:val="21"/>
          <w:lang w:bidi="en-US"/>
        </w:rPr>
        <w:t xml:space="preserve">by </w:t>
      </w:r>
      <w:r w:rsidRPr="00D65D2E">
        <w:rPr>
          <w:rFonts w:ascii="Times New Roman" w:eastAsia="Arial" w:hAnsi="Times New Roman" w:cs="Times New Roman"/>
          <w:sz w:val="21"/>
          <w:szCs w:val="21"/>
          <w:u w:val="single"/>
          <w:lang w:bidi="en-US"/>
        </w:rPr>
        <w:t>17:00, Friday, May 31, 2019</w:t>
      </w:r>
      <w:r w:rsidRPr="00D65D2E">
        <w:rPr>
          <w:rFonts w:ascii="Times New Roman" w:eastAsia="Arial" w:hAnsi="Times New Roman" w:cs="Times New Roman"/>
          <w:sz w:val="21"/>
          <w:szCs w:val="21"/>
          <w:lang w:bidi="en-US"/>
        </w:rPr>
        <w:t>.</w:t>
      </w:r>
    </w:p>
    <w:p w14:paraId="282CC610" w14:textId="472AC9C7" w:rsidR="00827F95" w:rsidRPr="00D65D2E" w:rsidRDefault="00827F95" w:rsidP="00D94C98">
      <w:pPr>
        <w:pStyle w:val="Default"/>
        <w:widowControl/>
        <w:numPr>
          <w:ilvl w:val="1"/>
          <w:numId w:val="12"/>
        </w:numPr>
        <w:autoSpaceDE/>
        <w:autoSpaceDN/>
        <w:adjustRightInd/>
        <w:snapToGrid w:val="0"/>
        <w:spacing w:line="320" w:lineRule="exact"/>
        <w:ind w:left="1078" w:right="-2" w:hanging="284"/>
        <w:jc w:val="both"/>
        <w:rPr>
          <w:rFonts w:ascii="Times New Roman" w:eastAsiaTheme="minorEastAsia" w:hAnsi="Times New Roman" w:cs="Times New Roman"/>
          <w:sz w:val="21"/>
          <w:szCs w:val="21"/>
        </w:rPr>
      </w:pPr>
      <w:r w:rsidRPr="00D65D2E">
        <w:rPr>
          <w:rFonts w:ascii="Times New Roman" w:eastAsia="Arial" w:hAnsi="Times New Roman" w:cs="Times New Roman"/>
          <w:sz w:val="21"/>
          <w:szCs w:val="21"/>
          <w:lang w:bidi="en-US"/>
        </w:rPr>
        <w:t>In case that the “Notification o</w:t>
      </w:r>
      <w:r w:rsidR="00483667">
        <w:rPr>
          <w:rFonts w:ascii="Times New Roman" w:eastAsia="Arial" w:hAnsi="Times New Roman" w:cs="Times New Roman"/>
          <w:sz w:val="21"/>
          <w:szCs w:val="21"/>
          <w:lang w:bidi="en-US"/>
        </w:rPr>
        <w:t>n</w:t>
      </w:r>
      <w:r w:rsidRPr="00D65D2E">
        <w:rPr>
          <w:rFonts w:ascii="Times New Roman" w:eastAsia="Arial" w:hAnsi="Times New Roman" w:cs="Times New Roman"/>
          <w:sz w:val="21"/>
          <w:szCs w:val="21"/>
          <w:lang w:bidi="en-US"/>
        </w:rPr>
        <w:t xml:space="preserve"> the result</w:t>
      </w:r>
      <w:r w:rsidR="00483667">
        <w:rPr>
          <w:rFonts w:ascii="Times New Roman" w:eastAsia="Arial" w:hAnsi="Times New Roman" w:cs="Times New Roman"/>
          <w:sz w:val="21"/>
          <w:szCs w:val="21"/>
          <w:lang w:bidi="en-US"/>
        </w:rPr>
        <w:t>s</w:t>
      </w:r>
      <w:r w:rsidRPr="00D65D2E">
        <w:rPr>
          <w:rFonts w:ascii="Times New Roman" w:eastAsia="Arial" w:hAnsi="Times New Roman" w:cs="Times New Roman"/>
          <w:sz w:val="21"/>
          <w:szCs w:val="21"/>
          <w:lang w:bidi="en-US"/>
        </w:rPr>
        <w:t xml:space="preserve"> of the registration for participation” is not sent from the responsible contact by </w:t>
      </w:r>
      <w:r w:rsidRPr="00D65D2E">
        <w:rPr>
          <w:rFonts w:ascii="Times New Roman" w:eastAsia="Arial" w:hAnsi="Times New Roman" w:cs="Times New Roman"/>
          <w:sz w:val="21"/>
          <w:szCs w:val="21"/>
          <w:u w:val="single"/>
          <w:lang w:bidi="en-US"/>
        </w:rPr>
        <w:t>17:00, Friday, May 31, 2019</w:t>
      </w:r>
      <w:r w:rsidRPr="00D65D2E">
        <w:rPr>
          <w:rFonts w:ascii="Times New Roman" w:eastAsia="Arial" w:hAnsi="Times New Roman" w:cs="Times New Roman"/>
          <w:sz w:val="21"/>
          <w:szCs w:val="21"/>
          <w:lang w:bidi="en-US"/>
        </w:rPr>
        <w:t xml:space="preserve">, please </w:t>
      </w:r>
      <w:r w:rsidR="00483667">
        <w:rPr>
          <w:rFonts w:ascii="Times New Roman" w:eastAsia="Arial" w:hAnsi="Times New Roman" w:cs="Times New Roman"/>
          <w:sz w:val="21"/>
          <w:szCs w:val="21"/>
          <w:lang w:bidi="en-US"/>
        </w:rPr>
        <w:t xml:space="preserve">inquire with </w:t>
      </w:r>
      <w:r w:rsidRPr="00D65D2E">
        <w:rPr>
          <w:rFonts w:ascii="Times New Roman" w:eastAsia="Arial" w:hAnsi="Times New Roman" w:cs="Times New Roman"/>
          <w:sz w:val="21"/>
          <w:szCs w:val="21"/>
          <w:lang w:bidi="en-US"/>
        </w:rPr>
        <w:t xml:space="preserve">the responsible contact </w:t>
      </w:r>
      <w:r w:rsidR="00483667">
        <w:rPr>
          <w:rFonts w:ascii="Times New Roman" w:eastAsia="Arial" w:hAnsi="Times New Roman" w:cs="Times New Roman"/>
          <w:sz w:val="21"/>
          <w:szCs w:val="21"/>
          <w:lang w:bidi="en-US"/>
        </w:rPr>
        <w:t>over the phone</w:t>
      </w:r>
      <w:r w:rsidRPr="00D65D2E">
        <w:rPr>
          <w:rFonts w:ascii="Times New Roman" w:eastAsia="Arial" w:hAnsi="Times New Roman" w:cs="Times New Roman"/>
          <w:sz w:val="21"/>
          <w:szCs w:val="21"/>
          <w:lang w:bidi="en-US"/>
        </w:rPr>
        <w:t>.</w:t>
      </w:r>
    </w:p>
    <w:p w14:paraId="58B7227C" w14:textId="77777777" w:rsidR="00827F95" w:rsidRPr="00D65D2E" w:rsidRDefault="00827F95" w:rsidP="00EA7204">
      <w:pPr>
        <w:pStyle w:val="af4"/>
        <w:spacing w:line="320" w:lineRule="exact"/>
        <w:ind w:leftChars="0" w:left="0" w:rightChars="0" w:right="-2" w:firstLineChars="0" w:firstLine="0"/>
        <w:rPr>
          <w:rFonts w:ascii="Times New Roman" w:eastAsiaTheme="minorEastAsia" w:hAnsi="Times New Roman"/>
          <w:sz w:val="21"/>
          <w:szCs w:val="21"/>
        </w:rPr>
      </w:pPr>
    </w:p>
    <w:p w14:paraId="04B2E49D" w14:textId="08166975" w:rsidR="00827F95" w:rsidRPr="00D65D2E" w:rsidRDefault="00B10BC3" w:rsidP="005E6318">
      <w:pPr>
        <w:pStyle w:val="2"/>
        <w:numPr>
          <w:ilvl w:val="0"/>
          <w:numId w:val="0"/>
        </w:numPr>
        <w:ind w:left="670" w:hanging="450"/>
        <w:rPr>
          <w:rFonts w:eastAsiaTheme="minorEastAsia"/>
        </w:rPr>
      </w:pPr>
      <w:bookmarkStart w:id="33" w:name="_Toc7112109"/>
      <w:r>
        <w:t>4</w:t>
      </w:r>
      <w:r w:rsidR="005E6318">
        <w:t xml:space="preserve">.  </w:t>
      </w:r>
      <w:r w:rsidR="00827F95" w:rsidRPr="00D65D2E">
        <w:t>Procedure to change the Participation Registrants</w:t>
      </w:r>
      <w:bookmarkEnd w:id="33"/>
    </w:p>
    <w:p w14:paraId="36A5E9A7" w14:textId="3FFFB587" w:rsidR="00827F95" w:rsidRPr="00D65D2E" w:rsidRDefault="00966066" w:rsidP="00EF3F1E">
      <w:pPr>
        <w:pStyle w:val="afd"/>
        <w:ind w:left="405"/>
      </w:pPr>
      <w:r w:rsidRPr="00D65D2E">
        <w:rPr>
          <w:lang w:bidi="en-US"/>
        </w:rPr>
        <w:t xml:space="preserve">In case of adding </w:t>
      </w:r>
      <w:r w:rsidR="002E7F7D">
        <w:rPr>
          <w:lang w:bidi="en-US"/>
        </w:rPr>
        <w:t>an</w:t>
      </w:r>
      <w:r w:rsidR="002E7F7D" w:rsidRPr="00D65D2E">
        <w:rPr>
          <w:lang w:bidi="en-US"/>
        </w:rPr>
        <w:t xml:space="preserve"> </w:t>
      </w:r>
      <w:r w:rsidRPr="00D65D2E">
        <w:rPr>
          <w:lang w:bidi="en-US"/>
        </w:rPr>
        <w:t xml:space="preserve">Applicant Group Member, an application for the change of Participation Registrants shall be required </w:t>
      </w:r>
      <w:r w:rsidR="002E7F7D">
        <w:rPr>
          <w:lang w:bidi="en-US"/>
        </w:rPr>
        <w:t>through</w:t>
      </w:r>
      <w:r w:rsidR="002E7F7D" w:rsidRPr="00D65D2E">
        <w:rPr>
          <w:lang w:bidi="en-US"/>
        </w:rPr>
        <w:t xml:space="preserve"> </w:t>
      </w:r>
      <w:r w:rsidRPr="00D65D2E">
        <w:rPr>
          <w:lang w:bidi="en-US"/>
        </w:rPr>
        <w:t>the following procedure.</w:t>
      </w:r>
    </w:p>
    <w:p w14:paraId="16016B0F" w14:textId="4FE3DC40" w:rsidR="00827F95" w:rsidRPr="00D65D2E" w:rsidRDefault="00827F95" w:rsidP="00D94C98">
      <w:pPr>
        <w:pStyle w:val="a4"/>
        <w:numPr>
          <w:ilvl w:val="0"/>
          <w:numId w:val="13"/>
        </w:numPr>
        <w:spacing w:line="320" w:lineRule="exact"/>
        <w:ind w:leftChars="0" w:left="794" w:hanging="397"/>
        <w:rPr>
          <w:rFonts w:cs="Times New Roman"/>
        </w:rPr>
      </w:pPr>
      <w:r w:rsidRPr="00D65D2E">
        <w:rPr>
          <w:rFonts w:eastAsia="Arial" w:cs="Times New Roman"/>
          <w:lang w:bidi="en-US"/>
        </w:rPr>
        <w:t xml:space="preserve">Period of </w:t>
      </w:r>
      <w:r w:rsidR="00B62714">
        <w:rPr>
          <w:rFonts w:eastAsia="Arial" w:cs="Times New Roman"/>
          <w:lang w:bidi="en-US"/>
        </w:rPr>
        <w:t>a</w:t>
      </w:r>
      <w:r w:rsidRPr="00D65D2E">
        <w:rPr>
          <w:rFonts w:eastAsia="Arial" w:cs="Times New Roman"/>
          <w:lang w:bidi="en-US"/>
        </w:rPr>
        <w:t>pplication</w:t>
      </w:r>
    </w:p>
    <w:p w14:paraId="4F74EB8D" w14:textId="7CA75040" w:rsidR="00827F95" w:rsidRDefault="00BF6342" w:rsidP="005D5A50">
      <w:pPr>
        <w:spacing w:line="320" w:lineRule="exact"/>
        <w:ind w:left="851"/>
        <w:rPr>
          <w:rFonts w:eastAsia="Arial" w:cs="Times New Roman"/>
          <w:u w:val="single"/>
          <w:lang w:bidi="en-US"/>
        </w:rPr>
      </w:pPr>
      <w:r w:rsidRPr="00D65D2E">
        <w:rPr>
          <w:rFonts w:eastAsia="Arial" w:cs="Times New Roman"/>
          <w:u w:val="single"/>
          <w:lang w:bidi="en-US"/>
        </w:rPr>
        <w:t>From the date of the notification o</w:t>
      </w:r>
      <w:r w:rsidR="00270E0A">
        <w:rPr>
          <w:rFonts w:eastAsia="Arial" w:cs="Times New Roman"/>
          <w:u w:val="single"/>
          <w:lang w:bidi="en-US"/>
        </w:rPr>
        <w:t>n</w:t>
      </w:r>
      <w:r w:rsidRPr="00D65D2E">
        <w:rPr>
          <w:rFonts w:eastAsia="Arial" w:cs="Times New Roman"/>
          <w:u w:val="single"/>
          <w:lang w:bidi="en-US"/>
        </w:rPr>
        <w:t xml:space="preserve"> the result </w:t>
      </w:r>
      <w:r w:rsidR="00270E0A">
        <w:rPr>
          <w:rFonts w:eastAsia="Arial" w:cs="Times New Roman"/>
          <w:u w:val="single"/>
          <w:lang w:bidi="en-US"/>
        </w:rPr>
        <w:t>of</w:t>
      </w:r>
      <w:r w:rsidR="00270E0A" w:rsidRPr="00D65D2E">
        <w:rPr>
          <w:rFonts w:eastAsia="Arial" w:cs="Times New Roman"/>
          <w:u w:val="single"/>
          <w:lang w:bidi="en-US"/>
        </w:rPr>
        <w:t xml:space="preserve"> </w:t>
      </w:r>
      <w:r w:rsidRPr="00D65D2E">
        <w:rPr>
          <w:rFonts w:eastAsia="Arial" w:cs="Times New Roman"/>
          <w:u w:val="single"/>
          <w:lang w:bidi="en-US"/>
        </w:rPr>
        <w:t xml:space="preserve">the participation </w:t>
      </w:r>
      <w:r w:rsidR="00097115">
        <w:rPr>
          <w:rFonts w:eastAsia="Arial" w:cs="Times New Roman"/>
          <w:u w:val="single"/>
          <w:lang w:bidi="en-US"/>
        </w:rPr>
        <w:t>registration</w:t>
      </w:r>
      <w:r w:rsidRPr="00D65D2E">
        <w:rPr>
          <w:rFonts w:eastAsia="Arial" w:cs="Times New Roman"/>
          <w:u w:val="single"/>
          <w:lang w:bidi="en-US"/>
        </w:rPr>
        <w:t xml:space="preserve"> that is stipulated in 3. (3) </w:t>
      </w:r>
      <w:r w:rsidR="00AD502B">
        <w:rPr>
          <w:rFonts w:eastAsia="Arial" w:cs="Times New Roman"/>
          <w:u w:val="single"/>
          <w:lang w:bidi="en-US"/>
        </w:rPr>
        <w:t>to the date of the RFC Proposal Documents submission.</w:t>
      </w:r>
    </w:p>
    <w:p w14:paraId="4BDD1177" w14:textId="77777777" w:rsidR="00AD502B" w:rsidRPr="00D65D2E" w:rsidRDefault="00AD502B" w:rsidP="005D5A50">
      <w:pPr>
        <w:spacing w:line="320" w:lineRule="exact"/>
        <w:ind w:left="851"/>
        <w:rPr>
          <w:rFonts w:cs="Times New Roman"/>
          <w:u w:val="single"/>
        </w:rPr>
      </w:pPr>
    </w:p>
    <w:p w14:paraId="537D568A" w14:textId="66D95229" w:rsidR="00827F95" w:rsidRPr="00D65D2E" w:rsidRDefault="00827F95" w:rsidP="00D94C98">
      <w:pPr>
        <w:pStyle w:val="a4"/>
        <w:numPr>
          <w:ilvl w:val="0"/>
          <w:numId w:val="13"/>
        </w:numPr>
        <w:spacing w:line="320" w:lineRule="exact"/>
        <w:ind w:leftChars="0" w:left="794" w:hanging="397"/>
        <w:rPr>
          <w:rFonts w:cs="Times New Roman"/>
        </w:rPr>
      </w:pPr>
      <w:r w:rsidRPr="00D65D2E">
        <w:rPr>
          <w:rFonts w:eastAsia="Arial" w:cs="Times New Roman"/>
          <w:lang w:bidi="en-US"/>
        </w:rPr>
        <w:t>Venue and method for the submission</w:t>
      </w:r>
    </w:p>
    <w:p w14:paraId="3D84BA3E" w14:textId="662E8FA8" w:rsidR="00717FE2" w:rsidRPr="00D65D2E" w:rsidRDefault="00717FE2" w:rsidP="00D94C98">
      <w:pPr>
        <w:pStyle w:val="a4"/>
        <w:widowControl/>
        <w:numPr>
          <w:ilvl w:val="0"/>
          <w:numId w:val="14"/>
        </w:numPr>
        <w:tabs>
          <w:tab w:val="left" w:pos="993"/>
        </w:tabs>
        <w:snapToGrid w:val="0"/>
        <w:spacing w:line="320" w:lineRule="exact"/>
        <w:ind w:leftChars="0" w:left="1078" w:right="-2" w:hanging="284"/>
        <w:rPr>
          <w:rFonts w:cs="Times New Roman"/>
        </w:rPr>
      </w:pPr>
      <w:r w:rsidRPr="00D65D2E">
        <w:rPr>
          <w:rFonts w:eastAsia="Arial" w:cs="Times New Roman"/>
          <w:lang w:bidi="en-US"/>
        </w:rPr>
        <w:t xml:space="preserve">Those who wish to change the Participation Registrants are requested to prepare an “Application </w:t>
      </w:r>
      <w:r w:rsidR="0012670B">
        <w:rPr>
          <w:rFonts w:eastAsia="Arial" w:cs="Times New Roman"/>
          <w:lang w:bidi="en-US"/>
        </w:rPr>
        <w:t>for</w:t>
      </w:r>
      <w:r w:rsidR="0012670B" w:rsidRPr="00D65D2E">
        <w:rPr>
          <w:rFonts w:eastAsia="Arial" w:cs="Times New Roman"/>
          <w:lang w:bidi="en-US"/>
        </w:rPr>
        <w:t xml:space="preserve"> </w:t>
      </w:r>
      <w:r w:rsidRPr="00D65D2E">
        <w:rPr>
          <w:rFonts w:eastAsia="Arial" w:cs="Times New Roman"/>
          <w:lang w:bidi="en-US"/>
        </w:rPr>
        <w:t xml:space="preserve">the change in the registration for participation” in accordance with </w:t>
      </w:r>
      <w:r w:rsidR="00B85917">
        <w:rPr>
          <w:rFonts w:eastAsia="Arial" w:cs="Times New Roman"/>
          <w:lang w:bidi="en-US"/>
        </w:rPr>
        <w:t>the Formats etc.</w:t>
      </w:r>
      <w:r w:rsidRPr="00D65D2E">
        <w:rPr>
          <w:rFonts w:eastAsia="Arial" w:cs="Times New Roman"/>
          <w:lang w:bidi="en-US"/>
        </w:rPr>
        <w:t xml:space="preserve">, </w:t>
      </w:r>
      <w:r w:rsidR="0012670B">
        <w:rPr>
          <w:rFonts w:eastAsia="Arial" w:cs="Times New Roman"/>
          <w:lang w:bidi="en-US"/>
        </w:rPr>
        <w:t>with the</w:t>
      </w:r>
      <w:r w:rsidR="0012670B" w:rsidRPr="00D65D2E">
        <w:rPr>
          <w:rFonts w:eastAsia="Arial" w:cs="Times New Roman"/>
          <w:lang w:bidi="en-US"/>
        </w:rPr>
        <w:t xml:space="preserve"> </w:t>
      </w:r>
      <w:r w:rsidRPr="00D65D2E">
        <w:rPr>
          <w:rFonts w:eastAsia="Arial" w:cs="Times New Roman"/>
          <w:lang w:bidi="en-US"/>
        </w:rPr>
        <w:t>necessary documents attached, and to submit the application by bringing or send</w:t>
      </w:r>
      <w:r w:rsidR="0012670B">
        <w:rPr>
          <w:rFonts w:eastAsia="Arial" w:cs="Times New Roman"/>
          <w:lang w:bidi="en-US"/>
        </w:rPr>
        <w:t>ing</w:t>
      </w:r>
      <w:r w:rsidRPr="00D65D2E">
        <w:rPr>
          <w:rFonts w:eastAsia="Arial" w:cs="Times New Roman"/>
          <w:lang w:bidi="en-US"/>
        </w:rPr>
        <w:t xml:space="preserve"> </w:t>
      </w:r>
      <w:r w:rsidR="0012670B">
        <w:rPr>
          <w:rFonts w:eastAsia="Arial" w:cs="Times New Roman"/>
          <w:lang w:bidi="en-US"/>
        </w:rPr>
        <w:t>this</w:t>
      </w:r>
      <w:r w:rsidR="0012670B" w:rsidRPr="00D65D2E">
        <w:rPr>
          <w:rFonts w:eastAsia="Arial" w:cs="Times New Roman"/>
          <w:lang w:bidi="en-US"/>
        </w:rPr>
        <w:t xml:space="preserve"> </w:t>
      </w:r>
      <w:r w:rsidRPr="00D65D2E">
        <w:rPr>
          <w:rFonts w:eastAsia="Arial" w:cs="Times New Roman"/>
          <w:lang w:bidi="en-US"/>
        </w:rPr>
        <w:t xml:space="preserve">by mail in a way </w:t>
      </w:r>
      <w:r w:rsidR="0012670B">
        <w:rPr>
          <w:rFonts w:eastAsia="Arial" w:cs="Times New Roman"/>
          <w:lang w:bidi="en-US"/>
        </w:rPr>
        <w:t>that</w:t>
      </w:r>
      <w:r w:rsidR="0012670B" w:rsidRPr="00D65D2E">
        <w:rPr>
          <w:rFonts w:eastAsia="Arial" w:cs="Times New Roman"/>
          <w:lang w:bidi="en-US"/>
        </w:rPr>
        <w:t xml:space="preserve"> </w:t>
      </w:r>
      <w:r w:rsidRPr="00D65D2E">
        <w:rPr>
          <w:rFonts w:eastAsia="Arial" w:cs="Times New Roman"/>
          <w:lang w:bidi="en-US"/>
        </w:rPr>
        <w:t>secure</w:t>
      </w:r>
      <w:r w:rsidR="0012670B">
        <w:rPr>
          <w:rFonts w:eastAsia="Arial" w:cs="Times New Roman"/>
          <w:lang w:bidi="en-US"/>
        </w:rPr>
        <w:t>s</w:t>
      </w:r>
      <w:r w:rsidRPr="00D65D2E">
        <w:rPr>
          <w:rFonts w:eastAsia="Arial" w:cs="Times New Roman"/>
          <w:lang w:bidi="en-US"/>
        </w:rPr>
        <w:t xml:space="preserve"> delivery record such as a registered mail, to the responsible contact </w:t>
      </w:r>
      <w:r w:rsidR="0012670B">
        <w:rPr>
          <w:rFonts w:eastAsia="Arial" w:cs="Times New Roman"/>
          <w:lang w:bidi="en-US"/>
        </w:rPr>
        <w:t>person</w:t>
      </w:r>
      <w:r w:rsidRPr="00D65D2E">
        <w:rPr>
          <w:rFonts w:eastAsia="Arial" w:cs="Times New Roman"/>
          <w:lang w:bidi="en-US"/>
        </w:rPr>
        <w:t xml:space="preserve">. The data </w:t>
      </w:r>
      <w:r w:rsidR="0012670B">
        <w:rPr>
          <w:rFonts w:eastAsia="Arial" w:cs="Times New Roman"/>
          <w:lang w:bidi="en-US"/>
        </w:rPr>
        <w:t>in</w:t>
      </w:r>
      <w:r w:rsidR="0012670B" w:rsidRPr="00D65D2E">
        <w:rPr>
          <w:rFonts w:eastAsia="Arial" w:cs="Times New Roman"/>
          <w:lang w:bidi="en-US"/>
        </w:rPr>
        <w:t xml:space="preserve"> </w:t>
      </w:r>
      <w:r w:rsidRPr="00D65D2E">
        <w:rPr>
          <w:rFonts w:eastAsia="Arial" w:cs="Times New Roman"/>
          <w:lang w:bidi="en-US"/>
        </w:rPr>
        <w:t xml:space="preserve">the application form shall be sent by email to the responsible contact in advance. Please refer to the </w:t>
      </w:r>
      <w:r w:rsidR="00B85917">
        <w:rPr>
          <w:rFonts w:eastAsia="Arial" w:cs="Times New Roman"/>
          <w:lang w:bidi="en-US"/>
        </w:rPr>
        <w:t>Formats etc.</w:t>
      </w:r>
      <w:r w:rsidRPr="00D65D2E">
        <w:rPr>
          <w:rFonts w:eastAsia="Arial" w:cs="Times New Roman"/>
          <w:lang w:bidi="en-US"/>
        </w:rPr>
        <w:t xml:space="preserve"> for data and documents that are required to</w:t>
      </w:r>
      <w:r w:rsidR="0012670B">
        <w:rPr>
          <w:rFonts w:eastAsia="Arial" w:cs="Times New Roman"/>
          <w:lang w:bidi="en-US"/>
        </w:rPr>
        <w:t xml:space="preserve"> be</w:t>
      </w:r>
      <w:r w:rsidRPr="00D65D2E">
        <w:rPr>
          <w:rFonts w:eastAsia="Arial" w:cs="Times New Roman"/>
          <w:lang w:bidi="en-US"/>
        </w:rPr>
        <w:t xml:space="preserve"> submit. </w:t>
      </w:r>
    </w:p>
    <w:p w14:paraId="27E9A535" w14:textId="534F6FE6" w:rsidR="00717FE2" w:rsidRPr="00D65D2E" w:rsidRDefault="00717FE2" w:rsidP="00D94C98">
      <w:pPr>
        <w:pStyle w:val="a4"/>
        <w:widowControl/>
        <w:numPr>
          <w:ilvl w:val="0"/>
          <w:numId w:val="14"/>
        </w:numPr>
        <w:tabs>
          <w:tab w:val="left" w:pos="993"/>
        </w:tabs>
        <w:snapToGrid w:val="0"/>
        <w:spacing w:line="320" w:lineRule="exact"/>
        <w:ind w:leftChars="0" w:left="1078" w:right="-2" w:hanging="284"/>
        <w:rPr>
          <w:rFonts w:cs="Times New Roman"/>
        </w:rPr>
      </w:pPr>
      <w:r w:rsidRPr="00D65D2E">
        <w:rPr>
          <w:rFonts w:eastAsia="Arial" w:cs="Times New Roman"/>
          <w:lang w:bidi="en-US"/>
        </w:rPr>
        <w:t xml:space="preserve">Acceptance hours </w:t>
      </w:r>
      <w:r w:rsidR="00AD502B">
        <w:rPr>
          <w:rFonts w:eastAsia="Arial" w:cs="Times New Roman"/>
          <w:lang w:bidi="en-US"/>
        </w:rPr>
        <w:t xml:space="preserve">in case of bringing the documents in person </w:t>
      </w:r>
      <w:r w:rsidRPr="00D65D2E">
        <w:rPr>
          <w:rFonts w:eastAsia="Arial" w:cs="Times New Roman"/>
          <w:lang w:bidi="en-US"/>
        </w:rPr>
        <w:t>shall be from 9:30 to 17:00 every weekday, excluding Saturday, Sunday, and holidays.</w:t>
      </w:r>
    </w:p>
    <w:p w14:paraId="315C033B" w14:textId="770B08DD" w:rsidR="00717FE2" w:rsidRPr="00D65D2E" w:rsidRDefault="00717FE2" w:rsidP="00D94C98">
      <w:pPr>
        <w:pStyle w:val="a4"/>
        <w:numPr>
          <w:ilvl w:val="0"/>
          <w:numId w:val="13"/>
        </w:numPr>
        <w:spacing w:line="320" w:lineRule="exact"/>
        <w:ind w:leftChars="0" w:left="794" w:hanging="397"/>
        <w:rPr>
          <w:rFonts w:cs="Times New Roman"/>
        </w:rPr>
      </w:pPr>
      <w:r w:rsidRPr="00D65D2E">
        <w:rPr>
          <w:rFonts w:eastAsia="Arial" w:cs="Times New Roman"/>
          <w:lang w:bidi="en-US"/>
        </w:rPr>
        <w:t xml:space="preserve">Confirmation </w:t>
      </w:r>
      <w:r w:rsidR="00060F48" w:rsidRPr="00D65D2E">
        <w:rPr>
          <w:rFonts w:eastAsia="Arial" w:cs="Times New Roman"/>
          <w:lang w:bidi="en-US"/>
        </w:rPr>
        <w:t xml:space="preserve">of the </w:t>
      </w:r>
      <w:r w:rsidR="00060F48">
        <w:rPr>
          <w:rFonts w:eastAsia="Arial" w:cs="Times New Roman"/>
          <w:lang w:bidi="en-US"/>
        </w:rPr>
        <w:t>qualification</w:t>
      </w:r>
      <w:r w:rsidR="00060F48" w:rsidRPr="00D65D2E">
        <w:rPr>
          <w:rFonts w:eastAsia="Arial" w:cs="Times New Roman"/>
          <w:lang w:bidi="en-US"/>
        </w:rPr>
        <w:t xml:space="preserve"> for participation </w:t>
      </w:r>
      <w:r w:rsidRPr="00D65D2E">
        <w:rPr>
          <w:rFonts w:eastAsia="Arial" w:cs="Times New Roman"/>
          <w:lang w:bidi="en-US"/>
        </w:rPr>
        <w:t xml:space="preserve">and announcement of results </w:t>
      </w:r>
    </w:p>
    <w:p w14:paraId="31F4C055" w14:textId="3089B46E" w:rsidR="00717FE2" w:rsidRPr="00D65D2E" w:rsidRDefault="0012670B" w:rsidP="00D94C98">
      <w:pPr>
        <w:pStyle w:val="Default"/>
        <w:widowControl/>
        <w:numPr>
          <w:ilvl w:val="0"/>
          <w:numId w:val="15"/>
        </w:numPr>
        <w:autoSpaceDE/>
        <w:autoSpaceDN/>
        <w:adjustRightInd/>
        <w:snapToGrid w:val="0"/>
        <w:spacing w:line="320" w:lineRule="exact"/>
        <w:ind w:left="1078" w:right="-2" w:hanging="284"/>
        <w:jc w:val="both"/>
        <w:rPr>
          <w:rFonts w:ascii="Times New Roman" w:eastAsiaTheme="minorEastAsia" w:hAnsi="Times New Roman" w:cs="Times New Roman"/>
          <w:sz w:val="21"/>
          <w:szCs w:val="21"/>
        </w:rPr>
      </w:pPr>
      <w:r>
        <w:rPr>
          <w:rFonts w:ascii="Times New Roman" w:eastAsia="Arial" w:hAnsi="Times New Roman" w:cs="Times New Roman"/>
          <w:sz w:val="21"/>
          <w:szCs w:val="21"/>
          <w:lang w:bidi="en-US"/>
        </w:rPr>
        <w:t>Based on</w:t>
      </w:r>
      <w:r w:rsidR="00717FE2" w:rsidRPr="00D65D2E">
        <w:rPr>
          <w:rFonts w:ascii="Times New Roman" w:eastAsia="Arial" w:hAnsi="Times New Roman" w:cs="Times New Roman"/>
          <w:sz w:val="21"/>
          <w:szCs w:val="21"/>
          <w:lang w:bidi="en-US"/>
        </w:rPr>
        <w:t xml:space="preserve"> the Application </w:t>
      </w:r>
      <w:r>
        <w:rPr>
          <w:rFonts w:ascii="Times New Roman" w:eastAsia="Arial" w:hAnsi="Times New Roman" w:cs="Times New Roman"/>
          <w:sz w:val="21"/>
          <w:szCs w:val="21"/>
          <w:lang w:bidi="en-US"/>
        </w:rPr>
        <w:t>for</w:t>
      </w:r>
      <w:r w:rsidRPr="00D65D2E">
        <w:rPr>
          <w:rFonts w:ascii="Times New Roman" w:eastAsia="Arial" w:hAnsi="Times New Roman" w:cs="Times New Roman"/>
          <w:sz w:val="21"/>
          <w:szCs w:val="21"/>
          <w:lang w:bidi="en-US"/>
        </w:rPr>
        <w:t xml:space="preserve"> </w:t>
      </w:r>
      <w:r w:rsidR="00717FE2" w:rsidRPr="00D65D2E">
        <w:rPr>
          <w:rFonts w:ascii="Times New Roman" w:eastAsia="Arial" w:hAnsi="Times New Roman" w:cs="Times New Roman"/>
          <w:sz w:val="21"/>
          <w:szCs w:val="21"/>
          <w:lang w:bidi="en-US"/>
        </w:rPr>
        <w:t xml:space="preserve">the change in the registration for participation, fulfillment of the participation </w:t>
      </w:r>
      <w:r>
        <w:rPr>
          <w:rFonts w:ascii="Times New Roman" w:eastAsia="Arial" w:hAnsi="Times New Roman" w:cs="Times New Roman"/>
          <w:sz w:val="21"/>
          <w:szCs w:val="21"/>
          <w:lang w:bidi="en-US"/>
        </w:rPr>
        <w:t>qualification</w:t>
      </w:r>
      <w:r w:rsidRPr="00D65D2E">
        <w:rPr>
          <w:rFonts w:ascii="Times New Roman" w:eastAsia="Arial" w:hAnsi="Times New Roman" w:cs="Times New Roman"/>
          <w:sz w:val="21"/>
          <w:szCs w:val="21"/>
          <w:lang w:bidi="en-US"/>
        </w:rPr>
        <w:t xml:space="preserve"> </w:t>
      </w:r>
      <w:r w:rsidR="00717FE2" w:rsidRPr="00D65D2E">
        <w:rPr>
          <w:rFonts w:ascii="Times New Roman" w:eastAsia="Arial" w:hAnsi="Times New Roman" w:cs="Times New Roman"/>
          <w:sz w:val="21"/>
          <w:szCs w:val="21"/>
          <w:lang w:bidi="en-US"/>
        </w:rPr>
        <w:t xml:space="preserve">requirements of the applicant that are stipulated in “6. </w:t>
      </w:r>
      <w:r w:rsidRPr="00D65D2E">
        <w:rPr>
          <w:rFonts w:ascii="Times New Roman" w:eastAsia="Arial" w:hAnsi="Times New Roman" w:cs="Times New Roman"/>
          <w:sz w:val="21"/>
          <w:szCs w:val="21"/>
          <w:lang w:bidi="en-US"/>
        </w:rPr>
        <w:t xml:space="preserve">Participation </w:t>
      </w:r>
      <w:r w:rsidRPr="00483667">
        <w:rPr>
          <w:rFonts w:ascii="Times New Roman" w:eastAsia="Arial" w:hAnsi="Times New Roman" w:cs="Times New Roman"/>
          <w:sz w:val="21"/>
          <w:szCs w:val="21"/>
          <w:lang w:bidi="en-US"/>
        </w:rPr>
        <w:t xml:space="preserve">qualification </w:t>
      </w:r>
      <w:r w:rsidRPr="00D65D2E">
        <w:rPr>
          <w:rFonts w:ascii="Times New Roman" w:eastAsia="Arial" w:hAnsi="Times New Roman" w:cs="Times New Roman"/>
          <w:sz w:val="21"/>
          <w:szCs w:val="21"/>
          <w:lang w:bidi="en-US"/>
        </w:rPr>
        <w:t>requirements of applicants</w:t>
      </w:r>
      <w:r w:rsidR="00717FE2" w:rsidRPr="00D65D2E">
        <w:rPr>
          <w:rFonts w:ascii="Times New Roman" w:eastAsia="Arial" w:hAnsi="Times New Roman" w:cs="Times New Roman"/>
          <w:sz w:val="21"/>
          <w:szCs w:val="21"/>
          <w:lang w:bidi="en-US"/>
        </w:rPr>
        <w:t>” shall be confirmed.</w:t>
      </w:r>
    </w:p>
    <w:p w14:paraId="158344D0" w14:textId="5AEE268D" w:rsidR="00717FE2" w:rsidRPr="00D65D2E" w:rsidRDefault="00717FE2" w:rsidP="00D94C98">
      <w:pPr>
        <w:pStyle w:val="Default"/>
        <w:widowControl/>
        <w:numPr>
          <w:ilvl w:val="0"/>
          <w:numId w:val="15"/>
        </w:numPr>
        <w:autoSpaceDE/>
        <w:autoSpaceDN/>
        <w:adjustRightInd/>
        <w:snapToGrid w:val="0"/>
        <w:spacing w:line="320" w:lineRule="exact"/>
        <w:ind w:left="1078" w:right="-2" w:hanging="284"/>
        <w:jc w:val="both"/>
        <w:rPr>
          <w:rFonts w:ascii="Times New Roman" w:eastAsiaTheme="minorEastAsia" w:hAnsi="Times New Roman" w:cs="Times New Roman"/>
          <w:color w:val="auto"/>
          <w:sz w:val="21"/>
          <w:szCs w:val="21"/>
        </w:rPr>
      </w:pPr>
      <w:r w:rsidRPr="00D65D2E">
        <w:rPr>
          <w:rFonts w:ascii="Times New Roman" w:eastAsia="Arial" w:hAnsi="Times New Roman" w:cs="Times New Roman"/>
          <w:sz w:val="21"/>
          <w:szCs w:val="21"/>
          <w:lang w:bidi="en-US"/>
        </w:rPr>
        <w:t xml:space="preserve">With regard to the confirmation results of the participation </w:t>
      </w:r>
      <w:r w:rsidR="0012670B">
        <w:rPr>
          <w:rFonts w:ascii="Times New Roman" w:eastAsia="Arial" w:hAnsi="Times New Roman" w:cs="Times New Roman"/>
          <w:sz w:val="21"/>
          <w:szCs w:val="21"/>
          <w:lang w:bidi="en-US"/>
        </w:rPr>
        <w:t>qualification</w:t>
      </w:r>
      <w:r w:rsidRPr="00D65D2E">
        <w:rPr>
          <w:rFonts w:ascii="Times New Roman" w:eastAsia="Arial" w:hAnsi="Times New Roman" w:cs="Times New Roman"/>
          <w:sz w:val="21"/>
          <w:szCs w:val="21"/>
          <w:lang w:bidi="en-US"/>
        </w:rPr>
        <w:t>, a “Notification o</w:t>
      </w:r>
      <w:r w:rsidR="0012670B">
        <w:rPr>
          <w:rFonts w:ascii="Times New Roman" w:eastAsia="Arial" w:hAnsi="Times New Roman" w:cs="Times New Roman"/>
          <w:sz w:val="21"/>
          <w:szCs w:val="21"/>
          <w:lang w:bidi="en-US"/>
        </w:rPr>
        <w:t>n</w:t>
      </w:r>
      <w:r w:rsidRPr="00D65D2E">
        <w:rPr>
          <w:rFonts w:ascii="Times New Roman" w:eastAsia="Arial" w:hAnsi="Times New Roman" w:cs="Times New Roman"/>
          <w:sz w:val="21"/>
          <w:szCs w:val="21"/>
          <w:lang w:bidi="en-US"/>
        </w:rPr>
        <w:t xml:space="preserve"> the result</w:t>
      </w:r>
      <w:r w:rsidR="0012670B">
        <w:rPr>
          <w:rFonts w:ascii="Times New Roman" w:eastAsia="Arial" w:hAnsi="Times New Roman" w:cs="Times New Roman"/>
          <w:sz w:val="21"/>
          <w:szCs w:val="21"/>
          <w:lang w:bidi="en-US"/>
        </w:rPr>
        <w:t>s</w:t>
      </w:r>
      <w:r w:rsidRPr="00D65D2E">
        <w:rPr>
          <w:rFonts w:ascii="Times New Roman" w:eastAsia="Arial" w:hAnsi="Times New Roman" w:cs="Times New Roman"/>
          <w:sz w:val="21"/>
          <w:szCs w:val="21"/>
          <w:lang w:bidi="en-US"/>
        </w:rPr>
        <w:t xml:space="preserve"> of the change in the registration for participation” shall be sent by email from the responsible contact within around 10 days (excluding Saturday, Sunday, and holidays) from the date that the “Application </w:t>
      </w:r>
      <w:r w:rsidR="0012670B">
        <w:rPr>
          <w:rFonts w:ascii="Times New Roman" w:eastAsia="Arial" w:hAnsi="Times New Roman" w:cs="Times New Roman"/>
          <w:sz w:val="21"/>
          <w:szCs w:val="21"/>
          <w:lang w:bidi="en-US"/>
        </w:rPr>
        <w:t>for the</w:t>
      </w:r>
      <w:r w:rsidR="0012670B" w:rsidRPr="00D65D2E">
        <w:rPr>
          <w:rFonts w:ascii="Times New Roman" w:eastAsia="Arial" w:hAnsi="Times New Roman" w:cs="Times New Roman"/>
          <w:sz w:val="21"/>
          <w:szCs w:val="21"/>
          <w:lang w:bidi="en-US"/>
        </w:rPr>
        <w:t xml:space="preserve"> </w:t>
      </w:r>
      <w:r w:rsidRPr="00D65D2E">
        <w:rPr>
          <w:rFonts w:ascii="Times New Roman" w:eastAsia="Arial" w:hAnsi="Times New Roman" w:cs="Times New Roman"/>
          <w:sz w:val="21"/>
          <w:szCs w:val="21"/>
          <w:lang w:bidi="en-US"/>
        </w:rPr>
        <w:t>change in the registration of participation” is received.</w:t>
      </w:r>
    </w:p>
    <w:p w14:paraId="67F3A16C" w14:textId="5F4D2452" w:rsidR="00717FE2" w:rsidRPr="00D65D2E" w:rsidRDefault="009D2B57" w:rsidP="00D94C98">
      <w:pPr>
        <w:pStyle w:val="Default"/>
        <w:widowControl/>
        <w:numPr>
          <w:ilvl w:val="0"/>
          <w:numId w:val="15"/>
        </w:numPr>
        <w:autoSpaceDE/>
        <w:autoSpaceDN/>
        <w:adjustRightInd/>
        <w:snapToGrid w:val="0"/>
        <w:spacing w:line="320" w:lineRule="exact"/>
        <w:ind w:left="1078" w:right="-2" w:hanging="284"/>
        <w:jc w:val="both"/>
        <w:rPr>
          <w:rFonts w:ascii="Times New Roman" w:eastAsiaTheme="minorEastAsia" w:hAnsi="Times New Roman" w:cs="Times New Roman"/>
          <w:color w:val="auto"/>
          <w:sz w:val="21"/>
          <w:szCs w:val="21"/>
        </w:rPr>
      </w:pPr>
      <w:r w:rsidRPr="00D65D2E">
        <w:rPr>
          <w:rFonts w:ascii="Times New Roman" w:eastAsia="Arial" w:hAnsi="Times New Roman" w:cs="Times New Roman"/>
          <w:color w:val="auto"/>
          <w:sz w:val="21"/>
          <w:szCs w:val="21"/>
          <w:lang w:bidi="en-US"/>
        </w:rPr>
        <w:t>In case that the “Notification o</w:t>
      </w:r>
      <w:r w:rsidR="0012670B">
        <w:rPr>
          <w:rFonts w:ascii="Times New Roman" w:eastAsia="Arial" w:hAnsi="Times New Roman" w:cs="Times New Roman"/>
          <w:color w:val="auto"/>
          <w:sz w:val="21"/>
          <w:szCs w:val="21"/>
          <w:lang w:bidi="en-US"/>
        </w:rPr>
        <w:t>n</w:t>
      </w:r>
      <w:r w:rsidRPr="00D65D2E">
        <w:rPr>
          <w:rFonts w:ascii="Times New Roman" w:eastAsia="Arial" w:hAnsi="Times New Roman" w:cs="Times New Roman"/>
          <w:color w:val="auto"/>
          <w:sz w:val="21"/>
          <w:szCs w:val="21"/>
          <w:lang w:bidi="en-US"/>
        </w:rPr>
        <w:t xml:space="preserve"> the result</w:t>
      </w:r>
      <w:r w:rsidR="0012670B">
        <w:rPr>
          <w:rFonts w:ascii="Times New Roman" w:eastAsia="Arial" w:hAnsi="Times New Roman" w:cs="Times New Roman"/>
          <w:color w:val="auto"/>
          <w:sz w:val="21"/>
          <w:szCs w:val="21"/>
          <w:lang w:bidi="en-US"/>
        </w:rPr>
        <w:t>s</w:t>
      </w:r>
      <w:r w:rsidRPr="00D65D2E">
        <w:rPr>
          <w:rFonts w:ascii="Times New Roman" w:eastAsia="Arial" w:hAnsi="Times New Roman" w:cs="Times New Roman"/>
          <w:color w:val="auto"/>
          <w:sz w:val="21"/>
          <w:szCs w:val="21"/>
          <w:lang w:bidi="en-US"/>
        </w:rPr>
        <w:t xml:space="preserve"> of the change in the registration for participation” is not sent from the responsible contact within 10 days (excluding Saturday, Sunday, and holidays) </w:t>
      </w:r>
      <w:r w:rsidRPr="00D65D2E">
        <w:rPr>
          <w:rFonts w:ascii="Times New Roman" w:eastAsia="Arial" w:hAnsi="Times New Roman" w:cs="Times New Roman"/>
          <w:color w:val="auto"/>
          <w:sz w:val="21"/>
          <w:szCs w:val="21"/>
          <w:lang w:bidi="en-US"/>
        </w:rPr>
        <w:lastRenderedPageBreak/>
        <w:t xml:space="preserve">from the day when the Application </w:t>
      </w:r>
      <w:r w:rsidR="0012670B">
        <w:rPr>
          <w:rFonts w:ascii="Times New Roman" w:eastAsia="Arial" w:hAnsi="Times New Roman" w:cs="Times New Roman"/>
          <w:color w:val="auto"/>
          <w:sz w:val="21"/>
          <w:szCs w:val="21"/>
          <w:lang w:bidi="en-US"/>
        </w:rPr>
        <w:t>for</w:t>
      </w:r>
      <w:r w:rsidRPr="00D65D2E">
        <w:rPr>
          <w:rFonts w:ascii="Times New Roman" w:eastAsia="Arial" w:hAnsi="Times New Roman" w:cs="Times New Roman"/>
          <w:color w:val="auto"/>
          <w:sz w:val="21"/>
          <w:szCs w:val="21"/>
          <w:lang w:bidi="en-US"/>
        </w:rPr>
        <w:t xml:space="preserve"> the change in the registration for participation is accepted, </w:t>
      </w:r>
      <w:r w:rsidR="0012670B" w:rsidRPr="00D65D2E">
        <w:rPr>
          <w:rFonts w:ascii="Times New Roman" w:eastAsia="Arial" w:hAnsi="Times New Roman" w:cs="Times New Roman"/>
          <w:sz w:val="21"/>
          <w:szCs w:val="21"/>
          <w:lang w:bidi="en-US"/>
        </w:rPr>
        <w:t xml:space="preserve">please </w:t>
      </w:r>
      <w:r w:rsidR="0012670B">
        <w:rPr>
          <w:rFonts w:ascii="Times New Roman" w:eastAsia="Arial" w:hAnsi="Times New Roman" w:cs="Times New Roman"/>
          <w:sz w:val="21"/>
          <w:szCs w:val="21"/>
          <w:lang w:bidi="en-US"/>
        </w:rPr>
        <w:t xml:space="preserve">inquire with </w:t>
      </w:r>
      <w:r w:rsidR="0012670B" w:rsidRPr="00D65D2E">
        <w:rPr>
          <w:rFonts w:ascii="Times New Roman" w:eastAsia="Arial" w:hAnsi="Times New Roman" w:cs="Times New Roman"/>
          <w:sz w:val="21"/>
          <w:szCs w:val="21"/>
          <w:lang w:bidi="en-US"/>
        </w:rPr>
        <w:t xml:space="preserve">the responsible contact </w:t>
      </w:r>
      <w:r w:rsidR="0012670B">
        <w:rPr>
          <w:rFonts w:ascii="Times New Roman" w:eastAsia="Arial" w:hAnsi="Times New Roman" w:cs="Times New Roman"/>
          <w:sz w:val="21"/>
          <w:szCs w:val="21"/>
          <w:lang w:bidi="en-US"/>
        </w:rPr>
        <w:t>over the phone</w:t>
      </w:r>
      <w:r w:rsidR="0012670B" w:rsidRPr="00D65D2E">
        <w:rPr>
          <w:rFonts w:ascii="Times New Roman" w:eastAsia="Arial" w:hAnsi="Times New Roman" w:cs="Times New Roman"/>
          <w:sz w:val="21"/>
          <w:szCs w:val="21"/>
          <w:lang w:bidi="en-US"/>
        </w:rPr>
        <w:t>.</w:t>
      </w:r>
    </w:p>
    <w:p w14:paraId="077D2D87" w14:textId="77777777" w:rsidR="005E6318" w:rsidRDefault="005E6318" w:rsidP="005E6318">
      <w:pPr>
        <w:pStyle w:val="afd"/>
        <w:ind w:left="405"/>
      </w:pPr>
    </w:p>
    <w:p w14:paraId="2937E656" w14:textId="77777777" w:rsidR="005E6318" w:rsidRDefault="005E6318" w:rsidP="005E6318">
      <w:pPr>
        <w:pStyle w:val="afd"/>
        <w:ind w:left="405"/>
      </w:pPr>
    </w:p>
    <w:p w14:paraId="44AF5837" w14:textId="304A8E32" w:rsidR="008E3DFF" w:rsidRDefault="00B10BC3" w:rsidP="008E3DFF">
      <w:pPr>
        <w:pStyle w:val="2"/>
        <w:numPr>
          <w:ilvl w:val="0"/>
          <w:numId w:val="0"/>
        </w:numPr>
        <w:ind w:left="670" w:hanging="450"/>
      </w:pPr>
      <w:bookmarkStart w:id="34" w:name="_Toc7112110"/>
      <w:r>
        <w:t>5</w:t>
      </w:r>
      <w:r w:rsidR="005E6318">
        <w:t xml:space="preserve">.  </w:t>
      </w:r>
      <w:r w:rsidR="008E3DFF">
        <w:t xml:space="preserve">Lending of </w:t>
      </w:r>
      <w:r w:rsidR="00D067FF" w:rsidRPr="00D067FF">
        <w:t>Confidential Documents</w:t>
      </w:r>
      <w:bookmarkEnd w:id="34"/>
    </w:p>
    <w:p w14:paraId="15D810F2" w14:textId="7899EC35" w:rsidR="008E3DFF" w:rsidRDefault="008E3DFF" w:rsidP="008E3DFF">
      <w:pPr>
        <w:pStyle w:val="Default"/>
        <w:spacing w:line="320" w:lineRule="exact"/>
        <w:ind w:leftChars="200" w:left="420" w:firstLineChars="100" w:firstLine="210"/>
        <w:jc w:val="both"/>
        <w:rPr>
          <w:rFonts w:ascii="Times New Roman" w:eastAsiaTheme="minorEastAsia" w:hAnsi="Times New Roman" w:cs="Times New Roman"/>
          <w:color w:val="auto"/>
          <w:sz w:val="21"/>
          <w:szCs w:val="21"/>
        </w:rPr>
      </w:pPr>
      <w:r>
        <w:rPr>
          <w:rFonts w:ascii="Times New Roman" w:eastAsia="Arial" w:hAnsi="Times New Roman" w:cs="Times New Roman"/>
          <w:color w:val="auto"/>
          <w:sz w:val="21"/>
          <w:szCs w:val="21"/>
          <w:lang w:bidi="en-US"/>
        </w:rPr>
        <w:t xml:space="preserve">Osaka Pref./City shall lend </w:t>
      </w:r>
      <w:r w:rsidR="00D067FF">
        <w:rPr>
          <w:rFonts w:ascii="Times New Roman" w:hAnsi="Times New Roman" w:cs="Times New Roman"/>
        </w:rPr>
        <w:t>confidential d</w:t>
      </w:r>
      <w:r w:rsidR="00D067FF" w:rsidRPr="00D067FF">
        <w:rPr>
          <w:rFonts w:ascii="Times New Roman" w:hAnsi="Times New Roman" w:cs="Times New Roman"/>
        </w:rPr>
        <w:t>ocuments</w:t>
      </w:r>
      <w:r>
        <w:rPr>
          <w:rFonts w:ascii="Times New Roman" w:eastAsia="Arial" w:hAnsi="Times New Roman" w:cs="Times New Roman"/>
          <w:color w:val="auto"/>
          <w:sz w:val="21"/>
          <w:szCs w:val="21"/>
          <w:lang w:bidi="en-US"/>
        </w:rPr>
        <w:t xml:space="preserve"> with the submission of the “Application for lending and the granting of access rights for </w:t>
      </w:r>
      <w:r w:rsidR="00D067FF" w:rsidRPr="00D067FF">
        <w:rPr>
          <w:rFonts w:ascii="Times New Roman" w:hAnsi="Times New Roman" w:cs="Times New Roman"/>
        </w:rPr>
        <w:t>Confidential Documents</w:t>
      </w:r>
      <w:r>
        <w:rPr>
          <w:rFonts w:ascii="Times New Roman" w:eastAsia="Arial" w:hAnsi="Times New Roman" w:cs="Times New Roman"/>
          <w:color w:val="auto"/>
          <w:sz w:val="21"/>
          <w:szCs w:val="21"/>
          <w:lang w:bidi="en-US"/>
        </w:rPr>
        <w:t>” and the “Pledge regarding confidentiality obligations” (hereinafter referred to as “</w:t>
      </w:r>
      <w:r w:rsidR="00D067FF" w:rsidRPr="00D067FF">
        <w:rPr>
          <w:rFonts w:ascii="Times New Roman" w:hAnsi="Times New Roman" w:cs="Times New Roman"/>
        </w:rPr>
        <w:t>Confidential Documents</w:t>
      </w:r>
      <w:r>
        <w:rPr>
          <w:rFonts w:ascii="Times New Roman" w:eastAsia="Arial" w:hAnsi="Times New Roman" w:cs="Times New Roman"/>
          <w:color w:val="auto"/>
          <w:sz w:val="21"/>
          <w:szCs w:val="21"/>
          <w:lang w:bidi="en-US"/>
        </w:rPr>
        <w:t>”), as updated information and other additional documents, to the Participation Registrants.</w:t>
      </w:r>
    </w:p>
    <w:p w14:paraId="1D0EDB06" w14:textId="77777777" w:rsidR="008E3DFF" w:rsidRDefault="008E3DFF" w:rsidP="008E3DFF">
      <w:pPr>
        <w:pStyle w:val="Default"/>
        <w:autoSpaceDE/>
        <w:adjustRightInd/>
        <w:spacing w:line="320" w:lineRule="exact"/>
        <w:ind w:left="794" w:hanging="397"/>
        <w:jc w:val="both"/>
        <w:rPr>
          <w:rFonts w:ascii="Times New Roman" w:eastAsiaTheme="minorEastAsia" w:hAnsi="Times New Roman" w:cs="Times New Roman"/>
          <w:color w:val="auto"/>
          <w:sz w:val="21"/>
          <w:szCs w:val="21"/>
        </w:rPr>
      </w:pPr>
      <w:r>
        <w:rPr>
          <w:rFonts w:ascii="Times New Roman" w:eastAsia="Arial" w:hAnsi="Times New Roman" w:cs="Times New Roman"/>
          <w:color w:val="auto"/>
          <w:sz w:val="21"/>
          <w:szCs w:val="21"/>
          <w:lang w:bidi="en-US"/>
        </w:rPr>
        <w:t>(1)</w:t>
      </w:r>
      <w:r>
        <w:rPr>
          <w:rFonts w:ascii="Times New Roman" w:eastAsia="Arial" w:hAnsi="Times New Roman" w:cs="Times New Roman"/>
          <w:color w:val="auto"/>
          <w:sz w:val="21"/>
          <w:szCs w:val="21"/>
          <w:lang w:bidi="en-US"/>
        </w:rPr>
        <w:tab/>
        <w:t>Submission of the pledge, etc.</w:t>
      </w:r>
    </w:p>
    <w:p w14:paraId="5DF5371D" w14:textId="2C57EF92" w:rsidR="008E3DFF" w:rsidRPr="004D365C" w:rsidRDefault="008E3DFF" w:rsidP="00B3290A">
      <w:pPr>
        <w:pStyle w:val="Default"/>
        <w:widowControl/>
        <w:numPr>
          <w:ilvl w:val="0"/>
          <w:numId w:val="131"/>
        </w:numPr>
        <w:autoSpaceDE/>
        <w:adjustRightInd/>
        <w:snapToGrid w:val="0"/>
        <w:spacing w:line="320" w:lineRule="exact"/>
        <w:rPr>
          <w:rFonts w:ascii="Times New Roman" w:eastAsiaTheme="minorEastAsia" w:hAnsi="Times New Roman" w:cs="Times New Roman"/>
          <w:color w:val="auto"/>
          <w:sz w:val="21"/>
          <w:szCs w:val="21"/>
        </w:rPr>
      </w:pPr>
      <w:r>
        <w:rPr>
          <w:rFonts w:ascii="Times New Roman" w:eastAsia="Arial" w:hAnsi="Times New Roman" w:cs="Times New Roman"/>
          <w:color w:val="auto"/>
          <w:sz w:val="21"/>
          <w:szCs w:val="21"/>
          <w:lang w:bidi="en-US"/>
        </w:rPr>
        <w:t xml:space="preserve">The Participation Registrants who wish to lend the </w:t>
      </w:r>
      <w:r w:rsidR="00D067FF" w:rsidRPr="00D067FF">
        <w:rPr>
          <w:rFonts w:ascii="Times New Roman" w:hAnsi="Times New Roman" w:cs="Times New Roman"/>
        </w:rPr>
        <w:t>Confidential Documents</w:t>
      </w:r>
      <w:r>
        <w:rPr>
          <w:rFonts w:ascii="Times New Roman" w:eastAsia="Arial" w:hAnsi="Times New Roman" w:cs="Times New Roman"/>
          <w:color w:val="auto"/>
          <w:sz w:val="21"/>
          <w:szCs w:val="21"/>
          <w:lang w:bidi="en-US"/>
        </w:rPr>
        <w:t xml:space="preserve"> shall be confined to the Applicant Company or the Representative Company. For lending the Documents, they are requested to prepare an “Application for lending and the granting of access rights for </w:t>
      </w:r>
      <w:r w:rsidR="00D067FF" w:rsidRPr="00D067FF">
        <w:rPr>
          <w:rFonts w:ascii="Times New Roman" w:hAnsi="Times New Roman" w:cs="Times New Roman"/>
        </w:rPr>
        <w:t>Confidential Documents</w:t>
      </w:r>
      <w:r>
        <w:rPr>
          <w:rFonts w:ascii="Times New Roman" w:eastAsia="Arial" w:hAnsi="Times New Roman" w:cs="Times New Roman"/>
          <w:color w:val="auto"/>
          <w:sz w:val="21"/>
          <w:szCs w:val="21"/>
          <w:lang w:bidi="en-US"/>
        </w:rPr>
        <w:t>” and a “Pledge regarding confidentiality obligations”, in accordance with the Formats etc., and to submit these by email, and then with prior notic</w:t>
      </w:r>
      <w:r w:rsidRPr="004D365C">
        <w:rPr>
          <w:rFonts w:ascii="Times New Roman" w:eastAsia="Arial" w:hAnsi="Times New Roman" w:cs="Times New Roman"/>
          <w:color w:val="auto"/>
          <w:sz w:val="21"/>
          <w:szCs w:val="21"/>
          <w:lang w:bidi="en-US"/>
        </w:rPr>
        <w:t xml:space="preserve">e to </w:t>
      </w:r>
      <w:r w:rsidRPr="00C1469D">
        <w:rPr>
          <w:rFonts w:ascii="Times New Roman" w:eastAsia="Arial" w:hAnsi="Times New Roman" w:cs="Times New Roman"/>
          <w:color w:val="auto"/>
          <w:sz w:val="21"/>
          <w:szCs w:val="21"/>
          <w:lang w:bidi="en-US"/>
        </w:rPr>
        <w:t xml:space="preserve">the </w:t>
      </w:r>
      <w:r w:rsidR="00266F96" w:rsidRPr="004D365C">
        <w:rPr>
          <w:rFonts w:ascii="Times New Roman" w:eastAsia="Arial" w:hAnsi="Times New Roman" w:cs="Times New Roman"/>
          <w:color w:val="auto"/>
          <w:sz w:val="21"/>
          <w:szCs w:val="21"/>
          <w:lang w:bidi="en-US"/>
        </w:rPr>
        <w:t>designated</w:t>
      </w:r>
      <w:r w:rsidRPr="00C1469D">
        <w:rPr>
          <w:rFonts w:ascii="Times New Roman" w:eastAsia="Arial" w:hAnsi="Times New Roman" w:cs="Times New Roman"/>
          <w:color w:val="auto"/>
          <w:sz w:val="21"/>
          <w:szCs w:val="21"/>
          <w:lang w:bidi="en-US"/>
        </w:rPr>
        <w:t xml:space="preserve"> contact</w:t>
      </w:r>
      <w:r w:rsidRPr="004D365C">
        <w:rPr>
          <w:rFonts w:ascii="Times New Roman" w:eastAsia="Arial" w:hAnsi="Times New Roman" w:cs="Times New Roman"/>
          <w:color w:val="auto"/>
          <w:sz w:val="21"/>
          <w:szCs w:val="21"/>
          <w:lang w:bidi="en-US"/>
        </w:rPr>
        <w:t xml:space="preserve">, bring or send these by mail in a way that secures delivery record such as a registered mail, to </w:t>
      </w:r>
      <w:r w:rsidRPr="00C1469D">
        <w:rPr>
          <w:rFonts w:ascii="Times New Roman" w:eastAsia="Arial" w:hAnsi="Times New Roman" w:cs="Times New Roman"/>
          <w:color w:val="auto"/>
          <w:sz w:val="21"/>
          <w:szCs w:val="21"/>
          <w:lang w:bidi="en-US"/>
        </w:rPr>
        <w:t xml:space="preserve">the </w:t>
      </w:r>
      <w:r w:rsidR="00266F96" w:rsidRPr="004D365C">
        <w:rPr>
          <w:rFonts w:ascii="Times New Roman" w:eastAsia="Arial" w:hAnsi="Times New Roman" w:cs="Times New Roman"/>
          <w:color w:val="auto"/>
          <w:sz w:val="21"/>
          <w:szCs w:val="21"/>
          <w:lang w:bidi="en-US"/>
        </w:rPr>
        <w:t xml:space="preserve">designated </w:t>
      </w:r>
      <w:r w:rsidRPr="00C1469D">
        <w:rPr>
          <w:rFonts w:ascii="Times New Roman" w:eastAsia="Arial" w:hAnsi="Times New Roman" w:cs="Times New Roman"/>
          <w:color w:val="auto"/>
          <w:sz w:val="21"/>
          <w:szCs w:val="21"/>
          <w:lang w:bidi="en-US"/>
        </w:rPr>
        <w:t>contact.</w:t>
      </w:r>
      <w:r w:rsidRPr="004D365C">
        <w:rPr>
          <w:rFonts w:ascii="Times New Roman" w:eastAsia="Arial" w:hAnsi="Times New Roman" w:cs="Times New Roman"/>
          <w:color w:val="auto"/>
          <w:sz w:val="21"/>
          <w:szCs w:val="21"/>
          <w:lang w:bidi="en-US"/>
        </w:rPr>
        <w:t xml:space="preserve"> The data of these application forms shall be sent by email to the responsible contact person in advance. Please refer to the Formats etc. for data and documents that are required to </w:t>
      </w:r>
      <w:r w:rsidRPr="00C1469D">
        <w:rPr>
          <w:rFonts w:ascii="Times New Roman" w:eastAsia="Arial" w:hAnsi="Times New Roman" w:cs="Times New Roman"/>
          <w:color w:val="auto"/>
          <w:sz w:val="21"/>
          <w:szCs w:val="21"/>
          <w:lang w:bidi="en-US"/>
        </w:rPr>
        <w:t>be submit</w:t>
      </w:r>
      <w:r w:rsidR="00682A74" w:rsidRPr="00C1469D">
        <w:rPr>
          <w:rFonts w:ascii="Times New Roman" w:eastAsia="Arial" w:hAnsi="Times New Roman" w:cs="Times New Roman"/>
          <w:color w:val="auto"/>
          <w:sz w:val="21"/>
          <w:szCs w:val="21"/>
          <w:lang w:bidi="en-US"/>
        </w:rPr>
        <w:t>ted</w:t>
      </w:r>
      <w:r w:rsidRPr="004D365C">
        <w:rPr>
          <w:rFonts w:ascii="Times New Roman" w:eastAsia="Arial" w:hAnsi="Times New Roman" w:cs="Times New Roman"/>
          <w:color w:val="auto"/>
          <w:sz w:val="21"/>
          <w:szCs w:val="21"/>
          <w:lang w:bidi="en-US"/>
        </w:rPr>
        <w:t>.</w:t>
      </w:r>
    </w:p>
    <w:p w14:paraId="23504DBF" w14:textId="29672C7A" w:rsidR="008E3DFF" w:rsidRPr="006D3235" w:rsidRDefault="008E3DFF" w:rsidP="00B3290A">
      <w:pPr>
        <w:pStyle w:val="a4"/>
        <w:widowControl/>
        <w:numPr>
          <w:ilvl w:val="0"/>
          <w:numId w:val="131"/>
        </w:numPr>
        <w:snapToGrid w:val="0"/>
        <w:spacing w:line="320" w:lineRule="exact"/>
        <w:ind w:leftChars="0"/>
        <w:rPr>
          <w:rFonts w:cs="Times New Roman"/>
        </w:rPr>
      </w:pPr>
      <w:r w:rsidRPr="00B3290A">
        <w:rPr>
          <w:rFonts w:eastAsia="Arial" w:cs="Times New Roman"/>
          <w:lang w:bidi="en-US"/>
        </w:rPr>
        <w:t>The acceptance</w:t>
      </w:r>
      <w:r w:rsidR="00682A74" w:rsidRPr="004D365C">
        <w:rPr>
          <w:rFonts w:eastAsia="Arial" w:cs="Times New Roman"/>
          <w:lang w:bidi="en-US"/>
        </w:rPr>
        <w:t xml:space="preserve"> </w:t>
      </w:r>
      <w:r w:rsidR="00682A74" w:rsidRPr="00C1469D">
        <w:rPr>
          <w:rFonts w:eastAsia="Arial" w:cs="Times New Roman"/>
          <w:lang w:bidi="en-US"/>
        </w:rPr>
        <w:t>hours in case of bringing documents in person</w:t>
      </w:r>
      <w:r w:rsidRPr="00B3290A">
        <w:rPr>
          <w:rFonts w:eastAsia="Arial" w:cs="Times New Roman"/>
          <w:lang w:bidi="en-US"/>
        </w:rPr>
        <w:t xml:space="preserve"> shall be from 9:30 to 17:00 every weekday, excluding Saturday, Sunday, and holidays.</w:t>
      </w:r>
    </w:p>
    <w:p w14:paraId="5AC355AD" w14:textId="77777777" w:rsidR="008E3DFF" w:rsidRDefault="008E3DFF" w:rsidP="008E3DFF">
      <w:pPr>
        <w:spacing w:line="320" w:lineRule="exact"/>
        <w:ind w:leftChars="135" w:left="283"/>
        <w:rPr>
          <w:rFonts w:cs="Times New Roman"/>
        </w:rPr>
      </w:pPr>
      <w:r>
        <w:rPr>
          <w:rFonts w:eastAsia="Arial" w:cs="Times New Roman"/>
          <w:lang w:bidi="en-US"/>
        </w:rPr>
        <w:t>(2)</w:t>
      </w:r>
      <w:r>
        <w:rPr>
          <w:rFonts w:eastAsia="Arial" w:cs="Times New Roman"/>
          <w:lang w:bidi="en-US"/>
        </w:rPr>
        <w:tab/>
        <w:t>Period of application</w:t>
      </w:r>
    </w:p>
    <w:p w14:paraId="12BABE05" w14:textId="77777777" w:rsidR="008E3DFF" w:rsidRDefault="008E3DFF" w:rsidP="008E3DFF">
      <w:pPr>
        <w:spacing w:line="320" w:lineRule="exact"/>
        <w:ind w:left="851"/>
        <w:rPr>
          <w:rFonts w:cs="Times New Roman"/>
          <w:u w:val="single"/>
        </w:rPr>
      </w:pPr>
      <w:r>
        <w:rPr>
          <w:rFonts w:eastAsia="Arial" w:cs="Times New Roman"/>
          <w:u w:val="single"/>
          <w:lang w:bidi="en-US"/>
        </w:rPr>
        <w:t>From the date of the notification on the confirmation results for the qualification for participation that is stipulated in 3. (3) to 17:00, Friday, June 28, 2019</w:t>
      </w:r>
    </w:p>
    <w:p w14:paraId="21187613" w14:textId="77777777" w:rsidR="008E3DFF" w:rsidRDefault="008E3DFF" w:rsidP="008E3DFF">
      <w:pPr>
        <w:spacing w:line="320" w:lineRule="exact"/>
        <w:ind w:leftChars="135" w:left="283"/>
        <w:rPr>
          <w:rFonts w:cs="Times New Roman"/>
        </w:rPr>
      </w:pPr>
      <w:r>
        <w:rPr>
          <w:rFonts w:eastAsia="Arial" w:cs="Times New Roman"/>
          <w:lang w:bidi="en-US"/>
        </w:rPr>
        <w:t>(3)</w:t>
      </w:r>
      <w:r>
        <w:rPr>
          <w:rFonts w:eastAsia="Arial" w:cs="Times New Roman"/>
          <w:lang w:bidi="en-US"/>
        </w:rPr>
        <w:tab/>
        <w:t>Method for lending the documents</w:t>
      </w:r>
    </w:p>
    <w:p w14:paraId="4276697B" w14:textId="448E899B" w:rsidR="008E3DFF" w:rsidRDefault="008E3DFF" w:rsidP="008E3DFF">
      <w:pPr>
        <w:pStyle w:val="a4"/>
        <w:widowControl/>
        <w:numPr>
          <w:ilvl w:val="0"/>
          <w:numId w:val="129"/>
        </w:numPr>
        <w:snapToGrid w:val="0"/>
        <w:spacing w:line="320" w:lineRule="exact"/>
        <w:ind w:leftChars="0" w:left="1078" w:hanging="284"/>
        <w:rPr>
          <w:rFonts w:cs="Times New Roman"/>
        </w:rPr>
      </w:pPr>
      <w:r>
        <w:rPr>
          <w:rFonts w:eastAsia="Arial" w:cs="Times New Roman"/>
          <w:lang w:bidi="en-US"/>
        </w:rPr>
        <w:t xml:space="preserve">As for </w:t>
      </w:r>
      <w:r w:rsidR="00BF38F2" w:rsidRPr="00D067FF">
        <w:rPr>
          <w:rFonts w:cs="Times New Roman"/>
        </w:rPr>
        <w:t>Confidential Documents</w:t>
      </w:r>
      <w:r>
        <w:rPr>
          <w:rFonts w:eastAsia="Arial" w:cs="Times New Roman"/>
          <w:lang w:bidi="en-US"/>
        </w:rPr>
        <w:t>, it is envisaged that these are lent mainly through the Virtual Data Room (hereinafter referred to as the “VDR”).</w:t>
      </w:r>
    </w:p>
    <w:p w14:paraId="53B95E76" w14:textId="2B41E9C9" w:rsidR="008E3DFF" w:rsidRDefault="008E3DFF" w:rsidP="008E3DFF">
      <w:pPr>
        <w:pStyle w:val="a4"/>
        <w:widowControl/>
        <w:numPr>
          <w:ilvl w:val="0"/>
          <w:numId w:val="129"/>
        </w:numPr>
        <w:snapToGrid w:val="0"/>
        <w:spacing w:line="320" w:lineRule="exact"/>
        <w:ind w:leftChars="0" w:left="1078" w:hanging="284"/>
        <w:rPr>
          <w:rFonts w:cs="Times New Roman"/>
        </w:rPr>
      </w:pPr>
      <w:r>
        <w:rPr>
          <w:rFonts w:eastAsia="Arial" w:cs="Times New Roman"/>
          <w:lang w:bidi="en-US"/>
        </w:rPr>
        <w:t xml:space="preserve">Upon the acceptance of the “Application for lending and the granting of access rights for  </w:t>
      </w:r>
      <w:r w:rsidR="00BF38F2" w:rsidRPr="00D067FF">
        <w:rPr>
          <w:rFonts w:cs="Times New Roman"/>
        </w:rPr>
        <w:t>Confidential Documents</w:t>
      </w:r>
      <w:r>
        <w:rPr>
          <w:rFonts w:eastAsia="Arial" w:cs="Times New Roman"/>
          <w:lang w:bidi="en-US"/>
        </w:rPr>
        <w:t>” and the “Pledge regarding confidentiality obligations”, the responsible contact person shall immediately notify how to access the VDR, etc.</w:t>
      </w:r>
    </w:p>
    <w:p w14:paraId="0969B95A" w14:textId="77777777" w:rsidR="008E3DFF" w:rsidRDefault="008E3DFF" w:rsidP="008E3DFF">
      <w:pPr>
        <w:spacing w:line="320" w:lineRule="exact"/>
        <w:ind w:leftChars="135" w:left="283"/>
        <w:rPr>
          <w:rFonts w:cs="Times New Roman"/>
        </w:rPr>
      </w:pPr>
      <w:r>
        <w:rPr>
          <w:rFonts w:eastAsia="Arial" w:cs="Times New Roman"/>
          <w:lang w:bidi="en-US"/>
        </w:rPr>
        <w:t>(4)</w:t>
      </w:r>
      <w:r>
        <w:rPr>
          <w:rFonts w:eastAsia="Arial" w:cs="Times New Roman"/>
          <w:lang w:bidi="en-US"/>
        </w:rPr>
        <w:tab/>
        <w:t>Disclosure to a third party</w:t>
      </w:r>
    </w:p>
    <w:p w14:paraId="37F85510" w14:textId="1AB27BC5" w:rsidR="008E3DFF" w:rsidRDefault="008E3DFF" w:rsidP="008E3DFF">
      <w:pPr>
        <w:pStyle w:val="a4"/>
        <w:numPr>
          <w:ilvl w:val="0"/>
          <w:numId w:val="130"/>
        </w:numPr>
        <w:autoSpaceDE w:val="0"/>
        <w:autoSpaceDN w:val="0"/>
        <w:adjustRightInd w:val="0"/>
        <w:spacing w:line="320" w:lineRule="exact"/>
        <w:ind w:leftChars="0" w:left="1078" w:hanging="284"/>
        <w:rPr>
          <w:rFonts w:cs="Times New Roman"/>
        </w:rPr>
      </w:pPr>
      <w:r>
        <w:rPr>
          <w:rFonts w:eastAsia="Arial" w:cs="Times New Roman"/>
          <w:lang w:bidi="en-US"/>
        </w:rPr>
        <w:t xml:space="preserve">When an Applicant Company or a Representative Company intends to disclose all or part of the information that was provided by Osaka Pref./City through the </w:t>
      </w:r>
      <w:r w:rsidR="00BF38F2" w:rsidRPr="00D067FF">
        <w:rPr>
          <w:rFonts w:cs="Times New Roman"/>
        </w:rPr>
        <w:t>Confidential Documents</w:t>
      </w:r>
      <w:r w:rsidR="00BF38F2">
        <w:rPr>
          <w:rFonts w:cs="Times New Roman"/>
        </w:rPr>
        <w:t xml:space="preserve"> </w:t>
      </w:r>
      <w:r>
        <w:rPr>
          <w:rFonts w:eastAsia="Arial" w:cs="Times New Roman"/>
          <w:lang w:bidi="en-US"/>
        </w:rPr>
        <w:t xml:space="preserve">that are Subject to Confidentiality Obligations or through dialogues (hereinafter referred as the “Confidential Information, etc.”), to any Applicant Group Members other than the Representative Company, Cooperating Company, or Application Advisors (hereinafter referred to as the “Secondary Disclosed Party”) , it is requested to fill in necessary matters in the “Submission of the Name of the Secondary Disclosed Party”, in accordance with the Formats etc., and to submit this by bringing or sending this by mail in a way that secures delivery record such as a registered mail, to the responsible contact person. The data in the Submission form shall be sent by email to </w:t>
      </w:r>
      <w:r w:rsidRPr="00C1469D">
        <w:rPr>
          <w:rFonts w:eastAsia="Arial" w:cs="Times New Roman"/>
          <w:lang w:bidi="en-US"/>
        </w:rPr>
        <w:t xml:space="preserve">the </w:t>
      </w:r>
      <w:r w:rsidR="00266F96" w:rsidRPr="00C1469D">
        <w:rPr>
          <w:rFonts w:eastAsia="Arial" w:cs="Times New Roman"/>
          <w:lang w:bidi="en-US"/>
        </w:rPr>
        <w:t xml:space="preserve">designated </w:t>
      </w:r>
      <w:r w:rsidRPr="00C1469D">
        <w:rPr>
          <w:rFonts w:eastAsia="Arial" w:cs="Times New Roman"/>
          <w:lang w:bidi="en-US"/>
        </w:rPr>
        <w:t>contact</w:t>
      </w:r>
      <w:r>
        <w:rPr>
          <w:rFonts w:eastAsia="Arial" w:cs="Times New Roman"/>
          <w:lang w:bidi="en-US"/>
        </w:rPr>
        <w:t xml:space="preserve"> in advance. Please refer to the Formats etc. for the data.</w:t>
      </w:r>
    </w:p>
    <w:p w14:paraId="4CE41676" w14:textId="4C42ED70" w:rsidR="008E3DFF" w:rsidRDefault="008E3DFF" w:rsidP="008E3DFF">
      <w:pPr>
        <w:pStyle w:val="a4"/>
        <w:numPr>
          <w:ilvl w:val="0"/>
          <w:numId w:val="130"/>
        </w:numPr>
        <w:autoSpaceDE w:val="0"/>
        <w:autoSpaceDN w:val="0"/>
        <w:adjustRightInd w:val="0"/>
        <w:spacing w:line="320" w:lineRule="exact"/>
        <w:ind w:leftChars="0" w:left="1078" w:hanging="284"/>
        <w:rPr>
          <w:rFonts w:cs="Times New Roman"/>
        </w:rPr>
      </w:pPr>
      <w:r>
        <w:rPr>
          <w:rFonts w:eastAsia="Arial" w:cs="Times New Roman"/>
          <w:lang w:bidi="en-US"/>
        </w:rPr>
        <w:t xml:space="preserve">In such case, the Applicant Company and the Representative Company are obligated to make </w:t>
      </w:r>
      <w:r>
        <w:rPr>
          <w:rFonts w:eastAsia="Arial" w:cs="Times New Roman"/>
          <w:lang w:bidi="en-US"/>
        </w:rPr>
        <w:lastRenderedPageBreak/>
        <w:t xml:space="preserve">the Secondary Disclosed Party submit a written pledge that is similar to the Pledge regarding confidentiality obligations, before the disclosure of the </w:t>
      </w:r>
      <w:r w:rsidR="00BF38F2">
        <w:rPr>
          <w:rFonts w:hint="eastAsia"/>
          <w:kern w:val="0"/>
        </w:rPr>
        <w:t>Confidential Documents</w:t>
      </w:r>
      <w:r>
        <w:rPr>
          <w:rFonts w:eastAsia="Arial" w:cs="Times New Roman"/>
          <w:lang w:bidi="en-US"/>
        </w:rPr>
        <w:t xml:space="preserve"> to the Secondary Disclosed Party. A copy of this written pledge must be submitted together with the “Submission of the name of the Secondary Disclosed Party” to the responsible contact.</w:t>
      </w:r>
    </w:p>
    <w:p w14:paraId="653E89ED" w14:textId="77777777" w:rsidR="008E3DFF" w:rsidRDefault="008E3DFF" w:rsidP="008E3DFF">
      <w:pPr>
        <w:spacing w:line="320" w:lineRule="exact"/>
        <w:ind w:left="794" w:hanging="397"/>
        <w:rPr>
          <w:rFonts w:cs="Times New Roman"/>
        </w:rPr>
      </w:pPr>
      <w:r>
        <w:rPr>
          <w:rFonts w:eastAsia="Arial" w:cs="Times New Roman"/>
          <w:lang w:bidi="en-US"/>
        </w:rPr>
        <w:t>(5)</w:t>
      </w:r>
      <w:r>
        <w:rPr>
          <w:rFonts w:eastAsia="Arial" w:cs="Times New Roman"/>
          <w:lang w:bidi="en-US"/>
        </w:rPr>
        <w:tab/>
        <w:t>Destruction of lent documents</w:t>
      </w:r>
    </w:p>
    <w:p w14:paraId="41726035" w14:textId="76AFA4A3" w:rsidR="00827F95" w:rsidRPr="00D65D2E" w:rsidRDefault="008E3DFF" w:rsidP="00B3290A">
      <w:pPr>
        <w:pStyle w:val="afd"/>
        <w:ind w:left="405"/>
      </w:pPr>
      <w:r>
        <w:t>The Applicant Company and the Representative Company t</w:t>
      </w:r>
      <w:r w:rsidRPr="00731DB2">
        <w:t xml:space="preserve">hat are lent any </w:t>
      </w:r>
      <w:r w:rsidR="00BF38F2">
        <w:rPr>
          <w:rFonts w:hint="eastAsia"/>
        </w:rPr>
        <w:t>Confidential Documents</w:t>
      </w:r>
      <w:r w:rsidRPr="00731DB2">
        <w:t xml:space="preserve">, and the Secondary Disclosed Party that receives the disclosure of all or part of the </w:t>
      </w:r>
      <w:r w:rsidR="00682A74" w:rsidRPr="00731DB2">
        <w:t>C</w:t>
      </w:r>
      <w:r w:rsidRPr="00731DB2">
        <w:t xml:space="preserve">onfidential </w:t>
      </w:r>
      <w:r w:rsidR="00682A74" w:rsidRPr="00731DB2">
        <w:t>I</w:t>
      </w:r>
      <w:r w:rsidRPr="00731DB2">
        <w:t>nformation,</w:t>
      </w:r>
      <w:r w:rsidR="00682A74" w:rsidRPr="00731DB2">
        <w:t xml:space="preserve"> etc</w:t>
      </w:r>
      <w:r w:rsidR="00D74C4E" w:rsidRPr="00731DB2">
        <w:t>.</w:t>
      </w:r>
      <w:r w:rsidR="00682A74" w:rsidRPr="00731DB2">
        <w:t>,</w:t>
      </w:r>
      <w:r w:rsidRPr="00731DB2">
        <w:t xml:space="preserve"> are requested to destroy the disclosed </w:t>
      </w:r>
      <w:r w:rsidR="00936B06" w:rsidRPr="00731DB2">
        <w:t xml:space="preserve">printed </w:t>
      </w:r>
      <w:r w:rsidRPr="00731DB2">
        <w:t>documents</w:t>
      </w:r>
      <w:r w:rsidR="00936B06" w:rsidRPr="00731DB2">
        <w:t xml:space="preserve"> (including but not limited to the printed materials of all or a part of the </w:t>
      </w:r>
      <w:r w:rsidR="00BF38F2">
        <w:rPr>
          <w:rFonts w:hint="eastAsia"/>
        </w:rPr>
        <w:t>Confidential Documents</w:t>
      </w:r>
      <w:r w:rsidR="00936B06" w:rsidRPr="00731DB2">
        <w:t>, copies, duplications and record</w:t>
      </w:r>
      <w:r w:rsidR="0092428B" w:rsidRPr="00731DB2">
        <w:t>ing</w:t>
      </w:r>
      <w:r w:rsidR="00936B06" w:rsidRPr="00731DB2">
        <w:t xml:space="preserve">s </w:t>
      </w:r>
      <w:r w:rsidR="0092428B" w:rsidRPr="00731DB2">
        <w:t xml:space="preserve">in </w:t>
      </w:r>
      <w:r w:rsidR="00936B06" w:rsidRPr="00731DB2">
        <w:t xml:space="preserve">recording medias such as hard disks etc., and </w:t>
      </w:r>
      <w:r w:rsidR="00626048" w:rsidRPr="00731DB2">
        <w:t>materials</w:t>
      </w:r>
      <w:r w:rsidR="00936B06" w:rsidRPr="00731DB2">
        <w:t xml:space="preserve"> produced by processing the Confidential Information, etc.) of the Confidential Information, etc.,</w:t>
      </w:r>
      <w:r w:rsidR="0092428B" w:rsidRPr="00731DB2">
        <w:rPr>
          <w:rFonts w:ascii="ＭＳ 明朝" w:hAnsi="ＭＳ 明朝" w:hint="eastAsia"/>
          <w:color w:val="000000" w:themeColor="text1"/>
        </w:rPr>
        <w:t xml:space="preserve"> </w:t>
      </w:r>
      <w:r w:rsidRPr="00731DB2">
        <w:t xml:space="preserve">at their responsibilities, before the date it becomes evident that they will not submit RFC </w:t>
      </w:r>
      <w:r w:rsidR="00682A74" w:rsidRPr="00731DB2">
        <w:t>P</w:t>
      </w:r>
      <w:r w:rsidRPr="00731DB2">
        <w:t>roposal</w:t>
      </w:r>
      <w:r w:rsidR="00682A74" w:rsidRPr="00731DB2">
        <w:t xml:space="preserve"> Documen</w:t>
      </w:r>
      <w:r w:rsidR="00682A74" w:rsidRPr="00B3290A">
        <w:t>ts</w:t>
      </w:r>
      <w:r w:rsidRPr="00C1469D">
        <w:t xml:space="preserve"> or the date that is specified as a deadline for the destruction, that is planned to be a day before the starting of the RFP, by Osaka Pref./City, whichever is earlier. They must submit a “Pledge regarding the compliance with the destruction obligation” by bringing or sending this by mail in a way that secures delivery record such as a registered mail, to the </w:t>
      </w:r>
      <w:r w:rsidR="0092428B" w:rsidRPr="00C1469D">
        <w:t>designated</w:t>
      </w:r>
      <w:r w:rsidRPr="00C1469D">
        <w:t xml:space="preserve"> contact</w:t>
      </w:r>
      <w:r w:rsidR="006D3235" w:rsidRPr="00B3290A">
        <w:t>.</w:t>
      </w:r>
    </w:p>
    <w:p w14:paraId="7845CDBA" w14:textId="65ED0D3C" w:rsidR="00827F95" w:rsidRPr="00D65D2E" w:rsidRDefault="00827F95" w:rsidP="00461698">
      <w:pPr>
        <w:pStyle w:val="af4"/>
        <w:ind w:left="840" w:right="210"/>
      </w:pPr>
    </w:p>
    <w:p w14:paraId="28F25F71" w14:textId="6453A3E0" w:rsidR="00827F95" w:rsidRPr="00D65D2E" w:rsidRDefault="00781D69" w:rsidP="005E6318">
      <w:pPr>
        <w:pStyle w:val="2"/>
        <w:numPr>
          <w:ilvl w:val="0"/>
          <w:numId w:val="0"/>
        </w:numPr>
        <w:ind w:left="220"/>
        <w:rPr>
          <w:rFonts w:eastAsiaTheme="minorEastAsia"/>
        </w:rPr>
      </w:pPr>
      <w:bookmarkStart w:id="35" w:name="_Toc7112111"/>
      <w:r>
        <w:t>6</w:t>
      </w:r>
      <w:r w:rsidR="005E6318">
        <w:t xml:space="preserve">.  </w:t>
      </w:r>
      <w:r w:rsidR="00827F95" w:rsidRPr="00D65D2E">
        <w:t>Implementation of dialogues with Participation Registrants</w:t>
      </w:r>
      <w:bookmarkEnd w:id="35"/>
    </w:p>
    <w:p w14:paraId="75444A17" w14:textId="539C40FE" w:rsidR="00827F95" w:rsidRPr="00D65D2E" w:rsidRDefault="005E1645" w:rsidP="00EF3F1E">
      <w:pPr>
        <w:pStyle w:val="afd"/>
        <w:ind w:left="405"/>
      </w:pPr>
      <w:r w:rsidRPr="00D65D2E">
        <w:rPr>
          <w:shd w:val="clear" w:color="auto" w:fill="FFFFFF" w:themeFill="background1"/>
          <w:lang w:bidi="en-US"/>
        </w:rPr>
        <w:t>For the purpose of enhanc</w:t>
      </w:r>
      <w:r w:rsidR="007846B4">
        <w:rPr>
          <w:shd w:val="clear" w:color="auto" w:fill="FFFFFF" w:themeFill="background1"/>
          <w:lang w:bidi="en-US"/>
        </w:rPr>
        <w:t>ing</w:t>
      </w:r>
      <w:r w:rsidRPr="00D65D2E">
        <w:rPr>
          <w:shd w:val="clear" w:color="auto" w:fill="FFFFFF" w:themeFill="background1"/>
          <w:lang w:bidi="en-US"/>
        </w:rPr>
        <w:t xml:space="preserve"> the quality </w:t>
      </w:r>
      <w:r w:rsidR="007846B4">
        <w:rPr>
          <w:shd w:val="clear" w:color="auto" w:fill="FFFFFF" w:themeFill="background1"/>
          <w:lang w:bidi="en-US"/>
        </w:rPr>
        <w:t>of</w:t>
      </w:r>
      <w:r w:rsidR="007846B4" w:rsidRPr="00D65D2E">
        <w:rPr>
          <w:shd w:val="clear" w:color="auto" w:fill="FFFFFF" w:themeFill="background1"/>
          <w:lang w:bidi="en-US"/>
        </w:rPr>
        <w:t xml:space="preserve"> </w:t>
      </w:r>
      <w:r w:rsidRPr="00D65D2E">
        <w:rPr>
          <w:shd w:val="clear" w:color="auto" w:fill="FFFFFF" w:themeFill="background1"/>
          <w:lang w:bidi="en-US"/>
        </w:rPr>
        <w:t>the contents of the RFC proposals, Osaka Pref./City</w:t>
      </w:r>
      <w:r w:rsidR="00827F95" w:rsidRPr="00D65D2E">
        <w:rPr>
          <w:shd w:val="clear" w:color="auto" w:fill="FFFFFF" w:themeFill="background1"/>
          <w:lang w:bidi="en-US"/>
        </w:rPr>
        <w:t xml:space="preserve"> shall conduct dialogues with the Participation Registrants (hereinafter referred to as “Dialogue prior to </w:t>
      </w:r>
      <w:r w:rsidR="007846B4">
        <w:rPr>
          <w:shd w:val="clear" w:color="auto" w:fill="FFFFFF" w:themeFill="background1"/>
          <w:lang w:bidi="en-US"/>
        </w:rPr>
        <w:t xml:space="preserve">the </w:t>
      </w:r>
      <w:r w:rsidR="00827F95" w:rsidRPr="00D65D2E">
        <w:rPr>
          <w:shd w:val="clear" w:color="auto" w:fill="FFFFFF" w:themeFill="background1"/>
          <w:lang w:bidi="en-US"/>
        </w:rPr>
        <w:t xml:space="preserve">RFC </w:t>
      </w:r>
      <w:r w:rsidR="00295617">
        <w:rPr>
          <w:shd w:val="clear" w:color="auto" w:fill="FFFFFF" w:themeFill="background1"/>
          <w:lang w:bidi="en-US"/>
        </w:rPr>
        <w:t>P</w:t>
      </w:r>
      <w:r w:rsidR="00827F95" w:rsidRPr="00D65D2E">
        <w:rPr>
          <w:shd w:val="clear" w:color="auto" w:fill="FFFFFF" w:themeFill="background1"/>
          <w:lang w:bidi="en-US"/>
        </w:rPr>
        <w:t xml:space="preserve">roposal”) to confirm mutual understanding of </w:t>
      </w:r>
      <w:r w:rsidR="007846B4">
        <w:rPr>
          <w:shd w:val="clear" w:color="auto" w:fill="FFFFFF" w:themeFill="background1"/>
          <w:lang w:bidi="en-US"/>
        </w:rPr>
        <w:t xml:space="preserve">the </w:t>
      </w:r>
      <w:r w:rsidR="00827F95" w:rsidRPr="00D65D2E">
        <w:rPr>
          <w:shd w:val="clear" w:color="auto" w:fill="FFFFFF" w:themeFill="background1"/>
          <w:lang w:bidi="en-US"/>
        </w:rPr>
        <w:t xml:space="preserve">proposed contents in the </w:t>
      </w:r>
      <w:r w:rsidR="00781D69">
        <w:rPr>
          <w:shd w:val="clear" w:color="auto" w:fill="FFFFFF" w:themeFill="background1"/>
          <w:lang w:bidi="en-US"/>
        </w:rPr>
        <w:t xml:space="preserve">Guidance and the </w:t>
      </w:r>
      <w:r w:rsidR="00BF38F2">
        <w:rPr>
          <w:rFonts w:hint="eastAsia"/>
        </w:rPr>
        <w:t>Confidential Documents</w:t>
      </w:r>
      <w:r w:rsidR="00781D69">
        <w:rPr>
          <w:shd w:val="clear" w:color="auto" w:fill="FFFFFF" w:themeFill="background1"/>
          <w:lang w:bidi="en-US"/>
        </w:rPr>
        <w:t xml:space="preserve"> </w:t>
      </w:r>
      <w:r w:rsidR="00827F95" w:rsidRPr="00D65D2E">
        <w:rPr>
          <w:shd w:val="clear" w:color="auto" w:fill="FFFFFF" w:themeFill="background1"/>
          <w:lang w:bidi="en-US"/>
        </w:rPr>
        <w:t xml:space="preserve">(hereinafter referred to as “Guidance </w:t>
      </w:r>
      <w:r w:rsidR="007846B4">
        <w:rPr>
          <w:shd w:val="clear" w:color="auto" w:fill="FFFFFF" w:themeFill="background1"/>
          <w:lang w:bidi="en-US"/>
        </w:rPr>
        <w:t>on</w:t>
      </w:r>
      <w:r w:rsidR="007846B4" w:rsidRPr="00D65D2E">
        <w:rPr>
          <w:shd w:val="clear" w:color="auto" w:fill="FFFFFF" w:themeFill="background1"/>
          <w:lang w:bidi="en-US"/>
        </w:rPr>
        <w:t xml:space="preserve"> </w:t>
      </w:r>
      <w:r w:rsidR="007846B4">
        <w:rPr>
          <w:shd w:val="clear" w:color="auto" w:fill="FFFFFF" w:themeFill="background1"/>
          <w:lang w:bidi="en-US"/>
        </w:rPr>
        <w:t xml:space="preserve">the </w:t>
      </w:r>
      <w:r w:rsidR="00781D69">
        <w:rPr>
          <w:shd w:val="clear" w:color="auto" w:fill="FFFFFF" w:themeFill="background1"/>
          <w:lang w:bidi="en-US"/>
        </w:rPr>
        <w:t xml:space="preserve">RFC </w:t>
      </w:r>
      <w:r w:rsidR="00827F95" w:rsidRPr="00D65D2E">
        <w:rPr>
          <w:shd w:val="clear" w:color="auto" w:fill="FFFFFF" w:themeFill="background1"/>
          <w:lang w:bidi="en-US"/>
        </w:rPr>
        <w:t>Proposal, etc.”).</w:t>
      </w:r>
    </w:p>
    <w:p w14:paraId="57DB3E9A" w14:textId="0B9ADA13" w:rsidR="00827F95" w:rsidRPr="00D65D2E" w:rsidRDefault="007846B4" w:rsidP="009834CF">
      <w:pPr>
        <w:pStyle w:val="a4"/>
        <w:numPr>
          <w:ilvl w:val="1"/>
          <w:numId w:val="3"/>
        </w:numPr>
        <w:spacing w:line="320" w:lineRule="exact"/>
        <w:ind w:leftChars="0" w:left="794" w:hanging="397"/>
        <w:rPr>
          <w:rFonts w:cs="Times New Roman"/>
        </w:rPr>
      </w:pPr>
      <w:r>
        <w:rPr>
          <w:rFonts w:eastAsia="Arial" w:cs="Times New Roman"/>
          <w:lang w:bidi="en-US"/>
        </w:rPr>
        <w:t>Subject</w:t>
      </w:r>
      <w:r w:rsidRPr="00D65D2E">
        <w:rPr>
          <w:rFonts w:eastAsia="Arial" w:cs="Times New Roman"/>
          <w:lang w:bidi="en-US"/>
        </w:rPr>
        <w:t xml:space="preserve"> </w:t>
      </w:r>
      <w:r w:rsidR="00827F95" w:rsidRPr="00D65D2E">
        <w:rPr>
          <w:rFonts w:eastAsia="Arial" w:cs="Times New Roman"/>
          <w:lang w:bidi="en-US"/>
        </w:rPr>
        <w:t>applicants</w:t>
      </w:r>
    </w:p>
    <w:p w14:paraId="10FD8984" w14:textId="1FB1E588" w:rsidR="00827F95" w:rsidRPr="009E78CE" w:rsidRDefault="005D5A50" w:rsidP="00191984">
      <w:pPr>
        <w:spacing w:line="320" w:lineRule="exact"/>
        <w:ind w:left="964" w:hanging="170"/>
        <w:rPr>
          <w:rFonts w:eastAsia="Arial" w:cs="Times New Roman"/>
          <w:shd w:val="clear" w:color="auto" w:fill="FFFFFF" w:themeFill="background1"/>
          <w:lang w:bidi="en-US"/>
        </w:rPr>
      </w:pPr>
      <w:r>
        <w:rPr>
          <w:rFonts w:eastAsia="Arial" w:cs="Times New Roman"/>
          <w:shd w:val="clear" w:color="auto" w:fill="FFFFFF" w:themeFill="background1"/>
          <w:lang w:bidi="en-US"/>
        </w:rPr>
        <w:t>•</w:t>
      </w:r>
      <w:r>
        <w:rPr>
          <w:rFonts w:eastAsia="Arial" w:cs="Times New Roman"/>
          <w:shd w:val="clear" w:color="auto" w:fill="FFFFFF" w:themeFill="background1"/>
          <w:lang w:bidi="en-US"/>
        </w:rPr>
        <w:tab/>
      </w:r>
      <w:r w:rsidR="007C6DFF" w:rsidRPr="00D65D2E">
        <w:rPr>
          <w:rFonts w:eastAsia="Arial" w:cs="Times New Roman"/>
          <w:shd w:val="clear" w:color="auto" w:fill="FFFFFF" w:themeFill="background1"/>
          <w:lang w:bidi="en-US"/>
        </w:rPr>
        <w:t xml:space="preserve">All those who wish to </w:t>
      </w:r>
      <w:r w:rsidR="007846B4">
        <w:rPr>
          <w:rFonts w:eastAsia="Arial" w:cs="Times New Roman"/>
          <w:shd w:val="clear" w:color="auto" w:fill="FFFFFF" w:themeFill="background1"/>
          <w:lang w:bidi="en-US"/>
        </w:rPr>
        <w:t>engage in a d</w:t>
      </w:r>
      <w:r w:rsidR="007C6DFF" w:rsidRPr="00D65D2E">
        <w:rPr>
          <w:rFonts w:eastAsia="Arial" w:cs="Times New Roman"/>
          <w:shd w:val="clear" w:color="auto" w:fill="FFFFFF" w:themeFill="background1"/>
          <w:lang w:bidi="en-US"/>
        </w:rPr>
        <w:t xml:space="preserve">ialogue prior to </w:t>
      </w:r>
      <w:r w:rsidR="007846B4">
        <w:rPr>
          <w:rFonts w:eastAsia="Arial" w:cs="Times New Roman"/>
          <w:shd w:val="clear" w:color="auto" w:fill="FFFFFF" w:themeFill="background1"/>
          <w:lang w:bidi="en-US"/>
        </w:rPr>
        <w:t xml:space="preserve">the </w:t>
      </w:r>
      <w:r w:rsidR="007C6DFF" w:rsidRPr="00D65D2E">
        <w:rPr>
          <w:rFonts w:eastAsia="Arial" w:cs="Times New Roman"/>
          <w:shd w:val="clear" w:color="auto" w:fill="FFFFFF" w:themeFill="background1"/>
          <w:lang w:bidi="en-US"/>
        </w:rPr>
        <w:t xml:space="preserve">RFC </w:t>
      </w:r>
      <w:r w:rsidR="00295617">
        <w:rPr>
          <w:rFonts w:eastAsia="Arial" w:cs="Times New Roman"/>
          <w:shd w:val="clear" w:color="auto" w:fill="FFFFFF" w:themeFill="background1"/>
          <w:lang w:bidi="en-US"/>
        </w:rPr>
        <w:t>P</w:t>
      </w:r>
      <w:r w:rsidR="007C6DFF" w:rsidRPr="00D65D2E">
        <w:rPr>
          <w:rFonts w:eastAsia="Arial" w:cs="Times New Roman"/>
          <w:shd w:val="clear" w:color="auto" w:fill="FFFFFF" w:themeFill="background1"/>
          <w:lang w:bidi="en-US"/>
        </w:rPr>
        <w:t>roposal among the Participation Registrants.</w:t>
      </w:r>
    </w:p>
    <w:p w14:paraId="6991522F" w14:textId="06BF5ADE" w:rsidR="00827F95" w:rsidRPr="00D65D2E" w:rsidRDefault="00827F95" w:rsidP="009834CF">
      <w:pPr>
        <w:pStyle w:val="a4"/>
        <w:numPr>
          <w:ilvl w:val="1"/>
          <w:numId w:val="3"/>
        </w:numPr>
        <w:spacing w:line="320" w:lineRule="exact"/>
        <w:ind w:leftChars="0" w:left="794" w:hanging="397"/>
        <w:rPr>
          <w:rFonts w:cs="Times New Roman"/>
        </w:rPr>
      </w:pPr>
      <w:r w:rsidRPr="00D65D2E">
        <w:rPr>
          <w:rFonts w:eastAsia="Arial" w:cs="Times New Roman"/>
          <w:lang w:bidi="en-US"/>
        </w:rPr>
        <w:t xml:space="preserve">Period and method </w:t>
      </w:r>
      <w:r w:rsidR="007846B4">
        <w:rPr>
          <w:rFonts w:eastAsia="Arial" w:cs="Times New Roman"/>
          <w:lang w:bidi="en-US"/>
        </w:rPr>
        <w:t>for</w:t>
      </w:r>
      <w:r w:rsidR="007846B4" w:rsidRPr="00D65D2E">
        <w:rPr>
          <w:rFonts w:eastAsia="Arial" w:cs="Times New Roman"/>
          <w:lang w:bidi="en-US"/>
        </w:rPr>
        <w:t xml:space="preserve"> </w:t>
      </w:r>
      <w:r w:rsidRPr="00D65D2E">
        <w:rPr>
          <w:rFonts w:eastAsia="Arial" w:cs="Times New Roman"/>
          <w:lang w:bidi="en-US"/>
        </w:rPr>
        <w:t>the dialogue</w:t>
      </w:r>
    </w:p>
    <w:p w14:paraId="070ACEFD" w14:textId="532A1C3A" w:rsidR="00827F95" w:rsidRPr="00D65D2E" w:rsidRDefault="005D5A50" w:rsidP="005D5A50">
      <w:pPr>
        <w:spacing w:line="320" w:lineRule="exact"/>
        <w:ind w:left="964" w:hanging="170"/>
        <w:rPr>
          <w:rFonts w:cs="Times New Roman"/>
          <w:u w:val="single"/>
        </w:rPr>
      </w:pPr>
      <w:r>
        <w:rPr>
          <w:rFonts w:eastAsia="Arial" w:cs="Times New Roman"/>
          <w:shd w:val="clear" w:color="auto" w:fill="FFFFFF" w:themeFill="background1"/>
          <w:lang w:bidi="en-US"/>
        </w:rPr>
        <w:t>•</w:t>
      </w:r>
      <w:r>
        <w:rPr>
          <w:rFonts w:eastAsia="Arial" w:cs="Times New Roman"/>
          <w:shd w:val="clear" w:color="auto" w:fill="FFFFFF" w:themeFill="background1"/>
          <w:lang w:bidi="en-US"/>
        </w:rPr>
        <w:tab/>
      </w:r>
      <w:r w:rsidR="00827F95" w:rsidRPr="00D65D2E">
        <w:rPr>
          <w:rFonts w:eastAsia="Arial" w:cs="Times New Roman"/>
          <w:lang w:bidi="en-US"/>
        </w:rPr>
        <w:t>The dialogue shall be coordinated</w:t>
      </w:r>
      <w:r w:rsidR="007846B4">
        <w:rPr>
          <w:rFonts w:eastAsia="Arial" w:cs="Times New Roman"/>
          <w:lang w:bidi="en-US"/>
        </w:rPr>
        <w:t xml:space="preserve"> between the period</w:t>
      </w:r>
      <w:r w:rsidR="00827F95" w:rsidRPr="00D65D2E">
        <w:rPr>
          <w:rFonts w:eastAsia="Arial" w:cs="Times New Roman"/>
          <w:lang w:bidi="en-US"/>
        </w:rPr>
        <w:t xml:space="preserve"> </w:t>
      </w:r>
      <w:r w:rsidR="00827F95" w:rsidRPr="00D65D2E">
        <w:rPr>
          <w:rFonts w:eastAsia="Arial" w:cs="Times New Roman"/>
          <w:u w:val="single"/>
          <w:lang w:bidi="en-US"/>
        </w:rPr>
        <w:t>from Monday, June 3, 2019 to Friday, June 28, 2019</w:t>
      </w:r>
      <w:r w:rsidR="00827F95" w:rsidRPr="00D65D2E">
        <w:rPr>
          <w:rFonts w:eastAsia="Arial" w:cs="Times New Roman"/>
          <w:lang w:bidi="en-US"/>
        </w:rPr>
        <w:t>.</w:t>
      </w:r>
    </w:p>
    <w:p w14:paraId="44B36154" w14:textId="34C8B966" w:rsidR="00827F95" w:rsidRPr="00D65D2E" w:rsidRDefault="005D5A50" w:rsidP="005D5A50">
      <w:pPr>
        <w:spacing w:line="320" w:lineRule="exact"/>
        <w:ind w:left="964" w:hanging="170"/>
        <w:rPr>
          <w:rFonts w:cs="Times New Roman"/>
        </w:rPr>
      </w:pPr>
      <w:r>
        <w:rPr>
          <w:rFonts w:eastAsia="Arial" w:cs="Times New Roman"/>
          <w:shd w:val="clear" w:color="auto" w:fill="FFFFFF" w:themeFill="background1"/>
          <w:lang w:bidi="en-US"/>
        </w:rPr>
        <w:t>•</w:t>
      </w:r>
      <w:r>
        <w:rPr>
          <w:rFonts w:eastAsia="Arial" w:cs="Times New Roman"/>
          <w:shd w:val="clear" w:color="auto" w:fill="FFFFFF" w:themeFill="background1"/>
          <w:lang w:bidi="en-US"/>
        </w:rPr>
        <w:tab/>
      </w:r>
      <w:r w:rsidR="0039710F" w:rsidRPr="00D65D2E">
        <w:rPr>
          <w:rFonts w:eastAsia="Arial" w:cs="Times New Roman"/>
          <w:lang w:bidi="en-US"/>
        </w:rPr>
        <w:t xml:space="preserve">The venue </w:t>
      </w:r>
      <w:r w:rsidR="007846B4">
        <w:rPr>
          <w:rFonts w:eastAsia="Arial" w:cs="Times New Roman"/>
          <w:lang w:bidi="en-US"/>
        </w:rPr>
        <w:t>of</w:t>
      </w:r>
      <w:r w:rsidR="007846B4" w:rsidRPr="00D65D2E">
        <w:rPr>
          <w:rFonts w:eastAsia="Arial" w:cs="Times New Roman"/>
          <w:lang w:bidi="en-US"/>
        </w:rPr>
        <w:t xml:space="preserve"> </w:t>
      </w:r>
      <w:r w:rsidR="0039710F" w:rsidRPr="00D65D2E">
        <w:rPr>
          <w:rFonts w:eastAsia="Arial" w:cs="Times New Roman"/>
          <w:lang w:bidi="en-US"/>
        </w:rPr>
        <w:t xml:space="preserve">the dialogue is planned </w:t>
      </w:r>
      <w:r w:rsidR="007846B4">
        <w:rPr>
          <w:rFonts w:eastAsia="Arial" w:cs="Times New Roman"/>
          <w:lang w:bidi="en-US"/>
        </w:rPr>
        <w:t>for</w:t>
      </w:r>
      <w:r w:rsidR="007846B4" w:rsidRPr="00D65D2E">
        <w:rPr>
          <w:rFonts w:eastAsia="Arial" w:cs="Times New Roman"/>
          <w:lang w:bidi="en-US"/>
        </w:rPr>
        <w:t xml:space="preserve"> </w:t>
      </w:r>
      <w:r w:rsidR="0039710F" w:rsidRPr="00D65D2E">
        <w:rPr>
          <w:rFonts w:eastAsia="Arial" w:cs="Times New Roman"/>
          <w:lang w:bidi="en-US"/>
        </w:rPr>
        <w:t>the Sakishima Cosmo Tower</w:t>
      </w:r>
      <w:r w:rsidR="007846B4">
        <w:rPr>
          <w:rFonts w:eastAsia="Arial" w:cs="Times New Roman"/>
          <w:lang w:bidi="en-US"/>
        </w:rPr>
        <w:t>,</w:t>
      </w:r>
      <w:r w:rsidR="0039710F" w:rsidRPr="00D65D2E">
        <w:rPr>
          <w:rFonts w:eastAsia="Arial" w:cs="Times New Roman"/>
          <w:lang w:bidi="en-US"/>
        </w:rPr>
        <w:t xml:space="preserve"> Osaka Prefecture.</w:t>
      </w:r>
    </w:p>
    <w:p w14:paraId="30A9ADCE" w14:textId="137D4DEE" w:rsidR="00827F95" w:rsidRPr="00D65D2E" w:rsidRDefault="00827F95" w:rsidP="009834CF">
      <w:pPr>
        <w:pStyle w:val="a4"/>
        <w:numPr>
          <w:ilvl w:val="1"/>
          <w:numId w:val="3"/>
        </w:numPr>
        <w:spacing w:line="320" w:lineRule="exact"/>
        <w:ind w:leftChars="0" w:left="794" w:hanging="397"/>
        <w:rPr>
          <w:rFonts w:cs="Times New Roman"/>
        </w:rPr>
      </w:pPr>
      <w:r w:rsidRPr="00D65D2E">
        <w:rPr>
          <w:rFonts w:eastAsia="Arial" w:cs="Times New Roman"/>
          <w:lang w:bidi="en-US"/>
        </w:rPr>
        <w:t xml:space="preserve">Procedures for the Dialogue </w:t>
      </w:r>
      <w:r w:rsidR="009737D8" w:rsidRPr="00D65D2E">
        <w:rPr>
          <w:rFonts w:eastAsia="Arial" w:cs="Times New Roman"/>
          <w:shd w:val="clear" w:color="auto" w:fill="FFFFFF" w:themeFill="background1"/>
          <w:lang w:bidi="en-US"/>
        </w:rPr>
        <w:t xml:space="preserve">prior to </w:t>
      </w:r>
      <w:r w:rsidR="007846B4">
        <w:rPr>
          <w:rFonts w:eastAsia="Arial" w:cs="Times New Roman"/>
          <w:shd w:val="clear" w:color="auto" w:fill="FFFFFF" w:themeFill="background1"/>
          <w:lang w:bidi="en-US"/>
        </w:rPr>
        <w:t xml:space="preserve">the </w:t>
      </w:r>
      <w:r w:rsidR="009737D8" w:rsidRPr="00D65D2E">
        <w:rPr>
          <w:rFonts w:eastAsia="Arial" w:cs="Times New Roman"/>
          <w:shd w:val="clear" w:color="auto" w:fill="FFFFFF" w:themeFill="background1"/>
          <w:lang w:bidi="en-US"/>
        </w:rPr>
        <w:t>RFC proposal</w:t>
      </w:r>
    </w:p>
    <w:p w14:paraId="787D8CF4" w14:textId="1B64301C" w:rsidR="00827F95" w:rsidRPr="00D65D2E" w:rsidRDefault="00827F95" w:rsidP="00D94C98">
      <w:pPr>
        <w:pStyle w:val="a4"/>
        <w:widowControl/>
        <w:numPr>
          <w:ilvl w:val="2"/>
          <w:numId w:val="17"/>
        </w:numPr>
        <w:snapToGrid w:val="0"/>
        <w:spacing w:line="320" w:lineRule="exact"/>
        <w:ind w:leftChars="0" w:left="1078" w:right="-2" w:hanging="284"/>
        <w:rPr>
          <w:rFonts w:cs="Times New Roman"/>
        </w:rPr>
      </w:pPr>
      <w:r w:rsidRPr="00D65D2E">
        <w:rPr>
          <w:rFonts w:eastAsia="Arial" w:cs="Times New Roman"/>
          <w:lang w:bidi="en-US"/>
        </w:rPr>
        <w:t xml:space="preserve">Submission of the application for the Dialogue </w:t>
      </w:r>
      <w:r w:rsidR="009737D8" w:rsidRPr="00D65D2E">
        <w:rPr>
          <w:rFonts w:eastAsia="Arial" w:cs="Times New Roman"/>
          <w:shd w:val="clear" w:color="auto" w:fill="FFFFFF" w:themeFill="background1"/>
          <w:lang w:bidi="en-US"/>
        </w:rPr>
        <w:t xml:space="preserve">prior to </w:t>
      </w:r>
      <w:r w:rsidR="007846B4">
        <w:rPr>
          <w:rFonts w:eastAsia="Arial" w:cs="Times New Roman"/>
          <w:shd w:val="clear" w:color="auto" w:fill="FFFFFF" w:themeFill="background1"/>
          <w:lang w:bidi="en-US"/>
        </w:rPr>
        <w:t xml:space="preserve">the </w:t>
      </w:r>
      <w:r w:rsidR="009737D8" w:rsidRPr="00D65D2E">
        <w:rPr>
          <w:rFonts w:eastAsia="Arial" w:cs="Times New Roman"/>
          <w:shd w:val="clear" w:color="auto" w:fill="FFFFFF" w:themeFill="background1"/>
          <w:lang w:bidi="en-US"/>
        </w:rPr>
        <w:t xml:space="preserve">RFC </w:t>
      </w:r>
      <w:r w:rsidR="00295617">
        <w:rPr>
          <w:rFonts w:eastAsia="Arial" w:cs="Times New Roman"/>
          <w:shd w:val="clear" w:color="auto" w:fill="FFFFFF" w:themeFill="background1"/>
          <w:lang w:bidi="en-US"/>
        </w:rPr>
        <w:t>P</w:t>
      </w:r>
      <w:r w:rsidR="009737D8" w:rsidRPr="00D65D2E">
        <w:rPr>
          <w:rFonts w:eastAsia="Arial" w:cs="Times New Roman"/>
          <w:shd w:val="clear" w:color="auto" w:fill="FFFFFF" w:themeFill="background1"/>
          <w:lang w:bidi="en-US"/>
        </w:rPr>
        <w:t>roposal</w:t>
      </w:r>
      <w:r w:rsidRPr="00D65D2E">
        <w:rPr>
          <w:rFonts w:eastAsia="Arial" w:cs="Times New Roman"/>
          <w:lang w:bidi="en-US"/>
        </w:rPr>
        <w:t xml:space="preserve"> and agenda</w:t>
      </w:r>
    </w:p>
    <w:p w14:paraId="039553AC" w14:textId="1E56967B" w:rsidR="00827F95" w:rsidRPr="00D65D2E" w:rsidRDefault="0064584E" w:rsidP="009834CF">
      <w:pPr>
        <w:spacing w:line="320" w:lineRule="exact"/>
        <w:ind w:leftChars="500" w:left="1050" w:right="-2" w:firstLineChars="100" w:firstLine="210"/>
        <w:rPr>
          <w:rFonts w:cs="Times New Roman"/>
        </w:rPr>
      </w:pPr>
      <w:r w:rsidRPr="00D65D2E">
        <w:rPr>
          <w:rFonts w:eastAsia="Arial" w:cs="Times New Roman"/>
          <w:lang w:bidi="en-US"/>
        </w:rPr>
        <w:t>The Participation Registrants who wish to have</w:t>
      </w:r>
      <w:r w:rsidR="007846B4">
        <w:rPr>
          <w:rFonts w:eastAsia="Arial" w:cs="Times New Roman"/>
          <w:lang w:bidi="en-US"/>
        </w:rPr>
        <w:t xml:space="preserve"> a </w:t>
      </w:r>
      <w:r w:rsidR="00295617">
        <w:rPr>
          <w:rFonts w:eastAsia="Arial" w:cs="Times New Roman"/>
          <w:lang w:bidi="en-US"/>
        </w:rPr>
        <w:t>D</w:t>
      </w:r>
      <w:r w:rsidRPr="00D65D2E">
        <w:rPr>
          <w:rFonts w:eastAsia="Arial" w:cs="Times New Roman"/>
          <w:lang w:bidi="en-US"/>
        </w:rPr>
        <w:t xml:space="preserve">ialogue </w:t>
      </w:r>
      <w:r w:rsidR="009737D8" w:rsidRPr="00D65D2E">
        <w:rPr>
          <w:rFonts w:eastAsia="Arial" w:cs="Times New Roman"/>
          <w:shd w:val="clear" w:color="auto" w:fill="FFFFFF" w:themeFill="background1"/>
          <w:lang w:bidi="en-US"/>
        </w:rPr>
        <w:t xml:space="preserve">prior to </w:t>
      </w:r>
      <w:r w:rsidR="007846B4">
        <w:rPr>
          <w:rFonts w:eastAsia="Arial" w:cs="Times New Roman"/>
          <w:shd w:val="clear" w:color="auto" w:fill="FFFFFF" w:themeFill="background1"/>
          <w:lang w:bidi="en-US"/>
        </w:rPr>
        <w:t xml:space="preserve">the </w:t>
      </w:r>
      <w:r w:rsidR="009737D8" w:rsidRPr="00D65D2E">
        <w:rPr>
          <w:rFonts w:eastAsia="Arial" w:cs="Times New Roman"/>
          <w:shd w:val="clear" w:color="auto" w:fill="FFFFFF" w:themeFill="background1"/>
          <w:lang w:bidi="en-US"/>
        </w:rPr>
        <w:t xml:space="preserve">RFC </w:t>
      </w:r>
      <w:r w:rsidR="00295617">
        <w:rPr>
          <w:rFonts w:eastAsia="Arial" w:cs="Times New Roman"/>
          <w:shd w:val="clear" w:color="auto" w:fill="FFFFFF" w:themeFill="background1"/>
          <w:lang w:bidi="en-US"/>
        </w:rPr>
        <w:t>P</w:t>
      </w:r>
      <w:r w:rsidR="009737D8" w:rsidRPr="00D65D2E">
        <w:rPr>
          <w:rFonts w:eastAsia="Arial" w:cs="Times New Roman"/>
          <w:shd w:val="clear" w:color="auto" w:fill="FFFFFF" w:themeFill="background1"/>
          <w:lang w:bidi="en-US"/>
        </w:rPr>
        <w:t>roposal</w:t>
      </w:r>
      <w:r w:rsidRPr="00D65D2E">
        <w:rPr>
          <w:rFonts w:eastAsia="Arial" w:cs="Times New Roman"/>
          <w:lang w:bidi="en-US"/>
        </w:rPr>
        <w:t xml:space="preserve"> are requested to fill in </w:t>
      </w:r>
      <w:r w:rsidR="007846B4">
        <w:rPr>
          <w:rFonts w:eastAsia="Arial" w:cs="Times New Roman"/>
          <w:lang w:bidi="en-US"/>
        </w:rPr>
        <w:t xml:space="preserve">the </w:t>
      </w:r>
      <w:r w:rsidRPr="00D65D2E">
        <w:rPr>
          <w:rFonts w:eastAsia="Arial" w:cs="Times New Roman"/>
          <w:lang w:bidi="en-US"/>
        </w:rPr>
        <w:t xml:space="preserve">required information </w:t>
      </w:r>
      <w:r w:rsidR="007846B4">
        <w:rPr>
          <w:rFonts w:eastAsia="Arial" w:cs="Times New Roman"/>
          <w:lang w:bidi="en-US"/>
        </w:rPr>
        <w:t>in the</w:t>
      </w:r>
      <w:r w:rsidRPr="00D65D2E">
        <w:rPr>
          <w:rFonts w:eastAsia="Arial" w:cs="Times New Roman"/>
          <w:lang w:bidi="en-US"/>
        </w:rPr>
        <w:t xml:space="preserve"> “Application </w:t>
      </w:r>
      <w:r w:rsidR="007846B4">
        <w:rPr>
          <w:rFonts w:eastAsia="Arial" w:cs="Times New Roman"/>
          <w:lang w:bidi="en-US"/>
        </w:rPr>
        <w:t xml:space="preserve">for </w:t>
      </w:r>
      <w:r w:rsidRPr="00D65D2E">
        <w:rPr>
          <w:rFonts w:eastAsia="Arial" w:cs="Times New Roman"/>
          <w:lang w:bidi="en-US"/>
        </w:rPr>
        <w:t xml:space="preserve">the Dialogue prior to </w:t>
      </w:r>
      <w:r w:rsidR="007846B4">
        <w:rPr>
          <w:rFonts w:eastAsia="Arial" w:cs="Times New Roman"/>
          <w:lang w:bidi="en-US"/>
        </w:rPr>
        <w:t xml:space="preserve">the </w:t>
      </w:r>
      <w:r w:rsidRPr="00D65D2E">
        <w:rPr>
          <w:rFonts w:eastAsia="Arial" w:cs="Times New Roman"/>
          <w:lang w:bidi="en-US"/>
        </w:rPr>
        <w:t xml:space="preserve">RFC </w:t>
      </w:r>
      <w:r w:rsidR="00295617">
        <w:rPr>
          <w:rFonts w:eastAsia="Arial" w:cs="Times New Roman"/>
          <w:lang w:bidi="en-US"/>
        </w:rPr>
        <w:t>P</w:t>
      </w:r>
      <w:r w:rsidRPr="00D65D2E">
        <w:rPr>
          <w:rFonts w:eastAsia="Arial" w:cs="Times New Roman"/>
          <w:lang w:bidi="en-US"/>
        </w:rPr>
        <w:t xml:space="preserve">roposal” and “Agenda for the Dialogue prior to </w:t>
      </w:r>
      <w:r w:rsidR="007846B4">
        <w:rPr>
          <w:rFonts w:eastAsia="Arial" w:cs="Times New Roman"/>
          <w:lang w:bidi="en-US"/>
        </w:rPr>
        <w:t xml:space="preserve">the </w:t>
      </w:r>
      <w:r w:rsidRPr="00D65D2E">
        <w:rPr>
          <w:rFonts w:eastAsia="Arial" w:cs="Times New Roman"/>
          <w:lang w:bidi="en-US"/>
        </w:rPr>
        <w:t xml:space="preserve">RFC </w:t>
      </w:r>
      <w:r w:rsidR="00295617">
        <w:rPr>
          <w:rFonts w:eastAsia="Arial" w:cs="Times New Roman"/>
          <w:lang w:bidi="en-US"/>
        </w:rPr>
        <w:t>P</w:t>
      </w:r>
      <w:r w:rsidRPr="00D65D2E">
        <w:rPr>
          <w:rFonts w:eastAsia="Arial" w:cs="Times New Roman"/>
          <w:lang w:bidi="en-US"/>
        </w:rPr>
        <w:t xml:space="preserve">roposal”, in accordance </w:t>
      </w:r>
      <w:r w:rsidR="007846B4">
        <w:rPr>
          <w:rFonts w:eastAsia="Arial" w:cs="Times New Roman"/>
          <w:lang w:bidi="en-US"/>
        </w:rPr>
        <w:t>with</w:t>
      </w:r>
      <w:r w:rsidR="007846B4" w:rsidRPr="00D65D2E">
        <w:rPr>
          <w:rFonts w:eastAsia="Arial" w:cs="Times New Roman"/>
          <w:lang w:bidi="en-US"/>
        </w:rPr>
        <w:t xml:space="preserve"> </w:t>
      </w:r>
      <w:r w:rsidRPr="00D65D2E">
        <w:rPr>
          <w:rFonts w:eastAsia="Arial" w:cs="Times New Roman"/>
          <w:lang w:bidi="en-US"/>
        </w:rPr>
        <w:t xml:space="preserve">the </w:t>
      </w:r>
      <w:r w:rsidR="00B85917">
        <w:rPr>
          <w:rFonts w:eastAsia="Arial" w:cs="Times New Roman"/>
          <w:lang w:bidi="en-US"/>
        </w:rPr>
        <w:t>Formats etc.</w:t>
      </w:r>
      <w:r w:rsidRPr="00D65D2E">
        <w:rPr>
          <w:rFonts w:eastAsia="Arial" w:cs="Times New Roman"/>
          <w:lang w:bidi="en-US"/>
        </w:rPr>
        <w:t xml:space="preserve">, and submit </w:t>
      </w:r>
      <w:r w:rsidR="007846B4">
        <w:rPr>
          <w:rFonts w:eastAsia="Arial" w:cs="Times New Roman"/>
          <w:lang w:bidi="en-US"/>
        </w:rPr>
        <w:t>these</w:t>
      </w:r>
      <w:r w:rsidR="007846B4" w:rsidRPr="00D65D2E">
        <w:rPr>
          <w:rFonts w:eastAsia="Arial" w:cs="Times New Roman"/>
          <w:lang w:bidi="en-US"/>
        </w:rPr>
        <w:t xml:space="preserve"> </w:t>
      </w:r>
      <w:r w:rsidRPr="00D65D2E">
        <w:rPr>
          <w:rFonts w:eastAsia="Arial" w:cs="Times New Roman"/>
          <w:lang w:bidi="en-US"/>
        </w:rPr>
        <w:t xml:space="preserve">to the responsible contact </w:t>
      </w:r>
      <w:r w:rsidR="007846B4">
        <w:rPr>
          <w:rFonts w:eastAsia="Arial" w:cs="Times New Roman"/>
          <w:lang w:bidi="en-US"/>
        </w:rPr>
        <w:t>person</w:t>
      </w:r>
      <w:r w:rsidR="007846B4" w:rsidRPr="00D65D2E">
        <w:rPr>
          <w:rFonts w:eastAsia="Arial" w:cs="Times New Roman"/>
          <w:lang w:bidi="en-US"/>
        </w:rPr>
        <w:t xml:space="preserve"> </w:t>
      </w:r>
      <w:r w:rsidRPr="00D65D2E">
        <w:rPr>
          <w:rFonts w:eastAsia="Arial" w:cs="Times New Roman"/>
          <w:lang w:bidi="en-US"/>
        </w:rPr>
        <w:t xml:space="preserve">by email, during </w:t>
      </w:r>
      <w:r w:rsidRPr="00D65D2E">
        <w:rPr>
          <w:rFonts w:eastAsia="Arial" w:cs="Times New Roman"/>
          <w:u w:val="single"/>
          <w:lang w:bidi="en-US"/>
        </w:rPr>
        <w:t>the period from the date when the result</w:t>
      </w:r>
      <w:r w:rsidR="007846B4">
        <w:rPr>
          <w:rFonts w:eastAsia="Arial" w:cs="Times New Roman"/>
          <w:u w:val="single"/>
          <w:lang w:bidi="en-US"/>
        </w:rPr>
        <w:t>s</w:t>
      </w:r>
      <w:r w:rsidRPr="00D65D2E">
        <w:rPr>
          <w:rFonts w:eastAsia="Arial" w:cs="Times New Roman"/>
          <w:u w:val="single"/>
          <w:lang w:bidi="en-US"/>
        </w:rPr>
        <w:t xml:space="preserve"> of the</w:t>
      </w:r>
      <w:r w:rsidR="00A34CB4">
        <w:rPr>
          <w:rFonts w:eastAsia="Arial" w:cs="Times New Roman"/>
          <w:u w:val="single"/>
          <w:lang w:bidi="en-US"/>
        </w:rPr>
        <w:t xml:space="preserve"> participation registration </w:t>
      </w:r>
      <w:r w:rsidRPr="00D65D2E">
        <w:rPr>
          <w:rFonts w:eastAsia="Arial" w:cs="Times New Roman"/>
          <w:u w:val="single"/>
          <w:lang w:bidi="en-US"/>
        </w:rPr>
        <w:t>is notified that is stipulated in 3. (3) to 17:00, Friday, June 2</w:t>
      </w:r>
      <w:r w:rsidR="009F3D07">
        <w:rPr>
          <w:rFonts w:eastAsia="Arial" w:cs="Times New Roman"/>
          <w:u w:val="single"/>
          <w:lang w:bidi="en-US"/>
        </w:rPr>
        <w:t>1</w:t>
      </w:r>
      <w:r w:rsidRPr="00D65D2E">
        <w:rPr>
          <w:rFonts w:eastAsia="Arial" w:cs="Times New Roman"/>
          <w:u w:val="single"/>
          <w:lang w:bidi="en-US"/>
        </w:rPr>
        <w:t>, 2019</w:t>
      </w:r>
      <w:r w:rsidRPr="00D65D2E">
        <w:rPr>
          <w:rFonts w:eastAsia="Arial" w:cs="Times New Roman"/>
          <w:lang w:bidi="en-US"/>
        </w:rPr>
        <w:t>.</w:t>
      </w:r>
    </w:p>
    <w:p w14:paraId="12B797AC" w14:textId="0AADEF85" w:rsidR="00827F95" w:rsidRPr="00D65D2E" w:rsidRDefault="00827F95" w:rsidP="00D94C98">
      <w:pPr>
        <w:pStyle w:val="a4"/>
        <w:widowControl/>
        <w:numPr>
          <w:ilvl w:val="2"/>
          <w:numId w:val="17"/>
        </w:numPr>
        <w:snapToGrid w:val="0"/>
        <w:spacing w:line="320" w:lineRule="exact"/>
        <w:ind w:leftChars="0" w:left="1078" w:right="-2" w:hanging="284"/>
        <w:rPr>
          <w:rFonts w:cs="Times New Roman"/>
        </w:rPr>
      </w:pPr>
      <w:r w:rsidRPr="00D65D2E">
        <w:rPr>
          <w:rFonts w:eastAsia="Arial" w:cs="Times New Roman"/>
          <w:lang w:bidi="en-US"/>
        </w:rPr>
        <w:t>Notification o</w:t>
      </w:r>
      <w:r w:rsidR="007846B4">
        <w:rPr>
          <w:rFonts w:eastAsia="Arial" w:cs="Times New Roman"/>
          <w:lang w:bidi="en-US"/>
        </w:rPr>
        <w:t>n</w:t>
      </w:r>
      <w:r w:rsidRPr="00D65D2E">
        <w:rPr>
          <w:rFonts w:eastAsia="Arial" w:cs="Times New Roman"/>
          <w:lang w:bidi="en-US"/>
        </w:rPr>
        <w:t xml:space="preserve"> the Dialogues </w:t>
      </w:r>
      <w:r w:rsidR="009737D8" w:rsidRPr="00D65D2E">
        <w:rPr>
          <w:rFonts w:eastAsia="Arial" w:cs="Times New Roman"/>
          <w:shd w:val="clear" w:color="auto" w:fill="FFFFFF" w:themeFill="background1"/>
          <w:lang w:bidi="en-US"/>
        </w:rPr>
        <w:t xml:space="preserve">prior to </w:t>
      </w:r>
      <w:r w:rsidR="007846B4">
        <w:rPr>
          <w:rFonts w:eastAsia="Arial" w:cs="Times New Roman"/>
          <w:shd w:val="clear" w:color="auto" w:fill="FFFFFF" w:themeFill="background1"/>
          <w:lang w:bidi="en-US"/>
        </w:rPr>
        <w:t xml:space="preserve">the </w:t>
      </w:r>
      <w:r w:rsidR="009737D8" w:rsidRPr="00D65D2E">
        <w:rPr>
          <w:rFonts w:eastAsia="Arial" w:cs="Times New Roman"/>
          <w:shd w:val="clear" w:color="auto" w:fill="FFFFFF" w:themeFill="background1"/>
          <w:lang w:bidi="en-US"/>
        </w:rPr>
        <w:t xml:space="preserve">RFC </w:t>
      </w:r>
      <w:r w:rsidR="00295617">
        <w:rPr>
          <w:rFonts w:eastAsia="Arial" w:cs="Times New Roman"/>
          <w:shd w:val="clear" w:color="auto" w:fill="FFFFFF" w:themeFill="background1"/>
          <w:lang w:bidi="en-US"/>
        </w:rPr>
        <w:t>P</w:t>
      </w:r>
      <w:r w:rsidR="009737D8" w:rsidRPr="00D65D2E">
        <w:rPr>
          <w:rFonts w:eastAsia="Arial" w:cs="Times New Roman"/>
          <w:shd w:val="clear" w:color="auto" w:fill="FFFFFF" w:themeFill="background1"/>
          <w:lang w:bidi="en-US"/>
        </w:rPr>
        <w:t>roposal</w:t>
      </w:r>
      <w:r w:rsidRPr="00D65D2E">
        <w:rPr>
          <w:rFonts w:eastAsia="Arial" w:cs="Times New Roman"/>
          <w:lang w:bidi="en-US"/>
        </w:rPr>
        <w:t xml:space="preserve"> and additional agenda by Osaka Pref./City</w:t>
      </w:r>
    </w:p>
    <w:p w14:paraId="7FECE8BC" w14:textId="77777777" w:rsidR="005E6318" w:rsidRDefault="00CF623E" w:rsidP="005E6318">
      <w:pPr>
        <w:spacing w:line="320" w:lineRule="exact"/>
        <w:ind w:leftChars="500" w:left="1050" w:right="-2" w:firstLineChars="100" w:firstLine="210"/>
        <w:rPr>
          <w:rFonts w:eastAsia="Arial" w:cs="Times New Roman"/>
          <w:lang w:bidi="en-US"/>
        </w:rPr>
      </w:pPr>
      <w:r w:rsidRPr="00D65D2E">
        <w:rPr>
          <w:rFonts w:eastAsia="Arial" w:cs="Times New Roman"/>
          <w:lang w:bidi="en-US"/>
        </w:rPr>
        <w:t xml:space="preserve">The date </w:t>
      </w:r>
      <w:r w:rsidR="007846B4">
        <w:rPr>
          <w:rFonts w:eastAsia="Arial" w:cs="Times New Roman"/>
          <w:lang w:bidi="en-US"/>
        </w:rPr>
        <w:t xml:space="preserve">of </w:t>
      </w:r>
      <w:r w:rsidRPr="00D65D2E">
        <w:rPr>
          <w:rFonts w:eastAsia="Arial" w:cs="Times New Roman"/>
          <w:lang w:bidi="en-US"/>
        </w:rPr>
        <w:t xml:space="preserve">the dialogue and additional agenda, if necessary, shall be emailed to the applicants who wish to have </w:t>
      </w:r>
      <w:r w:rsidR="00F2139D">
        <w:rPr>
          <w:rFonts w:eastAsia="Arial" w:cs="Times New Roman"/>
          <w:lang w:bidi="en-US"/>
        </w:rPr>
        <w:t xml:space="preserve">a </w:t>
      </w:r>
      <w:r w:rsidRPr="00D65D2E">
        <w:rPr>
          <w:rFonts w:eastAsia="Arial" w:cs="Times New Roman"/>
          <w:lang w:bidi="en-US"/>
        </w:rPr>
        <w:t xml:space="preserve">Dialogue </w:t>
      </w:r>
      <w:r w:rsidR="009737D8" w:rsidRPr="00D65D2E">
        <w:rPr>
          <w:rFonts w:eastAsia="Arial" w:cs="Times New Roman"/>
          <w:shd w:val="clear" w:color="auto" w:fill="FFFFFF" w:themeFill="background1"/>
          <w:lang w:bidi="en-US"/>
        </w:rPr>
        <w:t xml:space="preserve">prior to </w:t>
      </w:r>
      <w:r w:rsidR="00F2139D">
        <w:rPr>
          <w:rFonts w:eastAsia="Arial" w:cs="Times New Roman"/>
          <w:shd w:val="clear" w:color="auto" w:fill="FFFFFF" w:themeFill="background1"/>
          <w:lang w:bidi="en-US"/>
        </w:rPr>
        <w:t xml:space="preserve">the </w:t>
      </w:r>
      <w:r w:rsidR="009737D8" w:rsidRPr="00D65D2E">
        <w:rPr>
          <w:rFonts w:eastAsia="Arial" w:cs="Times New Roman"/>
          <w:shd w:val="clear" w:color="auto" w:fill="FFFFFF" w:themeFill="background1"/>
          <w:lang w:bidi="en-US"/>
        </w:rPr>
        <w:t xml:space="preserve">RFC </w:t>
      </w:r>
      <w:r w:rsidR="00295617">
        <w:rPr>
          <w:rFonts w:eastAsia="Arial" w:cs="Times New Roman"/>
          <w:shd w:val="clear" w:color="auto" w:fill="FFFFFF" w:themeFill="background1"/>
          <w:lang w:bidi="en-US"/>
        </w:rPr>
        <w:t>P</w:t>
      </w:r>
      <w:r w:rsidR="009737D8" w:rsidRPr="00D65D2E">
        <w:rPr>
          <w:rFonts w:eastAsia="Arial" w:cs="Times New Roman"/>
          <w:shd w:val="clear" w:color="auto" w:fill="FFFFFF" w:themeFill="background1"/>
          <w:lang w:bidi="en-US"/>
        </w:rPr>
        <w:t>roposal</w:t>
      </w:r>
      <w:r w:rsidRPr="00D65D2E">
        <w:rPr>
          <w:rFonts w:eastAsia="Arial" w:cs="Times New Roman"/>
          <w:lang w:bidi="en-US"/>
        </w:rPr>
        <w:t>.</w:t>
      </w:r>
      <w:r w:rsidR="005E6318">
        <w:rPr>
          <w:rFonts w:eastAsia="Arial" w:cs="Times New Roman"/>
          <w:lang w:bidi="en-US"/>
        </w:rPr>
        <w:t xml:space="preserve"> </w:t>
      </w:r>
    </w:p>
    <w:p w14:paraId="15464195" w14:textId="0013F3B0" w:rsidR="00827F95" w:rsidRPr="00D65D2E" w:rsidRDefault="00827F95" w:rsidP="005E6318">
      <w:pPr>
        <w:ind w:leftChars="200" w:left="420"/>
      </w:pPr>
      <w:r w:rsidRPr="00D65D2E">
        <w:rPr>
          <w:lang w:bidi="en-US"/>
        </w:rPr>
        <w:t>(4)</w:t>
      </w:r>
      <w:r w:rsidR="005D5A50">
        <w:rPr>
          <w:lang w:bidi="en-US"/>
        </w:rPr>
        <w:tab/>
      </w:r>
      <w:r w:rsidRPr="00D65D2E">
        <w:rPr>
          <w:lang w:bidi="en-US"/>
        </w:rPr>
        <w:t xml:space="preserve">Method of the Dialogue </w:t>
      </w:r>
      <w:r w:rsidR="009737D8" w:rsidRPr="00D65D2E">
        <w:rPr>
          <w:shd w:val="clear" w:color="auto" w:fill="FFFFFF" w:themeFill="background1"/>
          <w:lang w:bidi="en-US"/>
        </w:rPr>
        <w:t xml:space="preserve">prior to </w:t>
      </w:r>
      <w:r w:rsidR="00F2139D">
        <w:rPr>
          <w:shd w:val="clear" w:color="auto" w:fill="FFFFFF" w:themeFill="background1"/>
          <w:lang w:bidi="en-US"/>
        </w:rPr>
        <w:t xml:space="preserve">the </w:t>
      </w:r>
      <w:r w:rsidR="009737D8" w:rsidRPr="00D65D2E">
        <w:rPr>
          <w:shd w:val="clear" w:color="auto" w:fill="FFFFFF" w:themeFill="background1"/>
          <w:lang w:bidi="en-US"/>
        </w:rPr>
        <w:t xml:space="preserve">RFC </w:t>
      </w:r>
      <w:r w:rsidR="00295617">
        <w:rPr>
          <w:shd w:val="clear" w:color="auto" w:fill="FFFFFF" w:themeFill="background1"/>
          <w:lang w:bidi="en-US"/>
        </w:rPr>
        <w:t>P</w:t>
      </w:r>
      <w:r w:rsidR="009737D8" w:rsidRPr="00D65D2E">
        <w:rPr>
          <w:shd w:val="clear" w:color="auto" w:fill="FFFFFF" w:themeFill="background1"/>
          <w:lang w:bidi="en-US"/>
        </w:rPr>
        <w:t>roposal</w:t>
      </w:r>
    </w:p>
    <w:p w14:paraId="109ADD26" w14:textId="622C508C" w:rsidR="0042000B" w:rsidRPr="00D65D2E" w:rsidRDefault="00F2139D" w:rsidP="00D94C98">
      <w:pPr>
        <w:pStyle w:val="a4"/>
        <w:widowControl/>
        <w:numPr>
          <w:ilvl w:val="0"/>
          <w:numId w:val="18"/>
        </w:numPr>
        <w:snapToGrid w:val="0"/>
        <w:spacing w:line="320" w:lineRule="exact"/>
        <w:ind w:leftChars="0" w:left="1078" w:right="-2" w:hanging="284"/>
        <w:rPr>
          <w:rFonts w:cs="Times New Roman"/>
        </w:rPr>
      </w:pPr>
      <w:r>
        <w:rPr>
          <w:rFonts w:eastAsia="Arial" w:cs="Times New Roman"/>
          <w:lang w:bidi="en-US"/>
        </w:rPr>
        <w:lastRenderedPageBreak/>
        <w:t xml:space="preserve">The </w:t>
      </w:r>
      <w:r w:rsidR="0042000B" w:rsidRPr="00D65D2E">
        <w:rPr>
          <w:rFonts w:eastAsia="Arial" w:cs="Times New Roman"/>
          <w:lang w:bidi="en-US"/>
        </w:rPr>
        <w:t xml:space="preserve">Dialogue </w:t>
      </w:r>
      <w:r w:rsidR="009737D8" w:rsidRPr="00D65D2E">
        <w:rPr>
          <w:rFonts w:eastAsia="Arial" w:cs="Times New Roman"/>
          <w:shd w:val="clear" w:color="auto" w:fill="FFFFFF" w:themeFill="background1"/>
          <w:lang w:bidi="en-US"/>
        </w:rPr>
        <w:t xml:space="preserve">prior to </w:t>
      </w:r>
      <w:r>
        <w:rPr>
          <w:rFonts w:eastAsia="Arial" w:cs="Times New Roman"/>
          <w:shd w:val="clear" w:color="auto" w:fill="FFFFFF" w:themeFill="background1"/>
          <w:lang w:bidi="en-US"/>
        </w:rPr>
        <w:t xml:space="preserve">the </w:t>
      </w:r>
      <w:r w:rsidR="009737D8" w:rsidRPr="00D65D2E">
        <w:rPr>
          <w:rFonts w:eastAsia="Arial" w:cs="Times New Roman"/>
          <w:shd w:val="clear" w:color="auto" w:fill="FFFFFF" w:themeFill="background1"/>
          <w:lang w:bidi="en-US"/>
        </w:rPr>
        <w:t xml:space="preserve">RFC </w:t>
      </w:r>
      <w:r w:rsidR="00295617">
        <w:rPr>
          <w:rFonts w:eastAsia="Arial" w:cs="Times New Roman"/>
          <w:shd w:val="clear" w:color="auto" w:fill="FFFFFF" w:themeFill="background1"/>
          <w:lang w:bidi="en-US"/>
        </w:rPr>
        <w:t>P</w:t>
      </w:r>
      <w:r w:rsidR="009737D8" w:rsidRPr="00D65D2E">
        <w:rPr>
          <w:rFonts w:eastAsia="Arial" w:cs="Times New Roman"/>
          <w:shd w:val="clear" w:color="auto" w:fill="FFFFFF" w:themeFill="background1"/>
          <w:lang w:bidi="en-US"/>
        </w:rPr>
        <w:t>roposal</w:t>
      </w:r>
      <w:r>
        <w:rPr>
          <w:rFonts w:eastAsia="Arial" w:cs="Times New Roman"/>
          <w:shd w:val="clear" w:color="auto" w:fill="FFFFFF" w:themeFill="background1"/>
          <w:lang w:bidi="en-US"/>
        </w:rPr>
        <w:t xml:space="preserve"> will be</w:t>
      </w:r>
      <w:r w:rsidR="0042000B" w:rsidRPr="00D65D2E">
        <w:rPr>
          <w:rFonts w:eastAsia="Arial" w:cs="Times New Roman"/>
          <w:lang w:bidi="en-US"/>
        </w:rPr>
        <w:t xml:space="preserve"> planned once or twice </w:t>
      </w:r>
      <w:r>
        <w:rPr>
          <w:rFonts w:eastAsia="Arial" w:cs="Times New Roman"/>
          <w:lang w:bidi="en-US"/>
        </w:rPr>
        <w:t>per</w:t>
      </w:r>
      <w:r w:rsidR="0042000B" w:rsidRPr="00D65D2E">
        <w:rPr>
          <w:rFonts w:eastAsia="Arial" w:cs="Times New Roman"/>
          <w:lang w:bidi="en-US"/>
        </w:rPr>
        <w:t xml:space="preserve"> Participation Registrant.</w:t>
      </w:r>
    </w:p>
    <w:p w14:paraId="41B8129D" w14:textId="6BFBFCD7" w:rsidR="00EA09EE" w:rsidRPr="00C23BC9" w:rsidRDefault="00F2139D" w:rsidP="00D94C98">
      <w:pPr>
        <w:pStyle w:val="a4"/>
        <w:widowControl/>
        <w:numPr>
          <w:ilvl w:val="0"/>
          <w:numId w:val="18"/>
        </w:numPr>
        <w:snapToGrid w:val="0"/>
        <w:spacing w:line="320" w:lineRule="exact"/>
        <w:ind w:leftChars="0" w:left="1078" w:right="-2" w:hanging="284"/>
        <w:rPr>
          <w:rFonts w:cs="Times New Roman"/>
          <w:spacing w:val="-6"/>
        </w:rPr>
      </w:pPr>
      <w:r>
        <w:rPr>
          <w:rFonts w:eastAsia="Arial" w:cs="Times New Roman"/>
          <w:spacing w:val="-6"/>
          <w:lang w:bidi="en-US"/>
        </w:rPr>
        <w:t xml:space="preserve">The </w:t>
      </w:r>
      <w:r w:rsidR="00EA09EE" w:rsidRPr="00C23BC9">
        <w:rPr>
          <w:rFonts w:eastAsia="Arial" w:cs="Times New Roman"/>
          <w:spacing w:val="-6"/>
          <w:lang w:bidi="en-US"/>
        </w:rPr>
        <w:t xml:space="preserve">Dialogue </w:t>
      </w:r>
      <w:r w:rsidR="009737D8" w:rsidRPr="00C23BC9">
        <w:rPr>
          <w:rFonts w:eastAsia="Arial" w:cs="Times New Roman"/>
          <w:spacing w:val="-6"/>
          <w:shd w:val="clear" w:color="auto" w:fill="FFFFFF" w:themeFill="background1"/>
          <w:lang w:bidi="en-US"/>
        </w:rPr>
        <w:t xml:space="preserve">prior to </w:t>
      </w:r>
      <w:r>
        <w:rPr>
          <w:rFonts w:eastAsia="Arial" w:cs="Times New Roman"/>
          <w:spacing w:val="-6"/>
          <w:shd w:val="clear" w:color="auto" w:fill="FFFFFF" w:themeFill="background1"/>
          <w:lang w:bidi="en-US"/>
        </w:rPr>
        <w:t xml:space="preserve">the </w:t>
      </w:r>
      <w:r w:rsidR="009737D8" w:rsidRPr="00C23BC9">
        <w:rPr>
          <w:rFonts w:eastAsia="Arial" w:cs="Times New Roman"/>
          <w:spacing w:val="-6"/>
          <w:shd w:val="clear" w:color="auto" w:fill="FFFFFF" w:themeFill="background1"/>
          <w:lang w:bidi="en-US"/>
        </w:rPr>
        <w:t xml:space="preserve">RFC </w:t>
      </w:r>
      <w:r w:rsidR="00295617">
        <w:rPr>
          <w:rFonts w:eastAsia="Arial" w:cs="Times New Roman"/>
          <w:spacing w:val="-6"/>
          <w:shd w:val="clear" w:color="auto" w:fill="FFFFFF" w:themeFill="background1"/>
          <w:lang w:bidi="en-US"/>
        </w:rPr>
        <w:t>P</w:t>
      </w:r>
      <w:r w:rsidR="009737D8" w:rsidRPr="00C23BC9">
        <w:rPr>
          <w:rFonts w:eastAsia="Arial" w:cs="Times New Roman"/>
          <w:spacing w:val="-6"/>
          <w:shd w:val="clear" w:color="auto" w:fill="FFFFFF" w:themeFill="background1"/>
          <w:lang w:bidi="en-US"/>
        </w:rPr>
        <w:t>roposal</w:t>
      </w:r>
      <w:r w:rsidR="00EA09EE" w:rsidRPr="00C23BC9">
        <w:rPr>
          <w:rFonts w:eastAsia="Arial" w:cs="Times New Roman"/>
          <w:spacing w:val="-6"/>
          <w:lang w:bidi="en-US"/>
        </w:rPr>
        <w:t xml:space="preserve"> shall be conducted in Japanese. When an interpret</w:t>
      </w:r>
      <w:r>
        <w:rPr>
          <w:rFonts w:eastAsia="Arial" w:cs="Times New Roman"/>
          <w:spacing w:val="-6"/>
          <w:lang w:bidi="en-US"/>
        </w:rPr>
        <w:t>er</w:t>
      </w:r>
      <w:r w:rsidR="00EA09EE" w:rsidRPr="00C23BC9">
        <w:rPr>
          <w:rFonts w:eastAsia="Arial" w:cs="Times New Roman"/>
          <w:spacing w:val="-6"/>
          <w:lang w:bidi="en-US"/>
        </w:rPr>
        <w:t xml:space="preserve"> is needed, the Participation Registrants </w:t>
      </w:r>
      <w:r>
        <w:rPr>
          <w:rFonts w:eastAsia="Arial" w:cs="Times New Roman"/>
          <w:spacing w:val="-6"/>
          <w:lang w:bidi="en-US"/>
        </w:rPr>
        <w:t>are</w:t>
      </w:r>
      <w:r w:rsidRPr="00C23BC9">
        <w:rPr>
          <w:rFonts w:eastAsia="Arial" w:cs="Times New Roman"/>
          <w:spacing w:val="-6"/>
          <w:lang w:bidi="en-US"/>
        </w:rPr>
        <w:t xml:space="preserve"> </w:t>
      </w:r>
      <w:r w:rsidR="00EA09EE" w:rsidRPr="00C23BC9">
        <w:rPr>
          <w:rFonts w:eastAsia="Arial" w:cs="Times New Roman"/>
          <w:spacing w:val="-6"/>
          <w:lang w:bidi="en-US"/>
        </w:rPr>
        <w:t>requested to</w:t>
      </w:r>
      <w:r>
        <w:rPr>
          <w:rFonts w:eastAsia="Arial" w:cs="Times New Roman"/>
          <w:spacing w:val="-6"/>
          <w:lang w:bidi="en-US"/>
        </w:rPr>
        <w:t xml:space="preserve"> make the</w:t>
      </w:r>
      <w:r w:rsidR="00EA09EE" w:rsidRPr="00C23BC9">
        <w:rPr>
          <w:rFonts w:eastAsia="Arial" w:cs="Times New Roman"/>
          <w:spacing w:val="-6"/>
          <w:lang w:bidi="en-US"/>
        </w:rPr>
        <w:t xml:space="preserve"> arrange</w:t>
      </w:r>
      <w:r>
        <w:rPr>
          <w:rFonts w:eastAsia="Arial" w:cs="Times New Roman"/>
          <w:spacing w:val="-6"/>
          <w:lang w:bidi="en-US"/>
        </w:rPr>
        <w:t>ment at their own</w:t>
      </w:r>
      <w:r w:rsidR="00EA09EE" w:rsidRPr="00C23BC9">
        <w:rPr>
          <w:rFonts w:eastAsia="Arial" w:cs="Times New Roman"/>
          <w:spacing w:val="-6"/>
          <w:lang w:bidi="en-US"/>
        </w:rPr>
        <w:t xml:space="preserve"> expense. In case of using an interpret</w:t>
      </w:r>
      <w:r w:rsidR="00F173BA">
        <w:rPr>
          <w:rFonts w:eastAsia="Arial" w:cs="Times New Roman"/>
          <w:spacing w:val="-6"/>
          <w:lang w:bidi="en-US"/>
        </w:rPr>
        <w:t>er</w:t>
      </w:r>
      <w:r w:rsidR="00EA09EE" w:rsidRPr="00C23BC9">
        <w:rPr>
          <w:rFonts w:eastAsia="Arial" w:cs="Times New Roman"/>
          <w:spacing w:val="-6"/>
          <w:lang w:bidi="en-US"/>
        </w:rPr>
        <w:t xml:space="preserve">, the Participation Registrants </w:t>
      </w:r>
      <w:r w:rsidR="00F173BA">
        <w:rPr>
          <w:rFonts w:eastAsia="Arial" w:cs="Times New Roman"/>
          <w:spacing w:val="-6"/>
          <w:lang w:bidi="en-US"/>
        </w:rPr>
        <w:t>are</w:t>
      </w:r>
      <w:r w:rsidR="00F173BA" w:rsidRPr="00C23BC9">
        <w:rPr>
          <w:rFonts w:eastAsia="Arial" w:cs="Times New Roman"/>
          <w:spacing w:val="-6"/>
          <w:lang w:bidi="en-US"/>
        </w:rPr>
        <w:t xml:space="preserve"> </w:t>
      </w:r>
      <w:r w:rsidR="00EA09EE" w:rsidRPr="00C23BC9">
        <w:rPr>
          <w:rFonts w:eastAsia="Arial" w:cs="Times New Roman"/>
          <w:spacing w:val="-6"/>
          <w:lang w:bidi="en-US"/>
        </w:rPr>
        <w:t xml:space="preserve">required to arrange </w:t>
      </w:r>
      <w:r w:rsidR="00F173BA">
        <w:rPr>
          <w:rFonts w:eastAsia="Arial" w:cs="Times New Roman"/>
          <w:spacing w:val="-6"/>
          <w:lang w:bidi="en-US"/>
        </w:rPr>
        <w:t xml:space="preserve">for </w:t>
      </w:r>
      <w:r w:rsidR="00EA09EE" w:rsidRPr="00C23BC9">
        <w:rPr>
          <w:rFonts w:eastAsia="Arial" w:cs="Times New Roman"/>
          <w:spacing w:val="-6"/>
          <w:lang w:bidi="en-US"/>
        </w:rPr>
        <w:t xml:space="preserve">simultaneous interpretation, </w:t>
      </w:r>
      <w:r w:rsidR="00191984" w:rsidRPr="00C23BC9">
        <w:rPr>
          <w:rFonts w:eastAsia="Arial" w:cs="Times New Roman"/>
          <w:spacing w:val="-6"/>
          <w:lang w:bidi="en-US"/>
        </w:rPr>
        <w:t>as much as possibl</w:t>
      </w:r>
      <w:r w:rsidR="00191984">
        <w:rPr>
          <w:rFonts w:eastAsia="Arial" w:cs="Times New Roman"/>
          <w:spacing w:val="-6"/>
          <w:lang w:bidi="en-US"/>
        </w:rPr>
        <w:t>e, i</w:t>
      </w:r>
      <w:r w:rsidR="00EA09EE" w:rsidRPr="00C23BC9">
        <w:rPr>
          <w:rFonts w:eastAsia="Arial" w:cs="Times New Roman"/>
          <w:spacing w:val="-6"/>
          <w:lang w:bidi="en-US"/>
        </w:rPr>
        <w:t xml:space="preserve">ncluding </w:t>
      </w:r>
      <w:r w:rsidR="00F173BA">
        <w:rPr>
          <w:rFonts w:eastAsia="Arial" w:cs="Times New Roman"/>
          <w:spacing w:val="-6"/>
          <w:lang w:bidi="en-US"/>
        </w:rPr>
        <w:t>the</w:t>
      </w:r>
      <w:r w:rsidR="00EA09EE" w:rsidRPr="00C23BC9">
        <w:rPr>
          <w:rFonts w:eastAsia="Arial" w:cs="Times New Roman"/>
          <w:spacing w:val="-6"/>
          <w:lang w:bidi="en-US"/>
        </w:rPr>
        <w:t xml:space="preserve"> preparation </w:t>
      </w:r>
      <w:r w:rsidR="00191984">
        <w:rPr>
          <w:rFonts w:eastAsia="Arial" w:cs="Times New Roman"/>
          <w:spacing w:val="-6"/>
          <w:lang w:bidi="en-US"/>
        </w:rPr>
        <w:t>of</w:t>
      </w:r>
      <w:r w:rsidR="00F173BA">
        <w:rPr>
          <w:rFonts w:eastAsia="Arial" w:cs="Times New Roman"/>
          <w:spacing w:val="-6"/>
          <w:lang w:bidi="en-US"/>
        </w:rPr>
        <w:t xml:space="preserve"> </w:t>
      </w:r>
      <w:r w:rsidR="00EA09EE" w:rsidRPr="00C23BC9">
        <w:rPr>
          <w:rFonts w:eastAsia="Arial" w:cs="Times New Roman"/>
          <w:spacing w:val="-6"/>
          <w:lang w:bidi="en-US"/>
        </w:rPr>
        <w:t>relevant equipment.</w:t>
      </w:r>
    </w:p>
    <w:p w14:paraId="4F079382" w14:textId="224B0D83" w:rsidR="00EA09EE" w:rsidRPr="00D65D2E" w:rsidRDefault="00EA09EE" w:rsidP="00D94C98">
      <w:pPr>
        <w:pStyle w:val="a4"/>
        <w:widowControl/>
        <w:numPr>
          <w:ilvl w:val="0"/>
          <w:numId w:val="18"/>
        </w:numPr>
        <w:snapToGrid w:val="0"/>
        <w:spacing w:line="320" w:lineRule="exact"/>
        <w:ind w:leftChars="0" w:left="1078" w:right="-2" w:hanging="284"/>
        <w:rPr>
          <w:rFonts w:cs="Times New Roman"/>
        </w:rPr>
      </w:pPr>
      <w:r w:rsidRPr="00D65D2E">
        <w:rPr>
          <w:rFonts w:eastAsia="Arial" w:cs="Times New Roman"/>
          <w:lang w:bidi="en-US"/>
        </w:rPr>
        <w:t xml:space="preserve">In addition, as for the details of </w:t>
      </w:r>
      <w:r w:rsidR="00F173BA">
        <w:rPr>
          <w:rFonts w:eastAsia="Arial" w:cs="Times New Roman"/>
          <w:lang w:bidi="en-US"/>
        </w:rPr>
        <w:t xml:space="preserve">the </w:t>
      </w:r>
      <w:r w:rsidRPr="00D65D2E">
        <w:rPr>
          <w:rFonts w:eastAsia="Arial" w:cs="Times New Roman"/>
          <w:lang w:bidi="en-US"/>
        </w:rPr>
        <w:t>method</w:t>
      </w:r>
      <w:r w:rsidR="00F173BA">
        <w:rPr>
          <w:rFonts w:eastAsia="Arial" w:cs="Times New Roman"/>
          <w:lang w:bidi="en-US"/>
        </w:rPr>
        <w:t xml:space="preserve"> </w:t>
      </w:r>
      <w:r w:rsidR="00005796">
        <w:rPr>
          <w:rFonts w:eastAsia="Arial" w:cs="Times New Roman"/>
          <w:lang w:bidi="en-US"/>
        </w:rPr>
        <w:t>for</w:t>
      </w:r>
      <w:r w:rsidR="00F173BA">
        <w:rPr>
          <w:rFonts w:eastAsia="Arial" w:cs="Times New Roman"/>
          <w:lang w:bidi="en-US"/>
        </w:rPr>
        <w:t xml:space="preserve"> proceeding with the </w:t>
      </w:r>
      <w:r w:rsidRPr="00D65D2E">
        <w:rPr>
          <w:rFonts w:eastAsia="Arial" w:cs="Times New Roman"/>
          <w:lang w:bidi="en-US"/>
        </w:rPr>
        <w:t xml:space="preserve">Dialogue </w:t>
      </w:r>
      <w:r w:rsidR="009737D8" w:rsidRPr="00D65D2E">
        <w:rPr>
          <w:rFonts w:eastAsia="Arial" w:cs="Times New Roman"/>
          <w:shd w:val="clear" w:color="auto" w:fill="FFFFFF" w:themeFill="background1"/>
          <w:lang w:bidi="en-US"/>
        </w:rPr>
        <w:t xml:space="preserve">prior to </w:t>
      </w:r>
      <w:r w:rsidR="00F173BA">
        <w:rPr>
          <w:rFonts w:eastAsia="Arial" w:cs="Times New Roman"/>
          <w:shd w:val="clear" w:color="auto" w:fill="FFFFFF" w:themeFill="background1"/>
          <w:lang w:bidi="en-US"/>
        </w:rPr>
        <w:t xml:space="preserve">the </w:t>
      </w:r>
      <w:r w:rsidR="009737D8" w:rsidRPr="00D65D2E">
        <w:rPr>
          <w:rFonts w:eastAsia="Arial" w:cs="Times New Roman"/>
          <w:shd w:val="clear" w:color="auto" w:fill="FFFFFF" w:themeFill="background1"/>
          <w:lang w:bidi="en-US"/>
        </w:rPr>
        <w:t xml:space="preserve">RFC </w:t>
      </w:r>
      <w:r w:rsidR="00295617">
        <w:rPr>
          <w:rFonts w:eastAsia="Arial" w:cs="Times New Roman"/>
          <w:shd w:val="clear" w:color="auto" w:fill="FFFFFF" w:themeFill="background1"/>
          <w:lang w:bidi="en-US"/>
        </w:rPr>
        <w:t>P</w:t>
      </w:r>
      <w:r w:rsidR="009737D8" w:rsidRPr="00D65D2E">
        <w:rPr>
          <w:rFonts w:eastAsia="Arial" w:cs="Times New Roman"/>
          <w:shd w:val="clear" w:color="auto" w:fill="FFFFFF" w:themeFill="background1"/>
          <w:lang w:bidi="en-US"/>
        </w:rPr>
        <w:t>roposal</w:t>
      </w:r>
      <w:r w:rsidRPr="00D65D2E">
        <w:rPr>
          <w:rFonts w:eastAsia="Arial" w:cs="Times New Roman"/>
          <w:lang w:bidi="en-US"/>
        </w:rPr>
        <w:t xml:space="preserve">, applicants for the Dialogue </w:t>
      </w:r>
      <w:r w:rsidR="009737D8" w:rsidRPr="00D65D2E">
        <w:rPr>
          <w:rFonts w:eastAsia="Arial" w:cs="Times New Roman"/>
          <w:shd w:val="clear" w:color="auto" w:fill="FFFFFF" w:themeFill="background1"/>
          <w:lang w:bidi="en-US"/>
        </w:rPr>
        <w:t xml:space="preserve">prior to </w:t>
      </w:r>
      <w:r w:rsidR="00F173BA">
        <w:rPr>
          <w:rFonts w:eastAsia="Arial" w:cs="Times New Roman"/>
          <w:shd w:val="clear" w:color="auto" w:fill="FFFFFF" w:themeFill="background1"/>
          <w:lang w:bidi="en-US"/>
        </w:rPr>
        <w:t xml:space="preserve">the </w:t>
      </w:r>
      <w:r w:rsidR="009737D8" w:rsidRPr="00D65D2E">
        <w:rPr>
          <w:rFonts w:eastAsia="Arial" w:cs="Times New Roman"/>
          <w:shd w:val="clear" w:color="auto" w:fill="FFFFFF" w:themeFill="background1"/>
          <w:lang w:bidi="en-US"/>
        </w:rPr>
        <w:t xml:space="preserve">RFC </w:t>
      </w:r>
      <w:r w:rsidR="00295617">
        <w:rPr>
          <w:rFonts w:eastAsia="Arial" w:cs="Times New Roman"/>
          <w:shd w:val="clear" w:color="auto" w:fill="FFFFFF" w:themeFill="background1"/>
          <w:lang w:bidi="en-US"/>
        </w:rPr>
        <w:t>P</w:t>
      </w:r>
      <w:r w:rsidR="009737D8" w:rsidRPr="00D65D2E">
        <w:rPr>
          <w:rFonts w:eastAsia="Arial" w:cs="Times New Roman"/>
          <w:shd w:val="clear" w:color="auto" w:fill="FFFFFF" w:themeFill="background1"/>
          <w:lang w:bidi="en-US"/>
        </w:rPr>
        <w:t>roposal</w:t>
      </w:r>
      <w:r w:rsidRPr="00D65D2E">
        <w:rPr>
          <w:rFonts w:eastAsia="Arial" w:cs="Times New Roman"/>
          <w:lang w:bidi="en-US"/>
        </w:rPr>
        <w:t xml:space="preserve"> shall be separately notified later.</w:t>
      </w:r>
    </w:p>
    <w:p w14:paraId="13148920" w14:textId="2A391562" w:rsidR="00827F95" w:rsidRPr="00D65D2E" w:rsidRDefault="00827F95" w:rsidP="009834CF">
      <w:pPr>
        <w:spacing w:line="320" w:lineRule="exact"/>
        <w:ind w:left="794" w:hanging="397"/>
        <w:rPr>
          <w:rFonts w:cs="Times New Roman"/>
        </w:rPr>
      </w:pPr>
      <w:r w:rsidRPr="00D65D2E">
        <w:rPr>
          <w:rFonts w:eastAsia="Arial" w:cs="Times New Roman"/>
          <w:lang w:bidi="en-US"/>
        </w:rPr>
        <w:t>(5)</w:t>
      </w:r>
      <w:r w:rsidR="005D5A50">
        <w:rPr>
          <w:rFonts w:eastAsia="Arial" w:cs="Times New Roman"/>
          <w:lang w:bidi="en-US"/>
        </w:rPr>
        <w:tab/>
      </w:r>
      <w:r w:rsidRPr="00D65D2E">
        <w:rPr>
          <w:rFonts w:eastAsia="Arial" w:cs="Times New Roman"/>
          <w:lang w:bidi="en-US"/>
        </w:rPr>
        <w:t xml:space="preserve">Handling </w:t>
      </w:r>
      <w:r w:rsidR="00F173BA">
        <w:rPr>
          <w:rFonts w:eastAsia="Arial" w:cs="Times New Roman"/>
          <w:lang w:bidi="en-US"/>
        </w:rPr>
        <w:t>of</w:t>
      </w:r>
      <w:r w:rsidR="00F173BA" w:rsidRPr="00D65D2E">
        <w:rPr>
          <w:rFonts w:eastAsia="Arial" w:cs="Times New Roman"/>
          <w:lang w:bidi="en-US"/>
        </w:rPr>
        <w:t xml:space="preserve"> </w:t>
      </w:r>
      <w:r w:rsidRPr="00D65D2E">
        <w:rPr>
          <w:rFonts w:eastAsia="Arial" w:cs="Times New Roman"/>
          <w:lang w:bidi="en-US"/>
        </w:rPr>
        <w:t>the result</w:t>
      </w:r>
      <w:r w:rsidR="00F173BA">
        <w:rPr>
          <w:rFonts w:eastAsia="Arial" w:cs="Times New Roman"/>
          <w:lang w:bidi="en-US"/>
        </w:rPr>
        <w:t>s</w:t>
      </w:r>
      <w:r w:rsidRPr="00D65D2E">
        <w:rPr>
          <w:rFonts w:eastAsia="Arial" w:cs="Times New Roman"/>
          <w:lang w:bidi="en-US"/>
        </w:rPr>
        <w:t xml:space="preserve"> of the Dialogue </w:t>
      </w:r>
      <w:r w:rsidR="009737D8" w:rsidRPr="00D65D2E">
        <w:rPr>
          <w:rFonts w:eastAsia="Arial" w:cs="Times New Roman"/>
          <w:shd w:val="clear" w:color="auto" w:fill="FFFFFF" w:themeFill="background1"/>
          <w:lang w:bidi="en-US"/>
        </w:rPr>
        <w:t xml:space="preserve">prior to </w:t>
      </w:r>
      <w:r w:rsidR="00F173BA">
        <w:rPr>
          <w:rFonts w:eastAsia="Arial" w:cs="Times New Roman"/>
          <w:shd w:val="clear" w:color="auto" w:fill="FFFFFF" w:themeFill="background1"/>
          <w:lang w:bidi="en-US"/>
        </w:rPr>
        <w:t xml:space="preserve">the </w:t>
      </w:r>
      <w:r w:rsidR="009737D8" w:rsidRPr="00D65D2E">
        <w:rPr>
          <w:rFonts w:eastAsia="Arial" w:cs="Times New Roman"/>
          <w:shd w:val="clear" w:color="auto" w:fill="FFFFFF" w:themeFill="background1"/>
          <w:lang w:bidi="en-US"/>
        </w:rPr>
        <w:t xml:space="preserve">RFC </w:t>
      </w:r>
      <w:r w:rsidR="00295617">
        <w:rPr>
          <w:rFonts w:eastAsia="Arial" w:cs="Times New Roman"/>
          <w:shd w:val="clear" w:color="auto" w:fill="FFFFFF" w:themeFill="background1"/>
          <w:lang w:bidi="en-US"/>
        </w:rPr>
        <w:t>P</w:t>
      </w:r>
      <w:r w:rsidR="009737D8" w:rsidRPr="00D65D2E">
        <w:rPr>
          <w:rFonts w:eastAsia="Arial" w:cs="Times New Roman"/>
          <w:shd w:val="clear" w:color="auto" w:fill="FFFFFF" w:themeFill="background1"/>
          <w:lang w:bidi="en-US"/>
        </w:rPr>
        <w:t>roposal</w:t>
      </w:r>
    </w:p>
    <w:p w14:paraId="53AAB911" w14:textId="7AD7BD74" w:rsidR="00773EBA" w:rsidRPr="00D65D2E" w:rsidRDefault="00773EBA" w:rsidP="00C1469D">
      <w:pPr>
        <w:pStyle w:val="a4"/>
        <w:numPr>
          <w:ilvl w:val="0"/>
          <w:numId w:val="132"/>
        </w:numPr>
        <w:ind w:leftChars="0" w:left="1134" w:hanging="283"/>
        <w:rPr>
          <w:shd w:val="clear" w:color="auto" w:fill="FFFFFF" w:themeFill="background1"/>
        </w:rPr>
      </w:pPr>
      <w:r w:rsidRPr="00D65D2E">
        <w:rPr>
          <w:lang w:bidi="en-US"/>
        </w:rPr>
        <w:t xml:space="preserve">As for questions and answers between the responsible departments and the Participation Registrants, that </w:t>
      </w:r>
      <w:r w:rsidRPr="00B3290A">
        <w:rPr>
          <w:lang w:bidi="en-US"/>
        </w:rPr>
        <w:t>Osaka Pref./City</w:t>
      </w:r>
      <w:r w:rsidRPr="00D65D2E">
        <w:rPr>
          <w:lang w:bidi="en-US"/>
        </w:rPr>
        <w:t xml:space="preserve"> acknowledge the necessity to answer </w:t>
      </w:r>
      <w:r w:rsidR="00F173BA">
        <w:rPr>
          <w:lang w:bidi="en-US"/>
        </w:rPr>
        <w:t>i</w:t>
      </w:r>
      <w:r w:rsidRPr="00D65D2E">
        <w:rPr>
          <w:lang w:bidi="en-US"/>
        </w:rPr>
        <w:t xml:space="preserve">n a written form, records of </w:t>
      </w:r>
      <w:r w:rsidR="00F173BA">
        <w:rPr>
          <w:lang w:bidi="en-US"/>
        </w:rPr>
        <w:t xml:space="preserve">the details of the </w:t>
      </w:r>
      <w:r w:rsidRPr="00D65D2E">
        <w:rPr>
          <w:lang w:bidi="en-US"/>
        </w:rPr>
        <w:t xml:space="preserve">dialogue shall be sent individually to the Participation Registrants who </w:t>
      </w:r>
      <w:r w:rsidR="00F173BA">
        <w:rPr>
          <w:lang w:bidi="en-US"/>
        </w:rPr>
        <w:t>participated in such</w:t>
      </w:r>
      <w:r w:rsidRPr="00D65D2E">
        <w:rPr>
          <w:lang w:bidi="en-US"/>
        </w:rPr>
        <w:t xml:space="preserve"> dialogue</w:t>
      </w:r>
      <w:r w:rsidR="009F3D07">
        <w:rPr>
          <w:lang w:bidi="en-US"/>
        </w:rPr>
        <w:t xml:space="preserve"> by email</w:t>
      </w:r>
      <w:r w:rsidRPr="00D65D2E">
        <w:rPr>
          <w:lang w:bidi="en-US"/>
        </w:rPr>
        <w:t>.</w:t>
      </w:r>
    </w:p>
    <w:p w14:paraId="14461DFE" w14:textId="5DB9691D" w:rsidR="00773EBA" w:rsidRPr="00D65D2E" w:rsidRDefault="00773EBA" w:rsidP="00C1469D">
      <w:pPr>
        <w:pStyle w:val="a4"/>
        <w:numPr>
          <w:ilvl w:val="0"/>
          <w:numId w:val="132"/>
        </w:numPr>
        <w:ind w:leftChars="0" w:left="1134" w:hanging="283"/>
        <w:rPr>
          <w:shd w:val="clear" w:color="auto" w:fill="FFFFFF" w:themeFill="background1"/>
        </w:rPr>
      </w:pPr>
      <w:r w:rsidRPr="00D65D2E">
        <w:rPr>
          <w:lang w:bidi="en-US"/>
        </w:rPr>
        <w:t xml:space="preserve">In addition, as for relevant items and contents out of </w:t>
      </w:r>
      <w:r w:rsidR="00F173BA">
        <w:rPr>
          <w:lang w:bidi="en-US"/>
        </w:rPr>
        <w:t>such</w:t>
      </w:r>
      <w:r w:rsidR="00F173BA" w:rsidRPr="00D65D2E">
        <w:rPr>
          <w:lang w:bidi="en-US"/>
        </w:rPr>
        <w:t xml:space="preserve"> </w:t>
      </w:r>
      <w:r w:rsidRPr="00D65D2E">
        <w:rPr>
          <w:lang w:bidi="en-US"/>
        </w:rPr>
        <w:t xml:space="preserve">written records of the </w:t>
      </w:r>
      <w:r w:rsidR="00F173BA">
        <w:rPr>
          <w:lang w:bidi="en-US"/>
        </w:rPr>
        <w:t xml:space="preserve">details of the </w:t>
      </w:r>
      <w:r w:rsidRPr="00D65D2E">
        <w:rPr>
          <w:lang w:bidi="en-US"/>
        </w:rPr>
        <w:t xml:space="preserve">dialogue, that Osaka Pref./City acknowledge the necessity to share with all the Participation Registrants in light of fairness, excluding any contents that </w:t>
      </w:r>
      <w:r w:rsidR="00CD587E">
        <w:rPr>
          <w:lang w:bidi="en-US"/>
        </w:rPr>
        <w:t>may</w:t>
      </w:r>
      <w:r w:rsidR="00CD587E" w:rsidRPr="00D65D2E">
        <w:rPr>
          <w:lang w:bidi="en-US"/>
        </w:rPr>
        <w:t xml:space="preserve"> </w:t>
      </w:r>
      <w:r w:rsidRPr="00D65D2E">
        <w:rPr>
          <w:lang w:bidi="en-US"/>
        </w:rPr>
        <w:t xml:space="preserve">risk </w:t>
      </w:r>
      <w:r w:rsidR="00005796">
        <w:rPr>
          <w:lang w:bidi="en-US"/>
        </w:rPr>
        <w:t xml:space="preserve">the </w:t>
      </w:r>
      <w:r w:rsidRPr="00D65D2E">
        <w:rPr>
          <w:lang w:bidi="en-US"/>
        </w:rPr>
        <w:t xml:space="preserve">rights of the Participation Registrants, their competitive status, and any other legitimate interests, </w:t>
      </w:r>
      <w:r w:rsidRPr="00D65D2E">
        <w:rPr>
          <w:shd w:val="clear" w:color="auto" w:fill="FFFFFF" w:themeFill="background1"/>
          <w:lang w:bidi="en-US"/>
        </w:rPr>
        <w:t>the</w:t>
      </w:r>
      <w:r w:rsidR="00F173BA">
        <w:rPr>
          <w:shd w:val="clear" w:color="auto" w:fill="FFFFFF" w:themeFill="background1"/>
          <w:lang w:bidi="en-US"/>
        </w:rPr>
        <w:t>se</w:t>
      </w:r>
      <w:r w:rsidRPr="00D65D2E">
        <w:rPr>
          <w:shd w:val="clear" w:color="auto" w:fill="FFFFFF" w:themeFill="background1"/>
          <w:lang w:bidi="en-US"/>
        </w:rPr>
        <w:t xml:space="preserve"> shall be shared with</w:t>
      </w:r>
      <w:r w:rsidRPr="00D65D2E">
        <w:rPr>
          <w:lang w:bidi="en-US"/>
        </w:rPr>
        <w:t xml:space="preserve"> </w:t>
      </w:r>
      <w:r w:rsidRPr="00D65D2E">
        <w:rPr>
          <w:shd w:val="clear" w:color="auto" w:fill="FFFFFF" w:themeFill="background1"/>
          <w:lang w:bidi="en-US"/>
        </w:rPr>
        <w:t>all the Participation Registrants</w:t>
      </w:r>
      <w:r w:rsidRPr="00D65D2E">
        <w:rPr>
          <w:lang w:bidi="en-US"/>
        </w:rPr>
        <w:t xml:space="preserve"> by </w:t>
      </w:r>
      <w:r w:rsidR="00CD587E">
        <w:rPr>
          <w:lang w:bidi="en-US"/>
        </w:rPr>
        <w:t>e</w:t>
      </w:r>
      <w:r w:rsidRPr="00D65D2E">
        <w:rPr>
          <w:lang w:bidi="en-US"/>
        </w:rPr>
        <w:t xml:space="preserve">mail or </w:t>
      </w:r>
      <w:r w:rsidR="00F173BA">
        <w:rPr>
          <w:lang w:bidi="en-US"/>
        </w:rPr>
        <w:t xml:space="preserve">the </w:t>
      </w:r>
      <w:r w:rsidRPr="00D65D2E">
        <w:rPr>
          <w:lang w:bidi="en-US"/>
        </w:rPr>
        <w:t>VDR.</w:t>
      </w:r>
    </w:p>
    <w:p w14:paraId="63F4F1D7" w14:textId="2A889A4F" w:rsidR="00D12551" w:rsidRPr="00D65D2E" w:rsidRDefault="00D12551" w:rsidP="009834CF">
      <w:pPr>
        <w:widowControl/>
        <w:spacing w:line="320" w:lineRule="exact"/>
        <w:ind w:right="-2"/>
        <w:rPr>
          <w:rFonts w:cs="Times New Roman"/>
          <w:shd w:val="clear" w:color="auto" w:fill="FFFFFF" w:themeFill="background1"/>
        </w:rPr>
      </w:pPr>
    </w:p>
    <w:p w14:paraId="559480AB" w14:textId="77777777" w:rsidR="00991434" w:rsidRPr="00D65D2E" w:rsidRDefault="00991434" w:rsidP="009834CF">
      <w:pPr>
        <w:widowControl/>
        <w:spacing w:line="320" w:lineRule="exact"/>
        <w:ind w:right="-2"/>
        <w:rPr>
          <w:rFonts w:cs="Times New Roman"/>
          <w:kern w:val="0"/>
          <w:shd w:val="clear" w:color="auto" w:fill="FFFFFF" w:themeFill="background1"/>
        </w:rPr>
      </w:pPr>
    </w:p>
    <w:p w14:paraId="46EEB4F9" w14:textId="2D0267DC" w:rsidR="00827F95" w:rsidRPr="00D65D2E" w:rsidRDefault="00827F95" w:rsidP="009834CF">
      <w:pPr>
        <w:pStyle w:val="1"/>
        <w:spacing w:line="320" w:lineRule="exact"/>
        <w:ind w:right="-2"/>
        <w:rPr>
          <w:rFonts w:eastAsiaTheme="minorEastAsia" w:cs="Times New Roman"/>
          <w:b/>
          <w:sz w:val="21"/>
          <w:szCs w:val="21"/>
        </w:rPr>
      </w:pPr>
      <w:bookmarkStart w:id="36" w:name="_Toc7112112"/>
      <w:r w:rsidRPr="00D65D2E">
        <w:rPr>
          <w:rFonts w:eastAsia="Arial" w:cs="Times New Roman"/>
          <w:b/>
          <w:sz w:val="21"/>
          <w:szCs w:val="21"/>
          <w:lang w:bidi="en-US"/>
        </w:rPr>
        <w:t xml:space="preserve">8. </w:t>
      </w:r>
      <w:r w:rsidR="00F173BA">
        <w:rPr>
          <w:rFonts w:eastAsia="Arial" w:cs="Times New Roman"/>
          <w:b/>
          <w:sz w:val="21"/>
          <w:szCs w:val="21"/>
          <w:lang w:bidi="en-US"/>
        </w:rPr>
        <w:t>A</w:t>
      </w:r>
      <w:r w:rsidRPr="00D65D2E">
        <w:rPr>
          <w:rFonts w:eastAsia="Arial" w:cs="Times New Roman"/>
          <w:b/>
          <w:sz w:val="21"/>
          <w:szCs w:val="21"/>
          <w:lang w:bidi="en-US"/>
        </w:rPr>
        <w:t>pplication for RFC</w:t>
      </w:r>
      <w:bookmarkEnd w:id="36"/>
    </w:p>
    <w:p w14:paraId="4EA19590" w14:textId="26723353" w:rsidR="00827F95" w:rsidRPr="00401F2B" w:rsidRDefault="001F39BE" w:rsidP="00D94C98">
      <w:pPr>
        <w:pStyle w:val="2"/>
        <w:numPr>
          <w:ilvl w:val="0"/>
          <w:numId w:val="73"/>
        </w:numPr>
      </w:pPr>
      <w:bookmarkStart w:id="37" w:name="_Toc7112113"/>
      <w:r>
        <w:t>A</w:t>
      </w:r>
      <w:r w:rsidR="00FF59D6" w:rsidRPr="00401F2B">
        <w:t>pplication for RFC</w:t>
      </w:r>
      <w:bookmarkEnd w:id="37"/>
    </w:p>
    <w:p w14:paraId="27F39EBD" w14:textId="2992A9C6" w:rsidR="00827F95" w:rsidRPr="00D65D2E" w:rsidRDefault="009737D8" w:rsidP="00EF3F1E">
      <w:pPr>
        <w:pStyle w:val="afd"/>
        <w:ind w:left="405"/>
      </w:pPr>
      <w:r w:rsidRPr="00D65D2E">
        <w:rPr>
          <w:lang w:bidi="en-US"/>
        </w:rPr>
        <w:t>Those who are able to apply for th</w:t>
      </w:r>
      <w:r w:rsidR="00CD587E">
        <w:rPr>
          <w:lang w:bidi="en-US"/>
        </w:rPr>
        <w:t>e</w:t>
      </w:r>
      <w:r w:rsidRPr="00D65D2E">
        <w:rPr>
          <w:lang w:bidi="en-US"/>
        </w:rPr>
        <w:t xml:space="preserve"> RFC shall be the Participation Registrants.</w:t>
      </w:r>
    </w:p>
    <w:p w14:paraId="481D81F1" w14:textId="77777777" w:rsidR="00827F95" w:rsidRPr="00D65D2E" w:rsidRDefault="00827F95" w:rsidP="00EF3F1E">
      <w:pPr>
        <w:pStyle w:val="afd"/>
        <w:ind w:left="405"/>
        <w:rPr>
          <w:shd w:val="pct15" w:color="auto" w:fill="FFFFFF"/>
        </w:rPr>
      </w:pPr>
    </w:p>
    <w:p w14:paraId="2F0EC6C1" w14:textId="2C763428" w:rsidR="00827F95" w:rsidRPr="00401F2B" w:rsidRDefault="00FF59D6" w:rsidP="00401F2B">
      <w:pPr>
        <w:pStyle w:val="2"/>
      </w:pPr>
      <w:bookmarkStart w:id="38" w:name="_Toc7112114"/>
      <w:r w:rsidRPr="00401F2B">
        <w:t xml:space="preserve">Acceptance of and answers to questions </w:t>
      </w:r>
      <w:r w:rsidR="00CD587E">
        <w:t>on</w:t>
      </w:r>
      <w:r w:rsidRPr="00401F2B">
        <w:t xml:space="preserve"> the RFC Application </w:t>
      </w:r>
      <w:r w:rsidR="0016498C">
        <w:t>Guidance</w:t>
      </w:r>
      <w:r w:rsidRPr="00401F2B">
        <w:t>, etc.</w:t>
      </w:r>
      <w:bookmarkEnd w:id="38"/>
    </w:p>
    <w:p w14:paraId="37DC4FEB" w14:textId="422E24F1" w:rsidR="00A85A3F" w:rsidRPr="00D65D2E" w:rsidRDefault="00A85A3F" w:rsidP="00D94C98">
      <w:pPr>
        <w:pStyle w:val="Default"/>
        <w:numPr>
          <w:ilvl w:val="0"/>
          <w:numId w:val="20"/>
        </w:numPr>
        <w:autoSpaceDE/>
        <w:autoSpaceDN/>
        <w:adjustRightInd/>
        <w:spacing w:line="320" w:lineRule="exact"/>
        <w:ind w:left="794" w:hanging="397"/>
        <w:jc w:val="both"/>
        <w:rPr>
          <w:rFonts w:ascii="Times New Roman" w:eastAsiaTheme="minorEastAsia" w:hAnsi="Times New Roman" w:cs="Times New Roman"/>
          <w:sz w:val="21"/>
          <w:szCs w:val="21"/>
        </w:rPr>
      </w:pPr>
      <w:r w:rsidRPr="00D65D2E">
        <w:rPr>
          <w:rFonts w:ascii="Times New Roman" w:eastAsia="Arial" w:hAnsi="Times New Roman" w:cs="Times New Roman"/>
          <w:sz w:val="21"/>
          <w:szCs w:val="21"/>
          <w:lang w:bidi="en-US"/>
        </w:rPr>
        <w:t xml:space="preserve">Period of </w:t>
      </w:r>
      <w:r w:rsidR="00CD587E">
        <w:rPr>
          <w:rFonts w:ascii="Times New Roman" w:eastAsia="Arial" w:hAnsi="Times New Roman" w:cs="Times New Roman"/>
          <w:sz w:val="21"/>
          <w:szCs w:val="21"/>
          <w:lang w:bidi="en-US"/>
        </w:rPr>
        <w:t>a</w:t>
      </w:r>
      <w:r w:rsidRPr="00D65D2E">
        <w:rPr>
          <w:rFonts w:ascii="Times New Roman" w:eastAsia="Arial" w:hAnsi="Times New Roman" w:cs="Times New Roman"/>
          <w:sz w:val="21"/>
          <w:szCs w:val="21"/>
          <w:lang w:bidi="en-US"/>
        </w:rPr>
        <w:t>pplication</w:t>
      </w:r>
    </w:p>
    <w:p w14:paraId="19F2C231" w14:textId="3984AF5A" w:rsidR="00A85A3F" w:rsidRPr="00D65D2E" w:rsidRDefault="00A85A3F" w:rsidP="009834CF">
      <w:pPr>
        <w:pStyle w:val="Default"/>
        <w:spacing w:line="320" w:lineRule="exact"/>
        <w:ind w:right="-2" w:firstLineChars="400" w:firstLine="840"/>
        <w:jc w:val="both"/>
        <w:rPr>
          <w:rFonts w:ascii="Times New Roman" w:eastAsiaTheme="minorEastAsia" w:hAnsi="Times New Roman" w:cs="Times New Roman"/>
          <w:sz w:val="21"/>
          <w:szCs w:val="21"/>
          <w:u w:val="single"/>
        </w:rPr>
      </w:pPr>
      <w:r w:rsidRPr="00D65D2E">
        <w:rPr>
          <w:rFonts w:ascii="Times New Roman" w:eastAsia="Arial" w:hAnsi="Times New Roman" w:cs="Times New Roman"/>
          <w:sz w:val="21"/>
          <w:szCs w:val="21"/>
          <w:u w:val="single"/>
          <w:lang w:bidi="en-US"/>
        </w:rPr>
        <w:t>From Monday, June 3, 2019 to 17:00, Friday, June 28, 2019</w:t>
      </w:r>
    </w:p>
    <w:p w14:paraId="111080C9" w14:textId="77777777" w:rsidR="00A85A3F" w:rsidRPr="00D65D2E" w:rsidRDefault="00A85A3F" w:rsidP="00D94C98">
      <w:pPr>
        <w:pStyle w:val="a4"/>
        <w:numPr>
          <w:ilvl w:val="0"/>
          <w:numId w:val="20"/>
        </w:numPr>
        <w:spacing w:line="320" w:lineRule="exact"/>
        <w:ind w:leftChars="0" w:left="794" w:hanging="397"/>
        <w:rPr>
          <w:rFonts w:cs="Times New Roman"/>
        </w:rPr>
      </w:pPr>
      <w:r w:rsidRPr="00D65D2E">
        <w:rPr>
          <w:rFonts w:eastAsia="Arial" w:cs="Times New Roman"/>
          <w:lang w:bidi="en-US"/>
        </w:rPr>
        <w:t>Submission method</w:t>
      </w:r>
    </w:p>
    <w:p w14:paraId="41294E3A" w14:textId="22B4BD93" w:rsidR="00A85A3F" w:rsidRPr="00D65D2E" w:rsidRDefault="009E4379" w:rsidP="00D94C98">
      <w:pPr>
        <w:pStyle w:val="a4"/>
        <w:widowControl/>
        <w:numPr>
          <w:ilvl w:val="0"/>
          <w:numId w:val="21"/>
        </w:numPr>
        <w:snapToGrid w:val="0"/>
        <w:spacing w:line="320" w:lineRule="exact"/>
        <w:ind w:leftChars="0" w:left="1078" w:right="-2" w:hanging="284"/>
        <w:rPr>
          <w:rFonts w:cs="Times New Roman"/>
        </w:rPr>
      </w:pPr>
      <w:r w:rsidRPr="00D65D2E">
        <w:rPr>
          <w:rFonts w:eastAsia="Arial" w:cs="Times New Roman"/>
          <w:lang w:bidi="en-US"/>
        </w:rPr>
        <w:t xml:space="preserve">In case of any questions </w:t>
      </w:r>
      <w:r w:rsidR="00CD587E">
        <w:rPr>
          <w:rFonts w:eastAsia="Arial" w:cs="Times New Roman"/>
          <w:lang w:bidi="en-US"/>
        </w:rPr>
        <w:t>on</w:t>
      </w:r>
      <w:r w:rsidR="00CD587E" w:rsidRPr="00D65D2E">
        <w:rPr>
          <w:rFonts w:eastAsia="Arial" w:cs="Times New Roman"/>
          <w:lang w:bidi="en-US"/>
        </w:rPr>
        <w:t xml:space="preserve"> </w:t>
      </w:r>
      <w:r w:rsidRPr="00D65D2E">
        <w:rPr>
          <w:rFonts w:eastAsia="Arial" w:cs="Times New Roman"/>
          <w:lang w:bidi="en-US"/>
        </w:rPr>
        <w:t xml:space="preserve">the Guidance for Proposals, etc., </w:t>
      </w:r>
      <w:r w:rsidR="00A34CB4">
        <w:rPr>
          <w:rFonts w:eastAsia="Arial" w:cs="Times New Roman"/>
          <w:lang w:bidi="en-US"/>
        </w:rPr>
        <w:t>the Participation Registrants shall</w:t>
      </w:r>
      <w:r w:rsidRPr="00D65D2E">
        <w:rPr>
          <w:rFonts w:eastAsia="Arial" w:cs="Times New Roman"/>
          <w:lang w:bidi="en-US"/>
        </w:rPr>
        <w:t xml:space="preserve"> send the responsible contact an email with </w:t>
      </w:r>
      <w:r w:rsidR="00CD587E">
        <w:rPr>
          <w:rFonts w:eastAsia="Arial" w:cs="Times New Roman"/>
          <w:lang w:bidi="en-US"/>
        </w:rPr>
        <w:t>the</w:t>
      </w:r>
      <w:r w:rsidR="00CD587E" w:rsidRPr="00D65D2E">
        <w:rPr>
          <w:rFonts w:eastAsia="Arial" w:cs="Times New Roman"/>
          <w:lang w:bidi="en-US"/>
        </w:rPr>
        <w:t xml:space="preserve"> </w:t>
      </w:r>
      <w:r w:rsidRPr="00D65D2E">
        <w:rPr>
          <w:rFonts w:eastAsia="Arial" w:cs="Times New Roman"/>
          <w:lang w:bidi="en-US"/>
        </w:rPr>
        <w:t xml:space="preserve">attachment of </w:t>
      </w:r>
      <w:r w:rsidR="00A34CB4">
        <w:rPr>
          <w:rFonts w:eastAsia="Arial" w:cs="Times New Roman"/>
          <w:lang w:bidi="en-US"/>
        </w:rPr>
        <w:t>“Q</w:t>
      </w:r>
      <w:r w:rsidRPr="00D65D2E">
        <w:rPr>
          <w:rFonts w:eastAsia="Arial" w:cs="Times New Roman"/>
          <w:lang w:bidi="en-US"/>
        </w:rPr>
        <w:t>uestions</w:t>
      </w:r>
      <w:r w:rsidR="00A34CB4">
        <w:rPr>
          <w:rFonts w:eastAsia="Arial" w:cs="Times New Roman"/>
          <w:lang w:bidi="en-US"/>
        </w:rPr>
        <w:t xml:space="preserve"> </w:t>
      </w:r>
      <w:r w:rsidR="00CD587E">
        <w:rPr>
          <w:rFonts w:eastAsia="Arial" w:cs="Times New Roman"/>
          <w:lang w:bidi="en-US"/>
        </w:rPr>
        <w:t>on the</w:t>
      </w:r>
      <w:r w:rsidR="00A34CB4">
        <w:rPr>
          <w:rFonts w:eastAsia="Arial" w:cs="Times New Roman"/>
          <w:lang w:bidi="en-US"/>
        </w:rPr>
        <w:t xml:space="preserve"> Guidance for Proposals, etc.”</w:t>
      </w:r>
      <w:r w:rsidRPr="00D65D2E">
        <w:rPr>
          <w:rFonts w:eastAsia="Arial" w:cs="Times New Roman"/>
          <w:lang w:bidi="en-US"/>
        </w:rPr>
        <w:t xml:space="preserve"> that are </w:t>
      </w:r>
      <w:r w:rsidR="00362346">
        <w:rPr>
          <w:rFonts w:eastAsia="Arial" w:cs="Times New Roman"/>
          <w:lang w:bidi="en-US"/>
        </w:rPr>
        <w:t xml:space="preserve">stipulated </w:t>
      </w:r>
      <w:r w:rsidRPr="00D65D2E">
        <w:rPr>
          <w:rFonts w:eastAsia="Arial" w:cs="Times New Roman"/>
          <w:lang w:bidi="en-US"/>
        </w:rPr>
        <w:t xml:space="preserve">in the </w:t>
      </w:r>
      <w:r w:rsidR="00B85917">
        <w:rPr>
          <w:rFonts w:eastAsia="Arial" w:cs="Times New Roman"/>
          <w:lang w:bidi="en-US"/>
        </w:rPr>
        <w:t>Formats etc.</w:t>
      </w:r>
    </w:p>
    <w:p w14:paraId="68AACB2E" w14:textId="5B49789E" w:rsidR="00A85A3F" w:rsidRPr="00D65D2E" w:rsidRDefault="00A85A3F" w:rsidP="00D94C98">
      <w:pPr>
        <w:pStyle w:val="a4"/>
        <w:widowControl/>
        <w:numPr>
          <w:ilvl w:val="0"/>
          <w:numId w:val="21"/>
        </w:numPr>
        <w:snapToGrid w:val="0"/>
        <w:spacing w:line="320" w:lineRule="exact"/>
        <w:ind w:leftChars="0" w:left="1078" w:right="-2" w:hanging="284"/>
        <w:rPr>
          <w:rFonts w:cs="Times New Roman"/>
        </w:rPr>
      </w:pPr>
      <w:r w:rsidRPr="00D65D2E">
        <w:rPr>
          <w:rFonts w:eastAsia="Arial" w:cs="Times New Roman"/>
          <w:lang w:bidi="en-US"/>
        </w:rPr>
        <w:t>Please fill in</w:t>
      </w:r>
      <w:r w:rsidR="00CD587E">
        <w:rPr>
          <w:rFonts w:eastAsia="Arial" w:cs="Times New Roman"/>
          <w:lang w:bidi="en-US"/>
        </w:rPr>
        <w:t xml:space="preserve"> </w:t>
      </w:r>
      <w:r w:rsidRPr="00D65D2E">
        <w:rPr>
          <w:rFonts w:eastAsia="Arial" w:cs="Times New Roman"/>
          <w:lang w:bidi="en-US"/>
        </w:rPr>
        <w:t xml:space="preserve">“Questions </w:t>
      </w:r>
      <w:r w:rsidR="00CD587E">
        <w:rPr>
          <w:rFonts w:eastAsia="Arial" w:cs="Times New Roman"/>
          <w:lang w:bidi="en-US"/>
        </w:rPr>
        <w:t>on</w:t>
      </w:r>
      <w:r w:rsidR="00CD587E" w:rsidRPr="00D65D2E">
        <w:rPr>
          <w:rFonts w:eastAsia="Arial" w:cs="Times New Roman"/>
          <w:lang w:bidi="en-US"/>
        </w:rPr>
        <w:t xml:space="preserve"> </w:t>
      </w:r>
      <w:r w:rsidRPr="00D65D2E">
        <w:rPr>
          <w:rFonts w:eastAsia="Arial" w:cs="Times New Roman"/>
          <w:lang w:bidi="en-US"/>
        </w:rPr>
        <w:t xml:space="preserve">Guidance for Proposals, etc.” </w:t>
      </w:r>
      <w:r w:rsidR="00CD587E">
        <w:rPr>
          <w:rFonts w:eastAsia="Arial" w:cs="Times New Roman"/>
          <w:lang w:bidi="en-US"/>
        </w:rPr>
        <w:t xml:space="preserve">as the subject </w:t>
      </w:r>
      <w:r w:rsidRPr="00D65D2E">
        <w:rPr>
          <w:rFonts w:eastAsia="Arial" w:cs="Times New Roman"/>
          <w:lang w:bidi="en-US"/>
        </w:rPr>
        <w:t xml:space="preserve">of the </w:t>
      </w:r>
      <w:r w:rsidR="00CD587E">
        <w:rPr>
          <w:rFonts w:eastAsia="Arial" w:cs="Times New Roman"/>
          <w:lang w:bidi="en-US"/>
        </w:rPr>
        <w:t>e</w:t>
      </w:r>
      <w:r w:rsidRPr="00D65D2E">
        <w:rPr>
          <w:rFonts w:eastAsia="Arial" w:cs="Times New Roman"/>
          <w:lang w:bidi="en-US"/>
        </w:rPr>
        <w:t>mail.</w:t>
      </w:r>
    </w:p>
    <w:p w14:paraId="1B1E3487" w14:textId="5516BF8E" w:rsidR="00A85A3F" w:rsidRPr="00D65D2E" w:rsidRDefault="00CD587E" w:rsidP="00D94C98">
      <w:pPr>
        <w:pStyle w:val="a4"/>
        <w:widowControl/>
        <w:numPr>
          <w:ilvl w:val="0"/>
          <w:numId w:val="21"/>
        </w:numPr>
        <w:snapToGrid w:val="0"/>
        <w:spacing w:line="320" w:lineRule="exact"/>
        <w:ind w:leftChars="0" w:left="1078" w:right="-2" w:hanging="284"/>
        <w:rPr>
          <w:rFonts w:cs="Times New Roman"/>
        </w:rPr>
      </w:pPr>
      <w:r>
        <w:rPr>
          <w:rFonts w:eastAsia="Arial" w:cs="Times New Roman"/>
          <w:lang w:bidi="en-US"/>
        </w:rPr>
        <w:t>In</w:t>
      </w:r>
      <w:r w:rsidRPr="00D65D2E">
        <w:rPr>
          <w:rFonts w:eastAsia="Arial" w:cs="Times New Roman"/>
          <w:lang w:bidi="en-US"/>
        </w:rPr>
        <w:t xml:space="preserve"> case that rights of </w:t>
      </w:r>
      <w:r>
        <w:rPr>
          <w:rFonts w:eastAsia="Arial" w:cs="Times New Roman"/>
          <w:lang w:bidi="en-US"/>
        </w:rPr>
        <w:t>the person</w:t>
      </w:r>
      <w:r w:rsidRPr="00D65D2E">
        <w:rPr>
          <w:rFonts w:eastAsia="Arial" w:cs="Times New Roman"/>
          <w:lang w:bidi="en-US"/>
        </w:rPr>
        <w:t xml:space="preserve"> who </w:t>
      </w:r>
      <w:r>
        <w:rPr>
          <w:rFonts w:eastAsia="Arial" w:cs="Times New Roman"/>
          <w:lang w:bidi="en-US"/>
        </w:rPr>
        <w:t xml:space="preserve">poses the </w:t>
      </w:r>
      <w:r w:rsidRPr="00D65D2E">
        <w:rPr>
          <w:rFonts w:eastAsia="Arial" w:cs="Times New Roman"/>
          <w:lang w:bidi="en-US"/>
        </w:rPr>
        <w:t xml:space="preserve">question, </w:t>
      </w:r>
      <w:r>
        <w:rPr>
          <w:rFonts w:eastAsia="Arial" w:cs="Times New Roman"/>
          <w:lang w:bidi="en-US"/>
        </w:rPr>
        <w:t>his/her</w:t>
      </w:r>
      <w:r w:rsidRPr="00D65D2E">
        <w:rPr>
          <w:rFonts w:eastAsia="Arial" w:cs="Times New Roman"/>
          <w:lang w:bidi="en-US"/>
        </w:rPr>
        <w:t xml:space="preserve"> competitive status, and any other legitimate interests of </w:t>
      </w:r>
      <w:r>
        <w:rPr>
          <w:rFonts w:eastAsia="Arial" w:cs="Times New Roman"/>
          <w:lang w:bidi="en-US"/>
        </w:rPr>
        <w:t xml:space="preserve">such person may </w:t>
      </w:r>
      <w:r w:rsidRPr="00D65D2E">
        <w:rPr>
          <w:rFonts w:eastAsia="Arial" w:cs="Times New Roman"/>
          <w:lang w:bidi="en-US"/>
        </w:rPr>
        <w:t>be threatened when the questions are disclosed</w:t>
      </w:r>
      <w:r>
        <w:rPr>
          <w:rFonts w:eastAsia="Arial" w:cs="Times New Roman"/>
          <w:lang w:bidi="en-US"/>
        </w:rPr>
        <w:t>, specify such fact</w:t>
      </w:r>
      <w:r w:rsidRPr="00D65D2E">
        <w:rPr>
          <w:rFonts w:eastAsia="Arial" w:cs="Times New Roman"/>
          <w:lang w:bidi="en-US"/>
        </w:rPr>
        <w:t>.</w:t>
      </w:r>
    </w:p>
    <w:p w14:paraId="70D1CD6C" w14:textId="77777777" w:rsidR="00A85A3F" w:rsidRPr="00D65D2E" w:rsidRDefault="00A85A3F" w:rsidP="00D94C98">
      <w:pPr>
        <w:pStyle w:val="a4"/>
        <w:numPr>
          <w:ilvl w:val="0"/>
          <w:numId w:val="20"/>
        </w:numPr>
        <w:spacing w:line="320" w:lineRule="exact"/>
        <w:ind w:leftChars="0" w:left="794" w:hanging="397"/>
        <w:rPr>
          <w:rFonts w:cs="Times New Roman"/>
        </w:rPr>
      </w:pPr>
      <w:r w:rsidRPr="00D65D2E">
        <w:rPr>
          <w:rFonts w:eastAsia="Arial" w:cs="Times New Roman"/>
          <w:lang w:bidi="en-US"/>
        </w:rPr>
        <w:t>Announcement of answers, etc.</w:t>
      </w:r>
    </w:p>
    <w:p w14:paraId="52235B19" w14:textId="0112C2DB" w:rsidR="00EE0123" w:rsidRPr="00D65D2E" w:rsidRDefault="00EE0123" w:rsidP="00D94C98">
      <w:pPr>
        <w:pStyle w:val="a4"/>
        <w:widowControl/>
        <w:numPr>
          <w:ilvl w:val="0"/>
          <w:numId w:val="22"/>
        </w:numPr>
        <w:tabs>
          <w:tab w:val="left" w:pos="851"/>
        </w:tabs>
        <w:snapToGrid w:val="0"/>
        <w:spacing w:line="320" w:lineRule="exact"/>
        <w:ind w:leftChars="0" w:left="1078" w:right="-2" w:hanging="284"/>
        <w:rPr>
          <w:rFonts w:cs="Times New Roman"/>
        </w:rPr>
      </w:pPr>
      <w:r w:rsidRPr="00D65D2E">
        <w:rPr>
          <w:rFonts w:eastAsia="Arial" w:cs="Times New Roman"/>
          <w:lang w:bidi="en-US"/>
        </w:rPr>
        <w:t>Scheduled date for the announcement of answers</w:t>
      </w:r>
      <w:r w:rsidRPr="00D65D2E">
        <w:rPr>
          <w:rFonts w:eastAsia="Arial" w:cs="Times New Roman"/>
          <w:lang w:bidi="en-US"/>
        </w:rPr>
        <w:br/>
      </w:r>
      <w:r w:rsidRPr="00D65D2E">
        <w:rPr>
          <w:rFonts w:eastAsia="Arial" w:cs="Times New Roman"/>
          <w:u w:val="single"/>
          <w:lang w:bidi="en-US"/>
        </w:rPr>
        <w:t>Friday, July 12, 2019 (tentative)</w:t>
      </w:r>
    </w:p>
    <w:p w14:paraId="35C3A004" w14:textId="12BF610B" w:rsidR="00EE0123" w:rsidRPr="00D65D2E" w:rsidRDefault="00A85A3F" w:rsidP="00D94C98">
      <w:pPr>
        <w:pStyle w:val="a4"/>
        <w:widowControl/>
        <w:numPr>
          <w:ilvl w:val="0"/>
          <w:numId w:val="22"/>
        </w:numPr>
        <w:tabs>
          <w:tab w:val="left" w:pos="851"/>
        </w:tabs>
        <w:snapToGrid w:val="0"/>
        <w:spacing w:line="320" w:lineRule="exact"/>
        <w:ind w:leftChars="0" w:left="1078" w:right="-2" w:hanging="284"/>
        <w:rPr>
          <w:rFonts w:cs="Times New Roman"/>
        </w:rPr>
      </w:pPr>
      <w:r w:rsidRPr="00D65D2E">
        <w:rPr>
          <w:rFonts w:eastAsia="Arial" w:cs="Times New Roman"/>
          <w:lang w:bidi="en-US"/>
        </w:rPr>
        <w:t xml:space="preserve">In addition, as for relevant items and contents out of </w:t>
      </w:r>
      <w:r w:rsidR="00CD587E">
        <w:rPr>
          <w:rFonts w:eastAsia="Arial" w:cs="Times New Roman"/>
          <w:lang w:bidi="en-US"/>
        </w:rPr>
        <w:t>the</w:t>
      </w:r>
      <w:r w:rsidR="00CD587E" w:rsidRPr="00D65D2E">
        <w:rPr>
          <w:rFonts w:eastAsia="Arial" w:cs="Times New Roman"/>
          <w:lang w:bidi="en-US"/>
        </w:rPr>
        <w:t xml:space="preserve"> </w:t>
      </w:r>
      <w:r w:rsidRPr="00D65D2E">
        <w:rPr>
          <w:rFonts w:eastAsia="Arial" w:cs="Times New Roman"/>
          <w:lang w:bidi="en-US"/>
        </w:rPr>
        <w:t xml:space="preserve">written records of the dialogue, that Osaka Pref./City acknowledge the necessity to share with all the Participation Registrants in light of fairness, excluding any contents that </w:t>
      </w:r>
      <w:r w:rsidR="00CD587E">
        <w:rPr>
          <w:rFonts w:eastAsia="Arial" w:cs="Times New Roman"/>
          <w:lang w:bidi="en-US"/>
        </w:rPr>
        <w:t>may</w:t>
      </w:r>
      <w:r w:rsidR="00CD587E" w:rsidRPr="00D65D2E">
        <w:rPr>
          <w:rFonts w:eastAsia="Arial" w:cs="Times New Roman"/>
          <w:lang w:bidi="en-US"/>
        </w:rPr>
        <w:t xml:space="preserve"> </w:t>
      </w:r>
      <w:r w:rsidRPr="00D65D2E">
        <w:rPr>
          <w:rFonts w:eastAsia="Arial" w:cs="Times New Roman"/>
          <w:lang w:bidi="en-US"/>
        </w:rPr>
        <w:t xml:space="preserve">risk </w:t>
      </w:r>
      <w:r w:rsidR="00005796">
        <w:rPr>
          <w:rFonts w:eastAsia="Arial" w:cs="Times New Roman"/>
          <w:lang w:bidi="en-US"/>
        </w:rPr>
        <w:t xml:space="preserve">the </w:t>
      </w:r>
      <w:r w:rsidRPr="00D65D2E">
        <w:rPr>
          <w:rFonts w:eastAsia="Arial" w:cs="Times New Roman"/>
          <w:lang w:bidi="en-US"/>
        </w:rPr>
        <w:t>rights of the Participation Registrants, their competitive status, and any other legitimate interests, the</w:t>
      </w:r>
      <w:r w:rsidR="00CD587E">
        <w:rPr>
          <w:rFonts w:eastAsia="Arial" w:cs="Times New Roman"/>
          <w:lang w:bidi="en-US"/>
        </w:rPr>
        <w:t>se</w:t>
      </w:r>
      <w:r w:rsidRPr="00D65D2E">
        <w:rPr>
          <w:rFonts w:eastAsia="Arial" w:cs="Times New Roman"/>
          <w:lang w:bidi="en-US"/>
        </w:rPr>
        <w:t xml:space="preserve"> shall be shared </w:t>
      </w:r>
      <w:r w:rsidRPr="00D65D2E">
        <w:rPr>
          <w:rFonts w:eastAsia="Arial" w:cs="Times New Roman"/>
          <w:lang w:bidi="en-US"/>
        </w:rPr>
        <w:lastRenderedPageBreak/>
        <w:t xml:space="preserve">with all the Participation Registrants by email or VDR, before the scheduled date </w:t>
      </w:r>
      <w:r w:rsidR="00CD587E">
        <w:rPr>
          <w:rFonts w:eastAsia="Arial" w:cs="Times New Roman"/>
          <w:lang w:bidi="en-US"/>
        </w:rPr>
        <w:t>for</w:t>
      </w:r>
      <w:r w:rsidR="00CD587E" w:rsidRPr="00D65D2E">
        <w:rPr>
          <w:rFonts w:eastAsia="Arial" w:cs="Times New Roman"/>
          <w:lang w:bidi="en-US"/>
        </w:rPr>
        <w:t xml:space="preserve"> </w:t>
      </w:r>
      <w:r w:rsidRPr="00D65D2E">
        <w:rPr>
          <w:rFonts w:eastAsia="Arial" w:cs="Times New Roman"/>
          <w:lang w:bidi="en-US"/>
        </w:rPr>
        <w:t xml:space="preserve">the answers </w:t>
      </w:r>
      <w:r w:rsidR="00CD587E">
        <w:rPr>
          <w:rFonts w:eastAsia="Arial" w:cs="Times New Roman"/>
          <w:lang w:bidi="en-US"/>
        </w:rPr>
        <w:t xml:space="preserve">to be </w:t>
      </w:r>
      <w:r w:rsidRPr="00D65D2E">
        <w:rPr>
          <w:rFonts w:eastAsia="Arial" w:cs="Times New Roman"/>
          <w:lang w:bidi="en-US"/>
        </w:rPr>
        <w:t>announced.</w:t>
      </w:r>
    </w:p>
    <w:p w14:paraId="0721AC53" w14:textId="65D21BD6" w:rsidR="00CC19CD" w:rsidRPr="00D65D2E" w:rsidRDefault="00CC19CD" w:rsidP="00D94C98">
      <w:pPr>
        <w:pStyle w:val="a4"/>
        <w:widowControl/>
        <w:numPr>
          <w:ilvl w:val="0"/>
          <w:numId w:val="22"/>
        </w:numPr>
        <w:tabs>
          <w:tab w:val="left" w:pos="851"/>
        </w:tabs>
        <w:snapToGrid w:val="0"/>
        <w:spacing w:line="320" w:lineRule="exact"/>
        <w:ind w:leftChars="0" w:left="1078" w:right="-2" w:hanging="284"/>
        <w:rPr>
          <w:rFonts w:cs="Times New Roman"/>
        </w:rPr>
      </w:pPr>
      <w:r w:rsidRPr="00D65D2E">
        <w:rPr>
          <w:rFonts w:eastAsia="Arial" w:cs="Times New Roman"/>
          <w:lang w:bidi="en-US"/>
        </w:rPr>
        <w:t>As for questions and answers other than th</w:t>
      </w:r>
      <w:r w:rsidR="00CD587E">
        <w:rPr>
          <w:rFonts w:eastAsia="Arial" w:cs="Times New Roman"/>
          <w:lang w:bidi="en-US"/>
        </w:rPr>
        <w:t>os</w:t>
      </w:r>
      <w:r w:rsidRPr="00D65D2E">
        <w:rPr>
          <w:rFonts w:eastAsia="Arial" w:cs="Times New Roman"/>
          <w:lang w:bidi="en-US"/>
        </w:rPr>
        <w:t>e that Osaka Pref./City acknowledge the necessity to answer to all the Participation Registrants in common, the</w:t>
      </w:r>
      <w:r w:rsidR="00CD587E">
        <w:rPr>
          <w:rFonts w:eastAsia="Arial" w:cs="Times New Roman"/>
          <w:lang w:bidi="en-US"/>
        </w:rPr>
        <w:t>se</w:t>
      </w:r>
      <w:r w:rsidRPr="00D65D2E">
        <w:rPr>
          <w:rFonts w:eastAsia="Arial" w:cs="Times New Roman"/>
          <w:lang w:bidi="en-US"/>
        </w:rPr>
        <w:t xml:space="preserve"> shall be answered to individual Participation Registrant that questioned before</w:t>
      </w:r>
      <w:r w:rsidR="00CD587E">
        <w:rPr>
          <w:rFonts w:eastAsia="Arial" w:cs="Times New Roman"/>
          <w:lang w:bidi="en-US"/>
        </w:rPr>
        <w:t xml:space="preserve"> the</w:t>
      </w:r>
      <w:r w:rsidRPr="00D65D2E">
        <w:rPr>
          <w:rFonts w:eastAsia="Arial" w:cs="Times New Roman"/>
          <w:lang w:bidi="en-US"/>
        </w:rPr>
        <w:t xml:space="preserve"> given scheduled date for the announcement of answers.</w:t>
      </w:r>
    </w:p>
    <w:p w14:paraId="55660B55" w14:textId="4882CD50" w:rsidR="00EE0123" w:rsidRPr="00806B87" w:rsidRDefault="00EE0123" w:rsidP="00D94C98">
      <w:pPr>
        <w:pStyle w:val="a4"/>
        <w:widowControl/>
        <w:numPr>
          <w:ilvl w:val="0"/>
          <w:numId w:val="22"/>
        </w:numPr>
        <w:tabs>
          <w:tab w:val="left" w:pos="851"/>
        </w:tabs>
        <w:snapToGrid w:val="0"/>
        <w:spacing w:line="320" w:lineRule="exact"/>
        <w:ind w:leftChars="0" w:left="1078" w:right="-2" w:hanging="284"/>
        <w:rPr>
          <w:rFonts w:cs="Times New Roman"/>
          <w:spacing w:val="-4"/>
        </w:rPr>
      </w:pPr>
      <w:r w:rsidRPr="00806B87">
        <w:rPr>
          <w:rFonts w:eastAsia="Arial" w:cs="Times New Roman"/>
          <w:spacing w:val="-4"/>
          <w:lang w:bidi="en-US"/>
        </w:rPr>
        <w:t xml:space="preserve">While final answers are planned to be provided on the scheduled date for the announcement of the answers, questions that are accepted will be disclosed </w:t>
      </w:r>
      <w:r w:rsidR="00CD587E" w:rsidRPr="00806B87">
        <w:rPr>
          <w:rFonts w:eastAsia="Arial" w:cs="Times New Roman"/>
          <w:spacing w:val="-4"/>
          <w:lang w:bidi="en-US"/>
        </w:rPr>
        <w:t xml:space="preserve">accordingly </w:t>
      </w:r>
      <w:r w:rsidRPr="00806B87">
        <w:rPr>
          <w:rFonts w:eastAsia="Arial" w:cs="Times New Roman"/>
          <w:spacing w:val="-4"/>
          <w:lang w:bidi="en-US"/>
        </w:rPr>
        <w:t>before the scheduled date.</w:t>
      </w:r>
    </w:p>
    <w:p w14:paraId="121D9270" w14:textId="5D0B5778" w:rsidR="008E0B6E" w:rsidRPr="00D65D2E" w:rsidRDefault="00A85A3F" w:rsidP="00D94C98">
      <w:pPr>
        <w:pStyle w:val="Default"/>
        <w:widowControl/>
        <w:numPr>
          <w:ilvl w:val="0"/>
          <w:numId w:val="22"/>
        </w:numPr>
        <w:autoSpaceDE/>
        <w:autoSpaceDN/>
        <w:adjustRightInd/>
        <w:snapToGrid w:val="0"/>
        <w:spacing w:line="320" w:lineRule="exact"/>
        <w:ind w:left="1078" w:right="-2" w:hanging="284"/>
        <w:jc w:val="both"/>
        <w:rPr>
          <w:rFonts w:ascii="Times New Roman" w:eastAsiaTheme="minorEastAsia" w:hAnsi="Times New Roman" w:cs="Times New Roman"/>
          <w:sz w:val="21"/>
          <w:szCs w:val="21"/>
        </w:rPr>
      </w:pPr>
      <w:r w:rsidRPr="00D65D2E">
        <w:rPr>
          <w:rFonts w:ascii="Times New Roman" w:eastAsia="Arial" w:hAnsi="Times New Roman" w:cs="Times New Roman"/>
          <w:sz w:val="21"/>
          <w:szCs w:val="21"/>
          <w:lang w:bidi="en-US"/>
        </w:rPr>
        <w:t>Names of the Participation Registrants who questioned shall not be announced.</w:t>
      </w:r>
    </w:p>
    <w:p w14:paraId="561DB226" w14:textId="25B0FE6E" w:rsidR="00A85A3F" w:rsidRPr="00D65D2E" w:rsidRDefault="008E0B6E" w:rsidP="00D94C98">
      <w:pPr>
        <w:pStyle w:val="Default"/>
        <w:widowControl/>
        <w:numPr>
          <w:ilvl w:val="0"/>
          <w:numId w:val="22"/>
        </w:numPr>
        <w:autoSpaceDE/>
        <w:autoSpaceDN/>
        <w:adjustRightInd/>
        <w:snapToGrid w:val="0"/>
        <w:spacing w:line="320" w:lineRule="exact"/>
        <w:ind w:left="1078" w:right="-2" w:hanging="284"/>
        <w:jc w:val="both"/>
        <w:rPr>
          <w:rFonts w:ascii="Times New Roman" w:eastAsiaTheme="minorEastAsia" w:hAnsi="Times New Roman" w:cs="Times New Roman"/>
          <w:sz w:val="21"/>
          <w:szCs w:val="21"/>
        </w:rPr>
      </w:pPr>
      <w:r w:rsidRPr="00D65D2E">
        <w:rPr>
          <w:rFonts w:ascii="Times New Roman" w:eastAsia="Arial" w:hAnsi="Times New Roman" w:cs="Times New Roman"/>
          <w:sz w:val="21"/>
          <w:szCs w:val="21"/>
          <w:lang w:bidi="en-US"/>
        </w:rPr>
        <w:t>Any irrelevant questions to the Guidance for Proposals, etc. shall not be answered.</w:t>
      </w:r>
    </w:p>
    <w:p w14:paraId="22A29D43" w14:textId="77777777" w:rsidR="00827F95" w:rsidRPr="00D65D2E" w:rsidRDefault="00827F95" w:rsidP="00EF3F1E">
      <w:pPr>
        <w:pStyle w:val="afd"/>
        <w:ind w:left="405"/>
      </w:pPr>
    </w:p>
    <w:p w14:paraId="5BD9FF57" w14:textId="760D995F" w:rsidR="00A537C3" w:rsidRPr="00C23BC9" w:rsidRDefault="00827F95" w:rsidP="00C23BC9">
      <w:pPr>
        <w:pStyle w:val="2"/>
      </w:pPr>
      <w:bookmarkStart w:id="39" w:name="_Toc7112115"/>
      <w:r w:rsidRPr="00C23BC9">
        <w:t>Procedures for the application</w:t>
      </w:r>
      <w:bookmarkEnd w:id="39"/>
    </w:p>
    <w:p w14:paraId="059434F5" w14:textId="1941CC99" w:rsidR="00A537C3" w:rsidRPr="00D65D2E" w:rsidRDefault="00A537C3" w:rsidP="00D94C98">
      <w:pPr>
        <w:pStyle w:val="Default"/>
        <w:numPr>
          <w:ilvl w:val="0"/>
          <w:numId w:val="23"/>
        </w:numPr>
        <w:autoSpaceDE/>
        <w:autoSpaceDN/>
        <w:adjustRightInd/>
        <w:spacing w:line="320" w:lineRule="exact"/>
        <w:ind w:left="794" w:hanging="397"/>
        <w:jc w:val="both"/>
        <w:rPr>
          <w:rFonts w:ascii="Times New Roman" w:eastAsiaTheme="minorEastAsia" w:hAnsi="Times New Roman" w:cs="Times New Roman"/>
          <w:sz w:val="21"/>
          <w:szCs w:val="21"/>
        </w:rPr>
      </w:pPr>
      <w:r w:rsidRPr="00D65D2E">
        <w:rPr>
          <w:rFonts w:ascii="Times New Roman" w:eastAsia="Arial" w:hAnsi="Times New Roman" w:cs="Times New Roman"/>
          <w:sz w:val="21"/>
          <w:szCs w:val="21"/>
          <w:lang w:bidi="en-US"/>
        </w:rPr>
        <w:t xml:space="preserve">Period of </w:t>
      </w:r>
      <w:r w:rsidR="00CD587E">
        <w:rPr>
          <w:rFonts w:ascii="Times New Roman" w:eastAsia="Arial" w:hAnsi="Times New Roman" w:cs="Times New Roman"/>
          <w:sz w:val="21"/>
          <w:szCs w:val="21"/>
          <w:lang w:bidi="en-US"/>
        </w:rPr>
        <w:t>a</w:t>
      </w:r>
      <w:r w:rsidRPr="00D65D2E">
        <w:rPr>
          <w:rFonts w:ascii="Times New Roman" w:eastAsia="Arial" w:hAnsi="Times New Roman" w:cs="Times New Roman"/>
          <w:sz w:val="21"/>
          <w:szCs w:val="21"/>
          <w:lang w:bidi="en-US"/>
        </w:rPr>
        <w:t>pplication</w:t>
      </w:r>
      <w:r w:rsidR="009F3D07">
        <w:rPr>
          <w:rFonts w:ascii="Times New Roman" w:eastAsia="Arial" w:hAnsi="Times New Roman" w:cs="Times New Roman"/>
          <w:sz w:val="21"/>
          <w:szCs w:val="21"/>
          <w:lang w:bidi="en-US"/>
        </w:rPr>
        <w:t>, etc.</w:t>
      </w:r>
    </w:p>
    <w:p w14:paraId="64CFC006" w14:textId="418C0400" w:rsidR="004D0FFD" w:rsidRPr="00D65D2E" w:rsidRDefault="00CD587E" w:rsidP="009E78CE">
      <w:pPr>
        <w:pStyle w:val="Default"/>
        <w:spacing w:line="320" w:lineRule="exact"/>
        <w:ind w:leftChars="300" w:left="630" w:right="-2" w:firstLineChars="100" w:firstLine="210"/>
        <w:jc w:val="both"/>
        <w:rPr>
          <w:rFonts w:ascii="Times New Roman" w:eastAsiaTheme="minorEastAsia" w:hAnsi="Times New Roman" w:cs="Times New Roman"/>
          <w:sz w:val="21"/>
          <w:szCs w:val="21"/>
          <w:u w:val="single"/>
        </w:rPr>
      </w:pPr>
      <w:r>
        <w:rPr>
          <w:rFonts w:ascii="Times New Roman" w:eastAsia="Arial" w:hAnsi="Times New Roman" w:cs="Times New Roman"/>
          <w:sz w:val="21"/>
          <w:szCs w:val="21"/>
          <w:lang w:bidi="en-US"/>
        </w:rPr>
        <w:t>T</w:t>
      </w:r>
      <w:r w:rsidRPr="00C1469D">
        <w:rPr>
          <w:rFonts w:ascii="Times New Roman" w:eastAsia="Arial" w:hAnsi="Times New Roman" w:cs="Times New Roman"/>
          <w:sz w:val="21"/>
          <w:szCs w:val="21"/>
          <w:lang w:bidi="en-US"/>
        </w:rPr>
        <w:t xml:space="preserve">he </w:t>
      </w:r>
      <w:r w:rsidR="00B10BC3" w:rsidRPr="00C1469D">
        <w:rPr>
          <w:rFonts w:ascii="Times New Roman" w:eastAsia="Arial" w:hAnsi="Times New Roman" w:cs="Times New Roman"/>
          <w:sz w:val="21"/>
          <w:szCs w:val="21"/>
          <w:lang w:bidi="en-US"/>
        </w:rPr>
        <w:t xml:space="preserve">acceptance of the RFC Proposal Documents is scheduled </w:t>
      </w:r>
      <w:r w:rsidR="0092428B" w:rsidRPr="00C1469D">
        <w:rPr>
          <w:rFonts w:ascii="Times New Roman" w:eastAsia="Arial" w:hAnsi="Times New Roman" w:cs="Times New Roman"/>
          <w:sz w:val="21"/>
          <w:szCs w:val="21"/>
          <w:lang w:bidi="en-US"/>
        </w:rPr>
        <w:t xml:space="preserve">for </w:t>
      </w:r>
      <w:r w:rsidR="00B10BC3" w:rsidRPr="00C1469D">
        <w:rPr>
          <w:rFonts w:ascii="Times New Roman" w:eastAsia="Arial" w:hAnsi="Times New Roman" w:cs="Times New Roman"/>
          <w:sz w:val="21"/>
          <w:szCs w:val="21"/>
          <w:lang w:bidi="en-US"/>
        </w:rPr>
        <w:t xml:space="preserve">around </w:t>
      </w:r>
      <w:r w:rsidR="00936B06" w:rsidRPr="00C1469D">
        <w:rPr>
          <w:rFonts w:ascii="Times New Roman" w:eastAsia="Arial" w:hAnsi="Times New Roman" w:cs="Times New Roman"/>
          <w:sz w:val="21"/>
          <w:szCs w:val="21"/>
          <w:lang w:bidi="en-US"/>
        </w:rPr>
        <w:t>August</w:t>
      </w:r>
      <w:r w:rsidR="00B10BC3" w:rsidRPr="00C1469D">
        <w:rPr>
          <w:rFonts w:ascii="Times New Roman" w:eastAsia="Arial" w:hAnsi="Times New Roman" w:cs="Times New Roman"/>
          <w:sz w:val="21"/>
          <w:szCs w:val="21"/>
          <w:lang w:bidi="en-US"/>
        </w:rPr>
        <w:t xml:space="preserve"> 2019, </w:t>
      </w:r>
      <w:r w:rsidR="00ED3296" w:rsidRPr="00C1469D">
        <w:rPr>
          <w:rFonts w:ascii="Times New Roman" w:eastAsia="Arial" w:hAnsi="Times New Roman" w:cs="Times New Roman"/>
          <w:sz w:val="21"/>
          <w:szCs w:val="21"/>
          <w:lang w:bidi="en-US"/>
        </w:rPr>
        <w:t xml:space="preserve">and </w:t>
      </w:r>
      <w:r w:rsidRPr="00C1469D">
        <w:rPr>
          <w:rFonts w:ascii="Times New Roman" w:eastAsia="Arial" w:hAnsi="Times New Roman" w:cs="Times New Roman"/>
          <w:sz w:val="21"/>
          <w:szCs w:val="21"/>
          <w:lang w:bidi="en-US"/>
        </w:rPr>
        <w:t>s</w:t>
      </w:r>
      <w:r w:rsidR="00362346" w:rsidRPr="00C1469D">
        <w:rPr>
          <w:rFonts w:ascii="Times New Roman" w:eastAsia="Arial" w:hAnsi="Times New Roman" w:cs="Times New Roman"/>
          <w:sz w:val="21"/>
          <w:szCs w:val="21"/>
          <w:lang w:bidi="en-US"/>
        </w:rPr>
        <w:t>ubmis</w:t>
      </w:r>
      <w:r w:rsidR="00362346">
        <w:rPr>
          <w:rFonts w:ascii="Times New Roman" w:eastAsia="Arial" w:hAnsi="Times New Roman" w:cs="Times New Roman"/>
          <w:sz w:val="21"/>
          <w:szCs w:val="21"/>
          <w:lang w:bidi="en-US"/>
        </w:rPr>
        <w:t xml:space="preserve">sion period for </w:t>
      </w:r>
      <w:r>
        <w:rPr>
          <w:rFonts w:ascii="Times New Roman" w:eastAsia="Arial" w:hAnsi="Times New Roman" w:cs="Times New Roman"/>
          <w:sz w:val="21"/>
          <w:szCs w:val="21"/>
          <w:lang w:bidi="en-US"/>
        </w:rPr>
        <w:t xml:space="preserve">the </w:t>
      </w:r>
      <w:r w:rsidR="007C026C" w:rsidRPr="00D65D2E">
        <w:rPr>
          <w:rFonts w:ascii="Times New Roman" w:eastAsia="Arial" w:hAnsi="Times New Roman" w:cs="Times New Roman"/>
          <w:sz w:val="21"/>
          <w:szCs w:val="21"/>
          <w:lang w:bidi="en-US"/>
        </w:rPr>
        <w:t xml:space="preserve">RFC </w:t>
      </w:r>
      <w:r w:rsidR="000D50A7">
        <w:rPr>
          <w:rFonts w:ascii="Times New Roman" w:eastAsia="Arial" w:hAnsi="Times New Roman" w:cs="Times New Roman"/>
          <w:sz w:val="21"/>
          <w:szCs w:val="21"/>
          <w:lang w:bidi="en-US"/>
        </w:rPr>
        <w:t>P</w:t>
      </w:r>
      <w:r w:rsidR="007C026C" w:rsidRPr="00D65D2E">
        <w:rPr>
          <w:rFonts w:ascii="Times New Roman" w:eastAsia="Arial" w:hAnsi="Times New Roman" w:cs="Times New Roman"/>
          <w:sz w:val="21"/>
          <w:szCs w:val="21"/>
          <w:lang w:bidi="en-US"/>
        </w:rPr>
        <w:t>roposal</w:t>
      </w:r>
      <w:r w:rsidR="000D50A7">
        <w:rPr>
          <w:rFonts w:ascii="Times New Roman" w:eastAsia="Arial" w:hAnsi="Times New Roman" w:cs="Times New Roman"/>
          <w:sz w:val="21"/>
          <w:szCs w:val="21"/>
          <w:lang w:bidi="en-US"/>
        </w:rPr>
        <w:t xml:space="preserve"> Documents</w:t>
      </w:r>
      <w:r w:rsidR="00362346">
        <w:rPr>
          <w:rFonts w:ascii="Times New Roman" w:eastAsia="Arial" w:hAnsi="Times New Roman" w:cs="Times New Roman"/>
          <w:sz w:val="21"/>
          <w:szCs w:val="21"/>
          <w:lang w:bidi="en-US"/>
        </w:rPr>
        <w:t>,</w:t>
      </w:r>
      <w:r w:rsidR="000D50A7">
        <w:rPr>
          <w:rFonts w:ascii="Times New Roman" w:eastAsia="Arial" w:hAnsi="Times New Roman" w:cs="Times New Roman"/>
          <w:sz w:val="21"/>
          <w:szCs w:val="21"/>
          <w:lang w:bidi="en-US"/>
        </w:rPr>
        <w:t xml:space="preserve"> </w:t>
      </w:r>
      <w:r w:rsidR="00362346">
        <w:rPr>
          <w:rFonts w:ascii="Times New Roman" w:eastAsia="Arial" w:hAnsi="Times New Roman" w:cs="Times New Roman"/>
          <w:sz w:val="21"/>
          <w:szCs w:val="21"/>
          <w:lang w:bidi="en-US"/>
        </w:rPr>
        <w:t>required documents to be submitted, and proposal formats shall be separately noticed to the Participation Registrants</w:t>
      </w:r>
      <w:r w:rsidR="007C026C" w:rsidRPr="00D65D2E">
        <w:rPr>
          <w:rFonts w:ascii="Times New Roman" w:eastAsia="Arial" w:hAnsi="Times New Roman" w:cs="Times New Roman"/>
          <w:sz w:val="21"/>
          <w:szCs w:val="21"/>
          <w:lang w:bidi="en-US"/>
        </w:rPr>
        <w:t>.</w:t>
      </w:r>
    </w:p>
    <w:p w14:paraId="6A924AB7" w14:textId="77777777" w:rsidR="00A537C3" w:rsidRPr="00D65D2E" w:rsidRDefault="00A537C3" w:rsidP="00D94C98">
      <w:pPr>
        <w:pStyle w:val="a4"/>
        <w:numPr>
          <w:ilvl w:val="0"/>
          <w:numId w:val="23"/>
        </w:numPr>
        <w:spacing w:line="320" w:lineRule="exact"/>
        <w:ind w:leftChars="0" w:left="794" w:hanging="397"/>
        <w:rPr>
          <w:rFonts w:cs="Times New Roman"/>
        </w:rPr>
      </w:pPr>
      <w:r w:rsidRPr="00D65D2E">
        <w:rPr>
          <w:rFonts w:eastAsia="Arial" w:cs="Times New Roman"/>
          <w:lang w:bidi="en-US"/>
        </w:rPr>
        <w:t>Venue and method for the submission</w:t>
      </w:r>
    </w:p>
    <w:p w14:paraId="5C55DDDB" w14:textId="61C265C2" w:rsidR="000E6D95" w:rsidRPr="00D65D2E" w:rsidRDefault="00FF59D6" w:rsidP="00D94C98">
      <w:pPr>
        <w:pStyle w:val="a4"/>
        <w:widowControl/>
        <w:numPr>
          <w:ilvl w:val="0"/>
          <w:numId w:val="24"/>
        </w:numPr>
        <w:snapToGrid w:val="0"/>
        <w:spacing w:line="320" w:lineRule="exact"/>
        <w:ind w:leftChars="0" w:left="1078" w:hanging="284"/>
        <w:rPr>
          <w:rFonts w:cs="Times New Roman"/>
        </w:rPr>
      </w:pPr>
      <w:r w:rsidRPr="00D65D2E">
        <w:rPr>
          <w:rFonts w:eastAsia="Arial" w:cs="Times New Roman"/>
          <w:lang w:bidi="en-US"/>
        </w:rPr>
        <w:t xml:space="preserve">RFC Proposers are requested to prepare an “Application </w:t>
      </w:r>
      <w:r w:rsidR="00191984">
        <w:rPr>
          <w:rFonts w:eastAsia="Arial" w:cs="Times New Roman"/>
          <w:lang w:bidi="en-US"/>
        </w:rPr>
        <w:t>for</w:t>
      </w:r>
      <w:r w:rsidRPr="00D65D2E">
        <w:rPr>
          <w:rFonts w:eastAsia="Arial" w:cs="Times New Roman"/>
          <w:lang w:bidi="en-US"/>
        </w:rPr>
        <w:t xml:space="preserve"> RFC Proposals” and </w:t>
      </w:r>
      <w:r w:rsidR="00191984">
        <w:rPr>
          <w:rFonts w:eastAsia="Arial" w:cs="Times New Roman"/>
          <w:lang w:bidi="en-US"/>
        </w:rPr>
        <w:t xml:space="preserve">the </w:t>
      </w:r>
      <w:r w:rsidRPr="00D65D2E">
        <w:rPr>
          <w:rFonts w:eastAsia="Arial" w:cs="Times New Roman"/>
          <w:lang w:bidi="en-US"/>
        </w:rPr>
        <w:t>RFC Proposal</w:t>
      </w:r>
      <w:r w:rsidR="00581BAC">
        <w:rPr>
          <w:rFonts w:eastAsia="Arial" w:cs="Times New Roman"/>
          <w:lang w:bidi="en-US"/>
        </w:rPr>
        <w:t xml:space="preserve"> Documents</w:t>
      </w:r>
      <w:r w:rsidRPr="00D65D2E">
        <w:rPr>
          <w:rFonts w:eastAsia="Arial" w:cs="Times New Roman"/>
          <w:lang w:bidi="en-US"/>
        </w:rPr>
        <w:t xml:space="preserve"> in accordance with the </w:t>
      </w:r>
      <w:r w:rsidR="00B85917">
        <w:rPr>
          <w:rFonts w:eastAsia="Arial" w:cs="Times New Roman"/>
          <w:lang w:bidi="en-US"/>
        </w:rPr>
        <w:t>Formats etc.</w:t>
      </w:r>
      <w:r w:rsidRPr="00D65D2E">
        <w:rPr>
          <w:rFonts w:eastAsia="Arial" w:cs="Times New Roman"/>
          <w:lang w:bidi="en-US"/>
        </w:rPr>
        <w:t xml:space="preserve">, and to submit </w:t>
      </w:r>
      <w:r w:rsidR="00191984">
        <w:rPr>
          <w:rFonts w:eastAsia="Arial" w:cs="Times New Roman"/>
          <w:lang w:bidi="en-US"/>
        </w:rPr>
        <w:t>these</w:t>
      </w:r>
      <w:r w:rsidR="00191984" w:rsidRPr="00D65D2E">
        <w:rPr>
          <w:rFonts w:eastAsia="Arial" w:cs="Times New Roman"/>
          <w:lang w:bidi="en-US"/>
        </w:rPr>
        <w:t xml:space="preserve"> </w:t>
      </w:r>
      <w:r w:rsidRPr="00D65D2E">
        <w:rPr>
          <w:rFonts w:eastAsia="Arial" w:cs="Times New Roman"/>
          <w:lang w:bidi="en-US"/>
        </w:rPr>
        <w:t>by bringing or send</w:t>
      </w:r>
      <w:r w:rsidR="00191984">
        <w:rPr>
          <w:rFonts w:eastAsia="Arial" w:cs="Times New Roman"/>
          <w:lang w:bidi="en-US"/>
        </w:rPr>
        <w:t>ing these</w:t>
      </w:r>
      <w:r w:rsidRPr="00D65D2E">
        <w:rPr>
          <w:rFonts w:eastAsia="Arial" w:cs="Times New Roman"/>
          <w:lang w:bidi="en-US"/>
        </w:rPr>
        <w:t xml:space="preserve"> by mail in a way </w:t>
      </w:r>
      <w:r w:rsidR="00191984">
        <w:rPr>
          <w:rFonts w:eastAsia="Arial" w:cs="Times New Roman"/>
          <w:lang w:bidi="en-US"/>
        </w:rPr>
        <w:t>that</w:t>
      </w:r>
      <w:r w:rsidR="00191984" w:rsidRPr="00D65D2E">
        <w:rPr>
          <w:rFonts w:eastAsia="Arial" w:cs="Times New Roman"/>
          <w:lang w:bidi="en-US"/>
        </w:rPr>
        <w:t xml:space="preserve"> </w:t>
      </w:r>
      <w:r w:rsidRPr="00D65D2E">
        <w:rPr>
          <w:rFonts w:eastAsia="Arial" w:cs="Times New Roman"/>
          <w:lang w:bidi="en-US"/>
        </w:rPr>
        <w:t xml:space="preserve">secure delivery record such as a registered mail, after informing the responsible contact </w:t>
      </w:r>
      <w:r w:rsidR="00191984">
        <w:rPr>
          <w:rFonts w:eastAsia="Arial" w:cs="Times New Roman"/>
          <w:lang w:bidi="en-US"/>
        </w:rPr>
        <w:t>person</w:t>
      </w:r>
      <w:r w:rsidR="00191984" w:rsidRPr="00D65D2E">
        <w:rPr>
          <w:rFonts w:eastAsia="Arial" w:cs="Times New Roman"/>
          <w:lang w:bidi="en-US"/>
        </w:rPr>
        <w:t xml:space="preserve"> </w:t>
      </w:r>
      <w:r w:rsidRPr="00D65D2E">
        <w:rPr>
          <w:rFonts w:eastAsia="Arial" w:cs="Times New Roman"/>
          <w:lang w:bidi="en-US"/>
        </w:rPr>
        <w:t>of the submission in advance.</w:t>
      </w:r>
    </w:p>
    <w:p w14:paraId="3C815454" w14:textId="33824D64" w:rsidR="00520013" w:rsidRPr="00D65D2E" w:rsidRDefault="00A537C3" w:rsidP="00D94C98">
      <w:pPr>
        <w:pStyle w:val="a4"/>
        <w:widowControl/>
        <w:numPr>
          <w:ilvl w:val="0"/>
          <w:numId w:val="24"/>
        </w:numPr>
        <w:snapToGrid w:val="0"/>
        <w:spacing w:line="320" w:lineRule="exact"/>
        <w:ind w:leftChars="0" w:left="1078" w:hanging="284"/>
        <w:rPr>
          <w:rFonts w:cs="Times New Roman"/>
        </w:rPr>
      </w:pPr>
      <w:r w:rsidRPr="00D65D2E">
        <w:rPr>
          <w:rFonts w:eastAsia="Arial" w:cs="Times New Roman"/>
          <w:lang w:bidi="en-US"/>
        </w:rPr>
        <w:t xml:space="preserve">Acceptance hours </w:t>
      </w:r>
      <w:r w:rsidR="009F3D07">
        <w:rPr>
          <w:rFonts w:eastAsia="Arial" w:cs="Times New Roman"/>
          <w:lang w:bidi="en-US"/>
        </w:rPr>
        <w:t xml:space="preserve">in case of </w:t>
      </w:r>
      <w:r w:rsidR="00936B06">
        <w:rPr>
          <w:rFonts w:eastAsia="Arial" w:cs="Times New Roman"/>
          <w:lang w:bidi="en-US"/>
        </w:rPr>
        <w:t>b</w:t>
      </w:r>
      <w:r w:rsidR="009F3D07">
        <w:rPr>
          <w:rFonts w:eastAsia="Arial" w:cs="Times New Roman"/>
          <w:lang w:bidi="en-US"/>
        </w:rPr>
        <w:t xml:space="preserve">ringing the documents in person </w:t>
      </w:r>
      <w:r w:rsidRPr="00D65D2E">
        <w:rPr>
          <w:rFonts w:eastAsia="Arial" w:cs="Times New Roman"/>
          <w:lang w:bidi="en-US"/>
        </w:rPr>
        <w:t>shall be from 9:30 to 17:00 every weekday, excluding Saturday, Sunday, and holidays.</w:t>
      </w:r>
    </w:p>
    <w:p w14:paraId="30C24EF1" w14:textId="77777777" w:rsidR="00827F95" w:rsidRPr="00D65D2E" w:rsidRDefault="00827F95" w:rsidP="00EA7204">
      <w:pPr>
        <w:pStyle w:val="af4"/>
        <w:spacing w:line="320" w:lineRule="exact"/>
        <w:ind w:leftChars="0" w:left="0" w:rightChars="0" w:right="-2" w:firstLineChars="0" w:firstLine="0"/>
        <w:rPr>
          <w:rFonts w:ascii="Times New Roman" w:eastAsiaTheme="minorEastAsia" w:hAnsi="Times New Roman"/>
          <w:sz w:val="21"/>
          <w:szCs w:val="21"/>
        </w:rPr>
      </w:pPr>
    </w:p>
    <w:p w14:paraId="295B5004" w14:textId="41E03D80" w:rsidR="00827F95" w:rsidRPr="00C23BC9" w:rsidRDefault="00FF59D6" w:rsidP="00C23BC9">
      <w:pPr>
        <w:pStyle w:val="2"/>
      </w:pPr>
      <w:bookmarkStart w:id="40" w:name="_Toc7112116"/>
      <w:r w:rsidRPr="00C23BC9">
        <w:t xml:space="preserve">Implementation of </w:t>
      </w:r>
      <w:r w:rsidR="00191984">
        <w:t xml:space="preserve">a </w:t>
      </w:r>
      <w:r w:rsidRPr="00C23BC9">
        <w:t>dialogue with RFC Proposers</w:t>
      </w:r>
      <w:bookmarkEnd w:id="40"/>
    </w:p>
    <w:p w14:paraId="2F19627A" w14:textId="5483A2C5" w:rsidR="00827F95" w:rsidRPr="00D65D2E" w:rsidRDefault="006352E5" w:rsidP="00EA7204">
      <w:pPr>
        <w:pStyle w:val="af4"/>
        <w:spacing w:line="320" w:lineRule="exact"/>
        <w:ind w:leftChars="200" w:left="420" w:rightChars="0" w:right="-2" w:firstLineChars="150" w:firstLine="315"/>
        <w:rPr>
          <w:rFonts w:ascii="Times New Roman" w:eastAsiaTheme="minorEastAsia" w:hAnsi="Times New Roman"/>
          <w:sz w:val="21"/>
          <w:szCs w:val="21"/>
        </w:rPr>
      </w:pPr>
      <w:r w:rsidRPr="00D65D2E">
        <w:rPr>
          <w:rFonts w:ascii="Times New Roman" w:eastAsia="Arial" w:hAnsi="Times New Roman"/>
          <w:sz w:val="21"/>
          <w:szCs w:val="21"/>
          <w:lang w:bidi="en-US"/>
        </w:rPr>
        <w:t xml:space="preserve">For the purpose of enhancing the quality of </w:t>
      </w:r>
      <w:r w:rsidR="00191984">
        <w:rPr>
          <w:rFonts w:ascii="Times New Roman" w:eastAsia="Arial" w:hAnsi="Times New Roman"/>
          <w:sz w:val="21"/>
          <w:szCs w:val="21"/>
          <w:lang w:bidi="en-US"/>
        </w:rPr>
        <w:t>the</w:t>
      </w:r>
      <w:r w:rsidR="00191984" w:rsidRPr="00D65D2E">
        <w:rPr>
          <w:rFonts w:ascii="Times New Roman" w:eastAsia="Arial" w:hAnsi="Times New Roman"/>
          <w:sz w:val="21"/>
          <w:szCs w:val="21"/>
          <w:lang w:bidi="en-US"/>
        </w:rPr>
        <w:t xml:space="preserve"> </w:t>
      </w:r>
      <w:r w:rsidRPr="00D65D2E">
        <w:rPr>
          <w:rFonts w:ascii="Times New Roman" w:eastAsia="Arial" w:hAnsi="Times New Roman"/>
          <w:sz w:val="21"/>
          <w:szCs w:val="21"/>
          <w:lang w:bidi="en-US"/>
        </w:rPr>
        <w:t xml:space="preserve">entire Project, Osaka Pref./City shall confirm ideas and opinions of the RFC Proposers and any challenges </w:t>
      </w:r>
      <w:r w:rsidR="00191984">
        <w:rPr>
          <w:rFonts w:ascii="Times New Roman" w:eastAsia="Arial" w:hAnsi="Times New Roman"/>
          <w:sz w:val="21"/>
          <w:szCs w:val="21"/>
          <w:lang w:bidi="en-US"/>
        </w:rPr>
        <w:t>with</w:t>
      </w:r>
      <w:r w:rsidR="00191984" w:rsidRPr="00D65D2E">
        <w:rPr>
          <w:rFonts w:ascii="Times New Roman" w:eastAsia="Arial" w:hAnsi="Times New Roman"/>
          <w:sz w:val="21"/>
          <w:szCs w:val="21"/>
          <w:lang w:bidi="en-US"/>
        </w:rPr>
        <w:t xml:space="preserve"> </w:t>
      </w:r>
      <w:r w:rsidRPr="00D65D2E">
        <w:rPr>
          <w:rFonts w:ascii="Times New Roman" w:eastAsia="Arial" w:hAnsi="Times New Roman"/>
          <w:sz w:val="21"/>
          <w:szCs w:val="21"/>
          <w:lang w:bidi="en-US"/>
        </w:rPr>
        <w:t xml:space="preserve">the Project, based on the RFC </w:t>
      </w:r>
      <w:r w:rsidR="00581BAC">
        <w:rPr>
          <w:rFonts w:ascii="Times New Roman" w:eastAsia="Arial" w:hAnsi="Times New Roman"/>
          <w:sz w:val="21"/>
          <w:szCs w:val="21"/>
          <w:lang w:bidi="en-US"/>
        </w:rPr>
        <w:t>P</w:t>
      </w:r>
      <w:r w:rsidRPr="00D65D2E">
        <w:rPr>
          <w:rFonts w:ascii="Times New Roman" w:eastAsia="Arial" w:hAnsi="Times New Roman"/>
          <w:sz w:val="21"/>
          <w:szCs w:val="21"/>
          <w:lang w:bidi="en-US"/>
        </w:rPr>
        <w:t>roposal</w:t>
      </w:r>
      <w:r w:rsidR="00581BAC">
        <w:rPr>
          <w:rFonts w:ascii="Times New Roman" w:eastAsia="Arial" w:hAnsi="Times New Roman"/>
          <w:sz w:val="21"/>
          <w:szCs w:val="21"/>
          <w:lang w:bidi="en-US"/>
        </w:rPr>
        <w:t xml:space="preserve"> Documents</w:t>
      </w:r>
      <w:r w:rsidRPr="00D65D2E">
        <w:rPr>
          <w:rFonts w:ascii="Times New Roman" w:eastAsia="Arial" w:hAnsi="Times New Roman"/>
          <w:sz w:val="21"/>
          <w:szCs w:val="21"/>
          <w:lang w:bidi="en-US"/>
        </w:rPr>
        <w:t xml:space="preserve">. In addition, dialogues shall be arranged </w:t>
      </w:r>
      <w:r w:rsidR="00191984">
        <w:rPr>
          <w:rFonts w:ascii="Times New Roman" w:eastAsia="Arial" w:hAnsi="Times New Roman"/>
          <w:sz w:val="21"/>
          <w:szCs w:val="21"/>
          <w:lang w:bidi="en-US"/>
        </w:rPr>
        <w:t>on</w:t>
      </w:r>
      <w:r w:rsidRPr="00D65D2E">
        <w:rPr>
          <w:rFonts w:ascii="Times New Roman" w:eastAsia="Arial" w:hAnsi="Times New Roman"/>
          <w:sz w:val="21"/>
          <w:szCs w:val="21"/>
          <w:lang w:bidi="en-US"/>
        </w:rPr>
        <w:t xml:space="preserve"> project conditions, etc. between Osaka Pref./City and the RFC </w:t>
      </w:r>
      <w:r w:rsidR="00191984">
        <w:rPr>
          <w:rFonts w:ascii="Times New Roman" w:eastAsia="Arial" w:hAnsi="Times New Roman"/>
          <w:sz w:val="21"/>
          <w:szCs w:val="21"/>
          <w:lang w:bidi="en-US"/>
        </w:rPr>
        <w:t>P</w:t>
      </w:r>
      <w:r w:rsidRPr="00D65D2E">
        <w:rPr>
          <w:rFonts w:ascii="Times New Roman" w:eastAsia="Arial" w:hAnsi="Times New Roman"/>
          <w:sz w:val="21"/>
          <w:szCs w:val="21"/>
          <w:lang w:bidi="en-US"/>
        </w:rPr>
        <w:t>roposers (hereinafter, referred to as “RFC Dialogue”).</w:t>
      </w:r>
    </w:p>
    <w:p w14:paraId="7CAB134D" w14:textId="590831FC" w:rsidR="00B16B82" w:rsidRPr="00D65D2E" w:rsidRDefault="00191984" w:rsidP="00D94C98">
      <w:pPr>
        <w:pStyle w:val="a4"/>
        <w:numPr>
          <w:ilvl w:val="0"/>
          <w:numId w:val="25"/>
        </w:numPr>
        <w:spacing w:line="320" w:lineRule="exact"/>
        <w:ind w:leftChars="0" w:left="794" w:hanging="397"/>
        <w:rPr>
          <w:rFonts w:cs="Times New Roman"/>
        </w:rPr>
      </w:pPr>
      <w:r>
        <w:rPr>
          <w:rFonts w:eastAsia="Arial" w:cs="Times New Roman"/>
          <w:lang w:bidi="en-US"/>
        </w:rPr>
        <w:t>Subject</w:t>
      </w:r>
      <w:r w:rsidRPr="00D65D2E">
        <w:rPr>
          <w:rFonts w:eastAsia="Arial" w:cs="Times New Roman"/>
          <w:lang w:bidi="en-US"/>
        </w:rPr>
        <w:t xml:space="preserve"> </w:t>
      </w:r>
      <w:r w:rsidR="00B16B82" w:rsidRPr="00D65D2E">
        <w:rPr>
          <w:rFonts w:eastAsia="Arial" w:cs="Times New Roman"/>
          <w:lang w:bidi="en-US"/>
        </w:rPr>
        <w:t>applicants</w:t>
      </w:r>
    </w:p>
    <w:p w14:paraId="4A106530" w14:textId="0708745C" w:rsidR="00B16B82" w:rsidRPr="00C23BC9" w:rsidRDefault="00B16B82" w:rsidP="00C23BC9">
      <w:pPr>
        <w:pStyle w:val="List1Bullet1"/>
      </w:pPr>
      <w:r w:rsidRPr="00C23BC9">
        <w:t>All RFC Proposers.</w:t>
      </w:r>
    </w:p>
    <w:p w14:paraId="7206B1C9" w14:textId="77777777" w:rsidR="00B16B82" w:rsidRPr="00D65D2E" w:rsidRDefault="00B16B82" w:rsidP="00D94C98">
      <w:pPr>
        <w:pStyle w:val="a4"/>
        <w:numPr>
          <w:ilvl w:val="0"/>
          <w:numId w:val="25"/>
        </w:numPr>
        <w:spacing w:line="320" w:lineRule="exact"/>
        <w:ind w:leftChars="0" w:left="794" w:hanging="397"/>
        <w:rPr>
          <w:rFonts w:cs="Times New Roman"/>
        </w:rPr>
      </w:pPr>
      <w:r w:rsidRPr="00D65D2E">
        <w:rPr>
          <w:rFonts w:eastAsia="Arial" w:cs="Times New Roman"/>
          <w:lang w:bidi="en-US"/>
        </w:rPr>
        <w:t>Period and method of the dialogue</w:t>
      </w:r>
    </w:p>
    <w:p w14:paraId="05DF5393" w14:textId="28DFC38E" w:rsidR="00B16B82" w:rsidRPr="00D65D2E" w:rsidRDefault="00191984" w:rsidP="00C23BC9">
      <w:pPr>
        <w:pStyle w:val="List1Bullet1"/>
      </w:pPr>
      <w:r>
        <w:t>Dialogues are</w:t>
      </w:r>
      <w:r w:rsidR="00B16B82" w:rsidRPr="00D65D2E">
        <w:t xml:space="preserve"> scheduled during the period </w:t>
      </w:r>
      <w:r w:rsidR="00B16B82" w:rsidRPr="00D65D2E">
        <w:rPr>
          <w:u w:val="single"/>
        </w:rPr>
        <w:t xml:space="preserve">from </w:t>
      </w:r>
      <w:r w:rsidR="00ED3296">
        <w:rPr>
          <w:u w:val="single"/>
        </w:rPr>
        <w:t xml:space="preserve">around </w:t>
      </w:r>
      <w:r w:rsidR="00B16B82" w:rsidRPr="00D65D2E">
        <w:rPr>
          <w:u w:val="single"/>
        </w:rPr>
        <w:t>August 2019 to October</w:t>
      </w:r>
      <w:r w:rsidR="00B16B82" w:rsidRPr="00D65D2E">
        <w:t xml:space="preserve">; </w:t>
      </w:r>
      <w:r>
        <w:t>d</w:t>
      </w:r>
      <w:r w:rsidR="00B16B82" w:rsidRPr="00D65D2E">
        <w:t>ates</w:t>
      </w:r>
      <w:r w:rsidR="00362346">
        <w:t>,</w:t>
      </w:r>
      <w:r w:rsidR="00B16B82" w:rsidRPr="00D65D2E">
        <w:t xml:space="preserve"> time</w:t>
      </w:r>
      <w:r w:rsidR="00362346">
        <w:t xml:space="preserve">, and topics for </w:t>
      </w:r>
      <w:r>
        <w:t xml:space="preserve">the </w:t>
      </w:r>
      <w:r w:rsidR="00362346">
        <w:t>dialogue</w:t>
      </w:r>
      <w:r>
        <w:t>s</w:t>
      </w:r>
      <w:r w:rsidR="00B16B82" w:rsidRPr="00D65D2E">
        <w:t xml:space="preserve"> shall be coordinated </w:t>
      </w:r>
      <w:r w:rsidR="00362346">
        <w:t xml:space="preserve">with </w:t>
      </w:r>
      <w:r>
        <w:t xml:space="preserve">the </w:t>
      </w:r>
      <w:r w:rsidR="00362346">
        <w:t xml:space="preserve">RFC Proposers </w:t>
      </w:r>
      <w:r w:rsidR="00B16B82" w:rsidRPr="00D65D2E">
        <w:t>later.</w:t>
      </w:r>
    </w:p>
    <w:p w14:paraId="4F517CCF" w14:textId="6AF4E0F5" w:rsidR="00B16B82" w:rsidRPr="00D65D2E" w:rsidRDefault="00B16B82" w:rsidP="009E78CE">
      <w:pPr>
        <w:pStyle w:val="List1Bullet1"/>
      </w:pPr>
      <w:r w:rsidRPr="00D65D2E">
        <w:t xml:space="preserve">The venue </w:t>
      </w:r>
      <w:r w:rsidR="00191984">
        <w:t xml:space="preserve">of </w:t>
      </w:r>
      <w:r w:rsidRPr="00D65D2E">
        <w:t xml:space="preserve">the dialogue is planned </w:t>
      </w:r>
      <w:r w:rsidR="00191984">
        <w:t>for</w:t>
      </w:r>
      <w:r w:rsidRPr="00D65D2E">
        <w:t xml:space="preserve"> the Sakishima Cosmo Tower</w:t>
      </w:r>
      <w:r w:rsidR="00191984">
        <w:t>,</w:t>
      </w:r>
      <w:r w:rsidRPr="00D65D2E">
        <w:t xml:space="preserve"> Osaka Prefecture.</w:t>
      </w:r>
    </w:p>
    <w:p w14:paraId="042DE9B2" w14:textId="3F29127D" w:rsidR="00B16B82" w:rsidRPr="00D65D2E" w:rsidRDefault="00B16B82" w:rsidP="009834CF">
      <w:pPr>
        <w:spacing w:line="320" w:lineRule="exact"/>
        <w:ind w:left="794" w:hanging="397"/>
        <w:rPr>
          <w:rFonts w:cs="Times New Roman"/>
        </w:rPr>
      </w:pPr>
      <w:r w:rsidRPr="00D65D2E">
        <w:rPr>
          <w:rFonts w:eastAsia="Arial" w:cs="Times New Roman"/>
          <w:lang w:bidi="en-US"/>
        </w:rPr>
        <w:t>(</w:t>
      </w:r>
      <w:r w:rsidR="00362346">
        <w:rPr>
          <w:rFonts w:eastAsia="Arial" w:cs="Times New Roman"/>
          <w:lang w:bidi="en-US"/>
        </w:rPr>
        <w:t>3</w:t>
      </w:r>
      <w:r w:rsidRPr="00D65D2E">
        <w:rPr>
          <w:rFonts w:eastAsia="Arial" w:cs="Times New Roman"/>
          <w:lang w:bidi="en-US"/>
        </w:rPr>
        <w:t>)</w:t>
      </w:r>
      <w:r w:rsidR="00806B87">
        <w:rPr>
          <w:rFonts w:eastAsia="Arial" w:cs="Times New Roman"/>
          <w:lang w:bidi="en-US"/>
        </w:rPr>
        <w:tab/>
      </w:r>
      <w:r w:rsidRPr="00D65D2E">
        <w:rPr>
          <w:rFonts w:eastAsia="Arial" w:cs="Times New Roman"/>
          <w:lang w:bidi="en-US"/>
        </w:rPr>
        <w:t xml:space="preserve">Method of the </w:t>
      </w:r>
      <w:r w:rsidR="00191984">
        <w:rPr>
          <w:rFonts w:eastAsia="Arial" w:cs="Times New Roman"/>
          <w:lang w:bidi="en-US"/>
        </w:rPr>
        <w:t>holding the</w:t>
      </w:r>
      <w:r w:rsidRPr="00D65D2E">
        <w:rPr>
          <w:rFonts w:eastAsia="Arial" w:cs="Times New Roman"/>
          <w:lang w:bidi="en-US"/>
        </w:rPr>
        <w:t xml:space="preserve"> </w:t>
      </w:r>
      <w:r w:rsidR="00694017" w:rsidRPr="00D65D2E">
        <w:rPr>
          <w:rFonts w:eastAsia="Arial" w:cs="Times New Roman"/>
          <w:shd w:val="clear" w:color="auto" w:fill="FFFFFF" w:themeFill="background1"/>
          <w:lang w:bidi="en-US"/>
        </w:rPr>
        <w:t>RFC</w:t>
      </w:r>
      <w:r w:rsidRPr="00D65D2E">
        <w:rPr>
          <w:rFonts w:eastAsia="Arial" w:cs="Times New Roman"/>
          <w:lang w:bidi="en-US"/>
        </w:rPr>
        <w:t xml:space="preserve"> Dialogue</w:t>
      </w:r>
    </w:p>
    <w:p w14:paraId="706AF2A1" w14:textId="25B721E0" w:rsidR="00B16B82" w:rsidRPr="00D65D2E" w:rsidRDefault="00191984" w:rsidP="00D94C98">
      <w:pPr>
        <w:pStyle w:val="a4"/>
        <w:widowControl/>
        <w:numPr>
          <w:ilvl w:val="0"/>
          <w:numId w:val="33"/>
        </w:numPr>
        <w:snapToGrid w:val="0"/>
        <w:spacing w:line="320" w:lineRule="exact"/>
        <w:ind w:leftChars="0" w:left="1078" w:right="-2" w:hanging="284"/>
        <w:rPr>
          <w:rFonts w:cs="Times New Roman"/>
        </w:rPr>
      </w:pPr>
      <w:r>
        <w:rPr>
          <w:rFonts w:eastAsia="Arial" w:cs="Times New Roman"/>
          <w:shd w:val="clear" w:color="auto" w:fill="FFFFFF" w:themeFill="background1"/>
          <w:lang w:bidi="en-US"/>
        </w:rPr>
        <w:t xml:space="preserve">The </w:t>
      </w:r>
      <w:r w:rsidR="00694017" w:rsidRPr="00D65D2E">
        <w:rPr>
          <w:rFonts w:eastAsia="Arial" w:cs="Times New Roman"/>
          <w:shd w:val="clear" w:color="auto" w:fill="FFFFFF" w:themeFill="background1"/>
          <w:lang w:bidi="en-US"/>
        </w:rPr>
        <w:t>RFC</w:t>
      </w:r>
      <w:r w:rsidR="00B16B82" w:rsidRPr="00D65D2E">
        <w:rPr>
          <w:rFonts w:eastAsia="Arial" w:cs="Times New Roman"/>
          <w:lang w:bidi="en-US"/>
        </w:rPr>
        <w:t xml:space="preserve"> Dialogue is planned several times </w:t>
      </w:r>
      <w:r>
        <w:rPr>
          <w:rFonts w:eastAsia="Arial" w:cs="Times New Roman"/>
          <w:lang w:bidi="en-US"/>
        </w:rPr>
        <w:t>per</w:t>
      </w:r>
      <w:r w:rsidR="00B16B82" w:rsidRPr="00D65D2E">
        <w:rPr>
          <w:rFonts w:eastAsia="Arial" w:cs="Times New Roman"/>
          <w:lang w:bidi="en-US"/>
        </w:rPr>
        <w:t xml:space="preserve"> Participation Registrant.</w:t>
      </w:r>
    </w:p>
    <w:p w14:paraId="51EB07B1" w14:textId="17BF21F8" w:rsidR="00B16B82" w:rsidRPr="00D65D2E" w:rsidRDefault="00191984" w:rsidP="00D94C98">
      <w:pPr>
        <w:pStyle w:val="a4"/>
        <w:widowControl/>
        <w:numPr>
          <w:ilvl w:val="0"/>
          <w:numId w:val="33"/>
        </w:numPr>
        <w:snapToGrid w:val="0"/>
        <w:spacing w:line="320" w:lineRule="exact"/>
        <w:ind w:leftChars="0" w:left="1078" w:right="-2" w:hanging="284"/>
        <w:rPr>
          <w:rFonts w:cs="Times New Roman"/>
        </w:rPr>
      </w:pPr>
      <w:r>
        <w:rPr>
          <w:rFonts w:eastAsia="Arial" w:cs="Times New Roman"/>
          <w:shd w:val="clear" w:color="auto" w:fill="FFFFFF" w:themeFill="background1"/>
          <w:lang w:bidi="en-US"/>
        </w:rPr>
        <w:t xml:space="preserve">The </w:t>
      </w:r>
      <w:r w:rsidR="00694017" w:rsidRPr="00D65D2E">
        <w:rPr>
          <w:rFonts w:eastAsia="Arial" w:cs="Times New Roman"/>
          <w:shd w:val="clear" w:color="auto" w:fill="FFFFFF" w:themeFill="background1"/>
          <w:lang w:bidi="en-US"/>
        </w:rPr>
        <w:t>RFC</w:t>
      </w:r>
      <w:r w:rsidR="00B16B82" w:rsidRPr="00D65D2E">
        <w:rPr>
          <w:rFonts w:eastAsia="Arial" w:cs="Times New Roman"/>
          <w:lang w:bidi="en-US"/>
        </w:rPr>
        <w:t xml:space="preserve"> Dialogue shall be conducted in Japanese. </w:t>
      </w:r>
      <w:r w:rsidRPr="00C23BC9">
        <w:rPr>
          <w:rFonts w:eastAsia="Arial" w:cs="Times New Roman"/>
          <w:spacing w:val="-6"/>
          <w:lang w:bidi="en-US"/>
        </w:rPr>
        <w:t>When an interpret</w:t>
      </w:r>
      <w:r>
        <w:rPr>
          <w:rFonts w:eastAsia="Arial" w:cs="Times New Roman"/>
          <w:spacing w:val="-6"/>
          <w:lang w:bidi="en-US"/>
        </w:rPr>
        <w:t>er</w:t>
      </w:r>
      <w:r w:rsidRPr="00C23BC9">
        <w:rPr>
          <w:rFonts w:eastAsia="Arial" w:cs="Times New Roman"/>
          <w:spacing w:val="-6"/>
          <w:lang w:bidi="en-US"/>
        </w:rPr>
        <w:t xml:space="preserve"> is needed, the Participation Registrants </w:t>
      </w:r>
      <w:r>
        <w:rPr>
          <w:rFonts w:eastAsia="Arial" w:cs="Times New Roman"/>
          <w:spacing w:val="-6"/>
          <w:lang w:bidi="en-US"/>
        </w:rPr>
        <w:t>are</w:t>
      </w:r>
      <w:r w:rsidRPr="00C23BC9">
        <w:rPr>
          <w:rFonts w:eastAsia="Arial" w:cs="Times New Roman"/>
          <w:spacing w:val="-6"/>
          <w:lang w:bidi="en-US"/>
        </w:rPr>
        <w:t xml:space="preserve"> requested to</w:t>
      </w:r>
      <w:r>
        <w:rPr>
          <w:rFonts w:eastAsia="Arial" w:cs="Times New Roman"/>
          <w:spacing w:val="-6"/>
          <w:lang w:bidi="en-US"/>
        </w:rPr>
        <w:t xml:space="preserve"> make the</w:t>
      </w:r>
      <w:r w:rsidRPr="00C23BC9">
        <w:rPr>
          <w:rFonts w:eastAsia="Arial" w:cs="Times New Roman"/>
          <w:spacing w:val="-6"/>
          <w:lang w:bidi="en-US"/>
        </w:rPr>
        <w:t xml:space="preserve"> arrange</w:t>
      </w:r>
      <w:r>
        <w:rPr>
          <w:rFonts w:eastAsia="Arial" w:cs="Times New Roman"/>
          <w:spacing w:val="-6"/>
          <w:lang w:bidi="en-US"/>
        </w:rPr>
        <w:t>ment at their own</w:t>
      </w:r>
      <w:r w:rsidRPr="00C23BC9">
        <w:rPr>
          <w:rFonts w:eastAsia="Arial" w:cs="Times New Roman"/>
          <w:spacing w:val="-6"/>
          <w:lang w:bidi="en-US"/>
        </w:rPr>
        <w:t xml:space="preserve"> expense. In case of using an interpret</w:t>
      </w:r>
      <w:r>
        <w:rPr>
          <w:rFonts w:eastAsia="Arial" w:cs="Times New Roman"/>
          <w:spacing w:val="-6"/>
          <w:lang w:bidi="en-US"/>
        </w:rPr>
        <w:t>er</w:t>
      </w:r>
      <w:r w:rsidRPr="00C23BC9">
        <w:rPr>
          <w:rFonts w:eastAsia="Arial" w:cs="Times New Roman"/>
          <w:spacing w:val="-6"/>
          <w:lang w:bidi="en-US"/>
        </w:rPr>
        <w:t xml:space="preserve">, the Participation Registrants </w:t>
      </w:r>
      <w:r>
        <w:rPr>
          <w:rFonts w:eastAsia="Arial" w:cs="Times New Roman"/>
          <w:spacing w:val="-6"/>
          <w:lang w:bidi="en-US"/>
        </w:rPr>
        <w:t>are</w:t>
      </w:r>
      <w:r w:rsidRPr="00C23BC9">
        <w:rPr>
          <w:rFonts w:eastAsia="Arial" w:cs="Times New Roman"/>
          <w:spacing w:val="-6"/>
          <w:lang w:bidi="en-US"/>
        </w:rPr>
        <w:t xml:space="preserve"> required to arrange </w:t>
      </w:r>
      <w:r>
        <w:rPr>
          <w:rFonts w:eastAsia="Arial" w:cs="Times New Roman"/>
          <w:spacing w:val="-6"/>
          <w:lang w:bidi="en-US"/>
        </w:rPr>
        <w:t xml:space="preserve">for </w:t>
      </w:r>
      <w:r w:rsidRPr="00C23BC9">
        <w:rPr>
          <w:rFonts w:eastAsia="Arial" w:cs="Times New Roman"/>
          <w:spacing w:val="-6"/>
          <w:lang w:bidi="en-US"/>
        </w:rPr>
        <w:t>simultaneous interpretation, as much as possibl</w:t>
      </w:r>
      <w:r>
        <w:rPr>
          <w:rFonts w:eastAsia="Arial" w:cs="Times New Roman"/>
          <w:spacing w:val="-6"/>
          <w:lang w:bidi="en-US"/>
        </w:rPr>
        <w:t>e, i</w:t>
      </w:r>
      <w:r w:rsidRPr="00C23BC9">
        <w:rPr>
          <w:rFonts w:eastAsia="Arial" w:cs="Times New Roman"/>
          <w:spacing w:val="-6"/>
          <w:lang w:bidi="en-US"/>
        </w:rPr>
        <w:t xml:space="preserve">ncluding </w:t>
      </w:r>
      <w:r>
        <w:rPr>
          <w:rFonts w:eastAsia="Arial" w:cs="Times New Roman"/>
          <w:spacing w:val="-6"/>
          <w:lang w:bidi="en-US"/>
        </w:rPr>
        <w:t>the</w:t>
      </w:r>
      <w:r w:rsidRPr="00C23BC9">
        <w:rPr>
          <w:rFonts w:eastAsia="Arial" w:cs="Times New Roman"/>
          <w:spacing w:val="-6"/>
          <w:lang w:bidi="en-US"/>
        </w:rPr>
        <w:t xml:space="preserve"> preparation </w:t>
      </w:r>
      <w:r>
        <w:rPr>
          <w:rFonts w:eastAsia="Arial" w:cs="Times New Roman"/>
          <w:spacing w:val="-6"/>
          <w:lang w:bidi="en-US"/>
        </w:rPr>
        <w:t xml:space="preserve">of </w:t>
      </w:r>
      <w:r w:rsidRPr="00C23BC9">
        <w:rPr>
          <w:rFonts w:eastAsia="Arial" w:cs="Times New Roman"/>
          <w:spacing w:val="-6"/>
          <w:lang w:bidi="en-US"/>
        </w:rPr>
        <w:t>relevant equipment.</w:t>
      </w:r>
    </w:p>
    <w:p w14:paraId="4092FF39" w14:textId="516E074D" w:rsidR="00B16B82" w:rsidRPr="00D65D2E" w:rsidRDefault="00005796" w:rsidP="00D94C98">
      <w:pPr>
        <w:pStyle w:val="a4"/>
        <w:widowControl/>
        <w:numPr>
          <w:ilvl w:val="0"/>
          <w:numId w:val="33"/>
        </w:numPr>
        <w:snapToGrid w:val="0"/>
        <w:spacing w:line="320" w:lineRule="exact"/>
        <w:ind w:leftChars="0" w:left="1078" w:right="-2" w:hanging="284"/>
        <w:rPr>
          <w:rFonts w:cs="Times New Roman"/>
        </w:rPr>
      </w:pPr>
      <w:r w:rsidRPr="00D65D2E">
        <w:rPr>
          <w:rFonts w:eastAsia="Arial" w:cs="Times New Roman"/>
          <w:lang w:bidi="en-US"/>
        </w:rPr>
        <w:t xml:space="preserve">In addition, as for the details of </w:t>
      </w:r>
      <w:r>
        <w:rPr>
          <w:rFonts w:eastAsia="Arial" w:cs="Times New Roman"/>
          <w:lang w:bidi="en-US"/>
        </w:rPr>
        <w:t xml:space="preserve">the </w:t>
      </w:r>
      <w:r w:rsidRPr="00D65D2E">
        <w:rPr>
          <w:rFonts w:eastAsia="Arial" w:cs="Times New Roman"/>
          <w:lang w:bidi="en-US"/>
        </w:rPr>
        <w:t>method</w:t>
      </w:r>
      <w:r>
        <w:rPr>
          <w:rFonts w:eastAsia="Arial" w:cs="Times New Roman"/>
          <w:lang w:bidi="en-US"/>
        </w:rPr>
        <w:t xml:space="preserve"> for proceeding with the </w:t>
      </w:r>
      <w:r w:rsidR="00694017" w:rsidRPr="00D65D2E">
        <w:rPr>
          <w:rFonts w:eastAsia="Arial" w:cs="Times New Roman"/>
          <w:shd w:val="clear" w:color="auto" w:fill="FFFFFF" w:themeFill="background1"/>
          <w:lang w:bidi="en-US"/>
        </w:rPr>
        <w:t>RFC</w:t>
      </w:r>
      <w:r w:rsidR="00B16B82" w:rsidRPr="00D65D2E">
        <w:rPr>
          <w:rFonts w:eastAsia="Arial" w:cs="Times New Roman"/>
          <w:lang w:bidi="en-US"/>
        </w:rPr>
        <w:t xml:space="preserve"> Dialogue, </w:t>
      </w:r>
      <w:r>
        <w:rPr>
          <w:rFonts w:eastAsia="Arial" w:cs="Times New Roman"/>
          <w:lang w:bidi="en-US"/>
        </w:rPr>
        <w:t xml:space="preserve">the </w:t>
      </w:r>
      <w:r w:rsidR="00362346">
        <w:rPr>
          <w:rFonts w:eastAsia="Arial" w:cs="Times New Roman"/>
          <w:lang w:bidi="en-US"/>
        </w:rPr>
        <w:t>RFC Propos</w:t>
      </w:r>
      <w:r w:rsidR="00706B58">
        <w:rPr>
          <w:rFonts w:eastAsia="Arial" w:cs="Times New Roman"/>
          <w:lang w:bidi="en-US"/>
        </w:rPr>
        <w:t>e</w:t>
      </w:r>
      <w:r w:rsidR="00362346">
        <w:rPr>
          <w:rFonts w:eastAsia="Arial" w:cs="Times New Roman"/>
          <w:lang w:bidi="en-US"/>
        </w:rPr>
        <w:t>rs</w:t>
      </w:r>
      <w:r w:rsidR="00B16B82" w:rsidRPr="00D65D2E">
        <w:rPr>
          <w:rFonts w:eastAsia="Arial" w:cs="Times New Roman"/>
          <w:lang w:bidi="en-US"/>
        </w:rPr>
        <w:t xml:space="preserve"> shall be </w:t>
      </w:r>
      <w:r w:rsidRPr="00D65D2E">
        <w:rPr>
          <w:rFonts w:eastAsia="Arial" w:cs="Times New Roman"/>
          <w:lang w:bidi="en-US"/>
        </w:rPr>
        <w:t xml:space="preserve">separately </w:t>
      </w:r>
      <w:r w:rsidR="00B16B82" w:rsidRPr="00D65D2E">
        <w:rPr>
          <w:rFonts w:eastAsia="Arial" w:cs="Times New Roman"/>
          <w:lang w:bidi="en-US"/>
        </w:rPr>
        <w:t>notified later.</w:t>
      </w:r>
    </w:p>
    <w:p w14:paraId="6255F317" w14:textId="7650E755" w:rsidR="00B16B82" w:rsidRPr="00D65D2E" w:rsidRDefault="00B16B82" w:rsidP="009834CF">
      <w:pPr>
        <w:spacing w:line="320" w:lineRule="exact"/>
        <w:ind w:left="794" w:hanging="397"/>
        <w:rPr>
          <w:rFonts w:cs="Times New Roman"/>
        </w:rPr>
      </w:pPr>
      <w:r w:rsidRPr="00D65D2E">
        <w:rPr>
          <w:rFonts w:eastAsia="Arial" w:cs="Times New Roman"/>
          <w:lang w:bidi="en-US"/>
        </w:rPr>
        <w:lastRenderedPageBreak/>
        <w:t>(</w:t>
      </w:r>
      <w:r w:rsidR="00362346">
        <w:rPr>
          <w:rFonts w:eastAsia="Arial" w:cs="Times New Roman"/>
          <w:lang w:bidi="en-US"/>
        </w:rPr>
        <w:t>4</w:t>
      </w:r>
      <w:r w:rsidRPr="00D65D2E">
        <w:rPr>
          <w:rFonts w:eastAsia="Arial" w:cs="Times New Roman"/>
          <w:lang w:bidi="en-US"/>
        </w:rPr>
        <w:t>)</w:t>
      </w:r>
      <w:r w:rsidR="00806B87">
        <w:rPr>
          <w:rFonts w:eastAsia="Arial" w:cs="Times New Roman"/>
          <w:lang w:bidi="en-US"/>
        </w:rPr>
        <w:tab/>
      </w:r>
      <w:r w:rsidR="00005796" w:rsidRPr="00D65D2E">
        <w:rPr>
          <w:rFonts w:eastAsia="Arial" w:cs="Times New Roman"/>
          <w:lang w:bidi="en-US"/>
        </w:rPr>
        <w:t xml:space="preserve">Handling </w:t>
      </w:r>
      <w:r w:rsidR="00005796">
        <w:rPr>
          <w:rFonts w:eastAsia="Arial" w:cs="Times New Roman"/>
          <w:lang w:bidi="en-US"/>
        </w:rPr>
        <w:t>of</w:t>
      </w:r>
      <w:r w:rsidR="00005796" w:rsidRPr="00D65D2E">
        <w:rPr>
          <w:rFonts w:eastAsia="Arial" w:cs="Times New Roman"/>
          <w:lang w:bidi="en-US"/>
        </w:rPr>
        <w:t xml:space="preserve"> the result</w:t>
      </w:r>
      <w:r w:rsidR="00005796">
        <w:rPr>
          <w:rFonts w:eastAsia="Arial" w:cs="Times New Roman"/>
          <w:lang w:bidi="en-US"/>
        </w:rPr>
        <w:t>s</w:t>
      </w:r>
      <w:r w:rsidR="00005796" w:rsidRPr="00D65D2E">
        <w:rPr>
          <w:rFonts w:eastAsia="Arial" w:cs="Times New Roman"/>
          <w:lang w:bidi="en-US"/>
        </w:rPr>
        <w:t xml:space="preserve"> of the </w:t>
      </w:r>
      <w:r w:rsidR="00694017" w:rsidRPr="00D65D2E">
        <w:rPr>
          <w:rFonts w:eastAsia="Arial" w:cs="Times New Roman"/>
          <w:shd w:val="clear" w:color="auto" w:fill="FFFFFF" w:themeFill="background1"/>
          <w:lang w:bidi="en-US"/>
        </w:rPr>
        <w:t>RFC</w:t>
      </w:r>
      <w:r w:rsidRPr="00D65D2E">
        <w:rPr>
          <w:rFonts w:eastAsia="Arial" w:cs="Times New Roman"/>
          <w:lang w:bidi="en-US"/>
        </w:rPr>
        <w:t xml:space="preserve"> Dialogue</w:t>
      </w:r>
    </w:p>
    <w:p w14:paraId="534FE9A5" w14:textId="2B5DEA57" w:rsidR="00B16B82" w:rsidRPr="00D65D2E" w:rsidRDefault="00323CF9" w:rsidP="00D94C98">
      <w:pPr>
        <w:pStyle w:val="aff6"/>
        <w:numPr>
          <w:ilvl w:val="0"/>
          <w:numId w:val="31"/>
        </w:numPr>
        <w:snapToGrid w:val="0"/>
        <w:spacing w:line="320" w:lineRule="exact"/>
        <w:ind w:leftChars="0" w:left="1078" w:right="-2" w:firstLineChars="0" w:hanging="284"/>
        <w:jc w:val="both"/>
        <w:rPr>
          <w:rFonts w:ascii="Times New Roman" w:eastAsiaTheme="minorEastAsia" w:hAnsi="Times New Roman"/>
          <w:sz w:val="21"/>
          <w:szCs w:val="21"/>
          <w:shd w:val="clear" w:color="auto" w:fill="FFFFFF" w:themeFill="background1"/>
        </w:rPr>
      </w:pPr>
      <w:r w:rsidRPr="00D65D2E">
        <w:rPr>
          <w:rFonts w:ascii="Times New Roman" w:eastAsia="Arial" w:hAnsi="Times New Roman"/>
          <w:sz w:val="21"/>
          <w:szCs w:val="21"/>
          <w:lang w:bidi="en-US"/>
        </w:rPr>
        <w:t xml:space="preserve">As for questions and answers between the responsible departments and </w:t>
      </w:r>
      <w:r w:rsidR="00005796">
        <w:rPr>
          <w:rFonts w:ascii="Times New Roman" w:eastAsia="Arial" w:hAnsi="Times New Roman"/>
          <w:sz w:val="21"/>
          <w:szCs w:val="21"/>
          <w:lang w:bidi="en-US"/>
        </w:rPr>
        <w:t xml:space="preserve">the </w:t>
      </w:r>
      <w:r w:rsidRPr="00D65D2E">
        <w:rPr>
          <w:rFonts w:ascii="Times New Roman" w:eastAsia="Arial" w:hAnsi="Times New Roman"/>
          <w:sz w:val="21"/>
          <w:szCs w:val="21"/>
          <w:lang w:bidi="en-US"/>
        </w:rPr>
        <w:t xml:space="preserve">RFC Proposers, that Osaka Pref./City acknowledge the necessity to answer </w:t>
      </w:r>
      <w:r w:rsidR="00005796">
        <w:rPr>
          <w:rFonts w:ascii="Times New Roman" w:eastAsia="Arial" w:hAnsi="Times New Roman"/>
          <w:sz w:val="21"/>
          <w:szCs w:val="21"/>
          <w:lang w:bidi="en-US"/>
        </w:rPr>
        <w:t>i</w:t>
      </w:r>
      <w:r w:rsidRPr="00D65D2E">
        <w:rPr>
          <w:rFonts w:ascii="Times New Roman" w:eastAsia="Arial" w:hAnsi="Times New Roman"/>
          <w:sz w:val="21"/>
          <w:szCs w:val="21"/>
          <w:lang w:bidi="en-US"/>
        </w:rPr>
        <w:t xml:space="preserve">n a written form, </w:t>
      </w:r>
      <w:r w:rsidR="00005796" w:rsidRPr="00D65D2E">
        <w:rPr>
          <w:rFonts w:ascii="Times New Roman" w:eastAsia="Arial" w:hAnsi="Times New Roman"/>
          <w:sz w:val="21"/>
          <w:szCs w:val="21"/>
          <w:lang w:bidi="en-US"/>
        </w:rPr>
        <w:t xml:space="preserve">records of </w:t>
      </w:r>
      <w:r w:rsidR="00005796">
        <w:rPr>
          <w:rFonts w:ascii="Times New Roman" w:eastAsia="Arial" w:hAnsi="Times New Roman"/>
          <w:sz w:val="21"/>
          <w:szCs w:val="21"/>
          <w:lang w:bidi="en-US"/>
        </w:rPr>
        <w:t xml:space="preserve">the details of the </w:t>
      </w:r>
      <w:r w:rsidR="00005796" w:rsidRPr="00D65D2E">
        <w:rPr>
          <w:rFonts w:ascii="Times New Roman" w:eastAsia="Arial" w:hAnsi="Times New Roman"/>
          <w:sz w:val="21"/>
          <w:szCs w:val="21"/>
          <w:lang w:bidi="en-US"/>
        </w:rPr>
        <w:t xml:space="preserve">dialogue shall be sent individually </w:t>
      </w:r>
      <w:r w:rsidR="009F3D07">
        <w:rPr>
          <w:rFonts w:ascii="Times New Roman" w:eastAsia="Arial" w:hAnsi="Times New Roman"/>
          <w:sz w:val="21"/>
          <w:szCs w:val="21"/>
          <w:lang w:bidi="en-US"/>
        </w:rPr>
        <w:t xml:space="preserve">by email </w:t>
      </w:r>
      <w:r w:rsidR="00005796" w:rsidRPr="00D65D2E">
        <w:rPr>
          <w:rFonts w:ascii="Times New Roman" w:eastAsia="Arial" w:hAnsi="Times New Roman"/>
          <w:sz w:val="21"/>
          <w:szCs w:val="21"/>
          <w:lang w:bidi="en-US"/>
        </w:rPr>
        <w:t xml:space="preserve">to </w:t>
      </w:r>
      <w:r w:rsidR="009F3D07">
        <w:rPr>
          <w:rFonts w:ascii="Times New Roman" w:eastAsia="Arial" w:hAnsi="Times New Roman"/>
          <w:sz w:val="21"/>
          <w:szCs w:val="21"/>
          <w:lang w:bidi="en-US"/>
        </w:rPr>
        <w:t xml:space="preserve">RFC Proposers </w:t>
      </w:r>
      <w:r w:rsidR="00005796" w:rsidRPr="00D65D2E">
        <w:rPr>
          <w:rFonts w:ascii="Times New Roman" w:eastAsia="Arial" w:hAnsi="Times New Roman"/>
          <w:sz w:val="21"/>
          <w:szCs w:val="21"/>
          <w:lang w:bidi="en-US"/>
        </w:rPr>
        <w:t xml:space="preserve">who </w:t>
      </w:r>
      <w:r w:rsidR="00005796">
        <w:rPr>
          <w:rFonts w:ascii="Times New Roman" w:eastAsia="Arial" w:hAnsi="Times New Roman"/>
          <w:sz w:val="21"/>
          <w:szCs w:val="21"/>
          <w:lang w:bidi="en-US"/>
        </w:rPr>
        <w:t>participated in such</w:t>
      </w:r>
      <w:r w:rsidR="00005796" w:rsidRPr="00D65D2E">
        <w:rPr>
          <w:rFonts w:ascii="Times New Roman" w:eastAsia="Arial" w:hAnsi="Times New Roman"/>
          <w:sz w:val="21"/>
          <w:szCs w:val="21"/>
          <w:lang w:bidi="en-US"/>
        </w:rPr>
        <w:t xml:space="preserve"> dialogue.</w:t>
      </w:r>
    </w:p>
    <w:p w14:paraId="3BC339FB" w14:textId="0AE4579D" w:rsidR="00B16B82" w:rsidRPr="00D65D2E" w:rsidRDefault="00671DA1" w:rsidP="00D94C98">
      <w:pPr>
        <w:pStyle w:val="aff6"/>
        <w:numPr>
          <w:ilvl w:val="0"/>
          <w:numId w:val="31"/>
        </w:numPr>
        <w:snapToGrid w:val="0"/>
        <w:spacing w:line="320" w:lineRule="exact"/>
        <w:ind w:leftChars="0" w:left="1078" w:right="-2" w:firstLineChars="0" w:hanging="284"/>
        <w:jc w:val="both"/>
        <w:rPr>
          <w:rFonts w:ascii="Times New Roman" w:eastAsiaTheme="minorEastAsia" w:hAnsi="Times New Roman"/>
          <w:sz w:val="21"/>
          <w:szCs w:val="21"/>
          <w:shd w:val="clear" w:color="auto" w:fill="FFFFFF" w:themeFill="background1"/>
        </w:rPr>
      </w:pPr>
      <w:r w:rsidRPr="00D65D2E">
        <w:rPr>
          <w:rFonts w:ascii="Times New Roman" w:eastAsia="Arial" w:hAnsi="Times New Roman"/>
          <w:sz w:val="21"/>
          <w:szCs w:val="21"/>
          <w:lang w:bidi="en-US"/>
        </w:rPr>
        <w:t xml:space="preserve">In addition, as for relevant items and contents out of </w:t>
      </w:r>
      <w:r w:rsidR="00005796">
        <w:rPr>
          <w:rFonts w:ascii="Times New Roman" w:eastAsia="Arial" w:hAnsi="Times New Roman"/>
          <w:sz w:val="21"/>
          <w:szCs w:val="21"/>
          <w:lang w:bidi="en-US"/>
        </w:rPr>
        <w:t>such</w:t>
      </w:r>
      <w:r w:rsidR="00005796" w:rsidRPr="00D65D2E">
        <w:rPr>
          <w:rFonts w:ascii="Times New Roman" w:eastAsia="Arial" w:hAnsi="Times New Roman"/>
          <w:sz w:val="21"/>
          <w:szCs w:val="21"/>
          <w:lang w:bidi="en-US"/>
        </w:rPr>
        <w:t xml:space="preserve"> </w:t>
      </w:r>
      <w:r w:rsidRPr="00D65D2E">
        <w:rPr>
          <w:rFonts w:ascii="Times New Roman" w:eastAsia="Arial" w:hAnsi="Times New Roman"/>
          <w:sz w:val="21"/>
          <w:szCs w:val="21"/>
          <w:lang w:bidi="en-US"/>
        </w:rPr>
        <w:t xml:space="preserve">written </w:t>
      </w:r>
      <w:r w:rsidR="00005796" w:rsidRPr="00D65D2E">
        <w:rPr>
          <w:rFonts w:ascii="Times New Roman" w:eastAsia="Arial" w:hAnsi="Times New Roman"/>
          <w:sz w:val="21"/>
          <w:szCs w:val="21"/>
          <w:lang w:bidi="en-US"/>
        </w:rPr>
        <w:t xml:space="preserve">records of the </w:t>
      </w:r>
      <w:r w:rsidR="00005796">
        <w:rPr>
          <w:rFonts w:ascii="Times New Roman" w:eastAsia="Arial" w:hAnsi="Times New Roman"/>
          <w:sz w:val="21"/>
          <w:szCs w:val="21"/>
          <w:lang w:bidi="en-US"/>
        </w:rPr>
        <w:t xml:space="preserve">details of the </w:t>
      </w:r>
      <w:r w:rsidR="00005796" w:rsidRPr="00D65D2E">
        <w:rPr>
          <w:rFonts w:ascii="Times New Roman" w:eastAsia="Arial" w:hAnsi="Times New Roman"/>
          <w:sz w:val="21"/>
          <w:szCs w:val="21"/>
          <w:lang w:bidi="en-US"/>
        </w:rPr>
        <w:t>dialogue</w:t>
      </w:r>
      <w:r w:rsidRPr="00D65D2E">
        <w:rPr>
          <w:rFonts w:ascii="Times New Roman" w:eastAsia="Arial" w:hAnsi="Times New Roman"/>
          <w:sz w:val="21"/>
          <w:szCs w:val="21"/>
          <w:lang w:bidi="en-US"/>
        </w:rPr>
        <w:t xml:space="preserve">, that Osaka Pref./City acknowledge the necessity to share with all the </w:t>
      </w:r>
      <w:r w:rsidR="009F3D07">
        <w:rPr>
          <w:rFonts w:ascii="Times New Roman" w:eastAsia="Arial" w:hAnsi="Times New Roman"/>
          <w:sz w:val="21"/>
          <w:szCs w:val="21"/>
          <w:lang w:bidi="en-US"/>
        </w:rPr>
        <w:t>RFC Proposers</w:t>
      </w:r>
      <w:r w:rsidRPr="00D65D2E">
        <w:rPr>
          <w:rFonts w:ascii="Times New Roman" w:eastAsia="Arial" w:hAnsi="Times New Roman"/>
          <w:sz w:val="21"/>
          <w:szCs w:val="21"/>
          <w:lang w:bidi="en-US"/>
        </w:rPr>
        <w:t xml:space="preserve"> in light of fairness, excluding any contents that </w:t>
      </w:r>
      <w:r w:rsidR="00005796">
        <w:rPr>
          <w:rFonts w:ascii="Times New Roman" w:eastAsia="Arial" w:hAnsi="Times New Roman"/>
          <w:sz w:val="21"/>
          <w:szCs w:val="21"/>
          <w:lang w:bidi="en-US"/>
        </w:rPr>
        <w:t>may</w:t>
      </w:r>
      <w:r w:rsidR="00005796" w:rsidRPr="00D65D2E">
        <w:rPr>
          <w:rFonts w:ascii="Times New Roman" w:eastAsia="Arial" w:hAnsi="Times New Roman"/>
          <w:sz w:val="21"/>
          <w:szCs w:val="21"/>
          <w:lang w:bidi="en-US"/>
        </w:rPr>
        <w:t xml:space="preserve"> </w:t>
      </w:r>
      <w:r w:rsidRPr="00D65D2E">
        <w:rPr>
          <w:rFonts w:ascii="Times New Roman" w:eastAsia="Arial" w:hAnsi="Times New Roman"/>
          <w:sz w:val="21"/>
          <w:szCs w:val="21"/>
          <w:lang w:bidi="en-US"/>
        </w:rPr>
        <w:t xml:space="preserve">risk </w:t>
      </w:r>
      <w:r w:rsidR="00005796">
        <w:rPr>
          <w:rFonts w:ascii="Times New Roman" w:eastAsia="Arial" w:hAnsi="Times New Roman"/>
          <w:sz w:val="21"/>
          <w:szCs w:val="21"/>
          <w:lang w:bidi="en-US"/>
        </w:rPr>
        <w:t xml:space="preserve">the </w:t>
      </w:r>
      <w:r w:rsidRPr="00D65D2E">
        <w:rPr>
          <w:rFonts w:ascii="Times New Roman" w:eastAsia="Arial" w:hAnsi="Times New Roman"/>
          <w:sz w:val="21"/>
          <w:szCs w:val="21"/>
          <w:lang w:bidi="en-US"/>
        </w:rPr>
        <w:t xml:space="preserve">rights of the </w:t>
      </w:r>
      <w:r w:rsidR="009F3D07">
        <w:rPr>
          <w:rFonts w:ascii="Times New Roman" w:eastAsia="Arial" w:hAnsi="Times New Roman"/>
          <w:sz w:val="21"/>
          <w:szCs w:val="21"/>
          <w:lang w:bidi="en-US"/>
        </w:rPr>
        <w:t>RFC Proposers</w:t>
      </w:r>
      <w:r w:rsidRPr="00D65D2E">
        <w:rPr>
          <w:rFonts w:ascii="Times New Roman" w:eastAsia="Arial" w:hAnsi="Times New Roman"/>
          <w:sz w:val="21"/>
          <w:szCs w:val="21"/>
          <w:lang w:bidi="en-US"/>
        </w:rPr>
        <w:t xml:space="preserve">, their competitive status, and any other legitimate interests, </w:t>
      </w:r>
      <w:r w:rsidR="00B16B82" w:rsidRPr="00D65D2E">
        <w:rPr>
          <w:rFonts w:ascii="Times New Roman" w:eastAsia="Arial" w:hAnsi="Times New Roman"/>
          <w:sz w:val="21"/>
          <w:szCs w:val="21"/>
          <w:shd w:val="clear" w:color="auto" w:fill="FFFFFF" w:themeFill="background1"/>
          <w:lang w:bidi="en-US"/>
        </w:rPr>
        <w:t>the</w:t>
      </w:r>
      <w:r w:rsidR="00005796">
        <w:rPr>
          <w:rFonts w:ascii="Times New Roman" w:eastAsia="Arial" w:hAnsi="Times New Roman"/>
          <w:sz w:val="21"/>
          <w:szCs w:val="21"/>
          <w:shd w:val="clear" w:color="auto" w:fill="FFFFFF" w:themeFill="background1"/>
          <w:lang w:bidi="en-US"/>
        </w:rPr>
        <w:t>se</w:t>
      </w:r>
      <w:r w:rsidR="00B16B82" w:rsidRPr="00D65D2E">
        <w:rPr>
          <w:rFonts w:ascii="Times New Roman" w:eastAsia="Arial" w:hAnsi="Times New Roman"/>
          <w:sz w:val="21"/>
          <w:szCs w:val="21"/>
          <w:shd w:val="clear" w:color="auto" w:fill="FFFFFF" w:themeFill="background1"/>
          <w:lang w:bidi="en-US"/>
        </w:rPr>
        <w:t xml:space="preserve"> shall be shared with all the </w:t>
      </w:r>
      <w:r w:rsidR="009F3D07">
        <w:rPr>
          <w:rFonts w:ascii="Times New Roman" w:eastAsia="Arial" w:hAnsi="Times New Roman"/>
          <w:sz w:val="21"/>
          <w:szCs w:val="21"/>
          <w:lang w:bidi="en-US"/>
        </w:rPr>
        <w:t>RFC Proposers by email or the VDR</w:t>
      </w:r>
      <w:r w:rsidR="00B16B82" w:rsidRPr="00D65D2E">
        <w:rPr>
          <w:rFonts w:ascii="Times New Roman" w:eastAsia="Arial" w:hAnsi="Times New Roman"/>
          <w:sz w:val="21"/>
          <w:szCs w:val="21"/>
          <w:shd w:val="clear" w:color="auto" w:fill="FFFFFF" w:themeFill="background1"/>
          <w:lang w:bidi="en-US"/>
        </w:rPr>
        <w:t>.</w:t>
      </w:r>
    </w:p>
    <w:p w14:paraId="26796098" w14:textId="6ED95F73" w:rsidR="00C357AA" w:rsidRPr="00D65D2E" w:rsidRDefault="00C357AA" w:rsidP="009834CF">
      <w:pPr>
        <w:widowControl/>
        <w:spacing w:line="320" w:lineRule="exact"/>
        <w:rPr>
          <w:rFonts w:cs="Times New Roman"/>
          <w:kern w:val="0"/>
        </w:rPr>
      </w:pPr>
    </w:p>
    <w:p w14:paraId="5A931DBB" w14:textId="77777777" w:rsidR="00694017" w:rsidRPr="00D65D2E" w:rsidRDefault="00694017" w:rsidP="00EA7204">
      <w:pPr>
        <w:pStyle w:val="af4"/>
        <w:spacing w:line="320" w:lineRule="exact"/>
        <w:ind w:leftChars="0" w:left="0" w:rightChars="0" w:right="-2" w:firstLineChars="0" w:firstLine="0"/>
        <w:rPr>
          <w:rFonts w:ascii="Times New Roman" w:eastAsiaTheme="minorEastAsia" w:hAnsi="Times New Roman"/>
          <w:sz w:val="21"/>
          <w:szCs w:val="21"/>
        </w:rPr>
      </w:pPr>
    </w:p>
    <w:p w14:paraId="7372302C" w14:textId="77777777" w:rsidR="00583256" w:rsidRPr="00583256" w:rsidRDefault="00583256" w:rsidP="00583256">
      <w:pPr>
        <w:keepNext/>
        <w:spacing w:line="320" w:lineRule="exact"/>
        <w:ind w:right="-2"/>
        <w:outlineLvl w:val="0"/>
        <w:rPr>
          <w:rFonts w:eastAsia="ＭＳ 明朝" w:cs="Times New Roman"/>
          <w:b/>
        </w:rPr>
      </w:pPr>
      <w:bookmarkStart w:id="41" w:name="_Toc7112117"/>
      <w:r w:rsidRPr="00583256">
        <w:rPr>
          <w:rFonts w:eastAsia="Arial" w:cs="Times New Roman"/>
          <w:b/>
          <w:lang w:bidi="en-US"/>
        </w:rPr>
        <w:t>9. Matters to be noted in applying for the RFC proposal</w:t>
      </w:r>
      <w:bookmarkEnd w:id="41"/>
    </w:p>
    <w:p w14:paraId="7EAEFE98" w14:textId="4D071FA5" w:rsidR="00583256" w:rsidRPr="00C1469D" w:rsidRDefault="00583256" w:rsidP="00583256">
      <w:pPr>
        <w:keepNext/>
        <w:widowControl/>
        <w:numPr>
          <w:ilvl w:val="0"/>
          <w:numId w:val="97"/>
        </w:numPr>
        <w:tabs>
          <w:tab w:val="left" w:pos="630"/>
        </w:tabs>
        <w:spacing w:line="320" w:lineRule="exact"/>
        <w:outlineLvl w:val="1"/>
        <w:rPr>
          <w:rFonts w:eastAsia="Arial" w:cs="Times New Roman"/>
          <w:lang w:bidi="en-US"/>
        </w:rPr>
      </w:pPr>
      <w:bookmarkStart w:id="42" w:name="_Toc7112118"/>
      <w:r w:rsidRPr="00C1469D">
        <w:rPr>
          <w:rFonts w:eastAsia="Arial" w:cs="Times New Roman"/>
          <w:lang w:bidi="en-US"/>
        </w:rPr>
        <w:t>The positioning of the RFC</w:t>
      </w:r>
      <w:r w:rsidRPr="00F07087">
        <w:rPr>
          <w:rFonts w:eastAsia="Arial" w:cs="Times New Roman"/>
          <w:lang w:bidi="en-US"/>
        </w:rPr>
        <w:t xml:space="preserve"> with respect to the RFP</w:t>
      </w:r>
      <w:bookmarkEnd w:id="42"/>
    </w:p>
    <w:p w14:paraId="1A69FBBE" w14:textId="0091BDEA" w:rsidR="00583256" w:rsidRPr="00C1469D" w:rsidRDefault="00583256" w:rsidP="00583256">
      <w:pPr>
        <w:numPr>
          <w:ilvl w:val="0"/>
          <w:numId w:val="98"/>
        </w:numPr>
        <w:spacing w:line="320" w:lineRule="exact"/>
        <w:ind w:left="794" w:hanging="397"/>
        <w:rPr>
          <w:rFonts w:eastAsia="ＭＳ 明朝" w:cs="Times New Roman"/>
        </w:rPr>
      </w:pPr>
      <w:r w:rsidRPr="00C1469D">
        <w:rPr>
          <w:rFonts w:eastAsia="Arial" w:cs="Times New Roman"/>
          <w:lang w:bidi="en-US"/>
        </w:rPr>
        <w:t xml:space="preserve">The participation in the RFC is not a requirement </w:t>
      </w:r>
      <w:r w:rsidRPr="00F07087">
        <w:rPr>
          <w:rFonts w:eastAsia="Arial" w:cs="Times New Roman"/>
          <w:lang w:bidi="en-US"/>
        </w:rPr>
        <w:t xml:space="preserve">needed to participate in the RFP. In addition, </w:t>
      </w:r>
      <w:r w:rsidRPr="00C1469D">
        <w:rPr>
          <w:rFonts w:eastAsia="Arial" w:cs="Times New Roman"/>
          <w:lang w:bidi="en-US"/>
        </w:rPr>
        <w:t xml:space="preserve">the </w:t>
      </w:r>
      <w:r w:rsidR="0092428B" w:rsidRPr="00C1469D">
        <w:rPr>
          <w:rFonts w:eastAsia="Arial" w:cs="Times New Roman"/>
          <w:lang w:bidi="en-US"/>
        </w:rPr>
        <w:t xml:space="preserve">application </w:t>
      </w:r>
      <w:r w:rsidRPr="00C1469D">
        <w:rPr>
          <w:rFonts w:eastAsia="Arial" w:cs="Times New Roman"/>
          <w:lang w:bidi="en-US"/>
        </w:rPr>
        <w:t>record for th</w:t>
      </w:r>
      <w:r w:rsidR="0092428B" w:rsidRPr="00C1469D">
        <w:rPr>
          <w:rFonts w:eastAsia="Arial" w:cs="Times New Roman"/>
          <w:lang w:bidi="en-US"/>
        </w:rPr>
        <w:t>e</w:t>
      </w:r>
      <w:r w:rsidRPr="00C1469D">
        <w:rPr>
          <w:rFonts w:eastAsia="Arial" w:cs="Times New Roman"/>
          <w:lang w:bidi="en-US"/>
        </w:rPr>
        <w:t xml:space="preserve"> RFC </w:t>
      </w:r>
      <w:r w:rsidRPr="00F07087">
        <w:rPr>
          <w:rFonts w:eastAsia="Arial" w:cs="Times New Roman"/>
          <w:lang w:bidi="en-US"/>
        </w:rPr>
        <w:t>shall not be ta</w:t>
      </w:r>
      <w:r w:rsidRPr="00C1469D">
        <w:rPr>
          <w:rFonts w:eastAsia="Arial" w:cs="Times New Roman"/>
          <w:lang w:bidi="en-US"/>
        </w:rPr>
        <w:t xml:space="preserve">ken into account in the appraisal process </w:t>
      </w:r>
      <w:r w:rsidR="0092428B" w:rsidRPr="00C1469D">
        <w:rPr>
          <w:rFonts w:eastAsia="Arial" w:cs="Times New Roman"/>
          <w:lang w:bidi="en-US"/>
        </w:rPr>
        <w:t>for</w:t>
      </w:r>
      <w:r w:rsidRPr="00C1469D">
        <w:rPr>
          <w:rFonts w:eastAsia="Arial" w:cs="Times New Roman"/>
          <w:lang w:bidi="en-US"/>
        </w:rPr>
        <w:t xml:space="preserve"> the RFP.</w:t>
      </w:r>
    </w:p>
    <w:p w14:paraId="6EEB5880" w14:textId="77777777" w:rsidR="00583256" w:rsidRPr="00C1469D" w:rsidRDefault="00583256" w:rsidP="00583256">
      <w:pPr>
        <w:numPr>
          <w:ilvl w:val="0"/>
          <w:numId w:val="98"/>
        </w:numPr>
        <w:spacing w:line="320" w:lineRule="exact"/>
        <w:ind w:left="794" w:hanging="397"/>
        <w:rPr>
          <w:rFonts w:eastAsia="ＭＳ 明朝" w:cs="Times New Roman"/>
        </w:rPr>
      </w:pPr>
      <w:r w:rsidRPr="00C1469D">
        <w:rPr>
          <w:rFonts w:eastAsia="Arial" w:cs="Times New Roman"/>
          <w:lang w:bidi="en-US"/>
        </w:rPr>
        <w:t>Independence of the contents of the proposal</w:t>
      </w:r>
    </w:p>
    <w:p w14:paraId="55AF1458" w14:textId="722F7007" w:rsidR="00583256" w:rsidRPr="00C1469D" w:rsidRDefault="00583256" w:rsidP="00583256">
      <w:pPr>
        <w:widowControl/>
        <w:numPr>
          <w:ilvl w:val="0"/>
          <w:numId w:val="99"/>
        </w:numPr>
        <w:snapToGrid w:val="0"/>
        <w:spacing w:line="320" w:lineRule="exact"/>
        <w:ind w:left="1191" w:hanging="340"/>
        <w:rPr>
          <w:rFonts w:eastAsia="ＭＳ 明朝" w:cs="Times New Roman"/>
        </w:rPr>
      </w:pPr>
      <w:r w:rsidRPr="00C1469D">
        <w:rPr>
          <w:rFonts w:eastAsia="Arial" w:cs="Times New Roman"/>
          <w:lang w:bidi="en-US"/>
        </w:rPr>
        <w:t xml:space="preserve">Contents of the proposal for the RFC shall not be taken into account in the appraisal process </w:t>
      </w:r>
      <w:r w:rsidR="0092428B" w:rsidRPr="00C1469D">
        <w:rPr>
          <w:rFonts w:eastAsia="Arial" w:cs="Times New Roman"/>
          <w:lang w:bidi="en-US"/>
        </w:rPr>
        <w:t>for</w:t>
      </w:r>
      <w:r w:rsidRPr="00C1469D">
        <w:rPr>
          <w:rFonts w:eastAsia="Arial" w:cs="Times New Roman"/>
          <w:lang w:bidi="en-US"/>
        </w:rPr>
        <w:t xml:space="preserve"> the RFP.</w:t>
      </w:r>
    </w:p>
    <w:p w14:paraId="38AC58E6" w14:textId="77777777" w:rsidR="00583256" w:rsidRPr="00C1469D" w:rsidRDefault="00583256" w:rsidP="00583256">
      <w:pPr>
        <w:widowControl/>
        <w:numPr>
          <w:ilvl w:val="0"/>
          <w:numId w:val="99"/>
        </w:numPr>
        <w:snapToGrid w:val="0"/>
        <w:spacing w:line="320" w:lineRule="exact"/>
        <w:ind w:left="1191" w:hanging="340"/>
        <w:rPr>
          <w:rFonts w:eastAsia="ＭＳ 明朝" w:cs="Times New Roman"/>
        </w:rPr>
      </w:pPr>
      <w:r w:rsidRPr="00F07087">
        <w:rPr>
          <w:rFonts w:eastAsia="Arial" w:cs="Times New Roman"/>
          <w:lang w:bidi="en-US"/>
        </w:rPr>
        <w:t xml:space="preserve">Contents of the proposal for the RFP shall </w:t>
      </w:r>
      <w:r w:rsidRPr="00C1469D">
        <w:rPr>
          <w:rFonts w:eastAsia="Arial" w:cs="Times New Roman"/>
          <w:lang w:bidi="en-US"/>
        </w:rPr>
        <w:t>not be confined to the contents of the proposal to be submitted for the RFC.</w:t>
      </w:r>
    </w:p>
    <w:p w14:paraId="46DB3CBB" w14:textId="77777777" w:rsidR="00583256" w:rsidRPr="00C1469D" w:rsidRDefault="00583256" w:rsidP="00583256">
      <w:pPr>
        <w:widowControl/>
        <w:numPr>
          <w:ilvl w:val="0"/>
          <w:numId w:val="99"/>
        </w:numPr>
        <w:snapToGrid w:val="0"/>
        <w:spacing w:line="320" w:lineRule="exact"/>
        <w:ind w:left="1191" w:hanging="340"/>
        <w:rPr>
          <w:rFonts w:eastAsia="ＭＳ 明朝" w:cs="Times New Roman"/>
        </w:rPr>
      </w:pPr>
      <w:r w:rsidRPr="00C1469D">
        <w:rPr>
          <w:rFonts w:eastAsia="Arial" w:cs="Times New Roman"/>
          <w:lang w:bidi="en-US"/>
        </w:rPr>
        <w:t>Contents of the proposal for the RFC are not legally binding.</w:t>
      </w:r>
    </w:p>
    <w:p w14:paraId="63B5AF38" w14:textId="20E9BB53" w:rsidR="00583256" w:rsidRPr="00C1469D" w:rsidRDefault="00583256" w:rsidP="00583256">
      <w:pPr>
        <w:numPr>
          <w:ilvl w:val="0"/>
          <w:numId w:val="98"/>
        </w:numPr>
        <w:spacing w:line="320" w:lineRule="exact"/>
        <w:ind w:left="794" w:hanging="397"/>
        <w:rPr>
          <w:rFonts w:eastAsia="ＭＳ 明朝" w:cs="Times New Roman"/>
        </w:rPr>
      </w:pPr>
      <w:r w:rsidRPr="00C1469D">
        <w:rPr>
          <w:rFonts w:eastAsia="Arial" w:cs="Times New Roman"/>
          <w:lang w:bidi="en-US"/>
        </w:rPr>
        <w:t xml:space="preserve">Independence of the composition of the Applicant Group </w:t>
      </w:r>
    </w:p>
    <w:p w14:paraId="4C0FD6A7" w14:textId="1D2D5C53" w:rsidR="00583256" w:rsidRPr="00C1469D" w:rsidRDefault="00583256" w:rsidP="00583256">
      <w:pPr>
        <w:spacing w:line="320" w:lineRule="exact"/>
        <w:ind w:leftChars="400" w:left="850" w:hangingChars="5" w:hanging="10"/>
        <w:rPr>
          <w:rFonts w:eastAsia="ＭＳ 明朝" w:cs="Times New Roman"/>
        </w:rPr>
      </w:pPr>
      <w:r w:rsidRPr="00C1469D">
        <w:rPr>
          <w:rFonts w:eastAsia="Arial" w:cs="Times New Roman"/>
          <w:lang w:bidi="en-US"/>
        </w:rPr>
        <w:t xml:space="preserve">The composition of an Applicant Group </w:t>
      </w:r>
      <w:r w:rsidR="0092428B" w:rsidRPr="00C1469D">
        <w:rPr>
          <w:rFonts w:eastAsia="Arial" w:cs="Times New Roman"/>
          <w:lang w:bidi="en-US"/>
        </w:rPr>
        <w:t>for the</w:t>
      </w:r>
      <w:r w:rsidRPr="00C1469D">
        <w:rPr>
          <w:rFonts w:eastAsia="Arial" w:cs="Times New Roman"/>
          <w:lang w:bidi="en-US"/>
        </w:rPr>
        <w:t xml:space="preserve"> RFC </w:t>
      </w:r>
      <w:r w:rsidRPr="00F07087">
        <w:rPr>
          <w:rFonts w:eastAsia="Arial" w:cs="Times New Roman"/>
          <w:lang w:bidi="en-US"/>
        </w:rPr>
        <w:t>do</w:t>
      </w:r>
      <w:r w:rsidR="0092428B" w:rsidRPr="00C1469D">
        <w:rPr>
          <w:rFonts w:eastAsia="Arial" w:cs="Times New Roman"/>
          <w:lang w:bidi="en-US"/>
        </w:rPr>
        <w:t>es</w:t>
      </w:r>
      <w:r w:rsidRPr="00C1469D">
        <w:rPr>
          <w:rFonts w:eastAsia="Arial" w:cs="Times New Roman"/>
          <w:lang w:bidi="en-US"/>
        </w:rPr>
        <w:t xml:space="preserve"> not need to be identical with </w:t>
      </w:r>
      <w:r w:rsidR="0092428B" w:rsidRPr="00C1469D">
        <w:rPr>
          <w:rFonts w:eastAsia="Arial" w:cs="Times New Roman"/>
          <w:lang w:bidi="en-US"/>
        </w:rPr>
        <w:t>that of</w:t>
      </w:r>
      <w:r w:rsidRPr="00C1469D">
        <w:rPr>
          <w:rFonts w:eastAsia="Arial" w:cs="Times New Roman"/>
          <w:lang w:bidi="en-US"/>
        </w:rPr>
        <w:t xml:space="preserve"> the Applicant Group </w:t>
      </w:r>
      <w:r w:rsidR="0092428B" w:rsidRPr="00C1469D">
        <w:rPr>
          <w:rFonts w:eastAsia="Arial" w:cs="Times New Roman"/>
          <w:lang w:bidi="en-US"/>
        </w:rPr>
        <w:t>for</w:t>
      </w:r>
      <w:r w:rsidRPr="00C1469D">
        <w:rPr>
          <w:rFonts w:eastAsia="Arial" w:cs="Times New Roman"/>
          <w:lang w:bidi="en-US"/>
        </w:rPr>
        <w:t xml:space="preserve"> the RFP.</w:t>
      </w:r>
    </w:p>
    <w:p w14:paraId="16AAA04F" w14:textId="77777777" w:rsidR="00583256" w:rsidRPr="00F07087" w:rsidRDefault="00583256" w:rsidP="00583256">
      <w:pPr>
        <w:spacing w:line="320" w:lineRule="exact"/>
        <w:rPr>
          <w:rFonts w:eastAsia="ＭＳ 明朝" w:cs="Times New Roman"/>
        </w:rPr>
      </w:pPr>
    </w:p>
    <w:p w14:paraId="2AD4AFCC" w14:textId="703B989E" w:rsidR="00583256" w:rsidRPr="00C1469D" w:rsidRDefault="00583256" w:rsidP="00583256">
      <w:pPr>
        <w:keepNext/>
        <w:widowControl/>
        <w:numPr>
          <w:ilvl w:val="0"/>
          <w:numId w:val="72"/>
        </w:numPr>
        <w:tabs>
          <w:tab w:val="num" w:pos="360"/>
          <w:tab w:val="left" w:pos="630"/>
        </w:tabs>
        <w:spacing w:line="320" w:lineRule="exact"/>
        <w:ind w:left="0" w:firstLine="0"/>
        <w:outlineLvl w:val="1"/>
        <w:rPr>
          <w:rFonts w:eastAsia="ＭＳ 明朝" w:cs="Times New Roman"/>
          <w:lang w:bidi="en-US"/>
        </w:rPr>
      </w:pPr>
      <w:bookmarkStart w:id="43" w:name="_Toc7112119"/>
      <w:r w:rsidRPr="00C1469D">
        <w:rPr>
          <w:rFonts w:eastAsia="Arial" w:cs="Times New Roman"/>
          <w:lang w:bidi="en-US"/>
        </w:rPr>
        <w:t>Cost allocation</w:t>
      </w:r>
      <w:bookmarkEnd w:id="43"/>
    </w:p>
    <w:p w14:paraId="3C68E852" w14:textId="7A6030E3" w:rsidR="00583256" w:rsidRPr="00C1469D" w:rsidRDefault="00583256" w:rsidP="00583256">
      <w:pPr>
        <w:widowControl/>
        <w:snapToGrid w:val="0"/>
        <w:spacing w:line="320" w:lineRule="exact"/>
        <w:ind w:leftChars="193" w:left="405" w:right="220" w:firstLineChars="100" w:firstLine="210"/>
        <w:rPr>
          <w:rFonts w:eastAsia="ＭＳ 明朝" w:cs="Times New Roman"/>
          <w:kern w:val="0"/>
        </w:rPr>
      </w:pPr>
      <w:r w:rsidRPr="00C1469D">
        <w:rPr>
          <w:rFonts w:eastAsia="ＭＳ 明朝" w:cs="Times New Roman"/>
          <w:kern w:val="0"/>
          <w:lang w:bidi="en-US"/>
        </w:rPr>
        <w:t xml:space="preserve">All expenses necessary for the procedures for the RFC shall be borne by the </w:t>
      </w:r>
      <w:r w:rsidR="00936B06" w:rsidRPr="00C1469D">
        <w:rPr>
          <w:rFonts w:eastAsia="ＭＳ 明朝" w:cs="Times New Roman"/>
          <w:kern w:val="0"/>
          <w:lang w:bidi="en-US"/>
        </w:rPr>
        <w:t>A</w:t>
      </w:r>
      <w:r w:rsidRPr="00C1469D">
        <w:rPr>
          <w:rFonts w:eastAsia="ＭＳ 明朝" w:cs="Times New Roman"/>
          <w:kern w:val="0"/>
          <w:lang w:bidi="en-US"/>
        </w:rPr>
        <w:t>pplicant</w:t>
      </w:r>
      <w:r w:rsidR="00936B06" w:rsidRPr="00C1469D">
        <w:rPr>
          <w:rFonts w:eastAsia="ＭＳ 明朝" w:cs="Times New Roman"/>
          <w:kern w:val="0"/>
          <w:lang w:bidi="en-US"/>
        </w:rPr>
        <w:t>s</w:t>
      </w:r>
      <w:r w:rsidRPr="00C1469D">
        <w:rPr>
          <w:rFonts w:eastAsia="ＭＳ 明朝" w:cs="Times New Roman"/>
          <w:kern w:val="0"/>
          <w:lang w:bidi="en-US"/>
        </w:rPr>
        <w:t>.</w:t>
      </w:r>
    </w:p>
    <w:p w14:paraId="1FA56902" w14:textId="77777777" w:rsidR="00583256" w:rsidRPr="00C1469D" w:rsidRDefault="00583256" w:rsidP="00583256">
      <w:pPr>
        <w:widowControl/>
        <w:snapToGrid w:val="0"/>
        <w:spacing w:line="320" w:lineRule="exact"/>
        <w:ind w:leftChars="193" w:left="405" w:right="220" w:firstLineChars="100" w:firstLine="210"/>
        <w:rPr>
          <w:rFonts w:eastAsia="ＭＳ 明朝" w:cs="Times New Roman"/>
          <w:kern w:val="0"/>
        </w:rPr>
      </w:pPr>
    </w:p>
    <w:p w14:paraId="27BA35B0" w14:textId="77777777" w:rsidR="00583256" w:rsidRPr="00C1469D" w:rsidRDefault="00583256" w:rsidP="00583256">
      <w:pPr>
        <w:keepNext/>
        <w:widowControl/>
        <w:numPr>
          <w:ilvl w:val="0"/>
          <w:numId w:val="72"/>
        </w:numPr>
        <w:tabs>
          <w:tab w:val="num" w:pos="360"/>
          <w:tab w:val="left" w:pos="630"/>
        </w:tabs>
        <w:spacing w:line="320" w:lineRule="exact"/>
        <w:ind w:left="0" w:firstLine="0"/>
        <w:outlineLvl w:val="1"/>
        <w:rPr>
          <w:rFonts w:eastAsia="ＭＳ 明朝" w:cs="Times New Roman"/>
          <w:lang w:bidi="en-US"/>
        </w:rPr>
      </w:pPr>
      <w:bookmarkStart w:id="44" w:name="_Toc7112120"/>
      <w:r w:rsidRPr="00C1469D">
        <w:rPr>
          <w:rFonts w:eastAsia="Arial" w:cs="Times New Roman"/>
          <w:lang w:bidi="en-US"/>
        </w:rPr>
        <w:t>Intellectual property</w:t>
      </w:r>
      <w:bookmarkEnd w:id="44"/>
    </w:p>
    <w:p w14:paraId="2DAA711D" w14:textId="3046A575" w:rsidR="00583256" w:rsidRPr="00C1469D" w:rsidRDefault="00583256" w:rsidP="00583256">
      <w:pPr>
        <w:widowControl/>
        <w:snapToGrid w:val="0"/>
        <w:spacing w:line="320" w:lineRule="exact"/>
        <w:ind w:leftChars="193" w:left="405" w:right="220" w:firstLineChars="100" w:firstLine="210"/>
        <w:rPr>
          <w:rFonts w:eastAsia="ＭＳ 明朝" w:cs="Times New Roman"/>
          <w:kern w:val="0"/>
          <w:lang w:bidi="en-US"/>
        </w:rPr>
      </w:pPr>
      <w:r w:rsidRPr="00C1469D">
        <w:rPr>
          <w:rFonts w:eastAsia="ＭＳ 明朝" w:cs="Times New Roman"/>
          <w:kern w:val="0"/>
          <w:lang w:bidi="en-US"/>
        </w:rPr>
        <w:t xml:space="preserve">Copyright, portrait right, trademark right, and other intellectual property rights regarding the RFC Proposal </w:t>
      </w:r>
      <w:r w:rsidR="00936B06" w:rsidRPr="00C1469D">
        <w:rPr>
          <w:rFonts w:eastAsia="ＭＳ 明朝" w:cs="Times New Roman"/>
          <w:kern w:val="0"/>
          <w:lang w:bidi="en-US"/>
        </w:rPr>
        <w:t xml:space="preserve">Documents </w:t>
      </w:r>
      <w:r w:rsidRPr="00C1469D">
        <w:rPr>
          <w:rFonts w:eastAsia="ＭＳ 明朝" w:cs="Times New Roman"/>
          <w:kern w:val="0"/>
          <w:lang w:bidi="en-US"/>
        </w:rPr>
        <w:t xml:space="preserve">shall belong to the RFC Proposer or any other right holder who </w:t>
      </w:r>
      <w:r w:rsidR="0092428B" w:rsidRPr="00C1469D">
        <w:rPr>
          <w:rFonts w:eastAsia="ＭＳ 明朝" w:cs="Times New Roman"/>
          <w:kern w:val="0"/>
          <w:lang w:bidi="en-US"/>
        </w:rPr>
        <w:t>possesses</w:t>
      </w:r>
      <w:r w:rsidRPr="00C1469D">
        <w:rPr>
          <w:rFonts w:eastAsia="ＭＳ 明朝" w:cs="Times New Roman"/>
          <w:kern w:val="0"/>
          <w:lang w:bidi="en-US"/>
        </w:rPr>
        <w:t xml:space="preserve"> such right</w:t>
      </w:r>
      <w:r w:rsidR="0092428B" w:rsidRPr="00C1469D">
        <w:rPr>
          <w:rFonts w:eastAsia="ＭＳ 明朝" w:cs="Times New Roman"/>
          <w:kern w:val="0"/>
          <w:lang w:bidi="en-US"/>
        </w:rPr>
        <w:t>s</w:t>
      </w:r>
      <w:r w:rsidRPr="00C1469D">
        <w:rPr>
          <w:rFonts w:eastAsia="ＭＳ 明朝" w:cs="Times New Roman"/>
          <w:kern w:val="0"/>
          <w:lang w:bidi="en-US"/>
        </w:rPr>
        <w:t>.</w:t>
      </w:r>
    </w:p>
    <w:p w14:paraId="7EC226A5" w14:textId="77777777" w:rsidR="00583256" w:rsidRPr="00C1469D" w:rsidRDefault="00583256" w:rsidP="00583256">
      <w:pPr>
        <w:widowControl/>
        <w:snapToGrid w:val="0"/>
        <w:spacing w:line="320" w:lineRule="exact"/>
        <w:ind w:leftChars="193" w:left="405" w:right="220" w:firstLineChars="100" w:firstLine="210"/>
        <w:rPr>
          <w:rFonts w:eastAsia="ＭＳ 明朝" w:cs="Times New Roman"/>
          <w:kern w:val="0"/>
        </w:rPr>
      </w:pPr>
    </w:p>
    <w:p w14:paraId="79518239" w14:textId="77777777" w:rsidR="00583256" w:rsidRPr="00731DB2" w:rsidRDefault="00583256" w:rsidP="00583256">
      <w:pPr>
        <w:keepNext/>
        <w:widowControl/>
        <w:numPr>
          <w:ilvl w:val="0"/>
          <w:numId w:val="72"/>
        </w:numPr>
        <w:tabs>
          <w:tab w:val="num" w:pos="360"/>
          <w:tab w:val="left" w:pos="630"/>
        </w:tabs>
        <w:spacing w:line="320" w:lineRule="exact"/>
        <w:ind w:left="0" w:firstLine="0"/>
        <w:outlineLvl w:val="1"/>
        <w:rPr>
          <w:rFonts w:eastAsia="ＭＳ 明朝" w:cs="Times New Roman"/>
          <w:lang w:bidi="en-US"/>
        </w:rPr>
      </w:pPr>
      <w:bookmarkStart w:id="45" w:name="_Toc7112121"/>
      <w:r w:rsidRPr="00731DB2">
        <w:rPr>
          <w:rFonts w:eastAsia="Arial" w:cs="Times New Roman"/>
          <w:lang w:bidi="en-US"/>
        </w:rPr>
        <w:t>Provision, etc. of the contents of the RFC Proposal</w:t>
      </w:r>
      <w:bookmarkEnd w:id="45"/>
    </w:p>
    <w:p w14:paraId="46FDAF54" w14:textId="77777777" w:rsidR="00583256" w:rsidRPr="00731DB2" w:rsidRDefault="00583256" w:rsidP="00461698">
      <w:pPr>
        <w:pStyle w:val="a4"/>
        <w:numPr>
          <w:ilvl w:val="1"/>
          <w:numId w:val="72"/>
        </w:numPr>
        <w:ind w:leftChars="0"/>
        <w:rPr>
          <w:rFonts w:eastAsia="ＭＳ 明朝"/>
        </w:rPr>
      </w:pPr>
      <w:r w:rsidRPr="00731DB2">
        <w:rPr>
          <w:lang w:bidi="en-US"/>
        </w:rPr>
        <w:t>Proposal summary and indication of rights and interests</w:t>
      </w:r>
    </w:p>
    <w:p w14:paraId="0D3C15A4" w14:textId="72A8621B" w:rsidR="00583256" w:rsidRPr="00731DB2" w:rsidRDefault="0092428B" w:rsidP="00461698">
      <w:pPr>
        <w:pStyle w:val="a4"/>
        <w:numPr>
          <w:ilvl w:val="0"/>
          <w:numId w:val="135"/>
        </w:numPr>
        <w:ind w:leftChars="0"/>
        <w:rPr>
          <w:rFonts w:eastAsia="ＭＳ 明朝"/>
        </w:rPr>
      </w:pPr>
      <w:r w:rsidRPr="00731DB2">
        <w:rPr>
          <w:lang w:bidi="en-US"/>
        </w:rPr>
        <w:t xml:space="preserve">The </w:t>
      </w:r>
      <w:r w:rsidR="00583256" w:rsidRPr="00731DB2">
        <w:rPr>
          <w:lang w:bidi="en-US"/>
        </w:rPr>
        <w:t>RFC Proposer is requested to clarify, at the time of submitting their RFC Proposal Documents, any material which includes content</w:t>
      </w:r>
      <w:r w:rsidR="00471B7D" w:rsidRPr="00731DB2">
        <w:rPr>
          <w:lang w:bidi="en-US"/>
        </w:rPr>
        <w:t>s</w:t>
      </w:r>
      <w:r w:rsidR="00583256" w:rsidRPr="00731DB2">
        <w:rPr>
          <w:lang w:bidi="en-US"/>
        </w:rPr>
        <w:t xml:space="preserve"> that may risk their rights, competitive status, and other any legitimate interests if their proposal is disclosed (such as special technology or know-how, etc.).</w:t>
      </w:r>
    </w:p>
    <w:p w14:paraId="5516EC2D" w14:textId="436A80FF" w:rsidR="00583256" w:rsidRPr="00731DB2" w:rsidRDefault="00471B7D" w:rsidP="00461698">
      <w:pPr>
        <w:pStyle w:val="a4"/>
        <w:numPr>
          <w:ilvl w:val="0"/>
          <w:numId w:val="135"/>
        </w:numPr>
        <w:ind w:leftChars="0"/>
        <w:rPr>
          <w:rFonts w:eastAsia="ＭＳ 明朝"/>
        </w:rPr>
      </w:pPr>
      <w:r w:rsidRPr="00731DB2">
        <w:rPr>
          <w:lang w:bidi="en-US"/>
        </w:rPr>
        <w:t xml:space="preserve">The </w:t>
      </w:r>
      <w:r w:rsidR="00583256" w:rsidRPr="00731DB2">
        <w:rPr>
          <w:lang w:bidi="en-US"/>
        </w:rPr>
        <w:t xml:space="preserve">RFC Proposer is requested to prepare and submit a Proposal Summary for the contents that can be disclosed by Osaka Pref./City to the public. The format shall be announced to the Participation Registrants later. In the event that Osaka Pref./City consider the contents </w:t>
      </w:r>
      <w:r w:rsidR="00583256" w:rsidRPr="00731DB2">
        <w:rPr>
          <w:lang w:bidi="en-US"/>
        </w:rPr>
        <w:lastRenderedPageBreak/>
        <w:t xml:space="preserve">contained in the Proposal Summary to be insufficient or inappropriate in light of the accountability that Osaka Pref./City have to </w:t>
      </w:r>
      <w:r w:rsidRPr="00731DB2">
        <w:rPr>
          <w:lang w:bidi="en-US"/>
        </w:rPr>
        <w:t>their</w:t>
      </w:r>
      <w:r w:rsidR="00583256" w:rsidRPr="00731DB2">
        <w:rPr>
          <w:lang w:bidi="en-US"/>
        </w:rPr>
        <w:t xml:space="preserve"> citizen, they are able to request the RFC Proposer to add or modify such contents.</w:t>
      </w:r>
    </w:p>
    <w:p w14:paraId="6B6F4BA4" w14:textId="77777777" w:rsidR="00583256" w:rsidRPr="00731DB2" w:rsidRDefault="00583256" w:rsidP="00461698">
      <w:pPr>
        <w:pStyle w:val="a4"/>
        <w:numPr>
          <w:ilvl w:val="1"/>
          <w:numId w:val="72"/>
        </w:numPr>
        <w:ind w:leftChars="0"/>
        <w:rPr>
          <w:rFonts w:eastAsia="ＭＳ 明朝"/>
        </w:rPr>
      </w:pPr>
      <w:r w:rsidRPr="00731DB2">
        <w:t>Provisions, etc. of the contents of the RFC</w:t>
      </w:r>
    </w:p>
    <w:p w14:paraId="27B5D5DB" w14:textId="7A3BFD6C" w:rsidR="00583256" w:rsidRPr="00731DB2" w:rsidRDefault="00583256" w:rsidP="00461698">
      <w:pPr>
        <w:widowControl/>
        <w:snapToGrid w:val="0"/>
        <w:spacing w:line="320" w:lineRule="exact"/>
        <w:ind w:leftChars="293" w:left="615" w:rightChars="105" w:right="220" w:firstLineChars="100" w:firstLine="210"/>
        <w:rPr>
          <w:rFonts w:eastAsia="ＭＳ 明朝" w:cs="Times New Roman"/>
          <w:kern w:val="0"/>
        </w:rPr>
      </w:pPr>
      <w:r w:rsidRPr="00731DB2">
        <w:rPr>
          <w:rFonts w:eastAsia="ＭＳ 明朝" w:cs="Times New Roman"/>
          <w:kern w:val="0"/>
          <w:lang w:bidi="en-US"/>
        </w:rPr>
        <w:t>Osaka Pref./City shall not announce, disclose, or provide (hereinafter referred to as “Provisions, etc.”) names</w:t>
      </w:r>
      <w:r w:rsidR="00046E3E" w:rsidRPr="00731DB2">
        <w:rPr>
          <w:rFonts w:eastAsia="ＭＳ 明朝" w:cs="Times New Roman"/>
          <w:kern w:val="0"/>
          <w:lang w:bidi="en-US"/>
        </w:rPr>
        <w:t xml:space="preserve"> of the RFC Proposers</w:t>
      </w:r>
      <w:r w:rsidRPr="00731DB2">
        <w:rPr>
          <w:rFonts w:eastAsia="ＭＳ 明朝" w:cs="Times New Roman"/>
          <w:kern w:val="0"/>
          <w:lang w:bidi="en-US"/>
        </w:rPr>
        <w:t xml:space="preserve"> and contents of the RFC Proposal Documents to a third party other than Osaka Pref./City, except for any of the following events or the events stipulated in “5. Announcement of RFC </w:t>
      </w:r>
      <w:r w:rsidR="00471B7D" w:rsidRPr="00731DB2">
        <w:rPr>
          <w:rFonts w:eastAsia="ＭＳ 明朝" w:cs="Times New Roman"/>
          <w:kern w:val="0"/>
          <w:lang w:bidi="en-US"/>
        </w:rPr>
        <w:t>R</w:t>
      </w:r>
      <w:r w:rsidRPr="00731DB2">
        <w:rPr>
          <w:rFonts w:eastAsia="ＭＳ 明朝" w:cs="Times New Roman"/>
          <w:kern w:val="0"/>
          <w:lang w:bidi="en-US"/>
        </w:rPr>
        <w:t>esults”</w:t>
      </w:r>
      <w:r w:rsidR="00471B7D" w:rsidRPr="00731DB2">
        <w:rPr>
          <w:rFonts w:eastAsia="ＭＳ 明朝" w:cs="Times New Roman"/>
          <w:kern w:val="0"/>
          <w:lang w:bidi="en-US"/>
        </w:rPr>
        <w:t>:</w:t>
      </w:r>
    </w:p>
    <w:p w14:paraId="2B05BD34" w14:textId="2BE3E45C" w:rsidR="008E3DFF" w:rsidRPr="00731DB2" w:rsidRDefault="005D536B" w:rsidP="00B3290A">
      <w:pPr>
        <w:pStyle w:val="a4"/>
        <w:numPr>
          <w:ilvl w:val="0"/>
          <w:numId w:val="126"/>
        </w:numPr>
        <w:ind w:leftChars="0"/>
        <w:rPr>
          <w:sz w:val="22"/>
          <w:szCs w:val="24"/>
          <w:lang w:bidi="en-US"/>
        </w:rPr>
      </w:pPr>
      <w:r>
        <w:rPr>
          <w:sz w:val="22"/>
          <w:szCs w:val="24"/>
          <w:lang w:bidi="en-US"/>
        </w:rPr>
        <w:t>I</w:t>
      </w:r>
      <w:r w:rsidR="00583256" w:rsidRPr="00731DB2">
        <w:rPr>
          <w:sz w:val="22"/>
          <w:szCs w:val="24"/>
          <w:lang w:bidi="en-US"/>
        </w:rPr>
        <w:t>n the even that</w:t>
      </w:r>
      <w:r w:rsidR="00C1469D" w:rsidRPr="00731DB2">
        <w:rPr>
          <w:sz w:val="22"/>
          <w:szCs w:val="24"/>
          <w:lang w:bidi="en-US"/>
        </w:rPr>
        <w:t xml:space="preserve"> </w:t>
      </w:r>
      <w:r w:rsidR="00583256" w:rsidRPr="00731DB2">
        <w:rPr>
          <w:sz w:val="22"/>
          <w:szCs w:val="24"/>
          <w:lang w:bidi="en-US"/>
        </w:rPr>
        <w:t>such contents have been already known to the public</w:t>
      </w:r>
    </w:p>
    <w:p w14:paraId="7001C208" w14:textId="506EC89B" w:rsidR="008E3DFF" w:rsidRPr="00731DB2" w:rsidRDefault="00471B7D" w:rsidP="00B3290A">
      <w:pPr>
        <w:pStyle w:val="a4"/>
        <w:numPr>
          <w:ilvl w:val="0"/>
          <w:numId w:val="126"/>
        </w:numPr>
        <w:ind w:leftChars="0"/>
        <w:rPr>
          <w:sz w:val="22"/>
          <w:szCs w:val="24"/>
          <w:lang w:bidi="en-US"/>
        </w:rPr>
      </w:pPr>
      <w:r w:rsidRPr="00731DB2">
        <w:rPr>
          <w:rFonts w:eastAsia="Arial" w:cs="Times New Roman"/>
          <w:kern w:val="0"/>
          <w:lang w:bidi="en-US"/>
        </w:rPr>
        <w:t>C</w:t>
      </w:r>
      <w:r w:rsidR="00583256" w:rsidRPr="00731DB2">
        <w:rPr>
          <w:rFonts w:eastAsia="Arial" w:cs="Times New Roman"/>
          <w:kern w:val="0"/>
          <w:lang w:bidi="en-US"/>
        </w:rPr>
        <w:t>ontents which either Osaka Prefecture or Osaka City already possessed or independently developed/obtained</w:t>
      </w:r>
    </w:p>
    <w:p w14:paraId="6D2E2B1C" w14:textId="4512BC5F" w:rsidR="008E3DFF" w:rsidRPr="00731DB2" w:rsidRDefault="00583256" w:rsidP="00B3290A">
      <w:pPr>
        <w:pStyle w:val="a4"/>
        <w:numPr>
          <w:ilvl w:val="0"/>
          <w:numId w:val="126"/>
        </w:numPr>
        <w:ind w:leftChars="0"/>
        <w:rPr>
          <w:sz w:val="22"/>
          <w:szCs w:val="24"/>
          <w:lang w:bidi="en-US"/>
        </w:rPr>
      </w:pPr>
      <w:r w:rsidRPr="00731DB2">
        <w:rPr>
          <w:rFonts w:eastAsia="Arial" w:cs="Times New Roman"/>
          <w:kern w:val="0"/>
          <w:lang w:bidi="en-US"/>
        </w:rPr>
        <w:t>In the event that the applicant agree</w:t>
      </w:r>
      <w:r w:rsidR="00471B7D" w:rsidRPr="00731DB2">
        <w:rPr>
          <w:rFonts w:eastAsia="Arial" w:cs="Times New Roman"/>
          <w:kern w:val="0"/>
          <w:lang w:bidi="en-US"/>
        </w:rPr>
        <w:t>s</w:t>
      </w:r>
    </w:p>
    <w:p w14:paraId="1068CCB1" w14:textId="37BF88F4" w:rsidR="008E3DFF" w:rsidRPr="00731DB2" w:rsidRDefault="00583256" w:rsidP="00B3290A">
      <w:pPr>
        <w:pStyle w:val="a4"/>
        <w:numPr>
          <w:ilvl w:val="0"/>
          <w:numId w:val="126"/>
        </w:numPr>
        <w:ind w:leftChars="0"/>
        <w:rPr>
          <w:sz w:val="22"/>
          <w:szCs w:val="24"/>
          <w:lang w:bidi="en-US"/>
        </w:rPr>
      </w:pPr>
      <w:r w:rsidRPr="00731DB2">
        <w:rPr>
          <w:rFonts w:eastAsia="Arial" w:cs="Times New Roman"/>
          <w:kern w:val="0"/>
          <w:lang w:bidi="en-US"/>
        </w:rPr>
        <w:t>In the event that the contents are required for Provisions, etc. pursuant to laws and regulations</w:t>
      </w:r>
    </w:p>
    <w:p w14:paraId="6011E41C" w14:textId="1C82886C" w:rsidR="00583256" w:rsidRPr="00731DB2" w:rsidRDefault="00583256" w:rsidP="00B3290A">
      <w:pPr>
        <w:pStyle w:val="a4"/>
        <w:numPr>
          <w:ilvl w:val="0"/>
          <w:numId w:val="126"/>
        </w:numPr>
        <w:ind w:leftChars="0"/>
        <w:rPr>
          <w:sz w:val="22"/>
          <w:szCs w:val="24"/>
          <w:lang w:bidi="en-US"/>
        </w:rPr>
      </w:pPr>
      <w:r w:rsidRPr="00731DB2">
        <w:rPr>
          <w:rFonts w:eastAsia="Arial" w:cs="Times New Roman"/>
          <w:kern w:val="0"/>
          <w:lang w:bidi="en-US"/>
        </w:rPr>
        <w:t>In the event that the contents are required for Provisions, etc. to a related administrative organization of either Osaka Prefecture or Osaka City, or Osaka Pref./City Advisors, to the extent necessary for the accomplishment of the purposes of the RFC</w:t>
      </w:r>
    </w:p>
    <w:p w14:paraId="2968E1A9" w14:textId="77777777" w:rsidR="00583256" w:rsidRPr="00731DB2" w:rsidRDefault="00583256" w:rsidP="00583256">
      <w:pPr>
        <w:widowControl/>
        <w:snapToGrid w:val="0"/>
        <w:spacing w:line="320" w:lineRule="exact"/>
        <w:rPr>
          <w:rFonts w:eastAsia="ＭＳ 明朝" w:cs="Times New Roman"/>
          <w:kern w:val="0"/>
        </w:rPr>
      </w:pPr>
    </w:p>
    <w:p w14:paraId="37A5E1EB" w14:textId="77777777" w:rsidR="00583256" w:rsidRPr="00731DB2" w:rsidRDefault="00583256" w:rsidP="00583256">
      <w:pPr>
        <w:keepNext/>
        <w:widowControl/>
        <w:numPr>
          <w:ilvl w:val="0"/>
          <w:numId w:val="72"/>
        </w:numPr>
        <w:tabs>
          <w:tab w:val="num" w:pos="360"/>
          <w:tab w:val="left" w:pos="630"/>
        </w:tabs>
        <w:spacing w:line="320" w:lineRule="exact"/>
        <w:ind w:left="0" w:firstLine="0"/>
        <w:outlineLvl w:val="1"/>
        <w:rPr>
          <w:rFonts w:eastAsia="ＭＳ 明朝" w:cs="Times New Roman"/>
          <w:lang w:bidi="en-US"/>
        </w:rPr>
      </w:pPr>
      <w:bookmarkStart w:id="46" w:name="_Toc7112122"/>
      <w:r w:rsidRPr="00731DB2">
        <w:rPr>
          <w:rFonts w:eastAsia="Arial" w:cs="Times New Roman"/>
          <w:lang w:bidi="en-US"/>
        </w:rPr>
        <w:t>Announcement of RFC results</w:t>
      </w:r>
      <w:bookmarkEnd w:id="46"/>
    </w:p>
    <w:p w14:paraId="71D8BFD2" w14:textId="6ECE9578" w:rsidR="00583256" w:rsidRPr="00731DB2" w:rsidRDefault="00583256" w:rsidP="00583256">
      <w:pPr>
        <w:widowControl/>
        <w:numPr>
          <w:ilvl w:val="1"/>
          <w:numId w:val="102"/>
        </w:numPr>
        <w:snapToGrid w:val="0"/>
        <w:spacing w:line="320" w:lineRule="exact"/>
        <w:ind w:left="794" w:right="221" w:hanging="397"/>
        <w:rPr>
          <w:rFonts w:eastAsia="ＭＳ 明朝" w:cs="Times New Roman"/>
          <w:kern w:val="0"/>
        </w:rPr>
      </w:pPr>
      <w:r w:rsidRPr="00731DB2">
        <w:rPr>
          <w:rFonts w:eastAsia="Arial" w:cs="Times New Roman"/>
          <w:kern w:val="0"/>
          <w:lang w:bidi="en-US"/>
        </w:rPr>
        <w:t xml:space="preserve">Announcement prior to the decision of the </w:t>
      </w:r>
      <w:r w:rsidR="00046E3E" w:rsidRPr="00731DB2">
        <w:rPr>
          <w:rFonts w:eastAsia="Arial" w:cs="Times New Roman"/>
          <w:kern w:val="0"/>
          <w:lang w:bidi="en-US"/>
        </w:rPr>
        <w:t xml:space="preserve">Prospective </w:t>
      </w:r>
      <w:r w:rsidRPr="00731DB2">
        <w:rPr>
          <w:rFonts w:eastAsia="Arial" w:cs="Times New Roman"/>
          <w:kern w:val="0"/>
          <w:lang w:bidi="en-US"/>
        </w:rPr>
        <w:t>IR Operator</w:t>
      </w:r>
    </w:p>
    <w:p w14:paraId="2343D81F" w14:textId="51AF4816" w:rsidR="00583256" w:rsidRPr="00731DB2" w:rsidRDefault="00583256" w:rsidP="00583256">
      <w:pPr>
        <w:spacing w:line="320" w:lineRule="exact"/>
        <w:ind w:leftChars="270" w:left="567" w:firstLineChars="94" w:firstLine="197"/>
        <w:rPr>
          <w:rFonts w:eastAsia="ＭＳ 明朝" w:cs="Times New Roman"/>
          <w:kern w:val="0"/>
        </w:rPr>
      </w:pPr>
      <w:r w:rsidRPr="00731DB2">
        <w:rPr>
          <w:rFonts w:eastAsia="Arial" w:cs="Times New Roman"/>
          <w:kern w:val="0"/>
          <w:lang w:bidi="en-US"/>
        </w:rPr>
        <w:t xml:space="preserve">Considering the securing of fairness and justice in </w:t>
      </w:r>
      <w:r w:rsidR="003F706B" w:rsidRPr="00731DB2">
        <w:rPr>
          <w:rFonts w:eastAsia="Arial" w:cs="Times New Roman"/>
          <w:kern w:val="0"/>
          <w:lang w:bidi="en-US"/>
        </w:rPr>
        <w:t xml:space="preserve">the </w:t>
      </w:r>
      <w:r w:rsidRPr="00731DB2">
        <w:rPr>
          <w:rFonts w:eastAsia="Arial" w:cs="Times New Roman"/>
          <w:kern w:val="0"/>
          <w:lang w:bidi="en-US"/>
        </w:rPr>
        <w:t xml:space="preserve">RFP that is planned for the future, together with the consideration for not harming the </w:t>
      </w:r>
      <w:r w:rsidR="00C1469D" w:rsidRPr="00731DB2">
        <w:rPr>
          <w:rFonts w:eastAsia="Arial" w:cs="Times New Roman"/>
          <w:kern w:val="0"/>
          <w:lang w:bidi="en-US"/>
        </w:rPr>
        <w:t>A</w:t>
      </w:r>
      <w:r w:rsidR="003F706B" w:rsidRPr="00731DB2">
        <w:rPr>
          <w:rFonts w:eastAsia="Arial" w:cs="Times New Roman"/>
          <w:kern w:val="0"/>
          <w:lang w:bidi="en-US"/>
        </w:rPr>
        <w:t>pplicant’s own rights</w:t>
      </w:r>
      <w:r w:rsidRPr="00731DB2">
        <w:rPr>
          <w:rFonts w:eastAsia="Arial" w:cs="Times New Roman"/>
          <w:kern w:val="0"/>
          <w:lang w:bidi="en-US"/>
        </w:rPr>
        <w:t xml:space="preserve">, </w:t>
      </w:r>
      <w:r w:rsidR="00471B7D" w:rsidRPr="00731DB2">
        <w:rPr>
          <w:rFonts w:eastAsia="Arial" w:cs="Times New Roman"/>
          <w:kern w:val="0"/>
          <w:lang w:bidi="en-US"/>
        </w:rPr>
        <w:t>its</w:t>
      </w:r>
      <w:r w:rsidRPr="00731DB2">
        <w:rPr>
          <w:rFonts w:eastAsia="Arial" w:cs="Times New Roman"/>
          <w:kern w:val="0"/>
          <w:lang w:bidi="en-US"/>
        </w:rPr>
        <w:t xml:space="preserve"> competitive status, and any other legitimate interests that it may </w:t>
      </w:r>
      <w:r w:rsidR="00471B7D" w:rsidRPr="00731DB2">
        <w:rPr>
          <w:rFonts w:eastAsia="Arial" w:cs="Times New Roman"/>
          <w:kern w:val="0"/>
          <w:lang w:bidi="en-US"/>
        </w:rPr>
        <w:t>possess</w:t>
      </w:r>
      <w:r w:rsidRPr="00731DB2">
        <w:rPr>
          <w:rFonts w:eastAsia="Arial" w:cs="Times New Roman"/>
          <w:kern w:val="0"/>
          <w:lang w:bidi="en-US"/>
        </w:rPr>
        <w:t xml:space="preserve">, Osaka Pref./City may announce the name </w:t>
      </w:r>
      <w:r w:rsidR="003F706B" w:rsidRPr="00731DB2">
        <w:rPr>
          <w:rFonts w:eastAsia="Arial" w:cs="Times New Roman"/>
          <w:kern w:val="0"/>
          <w:lang w:bidi="en-US"/>
        </w:rPr>
        <w:t xml:space="preserve">only </w:t>
      </w:r>
      <w:r w:rsidRPr="00731DB2">
        <w:rPr>
          <w:rFonts w:eastAsia="Arial" w:cs="Times New Roman"/>
          <w:kern w:val="0"/>
          <w:lang w:bidi="en-US"/>
        </w:rPr>
        <w:t>of the Applicant Company and Representative Company, the number of applicants, and the general evaluation of the contents of the proposal, when necessary, even before the decision of the</w:t>
      </w:r>
      <w:r w:rsidR="003F706B" w:rsidRPr="00731DB2">
        <w:rPr>
          <w:rFonts w:eastAsia="Arial" w:cs="Times New Roman"/>
          <w:kern w:val="0"/>
          <w:lang w:bidi="en-US"/>
        </w:rPr>
        <w:t xml:space="preserve"> Prospective</w:t>
      </w:r>
      <w:r w:rsidRPr="00731DB2">
        <w:rPr>
          <w:rFonts w:eastAsia="Arial" w:cs="Times New Roman"/>
          <w:kern w:val="0"/>
          <w:lang w:bidi="en-US"/>
        </w:rPr>
        <w:t xml:space="preserve"> IR Operator at the RFP is made.</w:t>
      </w:r>
    </w:p>
    <w:p w14:paraId="7CC6E869" w14:textId="4C6D4DAE" w:rsidR="00583256" w:rsidRPr="00731DB2" w:rsidRDefault="00583256" w:rsidP="00583256">
      <w:pPr>
        <w:widowControl/>
        <w:numPr>
          <w:ilvl w:val="1"/>
          <w:numId w:val="102"/>
        </w:numPr>
        <w:snapToGrid w:val="0"/>
        <w:spacing w:line="320" w:lineRule="exact"/>
        <w:ind w:left="794" w:right="221" w:hanging="397"/>
        <w:rPr>
          <w:rFonts w:eastAsia="ＭＳ 明朝" w:cs="Times New Roman"/>
          <w:kern w:val="0"/>
        </w:rPr>
      </w:pPr>
      <w:r w:rsidRPr="00731DB2">
        <w:rPr>
          <w:rFonts w:eastAsia="Arial" w:cs="Times New Roman"/>
          <w:kern w:val="0"/>
          <w:lang w:bidi="en-US"/>
        </w:rPr>
        <w:t xml:space="preserve">Announcement after the decision of the </w:t>
      </w:r>
      <w:r w:rsidR="00046E3E" w:rsidRPr="00731DB2">
        <w:rPr>
          <w:rFonts w:eastAsia="Arial" w:cs="Times New Roman"/>
          <w:kern w:val="0"/>
          <w:lang w:bidi="en-US"/>
        </w:rPr>
        <w:t>Prospective</w:t>
      </w:r>
      <w:r w:rsidRPr="00731DB2">
        <w:rPr>
          <w:rFonts w:eastAsia="Arial" w:cs="Times New Roman"/>
          <w:kern w:val="0"/>
          <w:lang w:bidi="en-US"/>
        </w:rPr>
        <w:t xml:space="preserve"> IR Operator</w:t>
      </w:r>
    </w:p>
    <w:p w14:paraId="0AF44BB1" w14:textId="5514885B" w:rsidR="003F706B" w:rsidRPr="00731DB2" w:rsidRDefault="003F706B" w:rsidP="00B3290A">
      <w:pPr>
        <w:pStyle w:val="a4"/>
        <w:numPr>
          <w:ilvl w:val="2"/>
          <w:numId w:val="56"/>
        </w:numPr>
        <w:spacing w:line="320" w:lineRule="exact"/>
        <w:ind w:leftChars="0"/>
        <w:rPr>
          <w:rFonts w:eastAsia="Arial" w:cs="Times New Roman"/>
          <w:lang w:bidi="en-US"/>
        </w:rPr>
      </w:pPr>
      <w:r w:rsidRPr="00731DB2">
        <w:rPr>
          <w:rFonts w:eastAsia="Arial" w:cs="Cordia New"/>
          <w:lang w:bidi="en-US"/>
        </w:rPr>
        <w:t xml:space="preserve">Announcement of </w:t>
      </w:r>
      <w:r w:rsidR="00471B7D" w:rsidRPr="00731DB2">
        <w:rPr>
          <w:rFonts w:eastAsia="Arial" w:cs="Cordia New"/>
          <w:lang w:bidi="en-US"/>
        </w:rPr>
        <w:t xml:space="preserve">the </w:t>
      </w:r>
      <w:r w:rsidRPr="00731DB2">
        <w:rPr>
          <w:rFonts w:eastAsia="Arial" w:cs="Cordia New"/>
          <w:lang w:bidi="en-US"/>
        </w:rPr>
        <w:t>Proposal Summary</w:t>
      </w:r>
      <w:r w:rsidRPr="00731DB2">
        <w:rPr>
          <w:rFonts w:eastAsia="Arial" w:cs="Cordia New"/>
          <w:lang w:bidi="en-US"/>
        </w:rPr>
        <w:br/>
        <w:t xml:space="preserve">  </w:t>
      </w:r>
      <w:r w:rsidR="00626048" w:rsidRPr="00731DB2">
        <w:rPr>
          <w:rFonts w:eastAsia="Arial" w:cs="Cordia New"/>
          <w:lang w:bidi="en-US"/>
        </w:rPr>
        <w:t xml:space="preserve">Osaka Pref./City </w:t>
      </w:r>
      <w:r w:rsidR="00471B7D" w:rsidRPr="00731DB2">
        <w:rPr>
          <w:rFonts w:eastAsia="Arial" w:cs="Cordia New"/>
          <w:lang w:bidi="en-US"/>
        </w:rPr>
        <w:t>may</w:t>
      </w:r>
      <w:r w:rsidR="00626048" w:rsidRPr="00731DB2">
        <w:rPr>
          <w:rFonts w:eastAsia="Arial" w:cs="Cordia New"/>
          <w:lang w:bidi="en-US"/>
        </w:rPr>
        <w:t xml:space="preserve"> announce</w:t>
      </w:r>
      <w:r w:rsidRPr="00731DB2">
        <w:rPr>
          <w:rFonts w:eastAsia="Arial" w:cs="Cordia New"/>
          <w:lang w:bidi="en-US"/>
        </w:rPr>
        <w:t xml:space="preserve"> the “Proposal Summary” referred to in 9. 4(1)b to a third party, without the prior approval </w:t>
      </w:r>
      <w:r w:rsidR="00471B7D" w:rsidRPr="00731DB2">
        <w:rPr>
          <w:rFonts w:eastAsia="Arial" w:cs="Cordia New"/>
          <w:lang w:bidi="en-US"/>
        </w:rPr>
        <w:t>of</w:t>
      </w:r>
      <w:r w:rsidRPr="00731DB2">
        <w:rPr>
          <w:rFonts w:eastAsia="Arial" w:cs="Cordia New"/>
          <w:lang w:bidi="en-US"/>
        </w:rPr>
        <w:t xml:space="preserve"> the A</w:t>
      </w:r>
      <w:r w:rsidR="00626048" w:rsidRPr="00731DB2">
        <w:rPr>
          <w:rFonts w:eastAsia="Arial" w:cs="Cordia New"/>
          <w:lang w:bidi="en-US"/>
        </w:rPr>
        <w:t>p</w:t>
      </w:r>
      <w:r w:rsidRPr="00731DB2">
        <w:rPr>
          <w:rFonts w:eastAsia="Arial" w:cs="Cordia New"/>
          <w:lang w:bidi="en-US"/>
        </w:rPr>
        <w:t xml:space="preserve">plicants, after the Prospective IR Operator is </w:t>
      </w:r>
      <w:r w:rsidR="00471B7D" w:rsidRPr="00731DB2">
        <w:rPr>
          <w:rFonts w:eastAsia="Arial" w:cs="Cordia New"/>
          <w:lang w:bidi="en-US"/>
        </w:rPr>
        <w:t>determined.</w:t>
      </w:r>
    </w:p>
    <w:p w14:paraId="0AEA159E" w14:textId="0FBFDDDC" w:rsidR="003F706B" w:rsidRPr="00731DB2" w:rsidRDefault="003F706B" w:rsidP="00B3290A">
      <w:pPr>
        <w:pStyle w:val="a4"/>
        <w:numPr>
          <w:ilvl w:val="2"/>
          <w:numId w:val="56"/>
        </w:numPr>
        <w:spacing w:line="320" w:lineRule="exact"/>
        <w:ind w:leftChars="0"/>
        <w:rPr>
          <w:rFonts w:eastAsia="Arial" w:cs="Times New Roman"/>
          <w:lang w:bidi="en-US"/>
        </w:rPr>
      </w:pPr>
      <w:r w:rsidRPr="00731DB2">
        <w:rPr>
          <w:rFonts w:eastAsia="Arial" w:cs="Cordia New"/>
          <w:lang w:bidi="en-US"/>
        </w:rPr>
        <w:t xml:space="preserve">Provisions etc., of </w:t>
      </w:r>
      <w:r w:rsidR="00254622" w:rsidRPr="00731DB2">
        <w:rPr>
          <w:rFonts w:eastAsia="Arial" w:cs="Cordia New"/>
          <w:lang w:bidi="en-US"/>
        </w:rPr>
        <w:t xml:space="preserve">the </w:t>
      </w:r>
      <w:r w:rsidRPr="00731DB2">
        <w:rPr>
          <w:rFonts w:eastAsia="Arial" w:cs="Cordia New"/>
          <w:lang w:bidi="en-US"/>
        </w:rPr>
        <w:t>RFC Proposal Documents</w:t>
      </w:r>
      <w:r w:rsidRPr="00731DB2">
        <w:rPr>
          <w:rFonts w:eastAsia="Arial" w:cs="Cordia New"/>
          <w:lang w:bidi="en-US"/>
        </w:rPr>
        <w:br/>
      </w:r>
      <w:r w:rsidRPr="00731DB2">
        <w:rPr>
          <w:rFonts w:eastAsia="Arial" w:cs="Times New Roman"/>
          <w:lang w:bidi="en-US"/>
        </w:rPr>
        <w:t xml:space="preserve">  After the decision of the Prospective IR Operator </w:t>
      </w:r>
      <w:r w:rsidR="00254622" w:rsidRPr="00731DB2">
        <w:rPr>
          <w:rFonts w:eastAsia="Arial" w:cs="Times New Roman"/>
          <w:lang w:bidi="en-US"/>
        </w:rPr>
        <w:t>for the</w:t>
      </w:r>
      <w:r w:rsidRPr="00731DB2">
        <w:rPr>
          <w:rFonts w:eastAsia="Arial" w:cs="Times New Roman"/>
          <w:lang w:bidi="en-US"/>
        </w:rPr>
        <w:t xml:space="preserve"> RFP, when no issues are envisaged for the implementation of Osaka Pref./City’s business, and when the RFC Proposal Documents are disclosed, Osaka Pref./City </w:t>
      </w:r>
      <w:r w:rsidR="00B8202F" w:rsidRPr="00731DB2">
        <w:rPr>
          <w:rFonts w:eastAsia="Arial" w:cs="Times New Roman"/>
          <w:lang w:bidi="en-US"/>
        </w:rPr>
        <w:t xml:space="preserve">may </w:t>
      </w:r>
      <w:r w:rsidRPr="00731DB2">
        <w:rPr>
          <w:rFonts w:eastAsia="Arial" w:cs="Times New Roman"/>
          <w:lang w:bidi="en-US"/>
        </w:rPr>
        <w:t xml:space="preserve">proceed with the Provisions, etc. of a part of the RFC Proposal Documents, if necessary, to a third party other than Osaka Pref./City. This shall exclude any contents that may risk the rights of the </w:t>
      </w:r>
      <w:r w:rsidR="00C1469D" w:rsidRPr="00731DB2">
        <w:rPr>
          <w:rFonts w:eastAsia="Arial" w:cs="Times New Roman"/>
          <w:lang w:bidi="en-US"/>
        </w:rPr>
        <w:t>A</w:t>
      </w:r>
      <w:r w:rsidRPr="00731DB2">
        <w:rPr>
          <w:rFonts w:eastAsia="Arial" w:cs="Times New Roman"/>
          <w:lang w:bidi="en-US"/>
        </w:rPr>
        <w:t>pplicant, competitive status, and any other legitimate interests, such as special technology or know-how, etc.</w:t>
      </w:r>
    </w:p>
    <w:p w14:paraId="35DA5041" w14:textId="2B52E675" w:rsidR="00583256" w:rsidRPr="00731DB2" w:rsidRDefault="007A49DD" w:rsidP="00583256">
      <w:pPr>
        <w:widowControl/>
        <w:snapToGrid w:val="0"/>
        <w:spacing w:line="320" w:lineRule="exact"/>
        <w:ind w:right="-2"/>
        <w:rPr>
          <w:rFonts w:eastAsia="ＭＳ 明朝" w:cs="Times New Roman"/>
          <w:kern w:val="0"/>
        </w:rPr>
      </w:pPr>
      <w:r w:rsidRPr="00731DB2" w:rsidDel="007A49DD">
        <w:rPr>
          <w:rFonts w:eastAsia="Arial" w:cs="Times New Roman"/>
          <w:lang w:bidi="en-US"/>
        </w:rPr>
        <w:t xml:space="preserve"> </w:t>
      </w:r>
    </w:p>
    <w:p w14:paraId="1345A0B6" w14:textId="77777777" w:rsidR="00583256" w:rsidRPr="00731DB2" w:rsidRDefault="00583256" w:rsidP="00583256">
      <w:pPr>
        <w:keepNext/>
        <w:widowControl/>
        <w:numPr>
          <w:ilvl w:val="0"/>
          <w:numId w:val="72"/>
        </w:numPr>
        <w:tabs>
          <w:tab w:val="num" w:pos="360"/>
          <w:tab w:val="left" w:pos="630"/>
        </w:tabs>
        <w:spacing w:line="320" w:lineRule="exact"/>
        <w:ind w:left="0" w:firstLine="0"/>
        <w:outlineLvl w:val="1"/>
        <w:rPr>
          <w:rFonts w:eastAsia="ＭＳ 明朝" w:cs="Times New Roman"/>
          <w:lang w:bidi="en-US"/>
        </w:rPr>
      </w:pPr>
      <w:bookmarkStart w:id="47" w:name="_Toc7112123"/>
      <w:r w:rsidRPr="00731DB2">
        <w:rPr>
          <w:rFonts w:eastAsia="Arial" w:cs="Times New Roman"/>
          <w:lang w:bidi="en-US"/>
        </w:rPr>
        <w:t>Language used</w:t>
      </w:r>
      <w:bookmarkEnd w:id="47"/>
    </w:p>
    <w:p w14:paraId="71332A73" w14:textId="77777777" w:rsidR="00583256" w:rsidRPr="00731DB2" w:rsidRDefault="00583256" w:rsidP="00583256">
      <w:pPr>
        <w:widowControl/>
        <w:snapToGrid w:val="0"/>
        <w:spacing w:line="320" w:lineRule="exact"/>
        <w:ind w:leftChars="193" w:left="405" w:right="220" w:firstLineChars="100" w:firstLine="210"/>
        <w:rPr>
          <w:rFonts w:eastAsia="ＭＳ 明朝" w:cs="Times New Roman"/>
          <w:kern w:val="0"/>
        </w:rPr>
      </w:pPr>
      <w:r w:rsidRPr="00731DB2">
        <w:rPr>
          <w:rFonts w:eastAsia="ＭＳ 明朝" w:cs="Times New Roman"/>
          <w:kern w:val="0"/>
          <w:lang w:bidi="en-US"/>
        </w:rPr>
        <w:t>The languages used for written forms of proposal documents, questions and answers, dialogues, etc. shall only be Japanese.</w:t>
      </w:r>
    </w:p>
    <w:p w14:paraId="52F070CB" w14:textId="77777777" w:rsidR="00583256" w:rsidRPr="00731DB2" w:rsidRDefault="00583256" w:rsidP="00583256">
      <w:pPr>
        <w:widowControl/>
        <w:snapToGrid w:val="0"/>
        <w:spacing w:line="320" w:lineRule="exact"/>
        <w:ind w:leftChars="193" w:left="405" w:right="220" w:firstLineChars="100" w:firstLine="210"/>
        <w:rPr>
          <w:rFonts w:eastAsia="ＭＳ 明朝" w:cs="Times New Roman"/>
          <w:kern w:val="0"/>
        </w:rPr>
      </w:pPr>
      <w:r w:rsidRPr="00731DB2">
        <w:rPr>
          <w:rFonts w:eastAsia="ＭＳ 明朝" w:cs="Times New Roman"/>
          <w:kern w:val="0"/>
          <w:lang w:bidi="en-US"/>
        </w:rPr>
        <w:lastRenderedPageBreak/>
        <w:t>Meanwhile, as for verbal correspondences such as dialogues, languages other than Japanese can be used on the condition to arrange interpreters to interpret into Japanese. In case of using an interpreter, it is required to arrange a simultaneous interpreter, as much as possible, including the preparation of relevant equipment.</w:t>
      </w:r>
    </w:p>
    <w:p w14:paraId="6D23EEB0" w14:textId="77777777" w:rsidR="00583256" w:rsidRPr="00731DB2" w:rsidRDefault="00583256" w:rsidP="00583256">
      <w:pPr>
        <w:widowControl/>
        <w:snapToGrid w:val="0"/>
        <w:spacing w:line="320" w:lineRule="exact"/>
        <w:ind w:leftChars="193" w:left="405" w:right="220" w:firstLineChars="100" w:firstLine="210"/>
        <w:rPr>
          <w:rFonts w:eastAsia="ＭＳ 明朝" w:cs="Times New Roman"/>
          <w:kern w:val="0"/>
        </w:rPr>
      </w:pPr>
    </w:p>
    <w:p w14:paraId="1688D911" w14:textId="77777777" w:rsidR="00583256" w:rsidRPr="00731DB2" w:rsidRDefault="00583256" w:rsidP="00583256">
      <w:pPr>
        <w:keepNext/>
        <w:widowControl/>
        <w:numPr>
          <w:ilvl w:val="0"/>
          <w:numId w:val="72"/>
        </w:numPr>
        <w:tabs>
          <w:tab w:val="num" w:pos="360"/>
          <w:tab w:val="left" w:pos="630"/>
        </w:tabs>
        <w:spacing w:line="320" w:lineRule="exact"/>
        <w:ind w:left="0" w:firstLine="0"/>
        <w:outlineLvl w:val="1"/>
        <w:rPr>
          <w:rFonts w:eastAsia="ＭＳ 明朝" w:cs="Times New Roman"/>
          <w:lang w:bidi="en-US"/>
        </w:rPr>
      </w:pPr>
      <w:bookmarkStart w:id="48" w:name="_Toc7112124"/>
      <w:r w:rsidRPr="00731DB2">
        <w:rPr>
          <w:rFonts w:eastAsia="Arial" w:cs="Times New Roman"/>
          <w:lang w:bidi="en-US"/>
        </w:rPr>
        <w:t>Currency and units</w:t>
      </w:r>
      <w:bookmarkEnd w:id="48"/>
    </w:p>
    <w:p w14:paraId="1AFC0FDC" w14:textId="77777777" w:rsidR="00583256" w:rsidRPr="00731DB2" w:rsidRDefault="00583256" w:rsidP="00583256">
      <w:pPr>
        <w:widowControl/>
        <w:snapToGrid w:val="0"/>
        <w:spacing w:line="320" w:lineRule="exact"/>
        <w:ind w:leftChars="193" w:left="405" w:right="220" w:firstLineChars="100" w:firstLine="210"/>
        <w:rPr>
          <w:rFonts w:eastAsia="ＭＳ 明朝" w:cs="Times New Roman"/>
          <w:kern w:val="0"/>
        </w:rPr>
      </w:pPr>
      <w:r w:rsidRPr="00731DB2">
        <w:rPr>
          <w:rFonts w:eastAsia="ＭＳ 明朝" w:cs="Times New Roman"/>
          <w:kern w:val="0"/>
          <w:lang w:bidi="en-US"/>
        </w:rPr>
        <w:t>Currency and units that are used in the proposal documents, questions and answers, dialogues, etc. shall be the Japanese Yen and units that are stipulated under the Measurement Law (Law No. 51 in 1992).</w:t>
      </w:r>
    </w:p>
    <w:p w14:paraId="52F9249E" w14:textId="77777777" w:rsidR="00583256" w:rsidRPr="00731DB2" w:rsidRDefault="00583256" w:rsidP="00583256">
      <w:pPr>
        <w:widowControl/>
        <w:snapToGrid w:val="0"/>
        <w:spacing w:line="320" w:lineRule="exact"/>
        <w:ind w:leftChars="193" w:left="405" w:right="220" w:firstLineChars="100" w:firstLine="210"/>
        <w:rPr>
          <w:rFonts w:eastAsia="ＭＳ 明朝" w:cs="Times New Roman"/>
          <w:kern w:val="0"/>
        </w:rPr>
      </w:pPr>
    </w:p>
    <w:p w14:paraId="3AFE95FE" w14:textId="77777777" w:rsidR="00583256" w:rsidRPr="00731DB2" w:rsidRDefault="00583256" w:rsidP="00583256">
      <w:pPr>
        <w:keepNext/>
        <w:widowControl/>
        <w:numPr>
          <w:ilvl w:val="0"/>
          <w:numId w:val="72"/>
        </w:numPr>
        <w:tabs>
          <w:tab w:val="num" w:pos="360"/>
          <w:tab w:val="left" w:pos="630"/>
        </w:tabs>
        <w:spacing w:line="320" w:lineRule="exact"/>
        <w:ind w:left="0" w:firstLine="0"/>
        <w:outlineLvl w:val="1"/>
        <w:rPr>
          <w:rFonts w:eastAsia="ＭＳ 明朝" w:cs="Times New Roman"/>
          <w:lang w:bidi="en-US"/>
        </w:rPr>
      </w:pPr>
      <w:bookmarkStart w:id="49" w:name="_Toc7112125"/>
      <w:r w:rsidRPr="00731DB2">
        <w:rPr>
          <w:rFonts w:eastAsia="Arial" w:cs="Times New Roman"/>
          <w:lang w:bidi="en-US"/>
        </w:rPr>
        <w:t>Submission of documents in case of withdrawing from participation</w:t>
      </w:r>
      <w:bookmarkEnd w:id="49"/>
    </w:p>
    <w:p w14:paraId="53CD0DE2" w14:textId="529EE799" w:rsidR="00583256" w:rsidRPr="00731DB2" w:rsidRDefault="00583256" w:rsidP="00583256">
      <w:pPr>
        <w:widowControl/>
        <w:snapToGrid w:val="0"/>
        <w:spacing w:line="320" w:lineRule="exact"/>
        <w:ind w:leftChars="193" w:left="405" w:right="220" w:firstLineChars="100" w:firstLine="210"/>
        <w:rPr>
          <w:rFonts w:eastAsia="ＭＳ 明朝" w:cs="Times New Roman"/>
          <w:kern w:val="0"/>
        </w:rPr>
      </w:pPr>
      <w:r w:rsidRPr="00731DB2">
        <w:rPr>
          <w:rFonts w:eastAsia="ＭＳ 明朝" w:cs="Times New Roman"/>
          <w:kern w:val="0"/>
          <w:lang w:bidi="en-US"/>
        </w:rPr>
        <w:t xml:space="preserve">When the </w:t>
      </w:r>
      <w:r w:rsidR="00B8202F" w:rsidRPr="00731DB2">
        <w:rPr>
          <w:rFonts w:eastAsia="ＭＳ 明朝" w:cs="Times New Roman"/>
          <w:kern w:val="0"/>
          <w:lang w:bidi="en-US"/>
        </w:rPr>
        <w:t xml:space="preserve">Participation Registrants </w:t>
      </w:r>
      <w:r w:rsidRPr="00731DB2">
        <w:rPr>
          <w:rFonts w:eastAsia="ＭＳ 明朝" w:cs="Times New Roman"/>
          <w:kern w:val="0"/>
          <w:lang w:bidi="en-US"/>
        </w:rPr>
        <w:t xml:space="preserve">wish to withdraw from participating in the RFC, it is requested to submit a </w:t>
      </w:r>
      <w:r w:rsidR="00B8202F" w:rsidRPr="00731DB2">
        <w:rPr>
          <w:rFonts w:eastAsia="ＭＳ 明朝" w:cs="Times New Roman"/>
          <w:kern w:val="0"/>
          <w:lang w:bidi="en-US"/>
        </w:rPr>
        <w:t>“</w:t>
      </w:r>
      <w:r w:rsidRPr="00731DB2">
        <w:rPr>
          <w:rFonts w:eastAsia="ＭＳ 明朝" w:cs="Times New Roman"/>
          <w:kern w:val="0"/>
          <w:lang w:bidi="en-US"/>
        </w:rPr>
        <w:t>Notification on the withdrawing of participation</w:t>
      </w:r>
      <w:r w:rsidR="00B8202F" w:rsidRPr="00731DB2">
        <w:rPr>
          <w:rFonts w:eastAsia="ＭＳ 明朝" w:cs="Times New Roman"/>
          <w:kern w:val="0"/>
          <w:lang w:bidi="en-US"/>
        </w:rPr>
        <w:t>”</w:t>
      </w:r>
      <w:r w:rsidRPr="00731DB2">
        <w:rPr>
          <w:rFonts w:eastAsia="ＭＳ 明朝" w:cs="Times New Roman"/>
          <w:kern w:val="0"/>
          <w:lang w:bidi="en-US"/>
        </w:rPr>
        <w:t>.</w:t>
      </w:r>
    </w:p>
    <w:p w14:paraId="7C9A846B" w14:textId="77777777" w:rsidR="00583256" w:rsidRPr="00731DB2" w:rsidRDefault="00583256" w:rsidP="00583256">
      <w:pPr>
        <w:widowControl/>
        <w:numPr>
          <w:ilvl w:val="0"/>
          <w:numId w:val="103"/>
        </w:numPr>
        <w:snapToGrid w:val="0"/>
        <w:spacing w:line="320" w:lineRule="exact"/>
        <w:ind w:left="794" w:right="221" w:hanging="397"/>
        <w:rPr>
          <w:rFonts w:eastAsia="ＭＳ 明朝" w:cs="Times New Roman"/>
        </w:rPr>
      </w:pPr>
      <w:r w:rsidRPr="00731DB2">
        <w:rPr>
          <w:rFonts w:eastAsia="Arial" w:cs="Times New Roman"/>
          <w:lang w:bidi="en-US"/>
        </w:rPr>
        <w:t xml:space="preserve">A “Notification </w:t>
      </w:r>
      <w:r w:rsidRPr="00731DB2">
        <w:rPr>
          <w:rFonts w:eastAsia="ＭＳ 明朝" w:cs="Cordia New"/>
          <w:lang w:bidi="en-US"/>
        </w:rPr>
        <w:t>on the withdrawing of participation</w:t>
      </w:r>
      <w:r w:rsidRPr="00731DB2">
        <w:rPr>
          <w:rFonts w:eastAsia="Arial" w:cs="Times New Roman"/>
          <w:lang w:bidi="en-US"/>
        </w:rPr>
        <w:t>” should be prepared in accordance with the Formats etc., and submitted by bringing or sending this by mail in a way that secure delivery record such as a registered mail, to the responsible contact person. The data in the Notification shall be sent by email to the responsible contact in advance. Please refer to the Formats etc. for data that are required to be submitted.</w:t>
      </w:r>
    </w:p>
    <w:p w14:paraId="4ED6FD99" w14:textId="1128F687" w:rsidR="00583256" w:rsidRPr="00731DB2" w:rsidRDefault="00583256" w:rsidP="00583256">
      <w:pPr>
        <w:widowControl/>
        <w:numPr>
          <w:ilvl w:val="0"/>
          <w:numId w:val="103"/>
        </w:numPr>
        <w:snapToGrid w:val="0"/>
        <w:spacing w:line="320" w:lineRule="exact"/>
        <w:ind w:left="794" w:right="221" w:hanging="397"/>
        <w:rPr>
          <w:rFonts w:eastAsia="ＭＳ 明朝" w:cs="Times New Roman"/>
        </w:rPr>
      </w:pPr>
      <w:r w:rsidRPr="00731DB2">
        <w:rPr>
          <w:rFonts w:eastAsia="Arial" w:cs="Times New Roman"/>
          <w:lang w:bidi="en-US"/>
        </w:rPr>
        <w:t>Acceptance hours</w:t>
      </w:r>
      <w:r w:rsidR="00B8202F" w:rsidRPr="00731DB2">
        <w:rPr>
          <w:rFonts w:eastAsia="Arial" w:cs="Times New Roman"/>
          <w:lang w:bidi="en-US"/>
        </w:rPr>
        <w:t xml:space="preserve"> in case of bringing the documents in person</w:t>
      </w:r>
      <w:r w:rsidRPr="00731DB2">
        <w:rPr>
          <w:rFonts w:eastAsia="Arial" w:cs="Times New Roman"/>
          <w:lang w:bidi="en-US"/>
        </w:rPr>
        <w:t xml:space="preserve"> shall be from 9:30 to 17:00 every weekday, excluding Saturday, Sunday, and holidays.</w:t>
      </w:r>
    </w:p>
    <w:p w14:paraId="28CBB2D2" w14:textId="77777777" w:rsidR="00583256" w:rsidRPr="00731DB2" w:rsidRDefault="00583256" w:rsidP="00583256">
      <w:pPr>
        <w:widowControl/>
        <w:spacing w:line="320" w:lineRule="exact"/>
        <w:rPr>
          <w:rFonts w:eastAsia="ＭＳ 明朝" w:cs="Times New Roman"/>
          <w:kern w:val="0"/>
        </w:rPr>
      </w:pPr>
    </w:p>
    <w:p w14:paraId="2997ECC5" w14:textId="77777777" w:rsidR="00583256" w:rsidRPr="00731DB2" w:rsidRDefault="00583256" w:rsidP="00583256">
      <w:pPr>
        <w:keepNext/>
        <w:widowControl/>
        <w:numPr>
          <w:ilvl w:val="0"/>
          <w:numId w:val="72"/>
        </w:numPr>
        <w:tabs>
          <w:tab w:val="num" w:pos="360"/>
          <w:tab w:val="left" w:pos="630"/>
        </w:tabs>
        <w:spacing w:line="320" w:lineRule="exact"/>
        <w:ind w:left="0" w:firstLine="0"/>
        <w:outlineLvl w:val="1"/>
        <w:rPr>
          <w:rFonts w:eastAsia="ＭＳ 明朝" w:cs="Times New Roman"/>
          <w:lang w:bidi="en-US"/>
        </w:rPr>
      </w:pPr>
      <w:bookmarkStart w:id="50" w:name="_Toc7112126"/>
      <w:r w:rsidRPr="00731DB2">
        <w:rPr>
          <w:rFonts w:eastAsia="Arial" w:cs="Times New Roman"/>
          <w:lang w:bidi="en-US"/>
        </w:rPr>
        <w:t>Confidentiality</w:t>
      </w:r>
      <w:bookmarkEnd w:id="50"/>
    </w:p>
    <w:p w14:paraId="44630A2C" w14:textId="60BC6248" w:rsidR="00583256" w:rsidRPr="00731DB2" w:rsidRDefault="00B8202F" w:rsidP="00B3290A">
      <w:pPr>
        <w:widowControl/>
        <w:snapToGrid w:val="0"/>
        <w:spacing w:line="320" w:lineRule="exact"/>
        <w:ind w:leftChars="200" w:left="420" w:right="-2" w:firstLineChars="50" w:firstLine="105"/>
        <w:rPr>
          <w:rFonts w:eastAsia="ＭＳ 明朝" w:cs="Times New Roman"/>
          <w:kern w:val="0"/>
        </w:rPr>
      </w:pPr>
      <w:r w:rsidRPr="00731DB2">
        <w:rPr>
          <w:rFonts w:eastAsia="Arial" w:cs="Times New Roman"/>
          <w:kern w:val="0"/>
          <w:lang w:bidi="en-US"/>
        </w:rPr>
        <w:t>The A</w:t>
      </w:r>
      <w:r w:rsidR="00583256" w:rsidRPr="00731DB2">
        <w:rPr>
          <w:rFonts w:eastAsia="Arial" w:cs="Times New Roman"/>
          <w:kern w:val="0"/>
          <w:lang w:bidi="en-US"/>
        </w:rPr>
        <w:t xml:space="preserve">pplicant for the RFC shall ensure confidentiality not only of the </w:t>
      </w:r>
      <w:r w:rsidR="00BF38F2">
        <w:rPr>
          <w:rFonts w:hint="eastAsia"/>
          <w:kern w:val="0"/>
        </w:rPr>
        <w:t>Confidential Documents</w:t>
      </w:r>
      <w:r w:rsidR="00583256" w:rsidRPr="00731DB2">
        <w:rPr>
          <w:rFonts w:eastAsia="Arial" w:cs="Times New Roman"/>
          <w:kern w:val="0"/>
          <w:lang w:bidi="en-US"/>
        </w:rPr>
        <w:t xml:space="preserve">, but also of relevant information provided by Osaka Pref./City. The </w:t>
      </w:r>
      <w:r w:rsidRPr="00731DB2">
        <w:rPr>
          <w:rFonts w:eastAsia="Arial" w:cs="Times New Roman"/>
          <w:kern w:val="0"/>
          <w:lang w:bidi="en-US"/>
        </w:rPr>
        <w:t>A</w:t>
      </w:r>
      <w:r w:rsidR="00583256" w:rsidRPr="00731DB2">
        <w:rPr>
          <w:rFonts w:eastAsia="Arial" w:cs="Times New Roman"/>
          <w:kern w:val="0"/>
          <w:lang w:bidi="en-US"/>
        </w:rPr>
        <w:t xml:space="preserve">pplicant is responsible for the management of such information, and must not use </w:t>
      </w:r>
      <w:r w:rsidRPr="00731DB2">
        <w:rPr>
          <w:rFonts w:eastAsia="Arial" w:cs="Times New Roman"/>
          <w:kern w:val="0"/>
          <w:lang w:bidi="en-US"/>
        </w:rPr>
        <w:t>the C</w:t>
      </w:r>
      <w:r w:rsidR="00583256" w:rsidRPr="00731DB2">
        <w:rPr>
          <w:rFonts w:eastAsia="Arial" w:cs="Times New Roman"/>
          <w:kern w:val="0"/>
          <w:lang w:bidi="en-US"/>
        </w:rPr>
        <w:t>onfidential</w:t>
      </w:r>
      <w:r w:rsidRPr="00731DB2">
        <w:rPr>
          <w:rFonts w:eastAsia="Arial" w:cs="Times New Roman"/>
          <w:kern w:val="0"/>
          <w:lang w:bidi="en-US"/>
        </w:rPr>
        <w:t xml:space="preserve"> I</w:t>
      </w:r>
      <w:r w:rsidR="00583256" w:rsidRPr="00731DB2">
        <w:rPr>
          <w:rFonts w:eastAsia="Arial" w:cs="Times New Roman"/>
          <w:kern w:val="0"/>
          <w:lang w:bidi="en-US"/>
        </w:rPr>
        <w:t>nformation</w:t>
      </w:r>
      <w:r w:rsidRPr="00731DB2">
        <w:rPr>
          <w:rFonts w:eastAsia="Arial" w:cs="Times New Roman"/>
          <w:kern w:val="0"/>
          <w:lang w:bidi="en-US"/>
        </w:rPr>
        <w:t>, etc.</w:t>
      </w:r>
      <w:r w:rsidR="00583256" w:rsidRPr="00731DB2">
        <w:rPr>
          <w:rFonts w:eastAsia="Arial" w:cs="Times New Roman"/>
          <w:kern w:val="0"/>
          <w:lang w:bidi="en-US"/>
        </w:rPr>
        <w:t xml:space="preserve"> for any purposes other than for the implementation of the RFC or the Project. In addition, the applicant must not disclose</w:t>
      </w:r>
      <w:r w:rsidRPr="00731DB2">
        <w:rPr>
          <w:rFonts w:eastAsia="Arial" w:cs="Times New Roman"/>
          <w:kern w:val="0"/>
          <w:lang w:bidi="en-US"/>
        </w:rPr>
        <w:t xml:space="preserve"> the</w:t>
      </w:r>
      <w:r w:rsidR="00583256" w:rsidRPr="00731DB2">
        <w:rPr>
          <w:rFonts w:eastAsia="Arial" w:cs="Times New Roman"/>
          <w:kern w:val="0"/>
          <w:lang w:bidi="en-US"/>
        </w:rPr>
        <w:t xml:space="preserve"> </w:t>
      </w:r>
      <w:r w:rsidRPr="00731DB2">
        <w:rPr>
          <w:rFonts w:eastAsia="Arial" w:cs="Times New Roman"/>
          <w:kern w:val="0"/>
          <w:lang w:bidi="en-US"/>
        </w:rPr>
        <w:t>C</w:t>
      </w:r>
      <w:r w:rsidR="00583256" w:rsidRPr="00731DB2">
        <w:rPr>
          <w:rFonts w:eastAsia="Arial" w:cs="Times New Roman"/>
          <w:kern w:val="0"/>
          <w:lang w:bidi="en-US"/>
        </w:rPr>
        <w:t xml:space="preserve">onfidential </w:t>
      </w:r>
      <w:r w:rsidRPr="00731DB2">
        <w:rPr>
          <w:rFonts w:eastAsia="Arial" w:cs="Times New Roman"/>
          <w:kern w:val="0"/>
          <w:lang w:bidi="en-US"/>
        </w:rPr>
        <w:t>I</w:t>
      </w:r>
      <w:r w:rsidR="00583256" w:rsidRPr="00731DB2">
        <w:rPr>
          <w:rFonts w:eastAsia="Arial" w:cs="Times New Roman"/>
          <w:kern w:val="0"/>
          <w:lang w:bidi="en-US"/>
        </w:rPr>
        <w:t>nformation</w:t>
      </w:r>
      <w:r w:rsidRPr="00731DB2">
        <w:rPr>
          <w:rFonts w:eastAsia="Arial" w:cs="Times New Roman"/>
          <w:kern w:val="0"/>
          <w:lang w:bidi="en-US"/>
        </w:rPr>
        <w:t>, etc.</w:t>
      </w:r>
      <w:r w:rsidR="00583256" w:rsidRPr="00731DB2">
        <w:rPr>
          <w:rFonts w:eastAsia="Arial" w:cs="Times New Roman"/>
          <w:kern w:val="0"/>
          <w:lang w:bidi="en-US"/>
        </w:rPr>
        <w:t xml:space="preserve"> to a third party without the prior approval by Osaka Pref./City, except as otherwise provided.</w:t>
      </w:r>
    </w:p>
    <w:p w14:paraId="268A1433" w14:textId="77777777" w:rsidR="00583256" w:rsidRPr="00731DB2" w:rsidRDefault="00583256" w:rsidP="00583256">
      <w:pPr>
        <w:spacing w:line="320" w:lineRule="exact"/>
        <w:ind w:right="-2"/>
        <w:rPr>
          <w:rFonts w:eastAsia="ＭＳ 明朝" w:cs="Times New Roman"/>
        </w:rPr>
      </w:pPr>
    </w:p>
    <w:p w14:paraId="1A35B6AE" w14:textId="77777777" w:rsidR="00583256" w:rsidRPr="00731DB2" w:rsidRDefault="00583256" w:rsidP="00583256">
      <w:pPr>
        <w:keepNext/>
        <w:widowControl/>
        <w:numPr>
          <w:ilvl w:val="0"/>
          <w:numId w:val="72"/>
        </w:numPr>
        <w:tabs>
          <w:tab w:val="num" w:pos="360"/>
          <w:tab w:val="left" w:pos="630"/>
        </w:tabs>
        <w:spacing w:line="320" w:lineRule="exact"/>
        <w:ind w:left="0" w:firstLine="0"/>
        <w:outlineLvl w:val="1"/>
        <w:rPr>
          <w:rFonts w:eastAsia="ＭＳ 明朝" w:cs="Times New Roman"/>
          <w:lang w:bidi="en-US"/>
        </w:rPr>
      </w:pPr>
      <w:bookmarkStart w:id="51" w:name="_Toc7112127"/>
      <w:r w:rsidRPr="00731DB2">
        <w:rPr>
          <w:rFonts w:eastAsia="Arial" w:cs="Times New Roman"/>
          <w:lang w:bidi="en-US"/>
        </w:rPr>
        <w:t>Other matters to be noted</w:t>
      </w:r>
      <w:bookmarkEnd w:id="51"/>
    </w:p>
    <w:p w14:paraId="19ADF5FF" w14:textId="67818DE5" w:rsidR="00583256" w:rsidRPr="00731DB2" w:rsidRDefault="00583256" w:rsidP="00583256">
      <w:pPr>
        <w:widowControl/>
        <w:snapToGrid w:val="0"/>
        <w:spacing w:line="320" w:lineRule="exact"/>
        <w:ind w:leftChars="200" w:left="420" w:right="-2" w:firstLineChars="100" w:firstLine="210"/>
        <w:rPr>
          <w:rFonts w:eastAsia="ＭＳ 明朝" w:cs="Times New Roman"/>
          <w:kern w:val="0"/>
        </w:rPr>
      </w:pPr>
      <w:r w:rsidRPr="00731DB2">
        <w:rPr>
          <w:rFonts w:eastAsia="Arial" w:cs="Times New Roman"/>
          <w:kern w:val="0"/>
          <w:lang w:bidi="en-US"/>
        </w:rPr>
        <w:t xml:space="preserve">In the event that an </w:t>
      </w:r>
      <w:r w:rsidR="003E7A5E" w:rsidRPr="00731DB2">
        <w:rPr>
          <w:rFonts w:eastAsia="Arial" w:cs="Times New Roman"/>
          <w:kern w:val="0"/>
          <w:lang w:bidi="en-US"/>
        </w:rPr>
        <w:t>A</w:t>
      </w:r>
      <w:r w:rsidRPr="00731DB2">
        <w:rPr>
          <w:rFonts w:eastAsia="Arial" w:cs="Times New Roman"/>
          <w:kern w:val="0"/>
          <w:lang w:bidi="en-US"/>
        </w:rPr>
        <w:t xml:space="preserve">pplicant </w:t>
      </w:r>
      <w:r w:rsidR="00254622" w:rsidRPr="00731DB2">
        <w:rPr>
          <w:rFonts w:eastAsia="Arial" w:cs="Times New Roman"/>
          <w:kern w:val="0"/>
          <w:lang w:bidi="en-US"/>
        </w:rPr>
        <w:t>has</w:t>
      </w:r>
      <w:r w:rsidRPr="00731DB2">
        <w:rPr>
          <w:rFonts w:eastAsia="Arial" w:cs="Times New Roman"/>
          <w:kern w:val="0"/>
          <w:lang w:bidi="en-US"/>
        </w:rPr>
        <w:t xml:space="preserve"> doubts or questions </w:t>
      </w:r>
      <w:r w:rsidR="006A4DF6" w:rsidRPr="00731DB2">
        <w:rPr>
          <w:rFonts w:eastAsia="Arial" w:cs="Times New Roman"/>
          <w:kern w:val="0"/>
          <w:lang w:bidi="en-US"/>
        </w:rPr>
        <w:t>on</w:t>
      </w:r>
      <w:r w:rsidRPr="00731DB2">
        <w:rPr>
          <w:rFonts w:eastAsia="Arial" w:cs="Times New Roman"/>
          <w:kern w:val="0"/>
          <w:lang w:bidi="en-US"/>
        </w:rPr>
        <w:t xml:space="preserve"> th</w:t>
      </w:r>
      <w:r w:rsidR="00254622" w:rsidRPr="00731DB2">
        <w:rPr>
          <w:rFonts w:eastAsia="Arial" w:cs="Times New Roman"/>
          <w:kern w:val="0"/>
          <w:lang w:bidi="en-US"/>
        </w:rPr>
        <w:t>e</w:t>
      </w:r>
      <w:r w:rsidRPr="00731DB2">
        <w:rPr>
          <w:rFonts w:eastAsia="Arial" w:cs="Times New Roman"/>
          <w:kern w:val="0"/>
          <w:lang w:bidi="en-US"/>
        </w:rPr>
        <w:t xml:space="preserve"> RFC or the Project, </w:t>
      </w:r>
      <w:r w:rsidR="006A4DF6" w:rsidRPr="00731DB2">
        <w:rPr>
          <w:rFonts w:eastAsia="Arial" w:cs="Times New Roman"/>
          <w:kern w:val="0"/>
          <w:lang w:bidi="en-US"/>
        </w:rPr>
        <w:t xml:space="preserve">it </w:t>
      </w:r>
      <w:r w:rsidRPr="00731DB2">
        <w:rPr>
          <w:rFonts w:eastAsia="Arial" w:cs="Times New Roman"/>
          <w:kern w:val="0"/>
          <w:lang w:bidi="en-US"/>
        </w:rPr>
        <w:t xml:space="preserve">shall question or confirm </w:t>
      </w:r>
      <w:r w:rsidR="006A4DF6" w:rsidRPr="00731DB2">
        <w:rPr>
          <w:rFonts w:eastAsia="Arial" w:cs="Times New Roman"/>
          <w:kern w:val="0"/>
          <w:lang w:bidi="en-US"/>
        </w:rPr>
        <w:t>through</w:t>
      </w:r>
      <w:r w:rsidRPr="00731DB2">
        <w:rPr>
          <w:rFonts w:eastAsia="Arial" w:cs="Times New Roman"/>
          <w:kern w:val="0"/>
          <w:lang w:bidi="en-US"/>
        </w:rPr>
        <w:t xml:space="preserve"> the procedures as </w:t>
      </w:r>
      <w:r w:rsidR="006A4DF6" w:rsidRPr="00731DB2">
        <w:rPr>
          <w:rFonts w:eastAsia="Arial" w:cs="Times New Roman"/>
          <w:kern w:val="0"/>
          <w:lang w:bidi="en-US"/>
        </w:rPr>
        <w:t>provided</w:t>
      </w:r>
      <w:r w:rsidRPr="00731DB2">
        <w:rPr>
          <w:rFonts w:eastAsia="Arial" w:cs="Times New Roman"/>
          <w:kern w:val="0"/>
          <w:lang w:bidi="en-US"/>
        </w:rPr>
        <w:t xml:space="preserve"> in this Guidance for Proposals, etc. The </w:t>
      </w:r>
      <w:r w:rsidR="003E7A5E" w:rsidRPr="00731DB2">
        <w:rPr>
          <w:rFonts w:eastAsia="Arial" w:cs="Times New Roman"/>
          <w:kern w:val="0"/>
          <w:lang w:bidi="en-US"/>
        </w:rPr>
        <w:t>A</w:t>
      </w:r>
      <w:r w:rsidRPr="00731DB2">
        <w:rPr>
          <w:rFonts w:eastAsia="Arial" w:cs="Times New Roman"/>
          <w:kern w:val="0"/>
          <w:lang w:bidi="en-US"/>
        </w:rPr>
        <w:t xml:space="preserve">pplicant must not make any individual inquiry to any related organizations or related departments other than the </w:t>
      </w:r>
      <w:r w:rsidR="006A4DF6" w:rsidRPr="00731DB2">
        <w:rPr>
          <w:rFonts w:eastAsia="Arial" w:cs="Times New Roman"/>
          <w:kern w:val="0"/>
          <w:lang w:bidi="en-US"/>
        </w:rPr>
        <w:t>designated</w:t>
      </w:r>
      <w:r w:rsidRPr="00731DB2">
        <w:rPr>
          <w:rFonts w:eastAsia="Arial" w:cs="Times New Roman"/>
          <w:kern w:val="0"/>
          <w:lang w:bidi="en-US"/>
        </w:rPr>
        <w:t xml:space="preserve"> contact (</w:t>
      </w:r>
      <w:r w:rsidR="008E3DFF" w:rsidRPr="00731DB2">
        <w:rPr>
          <w:rFonts w:cs="Times New Roman"/>
          <w:kern w:val="0"/>
          <w:lang w:bidi="en-US"/>
        </w:rPr>
        <w:t xml:space="preserve">Promotion Section, </w:t>
      </w:r>
      <w:r w:rsidRPr="00731DB2">
        <w:rPr>
          <w:rFonts w:eastAsia="Arial" w:cs="Times New Roman"/>
          <w:kern w:val="0"/>
          <w:lang w:bidi="en-US"/>
        </w:rPr>
        <w:t>IR Promotion Bureau of Osaka Prefecture and Osaka City).</w:t>
      </w:r>
    </w:p>
    <w:p w14:paraId="44F4DEAC" w14:textId="266F14AD" w:rsidR="001C3426" w:rsidRPr="00731DB2" w:rsidRDefault="00583256" w:rsidP="009834CF">
      <w:pPr>
        <w:spacing w:line="320" w:lineRule="exact"/>
        <w:ind w:right="-2"/>
        <w:rPr>
          <w:rFonts w:cs="Times New Roman"/>
        </w:rPr>
      </w:pPr>
      <w:r w:rsidRPr="00731DB2" w:rsidDel="00583256">
        <w:rPr>
          <w:rFonts w:eastAsia="Arial" w:cs="Times New Roman"/>
          <w:b/>
          <w:lang w:bidi="en-US"/>
        </w:rPr>
        <w:t xml:space="preserve"> </w:t>
      </w:r>
    </w:p>
    <w:p w14:paraId="33250E0E" w14:textId="77777777" w:rsidR="005F67C9" w:rsidRPr="00731DB2" w:rsidRDefault="005F67C9" w:rsidP="009834CF">
      <w:pPr>
        <w:spacing w:line="320" w:lineRule="exact"/>
        <w:ind w:right="-2"/>
        <w:rPr>
          <w:rFonts w:cs="Times New Roman"/>
          <w:b/>
        </w:rPr>
      </w:pPr>
    </w:p>
    <w:p w14:paraId="7ECCA877" w14:textId="69E6CD7B" w:rsidR="00827F95" w:rsidRPr="00731DB2" w:rsidRDefault="00827F95" w:rsidP="00806B87">
      <w:pPr>
        <w:pStyle w:val="1"/>
        <w:pageBreakBefore/>
        <w:spacing w:line="320" w:lineRule="exact"/>
        <w:ind w:right="-2"/>
        <w:rPr>
          <w:rFonts w:eastAsiaTheme="minorEastAsia" w:cs="Times New Roman"/>
          <w:b/>
          <w:sz w:val="21"/>
          <w:szCs w:val="21"/>
        </w:rPr>
      </w:pPr>
      <w:bookmarkStart w:id="52" w:name="_Toc7112128"/>
      <w:r w:rsidRPr="00731DB2">
        <w:rPr>
          <w:rFonts w:eastAsia="Arial" w:cs="Times New Roman"/>
          <w:b/>
          <w:sz w:val="21"/>
          <w:szCs w:val="21"/>
          <w:lang w:bidi="en-US"/>
        </w:rPr>
        <w:lastRenderedPageBreak/>
        <w:t>10. List of Exhibits</w:t>
      </w:r>
      <w:bookmarkEnd w:id="52"/>
    </w:p>
    <w:p w14:paraId="0C24BC6C" w14:textId="455EE4A0" w:rsidR="00E05A76" w:rsidRPr="00731DB2" w:rsidRDefault="00C1469D" w:rsidP="00806B87">
      <w:pPr>
        <w:pStyle w:val="Bullet1"/>
      </w:pPr>
      <w:r w:rsidRPr="00731DB2">
        <w:t>Exhibit 1 Definition of T</w:t>
      </w:r>
      <w:r w:rsidR="008B57C5" w:rsidRPr="00731DB2">
        <w:t xml:space="preserve">erms in the Guidance for </w:t>
      </w:r>
      <w:r w:rsidRPr="00731DB2">
        <w:t>the RFC</w:t>
      </w:r>
    </w:p>
    <w:p w14:paraId="09D9D9F0" w14:textId="7A3DF28A" w:rsidR="008B57C5" w:rsidRPr="00731DB2" w:rsidRDefault="008B57C5" w:rsidP="00806B87">
      <w:pPr>
        <w:pStyle w:val="Bullet1"/>
      </w:pPr>
      <w:r w:rsidRPr="00731DB2">
        <w:t>Exhibit 2 P</w:t>
      </w:r>
      <w:r w:rsidR="005D536B">
        <w:t>rospective</w:t>
      </w:r>
      <w:r w:rsidRPr="00731DB2">
        <w:t xml:space="preserve"> IR </w:t>
      </w:r>
      <w:r w:rsidR="005D536B">
        <w:t>Area</w:t>
      </w:r>
      <w:r w:rsidRPr="00731DB2">
        <w:t xml:space="preserve"> in Osaka </w:t>
      </w:r>
      <w:proofErr w:type="spellStart"/>
      <w:r w:rsidRPr="00731DB2">
        <w:t>Yumeshima</w:t>
      </w:r>
      <w:proofErr w:type="spellEnd"/>
      <w:r w:rsidRPr="00731DB2">
        <w:t xml:space="preserve"> District (</w:t>
      </w:r>
      <w:r w:rsidR="005D536B">
        <w:t>outline drawing</w:t>
      </w:r>
      <w:r w:rsidRPr="00731DB2">
        <w:t>)</w:t>
      </w:r>
    </w:p>
    <w:p w14:paraId="49687EDC" w14:textId="3DD4719D" w:rsidR="00952453" w:rsidRPr="00731DB2" w:rsidRDefault="00952453" w:rsidP="00806B87">
      <w:pPr>
        <w:pStyle w:val="Bullet1"/>
      </w:pPr>
      <w:r w:rsidRPr="00731DB2">
        <w:t xml:space="preserve">Exhibit 3 Basic Agreement on </w:t>
      </w:r>
      <w:r w:rsidR="0090670C" w:rsidRPr="00731DB2">
        <w:t xml:space="preserve">the </w:t>
      </w:r>
      <w:r w:rsidRPr="00731DB2">
        <w:t>Development of the IR Area (as of February 28, 2019, Osaka Prefecture and Osaka City)</w:t>
      </w:r>
    </w:p>
    <w:p w14:paraId="3A7FEE15" w14:textId="7D686C9B" w:rsidR="00952453" w:rsidRPr="00731DB2" w:rsidRDefault="00706B58" w:rsidP="00806B87">
      <w:pPr>
        <w:pStyle w:val="Bullet1"/>
      </w:pPr>
      <w:r w:rsidRPr="00731DB2">
        <w:t xml:space="preserve">Exhibit 4 Formats and Instructions </w:t>
      </w:r>
      <w:r w:rsidR="0090670C" w:rsidRPr="00731DB2">
        <w:t>on</w:t>
      </w:r>
      <w:r w:rsidRPr="00731DB2">
        <w:t xml:space="preserve"> Documentation</w:t>
      </w:r>
    </w:p>
    <w:p w14:paraId="15E5397D" w14:textId="3C6CE184" w:rsidR="002D11A9" w:rsidRPr="00731DB2" w:rsidRDefault="002D11A9" w:rsidP="009834CF">
      <w:pPr>
        <w:spacing w:line="320" w:lineRule="exact"/>
        <w:ind w:right="-2"/>
        <w:rPr>
          <w:rFonts w:cs="Times New Roman"/>
          <w:b/>
        </w:rPr>
      </w:pPr>
    </w:p>
    <w:p w14:paraId="381469A8" w14:textId="77777777" w:rsidR="00E84107" w:rsidRPr="00731DB2" w:rsidRDefault="00E84107" w:rsidP="009834CF">
      <w:pPr>
        <w:spacing w:line="320" w:lineRule="exact"/>
        <w:ind w:right="-2"/>
        <w:rPr>
          <w:rFonts w:cs="Times New Roman"/>
          <w:b/>
        </w:rPr>
      </w:pPr>
    </w:p>
    <w:p w14:paraId="2F258F47" w14:textId="2A1B6F9F" w:rsidR="00827F95" w:rsidRPr="00731DB2" w:rsidRDefault="00827F95" w:rsidP="009834CF">
      <w:pPr>
        <w:pStyle w:val="1"/>
        <w:spacing w:line="320" w:lineRule="exact"/>
        <w:ind w:right="-2"/>
        <w:rPr>
          <w:rFonts w:eastAsiaTheme="minorEastAsia" w:cs="Times New Roman"/>
          <w:b/>
          <w:sz w:val="21"/>
          <w:szCs w:val="21"/>
        </w:rPr>
      </w:pPr>
      <w:bookmarkStart w:id="53" w:name="_Toc7112129"/>
      <w:r w:rsidRPr="00731DB2">
        <w:rPr>
          <w:rFonts w:eastAsia="Arial" w:cs="Times New Roman"/>
          <w:b/>
          <w:sz w:val="21"/>
          <w:szCs w:val="21"/>
          <w:lang w:bidi="en-US"/>
        </w:rPr>
        <w:t xml:space="preserve">11. </w:t>
      </w:r>
      <w:r w:rsidR="0090670C" w:rsidRPr="00731DB2">
        <w:rPr>
          <w:rFonts w:eastAsia="Arial" w:cs="Times New Roman"/>
          <w:b/>
          <w:sz w:val="21"/>
          <w:szCs w:val="21"/>
          <w:lang w:bidi="en-US"/>
        </w:rPr>
        <w:t>D</w:t>
      </w:r>
      <w:r w:rsidRPr="00731DB2">
        <w:rPr>
          <w:rFonts w:eastAsia="Arial" w:cs="Times New Roman"/>
          <w:b/>
          <w:sz w:val="21"/>
          <w:szCs w:val="21"/>
          <w:lang w:bidi="en-US"/>
        </w:rPr>
        <w:t xml:space="preserve">ocuments </w:t>
      </w:r>
      <w:r w:rsidR="0090670C" w:rsidRPr="00731DB2">
        <w:rPr>
          <w:rFonts w:eastAsia="Arial" w:cs="Times New Roman"/>
          <w:b/>
          <w:sz w:val="21"/>
          <w:szCs w:val="21"/>
          <w:lang w:bidi="en-US"/>
        </w:rPr>
        <w:t xml:space="preserve">distributed </w:t>
      </w:r>
      <w:r w:rsidRPr="00731DB2">
        <w:rPr>
          <w:rFonts w:eastAsia="Arial" w:cs="Times New Roman"/>
          <w:b/>
          <w:sz w:val="21"/>
          <w:szCs w:val="21"/>
          <w:lang w:bidi="en-US"/>
        </w:rPr>
        <w:t>to the Participation Registrants</w:t>
      </w:r>
      <w:bookmarkEnd w:id="53"/>
    </w:p>
    <w:p w14:paraId="4EF653EF" w14:textId="40537226" w:rsidR="00827F95" w:rsidRPr="00731DB2" w:rsidRDefault="0090670C" w:rsidP="009834CF">
      <w:pPr>
        <w:pStyle w:val="aff0"/>
        <w:spacing w:beforeLines="0" w:before="0" w:line="320" w:lineRule="exact"/>
        <w:ind w:leftChars="0" w:right="-2"/>
        <w:rPr>
          <w:rFonts w:ascii="Times New Roman" w:eastAsiaTheme="minorEastAsia" w:hAnsi="Times New Roman"/>
          <w:sz w:val="21"/>
          <w:szCs w:val="21"/>
        </w:rPr>
      </w:pPr>
      <w:r w:rsidRPr="00731DB2">
        <w:rPr>
          <w:rFonts w:ascii="Times New Roman" w:eastAsia="Arial" w:hAnsi="Times New Roman"/>
          <w:sz w:val="21"/>
          <w:szCs w:val="21"/>
          <w:lang w:bidi="en-US"/>
        </w:rPr>
        <w:t>D</w:t>
      </w:r>
      <w:r w:rsidR="00827F95" w:rsidRPr="00731DB2">
        <w:rPr>
          <w:rFonts w:ascii="Times New Roman" w:eastAsia="Arial" w:hAnsi="Times New Roman"/>
          <w:sz w:val="21"/>
          <w:szCs w:val="21"/>
          <w:lang w:bidi="en-US"/>
        </w:rPr>
        <w:t>ocuments shall be presented separately to the Participation Registrants.</w:t>
      </w:r>
    </w:p>
    <w:p w14:paraId="485BF31B" w14:textId="25C87A80" w:rsidR="00C848E6" w:rsidRPr="00731DB2" w:rsidRDefault="00C848E6" w:rsidP="009834CF">
      <w:pPr>
        <w:spacing w:line="320" w:lineRule="exact"/>
        <w:ind w:right="-2"/>
        <w:rPr>
          <w:rFonts w:cs="Times New Roman"/>
          <w:b/>
        </w:rPr>
      </w:pPr>
    </w:p>
    <w:p w14:paraId="17104882" w14:textId="77777777" w:rsidR="00262D10" w:rsidRPr="00731DB2" w:rsidRDefault="00262D10" w:rsidP="009834CF">
      <w:pPr>
        <w:spacing w:line="320" w:lineRule="exact"/>
        <w:ind w:right="-2"/>
        <w:rPr>
          <w:rFonts w:cs="Times New Roman"/>
          <w:b/>
        </w:rPr>
      </w:pPr>
    </w:p>
    <w:p w14:paraId="0A8A23CF" w14:textId="5C4EE502" w:rsidR="00C848E6" w:rsidRPr="00731DB2" w:rsidRDefault="00C848E6" w:rsidP="009834CF">
      <w:pPr>
        <w:pStyle w:val="1"/>
        <w:spacing w:line="320" w:lineRule="exact"/>
        <w:ind w:right="-2"/>
        <w:rPr>
          <w:rFonts w:eastAsiaTheme="minorEastAsia" w:cs="Times New Roman"/>
          <w:b/>
          <w:sz w:val="21"/>
          <w:szCs w:val="21"/>
        </w:rPr>
      </w:pPr>
      <w:bookmarkStart w:id="54" w:name="_Toc7112130"/>
      <w:r w:rsidRPr="00731DB2">
        <w:rPr>
          <w:rFonts w:eastAsia="Arial" w:cs="Times New Roman"/>
          <w:b/>
          <w:sz w:val="21"/>
          <w:szCs w:val="21"/>
          <w:lang w:bidi="en-US"/>
        </w:rPr>
        <w:t xml:space="preserve">12. </w:t>
      </w:r>
      <w:r w:rsidR="0090670C" w:rsidRPr="00731DB2">
        <w:rPr>
          <w:rFonts w:eastAsia="Arial" w:cs="Times New Roman"/>
          <w:b/>
          <w:sz w:val="21"/>
          <w:szCs w:val="21"/>
          <w:lang w:bidi="en-US"/>
        </w:rPr>
        <w:t>D</w:t>
      </w:r>
      <w:r w:rsidRPr="00731DB2">
        <w:rPr>
          <w:rFonts w:eastAsia="Arial" w:cs="Times New Roman"/>
          <w:b/>
          <w:sz w:val="21"/>
          <w:szCs w:val="21"/>
          <w:lang w:bidi="en-US"/>
        </w:rPr>
        <w:t xml:space="preserve">ocuments </w:t>
      </w:r>
      <w:r w:rsidR="0090670C" w:rsidRPr="00731DB2">
        <w:rPr>
          <w:rFonts w:eastAsia="Arial" w:cs="Times New Roman"/>
          <w:b/>
          <w:sz w:val="21"/>
          <w:szCs w:val="21"/>
          <w:lang w:bidi="en-US"/>
        </w:rPr>
        <w:t xml:space="preserve">distributed </w:t>
      </w:r>
      <w:r w:rsidRPr="00731DB2">
        <w:rPr>
          <w:rFonts w:eastAsia="Arial" w:cs="Times New Roman"/>
          <w:b/>
          <w:sz w:val="21"/>
          <w:szCs w:val="21"/>
          <w:lang w:bidi="en-US"/>
        </w:rPr>
        <w:t>to RFC Proposers</w:t>
      </w:r>
      <w:bookmarkEnd w:id="54"/>
    </w:p>
    <w:p w14:paraId="708C7D3C" w14:textId="6ABDAD06" w:rsidR="00C848E6" w:rsidRPr="00D65D2E" w:rsidRDefault="0090670C" w:rsidP="009834CF">
      <w:pPr>
        <w:pStyle w:val="aff0"/>
        <w:spacing w:beforeLines="0" w:before="0" w:line="320" w:lineRule="exact"/>
        <w:ind w:leftChars="0" w:right="-2"/>
        <w:rPr>
          <w:rFonts w:ascii="Times New Roman" w:eastAsiaTheme="minorEastAsia" w:hAnsi="Times New Roman"/>
          <w:sz w:val="21"/>
          <w:szCs w:val="21"/>
        </w:rPr>
      </w:pPr>
      <w:r w:rsidRPr="00731DB2">
        <w:rPr>
          <w:rFonts w:ascii="Times New Roman" w:eastAsia="Arial" w:hAnsi="Times New Roman"/>
          <w:sz w:val="21"/>
          <w:szCs w:val="21"/>
          <w:lang w:bidi="en-US"/>
        </w:rPr>
        <w:t>D</w:t>
      </w:r>
      <w:r w:rsidR="00C848E6" w:rsidRPr="00731DB2">
        <w:rPr>
          <w:rFonts w:ascii="Times New Roman" w:eastAsia="Arial" w:hAnsi="Times New Roman"/>
          <w:sz w:val="21"/>
          <w:szCs w:val="21"/>
          <w:lang w:bidi="en-US"/>
        </w:rPr>
        <w:t>ocuments shall be presented separately to the RFC Proposers.</w:t>
      </w:r>
    </w:p>
    <w:p w14:paraId="5C90F02E" w14:textId="77777777" w:rsidR="00C848E6" w:rsidRPr="00D65D2E" w:rsidRDefault="00C848E6" w:rsidP="009834CF">
      <w:pPr>
        <w:spacing w:line="320" w:lineRule="exact"/>
        <w:ind w:right="-2"/>
        <w:rPr>
          <w:rFonts w:cs="Times New Roman"/>
        </w:rPr>
      </w:pPr>
    </w:p>
    <w:sectPr w:rsidR="00C848E6" w:rsidRPr="00D65D2E" w:rsidSect="009834CF">
      <w:headerReference w:type="default" r:id="rId22"/>
      <w:footerReference w:type="default" r:id="rId23"/>
      <w:pgSz w:w="11906" w:h="16838" w:code="9"/>
      <w:pgMar w:top="1418" w:right="1418" w:bottom="1418" w:left="1418" w:header="851" w:footer="624" w:gutter="0"/>
      <w:pgNumType w:start="1"/>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8DDD1" w14:textId="77777777" w:rsidR="000C2EAF" w:rsidRDefault="000C2EAF" w:rsidP="008020B7">
      <w:r>
        <w:separator/>
      </w:r>
    </w:p>
  </w:endnote>
  <w:endnote w:type="continuationSeparator" w:id="0">
    <w:p w14:paraId="0A778DF4" w14:textId="77777777" w:rsidR="000C2EAF" w:rsidRDefault="000C2EAF" w:rsidP="0080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00000000"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B388B" w14:textId="77777777" w:rsidR="000C2EAF" w:rsidRDefault="000C2EAF">
    <w:pPr>
      <w:pStyle w:val="ac"/>
      <w:jc w:val="center"/>
    </w:pPr>
  </w:p>
  <w:p w14:paraId="55451911" w14:textId="77777777" w:rsidR="000C2EAF" w:rsidRDefault="000C2EA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363602"/>
      <w:docPartObj>
        <w:docPartGallery w:val="Page Numbers (Bottom of Page)"/>
        <w:docPartUnique/>
      </w:docPartObj>
    </w:sdtPr>
    <w:sdtEndPr/>
    <w:sdtContent>
      <w:p w14:paraId="543D7C32" w14:textId="4BD89612" w:rsidR="000C2EAF" w:rsidRDefault="000C2EAF" w:rsidP="00DF3A28">
        <w:pPr>
          <w:pStyle w:val="ac"/>
          <w:jc w:val="center"/>
        </w:pPr>
        <w:r w:rsidRPr="00050DF5">
          <w:rPr>
            <w:rFonts w:eastAsia="Arial" w:cs="Times New Roman"/>
            <w:lang w:bidi="en-US"/>
          </w:rPr>
          <w:fldChar w:fldCharType="begin"/>
        </w:r>
        <w:r w:rsidRPr="00050DF5">
          <w:rPr>
            <w:rFonts w:eastAsia="Arial" w:cs="Times New Roman"/>
            <w:lang w:bidi="en-US"/>
          </w:rPr>
          <w:instrText>PAGE   \* MERGEFORMAT</w:instrText>
        </w:r>
        <w:r w:rsidRPr="00050DF5">
          <w:rPr>
            <w:rFonts w:eastAsia="Arial" w:cs="Times New Roman"/>
            <w:lang w:bidi="en-US"/>
          </w:rPr>
          <w:fldChar w:fldCharType="separate"/>
        </w:r>
        <w:r w:rsidR="00A2612E">
          <w:rPr>
            <w:rFonts w:eastAsia="Arial" w:cs="Times New Roman"/>
            <w:noProof/>
            <w:lang w:bidi="en-US"/>
          </w:rPr>
          <w:t>17</w:t>
        </w:r>
        <w:r w:rsidRPr="00050DF5">
          <w:rPr>
            <w:rFonts w:eastAsia="Arial" w:cs="Times New Roman"/>
            <w:lang w:bidi="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808CF" w14:textId="77777777" w:rsidR="000C2EAF" w:rsidRDefault="000C2EAF" w:rsidP="008020B7">
      <w:r>
        <w:separator/>
      </w:r>
    </w:p>
  </w:footnote>
  <w:footnote w:type="continuationSeparator" w:id="0">
    <w:p w14:paraId="59866884" w14:textId="77777777" w:rsidR="000C2EAF" w:rsidRDefault="000C2EAF" w:rsidP="00802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93E1" w14:textId="4A7D1E48" w:rsidR="000C2EAF" w:rsidRPr="00D65D2E" w:rsidRDefault="000C2EAF" w:rsidP="000163D6">
    <w:pPr>
      <w:pStyle w:val="aa"/>
      <w:jc w:val="right"/>
      <w:rPr>
        <w:rFonts w:eastAsiaTheme="majorEastAsia" w:cs="Times New Roman"/>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3774" w14:textId="1FF6F382" w:rsidR="000C2EAF" w:rsidRPr="00D65D2E" w:rsidRDefault="000C2EAF" w:rsidP="00B64CA1">
    <w:pPr>
      <w:pStyle w:val="aa"/>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8CF38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D90C3F"/>
    <w:multiLevelType w:val="hybridMultilevel"/>
    <w:tmpl w:val="E05CC184"/>
    <w:lvl w:ilvl="0" w:tplc="E2FA50EC">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2B46BF2"/>
    <w:multiLevelType w:val="hybridMultilevel"/>
    <w:tmpl w:val="8AAED0CE"/>
    <w:lvl w:ilvl="0" w:tplc="478E9948">
      <w:start w:val="1"/>
      <w:numFmt w:val="lowerLetter"/>
      <w:lvlText w:val="(%1)"/>
      <w:lvlJc w:val="left"/>
      <w:pPr>
        <w:ind w:left="1611" w:hanging="420"/>
      </w:pPr>
      <w:rPr>
        <w:rFonts w:hint="eastAsia"/>
      </w:rPr>
    </w:lvl>
    <w:lvl w:ilvl="1" w:tplc="04090017" w:tentative="1">
      <w:start w:val="1"/>
      <w:numFmt w:val="aiueoFullWidth"/>
      <w:lvlText w:val="(%2)"/>
      <w:lvlJc w:val="left"/>
      <w:pPr>
        <w:ind w:left="2031" w:hanging="420"/>
      </w:pPr>
    </w:lvl>
    <w:lvl w:ilvl="2" w:tplc="04090011" w:tentative="1">
      <w:start w:val="1"/>
      <w:numFmt w:val="decimalEnclosedCircle"/>
      <w:lvlText w:val="%3"/>
      <w:lvlJc w:val="left"/>
      <w:pPr>
        <w:ind w:left="2451" w:hanging="420"/>
      </w:pPr>
    </w:lvl>
    <w:lvl w:ilvl="3" w:tplc="0409000F" w:tentative="1">
      <w:start w:val="1"/>
      <w:numFmt w:val="decimal"/>
      <w:lvlText w:val="%4."/>
      <w:lvlJc w:val="left"/>
      <w:pPr>
        <w:ind w:left="2871" w:hanging="420"/>
      </w:pPr>
    </w:lvl>
    <w:lvl w:ilvl="4" w:tplc="04090017" w:tentative="1">
      <w:start w:val="1"/>
      <w:numFmt w:val="aiueoFullWidth"/>
      <w:lvlText w:val="(%5)"/>
      <w:lvlJc w:val="left"/>
      <w:pPr>
        <w:ind w:left="3291" w:hanging="420"/>
      </w:pPr>
    </w:lvl>
    <w:lvl w:ilvl="5" w:tplc="04090011" w:tentative="1">
      <w:start w:val="1"/>
      <w:numFmt w:val="decimalEnclosedCircle"/>
      <w:lvlText w:val="%6"/>
      <w:lvlJc w:val="left"/>
      <w:pPr>
        <w:ind w:left="3711" w:hanging="420"/>
      </w:pPr>
    </w:lvl>
    <w:lvl w:ilvl="6" w:tplc="0409000F" w:tentative="1">
      <w:start w:val="1"/>
      <w:numFmt w:val="decimal"/>
      <w:lvlText w:val="%7."/>
      <w:lvlJc w:val="left"/>
      <w:pPr>
        <w:ind w:left="4131" w:hanging="420"/>
      </w:pPr>
    </w:lvl>
    <w:lvl w:ilvl="7" w:tplc="04090017" w:tentative="1">
      <w:start w:val="1"/>
      <w:numFmt w:val="aiueoFullWidth"/>
      <w:lvlText w:val="(%8)"/>
      <w:lvlJc w:val="left"/>
      <w:pPr>
        <w:ind w:left="4551" w:hanging="420"/>
      </w:pPr>
    </w:lvl>
    <w:lvl w:ilvl="8" w:tplc="04090011" w:tentative="1">
      <w:start w:val="1"/>
      <w:numFmt w:val="decimalEnclosedCircle"/>
      <w:lvlText w:val="%9"/>
      <w:lvlJc w:val="left"/>
      <w:pPr>
        <w:ind w:left="4971" w:hanging="420"/>
      </w:pPr>
    </w:lvl>
  </w:abstractNum>
  <w:abstractNum w:abstractNumId="3" w15:restartNumberingAfterBreak="0">
    <w:nsid w:val="03296F41"/>
    <w:multiLevelType w:val="hybridMultilevel"/>
    <w:tmpl w:val="CE505B0C"/>
    <w:lvl w:ilvl="0" w:tplc="A1DCE904">
      <w:start w:val="1"/>
      <w:numFmt w:val="lowerLetter"/>
      <w:lvlText w:val="%1."/>
      <w:lvlJc w:val="left"/>
      <w:pPr>
        <w:ind w:left="1779" w:hanging="420"/>
      </w:pPr>
      <w:rPr>
        <w:rFonts w:hint="eastAsia"/>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4" w15:restartNumberingAfterBreak="0">
    <w:nsid w:val="04085066"/>
    <w:multiLevelType w:val="hybridMultilevel"/>
    <w:tmpl w:val="9670C288"/>
    <w:lvl w:ilvl="0" w:tplc="A1DCE904">
      <w:start w:val="1"/>
      <w:numFmt w:val="lowerLetter"/>
      <w:lvlText w:val="%1."/>
      <w:lvlJc w:val="left"/>
      <w:pPr>
        <w:ind w:left="845" w:hanging="420"/>
      </w:pPr>
      <w:rPr>
        <w:rFonts w:hint="eastAsia"/>
      </w:rPr>
    </w:lvl>
    <w:lvl w:ilvl="1" w:tplc="A1DCE904">
      <w:start w:val="1"/>
      <w:numFmt w:val="lowerLetter"/>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05610DBA"/>
    <w:multiLevelType w:val="hybridMultilevel"/>
    <w:tmpl w:val="87AEB888"/>
    <w:lvl w:ilvl="0" w:tplc="B2F275D6">
      <w:start w:val="1"/>
      <w:numFmt w:val="decimal"/>
      <w:lvlText w:val="(%1)"/>
      <w:lvlJc w:val="left"/>
      <w:pPr>
        <w:ind w:left="1090" w:hanging="420"/>
      </w:pPr>
      <w:rPr>
        <w:rFonts w:hint="eastAsia"/>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05AE1146"/>
    <w:multiLevelType w:val="hybridMultilevel"/>
    <w:tmpl w:val="626AEA32"/>
    <w:lvl w:ilvl="0" w:tplc="07721630">
      <w:start w:val="1"/>
      <w:numFmt w:val="decimal"/>
      <w:lvlText w:val="(%1)"/>
      <w:lvlJc w:val="left"/>
      <w:pPr>
        <w:ind w:left="420" w:hanging="420"/>
      </w:pPr>
      <w:rPr>
        <w:rFonts w:ascii="Times New Roman" w:eastAsia="ＭＳ 明朝"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162B9C"/>
    <w:multiLevelType w:val="hybridMultilevel"/>
    <w:tmpl w:val="596A8DDA"/>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041D95"/>
    <w:multiLevelType w:val="hybridMultilevel"/>
    <w:tmpl w:val="829AAD1C"/>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0A73E4"/>
    <w:multiLevelType w:val="hybridMultilevel"/>
    <w:tmpl w:val="E29AA8CA"/>
    <w:lvl w:ilvl="0" w:tplc="A1DCE904">
      <w:start w:val="1"/>
      <w:numFmt w:val="lowerLetter"/>
      <w:lvlText w:val="%1."/>
      <w:lvlJc w:val="left"/>
      <w:pPr>
        <w:ind w:left="420" w:hanging="420"/>
      </w:pPr>
      <w:rPr>
        <w:rFonts w:hint="eastAsia"/>
      </w:rPr>
    </w:lvl>
    <w:lvl w:ilvl="1" w:tplc="A1DCE904">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8D5FC6"/>
    <w:multiLevelType w:val="hybridMultilevel"/>
    <w:tmpl w:val="43F0A574"/>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11" w15:restartNumberingAfterBreak="0">
    <w:nsid w:val="0F072D11"/>
    <w:multiLevelType w:val="hybridMultilevel"/>
    <w:tmpl w:val="398AD32E"/>
    <w:lvl w:ilvl="0" w:tplc="A1DCE904">
      <w:start w:val="1"/>
      <w:numFmt w:val="lowerLetter"/>
      <w:lvlText w:val="%1."/>
      <w:lvlJc w:val="left"/>
      <w:pPr>
        <w:ind w:left="1359" w:hanging="420"/>
      </w:pPr>
      <w:rPr>
        <w:rFonts w:hint="eastAsia"/>
      </w:rPr>
    </w:lvl>
    <w:lvl w:ilvl="1" w:tplc="A1DCE904">
      <w:start w:val="1"/>
      <w:numFmt w:val="lowerLetter"/>
      <w:lvlText w:val="%2."/>
      <w:lvlJc w:val="left"/>
      <w:pPr>
        <w:ind w:left="1719" w:hanging="360"/>
      </w:pPr>
      <w:rPr>
        <w:rFonts w:hint="eastAsia"/>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2" w15:restartNumberingAfterBreak="0">
    <w:nsid w:val="104E321E"/>
    <w:multiLevelType w:val="hybridMultilevel"/>
    <w:tmpl w:val="D85CC32A"/>
    <w:lvl w:ilvl="0" w:tplc="E2FA50EC">
      <w:start w:val="1"/>
      <w:numFmt w:val="lowerLetter"/>
      <w:lvlText w:val="%1."/>
      <w:lvlJc w:val="left"/>
      <w:pPr>
        <w:ind w:left="1485" w:hanging="420"/>
      </w:pPr>
      <w:rPr>
        <w:rFonts w:hint="eastAsia"/>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3" w15:restartNumberingAfterBreak="0">
    <w:nsid w:val="10C473C1"/>
    <w:multiLevelType w:val="hybridMultilevel"/>
    <w:tmpl w:val="E848A2C6"/>
    <w:lvl w:ilvl="0" w:tplc="1834067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13C6705"/>
    <w:multiLevelType w:val="hybridMultilevel"/>
    <w:tmpl w:val="DE5400B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1B44CA3"/>
    <w:multiLevelType w:val="hybridMultilevel"/>
    <w:tmpl w:val="C1008E1E"/>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6" w15:restartNumberingAfterBreak="0">
    <w:nsid w:val="12405996"/>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4523597"/>
    <w:multiLevelType w:val="hybridMultilevel"/>
    <w:tmpl w:val="2D42B0F8"/>
    <w:lvl w:ilvl="0" w:tplc="E2FA50EC">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15CD133E"/>
    <w:multiLevelType w:val="hybridMultilevel"/>
    <w:tmpl w:val="746EFF8C"/>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61D0127"/>
    <w:multiLevelType w:val="hybridMultilevel"/>
    <w:tmpl w:val="93DE3540"/>
    <w:lvl w:ilvl="0" w:tplc="A1DCE904">
      <w:start w:val="1"/>
      <w:numFmt w:val="lowerLetter"/>
      <w:lvlText w:val="%1."/>
      <w:lvlJc w:val="left"/>
      <w:pPr>
        <w:ind w:left="1359" w:hanging="420"/>
      </w:pPr>
      <w:rPr>
        <w:rFonts w:hint="eastAsia"/>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20" w15:restartNumberingAfterBreak="0">
    <w:nsid w:val="16DD60D7"/>
    <w:multiLevelType w:val="hybridMultilevel"/>
    <w:tmpl w:val="D3BC6F20"/>
    <w:lvl w:ilvl="0" w:tplc="A1DCE904">
      <w:start w:val="1"/>
      <w:numFmt w:val="lowerLetter"/>
      <w:lvlText w:val="%1."/>
      <w:lvlJc w:val="left"/>
      <w:pPr>
        <w:ind w:left="1300" w:hanging="420"/>
      </w:pPr>
      <w:rPr>
        <w:rFonts w:hint="eastAsia"/>
      </w:rPr>
    </w:lvl>
    <w:lvl w:ilvl="1" w:tplc="04090017" w:tentative="1">
      <w:start w:val="1"/>
      <w:numFmt w:val="aiueoFullWidth"/>
      <w:lvlText w:val="(%2)"/>
      <w:lvlJc w:val="left"/>
      <w:pPr>
        <w:ind w:left="1720" w:hanging="420"/>
      </w:pPr>
    </w:lvl>
    <w:lvl w:ilvl="2" w:tplc="B9FEC72A">
      <w:start w:val="1"/>
      <w:numFmt w:val="decimal"/>
      <w:lvlText w:val="(%3)"/>
      <w:lvlJc w:val="left"/>
      <w:pPr>
        <w:ind w:left="2140" w:hanging="420"/>
      </w:pPr>
      <w:rPr>
        <w:rFonts w:hint="default"/>
      </w:r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1" w15:restartNumberingAfterBreak="0">
    <w:nsid w:val="1975436F"/>
    <w:multiLevelType w:val="hybridMultilevel"/>
    <w:tmpl w:val="F71810BC"/>
    <w:lvl w:ilvl="0" w:tplc="E2FA50EC">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19E1033D"/>
    <w:multiLevelType w:val="hybridMultilevel"/>
    <w:tmpl w:val="26666F46"/>
    <w:lvl w:ilvl="0" w:tplc="E2FA50EC">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1AE917A6"/>
    <w:multiLevelType w:val="hybridMultilevel"/>
    <w:tmpl w:val="E75A1C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B413AEB"/>
    <w:multiLevelType w:val="hybridMultilevel"/>
    <w:tmpl w:val="EE827A88"/>
    <w:lvl w:ilvl="0" w:tplc="B2F275D6">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5" w15:restartNumberingAfterBreak="0">
    <w:nsid w:val="1DBA20C3"/>
    <w:multiLevelType w:val="hybridMultilevel"/>
    <w:tmpl w:val="77E63482"/>
    <w:lvl w:ilvl="0" w:tplc="7CBE06B2">
      <w:start w:val="1"/>
      <w:numFmt w:val="decimal"/>
      <w:lvlText w:val="(%1)"/>
      <w:lvlJc w:val="left"/>
      <w:pPr>
        <w:ind w:left="1719" w:hanging="360"/>
      </w:pPr>
      <w:rPr>
        <w:rFonts w:hint="default"/>
      </w:rPr>
    </w:lvl>
    <w:lvl w:ilvl="1" w:tplc="D1924C92">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E2354B6"/>
    <w:multiLevelType w:val="hybridMultilevel"/>
    <w:tmpl w:val="43F0A574"/>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27" w15:restartNumberingAfterBreak="0">
    <w:nsid w:val="1E2C42EE"/>
    <w:multiLevelType w:val="hybridMultilevel"/>
    <w:tmpl w:val="3996BC2E"/>
    <w:lvl w:ilvl="0" w:tplc="A1DCE90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1EB54577"/>
    <w:multiLevelType w:val="hybridMultilevel"/>
    <w:tmpl w:val="6A281208"/>
    <w:lvl w:ilvl="0" w:tplc="90187F82">
      <w:start w:val="2"/>
      <w:numFmt w:val="decimal"/>
      <w:lvlText w:val="%1."/>
      <w:lvlJc w:val="left"/>
      <w:pPr>
        <w:ind w:left="67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FFA6C63"/>
    <w:multiLevelType w:val="hybridMultilevel"/>
    <w:tmpl w:val="A30EC848"/>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30" w15:restartNumberingAfterBreak="0">
    <w:nsid w:val="203551AF"/>
    <w:multiLevelType w:val="hybridMultilevel"/>
    <w:tmpl w:val="258A90DC"/>
    <w:lvl w:ilvl="0" w:tplc="18340670">
      <w:numFmt w:val="bullet"/>
      <w:lvlText w:val="・"/>
      <w:lvlJc w:val="left"/>
      <w:pPr>
        <w:ind w:left="1611" w:hanging="420"/>
      </w:pPr>
      <w:rPr>
        <w:rFonts w:ascii="ＭＳ 明朝" w:eastAsia="ＭＳ 明朝" w:hAnsi="ＭＳ 明朝" w:cs="Times New Roman"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31" w15:restartNumberingAfterBreak="0">
    <w:nsid w:val="21BF459B"/>
    <w:multiLevelType w:val="hybridMultilevel"/>
    <w:tmpl w:val="7BE8DA26"/>
    <w:lvl w:ilvl="0" w:tplc="37CA89EC">
      <w:numFmt w:val="bullet"/>
      <w:lvlText w:val="•"/>
      <w:lvlJc w:val="left"/>
      <w:pPr>
        <w:ind w:left="420" w:hanging="420"/>
      </w:pPr>
      <w:rPr>
        <w:rFonts w:ascii="Times New Roman" w:eastAsia="ＭＳ 明朝" w:hAnsi="Times New Roman" w:cs="Times New Roman" w:hint="default"/>
      </w:rPr>
    </w:lvl>
    <w:lvl w:ilvl="1" w:tplc="FC4C7AB2">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4D007DB"/>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3" w15:restartNumberingAfterBreak="0">
    <w:nsid w:val="24D671E2"/>
    <w:multiLevelType w:val="hybridMultilevel"/>
    <w:tmpl w:val="56FEC58A"/>
    <w:lvl w:ilvl="0" w:tplc="A1DCE904">
      <w:start w:val="1"/>
      <w:numFmt w:val="lowerLetter"/>
      <w:lvlText w:val="%1."/>
      <w:lvlJc w:val="left"/>
      <w:pPr>
        <w:ind w:left="1354" w:hanging="420"/>
      </w:pPr>
      <w:rPr>
        <w:rFonts w:hint="eastAsia"/>
      </w:rPr>
    </w:lvl>
    <w:lvl w:ilvl="1" w:tplc="04090017" w:tentative="1">
      <w:start w:val="1"/>
      <w:numFmt w:val="aiueoFullWidth"/>
      <w:lvlText w:val="(%2)"/>
      <w:lvlJc w:val="left"/>
      <w:pPr>
        <w:ind w:left="929" w:hanging="420"/>
      </w:pPr>
    </w:lvl>
    <w:lvl w:ilvl="2" w:tplc="04090011" w:tentative="1">
      <w:start w:val="1"/>
      <w:numFmt w:val="decimalEnclosedCircle"/>
      <w:lvlText w:val="%3"/>
      <w:lvlJc w:val="left"/>
      <w:pPr>
        <w:ind w:left="1349" w:hanging="420"/>
      </w:pPr>
    </w:lvl>
    <w:lvl w:ilvl="3" w:tplc="0409000F" w:tentative="1">
      <w:start w:val="1"/>
      <w:numFmt w:val="decimal"/>
      <w:lvlText w:val="%4."/>
      <w:lvlJc w:val="left"/>
      <w:pPr>
        <w:ind w:left="1769" w:hanging="420"/>
      </w:pPr>
    </w:lvl>
    <w:lvl w:ilvl="4" w:tplc="04090017" w:tentative="1">
      <w:start w:val="1"/>
      <w:numFmt w:val="aiueoFullWidth"/>
      <w:lvlText w:val="(%5)"/>
      <w:lvlJc w:val="left"/>
      <w:pPr>
        <w:ind w:left="2189" w:hanging="420"/>
      </w:pPr>
    </w:lvl>
    <w:lvl w:ilvl="5" w:tplc="04090011" w:tentative="1">
      <w:start w:val="1"/>
      <w:numFmt w:val="decimalEnclosedCircle"/>
      <w:lvlText w:val="%6"/>
      <w:lvlJc w:val="left"/>
      <w:pPr>
        <w:ind w:left="2609" w:hanging="420"/>
      </w:pPr>
    </w:lvl>
    <w:lvl w:ilvl="6" w:tplc="0409000F" w:tentative="1">
      <w:start w:val="1"/>
      <w:numFmt w:val="decimal"/>
      <w:lvlText w:val="%7."/>
      <w:lvlJc w:val="left"/>
      <w:pPr>
        <w:ind w:left="3029" w:hanging="420"/>
      </w:pPr>
    </w:lvl>
    <w:lvl w:ilvl="7" w:tplc="04090017" w:tentative="1">
      <w:start w:val="1"/>
      <w:numFmt w:val="aiueoFullWidth"/>
      <w:lvlText w:val="(%8)"/>
      <w:lvlJc w:val="left"/>
      <w:pPr>
        <w:ind w:left="3449" w:hanging="420"/>
      </w:pPr>
    </w:lvl>
    <w:lvl w:ilvl="8" w:tplc="04090011" w:tentative="1">
      <w:start w:val="1"/>
      <w:numFmt w:val="decimalEnclosedCircle"/>
      <w:lvlText w:val="%9"/>
      <w:lvlJc w:val="left"/>
      <w:pPr>
        <w:ind w:left="3869" w:hanging="420"/>
      </w:pPr>
    </w:lvl>
  </w:abstractNum>
  <w:abstractNum w:abstractNumId="34" w15:restartNumberingAfterBreak="0">
    <w:nsid w:val="25CD74BC"/>
    <w:multiLevelType w:val="hybridMultilevel"/>
    <w:tmpl w:val="28EEADE4"/>
    <w:lvl w:ilvl="0" w:tplc="A1DCE90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27BA44C7"/>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6" w15:restartNumberingAfterBreak="0">
    <w:nsid w:val="284404E5"/>
    <w:multiLevelType w:val="hybridMultilevel"/>
    <w:tmpl w:val="2EBC4030"/>
    <w:lvl w:ilvl="0" w:tplc="7CBE06B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2B3F4862"/>
    <w:multiLevelType w:val="hybridMultilevel"/>
    <w:tmpl w:val="3056A5E6"/>
    <w:lvl w:ilvl="0" w:tplc="A1DCE90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2C6730C1"/>
    <w:multiLevelType w:val="hybridMultilevel"/>
    <w:tmpl w:val="88DCC0A8"/>
    <w:lvl w:ilvl="0" w:tplc="A1DCE904">
      <w:start w:val="1"/>
      <w:numFmt w:val="lowerLetter"/>
      <w:lvlText w:val="%1."/>
      <w:lvlJc w:val="left"/>
      <w:pPr>
        <w:ind w:left="420" w:hanging="420"/>
      </w:pPr>
      <w:rPr>
        <w:rFonts w:hint="eastAsia"/>
      </w:rPr>
    </w:lvl>
    <w:lvl w:ilvl="1" w:tplc="B2F275D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DB8244E"/>
    <w:multiLevelType w:val="hybridMultilevel"/>
    <w:tmpl w:val="BCA6C328"/>
    <w:lvl w:ilvl="0" w:tplc="B9FEC72A">
      <w:start w:val="1"/>
      <w:numFmt w:val="decimal"/>
      <w:lvlText w:val="(%1)"/>
      <w:lvlJc w:val="left"/>
      <w:pPr>
        <w:ind w:left="360" w:hanging="360"/>
      </w:pPr>
      <w:rPr>
        <w:rFonts w:hint="default"/>
      </w:rPr>
    </w:lvl>
    <w:lvl w:ilvl="1" w:tplc="217E3A3C">
      <w:numFmt w:val="bullet"/>
      <w:lvlText w:val="・"/>
      <w:lvlJc w:val="left"/>
      <w:pPr>
        <w:ind w:left="780" w:hanging="360"/>
      </w:pPr>
      <w:rPr>
        <w:rFonts w:ascii="ＭＳ 明朝" w:eastAsia="ＭＳ 明朝" w:hAnsi="ＭＳ 明朝" w:cstheme="minorBidi" w:hint="eastAsia"/>
      </w:rPr>
    </w:lvl>
    <w:lvl w:ilvl="2" w:tplc="AFF614BA">
      <w:start w:val="1"/>
      <w:numFmt w:val="decimalEnclosedCircle"/>
      <w:lvlText w:val="%3"/>
      <w:lvlJc w:val="left"/>
      <w:pPr>
        <w:ind w:left="1200" w:hanging="360"/>
      </w:pPr>
      <w:rPr>
        <w:rFonts w:ascii="ＭＳ ゴシック" w:eastAsia="ＭＳ ゴシック" w:hAnsi="ＭＳ ゴシック" w:cs="ＭＳ ゴシック"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0392E5E"/>
    <w:multiLevelType w:val="hybridMultilevel"/>
    <w:tmpl w:val="F08E1CD8"/>
    <w:lvl w:ilvl="0" w:tplc="E2FA50EC">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342F22D6"/>
    <w:multiLevelType w:val="hybridMultilevel"/>
    <w:tmpl w:val="38B26A74"/>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35A94B7A"/>
    <w:multiLevelType w:val="hybridMultilevel"/>
    <w:tmpl w:val="943EAACE"/>
    <w:lvl w:ilvl="0" w:tplc="E2FA50EC">
      <w:start w:val="1"/>
      <w:numFmt w:val="lowerLetter"/>
      <w:lvlText w:val="%1."/>
      <w:lvlJc w:val="left"/>
      <w:pPr>
        <w:ind w:left="1485" w:hanging="420"/>
      </w:pPr>
      <w:rPr>
        <w:rFonts w:hint="eastAsia"/>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43" w15:restartNumberingAfterBreak="0">
    <w:nsid w:val="36C56CD8"/>
    <w:multiLevelType w:val="hybridMultilevel"/>
    <w:tmpl w:val="D60C1936"/>
    <w:lvl w:ilvl="0" w:tplc="B9FEC72A">
      <w:start w:val="1"/>
      <w:numFmt w:val="decimal"/>
      <w:lvlText w:val="(%1)"/>
      <w:lvlJc w:val="left"/>
      <w:pPr>
        <w:ind w:left="1359" w:hanging="420"/>
      </w:pPr>
      <w:rPr>
        <w:rFonts w:hint="default"/>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44" w15:restartNumberingAfterBreak="0">
    <w:nsid w:val="371A1790"/>
    <w:multiLevelType w:val="hybridMultilevel"/>
    <w:tmpl w:val="2DA2EB22"/>
    <w:lvl w:ilvl="0" w:tplc="E2FA50EC">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383D4408"/>
    <w:multiLevelType w:val="hybridMultilevel"/>
    <w:tmpl w:val="68D64B16"/>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8C77C30"/>
    <w:multiLevelType w:val="hybridMultilevel"/>
    <w:tmpl w:val="40D45A00"/>
    <w:lvl w:ilvl="0" w:tplc="A1DCE904">
      <w:start w:val="1"/>
      <w:numFmt w:val="lowerLetter"/>
      <w:lvlText w:val="%1."/>
      <w:lvlJc w:val="left"/>
      <w:pPr>
        <w:ind w:left="929" w:hanging="420"/>
      </w:pPr>
      <w:rPr>
        <w:rFonts w:hint="eastAsia"/>
      </w:rPr>
    </w:lvl>
    <w:lvl w:ilvl="1" w:tplc="04090017" w:tentative="1">
      <w:start w:val="1"/>
      <w:numFmt w:val="aiueoFullWidth"/>
      <w:lvlText w:val="(%2)"/>
      <w:lvlJc w:val="left"/>
      <w:pPr>
        <w:ind w:left="504" w:hanging="420"/>
      </w:pPr>
    </w:lvl>
    <w:lvl w:ilvl="2" w:tplc="04090011" w:tentative="1">
      <w:start w:val="1"/>
      <w:numFmt w:val="decimalEnclosedCircle"/>
      <w:lvlText w:val="%3"/>
      <w:lvlJc w:val="left"/>
      <w:pPr>
        <w:ind w:left="924" w:hanging="420"/>
      </w:pPr>
    </w:lvl>
    <w:lvl w:ilvl="3" w:tplc="0409000F" w:tentative="1">
      <w:start w:val="1"/>
      <w:numFmt w:val="decimal"/>
      <w:lvlText w:val="%4."/>
      <w:lvlJc w:val="left"/>
      <w:pPr>
        <w:ind w:left="1344" w:hanging="420"/>
      </w:pPr>
    </w:lvl>
    <w:lvl w:ilvl="4" w:tplc="04090017" w:tentative="1">
      <w:start w:val="1"/>
      <w:numFmt w:val="aiueoFullWidth"/>
      <w:lvlText w:val="(%5)"/>
      <w:lvlJc w:val="left"/>
      <w:pPr>
        <w:ind w:left="1764" w:hanging="420"/>
      </w:pPr>
    </w:lvl>
    <w:lvl w:ilvl="5" w:tplc="04090011" w:tentative="1">
      <w:start w:val="1"/>
      <w:numFmt w:val="decimalEnclosedCircle"/>
      <w:lvlText w:val="%6"/>
      <w:lvlJc w:val="left"/>
      <w:pPr>
        <w:ind w:left="2184" w:hanging="420"/>
      </w:pPr>
    </w:lvl>
    <w:lvl w:ilvl="6" w:tplc="0409000F" w:tentative="1">
      <w:start w:val="1"/>
      <w:numFmt w:val="decimal"/>
      <w:lvlText w:val="%7."/>
      <w:lvlJc w:val="left"/>
      <w:pPr>
        <w:ind w:left="2604" w:hanging="420"/>
      </w:pPr>
    </w:lvl>
    <w:lvl w:ilvl="7" w:tplc="04090017" w:tentative="1">
      <w:start w:val="1"/>
      <w:numFmt w:val="aiueoFullWidth"/>
      <w:lvlText w:val="(%8)"/>
      <w:lvlJc w:val="left"/>
      <w:pPr>
        <w:ind w:left="3024" w:hanging="420"/>
      </w:pPr>
    </w:lvl>
    <w:lvl w:ilvl="8" w:tplc="04090011" w:tentative="1">
      <w:start w:val="1"/>
      <w:numFmt w:val="decimalEnclosedCircle"/>
      <w:lvlText w:val="%9"/>
      <w:lvlJc w:val="left"/>
      <w:pPr>
        <w:ind w:left="3444" w:hanging="420"/>
      </w:pPr>
    </w:lvl>
  </w:abstractNum>
  <w:abstractNum w:abstractNumId="47" w15:restartNumberingAfterBreak="0">
    <w:nsid w:val="39372D62"/>
    <w:multiLevelType w:val="hybridMultilevel"/>
    <w:tmpl w:val="0C94DE14"/>
    <w:lvl w:ilvl="0" w:tplc="B9FEC72A">
      <w:start w:val="1"/>
      <w:numFmt w:val="decimal"/>
      <w:lvlText w:val="(%1)"/>
      <w:lvlJc w:val="left"/>
      <w:pPr>
        <w:ind w:left="785" w:hanging="360"/>
      </w:pPr>
      <w:rPr>
        <w:rFonts w:hint="default"/>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8" w15:restartNumberingAfterBreak="0">
    <w:nsid w:val="39C15622"/>
    <w:multiLevelType w:val="hybridMultilevel"/>
    <w:tmpl w:val="16D0ABFC"/>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A1DCE904">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DB70FB"/>
    <w:multiLevelType w:val="hybridMultilevel"/>
    <w:tmpl w:val="CE26450A"/>
    <w:lvl w:ilvl="0" w:tplc="B9FEC72A">
      <w:start w:val="1"/>
      <w:numFmt w:val="decimal"/>
      <w:lvlText w:val="(%1)"/>
      <w:lvlJc w:val="left"/>
      <w:pPr>
        <w:ind w:left="4331" w:hanging="420"/>
      </w:pPr>
      <w:rPr>
        <w:rFonts w:hint="default"/>
      </w:rPr>
    </w:lvl>
    <w:lvl w:ilvl="1" w:tplc="E21CE860">
      <w:numFmt w:val="bullet"/>
      <w:lvlText w:val="-"/>
      <w:lvlJc w:val="left"/>
      <w:pPr>
        <w:ind w:left="1146" w:hanging="360"/>
      </w:pPr>
      <w:rPr>
        <w:rFonts w:ascii="Times New Roman" w:eastAsia="Arial" w:hAnsi="Times New Roman" w:cs="Times New Roman" w:hint="default"/>
      </w:rPr>
    </w:lvl>
    <w:lvl w:ilvl="2" w:tplc="04090011">
      <w:start w:val="1"/>
      <w:numFmt w:val="decimalEnclosedCircle"/>
      <w:lvlText w:val="%3"/>
      <w:lvlJc w:val="left"/>
      <w:pPr>
        <w:ind w:left="1626" w:hanging="420"/>
      </w:pPr>
    </w:lvl>
    <w:lvl w:ilvl="3" w:tplc="0409000F">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50" w15:restartNumberingAfterBreak="0">
    <w:nsid w:val="3D592EAC"/>
    <w:multiLevelType w:val="hybridMultilevel"/>
    <w:tmpl w:val="788E46CA"/>
    <w:lvl w:ilvl="0" w:tplc="B2F275D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3DCE554D"/>
    <w:multiLevelType w:val="hybridMultilevel"/>
    <w:tmpl w:val="6A0814D2"/>
    <w:lvl w:ilvl="0" w:tplc="B9FEC72A">
      <w:start w:val="1"/>
      <w:numFmt w:val="decimal"/>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2" w15:restartNumberingAfterBreak="0">
    <w:nsid w:val="3E411433"/>
    <w:multiLevelType w:val="hybridMultilevel"/>
    <w:tmpl w:val="1A3CF5E4"/>
    <w:lvl w:ilvl="0" w:tplc="951250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40792DF1"/>
    <w:multiLevelType w:val="hybridMultilevel"/>
    <w:tmpl w:val="A158173E"/>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54" w15:restartNumberingAfterBreak="0">
    <w:nsid w:val="41BF110C"/>
    <w:multiLevelType w:val="hybridMultilevel"/>
    <w:tmpl w:val="97EA53AE"/>
    <w:lvl w:ilvl="0" w:tplc="9DD695C4">
      <w:numFmt w:val="bullet"/>
      <w:pStyle w:val="List3Bullet1"/>
      <w:lvlText w:val="•"/>
      <w:lvlJc w:val="left"/>
      <w:pPr>
        <w:ind w:left="1980" w:hanging="420"/>
      </w:pPr>
      <w:rPr>
        <w:rFonts w:ascii="Times New Roman" w:eastAsia="ＭＳ 明朝" w:hAnsi="Times New Roman" w:cs="Times New Roman"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55" w15:restartNumberingAfterBreak="0">
    <w:nsid w:val="41E703F8"/>
    <w:multiLevelType w:val="hybridMultilevel"/>
    <w:tmpl w:val="85463F98"/>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56" w15:restartNumberingAfterBreak="0">
    <w:nsid w:val="444A7E53"/>
    <w:multiLevelType w:val="hybridMultilevel"/>
    <w:tmpl w:val="F3CA4B52"/>
    <w:lvl w:ilvl="0" w:tplc="A1DCE904">
      <w:start w:val="1"/>
      <w:numFmt w:val="lowerLetter"/>
      <w:lvlText w:val="%1."/>
      <w:lvlJc w:val="left"/>
      <w:pPr>
        <w:ind w:left="1260" w:hanging="420"/>
      </w:pPr>
      <w:rPr>
        <w:rFonts w:hint="eastAsia"/>
      </w:rPr>
    </w:lvl>
    <w:lvl w:ilvl="1" w:tplc="A1DCE904">
      <w:start w:val="1"/>
      <w:numFmt w:val="lowerLetter"/>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45B331DD"/>
    <w:multiLevelType w:val="hybridMultilevel"/>
    <w:tmpl w:val="9AEE198C"/>
    <w:lvl w:ilvl="0" w:tplc="7CBE06B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468A57C6"/>
    <w:multiLevelType w:val="hybridMultilevel"/>
    <w:tmpl w:val="1BD40622"/>
    <w:lvl w:ilvl="0" w:tplc="A1DCE904">
      <w:start w:val="1"/>
      <w:numFmt w:val="lowerLetter"/>
      <w:lvlText w:val="%1."/>
      <w:lvlJc w:val="left"/>
      <w:pPr>
        <w:ind w:left="1260" w:hanging="420"/>
      </w:pPr>
      <w:rPr>
        <w:rFonts w:hint="eastAsia"/>
      </w:rPr>
    </w:lvl>
    <w:lvl w:ilvl="1" w:tplc="A1DCE904">
      <w:start w:val="1"/>
      <w:numFmt w:val="lowerLetter"/>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 w15:restartNumberingAfterBreak="0">
    <w:nsid w:val="47C50D2B"/>
    <w:multiLevelType w:val="hybridMultilevel"/>
    <w:tmpl w:val="5CA6D70A"/>
    <w:lvl w:ilvl="0" w:tplc="B9FEC72A">
      <w:start w:val="1"/>
      <w:numFmt w:val="decimal"/>
      <w:lvlText w:val="(%1)"/>
      <w:lvlJc w:val="left"/>
      <w:pPr>
        <w:ind w:left="840" w:hanging="420"/>
      </w:pPr>
      <w:rPr>
        <w:rFonts w:hint="default"/>
      </w:rPr>
    </w:lvl>
    <w:lvl w:ilvl="1" w:tplc="B9FEC72A">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48762810"/>
    <w:multiLevelType w:val="hybridMultilevel"/>
    <w:tmpl w:val="5B2E850E"/>
    <w:lvl w:ilvl="0" w:tplc="1834067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8BD4C78"/>
    <w:multiLevelType w:val="hybridMultilevel"/>
    <w:tmpl w:val="DD942BCA"/>
    <w:lvl w:ilvl="0" w:tplc="E2FA50EC">
      <w:start w:val="1"/>
      <w:numFmt w:val="lowerLetter"/>
      <w:lvlText w:val="%1."/>
      <w:lvlJc w:val="left"/>
      <w:pPr>
        <w:ind w:left="1365" w:hanging="42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2" w15:restartNumberingAfterBreak="0">
    <w:nsid w:val="48EE1579"/>
    <w:multiLevelType w:val="hybridMultilevel"/>
    <w:tmpl w:val="A65EEE6A"/>
    <w:lvl w:ilvl="0" w:tplc="A1DCE904">
      <w:start w:val="1"/>
      <w:numFmt w:val="lowerLetter"/>
      <w:lvlText w:val="%1."/>
      <w:lvlJc w:val="left"/>
      <w:pPr>
        <w:ind w:left="2140" w:hanging="420"/>
      </w:pPr>
      <w:rPr>
        <w:rFonts w:hint="eastAsia"/>
      </w:rPr>
    </w:lvl>
    <w:lvl w:ilvl="1" w:tplc="E7703BC0">
      <w:start w:val="1"/>
      <w:numFmt w:val="lowerLetter"/>
      <w:lvlText w:val="%2."/>
      <w:lvlJc w:val="left"/>
      <w:pPr>
        <w:ind w:left="780" w:hanging="360"/>
      </w:pPr>
      <w:rPr>
        <w:rFonts w:hint="default"/>
      </w:rPr>
    </w:lvl>
    <w:lvl w:ilvl="2" w:tplc="A1DCE904">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91C054B"/>
    <w:multiLevelType w:val="hybridMultilevel"/>
    <w:tmpl w:val="6ADCD89E"/>
    <w:lvl w:ilvl="0" w:tplc="F714548A">
      <w:start w:val="1"/>
      <w:numFmt w:val="lowerLetter"/>
      <w:lvlText w:val="(%1)"/>
      <w:lvlJc w:val="left"/>
      <w:pPr>
        <w:ind w:left="19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973735C"/>
    <w:multiLevelType w:val="hybridMultilevel"/>
    <w:tmpl w:val="D7300580"/>
    <w:lvl w:ilvl="0" w:tplc="A1DCE904">
      <w:start w:val="1"/>
      <w:numFmt w:val="lowerLetter"/>
      <w:lvlText w:val="%1."/>
      <w:lvlJc w:val="left"/>
      <w:pPr>
        <w:ind w:left="168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5" w15:restartNumberingAfterBreak="0">
    <w:nsid w:val="49BD2519"/>
    <w:multiLevelType w:val="hybridMultilevel"/>
    <w:tmpl w:val="7854B2A8"/>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B414A16"/>
    <w:multiLevelType w:val="hybridMultilevel"/>
    <w:tmpl w:val="001C7AB4"/>
    <w:lvl w:ilvl="0" w:tplc="0C22D16C">
      <w:start w:val="1"/>
      <w:numFmt w:val="decimal"/>
      <w:lvlText w:val="%1."/>
      <w:lvlJc w:val="left"/>
      <w:pPr>
        <w:ind w:left="67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C230ED3"/>
    <w:multiLevelType w:val="hybridMultilevel"/>
    <w:tmpl w:val="1192728A"/>
    <w:lvl w:ilvl="0" w:tplc="C42EBD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E014A41"/>
    <w:multiLevelType w:val="hybridMultilevel"/>
    <w:tmpl w:val="B622C894"/>
    <w:lvl w:ilvl="0" w:tplc="B9FEC72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9" w15:restartNumberingAfterBreak="0">
    <w:nsid w:val="4E4033CA"/>
    <w:multiLevelType w:val="hybridMultilevel"/>
    <w:tmpl w:val="00E0EC72"/>
    <w:lvl w:ilvl="0" w:tplc="A1DCE90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0" w15:restartNumberingAfterBreak="0">
    <w:nsid w:val="4F507FF1"/>
    <w:multiLevelType w:val="hybridMultilevel"/>
    <w:tmpl w:val="2534B73C"/>
    <w:lvl w:ilvl="0" w:tplc="A1DCE90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1" w15:restartNumberingAfterBreak="0">
    <w:nsid w:val="50DE172A"/>
    <w:multiLevelType w:val="hybridMultilevel"/>
    <w:tmpl w:val="AAECB426"/>
    <w:lvl w:ilvl="0" w:tplc="B2F275D6">
      <w:start w:val="1"/>
      <w:numFmt w:val="decimal"/>
      <w:lvlText w:val="(%1)"/>
      <w:lvlJc w:val="left"/>
      <w:pPr>
        <w:ind w:left="1063" w:hanging="420"/>
      </w:pPr>
      <w:rPr>
        <w:rFonts w:hint="eastAsia"/>
      </w:rPr>
    </w:lvl>
    <w:lvl w:ilvl="1" w:tplc="A1DCE904">
      <w:start w:val="1"/>
      <w:numFmt w:val="lowerLetter"/>
      <w:lvlText w:val="%2."/>
      <w:lvlJc w:val="left"/>
      <w:pPr>
        <w:ind w:left="1483" w:hanging="420"/>
      </w:pPr>
      <w:rPr>
        <w:rFonts w:hint="eastAsia"/>
      </w:r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72" w15:restartNumberingAfterBreak="0">
    <w:nsid w:val="51131C03"/>
    <w:multiLevelType w:val="hybridMultilevel"/>
    <w:tmpl w:val="A2C013C2"/>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2973166"/>
    <w:multiLevelType w:val="hybridMultilevel"/>
    <w:tmpl w:val="B00C4926"/>
    <w:lvl w:ilvl="0" w:tplc="1834067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2AA1957"/>
    <w:multiLevelType w:val="hybridMultilevel"/>
    <w:tmpl w:val="85463F98"/>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75" w15:restartNumberingAfterBreak="0">
    <w:nsid w:val="546E42B3"/>
    <w:multiLevelType w:val="hybridMultilevel"/>
    <w:tmpl w:val="3996BC2E"/>
    <w:lvl w:ilvl="0" w:tplc="A1DCE90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556B320B"/>
    <w:multiLevelType w:val="hybridMultilevel"/>
    <w:tmpl w:val="1C344510"/>
    <w:lvl w:ilvl="0" w:tplc="B9FEC72A">
      <w:start w:val="1"/>
      <w:numFmt w:val="decimal"/>
      <w:lvlText w:val="(%1)"/>
      <w:lvlJc w:val="left"/>
      <w:pPr>
        <w:ind w:left="978" w:hanging="420"/>
      </w:pPr>
      <w:rPr>
        <w:rFonts w:hint="default"/>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77" w15:restartNumberingAfterBreak="0">
    <w:nsid w:val="5618237D"/>
    <w:multiLevelType w:val="hybridMultilevel"/>
    <w:tmpl w:val="59F6B35E"/>
    <w:lvl w:ilvl="0" w:tplc="A1DCE904">
      <w:start w:val="1"/>
      <w:numFmt w:val="lowerLetter"/>
      <w:lvlText w:val="%1."/>
      <w:lvlJc w:val="left"/>
      <w:pPr>
        <w:ind w:left="1428" w:hanging="420"/>
      </w:pPr>
      <w:rPr>
        <w:rFonts w:hint="eastAsia"/>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78" w15:restartNumberingAfterBreak="0">
    <w:nsid w:val="56182817"/>
    <w:multiLevelType w:val="hybridMultilevel"/>
    <w:tmpl w:val="7860557C"/>
    <w:lvl w:ilvl="0" w:tplc="A1DCE904">
      <w:start w:val="1"/>
      <w:numFmt w:val="lowerLetter"/>
      <w:lvlText w:val="%1."/>
      <w:lvlJc w:val="left"/>
      <w:pPr>
        <w:ind w:left="630" w:hanging="420"/>
      </w:pPr>
      <w:rPr>
        <w:rFonts w:hint="eastAsia"/>
      </w:rPr>
    </w:lvl>
    <w:lvl w:ilvl="1" w:tplc="A1DCE904">
      <w:start w:val="1"/>
      <w:numFmt w:val="lowerLetter"/>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9" w15:restartNumberingAfterBreak="0">
    <w:nsid w:val="56302A6B"/>
    <w:multiLevelType w:val="hybridMultilevel"/>
    <w:tmpl w:val="FC54B776"/>
    <w:lvl w:ilvl="0" w:tplc="3BE2A912">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636266A"/>
    <w:multiLevelType w:val="hybridMultilevel"/>
    <w:tmpl w:val="6818F4C0"/>
    <w:lvl w:ilvl="0" w:tplc="2F5C256C">
      <w:start w:val="1"/>
      <w:numFmt w:val="decimal"/>
      <w:pStyle w:val="2"/>
      <w:lvlText w:val="%1."/>
      <w:lvlJc w:val="left"/>
      <w:pPr>
        <w:ind w:left="670" w:hanging="45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2F275D6">
      <w:start w:val="1"/>
      <w:numFmt w:val="decimal"/>
      <w:lvlText w:val="(%2)"/>
      <w:lvlJc w:val="left"/>
      <w:pPr>
        <w:ind w:left="1000" w:hanging="360"/>
      </w:pPr>
      <w:rPr>
        <w:rFonts w:hint="eastAsia"/>
      </w:rPr>
    </w:lvl>
    <w:lvl w:ilvl="2" w:tplc="FAC4E96C">
      <w:start w:val="1"/>
      <w:numFmt w:val="bullet"/>
      <w:lvlText w:val=""/>
      <w:lvlJc w:val="left"/>
      <w:pPr>
        <w:ind w:left="1420" w:hanging="360"/>
      </w:pPr>
      <w:rPr>
        <w:rFonts w:ascii="Wingdings" w:eastAsia="Arial" w:hAnsi="Wingdings" w:cs="Times New Roman" w:hint="default"/>
      </w:rPr>
    </w:lvl>
    <w:lvl w:ilvl="3" w:tplc="0409000F">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1" w15:restartNumberingAfterBreak="0">
    <w:nsid w:val="56512F24"/>
    <w:multiLevelType w:val="hybridMultilevel"/>
    <w:tmpl w:val="B7ACE6BA"/>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82" w15:restartNumberingAfterBreak="0">
    <w:nsid w:val="568D27E6"/>
    <w:multiLevelType w:val="hybridMultilevel"/>
    <w:tmpl w:val="E2C4F60C"/>
    <w:lvl w:ilvl="0" w:tplc="56B603FA">
      <w:start w:val="1"/>
      <w:numFmt w:val="decimal"/>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3" w15:restartNumberingAfterBreak="0">
    <w:nsid w:val="582F4D82"/>
    <w:multiLevelType w:val="hybridMultilevel"/>
    <w:tmpl w:val="233AE9CA"/>
    <w:lvl w:ilvl="0" w:tplc="A1DCE904">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8895910"/>
    <w:multiLevelType w:val="hybridMultilevel"/>
    <w:tmpl w:val="199A6928"/>
    <w:lvl w:ilvl="0" w:tplc="E2FA50EC">
      <w:start w:val="1"/>
      <w:numFmt w:val="lowerLetter"/>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5" w15:restartNumberingAfterBreak="0">
    <w:nsid w:val="588A0197"/>
    <w:multiLevelType w:val="hybridMultilevel"/>
    <w:tmpl w:val="2D1843A0"/>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AEF3A4B"/>
    <w:multiLevelType w:val="hybridMultilevel"/>
    <w:tmpl w:val="0CC2C9AA"/>
    <w:lvl w:ilvl="0" w:tplc="A1DCE904">
      <w:start w:val="1"/>
      <w:numFmt w:val="lowerLetter"/>
      <w:lvlText w:val="%1."/>
      <w:lvlJc w:val="left"/>
      <w:pPr>
        <w:ind w:left="1470" w:hanging="420"/>
      </w:pPr>
      <w:rPr>
        <w:rFonts w:hint="eastAsia"/>
      </w:rPr>
    </w:lvl>
    <w:lvl w:ilvl="1" w:tplc="A1DCE904">
      <w:start w:val="1"/>
      <w:numFmt w:val="lowerLetter"/>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7" w15:restartNumberingAfterBreak="0">
    <w:nsid w:val="5B7721E5"/>
    <w:multiLevelType w:val="hybridMultilevel"/>
    <w:tmpl w:val="0FA2FEB2"/>
    <w:lvl w:ilvl="0" w:tplc="A1DCE904">
      <w:start w:val="1"/>
      <w:numFmt w:val="lowerLetter"/>
      <w:lvlText w:val="%1."/>
      <w:lvlJc w:val="left"/>
      <w:pPr>
        <w:ind w:left="1062" w:hanging="420"/>
      </w:pPr>
      <w:rPr>
        <w:rFonts w:hint="eastAsia"/>
      </w:rPr>
    </w:lvl>
    <w:lvl w:ilvl="1" w:tplc="A1DCE904">
      <w:start w:val="1"/>
      <w:numFmt w:val="lowerLetter"/>
      <w:lvlText w:val="%2."/>
      <w:lvlJc w:val="left"/>
      <w:pPr>
        <w:ind w:left="1482" w:hanging="420"/>
      </w:pPr>
      <w:rPr>
        <w:rFonts w:hint="eastAsia"/>
      </w:r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88" w15:restartNumberingAfterBreak="0">
    <w:nsid w:val="5B7B47BD"/>
    <w:multiLevelType w:val="hybridMultilevel"/>
    <w:tmpl w:val="5978C176"/>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89" w15:restartNumberingAfterBreak="0">
    <w:nsid w:val="5CE75D27"/>
    <w:multiLevelType w:val="hybridMultilevel"/>
    <w:tmpl w:val="F8ACA376"/>
    <w:lvl w:ilvl="0" w:tplc="A1DCE904">
      <w:start w:val="1"/>
      <w:numFmt w:val="lowerLetter"/>
      <w:lvlText w:val="%1."/>
      <w:lvlJc w:val="left"/>
      <w:pPr>
        <w:ind w:left="924" w:hanging="420"/>
      </w:pPr>
      <w:rPr>
        <w:rFonts w:hint="eastAsia"/>
      </w:rPr>
    </w:lvl>
    <w:lvl w:ilvl="1" w:tplc="04090017" w:tentative="1">
      <w:start w:val="1"/>
      <w:numFmt w:val="aiueoFullWidth"/>
      <w:lvlText w:val="(%2)"/>
      <w:lvlJc w:val="left"/>
      <w:pPr>
        <w:ind w:left="405" w:hanging="420"/>
      </w:pPr>
    </w:lvl>
    <w:lvl w:ilvl="2" w:tplc="04090011" w:tentative="1">
      <w:start w:val="1"/>
      <w:numFmt w:val="decimalEnclosedCircle"/>
      <w:lvlText w:val="%3"/>
      <w:lvlJc w:val="left"/>
      <w:pPr>
        <w:ind w:left="825" w:hanging="420"/>
      </w:pPr>
    </w:lvl>
    <w:lvl w:ilvl="3" w:tplc="0409000F" w:tentative="1">
      <w:start w:val="1"/>
      <w:numFmt w:val="decimal"/>
      <w:lvlText w:val="%4."/>
      <w:lvlJc w:val="left"/>
      <w:pPr>
        <w:ind w:left="1245" w:hanging="420"/>
      </w:pPr>
    </w:lvl>
    <w:lvl w:ilvl="4" w:tplc="04090017" w:tentative="1">
      <w:start w:val="1"/>
      <w:numFmt w:val="aiueoFullWidth"/>
      <w:lvlText w:val="(%5)"/>
      <w:lvlJc w:val="left"/>
      <w:pPr>
        <w:ind w:left="1665" w:hanging="420"/>
      </w:pPr>
    </w:lvl>
    <w:lvl w:ilvl="5" w:tplc="04090011" w:tentative="1">
      <w:start w:val="1"/>
      <w:numFmt w:val="decimalEnclosedCircle"/>
      <w:lvlText w:val="%6"/>
      <w:lvlJc w:val="left"/>
      <w:pPr>
        <w:ind w:left="2085" w:hanging="420"/>
      </w:pPr>
    </w:lvl>
    <w:lvl w:ilvl="6" w:tplc="0409000F" w:tentative="1">
      <w:start w:val="1"/>
      <w:numFmt w:val="decimal"/>
      <w:lvlText w:val="%7."/>
      <w:lvlJc w:val="left"/>
      <w:pPr>
        <w:ind w:left="2505" w:hanging="420"/>
      </w:pPr>
    </w:lvl>
    <w:lvl w:ilvl="7" w:tplc="04090017" w:tentative="1">
      <w:start w:val="1"/>
      <w:numFmt w:val="aiueoFullWidth"/>
      <w:lvlText w:val="(%8)"/>
      <w:lvlJc w:val="left"/>
      <w:pPr>
        <w:ind w:left="2925" w:hanging="420"/>
      </w:pPr>
    </w:lvl>
    <w:lvl w:ilvl="8" w:tplc="04090011" w:tentative="1">
      <w:start w:val="1"/>
      <w:numFmt w:val="decimalEnclosedCircle"/>
      <w:lvlText w:val="%9"/>
      <w:lvlJc w:val="left"/>
      <w:pPr>
        <w:ind w:left="3345" w:hanging="420"/>
      </w:pPr>
    </w:lvl>
  </w:abstractNum>
  <w:abstractNum w:abstractNumId="90" w15:restartNumberingAfterBreak="0">
    <w:nsid w:val="5EBD4D40"/>
    <w:multiLevelType w:val="hybridMultilevel"/>
    <w:tmpl w:val="C1EE39F8"/>
    <w:lvl w:ilvl="0" w:tplc="E2FA50EC">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1" w15:restartNumberingAfterBreak="0">
    <w:nsid w:val="60334CC6"/>
    <w:multiLevelType w:val="hybridMultilevel"/>
    <w:tmpl w:val="EF58CB5E"/>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2800AB1"/>
    <w:multiLevelType w:val="hybridMultilevel"/>
    <w:tmpl w:val="90848160"/>
    <w:lvl w:ilvl="0" w:tplc="A1DCE904">
      <w:start w:val="1"/>
      <w:numFmt w:val="lowerLetter"/>
      <w:lvlText w:val="%1."/>
      <w:lvlJc w:val="left"/>
      <w:pPr>
        <w:ind w:left="1365" w:hanging="42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3" w15:restartNumberingAfterBreak="0">
    <w:nsid w:val="634934F0"/>
    <w:multiLevelType w:val="hybridMultilevel"/>
    <w:tmpl w:val="46A8EC06"/>
    <w:lvl w:ilvl="0" w:tplc="478E9948">
      <w:start w:val="1"/>
      <w:numFmt w:val="lowerLetter"/>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4" w15:restartNumberingAfterBreak="0">
    <w:nsid w:val="6616289C"/>
    <w:multiLevelType w:val="hybridMultilevel"/>
    <w:tmpl w:val="5C9073B0"/>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6330393"/>
    <w:multiLevelType w:val="hybridMultilevel"/>
    <w:tmpl w:val="C7E406F4"/>
    <w:lvl w:ilvl="0" w:tplc="B9FEC72A">
      <w:start w:val="1"/>
      <w:numFmt w:val="decimal"/>
      <w:lvlText w:val="(%1)"/>
      <w:lvlJc w:val="left"/>
      <w:pPr>
        <w:ind w:left="1359" w:hanging="420"/>
      </w:pPr>
      <w:rPr>
        <w:rFonts w:hint="default"/>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96" w15:restartNumberingAfterBreak="0">
    <w:nsid w:val="6655180B"/>
    <w:multiLevelType w:val="hybridMultilevel"/>
    <w:tmpl w:val="977CE902"/>
    <w:lvl w:ilvl="0" w:tplc="A1DCE904">
      <w:start w:val="1"/>
      <w:numFmt w:val="lowerLetter"/>
      <w:lvlText w:val="%1."/>
      <w:lvlJc w:val="left"/>
      <w:pPr>
        <w:ind w:left="1359" w:hanging="420"/>
      </w:pPr>
      <w:rPr>
        <w:rFonts w:hint="eastAsia"/>
      </w:rPr>
    </w:lvl>
    <w:lvl w:ilvl="1" w:tplc="C6C03510">
      <w:start w:val="1"/>
      <w:numFmt w:val="decimalFullWidth"/>
      <w:lvlText w:val="%2．"/>
      <w:lvlJc w:val="left"/>
      <w:pPr>
        <w:ind w:left="1809" w:hanging="45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97" w15:restartNumberingAfterBreak="0">
    <w:nsid w:val="66563532"/>
    <w:multiLevelType w:val="hybridMultilevel"/>
    <w:tmpl w:val="12E40516"/>
    <w:lvl w:ilvl="0" w:tplc="478E9948">
      <w:start w:val="1"/>
      <w:numFmt w:val="lowerLetter"/>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8" w15:restartNumberingAfterBreak="0">
    <w:nsid w:val="6660507F"/>
    <w:multiLevelType w:val="hybridMultilevel"/>
    <w:tmpl w:val="A698C1F2"/>
    <w:lvl w:ilvl="0" w:tplc="B0424A82">
      <w:start w:val="3"/>
      <w:numFmt w:val="decimal"/>
      <w:lvlText w:val="(%1)"/>
      <w:lvlJc w:val="left"/>
      <w:pPr>
        <w:ind w:left="84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68F51A9"/>
    <w:multiLevelType w:val="hybridMultilevel"/>
    <w:tmpl w:val="746EFF8C"/>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B1C6F22"/>
    <w:multiLevelType w:val="hybridMultilevel"/>
    <w:tmpl w:val="8BEAF0A8"/>
    <w:lvl w:ilvl="0" w:tplc="B2F275D6">
      <w:start w:val="1"/>
      <w:numFmt w:val="decimal"/>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1" w15:restartNumberingAfterBreak="0">
    <w:nsid w:val="6D923848"/>
    <w:multiLevelType w:val="hybridMultilevel"/>
    <w:tmpl w:val="98BE5AF6"/>
    <w:lvl w:ilvl="0" w:tplc="B9FEC72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6EE63E99"/>
    <w:multiLevelType w:val="hybridMultilevel"/>
    <w:tmpl w:val="5D8C306A"/>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6FA84219"/>
    <w:multiLevelType w:val="hybridMultilevel"/>
    <w:tmpl w:val="FD487F92"/>
    <w:lvl w:ilvl="0" w:tplc="E2FA50EC">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4" w15:restartNumberingAfterBreak="0">
    <w:nsid w:val="71214AB6"/>
    <w:multiLevelType w:val="hybridMultilevel"/>
    <w:tmpl w:val="C160035C"/>
    <w:lvl w:ilvl="0" w:tplc="B9FEC72A">
      <w:start w:val="1"/>
      <w:numFmt w:val="decimal"/>
      <w:lvlText w:val="(%1)"/>
      <w:lvlJc w:val="left"/>
      <w:pPr>
        <w:ind w:left="785" w:hanging="360"/>
      </w:pPr>
      <w:rPr>
        <w:rFonts w:hint="default"/>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5" w15:restartNumberingAfterBreak="0">
    <w:nsid w:val="713C493B"/>
    <w:multiLevelType w:val="hybridMultilevel"/>
    <w:tmpl w:val="B47EFB6E"/>
    <w:lvl w:ilvl="0" w:tplc="B9FEC7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3C80068"/>
    <w:multiLevelType w:val="hybridMultilevel"/>
    <w:tmpl w:val="829AAD1C"/>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4070902"/>
    <w:multiLevelType w:val="hybridMultilevel"/>
    <w:tmpl w:val="977CE902"/>
    <w:lvl w:ilvl="0" w:tplc="A1DCE904">
      <w:start w:val="1"/>
      <w:numFmt w:val="lowerLetter"/>
      <w:lvlText w:val="%1."/>
      <w:lvlJc w:val="left"/>
      <w:pPr>
        <w:ind w:left="1359" w:hanging="420"/>
      </w:pPr>
      <w:rPr>
        <w:rFonts w:hint="eastAsia"/>
      </w:rPr>
    </w:lvl>
    <w:lvl w:ilvl="1" w:tplc="C6C03510">
      <w:start w:val="1"/>
      <w:numFmt w:val="decimalFullWidth"/>
      <w:lvlText w:val="%2．"/>
      <w:lvlJc w:val="left"/>
      <w:pPr>
        <w:ind w:left="1809" w:hanging="45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08" w15:restartNumberingAfterBreak="0">
    <w:nsid w:val="740B1F2A"/>
    <w:multiLevelType w:val="hybridMultilevel"/>
    <w:tmpl w:val="A8CAF212"/>
    <w:lvl w:ilvl="0" w:tplc="14266B46">
      <w:start w:val="3"/>
      <w:numFmt w:val="decimal"/>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5E34CDD"/>
    <w:multiLevelType w:val="hybridMultilevel"/>
    <w:tmpl w:val="09742A6E"/>
    <w:lvl w:ilvl="0" w:tplc="E2FA50EC">
      <w:start w:val="1"/>
      <w:numFmt w:val="lowerLetter"/>
      <w:lvlText w:val="%1."/>
      <w:lvlJc w:val="left"/>
      <w:pPr>
        <w:ind w:left="1157" w:hanging="420"/>
      </w:pPr>
      <w:rPr>
        <w:rFonts w:hint="eastAsia"/>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10" w15:restartNumberingAfterBreak="0">
    <w:nsid w:val="77C21FB9"/>
    <w:multiLevelType w:val="hybridMultilevel"/>
    <w:tmpl w:val="420052AA"/>
    <w:lvl w:ilvl="0" w:tplc="B2F275D6">
      <w:start w:val="1"/>
      <w:numFmt w:val="decimal"/>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11" w15:restartNumberingAfterBreak="0">
    <w:nsid w:val="79754AC1"/>
    <w:multiLevelType w:val="hybridMultilevel"/>
    <w:tmpl w:val="2346894C"/>
    <w:lvl w:ilvl="0" w:tplc="0409000F">
      <w:start w:val="1"/>
      <w:numFmt w:val="decimal"/>
      <w:lvlText w:val="%1."/>
      <w:lvlJc w:val="left"/>
      <w:pPr>
        <w:ind w:left="1611" w:hanging="420"/>
      </w:pPr>
    </w:lvl>
    <w:lvl w:ilvl="1" w:tplc="04090017" w:tentative="1">
      <w:start w:val="1"/>
      <w:numFmt w:val="aiueoFullWidth"/>
      <w:lvlText w:val="(%2)"/>
      <w:lvlJc w:val="left"/>
      <w:pPr>
        <w:ind w:left="2031" w:hanging="420"/>
      </w:pPr>
    </w:lvl>
    <w:lvl w:ilvl="2" w:tplc="04090011" w:tentative="1">
      <w:start w:val="1"/>
      <w:numFmt w:val="decimalEnclosedCircle"/>
      <w:lvlText w:val="%3"/>
      <w:lvlJc w:val="left"/>
      <w:pPr>
        <w:ind w:left="2451" w:hanging="420"/>
      </w:pPr>
    </w:lvl>
    <w:lvl w:ilvl="3" w:tplc="0409000F" w:tentative="1">
      <w:start w:val="1"/>
      <w:numFmt w:val="decimal"/>
      <w:lvlText w:val="%4."/>
      <w:lvlJc w:val="left"/>
      <w:pPr>
        <w:ind w:left="2871" w:hanging="420"/>
      </w:pPr>
    </w:lvl>
    <w:lvl w:ilvl="4" w:tplc="04090017" w:tentative="1">
      <w:start w:val="1"/>
      <w:numFmt w:val="aiueoFullWidth"/>
      <w:lvlText w:val="(%5)"/>
      <w:lvlJc w:val="left"/>
      <w:pPr>
        <w:ind w:left="3291" w:hanging="420"/>
      </w:pPr>
    </w:lvl>
    <w:lvl w:ilvl="5" w:tplc="04090011" w:tentative="1">
      <w:start w:val="1"/>
      <w:numFmt w:val="decimalEnclosedCircle"/>
      <w:lvlText w:val="%6"/>
      <w:lvlJc w:val="left"/>
      <w:pPr>
        <w:ind w:left="3711" w:hanging="420"/>
      </w:pPr>
    </w:lvl>
    <w:lvl w:ilvl="6" w:tplc="0409000F" w:tentative="1">
      <w:start w:val="1"/>
      <w:numFmt w:val="decimal"/>
      <w:lvlText w:val="%7."/>
      <w:lvlJc w:val="left"/>
      <w:pPr>
        <w:ind w:left="4131" w:hanging="420"/>
      </w:pPr>
    </w:lvl>
    <w:lvl w:ilvl="7" w:tplc="04090017" w:tentative="1">
      <w:start w:val="1"/>
      <w:numFmt w:val="aiueoFullWidth"/>
      <w:lvlText w:val="(%8)"/>
      <w:lvlJc w:val="left"/>
      <w:pPr>
        <w:ind w:left="4551" w:hanging="420"/>
      </w:pPr>
    </w:lvl>
    <w:lvl w:ilvl="8" w:tplc="04090011" w:tentative="1">
      <w:start w:val="1"/>
      <w:numFmt w:val="decimalEnclosedCircle"/>
      <w:lvlText w:val="%9"/>
      <w:lvlJc w:val="left"/>
      <w:pPr>
        <w:ind w:left="4971" w:hanging="420"/>
      </w:pPr>
    </w:lvl>
  </w:abstractNum>
  <w:abstractNum w:abstractNumId="112" w15:restartNumberingAfterBreak="0">
    <w:nsid w:val="7B030295"/>
    <w:multiLevelType w:val="hybridMultilevel"/>
    <w:tmpl w:val="565C6438"/>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7B5240CE"/>
    <w:multiLevelType w:val="hybridMultilevel"/>
    <w:tmpl w:val="DFA679A0"/>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4" w15:restartNumberingAfterBreak="0">
    <w:nsid w:val="7B843957"/>
    <w:multiLevelType w:val="hybridMultilevel"/>
    <w:tmpl w:val="16EA875A"/>
    <w:lvl w:ilvl="0" w:tplc="12883DB2">
      <w:numFmt w:val="bullet"/>
      <w:pStyle w:val="List2Bullet1"/>
      <w:lvlText w:val="•"/>
      <w:lvlJc w:val="left"/>
      <w:pPr>
        <w:ind w:left="1980" w:hanging="420"/>
      </w:pPr>
      <w:rPr>
        <w:rFonts w:ascii="Times New Roman" w:eastAsia="ＭＳ 明朝" w:hAnsi="Times New Roman" w:cs="Times New Roman"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15" w15:restartNumberingAfterBreak="0">
    <w:nsid w:val="7CD0073C"/>
    <w:multiLevelType w:val="hybridMultilevel"/>
    <w:tmpl w:val="74BE3A16"/>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0"/>
  </w:num>
  <w:num w:numId="3">
    <w:abstractNumId w:val="43"/>
  </w:num>
  <w:num w:numId="4">
    <w:abstractNumId w:val="59"/>
  </w:num>
  <w:num w:numId="5">
    <w:abstractNumId w:val="18"/>
  </w:num>
  <w:num w:numId="6">
    <w:abstractNumId w:val="14"/>
  </w:num>
  <w:num w:numId="7">
    <w:abstractNumId w:val="19"/>
  </w:num>
  <w:num w:numId="8">
    <w:abstractNumId w:val="4"/>
  </w:num>
  <w:num w:numId="9">
    <w:abstractNumId w:val="8"/>
  </w:num>
  <w:num w:numId="10">
    <w:abstractNumId w:val="11"/>
  </w:num>
  <w:num w:numId="11">
    <w:abstractNumId w:val="78"/>
  </w:num>
  <w:num w:numId="12">
    <w:abstractNumId w:val="58"/>
  </w:num>
  <w:num w:numId="13">
    <w:abstractNumId w:val="7"/>
  </w:num>
  <w:num w:numId="14">
    <w:abstractNumId w:val="64"/>
  </w:num>
  <w:num w:numId="15">
    <w:abstractNumId w:val="41"/>
  </w:num>
  <w:num w:numId="16">
    <w:abstractNumId w:val="56"/>
  </w:num>
  <w:num w:numId="17">
    <w:abstractNumId w:val="48"/>
  </w:num>
  <w:num w:numId="18">
    <w:abstractNumId w:val="75"/>
  </w:num>
  <w:num w:numId="19">
    <w:abstractNumId w:val="107"/>
  </w:num>
  <w:num w:numId="20">
    <w:abstractNumId w:val="91"/>
  </w:num>
  <w:num w:numId="21">
    <w:abstractNumId w:val="3"/>
  </w:num>
  <w:num w:numId="22">
    <w:abstractNumId w:val="33"/>
  </w:num>
  <w:num w:numId="23">
    <w:abstractNumId w:val="106"/>
  </w:num>
  <w:num w:numId="24">
    <w:abstractNumId w:val="46"/>
  </w:num>
  <w:num w:numId="25">
    <w:abstractNumId w:val="36"/>
  </w:num>
  <w:num w:numId="26">
    <w:abstractNumId w:val="57"/>
  </w:num>
  <w:num w:numId="27">
    <w:abstractNumId w:val="112"/>
  </w:num>
  <w:num w:numId="28">
    <w:abstractNumId w:val="77"/>
  </w:num>
  <w:num w:numId="29">
    <w:abstractNumId w:val="87"/>
  </w:num>
  <w:num w:numId="30">
    <w:abstractNumId w:val="71"/>
  </w:num>
  <w:num w:numId="31">
    <w:abstractNumId w:val="96"/>
  </w:num>
  <w:num w:numId="32">
    <w:abstractNumId w:val="89"/>
  </w:num>
  <w:num w:numId="33">
    <w:abstractNumId w:val="27"/>
  </w:num>
  <w:num w:numId="34">
    <w:abstractNumId w:val="25"/>
  </w:num>
  <w:num w:numId="35">
    <w:abstractNumId w:val="104"/>
  </w:num>
  <w:num w:numId="36">
    <w:abstractNumId w:val="95"/>
  </w:num>
  <w:num w:numId="37">
    <w:abstractNumId w:val="47"/>
  </w:num>
  <w:num w:numId="38">
    <w:abstractNumId w:val="105"/>
  </w:num>
  <w:num w:numId="39">
    <w:abstractNumId w:val="67"/>
  </w:num>
  <w:num w:numId="40">
    <w:abstractNumId w:val="101"/>
  </w:num>
  <w:num w:numId="41">
    <w:abstractNumId w:val="76"/>
  </w:num>
  <w:num w:numId="42">
    <w:abstractNumId w:val="20"/>
  </w:num>
  <w:num w:numId="43">
    <w:abstractNumId w:val="102"/>
  </w:num>
  <w:num w:numId="44">
    <w:abstractNumId w:val="49"/>
  </w:num>
  <w:num w:numId="45">
    <w:abstractNumId w:val="72"/>
  </w:num>
  <w:num w:numId="46">
    <w:abstractNumId w:val="113"/>
  </w:num>
  <w:num w:numId="47">
    <w:abstractNumId w:val="94"/>
  </w:num>
  <w:num w:numId="48">
    <w:abstractNumId w:val="99"/>
  </w:num>
  <w:num w:numId="49">
    <w:abstractNumId w:val="65"/>
  </w:num>
  <w:num w:numId="50">
    <w:abstractNumId w:val="6"/>
  </w:num>
  <w:num w:numId="51">
    <w:abstractNumId w:val="38"/>
  </w:num>
  <w:num w:numId="52">
    <w:abstractNumId w:val="86"/>
  </w:num>
  <w:num w:numId="53">
    <w:abstractNumId w:val="51"/>
  </w:num>
  <w:num w:numId="54">
    <w:abstractNumId w:val="83"/>
  </w:num>
  <w:num w:numId="55">
    <w:abstractNumId w:val="16"/>
  </w:num>
  <w:num w:numId="56">
    <w:abstractNumId w:val="62"/>
  </w:num>
  <w:num w:numId="57">
    <w:abstractNumId w:val="15"/>
  </w:num>
  <w:num w:numId="58">
    <w:abstractNumId w:val="32"/>
  </w:num>
  <w:num w:numId="59">
    <w:abstractNumId w:val="35"/>
  </w:num>
  <w:num w:numId="60">
    <w:abstractNumId w:val="74"/>
  </w:num>
  <w:num w:numId="61">
    <w:abstractNumId w:val="55"/>
  </w:num>
  <w:num w:numId="62">
    <w:abstractNumId w:val="26"/>
  </w:num>
  <w:num w:numId="63">
    <w:abstractNumId w:val="63"/>
  </w:num>
  <w:num w:numId="64">
    <w:abstractNumId w:val="85"/>
  </w:num>
  <w:num w:numId="65">
    <w:abstractNumId w:val="9"/>
  </w:num>
  <w:num w:numId="66">
    <w:abstractNumId w:val="54"/>
  </w:num>
  <w:num w:numId="67">
    <w:abstractNumId w:val="114"/>
  </w:num>
  <w:num w:numId="68">
    <w:abstractNumId w:val="31"/>
  </w:num>
  <w:num w:numId="69">
    <w:abstractNumId w:val="66"/>
  </w:num>
  <w:num w:numId="70">
    <w:abstractNumId w:val="28"/>
  </w:num>
  <w:num w:numId="71">
    <w:abstractNumId w:val="82"/>
  </w:num>
  <w:num w:numId="72">
    <w:abstractNumId w:val="80"/>
  </w:num>
  <w:num w:numId="73">
    <w:abstractNumId w:val="80"/>
    <w:lvlOverride w:ilvl="0">
      <w:startOverride w:val="1"/>
    </w:lvlOverride>
  </w:num>
  <w:num w:numId="74">
    <w:abstractNumId w:val="80"/>
    <w:lvlOverride w:ilvl="0">
      <w:startOverride w:val="1"/>
    </w:lvlOverride>
  </w:num>
  <w:num w:numId="75">
    <w:abstractNumId w:val="110"/>
  </w:num>
  <w:num w:numId="76">
    <w:abstractNumId w:val="24"/>
  </w:num>
  <w:num w:numId="77">
    <w:abstractNumId w:val="100"/>
  </w:num>
  <w:num w:numId="78">
    <w:abstractNumId w:val="80"/>
    <w:lvlOverride w:ilvl="0">
      <w:startOverride w:val="1"/>
    </w:lvlOverride>
  </w:num>
  <w:num w:numId="79">
    <w:abstractNumId w:val="26"/>
  </w:num>
  <w:num w:numId="80">
    <w:abstractNumId w:val="81"/>
  </w:num>
  <w:num w:numId="81">
    <w:abstractNumId w:val="53"/>
  </w:num>
  <w:num w:numId="82">
    <w:abstractNumId w:val="88"/>
  </w:num>
  <w:num w:numId="83">
    <w:abstractNumId w:val="29"/>
  </w:num>
  <w:num w:numId="84">
    <w:abstractNumId w:val="97"/>
  </w:num>
  <w:num w:numId="85">
    <w:abstractNumId w:val="93"/>
  </w:num>
  <w:num w:numId="86">
    <w:abstractNumId w:val="23"/>
  </w:num>
  <w:num w:numId="87">
    <w:abstractNumId w:val="52"/>
  </w:num>
  <w:num w:numId="88">
    <w:abstractNumId w:val="13"/>
  </w:num>
  <w:num w:numId="89">
    <w:abstractNumId w:val="60"/>
  </w:num>
  <w:num w:numId="90">
    <w:abstractNumId w:val="73"/>
  </w:num>
  <w:num w:numId="91">
    <w:abstractNumId w:val="98"/>
  </w:num>
  <w:num w:numId="92">
    <w:abstractNumId w:val="10"/>
  </w:num>
  <w:num w:numId="9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7"/>
  </w:num>
  <w:num w:numId="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8"/>
  </w:num>
  <w:num w:numId="102">
    <w:abstractNumId w:val="95"/>
  </w:num>
  <w:num w:numId="10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1"/>
  </w:num>
  <w:num w:numId="105">
    <w:abstractNumId w:val="2"/>
  </w:num>
  <w:num w:numId="106">
    <w:abstractNumId w:val="30"/>
  </w:num>
  <w:num w:numId="107">
    <w:abstractNumId w:val="68"/>
  </w:num>
  <w:num w:numId="108">
    <w:abstractNumId w:val="108"/>
  </w:num>
  <w:num w:numId="109">
    <w:abstractNumId w:val="109"/>
  </w:num>
  <w:num w:numId="110">
    <w:abstractNumId w:val="69"/>
  </w:num>
  <w:num w:numId="111">
    <w:abstractNumId w:val="45"/>
  </w:num>
  <w:num w:numId="112">
    <w:abstractNumId w:val="115"/>
  </w:num>
  <w:num w:numId="113">
    <w:abstractNumId w:val="103"/>
  </w:num>
  <w:num w:numId="114">
    <w:abstractNumId w:val="92"/>
  </w:num>
  <w:num w:numId="115">
    <w:abstractNumId w:val="84"/>
  </w:num>
  <w:num w:numId="116">
    <w:abstractNumId w:val="61"/>
  </w:num>
  <w:num w:numId="117">
    <w:abstractNumId w:val="12"/>
  </w:num>
  <w:num w:numId="118">
    <w:abstractNumId w:val="42"/>
  </w:num>
  <w:num w:numId="119">
    <w:abstractNumId w:val="1"/>
  </w:num>
  <w:num w:numId="120">
    <w:abstractNumId w:val="44"/>
  </w:num>
  <w:num w:numId="121">
    <w:abstractNumId w:val="17"/>
  </w:num>
  <w:num w:numId="122">
    <w:abstractNumId w:val="79"/>
  </w:num>
  <w:num w:numId="123">
    <w:abstractNumId w:val="90"/>
  </w:num>
  <w:num w:numId="124">
    <w:abstractNumId w:val="40"/>
  </w:num>
  <w:num w:numId="125">
    <w:abstractNumId w:val="37"/>
  </w:num>
  <w:num w:numId="126">
    <w:abstractNumId w:val="22"/>
  </w:num>
  <w:num w:numId="1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1"/>
  </w:num>
  <w:num w:numId="132">
    <w:abstractNumId w:val="70"/>
  </w:num>
  <w:num w:numId="133">
    <w:abstractNumId w:val="5"/>
  </w:num>
  <w:num w:numId="134">
    <w:abstractNumId w:val="50"/>
  </w:num>
  <w:num w:numId="135">
    <w:abstractNumId w:val="3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10"/>
  <w:drawingGridHorizontalSpacing w:val="105"/>
  <w:drawingGridVerticalSpacing w:val="29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08"/>
    <w:rsid w:val="000006DF"/>
    <w:rsid w:val="000010DA"/>
    <w:rsid w:val="0000269E"/>
    <w:rsid w:val="000036E8"/>
    <w:rsid w:val="000040DC"/>
    <w:rsid w:val="000041AC"/>
    <w:rsid w:val="00004A9C"/>
    <w:rsid w:val="00004F1C"/>
    <w:rsid w:val="000050DF"/>
    <w:rsid w:val="00005745"/>
    <w:rsid w:val="00005796"/>
    <w:rsid w:val="0000647D"/>
    <w:rsid w:val="00006729"/>
    <w:rsid w:val="00006BCF"/>
    <w:rsid w:val="00006C43"/>
    <w:rsid w:val="00007D44"/>
    <w:rsid w:val="00007F58"/>
    <w:rsid w:val="00010707"/>
    <w:rsid w:val="00010FA2"/>
    <w:rsid w:val="00011491"/>
    <w:rsid w:val="000115D6"/>
    <w:rsid w:val="00011F88"/>
    <w:rsid w:val="00012423"/>
    <w:rsid w:val="00012CC9"/>
    <w:rsid w:val="00013042"/>
    <w:rsid w:val="00014392"/>
    <w:rsid w:val="00014553"/>
    <w:rsid w:val="00014D84"/>
    <w:rsid w:val="00015298"/>
    <w:rsid w:val="00015424"/>
    <w:rsid w:val="000158D3"/>
    <w:rsid w:val="000163D6"/>
    <w:rsid w:val="00016820"/>
    <w:rsid w:val="00016A88"/>
    <w:rsid w:val="0001768D"/>
    <w:rsid w:val="00020638"/>
    <w:rsid w:val="00020AF5"/>
    <w:rsid w:val="00020F48"/>
    <w:rsid w:val="0002142A"/>
    <w:rsid w:val="000214A0"/>
    <w:rsid w:val="0002272C"/>
    <w:rsid w:val="00022858"/>
    <w:rsid w:val="00022C6E"/>
    <w:rsid w:val="000249B1"/>
    <w:rsid w:val="00024B87"/>
    <w:rsid w:val="00024C56"/>
    <w:rsid w:val="00024F9D"/>
    <w:rsid w:val="0002570E"/>
    <w:rsid w:val="00025BBE"/>
    <w:rsid w:val="000263F2"/>
    <w:rsid w:val="00027D2F"/>
    <w:rsid w:val="000304BF"/>
    <w:rsid w:val="0003061B"/>
    <w:rsid w:val="00030BB4"/>
    <w:rsid w:val="00031B24"/>
    <w:rsid w:val="0003213B"/>
    <w:rsid w:val="000338A7"/>
    <w:rsid w:val="00034449"/>
    <w:rsid w:val="00035526"/>
    <w:rsid w:val="00035577"/>
    <w:rsid w:val="00035701"/>
    <w:rsid w:val="00035A58"/>
    <w:rsid w:val="00036734"/>
    <w:rsid w:val="00037B99"/>
    <w:rsid w:val="0004026B"/>
    <w:rsid w:val="00040BE4"/>
    <w:rsid w:val="00040FEF"/>
    <w:rsid w:val="000410EE"/>
    <w:rsid w:val="0004167B"/>
    <w:rsid w:val="00041689"/>
    <w:rsid w:val="00041C66"/>
    <w:rsid w:val="00042185"/>
    <w:rsid w:val="00042681"/>
    <w:rsid w:val="000427BC"/>
    <w:rsid w:val="000427F1"/>
    <w:rsid w:val="000433B1"/>
    <w:rsid w:val="000436C9"/>
    <w:rsid w:val="00043A00"/>
    <w:rsid w:val="00043B1D"/>
    <w:rsid w:val="00043E82"/>
    <w:rsid w:val="00044726"/>
    <w:rsid w:val="000451CA"/>
    <w:rsid w:val="0004549B"/>
    <w:rsid w:val="00045874"/>
    <w:rsid w:val="00045DC0"/>
    <w:rsid w:val="00045E95"/>
    <w:rsid w:val="00046216"/>
    <w:rsid w:val="00046E3E"/>
    <w:rsid w:val="0004739F"/>
    <w:rsid w:val="000475B9"/>
    <w:rsid w:val="00047DA4"/>
    <w:rsid w:val="00050C1A"/>
    <w:rsid w:val="00050DF5"/>
    <w:rsid w:val="00050EAB"/>
    <w:rsid w:val="00051763"/>
    <w:rsid w:val="00051B5D"/>
    <w:rsid w:val="000520F6"/>
    <w:rsid w:val="0005217B"/>
    <w:rsid w:val="000525B8"/>
    <w:rsid w:val="00053CDE"/>
    <w:rsid w:val="00053D62"/>
    <w:rsid w:val="000548EC"/>
    <w:rsid w:val="000554E4"/>
    <w:rsid w:val="00056118"/>
    <w:rsid w:val="0005657C"/>
    <w:rsid w:val="00057520"/>
    <w:rsid w:val="00057ED2"/>
    <w:rsid w:val="00060987"/>
    <w:rsid w:val="00060E7E"/>
    <w:rsid w:val="00060F48"/>
    <w:rsid w:val="000619FA"/>
    <w:rsid w:val="00064F51"/>
    <w:rsid w:val="0006523C"/>
    <w:rsid w:val="00065680"/>
    <w:rsid w:val="00065699"/>
    <w:rsid w:val="00065FDF"/>
    <w:rsid w:val="000670A5"/>
    <w:rsid w:val="000670C4"/>
    <w:rsid w:val="00070F2E"/>
    <w:rsid w:val="000715FA"/>
    <w:rsid w:val="00071714"/>
    <w:rsid w:val="00072987"/>
    <w:rsid w:val="00072BB9"/>
    <w:rsid w:val="00073FF4"/>
    <w:rsid w:val="0007507A"/>
    <w:rsid w:val="00075376"/>
    <w:rsid w:val="00075445"/>
    <w:rsid w:val="00075A3D"/>
    <w:rsid w:val="00075C24"/>
    <w:rsid w:val="00075FDE"/>
    <w:rsid w:val="00075FDF"/>
    <w:rsid w:val="000767B5"/>
    <w:rsid w:val="000767E3"/>
    <w:rsid w:val="00077020"/>
    <w:rsid w:val="000772D5"/>
    <w:rsid w:val="00077932"/>
    <w:rsid w:val="00080576"/>
    <w:rsid w:val="000811E7"/>
    <w:rsid w:val="000813A8"/>
    <w:rsid w:val="000813EF"/>
    <w:rsid w:val="00081AD3"/>
    <w:rsid w:val="00082CDA"/>
    <w:rsid w:val="00082F22"/>
    <w:rsid w:val="00082F8D"/>
    <w:rsid w:val="0008310C"/>
    <w:rsid w:val="0008486B"/>
    <w:rsid w:val="00084DC9"/>
    <w:rsid w:val="00085CF4"/>
    <w:rsid w:val="0008679D"/>
    <w:rsid w:val="00086D80"/>
    <w:rsid w:val="00087ACD"/>
    <w:rsid w:val="00090148"/>
    <w:rsid w:val="00090D6C"/>
    <w:rsid w:val="00091537"/>
    <w:rsid w:val="00092C3D"/>
    <w:rsid w:val="000937E6"/>
    <w:rsid w:val="00093A20"/>
    <w:rsid w:val="0009500A"/>
    <w:rsid w:val="00095215"/>
    <w:rsid w:val="000957EC"/>
    <w:rsid w:val="000962B1"/>
    <w:rsid w:val="00097115"/>
    <w:rsid w:val="000975BB"/>
    <w:rsid w:val="000A0B93"/>
    <w:rsid w:val="000A2882"/>
    <w:rsid w:val="000A391C"/>
    <w:rsid w:val="000A4B41"/>
    <w:rsid w:val="000A4B6A"/>
    <w:rsid w:val="000A51A1"/>
    <w:rsid w:val="000A58A3"/>
    <w:rsid w:val="000A67C5"/>
    <w:rsid w:val="000A6A85"/>
    <w:rsid w:val="000A70A5"/>
    <w:rsid w:val="000A74BA"/>
    <w:rsid w:val="000B062F"/>
    <w:rsid w:val="000B07F9"/>
    <w:rsid w:val="000B09C4"/>
    <w:rsid w:val="000B0FA0"/>
    <w:rsid w:val="000B1041"/>
    <w:rsid w:val="000B1591"/>
    <w:rsid w:val="000B1A77"/>
    <w:rsid w:val="000B1CAC"/>
    <w:rsid w:val="000B206E"/>
    <w:rsid w:val="000B2874"/>
    <w:rsid w:val="000B31A0"/>
    <w:rsid w:val="000B35DD"/>
    <w:rsid w:val="000B3FB8"/>
    <w:rsid w:val="000B5CA7"/>
    <w:rsid w:val="000B5CAC"/>
    <w:rsid w:val="000B6468"/>
    <w:rsid w:val="000B6F9F"/>
    <w:rsid w:val="000B7043"/>
    <w:rsid w:val="000B7115"/>
    <w:rsid w:val="000B7216"/>
    <w:rsid w:val="000C07DC"/>
    <w:rsid w:val="000C10B6"/>
    <w:rsid w:val="000C23A6"/>
    <w:rsid w:val="000C23E6"/>
    <w:rsid w:val="000C2EAF"/>
    <w:rsid w:val="000C2ED7"/>
    <w:rsid w:val="000C3355"/>
    <w:rsid w:val="000C4D1C"/>
    <w:rsid w:val="000C4D4B"/>
    <w:rsid w:val="000C4FD9"/>
    <w:rsid w:val="000C516B"/>
    <w:rsid w:val="000C5EB9"/>
    <w:rsid w:val="000C60CE"/>
    <w:rsid w:val="000C696C"/>
    <w:rsid w:val="000C7899"/>
    <w:rsid w:val="000C7ADD"/>
    <w:rsid w:val="000D1C4B"/>
    <w:rsid w:val="000D1D77"/>
    <w:rsid w:val="000D2323"/>
    <w:rsid w:val="000D2E2C"/>
    <w:rsid w:val="000D3884"/>
    <w:rsid w:val="000D3DD0"/>
    <w:rsid w:val="000D44FB"/>
    <w:rsid w:val="000D50A7"/>
    <w:rsid w:val="000D5280"/>
    <w:rsid w:val="000D53CB"/>
    <w:rsid w:val="000D5837"/>
    <w:rsid w:val="000D5936"/>
    <w:rsid w:val="000D5A09"/>
    <w:rsid w:val="000D5FEE"/>
    <w:rsid w:val="000D680E"/>
    <w:rsid w:val="000D6D89"/>
    <w:rsid w:val="000D77D6"/>
    <w:rsid w:val="000D79C1"/>
    <w:rsid w:val="000E0158"/>
    <w:rsid w:val="000E07C0"/>
    <w:rsid w:val="000E1565"/>
    <w:rsid w:val="000E16B3"/>
    <w:rsid w:val="000E1B65"/>
    <w:rsid w:val="000E389E"/>
    <w:rsid w:val="000E3E83"/>
    <w:rsid w:val="000E3F32"/>
    <w:rsid w:val="000E40CF"/>
    <w:rsid w:val="000E4D74"/>
    <w:rsid w:val="000E504B"/>
    <w:rsid w:val="000E5C04"/>
    <w:rsid w:val="000E62C7"/>
    <w:rsid w:val="000E6D95"/>
    <w:rsid w:val="000E7867"/>
    <w:rsid w:val="000E7D6E"/>
    <w:rsid w:val="000F088A"/>
    <w:rsid w:val="000F1247"/>
    <w:rsid w:val="000F3B3D"/>
    <w:rsid w:val="000F3C4F"/>
    <w:rsid w:val="000F3F1D"/>
    <w:rsid w:val="000F5413"/>
    <w:rsid w:val="000F66B0"/>
    <w:rsid w:val="000F7364"/>
    <w:rsid w:val="000F7E5E"/>
    <w:rsid w:val="00100529"/>
    <w:rsid w:val="001006D5"/>
    <w:rsid w:val="00100A59"/>
    <w:rsid w:val="0010161B"/>
    <w:rsid w:val="00101C7B"/>
    <w:rsid w:val="0010299E"/>
    <w:rsid w:val="00103420"/>
    <w:rsid w:val="001041D6"/>
    <w:rsid w:val="00104A67"/>
    <w:rsid w:val="00104D63"/>
    <w:rsid w:val="00105153"/>
    <w:rsid w:val="00105648"/>
    <w:rsid w:val="0010587D"/>
    <w:rsid w:val="00105DFD"/>
    <w:rsid w:val="0010757B"/>
    <w:rsid w:val="00107EF2"/>
    <w:rsid w:val="00110C91"/>
    <w:rsid w:val="0011131B"/>
    <w:rsid w:val="00112717"/>
    <w:rsid w:val="00112C00"/>
    <w:rsid w:val="00112F3C"/>
    <w:rsid w:val="00113668"/>
    <w:rsid w:val="00114A61"/>
    <w:rsid w:val="00114BF5"/>
    <w:rsid w:val="0011518B"/>
    <w:rsid w:val="00117177"/>
    <w:rsid w:val="00117FE7"/>
    <w:rsid w:val="001209E2"/>
    <w:rsid w:val="0012315A"/>
    <w:rsid w:val="001235C3"/>
    <w:rsid w:val="00124069"/>
    <w:rsid w:val="0012451F"/>
    <w:rsid w:val="00125BAC"/>
    <w:rsid w:val="0012670B"/>
    <w:rsid w:val="001273E9"/>
    <w:rsid w:val="001274A4"/>
    <w:rsid w:val="00127B38"/>
    <w:rsid w:val="00127CE1"/>
    <w:rsid w:val="00130197"/>
    <w:rsid w:val="001306EA"/>
    <w:rsid w:val="00130921"/>
    <w:rsid w:val="00130B80"/>
    <w:rsid w:val="001317BB"/>
    <w:rsid w:val="0013189C"/>
    <w:rsid w:val="00131C39"/>
    <w:rsid w:val="001322B6"/>
    <w:rsid w:val="001328E0"/>
    <w:rsid w:val="00134178"/>
    <w:rsid w:val="0013423F"/>
    <w:rsid w:val="00134632"/>
    <w:rsid w:val="001350BB"/>
    <w:rsid w:val="0013532A"/>
    <w:rsid w:val="001364B9"/>
    <w:rsid w:val="00137254"/>
    <w:rsid w:val="0013783E"/>
    <w:rsid w:val="00137A0B"/>
    <w:rsid w:val="00137CF0"/>
    <w:rsid w:val="001402DA"/>
    <w:rsid w:val="00140F7C"/>
    <w:rsid w:val="00141905"/>
    <w:rsid w:val="00141A7D"/>
    <w:rsid w:val="00142139"/>
    <w:rsid w:val="001429C0"/>
    <w:rsid w:val="00143513"/>
    <w:rsid w:val="00144DB2"/>
    <w:rsid w:val="00144F44"/>
    <w:rsid w:val="00145963"/>
    <w:rsid w:val="0014638F"/>
    <w:rsid w:val="001463CE"/>
    <w:rsid w:val="00146CBB"/>
    <w:rsid w:val="00146E22"/>
    <w:rsid w:val="00147A25"/>
    <w:rsid w:val="00151668"/>
    <w:rsid w:val="00152135"/>
    <w:rsid w:val="001526DD"/>
    <w:rsid w:val="001527F1"/>
    <w:rsid w:val="00152873"/>
    <w:rsid w:val="001529DB"/>
    <w:rsid w:val="0015335C"/>
    <w:rsid w:val="001536FA"/>
    <w:rsid w:val="00154290"/>
    <w:rsid w:val="001542BC"/>
    <w:rsid w:val="00154845"/>
    <w:rsid w:val="00154BF3"/>
    <w:rsid w:val="00154FD8"/>
    <w:rsid w:val="001553F0"/>
    <w:rsid w:val="001558CC"/>
    <w:rsid w:val="0015668C"/>
    <w:rsid w:val="00157AD4"/>
    <w:rsid w:val="00160DE0"/>
    <w:rsid w:val="00160E76"/>
    <w:rsid w:val="00161F94"/>
    <w:rsid w:val="00162836"/>
    <w:rsid w:val="001629C8"/>
    <w:rsid w:val="00162BFC"/>
    <w:rsid w:val="00163286"/>
    <w:rsid w:val="00163A9F"/>
    <w:rsid w:val="00163B28"/>
    <w:rsid w:val="00163C28"/>
    <w:rsid w:val="00163D11"/>
    <w:rsid w:val="0016498C"/>
    <w:rsid w:val="001649DB"/>
    <w:rsid w:val="00164A30"/>
    <w:rsid w:val="00164CF1"/>
    <w:rsid w:val="001652E0"/>
    <w:rsid w:val="00165C95"/>
    <w:rsid w:val="00166317"/>
    <w:rsid w:val="001667D8"/>
    <w:rsid w:val="00167965"/>
    <w:rsid w:val="00167C0F"/>
    <w:rsid w:val="00170141"/>
    <w:rsid w:val="001703D6"/>
    <w:rsid w:val="00170A83"/>
    <w:rsid w:val="00170EC1"/>
    <w:rsid w:val="00172215"/>
    <w:rsid w:val="00172923"/>
    <w:rsid w:val="001737EB"/>
    <w:rsid w:val="00173D27"/>
    <w:rsid w:val="0017406E"/>
    <w:rsid w:val="0017438C"/>
    <w:rsid w:val="001746D1"/>
    <w:rsid w:val="00174ED7"/>
    <w:rsid w:val="00175665"/>
    <w:rsid w:val="00176512"/>
    <w:rsid w:val="0017695D"/>
    <w:rsid w:val="00177697"/>
    <w:rsid w:val="00177B7C"/>
    <w:rsid w:val="0018019E"/>
    <w:rsid w:val="00180B1D"/>
    <w:rsid w:val="00180ED1"/>
    <w:rsid w:val="00181047"/>
    <w:rsid w:val="00182004"/>
    <w:rsid w:val="00182C92"/>
    <w:rsid w:val="00182CEF"/>
    <w:rsid w:val="0018362F"/>
    <w:rsid w:val="0018381F"/>
    <w:rsid w:val="00183C33"/>
    <w:rsid w:val="001843CD"/>
    <w:rsid w:val="00184C74"/>
    <w:rsid w:val="00185376"/>
    <w:rsid w:val="00185EA0"/>
    <w:rsid w:val="001860F2"/>
    <w:rsid w:val="0018720E"/>
    <w:rsid w:val="001876AB"/>
    <w:rsid w:val="001879E3"/>
    <w:rsid w:val="00190401"/>
    <w:rsid w:val="00190D6B"/>
    <w:rsid w:val="001914F4"/>
    <w:rsid w:val="00191751"/>
    <w:rsid w:val="00191864"/>
    <w:rsid w:val="00191984"/>
    <w:rsid w:val="001928F5"/>
    <w:rsid w:val="00192E4A"/>
    <w:rsid w:val="00193152"/>
    <w:rsid w:val="00193A79"/>
    <w:rsid w:val="00193FDA"/>
    <w:rsid w:val="00194CB2"/>
    <w:rsid w:val="00196A54"/>
    <w:rsid w:val="001970A9"/>
    <w:rsid w:val="00197458"/>
    <w:rsid w:val="00197BB8"/>
    <w:rsid w:val="00197CBD"/>
    <w:rsid w:val="001A0282"/>
    <w:rsid w:val="001A0371"/>
    <w:rsid w:val="001A0A04"/>
    <w:rsid w:val="001A15B0"/>
    <w:rsid w:val="001A2A10"/>
    <w:rsid w:val="001A339B"/>
    <w:rsid w:val="001A36F3"/>
    <w:rsid w:val="001A49BE"/>
    <w:rsid w:val="001A5040"/>
    <w:rsid w:val="001A63A0"/>
    <w:rsid w:val="001A6666"/>
    <w:rsid w:val="001A6772"/>
    <w:rsid w:val="001A6DF0"/>
    <w:rsid w:val="001A78BE"/>
    <w:rsid w:val="001A7993"/>
    <w:rsid w:val="001B09AE"/>
    <w:rsid w:val="001B1CBB"/>
    <w:rsid w:val="001B209E"/>
    <w:rsid w:val="001B334F"/>
    <w:rsid w:val="001B3D40"/>
    <w:rsid w:val="001B3E5E"/>
    <w:rsid w:val="001B42A6"/>
    <w:rsid w:val="001B42DC"/>
    <w:rsid w:val="001B44A6"/>
    <w:rsid w:val="001B56E9"/>
    <w:rsid w:val="001B625D"/>
    <w:rsid w:val="001B66F1"/>
    <w:rsid w:val="001B6895"/>
    <w:rsid w:val="001B6E8A"/>
    <w:rsid w:val="001B71BD"/>
    <w:rsid w:val="001B760F"/>
    <w:rsid w:val="001B76A9"/>
    <w:rsid w:val="001B7CC6"/>
    <w:rsid w:val="001B7F64"/>
    <w:rsid w:val="001C03E6"/>
    <w:rsid w:val="001C05C6"/>
    <w:rsid w:val="001C08C6"/>
    <w:rsid w:val="001C112D"/>
    <w:rsid w:val="001C1751"/>
    <w:rsid w:val="001C19E3"/>
    <w:rsid w:val="001C2614"/>
    <w:rsid w:val="001C2C40"/>
    <w:rsid w:val="001C30B9"/>
    <w:rsid w:val="001C3426"/>
    <w:rsid w:val="001C4252"/>
    <w:rsid w:val="001C4AF3"/>
    <w:rsid w:val="001C4C4E"/>
    <w:rsid w:val="001C5305"/>
    <w:rsid w:val="001C5468"/>
    <w:rsid w:val="001C5A60"/>
    <w:rsid w:val="001C76B3"/>
    <w:rsid w:val="001D037A"/>
    <w:rsid w:val="001D0A18"/>
    <w:rsid w:val="001D1001"/>
    <w:rsid w:val="001D1C3D"/>
    <w:rsid w:val="001D4E84"/>
    <w:rsid w:val="001D5172"/>
    <w:rsid w:val="001D62A5"/>
    <w:rsid w:val="001D62AD"/>
    <w:rsid w:val="001D71F3"/>
    <w:rsid w:val="001E0097"/>
    <w:rsid w:val="001E1B27"/>
    <w:rsid w:val="001E38B5"/>
    <w:rsid w:val="001E3928"/>
    <w:rsid w:val="001E39F2"/>
    <w:rsid w:val="001E3EA6"/>
    <w:rsid w:val="001E4BF4"/>
    <w:rsid w:val="001E4E98"/>
    <w:rsid w:val="001E5A9A"/>
    <w:rsid w:val="001E6314"/>
    <w:rsid w:val="001E6464"/>
    <w:rsid w:val="001E72B4"/>
    <w:rsid w:val="001E7373"/>
    <w:rsid w:val="001F0054"/>
    <w:rsid w:val="001F1570"/>
    <w:rsid w:val="001F15B2"/>
    <w:rsid w:val="001F1B76"/>
    <w:rsid w:val="001F24AE"/>
    <w:rsid w:val="001F298E"/>
    <w:rsid w:val="001F3293"/>
    <w:rsid w:val="001F37E5"/>
    <w:rsid w:val="001F3874"/>
    <w:rsid w:val="001F3912"/>
    <w:rsid w:val="001F39BE"/>
    <w:rsid w:val="001F3B51"/>
    <w:rsid w:val="001F40CA"/>
    <w:rsid w:val="001F416A"/>
    <w:rsid w:val="001F446F"/>
    <w:rsid w:val="001F4906"/>
    <w:rsid w:val="001F5708"/>
    <w:rsid w:val="001F5D9B"/>
    <w:rsid w:val="001F5E19"/>
    <w:rsid w:val="001F645F"/>
    <w:rsid w:val="001F65D7"/>
    <w:rsid w:val="001F6663"/>
    <w:rsid w:val="001F6684"/>
    <w:rsid w:val="001F7165"/>
    <w:rsid w:val="001F76DF"/>
    <w:rsid w:val="001F7D3B"/>
    <w:rsid w:val="00201131"/>
    <w:rsid w:val="00201451"/>
    <w:rsid w:val="002023DC"/>
    <w:rsid w:val="00202595"/>
    <w:rsid w:val="002042F9"/>
    <w:rsid w:val="0020488B"/>
    <w:rsid w:val="00205A66"/>
    <w:rsid w:val="002064A1"/>
    <w:rsid w:val="00206A95"/>
    <w:rsid w:val="0020762E"/>
    <w:rsid w:val="002077D6"/>
    <w:rsid w:val="00210035"/>
    <w:rsid w:val="002100CE"/>
    <w:rsid w:val="00210F58"/>
    <w:rsid w:val="00211171"/>
    <w:rsid w:val="002118B7"/>
    <w:rsid w:val="00211F12"/>
    <w:rsid w:val="00212554"/>
    <w:rsid w:val="002132C3"/>
    <w:rsid w:val="00215E72"/>
    <w:rsid w:val="00220047"/>
    <w:rsid w:val="002201CD"/>
    <w:rsid w:val="0022038E"/>
    <w:rsid w:val="0022202F"/>
    <w:rsid w:val="00222086"/>
    <w:rsid w:val="002222BA"/>
    <w:rsid w:val="00222934"/>
    <w:rsid w:val="002245F9"/>
    <w:rsid w:val="002248C5"/>
    <w:rsid w:val="00224B3E"/>
    <w:rsid w:val="00226C75"/>
    <w:rsid w:val="00226E2B"/>
    <w:rsid w:val="00227A3A"/>
    <w:rsid w:val="00230F0C"/>
    <w:rsid w:val="00231AA7"/>
    <w:rsid w:val="002320B9"/>
    <w:rsid w:val="00232441"/>
    <w:rsid w:val="0023244A"/>
    <w:rsid w:val="00232AAC"/>
    <w:rsid w:val="00232C18"/>
    <w:rsid w:val="002333B3"/>
    <w:rsid w:val="002335E3"/>
    <w:rsid w:val="002342D8"/>
    <w:rsid w:val="00234324"/>
    <w:rsid w:val="002344FF"/>
    <w:rsid w:val="0023469A"/>
    <w:rsid w:val="0023482F"/>
    <w:rsid w:val="00234886"/>
    <w:rsid w:val="002348B9"/>
    <w:rsid w:val="00234EA7"/>
    <w:rsid w:val="0023547F"/>
    <w:rsid w:val="0023577C"/>
    <w:rsid w:val="002364E5"/>
    <w:rsid w:val="002368D9"/>
    <w:rsid w:val="00236D84"/>
    <w:rsid w:val="00237194"/>
    <w:rsid w:val="00237266"/>
    <w:rsid w:val="00241040"/>
    <w:rsid w:val="002411D0"/>
    <w:rsid w:val="00241F93"/>
    <w:rsid w:val="00242672"/>
    <w:rsid w:val="002437C6"/>
    <w:rsid w:val="00243C00"/>
    <w:rsid w:val="00245245"/>
    <w:rsid w:val="00245615"/>
    <w:rsid w:val="00246C6E"/>
    <w:rsid w:val="00250555"/>
    <w:rsid w:val="00251298"/>
    <w:rsid w:val="00251670"/>
    <w:rsid w:val="002520F9"/>
    <w:rsid w:val="00252146"/>
    <w:rsid w:val="002524AF"/>
    <w:rsid w:val="0025352D"/>
    <w:rsid w:val="0025365B"/>
    <w:rsid w:val="002537DC"/>
    <w:rsid w:val="00253FDE"/>
    <w:rsid w:val="002541A3"/>
    <w:rsid w:val="002541E4"/>
    <w:rsid w:val="00254324"/>
    <w:rsid w:val="00254622"/>
    <w:rsid w:val="00254811"/>
    <w:rsid w:val="0025491D"/>
    <w:rsid w:val="00255D19"/>
    <w:rsid w:val="00255D77"/>
    <w:rsid w:val="002563DF"/>
    <w:rsid w:val="002566B7"/>
    <w:rsid w:val="002568B1"/>
    <w:rsid w:val="00256EBD"/>
    <w:rsid w:val="00256FAC"/>
    <w:rsid w:val="00256FD8"/>
    <w:rsid w:val="002603AC"/>
    <w:rsid w:val="002606C8"/>
    <w:rsid w:val="00260D9C"/>
    <w:rsid w:val="002613CA"/>
    <w:rsid w:val="002615CC"/>
    <w:rsid w:val="00261DDB"/>
    <w:rsid w:val="002629FA"/>
    <w:rsid w:val="00262D10"/>
    <w:rsid w:val="00263EF7"/>
    <w:rsid w:val="00264C24"/>
    <w:rsid w:val="00264E42"/>
    <w:rsid w:val="0026536A"/>
    <w:rsid w:val="00265D52"/>
    <w:rsid w:val="0026643E"/>
    <w:rsid w:val="00266BBE"/>
    <w:rsid w:val="00266D1B"/>
    <w:rsid w:val="00266D6F"/>
    <w:rsid w:val="00266F96"/>
    <w:rsid w:val="002674B6"/>
    <w:rsid w:val="002677CD"/>
    <w:rsid w:val="00267FDB"/>
    <w:rsid w:val="0027035C"/>
    <w:rsid w:val="002706BF"/>
    <w:rsid w:val="00270E0A"/>
    <w:rsid w:val="0027122B"/>
    <w:rsid w:val="00271701"/>
    <w:rsid w:val="00271F18"/>
    <w:rsid w:val="0027227D"/>
    <w:rsid w:val="002738B6"/>
    <w:rsid w:val="00274209"/>
    <w:rsid w:val="00274C2D"/>
    <w:rsid w:val="00274D84"/>
    <w:rsid w:val="002755B7"/>
    <w:rsid w:val="00275808"/>
    <w:rsid w:val="002759C7"/>
    <w:rsid w:val="00275A94"/>
    <w:rsid w:val="00277403"/>
    <w:rsid w:val="0028033C"/>
    <w:rsid w:val="00281AC5"/>
    <w:rsid w:val="00281D04"/>
    <w:rsid w:val="00282ACE"/>
    <w:rsid w:val="00282EC4"/>
    <w:rsid w:val="00282EFC"/>
    <w:rsid w:val="0028492A"/>
    <w:rsid w:val="002857C9"/>
    <w:rsid w:val="002859C7"/>
    <w:rsid w:val="00285B7E"/>
    <w:rsid w:val="00286F78"/>
    <w:rsid w:val="00287883"/>
    <w:rsid w:val="00287B42"/>
    <w:rsid w:val="00290DC9"/>
    <w:rsid w:val="00290F53"/>
    <w:rsid w:val="00291094"/>
    <w:rsid w:val="002910AE"/>
    <w:rsid w:val="0029121A"/>
    <w:rsid w:val="0029140D"/>
    <w:rsid w:val="002916A3"/>
    <w:rsid w:val="002919B7"/>
    <w:rsid w:val="00291FF6"/>
    <w:rsid w:val="00292ADD"/>
    <w:rsid w:val="0029320F"/>
    <w:rsid w:val="0029386B"/>
    <w:rsid w:val="002938A0"/>
    <w:rsid w:val="00294C58"/>
    <w:rsid w:val="00294E8B"/>
    <w:rsid w:val="00294F08"/>
    <w:rsid w:val="00295617"/>
    <w:rsid w:val="0029624E"/>
    <w:rsid w:val="002965CC"/>
    <w:rsid w:val="00297169"/>
    <w:rsid w:val="0029717E"/>
    <w:rsid w:val="0029745A"/>
    <w:rsid w:val="002A0252"/>
    <w:rsid w:val="002A05E9"/>
    <w:rsid w:val="002A10D3"/>
    <w:rsid w:val="002A1506"/>
    <w:rsid w:val="002A1D53"/>
    <w:rsid w:val="002A1DC6"/>
    <w:rsid w:val="002A20FE"/>
    <w:rsid w:val="002A3322"/>
    <w:rsid w:val="002A3B47"/>
    <w:rsid w:val="002A4619"/>
    <w:rsid w:val="002A5052"/>
    <w:rsid w:val="002A545D"/>
    <w:rsid w:val="002A5BDC"/>
    <w:rsid w:val="002A5BFA"/>
    <w:rsid w:val="002A66BB"/>
    <w:rsid w:val="002A6A4B"/>
    <w:rsid w:val="002A7580"/>
    <w:rsid w:val="002B224F"/>
    <w:rsid w:val="002B2C74"/>
    <w:rsid w:val="002B346B"/>
    <w:rsid w:val="002B3D46"/>
    <w:rsid w:val="002B4A8F"/>
    <w:rsid w:val="002B53AF"/>
    <w:rsid w:val="002B59DD"/>
    <w:rsid w:val="002B6F35"/>
    <w:rsid w:val="002B72EB"/>
    <w:rsid w:val="002B75CC"/>
    <w:rsid w:val="002B7941"/>
    <w:rsid w:val="002C080B"/>
    <w:rsid w:val="002C15BE"/>
    <w:rsid w:val="002C1E7C"/>
    <w:rsid w:val="002C25AD"/>
    <w:rsid w:val="002C2BEC"/>
    <w:rsid w:val="002C436A"/>
    <w:rsid w:val="002C511A"/>
    <w:rsid w:val="002C5215"/>
    <w:rsid w:val="002C5947"/>
    <w:rsid w:val="002C64B5"/>
    <w:rsid w:val="002C65D0"/>
    <w:rsid w:val="002C670A"/>
    <w:rsid w:val="002C6CA7"/>
    <w:rsid w:val="002C6F70"/>
    <w:rsid w:val="002C6FB7"/>
    <w:rsid w:val="002C78E4"/>
    <w:rsid w:val="002C7BDA"/>
    <w:rsid w:val="002C7EE3"/>
    <w:rsid w:val="002D09D9"/>
    <w:rsid w:val="002D0FB1"/>
    <w:rsid w:val="002D101F"/>
    <w:rsid w:val="002D11A9"/>
    <w:rsid w:val="002D1288"/>
    <w:rsid w:val="002D12BC"/>
    <w:rsid w:val="002D2226"/>
    <w:rsid w:val="002D24FC"/>
    <w:rsid w:val="002D339E"/>
    <w:rsid w:val="002D4A07"/>
    <w:rsid w:val="002D520F"/>
    <w:rsid w:val="002D56E3"/>
    <w:rsid w:val="002D585D"/>
    <w:rsid w:val="002D6BF1"/>
    <w:rsid w:val="002D7126"/>
    <w:rsid w:val="002D7931"/>
    <w:rsid w:val="002E05DB"/>
    <w:rsid w:val="002E1AFF"/>
    <w:rsid w:val="002E4AF4"/>
    <w:rsid w:val="002E693F"/>
    <w:rsid w:val="002E6CEE"/>
    <w:rsid w:val="002E7186"/>
    <w:rsid w:val="002E73EF"/>
    <w:rsid w:val="002E79EB"/>
    <w:rsid w:val="002E7CC0"/>
    <w:rsid w:val="002E7D1D"/>
    <w:rsid w:val="002E7F7D"/>
    <w:rsid w:val="002F016B"/>
    <w:rsid w:val="002F08D8"/>
    <w:rsid w:val="002F0979"/>
    <w:rsid w:val="002F1E19"/>
    <w:rsid w:val="002F2316"/>
    <w:rsid w:val="002F2600"/>
    <w:rsid w:val="002F39EB"/>
    <w:rsid w:val="002F3D08"/>
    <w:rsid w:val="002F420C"/>
    <w:rsid w:val="002F4982"/>
    <w:rsid w:val="002F4B05"/>
    <w:rsid w:val="002F5226"/>
    <w:rsid w:val="002F5DD5"/>
    <w:rsid w:val="002F761E"/>
    <w:rsid w:val="002F77B9"/>
    <w:rsid w:val="003005D3"/>
    <w:rsid w:val="00300A96"/>
    <w:rsid w:val="00300FC8"/>
    <w:rsid w:val="00301235"/>
    <w:rsid w:val="003019D1"/>
    <w:rsid w:val="00301E4A"/>
    <w:rsid w:val="00303A68"/>
    <w:rsid w:val="00303F45"/>
    <w:rsid w:val="00305ABA"/>
    <w:rsid w:val="00306445"/>
    <w:rsid w:val="0030726C"/>
    <w:rsid w:val="00307B0C"/>
    <w:rsid w:val="00307DE2"/>
    <w:rsid w:val="003105CC"/>
    <w:rsid w:val="00310871"/>
    <w:rsid w:val="00310A55"/>
    <w:rsid w:val="00310F88"/>
    <w:rsid w:val="003115D5"/>
    <w:rsid w:val="00312884"/>
    <w:rsid w:val="00312B4E"/>
    <w:rsid w:val="00313D55"/>
    <w:rsid w:val="003144EA"/>
    <w:rsid w:val="00314F56"/>
    <w:rsid w:val="00314FEF"/>
    <w:rsid w:val="0031578B"/>
    <w:rsid w:val="00315A67"/>
    <w:rsid w:val="00315A73"/>
    <w:rsid w:val="00317B9B"/>
    <w:rsid w:val="00320AF7"/>
    <w:rsid w:val="00320EDF"/>
    <w:rsid w:val="00321709"/>
    <w:rsid w:val="003218BF"/>
    <w:rsid w:val="00321E97"/>
    <w:rsid w:val="00322306"/>
    <w:rsid w:val="003229C7"/>
    <w:rsid w:val="0032363E"/>
    <w:rsid w:val="00323817"/>
    <w:rsid w:val="003239CE"/>
    <w:rsid w:val="003239F9"/>
    <w:rsid w:val="00323CF9"/>
    <w:rsid w:val="00324CD2"/>
    <w:rsid w:val="00325354"/>
    <w:rsid w:val="0032572F"/>
    <w:rsid w:val="00326627"/>
    <w:rsid w:val="003279AE"/>
    <w:rsid w:val="0033052F"/>
    <w:rsid w:val="003310EE"/>
    <w:rsid w:val="00331A81"/>
    <w:rsid w:val="00331E00"/>
    <w:rsid w:val="0033216F"/>
    <w:rsid w:val="0033223C"/>
    <w:rsid w:val="00333309"/>
    <w:rsid w:val="00333681"/>
    <w:rsid w:val="003337DF"/>
    <w:rsid w:val="003339F3"/>
    <w:rsid w:val="00334A28"/>
    <w:rsid w:val="0033516D"/>
    <w:rsid w:val="003352B8"/>
    <w:rsid w:val="003352C4"/>
    <w:rsid w:val="00336089"/>
    <w:rsid w:val="003364DE"/>
    <w:rsid w:val="00336AEC"/>
    <w:rsid w:val="00337707"/>
    <w:rsid w:val="00337732"/>
    <w:rsid w:val="00337E4C"/>
    <w:rsid w:val="00340B4E"/>
    <w:rsid w:val="00340B6E"/>
    <w:rsid w:val="00340F33"/>
    <w:rsid w:val="00342053"/>
    <w:rsid w:val="00342542"/>
    <w:rsid w:val="00342B09"/>
    <w:rsid w:val="00344464"/>
    <w:rsid w:val="00344CE1"/>
    <w:rsid w:val="003450E2"/>
    <w:rsid w:val="0034569B"/>
    <w:rsid w:val="003457FA"/>
    <w:rsid w:val="00345912"/>
    <w:rsid w:val="00350E70"/>
    <w:rsid w:val="00351964"/>
    <w:rsid w:val="00351A07"/>
    <w:rsid w:val="00351F1B"/>
    <w:rsid w:val="00352F0B"/>
    <w:rsid w:val="00353A1B"/>
    <w:rsid w:val="00353DBC"/>
    <w:rsid w:val="00354192"/>
    <w:rsid w:val="00354556"/>
    <w:rsid w:val="00354819"/>
    <w:rsid w:val="00355B8E"/>
    <w:rsid w:val="00355D41"/>
    <w:rsid w:val="0035621C"/>
    <w:rsid w:val="003569A3"/>
    <w:rsid w:val="00356A41"/>
    <w:rsid w:val="00356CDC"/>
    <w:rsid w:val="00357958"/>
    <w:rsid w:val="00357C55"/>
    <w:rsid w:val="003608C8"/>
    <w:rsid w:val="003610D9"/>
    <w:rsid w:val="00361561"/>
    <w:rsid w:val="00361ABF"/>
    <w:rsid w:val="00361FA0"/>
    <w:rsid w:val="00362346"/>
    <w:rsid w:val="0036239D"/>
    <w:rsid w:val="00362BC0"/>
    <w:rsid w:val="0036300E"/>
    <w:rsid w:val="003630B8"/>
    <w:rsid w:val="003634C4"/>
    <w:rsid w:val="00364562"/>
    <w:rsid w:val="00364D7D"/>
    <w:rsid w:val="00364FB7"/>
    <w:rsid w:val="00365BB7"/>
    <w:rsid w:val="00366983"/>
    <w:rsid w:val="0036790C"/>
    <w:rsid w:val="00367C5A"/>
    <w:rsid w:val="003701FE"/>
    <w:rsid w:val="0037048D"/>
    <w:rsid w:val="00370712"/>
    <w:rsid w:val="00372814"/>
    <w:rsid w:val="0037386D"/>
    <w:rsid w:val="00373C5D"/>
    <w:rsid w:val="0037458C"/>
    <w:rsid w:val="00374BAC"/>
    <w:rsid w:val="00375349"/>
    <w:rsid w:val="0037607B"/>
    <w:rsid w:val="003760FB"/>
    <w:rsid w:val="003763A1"/>
    <w:rsid w:val="00377361"/>
    <w:rsid w:val="003776DD"/>
    <w:rsid w:val="00380629"/>
    <w:rsid w:val="00380BBE"/>
    <w:rsid w:val="00381BF5"/>
    <w:rsid w:val="00382EF7"/>
    <w:rsid w:val="00383990"/>
    <w:rsid w:val="00384138"/>
    <w:rsid w:val="003845A9"/>
    <w:rsid w:val="003845AE"/>
    <w:rsid w:val="003849B4"/>
    <w:rsid w:val="00385EFB"/>
    <w:rsid w:val="00386801"/>
    <w:rsid w:val="00386E82"/>
    <w:rsid w:val="003877FD"/>
    <w:rsid w:val="00390457"/>
    <w:rsid w:val="00391292"/>
    <w:rsid w:val="003912E5"/>
    <w:rsid w:val="00391BA4"/>
    <w:rsid w:val="00391D9F"/>
    <w:rsid w:val="00392814"/>
    <w:rsid w:val="00392824"/>
    <w:rsid w:val="00393DCC"/>
    <w:rsid w:val="003943AC"/>
    <w:rsid w:val="00394EE0"/>
    <w:rsid w:val="003950A6"/>
    <w:rsid w:val="003950F2"/>
    <w:rsid w:val="003951A4"/>
    <w:rsid w:val="00395809"/>
    <w:rsid w:val="00395C73"/>
    <w:rsid w:val="00395F3A"/>
    <w:rsid w:val="0039638F"/>
    <w:rsid w:val="0039710F"/>
    <w:rsid w:val="00397932"/>
    <w:rsid w:val="003A03F8"/>
    <w:rsid w:val="003A1079"/>
    <w:rsid w:val="003A1582"/>
    <w:rsid w:val="003A2214"/>
    <w:rsid w:val="003A26B7"/>
    <w:rsid w:val="003A2FBA"/>
    <w:rsid w:val="003A303E"/>
    <w:rsid w:val="003A3501"/>
    <w:rsid w:val="003A38C0"/>
    <w:rsid w:val="003A521B"/>
    <w:rsid w:val="003A56E2"/>
    <w:rsid w:val="003A5AC2"/>
    <w:rsid w:val="003A75B3"/>
    <w:rsid w:val="003A7AE2"/>
    <w:rsid w:val="003B0299"/>
    <w:rsid w:val="003B072D"/>
    <w:rsid w:val="003B1605"/>
    <w:rsid w:val="003B217F"/>
    <w:rsid w:val="003B3167"/>
    <w:rsid w:val="003B4E54"/>
    <w:rsid w:val="003B5495"/>
    <w:rsid w:val="003B5B23"/>
    <w:rsid w:val="003B5C7E"/>
    <w:rsid w:val="003B5DF5"/>
    <w:rsid w:val="003B6060"/>
    <w:rsid w:val="003B6B1D"/>
    <w:rsid w:val="003B6B41"/>
    <w:rsid w:val="003B7357"/>
    <w:rsid w:val="003C0D9D"/>
    <w:rsid w:val="003C1190"/>
    <w:rsid w:val="003C1F14"/>
    <w:rsid w:val="003C2069"/>
    <w:rsid w:val="003C212B"/>
    <w:rsid w:val="003C24F0"/>
    <w:rsid w:val="003C2C55"/>
    <w:rsid w:val="003C2F11"/>
    <w:rsid w:val="003C42D8"/>
    <w:rsid w:val="003C4570"/>
    <w:rsid w:val="003C4823"/>
    <w:rsid w:val="003C4FBA"/>
    <w:rsid w:val="003C6409"/>
    <w:rsid w:val="003C6423"/>
    <w:rsid w:val="003C6915"/>
    <w:rsid w:val="003C6A6E"/>
    <w:rsid w:val="003C6A94"/>
    <w:rsid w:val="003C6BD5"/>
    <w:rsid w:val="003C6D81"/>
    <w:rsid w:val="003C7055"/>
    <w:rsid w:val="003C7327"/>
    <w:rsid w:val="003C740E"/>
    <w:rsid w:val="003C7D82"/>
    <w:rsid w:val="003D0B32"/>
    <w:rsid w:val="003D0F71"/>
    <w:rsid w:val="003D1BD3"/>
    <w:rsid w:val="003D214C"/>
    <w:rsid w:val="003D34E0"/>
    <w:rsid w:val="003D3FFE"/>
    <w:rsid w:val="003D4CA6"/>
    <w:rsid w:val="003D4D51"/>
    <w:rsid w:val="003D5F69"/>
    <w:rsid w:val="003D6019"/>
    <w:rsid w:val="003D6772"/>
    <w:rsid w:val="003D6E68"/>
    <w:rsid w:val="003D75C0"/>
    <w:rsid w:val="003D7AE8"/>
    <w:rsid w:val="003D7F13"/>
    <w:rsid w:val="003E04EF"/>
    <w:rsid w:val="003E0622"/>
    <w:rsid w:val="003E0781"/>
    <w:rsid w:val="003E1037"/>
    <w:rsid w:val="003E186B"/>
    <w:rsid w:val="003E2179"/>
    <w:rsid w:val="003E2955"/>
    <w:rsid w:val="003E2A01"/>
    <w:rsid w:val="003E314F"/>
    <w:rsid w:val="003E3B05"/>
    <w:rsid w:val="003E3E7E"/>
    <w:rsid w:val="003E44D5"/>
    <w:rsid w:val="003E4AEF"/>
    <w:rsid w:val="003E595E"/>
    <w:rsid w:val="003E59B5"/>
    <w:rsid w:val="003E5DFF"/>
    <w:rsid w:val="003E60A5"/>
    <w:rsid w:val="003E698E"/>
    <w:rsid w:val="003E6B0B"/>
    <w:rsid w:val="003E6E72"/>
    <w:rsid w:val="003E70D6"/>
    <w:rsid w:val="003E72DA"/>
    <w:rsid w:val="003E72FF"/>
    <w:rsid w:val="003E7A5E"/>
    <w:rsid w:val="003F05EF"/>
    <w:rsid w:val="003F0767"/>
    <w:rsid w:val="003F2D27"/>
    <w:rsid w:val="003F320D"/>
    <w:rsid w:val="003F39EB"/>
    <w:rsid w:val="003F3E55"/>
    <w:rsid w:val="003F49BE"/>
    <w:rsid w:val="003F5FDC"/>
    <w:rsid w:val="003F706B"/>
    <w:rsid w:val="003F71B7"/>
    <w:rsid w:val="003F7CC7"/>
    <w:rsid w:val="003F7D22"/>
    <w:rsid w:val="0040038C"/>
    <w:rsid w:val="0040055D"/>
    <w:rsid w:val="00401AD9"/>
    <w:rsid w:val="00401F2B"/>
    <w:rsid w:val="00402082"/>
    <w:rsid w:val="004022BF"/>
    <w:rsid w:val="00402AAF"/>
    <w:rsid w:val="00402CC2"/>
    <w:rsid w:val="00402E27"/>
    <w:rsid w:val="00403659"/>
    <w:rsid w:val="00404517"/>
    <w:rsid w:val="00404EC2"/>
    <w:rsid w:val="00405894"/>
    <w:rsid w:val="00405CB1"/>
    <w:rsid w:val="004063EC"/>
    <w:rsid w:val="00407464"/>
    <w:rsid w:val="00407A73"/>
    <w:rsid w:val="00410AEA"/>
    <w:rsid w:val="00411A2A"/>
    <w:rsid w:val="004122DB"/>
    <w:rsid w:val="00412A37"/>
    <w:rsid w:val="004157D0"/>
    <w:rsid w:val="004163E6"/>
    <w:rsid w:val="004178B8"/>
    <w:rsid w:val="0042000B"/>
    <w:rsid w:val="0042004C"/>
    <w:rsid w:val="004202C6"/>
    <w:rsid w:val="00420C5C"/>
    <w:rsid w:val="00420E94"/>
    <w:rsid w:val="00421CCE"/>
    <w:rsid w:val="00421CDB"/>
    <w:rsid w:val="00422EAC"/>
    <w:rsid w:val="00423F2C"/>
    <w:rsid w:val="00424EE1"/>
    <w:rsid w:val="00425852"/>
    <w:rsid w:val="00425CDE"/>
    <w:rsid w:val="00425DD5"/>
    <w:rsid w:val="00425FAC"/>
    <w:rsid w:val="00426D77"/>
    <w:rsid w:val="0042716C"/>
    <w:rsid w:val="00427BA2"/>
    <w:rsid w:val="0043097C"/>
    <w:rsid w:val="004328B6"/>
    <w:rsid w:val="0043294B"/>
    <w:rsid w:val="00433109"/>
    <w:rsid w:val="004347FA"/>
    <w:rsid w:val="00435418"/>
    <w:rsid w:val="0043577C"/>
    <w:rsid w:val="00435FBD"/>
    <w:rsid w:val="00437CB5"/>
    <w:rsid w:val="00440154"/>
    <w:rsid w:val="00442670"/>
    <w:rsid w:val="00442860"/>
    <w:rsid w:val="00443839"/>
    <w:rsid w:val="00444244"/>
    <w:rsid w:val="004448C2"/>
    <w:rsid w:val="004452A4"/>
    <w:rsid w:val="0044564F"/>
    <w:rsid w:val="004458D9"/>
    <w:rsid w:val="0044629B"/>
    <w:rsid w:val="00446575"/>
    <w:rsid w:val="00447AFC"/>
    <w:rsid w:val="00450A18"/>
    <w:rsid w:val="00450DA0"/>
    <w:rsid w:val="00450DFB"/>
    <w:rsid w:val="00453845"/>
    <w:rsid w:val="00453B02"/>
    <w:rsid w:val="00453E93"/>
    <w:rsid w:val="00454288"/>
    <w:rsid w:val="00454520"/>
    <w:rsid w:val="004549FC"/>
    <w:rsid w:val="00454CBB"/>
    <w:rsid w:val="00455B90"/>
    <w:rsid w:val="00455C0C"/>
    <w:rsid w:val="00455D04"/>
    <w:rsid w:val="00456872"/>
    <w:rsid w:val="004569A1"/>
    <w:rsid w:val="0046098D"/>
    <w:rsid w:val="00461698"/>
    <w:rsid w:val="00461E0A"/>
    <w:rsid w:val="0046218A"/>
    <w:rsid w:val="004629A7"/>
    <w:rsid w:val="004659E5"/>
    <w:rsid w:val="0046716F"/>
    <w:rsid w:val="0046768C"/>
    <w:rsid w:val="00470037"/>
    <w:rsid w:val="00470333"/>
    <w:rsid w:val="0047173D"/>
    <w:rsid w:val="00471913"/>
    <w:rsid w:val="00471B7D"/>
    <w:rsid w:val="00471C0B"/>
    <w:rsid w:val="004725F5"/>
    <w:rsid w:val="00472AE0"/>
    <w:rsid w:val="0047305A"/>
    <w:rsid w:val="00473458"/>
    <w:rsid w:val="00473716"/>
    <w:rsid w:val="00474312"/>
    <w:rsid w:val="004749AF"/>
    <w:rsid w:val="00474D23"/>
    <w:rsid w:val="0047539E"/>
    <w:rsid w:val="00475573"/>
    <w:rsid w:val="00475FC2"/>
    <w:rsid w:val="00476753"/>
    <w:rsid w:val="004767C2"/>
    <w:rsid w:val="0047687E"/>
    <w:rsid w:val="00476C5B"/>
    <w:rsid w:val="00476F0C"/>
    <w:rsid w:val="004771DF"/>
    <w:rsid w:val="00477660"/>
    <w:rsid w:val="00477915"/>
    <w:rsid w:val="004801F7"/>
    <w:rsid w:val="00482533"/>
    <w:rsid w:val="00483003"/>
    <w:rsid w:val="00483667"/>
    <w:rsid w:val="004836A1"/>
    <w:rsid w:val="004836B6"/>
    <w:rsid w:val="0048380B"/>
    <w:rsid w:val="004841FB"/>
    <w:rsid w:val="0048423A"/>
    <w:rsid w:val="00484B87"/>
    <w:rsid w:val="004854E6"/>
    <w:rsid w:val="00485DE0"/>
    <w:rsid w:val="00486350"/>
    <w:rsid w:val="004868EB"/>
    <w:rsid w:val="00486ADD"/>
    <w:rsid w:val="00486C30"/>
    <w:rsid w:val="0048703A"/>
    <w:rsid w:val="0048719F"/>
    <w:rsid w:val="0048753D"/>
    <w:rsid w:val="00487E8C"/>
    <w:rsid w:val="00490BE5"/>
    <w:rsid w:val="00490EAA"/>
    <w:rsid w:val="004915AB"/>
    <w:rsid w:val="00492F05"/>
    <w:rsid w:val="00492F4B"/>
    <w:rsid w:val="004939EC"/>
    <w:rsid w:val="004942D9"/>
    <w:rsid w:val="00495151"/>
    <w:rsid w:val="00495AB1"/>
    <w:rsid w:val="00495C4C"/>
    <w:rsid w:val="00495DD4"/>
    <w:rsid w:val="00495EAE"/>
    <w:rsid w:val="00496B28"/>
    <w:rsid w:val="00497B0C"/>
    <w:rsid w:val="00497BCA"/>
    <w:rsid w:val="00497D9B"/>
    <w:rsid w:val="00497F09"/>
    <w:rsid w:val="004A0AEE"/>
    <w:rsid w:val="004A0CF1"/>
    <w:rsid w:val="004A13E6"/>
    <w:rsid w:val="004A2420"/>
    <w:rsid w:val="004A2A4A"/>
    <w:rsid w:val="004A2B1C"/>
    <w:rsid w:val="004A3EC3"/>
    <w:rsid w:val="004A4338"/>
    <w:rsid w:val="004A4473"/>
    <w:rsid w:val="004A4559"/>
    <w:rsid w:val="004A7804"/>
    <w:rsid w:val="004A7FA5"/>
    <w:rsid w:val="004B0462"/>
    <w:rsid w:val="004B0D80"/>
    <w:rsid w:val="004B24BC"/>
    <w:rsid w:val="004B24CB"/>
    <w:rsid w:val="004B2696"/>
    <w:rsid w:val="004B2BAE"/>
    <w:rsid w:val="004B2F38"/>
    <w:rsid w:val="004B342C"/>
    <w:rsid w:val="004B4AD7"/>
    <w:rsid w:val="004B51E9"/>
    <w:rsid w:val="004B59B3"/>
    <w:rsid w:val="004B5BF6"/>
    <w:rsid w:val="004B604A"/>
    <w:rsid w:val="004B60A8"/>
    <w:rsid w:val="004B6125"/>
    <w:rsid w:val="004B63D0"/>
    <w:rsid w:val="004B66F1"/>
    <w:rsid w:val="004B760C"/>
    <w:rsid w:val="004C025A"/>
    <w:rsid w:val="004C0605"/>
    <w:rsid w:val="004C3E02"/>
    <w:rsid w:val="004C4085"/>
    <w:rsid w:val="004C43FA"/>
    <w:rsid w:val="004C495D"/>
    <w:rsid w:val="004C498A"/>
    <w:rsid w:val="004C4AB4"/>
    <w:rsid w:val="004C5169"/>
    <w:rsid w:val="004C5A0E"/>
    <w:rsid w:val="004C62B4"/>
    <w:rsid w:val="004C66C1"/>
    <w:rsid w:val="004C6C41"/>
    <w:rsid w:val="004C6C61"/>
    <w:rsid w:val="004C72E2"/>
    <w:rsid w:val="004C7991"/>
    <w:rsid w:val="004D0B0B"/>
    <w:rsid w:val="004D0FFD"/>
    <w:rsid w:val="004D1A6F"/>
    <w:rsid w:val="004D1D2D"/>
    <w:rsid w:val="004D250D"/>
    <w:rsid w:val="004D2E8F"/>
    <w:rsid w:val="004D365C"/>
    <w:rsid w:val="004D3881"/>
    <w:rsid w:val="004D3A8D"/>
    <w:rsid w:val="004D565C"/>
    <w:rsid w:val="004D5B3B"/>
    <w:rsid w:val="004D60A8"/>
    <w:rsid w:val="004D7241"/>
    <w:rsid w:val="004E079E"/>
    <w:rsid w:val="004E0A76"/>
    <w:rsid w:val="004E23E7"/>
    <w:rsid w:val="004E240D"/>
    <w:rsid w:val="004E2EE8"/>
    <w:rsid w:val="004E3285"/>
    <w:rsid w:val="004E4276"/>
    <w:rsid w:val="004E4637"/>
    <w:rsid w:val="004E5B28"/>
    <w:rsid w:val="004E6F3C"/>
    <w:rsid w:val="004E7086"/>
    <w:rsid w:val="004E73E1"/>
    <w:rsid w:val="004E7587"/>
    <w:rsid w:val="004F00DC"/>
    <w:rsid w:val="004F088E"/>
    <w:rsid w:val="004F0FAD"/>
    <w:rsid w:val="004F1743"/>
    <w:rsid w:val="004F1CD1"/>
    <w:rsid w:val="004F29AD"/>
    <w:rsid w:val="004F4F47"/>
    <w:rsid w:val="004F5BCA"/>
    <w:rsid w:val="004F7FDB"/>
    <w:rsid w:val="00500B17"/>
    <w:rsid w:val="0050151D"/>
    <w:rsid w:val="00502200"/>
    <w:rsid w:val="00502961"/>
    <w:rsid w:val="0050312A"/>
    <w:rsid w:val="005039DC"/>
    <w:rsid w:val="00503BBF"/>
    <w:rsid w:val="005040DD"/>
    <w:rsid w:val="00504620"/>
    <w:rsid w:val="005046F9"/>
    <w:rsid w:val="00504A77"/>
    <w:rsid w:val="005055E4"/>
    <w:rsid w:val="005079B1"/>
    <w:rsid w:val="00507E79"/>
    <w:rsid w:val="005102AC"/>
    <w:rsid w:val="00510799"/>
    <w:rsid w:val="0051087D"/>
    <w:rsid w:val="00510965"/>
    <w:rsid w:val="00510B3D"/>
    <w:rsid w:val="00510F09"/>
    <w:rsid w:val="00510FB4"/>
    <w:rsid w:val="005120D4"/>
    <w:rsid w:val="00512F27"/>
    <w:rsid w:val="0051352D"/>
    <w:rsid w:val="005139A6"/>
    <w:rsid w:val="00513BFF"/>
    <w:rsid w:val="00513D64"/>
    <w:rsid w:val="00513FC8"/>
    <w:rsid w:val="005145B7"/>
    <w:rsid w:val="005161F8"/>
    <w:rsid w:val="00516456"/>
    <w:rsid w:val="00516581"/>
    <w:rsid w:val="00516874"/>
    <w:rsid w:val="00516BC4"/>
    <w:rsid w:val="00517FAF"/>
    <w:rsid w:val="00520013"/>
    <w:rsid w:val="00520355"/>
    <w:rsid w:val="00520522"/>
    <w:rsid w:val="00520546"/>
    <w:rsid w:val="0052129F"/>
    <w:rsid w:val="005217B6"/>
    <w:rsid w:val="005229A5"/>
    <w:rsid w:val="00522EDF"/>
    <w:rsid w:val="00523780"/>
    <w:rsid w:val="00524BE1"/>
    <w:rsid w:val="005254C2"/>
    <w:rsid w:val="00525E6F"/>
    <w:rsid w:val="0052667D"/>
    <w:rsid w:val="00526768"/>
    <w:rsid w:val="0052696D"/>
    <w:rsid w:val="00526CC2"/>
    <w:rsid w:val="00527406"/>
    <w:rsid w:val="00530746"/>
    <w:rsid w:val="00531187"/>
    <w:rsid w:val="005312D8"/>
    <w:rsid w:val="00531366"/>
    <w:rsid w:val="00531FB8"/>
    <w:rsid w:val="00532095"/>
    <w:rsid w:val="00533B00"/>
    <w:rsid w:val="005343A7"/>
    <w:rsid w:val="00534631"/>
    <w:rsid w:val="00534828"/>
    <w:rsid w:val="00535BBD"/>
    <w:rsid w:val="00536938"/>
    <w:rsid w:val="00536951"/>
    <w:rsid w:val="00536CE0"/>
    <w:rsid w:val="005379F7"/>
    <w:rsid w:val="00537D30"/>
    <w:rsid w:val="00540B75"/>
    <w:rsid w:val="005413DC"/>
    <w:rsid w:val="00541741"/>
    <w:rsid w:val="0054206C"/>
    <w:rsid w:val="00542C14"/>
    <w:rsid w:val="00543580"/>
    <w:rsid w:val="00543A7B"/>
    <w:rsid w:val="00544CFE"/>
    <w:rsid w:val="00546175"/>
    <w:rsid w:val="005463BC"/>
    <w:rsid w:val="00547FAA"/>
    <w:rsid w:val="005506AF"/>
    <w:rsid w:val="00550A53"/>
    <w:rsid w:val="00551496"/>
    <w:rsid w:val="00552BC2"/>
    <w:rsid w:val="00554D6D"/>
    <w:rsid w:val="00554F9E"/>
    <w:rsid w:val="00555051"/>
    <w:rsid w:val="00555B38"/>
    <w:rsid w:val="00555F3A"/>
    <w:rsid w:val="00555F62"/>
    <w:rsid w:val="005563DD"/>
    <w:rsid w:val="0055664F"/>
    <w:rsid w:val="00556FFC"/>
    <w:rsid w:val="00557C5B"/>
    <w:rsid w:val="005610A5"/>
    <w:rsid w:val="005618AB"/>
    <w:rsid w:val="00561B01"/>
    <w:rsid w:val="00561D75"/>
    <w:rsid w:val="00562054"/>
    <w:rsid w:val="00562E92"/>
    <w:rsid w:val="00562F3A"/>
    <w:rsid w:val="00563398"/>
    <w:rsid w:val="00563A33"/>
    <w:rsid w:val="00563DFF"/>
    <w:rsid w:val="00565E41"/>
    <w:rsid w:val="00566C81"/>
    <w:rsid w:val="00566CF4"/>
    <w:rsid w:val="005705DF"/>
    <w:rsid w:val="00570EB2"/>
    <w:rsid w:val="005711F6"/>
    <w:rsid w:val="00572201"/>
    <w:rsid w:val="00572723"/>
    <w:rsid w:val="00572862"/>
    <w:rsid w:val="00572C93"/>
    <w:rsid w:val="00573001"/>
    <w:rsid w:val="00573594"/>
    <w:rsid w:val="005737F4"/>
    <w:rsid w:val="00574248"/>
    <w:rsid w:val="00574467"/>
    <w:rsid w:val="00575341"/>
    <w:rsid w:val="005753FF"/>
    <w:rsid w:val="005759A4"/>
    <w:rsid w:val="00575F8D"/>
    <w:rsid w:val="005762D0"/>
    <w:rsid w:val="00577F4C"/>
    <w:rsid w:val="00581BAC"/>
    <w:rsid w:val="00581D91"/>
    <w:rsid w:val="00581EDD"/>
    <w:rsid w:val="00582042"/>
    <w:rsid w:val="00582932"/>
    <w:rsid w:val="00582A63"/>
    <w:rsid w:val="00582C9A"/>
    <w:rsid w:val="00582CE9"/>
    <w:rsid w:val="00583114"/>
    <w:rsid w:val="00583256"/>
    <w:rsid w:val="00583EDE"/>
    <w:rsid w:val="005842F5"/>
    <w:rsid w:val="0058483E"/>
    <w:rsid w:val="005848EE"/>
    <w:rsid w:val="00584AF6"/>
    <w:rsid w:val="005850AE"/>
    <w:rsid w:val="00585180"/>
    <w:rsid w:val="00585234"/>
    <w:rsid w:val="00585922"/>
    <w:rsid w:val="00585F22"/>
    <w:rsid w:val="00585F52"/>
    <w:rsid w:val="00586705"/>
    <w:rsid w:val="0058689D"/>
    <w:rsid w:val="00586B76"/>
    <w:rsid w:val="00587AC8"/>
    <w:rsid w:val="00587AEC"/>
    <w:rsid w:val="005900BA"/>
    <w:rsid w:val="0059044D"/>
    <w:rsid w:val="00590708"/>
    <w:rsid w:val="00590728"/>
    <w:rsid w:val="00590A7F"/>
    <w:rsid w:val="00591049"/>
    <w:rsid w:val="00591076"/>
    <w:rsid w:val="005923A8"/>
    <w:rsid w:val="005932A9"/>
    <w:rsid w:val="00593A8C"/>
    <w:rsid w:val="005940AE"/>
    <w:rsid w:val="0059461A"/>
    <w:rsid w:val="005967EB"/>
    <w:rsid w:val="00596C11"/>
    <w:rsid w:val="00596E0C"/>
    <w:rsid w:val="00597B39"/>
    <w:rsid w:val="00597CA5"/>
    <w:rsid w:val="00597D54"/>
    <w:rsid w:val="00597DC6"/>
    <w:rsid w:val="00597EE1"/>
    <w:rsid w:val="005A00E2"/>
    <w:rsid w:val="005A06CF"/>
    <w:rsid w:val="005A1B06"/>
    <w:rsid w:val="005A22B5"/>
    <w:rsid w:val="005A2BFC"/>
    <w:rsid w:val="005A3841"/>
    <w:rsid w:val="005A4AD4"/>
    <w:rsid w:val="005A4D25"/>
    <w:rsid w:val="005A5769"/>
    <w:rsid w:val="005A57C5"/>
    <w:rsid w:val="005A7057"/>
    <w:rsid w:val="005A791F"/>
    <w:rsid w:val="005A79D0"/>
    <w:rsid w:val="005A7A1B"/>
    <w:rsid w:val="005A7FAB"/>
    <w:rsid w:val="005B1A05"/>
    <w:rsid w:val="005B399F"/>
    <w:rsid w:val="005B4118"/>
    <w:rsid w:val="005B4B60"/>
    <w:rsid w:val="005B4E67"/>
    <w:rsid w:val="005B5B3A"/>
    <w:rsid w:val="005B637E"/>
    <w:rsid w:val="005B7764"/>
    <w:rsid w:val="005B7F20"/>
    <w:rsid w:val="005C19B3"/>
    <w:rsid w:val="005C2B53"/>
    <w:rsid w:val="005C3A70"/>
    <w:rsid w:val="005C3C37"/>
    <w:rsid w:val="005C40F0"/>
    <w:rsid w:val="005C415F"/>
    <w:rsid w:val="005C5E88"/>
    <w:rsid w:val="005C65E4"/>
    <w:rsid w:val="005C6A4E"/>
    <w:rsid w:val="005C7389"/>
    <w:rsid w:val="005C7C9E"/>
    <w:rsid w:val="005C7EF8"/>
    <w:rsid w:val="005D01C7"/>
    <w:rsid w:val="005D06B0"/>
    <w:rsid w:val="005D0E1B"/>
    <w:rsid w:val="005D0E1D"/>
    <w:rsid w:val="005D12CF"/>
    <w:rsid w:val="005D2C62"/>
    <w:rsid w:val="005D2EEE"/>
    <w:rsid w:val="005D339D"/>
    <w:rsid w:val="005D536B"/>
    <w:rsid w:val="005D5A50"/>
    <w:rsid w:val="005D5B7A"/>
    <w:rsid w:val="005D5DE4"/>
    <w:rsid w:val="005D656C"/>
    <w:rsid w:val="005D6991"/>
    <w:rsid w:val="005D6B83"/>
    <w:rsid w:val="005D6C55"/>
    <w:rsid w:val="005D7334"/>
    <w:rsid w:val="005D76FD"/>
    <w:rsid w:val="005D79D0"/>
    <w:rsid w:val="005D7D57"/>
    <w:rsid w:val="005E08B7"/>
    <w:rsid w:val="005E1051"/>
    <w:rsid w:val="005E116A"/>
    <w:rsid w:val="005E1645"/>
    <w:rsid w:val="005E2BEF"/>
    <w:rsid w:val="005E3B9E"/>
    <w:rsid w:val="005E443E"/>
    <w:rsid w:val="005E4AF8"/>
    <w:rsid w:val="005E4EA2"/>
    <w:rsid w:val="005E599B"/>
    <w:rsid w:val="005E5E5E"/>
    <w:rsid w:val="005E5E84"/>
    <w:rsid w:val="005E6318"/>
    <w:rsid w:val="005E777E"/>
    <w:rsid w:val="005E7E4F"/>
    <w:rsid w:val="005F0887"/>
    <w:rsid w:val="005F1162"/>
    <w:rsid w:val="005F18D8"/>
    <w:rsid w:val="005F19F1"/>
    <w:rsid w:val="005F237B"/>
    <w:rsid w:val="005F244F"/>
    <w:rsid w:val="005F2771"/>
    <w:rsid w:val="005F291D"/>
    <w:rsid w:val="005F4891"/>
    <w:rsid w:val="005F4E17"/>
    <w:rsid w:val="005F4FC8"/>
    <w:rsid w:val="005F5B37"/>
    <w:rsid w:val="005F5BBC"/>
    <w:rsid w:val="005F66F1"/>
    <w:rsid w:val="005F67C9"/>
    <w:rsid w:val="005F7EC8"/>
    <w:rsid w:val="00600547"/>
    <w:rsid w:val="006005C1"/>
    <w:rsid w:val="0060108E"/>
    <w:rsid w:val="0060236F"/>
    <w:rsid w:val="006029E0"/>
    <w:rsid w:val="00602B3B"/>
    <w:rsid w:val="00604213"/>
    <w:rsid w:val="00604381"/>
    <w:rsid w:val="0060457D"/>
    <w:rsid w:val="006046E5"/>
    <w:rsid w:val="00605582"/>
    <w:rsid w:val="00605A48"/>
    <w:rsid w:val="006060FD"/>
    <w:rsid w:val="00606F06"/>
    <w:rsid w:val="00607269"/>
    <w:rsid w:val="00607282"/>
    <w:rsid w:val="006073B7"/>
    <w:rsid w:val="00607A75"/>
    <w:rsid w:val="006105A8"/>
    <w:rsid w:val="006109B7"/>
    <w:rsid w:val="00610CA6"/>
    <w:rsid w:val="00611237"/>
    <w:rsid w:val="00611AA0"/>
    <w:rsid w:val="006145D1"/>
    <w:rsid w:val="00614A8C"/>
    <w:rsid w:val="00615431"/>
    <w:rsid w:val="006155DE"/>
    <w:rsid w:val="0061573A"/>
    <w:rsid w:val="00616BA4"/>
    <w:rsid w:val="00616DDB"/>
    <w:rsid w:val="0061754C"/>
    <w:rsid w:val="0061794B"/>
    <w:rsid w:val="006201D2"/>
    <w:rsid w:val="00620C76"/>
    <w:rsid w:val="006214DD"/>
    <w:rsid w:val="00622059"/>
    <w:rsid w:val="0062212F"/>
    <w:rsid w:val="00623C96"/>
    <w:rsid w:val="00624B0C"/>
    <w:rsid w:val="00625714"/>
    <w:rsid w:val="00626048"/>
    <w:rsid w:val="006260E8"/>
    <w:rsid w:val="00626400"/>
    <w:rsid w:val="00627718"/>
    <w:rsid w:val="00627A52"/>
    <w:rsid w:val="00631118"/>
    <w:rsid w:val="00631EB3"/>
    <w:rsid w:val="00633ACB"/>
    <w:rsid w:val="00633B6D"/>
    <w:rsid w:val="00633FAF"/>
    <w:rsid w:val="0063423F"/>
    <w:rsid w:val="006344BB"/>
    <w:rsid w:val="006344CE"/>
    <w:rsid w:val="00634FE5"/>
    <w:rsid w:val="006352E5"/>
    <w:rsid w:val="006372FD"/>
    <w:rsid w:val="00637907"/>
    <w:rsid w:val="00640A67"/>
    <w:rsid w:val="006412E1"/>
    <w:rsid w:val="0064185E"/>
    <w:rsid w:val="00641C28"/>
    <w:rsid w:val="00642764"/>
    <w:rsid w:val="00642C8F"/>
    <w:rsid w:val="00643A27"/>
    <w:rsid w:val="00644359"/>
    <w:rsid w:val="00644473"/>
    <w:rsid w:val="00644DE9"/>
    <w:rsid w:val="00644FDD"/>
    <w:rsid w:val="0064578D"/>
    <w:rsid w:val="0064584E"/>
    <w:rsid w:val="0064585B"/>
    <w:rsid w:val="0064650F"/>
    <w:rsid w:val="006465F5"/>
    <w:rsid w:val="006466E7"/>
    <w:rsid w:val="006467E0"/>
    <w:rsid w:val="00646BC1"/>
    <w:rsid w:val="00647AC1"/>
    <w:rsid w:val="006509D9"/>
    <w:rsid w:val="006510A8"/>
    <w:rsid w:val="00651662"/>
    <w:rsid w:val="006528AD"/>
    <w:rsid w:val="00652CF7"/>
    <w:rsid w:val="00652F75"/>
    <w:rsid w:val="006548DD"/>
    <w:rsid w:val="00654B6C"/>
    <w:rsid w:val="00654EBF"/>
    <w:rsid w:val="00655954"/>
    <w:rsid w:val="00655B6A"/>
    <w:rsid w:val="00655F78"/>
    <w:rsid w:val="00656FCE"/>
    <w:rsid w:val="0065719A"/>
    <w:rsid w:val="006573A2"/>
    <w:rsid w:val="006575AF"/>
    <w:rsid w:val="00657606"/>
    <w:rsid w:val="00657857"/>
    <w:rsid w:val="0066113D"/>
    <w:rsid w:val="006617BB"/>
    <w:rsid w:val="00662AB1"/>
    <w:rsid w:val="00665797"/>
    <w:rsid w:val="0066619B"/>
    <w:rsid w:val="00666363"/>
    <w:rsid w:val="0066653F"/>
    <w:rsid w:val="00666697"/>
    <w:rsid w:val="006677D6"/>
    <w:rsid w:val="00667888"/>
    <w:rsid w:val="00671DA1"/>
    <w:rsid w:val="00672F23"/>
    <w:rsid w:val="00676485"/>
    <w:rsid w:val="00676F41"/>
    <w:rsid w:val="00680377"/>
    <w:rsid w:val="006804D3"/>
    <w:rsid w:val="00681435"/>
    <w:rsid w:val="00681B79"/>
    <w:rsid w:val="00681E2D"/>
    <w:rsid w:val="00682A74"/>
    <w:rsid w:val="006832BE"/>
    <w:rsid w:val="0068525D"/>
    <w:rsid w:val="006859AC"/>
    <w:rsid w:val="0068629E"/>
    <w:rsid w:val="00686AE8"/>
    <w:rsid w:val="00687251"/>
    <w:rsid w:val="006877C8"/>
    <w:rsid w:val="0068783C"/>
    <w:rsid w:val="00687965"/>
    <w:rsid w:val="006914F9"/>
    <w:rsid w:val="00692708"/>
    <w:rsid w:val="00692B7C"/>
    <w:rsid w:val="006930E4"/>
    <w:rsid w:val="00693B37"/>
    <w:rsid w:val="00694017"/>
    <w:rsid w:val="00694E88"/>
    <w:rsid w:val="00696733"/>
    <w:rsid w:val="00696C26"/>
    <w:rsid w:val="00696F8A"/>
    <w:rsid w:val="0069762D"/>
    <w:rsid w:val="0069775E"/>
    <w:rsid w:val="006A074D"/>
    <w:rsid w:val="006A1AD7"/>
    <w:rsid w:val="006A32D1"/>
    <w:rsid w:val="006A3492"/>
    <w:rsid w:val="006A355E"/>
    <w:rsid w:val="006A3F2A"/>
    <w:rsid w:val="006A4758"/>
    <w:rsid w:val="006A4848"/>
    <w:rsid w:val="006A4B8E"/>
    <w:rsid w:val="006A4DF6"/>
    <w:rsid w:val="006A641A"/>
    <w:rsid w:val="006A691B"/>
    <w:rsid w:val="006A6AD9"/>
    <w:rsid w:val="006A6BD4"/>
    <w:rsid w:val="006A79E6"/>
    <w:rsid w:val="006A7DE2"/>
    <w:rsid w:val="006A7E2E"/>
    <w:rsid w:val="006B0AA7"/>
    <w:rsid w:val="006B0EA8"/>
    <w:rsid w:val="006B1492"/>
    <w:rsid w:val="006B156A"/>
    <w:rsid w:val="006B2845"/>
    <w:rsid w:val="006B2B22"/>
    <w:rsid w:val="006B317D"/>
    <w:rsid w:val="006B3D42"/>
    <w:rsid w:val="006B40BA"/>
    <w:rsid w:val="006B4A1D"/>
    <w:rsid w:val="006B51EE"/>
    <w:rsid w:val="006B581E"/>
    <w:rsid w:val="006B58AD"/>
    <w:rsid w:val="006B6EFA"/>
    <w:rsid w:val="006B73F3"/>
    <w:rsid w:val="006C0585"/>
    <w:rsid w:val="006C1AAF"/>
    <w:rsid w:val="006C28E8"/>
    <w:rsid w:val="006C3122"/>
    <w:rsid w:val="006C3797"/>
    <w:rsid w:val="006C3B98"/>
    <w:rsid w:val="006C44A6"/>
    <w:rsid w:val="006C47EA"/>
    <w:rsid w:val="006C49CE"/>
    <w:rsid w:val="006C7217"/>
    <w:rsid w:val="006C7651"/>
    <w:rsid w:val="006C7A08"/>
    <w:rsid w:val="006D03E2"/>
    <w:rsid w:val="006D08E9"/>
    <w:rsid w:val="006D11F9"/>
    <w:rsid w:val="006D20ED"/>
    <w:rsid w:val="006D3235"/>
    <w:rsid w:val="006D3ACB"/>
    <w:rsid w:val="006D4189"/>
    <w:rsid w:val="006D41A3"/>
    <w:rsid w:val="006D4409"/>
    <w:rsid w:val="006D5E0E"/>
    <w:rsid w:val="006D6718"/>
    <w:rsid w:val="006D6E00"/>
    <w:rsid w:val="006D72E6"/>
    <w:rsid w:val="006E0486"/>
    <w:rsid w:val="006E0672"/>
    <w:rsid w:val="006E0F29"/>
    <w:rsid w:val="006E23E1"/>
    <w:rsid w:val="006E2E66"/>
    <w:rsid w:val="006E3D0C"/>
    <w:rsid w:val="006E442B"/>
    <w:rsid w:val="006E4994"/>
    <w:rsid w:val="006E4EBA"/>
    <w:rsid w:val="006E501D"/>
    <w:rsid w:val="006E5236"/>
    <w:rsid w:val="006E58B1"/>
    <w:rsid w:val="006E605A"/>
    <w:rsid w:val="006E64EC"/>
    <w:rsid w:val="006E6756"/>
    <w:rsid w:val="006F1FB7"/>
    <w:rsid w:val="006F28D0"/>
    <w:rsid w:val="006F361F"/>
    <w:rsid w:val="006F3BB2"/>
    <w:rsid w:val="006F3FD0"/>
    <w:rsid w:val="006F47A2"/>
    <w:rsid w:val="006F4D4B"/>
    <w:rsid w:val="006F5BD4"/>
    <w:rsid w:val="006F62EC"/>
    <w:rsid w:val="006F6A40"/>
    <w:rsid w:val="007004BD"/>
    <w:rsid w:val="00700BF1"/>
    <w:rsid w:val="00701A7D"/>
    <w:rsid w:val="00701AAB"/>
    <w:rsid w:val="00701D67"/>
    <w:rsid w:val="00702D57"/>
    <w:rsid w:val="0070336C"/>
    <w:rsid w:val="00703ED2"/>
    <w:rsid w:val="0070494A"/>
    <w:rsid w:val="00704F35"/>
    <w:rsid w:val="007055DB"/>
    <w:rsid w:val="00705617"/>
    <w:rsid w:val="00705765"/>
    <w:rsid w:val="007059FD"/>
    <w:rsid w:val="00705F5E"/>
    <w:rsid w:val="00706126"/>
    <w:rsid w:val="00706831"/>
    <w:rsid w:val="00706B58"/>
    <w:rsid w:val="00707284"/>
    <w:rsid w:val="00710732"/>
    <w:rsid w:val="00713845"/>
    <w:rsid w:val="00714372"/>
    <w:rsid w:val="00714E42"/>
    <w:rsid w:val="00715320"/>
    <w:rsid w:val="00715706"/>
    <w:rsid w:val="00716C11"/>
    <w:rsid w:val="00717FE2"/>
    <w:rsid w:val="00720699"/>
    <w:rsid w:val="007212C8"/>
    <w:rsid w:val="00721BF3"/>
    <w:rsid w:val="0072250A"/>
    <w:rsid w:val="00723547"/>
    <w:rsid w:val="00723869"/>
    <w:rsid w:val="00723F4F"/>
    <w:rsid w:val="00724325"/>
    <w:rsid w:val="00724F67"/>
    <w:rsid w:val="00724F6F"/>
    <w:rsid w:val="0072514B"/>
    <w:rsid w:val="007251DB"/>
    <w:rsid w:val="0072543D"/>
    <w:rsid w:val="00726605"/>
    <w:rsid w:val="00727495"/>
    <w:rsid w:val="007303F1"/>
    <w:rsid w:val="00730CFB"/>
    <w:rsid w:val="0073153E"/>
    <w:rsid w:val="00731B8F"/>
    <w:rsid w:val="00731DB2"/>
    <w:rsid w:val="007322A9"/>
    <w:rsid w:val="00733E42"/>
    <w:rsid w:val="007340FC"/>
    <w:rsid w:val="007349C6"/>
    <w:rsid w:val="007349CA"/>
    <w:rsid w:val="00734B62"/>
    <w:rsid w:val="00735A50"/>
    <w:rsid w:val="00736632"/>
    <w:rsid w:val="00737371"/>
    <w:rsid w:val="00737451"/>
    <w:rsid w:val="00737498"/>
    <w:rsid w:val="00740D06"/>
    <w:rsid w:val="00740E0A"/>
    <w:rsid w:val="00741B43"/>
    <w:rsid w:val="0074287F"/>
    <w:rsid w:val="00742E3A"/>
    <w:rsid w:val="00743960"/>
    <w:rsid w:val="007441FB"/>
    <w:rsid w:val="00744864"/>
    <w:rsid w:val="00744865"/>
    <w:rsid w:val="00744D99"/>
    <w:rsid w:val="00745B38"/>
    <w:rsid w:val="00745C32"/>
    <w:rsid w:val="0074691C"/>
    <w:rsid w:val="007472EF"/>
    <w:rsid w:val="0075220B"/>
    <w:rsid w:val="00752385"/>
    <w:rsid w:val="00752614"/>
    <w:rsid w:val="00752893"/>
    <w:rsid w:val="0075303B"/>
    <w:rsid w:val="00754099"/>
    <w:rsid w:val="00754E24"/>
    <w:rsid w:val="00755AA3"/>
    <w:rsid w:val="007570B8"/>
    <w:rsid w:val="00757CF6"/>
    <w:rsid w:val="007608DD"/>
    <w:rsid w:val="00760F6B"/>
    <w:rsid w:val="007610F0"/>
    <w:rsid w:val="007611A8"/>
    <w:rsid w:val="00761788"/>
    <w:rsid w:val="00762C3A"/>
    <w:rsid w:val="00762D45"/>
    <w:rsid w:val="00763F43"/>
    <w:rsid w:val="00764730"/>
    <w:rsid w:val="0076474C"/>
    <w:rsid w:val="00764D6B"/>
    <w:rsid w:val="00765608"/>
    <w:rsid w:val="00765D1F"/>
    <w:rsid w:val="00766C7A"/>
    <w:rsid w:val="007670C3"/>
    <w:rsid w:val="00770331"/>
    <w:rsid w:val="00771982"/>
    <w:rsid w:val="00771F8B"/>
    <w:rsid w:val="007723DF"/>
    <w:rsid w:val="00772A31"/>
    <w:rsid w:val="00772BB2"/>
    <w:rsid w:val="00772FC4"/>
    <w:rsid w:val="007730FF"/>
    <w:rsid w:val="00773A0D"/>
    <w:rsid w:val="00773EBA"/>
    <w:rsid w:val="00774A6F"/>
    <w:rsid w:val="00774CC4"/>
    <w:rsid w:val="00774F26"/>
    <w:rsid w:val="007754C1"/>
    <w:rsid w:val="00775977"/>
    <w:rsid w:val="00775A9A"/>
    <w:rsid w:val="007763D6"/>
    <w:rsid w:val="00776BCD"/>
    <w:rsid w:val="00776D33"/>
    <w:rsid w:val="007774B7"/>
    <w:rsid w:val="0077758C"/>
    <w:rsid w:val="0077777D"/>
    <w:rsid w:val="00777C97"/>
    <w:rsid w:val="00777E8E"/>
    <w:rsid w:val="007809E5"/>
    <w:rsid w:val="00781D69"/>
    <w:rsid w:val="00782B84"/>
    <w:rsid w:val="007846B4"/>
    <w:rsid w:val="007846BB"/>
    <w:rsid w:val="00784E1E"/>
    <w:rsid w:val="00785F32"/>
    <w:rsid w:val="0078710E"/>
    <w:rsid w:val="00787848"/>
    <w:rsid w:val="00787FD9"/>
    <w:rsid w:val="00790F6E"/>
    <w:rsid w:val="00791CD9"/>
    <w:rsid w:val="00792156"/>
    <w:rsid w:val="00792162"/>
    <w:rsid w:val="00792E8F"/>
    <w:rsid w:val="00793050"/>
    <w:rsid w:val="007933B3"/>
    <w:rsid w:val="00794E37"/>
    <w:rsid w:val="0079508B"/>
    <w:rsid w:val="007952B1"/>
    <w:rsid w:val="007957CB"/>
    <w:rsid w:val="00795D50"/>
    <w:rsid w:val="00796139"/>
    <w:rsid w:val="00796E9D"/>
    <w:rsid w:val="00797199"/>
    <w:rsid w:val="00797E4C"/>
    <w:rsid w:val="007A02DE"/>
    <w:rsid w:val="007A0548"/>
    <w:rsid w:val="007A0DD1"/>
    <w:rsid w:val="007A0F33"/>
    <w:rsid w:val="007A11BC"/>
    <w:rsid w:val="007A14A6"/>
    <w:rsid w:val="007A16F6"/>
    <w:rsid w:val="007A1959"/>
    <w:rsid w:val="007A26FB"/>
    <w:rsid w:val="007A2A85"/>
    <w:rsid w:val="007A2CE3"/>
    <w:rsid w:val="007A2D12"/>
    <w:rsid w:val="007A32C4"/>
    <w:rsid w:val="007A402F"/>
    <w:rsid w:val="007A49D2"/>
    <w:rsid w:val="007A49DD"/>
    <w:rsid w:val="007A5235"/>
    <w:rsid w:val="007A5302"/>
    <w:rsid w:val="007A5485"/>
    <w:rsid w:val="007A5B3A"/>
    <w:rsid w:val="007A5E98"/>
    <w:rsid w:val="007A6111"/>
    <w:rsid w:val="007A6297"/>
    <w:rsid w:val="007A74A3"/>
    <w:rsid w:val="007B06D5"/>
    <w:rsid w:val="007B117A"/>
    <w:rsid w:val="007B134F"/>
    <w:rsid w:val="007B144F"/>
    <w:rsid w:val="007B1EAD"/>
    <w:rsid w:val="007B3104"/>
    <w:rsid w:val="007B3D50"/>
    <w:rsid w:val="007B48FA"/>
    <w:rsid w:val="007B4CE9"/>
    <w:rsid w:val="007B5526"/>
    <w:rsid w:val="007B56C9"/>
    <w:rsid w:val="007B56DE"/>
    <w:rsid w:val="007B56E5"/>
    <w:rsid w:val="007B62DB"/>
    <w:rsid w:val="007B6C84"/>
    <w:rsid w:val="007B740C"/>
    <w:rsid w:val="007B75B2"/>
    <w:rsid w:val="007C00DB"/>
    <w:rsid w:val="007C026C"/>
    <w:rsid w:val="007C0423"/>
    <w:rsid w:val="007C0894"/>
    <w:rsid w:val="007C0C98"/>
    <w:rsid w:val="007C111C"/>
    <w:rsid w:val="007C13FA"/>
    <w:rsid w:val="007C1ED9"/>
    <w:rsid w:val="007C3D71"/>
    <w:rsid w:val="007C3F8E"/>
    <w:rsid w:val="007C3FC3"/>
    <w:rsid w:val="007C453B"/>
    <w:rsid w:val="007C48BB"/>
    <w:rsid w:val="007C6DFF"/>
    <w:rsid w:val="007C7645"/>
    <w:rsid w:val="007D2050"/>
    <w:rsid w:val="007D2CD4"/>
    <w:rsid w:val="007D2E38"/>
    <w:rsid w:val="007D3B26"/>
    <w:rsid w:val="007D3DF7"/>
    <w:rsid w:val="007D448B"/>
    <w:rsid w:val="007D47D8"/>
    <w:rsid w:val="007D51D6"/>
    <w:rsid w:val="007D51E4"/>
    <w:rsid w:val="007D5467"/>
    <w:rsid w:val="007D5AED"/>
    <w:rsid w:val="007D6270"/>
    <w:rsid w:val="007D73D7"/>
    <w:rsid w:val="007E0044"/>
    <w:rsid w:val="007E009E"/>
    <w:rsid w:val="007E00AB"/>
    <w:rsid w:val="007E15D0"/>
    <w:rsid w:val="007E1F71"/>
    <w:rsid w:val="007E30EC"/>
    <w:rsid w:val="007E36D5"/>
    <w:rsid w:val="007E36DE"/>
    <w:rsid w:val="007E4AB1"/>
    <w:rsid w:val="007E59E3"/>
    <w:rsid w:val="007E6373"/>
    <w:rsid w:val="007E78B3"/>
    <w:rsid w:val="007E7BE0"/>
    <w:rsid w:val="007F05E7"/>
    <w:rsid w:val="007F117D"/>
    <w:rsid w:val="007F2028"/>
    <w:rsid w:val="007F2C62"/>
    <w:rsid w:val="007F30DB"/>
    <w:rsid w:val="007F323A"/>
    <w:rsid w:val="007F433A"/>
    <w:rsid w:val="007F4A0A"/>
    <w:rsid w:val="007F4B95"/>
    <w:rsid w:val="007F59FC"/>
    <w:rsid w:val="007F5A60"/>
    <w:rsid w:val="007F5CE5"/>
    <w:rsid w:val="007F6451"/>
    <w:rsid w:val="007F6942"/>
    <w:rsid w:val="008013FD"/>
    <w:rsid w:val="008020B7"/>
    <w:rsid w:val="0080288A"/>
    <w:rsid w:val="00802BFE"/>
    <w:rsid w:val="00802D48"/>
    <w:rsid w:val="0080302F"/>
    <w:rsid w:val="0080368F"/>
    <w:rsid w:val="00804B37"/>
    <w:rsid w:val="00805322"/>
    <w:rsid w:val="008069EE"/>
    <w:rsid w:val="00806B87"/>
    <w:rsid w:val="00806ED2"/>
    <w:rsid w:val="00810276"/>
    <w:rsid w:val="0081043F"/>
    <w:rsid w:val="00811944"/>
    <w:rsid w:val="00812871"/>
    <w:rsid w:val="00812CE0"/>
    <w:rsid w:val="0081315A"/>
    <w:rsid w:val="00813F28"/>
    <w:rsid w:val="0081481D"/>
    <w:rsid w:val="008165FD"/>
    <w:rsid w:val="00816CE0"/>
    <w:rsid w:val="008174DF"/>
    <w:rsid w:val="00820286"/>
    <w:rsid w:val="00820518"/>
    <w:rsid w:val="00820C50"/>
    <w:rsid w:val="00820CF5"/>
    <w:rsid w:val="00820DFF"/>
    <w:rsid w:val="00821801"/>
    <w:rsid w:val="00821944"/>
    <w:rsid w:val="00822524"/>
    <w:rsid w:val="008225A6"/>
    <w:rsid w:val="0082274A"/>
    <w:rsid w:val="00822806"/>
    <w:rsid w:val="00822A26"/>
    <w:rsid w:val="00822DB6"/>
    <w:rsid w:val="00822E07"/>
    <w:rsid w:val="00822F5F"/>
    <w:rsid w:val="008232F5"/>
    <w:rsid w:val="0082429F"/>
    <w:rsid w:val="00825418"/>
    <w:rsid w:val="0082583C"/>
    <w:rsid w:val="00825D8C"/>
    <w:rsid w:val="00826856"/>
    <w:rsid w:val="00827CD5"/>
    <w:rsid w:val="00827F95"/>
    <w:rsid w:val="00827F9E"/>
    <w:rsid w:val="008305FE"/>
    <w:rsid w:val="008307F8"/>
    <w:rsid w:val="00831C9B"/>
    <w:rsid w:val="00831E20"/>
    <w:rsid w:val="00831E7C"/>
    <w:rsid w:val="0083339B"/>
    <w:rsid w:val="008343A3"/>
    <w:rsid w:val="0083466E"/>
    <w:rsid w:val="00834ECA"/>
    <w:rsid w:val="008354E4"/>
    <w:rsid w:val="00835F2A"/>
    <w:rsid w:val="00836A10"/>
    <w:rsid w:val="00837379"/>
    <w:rsid w:val="00837BE3"/>
    <w:rsid w:val="00840D6C"/>
    <w:rsid w:val="00840F8D"/>
    <w:rsid w:val="0084128A"/>
    <w:rsid w:val="0084198C"/>
    <w:rsid w:val="00841DC0"/>
    <w:rsid w:val="00842280"/>
    <w:rsid w:val="008425B1"/>
    <w:rsid w:val="00842956"/>
    <w:rsid w:val="008441A7"/>
    <w:rsid w:val="00846540"/>
    <w:rsid w:val="00846B2B"/>
    <w:rsid w:val="00846FBA"/>
    <w:rsid w:val="00850052"/>
    <w:rsid w:val="00850840"/>
    <w:rsid w:val="008514F8"/>
    <w:rsid w:val="008517B0"/>
    <w:rsid w:val="00851B58"/>
    <w:rsid w:val="00855818"/>
    <w:rsid w:val="0085638A"/>
    <w:rsid w:val="00856434"/>
    <w:rsid w:val="00856907"/>
    <w:rsid w:val="008579A7"/>
    <w:rsid w:val="008579BE"/>
    <w:rsid w:val="00860AF5"/>
    <w:rsid w:val="00860FE5"/>
    <w:rsid w:val="00861007"/>
    <w:rsid w:val="008625E9"/>
    <w:rsid w:val="00863F91"/>
    <w:rsid w:val="0086553C"/>
    <w:rsid w:val="00865B6C"/>
    <w:rsid w:val="00865DE1"/>
    <w:rsid w:val="00866F9E"/>
    <w:rsid w:val="008675F1"/>
    <w:rsid w:val="00867D27"/>
    <w:rsid w:val="00867F2D"/>
    <w:rsid w:val="00870483"/>
    <w:rsid w:val="00870762"/>
    <w:rsid w:val="008708CD"/>
    <w:rsid w:val="00870E21"/>
    <w:rsid w:val="00871CC4"/>
    <w:rsid w:val="008722F8"/>
    <w:rsid w:val="00872448"/>
    <w:rsid w:val="008727D0"/>
    <w:rsid w:val="0087290A"/>
    <w:rsid w:val="00872E7A"/>
    <w:rsid w:val="00872E9C"/>
    <w:rsid w:val="008734B1"/>
    <w:rsid w:val="008736E9"/>
    <w:rsid w:val="008738CF"/>
    <w:rsid w:val="00874CBA"/>
    <w:rsid w:val="00875468"/>
    <w:rsid w:val="008755A2"/>
    <w:rsid w:val="00875E9A"/>
    <w:rsid w:val="0087610D"/>
    <w:rsid w:val="00876192"/>
    <w:rsid w:val="0087666A"/>
    <w:rsid w:val="00876747"/>
    <w:rsid w:val="00876931"/>
    <w:rsid w:val="0087697B"/>
    <w:rsid w:val="008774D8"/>
    <w:rsid w:val="0087795D"/>
    <w:rsid w:val="0088055F"/>
    <w:rsid w:val="00880A37"/>
    <w:rsid w:val="00881ED6"/>
    <w:rsid w:val="00882F03"/>
    <w:rsid w:val="008836CA"/>
    <w:rsid w:val="00883A50"/>
    <w:rsid w:val="00885B04"/>
    <w:rsid w:val="00885B12"/>
    <w:rsid w:val="00886262"/>
    <w:rsid w:val="008866CF"/>
    <w:rsid w:val="00886A86"/>
    <w:rsid w:val="008873C6"/>
    <w:rsid w:val="00890C6A"/>
    <w:rsid w:val="00891ACC"/>
    <w:rsid w:val="00891FA4"/>
    <w:rsid w:val="00892D7A"/>
    <w:rsid w:val="008935D2"/>
    <w:rsid w:val="008941AA"/>
    <w:rsid w:val="0089424D"/>
    <w:rsid w:val="00894463"/>
    <w:rsid w:val="00894591"/>
    <w:rsid w:val="00894757"/>
    <w:rsid w:val="00894BA4"/>
    <w:rsid w:val="00894F16"/>
    <w:rsid w:val="00895293"/>
    <w:rsid w:val="008952B4"/>
    <w:rsid w:val="008959AE"/>
    <w:rsid w:val="00896569"/>
    <w:rsid w:val="00896CDC"/>
    <w:rsid w:val="00896D61"/>
    <w:rsid w:val="0089722B"/>
    <w:rsid w:val="00897BFD"/>
    <w:rsid w:val="008A07DE"/>
    <w:rsid w:val="008A0856"/>
    <w:rsid w:val="008A0A46"/>
    <w:rsid w:val="008A273F"/>
    <w:rsid w:val="008A3CEB"/>
    <w:rsid w:val="008A40BC"/>
    <w:rsid w:val="008A4E4F"/>
    <w:rsid w:val="008A50A5"/>
    <w:rsid w:val="008A50D3"/>
    <w:rsid w:val="008A51F5"/>
    <w:rsid w:val="008A56C4"/>
    <w:rsid w:val="008A66A0"/>
    <w:rsid w:val="008A697A"/>
    <w:rsid w:val="008B0085"/>
    <w:rsid w:val="008B1F44"/>
    <w:rsid w:val="008B200B"/>
    <w:rsid w:val="008B3401"/>
    <w:rsid w:val="008B3AEB"/>
    <w:rsid w:val="008B3EEE"/>
    <w:rsid w:val="008B40C2"/>
    <w:rsid w:val="008B42E2"/>
    <w:rsid w:val="008B4895"/>
    <w:rsid w:val="008B4A54"/>
    <w:rsid w:val="008B57C5"/>
    <w:rsid w:val="008B5A02"/>
    <w:rsid w:val="008B6186"/>
    <w:rsid w:val="008B6540"/>
    <w:rsid w:val="008B7173"/>
    <w:rsid w:val="008B7CDB"/>
    <w:rsid w:val="008C0530"/>
    <w:rsid w:val="008C0945"/>
    <w:rsid w:val="008C0CF4"/>
    <w:rsid w:val="008C107B"/>
    <w:rsid w:val="008C2058"/>
    <w:rsid w:val="008C3047"/>
    <w:rsid w:val="008C3169"/>
    <w:rsid w:val="008C3366"/>
    <w:rsid w:val="008C42CA"/>
    <w:rsid w:val="008C4A3B"/>
    <w:rsid w:val="008C4C80"/>
    <w:rsid w:val="008C5FDF"/>
    <w:rsid w:val="008C6FE8"/>
    <w:rsid w:val="008D170D"/>
    <w:rsid w:val="008D1BE8"/>
    <w:rsid w:val="008D21C2"/>
    <w:rsid w:val="008D2285"/>
    <w:rsid w:val="008D2573"/>
    <w:rsid w:val="008D2AA1"/>
    <w:rsid w:val="008D2B4E"/>
    <w:rsid w:val="008D2ED6"/>
    <w:rsid w:val="008D35A7"/>
    <w:rsid w:val="008D5052"/>
    <w:rsid w:val="008D568A"/>
    <w:rsid w:val="008D5AD7"/>
    <w:rsid w:val="008D5DEC"/>
    <w:rsid w:val="008D625C"/>
    <w:rsid w:val="008D6566"/>
    <w:rsid w:val="008D72B1"/>
    <w:rsid w:val="008E0921"/>
    <w:rsid w:val="008E0B6E"/>
    <w:rsid w:val="008E0C1D"/>
    <w:rsid w:val="008E10FA"/>
    <w:rsid w:val="008E1B29"/>
    <w:rsid w:val="008E1E19"/>
    <w:rsid w:val="008E2034"/>
    <w:rsid w:val="008E26C7"/>
    <w:rsid w:val="008E3DFF"/>
    <w:rsid w:val="008E53F6"/>
    <w:rsid w:val="008E6646"/>
    <w:rsid w:val="008E67CC"/>
    <w:rsid w:val="008E6989"/>
    <w:rsid w:val="008E72A3"/>
    <w:rsid w:val="008E735D"/>
    <w:rsid w:val="008E75F1"/>
    <w:rsid w:val="008E7C8D"/>
    <w:rsid w:val="008F2355"/>
    <w:rsid w:val="008F25A9"/>
    <w:rsid w:val="008F279C"/>
    <w:rsid w:val="008F2902"/>
    <w:rsid w:val="008F3251"/>
    <w:rsid w:val="008F36E0"/>
    <w:rsid w:val="008F3CC6"/>
    <w:rsid w:val="008F5A46"/>
    <w:rsid w:val="00900896"/>
    <w:rsid w:val="00900FED"/>
    <w:rsid w:val="009011EB"/>
    <w:rsid w:val="009013E0"/>
    <w:rsid w:val="00901511"/>
    <w:rsid w:val="00901C2C"/>
    <w:rsid w:val="00901F48"/>
    <w:rsid w:val="009026CE"/>
    <w:rsid w:val="009040EA"/>
    <w:rsid w:val="009045D9"/>
    <w:rsid w:val="00904B47"/>
    <w:rsid w:val="00904D59"/>
    <w:rsid w:val="009057E0"/>
    <w:rsid w:val="00905A6D"/>
    <w:rsid w:val="0090652A"/>
    <w:rsid w:val="0090670C"/>
    <w:rsid w:val="009067EA"/>
    <w:rsid w:val="00907094"/>
    <w:rsid w:val="0090736C"/>
    <w:rsid w:val="00907424"/>
    <w:rsid w:val="0091081E"/>
    <w:rsid w:val="009109C4"/>
    <w:rsid w:val="0091143C"/>
    <w:rsid w:val="00911E10"/>
    <w:rsid w:val="00912846"/>
    <w:rsid w:val="00913306"/>
    <w:rsid w:val="0091372B"/>
    <w:rsid w:val="00913BA8"/>
    <w:rsid w:val="00913BD9"/>
    <w:rsid w:val="00914090"/>
    <w:rsid w:val="00914BB8"/>
    <w:rsid w:val="00914CE1"/>
    <w:rsid w:val="00915435"/>
    <w:rsid w:val="00916705"/>
    <w:rsid w:val="00916C72"/>
    <w:rsid w:val="00916FAB"/>
    <w:rsid w:val="00917976"/>
    <w:rsid w:val="009200B6"/>
    <w:rsid w:val="00920A0A"/>
    <w:rsid w:val="00920DCA"/>
    <w:rsid w:val="009213EA"/>
    <w:rsid w:val="009215E5"/>
    <w:rsid w:val="00921824"/>
    <w:rsid w:val="00922538"/>
    <w:rsid w:val="00923811"/>
    <w:rsid w:val="00923A90"/>
    <w:rsid w:val="00923C0D"/>
    <w:rsid w:val="00923ED4"/>
    <w:rsid w:val="0092428B"/>
    <w:rsid w:val="009251C6"/>
    <w:rsid w:val="00925A48"/>
    <w:rsid w:val="00926021"/>
    <w:rsid w:val="0092611D"/>
    <w:rsid w:val="00930DA1"/>
    <w:rsid w:val="00932884"/>
    <w:rsid w:val="009332E3"/>
    <w:rsid w:val="0093337D"/>
    <w:rsid w:val="009333A7"/>
    <w:rsid w:val="00933F70"/>
    <w:rsid w:val="009348D4"/>
    <w:rsid w:val="00935A30"/>
    <w:rsid w:val="00935ABF"/>
    <w:rsid w:val="00936246"/>
    <w:rsid w:val="00936B06"/>
    <w:rsid w:val="00936BC4"/>
    <w:rsid w:val="009370DB"/>
    <w:rsid w:val="0093717C"/>
    <w:rsid w:val="00937C14"/>
    <w:rsid w:val="00940391"/>
    <w:rsid w:val="009419C4"/>
    <w:rsid w:val="00942736"/>
    <w:rsid w:val="009439BE"/>
    <w:rsid w:val="0094459F"/>
    <w:rsid w:val="00944FEA"/>
    <w:rsid w:val="00946EEA"/>
    <w:rsid w:val="00947133"/>
    <w:rsid w:val="00947169"/>
    <w:rsid w:val="009471D1"/>
    <w:rsid w:val="00947820"/>
    <w:rsid w:val="0094798A"/>
    <w:rsid w:val="00950D7C"/>
    <w:rsid w:val="00951034"/>
    <w:rsid w:val="0095216D"/>
    <w:rsid w:val="00952453"/>
    <w:rsid w:val="0095249D"/>
    <w:rsid w:val="00952865"/>
    <w:rsid w:val="00952F2E"/>
    <w:rsid w:val="00953328"/>
    <w:rsid w:val="00955059"/>
    <w:rsid w:val="00955071"/>
    <w:rsid w:val="009551C0"/>
    <w:rsid w:val="009553A5"/>
    <w:rsid w:val="00955746"/>
    <w:rsid w:val="009561BD"/>
    <w:rsid w:val="00956547"/>
    <w:rsid w:val="00956816"/>
    <w:rsid w:val="00956C66"/>
    <w:rsid w:val="00957FF4"/>
    <w:rsid w:val="0096002D"/>
    <w:rsid w:val="0096087B"/>
    <w:rsid w:val="0096218C"/>
    <w:rsid w:val="00962A53"/>
    <w:rsid w:val="00963361"/>
    <w:rsid w:val="00963809"/>
    <w:rsid w:val="00963B33"/>
    <w:rsid w:val="00964362"/>
    <w:rsid w:val="009643B4"/>
    <w:rsid w:val="0096449B"/>
    <w:rsid w:val="00965728"/>
    <w:rsid w:val="009659A2"/>
    <w:rsid w:val="00965CDE"/>
    <w:rsid w:val="00965CFF"/>
    <w:rsid w:val="00966066"/>
    <w:rsid w:val="009678BC"/>
    <w:rsid w:val="00967C83"/>
    <w:rsid w:val="00967EEF"/>
    <w:rsid w:val="009704B6"/>
    <w:rsid w:val="00970616"/>
    <w:rsid w:val="009706A4"/>
    <w:rsid w:val="009707C5"/>
    <w:rsid w:val="009719D5"/>
    <w:rsid w:val="00971E50"/>
    <w:rsid w:val="009722D9"/>
    <w:rsid w:val="009726A4"/>
    <w:rsid w:val="00972728"/>
    <w:rsid w:val="00972C1B"/>
    <w:rsid w:val="00972C9D"/>
    <w:rsid w:val="00973113"/>
    <w:rsid w:val="00973366"/>
    <w:rsid w:val="00973638"/>
    <w:rsid w:val="009737D8"/>
    <w:rsid w:val="00973AA7"/>
    <w:rsid w:val="00974B27"/>
    <w:rsid w:val="009759F0"/>
    <w:rsid w:val="00976B68"/>
    <w:rsid w:val="009811FA"/>
    <w:rsid w:val="0098124A"/>
    <w:rsid w:val="0098229B"/>
    <w:rsid w:val="009828A4"/>
    <w:rsid w:val="00982FA8"/>
    <w:rsid w:val="009834CF"/>
    <w:rsid w:val="00983C29"/>
    <w:rsid w:val="00984908"/>
    <w:rsid w:val="00984B70"/>
    <w:rsid w:val="00984C6A"/>
    <w:rsid w:val="00985C0C"/>
    <w:rsid w:val="009863F1"/>
    <w:rsid w:val="00986698"/>
    <w:rsid w:val="009904F9"/>
    <w:rsid w:val="00990550"/>
    <w:rsid w:val="0099072F"/>
    <w:rsid w:val="00991434"/>
    <w:rsid w:val="009916F1"/>
    <w:rsid w:val="00993646"/>
    <w:rsid w:val="00993A47"/>
    <w:rsid w:val="00993BB8"/>
    <w:rsid w:val="009948CC"/>
    <w:rsid w:val="00994A0E"/>
    <w:rsid w:val="0099536B"/>
    <w:rsid w:val="00997A75"/>
    <w:rsid w:val="009A0F63"/>
    <w:rsid w:val="009A11C4"/>
    <w:rsid w:val="009A14B8"/>
    <w:rsid w:val="009A1641"/>
    <w:rsid w:val="009A1AD0"/>
    <w:rsid w:val="009A1AE7"/>
    <w:rsid w:val="009A24EF"/>
    <w:rsid w:val="009A29A9"/>
    <w:rsid w:val="009A3850"/>
    <w:rsid w:val="009A4B2A"/>
    <w:rsid w:val="009A565A"/>
    <w:rsid w:val="009A5B9C"/>
    <w:rsid w:val="009A5FEC"/>
    <w:rsid w:val="009A626B"/>
    <w:rsid w:val="009A7E89"/>
    <w:rsid w:val="009B06C4"/>
    <w:rsid w:val="009B0B24"/>
    <w:rsid w:val="009B11B5"/>
    <w:rsid w:val="009B2282"/>
    <w:rsid w:val="009B2848"/>
    <w:rsid w:val="009B33B5"/>
    <w:rsid w:val="009B3815"/>
    <w:rsid w:val="009B43B7"/>
    <w:rsid w:val="009B44C8"/>
    <w:rsid w:val="009B7134"/>
    <w:rsid w:val="009B787E"/>
    <w:rsid w:val="009C0F02"/>
    <w:rsid w:val="009C0F23"/>
    <w:rsid w:val="009C1819"/>
    <w:rsid w:val="009C1926"/>
    <w:rsid w:val="009C1FC2"/>
    <w:rsid w:val="009C395B"/>
    <w:rsid w:val="009C407D"/>
    <w:rsid w:val="009C4F01"/>
    <w:rsid w:val="009C5A29"/>
    <w:rsid w:val="009C6536"/>
    <w:rsid w:val="009C7535"/>
    <w:rsid w:val="009C7CE9"/>
    <w:rsid w:val="009D000E"/>
    <w:rsid w:val="009D02B9"/>
    <w:rsid w:val="009D05D2"/>
    <w:rsid w:val="009D123A"/>
    <w:rsid w:val="009D129C"/>
    <w:rsid w:val="009D1615"/>
    <w:rsid w:val="009D1B4E"/>
    <w:rsid w:val="009D218F"/>
    <w:rsid w:val="009D234B"/>
    <w:rsid w:val="009D25AF"/>
    <w:rsid w:val="009D2830"/>
    <w:rsid w:val="009D2889"/>
    <w:rsid w:val="009D292B"/>
    <w:rsid w:val="009D2B57"/>
    <w:rsid w:val="009D2D71"/>
    <w:rsid w:val="009D3648"/>
    <w:rsid w:val="009D3EC1"/>
    <w:rsid w:val="009D3FF0"/>
    <w:rsid w:val="009D4459"/>
    <w:rsid w:val="009D456A"/>
    <w:rsid w:val="009D519A"/>
    <w:rsid w:val="009D5605"/>
    <w:rsid w:val="009D562B"/>
    <w:rsid w:val="009D602E"/>
    <w:rsid w:val="009D639B"/>
    <w:rsid w:val="009D6982"/>
    <w:rsid w:val="009D6EC0"/>
    <w:rsid w:val="009E09A5"/>
    <w:rsid w:val="009E133F"/>
    <w:rsid w:val="009E1533"/>
    <w:rsid w:val="009E157D"/>
    <w:rsid w:val="009E17E9"/>
    <w:rsid w:val="009E1A4A"/>
    <w:rsid w:val="009E1B00"/>
    <w:rsid w:val="009E1DBC"/>
    <w:rsid w:val="009E24CB"/>
    <w:rsid w:val="009E2E28"/>
    <w:rsid w:val="009E3311"/>
    <w:rsid w:val="009E4379"/>
    <w:rsid w:val="009E43D3"/>
    <w:rsid w:val="009E547F"/>
    <w:rsid w:val="009E66D8"/>
    <w:rsid w:val="009E71CD"/>
    <w:rsid w:val="009E7855"/>
    <w:rsid w:val="009E78CE"/>
    <w:rsid w:val="009E7AE5"/>
    <w:rsid w:val="009F0A3B"/>
    <w:rsid w:val="009F1ABD"/>
    <w:rsid w:val="009F258B"/>
    <w:rsid w:val="009F2A53"/>
    <w:rsid w:val="009F3D07"/>
    <w:rsid w:val="009F4416"/>
    <w:rsid w:val="009F4AAF"/>
    <w:rsid w:val="009F5E98"/>
    <w:rsid w:val="009F64FD"/>
    <w:rsid w:val="009F65A6"/>
    <w:rsid w:val="009F6E48"/>
    <w:rsid w:val="009F715E"/>
    <w:rsid w:val="009F73DC"/>
    <w:rsid w:val="00A00168"/>
    <w:rsid w:val="00A01527"/>
    <w:rsid w:val="00A01AF4"/>
    <w:rsid w:val="00A03432"/>
    <w:rsid w:val="00A03702"/>
    <w:rsid w:val="00A0425F"/>
    <w:rsid w:val="00A049C9"/>
    <w:rsid w:val="00A04B1F"/>
    <w:rsid w:val="00A0573C"/>
    <w:rsid w:val="00A0702A"/>
    <w:rsid w:val="00A07E44"/>
    <w:rsid w:val="00A1011E"/>
    <w:rsid w:val="00A10C9C"/>
    <w:rsid w:val="00A12C7A"/>
    <w:rsid w:val="00A12D91"/>
    <w:rsid w:val="00A14184"/>
    <w:rsid w:val="00A1585D"/>
    <w:rsid w:val="00A1588C"/>
    <w:rsid w:val="00A16DBB"/>
    <w:rsid w:val="00A174F6"/>
    <w:rsid w:val="00A17850"/>
    <w:rsid w:val="00A20F1F"/>
    <w:rsid w:val="00A22669"/>
    <w:rsid w:val="00A22961"/>
    <w:rsid w:val="00A22C3B"/>
    <w:rsid w:val="00A22C9D"/>
    <w:rsid w:val="00A23303"/>
    <w:rsid w:val="00A23779"/>
    <w:rsid w:val="00A23C6C"/>
    <w:rsid w:val="00A243BA"/>
    <w:rsid w:val="00A24744"/>
    <w:rsid w:val="00A249AB"/>
    <w:rsid w:val="00A249F2"/>
    <w:rsid w:val="00A24E92"/>
    <w:rsid w:val="00A25117"/>
    <w:rsid w:val="00A25DAA"/>
    <w:rsid w:val="00A2612E"/>
    <w:rsid w:val="00A2681A"/>
    <w:rsid w:val="00A26CAD"/>
    <w:rsid w:val="00A27308"/>
    <w:rsid w:val="00A27607"/>
    <w:rsid w:val="00A31D08"/>
    <w:rsid w:val="00A3230A"/>
    <w:rsid w:val="00A326F1"/>
    <w:rsid w:val="00A34CB4"/>
    <w:rsid w:val="00A3504A"/>
    <w:rsid w:val="00A352E8"/>
    <w:rsid w:val="00A353CE"/>
    <w:rsid w:val="00A36F2F"/>
    <w:rsid w:val="00A37224"/>
    <w:rsid w:val="00A3733D"/>
    <w:rsid w:val="00A442B8"/>
    <w:rsid w:val="00A44400"/>
    <w:rsid w:val="00A4476A"/>
    <w:rsid w:val="00A4476F"/>
    <w:rsid w:val="00A448E7"/>
    <w:rsid w:val="00A46409"/>
    <w:rsid w:val="00A4672E"/>
    <w:rsid w:val="00A46DC6"/>
    <w:rsid w:val="00A47198"/>
    <w:rsid w:val="00A4749C"/>
    <w:rsid w:val="00A477EA"/>
    <w:rsid w:val="00A50DC1"/>
    <w:rsid w:val="00A5103A"/>
    <w:rsid w:val="00A5165E"/>
    <w:rsid w:val="00A51D65"/>
    <w:rsid w:val="00A52ABA"/>
    <w:rsid w:val="00A534DF"/>
    <w:rsid w:val="00A537C3"/>
    <w:rsid w:val="00A53E46"/>
    <w:rsid w:val="00A54196"/>
    <w:rsid w:val="00A54202"/>
    <w:rsid w:val="00A54424"/>
    <w:rsid w:val="00A5448F"/>
    <w:rsid w:val="00A547C1"/>
    <w:rsid w:val="00A54A7B"/>
    <w:rsid w:val="00A54ED4"/>
    <w:rsid w:val="00A566E8"/>
    <w:rsid w:val="00A56AFF"/>
    <w:rsid w:val="00A5708B"/>
    <w:rsid w:val="00A60470"/>
    <w:rsid w:val="00A616D3"/>
    <w:rsid w:val="00A61E10"/>
    <w:rsid w:val="00A621FA"/>
    <w:rsid w:val="00A6348B"/>
    <w:rsid w:val="00A63D42"/>
    <w:rsid w:val="00A6411B"/>
    <w:rsid w:val="00A642E2"/>
    <w:rsid w:val="00A64618"/>
    <w:rsid w:val="00A64EE0"/>
    <w:rsid w:val="00A65144"/>
    <w:rsid w:val="00A65C4C"/>
    <w:rsid w:val="00A65D76"/>
    <w:rsid w:val="00A6664A"/>
    <w:rsid w:val="00A667A6"/>
    <w:rsid w:val="00A67532"/>
    <w:rsid w:val="00A679A9"/>
    <w:rsid w:val="00A7088D"/>
    <w:rsid w:val="00A70CE0"/>
    <w:rsid w:val="00A713E8"/>
    <w:rsid w:val="00A71559"/>
    <w:rsid w:val="00A74641"/>
    <w:rsid w:val="00A746DA"/>
    <w:rsid w:val="00A74841"/>
    <w:rsid w:val="00A75166"/>
    <w:rsid w:val="00A816CA"/>
    <w:rsid w:val="00A81B73"/>
    <w:rsid w:val="00A81BA3"/>
    <w:rsid w:val="00A81F1A"/>
    <w:rsid w:val="00A82592"/>
    <w:rsid w:val="00A839FF"/>
    <w:rsid w:val="00A848B9"/>
    <w:rsid w:val="00A85A3F"/>
    <w:rsid w:val="00A902AC"/>
    <w:rsid w:val="00A91FB2"/>
    <w:rsid w:val="00A920BA"/>
    <w:rsid w:val="00A9241E"/>
    <w:rsid w:val="00A92D58"/>
    <w:rsid w:val="00A9378C"/>
    <w:rsid w:val="00A9386C"/>
    <w:rsid w:val="00A94B7B"/>
    <w:rsid w:val="00A94D5D"/>
    <w:rsid w:val="00A95F55"/>
    <w:rsid w:val="00A9613C"/>
    <w:rsid w:val="00A9615F"/>
    <w:rsid w:val="00A96B6F"/>
    <w:rsid w:val="00AA0584"/>
    <w:rsid w:val="00AA0BEA"/>
    <w:rsid w:val="00AA161C"/>
    <w:rsid w:val="00AA16F5"/>
    <w:rsid w:val="00AA17E7"/>
    <w:rsid w:val="00AA25B7"/>
    <w:rsid w:val="00AA2A07"/>
    <w:rsid w:val="00AA4585"/>
    <w:rsid w:val="00AA4D53"/>
    <w:rsid w:val="00AA5403"/>
    <w:rsid w:val="00AA6355"/>
    <w:rsid w:val="00AA668A"/>
    <w:rsid w:val="00AA6CB4"/>
    <w:rsid w:val="00AA6E97"/>
    <w:rsid w:val="00AA70E0"/>
    <w:rsid w:val="00AA7222"/>
    <w:rsid w:val="00AA772F"/>
    <w:rsid w:val="00AB05C4"/>
    <w:rsid w:val="00AB147C"/>
    <w:rsid w:val="00AB21F3"/>
    <w:rsid w:val="00AB293A"/>
    <w:rsid w:val="00AB2D86"/>
    <w:rsid w:val="00AB36E1"/>
    <w:rsid w:val="00AB38AC"/>
    <w:rsid w:val="00AB4447"/>
    <w:rsid w:val="00AB4634"/>
    <w:rsid w:val="00AB4B49"/>
    <w:rsid w:val="00AB4C6D"/>
    <w:rsid w:val="00AB5C12"/>
    <w:rsid w:val="00AB62BA"/>
    <w:rsid w:val="00AB654B"/>
    <w:rsid w:val="00AB696E"/>
    <w:rsid w:val="00AB6AB7"/>
    <w:rsid w:val="00AC0D63"/>
    <w:rsid w:val="00AC0FB3"/>
    <w:rsid w:val="00AC11C2"/>
    <w:rsid w:val="00AC15C6"/>
    <w:rsid w:val="00AC16C2"/>
    <w:rsid w:val="00AC2123"/>
    <w:rsid w:val="00AC2182"/>
    <w:rsid w:val="00AC3108"/>
    <w:rsid w:val="00AC3118"/>
    <w:rsid w:val="00AC3E5F"/>
    <w:rsid w:val="00AC4067"/>
    <w:rsid w:val="00AC4BA5"/>
    <w:rsid w:val="00AC4E55"/>
    <w:rsid w:val="00AC5D2D"/>
    <w:rsid w:val="00AC6739"/>
    <w:rsid w:val="00AC6D3D"/>
    <w:rsid w:val="00AD0188"/>
    <w:rsid w:val="00AD0B2F"/>
    <w:rsid w:val="00AD0E49"/>
    <w:rsid w:val="00AD1355"/>
    <w:rsid w:val="00AD2A0E"/>
    <w:rsid w:val="00AD2F9D"/>
    <w:rsid w:val="00AD3CA3"/>
    <w:rsid w:val="00AD3D40"/>
    <w:rsid w:val="00AD3E2C"/>
    <w:rsid w:val="00AD3EE1"/>
    <w:rsid w:val="00AD502B"/>
    <w:rsid w:val="00AD5B17"/>
    <w:rsid w:val="00AD5BAF"/>
    <w:rsid w:val="00AD64EF"/>
    <w:rsid w:val="00AD73E3"/>
    <w:rsid w:val="00AE0415"/>
    <w:rsid w:val="00AE0FBF"/>
    <w:rsid w:val="00AE12BA"/>
    <w:rsid w:val="00AE1C20"/>
    <w:rsid w:val="00AE28E0"/>
    <w:rsid w:val="00AE3847"/>
    <w:rsid w:val="00AE50B1"/>
    <w:rsid w:val="00AE5FF9"/>
    <w:rsid w:val="00AE7121"/>
    <w:rsid w:val="00AE7835"/>
    <w:rsid w:val="00AE7CEB"/>
    <w:rsid w:val="00AF0488"/>
    <w:rsid w:val="00AF05C7"/>
    <w:rsid w:val="00AF085C"/>
    <w:rsid w:val="00AF0F9B"/>
    <w:rsid w:val="00AF1626"/>
    <w:rsid w:val="00AF1992"/>
    <w:rsid w:val="00AF19D7"/>
    <w:rsid w:val="00AF1CC7"/>
    <w:rsid w:val="00AF2415"/>
    <w:rsid w:val="00AF24FB"/>
    <w:rsid w:val="00AF2C50"/>
    <w:rsid w:val="00AF3BAB"/>
    <w:rsid w:val="00AF63DE"/>
    <w:rsid w:val="00AF7F85"/>
    <w:rsid w:val="00B0080E"/>
    <w:rsid w:val="00B00EA2"/>
    <w:rsid w:val="00B06CDE"/>
    <w:rsid w:val="00B06DA5"/>
    <w:rsid w:val="00B1013C"/>
    <w:rsid w:val="00B107C1"/>
    <w:rsid w:val="00B10BC3"/>
    <w:rsid w:val="00B1113A"/>
    <w:rsid w:val="00B1179E"/>
    <w:rsid w:val="00B11A26"/>
    <w:rsid w:val="00B1227C"/>
    <w:rsid w:val="00B1232B"/>
    <w:rsid w:val="00B12785"/>
    <w:rsid w:val="00B12BA6"/>
    <w:rsid w:val="00B131F1"/>
    <w:rsid w:val="00B1384D"/>
    <w:rsid w:val="00B13BDF"/>
    <w:rsid w:val="00B13D9F"/>
    <w:rsid w:val="00B14600"/>
    <w:rsid w:val="00B14DFE"/>
    <w:rsid w:val="00B14EF4"/>
    <w:rsid w:val="00B15C3D"/>
    <w:rsid w:val="00B15C46"/>
    <w:rsid w:val="00B15EE6"/>
    <w:rsid w:val="00B16139"/>
    <w:rsid w:val="00B1666C"/>
    <w:rsid w:val="00B16ABD"/>
    <w:rsid w:val="00B16B82"/>
    <w:rsid w:val="00B22BBC"/>
    <w:rsid w:val="00B22D09"/>
    <w:rsid w:val="00B23764"/>
    <w:rsid w:val="00B24334"/>
    <w:rsid w:val="00B248C2"/>
    <w:rsid w:val="00B25A03"/>
    <w:rsid w:val="00B2723F"/>
    <w:rsid w:val="00B2747B"/>
    <w:rsid w:val="00B3014E"/>
    <w:rsid w:val="00B3081A"/>
    <w:rsid w:val="00B308FC"/>
    <w:rsid w:val="00B30958"/>
    <w:rsid w:val="00B31BE1"/>
    <w:rsid w:val="00B31F1C"/>
    <w:rsid w:val="00B320ED"/>
    <w:rsid w:val="00B3290A"/>
    <w:rsid w:val="00B32B23"/>
    <w:rsid w:val="00B3371F"/>
    <w:rsid w:val="00B3393D"/>
    <w:rsid w:val="00B348FB"/>
    <w:rsid w:val="00B34D4E"/>
    <w:rsid w:val="00B34E48"/>
    <w:rsid w:val="00B35DA9"/>
    <w:rsid w:val="00B3638A"/>
    <w:rsid w:val="00B37442"/>
    <w:rsid w:val="00B404ED"/>
    <w:rsid w:val="00B407F4"/>
    <w:rsid w:val="00B41427"/>
    <w:rsid w:val="00B41E8E"/>
    <w:rsid w:val="00B42A13"/>
    <w:rsid w:val="00B42CF6"/>
    <w:rsid w:val="00B431E8"/>
    <w:rsid w:val="00B43295"/>
    <w:rsid w:val="00B43700"/>
    <w:rsid w:val="00B43CC3"/>
    <w:rsid w:val="00B46505"/>
    <w:rsid w:val="00B46700"/>
    <w:rsid w:val="00B46D3F"/>
    <w:rsid w:val="00B50835"/>
    <w:rsid w:val="00B50895"/>
    <w:rsid w:val="00B522B2"/>
    <w:rsid w:val="00B530ED"/>
    <w:rsid w:val="00B5314E"/>
    <w:rsid w:val="00B53A37"/>
    <w:rsid w:val="00B5417C"/>
    <w:rsid w:val="00B54470"/>
    <w:rsid w:val="00B54F52"/>
    <w:rsid w:val="00B552DA"/>
    <w:rsid w:val="00B56072"/>
    <w:rsid w:val="00B560CD"/>
    <w:rsid w:val="00B570B8"/>
    <w:rsid w:val="00B60116"/>
    <w:rsid w:val="00B6018B"/>
    <w:rsid w:val="00B604C1"/>
    <w:rsid w:val="00B60547"/>
    <w:rsid w:val="00B60FB1"/>
    <w:rsid w:val="00B61B1E"/>
    <w:rsid w:val="00B6225B"/>
    <w:rsid w:val="00B62714"/>
    <w:rsid w:val="00B63127"/>
    <w:rsid w:val="00B63846"/>
    <w:rsid w:val="00B64515"/>
    <w:rsid w:val="00B64CA1"/>
    <w:rsid w:val="00B65481"/>
    <w:rsid w:val="00B65C58"/>
    <w:rsid w:val="00B66928"/>
    <w:rsid w:val="00B66B55"/>
    <w:rsid w:val="00B66B5C"/>
    <w:rsid w:val="00B66D7B"/>
    <w:rsid w:val="00B67062"/>
    <w:rsid w:val="00B67224"/>
    <w:rsid w:val="00B672E9"/>
    <w:rsid w:val="00B67B14"/>
    <w:rsid w:val="00B67DEE"/>
    <w:rsid w:val="00B703FF"/>
    <w:rsid w:val="00B737B5"/>
    <w:rsid w:val="00B73A38"/>
    <w:rsid w:val="00B73DC4"/>
    <w:rsid w:val="00B747CE"/>
    <w:rsid w:val="00B74A32"/>
    <w:rsid w:val="00B759B4"/>
    <w:rsid w:val="00B76AB6"/>
    <w:rsid w:val="00B76BF1"/>
    <w:rsid w:val="00B7728B"/>
    <w:rsid w:val="00B7788A"/>
    <w:rsid w:val="00B77EDA"/>
    <w:rsid w:val="00B80704"/>
    <w:rsid w:val="00B80A1F"/>
    <w:rsid w:val="00B8152C"/>
    <w:rsid w:val="00B8202F"/>
    <w:rsid w:val="00B8226C"/>
    <w:rsid w:val="00B825BB"/>
    <w:rsid w:val="00B826F8"/>
    <w:rsid w:val="00B831A7"/>
    <w:rsid w:val="00B831B7"/>
    <w:rsid w:val="00B84CB6"/>
    <w:rsid w:val="00B85109"/>
    <w:rsid w:val="00B85917"/>
    <w:rsid w:val="00B860CB"/>
    <w:rsid w:val="00B86207"/>
    <w:rsid w:val="00B86C17"/>
    <w:rsid w:val="00B87E5C"/>
    <w:rsid w:val="00B9004B"/>
    <w:rsid w:val="00B901A1"/>
    <w:rsid w:val="00B901BA"/>
    <w:rsid w:val="00B90F57"/>
    <w:rsid w:val="00B91401"/>
    <w:rsid w:val="00B921D9"/>
    <w:rsid w:val="00B92B99"/>
    <w:rsid w:val="00B932B8"/>
    <w:rsid w:val="00B9366C"/>
    <w:rsid w:val="00B9372C"/>
    <w:rsid w:val="00B950EC"/>
    <w:rsid w:val="00B9554D"/>
    <w:rsid w:val="00B972F8"/>
    <w:rsid w:val="00B9738B"/>
    <w:rsid w:val="00B97443"/>
    <w:rsid w:val="00B97C03"/>
    <w:rsid w:val="00B97D1A"/>
    <w:rsid w:val="00B97D7B"/>
    <w:rsid w:val="00BA0967"/>
    <w:rsid w:val="00BA0C80"/>
    <w:rsid w:val="00BA298B"/>
    <w:rsid w:val="00BA2E58"/>
    <w:rsid w:val="00BA3269"/>
    <w:rsid w:val="00BA338D"/>
    <w:rsid w:val="00BA3887"/>
    <w:rsid w:val="00BA3D55"/>
    <w:rsid w:val="00BA3DCA"/>
    <w:rsid w:val="00BA4879"/>
    <w:rsid w:val="00BA6451"/>
    <w:rsid w:val="00BA7487"/>
    <w:rsid w:val="00BB07BA"/>
    <w:rsid w:val="00BB0D0C"/>
    <w:rsid w:val="00BB20F6"/>
    <w:rsid w:val="00BB2524"/>
    <w:rsid w:val="00BB32E5"/>
    <w:rsid w:val="00BB3CB4"/>
    <w:rsid w:val="00BB3DFE"/>
    <w:rsid w:val="00BB4218"/>
    <w:rsid w:val="00BB4D4F"/>
    <w:rsid w:val="00BB547A"/>
    <w:rsid w:val="00BB5599"/>
    <w:rsid w:val="00BB5CC4"/>
    <w:rsid w:val="00BB5DB3"/>
    <w:rsid w:val="00BB6236"/>
    <w:rsid w:val="00BC0E87"/>
    <w:rsid w:val="00BC11BA"/>
    <w:rsid w:val="00BC2D9A"/>
    <w:rsid w:val="00BC3E40"/>
    <w:rsid w:val="00BC4665"/>
    <w:rsid w:val="00BC4D95"/>
    <w:rsid w:val="00BC50F3"/>
    <w:rsid w:val="00BC6040"/>
    <w:rsid w:val="00BC63E5"/>
    <w:rsid w:val="00BC64BC"/>
    <w:rsid w:val="00BC7954"/>
    <w:rsid w:val="00BD0BC7"/>
    <w:rsid w:val="00BD178C"/>
    <w:rsid w:val="00BD1CBE"/>
    <w:rsid w:val="00BD1ED5"/>
    <w:rsid w:val="00BD214C"/>
    <w:rsid w:val="00BD274F"/>
    <w:rsid w:val="00BD2E1A"/>
    <w:rsid w:val="00BD3F6A"/>
    <w:rsid w:val="00BD4373"/>
    <w:rsid w:val="00BD47EE"/>
    <w:rsid w:val="00BD4880"/>
    <w:rsid w:val="00BD4E0D"/>
    <w:rsid w:val="00BD59D2"/>
    <w:rsid w:val="00BD6232"/>
    <w:rsid w:val="00BD674F"/>
    <w:rsid w:val="00BD7844"/>
    <w:rsid w:val="00BD78C8"/>
    <w:rsid w:val="00BE0121"/>
    <w:rsid w:val="00BE03F1"/>
    <w:rsid w:val="00BE0845"/>
    <w:rsid w:val="00BE0A2B"/>
    <w:rsid w:val="00BE152E"/>
    <w:rsid w:val="00BE1AF0"/>
    <w:rsid w:val="00BE2890"/>
    <w:rsid w:val="00BE36F8"/>
    <w:rsid w:val="00BE372F"/>
    <w:rsid w:val="00BE3A8C"/>
    <w:rsid w:val="00BE45C1"/>
    <w:rsid w:val="00BE4C83"/>
    <w:rsid w:val="00BE4F19"/>
    <w:rsid w:val="00BE5516"/>
    <w:rsid w:val="00BE5D45"/>
    <w:rsid w:val="00BE5FE5"/>
    <w:rsid w:val="00BE697A"/>
    <w:rsid w:val="00BE6DBD"/>
    <w:rsid w:val="00BE7F4F"/>
    <w:rsid w:val="00BF0DB4"/>
    <w:rsid w:val="00BF130F"/>
    <w:rsid w:val="00BF163E"/>
    <w:rsid w:val="00BF2575"/>
    <w:rsid w:val="00BF33F3"/>
    <w:rsid w:val="00BF3463"/>
    <w:rsid w:val="00BF38F2"/>
    <w:rsid w:val="00BF3900"/>
    <w:rsid w:val="00BF3D45"/>
    <w:rsid w:val="00BF46BE"/>
    <w:rsid w:val="00BF4B31"/>
    <w:rsid w:val="00BF4E97"/>
    <w:rsid w:val="00BF52BD"/>
    <w:rsid w:val="00BF5BFB"/>
    <w:rsid w:val="00BF5D14"/>
    <w:rsid w:val="00BF6342"/>
    <w:rsid w:val="00BF6C4A"/>
    <w:rsid w:val="00C00058"/>
    <w:rsid w:val="00C00380"/>
    <w:rsid w:val="00C003C1"/>
    <w:rsid w:val="00C021CA"/>
    <w:rsid w:val="00C031FA"/>
    <w:rsid w:val="00C0359E"/>
    <w:rsid w:val="00C03702"/>
    <w:rsid w:val="00C038A3"/>
    <w:rsid w:val="00C04818"/>
    <w:rsid w:val="00C05002"/>
    <w:rsid w:val="00C05022"/>
    <w:rsid w:val="00C05B85"/>
    <w:rsid w:val="00C0640E"/>
    <w:rsid w:val="00C07C22"/>
    <w:rsid w:val="00C07DED"/>
    <w:rsid w:val="00C10E5F"/>
    <w:rsid w:val="00C1163E"/>
    <w:rsid w:val="00C11712"/>
    <w:rsid w:val="00C12111"/>
    <w:rsid w:val="00C12519"/>
    <w:rsid w:val="00C12BA6"/>
    <w:rsid w:val="00C13105"/>
    <w:rsid w:val="00C13194"/>
    <w:rsid w:val="00C13422"/>
    <w:rsid w:val="00C13A1D"/>
    <w:rsid w:val="00C142A8"/>
    <w:rsid w:val="00C1469D"/>
    <w:rsid w:val="00C14C92"/>
    <w:rsid w:val="00C14CC8"/>
    <w:rsid w:val="00C15473"/>
    <w:rsid w:val="00C15D57"/>
    <w:rsid w:val="00C16076"/>
    <w:rsid w:val="00C17423"/>
    <w:rsid w:val="00C17814"/>
    <w:rsid w:val="00C21512"/>
    <w:rsid w:val="00C22211"/>
    <w:rsid w:val="00C2241E"/>
    <w:rsid w:val="00C22AFB"/>
    <w:rsid w:val="00C22BF9"/>
    <w:rsid w:val="00C233C6"/>
    <w:rsid w:val="00C23BC9"/>
    <w:rsid w:val="00C245A1"/>
    <w:rsid w:val="00C24C94"/>
    <w:rsid w:val="00C24F5D"/>
    <w:rsid w:val="00C254AE"/>
    <w:rsid w:val="00C254C2"/>
    <w:rsid w:val="00C25A0F"/>
    <w:rsid w:val="00C261DF"/>
    <w:rsid w:val="00C262BA"/>
    <w:rsid w:val="00C263FD"/>
    <w:rsid w:val="00C267EF"/>
    <w:rsid w:val="00C26975"/>
    <w:rsid w:val="00C26E73"/>
    <w:rsid w:val="00C270DB"/>
    <w:rsid w:val="00C271E2"/>
    <w:rsid w:val="00C277EE"/>
    <w:rsid w:val="00C27AB7"/>
    <w:rsid w:val="00C27D89"/>
    <w:rsid w:val="00C27E1E"/>
    <w:rsid w:val="00C27F71"/>
    <w:rsid w:val="00C3033F"/>
    <w:rsid w:val="00C30647"/>
    <w:rsid w:val="00C32ADC"/>
    <w:rsid w:val="00C32B2C"/>
    <w:rsid w:val="00C3312B"/>
    <w:rsid w:val="00C3488B"/>
    <w:rsid w:val="00C3491F"/>
    <w:rsid w:val="00C357AA"/>
    <w:rsid w:val="00C3595F"/>
    <w:rsid w:val="00C35EE3"/>
    <w:rsid w:val="00C365D9"/>
    <w:rsid w:val="00C36A5A"/>
    <w:rsid w:val="00C36C4D"/>
    <w:rsid w:val="00C37570"/>
    <w:rsid w:val="00C37E6F"/>
    <w:rsid w:val="00C37FB7"/>
    <w:rsid w:val="00C40EB7"/>
    <w:rsid w:val="00C4111B"/>
    <w:rsid w:val="00C413AC"/>
    <w:rsid w:val="00C41487"/>
    <w:rsid w:val="00C41CEA"/>
    <w:rsid w:val="00C42740"/>
    <w:rsid w:val="00C42A1B"/>
    <w:rsid w:val="00C43C77"/>
    <w:rsid w:val="00C4474E"/>
    <w:rsid w:val="00C4493F"/>
    <w:rsid w:val="00C44BF5"/>
    <w:rsid w:val="00C4524B"/>
    <w:rsid w:val="00C46500"/>
    <w:rsid w:val="00C466F1"/>
    <w:rsid w:val="00C4691E"/>
    <w:rsid w:val="00C46E85"/>
    <w:rsid w:val="00C5038B"/>
    <w:rsid w:val="00C51E08"/>
    <w:rsid w:val="00C525AC"/>
    <w:rsid w:val="00C5276F"/>
    <w:rsid w:val="00C52DD5"/>
    <w:rsid w:val="00C531F0"/>
    <w:rsid w:val="00C5347A"/>
    <w:rsid w:val="00C53584"/>
    <w:rsid w:val="00C538A7"/>
    <w:rsid w:val="00C546DC"/>
    <w:rsid w:val="00C548FA"/>
    <w:rsid w:val="00C54B00"/>
    <w:rsid w:val="00C55957"/>
    <w:rsid w:val="00C56132"/>
    <w:rsid w:val="00C56323"/>
    <w:rsid w:val="00C56A4C"/>
    <w:rsid w:val="00C56E55"/>
    <w:rsid w:val="00C578C1"/>
    <w:rsid w:val="00C57AC9"/>
    <w:rsid w:val="00C602D5"/>
    <w:rsid w:val="00C60545"/>
    <w:rsid w:val="00C605E5"/>
    <w:rsid w:val="00C6072A"/>
    <w:rsid w:val="00C60E64"/>
    <w:rsid w:val="00C60ECF"/>
    <w:rsid w:val="00C621C3"/>
    <w:rsid w:val="00C63AC9"/>
    <w:rsid w:val="00C650A9"/>
    <w:rsid w:val="00C65463"/>
    <w:rsid w:val="00C66084"/>
    <w:rsid w:val="00C66403"/>
    <w:rsid w:val="00C67ABB"/>
    <w:rsid w:val="00C67E52"/>
    <w:rsid w:val="00C71989"/>
    <w:rsid w:val="00C719A2"/>
    <w:rsid w:val="00C724D5"/>
    <w:rsid w:val="00C726DB"/>
    <w:rsid w:val="00C72A15"/>
    <w:rsid w:val="00C72C99"/>
    <w:rsid w:val="00C73263"/>
    <w:rsid w:val="00C74D24"/>
    <w:rsid w:val="00C7689C"/>
    <w:rsid w:val="00C77448"/>
    <w:rsid w:val="00C775CF"/>
    <w:rsid w:val="00C77782"/>
    <w:rsid w:val="00C77934"/>
    <w:rsid w:val="00C77B8C"/>
    <w:rsid w:val="00C77FBF"/>
    <w:rsid w:val="00C802F5"/>
    <w:rsid w:val="00C8126C"/>
    <w:rsid w:val="00C8276A"/>
    <w:rsid w:val="00C848E6"/>
    <w:rsid w:val="00C84CCC"/>
    <w:rsid w:val="00C855C0"/>
    <w:rsid w:val="00C863DC"/>
    <w:rsid w:val="00C872FF"/>
    <w:rsid w:val="00C874A0"/>
    <w:rsid w:val="00C876B7"/>
    <w:rsid w:val="00C8782B"/>
    <w:rsid w:val="00C87C84"/>
    <w:rsid w:val="00C87E0C"/>
    <w:rsid w:val="00C902CF"/>
    <w:rsid w:val="00C90402"/>
    <w:rsid w:val="00C9070B"/>
    <w:rsid w:val="00C91B17"/>
    <w:rsid w:val="00C94234"/>
    <w:rsid w:val="00C94488"/>
    <w:rsid w:val="00C9506A"/>
    <w:rsid w:val="00C9592B"/>
    <w:rsid w:val="00C9634A"/>
    <w:rsid w:val="00C97BE3"/>
    <w:rsid w:val="00CA03E8"/>
    <w:rsid w:val="00CA0BA1"/>
    <w:rsid w:val="00CA16CD"/>
    <w:rsid w:val="00CA2094"/>
    <w:rsid w:val="00CA3518"/>
    <w:rsid w:val="00CA4B52"/>
    <w:rsid w:val="00CA4C1F"/>
    <w:rsid w:val="00CA4C9D"/>
    <w:rsid w:val="00CA5436"/>
    <w:rsid w:val="00CA64A6"/>
    <w:rsid w:val="00CA7109"/>
    <w:rsid w:val="00CA74FD"/>
    <w:rsid w:val="00CA7D3F"/>
    <w:rsid w:val="00CB028A"/>
    <w:rsid w:val="00CB042B"/>
    <w:rsid w:val="00CB0944"/>
    <w:rsid w:val="00CB1499"/>
    <w:rsid w:val="00CB157C"/>
    <w:rsid w:val="00CB1B0E"/>
    <w:rsid w:val="00CB2111"/>
    <w:rsid w:val="00CB3835"/>
    <w:rsid w:val="00CB3EF9"/>
    <w:rsid w:val="00CB4DBA"/>
    <w:rsid w:val="00CB505A"/>
    <w:rsid w:val="00CB58FA"/>
    <w:rsid w:val="00CB5C16"/>
    <w:rsid w:val="00CB5E57"/>
    <w:rsid w:val="00CB6A14"/>
    <w:rsid w:val="00CB6E79"/>
    <w:rsid w:val="00CB727B"/>
    <w:rsid w:val="00CC04BC"/>
    <w:rsid w:val="00CC08EB"/>
    <w:rsid w:val="00CC14E8"/>
    <w:rsid w:val="00CC1569"/>
    <w:rsid w:val="00CC19CD"/>
    <w:rsid w:val="00CC1C3E"/>
    <w:rsid w:val="00CC25DF"/>
    <w:rsid w:val="00CC28C2"/>
    <w:rsid w:val="00CC308D"/>
    <w:rsid w:val="00CC3745"/>
    <w:rsid w:val="00CC3A70"/>
    <w:rsid w:val="00CC3C0D"/>
    <w:rsid w:val="00CC4533"/>
    <w:rsid w:val="00CC48EA"/>
    <w:rsid w:val="00CC4962"/>
    <w:rsid w:val="00CC617E"/>
    <w:rsid w:val="00CC62F4"/>
    <w:rsid w:val="00CC6A0D"/>
    <w:rsid w:val="00CC7060"/>
    <w:rsid w:val="00CC70DD"/>
    <w:rsid w:val="00CC759C"/>
    <w:rsid w:val="00CC7B41"/>
    <w:rsid w:val="00CC7D2D"/>
    <w:rsid w:val="00CD0489"/>
    <w:rsid w:val="00CD0759"/>
    <w:rsid w:val="00CD0A50"/>
    <w:rsid w:val="00CD0EBA"/>
    <w:rsid w:val="00CD2607"/>
    <w:rsid w:val="00CD360D"/>
    <w:rsid w:val="00CD38D8"/>
    <w:rsid w:val="00CD39AE"/>
    <w:rsid w:val="00CD39B4"/>
    <w:rsid w:val="00CD40FF"/>
    <w:rsid w:val="00CD52D8"/>
    <w:rsid w:val="00CD587E"/>
    <w:rsid w:val="00CD688F"/>
    <w:rsid w:val="00CD6A4C"/>
    <w:rsid w:val="00CD77B1"/>
    <w:rsid w:val="00CE18B5"/>
    <w:rsid w:val="00CE1A14"/>
    <w:rsid w:val="00CE21D8"/>
    <w:rsid w:val="00CE2676"/>
    <w:rsid w:val="00CE26C0"/>
    <w:rsid w:val="00CE275F"/>
    <w:rsid w:val="00CE2897"/>
    <w:rsid w:val="00CE2AF8"/>
    <w:rsid w:val="00CE35C2"/>
    <w:rsid w:val="00CE37B5"/>
    <w:rsid w:val="00CE3C0A"/>
    <w:rsid w:val="00CE4E60"/>
    <w:rsid w:val="00CE5486"/>
    <w:rsid w:val="00CE55BE"/>
    <w:rsid w:val="00CE5654"/>
    <w:rsid w:val="00CE58C3"/>
    <w:rsid w:val="00CE6C3A"/>
    <w:rsid w:val="00CE7074"/>
    <w:rsid w:val="00CF08BF"/>
    <w:rsid w:val="00CF1281"/>
    <w:rsid w:val="00CF12A5"/>
    <w:rsid w:val="00CF153E"/>
    <w:rsid w:val="00CF2CC9"/>
    <w:rsid w:val="00CF2E13"/>
    <w:rsid w:val="00CF3696"/>
    <w:rsid w:val="00CF38AC"/>
    <w:rsid w:val="00CF3A6A"/>
    <w:rsid w:val="00CF3A7C"/>
    <w:rsid w:val="00CF3BD5"/>
    <w:rsid w:val="00CF43DF"/>
    <w:rsid w:val="00CF4665"/>
    <w:rsid w:val="00CF4AB0"/>
    <w:rsid w:val="00CF5A0A"/>
    <w:rsid w:val="00CF5B8B"/>
    <w:rsid w:val="00CF5E49"/>
    <w:rsid w:val="00CF623E"/>
    <w:rsid w:val="00CF792C"/>
    <w:rsid w:val="00CF7BAE"/>
    <w:rsid w:val="00CF7D65"/>
    <w:rsid w:val="00CF7E2A"/>
    <w:rsid w:val="00CF7EFD"/>
    <w:rsid w:val="00D00041"/>
    <w:rsid w:val="00D000BE"/>
    <w:rsid w:val="00D00BA5"/>
    <w:rsid w:val="00D00BF7"/>
    <w:rsid w:val="00D017BC"/>
    <w:rsid w:val="00D022C7"/>
    <w:rsid w:val="00D029F5"/>
    <w:rsid w:val="00D033ED"/>
    <w:rsid w:val="00D03504"/>
    <w:rsid w:val="00D0378F"/>
    <w:rsid w:val="00D03C6F"/>
    <w:rsid w:val="00D04C07"/>
    <w:rsid w:val="00D05E34"/>
    <w:rsid w:val="00D06143"/>
    <w:rsid w:val="00D06228"/>
    <w:rsid w:val="00D063CC"/>
    <w:rsid w:val="00D067FF"/>
    <w:rsid w:val="00D06EE4"/>
    <w:rsid w:val="00D07520"/>
    <w:rsid w:val="00D075F8"/>
    <w:rsid w:val="00D0783F"/>
    <w:rsid w:val="00D10795"/>
    <w:rsid w:val="00D12551"/>
    <w:rsid w:val="00D12948"/>
    <w:rsid w:val="00D12C1B"/>
    <w:rsid w:val="00D12F15"/>
    <w:rsid w:val="00D13225"/>
    <w:rsid w:val="00D1386C"/>
    <w:rsid w:val="00D13977"/>
    <w:rsid w:val="00D13FE3"/>
    <w:rsid w:val="00D14039"/>
    <w:rsid w:val="00D1483E"/>
    <w:rsid w:val="00D15EF2"/>
    <w:rsid w:val="00D15F93"/>
    <w:rsid w:val="00D1623E"/>
    <w:rsid w:val="00D17709"/>
    <w:rsid w:val="00D17811"/>
    <w:rsid w:val="00D1785C"/>
    <w:rsid w:val="00D17FDD"/>
    <w:rsid w:val="00D20515"/>
    <w:rsid w:val="00D2052D"/>
    <w:rsid w:val="00D20A1F"/>
    <w:rsid w:val="00D20C47"/>
    <w:rsid w:val="00D20DBD"/>
    <w:rsid w:val="00D20E0F"/>
    <w:rsid w:val="00D2278E"/>
    <w:rsid w:val="00D23794"/>
    <w:rsid w:val="00D239BD"/>
    <w:rsid w:val="00D23A77"/>
    <w:rsid w:val="00D24DD4"/>
    <w:rsid w:val="00D250D1"/>
    <w:rsid w:val="00D259E4"/>
    <w:rsid w:val="00D26209"/>
    <w:rsid w:val="00D265EC"/>
    <w:rsid w:val="00D26A30"/>
    <w:rsid w:val="00D26A97"/>
    <w:rsid w:val="00D26AF7"/>
    <w:rsid w:val="00D26E07"/>
    <w:rsid w:val="00D27405"/>
    <w:rsid w:val="00D307C1"/>
    <w:rsid w:val="00D31440"/>
    <w:rsid w:val="00D3580C"/>
    <w:rsid w:val="00D35F11"/>
    <w:rsid w:val="00D36209"/>
    <w:rsid w:val="00D367D1"/>
    <w:rsid w:val="00D36D84"/>
    <w:rsid w:val="00D36E03"/>
    <w:rsid w:val="00D37365"/>
    <w:rsid w:val="00D374C4"/>
    <w:rsid w:val="00D37653"/>
    <w:rsid w:val="00D3797F"/>
    <w:rsid w:val="00D402B0"/>
    <w:rsid w:val="00D404E9"/>
    <w:rsid w:val="00D40845"/>
    <w:rsid w:val="00D4119D"/>
    <w:rsid w:val="00D41DCA"/>
    <w:rsid w:val="00D41EDE"/>
    <w:rsid w:val="00D4254C"/>
    <w:rsid w:val="00D42C21"/>
    <w:rsid w:val="00D43344"/>
    <w:rsid w:val="00D43453"/>
    <w:rsid w:val="00D437BD"/>
    <w:rsid w:val="00D437FA"/>
    <w:rsid w:val="00D43BBC"/>
    <w:rsid w:val="00D43FA3"/>
    <w:rsid w:val="00D45318"/>
    <w:rsid w:val="00D45A5D"/>
    <w:rsid w:val="00D45A98"/>
    <w:rsid w:val="00D46D49"/>
    <w:rsid w:val="00D47629"/>
    <w:rsid w:val="00D47BA8"/>
    <w:rsid w:val="00D47E45"/>
    <w:rsid w:val="00D50133"/>
    <w:rsid w:val="00D50825"/>
    <w:rsid w:val="00D51774"/>
    <w:rsid w:val="00D51B70"/>
    <w:rsid w:val="00D524D7"/>
    <w:rsid w:val="00D5257C"/>
    <w:rsid w:val="00D52733"/>
    <w:rsid w:val="00D52837"/>
    <w:rsid w:val="00D52E3B"/>
    <w:rsid w:val="00D536F5"/>
    <w:rsid w:val="00D53FD4"/>
    <w:rsid w:val="00D5594B"/>
    <w:rsid w:val="00D55ACD"/>
    <w:rsid w:val="00D56914"/>
    <w:rsid w:val="00D56E3E"/>
    <w:rsid w:val="00D5719B"/>
    <w:rsid w:val="00D57572"/>
    <w:rsid w:val="00D60124"/>
    <w:rsid w:val="00D6063A"/>
    <w:rsid w:val="00D60B34"/>
    <w:rsid w:val="00D6108A"/>
    <w:rsid w:val="00D62650"/>
    <w:rsid w:val="00D628E0"/>
    <w:rsid w:val="00D62AA4"/>
    <w:rsid w:val="00D634CE"/>
    <w:rsid w:val="00D63520"/>
    <w:rsid w:val="00D638B6"/>
    <w:rsid w:val="00D63AD0"/>
    <w:rsid w:val="00D64429"/>
    <w:rsid w:val="00D6536F"/>
    <w:rsid w:val="00D654DB"/>
    <w:rsid w:val="00D65755"/>
    <w:rsid w:val="00D65786"/>
    <w:rsid w:val="00D65D2E"/>
    <w:rsid w:val="00D66BC4"/>
    <w:rsid w:val="00D67164"/>
    <w:rsid w:val="00D676DD"/>
    <w:rsid w:val="00D6777C"/>
    <w:rsid w:val="00D71F6A"/>
    <w:rsid w:val="00D725F3"/>
    <w:rsid w:val="00D72AB9"/>
    <w:rsid w:val="00D72B2F"/>
    <w:rsid w:val="00D72EFF"/>
    <w:rsid w:val="00D74282"/>
    <w:rsid w:val="00D74898"/>
    <w:rsid w:val="00D74C4E"/>
    <w:rsid w:val="00D756D5"/>
    <w:rsid w:val="00D7684B"/>
    <w:rsid w:val="00D777C5"/>
    <w:rsid w:val="00D80100"/>
    <w:rsid w:val="00D80A49"/>
    <w:rsid w:val="00D8156F"/>
    <w:rsid w:val="00D8164F"/>
    <w:rsid w:val="00D8165C"/>
    <w:rsid w:val="00D82388"/>
    <w:rsid w:val="00D82B46"/>
    <w:rsid w:val="00D8330D"/>
    <w:rsid w:val="00D83F6C"/>
    <w:rsid w:val="00D84144"/>
    <w:rsid w:val="00D84551"/>
    <w:rsid w:val="00D852F9"/>
    <w:rsid w:val="00D86521"/>
    <w:rsid w:val="00D878BD"/>
    <w:rsid w:val="00D9026E"/>
    <w:rsid w:val="00D90476"/>
    <w:rsid w:val="00D9079E"/>
    <w:rsid w:val="00D90AFB"/>
    <w:rsid w:val="00D910D5"/>
    <w:rsid w:val="00D916F6"/>
    <w:rsid w:val="00D91A74"/>
    <w:rsid w:val="00D92194"/>
    <w:rsid w:val="00D927E5"/>
    <w:rsid w:val="00D933BC"/>
    <w:rsid w:val="00D934B5"/>
    <w:rsid w:val="00D94320"/>
    <w:rsid w:val="00D94C98"/>
    <w:rsid w:val="00D96197"/>
    <w:rsid w:val="00D96FFB"/>
    <w:rsid w:val="00D97C35"/>
    <w:rsid w:val="00DA1EB1"/>
    <w:rsid w:val="00DA28EE"/>
    <w:rsid w:val="00DA411E"/>
    <w:rsid w:val="00DA42DB"/>
    <w:rsid w:val="00DA48C4"/>
    <w:rsid w:val="00DA48D9"/>
    <w:rsid w:val="00DA4A4D"/>
    <w:rsid w:val="00DA4DAC"/>
    <w:rsid w:val="00DA566B"/>
    <w:rsid w:val="00DA5D6F"/>
    <w:rsid w:val="00DA6061"/>
    <w:rsid w:val="00DA667C"/>
    <w:rsid w:val="00DA6DE1"/>
    <w:rsid w:val="00DA7A59"/>
    <w:rsid w:val="00DA7BD8"/>
    <w:rsid w:val="00DB0DF8"/>
    <w:rsid w:val="00DB14B8"/>
    <w:rsid w:val="00DB14D1"/>
    <w:rsid w:val="00DB178E"/>
    <w:rsid w:val="00DB211B"/>
    <w:rsid w:val="00DB21B6"/>
    <w:rsid w:val="00DB255D"/>
    <w:rsid w:val="00DB2AB9"/>
    <w:rsid w:val="00DB32C0"/>
    <w:rsid w:val="00DB3358"/>
    <w:rsid w:val="00DB387E"/>
    <w:rsid w:val="00DB460C"/>
    <w:rsid w:val="00DB486A"/>
    <w:rsid w:val="00DB57F6"/>
    <w:rsid w:val="00DB6952"/>
    <w:rsid w:val="00DB6FC2"/>
    <w:rsid w:val="00DB714D"/>
    <w:rsid w:val="00DB776A"/>
    <w:rsid w:val="00DC0972"/>
    <w:rsid w:val="00DC1743"/>
    <w:rsid w:val="00DC1CF5"/>
    <w:rsid w:val="00DC24F3"/>
    <w:rsid w:val="00DC35C0"/>
    <w:rsid w:val="00DC36AC"/>
    <w:rsid w:val="00DC49BC"/>
    <w:rsid w:val="00DC5203"/>
    <w:rsid w:val="00DC531D"/>
    <w:rsid w:val="00DC5497"/>
    <w:rsid w:val="00DC5B6B"/>
    <w:rsid w:val="00DC5C2C"/>
    <w:rsid w:val="00DC5CD3"/>
    <w:rsid w:val="00DC67F9"/>
    <w:rsid w:val="00DC6E55"/>
    <w:rsid w:val="00DC7054"/>
    <w:rsid w:val="00DC71C5"/>
    <w:rsid w:val="00DC77BE"/>
    <w:rsid w:val="00DD00F0"/>
    <w:rsid w:val="00DD06D9"/>
    <w:rsid w:val="00DD0B1A"/>
    <w:rsid w:val="00DD1A8F"/>
    <w:rsid w:val="00DD21C8"/>
    <w:rsid w:val="00DD237C"/>
    <w:rsid w:val="00DD2548"/>
    <w:rsid w:val="00DD3FE2"/>
    <w:rsid w:val="00DD4748"/>
    <w:rsid w:val="00DD58C0"/>
    <w:rsid w:val="00DD5F22"/>
    <w:rsid w:val="00DD62B7"/>
    <w:rsid w:val="00DD6A3D"/>
    <w:rsid w:val="00DD6B1A"/>
    <w:rsid w:val="00DD7B32"/>
    <w:rsid w:val="00DD7BAB"/>
    <w:rsid w:val="00DE0785"/>
    <w:rsid w:val="00DE1793"/>
    <w:rsid w:val="00DE2355"/>
    <w:rsid w:val="00DE2CCE"/>
    <w:rsid w:val="00DE2DB0"/>
    <w:rsid w:val="00DE30B5"/>
    <w:rsid w:val="00DE34B2"/>
    <w:rsid w:val="00DE5961"/>
    <w:rsid w:val="00DE706B"/>
    <w:rsid w:val="00DE7200"/>
    <w:rsid w:val="00DE771C"/>
    <w:rsid w:val="00DF081A"/>
    <w:rsid w:val="00DF0F83"/>
    <w:rsid w:val="00DF1671"/>
    <w:rsid w:val="00DF1E82"/>
    <w:rsid w:val="00DF22D8"/>
    <w:rsid w:val="00DF2741"/>
    <w:rsid w:val="00DF298C"/>
    <w:rsid w:val="00DF3A28"/>
    <w:rsid w:val="00DF41E7"/>
    <w:rsid w:val="00DF43FB"/>
    <w:rsid w:val="00DF4519"/>
    <w:rsid w:val="00DF46E9"/>
    <w:rsid w:val="00DF47B9"/>
    <w:rsid w:val="00DF582F"/>
    <w:rsid w:val="00DF6406"/>
    <w:rsid w:val="00DF6920"/>
    <w:rsid w:val="00DF6A7B"/>
    <w:rsid w:val="00DF701E"/>
    <w:rsid w:val="00DF72AF"/>
    <w:rsid w:val="00DF7713"/>
    <w:rsid w:val="00DF77DE"/>
    <w:rsid w:val="00E007AE"/>
    <w:rsid w:val="00E03094"/>
    <w:rsid w:val="00E03EB5"/>
    <w:rsid w:val="00E04405"/>
    <w:rsid w:val="00E048CE"/>
    <w:rsid w:val="00E05A76"/>
    <w:rsid w:val="00E0728B"/>
    <w:rsid w:val="00E074EB"/>
    <w:rsid w:val="00E07A15"/>
    <w:rsid w:val="00E1076A"/>
    <w:rsid w:val="00E107D4"/>
    <w:rsid w:val="00E10831"/>
    <w:rsid w:val="00E1146B"/>
    <w:rsid w:val="00E11CAB"/>
    <w:rsid w:val="00E11F46"/>
    <w:rsid w:val="00E13834"/>
    <w:rsid w:val="00E14A17"/>
    <w:rsid w:val="00E16B3A"/>
    <w:rsid w:val="00E17344"/>
    <w:rsid w:val="00E17F6D"/>
    <w:rsid w:val="00E202A2"/>
    <w:rsid w:val="00E21376"/>
    <w:rsid w:val="00E219CC"/>
    <w:rsid w:val="00E22518"/>
    <w:rsid w:val="00E22CCF"/>
    <w:rsid w:val="00E2369C"/>
    <w:rsid w:val="00E243D2"/>
    <w:rsid w:val="00E24551"/>
    <w:rsid w:val="00E2555A"/>
    <w:rsid w:val="00E26741"/>
    <w:rsid w:val="00E26A15"/>
    <w:rsid w:val="00E2707F"/>
    <w:rsid w:val="00E275A1"/>
    <w:rsid w:val="00E27684"/>
    <w:rsid w:val="00E2792B"/>
    <w:rsid w:val="00E30008"/>
    <w:rsid w:val="00E3035E"/>
    <w:rsid w:val="00E30FD0"/>
    <w:rsid w:val="00E3271A"/>
    <w:rsid w:val="00E3344F"/>
    <w:rsid w:val="00E33D25"/>
    <w:rsid w:val="00E33FD3"/>
    <w:rsid w:val="00E34395"/>
    <w:rsid w:val="00E3525F"/>
    <w:rsid w:val="00E35C6E"/>
    <w:rsid w:val="00E35F14"/>
    <w:rsid w:val="00E36CD5"/>
    <w:rsid w:val="00E40066"/>
    <w:rsid w:val="00E40A86"/>
    <w:rsid w:val="00E40DDA"/>
    <w:rsid w:val="00E4247A"/>
    <w:rsid w:val="00E4264B"/>
    <w:rsid w:val="00E42BB2"/>
    <w:rsid w:val="00E42BCF"/>
    <w:rsid w:val="00E43344"/>
    <w:rsid w:val="00E4374B"/>
    <w:rsid w:val="00E44438"/>
    <w:rsid w:val="00E4583C"/>
    <w:rsid w:val="00E45B05"/>
    <w:rsid w:val="00E45D35"/>
    <w:rsid w:val="00E460C9"/>
    <w:rsid w:val="00E46AF6"/>
    <w:rsid w:val="00E47DFD"/>
    <w:rsid w:val="00E47ED8"/>
    <w:rsid w:val="00E5020B"/>
    <w:rsid w:val="00E506AB"/>
    <w:rsid w:val="00E50944"/>
    <w:rsid w:val="00E50B37"/>
    <w:rsid w:val="00E5129F"/>
    <w:rsid w:val="00E51446"/>
    <w:rsid w:val="00E51DB5"/>
    <w:rsid w:val="00E529D2"/>
    <w:rsid w:val="00E53329"/>
    <w:rsid w:val="00E53776"/>
    <w:rsid w:val="00E537A1"/>
    <w:rsid w:val="00E54939"/>
    <w:rsid w:val="00E554B2"/>
    <w:rsid w:val="00E55B9C"/>
    <w:rsid w:val="00E60D55"/>
    <w:rsid w:val="00E60FEB"/>
    <w:rsid w:val="00E613F6"/>
    <w:rsid w:val="00E61403"/>
    <w:rsid w:val="00E61551"/>
    <w:rsid w:val="00E6385C"/>
    <w:rsid w:val="00E643C1"/>
    <w:rsid w:val="00E646FA"/>
    <w:rsid w:val="00E647D3"/>
    <w:rsid w:val="00E6485D"/>
    <w:rsid w:val="00E64E01"/>
    <w:rsid w:val="00E651A0"/>
    <w:rsid w:val="00E65452"/>
    <w:rsid w:val="00E664F8"/>
    <w:rsid w:val="00E6666B"/>
    <w:rsid w:val="00E66AF5"/>
    <w:rsid w:val="00E66E27"/>
    <w:rsid w:val="00E700B2"/>
    <w:rsid w:val="00E7045F"/>
    <w:rsid w:val="00E712E2"/>
    <w:rsid w:val="00E7171F"/>
    <w:rsid w:val="00E72B59"/>
    <w:rsid w:val="00E72EA7"/>
    <w:rsid w:val="00E735B8"/>
    <w:rsid w:val="00E73FF2"/>
    <w:rsid w:val="00E7440C"/>
    <w:rsid w:val="00E7521F"/>
    <w:rsid w:val="00E756C8"/>
    <w:rsid w:val="00E75A29"/>
    <w:rsid w:val="00E7732C"/>
    <w:rsid w:val="00E77579"/>
    <w:rsid w:val="00E8141D"/>
    <w:rsid w:val="00E81831"/>
    <w:rsid w:val="00E8267B"/>
    <w:rsid w:val="00E8287F"/>
    <w:rsid w:val="00E833A5"/>
    <w:rsid w:val="00E833D1"/>
    <w:rsid w:val="00E83755"/>
    <w:rsid w:val="00E84036"/>
    <w:rsid w:val="00E84107"/>
    <w:rsid w:val="00E84527"/>
    <w:rsid w:val="00E84EC8"/>
    <w:rsid w:val="00E85492"/>
    <w:rsid w:val="00E8551C"/>
    <w:rsid w:val="00E855F6"/>
    <w:rsid w:val="00E8565C"/>
    <w:rsid w:val="00E8631C"/>
    <w:rsid w:val="00E863E8"/>
    <w:rsid w:val="00E86661"/>
    <w:rsid w:val="00E87758"/>
    <w:rsid w:val="00E878D0"/>
    <w:rsid w:val="00E9100B"/>
    <w:rsid w:val="00E915B8"/>
    <w:rsid w:val="00E920A6"/>
    <w:rsid w:val="00E925AE"/>
    <w:rsid w:val="00E93A0D"/>
    <w:rsid w:val="00E95CC1"/>
    <w:rsid w:val="00E9601D"/>
    <w:rsid w:val="00E97540"/>
    <w:rsid w:val="00E975BC"/>
    <w:rsid w:val="00EA07A7"/>
    <w:rsid w:val="00EA09EE"/>
    <w:rsid w:val="00EA14FA"/>
    <w:rsid w:val="00EA16D5"/>
    <w:rsid w:val="00EA312C"/>
    <w:rsid w:val="00EA39A4"/>
    <w:rsid w:val="00EA4DE8"/>
    <w:rsid w:val="00EA5024"/>
    <w:rsid w:val="00EA624F"/>
    <w:rsid w:val="00EA6599"/>
    <w:rsid w:val="00EA6CBB"/>
    <w:rsid w:val="00EA7204"/>
    <w:rsid w:val="00EA7B57"/>
    <w:rsid w:val="00EB14E9"/>
    <w:rsid w:val="00EB1B3A"/>
    <w:rsid w:val="00EB1D46"/>
    <w:rsid w:val="00EB2537"/>
    <w:rsid w:val="00EB3286"/>
    <w:rsid w:val="00EB4385"/>
    <w:rsid w:val="00EB4641"/>
    <w:rsid w:val="00EB4A87"/>
    <w:rsid w:val="00EB52D4"/>
    <w:rsid w:val="00EB5C34"/>
    <w:rsid w:val="00EB6065"/>
    <w:rsid w:val="00EC0172"/>
    <w:rsid w:val="00EC0F86"/>
    <w:rsid w:val="00EC115A"/>
    <w:rsid w:val="00EC16BA"/>
    <w:rsid w:val="00EC18EA"/>
    <w:rsid w:val="00EC26AC"/>
    <w:rsid w:val="00EC4489"/>
    <w:rsid w:val="00EC637C"/>
    <w:rsid w:val="00EC6807"/>
    <w:rsid w:val="00EC7308"/>
    <w:rsid w:val="00ED04B3"/>
    <w:rsid w:val="00ED0FE0"/>
    <w:rsid w:val="00ED1D77"/>
    <w:rsid w:val="00ED24AB"/>
    <w:rsid w:val="00ED25ED"/>
    <w:rsid w:val="00ED28BA"/>
    <w:rsid w:val="00ED2955"/>
    <w:rsid w:val="00ED3296"/>
    <w:rsid w:val="00ED37F3"/>
    <w:rsid w:val="00ED4E51"/>
    <w:rsid w:val="00ED6B1F"/>
    <w:rsid w:val="00EE0123"/>
    <w:rsid w:val="00EE37C3"/>
    <w:rsid w:val="00EE45E2"/>
    <w:rsid w:val="00EE4792"/>
    <w:rsid w:val="00EE4B99"/>
    <w:rsid w:val="00EE56FD"/>
    <w:rsid w:val="00EE7C2E"/>
    <w:rsid w:val="00EE7F43"/>
    <w:rsid w:val="00EF04FC"/>
    <w:rsid w:val="00EF054B"/>
    <w:rsid w:val="00EF1C00"/>
    <w:rsid w:val="00EF1F5D"/>
    <w:rsid w:val="00EF30EB"/>
    <w:rsid w:val="00EF3F1E"/>
    <w:rsid w:val="00EF453D"/>
    <w:rsid w:val="00EF494B"/>
    <w:rsid w:val="00EF5060"/>
    <w:rsid w:val="00EF6C58"/>
    <w:rsid w:val="00EF70F0"/>
    <w:rsid w:val="00EF743B"/>
    <w:rsid w:val="00F00461"/>
    <w:rsid w:val="00F026C1"/>
    <w:rsid w:val="00F02C02"/>
    <w:rsid w:val="00F05922"/>
    <w:rsid w:val="00F07087"/>
    <w:rsid w:val="00F073AB"/>
    <w:rsid w:val="00F10877"/>
    <w:rsid w:val="00F123A6"/>
    <w:rsid w:val="00F13122"/>
    <w:rsid w:val="00F13437"/>
    <w:rsid w:val="00F1486B"/>
    <w:rsid w:val="00F14B0C"/>
    <w:rsid w:val="00F1500C"/>
    <w:rsid w:val="00F154D1"/>
    <w:rsid w:val="00F15683"/>
    <w:rsid w:val="00F157A8"/>
    <w:rsid w:val="00F15C89"/>
    <w:rsid w:val="00F15E88"/>
    <w:rsid w:val="00F16233"/>
    <w:rsid w:val="00F1685F"/>
    <w:rsid w:val="00F16D14"/>
    <w:rsid w:val="00F16D30"/>
    <w:rsid w:val="00F173BA"/>
    <w:rsid w:val="00F17460"/>
    <w:rsid w:val="00F17988"/>
    <w:rsid w:val="00F20617"/>
    <w:rsid w:val="00F2139D"/>
    <w:rsid w:val="00F22A07"/>
    <w:rsid w:val="00F23507"/>
    <w:rsid w:val="00F24518"/>
    <w:rsid w:val="00F24658"/>
    <w:rsid w:val="00F24899"/>
    <w:rsid w:val="00F25067"/>
    <w:rsid w:val="00F254E1"/>
    <w:rsid w:val="00F25535"/>
    <w:rsid w:val="00F25ACA"/>
    <w:rsid w:val="00F25EF1"/>
    <w:rsid w:val="00F260DD"/>
    <w:rsid w:val="00F26157"/>
    <w:rsid w:val="00F26E95"/>
    <w:rsid w:val="00F27448"/>
    <w:rsid w:val="00F27FF3"/>
    <w:rsid w:val="00F31137"/>
    <w:rsid w:val="00F31258"/>
    <w:rsid w:val="00F31A88"/>
    <w:rsid w:val="00F321A3"/>
    <w:rsid w:val="00F32B2D"/>
    <w:rsid w:val="00F330BA"/>
    <w:rsid w:val="00F333FE"/>
    <w:rsid w:val="00F337A9"/>
    <w:rsid w:val="00F33F11"/>
    <w:rsid w:val="00F34160"/>
    <w:rsid w:val="00F34793"/>
    <w:rsid w:val="00F34B72"/>
    <w:rsid w:val="00F34F42"/>
    <w:rsid w:val="00F3512B"/>
    <w:rsid w:val="00F352E9"/>
    <w:rsid w:val="00F3583C"/>
    <w:rsid w:val="00F3691F"/>
    <w:rsid w:val="00F36A42"/>
    <w:rsid w:val="00F376F9"/>
    <w:rsid w:val="00F377B9"/>
    <w:rsid w:val="00F37813"/>
    <w:rsid w:val="00F4108D"/>
    <w:rsid w:val="00F4132B"/>
    <w:rsid w:val="00F41917"/>
    <w:rsid w:val="00F41D1D"/>
    <w:rsid w:val="00F42C36"/>
    <w:rsid w:val="00F44832"/>
    <w:rsid w:val="00F449DD"/>
    <w:rsid w:val="00F45A36"/>
    <w:rsid w:val="00F45BE5"/>
    <w:rsid w:val="00F45C0C"/>
    <w:rsid w:val="00F45D54"/>
    <w:rsid w:val="00F46DD0"/>
    <w:rsid w:val="00F47228"/>
    <w:rsid w:val="00F50BE7"/>
    <w:rsid w:val="00F50EED"/>
    <w:rsid w:val="00F510A0"/>
    <w:rsid w:val="00F51B8A"/>
    <w:rsid w:val="00F52BFB"/>
    <w:rsid w:val="00F52CEB"/>
    <w:rsid w:val="00F52E9A"/>
    <w:rsid w:val="00F54931"/>
    <w:rsid w:val="00F549B1"/>
    <w:rsid w:val="00F54B50"/>
    <w:rsid w:val="00F54F5B"/>
    <w:rsid w:val="00F55072"/>
    <w:rsid w:val="00F55187"/>
    <w:rsid w:val="00F553DE"/>
    <w:rsid w:val="00F554D9"/>
    <w:rsid w:val="00F55C66"/>
    <w:rsid w:val="00F55E1C"/>
    <w:rsid w:val="00F56111"/>
    <w:rsid w:val="00F57764"/>
    <w:rsid w:val="00F57ACB"/>
    <w:rsid w:val="00F6036A"/>
    <w:rsid w:val="00F603B1"/>
    <w:rsid w:val="00F6136F"/>
    <w:rsid w:val="00F61EFE"/>
    <w:rsid w:val="00F626FF"/>
    <w:rsid w:val="00F639C7"/>
    <w:rsid w:val="00F646EE"/>
    <w:rsid w:val="00F646FB"/>
    <w:rsid w:val="00F65C78"/>
    <w:rsid w:val="00F65D03"/>
    <w:rsid w:val="00F67CC3"/>
    <w:rsid w:val="00F700F3"/>
    <w:rsid w:val="00F703D2"/>
    <w:rsid w:val="00F7066C"/>
    <w:rsid w:val="00F70FDC"/>
    <w:rsid w:val="00F7129A"/>
    <w:rsid w:val="00F71611"/>
    <w:rsid w:val="00F71902"/>
    <w:rsid w:val="00F71D3B"/>
    <w:rsid w:val="00F73361"/>
    <w:rsid w:val="00F736EF"/>
    <w:rsid w:val="00F737E8"/>
    <w:rsid w:val="00F73AA4"/>
    <w:rsid w:val="00F73B9D"/>
    <w:rsid w:val="00F74377"/>
    <w:rsid w:val="00F74BD9"/>
    <w:rsid w:val="00F74CDB"/>
    <w:rsid w:val="00F75CC1"/>
    <w:rsid w:val="00F75E75"/>
    <w:rsid w:val="00F75FE7"/>
    <w:rsid w:val="00F75FFF"/>
    <w:rsid w:val="00F762DB"/>
    <w:rsid w:val="00F7692D"/>
    <w:rsid w:val="00F76C31"/>
    <w:rsid w:val="00F772AB"/>
    <w:rsid w:val="00F77B94"/>
    <w:rsid w:val="00F8094C"/>
    <w:rsid w:val="00F81311"/>
    <w:rsid w:val="00F8233C"/>
    <w:rsid w:val="00F82C4E"/>
    <w:rsid w:val="00F82F9F"/>
    <w:rsid w:val="00F83ABF"/>
    <w:rsid w:val="00F840DA"/>
    <w:rsid w:val="00F84179"/>
    <w:rsid w:val="00F8448E"/>
    <w:rsid w:val="00F846A8"/>
    <w:rsid w:val="00F84AB7"/>
    <w:rsid w:val="00F84D9B"/>
    <w:rsid w:val="00F84E3B"/>
    <w:rsid w:val="00F850C6"/>
    <w:rsid w:val="00F8539D"/>
    <w:rsid w:val="00F86505"/>
    <w:rsid w:val="00F8719E"/>
    <w:rsid w:val="00F872CD"/>
    <w:rsid w:val="00F91B10"/>
    <w:rsid w:val="00F92A89"/>
    <w:rsid w:val="00F9345D"/>
    <w:rsid w:val="00F93E37"/>
    <w:rsid w:val="00F95D60"/>
    <w:rsid w:val="00F96024"/>
    <w:rsid w:val="00F960A0"/>
    <w:rsid w:val="00F96B48"/>
    <w:rsid w:val="00F96CC1"/>
    <w:rsid w:val="00FA05F6"/>
    <w:rsid w:val="00FA1FAC"/>
    <w:rsid w:val="00FA276B"/>
    <w:rsid w:val="00FA340C"/>
    <w:rsid w:val="00FA36C1"/>
    <w:rsid w:val="00FA3FBB"/>
    <w:rsid w:val="00FA533E"/>
    <w:rsid w:val="00FA5BF0"/>
    <w:rsid w:val="00FA6FCA"/>
    <w:rsid w:val="00FA751F"/>
    <w:rsid w:val="00FA7C3C"/>
    <w:rsid w:val="00FB09E1"/>
    <w:rsid w:val="00FB0FBD"/>
    <w:rsid w:val="00FB1E91"/>
    <w:rsid w:val="00FB22AC"/>
    <w:rsid w:val="00FB26FD"/>
    <w:rsid w:val="00FB3FA8"/>
    <w:rsid w:val="00FB411B"/>
    <w:rsid w:val="00FB4A26"/>
    <w:rsid w:val="00FB4F46"/>
    <w:rsid w:val="00FB53E1"/>
    <w:rsid w:val="00FB54D0"/>
    <w:rsid w:val="00FB54FB"/>
    <w:rsid w:val="00FB5C8A"/>
    <w:rsid w:val="00FB6904"/>
    <w:rsid w:val="00FB6CF9"/>
    <w:rsid w:val="00FB72C7"/>
    <w:rsid w:val="00FC0FAD"/>
    <w:rsid w:val="00FC1044"/>
    <w:rsid w:val="00FC22C2"/>
    <w:rsid w:val="00FC268C"/>
    <w:rsid w:val="00FC27AA"/>
    <w:rsid w:val="00FC361B"/>
    <w:rsid w:val="00FC3CFA"/>
    <w:rsid w:val="00FC431B"/>
    <w:rsid w:val="00FC4C33"/>
    <w:rsid w:val="00FC50F7"/>
    <w:rsid w:val="00FC757C"/>
    <w:rsid w:val="00FC7698"/>
    <w:rsid w:val="00FC7C6C"/>
    <w:rsid w:val="00FD0632"/>
    <w:rsid w:val="00FD0646"/>
    <w:rsid w:val="00FD0D91"/>
    <w:rsid w:val="00FD0F7F"/>
    <w:rsid w:val="00FD141F"/>
    <w:rsid w:val="00FD2E55"/>
    <w:rsid w:val="00FD3714"/>
    <w:rsid w:val="00FD3C1A"/>
    <w:rsid w:val="00FD4D39"/>
    <w:rsid w:val="00FD5030"/>
    <w:rsid w:val="00FD5CF6"/>
    <w:rsid w:val="00FD5F13"/>
    <w:rsid w:val="00FD6C9D"/>
    <w:rsid w:val="00FD6F69"/>
    <w:rsid w:val="00FD7CE9"/>
    <w:rsid w:val="00FD7E5F"/>
    <w:rsid w:val="00FE17E4"/>
    <w:rsid w:val="00FE1CE5"/>
    <w:rsid w:val="00FE1CF2"/>
    <w:rsid w:val="00FE2612"/>
    <w:rsid w:val="00FE2ACA"/>
    <w:rsid w:val="00FE36D3"/>
    <w:rsid w:val="00FE3E5F"/>
    <w:rsid w:val="00FE4E6F"/>
    <w:rsid w:val="00FE59DE"/>
    <w:rsid w:val="00FE67CF"/>
    <w:rsid w:val="00FE7FED"/>
    <w:rsid w:val="00FF0541"/>
    <w:rsid w:val="00FF08C4"/>
    <w:rsid w:val="00FF1B8F"/>
    <w:rsid w:val="00FF1F6F"/>
    <w:rsid w:val="00FF258B"/>
    <w:rsid w:val="00FF268D"/>
    <w:rsid w:val="00FF3021"/>
    <w:rsid w:val="00FF3B74"/>
    <w:rsid w:val="00FF45A0"/>
    <w:rsid w:val="00FF48B9"/>
    <w:rsid w:val="00FF4AC4"/>
    <w:rsid w:val="00FF54D4"/>
    <w:rsid w:val="00FF5739"/>
    <w:rsid w:val="00FF59D6"/>
    <w:rsid w:val="00FF5DB3"/>
    <w:rsid w:val="00FF5F29"/>
    <w:rsid w:val="00FF5FAF"/>
    <w:rsid w:val="00FF6559"/>
    <w:rsid w:val="00FF73D8"/>
    <w:rsid w:val="00FF7601"/>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14:docId w14:val="6E8C5B10"/>
  <w15:docId w15:val="{4B3BC61A-3AD9-409D-97BF-4FCF8F47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3BC9"/>
    <w:pPr>
      <w:widowControl w:val="0"/>
    </w:pPr>
    <w:rPr>
      <w:rFonts w:ascii="Times New Roman" w:hAnsi="Times New Roman"/>
    </w:rPr>
  </w:style>
  <w:style w:type="paragraph" w:styleId="1">
    <w:name w:val="heading 1"/>
    <w:basedOn w:val="a0"/>
    <w:next w:val="a0"/>
    <w:link w:val="10"/>
    <w:uiPriority w:val="9"/>
    <w:qFormat/>
    <w:rsid w:val="00EA7204"/>
    <w:pPr>
      <w:keepNext/>
      <w:outlineLvl w:val="0"/>
    </w:pPr>
    <w:rPr>
      <w:rFonts w:eastAsiaTheme="majorEastAsia" w:cstheme="majorBidi"/>
      <w:sz w:val="24"/>
      <w:szCs w:val="24"/>
    </w:rPr>
  </w:style>
  <w:style w:type="paragraph" w:styleId="2">
    <w:name w:val="heading 2"/>
    <w:basedOn w:val="a0"/>
    <w:next w:val="a0"/>
    <w:link w:val="20"/>
    <w:uiPriority w:val="9"/>
    <w:unhideWhenUsed/>
    <w:qFormat/>
    <w:rsid w:val="000E07C0"/>
    <w:pPr>
      <w:keepNext/>
      <w:widowControl/>
      <w:numPr>
        <w:numId w:val="72"/>
      </w:numPr>
      <w:tabs>
        <w:tab w:val="left" w:pos="630"/>
      </w:tabs>
      <w:spacing w:line="320" w:lineRule="exact"/>
      <w:outlineLvl w:val="1"/>
    </w:pPr>
    <w:rPr>
      <w:rFonts w:eastAsia="Arial" w:cs="Times New Roman"/>
      <w:lang w:bidi="en-US"/>
    </w:rPr>
  </w:style>
  <w:style w:type="paragraph" w:styleId="3">
    <w:name w:val="heading 3"/>
    <w:basedOn w:val="a0"/>
    <w:next w:val="a0"/>
    <w:link w:val="30"/>
    <w:uiPriority w:val="9"/>
    <w:unhideWhenUsed/>
    <w:qFormat/>
    <w:rsid w:val="00EF30EB"/>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827F95"/>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EA7204"/>
    <w:rPr>
      <w:rFonts w:ascii="Times New Roman" w:eastAsiaTheme="majorEastAsia" w:hAnsi="Times New Roman" w:cstheme="majorBidi"/>
      <w:sz w:val="24"/>
      <w:szCs w:val="24"/>
    </w:rPr>
  </w:style>
  <w:style w:type="character" w:customStyle="1" w:styleId="20">
    <w:name w:val="見出し 2 (文字)"/>
    <w:basedOn w:val="a1"/>
    <w:link w:val="2"/>
    <w:uiPriority w:val="9"/>
    <w:rsid w:val="000E07C0"/>
    <w:rPr>
      <w:rFonts w:ascii="Times New Roman" w:eastAsia="Arial" w:hAnsi="Times New Roman" w:cs="Times New Roman"/>
      <w:lang w:bidi="en-US"/>
    </w:rPr>
  </w:style>
  <w:style w:type="character" w:customStyle="1" w:styleId="30">
    <w:name w:val="見出し 3 (文字)"/>
    <w:basedOn w:val="a1"/>
    <w:link w:val="3"/>
    <w:uiPriority w:val="9"/>
    <w:rsid w:val="00EF30EB"/>
    <w:rPr>
      <w:rFonts w:asciiTheme="majorHAnsi" w:eastAsiaTheme="majorEastAsia" w:hAnsiTheme="majorHAnsi" w:cstheme="majorBidi"/>
    </w:rPr>
  </w:style>
  <w:style w:type="paragraph" w:styleId="a4">
    <w:name w:val="List Paragraph"/>
    <w:basedOn w:val="a0"/>
    <w:uiPriority w:val="34"/>
    <w:qFormat/>
    <w:rsid w:val="00F84179"/>
    <w:pPr>
      <w:ind w:leftChars="400" w:left="840"/>
    </w:pPr>
  </w:style>
  <w:style w:type="paragraph" w:styleId="a5">
    <w:name w:val="TOC Heading"/>
    <w:basedOn w:val="1"/>
    <w:next w:val="a0"/>
    <w:uiPriority w:val="39"/>
    <w:unhideWhenUsed/>
    <w:qFormat/>
    <w:rsid w:val="00F84179"/>
    <w:pPr>
      <w:keepLines/>
      <w:widowControl/>
      <w:spacing w:before="480" w:line="276" w:lineRule="auto"/>
      <w:outlineLvl w:val="9"/>
    </w:pPr>
    <w:rPr>
      <w:b/>
      <w:bCs/>
      <w:color w:val="365F91" w:themeColor="accent1" w:themeShade="BF"/>
      <w:kern w:val="0"/>
      <w:sz w:val="28"/>
      <w:szCs w:val="28"/>
    </w:rPr>
  </w:style>
  <w:style w:type="paragraph" w:styleId="11">
    <w:name w:val="toc 1"/>
    <w:basedOn w:val="a0"/>
    <w:next w:val="a0"/>
    <w:autoRedefine/>
    <w:uiPriority w:val="39"/>
    <w:unhideWhenUsed/>
    <w:qFormat/>
    <w:rsid w:val="00973AA7"/>
    <w:pPr>
      <w:tabs>
        <w:tab w:val="right" w:leader="dot" w:pos="8494"/>
      </w:tabs>
    </w:pPr>
  </w:style>
  <w:style w:type="paragraph" w:styleId="21">
    <w:name w:val="toc 2"/>
    <w:basedOn w:val="a0"/>
    <w:next w:val="a0"/>
    <w:autoRedefine/>
    <w:uiPriority w:val="39"/>
    <w:unhideWhenUsed/>
    <w:qFormat/>
    <w:rsid w:val="002A7580"/>
    <w:pPr>
      <w:tabs>
        <w:tab w:val="right" w:leader="dot" w:pos="8505"/>
      </w:tabs>
      <w:ind w:left="420" w:hanging="420"/>
    </w:pPr>
    <w:rPr>
      <w:noProof/>
    </w:rPr>
  </w:style>
  <w:style w:type="character" w:styleId="a6">
    <w:name w:val="Hyperlink"/>
    <w:basedOn w:val="a1"/>
    <w:uiPriority w:val="99"/>
    <w:unhideWhenUsed/>
    <w:rsid w:val="00EA6599"/>
    <w:rPr>
      <w:rFonts w:eastAsia="ＭＳ 明朝"/>
      <w:color w:val="0000FF" w:themeColor="hyperlink"/>
      <w:u w:val="single"/>
    </w:rPr>
  </w:style>
  <w:style w:type="paragraph" w:styleId="a7">
    <w:name w:val="Balloon Text"/>
    <w:basedOn w:val="a0"/>
    <w:link w:val="a8"/>
    <w:uiPriority w:val="99"/>
    <w:semiHidden/>
    <w:unhideWhenUsed/>
    <w:rsid w:val="00F84179"/>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F84179"/>
    <w:rPr>
      <w:rFonts w:asciiTheme="majorHAnsi" w:eastAsiaTheme="majorEastAsia" w:hAnsiTheme="majorHAnsi" w:cstheme="majorBidi"/>
      <w:sz w:val="18"/>
      <w:szCs w:val="18"/>
    </w:rPr>
  </w:style>
  <w:style w:type="paragraph" w:customStyle="1" w:styleId="Default">
    <w:name w:val="Default"/>
    <w:rsid w:val="006A47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31">
    <w:name w:val="toc 3"/>
    <w:basedOn w:val="a0"/>
    <w:next w:val="a0"/>
    <w:autoRedefine/>
    <w:uiPriority w:val="39"/>
    <w:unhideWhenUsed/>
    <w:qFormat/>
    <w:rsid w:val="00351964"/>
    <w:pPr>
      <w:tabs>
        <w:tab w:val="left" w:pos="1050"/>
        <w:tab w:val="right" w:leader="dot" w:pos="8494"/>
      </w:tabs>
      <w:ind w:leftChars="200" w:left="420"/>
    </w:pPr>
    <w:rPr>
      <w:noProof/>
    </w:rPr>
  </w:style>
  <w:style w:type="table" w:styleId="a9">
    <w:name w:val="Table Grid"/>
    <w:basedOn w:val="a2"/>
    <w:uiPriority w:val="39"/>
    <w:rsid w:val="00C9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8020B7"/>
    <w:pPr>
      <w:tabs>
        <w:tab w:val="center" w:pos="4252"/>
        <w:tab w:val="right" w:pos="8504"/>
      </w:tabs>
      <w:snapToGrid w:val="0"/>
    </w:pPr>
  </w:style>
  <w:style w:type="character" w:customStyle="1" w:styleId="ab">
    <w:name w:val="ヘッダー (文字)"/>
    <w:basedOn w:val="a1"/>
    <w:link w:val="aa"/>
    <w:uiPriority w:val="99"/>
    <w:rsid w:val="008020B7"/>
  </w:style>
  <w:style w:type="paragraph" w:styleId="ac">
    <w:name w:val="footer"/>
    <w:basedOn w:val="a0"/>
    <w:link w:val="ad"/>
    <w:uiPriority w:val="99"/>
    <w:unhideWhenUsed/>
    <w:rsid w:val="00050DF5"/>
    <w:pPr>
      <w:tabs>
        <w:tab w:val="center" w:pos="4252"/>
        <w:tab w:val="right" w:pos="8504"/>
      </w:tabs>
      <w:snapToGrid w:val="0"/>
    </w:pPr>
  </w:style>
  <w:style w:type="character" w:customStyle="1" w:styleId="ad">
    <w:name w:val="フッター (文字)"/>
    <w:basedOn w:val="a1"/>
    <w:link w:val="ac"/>
    <w:uiPriority w:val="99"/>
    <w:rsid w:val="00050DF5"/>
    <w:rPr>
      <w:rFonts w:ascii="Times New Roman" w:hAnsi="Times New Roman"/>
    </w:rPr>
  </w:style>
  <w:style w:type="paragraph" w:styleId="41">
    <w:name w:val="toc 4"/>
    <w:basedOn w:val="a0"/>
    <w:next w:val="a0"/>
    <w:autoRedefine/>
    <w:uiPriority w:val="39"/>
    <w:unhideWhenUsed/>
    <w:rsid w:val="00012CC9"/>
    <w:pPr>
      <w:ind w:leftChars="300" w:left="630"/>
    </w:pPr>
  </w:style>
  <w:style w:type="paragraph" w:styleId="5">
    <w:name w:val="toc 5"/>
    <w:basedOn w:val="a0"/>
    <w:next w:val="a0"/>
    <w:autoRedefine/>
    <w:uiPriority w:val="39"/>
    <w:unhideWhenUsed/>
    <w:rsid w:val="00012CC9"/>
    <w:pPr>
      <w:ind w:leftChars="400" w:left="840"/>
    </w:pPr>
  </w:style>
  <w:style w:type="paragraph" w:styleId="6">
    <w:name w:val="toc 6"/>
    <w:basedOn w:val="a0"/>
    <w:next w:val="a0"/>
    <w:autoRedefine/>
    <w:uiPriority w:val="39"/>
    <w:unhideWhenUsed/>
    <w:rsid w:val="00012CC9"/>
    <w:pPr>
      <w:ind w:leftChars="500" w:left="1050"/>
    </w:pPr>
  </w:style>
  <w:style w:type="paragraph" w:styleId="7">
    <w:name w:val="toc 7"/>
    <w:basedOn w:val="a0"/>
    <w:next w:val="a0"/>
    <w:autoRedefine/>
    <w:uiPriority w:val="39"/>
    <w:unhideWhenUsed/>
    <w:rsid w:val="00012CC9"/>
    <w:pPr>
      <w:ind w:leftChars="600" w:left="1260"/>
    </w:pPr>
  </w:style>
  <w:style w:type="paragraph" w:styleId="8">
    <w:name w:val="toc 8"/>
    <w:basedOn w:val="a0"/>
    <w:next w:val="a0"/>
    <w:autoRedefine/>
    <w:uiPriority w:val="39"/>
    <w:unhideWhenUsed/>
    <w:rsid w:val="00012CC9"/>
    <w:pPr>
      <w:ind w:leftChars="700" w:left="1470"/>
    </w:pPr>
  </w:style>
  <w:style w:type="paragraph" w:styleId="9">
    <w:name w:val="toc 9"/>
    <w:basedOn w:val="a0"/>
    <w:next w:val="a0"/>
    <w:autoRedefine/>
    <w:uiPriority w:val="39"/>
    <w:unhideWhenUsed/>
    <w:rsid w:val="00012CC9"/>
    <w:pPr>
      <w:ind w:leftChars="800" w:left="1680"/>
    </w:pPr>
  </w:style>
  <w:style w:type="paragraph" w:styleId="Web">
    <w:name w:val="Normal (Web)"/>
    <w:basedOn w:val="a0"/>
    <w:uiPriority w:val="99"/>
    <w:unhideWhenUsed/>
    <w:rsid w:val="003D6E68"/>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e">
    <w:name w:val="FollowedHyperlink"/>
    <w:basedOn w:val="a1"/>
    <w:uiPriority w:val="99"/>
    <w:semiHidden/>
    <w:unhideWhenUsed/>
    <w:rsid w:val="00D50133"/>
    <w:rPr>
      <w:color w:val="800080" w:themeColor="followedHyperlink"/>
      <w:u w:val="single"/>
    </w:rPr>
  </w:style>
  <w:style w:type="paragraph" w:styleId="af">
    <w:name w:val="Document Map"/>
    <w:basedOn w:val="a0"/>
    <w:link w:val="af0"/>
    <w:uiPriority w:val="99"/>
    <w:semiHidden/>
    <w:unhideWhenUsed/>
    <w:rsid w:val="006E4EBA"/>
    <w:rPr>
      <w:rFonts w:ascii="ヒラギノ角ゴ ProN W3" w:eastAsia="ヒラギノ角ゴ ProN W3"/>
      <w:sz w:val="24"/>
      <w:szCs w:val="24"/>
    </w:rPr>
  </w:style>
  <w:style w:type="character" w:customStyle="1" w:styleId="af0">
    <w:name w:val="見出しマップ (文字)"/>
    <w:basedOn w:val="a1"/>
    <w:link w:val="af"/>
    <w:uiPriority w:val="99"/>
    <w:semiHidden/>
    <w:rsid w:val="006E4EBA"/>
    <w:rPr>
      <w:rFonts w:ascii="ヒラギノ角ゴ ProN W3" w:eastAsia="ヒラギノ角ゴ ProN W3"/>
      <w:sz w:val="24"/>
      <w:szCs w:val="24"/>
    </w:rPr>
  </w:style>
  <w:style w:type="character" w:styleId="af1">
    <w:name w:val="annotation reference"/>
    <w:basedOn w:val="a1"/>
    <w:uiPriority w:val="99"/>
    <w:semiHidden/>
    <w:unhideWhenUsed/>
    <w:rsid w:val="00BD59D2"/>
    <w:rPr>
      <w:sz w:val="18"/>
      <w:szCs w:val="18"/>
    </w:rPr>
  </w:style>
  <w:style w:type="paragraph" w:styleId="af2">
    <w:name w:val="annotation text"/>
    <w:basedOn w:val="a0"/>
    <w:link w:val="af3"/>
    <w:uiPriority w:val="99"/>
    <w:unhideWhenUsed/>
    <w:rsid w:val="00BD59D2"/>
  </w:style>
  <w:style w:type="character" w:customStyle="1" w:styleId="af3">
    <w:name w:val="コメント文字列 (文字)"/>
    <w:basedOn w:val="a1"/>
    <w:link w:val="af2"/>
    <w:uiPriority w:val="99"/>
    <w:rsid w:val="00BD59D2"/>
  </w:style>
  <w:style w:type="paragraph" w:customStyle="1" w:styleId="af4">
    <w:name w:val="本文３"/>
    <w:basedOn w:val="a0"/>
    <w:qFormat/>
    <w:rsid w:val="00BF2575"/>
    <w:pPr>
      <w:widowControl/>
      <w:snapToGrid w:val="0"/>
      <w:spacing w:line="360" w:lineRule="atLeast"/>
      <w:ind w:leftChars="400" w:left="880" w:rightChars="100" w:right="220" w:firstLineChars="100" w:firstLine="220"/>
    </w:pPr>
    <w:rPr>
      <w:rFonts w:ascii="ＭＳ 明朝" w:eastAsia="ＭＳ 明朝" w:hAnsi="ＭＳ 明朝" w:cs="Times New Roman"/>
      <w:kern w:val="0"/>
      <w:sz w:val="22"/>
      <w:szCs w:val="24"/>
    </w:rPr>
  </w:style>
  <w:style w:type="paragraph" w:styleId="af5">
    <w:name w:val="annotation subject"/>
    <w:basedOn w:val="af2"/>
    <w:next w:val="af2"/>
    <w:link w:val="af6"/>
    <w:uiPriority w:val="99"/>
    <w:semiHidden/>
    <w:unhideWhenUsed/>
    <w:rsid w:val="003A1079"/>
    <w:rPr>
      <w:b/>
      <w:bCs/>
    </w:rPr>
  </w:style>
  <w:style w:type="character" w:customStyle="1" w:styleId="af6">
    <w:name w:val="コメント内容 (文字)"/>
    <w:basedOn w:val="af3"/>
    <w:link w:val="af5"/>
    <w:uiPriority w:val="99"/>
    <w:semiHidden/>
    <w:rsid w:val="003A1079"/>
    <w:rPr>
      <w:b/>
      <w:bCs/>
    </w:rPr>
  </w:style>
  <w:style w:type="character" w:customStyle="1" w:styleId="40">
    <w:name w:val="見出し 4 (文字)"/>
    <w:basedOn w:val="a1"/>
    <w:link w:val="4"/>
    <w:uiPriority w:val="9"/>
    <w:rsid w:val="00827F95"/>
    <w:rPr>
      <w:b/>
      <w:bCs/>
    </w:rPr>
  </w:style>
  <w:style w:type="paragraph" w:styleId="af7">
    <w:name w:val="Title"/>
    <w:basedOn w:val="a0"/>
    <w:next w:val="a0"/>
    <w:link w:val="af8"/>
    <w:uiPriority w:val="10"/>
    <w:qFormat/>
    <w:rsid w:val="00827F95"/>
    <w:pPr>
      <w:widowControl/>
      <w:spacing w:before="240" w:after="120"/>
      <w:jc w:val="center"/>
      <w:outlineLvl w:val="0"/>
    </w:pPr>
    <w:rPr>
      <w:rFonts w:asciiTheme="majorHAnsi" w:eastAsiaTheme="majorEastAsia" w:hAnsiTheme="majorHAnsi" w:cstheme="majorBidi"/>
      <w:b/>
      <w:kern w:val="0"/>
      <w:sz w:val="32"/>
      <w:szCs w:val="32"/>
      <w:lang w:eastAsia="en-US"/>
    </w:rPr>
  </w:style>
  <w:style w:type="character" w:customStyle="1" w:styleId="af8">
    <w:name w:val="表題 (文字)"/>
    <w:basedOn w:val="a1"/>
    <w:link w:val="af7"/>
    <w:uiPriority w:val="10"/>
    <w:rsid w:val="00827F95"/>
    <w:rPr>
      <w:rFonts w:asciiTheme="majorHAnsi" w:eastAsiaTheme="majorEastAsia" w:hAnsiTheme="majorHAnsi" w:cstheme="majorBidi"/>
      <w:b/>
      <w:kern w:val="0"/>
      <w:sz w:val="32"/>
      <w:szCs w:val="32"/>
      <w:lang w:eastAsia="en-US"/>
    </w:rPr>
  </w:style>
  <w:style w:type="paragraph" w:styleId="af9">
    <w:name w:val="Subtitle"/>
    <w:basedOn w:val="a0"/>
    <w:next w:val="a0"/>
    <w:link w:val="afa"/>
    <w:uiPriority w:val="11"/>
    <w:qFormat/>
    <w:rsid w:val="00827F95"/>
    <w:pPr>
      <w:widowControl/>
      <w:jc w:val="center"/>
      <w:outlineLvl w:val="1"/>
    </w:pPr>
    <w:rPr>
      <w:kern w:val="0"/>
      <w:sz w:val="24"/>
      <w:szCs w:val="24"/>
    </w:rPr>
  </w:style>
  <w:style w:type="character" w:customStyle="1" w:styleId="afa">
    <w:name w:val="副題 (文字)"/>
    <w:basedOn w:val="a1"/>
    <w:link w:val="af9"/>
    <w:uiPriority w:val="11"/>
    <w:rsid w:val="00827F95"/>
    <w:rPr>
      <w:kern w:val="0"/>
      <w:sz w:val="24"/>
      <w:szCs w:val="24"/>
    </w:rPr>
  </w:style>
  <w:style w:type="paragraph" w:styleId="afb">
    <w:name w:val="Body Text"/>
    <w:aliases w:val="本文１"/>
    <w:basedOn w:val="a0"/>
    <w:link w:val="afc"/>
    <w:autoRedefine/>
    <w:rsid w:val="00D51774"/>
    <w:pPr>
      <w:widowControl/>
      <w:snapToGrid w:val="0"/>
      <w:spacing w:line="320" w:lineRule="exact"/>
      <w:ind w:leftChars="100" w:left="210" w:right="-2" w:firstLineChars="100" w:firstLine="210"/>
    </w:pPr>
    <w:rPr>
      <w:rFonts w:cs="Times New Roman"/>
      <w:kern w:val="0"/>
    </w:rPr>
  </w:style>
  <w:style w:type="character" w:customStyle="1" w:styleId="afc">
    <w:name w:val="本文 (文字)"/>
    <w:aliases w:val="本文１ (文字)"/>
    <w:basedOn w:val="a1"/>
    <w:link w:val="afb"/>
    <w:rsid w:val="00D51774"/>
    <w:rPr>
      <w:rFonts w:ascii="Times New Roman" w:hAnsi="Times New Roman" w:cs="Times New Roman"/>
      <w:kern w:val="0"/>
    </w:rPr>
  </w:style>
  <w:style w:type="paragraph" w:customStyle="1" w:styleId="afd">
    <w:name w:val="本文２"/>
    <w:basedOn w:val="afb"/>
    <w:qFormat/>
    <w:rsid w:val="00827F95"/>
    <w:pPr>
      <w:ind w:leftChars="193" w:left="425" w:right="220"/>
    </w:pPr>
  </w:style>
  <w:style w:type="paragraph" w:customStyle="1" w:styleId="afe">
    <w:name w:val="内容"/>
    <w:basedOn w:val="aff"/>
    <w:rsid w:val="00827F95"/>
    <w:pPr>
      <w:snapToGrid w:val="0"/>
      <w:spacing w:line="360" w:lineRule="atLeast"/>
      <w:ind w:leftChars="300" w:left="630" w:firstLineChars="100" w:firstLine="210"/>
    </w:pPr>
    <w:rPr>
      <w:rFonts w:ascii="ＭＳ 明朝" w:eastAsia="ＭＳ 明朝"/>
      <w:szCs w:val="21"/>
    </w:rPr>
  </w:style>
  <w:style w:type="paragraph" w:styleId="22">
    <w:name w:val="Body Text 2"/>
    <w:basedOn w:val="a0"/>
    <w:link w:val="23"/>
    <w:uiPriority w:val="99"/>
    <w:semiHidden/>
    <w:unhideWhenUsed/>
    <w:rsid w:val="00827F95"/>
    <w:pPr>
      <w:widowControl/>
      <w:spacing w:line="480" w:lineRule="auto"/>
    </w:pPr>
    <w:rPr>
      <w:rFonts w:ascii="ＭＳ 明朝" w:eastAsia="ＭＳ 明朝" w:hAnsi="ＭＳ 明朝" w:cs="Times New Roman"/>
      <w:kern w:val="0"/>
      <w:sz w:val="22"/>
      <w:szCs w:val="24"/>
    </w:rPr>
  </w:style>
  <w:style w:type="character" w:customStyle="1" w:styleId="23">
    <w:name w:val="本文 2 (文字)"/>
    <w:basedOn w:val="a1"/>
    <w:link w:val="22"/>
    <w:uiPriority w:val="99"/>
    <w:semiHidden/>
    <w:rsid w:val="00827F95"/>
    <w:rPr>
      <w:rFonts w:ascii="ＭＳ 明朝" w:eastAsia="ＭＳ 明朝" w:hAnsi="ＭＳ 明朝" w:cs="Times New Roman"/>
      <w:kern w:val="0"/>
      <w:sz w:val="22"/>
      <w:szCs w:val="24"/>
    </w:rPr>
  </w:style>
  <w:style w:type="paragraph" w:customStyle="1" w:styleId="aff0">
    <w:name w:val="箇条書用インデント２"/>
    <w:basedOn w:val="aff1"/>
    <w:qFormat/>
    <w:rsid w:val="00827F95"/>
    <w:pPr>
      <w:spacing w:beforeLines="50" w:before="120"/>
      <w:ind w:leftChars="200" w:left="840" w:hanging="420"/>
    </w:pPr>
  </w:style>
  <w:style w:type="paragraph" w:styleId="aff">
    <w:name w:val="Plain Text"/>
    <w:basedOn w:val="a0"/>
    <w:link w:val="aff2"/>
    <w:uiPriority w:val="99"/>
    <w:semiHidden/>
    <w:unhideWhenUsed/>
    <w:rsid w:val="00827F95"/>
    <w:pPr>
      <w:widowControl/>
    </w:pPr>
    <w:rPr>
      <w:rFonts w:asciiTheme="minorEastAsia" w:hAnsi="Courier New" w:cs="Courier New"/>
      <w:kern w:val="0"/>
      <w:sz w:val="22"/>
      <w:szCs w:val="24"/>
    </w:rPr>
  </w:style>
  <w:style w:type="character" w:customStyle="1" w:styleId="aff2">
    <w:name w:val="書式なし (文字)"/>
    <w:basedOn w:val="a1"/>
    <w:link w:val="aff"/>
    <w:uiPriority w:val="99"/>
    <w:semiHidden/>
    <w:rsid w:val="00827F95"/>
    <w:rPr>
      <w:rFonts w:asciiTheme="minorEastAsia" w:hAnsi="Courier New" w:cs="Courier New"/>
      <w:kern w:val="0"/>
      <w:sz w:val="22"/>
      <w:szCs w:val="24"/>
    </w:rPr>
  </w:style>
  <w:style w:type="paragraph" w:styleId="aff3">
    <w:name w:val="No Spacing"/>
    <w:uiPriority w:val="1"/>
    <w:qFormat/>
    <w:rsid w:val="00827F95"/>
    <w:rPr>
      <w:rFonts w:ascii="ＭＳ 明朝" w:eastAsia="ＭＳ 明朝" w:hAnsi="ＭＳ 明朝" w:cs="Times New Roman"/>
      <w:kern w:val="0"/>
      <w:szCs w:val="24"/>
    </w:rPr>
  </w:style>
  <w:style w:type="paragraph" w:styleId="a">
    <w:name w:val="List Bullet"/>
    <w:basedOn w:val="a0"/>
    <w:uiPriority w:val="99"/>
    <w:semiHidden/>
    <w:unhideWhenUsed/>
    <w:rsid w:val="00827F95"/>
    <w:pPr>
      <w:widowControl/>
      <w:numPr>
        <w:numId w:val="2"/>
      </w:numPr>
      <w:contextualSpacing/>
    </w:pPr>
    <w:rPr>
      <w:rFonts w:ascii="ＭＳ 明朝" w:eastAsia="ＭＳ 明朝" w:hAnsi="ＭＳ 明朝" w:cs="Times New Roman"/>
      <w:kern w:val="0"/>
      <w:sz w:val="22"/>
      <w:szCs w:val="24"/>
    </w:rPr>
  </w:style>
  <w:style w:type="paragraph" w:styleId="aff1">
    <w:name w:val="Body Text Indent"/>
    <w:basedOn w:val="a0"/>
    <w:link w:val="aff4"/>
    <w:uiPriority w:val="99"/>
    <w:semiHidden/>
    <w:unhideWhenUsed/>
    <w:rsid w:val="00827F95"/>
    <w:pPr>
      <w:widowControl/>
      <w:ind w:leftChars="400" w:left="851"/>
    </w:pPr>
    <w:rPr>
      <w:rFonts w:ascii="ＭＳ 明朝" w:eastAsia="ＭＳ 明朝" w:hAnsi="ＭＳ 明朝" w:cs="Times New Roman"/>
      <w:kern w:val="0"/>
      <w:sz w:val="22"/>
      <w:szCs w:val="24"/>
    </w:rPr>
  </w:style>
  <w:style w:type="character" w:customStyle="1" w:styleId="aff4">
    <w:name w:val="本文インデント (文字)"/>
    <w:basedOn w:val="a1"/>
    <w:link w:val="aff1"/>
    <w:uiPriority w:val="99"/>
    <w:semiHidden/>
    <w:rsid w:val="00827F95"/>
    <w:rPr>
      <w:rFonts w:ascii="ＭＳ 明朝" w:eastAsia="ＭＳ 明朝" w:hAnsi="ＭＳ 明朝" w:cs="Times New Roman"/>
      <w:kern w:val="0"/>
      <w:sz w:val="22"/>
      <w:szCs w:val="24"/>
    </w:rPr>
  </w:style>
  <w:style w:type="paragraph" w:customStyle="1" w:styleId="aff5">
    <w:name w:val="箇条書用インデント３"/>
    <w:basedOn w:val="aff0"/>
    <w:qFormat/>
    <w:rsid w:val="00827F95"/>
    <w:pPr>
      <w:ind w:leftChars="400" w:left="1260"/>
    </w:pPr>
  </w:style>
  <w:style w:type="paragraph" w:customStyle="1" w:styleId="aff6">
    <w:name w:val="箇条"/>
    <w:qFormat/>
    <w:rsid w:val="00827F95"/>
    <w:pPr>
      <w:spacing w:line="360" w:lineRule="atLeast"/>
      <w:ind w:leftChars="427" w:left="1353" w:hangingChars="188" w:hanging="414"/>
    </w:pPr>
    <w:rPr>
      <w:rFonts w:ascii="ＭＳ 明朝" w:eastAsia="ＭＳ 明朝" w:hAnsi="ＭＳ 明朝" w:cs="Times New Roman"/>
      <w:kern w:val="0"/>
      <w:sz w:val="22"/>
      <w:szCs w:val="24"/>
    </w:rPr>
  </w:style>
  <w:style w:type="paragraph" w:customStyle="1" w:styleId="aff7">
    <w:name w:val="丸数字　本文"/>
    <w:link w:val="aff8"/>
    <w:qFormat/>
    <w:rsid w:val="00827F95"/>
    <w:pPr>
      <w:snapToGrid w:val="0"/>
      <w:spacing w:line="340" w:lineRule="exact"/>
      <w:ind w:leftChars="202" w:left="424" w:firstLineChars="100" w:firstLine="220"/>
    </w:pPr>
    <w:rPr>
      <w:rFonts w:ascii="ＭＳ 明朝" w:eastAsia="ＭＳ 明朝" w:hAnsi="Century" w:cs="Times New Roman"/>
      <w:kern w:val="0"/>
      <w:sz w:val="22"/>
    </w:rPr>
  </w:style>
  <w:style w:type="character" w:customStyle="1" w:styleId="aff8">
    <w:name w:val="丸数字　本文 (文字)"/>
    <w:link w:val="aff7"/>
    <w:rsid w:val="00827F95"/>
    <w:rPr>
      <w:rFonts w:ascii="ＭＳ 明朝" w:eastAsia="ＭＳ 明朝" w:hAnsi="Century" w:cs="Times New Roman"/>
      <w:kern w:val="0"/>
      <w:sz w:val="22"/>
    </w:rPr>
  </w:style>
  <w:style w:type="table" w:customStyle="1" w:styleId="TableNormal1">
    <w:name w:val="Table Normal1"/>
    <w:uiPriority w:val="2"/>
    <w:semiHidden/>
    <w:unhideWhenUsed/>
    <w:qFormat/>
    <w:rsid w:val="00827F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27F95"/>
    <w:pPr>
      <w:autoSpaceDE w:val="0"/>
      <w:autoSpaceDN w:val="0"/>
      <w:spacing w:before="11"/>
      <w:ind w:left="103"/>
    </w:pPr>
    <w:rPr>
      <w:rFonts w:ascii="ＭＳ Ｐ明朝" w:eastAsia="ＭＳ Ｐ明朝" w:hAnsi="ＭＳ Ｐ明朝" w:cs="ＭＳ Ｐ明朝"/>
      <w:kern w:val="0"/>
      <w:sz w:val="22"/>
      <w:lang w:eastAsia="en-US"/>
    </w:rPr>
  </w:style>
  <w:style w:type="paragraph" w:styleId="aff9">
    <w:name w:val="Revision"/>
    <w:hidden/>
    <w:uiPriority w:val="99"/>
    <w:semiHidden/>
    <w:rsid w:val="00827F95"/>
    <w:rPr>
      <w:rFonts w:ascii="ＭＳ 明朝" w:eastAsia="ＭＳ 明朝" w:hAnsi="ＭＳ 明朝" w:cs="Times New Roman"/>
      <w:kern w:val="0"/>
      <w:sz w:val="22"/>
      <w:szCs w:val="24"/>
    </w:rPr>
  </w:style>
  <w:style w:type="paragraph" w:styleId="affa">
    <w:name w:val="Date"/>
    <w:basedOn w:val="a0"/>
    <w:next w:val="a0"/>
    <w:link w:val="affb"/>
    <w:uiPriority w:val="99"/>
    <w:semiHidden/>
    <w:unhideWhenUsed/>
    <w:rsid w:val="00137254"/>
  </w:style>
  <w:style w:type="character" w:customStyle="1" w:styleId="affb">
    <w:name w:val="日付 (文字)"/>
    <w:basedOn w:val="a1"/>
    <w:link w:val="affa"/>
    <w:uiPriority w:val="99"/>
    <w:semiHidden/>
    <w:rsid w:val="00137254"/>
  </w:style>
  <w:style w:type="paragraph" w:customStyle="1" w:styleId="List3Bullet1">
    <w:name w:val="List3 Bullet1"/>
    <w:basedOn w:val="af4"/>
    <w:qFormat/>
    <w:rsid w:val="00EA7204"/>
    <w:pPr>
      <w:numPr>
        <w:numId w:val="66"/>
      </w:numPr>
      <w:spacing w:line="340" w:lineRule="exact"/>
      <w:ind w:leftChars="0" w:left="1843" w:rightChars="0" w:right="0" w:firstLineChars="0" w:hanging="284"/>
    </w:pPr>
    <w:rPr>
      <w:rFonts w:ascii="Times New Roman" w:eastAsia="Arial" w:hAnsi="Times New Roman"/>
      <w:sz w:val="21"/>
      <w:szCs w:val="21"/>
      <w:lang w:bidi="en-US"/>
    </w:rPr>
  </w:style>
  <w:style w:type="paragraph" w:customStyle="1" w:styleId="List2Bullet1">
    <w:name w:val="List2 Bullet1"/>
    <w:basedOn w:val="af4"/>
    <w:qFormat/>
    <w:rsid w:val="00050DF5"/>
    <w:pPr>
      <w:numPr>
        <w:numId w:val="67"/>
      </w:numPr>
      <w:spacing w:line="340" w:lineRule="exact"/>
      <w:ind w:leftChars="0" w:left="1475" w:rightChars="0" w:right="0" w:firstLineChars="0" w:hanging="284"/>
    </w:pPr>
    <w:rPr>
      <w:rFonts w:ascii="Times New Roman" w:eastAsia="Arial" w:hAnsi="Times New Roman"/>
      <w:sz w:val="21"/>
      <w:szCs w:val="21"/>
      <w:lang w:bidi="en-US"/>
    </w:rPr>
  </w:style>
  <w:style w:type="paragraph" w:customStyle="1" w:styleId="List1Bullet1">
    <w:name w:val="List1 Bullet1"/>
    <w:basedOn w:val="List2Bullet1"/>
    <w:qFormat/>
    <w:rsid w:val="00C23BC9"/>
    <w:pPr>
      <w:ind w:left="1078"/>
    </w:pPr>
    <w:rPr>
      <w:shd w:val="clear" w:color="auto" w:fill="FFFFFF" w:themeFill="background1"/>
    </w:rPr>
  </w:style>
  <w:style w:type="paragraph" w:customStyle="1" w:styleId="Bullet1">
    <w:name w:val="Bullet1"/>
    <w:basedOn w:val="List1Bullet1"/>
    <w:qFormat/>
    <w:rsid w:val="00806B87"/>
    <w:pPr>
      <w:ind w:left="6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1658">
      <w:bodyDiv w:val="1"/>
      <w:marLeft w:val="0"/>
      <w:marRight w:val="0"/>
      <w:marTop w:val="0"/>
      <w:marBottom w:val="0"/>
      <w:divBdr>
        <w:top w:val="none" w:sz="0" w:space="0" w:color="auto"/>
        <w:left w:val="none" w:sz="0" w:space="0" w:color="auto"/>
        <w:bottom w:val="none" w:sz="0" w:space="0" w:color="auto"/>
        <w:right w:val="none" w:sz="0" w:space="0" w:color="auto"/>
      </w:divBdr>
    </w:div>
    <w:div w:id="188033800">
      <w:bodyDiv w:val="1"/>
      <w:marLeft w:val="0"/>
      <w:marRight w:val="0"/>
      <w:marTop w:val="0"/>
      <w:marBottom w:val="0"/>
      <w:divBdr>
        <w:top w:val="none" w:sz="0" w:space="0" w:color="auto"/>
        <w:left w:val="none" w:sz="0" w:space="0" w:color="auto"/>
        <w:bottom w:val="none" w:sz="0" w:space="0" w:color="auto"/>
        <w:right w:val="none" w:sz="0" w:space="0" w:color="auto"/>
      </w:divBdr>
    </w:div>
    <w:div w:id="309864313">
      <w:bodyDiv w:val="1"/>
      <w:marLeft w:val="0"/>
      <w:marRight w:val="0"/>
      <w:marTop w:val="0"/>
      <w:marBottom w:val="0"/>
      <w:divBdr>
        <w:top w:val="none" w:sz="0" w:space="0" w:color="auto"/>
        <w:left w:val="none" w:sz="0" w:space="0" w:color="auto"/>
        <w:bottom w:val="none" w:sz="0" w:space="0" w:color="auto"/>
        <w:right w:val="none" w:sz="0" w:space="0" w:color="auto"/>
      </w:divBdr>
    </w:div>
    <w:div w:id="670565303">
      <w:bodyDiv w:val="1"/>
      <w:marLeft w:val="0"/>
      <w:marRight w:val="0"/>
      <w:marTop w:val="0"/>
      <w:marBottom w:val="0"/>
      <w:divBdr>
        <w:top w:val="none" w:sz="0" w:space="0" w:color="auto"/>
        <w:left w:val="none" w:sz="0" w:space="0" w:color="auto"/>
        <w:bottom w:val="none" w:sz="0" w:space="0" w:color="auto"/>
        <w:right w:val="none" w:sz="0" w:space="0" w:color="auto"/>
      </w:divBdr>
    </w:div>
    <w:div w:id="673384255">
      <w:bodyDiv w:val="1"/>
      <w:marLeft w:val="0"/>
      <w:marRight w:val="0"/>
      <w:marTop w:val="0"/>
      <w:marBottom w:val="0"/>
      <w:divBdr>
        <w:top w:val="none" w:sz="0" w:space="0" w:color="auto"/>
        <w:left w:val="none" w:sz="0" w:space="0" w:color="auto"/>
        <w:bottom w:val="none" w:sz="0" w:space="0" w:color="auto"/>
        <w:right w:val="none" w:sz="0" w:space="0" w:color="auto"/>
      </w:divBdr>
    </w:div>
    <w:div w:id="720637117">
      <w:bodyDiv w:val="1"/>
      <w:marLeft w:val="0"/>
      <w:marRight w:val="0"/>
      <w:marTop w:val="0"/>
      <w:marBottom w:val="0"/>
      <w:divBdr>
        <w:top w:val="none" w:sz="0" w:space="0" w:color="auto"/>
        <w:left w:val="none" w:sz="0" w:space="0" w:color="auto"/>
        <w:bottom w:val="none" w:sz="0" w:space="0" w:color="auto"/>
        <w:right w:val="none" w:sz="0" w:space="0" w:color="auto"/>
      </w:divBdr>
    </w:div>
    <w:div w:id="834416373">
      <w:bodyDiv w:val="1"/>
      <w:marLeft w:val="0"/>
      <w:marRight w:val="0"/>
      <w:marTop w:val="0"/>
      <w:marBottom w:val="0"/>
      <w:divBdr>
        <w:top w:val="none" w:sz="0" w:space="0" w:color="auto"/>
        <w:left w:val="none" w:sz="0" w:space="0" w:color="auto"/>
        <w:bottom w:val="none" w:sz="0" w:space="0" w:color="auto"/>
        <w:right w:val="none" w:sz="0" w:space="0" w:color="auto"/>
      </w:divBdr>
      <w:divsChild>
        <w:div w:id="732044958">
          <w:marLeft w:val="0"/>
          <w:marRight w:val="0"/>
          <w:marTop w:val="0"/>
          <w:marBottom w:val="0"/>
          <w:divBdr>
            <w:top w:val="none" w:sz="0" w:space="0" w:color="auto"/>
            <w:left w:val="none" w:sz="0" w:space="0" w:color="auto"/>
            <w:bottom w:val="none" w:sz="0" w:space="0" w:color="auto"/>
            <w:right w:val="none" w:sz="0" w:space="0" w:color="auto"/>
          </w:divBdr>
          <w:divsChild>
            <w:div w:id="16281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6346">
      <w:bodyDiv w:val="1"/>
      <w:marLeft w:val="0"/>
      <w:marRight w:val="0"/>
      <w:marTop w:val="0"/>
      <w:marBottom w:val="0"/>
      <w:divBdr>
        <w:top w:val="none" w:sz="0" w:space="0" w:color="auto"/>
        <w:left w:val="none" w:sz="0" w:space="0" w:color="auto"/>
        <w:bottom w:val="none" w:sz="0" w:space="0" w:color="auto"/>
        <w:right w:val="none" w:sz="0" w:space="0" w:color="auto"/>
      </w:divBdr>
    </w:div>
    <w:div w:id="1078746394">
      <w:bodyDiv w:val="1"/>
      <w:marLeft w:val="0"/>
      <w:marRight w:val="0"/>
      <w:marTop w:val="0"/>
      <w:marBottom w:val="0"/>
      <w:divBdr>
        <w:top w:val="none" w:sz="0" w:space="0" w:color="auto"/>
        <w:left w:val="none" w:sz="0" w:space="0" w:color="auto"/>
        <w:bottom w:val="none" w:sz="0" w:space="0" w:color="auto"/>
        <w:right w:val="none" w:sz="0" w:space="0" w:color="auto"/>
      </w:divBdr>
    </w:div>
    <w:div w:id="1088846949">
      <w:bodyDiv w:val="1"/>
      <w:marLeft w:val="0"/>
      <w:marRight w:val="0"/>
      <w:marTop w:val="0"/>
      <w:marBottom w:val="0"/>
      <w:divBdr>
        <w:top w:val="none" w:sz="0" w:space="0" w:color="auto"/>
        <w:left w:val="none" w:sz="0" w:space="0" w:color="auto"/>
        <w:bottom w:val="none" w:sz="0" w:space="0" w:color="auto"/>
        <w:right w:val="none" w:sz="0" w:space="0" w:color="auto"/>
      </w:divBdr>
    </w:div>
    <w:div w:id="1136993802">
      <w:bodyDiv w:val="1"/>
      <w:marLeft w:val="0"/>
      <w:marRight w:val="0"/>
      <w:marTop w:val="0"/>
      <w:marBottom w:val="0"/>
      <w:divBdr>
        <w:top w:val="none" w:sz="0" w:space="0" w:color="auto"/>
        <w:left w:val="none" w:sz="0" w:space="0" w:color="auto"/>
        <w:bottom w:val="none" w:sz="0" w:space="0" w:color="auto"/>
        <w:right w:val="none" w:sz="0" w:space="0" w:color="auto"/>
      </w:divBdr>
    </w:div>
    <w:div w:id="1340499381">
      <w:bodyDiv w:val="1"/>
      <w:marLeft w:val="0"/>
      <w:marRight w:val="0"/>
      <w:marTop w:val="0"/>
      <w:marBottom w:val="0"/>
      <w:divBdr>
        <w:top w:val="none" w:sz="0" w:space="0" w:color="auto"/>
        <w:left w:val="none" w:sz="0" w:space="0" w:color="auto"/>
        <w:bottom w:val="none" w:sz="0" w:space="0" w:color="auto"/>
        <w:right w:val="none" w:sz="0" w:space="0" w:color="auto"/>
      </w:divBdr>
    </w:div>
    <w:div w:id="1430274134">
      <w:bodyDiv w:val="1"/>
      <w:marLeft w:val="0"/>
      <w:marRight w:val="0"/>
      <w:marTop w:val="0"/>
      <w:marBottom w:val="0"/>
      <w:divBdr>
        <w:top w:val="none" w:sz="0" w:space="0" w:color="auto"/>
        <w:left w:val="none" w:sz="0" w:space="0" w:color="auto"/>
        <w:bottom w:val="none" w:sz="0" w:space="0" w:color="auto"/>
        <w:right w:val="none" w:sz="0" w:space="0" w:color="auto"/>
      </w:divBdr>
    </w:div>
    <w:div w:id="1569611773">
      <w:bodyDiv w:val="1"/>
      <w:marLeft w:val="0"/>
      <w:marRight w:val="0"/>
      <w:marTop w:val="0"/>
      <w:marBottom w:val="0"/>
      <w:divBdr>
        <w:top w:val="none" w:sz="0" w:space="0" w:color="auto"/>
        <w:left w:val="none" w:sz="0" w:space="0" w:color="auto"/>
        <w:bottom w:val="none" w:sz="0" w:space="0" w:color="auto"/>
        <w:right w:val="none" w:sz="0" w:space="0" w:color="auto"/>
      </w:divBdr>
    </w:div>
    <w:div w:id="1603605076">
      <w:bodyDiv w:val="1"/>
      <w:marLeft w:val="0"/>
      <w:marRight w:val="0"/>
      <w:marTop w:val="0"/>
      <w:marBottom w:val="0"/>
      <w:divBdr>
        <w:top w:val="none" w:sz="0" w:space="0" w:color="auto"/>
        <w:left w:val="none" w:sz="0" w:space="0" w:color="auto"/>
        <w:bottom w:val="none" w:sz="0" w:space="0" w:color="auto"/>
        <w:right w:val="none" w:sz="0" w:space="0" w:color="auto"/>
      </w:divBdr>
    </w:div>
    <w:div w:id="1704137137">
      <w:bodyDiv w:val="1"/>
      <w:marLeft w:val="0"/>
      <w:marRight w:val="0"/>
      <w:marTop w:val="0"/>
      <w:marBottom w:val="0"/>
      <w:divBdr>
        <w:top w:val="none" w:sz="0" w:space="0" w:color="auto"/>
        <w:left w:val="none" w:sz="0" w:space="0" w:color="auto"/>
        <w:bottom w:val="none" w:sz="0" w:space="0" w:color="auto"/>
        <w:right w:val="none" w:sz="0" w:space="0" w:color="auto"/>
      </w:divBdr>
    </w:div>
    <w:div w:id="1739285727">
      <w:bodyDiv w:val="1"/>
      <w:marLeft w:val="0"/>
      <w:marRight w:val="0"/>
      <w:marTop w:val="0"/>
      <w:marBottom w:val="0"/>
      <w:divBdr>
        <w:top w:val="none" w:sz="0" w:space="0" w:color="auto"/>
        <w:left w:val="none" w:sz="0" w:space="0" w:color="auto"/>
        <w:bottom w:val="none" w:sz="0" w:space="0" w:color="auto"/>
        <w:right w:val="none" w:sz="0" w:space="0" w:color="auto"/>
      </w:divBdr>
    </w:div>
    <w:div w:id="1898936749">
      <w:bodyDiv w:val="1"/>
      <w:marLeft w:val="0"/>
      <w:marRight w:val="0"/>
      <w:marTop w:val="0"/>
      <w:marBottom w:val="0"/>
      <w:divBdr>
        <w:top w:val="none" w:sz="0" w:space="0" w:color="auto"/>
        <w:left w:val="none" w:sz="0" w:space="0" w:color="auto"/>
        <w:bottom w:val="none" w:sz="0" w:space="0" w:color="auto"/>
        <w:right w:val="none" w:sz="0" w:space="0" w:color="auto"/>
      </w:divBdr>
    </w:div>
    <w:div w:id="2019697661">
      <w:bodyDiv w:val="1"/>
      <w:marLeft w:val="0"/>
      <w:marRight w:val="0"/>
      <w:marTop w:val="0"/>
      <w:marBottom w:val="0"/>
      <w:divBdr>
        <w:top w:val="none" w:sz="0" w:space="0" w:color="auto"/>
        <w:left w:val="none" w:sz="0" w:space="0" w:color="auto"/>
        <w:bottom w:val="none" w:sz="0" w:space="0" w:color="auto"/>
        <w:right w:val="none" w:sz="0" w:space="0" w:color="auto"/>
      </w:divBdr>
    </w:div>
    <w:div w:id="20297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ity.osaka.lg.jp/keizaisenryaku/page/0000409034.html" TargetMode="External"/><Relationship Id="rId18" Type="http://schemas.openxmlformats.org/officeDocument/2006/relationships/hyperlink" Target="http://www.pref.osaka.lg.jp/kanko/cb/index.html"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pref.osaka.lg.jp/irs-kikaku/kousou/index.html" TargetMode="External"/><Relationship Id="rId17" Type="http://schemas.openxmlformats.org/officeDocument/2006/relationships/hyperlink" Target="http://www.pref.osaka.lg.jp/toshimiryoku/toshimiryokusen/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ef.osaka.lg.jp/kikaku/seichosenryaku/"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irs-kikaku/kousou/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ef.osaka.lg.jp/daitoshimachi/granddesign/" TargetMode="External"/><Relationship Id="rId23" Type="http://schemas.openxmlformats.org/officeDocument/2006/relationships/footer" Target="footer2.xml"/><Relationship Id="rId10" Type="http://schemas.openxmlformats.org/officeDocument/2006/relationships/hyperlink" Target="mailto:OSAKAIR-RFC@gbox.pref.osaka.lg.jp" TargetMode="External"/><Relationship Id="rId19" Type="http://schemas.openxmlformats.org/officeDocument/2006/relationships/hyperlink" Target="https://www.city.osaka.lg.jp/templates/jorei_boshu/toshikeikaku/0000463370.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ity.osaka.lg.jp/keizaisenryaku/page/0000409034.html" TargetMode="External"/><Relationship Id="rId22"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E84F0-E76D-4F6D-8968-1DF8919B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33</Pages>
  <Words>12641</Words>
  <Characters>72054</Characters>
  <Application>Microsoft Office Word</Application>
  <DocSecurity>0</DocSecurity>
  <Lines>600</Lines>
  <Paragraphs>169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朱伽</dc:creator>
  <cp:lastModifiedBy>安井　真紀子</cp:lastModifiedBy>
  <cp:revision>4</cp:revision>
  <cp:lastPrinted>2019-04-26T01:21:00Z</cp:lastPrinted>
  <dcterms:created xsi:type="dcterms:W3CDTF">2019-04-25T00:46:00Z</dcterms:created>
  <dcterms:modified xsi:type="dcterms:W3CDTF">2019-04-26T01:22:00Z</dcterms:modified>
</cp:coreProperties>
</file>