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2361"/>
      </w:tblGrid>
      <w:tr w:rsidR="008A6543" w14:paraId="3BC2C12E" w14:textId="77777777" w:rsidTr="008A6543">
        <w:tc>
          <w:tcPr>
            <w:tcW w:w="22361" w:type="dxa"/>
          </w:tcPr>
          <w:p w14:paraId="0227610C" w14:textId="50EB9713" w:rsidR="008A6543" w:rsidRPr="00A56941" w:rsidRDefault="008A6543" w:rsidP="008A6543">
            <w:pPr>
              <w:jc w:val="center"/>
              <w:rPr>
                <w:b/>
                <w:bCs/>
              </w:rPr>
            </w:pPr>
            <w:bookmarkStart w:id="0" w:name="_GoBack"/>
            <w:bookmarkEnd w:id="0"/>
            <w:r w:rsidRPr="005C49EF">
              <w:rPr>
                <w:rFonts w:hint="eastAsia"/>
                <w:b/>
                <w:bCs/>
                <w:sz w:val="28"/>
                <w:szCs w:val="32"/>
              </w:rPr>
              <w:t>＜概要版＞　大阪都市魅力創造戦略</w:t>
            </w:r>
            <w:r w:rsidRPr="005C49EF">
              <w:rPr>
                <w:b/>
                <w:bCs/>
                <w:sz w:val="28"/>
                <w:szCs w:val="32"/>
              </w:rPr>
              <w:t>2025</w:t>
            </w:r>
          </w:p>
        </w:tc>
      </w:tr>
    </w:tbl>
    <w:p w14:paraId="6D764EB1" w14:textId="77777777" w:rsidR="00E96667" w:rsidRDefault="00E96667">
      <w:pPr>
        <w:sectPr w:rsidR="00E96667" w:rsidSect="008A6543">
          <w:headerReference w:type="even" r:id="rId6"/>
          <w:headerReference w:type="default" r:id="rId7"/>
          <w:footerReference w:type="even" r:id="rId8"/>
          <w:footerReference w:type="default" r:id="rId9"/>
          <w:headerReference w:type="first" r:id="rId10"/>
          <w:footerReference w:type="first" r:id="rId11"/>
          <w:pgSz w:w="23811" w:h="16838" w:orient="landscape" w:code="8"/>
          <w:pgMar w:top="720" w:right="720" w:bottom="720" w:left="720" w:header="851" w:footer="992" w:gutter="0"/>
          <w:cols w:space="425"/>
          <w:docGrid w:type="lines" w:linePitch="360"/>
        </w:sectPr>
      </w:pPr>
    </w:p>
    <w:tbl>
      <w:tblPr>
        <w:tblStyle w:val="a3"/>
        <w:tblW w:w="0" w:type="auto"/>
        <w:tblLook w:val="04A0" w:firstRow="1" w:lastRow="0" w:firstColumn="1" w:lastColumn="0" w:noHBand="0" w:noVBand="1"/>
      </w:tblPr>
      <w:tblGrid>
        <w:gridCol w:w="10963"/>
      </w:tblGrid>
      <w:tr w:rsidR="00E96667" w14:paraId="7FA3CA37" w14:textId="77777777" w:rsidTr="00E96667">
        <w:tc>
          <w:tcPr>
            <w:tcW w:w="10963" w:type="dxa"/>
          </w:tcPr>
          <w:p w14:paraId="22E67F06" w14:textId="2D297597" w:rsidR="00E96667" w:rsidRPr="00E96667" w:rsidRDefault="00E96667" w:rsidP="00E96667">
            <w:pPr>
              <w:jc w:val="center"/>
              <w:rPr>
                <w:b/>
                <w:bCs/>
              </w:rPr>
            </w:pPr>
            <w:r w:rsidRPr="00A56941">
              <w:rPr>
                <w:rFonts w:hint="eastAsia"/>
                <w:b/>
                <w:bCs/>
                <w:sz w:val="24"/>
                <w:szCs w:val="28"/>
              </w:rPr>
              <w:t>めざす姿</w:t>
            </w:r>
            <w:r w:rsidR="00EC183B">
              <w:rPr>
                <w:rFonts w:hint="eastAsia"/>
                <w:b/>
                <w:bCs/>
                <w:sz w:val="24"/>
                <w:szCs w:val="28"/>
              </w:rPr>
              <w:t>「</w:t>
            </w:r>
            <w:r w:rsidRPr="00A56941">
              <w:rPr>
                <w:rFonts w:hint="eastAsia"/>
                <w:b/>
                <w:bCs/>
                <w:sz w:val="24"/>
                <w:szCs w:val="28"/>
              </w:rPr>
              <w:t>魅力共創都市・大阪　～新たな時代を切り拓き、さらに前へ～</w:t>
            </w:r>
            <w:r w:rsidR="00EC183B">
              <w:rPr>
                <w:rFonts w:hint="eastAsia"/>
                <w:b/>
                <w:bCs/>
                <w:sz w:val="24"/>
                <w:szCs w:val="28"/>
              </w:rPr>
              <w:t>」</w:t>
            </w:r>
          </w:p>
        </w:tc>
      </w:tr>
      <w:tr w:rsidR="00E96667" w14:paraId="70CC9310" w14:textId="77777777" w:rsidTr="00E96667">
        <w:tc>
          <w:tcPr>
            <w:tcW w:w="10963" w:type="dxa"/>
          </w:tcPr>
          <w:p w14:paraId="4991934B" w14:textId="728B03F8" w:rsidR="00E96667" w:rsidRDefault="00440AD4" w:rsidP="00440AD4">
            <w:r w:rsidRPr="00440AD4">
              <w:rPr>
                <w:rFonts w:hint="eastAsia"/>
              </w:rPr>
              <w:t>難局の先にある新たな時代を切り拓くため、住民・企業をはじめ、あらゆるステークホルダーとともに、大阪が持つ豊かな歴史・文化や人々の多様な魅力、都市のポテンシャルを生かし、チャレンジし続けることにより、大阪を元気にし、府民・市民が誇りや愛着を感じることのできる、世界に誇る魅力あふれる都市を創り上げることをめざす。</w:t>
            </w:r>
          </w:p>
        </w:tc>
      </w:tr>
    </w:tbl>
    <w:p w14:paraId="19714F19" w14:textId="25AECA6A" w:rsidR="00A44D40" w:rsidRDefault="00116C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3"/>
      </w:tblGrid>
      <w:tr w:rsidR="00E96667" w14:paraId="4D8F91AF" w14:textId="77777777" w:rsidTr="00E96667">
        <w:tc>
          <w:tcPr>
            <w:tcW w:w="10963" w:type="dxa"/>
          </w:tcPr>
          <w:p w14:paraId="6D25A22F" w14:textId="3F2A628A" w:rsidR="00E96667" w:rsidRPr="00E96667" w:rsidRDefault="00E96667" w:rsidP="00E96667">
            <w:r w:rsidRPr="00E96667">
              <w:rPr>
                <w:rFonts w:hint="eastAsia"/>
                <w:b/>
                <w:bCs/>
              </w:rPr>
              <w:t xml:space="preserve">【策定の背景】 </w:t>
            </w:r>
          </w:p>
          <w:p w14:paraId="66F54626" w14:textId="77777777" w:rsidR="00C80336" w:rsidRPr="00C80336" w:rsidRDefault="00C80336" w:rsidP="00C80336">
            <w:r w:rsidRPr="00C80336">
              <w:rPr>
                <w:rFonts w:hint="eastAsia"/>
              </w:rPr>
              <w:t>〇大阪府・市では、</w:t>
            </w:r>
            <w:r w:rsidRPr="00C80336">
              <w:t>2012年より、世界的な創造都市の実現に向けた観光・国際交流・文化・スポーツ分野の共通の戦略として「大阪都市魅力創造戦略」を策定し、一体となって各種プロジェクトを着実に推進することにより、好調なインバウンド需要を取り込み、大阪の賑わいを創出してきた。</w:t>
            </w:r>
          </w:p>
          <w:p w14:paraId="6A910FE5" w14:textId="77777777" w:rsidR="00C80336" w:rsidRPr="00C80336" w:rsidRDefault="00C80336" w:rsidP="00C80336">
            <w:r w:rsidRPr="00C80336">
              <w:rPr>
                <w:rFonts w:hint="eastAsia"/>
              </w:rPr>
              <w:t>〇</w:t>
            </w:r>
            <w:r w:rsidRPr="00C80336">
              <w:t>2025年の大阪・関西万博に向けて高まる発信力やインパクトを生かして、都市魅力のさらなる向上や世界への発信をオール大阪で進めていく必要がある。</w:t>
            </w:r>
          </w:p>
          <w:p w14:paraId="3D6101D1" w14:textId="5A1BBA34" w:rsidR="00E96667" w:rsidRPr="00E96667" w:rsidRDefault="00C80336" w:rsidP="00C80336">
            <w:r w:rsidRPr="00C80336">
              <w:rPr>
                <w:rFonts w:hint="eastAsia"/>
              </w:rPr>
              <w:t>〇新型コロナウイルス感染症の拡大に伴い、新たな生活様式の浸透や消費行動、働き方が変化している中、観光分野においても旅行者のニーズが変容しており、こうした潮流をとらえた施策が求められている。</w:t>
            </w:r>
          </w:p>
        </w:tc>
      </w:tr>
      <w:tr w:rsidR="00E96667" w14:paraId="57E9540D" w14:textId="77777777" w:rsidTr="00E96667">
        <w:tc>
          <w:tcPr>
            <w:tcW w:w="10963" w:type="dxa"/>
          </w:tcPr>
          <w:p w14:paraId="41BCF879" w14:textId="77777777" w:rsidR="00E96667" w:rsidRPr="00E96667" w:rsidRDefault="00E96667" w:rsidP="00E96667">
            <w:r w:rsidRPr="00E96667">
              <w:rPr>
                <w:rFonts w:hint="eastAsia"/>
                <w:b/>
                <w:bCs/>
              </w:rPr>
              <w:t xml:space="preserve">【本戦略の位置づけ】 </w:t>
            </w:r>
          </w:p>
          <w:p w14:paraId="17D4C07E" w14:textId="1F944D84" w:rsidR="00E96667" w:rsidRPr="00E96667" w:rsidRDefault="00C80336">
            <w:r w:rsidRPr="00C80336">
              <w:rPr>
                <w:rFonts w:hint="eastAsia"/>
              </w:rPr>
              <w:t>新型コロナウイルス感染症の影響・状況を踏まえ、観光需要の回復を担う国内旅行の促進や新たな潮流に対応した魅力の創出・強化、インバウンド回復後を見据えた基盤整備などを着実に推進するとともに、大阪・関西万博の開催さらには開催後に向けて、国際都市大阪の新たな大阪の賑わいを創り出し、活力を高めていくための施策の方向性を示すものである。</w:t>
            </w:r>
          </w:p>
        </w:tc>
      </w:tr>
    </w:tbl>
    <w:p w14:paraId="3D9812E2" w14:textId="1FF71456" w:rsidR="00E96667" w:rsidRDefault="00E96667"/>
    <w:tbl>
      <w:tblPr>
        <w:tblStyle w:val="a3"/>
        <w:tblW w:w="0" w:type="auto"/>
        <w:tblLook w:val="04A0" w:firstRow="1" w:lastRow="0" w:firstColumn="1" w:lastColumn="0" w:noHBand="0" w:noVBand="1"/>
      </w:tblPr>
      <w:tblGrid>
        <w:gridCol w:w="10963"/>
      </w:tblGrid>
      <w:tr w:rsidR="00E96667" w14:paraId="09884A1C" w14:textId="77777777" w:rsidTr="00E96667">
        <w:tc>
          <w:tcPr>
            <w:tcW w:w="10963" w:type="dxa"/>
          </w:tcPr>
          <w:p w14:paraId="6A599FE3" w14:textId="7BC83B74" w:rsidR="00E96667" w:rsidRPr="00E96667" w:rsidRDefault="00E96667" w:rsidP="00E96667">
            <w:r w:rsidRPr="00E96667">
              <w:rPr>
                <w:rFonts w:hint="eastAsia"/>
                <w:b/>
                <w:bCs/>
                <w:u w:val="single"/>
              </w:rPr>
              <w:t>計画期間</w:t>
            </w:r>
            <w:r w:rsidR="006968E6">
              <w:rPr>
                <w:rFonts w:hint="eastAsia"/>
                <w:b/>
                <w:bCs/>
                <w:u w:val="single"/>
              </w:rPr>
              <w:t>「</w:t>
            </w:r>
            <w:r w:rsidRPr="00E96667">
              <w:rPr>
                <w:rFonts w:hint="eastAsia"/>
                <w:b/>
                <w:bCs/>
                <w:u w:val="single"/>
              </w:rPr>
              <w:t>2021（</w:t>
            </w:r>
            <w:r w:rsidR="00440AD4">
              <w:rPr>
                <w:rFonts w:hint="eastAsia"/>
                <w:b/>
                <w:bCs/>
                <w:u w:val="single"/>
              </w:rPr>
              <w:t>令和３）から</w:t>
            </w:r>
            <w:r w:rsidRPr="00E96667">
              <w:rPr>
                <w:rFonts w:hint="eastAsia"/>
                <w:b/>
                <w:bCs/>
                <w:u w:val="single"/>
              </w:rPr>
              <w:t>2025（</w:t>
            </w:r>
            <w:r w:rsidR="00440AD4">
              <w:rPr>
                <w:rFonts w:hint="eastAsia"/>
                <w:b/>
                <w:bCs/>
                <w:u w:val="single"/>
              </w:rPr>
              <w:t>令和</w:t>
            </w:r>
            <w:r w:rsidRPr="00E96667">
              <w:rPr>
                <w:rFonts w:hint="eastAsia"/>
                <w:b/>
                <w:bCs/>
                <w:u w:val="single"/>
              </w:rPr>
              <w:t>７）年度</w:t>
            </w:r>
            <w:r w:rsidR="006968E6">
              <w:rPr>
                <w:rFonts w:hint="eastAsia"/>
                <w:b/>
                <w:bCs/>
                <w:u w:val="single"/>
              </w:rPr>
              <w:t>」</w:t>
            </w:r>
            <w:r w:rsidRPr="00E96667">
              <w:rPr>
                <w:rFonts w:hint="eastAsia"/>
                <w:b/>
                <w:bCs/>
              </w:rPr>
              <w:t xml:space="preserve">　</w:t>
            </w:r>
          </w:p>
          <w:p w14:paraId="41A59D17" w14:textId="1A4CE293" w:rsidR="00E96667" w:rsidRPr="00E96667" w:rsidRDefault="00E96667">
            <w:r w:rsidRPr="00E96667">
              <w:t>※</w:t>
            </w:r>
            <w:r w:rsidR="00440AD4" w:rsidRPr="00440AD4">
              <w:rPr>
                <w:rFonts w:hint="eastAsia"/>
              </w:rPr>
              <w:t>新型コロナウイルスの感染状況等を踏まえ、計画期間中においても必要に応じて柔軟に戦略を見直す。</w:t>
            </w:r>
          </w:p>
        </w:tc>
      </w:tr>
    </w:tbl>
    <w:p w14:paraId="64D3F0BF" w14:textId="55DB8E79" w:rsidR="00E96667" w:rsidRDefault="00E96667"/>
    <w:p w14:paraId="62F5897A" w14:textId="77777777" w:rsidR="005C49EF" w:rsidRDefault="005C49EF"/>
    <w:tbl>
      <w:tblPr>
        <w:tblStyle w:val="a3"/>
        <w:tblW w:w="0" w:type="auto"/>
        <w:tblLook w:val="04A0" w:firstRow="1" w:lastRow="0" w:firstColumn="1" w:lastColumn="0" w:noHBand="0" w:noVBand="1"/>
      </w:tblPr>
      <w:tblGrid>
        <w:gridCol w:w="10963"/>
      </w:tblGrid>
      <w:tr w:rsidR="00E96667" w14:paraId="761ABFEE" w14:textId="77777777" w:rsidTr="00E96667">
        <w:tc>
          <w:tcPr>
            <w:tcW w:w="10963" w:type="dxa"/>
          </w:tcPr>
          <w:p w14:paraId="3434DB74" w14:textId="77777777" w:rsidR="00E96667" w:rsidRPr="00E96667" w:rsidRDefault="00E96667">
            <w:pPr>
              <w:rPr>
                <w:b/>
                <w:bCs/>
              </w:rPr>
            </w:pPr>
            <w:r w:rsidRPr="00E96667">
              <w:rPr>
                <w:rFonts w:hint="eastAsia"/>
                <w:b/>
                <w:bCs/>
              </w:rPr>
              <w:t>基本的な考え方</w:t>
            </w:r>
          </w:p>
          <w:tbl>
            <w:tblPr>
              <w:tblStyle w:val="a3"/>
              <w:tblW w:w="0" w:type="auto"/>
              <w:tblLook w:val="04A0" w:firstRow="1" w:lastRow="0" w:firstColumn="1" w:lastColumn="0" w:noHBand="0" w:noVBand="1"/>
            </w:tblPr>
            <w:tblGrid>
              <w:gridCol w:w="3579"/>
              <w:gridCol w:w="3579"/>
              <w:gridCol w:w="3579"/>
            </w:tblGrid>
            <w:tr w:rsidR="00E96667" w14:paraId="5564939B" w14:textId="77777777" w:rsidTr="00E96667">
              <w:tc>
                <w:tcPr>
                  <w:tcW w:w="3579" w:type="dxa"/>
                </w:tcPr>
                <w:p w14:paraId="0F5F0630" w14:textId="5EA4366B" w:rsidR="00E96667" w:rsidRDefault="00440AD4">
                  <w:r w:rsidRPr="00440AD4">
                    <w:rPr>
                      <w:rFonts w:hint="eastAsia"/>
                    </w:rPr>
                    <w:t>大阪・関西万博のインパクトを生かした都市魅力の創造・発信</w:t>
                  </w:r>
                </w:p>
              </w:tc>
              <w:tc>
                <w:tcPr>
                  <w:tcW w:w="3579" w:type="dxa"/>
                </w:tcPr>
                <w:p w14:paraId="4B7D214D" w14:textId="28FD8A9A" w:rsidR="00E96667" w:rsidRDefault="00440AD4" w:rsidP="00440AD4">
                  <w:r w:rsidRPr="00440AD4">
                    <w:rPr>
                      <w:rFonts w:hint="eastAsia"/>
                    </w:rPr>
                    <w:t>安全・安心で持続可能な魅力ある都市の実現</w:t>
                  </w:r>
                </w:p>
              </w:tc>
              <w:tc>
                <w:tcPr>
                  <w:tcW w:w="3579" w:type="dxa"/>
                </w:tcPr>
                <w:p w14:paraId="1A7353DA" w14:textId="7E7E4ACA" w:rsidR="00E96667" w:rsidRPr="00E96667" w:rsidRDefault="00440AD4" w:rsidP="00440AD4">
                  <w:r w:rsidRPr="00440AD4">
                    <w:rPr>
                      <w:rFonts w:hint="eastAsia"/>
                    </w:rPr>
                    <w:t>多様な主体が連携し、大阪全体を活性化</w:t>
                  </w:r>
                </w:p>
              </w:tc>
            </w:tr>
            <w:tr w:rsidR="00E96667" w14:paraId="21C5099E" w14:textId="77777777" w:rsidTr="00E96667">
              <w:tc>
                <w:tcPr>
                  <w:tcW w:w="10737" w:type="dxa"/>
                  <w:gridSpan w:val="3"/>
                </w:tcPr>
                <w:p w14:paraId="66212CEA" w14:textId="5DA8A71B" w:rsidR="00E96667" w:rsidRDefault="00440AD4" w:rsidP="00E96667">
                  <w:pPr>
                    <w:jc w:val="center"/>
                  </w:pPr>
                  <w:r w:rsidRPr="00440AD4">
                    <w:rPr>
                      <w:rFonts w:hint="eastAsia"/>
                    </w:rPr>
                    <w:t>持続可能な開発目標（</w:t>
                  </w:r>
                  <w:r w:rsidRPr="00440AD4">
                    <w:t>SDG</w:t>
                  </w:r>
                  <w:r>
                    <w:rPr>
                      <w:rFonts w:hint="eastAsia"/>
                    </w:rPr>
                    <w:t>s</w:t>
                  </w:r>
                  <w:r w:rsidRPr="00440AD4">
                    <w:t>）達成への貢献</w:t>
                  </w:r>
                </w:p>
              </w:tc>
            </w:tr>
          </w:tbl>
          <w:p w14:paraId="10D122A8" w14:textId="19C9EA2E" w:rsidR="00E96667" w:rsidRDefault="00E96667">
            <w:r>
              <w:rPr>
                <w:rFonts w:hint="eastAsia"/>
              </w:rPr>
              <w:t xml:space="preserve">　　　　　　　　　　　　　　　　　　</w:t>
            </w:r>
            <w:r w:rsidRPr="00E96667">
              <w:rPr>
                <w:rFonts w:hint="eastAsia"/>
              </w:rPr>
              <w:t>１０の都市像で施策展開</w:t>
            </w:r>
          </w:p>
          <w:p w14:paraId="72299EAE" w14:textId="41B96D5A" w:rsidR="00E96667" w:rsidRDefault="00E96667"/>
          <w:p w14:paraId="01A4DE28" w14:textId="4088E4A9" w:rsidR="00E96667" w:rsidRPr="00D30399" w:rsidRDefault="00E96667">
            <w:pPr>
              <w:rPr>
                <w:b/>
                <w:bCs/>
                <w:u w:val="single"/>
              </w:rPr>
            </w:pPr>
            <w:r w:rsidRPr="00D30399">
              <w:rPr>
                <w:rFonts w:hint="eastAsia"/>
                <w:b/>
                <w:bCs/>
                <w:u w:val="single"/>
              </w:rPr>
              <w:t>目指すべき都市像</w:t>
            </w:r>
          </w:p>
          <w:tbl>
            <w:tblPr>
              <w:tblStyle w:val="a3"/>
              <w:tblW w:w="0" w:type="auto"/>
              <w:tblLook w:val="04A0" w:firstRow="1" w:lastRow="0" w:firstColumn="1" w:lastColumn="0" w:noHBand="0" w:noVBand="1"/>
            </w:tblPr>
            <w:tblGrid>
              <w:gridCol w:w="5368"/>
              <w:gridCol w:w="5369"/>
            </w:tblGrid>
            <w:tr w:rsidR="00E96667" w14:paraId="72863FD1" w14:textId="77777777" w:rsidTr="00E96667">
              <w:tc>
                <w:tcPr>
                  <w:tcW w:w="5368" w:type="dxa"/>
                </w:tcPr>
                <w:p w14:paraId="4EB3DDA2" w14:textId="029A96D4" w:rsidR="00E96667" w:rsidRPr="00C57015" w:rsidRDefault="00C01146" w:rsidP="00C01146">
                  <w:r>
                    <w:rPr>
                      <w:rFonts w:hint="eastAsia"/>
                    </w:rPr>
                    <w:t>１．</w:t>
                  </w:r>
                  <w:r w:rsidR="00440AD4" w:rsidRPr="00440AD4">
                    <w:rPr>
                      <w:rFonts w:hint="eastAsia"/>
                    </w:rPr>
                    <w:t>安全で安心して滞在できる</w:t>
                  </w:r>
                  <w:r w:rsidR="00440AD4" w:rsidRPr="00440AD4">
                    <w:t>24時間おもてなし都市</w:t>
                  </w:r>
                </w:p>
              </w:tc>
              <w:tc>
                <w:tcPr>
                  <w:tcW w:w="5369" w:type="dxa"/>
                </w:tcPr>
                <w:p w14:paraId="654A680A" w14:textId="7B6E02C1" w:rsidR="00E96667" w:rsidRPr="00C57015" w:rsidRDefault="00440AD4" w:rsidP="00C01146">
                  <w:r w:rsidRPr="00440AD4">
                    <w:rPr>
                      <w:rFonts w:hint="eastAsia"/>
                    </w:rPr>
                    <w:t>２</w:t>
                  </w:r>
                  <w:r>
                    <w:rPr>
                      <w:rFonts w:hint="eastAsia"/>
                    </w:rPr>
                    <w:t>．</w:t>
                  </w:r>
                  <w:r w:rsidRPr="00440AD4">
                    <w:t>大阪ならではの賑わいを創出する都市</w:t>
                  </w:r>
                </w:p>
              </w:tc>
            </w:tr>
            <w:tr w:rsidR="00E96667" w14:paraId="576B2CF4" w14:textId="77777777" w:rsidTr="00E96667">
              <w:tc>
                <w:tcPr>
                  <w:tcW w:w="5368" w:type="dxa"/>
                </w:tcPr>
                <w:p w14:paraId="234B1C41" w14:textId="2DB04C94" w:rsidR="00E96667" w:rsidRPr="00C57015" w:rsidRDefault="00440AD4" w:rsidP="00C01146">
                  <w:r>
                    <w:rPr>
                      <w:rFonts w:hint="eastAsia"/>
                    </w:rPr>
                    <w:t>３．</w:t>
                  </w:r>
                  <w:r w:rsidRPr="00440AD4">
                    <w:t>多様な楽しみ方ができる周遊・観光都市</w:t>
                  </w:r>
                </w:p>
              </w:tc>
              <w:tc>
                <w:tcPr>
                  <w:tcW w:w="5369" w:type="dxa"/>
                </w:tcPr>
                <w:p w14:paraId="1387AFAD" w14:textId="4A0373C8" w:rsidR="00E96667" w:rsidRPr="00C57015" w:rsidRDefault="00440AD4" w:rsidP="00C01146">
                  <w:r w:rsidRPr="00440AD4">
                    <w:rPr>
                      <w:rFonts w:hint="eastAsia"/>
                    </w:rPr>
                    <w:t>４</w:t>
                  </w:r>
                  <w:r>
                    <w:rPr>
                      <w:rFonts w:hint="eastAsia"/>
                    </w:rPr>
                    <w:t>．</w:t>
                  </w:r>
                  <w:r w:rsidRPr="00440AD4">
                    <w:t>世界水準のMICE都市</w:t>
                  </w:r>
                </w:p>
              </w:tc>
            </w:tr>
            <w:tr w:rsidR="00E96667" w14:paraId="647072FC" w14:textId="77777777" w:rsidTr="00E96667">
              <w:tc>
                <w:tcPr>
                  <w:tcW w:w="5368" w:type="dxa"/>
                </w:tcPr>
                <w:p w14:paraId="45A873D1" w14:textId="586A02A0" w:rsidR="00E96667" w:rsidRPr="00C57015" w:rsidRDefault="00440AD4" w:rsidP="00C01146">
                  <w:r w:rsidRPr="00440AD4">
                    <w:rPr>
                      <w:rFonts w:hint="eastAsia"/>
                    </w:rPr>
                    <w:t>５</w:t>
                  </w:r>
                  <w:r>
                    <w:rPr>
                      <w:rFonts w:hint="eastAsia"/>
                    </w:rPr>
                    <w:t>．</w:t>
                  </w:r>
                  <w:r w:rsidRPr="00440AD4">
                    <w:t>大阪が誇る文化力を活用した魅力あふれる都市</w:t>
                  </w:r>
                </w:p>
              </w:tc>
              <w:tc>
                <w:tcPr>
                  <w:tcW w:w="5369" w:type="dxa"/>
                </w:tcPr>
                <w:p w14:paraId="6A6FF755" w14:textId="0B9BBE92" w:rsidR="00E96667" w:rsidRPr="00C57015" w:rsidRDefault="00440AD4" w:rsidP="00C01146">
                  <w:r w:rsidRPr="00440AD4">
                    <w:rPr>
                      <w:rFonts w:hint="eastAsia"/>
                    </w:rPr>
                    <w:t>６</w:t>
                  </w:r>
                  <w:r>
                    <w:rPr>
                      <w:rFonts w:hint="eastAsia"/>
                    </w:rPr>
                    <w:t>．</w:t>
                  </w:r>
                  <w:r w:rsidRPr="00440AD4">
                    <w:t>あらゆる人々が文化を享受できる都市</w:t>
                  </w:r>
                </w:p>
              </w:tc>
            </w:tr>
            <w:tr w:rsidR="00E96667" w14:paraId="3F39AE39" w14:textId="77777777" w:rsidTr="00E96667">
              <w:tc>
                <w:tcPr>
                  <w:tcW w:w="5368" w:type="dxa"/>
                </w:tcPr>
                <w:p w14:paraId="48F81818" w14:textId="500478FB" w:rsidR="00E96667" w:rsidRPr="00C57015" w:rsidRDefault="00440AD4" w:rsidP="00C01146">
                  <w:r w:rsidRPr="00440AD4">
                    <w:rPr>
                      <w:rFonts w:hint="eastAsia"/>
                    </w:rPr>
                    <w:t>７</w:t>
                  </w:r>
                  <w:r>
                    <w:rPr>
                      <w:rFonts w:hint="eastAsia"/>
                    </w:rPr>
                    <w:t>．</w:t>
                  </w:r>
                  <w:r w:rsidRPr="00440AD4">
                    <w:t>世界に誇れるスポーツ推進都市</w:t>
                  </w:r>
                </w:p>
              </w:tc>
              <w:tc>
                <w:tcPr>
                  <w:tcW w:w="5369" w:type="dxa"/>
                </w:tcPr>
                <w:p w14:paraId="70C135CB" w14:textId="79C78A1C" w:rsidR="00E96667" w:rsidRPr="00C57015" w:rsidRDefault="00440AD4" w:rsidP="00C01146">
                  <w:r w:rsidRPr="00440AD4">
                    <w:rPr>
                      <w:rFonts w:hint="eastAsia"/>
                    </w:rPr>
                    <w:t>８</w:t>
                  </w:r>
                  <w:r>
                    <w:rPr>
                      <w:rFonts w:hint="eastAsia"/>
                    </w:rPr>
                    <w:t>．</w:t>
                  </w:r>
                  <w:r w:rsidRPr="00440AD4">
                    <w:t>健康と生きがいを創出するスポーツに親しめる都市</w:t>
                  </w:r>
                </w:p>
              </w:tc>
            </w:tr>
            <w:tr w:rsidR="00E96667" w14:paraId="49C5C7CB" w14:textId="77777777" w:rsidTr="00E96667">
              <w:tc>
                <w:tcPr>
                  <w:tcW w:w="5368" w:type="dxa"/>
                </w:tcPr>
                <w:p w14:paraId="22DD95C1" w14:textId="33F5F428" w:rsidR="00E96667" w:rsidRPr="00C57015" w:rsidRDefault="00440AD4" w:rsidP="00C01146">
                  <w:r w:rsidRPr="00440AD4">
                    <w:rPr>
                      <w:rFonts w:hint="eastAsia"/>
                    </w:rPr>
                    <w:t>９</w:t>
                  </w:r>
                  <w:r>
                    <w:rPr>
                      <w:rFonts w:hint="eastAsia"/>
                    </w:rPr>
                    <w:t>．</w:t>
                  </w:r>
                  <w:r w:rsidRPr="00440AD4">
                    <w:t>大阪の成長を担うグローバル人材が活躍する都市</w:t>
                  </w:r>
                </w:p>
              </w:tc>
              <w:tc>
                <w:tcPr>
                  <w:tcW w:w="5369" w:type="dxa"/>
                </w:tcPr>
                <w:p w14:paraId="29C6C6CF" w14:textId="02F62100" w:rsidR="00E96667" w:rsidRPr="00C57015" w:rsidRDefault="00440AD4" w:rsidP="00C01146">
                  <w:r>
                    <w:t>10</w:t>
                  </w:r>
                  <w:r>
                    <w:rPr>
                      <w:rFonts w:hint="eastAsia"/>
                    </w:rPr>
                    <w:t>.</w:t>
                  </w:r>
                  <w:r w:rsidRPr="00440AD4">
                    <w:t>出会いが新しい価値を生む多様性都市</w:t>
                  </w:r>
                </w:p>
              </w:tc>
            </w:tr>
          </w:tbl>
          <w:p w14:paraId="1B913C0A" w14:textId="375CAA42" w:rsidR="00E96667" w:rsidRPr="00440AD4" w:rsidRDefault="00E96667"/>
          <w:p w14:paraId="5F87C198" w14:textId="638C61CF" w:rsidR="00C80336" w:rsidRDefault="00C80336"/>
        </w:tc>
      </w:tr>
      <w:tr w:rsidR="00C57015" w14:paraId="7ECFDF5A" w14:textId="77777777" w:rsidTr="00C57015">
        <w:tc>
          <w:tcPr>
            <w:tcW w:w="10963" w:type="dxa"/>
          </w:tcPr>
          <w:p w14:paraId="76DFEA81" w14:textId="7A1D459D" w:rsidR="00C57015" w:rsidRPr="00C57015" w:rsidRDefault="00C57015" w:rsidP="00C57015">
            <w:pPr>
              <w:rPr>
                <w:b/>
                <w:bCs/>
                <w:u w:val="single"/>
              </w:rPr>
            </w:pPr>
            <w:r w:rsidRPr="00C57015">
              <w:rPr>
                <w:rFonts w:hint="eastAsia"/>
                <w:b/>
                <w:bCs/>
                <w:u w:val="single"/>
              </w:rPr>
              <w:t>重点取組み</w:t>
            </w:r>
          </w:p>
          <w:p w14:paraId="4AC71A19" w14:textId="57E72A7F" w:rsidR="00C57015" w:rsidRDefault="00440AD4" w:rsidP="00440AD4">
            <w:r w:rsidRPr="00440AD4">
              <w:rPr>
                <w:rFonts w:hint="eastAsia"/>
              </w:rPr>
              <w:t>大阪・関西万博を見据えた魅力づくり、新型コロナウイルス感染症による影響、これまでの取組みにより明らかになった課題への対応などの観点から、次の項目について重点的に取組む。</w:t>
            </w:r>
          </w:p>
          <w:tbl>
            <w:tblPr>
              <w:tblStyle w:val="a3"/>
              <w:tblW w:w="0" w:type="auto"/>
              <w:tblLook w:val="04A0" w:firstRow="1" w:lastRow="0" w:firstColumn="1" w:lastColumn="0" w:noHBand="0" w:noVBand="1"/>
            </w:tblPr>
            <w:tblGrid>
              <w:gridCol w:w="2716"/>
              <w:gridCol w:w="8021"/>
            </w:tblGrid>
            <w:tr w:rsidR="00C57015" w14:paraId="4D6C7255" w14:textId="77777777" w:rsidTr="008F497D">
              <w:tc>
                <w:tcPr>
                  <w:tcW w:w="2716" w:type="dxa"/>
                </w:tcPr>
                <w:p w14:paraId="060AA7EB" w14:textId="300D2870" w:rsidR="00C57015" w:rsidRDefault="00C57015" w:rsidP="00A56941">
                  <w:pPr>
                    <w:spacing w:line="260" w:lineRule="exact"/>
                  </w:pPr>
                  <w:r w:rsidRPr="00C57015">
                    <w:rPr>
                      <w:rFonts w:hint="eastAsia"/>
                    </w:rPr>
                    <w:t>世界第一級の文化・観光拠点の進化・発信</w:t>
                  </w:r>
                </w:p>
              </w:tc>
              <w:tc>
                <w:tcPr>
                  <w:tcW w:w="8021" w:type="dxa"/>
                </w:tcPr>
                <w:p w14:paraId="4DFF5CBB" w14:textId="77777777" w:rsidR="00A03DA0" w:rsidRPr="00A03DA0" w:rsidRDefault="00A03DA0" w:rsidP="00A03DA0">
                  <w:pPr>
                    <w:spacing w:line="260" w:lineRule="exact"/>
                  </w:pPr>
                  <w:r w:rsidRPr="00A03DA0">
                    <w:rPr>
                      <w:rFonts w:hint="eastAsia"/>
                    </w:rPr>
                    <w:t>・大阪・関西万博を契機とした世界に向けた大阪の魅力発信</w:t>
                  </w:r>
                </w:p>
                <w:p w14:paraId="58954A1F" w14:textId="77777777" w:rsidR="00A03DA0" w:rsidRPr="00A03DA0" w:rsidRDefault="00A03DA0" w:rsidP="00A03DA0">
                  <w:pPr>
                    <w:spacing w:line="260" w:lineRule="exact"/>
                  </w:pPr>
                  <w:r w:rsidRPr="00A03DA0">
                    <w:rPr>
                      <w:rFonts w:hint="eastAsia"/>
                    </w:rPr>
                    <w:t>・水都大阪、百舌鳥・古市古墳群、万博記念公園等の魅力強化</w:t>
                  </w:r>
                </w:p>
                <w:p w14:paraId="61D898D8" w14:textId="72497F72" w:rsidR="00C57015" w:rsidRDefault="00A03DA0" w:rsidP="00A03DA0">
                  <w:pPr>
                    <w:spacing w:line="260" w:lineRule="exact"/>
                  </w:pPr>
                  <w:r w:rsidRPr="00A03DA0">
                    <w:rPr>
                      <w:rFonts w:hint="eastAsia"/>
                    </w:rPr>
                    <w:t>・</w:t>
                  </w:r>
                  <w:r w:rsidRPr="00A03DA0">
                    <w:t>IR誘致、大阪中之島美術館や市立美術館リニューアルの推進　　など</w:t>
                  </w:r>
                </w:p>
              </w:tc>
            </w:tr>
            <w:tr w:rsidR="00C57015" w14:paraId="2F329A9F" w14:textId="77777777" w:rsidTr="008F497D">
              <w:tc>
                <w:tcPr>
                  <w:tcW w:w="2716" w:type="dxa"/>
                </w:tcPr>
                <w:p w14:paraId="546AF4E1" w14:textId="3B1BAC43" w:rsidR="00C57015" w:rsidRDefault="00C57015" w:rsidP="00A56941">
                  <w:pPr>
                    <w:spacing w:line="260" w:lineRule="exact"/>
                  </w:pPr>
                  <w:r w:rsidRPr="00C57015">
                    <w:rPr>
                      <w:rFonts w:hint="eastAsia"/>
                    </w:rPr>
                    <w:t>大阪の強みを生かした魅力創出・発信</w:t>
                  </w:r>
                </w:p>
              </w:tc>
              <w:tc>
                <w:tcPr>
                  <w:tcW w:w="8021" w:type="dxa"/>
                </w:tcPr>
                <w:p w14:paraId="0ABF3789" w14:textId="77777777" w:rsidR="00A03DA0" w:rsidRPr="00A03DA0" w:rsidRDefault="00A03DA0" w:rsidP="00A03DA0">
                  <w:pPr>
                    <w:spacing w:line="260" w:lineRule="exact"/>
                  </w:pPr>
                  <w:r w:rsidRPr="00A03DA0">
                    <w:rPr>
                      <w:rFonts w:hint="eastAsia"/>
                    </w:rPr>
                    <w:t>・食、歴史、文化芸術、エンタメなど大阪の強みを生かした魅力の磨き上げ・発信</w:t>
                  </w:r>
                </w:p>
                <w:p w14:paraId="264138F3" w14:textId="64C249BA" w:rsidR="00C57015" w:rsidRDefault="00A03DA0" w:rsidP="00A03DA0">
                  <w:pPr>
                    <w:spacing w:line="260" w:lineRule="exact"/>
                  </w:pPr>
                  <w:r w:rsidRPr="00A03DA0">
                    <w:rPr>
                      <w:rFonts w:hint="eastAsia"/>
                    </w:rPr>
                    <w:t>・博物館や美術館の文化資源の鑑賞・体験など文化観光の推進　　など</w:t>
                  </w:r>
                </w:p>
              </w:tc>
            </w:tr>
            <w:tr w:rsidR="00C57015" w14:paraId="1EE57422" w14:textId="77777777" w:rsidTr="008F497D">
              <w:tc>
                <w:tcPr>
                  <w:tcW w:w="2716" w:type="dxa"/>
                </w:tcPr>
                <w:p w14:paraId="43627F28" w14:textId="1FDEE00A" w:rsidR="00C57015" w:rsidRDefault="00C57015" w:rsidP="00A56941">
                  <w:pPr>
                    <w:spacing w:line="260" w:lineRule="exact"/>
                  </w:pPr>
                  <w:r w:rsidRPr="00C57015">
                    <w:rPr>
                      <w:rFonts w:hint="eastAsia"/>
                    </w:rPr>
                    <w:t>さらなる観光誘客に向けた取組み</w:t>
                  </w:r>
                </w:p>
              </w:tc>
              <w:tc>
                <w:tcPr>
                  <w:tcW w:w="8021" w:type="dxa"/>
                </w:tcPr>
                <w:p w14:paraId="76D49D1B" w14:textId="77777777" w:rsidR="00A03DA0" w:rsidRPr="00A03DA0" w:rsidRDefault="00A03DA0" w:rsidP="00A03DA0">
                  <w:pPr>
                    <w:spacing w:line="260" w:lineRule="exact"/>
                  </w:pPr>
                  <w:r w:rsidRPr="00A03DA0">
                    <w:rPr>
                      <w:rFonts w:hint="eastAsia"/>
                    </w:rPr>
                    <w:t>・</w:t>
                  </w:r>
                  <w:r w:rsidRPr="00A03DA0">
                    <w:t>AI、ICT等を活用した新たな観光コンテンツの開発・発信や受入環境整備</w:t>
                  </w:r>
                </w:p>
                <w:p w14:paraId="559C16BC" w14:textId="77777777" w:rsidR="00A03DA0" w:rsidRPr="00A03DA0" w:rsidRDefault="00A03DA0" w:rsidP="00A03DA0">
                  <w:pPr>
                    <w:spacing w:line="260" w:lineRule="exact"/>
                  </w:pPr>
                  <w:r w:rsidRPr="00A03DA0">
                    <w:rPr>
                      <w:rFonts w:hint="eastAsia"/>
                    </w:rPr>
                    <w:t>・国内観光の需要喚起、マイクロツーリズム・府域周遊の促進</w:t>
                  </w:r>
                </w:p>
                <w:p w14:paraId="602102EF" w14:textId="77777777" w:rsidR="00A03DA0" w:rsidRPr="00A03DA0" w:rsidRDefault="00A03DA0" w:rsidP="00A03DA0">
                  <w:pPr>
                    <w:spacing w:line="260" w:lineRule="exact"/>
                  </w:pPr>
                  <w:r w:rsidRPr="00A03DA0">
                    <w:rPr>
                      <w:rFonts w:hint="eastAsia"/>
                    </w:rPr>
                    <w:t xml:space="preserve">・欧米豪をはじめ幅広い国・地域からの誘客、プロモーション展開　　</w:t>
                  </w:r>
                </w:p>
                <w:p w14:paraId="34B5009E" w14:textId="1085051B" w:rsidR="00C57015" w:rsidRDefault="00A03DA0" w:rsidP="00A03DA0">
                  <w:pPr>
                    <w:spacing w:line="260" w:lineRule="exact"/>
                  </w:pPr>
                  <w:r w:rsidRPr="00A03DA0">
                    <w:rPr>
                      <w:rFonts w:hint="eastAsia"/>
                    </w:rPr>
                    <w:t>・ウェルネスや特別感・上質感ある体験など多様なニーズへの対応　　など</w:t>
                  </w:r>
                </w:p>
              </w:tc>
            </w:tr>
            <w:tr w:rsidR="00C57015" w14:paraId="4C93A416" w14:textId="77777777" w:rsidTr="008F497D">
              <w:tc>
                <w:tcPr>
                  <w:tcW w:w="2716" w:type="dxa"/>
                </w:tcPr>
                <w:p w14:paraId="63A501CF" w14:textId="140248CF" w:rsidR="00C57015" w:rsidRDefault="00C57015" w:rsidP="00A56941">
                  <w:pPr>
                    <w:spacing w:line="260" w:lineRule="exact"/>
                  </w:pPr>
                  <w:r w:rsidRPr="00C57015">
                    <w:rPr>
                      <w:rFonts w:hint="eastAsia"/>
                    </w:rPr>
                    <w:t>戦略的なＭＩＣＥ誘致の推進</w:t>
                  </w:r>
                </w:p>
              </w:tc>
              <w:tc>
                <w:tcPr>
                  <w:tcW w:w="8021" w:type="dxa"/>
                </w:tcPr>
                <w:p w14:paraId="7D5DAF6E" w14:textId="77777777" w:rsidR="00A03DA0" w:rsidRPr="00A03DA0" w:rsidRDefault="00A03DA0" w:rsidP="00A03DA0">
                  <w:pPr>
                    <w:spacing w:line="260" w:lineRule="exact"/>
                  </w:pPr>
                  <w:r w:rsidRPr="00A03DA0">
                    <w:rPr>
                      <w:rFonts w:hint="eastAsia"/>
                    </w:rPr>
                    <w:t>・</w:t>
                  </w:r>
                  <w:r w:rsidRPr="00A03DA0">
                    <w:t>MICE開催支援、WEB等を活用した新たな展示会等の支援</w:t>
                  </w:r>
                </w:p>
                <w:p w14:paraId="4C434AA6" w14:textId="0E200307" w:rsidR="00C57015" w:rsidRDefault="00A03DA0" w:rsidP="00A03DA0">
                  <w:pPr>
                    <w:spacing w:line="260" w:lineRule="exact"/>
                  </w:pPr>
                  <w:r w:rsidRPr="00A03DA0">
                    <w:rPr>
                      <w:rFonts w:hint="eastAsia"/>
                    </w:rPr>
                    <w:t>・ニューノーマルに対応した新たな</w:t>
                  </w:r>
                  <w:r w:rsidRPr="00A03DA0">
                    <w:t>MICE戦略の策定、官民一体の誘致　など</w:t>
                  </w:r>
                </w:p>
              </w:tc>
            </w:tr>
            <w:tr w:rsidR="00C57015" w14:paraId="732465D0" w14:textId="77777777" w:rsidTr="008F497D">
              <w:tc>
                <w:tcPr>
                  <w:tcW w:w="2716" w:type="dxa"/>
                </w:tcPr>
                <w:p w14:paraId="570ABB67" w14:textId="1E126A31" w:rsidR="00C57015" w:rsidRDefault="00C57015" w:rsidP="00A56941">
                  <w:pPr>
                    <w:spacing w:line="260" w:lineRule="exact"/>
                  </w:pPr>
                  <w:r w:rsidRPr="00C57015">
                    <w:rPr>
                      <w:rFonts w:hint="eastAsia"/>
                    </w:rPr>
                    <w:t>文化・芸術を通じた都市ブランドの形成</w:t>
                  </w:r>
                </w:p>
              </w:tc>
              <w:tc>
                <w:tcPr>
                  <w:tcW w:w="8021" w:type="dxa"/>
                </w:tcPr>
                <w:p w14:paraId="6701505C" w14:textId="77777777" w:rsidR="00A03DA0" w:rsidRPr="00A03DA0" w:rsidRDefault="00A03DA0" w:rsidP="00A03DA0">
                  <w:pPr>
                    <w:spacing w:line="260" w:lineRule="exact"/>
                  </w:pPr>
                  <w:r w:rsidRPr="00A03DA0">
                    <w:rPr>
                      <w:rFonts w:hint="eastAsia"/>
                    </w:rPr>
                    <w:t>・文化芸術活動の回復や賑わい創出の取組み</w:t>
                  </w:r>
                </w:p>
                <w:p w14:paraId="51C44F56" w14:textId="3874C22C" w:rsidR="00C57015" w:rsidRDefault="00A03DA0" w:rsidP="00A03DA0">
                  <w:pPr>
                    <w:spacing w:line="260" w:lineRule="exact"/>
                  </w:pPr>
                  <w:r w:rsidRPr="00A03DA0">
                    <w:rPr>
                      <w:rFonts w:hint="eastAsia"/>
                    </w:rPr>
                    <w:t>・文化芸術の担い手や支える人材の育成、鑑賞機会の創出　など</w:t>
                  </w:r>
                </w:p>
              </w:tc>
            </w:tr>
            <w:tr w:rsidR="00C57015" w14:paraId="26EEC81B" w14:textId="77777777" w:rsidTr="008F497D">
              <w:tc>
                <w:tcPr>
                  <w:tcW w:w="2716" w:type="dxa"/>
                </w:tcPr>
                <w:p w14:paraId="5662D904" w14:textId="628948B4" w:rsidR="00C57015" w:rsidRDefault="00C57015" w:rsidP="00A56941">
                  <w:pPr>
                    <w:spacing w:line="260" w:lineRule="exact"/>
                  </w:pPr>
                  <w:r w:rsidRPr="00C57015">
                    <w:rPr>
                      <w:rFonts w:hint="eastAsia"/>
                    </w:rPr>
                    <w:t>スポーツツーリズムの推進</w:t>
                  </w:r>
                </w:p>
              </w:tc>
              <w:tc>
                <w:tcPr>
                  <w:tcW w:w="8021" w:type="dxa"/>
                </w:tcPr>
                <w:p w14:paraId="10D2C4A2" w14:textId="77777777" w:rsidR="00A03DA0" w:rsidRPr="00A03DA0" w:rsidRDefault="00A03DA0" w:rsidP="00A03DA0">
                  <w:pPr>
                    <w:spacing w:line="260" w:lineRule="exact"/>
                  </w:pPr>
                  <w:r w:rsidRPr="00A03DA0">
                    <w:rPr>
                      <w:rFonts w:hint="eastAsia"/>
                    </w:rPr>
                    <w:t>・在阪スポーツチームとの連携等によるスポーツツーリズムの推進</w:t>
                  </w:r>
                </w:p>
                <w:p w14:paraId="292C636B" w14:textId="00CE28B6" w:rsidR="00C57015" w:rsidRDefault="00A03DA0" w:rsidP="00A03DA0">
                  <w:pPr>
                    <w:spacing w:line="260" w:lineRule="exact"/>
                  </w:pPr>
                  <w:r w:rsidRPr="00A03DA0">
                    <w:rPr>
                      <w:rFonts w:hint="eastAsia"/>
                    </w:rPr>
                    <w:t>・大規模スポーツイベントの開催　など</w:t>
                  </w:r>
                </w:p>
              </w:tc>
            </w:tr>
            <w:tr w:rsidR="00C57015" w14:paraId="24E20C82" w14:textId="77777777" w:rsidTr="008F497D">
              <w:tc>
                <w:tcPr>
                  <w:tcW w:w="2716" w:type="dxa"/>
                </w:tcPr>
                <w:p w14:paraId="317F6B2F" w14:textId="41B52BB5" w:rsidR="00C57015" w:rsidRDefault="00C57015" w:rsidP="00A56941">
                  <w:pPr>
                    <w:spacing w:line="260" w:lineRule="exact"/>
                  </w:pPr>
                  <w:r w:rsidRPr="00C57015">
                    <w:rPr>
                      <w:rFonts w:hint="eastAsia"/>
                    </w:rPr>
                    <w:t>大阪の成長・発展につながる国内外の高度人材の活躍推進</w:t>
                  </w:r>
                </w:p>
              </w:tc>
              <w:tc>
                <w:tcPr>
                  <w:tcW w:w="8021" w:type="dxa"/>
                </w:tcPr>
                <w:p w14:paraId="46C90EDE" w14:textId="77777777" w:rsidR="00A03DA0" w:rsidRPr="00A03DA0" w:rsidRDefault="00A03DA0" w:rsidP="00A03DA0">
                  <w:pPr>
                    <w:spacing w:line="260" w:lineRule="exact"/>
                  </w:pPr>
                  <w:r w:rsidRPr="00A03DA0">
                    <w:rPr>
                      <w:rFonts w:hint="eastAsia"/>
                    </w:rPr>
                    <w:t xml:space="preserve">・海外進学支援等によるグローバル人材育成や活躍促進　</w:t>
                  </w:r>
                </w:p>
                <w:p w14:paraId="003FA678" w14:textId="2A4C33AA" w:rsidR="00C57015" w:rsidRDefault="00A03DA0" w:rsidP="00A03DA0">
                  <w:pPr>
                    <w:spacing w:line="260" w:lineRule="exact"/>
                  </w:pPr>
                  <w:r w:rsidRPr="00A03DA0">
                    <w:rPr>
                      <w:rFonts w:hint="eastAsia"/>
                    </w:rPr>
                    <w:t>・外国人留学生の就職支援　　など</w:t>
                  </w:r>
                </w:p>
              </w:tc>
            </w:tr>
          </w:tbl>
          <w:p w14:paraId="02BFA0BA" w14:textId="77777777" w:rsidR="00C57015" w:rsidRDefault="00C57015"/>
          <w:tbl>
            <w:tblPr>
              <w:tblStyle w:val="a3"/>
              <w:tblW w:w="0" w:type="auto"/>
              <w:tblLook w:val="04A0" w:firstRow="1" w:lastRow="0" w:firstColumn="1" w:lastColumn="0" w:noHBand="0" w:noVBand="1"/>
            </w:tblPr>
            <w:tblGrid>
              <w:gridCol w:w="874"/>
              <w:gridCol w:w="9863"/>
            </w:tblGrid>
            <w:tr w:rsidR="008F497D" w14:paraId="40FB94EF" w14:textId="77777777" w:rsidTr="008F497D">
              <w:tc>
                <w:tcPr>
                  <w:tcW w:w="874" w:type="dxa"/>
                </w:tcPr>
                <w:p w14:paraId="239EBADF" w14:textId="6EDD11C3" w:rsidR="008F497D" w:rsidRDefault="008F497D" w:rsidP="008F497D">
                  <w:r w:rsidRPr="008F497D">
                    <w:rPr>
                      <w:rFonts w:hint="eastAsia"/>
                    </w:rPr>
                    <w:t>最優先取り組み</w:t>
                  </w:r>
                </w:p>
              </w:tc>
              <w:tc>
                <w:tcPr>
                  <w:tcW w:w="9863" w:type="dxa"/>
                </w:tcPr>
                <w:p w14:paraId="7478D60C" w14:textId="1D40E5DD" w:rsidR="008F497D" w:rsidRPr="008F497D" w:rsidRDefault="008F497D" w:rsidP="008F497D">
                  <w:r>
                    <w:rPr>
                      <w:rFonts w:hint="eastAsia"/>
                    </w:rPr>
                    <w:t>◆</w:t>
                  </w:r>
                  <w:r w:rsidR="00A03DA0" w:rsidRPr="00A03DA0">
                    <w:rPr>
                      <w:rFonts w:hint="eastAsia"/>
                    </w:rPr>
                    <w:t>食、歴史、文化芸術、エンタメなど大阪の強みを生かした新しい時代に相応しい価値や魅力の創出</w:t>
                  </w:r>
                </w:p>
                <w:p w14:paraId="5AB89354" w14:textId="0DF8BE49" w:rsidR="008F497D" w:rsidRPr="008F497D" w:rsidRDefault="008F497D" w:rsidP="008F497D">
                  <w:r>
                    <w:rPr>
                      <w:rFonts w:hint="eastAsia"/>
                    </w:rPr>
                    <w:t>◆</w:t>
                  </w:r>
                  <w:r w:rsidR="00A03DA0">
                    <w:rPr>
                      <w:rFonts w:hint="eastAsia"/>
                    </w:rPr>
                    <w:t>マイクロツーリズムを起点とする国内からの誘客強化</w:t>
                  </w:r>
                </w:p>
                <w:p w14:paraId="1B73B536" w14:textId="52F78832" w:rsidR="008F497D" w:rsidRDefault="008F497D" w:rsidP="008F497D">
                  <w:r>
                    <w:rPr>
                      <w:rFonts w:hint="eastAsia"/>
                    </w:rPr>
                    <w:t>◆</w:t>
                  </w:r>
                  <w:r w:rsidR="00A03DA0" w:rsidRPr="00A03DA0">
                    <w:rPr>
                      <w:rFonts w:hint="eastAsia"/>
                    </w:rPr>
                    <w:t>来阪外国人の</w:t>
                  </w:r>
                  <w:r w:rsidR="00A03DA0" w:rsidRPr="00A03DA0">
                    <w:t>75</w:t>
                  </w:r>
                  <w:r w:rsidR="007A0C99">
                    <w:rPr>
                      <w:rFonts w:hint="eastAsia"/>
                    </w:rPr>
                    <w:t>パーセント</w:t>
                  </w:r>
                  <w:r w:rsidR="00A03DA0" w:rsidRPr="00A03DA0">
                    <w:t>を占める東アジアからの旅行者をコロナ前の水準に戻すための施策展開</w:t>
                  </w:r>
                </w:p>
              </w:tc>
            </w:tr>
          </w:tbl>
          <w:p w14:paraId="232C5554" w14:textId="1C372DAC" w:rsidR="00C57015" w:rsidRDefault="00C57015"/>
          <w:p w14:paraId="20C1BBA8" w14:textId="146D8D7A" w:rsidR="008F497D" w:rsidRPr="008F497D" w:rsidRDefault="008F497D" w:rsidP="008F497D">
            <w:r w:rsidRPr="008F497D">
              <w:rPr>
                <w:rFonts w:hint="eastAsia"/>
                <w:b/>
                <w:bCs/>
                <w:u w:val="single"/>
              </w:rPr>
              <w:t>フェーズに応じた取組み推進の考え方</w:t>
            </w:r>
            <w:r w:rsidRPr="008F497D">
              <w:rPr>
                <w:rFonts w:hint="eastAsia"/>
                <w:b/>
                <w:bCs/>
              </w:rPr>
              <w:t xml:space="preserve">　</w:t>
            </w:r>
          </w:p>
          <w:p w14:paraId="5F1BF40E" w14:textId="251FB706" w:rsidR="008F497D" w:rsidRPr="008F497D" w:rsidRDefault="008F497D" w:rsidP="00A03DA0">
            <w:r w:rsidRPr="008F497D">
              <w:rPr>
                <w:b/>
                <w:bCs/>
              </w:rPr>
              <w:t>※</w:t>
            </w:r>
            <w:r w:rsidR="00A03DA0" w:rsidRPr="00A03DA0">
              <w:rPr>
                <w:rFonts w:hint="eastAsia"/>
              </w:rPr>
              <w:t>本戦略に基づく取組みは、新型コロナウイルスによる社会への影響に鑑み、計画期間中においてフェーズ１、フェーズ２という段階に分けて、状況に応じ推進していく</w:t>
            </w:r>
            <w:r w:rsidRPr="008F497D">
              <w:rPr>
                <w:rFonts w:hint="eastAsia"/>
              </w:rPr>
              <w:t>。</w:t>
            </w:r>
          </w:p>
          <w:p w14:paraId="0BDFE2D9" w14:textId="77777777" w:rsidR="008F497D" w:rsidRPr="008F497D" w:rsidRDefault="008F497D"/>
          <w:tbl>
            <w:tblPr>
              <w:tblStyle w:val="a3"/>
              <w:tblW w:w="0" w:type="auto"/>
              <w:tblLook w:val="04A0" w:firstRow="1" w:lastRow="0" w:firstColumn="1" w:lastColumn="0" w:noHBand="0" w:noVBand="1"/>
            </w:tblPr>
            <w:tblGrid>
              <w:gridCol w:w="5368"/>
              <w:gridCol w:w="5369"/>
            </w:tblGrid>
            <w:tr w:rsidR="008F497D" w14:paraId="6ECF3E21" w14:textId="77777777" w:rsidTr="008F497D">
              <w:tc>
                <w:tcPr>
                  <w:tcW w:w="5368" w:type="dxa"/>
                </w:tcPr>
                <w:p w14:paraId="616B987B" w14:textId="5CFDA296" w:rsidR="008F497D" w:rsidRDefault="008F497D">
                  <w:r w:rsidRPr="008F497D">
                    <w:rPr>
                      <w:rFonts w:hint="eastAsia"/>
                    </w:rPr>
                    <w:t>フェーズ１（ウィズコロナ）</w:t>
                  </w:r>
                </w:p>
              </w:tc>
              <w:tc>
                <w:tcPr>
                  <w:tcW w:w="5369" w:type="dxa"/>
                </w:tcPr>
                <w:p w14:paraId="77C58013" w14:textId="7B498FD9" w:rsidR="008F497D" w:rsidRDefault="008F497D">
                  <w:r w:rsidRPr="008F497D">
                    <w:rPr>
                      <w:rFonts w:hint="eastAsia"/>
                    </w:rPr>
                    <w:t>フェーズ２（ポストコロナ）</w:t>
                  </w:r>
                </w:p>
              </w:tc>
            </w:tr>
            <w:tr w:rsidR="008F497D" w14:paraId="7E1091E4" w14:textId="77777777" w:rsidTr="008F497D">
              <w:tc>
                <w:tcPr>
                  <w:tcW w:w="5368" w:type="dxa"/>
                </w:tcPr>
                <w:p w14:paraId="76E26515" w14:textId="7622C3E5" w:rsidR="00A03DA0" w:rsidRPr="00A03DA0" w:rsidRDefault="00A03DA0" w:rsidP="00A03DA0">
                  <w:pPr>
                    <w:spacing w:line="260" w:lineRule="exact"/>
                  </w:pPr>
                  <w:r>
                    <w:rPr>
                      <w:rFonts w:hint="eastAsia"/>
                    </w:rPr>
                    <w:t>◆</w:t>
                  </w:r>
                  <w:r w:rsidRPr="00A03DA0">
                    <w:rPr>
                      <w:rFonts w:hint="eastAsia"/>
                    </w:rPr>
                    <w:t>感染防止対策を最大限に講じつつ、国内の観光需要喚起等に向けた取組みを推進</w:t>
                  </w:r>
                </w:p>
                <w:p w14:paraId="1F8F611D" w14:textId="128DA27A" w:rsidR="008F497D" w:rsidRPr="008F497D" w:rsidRDefault="00A03DA0" w:rsidP="00A03DA0">
                  <w:pPr>
                    <w:spacing w:line="260" w:lineRule="exact"/>
                  </w:pPr>
                  <w:r>
                    <w:rPr>
                      <w:rFonts w:hint="eastAsia"/>
                    </w:rPr>
                    <w:t>◆</w:t>
                  </w:r>
                  <w:r w:rsidRPr="00A03DA0">
                    <w:rPr>
                      <w:rFonts w:hint="eastAsia"/>
                    </w:rPr>
                    <w:t>ウィズコロナに対応した新たな都市魅力の創出、反転攻勢に向けた</w:t>
                  </w:r>
                  <w:r w:rsidRPr="00A03DA0">
                    <w:t>準備、基礎固め、受入環境整備等を着実に実施</w:t>
                  </w:r>
                </w:p>
              </w:tc>
              <w:tc>
                <w:tcPr>
                  <w:tcW w:w="5369" w:type="dxa"/>
                </w:tcPr>
                <w:p w14:paraId="5A8D6961" w14:textId="023A4867" w:rsidR="008F497D" w:rsidRDefault="008F497D" w:rsidP="00A03DA0">
                  <w:pPr>
                    <w:spacing w:line="260" w:lineRule="exact"/>
                  </w:pPr>
                  <w:r w:rsidRPr="008F497D">
                    <w:rPr>
                      <w:rFonts w:hint="eastAsia"/>
                    </w:rPr>
                    <w:t>■</w:t>
                  </w:r>
                  <w:r w:rsidR="00A03DA0" w:rsidRPr="00A03DA0">
                    <w:rPr>
                      <w:rFonts w:hint="eastAsia"/>
                    </w:rPr>
                    <w:t>ウィズコロナ期における取組みを土台に、国内に加え、インバウンドも対象とした誘客を促進するなど、</w:t>
                  </w:r>
                  <w:r w:rsidR="00A03DA0" w:rsidRPr="00A03DA0">
                    <w:t>2025年に向け取組みを加速度的に推進し、</w:t>
                  </w:r>
                  <w:r w:rsidR="00A03DA0" w:rsidRPr="00A03DA0">
                    <w:rPr>
                      <w:rFonts w:hint="eastAsia"/>
                    </w:rPr>
                    <w:t>大阪の賑わいを創出</w:t>
                  </w:r>
                </w:p>
              </w:tc>
            </w:tr>
          </w:tbl>
          <w:p w14:paraId="7C6A9961" w14:textId="77777777" w:rsidR="00A56941" w:rsidRDefault="00A56941">
            <w:pPr>
              <w:rPr>
                <w:b/>
                <w:bCs/>
                <w:u w:val="single"/>
              </w:rPr>
            </w:pPr>
          </w:p>
          <w:p w14:paraId="0FFA67D2" w14:textId="208B068A" w:rsidR="00A56941" w:rsidRDefault="00A56941">
            <w:pPr>
              <w:rPr>
                <w:b/>
                <w:bCs/>
                <w:u w:val="single"/>
              </w:rPr>
            </w:pPr>
            <w:r w:rsidRPr="00A56941">
              <w:rPr>
                <w:rFonts w:hint="eastAsia"/>
                <w:b/>
                <w:bCs/>
                <w:u w:val="single"/>
              </w:rPr>
              <w:t>戦略の進捗管理</w:t>
            </w:r>
          </w:p>
          <w:tbl>
            <w:tblPr>
              <w:tblStyle w:val="a3"/>
              <w:tblW w:w="0" w:type="auto"/>
              <w:tblLook w:val="04A0" w:firstRow="1" w:lastRow="0" w:firstColumn="1" w:lastColumn="0" w:noHBand="0" w:noVBand="1"/>
            </w:tblPr>
            <w:tblGrid>
              <w:gridCol w:w="3425"/>
              <w:gridCol w:w="7229"/>
            </w:tblGrid>
            <w:tr w:rsidR="00A56941" w14:paraId="39C71257" w14:textId="0CBEE260" w:rsidTr="00A56941">
              <w:tc>
                <w:tcPr>
                  <w:tcW w:w="3425" w:type="dxa"/>
                  <w:tcBorders>
                    <w:right w:val="single" w:sz="4" w:space="0" w:color="auto"/>
                  </w:tcBorders>
                </w:tcPr>
                <w:p w14:paraId="2EF9A1F5" w14:textId="090538A6" w:rsidR="00A56941" w:rsidRDefault="00A56941">
                  <w:r w:rsidRPr="00A56941">
                    <w:rPr>
                      <w:rFonts w:hint="eastAsia"/>
                    </w:rPr>
                    <w:t>内外からの誘客に関する数値目標</w:t>
                  </w:r>
                </w:p>
              </w:tc>
              <w:tc>
                <w:tcPr>
                  <w:tcW w:w="7229" w:type="dxa"/>
                  <w:tcBorders>
                    <w:top w:val="nil"/>
                    <w:left w:val="single" w:sz="4" w:space="0" w:color="auto"/>
                    <w:bottom w:val="nil"/>
                    <w:right w:val="nil"/>
                  </w:tcBorders>
                </w:tcPr>
                <w:p w14:paraId="11FF452F" w14:textId="67E35364" w:rsidR="00A56941" w:rsidRPr="00A56941" w:rsidRDefault="00A03DA0">
                  <w:r w:rsidRPr="00A03DA0">
                    <w:rPr>
                      <w:rFonts w:hint="eastAsia"/>
                    </w:rPr>
                    <w:t>感染症発生前の水準</w:t>
                  </w:r>
                  <w:r w:rsidRPr="00A03DA0">
                    <w:t>(2019年実績)を上回ることを当面の目標として設定</w:t>
                  </w:r>
                </w:p>
              </w:tc>
            </w:tr>
          </w:tbl>
          <w:p w14:paraId="1086AFFB" w14:textId="4F1196ED" w:rsidR="00A56941" w:rsidRPr="00A56941" w:rsidRDefault="00A56941" w:rsidP="00A56941">
            <w:pPr>
              <w:spacing w:line="60" w:lineRule="exact"/>
              <w:rPr>
                <w:sz w:val="4"/>
                <w:szCs w:val="6"/>
              </w:rPr>
            </w:pPr>
          </w:p>
          <w:tbl>
            <w:tblPr>
              <w:tblStyle w:val="a3"/>
              <w:tblW w:w="0" w:type="auto"/>
              <w:tblLook w:val="04A0" w:firstRow="1" w:lastRow="0" w:firstColumn="1" w:lastColumn="0" w:noHBand="0" w:noVBand="1"/>
            </w:tblPr>
            <w:tblGrid>
              <w:gridCol w:w="2291"/>
              <w:gridCol w:w="1701"/>
              <w:gridCol w:w="2552"/>
              <w:gridCol w:w="4110"/>
            </w:tblGrid>
            <w:tr w:rsidR="005C49EF" w14:paraId="53F8260B" w14:textId="0B4B5492" w:rsidTr="006968E6">
              <w:tc>
                <w:tcPr>
                  <w:tcW w:w="2291" w:type="dxa"/>
                </w:tcPr>
                <w:p w14:paraId="05600C5E" w14:textId="49CDF225" w:rsidR="005C49EF" w:rsidRDefault="005C49EF" w:rsidP="00DA2FC2">
                  <w:pPr>
                    <w:jc w:val="center"/>
                  </w:pPr>
                  <w:r w:rsidRPr="00A56941">
                    <w:rPr>
                      <w:rFonts w:hint="eastAsia"/>
                      <w:b/>
                      <w:bCs/>
                    </w:rPr>
                    <w:lastRenderedPageBreak/>
                    <w:t>指標</w:t>
                  </w:r>
                </w:p>
              </w:tc>
              <w:tc>
                <w:tcPr>
                  <w:tcW w:w="1701" w:type="dxa"/>
                </w:tcPr>
                <w:p w14:paraId="50C72540" w14:textId="0C1ACB64" w:rsidR="005C49EF" w:rsidRDefault="005C49EF" w:rsidP="00DA2FC2">
                  <w:pPr>
                    <w:jc w:val="center"/>
                  </w:pPr>
                  <w:r w:rsidRPr="00A56941">
                    <w:rPr>
                      <w:rFonts w:hint="eastAsia"/>
                      <w:b/>
                      <w:bCs/>
                    </w:rPr>
                    <w:t>目標値</w:t>
                  </w:r>
                </w:p>
              </w:tc>
              <w:tc>
                <w:tcPr>
                  <w:tcW w:w="2552" w:type="dxa"/>
                  <w:tcBorders>
                    <w:right w:val="single" w:sz="4" w:space="0" w:color="auto"/>
                  </w:tcBorders>
                </w:tcPr>
                <w:p w14:paraId="02ECDD73" w14:textId="7F416DB6" w:rsidR="005C49EF" w:rsidRDefault="005C49EF" w:rsidP="00DA2FC2">
                  <w:pPr>
                    <w:jc w:val="center"/>
                  </w:pPr>
                  <w:r w:rsidRPr="00A56941">
                    <w:rPr>
                      <w:rFonts w:hint="eastAsia"/>
                      <w:b/>
                      <w:bCs/>
                    </w:rPr>
                    <w:t>達成をめざす時期</w:t>
                  </w:r>
                </w:p>
              </w:tc>
              <w:tc>
                <w:tcPr>
                  <w:tcW w:w="4110" w:type="dxa"/>
                  <w:vMerge w:val="restart"/>
                  <w:tcBorders>
                    <w:top w:val="nil"/>
                    <w:left w:val="single" w:sz="4" w:space="0" w:color="auto"/>
                    <w:bottom w:val="nil"/>
                    <w:right w:val="nil"/>
                  </w:tcBorders>
                </w:tcPr>
                <w:p w14:paraId="57EEE11F" w14:textId="5603E47F" w:rsidR="00A03DA0" w:rsidRPr="00A03DA0" w:rsidRDefault="00A03DA0" w:rsidP="00A03DA0">
                  <w:pPr>
                    <w:spacing w:line="260" w:lineRule="exact"/>
                    <w:jc w:val="left"/>
                    <w:rPr>
                      <w:sz w:val="18"/>
                      <w:szCs w:val="18"/>
                    </w:rPr>
                  </w:pPr>
                  <w:r>
                    <w:rPr>
                      <w:rFonts w:hint="eastAsia"/>
                      <w:sz w:val="18"/>
                      <w:szCs w:val="18"/>
                    </w:rPr>
                    <w:t>◆</w:t>
                  </w:r>
                  <w:r w:rsidRPr="00A03DA0">
                    <w:rPr>
                      <w:sz w:val="18"/>
                      <w:szCs w:val="18"/>
                    </w:rPr>
                    <w:t>大阪府市都市魅力戦略推進会議において年度ごとに評価・検証を実施</w:t>
                  </w:r>
                </w:p>
                <w:p w14:paraId="63F8125E" w14:textId="5BDF73B5" w:rsidR="005C49EF" w:rsidRPr="005C49EF" w:rsidRDefault="00A03DA0" w:rsidP="00A03DA0">
                  <w:pPr>
                    <w:spacing w:line="260" w:lineRule="exact"/>
                    <w:jc w:val="left"/>
                    <w:rPr>
                      <w:sz w:val="18"/>
                      <w:szCs w:val="18"/>
                    </w:rPr>
                  </w:pPr>
                  <w:r>
                    <w:rPr>
                      <w:rFonts w:hint="eastAsia"/>
                      <w:sz w:val="18"/>
                      <w:szCs w:val="18"/>
                    </w:rPr>
                    <w:t>◆</w:t>
                  </w:r>
                  <w:r w:rsidRPr="00A03DA0">
                    <w:rPr>
                      <w:sz w:val="18"/>
                      <w:szCs w:val="18"/>
                    </w:rPr>
                    <w:t>参考指標を設定、その内容や個々の施策の達成状況、社会経済情勢等を総合的に判断し状況を把握</w:t>
                  </w:r>
                </w:p>
              </w:tc>
            </w:tr>
            <w:tr w:rsidR="005C49EF" w14:paraId="4103D067" w14:textId="3EE59C3B" w:rsidTr="006968E6">
              <w:tc>
                <w:tcPr>
                  <w:tcW w:w="2291" w:type="dxa"/>
                  <w:vAlign w:val="center"/>
                </w:tcPr>
                <w:p w14:paraId="71D866B6" w14:textId="4A01EE2D" w:rsidR="005C49EF" w:rsidRPr="00A56941" w:rsidRDefault="005C49EF" w:rsidP="006968E6">
                  <w:pPr>
                    <w:jc w:val="center"/>
                  </w:pPr>
                  <w:r w:rsidRPr="00A56941">
                    <w:rPr>
                      <w:rFonts w:hint="eastAsia"/>
                    </w:rPr>
                    <w:t>日本人延べ宿泊者数〔大阪〕</w:t>
                  </w:r>
                </w:p>
              </w:tc>
              <w:tc>
                <w:tcPr>
                  <w:tcW w:w="1701" w:type="dxa"/>
                  <w:vAlign w:val="center"/>
                </w:tcPr>
                <w:p w14:paraId="15E9487C" w14:textId="6AA2AF79" w:rsidR="005C49EF" w:rsidRDefault="00F14BAB" w:rsidP="006968E6">
                  <w:pPr>
                    <w:jc w:val="center"/>
                  </w:pPr>
                  <w:r>
                    <w:rPr>
                      <w:rFonts w:hint="eastAsia"/>
                    </w:rPr>
                    <w:t>3,00</w:t>
                  </w:r>
                  <w:r w:rsidR="005C49EF" w:rsidRPr="00A56941">
                    <w:rPr>
                      <w:rFonts w:hint="eastAsia"/>
                    </w:rPr>
                    <w:t>0万人泊</w:t>
                  </w:r>
                </w:p>
              </w:tc>
              <w:tc>
                <w:tcPr>
                  <w:tcW w:w="2552" w:type="dxa"/>
                  <w:tcBorders>
                    <w:right w:val="single" w:sz="4" w:space="0" w:color="auto"/>
                  </w:tcBorders>
                  <w:vAlign w:val="center"/>
                </w:tcPr>
                <w:p w14:paraId="318E73F8" w14:textId="51775E21" w:rsidR="005C49EF" w:rsidRDefault="00F14BAB" w:rsidP="006968E6">
                  <w:pPr>
                    <w:jc w:val="center"/>
                  </w:pPr>
                  <w:r>
                    <w:rPr>
                      <w:rFonts w:hint="eastAsia"/>
                    </w:rPr>
                    <w:t>2023</w:t>
                  </w:r>
                  <w:r w:rsidR="005C49EF" w:rsidRPr="00A56941">
                    <w:rPr>
                      <w:rFonts w:hint="eastAsia"/>
                    </w:rPr>
                    <w:t>年</w:t>
                  </w:r>
                </w:p>
              </w:tc>
              <w:tc>
                <w:tcPr>
                  <w:tcW w:w="4110" w:type="dxa"/>
                  <w:vMerge/>
                  <w:tcBorders>
                    <w:top w:val="nil"/>
                    <w:left w:val="single" w:sz="4" w:space="0" w:color="auto"/>
                    <w:bottom w:val="nil"/>
                    <w:right w:val="nil"/>
                  </w:tcBorders>
                </w:tcPr>
                <w:p w14:paraId="09A7557C" w14:textId="77777777" w:rsidR="005C49EF" w:rsidRPr="00A56941" w:rsidRDefault="005C49EF" w:rsidP="005C49EF">
                  <w:pPr>
                    <w:jc w:val="center"/>
                  </w:pPr>
                </w:p>
              </w:tc>
            </w:tr>
            <w:tr w:rsidR="005C49EF" w14:paraId="5C508EC1" w14:textId="7387258C" w:rsidTr="006968E6">
              <w:tc>
                <w:tcPr>
                  <w:tcW w:w="2291" w:type="dxa"/>
                  <w:vAlign w:val="center"/>
                </w:tcPr>
                <w:p w14:paraId="4A5EDB0E" w14:textId="00673259" w:rsidR="005C49EF" w:rsidRDefault="005C49EF" w:rsidP="006968E6">
                  <w:pPr>
                    <w:jc w:val="center"/>
                  </w:pPr>
                  <w:r w:rsidRPr="00DA2FC2">
                    <w:rPr>
                      <w:rFonts w:hint="eastAsia"/>
                    </w:rPr>
                    <w:t>来阪外国人旅行者数</w:t>
                  </w:r>
                </w:p>
              </w:tc>
              <w:tc>
                <w:tcPr>
                  <w:tcW w:w="1701" w:type="dxa"/>
                  <w:vAlign w:val="center"/>
                </w:tcPr>
                <w:p w14:paraId="3406878C" w14:textId="23C797B3" w:rsidR="005C49EF" w:rsidRDefault="005C49EF" w:rsidP="006968E6">
                  <w:pPr>
                    <w:jc w:val="center"/>
                  </w:pPr>
                  <w:r w:rsidRPr="00DA2FC2">
                    <w:rPr>
                      <w:rFonts w:hint="eastAsia"/>
                    </w:rPr>
                    <w:t>1152.5万人</w:t>
                  </w:r>
                </w:p>
              </w:tc>
              <w:tc>
                <w:tcPr>
                  <w:tcW w:w="2552" w:type="dxa"/>
                  <w:tcBorders>
                    <w:right w:val="single" w:sz="4" w:space="0" w:color="auto"/>
                  </w:tcBorders>
                  <w:vAlign w:val="center"/>
                </w:tcPr>
                <w:p w14:paraId="798AC911" w14:textId="071BDF0A" w:rsidR="005C49EF" w:rsidRDefault="005C49EF" w:rsidP="006968E6">
                  <w:pPr>
                    <w:jc w:val="center"/>
                  </w:pPr>
                  <w:r w:rsidRPr="00DA2FC2">
                    <w:rPr>
                      <w:rFonts w:hint="eastAsia"/>
                    </w:rPr>
                    <w:t>入国規制解除から２年後</w:t>
                  </w:r>
                </w:p>
              </w:tc>
              <w:tc>
                <w:tcPr>
                  <w:tcW w:w="4110" w:type="dxa"/>
                  <w:vMerge/>
                  <w:tcBorders>
                    <w:top w:val="nil"/>
                    <w:left w:val="single" w:sz="4" w:space="0" w:color="auto"/>
                    <w:bottom w:val="nil"/>
                    <w:right w:val="nil"/>
                  </w:tcBorders>
                </w:tcPr>
                <w:p w14:paraId="22B87235" w14:textId="77777777" w:rsidR="005C49EF" w:rsidRPr="00DA2FC2" w:rsidRDefault="005C49EF" w:rsidP="005C49EF">
                  <w:pPr>
                    <w:jc w:val="center"/>
                  </w:pPr>
                </w:p>
              </w:tc>
            </w:tr>
          </w:tbl>
          <w:p w14:paraId="206A1294" w14:textId="04D64D8B" w:rsidR="006968E6" w:rsidRDefault="005C49EF">
            <w:r w:rsidRPr="005C49EF">
              <w:rPr>
                <w:rFonts w:hint="eastAsia"/>
              </w:rPr>
              <w:t>※</w:t>
            </w:r>
            <w:r w:rsidR="00A03DA0" w:rsidRPr="00A03DA0">
              <w:rPr>
                <w:rFonts w:hint="eastAsia"/>
              </w:rPr>
              <w:t>社会経済情勢等の変化に応じ、目標値、達成をめざす時期等について、必要に応じて柔軟に見直しを行う</w:t>
            </w:r>
          </w:p>
          <w:p w14:paraId="01CF0A6E" w14:textId="62382ED8" w:rsidR="006968E6" w:rsidRDefault="006968E6"/>
        </w:tc>
      </w:tr>
    </w:tbl>
    <w:p w14:paraId="7F2804BC" w14:textId="77777777" w:rsidR="00C57015" w:rsidRPr="006968E6" w:rsidRDefault="00C57015" w:rsidP="006968E6"/>
    <w:sectPr w:rsidR="00C57015" w:rsidRPr="006968E6" w:rsidSect="00D30399">
      <w:type w:val="continuous"/>
      <w:pgSz w:w="23811" w:h="16838" w:orient="landscape" w:code="8"/>
      <w:pgMar w:top="624" w:right="720" w:bottom="62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365C" w14:textId="77777777" w:rsidR="00D37945" w:rsidRDefault="00D37945" w:rsidP="00D37945">
      <w:r>
        <w:separator/>
      </w:r>
    </w:p>
  </w:endnote>
  <w:endnote w:type="continuationSeparator" w:id="0">
    <w:p w14:paraId="2F8F88F4" w14:textId="77777777" w:rsidR="00D37945" w:rsidRDefault="00D37945" w:rsidP="00D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48B0" w14:textId="77777777" w:rsidR="00D37945" w:rsidRDefault="00D379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BCA4" w14:textId="77777777" w:rsidR="00D37945" w:rsidRDefault="00D379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B056" w14:textId="77777777" w:rsidR="00D37945" w:rsidRDefault="00D379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63118" w14:textId="77777777" w:rsidR="00D37945" w:rsidRDefault="00D37945" w:rsidP="00D37945">
      <w:r>
        <w:separator/>
      </w:r>
    </w:p>
  </w:footnote>
  <w:footnote w:type="continuationSeparator" w:id="0">
    <w:p w14:paraId="52EB03F9" w14:textId="77777777" w:rsidR="00D37945" w:rsidRDefault="00D37945" w:rsidP="00D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3654" w14:textId="77777777" w:rsidR="00D37945" w:rsidRDefault="00D379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B10" w14:textId="77777777" w:rsidR="00D37945" w:rsidRDefault="00D3794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9117" w14:textId="77777777" w:rsidR="00D37945" w:rsidRDefault="00D379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F3"/>
    <w:rsid w:val="00440AD4"/>
    <w:rsid w:val="00454351"/>
    <w:rsid w:val="00456BCC"/>
    <w:rsid w:val="0053592A"/>
    <w:rsid w:val="005C49EF"/>
    <w:rsid w:val="005C4A5B"/>
    <w:rsid w:val="006968E6"/>
    <w:rsid w:val="007A0C99"/>
    <w:rsid w:val="008A6543"/>
    <w:rsid w:val="008F497D"/>
    <w:rsid w:val="00A03DA0"/>
    <w:rsid w:val="00A56941"/>
    <w:rsid w:val="00C01146"/>
    <w:rsid w:val="00C57015"/>
    <w:rsid w:val="00C80336"/>
    <w:rsid w:val="00D30399"/>
    <w:rsid w:val="00D37945"/>
    <w:rsid w:val="00DA2FC2"/>
    <w:rsid w:val="00E96667"/>
    <w:rsid w:val="00EC183B"/>
    <w:rsid w:val="00F14BAB"/>
    <w:rsid w:val="00F377F3"/>
    <w:rsid w:val="00FE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831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0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0399"/>
    <w:rPr>
      <w:rFonts w:asciiTheme="majorHAnsi" w:eastAsiaTheme="majorEastAsia" w:hAnsiTheme="majorHAnsi" w:cstheme="majorBidi"/>
      <w:sz w:val="18"/>
      <w:szCs w:val="18"/>
    </w:rPr>
  </w:style>
  <w:style w:type="paragraph" w:styleId="a6">
    <w:name w:val="header"/>
    <w:basedOn w:val="a"/>
    <w:link w:val="a7"/>
    <w:uiPriority w:val="99"/>
    <w:unhideWhenUsed/>
    <w:rsid w:val="00D37945"/>
    <w:pPr>
      <w:tabs>
        <w:tab w:val="center" w:pos="4252"/>
        <w:tab w:val="right" w:pos="8504"/>
      </w:tabs>
      <w:snapToGrid w:val="0"/>
    </w:pPr>
  </w:style>
  <w:style w:type="character" w:customStyle="1" w:styleId="a7">
    <w:name w:val="ヘッダー (文字)"/>
    <w:basedOn w:val="a0"/>
    <w:link w:val="a6"/>
    <w:uiPriority w:val="99"/>
    <w:rsid w:val="00D37945"/>
  </w:style>
  <w:style w:type="paragraph" w:styleId="a8">
    <w:name w:val="footer"/>
    <w:basedOn w:val="a"/>
    <w:link w:val="a9"/>
    <w:uiPriority w:val="99"/>
    <w:unhideWhenUsed/>
    <w:rsid w:val="00D37945"/>
    <w:pPr>
      <w:tabs>
        <w:tab w:val="center" w:pos="4252"/>
        <w:tab w:val="right" w:pos="8504"/>
      </w:tabs>
      <w:snapToGrid w:val="0"/>
    </w:pPr>
  </w:style>
  <w:style w:type="character" w:customStyle="1" w:styleId="a9">
    <w:name w:val="フッター (文字)"/>
    <w:basedOn w:val="a0"/>
    <w:link w:val="a8"/>
    <w:uiPriority w:val="99"/>
    <w:rsid w:val="00D3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3966">
      <w:bodyDiv w:val="1"/>
      <w:marLeft w:val="0"/>
      <w:marRight w:val="0"/>
      <w:marTop w:val="0"/>
      <w:marBottom w:val="0"/>
      <w:divBdr>
        <w:top w:val="none" w:sz="0" w:space="0" w:color="auto"/>
        <w:left w:val="none" w:sz="0" w:space="0" w:color="auto"/>
        <w:bottom w:val="none" w:sz="0" w:space="0" w:color="auto"/>
        <w:right w:val="none" w:sz="0" w:space="0" w:color="auto"/>
      </w:divBdr>
    </w:div>
    <w:div w:id="302928957">
      <w:bodyDiv w:val="1"/>
      <w:marLeft w:val="0"/>
      <w:marRight w:val="0"/>
      <w:marTop w:val="0"/>
      <w:marBottom w:val="0"/>
      <w:divBdr>
        <w:top w:val="none" w:sz="0" w:space="0" w:color="auto"/>
        <w:left w:val="none" w:sz="0" w:space="0" w:color="auto"/>
        <w:bottom w:val="none" w:sz="0" w:space="0" w:color="auto"/>
        <w:right w:val="none" w:sz="0" w:space="0" w:color="auto"/>
      </w:divBdr>
    </w:div>
    <w:div w:id="307250915">
      <w:bodyDiv w:val="1"/>
      <w:marLeft w:val="0"/>
      <w:marRight w:val="0"/>
      <w:marTop w:val="0"/>
      <w:marBottom w:val="0"/>
      <w:divBdr>
        <w:top w:val="none" w:sz="0" w:space="0" w:color="auto"/>
        <w:left w:val="none" w:sz="0" w:space="0" w:color="auto"/>
        <w:bottom w:val="none" w:sz="0" w:space="0" w:color="auto"/>
        <w:right w:val="none" w:sz="0" w:space="0" w:color="auto"/>
      </w:divBdr>
    </w:div>
    <w:div w:id="511190579">
      <w:bodyDiv w:val="1"/>
      <w:marLeft w:val="0"/>
      <w:marRight w:val="0"/>
      <w:marTop w:val="0"/>
      <w:marBottom w:val="0"/>
      <w:divBdr>
        <w:top w:val="none" w:sz="0" w:space="0" w:color="auto"/>
        <w:left w:val="none" w:sz="0" w:space="0" w:color="auto"/>
        <w:bottom w:val="none" w:sz="0" w:space="0" w:color="auto"/>
        <w:right w:val="none" w:sz="0" w:space="0" w:color="auto"/>
      </w:divBdr>
    </w:div>
    <w:div w:id="548422364">
      <w:bodyDiv w:val="1"/>
      <w:marLeft w:val="0"/>
      <w:marRight w:val="0"/>
      <w:marTop w:val="0"/>
      <w:marBottom w:val="0"/>
      <w:divBdr>
        <w:top w:val="none" w:sz="0" w:space="0" w:color="auto"/>
        <w:left w:val="none" w:sz="0" w:space="0" w:color="auto"/>
        <w:bottom w:val="none" w:sz="0" w:space="0" w:color="auto"/>
        <w:right w:val="none" w:sz="0" w:space="0" w:color="auto"/>
      </w:divBdr>
    </w:div>
    <w:div w:id="627980100">
      <w:bodyDiv w:val="1"/>
      <w:marLeft w:val="0"/>
      <w:marRight w:val="0"/>
      <w:marTop w:val="0"/>
      <w:marBottom w:val="0"/>
      <w:divBdr>
        <w:top w:val="none" w:sz="0" w:space="0" w:color="auto"/>
        <w:left w:val="none" w:sz="0" w:space="0" w:color="auto"/>
        <w:bottom w:val="none" w:sz="0" w:space="0" w:color="auto"/>
        <w:right w:val="none" w:sz="0" w:space="0" w:color="auto"/>
      </w:divBdr>
    </w:div>
    <w:div w:id="758988963">
      <w:bodyDiv w:val="1"/>
      <w:marLeft w:val="0"/>
      <w:marRight w:val="0"/>
      <w:marTop w:val="0"/>
      <w:marBottom w:val="0"/>
      <w:divBdr>
        <w:top w:val="none" w:sz="0" w:space="0" w:color="auto"/>
        <w:left w:val="none" w:sz="0" w:space="0" w:color="auto"/>
        <w:bottom w:val="none" w:sz="0" w:space="0" w:color="auto"/>
        <w:right w:val="none" w:sz="0" w:space="0" w:color="auto"/>
      </w:divBdr>
    </w:div>
    <w:div w:id="813522220">
      <w:bodyDiv w:val="1"/>
      <w:marLeft w:val="0"/>
      <w:marRight w:val="0"/>
      <w:marTop w:val="0"/>
      <w:marBottom w:val="0"/>
      <w:divBdr>
        <w:top w:val="none" w:sz="0" w:space="0" w:color="auto"/>
        <w:left w:val="none" w:sz="0" w:space="0" w:color="auto"/>
        <w:bottom w:val="none" w:sz="0" w:space="0" w:color="auto"/>
        <w:right w:val="none" w:sz="0" w:space="0" w:color="auto"/>
      </w:divBdr>
    </w:div>
    <w:div w:id="970940598">
      <w:bodyDiv w:val="1"/>
      <w:marLeft w:val="0"/>
      <w:marRight w:val="0"/>
      <w:marTop w:val="0"/>
      <w:marBottom w:val="0"/>
      <w:divBdr>
        <w:top w:val="none" w:sz="0" w:space="0" w:color="auto"/>
        <w:left w:val="none" w:sz="0" w:space="0" w:color="auto"/>
        <w:bottom w:val="none" w:sz="0" w:space="0" w:color="auto"/>
        <w:right w:val="none" w:sz="0" w:space="0" w:color="auto"/>
      </w:divBdr>
    </w:div>
    <w:div w:id="1221945521">
      <w:bodyDiv w:val="1"/>
      <w:marLeft w:val="0"/>
      <w:marRight w:val="0"/>
      <w:marTop w:val="0"/>
      <w:marBottom w:val="0"/>
      <w:divBdr>
        <w:top w:val="none" w:sz="0" w:space="0" w:color="auto"/>
        <w:left w:val="none" w:sz="0" w:space="0" w:color="auto"/>
        <w:bottom w:val="none" w:sz="0" w:space="0" w:color="auto"/>
        <w:right w:val="none" w:sz="0" w:space="0" w:color="auto"/>
      </w:divBdr>
    </w:div>
    <w:div w:id="1317683965">
      <w:bodyDiv w:val="1"/>
      <w:marLeft w:val="0"/>
      <w:marRight w:val="0"/>
      <w:marTop w:val="0"/>
      <w:marBottom w:val="0"/>
      <w:divBdr>
        <w:top w:val="none" w:sz="0" w:space="0" w:color="auto"/>
        <w:left w:val="none" w:sz="0" w:space="0" w:color="auto"/>
        <w:bottom w:val="none" w:sz="0" w:space="0" w:color="auto"/>
        <w:right w:val="none" w:sz="0" w:space="0" w:color="auto"/>
      </w:divBdr>
    </w:div>
    <w:div w:id="1969896345">
      <w:bodyDiv w:val="1"/>
      <w:marLeft w:val="0"/>
      <w:marRight w:val="0"/>
      <w:marTop w:val="0"/>
      <w:marBottom w:val="0"/>
      <w:divBdr>
        <w:top w:val="none" w:sz="0" w:space="0" w:color="auto"/>
        <w:left w:val="none" w:sz="0" w:space="0" w:color="auto"/>
        <w:bottom w:val="none" w:sz="0" w:space="0" w:color="auto"/>
        <w:right w:val="none" w:sz="0" w:space="0" w:color="auto"/>
      </w:divBdr>
    </w:div>
    <w:div w:id="2059089291">
      <w:bodyDiv w:val="1"/>
      <w:marLeft w:val="0"/>
      <w:marRight w:val="0"/>
      <w:marTop w:val="0"/>
      <w:marBottom w:val="0"/>
      <w:divBdr>
        <w:top w:val="none" w:sz="0" w:space="0" w:color="auto"/>
        <w:left w:val="none" w:sz="0" w:space="0" w:color="auto"/>
        <w:bottom w:val="none" w:sz="0" w:space="0" w:color="auto"/>
        <w:right w:val="none" w:sz="0" w:space="0" w:color="auto"/>
      </w:divBdr>
    </w:div>
    <w:div w:id="21300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2023-04-14T02:08:00Z</dcterms:created>
  <dcterms:modified xsi:type="dcterms:W3CDTF">2023-04-14T02:09:00Z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