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6378" w14:textId="135653DD" w:rsidR="00126F45" w:rsidRPr="000E4639" w:rsidRDefault="00126F45" w:rsidP="00126F45">
      <w:pPr>
        <w:jc w:val="right"/>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令和</w:t>
      </w:r>
      <w:r w:rsidR="00A11F1E">
        <w:rPr>
          <w:rFonts w:ascii="ＭＳ ゴシック" w:eastAsia="ＭＳ ゴシック" w:hAnsi="ＭＳ ゴシック" w:hint="eastAsia"/>
          <w:color w:val="000000" w:themeColor="text1"/>
          <w:sz w:val="24"/>
          <w:szCs w:val="24"/>
        </w:rPr>
        <w:t>７</w:t>
      </w:r>
      <w:r w:rsidRPr="000E4639">
        <w:rPr>
          <w:rFonts w:ascii="ＭＳ ゴシック" w:eastAsia="ＭＳ ゴシック" w:hAnsi="ＭＳ ゴシック" w:hint="eastAsia"/>
          <w:color w:val="000000" w:themeColor="text1"/>
          <w:sz w:val="24"/>
          <w:szCs w:val="24"/>
        </w:rPr>
        <w:t>年</w:t>
      </w:r>
      <w:r w:rsidR="001A7985">
        <w:rPr>
          <w:rFonts w:ascii="ＭＳ ゴシック" w:eastAsia="ＭＳ ゴシック" w:hAnsi="ＭＳ ゴシック" w:hint="eastAsia"/>
          <w:color w:val="000000" w:themeColor="text1"/>
          <w:sz w:val="24"/>
          <w:szCs w:val="24"/>
        </w:rPr>
        <w:t>７</w:t>
      </w:r>
      <w:r w:rsidR="00396280" w:rsidRPr="000E4639">
        <w:rPr>
          <w:rFonts w:ascii="ＭＳ ゴシック" w:eastAsia="ＭＳ ゴシック" w:hAnsi="ＭＳ ゴシック" w:hint="eastAsia"/>
          <w:color w:val="000000" w:themeColor="text1"/>
          <w:sz w:val="24"/>
          <w:szCs w:val="24"/>
        </w:rPr>
        <w:t>月</w:t>
      </w:r>
      <w:r w:rsidRPr="000E4639">
        <w:rPr>
          <w:rFonts w:ascii="ＭＳ ゴシック" w:eastAsia="ＭＳ ゴシック" w:hAnsi="ＭＳ ゴシック" w:hint="eastAsia"/>
          <w:color w:val="000000" w:themeColor="text1"/>
          <w:sz w:val="24"/>
          <w:szCs w:val="24"/>
        </w:rPr>
        <w:t>更新版</w:t>
      </w:r>
    </w:p>
    <w:p w14:paraId="6F08D605" w14:textId="6CC42A6F" w:rsidR="00126F45" w:rsidRPr="000E4639" w:rsidRDefault="00126F45" w:rsidP="00126F45">
      <w:pPr>
        <w:jc w:val="right"/>
        <w:rPr>
          <w:rFonts w:ascii="ＭＳ ゴシック" w:eastAsia="ＭＳ ゴシック" w:hAnsi="ＭＳ ゴシック"/>
          <w:color w:val="000000" w:themeColor="text1"/>
          <w:sz w:val="24"/>
          <w:szCs w:val="24"/>
        </w:rPr>
      </w:pPr>
    </w:p>
    <w:p w14:paraId="41077F71" w14:textId="77777777" w:rsidR="00126F45" w:rsidRPr="000E4639" w:rsidRDefault="00126F45" w:rsidP="00126F45">
      <w:pPr>
        <w:jc w:val="cente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大阪公立大学等授業料等支援制度　Ｑ＆Ａ</w:t>
      </w:r>
    </w:p>
    <w:p w14:paraId="57B0F52E" w14:textId="77777777" w:rsidR="00126F45" w:rsidRPr="000E4639" w:rsidRDefault="00126F45" w:rsidP="00126F45">
      <w:pPr>
        <w:rPr>
          <w:rFonts w:ascii="ＭＳ ゴシック" w:eastAsia="ＭＳ ゴシック" w:hAnsi="ＭＳ ゴシック"/>
          <w:color w:val="000000" w:themeColor="text1"/>
          <w:sz w:val="24"/>
          <w:szCs w:val="24"/>
        </w:rPr>
      </w:pPr>
    </w:p>
    <w:p w14:paraId="3ABACB77"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（用語の解説）</w:t>
      </w:r>
    </w:p>
    <w:p w14:paraId="2B1C6155"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・「府大」とは、大阪府立大学をいう。</w:t>
      </w:r>
    </w:p>
    <w:p w14:paraId="7ACED031"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・「市大」とは、大阪市立大学をいう。</w:t>
      </w:r>
    </w:p>
    <w:p w14:paraId="6B15F197"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・「高専」とは、大阪公立大学工業高等専門学校をいう。</w:t>
      </w:r>
    </w:p>
    <w:p w14:paraId="43E22F8E"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・「大学等」とは、大阪公立大学、府大、市大及び高専をいう。</w:t>
      </w:r>
    </w:p>
    <w:p w14:paraId="5747449C"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・「JASSO」とは、独立行政法人日本学生支援機構をいう。</w:t>
      </w:r>
    </w:p>
    <w:p w14:paraId="641FEF55"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・「府制度」とは、大阪府の実施する大阪公立大学等授業料等支援制度をいう。</w:t>
      </w:r>
    </w:p>
    <w:p w14:paraId="382D87D7"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・「国制度」とは、国の高等教育の修学支援新制度をいう。</w:t>
      </w:r>
    </w:p>
    <w:p w14:paraId="45C11587" w14:textId="77777777" w:rsidR="00126F45" w:rsidRPr="000E4639" w:rsidRDefault="00126F45" w:rsidP="00126F45">
      <w:pPr>
        <w:rPr>
          <w:rFonts w:ascii="ＭＳ ゴシック" w:eastAsia="ＭＳ ゴシック" w:hAnsi="ＭＳ ゴシック"/>
          <w:color w:val="000000" w:themeColor="text1"/>
          <w:sz w:val="24"/>
          <w:szCs w:val="24"/>
        </w:rPr>
      </w:pPr>
    </w:p>
    <w:p w14:paraId="1B63AE64" w14:textId="77777777" w:rsidR="00126F45" w:rsidRPr="000E4639" w:rsidRDefault="00126F45" w:rsidP="00126F45">
      <w:pPr>
        <w:rPr>
          <w:rFonts w:ascii="ＭＳ ゴシック" w:eastAsia="ＭＳ ゴシック" w:hAnsi="ＭＳ ゴシック"/>
          <w:color w:val="000000" w:themeColor="text1"/>
          <w:sz w:val="24"/>
          <w:szCs w:val="24"/>
        </w:rPr>
      </w:pPr>
    </w:p>
    <w:p w14:paraId="5A25FDB4"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（目次）</w:t>
      </w:r>
    </w:p>
    <w:p w14:paraId="7E82D840"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１．支援（減免）額について　・・・・・・・・・・・・・・・・・・・・・・・・　2</w:t>
      </w:r>
    </w:p>
    <w:p w14:paraId="7CAF04BC"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２．入学料、授業料の納付等について　・・・・・・・・・・・・・・・・・・・・　3</w:t>
      </w:r>
    </w:p>
    <w:p w14:paraId="6155994E"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３．国制度との関係について　・・・・・・・・・・・・・・・・・・・・・・・・　</w:t>
      </w:r>
      <w:r w:rsidR="008325E0" w:rsidRPr="000E4639">
        <w:rPr>
          <w:rFonts w:ascii="ＭＳ ゴシック" w:eastAsia="ＭＳ ゴシック" w:hAnsi="ＭＳ ゴシック"/>
          <w:color w:val="000000" w:themeColor="text1"/>
          <w:sz w:val="24"/>
          <w:szCs w:val="24"/>
        </w:rPr>
        <w:t>4</w:t>
      </w:r>
    </w:p>
    <w:p w14:paraId="2BE72CAA"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４．支援対象者について　・・・・・・・・・・・・・・・・・・・・・・・・・・　4</w:t>
      </w:r>
    </w:p>
    <w:p w14:paraId="5EA93BBD"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５．大阪府内への在住要件について　・・・・・・・・・・・・・・・・・・・・・　5</w:t>
      </w:r>
    </w:p>
    <w:p w14:paraId="1D65B487"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６．大学等に進学するまでの期間、年齢要件について　・・・・・・・・・・・・・　6</w:t>
      </w:r>
    </w:p>
    <w:p w14:paraId="61CB63FA"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７．国籍・在留資格に関する要件について　・・・・・・・・・・・・・・・・・・　7</w:t>
      </w:r>
    </w:p>
    <w:p w14:paraId="52C74BDB"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８．家計の経済状況（所得・資産）に係る要件について　・・・・・・・・・・・・　</w:t>
      </w:r>
      <w:r w:rsidR="008325E0" w:rsidRPr="000E4639">
        <w:rPr>
          <w:rFonts w:ascii="ＭＳ ゴシック" w:eastAsia="ＭＳ ゴシック" w:hAnsi="ＭＳ ゴシック" w:hint="eastAsia"/>
          <w:color w:val="000000" w:themeColor="text1"/>
          <w:sz w:val="24"/>
          <w:szCs w:val="24"/>
        </w:rPr>
        <w:t>8</w:t>
      </w:r>
    </w:p>
    <w:p w14:paraId="42B5E8D3"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９．生計維持者の考え方について　・・・・・・・・・・・・・・・・・・・・・・</w:t>
      </w:r>
      <w:r w:rsidR="008325E0" w:rsidRPr="000E4639">
        <w:rPr>
          <w:rFonts w:ascii="ＭＳ ゴシック" w:eastAsia="ＭＳ ゴシック" w:hAnsi="ＭＳ ゴシック" w:hint="eastAsia"/>
          <w:color w:val="000000" w:themeColor="text1"/>
          <w:sz w:val="24"/>
          <w:szCs w:val="24"/>
        </w:rPr>
        <w:t xml:space="preserve"> 1</w:t>
      </w:r>
      <w:r w:rsidR="008325E0" w:rsidRPr="000E4639">
        <w:rPr>
          <w:rFonts w:ascii="ＭＳ ゴシック" w:eastAsia="ＭＳ ゴシック" w:hAnsi="ＭＳ ゴシック"/>
          <w:color w:val="000000" w:themeColor="text1"/>
          <w:sz w:val="24"/>
          <w:szCs w:val="24"/>
        </w:rPr>
        <w:t>4</w:t>
      </w:r>
    </w:p>
    <w:p w14:paraId="57B1BF71"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10．申請手続きの時期について・・・・・・・・・・・・・・・・・・・・・・・・</w:t>
      </w:r>
      <w:r w:rsidR="008325E0" w:rsidRPr="000E4639">
        <w:rPr>
          <w:rFonts w:ascii="ＭＳ ゴシック" w:eastAsia="ＭＳ ゴシック" w:hAnsi="ＭＳ ゴシック" w:hint="eastAsia"/>
          <w:color w:val="000000" w:themeColor="text1"/>
          <w:sz w:val="24"/>
          <w:szCs w:val="24"/>
        </w:rPr>
        <w:t xml:space="preserve"> 1</w:t>
      </w:r>
      <w:r w:rsidR="008325E0" w:rsidRPr="000E4639">
        <w:rPr>
          <w:rFonts w:ascii="ＭＳ ゴシック" w:eastAsia="ＭＳ ゴシック" w:hAnsi="ＭＳ ゴシック"/>
          <w:color w:val="000000" w:themeColor="text1"/>
          <w:sz w:val="24"/>
          <w:szCs w:val="24"/>
        </w:rPr>
        <w:t>4</w:t>
      </w:r>
    </w:p>
    <w:p w14:paraId="590A3541"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11．社会的養護を必要とする者について　・・・・・・・・・・・・・・・・・・・</w:t>
      </w:r>
      <w:r w:rsidR="008325E0" w:rsidRPr="000E4639">
        <w:rPr>
          <w:rFonts w:ascii="ＭＳ ゴシック" w:eastAsia="ＭＳ ゴシック" w:hAnsi="ＭＳ ゴシック" w:hint="eastAsia"/>
          <w:color w:val="000000" w:themeColor="text1"/>
          <w:sz w:val="24"/>
          <w:szCs w:val="24"/>
        </w:rPr>
        <w:t xml:space="preserve"> 1</w:t>
      </w:r>
      <w:r w:rsidR="008325E0" w:rsidRPr="000E4639">
        <w:rPr>
          <w:rFonts w:ascii="ＭＳ ゴシック" w:eastAsia="ＭＳ ゴシック" w:hAnsi="ＭＳ ゴシック"/>
          <w:color w:val="000000" w:themeColor="text1"/>
          <w:sz w:val="24"/>
          <w:szCs w:val="24"/>
        </w:rPr>
        <w:t>5</w:t>
      </w:r>
    </w:p>
    <w:p w14:paraId="77A9EB55"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12．学業成績・学習意欲に関する要件について　・・・・・・・・・・・・・・・・</w:t>
      </w:r>
      <w:r w:rsidR="008325E0" w:rsidRPr="000E4639">
        <w:rPr>
          <w:rFonts w:ascii="ＭＳ ゴシック" w:eastAsia="ＭＳ ゴシック" w:hAnsi="ＭＳ ゴシック" w:hint="eastAsia"/>
          <w:color w:val="000000" w:themeColor="text1"/>
          <w:sz w:val="24"/>
          <w:szCs w:val="24"/>
        </w:rPr>
        <w:t xml:space="preserve"> 1</w:t>
      </w:r>
      <w:r w:rsidR="008325E0" w:rsidRPr="000E4639">
        <w:rPr>
          <w:rFonts w:ascii="ＭＳ ゴシック" w:eastAsia="ＭＳ ゴシック" w:hAnsi="ＭＳ ゴシック"/>
          <w:color w:val="000000" w:themeColor="text1"/>
          <w:sz w:val="24"/>
          <w:szCs w:val="24"/>
        </w:rPr>
        <w:t>5</w:t>
      </w:r>
    </w:p>
    <w:p w14:paraId="4CB60B39"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13．支援期間について　 ・・・・・・・・・・・・・・・・・・・・・・・・・・　</w:t>
      </w:r>
      <w:r w:rsidR="008325E0" w:rsidRPr="000E4639">
        <w:rPr>
          <w:rFonts w:ascii="ＭＳ ゴシック" w:eastAsia="ＭＳ ゴシック" w:hAnsi="ＭＳ ゴシック" w:hint="eastAsia"/>
          <w:color w:val="000000" w:themeColor="text1"/>
          <w:sz w:val="24"/>
          <w:szCs w:val="24"/>
        </w:rPr>
        <w:t>1</w:t>
      </w:r>
      <w:r w:rsidR="008325E0" w:rsidRPr="000E4639">
        <w:rPr>
          <w:rFonts w:ascii="ＭＳ ゴシック" w:eastAsia="ＭＳ ゴシック" w:hAnsi="ＭＳ ゴシック"/>
          <w:color w:val="000000" w:themeColor="text1"/>
          <w:sz w:val="24"/>
          <w:szCs w:val="24"/>
        </w:rPr>
        <w:t>6</w:t>
      </w:r>
    </w:p>
    <w:p w14:paraId="7ED9608C"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14．支援期間中の要件（打切り（廃止）・停止・警告）について　 　 ・・・・・・　</w:t>
      </w:r>
      <w:r w:rsidR="008325E0" w:rsidRPr="000E4639">
        <w:rPr>
          <w:rFonts w:ascii="ＭＳ ゴシック" w:eastAsia="ＭＳ ゴシック" w:hAnsi="ＭＳ ゴシック" w:hint="eastAsia"/>
          <w:color w:val="000000" w:themeColor="text1"/>
          <w:sz w:val="24"/>
          <w:szCs w:val="24"/>
        </w:rPr>
        <w:t>1</w:t>
      </w:r>
      <w:r w:rsidR="008325E0" w:rsidRPr="000E4639">
        <w:rPr>
          <w:rFonts w:ascii="ＭＳ ゴシック" w:eastAsia="ＭＳ ゴシック" w:hAnsi="ＭＳ ゴシック"/>
          <w:color w:val="000000" w:themeColor="text1"/>
          <w:sz w:val="24"/>
          <w:szCs w:val="24"/>
        </w:rPr>
        <w:t>6</w:t>
      </w:r>
    </w:p>
    <w:p w14:paraId="7459C8B4"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15．支援額の返還・徴収（対象認定の遡及取消）について 　・・・・・・・・・・　</w:t>
      </w:r>
      <w:r w:rsidR="008325E0" w:rsidRPr="000E4639">
        <w:rPr>
          <w:rFonts w:ascii="ＭＳ ゴシック" w:eastAsia="ＭＳ ゴシック" w:hAnsi="ＭＳ ゴシック" w:hint="eastAsia"/>
          <w:color w:val="000000" w:themeColor="text1"/>
          <w:sz w:val="24"/>
          <w:szCs w:val="24"/>
        </w:rPr>
        <w:t>1</w:t>
      </w:r>
      <w:r w:rsidR="008325E0" w:rsidRPr="000E4639">
        <w:rPr>
          <w:rFonts w:ascii="ＭＳ ゴシック" w:eastAsia="ＭＳ ゴシック" w:hAnsi="ＭＳ ゴシック"/>
          <w:color w:val="000000" w:themeColor="text1"/>
          <w:sz w:val="24"/>
          <w:szCs w:val="24"/>
        </w:rPr>
        <w:t>7</w:t>
      </w:r>
    </w:p>
    <w:p w14:paraId="33758652"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16．申請手続きについて ・・・・・・・・・・・・・・・・・・・・・・・・・・　</w:t>
      </w:r>
      <w:r w:rsidR="008325E0" w:rsidRPr="000E4639">
        <w:rPr>
          <w:rFonts w:ascii="ＭＳ ゴシック" w:eastAsia="ＭＳ ゴシック" w:hAnsi="ＭＳ ゴシック" w:hint="eastAsia"/>
          <w:color w:val="000000" w:themeColor="text1"/>
          <w:sz w:val="24"/>
          <w:szCs w:val="24"/>
        </w:rPr>
        <w:t>1</w:t>
      </w:r>
      <w:r w:rsidR="008325E0" w:rsidRPr="000E4639">
        <w:rPr>
          <w:rFonts w:ascii="ＭＳ ゴシック" w:eastAsia="ＭＳ ゴシック" w:hAnsi="ＭＳ ゴシック"/>
          <w:color w:val="000000" w:themeColor="text1"/>
          <w:sz w:val="24"/>
          <w:szCs w:val="24"/>
        </w:rPr>
        <w:t>8</w:t>
      </w:r>
    </w:p>
    <w:p w14:paraId="3EAEC50A" w14:textId="77777777" w:rsidR="00126F45" w:rsidRPr="000E4639" w:rsidRDefault="00126F45" w:rsidP="00126F45">
      <w:pPr>
        <w:rPr>
          <w:rFonts w:ascii="ＭＳ ゴシック" w:eastAsia="ＭＳ ゴシック" w:hAnsi="ＭＳ ゴシック"/>
          <w:color w:val="000000" w:themeColor="text1"/>
          <w:sz w:val="24"/>
          <w:szCs w:val="24"/>
        </w:rPr>
      </w:pPr>
    </w:p>
    <w:p w14:paraId="51C9F4E3" w14:textId="77777777" w:rsidR="00126F45" w:rsidRPr="000E4639" w:rsidRDefault="00126F45" w:rsidP="00126F45">
      <w:pPr>
        <w:rPr>
          <w:rFonts w:ascii="ＭＳ ゴシック" w:eastAsia="ＭＳ ゴシック" w:hAnsi="ＭＳ ゴシック"/>
          <w:color w:val="000000" w:themeColor="text1"/>
          <w:sz w:val="24"/>
          <w:szCs w:val="24"/>
        </w:rPr>
      </w:pPr>
    </w:p>
    <w:p w14:paraId="4BC483A7" w14:textId="77777777" w:rsidR="00126F45" w:rsidRPr="000E4639" w:rsidRDefault="00126F45" w:rsidP="00126F45">
      <w:pPr>
        <w:rPr>
          <w:rFonts w:ascii="ＭＳ ゴシック" w:eastAsia="ＭＳ ゴシック" w:hAnsi="ＭＳ ゴシック"/>
          <w:color w:val="000000" w:themeColor="text1"/>
          <w:sz w:val="24"/>
          <w:szCs w:val="24"/>
        </w:rPr>
      </w:pPr>
    </w:p>
    <w:p w14:paraId="4CFB79AE" w14:textId="77777777" w:rsidR="00126F45" w:rsidRPr="000E4639" w:rsidRDefault="00126F45" w:rsidP="00126F45">
      <w:pPr>
        <w:rPr>
          <w:rFonts w:ascii="ＭＳ ゴシック" w:eastAsia="ＭＳ ゴシック" w:hAnsi="ＭＳ ゴシック"/>
          <w:color w:val="000000" w:themeColor="text1"/>
          <w:sz w:val="24"/>
          <w:szCs w:val="24"/>
        </w:rPr>
      </w:pPr>
    </w:p>
    <w:p w14:paraId="6677E425" w14:textId="77777777" w:rsidR="00126F45" w:rsidRPr="000E4639" w:rsidRDefault="00126F45" w:rsidP="00126F45">
      <w:pPr>
        <w:rPr>
          <w:rFonts w:ascii="ＭＳ ゴシック" w:eastAsia="ＭＳ ゴシック" w:hAnsi="ＭＳ ゴシック"/>
          <w:color w:val="000000" w:themeColor="text1"/>
          <w:sz w:val="24"/>
          <w:szCs w:val="24"/>
        </w:rPr>
      </w:pPr>
    </w:p>
    <w:p w14:paraId="20785AC7"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lastRenderedPageBreak/>
        <w:t>１．支援（減免）額について</w:t>
      </w:r>
    </w:p>
    <w:p w14:paraId="443F3705"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Ｑ１　授業料や入学金の具体的な減免（支援）額はいくらですか。</w:t>
      </w:r>
    </w:p>
    <w:p w14:paraId="482E9388"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Ａ１　以下のとおりです。</w:t>
      </w:r>
    </w:p>
    <w:p w14:paraId="3DDEA4A5"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ア(</w:t>
      </w:r>
      <w:r w:rsidRPr="000E4639">
        <w:rPr>
          <w:rFonts w:ascii="ＭＳ ゴシック" w:eastAsia="ＭＳ ゴシック" w:hAnsi="ＭＳ ゴシック"/>
          <w:color w:val="000000" w:themeColor="text1"/>
          <w:sz w:val="24"/>
          <w:szCs w:val="24"/>
        </w:rPr>
        <w:t>1)</w:t>
      </w:r>
      <w:r w:rsidRPr="000E4639">
        <w:rPr>
          <w:rFonts w:ascii="ＭＳ ゴシック" w:eastAsia="ＭＳ ゴシック" w:hAnsi="ＭＳ ゴシック" w:hint="eastAsia"/>
          <w:color w:val="000000" w:themeColor="text1"/>
          <w:sz w:val="24"/>
          <w:szCs w:val="24"/>
        </w:rPr>
        <w:t>．大阪公立大学における支援（減免）額</w:t>
      </w:r>
    </w:p>
    <w:tbl>
      <w:tblPr>
        <w:tblpPr w:leftFromText="142" w:rightFromText="142" w:vertAnchor="text" w:horzAnchor="margin" w:tblpXSpec="center" w:tblpY="138"/>
        <w:tblW w:w="9491" w:type="dxa"/>
        <w:tblCellMar>
          <w:left w:w="99" w:type="dxa"/>
          <w:right w:w="99" w:type="dxa"/>
        </w:tblCellMar>
        <w:tblLook w:val="04A0" w:firstRow="1" w:lastRow="0" w:firstColumn="1" w:lastColumn="0" w:noHBand="0" w:noVBand="1"/>
      </w:tblPr>
      <w:tblGrid>
        <w:gridCol w:w="1276"/>
        <w:gridCol w:w="1843"/>
        <w:gridCol w:w="1978"/>
        <w:gridCol w:w="1984"/>
        <w:gridCol w:w="2410"/>
      </w:tblGrid>
      <w:tr w:rsidR="000E4639" w:rsidRPr="000E4639" w14:paraId="7BB71556" w14:textId="77777777" w:rsidTr="00126F45">
        <w:trPr>
          <w:trHeight w:val="375"/>
        </w:trPr>
        <w:tc>
          <w:tcPr>
            <w:tcW w:w="1276" w:type="dxa"/>
            <w:tcBorders>
              <w:top w:val="single" w:sz="4" w:space="0" w:color="auto"/>
              <w:left w:val="single" w:sz="4" w:space="0" w:color="auto"/>
              <w:bottom w:val="single" w:sz="4" w:space="0" w:color="auto"/>
              <w:right w:val="single" w:sz="4" w:space="0" w:color="auto"/>
            </w:tcBorders>
            <w:shd w:val="clear" w:color="auto" w:fill="FFFF00"/>
          </w:tcPr>
          <w:p w14:paraId="215F186C"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支援区分</w:t>
            </w:r>
          </w:p>
        </w:tc>
        <w:tc>
          <w:tcPr>
            <w:tcW w:w="184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838AFD7"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減免内容</w:t>
            </w:r>
          </w:p>
        </w:tc>
        <w:tc>
          <w:tcPr>
            <w:tcW w:w="1978" w:type="dxa"/>
            <w:tcBorders>
              <w:top w:val="single" w:sz="4" w:space="0" w:color="auto"/>
              <w:left w:val="nil"/>
              <w:bottom w:val="single" w:sz="4" w:space="0" w:color="auto"/>
              <w:right w:val="single" w:sz="4" w:space="0" w:color="auto"/>
            </w:tcBorders>
            <w:shd w:val="clear" w:color="auto" w:fill="FFFF00"/>
            <w:noWrap/>
            <w:vAlign w:val="center"/>
            <w:hideMark/>
          </w:tcPr>
          <w:p w14:paraId="11BEA553"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入学料支援</w:t>
            </w:r>
          </w:p>
          <w:p w14:paraId="59D908F0"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（減免）額</w:t>
            </w:r>
          </w:p>
        </w:tc>
        <w:tc>
          <w:tcPr>
            <w:tcW w:w="4394" w:type="dxa"/>
            <w:gridSpan w:val="2"/>
            <w:tcBorders>
              <w:top w:val="single" w:sz="4" w:space="0" w:color="auto"/>
              <w:left w:val="nil"/>
              <w:bottom w:val="single" w:sz="4" w:space="0" w:color="auto"/>
              <w:right w:val="single" w:sz="4" w:space="0" w:color="000000"/>
            </w:tcBorders>
            <w:shd w:val="clear" w:color="auto" w:fill="FFFF00"/>
            <w:noWrap/>
            <w:vAlign w:val="center"/>
            <w:hideMark/>
          </w:tcPr>
          <w:p w14:paraId="7638CA55"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授業料支援（減免）額</w:t>
            </w:r>
          </w:p>
        </w:tc>
      </w:tr>
      <w:tr w:rsidR="000E4639" w:rsidRPr="000E4639" w14:paraId="3A5CA77E" w14:textId="77777777" w:rsidTr="00126F45">
        <w:trPr>
          <w:trHeight w:val="375"/>
        </w:trPr>
        <w:tc>
          <w:tcPr>
            <w:tcW w:w="1276" w:type="dxa"/>
            <w:vMerge w:val="restart"/>
            <w:tcBorders>
              <w:top w:val="nil"/>
              <w:left w:val="single" w:sz="4" w:space="0" w:color="auto"/>
              <w:right w:val="single" w:sz="4" w:space="0" w:color="auto"/>
            </w:tcBorders>
          </w:tcPr>
          <w:p w14:paraId="39BA8B30"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Ａ区分</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447A8F86"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全額免除</w:t>
            </w:r>
          </w:p>
        </w:tc>
        <w:tc>
          <w:tcPr>
            <w:tcW w:w="1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E0CE6A"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282,000円</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5B7DF7"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535,800円</w:t>
            </w:r>
          </w:p>
        </w:tc>
        <w:tc>
          <w:tcPr>
            <w:tcW w:w="2410" w:type="dxa"/>
            <w:tcBorders>
              <w:top w:val="nil"/>
              <w:left w:val="nil"/>
              <w:bottom w:val="single" w:sz="4" w:space="0" w:color="auto"/>
              <w:right w:val="single" w:sz="4" w:space="0" w:color="auto"/>
            </w:tcBorders>
            <w:shd w:val="clear" w:color="auto" w:fill="auto"/>
            <w:noWrap/>
            <w:vAlign w:val="center"/>
            <w:hideMark/>
          </w:tcPr>
          <w:p w14:paraId="1BFC552F"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【前期】267,900円</w:t>
            </w:r>
          </w:p>
        </w:tc>
      </w:tr>
      <w:tr w:rsidR="000E4639" w:rsidRPr="000E4639" w14:paraId="33E6912C" w14:textId="77777777" w:rsidTr="00126F45">
        <w:trPr>
          <w:trHeight w:val="375"/>
        </w:trPr>
        <w:tc>
          <w:tcPr>
            <w:tcW w:w="1276" w:type="dxa"/>
            <w:vMerge/>
            <w:tcBorders>
              <w:left w:val="single" w:sz="4" w:space="0" w:color="auto"/>
              <w:bottom w:val="single" w:sz="4" w:space="0" w:color="auto"/>
              <w:right w:val="single" w:sz="4" w:space="0" w:color="auto"/>
            </w:tcBorders>
          </w:tcPr>
          <w:p w14:paraId="0F926830" w14:textId="77777777" w:rsidR="00126F45" w:rsidRPr="000E4639" w:rsidRDefault="00126F45" w:rsidP="00126F45">
            <w:pPr>
              <w:widowControl/>
              <w:spacing w:line="480" w:lineRule="auto"/>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14:paraId="7EB3C3FD"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78" w:type="dxa"/>
            <w:vMerge/>
            <w:tcBorders>
              <w:top w:val="nil"/>
              <w:left w:val="single" w:sz="4" w:space="0" w:color="auto"/>
              <w:bottom w:val="single" w:sz="4" w:space="0" w:color="auto"/>
              <w:right w:val="single" w:sz="4" w:space="0" w:color="auto"/>
            </w:tcBorders>
            <w:vAlign w:val="center"/>
            <w:hideMark/>
          </w:tcPr>
          <w:p w14:paraId="5172B6D9"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38DD7913"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14:paraId="237AAA5E"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【後期】267,900円</w:t>
            </w:r>
          </w:p>
        </w:tc>
      </w:tr>
      <w:tr w:rsidR="000E4639" w:rsidRPr="000E4639" w14:paraId="0977EA08" w14:textId="77777777" w:rsidTr="00126F45">
        <w:trPr>
          <w:trHeight w:val="375"/>
        </w:trPr>
        <w:tc>
          <w:tcPr>
            <w:tcW w:w="1276" w:type="dxa"/>
            <w:vMerge w:val="restart"/>
            <w:tcBorders>
              <w:top w:val="nil"/>
              <w:left w:val="single" w:sz="4" w:space="0" w:color="auto"/>
              <w:right w:val="single" w:sz="4" w:space="0" w:color="auto"/>
            </w:tcBorders>
          </w:tcPr>
          <w:p w14:paraId="2F5C013A"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Ｂ区分</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7A7E968"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2／3免除</w:t>
            </w:r>
          </w:p>
        </w:tc>
        <w:tc>
          <w:tcPr>
            <w:tcW w:w="1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B224BA"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188,000円</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37EDC7"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357,200円</w:t>
            </w:r>
          </w:p>
        </w:tc>
        <w:tc>
          <w:tcPr>
            <w:tcW w:w="2410" w:type="dxa"/>
            <w:tcBorders>
              <w:top w:val="nil"/>
              <w:left w:val="nil"/>
              <w:bottom w:val="single" w:sz="4" w:space="0" w:color="auto"/>
              <w:right w:val="single" w:sz="4" w:space="0" w:color="auto"/>
            </w:tcBorders>
            <w:shd w:val="clear" w:color="auto" w:fill="auto"/>
            <w:noWrap/>
            <w:vAlign w:val="center"/>
            <w:hideMark/>
          </w:tcPr>
          <w:p w14:paraId="2CA9CF06"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【前期】178,600円</w:t>
            </w:r>
          </w:p>
        </w:tc>
      </w:tr>
      <w:tr w:rsidR="000E4639" w:rsidRPr="000E4639" w14:paraId="19DCC134" w14:textId="77777777" w:rsidTr="00126F45">
        <w:trPr>
          <w:trHeight w:val="375"/>
        </w:trPr>
        <w:tc>
          <w:tcPr>
            <w:tcW w:w="1276" w:type="dxa"/>
            <w:vMerge/>
            <w:tcBorders>
              <w:left w:val="single" w:sz="4" w:space="0" w:color="auto"/>
              <w:bottom w:val="single" w:sz="4" w:space="0" w:color="auto"/>
              <w:right w:val="single" w:sz="4" w:space="0" w:color="auto"/>
            </w:tcBorders>
          </w:tcPr>
          <w:p w14:paraId="5859E802" w14:textId="77777777" w:rsidR="00126F45" w:rsidRPr="000E4639" w:rsidRDefault="00126F45" w:rsidP="00126F45">
            <w:pPr>
              <w:widowControl/>
              <w:spacing w:line="480" w:lineRule="auto"/>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14:paraId="0C2669EC"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78" w:type="dxa"/>
            <w:vMerge/>
            <w:tcBorders>
              <w:top w:val="nil"/>
              <w:left w:val="single" w:sz="4" w:space="0" w:color="auto"/>
              <w:bottom w:val="single" w:sz="4" w:space="0" w:color="auto"/>
              <w:right w:val="single" w:sz="4" w:space="0" w:color="auto"/>
            </w:tcBorders>
            <w:vAlign w:val="center"/>
            <w:hideMark/>
          </w:tcPr>
          <w:p w14:paraId="38BA4A5E"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5DC3C480"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14:paraId="3A563FDC"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【後期】178,600円</w:t>
            </w:r>
          </w:p>
        </w:tc>
      </w:tr>
      <w:tr w:rsidR="000E4639" w:rsidRPr="000E4639" w14:paraId="2202B8EE" w14:textId="77777777" w:rsidTr="00126F45">
        <w:trPr>
          <w:trHeight w:val="375"/>
        </w:trPr>
        <w:tc>
          <w:tcPr>
            <w:tcW w:w="1276" w:type="dxa"/>
            <w:vMerge w:val="restart"/>
            <w:tcBorders>
              <w:top w:val="nil"/>
              <w:left w:val="single" w:sz="4" w:space="0" w:color="auto"/>
              <w:right w:val="single" w:sz="4" w:space="0" w:color="auto"/>
            </w:tcBorders>
          </w:tcPr>
          <w:p w14:paraId="44EC990B"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Ｃ区分</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43B81AD4"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1／3免除</w:t>
            </w:r>
          </w:p>
        </w:tc>
        <w:tc>
          <w:tcPr>
            <w:tcW w:w="1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EA1D12"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94,000円</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69FE27"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178,600円</w:t>
            </w:r>
          </w:p>
        </w:tc>
        <w:tc>
          <w:tcPr>
            <w:tcW w:w="2410" w:type="dxa"/>
            <w:tcBorders>
              <w:top w:val="nil"/>
              <w:left w:val="nil"/>
              <w:bottom w:val="single" w:sz="4" w:space="0" w:color="auto"/>
              <w:right w:val="single" w:sz="4" w:space="0" w:color="auto"/>
            </w:tcBorders>
            <w:shd w:val="clear" w:color="auto" w:fill="auto"/>
            <w:noWrap/>
            <w:vAlign w:val="center"/>
            <w:hideMark/>
          </w:tcPr>
          <w:p w14:paraId="3547E401"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【前期】89,300円</w:t>
            </w:r>
          </w:p>
        </w:tc>
      </w:tr>
      <w:tr w:rsidR="000E4639" w:rsidRPr="000E4639" w14:paraId="7806C919" w14:textId="77777777" w:rsidTr="00126F45">
        <w:trPr>
          <w:trHeight w:val="375"/>
        </w:trPr>
        <w:tc>
          <w:tcPr>
            <w:tcW w:w="1276" w:type="dxa"/>
            <w:vMerge/>
            <w:tcBorders>
              <w:left w:val="single" w:sz="4" w:space="0" w:color="auto"/>
              <w:bottom w:val="single" w:sz="4" w:space="0" w:color="auto"/>
              <w:right w:val="single" w:sz="4" w:space="0" w:color="auto"/>
            </w:tcBorders>
          </w:tcPr>
          <w:p w14:paraId="5D7D4FA3"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14:paraId="2B64FD81"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78" w:type="dxa"/>
            <w:vMerge/>
            <w:tcBorders>
              <w:top w:val="nil"/>
              <w:left w:val="single" w:sz="4" w:space="0" w:color="auto"/>
              <w:bottom w:val="single" w:sz="4" w:space="0" w:color="auto"/>
              <w:right w:val="single" w:sz="4" w:space="0" w:color="auto"/>
            </w:tcBorders>
            <w:vAlign w:val="center"/>
            <w:hideMark/>
          </w:tcPr>
          <w:p w14:paraId="5C5DF6CF"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1BD23ED7"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14:paraId="6BC17733"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【後期】89,300円</w:t>
            </w:r>
          </w:p>
        </w:tc>
      </w:tr>
    </w:tbl>
    <w:p w14:paraId="375DC1BD" w14:textId="77777777" w:rsidR="00126F45" w:rsidRPr="000E4639" w:rsidRDefault="00126F45" w:rsidP="00126F45">
      <w:pPr>
        <w:rPr>
          <w:rFonts w:ascii="ＭＳ ゴシック" w:eastAsia="ＭＳ ゴシック" w:hAnsi="ＭＳ ゴシック"/>
          <w:color w:val="000000" w:themeColor="text1"/>
          <w:sz w:val="24"/>
          <w:szCs w:val="24"/>
        </w:rPr>
      </w:pPr>
    </w:p>
    <w:p w14:paraId="22DE3AAA"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ア(</w:t>
      </w:r>
      <w:r w:rsidRPr="000E4639">
        <w:rPr>
          <w:rFonts w:ascii="ＭＳ ゴシック" w:eastAsia="ＭＳ ゴシック" w:hAnsi="ＭＳ ゴシック"/>
          <w:color w:val="000000" w:themeColor="text1"/>
          <w:sz w:val="24"/>
          <w:szCs w:val="24"/>
        </w:rPr>
        <w:t>2)</w:t>
      </w:r>
      <w:r w:rsidRPr="000E4639">
        <w:rPr>
          <w:rFonts w:ascii="ＭＳ ゴシック" w:eastAsia="ＭＳ ゴシック" w:hAnsi="ＭＳ ゴシック" w:hint="eastAsia"/>
          <w:color w:val="000000" w:themeColor="text1"/>
          <w:sz w:val="24"/>
          <w:szCs w:val="24"/>
        </w:rPr>
        <w:t>．大阪公立大学（法科大学院）における支援（減免）額</w:t>
      </w:r>
    </w:p>
    <w:tbl>
      <w:tblPr>
        <w:tblpPr w:leftFromText="142" w:rightFromText="142" w:vertAnchor="text" w:horzAnchor="margin" w:tblpXSpec="center" w:tblpY="138"/>
        <w:tblW w:w="9491" w:type="dxa"/>
        <w:tblCellMar>
          <w:left w:w="99" w:type="dxa"/>
          <w:right w:w="99" w:type="dxa"/>
        </w:tblCellMar>
        <w:tblLook w:val="04A0" w:firstRow="1" w:lastRow="0" w:firstColumn="1" w:lastColumn="0" w:noHBand="0" w:noVBand="1"/>
      </w:tblPr>
      <w:tblGrid>
        <w:gridCol w:w="1276"/>
        <w:gridCol w:w="1843"/>
        <w:gridCol w:w="1978"/>
        <w:gridCol w:w="1984"/>
        <w:gridCol w:w="2410"/>
      </w:tblGrid>
      <w:tr w:rsidR="000E4639" w:rsidRPr="000E4639" w14:paraId="2CB3972A" w14:textId="77777777" w:rsidTr="00126F45">
        <w:trPr>
          <w:trHeight w:val="375"/>
        </w:trPr>
        <w:tc>
          <w:tcPr>
            <w:tcW w:w="1276" w:type="dxa"/>
            <w:tcBorders>
              <w:top w:val="single" w:sz="4" w:space="0" w:color="auto"/>
              <w:left w:val="single" w:sz="4" w:space="0" w:color="auto"/>
              <w:bottom w:val="single" w:sz="4" w:space="0" w:color="auto"/>
              <w:right w:val="single" w:sz="4" w:space="0" w:color="auto"/>
            </w:tcBorders>
            <w:shd w:val="clear" w:color="auto" w:fill="FFFF00"/>
          </w:tcPr>
          <w:p w14:paraId="427D5EC7"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支援区分</w:t>
            </w:r>
          </w:p>
        </w:tc>
        <w:tc>
          <w:tcPr>
            <w:tcW w:w="184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EA9DC05"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減免内容</w:t>
            </w:r>
          </w:p>
        </w:tc>
        <w:tc>
          <w:tcPr>
            <w:tcW w:w="1978" w:type="dxa"/>
            <w:tcBorders>
              <w:top w:val="single" w:sz="4" w:space="0" w:color="auto"/>
              <w:left w:val="nil"/>
              <w:bottom w:val="single" w:sz="4" w:space="0" w:color="auto"/>
              <w:right w:val="single" w:sz="4" w:space="0" w:color="auto"/>
            </w:tcBorders>
            <w:shd w:val="clear" w:color="auto" w:fill="FFFF00"/>
            <w:noWrap/>
            <w:vAlign w:val="center"/>
            <w:hideMark/>
          </w:tcPr>
          <w:p w14:paraId="356AA2F4"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入学料支援</w:t>
            </w:r>
          </w:p>
          <w:p w14:paraId="56FA3D23"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（減免）額</w:t>
            </w:r>
          </w:p>
        </w:tc>
        <w:tc>
          <w:tcPr>
            <w:tcW w:w="4394" w:type="dxa"/>
            <w:gridSpan w:val="2"/>
            <w:tcBorders>
              <w:top w:val="single" w:sz="4" w:space="0" w:color="auto"/>
              <w:left w:val="nil"/>
              <w:bottom w:val="single" w:sz="4" w:space="0" w:color="auto"/>
              <w:right w:val="single" w:sz="4" w:space="0" w:color="000000"/>
            </w:tcBorders>
            <w:shd w:val="clear" w:color="auto" w:fill="FFFF00"/>
            <w:noWrap/>
            <w:vAlign w:val="center"/>
            <w:hideMark/>
          </w:tcPr>
          <w:p w14:paraId="59084107"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授業料支援（減免）額</w:t>
            </w:r>
          </w:p>
        </w:tc>
      </w:tr>
      <w:tr w:rsidR="000E4639" w:rsidRPr="000E4639" w14:paraId="4AA493E5" w14:textId="77777777" w:rsidTr="00126F45">
        <w:trPr>
          <w:trHeight w:val="375"/>
        </w:trPr>
        <w:tc>
          <w:tcPr>
            <w:tcW w:w="1276" w:type="dxa"/>
            <w:vMerge w:val="restart"/>
            <w:tcBorders>
              <w:top w:val="nil"/>
              <w:left w:val="single" w:sz="4" w:space="0" w:color="auto"/>
              <w:right w:val="single" w:sz="4" w:space="0" w:color="auto"/>
            </w:tcBorders>
          </w:tcPr>
          <w:p w14:paraId="00BAF623"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Ａ区分</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F8141F5"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全額免除</w:t>
            </w:r>
          </w:p>
        </w:tc>
        <w:tc>
          <w:tcPr>
            <w:tcW w:w="1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CC120C"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282,000円</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DD249E"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color w:val="000000" w:themeColor="text1"/>
                <w:kern w:val="0"/>
                <w:sz w:val="24"/>
                <w:szCs w:val="24"/>
              </w:rPr>
              <w:t>804,000</w:t>
            </w:r>
            <w:r w:rsidRPr="000E4639">
              <w:rPr>
                <w:rFonts w:ascii="ＭＳ ゴシック" w:eastAsia="ＭＳ ゴシック" w:hAnsi="ＭＳ ゴシック" w:cs="ＭＳ Ｐゴシック" w:hint="eastAsia"/>
                <w:color w:val="000000" w:themeColor="text1"/>
                <w:kern w:val="0"/>
                <w:sz w:val="24"/>
                <w:szCs w:val="24"/>
              </w:rPr>
              <w:t>円</w:t>
            </w:r>
          </w:p>
        </w:tc>
        <w:tc>
          <w:tcPr>
            <w:tcW w:w="2410" w:type="dxa"/>
            <w:tcBorders>
              <w:top w:val="nil"/>
              <w:left w:val="nil"/>
              <w:bottom w:val="single" w:sz="4" w:space="0" w:color="auto"/>
              <w:right w:val="single" w:sz="4" w:space="0" w:color="auto"/>
            </w:tcBorders>
            <w:shd w:val="clear" w:color="auto" w:fill="auto"/>
            <w:noWrap/>
            <w:vAlign w:val="center"/>
            <w:hideMark/>
          </w:tcPr>
          <w:p w14:paraId="6DD2CA37"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w:t>
            </w:r>
            <w:r w:rsidRPr="000E4639">
              <w:rPr>
                <w:rFonts w:ascii="ＭＳ ゴシック" w:eastAsia="ＭＳ ゴシック" w:hAnsi="ＭＳ ゴシック" w:cs="ＭＳ Ｐゴシック"/>
                <w:color w:val="000000" w:themeColor="text1"/>
                <w:kern w:val="0"/>
                <w:sz w:val="24"/>
                <w:szCs w:val="24"/>
              </w:rPr>
              <w:t>402,000</w:t>
            </w:r>
            <w:r w:rsidRPr="000E4639">
              <w:rPr>
                <w:rFonts w:ascii="ＭＳ ゴシック" w:eastAsia="ＭＳ ゴシック" w:hAnsi="ＭＳ ゴシック" w:cs="ＭＳ Ｐゴシック" w:hint="eastAsia"/>
                <w:color w:val="000000" w:themeColor="text1"/>
                <w:kern w:val="0"/>
                <w:sz w:val="24"/>
                <w:szCs w:val="24"/>
              </w:rPr>
              <w:t>円</w:t>
            </w:r>
          </w:p>
        </w:tc>
      </w:tr>
      <w:tr w:rsidR="000E4639" w:rsidRPr="000E4639" w14:paraId="53930669" w14:textId="77777777" w:rsidTr="00126F45">
        <w:trPr>
          <w:trHeight w:val="375"/>
        </w:trPr>
        <w:tc>
          <w:tcPr>
            <w:tcW w:w="1276" w:type="dxa"/>
            <w:vMerge/>
            <w:tcBorders>
              <w:left w:val="single" w:sz="4" w:space="0" w:color="auto"/>
              <w:bottom w:val="single" w:sz="4" w:space="0" w:color="auto"/>
              <w:right w:val="single" w:sz="4" w:space="0" w:color="auto"/>
            </w:tcBorders>
          </w:tcPr>
          <w:p w14:paraId="26CA9208" w14:textId="77777777" w:rsidR="00126F45" w:rsidRPr="000E4639" w:rsidRDefault="00126F45" w:rsidP="00126F45">
            <w:pPr>
              <w:widowControl/>
              <w:spacing w:line="480" w:lineRule="auto"/>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14:paraId="44510E94"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78" w:type="dxa"/>
            <w:vMerge/>
            <w:tcBorders>
              <w:top w:val="nil"/>
              <w:left w:val="single" w:sz="4" w:space="0" w:color="auto"/>
              <w:bottom w:val="single" w:sz="4" w:space="0" w:color="auto"/>
              <w:right w:val="single" w:sz="4" w:space="0" w:color="auto"/>
            </w:tcBorders>
            <w:vAlign w:val="center"/>
            <w:hideMark/>
          </w:tcPr>
          <w:p w14:paraId="74A91D27"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16D055C2"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14:paraId="5176BF3A"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w:t>
            </w:r>
            <w:r w:rsidRPr="000E4639">
              <w:rPr>
                <w:rFonts w:ascii="ＭＳ ゴシック" w:eastAsia="ＭＳ ゴシック" w:hAnsi="ＭＳ ゴシック" w:cs="ＭＳ Ｐゴシック"/>
                <w:color w:val="000000" w:themeColor="text1"/>
                <w:kern w:val="0"/>
                <w:sz w:val="24"/>
                <w:szCs w:val="24"/>
              </w:rPr>
              <w:t>402,000</w:t>
            </w:r>
            <w:r w:rsidRPr="000E4639">
              <w:rPr>
                <w:rFonts w:ascii="ＭＳ ゴシック" w:eastAsia="ＭＳ ゴシック" w:hAnsi="ＭＳ ゴシック" w:cs="ＭＳ Ｐゴシック" w:hint="eastAsia"/>
                <w:color w:val="000000" w:themeColor="text1"/>
                <w:kern w:val="0"/>
                <w:sz w:val="24"/>
                <w:szCs w:val="24"/>
              </w:rPr>
              <w:t>円</w:t>
            </w:r>
          </w:p>
        </w:tc>
      </w:tr>
      <w:tr w:rsidR="000E4639" w:rsidRPr="000E4639" w14:paraId="340DC653" w14:textId="77777777" w:rsidTr="00126F45">
        <w:trPr>
          <w:trHeight w:val="375"/>
        </w:trPr>
        <w:tc>
          <w:tcPr>
            <w:tcW w:w="1276" w:type="dxa"/>
            <w:vMerge w:val="restart"/>
            <w:tcBorders>
              <w:top w:val="nil"/>
              <w:left w:val="single" w:sz="4" w:space="0" w:color="auto"/>
              <w:right w:val="single" w:sz="4" w:space="0" w:color="auto"/>
            </w:tcBorders>
          </w:tcPr>
          <w:p w14:paraId="4A69CB07"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Ｂ区分</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579EA010"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2／3免除</w:t>
            </w:r>
          </w:p>
        </w:tc>
        <w:tc>
          <w:tcPr>
            <w:tcW w:w="1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6F5B74"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188,000円</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146294"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color w:val="000000" w:themeColor="text1"/>
                <w:kern w:val="0"/>
                <w:sz w:val="24"/>
                <w:szCs w:val="24"/>
              </w:rPr>
              <w:t>536,000</w:t>
            </w:r>
            <w:r w:rsidRPr="000E4639">
              <w:rPr>
                <w:rFonts w:ascii="ＭＳ ゴシック" w:eastAsia="ＭＳ ゴシック" w:hAnsi="ＭＳ ゴシック" w:cs="ＭＳ Ｐゴシック" w:hint="eastAsia"/>
                <w:color w:val="000000" w:themeColor="text1"/>
                <w:kern w:val="0"/>
                <w:sz w:val="24"/>
                <w:szCs w:val="24"/>
              </w:rPr>
              <w:t>円</w:t>
            </w:r>
          </w:p>
        </w:tc>
        <w:tc>
          <w:tcPr>
            <w:tcW w:w="2410" w:type="dxa"/>
            <w:tcBorders>
              <w:top w:val="nil"/>
              <w:left w:val="nil"/>
              <w:bottom w:val="single" w:sz="4" w:space="0" w:color="auto"/>
              <w:right w:val="single" w:sz="4" w:space="0" w:color="auto"/>
            </w:tcBorders>
            <w:shd w:val="clear" w:color="auto" w:fill="auto"/>
            <w:noWrap/>
            <w:vAlign w:val="center"/>
            <w:hideMark/>
          </w:tcPr>
          <w:p w14:paraId="7B16C844"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w:t>
            </w:r>
            <w:r w:rsidRPr="000E4639">
              <w:rPr>
                <w:rFonts w:ascii="ＭＳ ゴシック" w:eastAsia="ＭＳ ゴシック" w:hAnsi="ＭＳ ゴシック" w:cs="ＭＳ Ｐゴシック"/>
                <w:color w:val="000000" w:themeColor="text1"/>
                <w:kern w:val="0"/>
                <w:sz w:val="24"/>
                <w:szCs w:val="24"/>
              </w:rPr>
              <w:t>268,000</w:t>
            </w:r>
            <w:r w:rsidRPr="000E4639">
              <w:rPr>
                <w:rFonts w:ascii="ＭＳ ゴシック" w:eastAsia="ＭＳ ゴシック" w:hAnsi="ＭＳ ゴシック" w:cs="ＭＳ Ｐゴシック" w:hint="eastAsia"/>
                <w:color w:val="000000" w:themeColor="text1"/>
                <w:kern w:val="0"/>
                <w:sz w:val="24"/>
                <w:szCs w:val="24"/>
              </w:rPr>
              <w:t>円</w:t>
            </w:r>
          </w:p>
        </w:tc>
      </w:tr>
      <w:tr w:rsidR="000E4639" w:rsidRPr="000E4639" w14:paraId="0C843D66" w14:textId="77777777" w:rsidTr="00126F45">
        <w:trPr>
          <w:trHeight w:val="375"/>
        </w:trPr>
        <w:tc>
          <w:tcPr>
            <w:tcW w:w="1276" w:type="dxa"/>
            <w:vMerge/>
            <w:tcBorders>
              <w:left w:val="single" w:sz="4" w:space="0" w:color="auto"/>
              <w:bottom w:val="single" w:sz="4" w:space="0" w:color="auto"/>
              <w:right w:val="single" w:sz="4" w:space="0" w:color="auto"/>
            </w:tcBorders>
          </w:tcPr>
          <w:p w14:paraId="0F7E2E1B" w14:textId="77777777" w:rsidR="00126F45" w:rsidRPr="000E4639" w:rsidRDefault="00126F45" w:rsidP="00126F45">
            <w:pPr>
              <w:widowControl/>
              <w:spacing w:line="480" w:lineRule="auto"/>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14:paraId="76BB6E03"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78" w:type="dxa"/>
            <w:vMerge/>
            <w:tcBorders>
              <w:top w:val="nil"/>
              <w:left w:val="single" w:sz="4" w:space="0" w:color="auto"/>
              <w:bottom w:val="single" w:sz="4" w:space="0" w:color="auto"/>
              <w:right w:val="single" w:sz="4" w:space="0" w:color="auto"/>
            </w:tcBorders>
            <w:vAlign w:val="center"/>
            <w:hideMark/>
          </w:tcPr>
          <w:p w14:paraId="0F786FBD"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1A6368E0"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14:paraId="72BB0A3A"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w:t>
            </w:r>
            <w:r w:rsidRPr="000E4639">
              <w:rPr>
                <w:rFonts w:ascii="ＭＳ ゴシック" w:eastAsia="ＭＳ ゴシック" w:hAnsi="ＭＳ ゴシック" w:cs="ＭＳ Ｐゴシック"/>
                <w:color w:val="000000" w:themeColor="text1"/>
                <w:kern w:val="0"/>
                <w:sz w:val="24"/>
                <w:szCs w:val="24"/>
              </w:rPr>
              <w:t>268,000</w:t>
            </w:r>
            <w:r w:rsidRPr="000E4639">
              <w:rPr>
                <w:rFonts w:ascii="ＭＳ ゴシック" w:eastAsia="ＭＳ ゴシック" w:hAnsi="ＭＳ ゴシック" w:cs="ＭＳ Ｐゴシック" w:hint="eastAsia"/>
                <w:color w:val="000000" w:themeColor="text1"/>
                <w:kern w:val="0"/>
                <w:sz w:val="24"/>
                <w:szCs w:val="24"/>
              </w:rPr>
              <w:t>円</w:t>
            </w:r>
          </w:p>
        </w:tc>
      </w:tr>
      <w:tr w:rsidR="000E4639" w:rsidRPr="000E4639" w14:paraId="58811FE3" w14:textId="77777777" w:rsidTr="00126F45">
        <w:trPr>
          <w:trHeight w:val="375"/>
        </w:trPr>
        <w:tc>
          <w:tcPr>
            <w:tcW w:w="1276" w:type="dxa"/>
            <w:vMerge w:val="restart"/>
            <w:tcBorders>
              <w:top w:val="nil"/>
              <w:left w:val="single" w:sz="4" w:space="0" w:color="auto"/>
              <w:right w:val="single" w:sz="4" w:space="0" w:color="auto"/>
            </w:tcBorders>
          </w:tcPr>
          <w:p w14:paraId="48341BF0"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Ｃ区分</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220B4A3"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1／3免除</w:t>
            </w:r>
          </w:p>
        </w:tc>
        <w:tc>
          <w:tcPr>
            <w:tcW w:w="1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BE7AA7"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94,000円</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741D4E"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color w:val="000000" w:themeColor="text1"/>
                <w:kern w:val="0"/>
                <w:sz w:val="24"/>
                <w:szCs w:val="24"/>
              </w:rPr>
              <w:t>268,000</w:t>
            </w:r>
            <w:r w:rsidRPr="000E4639">
              <w:rPr>
                <w:rFonts w:ascii="ＭＳ ゴシック" w:eastAsia="ＭＳ ゴシック" w:hAnsi="ＭＳ ゴシック" w:cs="ＭＳ Ｐゴシック" w:hint="eastAsia"/>
                <w:color w:val="000000" w:themeColor="text1"/>
                <w:kern w:val="0"/>
                <w:sz w:val="24"/>
                <w:szCs w:val="24"/>
              </w:rPr>
              <w:t>円</w:t>
            </w:r>
          </w:p>
        </w:tc>
        <w:tc>
          <w:tcPr>
            <w:tcW w:w="2410" w:type="dxa"/>
            <w:tcBorders>
              <w:top w:val="nil"/>
              <w:left w:val="nil"/>
              <w:bottom w:val="single" w:sz="4" w:space="0" w:color="auto"/>
              <w:right w:val="single" w:sz="4" w:space="0" w:color="auto"/>
            </w:tcBorders>
            <w:shd w:val="clear" w:color="auto" w:fill="auto"/>
            <w:noWrap/>
            <w:vAlign w:val="center"/>
            <w:hideMark/>
          </w:tcPr>
          <w:p w14:paraId="7294FB7F"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w:t>
            </w:r>
            <w:r w:rsidRPr="000E4639">
              <w:rPr>
                <w:rFonts w:ascii="ＭＳ ゴシック" w:eastAsia="ＭＳ ゴシック" w:hAnsi="ＭＳ ゴシック" w:cs="ＭＳ Ｐゴシック"/>
                <w:color w:val="000000" w:themeColor="text1"/>
                <w:kern w:val="0"/>
                <w:sz w:val="24"/>
                <w:szCs w:val="24"/>
              </w:rPr>
              <w:t>134,000</w:t>
            </w:r>
            <w:r w:rsidRPr="000E4639">
              <w:rPr>
                <w:rFonts w:ascii="ＭＳ ゴシック" w:eastAsia="ＭＳ ゴシック" w:hAnsi="ＭＳ ゴシック" w:cs="ＭＳ Ｐゴシック" w:hint="eastAsia"/>
                <w:color w:val="000000" w:themeColor="text1"/>
                <w:kern w:val="0"/>
                <w:sz w:val="24"/>
                <w:szCs w:val="24"/>
              </w:rPr>
              <w:t>円</w:t>
            </w:r>
          </w:p>
        </w:tc>
      </w:tr>
      <w:tr w:rsidR="000E4639" w:rsidRPr="000E4639" w14:paraId="7CA1559D" w14:textId="77777777" w:rsidTr="00126F45">
        <w:trPr>
          <w:trHeight w:val="375"/>
        </w:trPr>
        <w:tc>
          <w:tcPr>
            <w:tcW w:w="1276" w:type="dxa"/>
            <w:vMerge/>
            <w:tcBorders>
              <w:left w:val="single" w:sz="4" w:space="0" w:color="auto"/>
              <w:bottom w:val="single" w:sz="4" w:space="0" w:color="auto"/>
              <w:right w:val="single" w:sz="4" w:space="0" w:color="auto"/>
            </w:tcBorders>
          </w:tcPr>
          <w:p w14:paraId="6CB11EE7"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14:paraId="61FB8325"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78" w:type="dxa"/>
            <w:vMerge/>
            <w:tcBorders>
              <w:top w:val="nil"/>
              <w:left w:val="single" w:sz="4" w:space="0" w:color="auto"/>
              <w:bottom w:val="single" w:sz="4" w:space="0" w:color="auto"/>
              <w:right w:val="single" w:sz="4" w:space="0" w:color="auto"/>
            </w:tcBorders>
            <w:vAlign w:val="center"/>
            <w:hideMark/>
          </w:tcPr>
          <w:p w14:paraId="08E30CC5"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096D8B61"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14:paraId="4A88C95A"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w:t>
            </w:r>
            <w:r w:rsidRPr="000E4639">
              <w:rPr>
                <w:rFonts w:ascii="ＭＳ ゴシック" w:eastAsia="ＭＳ ゴシック" w:hAnsi="ＭＳ ゴシック" w:cs="ＭＳ Ｐゴシック"/>
                <w:color w:val="000000" w:themeColor="text1"/>
                <w:kern w:val="0"/>
                <w:sz w:val="24"/>
                <w:szCs w:val="24"/>
              </w:rPr>
              <w:t>134,000</w:t>
            </w:r>
            <w:r w:rsidRPr="000E4639">
              <w:rPr>
                <w:rFonts w:ascii="ＭＳ ゴシック" w:eastAsia="ＭＳ ゴシック" w:hAnsi="ＭＳ ゴシック" w:cs="ＭＳ Ｐゴシック" w:hint="eastAsia"/>
                <w:color w:val="000000" w:themeColor="text1"/>
                <w:kern w:val="0"/>
                <w:sz w:val="24"/>
                <w:szCs w:val="24"/>
              </w:rPr>
              <w:t>円</w:t>
            </w:r>
          </w:p>
        </w:tc>
      </w:tr>
    </w:tbl>
    <w:p w14:paraId="545E52A8" w14:textId="77777777" w:rsidR="00126F45" w:rsidRPr="000E4639" w:rsidRDefault="00126F45" w:rsidP="00126F45">
      <w:pPr>
        <w:rPr>
          <w:rFonts w:ascii="ＭＳ ゴシック" w:eastAsia="ＭＳ ゴシック" w:hAnsi="ＭＳ ゴシック"/>
          <w:color w:val="000000" w:themeColor="text1"/>
          <w:sz w:val="24"/>
          <w:szCs w:val="24"/>
        </w:rPr>
      </w:pPr>
    </w:p>
    <w:p w14:paraId="4195E327"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イ．大阪府立大学における支援（減免）額</w:t>
      </w:r>
    </w:p>
    <w:tbl>
      <w:tblPr>
        <w:tblpPr w:leftFromText="142" w:rightFromText="142" w:vertAnchor="text" w:horzAnchor="margin" w:tblpXSpec="center" w:tblpY="138"/>
        <w:tblW w:w="9491" w:type="dxa"/>
        <w:tblCellMar>
          <w:left w:w="99" w:type="dxa"/>
          <w:right w:w="99" w:type="dxa"/>
        </w:tblCellMar>
        <w:tblLook w:val="04A0" w:firstRow="1" w:lastRow="0" w:firstColumn="1" w:lastColumn="0" w:noHBand="0" w:noVBand="1"/>
      </w:tblPr>
      <w:tblGrid>
        <w:gridCol w:w="1276"/>
        <w:gridCol w:w="1843"/>
        <w:gridCol w:w="1978"/>
        <w:gridCol w:w="1984"/>
        <w:gridCol w:w="2410"/>
      </w:tblGrid>
      <w:tr w:rsidR="000E4639" w:rsidRPr="000E4639" w14:paraId="54CBC3B6" w14:textId="77777777" w:rsidTr="00126F45">
        <w:trPr>
          <w:trHeight w:val="375"/>
        </w:trPr>
        <w:tc>
          <w:tcPr>
            <w:tcW w:w="1276" w:type="dxa"/>
            <w:tcBorders>
              <w:top w:val="single" w:sz="4" w:space="0" w:color="auto"/>
              <w:left w:val="single" w:sz="4" w:space="0" w:color="auto"/>
              <w:bottom w:val="single" w:sz="4" w:space="0" w:color="auto"/>
              <w:right w:val="single" w:sz="4" w:space="0" w:color="auto"/>
            </w:tcBorders>
            <w:shd w:val="clear" w:color="auto" w:fill="FFFF00"/>
          </w:tcPr>
          <w:p w14:paraId="2E382D21"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支援区分</w:t>
            </w:r>
          </w:p>
        </w:tc>
        <w:tc>
          <w:tcPr>
            <w:tcW w:w="184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C281C49"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減免内容</w:t>
            </w:r>
          </w:p>
        </w:tc>
        <w:tc>
          <w:tcPr>
            <w:tcW w:w="1978" w:type="dxa"/>
            <w:tcBorders>
              <w:top w:val="single" w:sz="4" w:space="0" w:color="auto"/>
              <w:left w:val="nil"/>
              <w:bottom w:val="single" w:sz="4" w:space="0" w:color="auto"/>
              <w:right w:val="single" w:sz="4" w:space="0" w:color="auto"/>
            </w:tcBorders>
            <w:shd w:val="clear" w:color="auto" w:fill="FFFF00"/>
            <w:noWrap/>
            <w:vAlign w:val="center"/>
            <w:hideMark/>
          </w:tcPr>
          <w:p w14:paraId="69D1F96E"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入学料支援</w:t>
            </w:r>
          </w:p>
          <w:p w14:paraId="375AD3CB"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（減免）額</w:t>
            </w:r>
          </w:p>
        </w:tc>
        <w:tc>
          <w:tcPr>
            <w:tcW w:w="4394" w:type="dxa"/>
            <w:gridSpan w:val="2"/>
            <w:tcBorders>
              <w:top w:val="single" w:sz="4" w:space="0" w:color="auto"/>
              <w:left w:val="nil"/>
              <w:bottom w:val="single" w:sz="4" w:space="0" w:color="auto"/>
              <w:right w:val="single" w:sz="4" w:space="0" w:color="000000"/>
            </w:tcBorders>
            <w:shd w:val="clear" w:color="auto" w:fill="FFFF00"/>
            <w:noWrap/>
            <w:vAlign w:val="center"/>
            <w:hideMark/>
          </w:tcPr>
          <w:p w14:paraId="327BDCA0"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授業料支援（減免）額</w:t>
            </w:r>
          </w:p>
        </w:tc>
      </w:tr>
      <w:tr w:rsidR="000E4639" w:rsidRPr="000E4639" w14:paraId="759ED2DE" w14:textId="77777777" w:rsidTr="00126F45">
        <w:trPr>
          <w:trHeight w:val="375"/>
        </w:trPr>
        <w:tc>
          <w:tcPr>
            <w:tcW w:w="1276" w:type="dxa"/>
            <w:vMerge w:val="restart"/>
            <w:tcBorders>
              <w:top w:val="nil"/>
              <w:left w:val="single" w:sz="4" w:space="0" w:color="auto"/>
              <w:right w:val="single" w:sz="4" w:space="0" w:color="auto"/>
            </w:tcBorders>
          </w:tcPr>
          <w:p w14:paraId="281FF1F0"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Ａ区分</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6C914F57"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全額免除</w:t>
            </w:r>
          </w:p>
        </w:tc>
        <w:tc>
          <w:tcPr>
            <w:tcW w:w="1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9D9D91"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282,000円</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B278F3"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535,800円</w:t>
            </w:r>
          </w:p>
        </w:tc>
        <w:tc>
          <w:tcPr>
            <w:tcW w:w="2410" w:type="dxa"/>
            <w:tcBorders>
              <w:top w:val="nil"/>
              <w:left w:val="nil"/>
              <w:bottom w:val="single" w:sz="4" w:space="0" w:color="auto"/>
              <w:right w:val="single" w:sz="4" w:space="0" w:color="auto"/>
            </w:tcBorders>
            <w:shd w:val="clear" w:color="auto" w:fill="auto"/>
            <w:noWrap/>
            <w:vAlign w:val="center"/>
            <w:hideMark/>
          </w:tcPr>
          <w:p w14:paraId="53D6E1BC"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【前期】267,900円</w:t>
            </w:r>
          </w:p>
        </w:tc>
      </w:tr>
      <w:tr w:rsidR="000E4639" w:rsidRPr="000E4639" w14:paraId="63152719" w14:textId="77777777" w:rsidTr="00126F45">
        <w:trPr>
          <w:trHeight w:val="375"/>
        </w:trPr>
        <w:tc>
          <w:tcPr>
            <w:tcW w:w="1276" w:type="dxa"/>
            <w:vMerge/>
            <w:tcBorders>
              <w:left w:val="single" w:sz="4" w:space="0" w:color="auto"/>
              <w:bottom w:val="single" w:sz="4" w:space="0" w:color="auto"/>
              <w:right w:val="single" w:sz="4" w:space="0" w:color="auto"/>
            </w:tcBorders>
          </w:tcPr>
          <w:p w14:paraId="690C8C3A" w14:textId="77777777" w:rsidR="00126F45" w:rsidRPr="000E4639" w:rsidRDefault="00126F45" w:rsidP="00126F45">
            <w:pPr>
              <w:widowControl/>
              <w:spacing w:line="480" w:lineRule="auto"/>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14:paraId="216C7765"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78" w:type="dxa"/>
            <w:vMerge/>
            <w:tcBorders>
              <w:top w:val="nil"/>
              <w:left w:val="single" w:sz="4" w:space="0" w:color="auto"/>
              <w:bottom w:val="single" w:sz="4" w:space="0" w:color="auto"/>
              <w:right w:val="single" w:sz="4" w:space="0" w:color="auto"/>
            </w:tcBorders>
            <w:vAlign w:val="center"/>
            <w:hideMark/>
          </w:tcPr>
          <w:p w14:paraId="592D2DDD"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35455EC3"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14:paraId="415132C3"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【後期】267,900円</w:t>
            </w:r>
          </w:p>
        </w:tc>
      </w:tr>
      <w:tr w:rsidR="000E4639" w:rsidRPr="000E4639" w14:paraId="514128C1" w14:textId="77777777" w:rsidTr="00126F45">
        <w:trPr>
          <w:trHeight w:val="375"/>
        </w:trPr>
        <w:tc>
          <w:tcPr>
            <w:tcW w:w="1276" w:type="dxa"/>
            <w:vMerge w:val="restart"/>
            <w:tcBorders>
              <w:top w:val="nil"/>
              <w:left w:val="single" w:sz="4" w:space="0" w:color="auto"/>
              <w:right w:val="single" w:sz="4" w:space="0" w:color="auto"/>
            </w:tcBorders>
          </w:tcPr>
          <w:p w14:paraId="3D89D621"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Ｂ区分</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6BE886FA"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2／3免除</w:t>
            </w:r>
          </w:p>
        </w:tc>
        <w:tc>
          <w:tcPr>
            <w:tcW w:w="1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8F209A"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188,000円</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E2907B"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357,200円</w:t>
            </w:r>
          </w:p>
        </w:tc>
        <w:tc>
          <w:tcPr>
            <w:tcW w:w="2410" w:type="dxa"/>
            <w:tcBorders>
              <w:top w:val="nil"/>
              <w:left w:val="nil"/>
              <w:bottom w:val="single" w:sz="4" w:space="0" w:color="auto"/>
              <w:right w:val="single" w:sz="4" w:space="0" w:color="auto"/>
            </w:tcBorders>
            <w:shd w:val="clear" w:color="auto" w:fill="auto"/>
            <w:noWrap/>
            <w:vAlign w:val="center"/>
            <w:hideMark/>
          </w:tcPr>
          <w:p w14:paraId="29CDA50A"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【前期】178,600円</w:t>
            </w:r>
          </w:p>
        </w:tc>
      </w:tr>
      <w:tr w:rsidR="000E4639" w:rsidRPr="000E4639" w14:paraId="46A5AC7D" w14:textId="77777777" w:rsidTr="00126F45">
        <w:trPr>
          <w:trHeight w:val="375"/>
        </w:trPr>
        <w:tc>
          <w:tcPr>
            <w:tcW w:w="1276" w:type="dxa"/>
            <w:vMerge/>
            <w:tcBorders>
              <w:left w:val="single" w:sz="4" w:space="0" w:color="auto"/>
              <w:bottom w:val="single" w:sz="4" w:space="0" w:color="auto"/>
              <w:right w:val="single" w:sz="4" w:space="0" w:color="auto"/>
            </w:tcBorders>
          </w:tcPr>
          <w:p w14:paraId="4BC54FD3" w14:textId="77777777" w:rsidR="00126F45" w:rsidRPr="000E4639" w:rsidRDefault="00126F45" w:rsidP="00126F45">
            <w:pPr>
              <w:widowControl/>
              <w:spacing w:line="480" w:lineRule="auto"/>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14:paraId="6B943814"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78" w:type="dxa"/>
            <w:vMerge/>
            <w:tcBorders>
              <w:top w:val="nil"/>
              <w:left w:val="single" w:sz="4" w:space="0" w:color="auto"/>
              <w:bottom w:val="single" w:sz="4" w:space="0" w:color="auto"/>
              <w:right w:val="single" w:sz="4" w:space="0" w:color="auto"/>
            </w:tcBorders>
            <w:vAlign w:val="center"/>
            <w:hideMark/>
          </w:tcPr>
          <w:p w14:paraId="30383CB8"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787E3695"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14:paraId="1D00E6DF"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【後期】178,600円</w:t>
            </w:r>
          </w:p>
        </w:tc>
      </w:tr>
      <w:tr w:rsidR="000E4639" w:rsidRPr="000E4639" w14:paraId="6717709A" w14:textId="77777777" w:rsidTr="00126F45">
        <w:trPr>
          <w:trHeight w:val="375"/>
        </w:trPr>
        <w:tc>
          <w:tcPr>
            <w:tcW w:w="1276" w:type="dxa"/>
            <w:vMerge w:val="restart"/>
            <w:tcBorders>
              <w:top w:val="nil"/>
              <w:left w:val="single" w:sz="4" w:space="0" w:color="auto"/>
              <w:right w:val="single" w:sz="4" w:space="0" w:color="auto"/>
            </w:tcBorders>
          </w:tcPr>
          <w:p w14:paraId="5CD70915"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Ｃ区分</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40844405"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1／3免除</w:t>
            </w:r>
          </w:p>
        </w:tc>
        <w:tc>
          <w:tcPr>
            <w:tcW w:w="19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32420B"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94,000円</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1C6BBF"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178,600円</w:t>
            </w:r>
          </w:p>
        </w:tc>
        <w:tc>
          <w:tcPr>
            <w:tcW w:w="2410" w:type="dxa"/>
            <w:tcBorders>
              <w:top w:val="nil"/>
              <w:left w:val="nil"/>
              <w:bottom w:val="single" w:sz="4" w:space="0" w:color="auto"/>
              <w:right w:val="single" w:sz="4" w:space="0" w:color="auto"/>
            </w:tcBorders>
            <w:shd w:val="clear" w:color="auto" w:fill="auto"/>
            <w:noWrap/>
            <w:vAlign w:val="center"/>
            <w:hideMark/>
          </w:tcPr>
          <w:p w14:paraId="695E70BA"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【前期】89,300円</w:t>
            </w:r>
          </w:p>
        </w:tc>
      </w:tr>
      <w:tr w:rsidR="000E4639" w:rsidRPr="000E4639" w14:paraId="5A16B27A" w14:textId="77777777" w:rsidTr="00126F45">
        <w:trPr>
          <w:trHeight w:val="375"/>
        </w:trPr>
        <w:tc>
          <w:tcPr>
            <w:tcW w:w="1276" w:type="dxa"/>
            <w:vMerge/>
            <w:tcBorders>
              <w:left w:val="single" w:sz="4" w:space="0" w:color="auto"/>
              <w:bottom w:val="single" w:sz="4" w:space="0" w:color="auto"/>
              <w:right w:val="single" w:sz="4" w:space="0" w:color="auto"/>
            </w:tcBorders>
          </w:tcPr>
          <w:p w14:paraId="0947A668"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14:paraId="1CC78AD2"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78" w:type="dxa"/>
            <w:vMerge/>
            <w:tcBorders>
              <w:top w:val="nil"/>
              <w:left w:val="single" w:sz="4" w:space="0" w:color="auto"/>
              <w:bottom w:val="single" w:sz="4" w:space="0" w:color="auto"/>
              <w:right w:val="single" w:sz="4" w:space="0" w:color="auto"/>
            </w:tcBorders>
            <w:vAlign w:val="center"/>
            <w:hideMark/>
          </w:tcPr>
          <w:p w14:paraId="2E25661E"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14:paraId="6BCB5FD7"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14:paraId="7428BE3A"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【後期】89,300円</w:t>
            </w:r>
          </w:p>
        </w:tc>
      </w:tr>
    </w:tbl>
    <w:p w14:paraId="33C9D274" w14:textId="77777777" w:rsidR="00126F45" w:rsidRPr="000E4639" w:rsidRDefault="00126F45" w:rsidP="00126F45">
      <w:pPr>
        <w:rPr>
          <w:rFonts w:ascii="ＭＳ ゴシック" w:eastAsia="ＭＳ ゴシック" w:hAnsi="ＭＳ ゴシック"/>
          <w:color w:val="000000" w:themeColor="text1"/>
          <w:sz w:val="24"/>
          <w:szCs w:val="24"/>
        </w:rPr>
      </w:pPr>
    </w:p>
    <w:p w14:paraId="609B87B4" w14:textId="77777777" w:rsidR="00126F45" w:rsidRPr="000E4639" w:rsidRDefault="00126F45" w:rsidP="00126F45">
      <w:pPr>
        <w:rPr>
          <w:rFonts w:ascii="ＭＳ ゴシック" w:eastAsia="ＭＳ ゴシック" w:hAnsi="ＭＳ ゴシック"/>
          <w:color w:val="000000" w:themeColor="text1"/>
          <w:sz w:val="24"/>
          <w:szCs w:val="24"/>
        </w:rPr>
      </w:pPr>
    </w:p>
    <w:p w14:paraId="49B1DCE1"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lastRenderedPageBreak/>
        <w:t>ウ．大阪市立大学における支援（減免）額</w:t>
      </w:r>
    </w:p>
    <w:tbl>
      <w:tblPr>
        <w:tblpPr w:leftFromText="142" w:rightFromText="142" w:vertAnchor="text" w:horzAnchor="margin" w:tblpXSpec="center" w:tblpY="59"/>
        <w:tblW w:w="9491" w:type="dxa"/>
        <w:tblCellMar>
          <w:left w:w="99" w:type="dxa"/>
          <w:right w:w="99" w:type="dxa"/>
        </w:tblCellMar>
        <w:tblLook w:val="04A0" w:firstRow="1" w:lastRow="0" w:firstColumn="1" w:lastColumn="0" w:noHBand="0" w:noVBand="1"/>
      </w:tblPr>
      <w:tblGrid>
        <w:gridCol w:w="1276"/>
        <w:gridCol w:w="1701"/>
        <w:gridCol w:w="2693"/>
        <w:gridCol w:w="1418"/>
        <w:gridCol w:w="2403"/>
      </w:tblGrid>
      <w:tr w:rsidR="000E4639" w:rsidRPr="000E4639" w14:paraId="33F60919" w14:textId="77777777" w:rsidTr="00126F45">
        <w:trPr>
          <w:trHeight w:val="375"/>
        </w:trPr>
        <w:tc>
          <w:tcPr>
            <w:tcW w:w="1276"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773916F"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支援区分</w:t>
            </w:r>
          </w:p>
        </w:tc>
        <w:tc>
          <w:tcPr>
            <w:tcW w:w="1701" w:type="dxa"/>
            <w:tcBorders>
              <w:top w:val="single" w:sz="4" w:space="0" w:color="auto"/>
              <w:left w:val="nil"/>
              <w:bottom w:val="single" w:sz="4" w:space="0" w:color="auto"/>
              <w:right w:val="single" w:sz="4" w:space="0" w:color="auto"/>
            </w:tcBorders>
            <w:shd w:val="clear" w:color="auto" w:fill="FFFF00"/>
          </w:tcPr>
          <w:p w14:paraId="379F262B"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減免内容</w:t>
            </w:r>
          </w:p>
        </w:tc>
        <w:tc>
          <w:tcPr>
            <w:tcW w:w="269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F88071A"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入学料支援</w:t>
            </w:r>
          </w:p>
          <w:p w14:paraId="50855539"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（減免）額</w:t>
            </w:r>
          </w:p>
        </w:tc>
        <w:tc>
          <w:tcPr>
            <w:tcW w:w="3821" w:type="dxa"/>
            <w:gridSpan w:val="2"/>
            <w:tcBorders>
              <w:top w:val="single" w:sz="4" w:space="0" w:color="auto"/>
              <w:left w:val="nil"/>
              <w:bottom w:val="single" w:sz="4" w:space="0" w:color="auto"/>
              <w:right w:val="single" w:sz="4" w:space="0" w:color="000000"/>
            </w:tcBorders>
            <w:shd w:val="clear" w:color="auto" w:fill="FFFF00"/>
            <w:noWrap/>
            <w:vAlign w:val="center"/>
            <w:hideMark/>
          </w:tcPr>
          <w:p w14:paraId="26235163"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授業料支援（減免）額</w:t>
            </w:r>
          </w:p>
        </w:tc>
      </w:tr>
      <w:tr w:rsidR="000E4639" w:rsidRPr="000E4639" w14:paraId="02304DF6" w14:textId="77777777" w:rsidTr="00126F45">
        <w:trPr>
          <w:trHeight w:val="168"/>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0C7DE86"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Ａ区分</w:t>
            </w:r>
          </w:p>
        </w:tc>
        <w:tc>
          <w:tcPr>
            <w:tcW w:w="1701" w:type="dxa"/>
            <w:vMerge w:val="restart"/>
            <w:tcBorders>
              <w:top w:val="nil"/>
              <w:left w:val="nil"/>
              <w:right w:val="single" w:sz="4" w:space="0" w:color="auto"/>
            </w:tcBorders>
          </w:tcPr>
          <w:p w14:paraId="0EB07760"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減免対象額の全額免除</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2E0564D"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(市内在住)222,000円</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5B7E56"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535,800円</w:t>
            </w:r>
          </w:p>
        </w:tc>
        <w:tc>
          <w:tcPr>
            <w:tcW w:w="2403" w:type="dxa"/>
            <w:tcBorders>
              <w:top w:val="nil"/>
              <w:left w:val="nil"/>
              <w:bottom w:val="single" w:sz="4" w:space="0" w:color="auto"/>
              <w:right w:val="single" w:sz="4" w:space="0" w:color="auto"/>
            </w:tcBorders>
            <w:shd w:val="clear" w:color="auto" w:fill="auto"/>
            <w:noWrap/>
            <w:vAlign w:val="center"/>
            <w:hideMark/>
          </w:tcPr>
          <w:p w14:paraId="380A6779"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【前期】267,900円</w:t>
            </w:r>
          </w:p>
        </w:tc>
      </w:tr>
      <w:tr w:rsidR="000E4639" w:rsidRPr="000E4639" w14:paraId="1D010BD7" w14:textId="77777777" w:rsidTr="00126F45">
        <w:trPr>
          <w:trHeight w:val="375"/>
        </w:trPr>
        <w:tc>
          <w:tcPr>
            <w:tcW w:w="1276" w:type="dxa"/>
            <w:vMerge/>
            <w:tcBorders>
              <w:top w:val="nil"/>
              <w:left w:val="single" w:sz="4" w:space="0" w:color="auto"/>
              <w:bottom w:val="single" w:sz="4" w:space="0" w:color="auto"/>
              <w:right w:val="single" w:sz="4" w:space="0" w:color="auto"/>
            </w:tcBorders>
            <w:vAlign w:val="center"/>
            <w:hideMark/>
          </w:tcPr>
          <w:p w14:paraId="122B8C9E"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701" w:type="dxa"/>
            <w:vMerge/>
            <w:tcBorders>
              <w:left w:val="nil"/>
              <w:bottom w:val="single" w:sz="4" w:space="0" w:color="auto"/>
              <w:right w:val="single" w:sz="4" w:space="0" w:color="auto"/>
            </w:tcBorders>
          </w:tcPr>
          <w:p w14:paraId="2BBE505C"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F1DA46D"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(府内在住)282,000円</w:t>
            </w:r>
          </w:p>
        </w:tc>
        <w:tc>
          <w:tcPr>
            <w:tcW w:w="1418" w:type="dxa"/>
            <w:vMerge/>
            <w:tcBorders>
              <w:top w:val="nil"/>
              <w:left w:val="single" w:sz="4" w:space="0" w:color="auto"/>
              <w:bottom w:val="single" w:sz="4" w:space="0" w:color="000000"/>
              <w:right w:val="single" w:sz="4" w:space="0" w:color="auto"/>
            </w:tcBorders>
            <w:vAlign w:val="center"/>
            <w:hideMark/>
          </w:tcPr>
          <w:p w14:paraId="6F39BC9E"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03" w:type="dxa"/>
            <w:tcBorders>
              <w:top w:val="nil"/>
              <w:left w:val="nil"/>
              <w:bottom w:val="single" w:sz="4" w:space="0" w:color="auto"/>
              <w:right w:val="single" w:sz="4" w:space="0" w:color="auto"/>
            </w:tcBorders>
            <w:shd w:val="clear" w:color="auto" w:fill="auto"/>
            <w:noWrap/>
            <w:vAlign w:val="center"/>
            <w:hideMark/>
          </w:tcPr>
          <w:p w14:paraId="1505DD22"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【後期】267,900円</w:t>
            </w:r>
          </w:p>
        </w:tc>
      </w:tr>
      <w:tr w:rsidR="000E4639" w:rsidRPr="000E4639" w14:paraId="72443E69" w14:textId="77777777" w:rsidTr="00126F45">
        <w:trPr>
          <w:trHeight w:val="375"/>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C2FEA35"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Ｂ区分</w:t>
            </w:r>
          </w:p>
        </w:tc>
        <w:tc>
          <w:tcPr>
            <w:tcW w:w="1701" w:type="dxa"/>
            <w:vMerge w:val="restart"/>
            <w:tcBorders>
              <w:top w:val="nil"/>
              <w:left w:val="nil"/>
              <w:right w:val="single" w:sz="4" w:space="0" w:color="auto"/>
            </w:tcBorders>
          </w:tcPr>
          <w:p w14:paraId="6538C872"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2／3免除</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E6EAB69"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(市内在住)148,000円</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B2A780"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357,200円</w:t>
            </w:r>
          </w:p>
        </w:tc>
        <w:tc>
          <w:tcPr>
            <w:tcW w:w="2403" w:type="dxa"/>
            <w:tcBorders>
              <w:top w:val="nil"/>
              <w:left w:val="nil"/>
              <w:bottom w:val="single" w:sz="4" w:space="0" w:color="auto"/>
              <w:right w:val="single" w:sz="4" w:space="0" w:color="auto"/>
            </w:tcBorders>
            <w:shd w:val="clear" w:color="auto" w:fill="auto"/>
            <w:noWrap/>
            <w:vAlign w:val="center"/>
            <w:hideMark/>
          </w:tcPr>
          <w:p w14:paraId="0ED09080"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【前期】178,600円</w:t>
            </w:r>
          </w:p>
        </w:tc>
      </w:tr>
      <w:tr w:rsidR="000E4639" w:rsidRPr="000E4639" w14:paraId="3B6DA34D" w14:textId="77777777" w:rsidTr="00126F45">
        <w:trPr>
          <w:trHeight w:val="375"/>
        </w:trPr>
        <w:tc>
          <w:tcPr>
            <w:tcW w:w="1276" w:type="dxa"/>
            <w:vMerge/>
            <w:tcBorders>
              <w:top w:val="nil"/>
              <w:left w:val="single" w:sz="4" w:space="0" w:color="auto"/>
              <w:bottom w:val="single" w:sz="4" w:space="0" w:color="auto"/>
              <w:right w:val="single" w:sz="4" w:space="0" w:color="auto"/>
            </w:tcBorders>
            <w:vAlign w:val="center"/>
            <w:hideMark/>
          </w:tcPr>
          <w:p w14:paraId="3F1B4006"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701" w:type="dxa"/>
            <w:vMerge/>
            <w:tcBorders>
              <w:left w:val="nil"/>
              <w:bottom w:val="single" w:sz="4" w:space="0" w:color="auto"/>
              <w:right w:val="single" w:sz="4" w:space="0" w:color="auto"/>
            </w:tcBorders>
          </w:tcPr>
          <w:p w14:paraId="13740604"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5178724"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(府内在住)188,000円</w:t>
            </w:r>
          </w:p>
        </w:tc>
        <w:tc>
          <w:tcPr>
            <w:tcW w:w="1418" w:type="dxa"/>
            <w:vMerge/>
            <w:tcBorders>
              <w:top w:val="nil"/>
              <w:left w:val="single" w:sz="4" w:space="0" w:color="auto"/>
              <w:bottom w:val="single" w:sz="4" w:space="0" w:color="000000"/>
              <w:right w:val="single" w:sz="4" w:space="0" w:color="auto"/>
            </w:tcBorders>
            <w:vAlign w:val="center"/>
            <w:hideMark/>
          </w:tcPr>
          <w:p w14:paraId="52A8590D"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03" w:type="dxa"/>
            <w:tcBorders>
              <w:top w:val="nil"/>
              <w:left w:val="nil"/>
              <w:bottom w:val="single" w:sz="4" w:space="0" w:color="auto"/>
              <w:right w:val="single" w:sz="4" w:space="0" w:color="auto"/>
            </w:tcBorders>
            <w:shd w:val="clear" w:color="auto" w:fill="auto"/>
            <w:noWrap/>
            <w:vAlign w:val="center"/>
            <w:hideMark/>
          </w:tcPr>
          <w:p w14:paraId="1F6D33EC"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【後期】178,600円</w:t>
            </w:r>
          </w:p>
        </w:tc>
      </w:tr>
      <w:tr w:rsidR="000E4639" w:rsidRPr="000E4639" w14:paraId="4C8C4395" w14:textId="77777777" w:rsidTr="00126F45">
        <w:trPr>
          <w:trHeight w:val="375"/>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81E8E25"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Ｃ区分</w:t>
            </w:r>
          </w:p>
        </w:tc>
        <w:tc>
          <w:tcPr>
            <w:tcW w:w="1701" w:type="dxa"/>
            <w:vMerge w:val="restart"/>
            <w:tcBorders>
              <w:top w:val="nil"/>
              <w:left w:val="nil"/>
              <w:right w:val="single" w:sz="4" w:space="0" w:color="auto"/>
            </w:tcBorders>
          </w:tcPr>
          <w:p w14:paraId="47402517"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1／3免除</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2DBC2BE"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(市内在住)74,000円</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CAAF44"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178,600円</w:t>
            </w:r>
          </w:p>
        </w:tc>
        <w:tc>
          <w:tcPr>
            <w:tcW w:w="2403" w:type="dxa"/>
            <w:tcBorders>
              <w:top w:val="nil"/>
              <w:left w:val="nil"/>
              <w:bottom w:val="single" w:sz="4" w:space="0" w:color="auto"/>
              <w:right w:val="single" w:sz="4" w:space="0" w:color="auto"/>
            </w:tcBorders>
            <w:shd w:val="clear" w:color="auto" w:fill="auto"/>
            <w:noWrap/>
            <w:vAlign w:val="center"/>
            <w:hideMark/>
          </w:tcPr>
          <w:p w14:paraId="51B29F0B"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【前期】89,300円</w:t>
            </w:r>
          </w:p>
        </w:tc>
      </w:tr>
      <w:tr w:rsidR="000E4639" w:rsidRPr="000E4639" w14:paraId="2BD0F0B1" w14:textId="77777777" w:rsidTr="00126F45">
        <w:trPr>
          <w:trHeight w:val="375"/>
        </w:trPr>
        <w:tc>
          <w:tcPr>
            <w:tcW w:w="1276" w:type="dxa"/>
            <w:vMerge/>
            <w:tcBorders>
              <w:top w:val="nil"/>
              <w:left w:val="single" w:sz="4" w:space="0" w:color="auto"/>
              <w:bottom w:val="single" w:sz="4" w:space="0" w:color="auto"/>
              <w:right w:val="single" w:sz="4" w:space="0" w:color="auto"/>
            </w:tcBorders>
            <w:vAlign w:val="center"/>
            <w:hideMark/>
          </w:tcPr>
          <w:p w14:paraId="3C099C1F"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701" w:type="dxa"/>
            <w:vMerge/>
            <w:tcBorders>
              <w:left w:val="nil"/>
              <w:bottom w:val="single" w:sz="4" w:space="0" w:color="auto"/>
              <w:right w:val="single" w:sz="4" w:space="0" w:color="auto"/>
            </w:tcBorders>
          </w:tcPr>
          <w:p w14:paraId="57B727CE"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87EDBCF"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(府内在住)94,000円</w:t>
            </w:r>
          </w:p>
        </w:tc>
        <w:tc>
          <w:tcPr>
            <w:tcW w:w="1418" w:type="dxa"/>
            <w:vMerge/>
            <w:tcBorders>
              <w:top w:val="nil"/>
              <w:left w:val="single" w:sz="4" w:space="0" w:color="auto"/>
              <w:bottom w:val="single" w:sz="4" w:space="0" w:color="000000"/>
              <w:right w:val="single" w:sz="4" w:space="0" w:color="auto"/>
            </w:tcBorders>
            <w:vAlign w:val="center"/>
            <w:hideMark/>
          </w:tcPr>
          <w:p w14:paraId="25C3631A"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03" w:type="dxa"/>
            <w:tcBorders>
              <w:top w:val="nil"/>
              <w:left w:val="nil"/>
              <w:bottom w:val="single" w:sz="4" w:space="0" w:color="auto"/>
              <w:right w:val="single" w:sz="4" w:space="0" w:color="auto"/>
            </w:tcBorders>
            <w:shd w:val="clear" w:color="auto" w:fill="auto"/>
            <w:noWrap/>
            <w:vAlign w:val="center"/>
            <w:hideMark/>
          </w:tcPr>
          <w:p w14:paraId="53BD9A2F"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【後期】89,300円</w:t>
            </w:r>
          </w:p>
        </w:tc>
      </w:tr>
    </w:tbl>
    <w:p w14:paraId="09AE7432" w14:textId="77777777" w:rsidR="00126F45" w:rsidRPr="000E4639" w:rsidRDefault="00126F45" w:rsidP="00126F45">
      <w:pPr>
        <w:rPr>
          <w:rFonts w:ascii="ＭＳ ゴシック" w:eastAsia="ＭＳ ゴシック" w:hAnsi="ＭＳ ゴシック"/>
          <w:color w:val="000000" w:themeColor="text1"/>
          <w:sz w:val="24"/>
          <w:szCs w:val="24"/>
        </w:rPr>
      </w:pPr>
    </w:p>
    <w:p w14:paraId="04AC56FE" w14:textId="77777777" w:rsidR="00126F45" w:rsidRPr="000E4639" w:rsidRDefault="00126F45" w:rsidP="00126F45">
      <w:pPr>
        <w:rPr>
          <w:rFonts w:ascii="ＭＳ ゴシック" w:eastAsia="ＭＳ ゴシック" w:hAnsi="ＭＳ ゴシック"/>
          <w:color w:val="000000" w:themeColor="text1"/>
          <w:sz w:val="24"/>
          <w:szCs w:val="24"/>
        </w:rPr>
      </w:pPr>
    </w:p>
    <w:p w14:paraId="629203EC"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エ．大阪公立大学工業高等専門学校における支援（減免）額</w:t>
      </w:r>
    </w:p>
    <w:tbl>
      <w:tblPr>
        <w:tblW w:w="9491" w:type="dxa"/>
        <w:tblInd w:w="137" w:type="dxa"/>
        <w:tblCellMar>
          <w:left w:w="99" w:type="dxa"/>
          <w:right w:w="99" w:type="dxa"/>
        </w:tblCellMar>
        <w:tblLook w:val="04A0" w:firstRow="1" w:lastRow="0" w:firstColumn="1" w:lastColumn="0" w:noHBand="0" w:noVBand="1"/>
      </w:tblPr>
      <w:tblGrid>
        <w:gridCol w:w="1276"/>
        <w:gridCol w:w="1843"/>
        <w:gridCol w:w="2126"/>
        <w:gridCol w:w="1843"/>
        <w:gridCol w:w="2403"/>
      </w:tblGrid>
      <w:tr w:rsidR="000E4639" w:rsidRPr="000E4639" w14:paraId="479AF87A" w14:textId="77777777" w:rsidTr="00126F45">
        <w:trPr>
          <w:trHeight w:val="375"/>
        </w:trPr>
        <w:tc>
          <w:tcPr>
            <w:tcW w:w="1276"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6AD50AD"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支援区分</w:t>
            </w:r>
          </w:p>
        </w:tc>
        <w:tc>
          <w:tcPr>
            <w:tcW w:w="1843" w:type="dxa"/>
            <w:tcBorders>
              <w:top w:val="single" w:sz="4" w:space="0" w:color="auto"/>
              <w:left w:val="nil"/>
              <w:bottom w:val="single" w:sz="4" w:space="0" w:color="auto"/>
              <w:right w:val="single" w:sz="4" w:space="0" w:color="auto"/>
            </w:tcBorders>
            <w:shd w:val="clear" w:color="auto" w:fill="FFFF00"/>
          </w:tcPr>
          <w:p w14:paraId="11FCAB75" w14:textId="77777777" w:rsidR="00126F45" w:rsidRPr="000E4639" w:rsidRDefault="00126F45" w:rsidP="00126F45">
            <w:pPr>
              <w:widowControl/>
              <w:spacing w:line="480" w:lineRule="auto"/>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減免内容</w:t>
            </w:r>
          </w:p>
        </w:tc>
        <w:tc>
          <w:tcPr>
            <w:tcW w:w="2126"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54A5A3B"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入学料支援</w:t>
            </w:r>
          </w:p>
          <w:p w14:paraId="30746226"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（減免）額</w:t>
            </w:r>
          </w:p>
        </w:tc>
        <w:tc>
          <w:tcPr>
            <w:tcW w:w="4246" w:type="dxa"/>
            <w:gridSpan w:val="2"/>
            <w:tcBorders>
              <w:top w:val="single" w:sz="4" w:space="0" w:color="auto"/>
              <w:left w:val="nil"/>
              <w:bottom w:val="single" w:sz="4" w:space="0" w:color="auto"/>
              <w:right w:val="single" w:sz="4" w:space="0" w:color="000000"/>
            </w:tcBorders>
            <w:shd w:val="clear" w:color="auto" w:fill="FFFF00"/>
            <w:noWrap/>
            <w:vAlign w:val="center"/>
            <w:hideMark/>
          </w:tcPr>
          <w:p w14:paraId="7BE6280A"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授業料支援（減免）額</w:t>
            </w:r>
          </w:p>
        </w:tc>
      </w:tr>
      <w:tr w:rsidR="000E4639" w:rsidRPr="000E4639" w14:paraId="3BB1524B" w14:textId="77777777" w:rsidTr="00126F45">
        <w:trPr>
          <w:trHeight w:val="375"/>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F3B2914"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Ａ区分</w:t>
            </w:r>
          </w:p>
        </w:tc>
        <w:tc>
          <w:tcPr>
            <w:tcW w:w="1843" w:type="dxa"/>
            <w:vMerge w:val="restart"/>
            <w:tcBorders>
              <w:top w:val="nil"/>
              <w:left w:val="single" w:sz="4" w:space="0" w:color="auto"/>
              <w:right w:val="single" w:sz="4" w:space="0" w:color="auto"/>
            </w:tcBorders>
          </w:tcPr>
          <w:p w14:paraId="3BA3A60E"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全額免除</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262CFF"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84,600円</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98F82C"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234,600円</w:t>
            </w:r>
          </w:p>
        </w:tc>
        <w:tc>
          <w:tcPr>
            <w:tcW w:w="2403" w:type="dxa"/>
            <w:tcBorders>
              <w:top w:val="nil"/>
              <w:left w:val="nil"/>
              <w:bottom w:val="single" w:sz="4" w:space="0" w:color="auto"/>
              <w:right w:val="single" w:sz="4" w:space="0" w:color="auto"/>
            </w:tcBorders>
            <w:shd w:val="clear" w:color="auto" w:fill="auto"/>
            <w:noWrap/>
            <w:vAlign w:val="center"/>
            <w:hideMark/>
          </w:tcPr>
          <w:p w14:paraId="3E75790A"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【前期】117,300円</w:t>
            </w:r>
          </w:p>
        </w:tc>
      </w:tr>
      <w:tr w:rsidR="000E4639" w:rsidRPr="000E4639" w14:paraId="342BB3D5" w14:textId="77777777" w:rsidTr="00126F45">
        <w:trPr>
          <w:trHeight w:val="375"/>
        </w:trPr>
        <w:tc>
          <w:tcPr>
            <w:tcW w:w="1276" w:type="dxa"/>
            <w:vMerge/>
            <w:tcBorders>
              <w:top w:val="nil"/>
              <w:left w:val="single" w:sz="4" w:space="0" w:color="auto"/>
              <w:bottom w:val="single" w:sz="4" w:space="0" w:color="auto"/>
              <w:right w:val="single" w:sz="4" w:space="0" w:color="auto"/>
            </w:tcBorders>
            <w:vAlign w:val="center"/>
            <w:hideMark/>
          </w:tcPr>
          <w:p w14:paraId="1CAEE309"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843" w:type="dxa"/>
            <w:vMerge/>
            <w:tcBorders>
              <w:left w:val="single" w:sz="4" w:space="0" w:color="auto"/>
              <w:bottom w:val="single" w:sz="4" w:space="0" w:color="auto"/>
              <w:right w:val="single" w:sz="4" w:space="0" w:color="auto"/>
            </w:tcBorders>
          </w:tcPr>
          <w:p w14:paraId="7C48974C"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E1464F"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14:paraId="6852F660"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03" w:type="dxa"/>
            <w:tcBorders>
              <w:top w:val="nil"/>
              <w:left w:val="nil"/>
              <w:bottom w:val="single" w:sz="4" w:space="0" w:color="auto"/>
              <w:right w:val="single" w:sz="4" w:space="0" w:color="auto"/>
            </w:tcBorders>
            <w:shd w:val="clear" w:color="auto" w:fill="auto"/>
            <w:noWrap/>
            <w:vAlign w:val="center"/>
            <w:hideMark/>
          </w:tcPr>
          <w:p w14:paraId="51C2AB1F"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【後期】117,300円</w:t>
            </w:r>
          </w:p>
        </w:tc>
      </w:tr>
      <w:tr w:rsidR="000E4639" w:rsidRPr="000E4639" w14:paraId="7D8E4593" w14:textId="77777777" w:rsidTr="00126F45">
        <w:trPr>
          <w:trHeight w:val="375"/>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B9EB79E"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Ｂ区分</w:t>
            </w:r>
          </w:p>
        </w:tc>
        <w:tc>
          <w:tcPr>
            <w:tcW w:w="1843" w:type="dxa"/>
            <w:vMerge w:val="restart"/>
            <w:tcBorders>
              <w:top w:val="nil"/>
              <w:left w:val="single" w:sz="4" w:space="0" w:color="auto"/>
              <w:right w:val="single" w:sz="4" w:space="0" w:color="auto"/>
            </w:tcBorders>
          </w:tcPr>
          <w:p w14:paraId="62F6D594"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2／3免除</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6C7CE9"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56,400円</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00D0F0"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156,400円</w:t>
            </w:r>
          </w:p>
        </w:tc>
        <w:tc>
          <w:tcPr>
            <w:tcW w:w="2403" w:type="dxa"/>
            <w:tcBorders>
              <w:top w:val="nil"/>
              <w:left w:val="nil"/>
              <w:bottom w:val="single" w:sz="4" w:space="0" w:color="auto"/>
              <w:right w:val="single" w:sz="4" w:space="0" w:color="auto"/>
            </w:tcBorders>
            <w:shd w:val="clear" w:color="auto" w:fill="auto"/>
            <w:noWrap/>
            <w:vAlign w:val="center"/>
            <w:hideMark/>
          </w:tcPr>
          <w:p w14:paraId="455C35F1"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【前期】78,200円</w:t>
            </w:r>
          </w:p>
        </w:tc>
      </w:tr>
      <w:tr w:rsidR="000E4639" w:rsidRPr="000E4639" w14:paraId="240193F0" w14:textId="77777777" w:rsidTr="00126F45">
        <w:trPr>
          <w:trHeight w:val="375"/>
        </w:trPr>
        <w:tc>
          <w:tcPr>
            <w:tcW w:w="1276" w:type="dxa"/>
            <w:vMerge/>
            <w:tcBorders>
              <w:top w:val="nil"/>
              <w:left w:val="single" w:sz="4" w:space="0" w:color="auto"/>
              <w:bottom w:val="single" w:sz="4" w:space="0" w:color="auto"/>
              <w:right w:val="single" w:sz="4" w:space="0" w:color="auto"/>
            </w:tcBorders>
            <w:vAlign w:val="center"/>
            <w:hideMark/>
          </w:tcPr>
          <w:p w14:paraId="56100F3D"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843" w:type="dxa"/>
            <w:vMerge/>
            <w:tcBorders>
              <w:left w:val="single" w:sz="4" w:space="0" w:color="auto"/>
              <w:bottom w:val="single" w:sz="4" w:space="0" w:color="auto"/>
              <w:right w:val="single" w:sz="4" w:space="0" w:color="auto"/>
            </w:tcBorders>
          </w:tcPr>
          <w:p w14:paraId="4125744C"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14:paraId="54EB58FB"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14:paraId="63C17910"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03" w:type="dxa"/>
            <w:tcBorders>
              <w:top w:val="nil"/>
              <w:left w:val="nil"/>
              <w:bottom w:val="single" w:sz="4" w:space="0" w:color="auto"/>
              <w:right w:val="single" w:sz="4" w:space="0" w:color="auto"/>
            </w:tcBorders>
            <w:shd w:val="clear" w:color="auto" w:fill="auto"/>
            <w:noWrap/>
            <w:vAlign w:val="center"/>
            <w:hideMark/>
          </w:tcPr>
          <w:p w14:paraId="104E3986"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【後期】78,200円</w:t>
            </w:r>
          </w:p>
        </w:tc>
      </w:tr>
      <w:tr w:rsidR="000E4639" w:rsidRPr="000E4639" w14:paraId="77614062" w14:textId="77777777" w:rsidTr="00126F45">
        <w:trPr>
          <w:trHeight w:val="375"/>
        </w:trPr>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6B9511E3"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Ｃ区分</w:t>
            </w:r>
          </w:p>
        </w:tc>
        <w:tc>
          <w:tcPr>
            <w:tcW w:w="1843" w:type="dxa"/>
            <w:vMerge w:val="restart"/>
            <w:tcBorders>
              <w:top w:val="nil"/>
              <w:left w:val="single" w:sz="4" w:space="0" w:color="auto"/>
              <w:right w:val="single" w:sz="4" w:space="0" w:color="auto"/>
            </w:tcBorders>
          </w:tcPr>
          <w:p w14:paraId="50DC180A"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減免対象額の</w:t>
            </w:r>
            <w:r w:rsidRPr="000E4639">
              <w:rPr>
                <w:rFonts w:ascii="ＭＳ ゴシック" w:eastAsia="ＭＳ ゴシック" w:hAnsi="ＭＳ ゴシック" w:cs="ＭＳ Ｐゴシック" w:hint="eastAsia"/>
                <w:color w:val="000000" w:themeColor="text1"/>
                <w:kern w:val="0"/>
                <w:sz w:val="24"/>
                <w:szCs w:val="24"/>
              </w:rPr>
              <w:br/>
              <w:t>1／3免除</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932B19"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28,200円</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E93465" w14:textId="77777777" w:rsidR="00126F45" w:rsidRPr="000E4639" w:rsidRDefault="00126F45" w:rsidP="00126F45">
            <w:pPr>
              <w:widowControl/>
              <w:jc w:val="center"/>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78,200円</w:t>
            </w:r>
          </w:p>
        </w:tc>
        <w:tc>
          <w:tcPr>
            <w:tcW w:w="2403" w:type="dxa"/>
            <w:tcBorders>
              <w:top w:val="nil"/>
              <w:left w:val="nil"/>
              <w:bottom w:val="single" w:sz="4" w:space="0" w:color="auto"/>
              <w:right w:val="single" w:sz="4" w:space="0" w:color="auto"/>
            </w:tcBorders>
            <w:shd w:val="clear" w:color="auto" w:fill="auto"/>
            <w:noWrap/>
            <w:vAlign w:val="center"/>
            <w:hideMark/>
          </w:tcPr>
          <w:p w14:paraId="6B8C107B"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【前期】39,100円</w:t>
            </w:r>
          </w:p>
        </w:tc>
      </w:tr>
      <w:tr w:rsidR="00126F45" w:rsidRPr="000E4639" w14:paraId="53FFB9C7" w14:textId="77777777" w:rsidTr="00126F45">
        <w:trPr>
          <w:trHeight w:val="375"/>
        </w:trPr>
        <w:tc>
          <w:tcPr>
            <w:tcW w:w="1276" w:type="dxa"/>
            <w:vMerge/>
            <w:tcBorders>
              <w:top w:val="nil"/>
              <w:left w:val="single" w:sz="4" w:space="0" w:color="auto"/>
              <w:bottom w:val="single" w:sz="4" w:space="0" w:color="auto"/>
              <w:right w:val="single" w:sz="4" w:space="0" w:color="auto"/>
            </w:tcBorders>
            <w:vAlign w:val="center"/>
            <w:hideMark/>
          </w:tcPr>
          <w:p w14:paraId="68EFD99F"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843" w:type="dxa"/>
            <w:vMerge/>
            <w:tcBorders>
              <w:left w:val="single" w:sz="4" w:space="0" w:color="auto"/>
              <w:bottom w:val="single" w:sz="4" w:space="0" w:color="auto"/>
              <w:right w:val="single" w:sz="4" w:space="0" w:color="auto"/>
            </w:tcBorders>
          </w:tcPr>
          <w:p w14:paraId="547CA9DD"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14:paraId="4D8D5BDA"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14:paraId="4309887F"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p>
        </w:tc>
        <w:tc>
          <w:tcPr>
            <w:tcW w:w="2403" w:type="dxa"/>
            <w:tcBorders>
              <w:top w:val="nil"/>
              <w:left w:val="nil"/>
              <w:bottom w:val="single" w:sz="4" w:space="0" w:color="auto"/>
              <w:right w:val="single" w:sz="4" w:space="0" w:color="auto"/>
            </w:tcBorders>
            <w:shd w:val="clear" w:color="auto" w:fill="auto"/>
            <w:noWrap/>
            <w:vAlign w:val="center"/>
            <w:hideMark/>
          </w:tcPr>
          <w:p w14:paraId="5FC642DB" w14:textId="77777777" w:rsidR="00126F45" w:rsidRPr="000E4639" w:rsidRDefault="00126F45" w:rsidP="00126F45">
            <w:pPr>
              <w:widowControl/>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【後期】39,100円</w:t>
            </w:r>
          </w:p>
        </w:tc>
      </w:tr>
    </w:tbl>
    <w:p w14:paraId="1486E88E" w14:textId="77777777" w:rsidR="00126F45" w:rsidRPr="000E4639" w:rsidRDefault="00126F45" w:rsidP="00126F45">
      <w:pPr>
        <w:rPr>
          <w:rFonts w:ascii="ＭＳ ゴシック" w:eastAsia="ＭＳ ゴシック" w:hAnsi="ＭＳ ゴシック"/>
          <w:color w:val="000000" w:themeColor="text1"/>
          <w:sz w:val="24"/>
          <w:szCs w:val="24"/>
        </w:rPr>
      </w:pPr>
    </w:p>
    <w:p w14:paraId="16943A39"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Ｑ２　「授業料」と「入学金」を支援（減免）するとのことですが、施設整備費や実習費などは支援の対象に含まれますか。</w:t>
      </w:r>
    </w:p>
    <w:p w14:paraId="4F8A5DBF"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Ａ２　大学等が学則により設定している「授業料」、「入学料」のみ対象となりますので、施設整備費や実習費として「授業料」「入学料」とは別に徴収されているものは支援の対象には含まれません。【国制度と同様の取扱い】</w:t>
      </w:r>
    </w:p>
    <w:p w14:paraId="0A3B3557" w14:textId="77777777" w:rsidR="00126F45" w:rsidRPr="000E4639" w:rsidRDefault="00126F45" w:rsidP="00126F45">
      <w:pPr>
        <w:rPr>
          <w:rFonts w:ascii="ＭＳ ゴシック" w:eastAsia="ＭＳ ゴシック" w:hAnsi="ＭＳ ゴシック"/>
          <w:color w:val="000000" w:themeColor="text1"/>
          <w:sz w:val="24"/>
          <w:szCs w:val="24"/>
        </w:rPr>
      </w:pPr>
    </w:p>
    <w:p w14:paraId="1C7A12FD"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２．入学料、授業料の納付等について</w:t>
      </w:r>
    </w:p>
    <w:p w14:paraId="12373939"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Ｑ３　府制度の要件を満たす場合でも入学料を払う必要がありますか。</w:t>
      </w:r>
    </w:p>
    <w:p w14:paraId="6B9AF3DB"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Ａ３　入学料については、入学手続きに合わせて納付いただくため、一旦納付いただく必要があります。入学後に授業料等減免制度への申請手続きを行っていただいた後、家計の経済状況等の判定結果に基づき、支援対象者に対して入学料を還付します。</w:t>
      </w:r>
    </w:p>
    <w:p w14:paraId="328A0295" w14:textId="77777777" w:rsidR="00126F45" w:rsidRPr="000E4639" w:rsidRDefault="00126F45" w:rsidP="00126F45">
      <w:pPr>
        <w:rPr>
          <w:rFonts w:ascii="ＭＳ ゴシック" w:eastAsia="ＭＳ ゴシック" w:hAnsi="ＭＳ ゴシック"/>
          <w:color w:val="000000" w:themeColor="text1"/>
          <w:sz w:val="24"/>
          <w:szCs w:val="24"/>
        </w:rPr>
      </w:pPr>
    </w:p>
    <w:p w14:paraId="7391E8DD"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Ｑ４　入学後に府制度を申請した場合、前期の授業料は納付する必要がありますか。</w:t>
      </w:r>
    </w:p>
    <w:p w14:paraId="3F9F6537"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Ａ４　府制度に申請を行った者については一旦授業料の納付期限を猶予の上、家計の経済状況等の判定結果に基づき、支援対象者に対して授業料の減免等の支援を行います。</w:t>
      </w:r>
    </w:p>
    <w:p w14:paraId="60FABD6E"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lastRenderedPageBreak/>
        <w:t>３．国制度との関係について</w:t>
      </w:r>
    </w:p>
    <w:p w14:paraId="0E42059F"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Ｑ５　学生本人を含めて4人世帯で年収が350万円程度ですが、国制度と府制度の両方に申し込まなければいけませんか。</w:t>
      </w:r>
    </w:p>
    <w:p w14:paraId="15DE6461"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Ａ５　国制度と府制度は別制度のため、支援（減免）を希望される場合は、それぞれに申し込む必要があります。</w:t>
      </w:r>
    </w:p>
    <w:p w14:paraId="0FBD98E2"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質問の例では、国制度における支援区分が第Ⅲ区分（1／3減免）に認定された場合、府制度においてはＢ区分（2／3減免）の認定を受けることとなり、両制度による支援額を併せると全額減免となります。また、質問の例において、国制度への申込みを行わない場合は、府制度による支援（1／3）しか受けられませんのでご注意ください。</w:t>
      </w:r>
    </w:p>
    <w:p w14:paraId="779EE00D"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なお、国制度の収入基準への該当の有無については、JASSOホームページに掲載している「進学資金シミュレーター」で具体的に確認することができます。</w:t>
      </w:r>
    </w:p>
    <w:p w14:paraId="25065DA4" w14:textId="77777777" w:rsidR="00126F45" w:rsidRPr="000E4639" w:rsidRDefault="00126F45" w:rsidP="00126F45">
      <w:pPr>
        <w:rPr>
          <w:rFonts w:ascii="ＭＳ ゴシック" w:eastAsia="ＭＳ ゴシック" w:hAnsi="ＭＳ ゴシック"/>
          <w:color w:val="000000" w:themeColor="text1"/>
          <w:sz w:val="24"/>
          <w:szCs w:val="24"/>
        </w:rPr>
      </w:pPr>
    </w:p>
    <w:p w14:paraId="00432D6E"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Ｑ６　生活維持者が生活保護法の生活扶助を受給していますが、府制度にも申し込む必要がありますか。</w:t>
      </w:r>
    </w:p>
    <w:p w14:paraId="2C328810"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Ａ６　生活維持者が生活保護法の生活扶助を受給している場合は、国制度における第Ⅰ区分に認定され、授業料等については、国制度において全額減免になりますので、府制度への申込は不要です。</w:t>
      </w:r>
    </w:p>
    <w:p w14:paraId="299AA302"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ただし、国制度における支援区分がどの区分に認定されるか不明な場合は、国制度と府制度の両方に必ず申し込むようにしてください。</w:t>
      </w:r>
    </w:p>
    <w:p w14:paraId="2C6C59BF" w14:textId="77777777" w:rsidR="00126F45" w:rsidRPr="000E4639" w:rsidRDefault="00126F45" w:rsidP="00126F45">
      <w:pPr>
        <w:rPr>
          <w:rFonts w:ascii="ＭＳ ゴシック" w:eastAsia="ＭＳ ゴシック" w:hAnsi="ＭＳ ゴシック"/>
          <w:color w:val="000000" w:themeColor="text1"/>
          <w:sz w:val="24"/>
          <w:szCs w:val="24"/>
        </w:rPr>
      </w:pPr>
    </w:p>
    <w:p w14:paraId="53BBBBF1"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Ｑ７　編入前の大学等で国制度を利用し、入学料の支援（減免）を受けていましたが、編入後の大学において、府制度を利用した場合も入学料の支援（減免）を受けられますか。</w:t>
      </w:r>
    </w:p>
    <w:p w14:paraId="6425F84C"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Ａ７　編入前に国制度を利用し、入学料の支援（減免）を受けていた場合は、編入後において、府制度を利用し、入学料の支援（減免）を受けることはできません。国制度・府制度合わせて入学料の支援（減免）は１回限りとなります。</w:t>
      </w:r>
    </w:p>
    <w:p w14:paraId="1FB35D18" w14:textId="77777777" w:rsidR="00126F45" w:rsidRPr="000E4639" w:rsidRDefault="00126F45" w:rsidP="00126F45">
      <w:pPr>
        <w:rPr>
          <w:rFonts w:ascii="ＭＳ ゴシック" w:eastAsia="ＭＳ ゴシック" w:hAnsi="ＭＳ ゴシック"/>
          <w:color w:val="000000" w:themeColor="text1"/>
          <w:sz w:val="24"/>
          <w:szCs w:val="24"/>
        </w:rPr>
      </w:pPr>
    </w:p>
    <w:p w14:paraId="3F072142"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４．支援対象者について</w:t>
      </w:r>
    </w:p>
    <w:p w14:paraId="0F93BC05"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Ｑ８　支援の対象となる学生の範囲を教えてください。</w:t>
      </w:r>
    </w:p>
    <w:p w14:paraId="31A0B388"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Ａ８　大阪公立大学、府大及び市大の学部・学域生、大学院生（修士・博士前期課程）、法科大学院、高専本科4、5年生及び専攻科生を対象として、令和2年（2020年）度入学生から学年進行方式により実施しています。</w:t>
      </w:r>
    </w:p>
    <w:p w14:paraId="7D142638"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※留学生は除きます。</w:t>
      </w:r>
    </w:p>
    <w:p w14:paraId="090B2CEE" w14:textId="77777777" w:rsidR="00126F45" w:rsidRPr="000E4639" w:rsidRDefault="00126F45" w:rsidP="00126F45">
      <w:pPr>
        <w:rPr>
          <w:rFonts w:ascii="ＭＳ ゴシック" w:eastAsia="ＭＳ ゴシック" w:hAnsi="ＭＳ ゴシック"/>
          <w:b/>
          <w:color w:val="000000" w:themeColor="text1"/>
          <w:sz w:val="24"/>
          <w:szCs w:val="24"/>
        </w:rPr>
      </w:pPr>
    </w:p>
    <w:p w14:paraId="0CC7603C"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Ｑ９　令和2年（2020年）度より以前に在学していた学生は支援の対象になりますか。</w:t>
      </w:r>
    </w:p>
    <w:p w14:paraId="57C392FF"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Ａ９　令和2年（2020年）度入学生から学年進行方式により実施しますので、令和2年（2020年）度より以前に在学していた学生については支援対象外となります。</w:t>
      </w:r>
    </w:p>
    <w:p w14:paraId="04EB1922" w14:textId="77777777" w:rsidR="00126F45" w:rsidRPr="000E4639" w:rsidRDefault="00126F45" w:rsidP="00126F45">
      <w:pPr>
        <w:rPr>
          <w:rFonts w:ascii="ＭＳ ゴシック" w:eastAsia="ＭＳ ゴシック" w:hAnsi="ＭＳ ゴシック"/>
          <w:color w:val="000000" w:themeColor="text1"/>
          <w:sz w:val="24"/>
          <w:szCs w:val="24"/>
        </w:rPr>
      </w:pPr>
    </w:p>
    <w:p w14:paraId="4A2FCE52"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Ｑ10　令和3年（2021年）度に高専本科4年生に進学</w:t>
      </w:r>
      <w:r w:rsidR="00835CE2">
        <w:rPr>
          <w:rFonts w:ascii="ＭＳ ゴシック" w:eastAsia="ＭＳ ゴシック" w:hAnsi="ＭＳ ゴシック" w:hint="eastAsia"/>
          <w:b/>
          <w:color w:val="000000" w:themeColor="text1"/>
          <w:sz w:val="24"/>
          <w:szCs w:val="24"/>
        </w:rPr>
        <w:t>した</w:t>
      </w:r>
      <w:r w:rsidRPr="000E4639">
        <w:rPr>
          <w:rFonts w:ascii="ＭＳ ゴシック" w:eastAsia="ＭＳ ゴシック" w:hAnsi="ＭＳ ゴシック" w:hint="eastAsia"/>
          <w:b/>
          <w:color w:val="000000" w:themeColor="text1"/>
          <w:sz w:val="24"/>
          <w:szCs w:val="24"/>
        </w:rPr>
        <w:t>のですが、支援の対象になりますか。</w:t>
      </w:r>
    </w:p>
    <w:p w14:paraId="270AF6A2"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Ａ10　対象外となります。本制度は、令和2年（2020年）度の入学生から学年進行方式により実施していますので、高専本科生については、令和2年（2020年）度に高専本科に入学した学生が4年生となる令和5年（2023年）度より支援の対象となります。</w:t>
      </w:r>
    </w:p>
    <w:p w14:paraId="6AA46C55" w14:textId="77777777" w:rsidR="00126F45" w:rsidRPr="000E4639" w:rsidRDefault="00126F45" w:rsidP="00126F45">
      <w:pPr>
        <w:rPr>
          <w:rFonts w:ascii="ＭＳ ゴシック" w:eastAsia="ＭＳ ゴシック" w:hAnsi="ＭＳ ゴシック"/>
          <w:color w:val="000000" w:themeColor="text1"/>
          <w:sz w:val="24"/>
          <w:szCs w:val="24"/>
        </w:rPr>
      </w:pPr>
    </w:p>
    <w:p w14:paraId="40DCDDA8"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Ｑ1</w:t>
      </w:r>
      <w:r w:rsidRPr="000E4639">
        <w:rPr>
          <w:rFonts w:ascii="ＭＳ ゴシック" w:eastAsia="ＭＳ ゴシック" w:hAnsi="ＭＳ ゴシック"/>
          <w:b/>
          <w:color w:val="000000" w:themeColor="text1"/>
          <w:sz w:val="24"/>
          <w:szCs w:val="24"/>
        </w:rPr>
        <w:t>1</w:t>
      </w:r>
      <w:r w:rsidRPr="000E4639">
        <w:rPr>
          <w:rFonts w:ascii="ＭＳ ゴシック" w:eastAsia="ＭＳ ゴシック" w:hAnsi="ＭＳ ゴシック" w:hint="eastAsia"/>
          <w:b/>
          <w:color w:val="000000" w:themeColor="text1"/>
          <w:sz w:val="24"/>
          <w:szCs w:val="24"/>
        </w:rPr>
        <w:t xml:space="preserve">　編入学生は支援の対象になりますか。</w:t>
      </w:r>
    </w:p>
    <w:p w14:paraId="74305BA2"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Ａ11　編入学生については、令和2年（2020年）度に入学した学生が編入学年次と同学年となる年度から対象となります。ただし、既に学士の学位を取得している者は支援の対象外となります。</w:t>
      </w:r>
    </w:p>
    <w:p w14:paraId="7E383B60"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w:t>
      </w:r>
    </w:p>
    <w:p w14:paraId="4E4AD6DF"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（例）</w:t>
      </w:r>
    </w:p>
    <w:p w14:paraId="282212BD"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・府大、市大の場合</w:t>
      </w:r>
    </w:p>
    <w:p w14:paraId="3E359B73" w14:textId="77777777" w:rsidR="00126F45" w:rsidRPr="000E4639" w:rsidRDefault="00126F45" w:rsidP="00126F45">
      <w:pPr>
        <w:ind w:left="480" w:hanging="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令和2年（2020年）度入学生が3年次となる令和4年（2022年）度の編入学生から支</w:t>
      </w:r>
    </w:p>
    <w:p w14:paraId="29996CDC" w14:textId="77777777" w:rsidR="00126F45" w:rsidRPr="000E4639" w:rsidRDefault="00126F45" w:rsidP="00126F45">
      <w:pPr>
        <w:ind w:leftChars="100" w:left="45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援対象。</w:t>
      </w:r>
    </w:p>
    <w:p w14:paraId="7DF204D7"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・高専の場合</w:t>
      </w:r>
    </w:p>
    <w:p w14:paraId="48B0B2E7"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令和2年（2020年）度入学生が本科4年次となる令和5年（2023年）度の編入学生か</w:t>
      </w:r>
    </w:p>
    <w:p w14:paraId="3DCC1911"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ら支援対象。</w:t>
      </w:r>
    </w:p>
    <w:p w14:paraId="59EA7026" w14:textId="77777777" w:rsidR="00126F45" w:rsidRPr="000E4639" w:rsidRDefault="00126F45" w:rsidP="00126F45">
      <w:pPr>
        <w:rPr>
          <w:rFonts w:ascii="ＭＳ ゴシック" w:eastAsia="ＭＳ ゴシック" w:hAnsi="ＭＳ ゴシック"/>
          <w:color w:val="000000" w:themeColor="text1"/>
          <w:sz w:val="24"/>
          <w:szCs w:val="24"/>
        </w:rPr>
      </w:pPr>
    </w:p>
    <w:p w14:paraId="11DD4CE1"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1</w:t>
      </w:r>
      <w:r w:rsidRPr="000E4639">
        <w:rPr>
          <w:rFonts w:ascii="ＭＳ ゴシック" w:eastAsia="ＭＳ ゴシック" w:hAnsi="ＭＳ ゴシック"/>
          <w:b/>
          <w:color w:val="000000" w:themeColor="text1"/>
          <w:sz w:val="24"/>
          <w:szCs w:val="24"/>
        </w:rPr>
        <w:t>2　社会人大学院生は支援の対象になりますか。</w:t>
      </w:r>
    </w:p>
    <w:p w14:paraId="71DB1CDE"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12</w:t>
      </w:r>
      <w:r w:rsidRPr="000E4639">
        <w:rPr>
          <w:rFonts w:ascii="ＭＳ ゴシック" w:eastAsia="ＭＳ ゴシック" w:hAnsi="ＭＳ ゴシック" w:hint="eastAsia"/>
          <w:color w:val="000000" w:themeColor="text1"/>
          <w:sz w:val="24"/>
          <w:szCs w:val="24"/>
        </w:rPr>
        <w:t xml:space="preserve">　大学等に入学するまでの期間等に関する要件を満たしていれば、大学院在籍中の就</w:t>
      </w:r>
    </w:p>
    <w:p w14:paraId="7DEF5546"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職の有無は問わないが、年間所得如何によって、家計の経済状況に関する要件に学生本</w:t>
      </w:r>
    </w:p>
    <w:p w14:paraId="61A75C88"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人の所得も含まれることとな</w:t>
      </w:r>
      <w:r w:rsidR="00396280" w:rsidRPr="000E4639">
        <w:rPr>
          <w:rFonts w:ascii="ＭＳ ゴシック" w:eastAsia="ＭＳ ゴシック" w:hAnsi="ＭＳ ゴシック" w:hint="eastAsia"/>
          <w:color w:val="000000" w:themeColor="text1"/>
          <w:sz w:val="24"/>
          <w:szCs w:val="24"/>
        </w:rPr>
        <w:t>ります</w:t>
      </w:r>
      <w:r w:rsidRPr="000E4639">
        <w:rPr>
          <w:rFonts w:ascii="ＭＳ ゴシック" w:eastAsia="ＭＳ ゴシック" w:hAnsi="ＭＳ ゴシック" w:hint="eastAsia"/>
          <w:color w:val="000000" w:themeColor="text1"/>
          <w:sz w:val="24"/>
          <w:szCs w:val="24"/>
        </w:rPr>
        <w:t>。</w:t>
      </w:r>
    </w:p>
    <w:p w14:paraId="6C95C238" w14:textId="77777777" w:rsidR="00126F45" w:rsidRPr="000E4639" w:rsidRDefault="00126F45" w:rsidP="00126F45">
      <w:pPr>
        <w:rPr>
          <w:rFonts w:ascii="ＭＳ ゴシック" w:eastAsia="ＭＳ ゴシック" w:hAnsi="ＭＳ ゴシック"/>
          <w:color w:val="000000" w:themeColor="text1"/>
          <w:sz w:val="24"/>
          <w:szCs w:val="24"/>
        </w:rPr>
      </w:pPr>
    </w:p>
    <w:p w14:paraId="4848BF00"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Ｑ1</w:t>
      </w:r>
      <w:r w:rsidRPr="000E4639">
        <w:rPr>
          <w:rFonts w:ascii="ＭＳ ゴシック" w:eastAsia="ＭＳ ゴシック" w:hAnsi="ＭＳ ゴシック"/>
          <w:b/>
          <w:color w:val="000000" w:themeColor="text1"/>
          <w:sz w:val="24"/>
          <w:szCs w:val="24"/>
        </w:rPr>
        <w:t>3</w:t>
      </w:r>
      <w:r w:rsidRPr="000E4639">
        <w:rPr>
          <w:rFonts w:ascii="ＭＳ ゴシック" w:eastAsia="ＭＳ ゴシック" w:hAnsi="ＭＳ ゴシック" w:hint="eastAsia"/>
          <w:b/>
          <w:color w:val="000000" w:themeColor="text1"/>
          <w:sz w:val="24"/>
          <w:szCs w:val="24"/>
        </w:rPr>
        <w:t xml:space="preserve">　大学院で長期履修制度を利用する場合は支援の対象になりますか。</w:t>
      </w:r>
    </w:p>
    <w:p w14:paraId="29D44921"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Ａ1</w:t>
      </w:r>
      <w:r w:rsidRPr="000E4639">
        <w:rPr>
          <w:rFonts w:ascii="ＭＳ ゴシック" w:eastAsia="ＭＳ ゴシック" w:hAnsi="ＭＳ ゴシック"/>
          <w:color w:val="000000" w:themeColor="text1"/>
          <w:sz w:val="24"/>
          <w:szCs w:val="24"/>
        </w:rPr>
        <w:t>3</w:t>
      </w:r>
      <w:r w:rsidRPr="000E4639">
        <w:rPr>
          <w:rFonts w:ascii="ＭＳ ゴシック" w:eastAsia="ＭＳ ゴシック" w:hAnsi="ＭＳ ゴシック" w:hint="eastAsia"/>
          <w:color w:val="000000" w:themeColor="text1"/>
          <w:sz w:val="24"/>
          <w:szCs w:val="24"/>
        </w:rPr>
        <w:t xml:space="preserve">　長期履修学生は支援の対象外となります。</w:t>
      </w:r>
    </w:p>
    <w:p w14:paraId="50064091" w14:textId="77777777" w:rsidR="00126F45" w:rsidRPr="000E4639" w:rsidRDefault="00126F45" w:rsidP="00126F45">
      <w:pPr>
        <w:rPr>
          <w:rFonts w:ascii="ＭＳ ゴシック" w:eastAsia="ＭＳ ゴシック" w:hAnsi="ＭＳ ゴシック"/>
          <w:color w:val="000000" w:themeColor="text1"/>
          <w:sz w:val="24"/>
          <w:szCs w:val="24"/>
        </w:rPr>
      </w:pPr>
    </w:p>
    <w:p w14:paraId="1AE7E2C1"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Ｑ1</w:t>
      </w:r>
      <w:r w:rsidRPr="000E4639">
        <w:rPr>
          <w:rFonts w:ascii="ＭＳ ゴシック" w:eastAsia="ＭＳ ゴシック" w:hAnsi="ＭＳ ゴシック"/>
          <w:b/>
          <w:color w:val="000000" w:themeColor="text1"/>
          <w:sz w:val="24"/>
          <w:szCs w:val="24"/>
        </w:rPr>
        <w:t>4</w:t>
      </w:r>
      <w:r w:rsidRPr="000E4639">
        <w:rPr>
          <w:rFonts w:ascii="ＭＳ ゴシック" w:eastAsia="ＭＳ ゴシック" w:hAnsi="ＭＳ ゴシック" w:hint="eastAsia"/>
          <w:b/>
          <w:color w:val="000000" w:themeColor="text1"/>
          <w:sz w:val="24"/>
          <w:szCs w:val="24"/>
        </w:rPr>
        <w:t xml:space="preserve">　長期履修制度を利用していたが、長期履修期間を短縮し通常履修になった場合は対象支援の対象になりますか。</w:t>
      </w:r>
    </w:p>
    <w:p w14:paraId="4CF2C50D"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Ａ1</w:t>
      </w:r>
      <w:r w:rsidRPr="000E4639">
        <w:rPr>
          <w:rFonts w:ascii="ＭＳ ゴシック" w:eastAsia="ＭＳ ゴシック" w:hAnsi="ＭＳ ゴシック"/>
          <w:color w:val="000000" w:themeColor="text1"/>
          <w:sz w:val="24"/>
          <w:szCs w:val="24"/>
        </w:rPr>
        <w:t>4</w:t>
      </w:r>
      <w:r w:rsidRPr="000E4639">
        <w:rPr>
          <w:rFonts w:ascii="ＭＳ ゴシック" w:eastAsia="ＭＳ ゴシック" w:hAnsi="ＭＳ ゴシック" w:hint="eastAsia"/>
          <w:color w:val="000000" w:themeColor="text1"/>
          <w:sz w:val="24"/>
          <w:szCs w:val="24"/>
        </w:rPr>
        <w:t xml:space="preserve">　支援の対象となりません。</w:t>
      </w:r>
    </w:p>
    <w:p w14:paraId="187E73BE" w14:textId="77777777" w:rsidR="00126F45" w:rsidRPr="000E4639" w:rsidRDefault="00126F45" w:rsidP="00126F45">
      <w:pPr>
        <w:rPr>
          <w:rFonts w:ascii="ＭＳ ゴシック" w:eastAsia="ＭＳ ゴシック" w:hAnsi="ＭＳ ゴシック"/>
          <w:color w:val="000000" w:themeColor="text1"/>
          <w:sz w:val="24"/>
          <w:szCs w:val="24"/>
        </w:rPr>
      </w:pPr>
    </w:p>
    <w:p w14:paraId="462B08B4"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５．大阪府内への在住要件について</w:t>
      </w:r>
    </w:p>
    <w:p w14:paraId="7BF9C292"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Ｑ1</w:t>
      </w:r>
      <w:r w:rsidRPr="000E4639">
        <w:rPr>
          <w:rFonts w:ascii="ＭＳ ゴシック" w:eastAsia="ＭＳ ゴシック" w:hAnsi="ＭＳ ゴシック"/>
          <w:b/>
          <w:color w:val="000000" w:themeColor="text1"/>
          <w:sz w:val="24"/>
          <w:szCs w:val="24"/>
        </w:rPr>
        <w:t>5</w:t>
      </w:r>
      <w:r w:rsidRPr="000E4639">
        <w:rPr>
          <w:rFonts w:ascii="ＭＳ ゴシック" w:eastAsia="ＭＳ ゴシック" w:hAnsi="ＭＳ ゴシック" w:hint="eastAsia"/>
          <w:b/>
          <w:color w:val="000000" w:themeColor="text1"/>
          <w:sz w:val="24"/>
          <w:szCs w:val="24"/>
        </w:rPr>
        <w:t xml:space="preserve">　学生本人及びその生計維持者が入学日の3年以上前から引き続き大阪府内に住所を有していることが要件となっていますが、どのように確認するのですか。</w:t>
      </w:r>
    </w:p>
    <w:p w14:paraId="37AA4B6F"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Ａ1</w:t>
      </w:r>
      <w:r w:rsidRPr="000E4639">
        <w:rPr>
          <w:rFonts w:ascii="ＭＳ ゴシック" w:eastAsia="ＭＳ ゴシック" w:hAnsi="ＭＳ ゴシック"/>
          <w:color w:val="000000" w:themeColor="text1"/>
          <w:sz w:val="24"/>
          <w:szCs w:val="24"/>
        </w:rPr>
        <w:t>5</w:t>
      </w:r>
      <w:r w:rsidRPr="000E4639">
        <w:rPr>
          <w:rFonts w:ascii="ＭＳ ゴシック" w:eastAsia="ＭＳ ゴシック" w:hAnsi="ＭＳ ゴシック" w:hint="eastAsia"/>
          <w:color w:val="000000" w:themeColor="text1"/>
          <w:sz w:val="24"/>
          <w:szCs w:val="24"/>
        </w:rPr>
        <w:t xml:space="preserve">　申請書の添付書類として、申請者（学生本人）と生計維持者（原則父母）及び扶養親族等全員（続柄記載のもの）に関する市町村発行の住民票の写し（発行日から3ケ月</w:t>
      </w:r>
      <w:r w:rsidRPr="000E4639">
        <w:rPr>
          <w:rFonts w:ascii="ＭＳ ゴシック" w:eastAsia="ＭＳ ゴシック" w:hAnsi="ＭＳ ゴシック" w:hint="eastAsia"/>
          <w:color w:val="000000" w:themeColor="text1"/>
          <w:sz w:val="24"/>
          <w:szCs w:val="24"/>
        </w:rPr>
        <w:lastRenderedPageBreak/>
        <w:t>以内、マイナンバーの記載がないもの）を提出いただき、住所を確認させていただきます。なお、入学日の3年前までの間において、住所の異動がある場合は、前住所地の除票の写しも提出が必要となります。</w:t>
      </w:r>
    </w:p>
    <w:p w14:paraId="1B1CA67C" w14:textId="77777777" w:rsidR="00126F45" w:rsidRPr="000E4639" w:rsidRDefault="00126F45" w:rsidP="00126F45">
      <w:pPr>
        <w:rPr>
          <w:rFonts w:ascii="ＭＳ ゴシック" w:eastAsia="ＭＳ ゴシック" w:hAnsi="ＭＳ ゴシック"/>
          <w:color w:val="000000" w:themeColor="text1"/>
          <w:sz w:val="24"/>
          <w:szCs w:val="24"/>
        </w:rPr>
      </w:pPr>
    </w:p>
    <w:p w14:paraId="352BAFA0"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Ｑ1</w:t>
      </w:r>
      <w:r w:rsidRPr="000E4639">
        <w:rPr>
          <w:rFonts w:ascii="ＭＳ ゴシック" w:eastAsia="ＭＳ ゴシック" w:hAnsi="ＭＳ ゴシック"/>
          <w:b/>
          <w:color w:val="000000" w:themeColor="text1"/>
          <w:sz w:val="24"/>
          <w:szCs w:val="24"/>
        </w:rPr>
        <w:t>6</w:t>
      </w:r>
      <w:r w:rsidRPr="000E4639">
        <w:rPr>
          <w:rFonts w:ascii="ＭＳ ゴシック" w:eastAsia="ＭＳ ゴシック" w:hAnsi="ＭＳ ゴシック" w:hint="eastAsia"/>
          <w:b/>
          <w:color w:val="000000" w:themeColor="text1"/>
          <w:sz w:val="24"/>
          <w:szCs w:val="24"/>
        </w:rPr>
        <w:t xml:space="preserve">　生計維持者（父母）が離婚（調停中含む）或いは別居状態にあり、学生本人は母と同居し、父は他府県に住民票がある場合は対象外ですか。</w:t>
      </w:r>
    </w:p>
    <w:p w14:paraId="67FD5906"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Ａ1</w:t>
      </w:r>
      <w:r w:rsidRPr="000E4639">
        <w:rPr>
          <w:rFonts w:ascii="ＭＳ ゴシック" w:eastAsia="ＭＳ ゴシック" w:hAnsi="ＭＳ ゴシック"/>
          <w:color w:val="000000" w:themeColor="text1"/>
          <w:sz w:val="24"/>
          <w:szCs w:val="24"/>
        </w:rPr>
        <w:t>6</w:t>
      </w:r>
      <w:r w:rsidRPr="000E4639">
        <w:rPr>
          <w:rFonts w:ascii="ＭＳ ゴシック" w:eastAsia="ＭＳ ゴシック" w:hAnsi="ＭＳ ゴシック" w:hint="eastAsia"/>
          <w:color w:val="000000" w:themeColor="text1"/>
          <w:sz w:val="24"/>
          <w:szCs w:val="24"/>
        </w:rPr>
        <w:t xml:space="preserve">　生計維持者は原則父母ですが、父と学生本人が同一生計であると認められない場合は、母（1名）が生計維持者となり、学生本人と母について、府内在住要件を満たしていることが確認できる場合は支援対象となります。なお、この場合は、事実関係が確認できる書類の提出を後日求める場合があります。</w:t>
      </w:r>
    </w:p>
    <w:p w14:paraId="7D4D3B74" w14:textId="77777777" w:rsidR="00126F45" w:rsidRPr="000E4639" w:rsidRDefault="00126F45" w:rsidP="00126F45">
      <w:pPr>
        <w:rPr>
          <w:rFonts w:ascii="ＭＳ ゴシック" w:eastAsia="ＭＳ ゴシック" w:hAnsi="ＭＳ ゴシック"/>
          <w:color w:val="000000" w:themeColor="text1"/>
          <w:sz w:val="24"/>
          <w:szCs w:val="24"/>
        </w:rPr>
      </w:pPr>
    </w:p>
    <w:p w14:paraId="16EED026"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Ｑ1</w:t>
      </w:r>
      <w:r w:rsidRPr="000E4639">
        <w:rPr>
          <w:rFonts w:ascii="ＭＳ ゴシック" w:eastAsia="ＭＳ ゴシック" w:hAnsi="ＭＳ ゴシック"/>
          <w:b/>
          <w:color w:val="000000" w:themeColor="text1"/>
          <w:sz w:val="24"/>
          <w:szCs w:val="24"/>
        </w:rPr>
        <w:t>7</w:t>
      </w:r>
      <w:r w:rsidRPr="000E4639">
        <w:rPr>
          <w:rFonts w:ascii="ＭＳ ゴシック" w:eastAsia="ＭＳ ゴシック" w:hAnsi="ＭＳ ゴシック" w:hint="eastAsia"/>
          <w:b/>
          <w:color w:val="000000" w:themeColor="text1"/>
          <w:sz w:val="24"/>
          <w:szCs w:val="24"/>
        </w:rPr>
        <w:t xml:space="preserve">　父親が単身赴任で他府県に居住している場合は支援の対象外ですか。</w:t>
      </w:r>
    </w:p>
    <w:p w14:paraId="62B3F0C8" w14:textId="79FB053E"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Ａ1</w:t>
      </w:r>
      <w:r w:rsidRPr="000E4639">
        <w:rPr>
          <w:rFonts w:ascii="ＭＳ ゴシック" w:eastAsia="ＭＳ ゴシック" w:hAnsi="ＭＳ ゴシック"/>
          <w:color w:val="000000" w:themeColor="text1"/>
          <w:sz w:val="24"/>
          <w:szCs w:val="24"/>
        </w:rPr>
        <w:t>7</w:t>
      </w:r>
      <w:r w:rsidRPr="000E4639">
        <w:rPr>
          <w:rFonts w:ascii="ＭＳ ゴシック" w:eastAsia="ＭＳ ゴシック" w:hAnsi="ＭＳ ゴシック" w:hint="eastAsia"/>
          <w:color w:val="000000" w:themeColor="text1"/>
          <w:sz w:val="24"/>
          <w:szCs w:val="24"/>
        </w:rPr>
        <w:t xml:space="preserve">　学生本人及びその生計維持者（原則父母）が、入学日の3年以上前から引き続き大阪府内に住所を有していることが要件となりますが、生計維持者の一方が勤務地の関係</w:t>
      </w:r>
      <w:r w:rsidR="00F367A9">
        <w:rPr>
          <w:rFonts w:ascii="ＭＳ ゴシック" w:eastAsia="ＭＳ ゴシック" w:hAnsi="ＭＳ ゴシック" w:hint="eastAsia"/>
          <w:color w:val="000000" w:themeColor="text1"/>
          <w:sz w:val="24"/>
          <w:szCs w:val="24"/>
        </w:rPr>
        <w:t>（雇用先の会社の命令による</w:t>
      </w:r>
      <w:r w:rsidRPr="000E4639">
        <w:rPr>
          <w:rFonts w:ascii="ＭＳ ゴシック" w:eastAsia="ＭＳ ゴシック" w:hAnsi="ＭＳ ゴシック" w:hint="eastAsia"/>
          <w:color w:val="000000" w:themeColor="text1"/>
          <w:sz w:val="24"/>
          <w:szCs w:val="24"/>
        </w:rPr>
        <w:t>単身赴任等）で別居し大阪府外に在住している場合、学生本人及びもう一方の生計維持者の在住要件を満たすことが確認できる場合は対象となります。</w:t>
      </w:r>
    </w:p>
    <w:p w14:paraId="416D78F7" w14:textId="38302659" w:rsidR="00126F45" w:rsidRPr="000E4639" w:rsidRDefault="00126F45" w:rsidP="00F367A9">
      <w:pPr>
        <w:ind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その場合、</w:t>
      </w:r>
      <w:r w:rsidR="00F367A9">
        <w:rPr>
          <w:rFonts w:ascii="ＭＳ ゴシック" w:eastAsia="ＭＳ ゴシック" w:hAnsi="ＭＳ ゴシック" w:hint="eastAsia"/>
          <w:color w:val="000000" w:themeColor="text1"/>
          <w:sz w:val="24"/>
          <w:szCs w:val="24"/>
        </w:rPr>
        <w:t>雇用先の会社の命令による</w:t>
      </w:r>
      <w:r w:rsidRPr="000E4639">
        <w:rPr>
          <w:rFonts w:ascii="ＭＳ ゴシック" w:eastAsia="ＭＳ ゴシック" w:hAnsi="ＭＳ ゴシック" w:hint="eastAsia"/>
          <w:color w:val="000000" w:themeColor="text1"/>
          <w:sz w:val="24"/>
          <w:szCs w:val="24"/>
        </w:rPr>
        <w:t>単身赴任のため、やむを得ず他府県に居住していることについて、会社の発行する証明書（辞令の写し等）の提出により確認できることが必要です。</w:t>
      </w:r>
    </w:p>
    <w:p w14:paraId="1FC679D8" w14:textId="77777777" w:rsidR="00126F45" w:rsidRPr="000E4639" w:rsidRDefault="00126F45" w:rsidP="00126F45">
      <w:pPr>
        <w:rPr>
          <w:rFonts w:ascii="ＭＳ ゴシック" w:eastAsia="ＭＳ ゴシック" w:hAnsi="ＭＳ ゴシック"/>
          <w:color w:val="000000" w:themeColor="text1"/>
          <w:sz w:val="24"/>
          <w:szCs w:val="24"/>
        </w:rPr>
      </w:pPr>
    </w:p>
    <w:p w14:paraId="1C3D0C58"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Ｑ1</w:t>
      </w:r>
      <w:r w:rsidRPr="000E4639">
        <w:rPr>
          <w:rFonts w:ascii="ＭＳ ゴシック" w:eastAsia="ＭＳ ゴシック" w:hAnsi="ＭＳ ゴシック"/>
          <w:b/>
          <w:color w:val="000000" w:themeColor="text1"/>
          <w:sz w:val="24"/>
          <w:szCs w:val="24"/>
        </w:rPr>
        <w:t>8</w:t>
      </w:r>
      <w:r w:rsidRPr="000E4639">
        <w:rPr>
          <w:rFonts w:ascii="ＭＳ ゴシック" w:eastAsia="ＭＳ ゴシック" w:hAnsi="ＭＳ ゴシック" w:hint="eastAsia"/>
          <w:b/>
          <w:color w:val="000000" w:themeColor="text1"/>
          <w:sz w:val="24"/>
          <w:szCs w:val="24"/>
        </w:rPr>
        <w:t xml:space="preserve">　2年前に大阪府内に転居してきたため、入学時においては府内在住3年以上の府内在住要件を満たしていませんが、2年次において府内在住3年以上となった場合は支援の対象となりますか。</w:t>
      </w:r>
    </w:p>
    <w:p w14:paraId="6D0F3A46"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Ａ1</w:t>
      </w:r>
      <w:r w:rsidRPr="000E4639">
        <w:rPr>
          <w:rFonts w:ascii="ＭＳ ゴシック" w:eastAsia="ＭＳ ゴシック" w:hAnsi="ＭＳ ゴシック"/>
          <w:color w:val="000000" w:themeColor="text1"/>
          <w:sz w:val="24"/>
          <w:szCs w:val="24"/>
        </w:rPr>
        <w:t>8</w:t>
      </w:r>
      <w:r w:rsidRPr="000E4639">
        <w:rPr>
          <w:rFonts w:ascii="ＭＳ ゴシック" w:eastAsia="ＭＳ ゴシック" w:hAnsi="ＭＳ ゴシック" w:hint="eastAsia"/>
          <w:color w:val="000000" w:themeColor="text1"/>
          <w:sz w:val="24"/>
          <w:szCs w:val="24"/>
        </w:rPr>
        <w:t xml:space="preserve">　大学入学時における府内在住要件で判断するため、在学中に府内在住3年以上の要件を満たした場合も支援対象とはなりません。</w:t>
      </w:r>
    </w:p>
    <w:p w14:paraId="7C3B7302" w14:textId="77777777" w:rsidR="00126F45" w:rsidRPr="000E4639" w:rsidRDefault="00126F45" w:rsidP="00126F45">
      <w:pPr>
        <w:rPr>
          <w:rFonts w:ascii="ＭＳ ゴシック" w:eastAsia="ＭＳ ゴシック" w:hAnsi="ＭＳ ゴシック"/>
          <w:color w:val="000000" w:themeColor="text1"/>
          <w:sz w:val="24"/>
          <w:szCs w:val="24"/>
        </w:rPr>
      </w:pPr>
    </w:p>
    <w:p w14:paraId="0FB7FD01"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６．大学等に進学するまでの期間、年齢要件について</w:t>
      </w:r>
    </w:p>
    <w:p w14:paraId="2071CAC9"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Ｑ1</w:t>
      </w:r>
      <w:r w:rsidRPr="000E4639">
        <w:rPr>
          <w:rFonts w:ascii="ＭＳ ゴシック" w:eastAsia="ＭＳ ゴシック" w:hAnsi="ＭＳ ゴシック"/>
          <w:b/>
          <w:color w:val="000000" w:themeColor="text1"/>
          <w:sz w:val="24"/>
          <w:szCs w:val="24"/>
        </w:rPr>
        <w:t>9</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高校既卒者や高卒認定試験を受けて大学等に進学する場合は対象になりますか。年</w:t>
      </w:r>
      <w:r w:rsidRPr="000E4639">
        <w:rPr>
          <w:rFonts w:ascii="ＭＳ ゴシック" w:eastAsia="ＭＳ ゴシック" w:hAnsi="ＭＳ ゴシック" w:hint="eastAsia"/>
          <w:b/>
          <w:color w:val="000000" w:themeColor="text1"/>
          <w:sz w:val="24"/>
          <w:szCs w:val="24"/>
        </w:rPr>
        <w:t xml:space="preserve">　</w:t>
      </w:r>
    </w:p>
    <w:p w14:paraId="487D3612"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齢</w:t>
      </w:r>
      <w:r w:rsidRPr="000E4639">
        <w:rPr>
          <w:rFonts w:ascii="ＭＳ ゴシック" w:eastAsia="ＭＳ ゴシック" w:hAnsi="ＭＳ ゴシック" w:hint="eastAsia"/>
          <w:b/>
          <w:color w:val="000000" w:themeColor="text1"/>
          <w:sz w:val="24"/>
          <w:szCs w:val="24"/>
        </w:rPr>
        <w:t>に関する要件等はあるのでしょうか。</w:t>
      </w:r>
    </w:p>
    <w:p w14:paraId="06901B19"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Ａ1</w:t>
      </w:r>
      <w:r w:rsidRPr="000E4639">
        <w:rPr>
          <w:rFonts w:ascii="ＭＳ ゴシック" w:eastAsia="ＭＳ ゴシック" w:hAnsi="ＭＳ ゴシック"/>
          <w:color w:val="000000" w:themeColor="text1"/>
          <w:sz w:val="24"/>
          <w:szCs w:val="24"/>
        </w:rPr>
        <w:t>9</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高校既卒者や高卒認定試験を経て大学等</w:t>
      </w:r>
      <w:r w:rsidRPr="000E4639">
        <w:rPr>
          <w:rFonts w:ascii="ＭＳ ゴシック" w:eastAsia="ＭＳ ゴシック" w:hAnsi="ＭＳ ゴシック" w:hint="eastAsia"/>
          <w:color w:val="000000" w:themeColor="text1"/>
          <w:sz w:val="24"/>
          <w:szCs w:val="24"/>
        </w:rPr>
        <w:t>へ進学しようとしている（又は進学した）者については、次のような方が支援の対象となります。</w:t>
      </w:r>
    </w:p>
    <w:p w14:paraId="616C374A" w14:textId="77777777" w:rsidR="00126F45" w:rsidRPr="000E4639" w:rsidRDefault="00126F45" w:rsidP="00563945">
      <w:pPr>
        <w:ind w:firstLineChars="200"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color w:val="000000" w:themeColor="text1"/>
          <w:sz w:val="24"/>
          <w:szCs w:val="24"/>
        </w:rPr>
        <w:t>具体的には、</w:t>
      </w:r>
      <w:r w:rsidRPr="000E4639">
        <w:rPr>
          <w:rFonts w:ascii="ＭＳ ゴシック" w:eastAsia="ＭＳ ゴシック" w:hAnsi="ＭＳ ゴシック" w:hint="eastAsia"/>
          <w:color w:val="000000" w:themeColor="text1"/>
          <w:sz w:val="24"/>
          <w:szCs w:val="24"/>
        </w:rPr>
        <w:t>大阪府のホームページを</w:t>
      </w:r>
      <w:r w:rsidRPr="000E4639">
        <w:rPr>
          <w:rFonts w:ascii="ＭＳ ゴシック" w:eastAsia="ＭＳ ゴシック" w:hAnsi="ＭＳ ゴシック"/>
          <w:color w:val="000000" w:themeColor="text1"/>
          <w:sz w:val="24"/>
          <w:szCs w:val="24"/>
        </w:rPr>
        <w:t>ご</w:t>
      </w:r>
      <w:r w:rsidRPr="000E4639">
        <w:rPr>
          <w:rFonts w:ascii="ＭＳ ゴシック" w:eastAsia="ＭＳ ゴシック" w:hAnsi="ＭＳ ゴシック" w:hint="eastAsia"/>
          <w:color w:val="000000" w:themeColor="text1"/>
          <w:sz w:val="24"/>
          <w:szCs w:val="24"/>
        </w:rPr>
        <w:t>確認</w:t>
      </w:r>
      <w:r w:rsidRPr="000E4639">
        <w:rPr>
          <w:rFonts w:ascii="ＭＳ ゴシック" w:eastAsia="ＭＳ ゴシック" w:hAnsi="ＭＳ ゴシック"/>
          <w:color w:val="000000" w:themeColor="text1"/>
          <w:sz w:val="24"/>
          <w:szCs w:val="24"/>
        </w:rPr>
        <w:t>ください。</w:t>
      </w:r>
    </w:p>
    <w:p w14:paraId="0F920E58" w14:textId="77777777" w:rsidR="00126F45" w:rsidRPr="000E4639" w:rsidRDefault="00126F45" w:rsidP="00126F45">
      <w:pPr>
        <w:numPr>
          <w:ilvl w:val="0"/>
          <w:numId w:val="1"/>
        </w:numPr>
        <w:ind w:leftChars="100" w:left="45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高校等を初めて卒業した年度の翌年度の末日から、大学等に入学した日が2年を経過していない者</w:t>
      </w:r>
      <w:r w:rsidRPr="000E4639">
        <w:rPr>
          <w:rFonts w:ascii="ＭＳ ゴシック" w:eastAsia="ＭＳ ゴシック" w:hAnsi="ＭＳ ゴシック"/>
          <w:color w:val="000000" w:themeColor="text1"/>
          <w:sz w:val="24"/>
          <w:szCs w:val="24"/>
        </w:rPr>
        <w:t xml:space="preserve"> </w:t>
      </w:r>
    </w:p>
    <w:p w14:paraId="713CEE21" w14:textId="77777777" w:rsidR="00126F45" w:rsidRPr="000E4639" w:rsidRDefault="00126F45" w:rsidP="00126F45">
      <w:pPr>
        <w:ind w:leftChars="100" w:left="45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②　高卒認定試験合格者については、当該試験受験資格取得年度の初日から認定試験合格の日までの期間が5年を経過していない者（5年を経過した後も引き続き進学しよ</w:t>
      </w:r>
      <w:r w:rsidRPr="000E4639">
        <w:rPr>
          <w:rFonts w:ascii="ＭＳ ゴシック" w:eastAsia="ＭＳ ゴシック" w:hAnsi="ＭＳ ゴシック" w:hint="eastAsia"/>
          <w:color w:val="000000" w:themeColor="text1"/>
          <w:sz w:val="24"/>
          <w:szCs w:val="24"/>
        </w:rPr>
        <w:lastRenderedPageBreak/>
        <w:t>うとする大学等における学修意欲を有する者として</w:t>
      </w:r>
      <w:r w:rsidRPr="000E4639">
        <w:rPr>
          <w:rFonts w:ascii="ＭＳ ゴシック" w:eastAsia="ＭＳ ゴシック" w:hAnsi="ＭＳ ゴシック"/>
          <w:color w:val="000000" w:themeColor="text1"/>
          <w:sz w:val="24"/>
          <w:szCs w:val="24"/>
        </w:rPr>
        <w:t>JASSOが認める者を含む。）</w:t>
      </w:r>
      <w:r w:rsidRPr="000E4639">
        <w:rPr>
          <w:rFonts w:ascii="ＭＳ ゴシック" w:eastAsia="ＭＳ ゴシック" w:hAnsi="ＭＳ ゴシック" w:hint="eastAsia"/>
          <w:color w:val="000000" w:themeColor="text1"/>
          <w:sz w:val="24"/>
          <w:szCs w:val="24"/>
        </w:rPr>
        <w:t>であって、合格した年度の翌年度の末日から大学等に入学した日までの期間が2年を経過していない者</w:t>
      </w:r>
    </w:p>
    <w:p w14:paraId="49884F9D"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③　「個別の入学資格審査」を経て大学等への入学が認められた者については、</w:t>
      </w:r>
      <w:r w:rsidRPr="000E4639">
        <w:rPr>
          <w:rFonts w:ascii="ＭＳ ゴシック" w:eastAsia="ＭＳ ゴシック" w:hAnsi="ＭＳ ゴシック"/>
          <w:color w:val="000000" w:themeColor="text1"/>
          <w:sz w:val="24"/>
          <w:szCs w:val="24"/>
        </w:rPr>
        <w:t>20歳に</w:t>
      </w:r>
    </w:p>
    <w:p w14:paraId="0D631BF8" w14:textId="77777777" w:rsidR="00126F45" w:rsidRPr="000E4639" w:rsidRDefault="00126F45" w:rsidP="00126F45">
      <w:pPr>
        <w:ind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達した年度の翌年度の末日までに大学等へ入学した者</w:t>
      </w:r>
    </w:p>
    <w:p w14:paraId="2E34BC15" w14:textId="77777777" w:rsidR="00126F45" w:rsidRPr="000E4639" w:rsidRDefault="00126F45" w:rsidP="00126F45">
      <w:pPr>
        <w:rPr>
          <w:rFonts w:ascii="ＭＳ ゴシック" w:eastAsia="ＭＳ ゴシック" w:hAnsi="ＭＳ ゴシック"/>
          <w:color w:val="000000" w:themeColor="text1"/>
          <w:sz w:val="24"/>
          <w:szCs w:val="24"/>
        </w:rPr>
      </w:pPr>
    </w:p>
    <w:p w14:paraId="382033F1"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20</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「高校等を卒業後２年以内」との要件について、どの時点からどの時点までを２年と</w:t>
      </w:r>
      <w:r w:rsidRPr="000E4639">
        <w:rPr>
          <w:rFonts w:ascii="ＭＳ ゴシック" w:eastAsia="ＭＳ ゴシック" w:hAnsi="ＭＳ ゴシック" w:hint="eastAsia"/>
          <w:b/>
          <w:color w:val="000000" w:themeColor="text1"/>
          <w:sz w:val="24"/>
          <w:szCs w:val="24"/>
        </w:rPr>
        <w:t>するのか、詳細を教えてください。「高校等」には何が含まれますか。</w:t>
      </w:r>
    </w:p>
    <w:p w14:paraId="467574E0"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20</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具体的には、</w:t>
      </w:r>
    </w:p>
    <w:p w14:paraId="2311846D"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①国制度の予約採用者の場合</w:t>
      </w:r>
    </w:p>
    <w:p w14:paraId="72121546" w14:textId="77777777" w:rsidR="00126F45" w:rsidRPr="000E4639" w:rsidRDefault="00126F45" w:rsidP="00126F45">
      <w:pPr>
        <w:ind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高校等を初めて卒業又は修了した年度の末日から、支援の申請する日までの期間</w:t>
      </w:r>
    </w:p>
    <w:p w14:paraId="3AC709CD"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②上記以外の場合</w:t>
      </w:r>
    </w:p>
    <w:p w14:paraId="00CFE28E" w14:textId="77777777" w:rsidR="00126F45" w:rsidRPr="000E4639" w:rsidRDefault="00126F45" w:rsidP="00126F45">
      <w:pPr>
        <w:ind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高校等を初めて卒業又は修了した年度の翌年度の末日から、大学等に入学した日まで</w:t>
      </w:r>
    </w:p>
    <w:p w14:paraId="42331656"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の期間が、それぞれ2年を経過していない者が選考の対象となります。</w:t>
      </w:r>
    </w:p>
    <w:p w14:paraId="3CECB64A" w14:textId="77777777" w:rsidR="00126F45" w:rsidRPr="000E4639" w:rsidRDefault="00126F45" w:rsidP="00126F45">
      <w:pPr>
        <w:ind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また、ここで言う「高校等」は、高等学校、中等教育学校の後期課程、特別支援学校　</w:t>
      </w:r>
    </w:p>
    <w:p w14:paraId="6019FA0A"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の高等部、高等専門学校（第１学年から第３学年）又は専修学校の高等課程（修業年限が3年以上）を指します。</w:t>
      </w:r>
    </w:p>
    <w:p w14:paraId="5F9A4492"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詳しくは、大阪府のホームページを</w:t>
      </w:r>
      <w:r w:rsidRPr="000E4639">
        <w:rPr>
          <w:rFonts w:ascii="ＭＳ ゴシック" w:eastAsia="ＭＳ ゴシック" w:hAnsi="ＭＳ ゴシック"/>
          <w:color w:val="000000" w:themeColor="text1"/>
          <w:sz w:val="24"/>
          <w:szCs w:val="24"/>
        </w:rPr>
        <w:t>ご</w:t>
      </w:r>
      <w:r w:rsidRPr="000E4639">
        <w:rPr>
          <w:rFonts w:ascii="ＭＳ ゴシック" w:eastAsia="ＭＳ ゴシック" w:hAnsi="ＭＳ ゴシック" w:hint="eastAsia"/>
          <w:color w:val="000000" w:themeColor="text1"/>
          <w:sz w:val="24"/>
          <w:szCs w:val="24"/>
        </w:rPr>
        <w:t>確認</w:t>
      </w:r>
      <w:r w:rsidRPr="000E4639">
        <w:rPr>
          <w:rFonts w:ascii="ＭＳ ゴシック" w:eastAsia="ＭＳ ゴシック" w:hAnsi="ＭＳ ゴシック"/>
          <w:color w:val="000000" w:themeColor="text1"/>
          <w:sz w:val="24"/>
          <w:szCs w:val="24"/>
        </w:rPr>
        <w:t>ください。</w:t>
      </w:r>
    </w:p>
    <w:p w14:paraId="3C45874E" w14:textId="77777777" w:rsidR="00126F45" w:rsidRPr="000E4639" w:rsidRDefault="00126F45" w:rsidP="00126F45">
      <w:pPr>
        <w:rPr>
          <w:rFonts w:ascii="ＭＳ ゴシック" w:eastAsia="ＭＳ ゴシック" w:hAnsi="ＭＳ ゴシック"/>
          <w:color w:val="000000" w:themeColor="text1"/>
          <w:sz w:val="24"/>
          <w:szCs w:val="24"/>
        </w:rPr>
      </w:pPr>
    </w:p>
    <w:p w14:paraId="52649540"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21</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病気等のやむを得ない事情によって高校等を卒業後２年以内の進学がかなわなかっ</w:t>
      </w:r>
      <w:r w:rsidRPr="000E4639">
        <w:rPr>
          <w:rFonts w:ascii="ＭＳ ゴシック" w:eastAsia="ＭＳ ゴシック" w:hAnsi="ＭＳ ゴシック" w:hint="eastAsia"/>
          <w:b/>
          <w:color w:val="000000" w:themeColor="text1"/>
          <w:sz w:val="24"/>
          <w:szCs w:val="24"/>
        </w:rPr>
        <w:t>た場合についても支援の対象になりませんか。</w:t>
      </w:r>
    </w:p>
    <w:p w14:paraId="77BE90E3"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21</w:t>
      </w:r>
      <w:r w:rsidRPr="000E4639">
        <w:rPr>
          <w:rFonts w:ascii="ＭＳ ゴシック" w:eastAsia="ＭＳ ゴシック" w:hAnsi="ＭＳ ゴシック" w:hint="eastAsia"/>
          <w:color w:val="000000" w:themeColor="text1"/>
          <w:sz w:val="24"/>
          <w:szCs w:val="24"/>
        </w:rPr>
        <w:t xml:space="preserve">　支援対象外となります。</w:t>
      </w:r>
    </w:p>
    <w:p w14:paraId="64C95018" w14:textId="77777777" w:rsidR="00126F45" w:rsidRPr="000E4639" w:rsidRDefault="00126F45" w:rsidP="00126F45">
      <w:pPr>
        <w:rPr>
          <w:rFonts w:ascii="ＭＳ ゴシック" w:eastAsia="ＭＳ ゴシック" w:hAnsi="ＭＳ ゴシック"/>
          <w:color w:val="000000" w:themeColor="text1"/>
          <w:sz w:val="24"/>
          <w:szCs w:val="24"/>
        </w:rPr>
      </w:pPr>
    </w:p>
    <w:p w14:paraId="1A129DD6"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Ｑ2</w:t>
      </w:r>
      <w:r w:rsidRPr="000E4639">
        <w:rPr>
          <w:rFonts w:ascii="ＭＳ ゴシック" w:eastAsia="ＭＳ ゴシック" w:hAnsi="ＭＳ ゴシック"/>
          <w:b/>
          <w:color w:val="000000" w:themeColor="text1"/>
          <w:sz w:val="24"/>
          <w:szCs w:val="24"/>
        </w:rPr>
        <w:t>2</w:t>
      </w:r>
      <w:r w:rsidRPr="000E4639">
        <w:rPr>
          <w:rFonts w:ascii="ＭＳ ゴシック" w:eastAsia="ＭＳ ゴシック" w:hAnsi="ＭＳ ゴシック" w:hint="eastAsia"/>
          <w:b/>
          <w:color w:val="000000" w:themeColor="text1"/>
          <w:sz w:val="24"/>
          <w:szCs w:val="24"/>
        </w:rPr>
        <w:t xml:space="preserve">　大学院に入学するまでの期間や年齢に関する制限等はありますか。</w:t>
      </w:r>
    </w:p>
    <w:p w14:paraId="573DCA8C"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Ａ2</w:t>
      </w:r>
      <w:r w:rsidRPr="000E4639">
        <w:rPr>
          <w:rFonts w:ascii="ＭＳ ゴシック" w:eastAsia="ＭＳ ゴシック" w:hAnsi="ＭＳ ゴシック"/>
          <w:color w:val="000000" w:themeColor="text1"/>
          <w:sz w:val="24"/>
          <w:szCs w:val="24"/>
        </w:rPr>
        <w:t>2</w:t>
      </w:r>
      <w:r w:rsidR="00F53B99">
        <w:rPr>
          <w:rFonts w:ascii="ＭＳ ゴシック" w:eastAsia="ＭＳ ゴシック" w:hAnsi="ＭＳ ゴシック" w:hint="eastAsia"/>
          <w:color w:val="000000" w:themeColor="text1"/>
          <w:sz w:val="24"/>
          <w:szCs w:val="24"/>
        </w:rPr>
        <w:t xml:space="preserve">　大学卒業後、引き続いて大学院（</w:t>
      </w:r>
      <w:r w:rsidRPr="000E4639">
        <w:rPr>
          <w:rFonts w:ascii="ＭＳ ゴシック" w:eastAsia="ＭＳ ゴシック" w:hAnsi="ＭＳ ゴシック" w:hint="eastAsia"/>
          <w:color w:val="000000" w:themeColor="text1"/>
          <w:sz w:val="24"/>
          <w:szCs w:val="24"/>
        </w:rPr>
        <w:t>法科大学院を含む）に入学した者で、大学院入学時における前年度末年齢が24歳以下の場合に支援対象となります。</w:t>
      </w:r>
    </w:p>
    <w:p w14:paraId="78903259" w14:textId="77777777" w:rsidR="00126F45" w:rsidRPr="000E4639" w:rsidRDefault="00126F45" w:rsidP="00126F45">
      <w:pPr>
        <w:rPr>
          <w:rFonts w:ascii="ＭＳ ゴシック" w:eastAsia="ＭＳ ゴシック" w:hAnsi="ＭＳ ゴシック"/>
          <w:b/>
          <w:color w:val="000000" w:themeColor="text1"/>
          <w:sz w:val="24"/>
          <w:szCs w:val="24"/>
        </w:rPr>
      </w:pPr>
    </w:p>
    <w:p w14:paraId="4EE88A33"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Ｑ2</w:t>
      </w:r>
      <w:r w:rsidRPr="000E4639">
        <w:rPr>
          <w:rFonts w:ascii="ＭＳ ゴシック" w:eastAsia="ＭＳ ゴシック" w:hAnsi="ＭＳ ゴシック"/>
          <w:b/>
          <w:color w:val="000000" w:themeColor="text1"/>
          <w:sz w:val="24"/>
          <w:szCs w:val="24"/>
        </w:rPr>
        <w:t>3</w:t>
      </w:r>
      <w:r w:rsidRPr="000E4639">
        <w:rPr>
          <w:rFonts w:ascii="ＭＳ ゴシック" w:eastAsia="ＭＳ ゴシック" w:hAnsi="ＭＳ ゴシック" w:hint="eastAsia"/>
          <w:b/>
          <w:color w:val="000000" w:themeColor="text1"/>
          <w:sz w:val="24"/>
          <w:szCs w:val="24"/>
        </w:rPr>
        <w:t xml:space="preserve">　短期大学を卒業後1年経過した後、高専専攻科に入学した場合は支援の対象となりますか。</w:t>
      </w:r>
    </w:p>
    <w:p w14:paraId="4A0AA8C2" w14:textId="77777777" w:rsidR="00126F45" w:rsidRPr="000E4639" w:rsidRDefault="00126F45" w:rsidP="00126F45">
      <w:pPr>
        <w:widowControl/>
        <w:ind w:left="240" w:hanging="240"/>
        <w:jc w:val="left"/>
        <w:rPr>
          <w:rFonts w:ascii="ＭＳ ゴシック" w:eastAsia="ＭＳ ゴシック" w:hAnsi="ＭＳ ゴシック" w:cs="ＭＳ Ｐゴシック"/>
          <w:color w:val="000000" w:themeColor="text1"/>
          <w:kern w:val="0"/>
          <w:sz w:val="24"/>
          <w:szCs w:val="24"/>
        </w:rPr>
      </w:pPr>
      <w:r w:rsidRPr="000E4639">
        <w:rPr>
          <w:rFonts w:ascii="ＭＳ ゴシック" w:eastAsia="ＭＳ ゴシック" w:hAnsi="ＭＳ ゴシック" w:cs="ＭＳ Ｐゴシック" w:hint="eastAsia"/>
          <w:color w:val="000000" w:themeColor="text1"/>
          <w:kern w:val="0"/>
          <w:sz w:val="24"/>
          <w:szCs w:val="24"/>
        </w:rPr>
        <w:t>Ａ2</w:t>
      </w:r>
      <w:r w:rsidRPr="000E4639">
        <w:rPr>
          <w:rFonts w:ascii="ＭＳ ゴシック" w:eastAsia="ＭＳ ゴシック" w:hAnsi="ＭＳ ゴシック" w:cs="ＭＳ Ｐゴシック"/>
          <w:color w:val="000000" w:themeColor="text1"/>
          <w:kern w:val="0"/>
          <w:sz w:val="24"/>
          <w:szCs w:val="24"/>
        </w:rPr>
        <w:t>3</w:t>
      </w:r>
      <w:r w:rsidRPr="000E4639">
        <w:rPr>
          <w:rFonts w:ascii="ＭＳ ゴシック" w:eastAsia="ＭＳ ゴシック" w:hAnsi="ＭＳ ゴシック" w:cs="ＭＳ Ｐゴシック" w:hint="eastAsia"/>
          <w:color w:val="000000" w:themeColor="text1"/>
          <w:kern w:val="0"/>
          <w:sz w:val="24"/>
          <w:szCs w:val="24"/>
        </w:rPr>
        <w:t xml:space="preserve">　高専専攻科の場合、進学前の学校を卒業後、1年以上の</w:t>
      </w:r>
      <w:r w:rsidRPr="000E4639">
        <w:rPr>
          <w:rFonts w:ascii="ＭＳ ゴシック" w:eastAsia="ＭＳ ゴシック" w:hAnsi="ＭＳ ゴシック" w:cs="Courier New" w:hint="eastAsia"/>
          <w:color w:val="000000" w:themeColor="text1"/>
          <w:kern w:val="0"/>
          <w:sz w:val="24"/>
          <w:szCs w:val="24"/>
        </w:rPr>
        <w:t>期間が空いている場合には、支援の対象となりません。</w:t>
      </w:r>
    </w:p>
    <w:p w14:paraId="15F8F957" w14:textId="77777777" w:rsidR="00126F45" w:rsidRPr="000E4639" w:rsidRDefault="00126F45" w:rsidP="00126F45">
      <w:pPr>
        <w:rPr>
          <w:rFonts w:ascii="ＭＳ ゴシック" w:eastAsia="ＭＳ ゴシック" w:hAnsi="ＭＳ ゴシック"/>
          <w:color w:val="000000" w:themeColor="text1"/>
          <w:sz w:val="24"/>
          <w:szCs w:val="24"/>
        </w:rPr>
      </w:pPr>
    </w:p>
    <w:p w14:paraId="0B823070"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７．国籍・在留資格に関する要件について</w:t>
      </w:r>
    </w:p>
    <w:p w14:paraId="1C88E426"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Ｑ2</w:t>
      </w:r>
      <w:r w:rsidRPr="000E4639">
        <w:rPr>
          <w:rFonts w:ascii="ＭＳ ゴシック" w:eastAsia="ＭＳ ゴシック" w:hAnsi="ＭＳ ゴシック"/>
          <w:b/>
          <w:color w:val="000000" w:themeColor="text1"/>
          <w:sz w:val="24"/>
          <w:szCs w:val="24"/>
        </w:rPr>
        <w:t>4</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国籍・在留資格に関する要件について教えてください。</w:t>
      </w:r>
      <w:r w:rsidRPr="000E4639">
        <w:rPr>
          <w:rFonts w:ascii="ＭＳ ゴシック" w:eastAsia="ＭＳ ゴシック" w:hAnsi="ＭＳ ゴシック" w:hint="eastAsia"/>
          <w:b/>
          <w:color w:val="000000" w:themeColor="text1"/>
          <w:sz w:val="24"/>
          <w:szCs w:val="24"/>
        </w:rPr>
        <w:t>また、添付書類等の提出は必要ですか。</w:t>
      </w:r>
    </w:p>
    <w:p w14:paraId="4AA546C4"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Ａ2</w:t>
      </w:r>
      <w:r w:rsidRPr="000E4639">
        <w:rPr>
          <w:rFonts w:ascii="ＭＳ ゴシック" w:eastAsia="ＭＳ ゴシック" w:hAnsi="ＭＳ ゴシック"/>
          <w:color w:val="000000" w:themeColor="text1"/>
          <w:sz w:val="24"/>
          <w:szCs w:val="24"/>
        </w:rPr>
        <w:t>4</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日本国籍を有しない場合であっても</w:t>
      </w:r>
      <w:r w:rsidRPr="000E4639">
        <w:rPr>
          <w:rFonts w:ascii="ＭＳ ゴシック" w:eastAsia="ＭＳ ゴシック" w:hAnsi="ＭＳ ゴシック" w:hint="eastAsia"/>
          <w:color w:val="000000" w:themeColor="text1"/>
          <w:sz w:val="24"/>
          <w:szCs w:val="24"/>
        </w:rPr>
        <w:t>、永住者、特別永住者等の</w:t>
      </w:r>
      <w:r w:rsidRPr="000E4639">
        <w:rPr>
          <w:rFonts w:ascii="ＭＳ ゴシック" w:eastAsia="ＭＳ ゴシック" w:hAnsi="ＭＳ ゴシック"/>
          <w:color w:val="000000" w:themeColor="text1"/>
          <w:sz w:val="24"/>
          <w:szCs w:val="24"/>
        </w:rPr>
        <w:t>一定の在留資格等に関す</w:t>
      </w:r>
      <w:r w:rsidRPr="000E4639">
        <w:rPr>
          <w:rFonts w:ascii="ＭＳ ゴシック" w:eastAsia="ＭＳ ゴシック" w:hAnsi="ＭＳ ゴシック" w:hint="eastAsia"/>
          <w:color w:val="000000" w:themeColor="text1"/>
          <w:sz w:val="24"/>
          <w:szCs w:val="24"/>
        </w:rPr>
        <w:t>る要件を満たす場合は支援対象となります。また、添付書類として、在留資格及び</w:t>
      </w:r>
      <w:r w:rsidRPr="000E4639">
        <w:rPr>
          <w:rFonts w:ascii="ＭＳ ゴシック" w:eastAsia="ＭＳ ゴシック" w:hAnsi="ＭＳ ゴシック" w:hint="eastAsia"/>
          <w:color w:val="000000" w:themeColor="text1"/>
          <w:sz w:val="24"/>
          <w:szCs w:val="24"/>
        </w:rPr>
        <w:lastRenderedPageBreak/>
        <w:t>在留期限がわかる証明書（在留カードの写し、特別永住者証明書の写し、その他住民票の写し等、在留資格・在留期限が明記されているもの）の提出により要件を確認させていただきます。</w:t>
      </w:r>
    </w:p>
    <w:p w14:paraId="4198B98D" w14:textId="77777777" w:rsidR="00126F45" w:rsidRPr="000E4639" w:rsidRDefault="00126F45" w:rsidP="00126F45">
      <w:pPr>
        <w:ind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詳しくは、大阪府ホームページをご確認ください。</w:t>
      </w:r>
    </w:p>
    <w:p w14:paraId="1B1322BA" w14:textId="77777777" w:rsidR="00126F45" w:rsidRPr="000E4639" w:rsidRDefault="00126F45" w:rsidP="00126F45">
      <w:pPr>
        <w:rPr>
          <w:rFonts w:ascii="ＭＳ ゴシック" w:eastAsia="ＭＳ ゴシック" w:hAnsi="ＭＳ ゴシック"/>
          <w:color w:val="000000" w:themeColor="text1"/>
          <w:sz w:val="24"/>
          <w:szCs w:val="24"/>
        </w:rPr>
      </w:pPr>
    </w:p>
    <w:p w14:paraId="4827FE81"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Ｑ2</w:t>
      </w:r>
      <w:r w:rsidRPr="000E4639">
        <w:rPr>
          <w:rFonts w:ascii="ＭＳ ゴシック" w:eastAsia="ＭＳ ゴシック" w:hAnsi="ＭＳ ゴシック"/>
          <w:b/>
          <w:color w:val="000000" w:themeColor="text1"/>
          <w:sz w:val="24"/>
          <w:szCs w:val="24"/>
        </w:rPr>
        <w:t>5</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在留資格が「定住者」である者については、永住の意思が認められることが支援対象</w:t>
      </w:r>
      <w:r w:rsidRPr="000E4639">
        <w:rPr>
          <w:rFonts w:ascii="ＭＳ ゴシック" w:eastAsia="ＭＳ ゴシック" w:hAnsi="ＭＳ ゴシック" w:hint="eastAsia"/>
          <w:b/>
          <w:color w:val="000000" w:themeColor="text1"/>
          <w:sz w:val="24"/>
          <w:szCs w:val="24"/>
        </w:rPr>
        <w:t>の要件として設定されていますが、どのように確認されるのでしょうか。</w:t>
      </w:r>
    </w:p>
    <w:p w14:paraId="415B78E6"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Ａ2</w:t>
      </w:r>
      <w:r w:rsidRPr="000E4639">
        <w:rPr>
          <w:rFonts w:ascii="ＭＳ ゴシック" w:eastAsia="ＭＳ ゴシック" w:hAnsi="ＭＳ ゴシック"/>
          <w:color w:val="000000" w:themeColor="text1"/>
          <w:sz w:val="24"/>
          <w:szCs w:val="24"/>
        </w:rPr>
        <w:t>5</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申請時に申請者本人に確認し、その旨を申告いただきます。</w:t>
      </w:r>
    </w:p>
    <w:p w14:paraId="6D39E7D1" w14:textId="77777777" w:rsidR="00126F45" w:rsidRPr="000E4639" w:rsidRDefault="00126F45" w:rsidP="00126F45">
      <w:pPr>
        <w:rPr>
          <w:rFonts w:ascii="ＭＳ ゴシック" w:eastAsia="ＭＳ ゴシック" w:hAnsi="ＭＳ ゴシック"/>
          <w:color w:val="000000" w:themeColor="text1"/>
          <w:sz w:val="24"/>
          <w:szCs w:val="24"/>
        </w:rPr>
      </w:pPr>
    </w:p>
    <w:p w14:paraId="617F3C14"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b/>
          <w:color w:val="000000" w:themeColor="text1"/>
          <w:sz w:val="24"/>
          <w:szCs w:val="24"/>
        </w:rPr>
        <w:t>Ｑ2</w:t>
      </w:r>
      <w:r w:rsidRPr="000E4639">
        <w:rPr>
          <w:rFonts w:ascii="ＭＳ ゴシック" w:eastAsia="ＭＳ ゴシック" w:hAnsi="ＭＳ ゴシック"/>
          <w:b/>
          <w:color w:val="000000" w:themeColor="text1"/>
          <w:sz w:val="24"/>
          <w:szCs w:val="24"/>
        </w:rPr>
        <w:t>6</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外国籍で、在留資格が「家族滞在」である場合には、支援の対象となりますか。</w:t>
      </w:r>
    </w:p>
    <w:p w14:paraId="43791F2C" w14:textId="09F73857" w:rsidR="005D640D" w:rsidRDefault="00126F45" w:rsidP="005D640D">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Ａ2</w:t>
      </w:r>
      <w:r w:rsidRPr="000E4639">
        <w:rPr>
          <w:rFonts w:ascii="ＭＳ ゴシック" w:eastAsia="ＭＳ ゴシック" w:hAnsi="ＭＳ ゴシック"/>
          <w:color w:val="000000" w:themeColor="text1"/>
          <w:sz w:val="24"/>
          <w:szCs w:val="24"/>
        </w:rPr>
        <w:t>6</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「家族滞在」の在留資格の方について</w:t>
      </w:r>
      <w:r w:rsidR="005D640D">
        <w:rPr>
          <w:rFonts w:ascii="ＭＳ ゴシック" w:eastAsia="ＭＳ ゴシック" w:hAnsi="ＭＳ ゴシック" w:hint="eastAsia"/>
          <w:color w:val="000000" w:themeColor="text1"/>
          <w:sz w:val="24"/>
          <w:szCs w:val="24"/>
        </w:rPr>
        <w:t>も、令和</w:t>
      </w:r>
      <w:r w:rsidR="00F823F4">
        <w:rPr>
          <w:rFonts w:ascii="ＭＳ ゴシック" w:eastAsia="ＭＳ ゴシック" w:hAnsi="ＭＳ ゴシック" w:hint="eastAsia"/>
          <w:color w:val="000000" w:themeColor="text1"/>
          <w:sz w:val="24"/>
          <w:szCs w:val="24"/>
        </w:rPr>
        <w:t>６</w:t>
      </w:r>
      <w:r w:rsidR="005D640D">
        <w:rPr>
          <w:rFonts w:ascii="ＭＳ ゴシック" w:eastAsia="ＭＳ ゴシック" w:hAnsi="ＭＳ ゴシック" w:hint="eastAsia"/>
          <w:color w:val="000000" w:themeColor="text1"/>
          <w:sz w:val="24"/>
          <w:szCs w:val="24"/>
        </w:rPr>
        <w:t>年度より対象となりました。</w:t>
      </w:r>
    </w:p>
    <w:p w14:paraId="6DB6EB29" w14:textId="77777777" w:rsidR="005D640D" w:rsidRPr="000E4639" w:rsidRDefault="005D640D" w:rsidP="005D640D">
      <w:pPr>
        <w:ind w:left="240" w:hanging="240"/>
        <w:rPr>
          <w:rFonts w:ascii="ＭＳ ゴシック" w:eastAsia="ＭＳ ゴシック" w:hAnsi="ＭＳ ゴシック"/>
          <w:color w:val="000000" w:themeColor="text1"/>
          <w:sz w:val="24"/>
          <w:szCs w:val="24"/>
        </w:rPr>
      </w:pPr>
    </w:p>
    <w:p w14:paraId="53B83C4C"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８．家計の経済状況（所得・資産）に係る要件について</w:t>
      </w:r>
    </w:p>
    <w:p w14:paraId="5DEE06AD"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Ｑ2</w:t>
      </w:r>
      <w:r w:rsidRPr="000E4639">
        <w:rPr>
          <w:rFonts w:ascii="ＭＳ ゴシック" w:eastAsia="ＭＳ ゴシック" w:hAnsi="ＭＳ ゴシック"/>
          <w:b/>
          <w:color w:val="000000" w:themeColor="text1"/>
          <w:sz w:val="24"/>
          <w:szCs w:val="24"/>
        </w:rPr>
        <w:t>7</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所得について</w:t>
      </w:r>
      <w:r w:rsidRPr="000E4639">
        <w:rPr>
          <w:rFonts w:ascii="ＭＳ ゴシック" w:eastAsia="ＭＳ ゴシック" w:hAnsi="ＭＳ ゴシック" w:hint="eastAsia"/>
          <w:b/>
          <w:color w:val="000000" w:themeColor="text1"/>
          <w:sz w:val="24"/>
          <w:szCs w:val="24"/>
        </w:rPr>
        <w:t>の</w:t>
      </w:r>
      <w:r w:rsidRPr="000E4639">
        <w:rPr>
          <w:rFonts w:ascii="ＭＳ ゴシック" w:eastAsia="ＭＳ ゴシック" w:hAnsi="ＭＳ ゴシック"/>
          <w:b/>
          <w:color w:val="000000" w:themeColor="text1"/>
          <w:sz w:val="24"/>
          <w:szCs w:val="24"/>
        </w:rPr>
        <w:t>具体的な要件（基準</w:t>
      </w:r>
      <w:r w:rsidRPr="000E4639">
        <w:rPr>
          <w:rFonts w:ascii="ＭＳ ゴシック" w:eastAsia="ＭＳ ゴシック" w:hAnsi="ＭＳ ゴシック" w:hint="eastAsia"/>
          <w:b/>
          <w:color w:val="000000" w:themeColor="text1"/>
          <w:sz w:val="24"/>
          <w:szCs w:val="24"/>
        </w:rPr>
        <w:t>）や支援</w:t>
      </w:r>
      <w:r w:rsidRPr="000E4639">
        <w:rPr>
          <w:rFonts w:ascii="ＭＳ ゴシック" w:eastAsia="ＭＳ ゴシック" w:hAnsi="ＭＳ ゴシック"/>
          <w:b/>
          <w:color w:val="000000" w:themeColor="text1"/>
          <w:sz w:val="24"/>
          <w:szCs w:val="24"/>
        </w:rPr>
        <w:t>対象となる世帯年収の目安を教えてください。</w:t>
      </w:r>
    </w:p>
    <w:p w14:paraId="0F82F73D"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Ａ2</w:t>
      </w:r>
      <w:r w:rsidRPr="000E4639">
        <w:rPr>
          <w:rFonts w:ascii="ＭＳ ゴシック" w:eastAsia="ＭＳ ゴシック" w:hAnsi="ＭＳ ゴシック"/>
          <w:color w:val="000000" w:themeColor="text1"/>
          <w:sz w:val="24"/>
          <w:szCs w:val="24"/>
        </w:rPr>
        <w:t>7</w:t>
      </w:r>
      <w:r w:rsidRPr="000E4639">
        <w:rPr>
          <w:rFonts w:ascii="ＭＳ ゴシック" w:eastAsia="ＭＳ ゴシック" w:hAnsi="ＭＳ ゴシック" w:hint="eastAsia"/>
          <w:color w:val="000000" w:themeColor="text1"/>
          <w:sz w:val="24"/>
          <w:szCs w:val="24"/>
        </w:rPr>
        <w:t xml:space="preserve">　収入に関する基準としては、市町村民税の所得割の課税標準額等を基に算出した減免額算定基準額が減免額算定基礎額のいずれかの区分に該当することが要件となります。</w:t>
      </w:r>
    </w:p>
    <w:p w14:paraId="2E539137" w14:textId="760DF25E"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支援対象となる年収の目安として、学生本人を含めて4人世帯の場合（※1）、年収</w:t>
      </w:r>
      <w:r w:rsidR="00502C5D">
        <w:rPr>
          <w:rFonts w:ascii="ＭＳ ゴシック" w:eastAsia="ＭＳ ゴシック" w:hAnsi="ＭＳ ゴシック" w:hint="eastAsia"/>
          <w:color w:val="000000" w:themeColor="text1"/>
          <w:sz w:val="24"/>
          <w:szCs w:val="24"/>
        </w:rPr>
        <w:t>600</w:t>
      </w:r>
      <w:r w:rsidRPr="000E4639">
        <w:rPr>
          <w:rFonts w:ascii="ＭＳ ゴシック" w:eastAsia="ＭＳ ゴシック" w:hAnsi="ＭＳ ゴシック" w:hint="eastAsia"/>
          <w:color w:val="000000" w:themeColor="text1"/>
          <w:sz w:val="24"/>
          <w:szCs w:val="24"/>
        </w:rPr>
        <w:t>万円までの世帯（※2）が全額支援（無償化）の対象となります。</w:t>
      </w:r>
      <w:r w:rsidR="00E66CBD">
        <w:rPr>
          <w:rFonts w:ascii="ＭＳ ゴシック" w:eastAsia="ＭＳ ゴシック" w:hAnsi="ＭＳ ゴシック" w:hint="eastAsia"/>
          <w:color w:val="000000" w:themeColor="text1"/>
          <w:sz w:val="24"/>
          <w:szCs w:val="24"/>
        </w:rPr>
        <w:t>600</w:t>
      </w:r>
      <w:r w:rsidRPr="000E4639">
        <w:rPr>
          <w:rFonts w:ascii="ＭＳ ゴシック" w:eastAsia="ＭＳ ゴシック" w:hAnsi="ＭＳ ゴシック" w:hint="eastAsia"/>
          <w:color w:val="000000" w:themeColor="text1"/>
          <w:sz w:val="24"/>
          <w:szCs w:val="24"/>
        </w:rPr>
        <w:t>万円～910万円までの世帯は世帯年収や子どもの数に応じた支援となります。詳しくは、大阪府のホームページ</w:t>
      </w:r>
      <w:r w:rsidRPr="000E4639">
        <w:rPr>
          <w:rFonts w:ascii="ＭＳ ゴシック" w:eastAsia="ＭＳ ゴシック" w:hAnsi="ＭＳ ゴシック"/>
          <w:color w:val="000000" w:themeColor="text1"/>
          <w:sz w:val="24"/>
          <w:szCs w:val="24"/>
        </w:rPr>
        <w:t>を</w:t>
      </w:r>
      <w:r w:rsidRPr="000E4639">
        <w:rPr>
          <w:rFonts w:ascii="ＭＳ ゴシック" w:eastAsia="ＭＳ ゴシック" w:hAnsi="ＭＳ ゴシック" w:hint="eastAsia"/>
          <w:color w:val="000000" w:themeColor="text1"/>
          <w:sz w:val="24"/>
          <w:szCs w:val="24"/>
        </w:rPr>
        <w:t>ご</w:t>
      </w:r>
      <w:r w:rsidRPr="000E4639">
        <w:rPr>
          <w:rFonts w:ascii="ＭＳ ゴシック" w:eastAsia="ＭＳ ゴシック" w:hAnsi="ＭＳ ゴシック"/>
          <w:color w:val="000000" w:themeColor="text1"/>
          <w:sz w:val="24"/>
          <w:szCs w:val="24"/>
        </w:rPr>
        <w:t>確</w:t>
      </w:r>
      <w:r w:rsidRPr="000E4639">
        <w:rPr>
          <w:rFonts w:ascii="ＭＳ ゴシック" w:eastAsia="ＭＳ ゴシック" w:hAnsi="ＭＳ ゴシック" w:hint="eastAsia"/>
          <w:color w:val="000000" w:themeColor="text1"/>
          <w:sz w:val="24"/>
          <w:szCs w:val="24"/>
        </w:rPr>
        <w:t>認ください。</w:t>
      </w:r>
    </w:p>
    <w:p w14:paraId="56F6AB58"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※1 保護者のうちどちらか一方が働き、本人、中学生の家族4人世帯の場合</w:t>
      </w:r>
    </w:p>
    <w:p w14:paraId="501829EE" w14:textId="77777777" w:rsidR="00126F45" w:rsidRPr="000E4639" w:rsidRDefault="00126F45" w:rsidP="00126F45">
      <w:pPr>
        <w:ind w:left="480" w:hanging="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※2</w:t>
      </w:r>
      <w:r w:rsidRPr="000E4639">
        <w:rPr>
          <w:rFonts w:ascii="ＭＳ ゴシック" w:eastAsia="ＭＳ ゴシック" w:hAnsi="ＭＳ ゴシック"/>
          <w:color w:val="000000" w:themeColor="text1"/>
          <w:sz w:val="24"/>
          <w:szCs w:val="24"/>
        </w:rPr>
        <w:t xml:space="preserve"> </w:t>
      </w:r>
      <w:r w:rsidRPr="000E4639">
        <w:rPr>
          <w:rFonts w:ascii="ＭＳ ゴシック" w:eastAsia="ＭＳ ゴシック" w:hAnsi="ＭＳ ゴシック" w:hint="eastAsia"/>
          <w:color w:val="000000" w:themeColor="text1"/>
          <w:sz w:val="24"/>
          <w:szCs w:val="24"/>
        </w:rPr>
        <w:t>大阪公立大学・府大・市大（学部・学域）及び高専（本科・専攻科）における年収目安0～270万円未満の世帯については、国制度による第Ⅰ区分（全額減免）の支援対象者となるため、府制度では支援対象外となります。また、年収目安270万円～380万円の世帯についても国制度による支援対象分については、府制度の支援対象とはなりませんので、国制度への申込みが必要です。なお、大学院については、国制度は対象外ですので、全て府制度による支援対象となります。）</w:t>
      </w:r>
    </w:p>
    <w:p w14:paraId="4A0D7CEE" w14:textId="77777777" w:rsidR="00126F45" w:rsidRPr="000E4639" w:rsidRDefault="00126F45" w:rsidP="00126F45">
      <w:pPr>
        <w:rPr>
          <w:rFonts w:ascii="ＭＳ ゴシック" w:eastAsia="ＭＳ ゴシック" w:hAnsi="ＭＳ ゴシック"/>
          <w:color w:val="000000" w:themeColor="text1"/>
          <w:sz w:val="24"/>
          <w:szCs w:val="24"/>
        </w:rPr>
      </w:pPr>
    </w:p>
    <w:p w14:paraId="027E9EC4"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2</w:t>
      </w:r>
      <w:r w:rsidRPr="000E4639">
        <w:rPr>
          <w:rFonts w:ascii="ＭＳ ゴシック" w:eastAsia="ＭＳ ゴシック" w:hAnsi="ＭＳ ゴシック"/>
          <w:b/>
          <w:color w:val="000000" w:themeColor="text1"/>
          <w:sz w:val="24"/>
          <w:szCs w:val="24"/>
        </w:rPr>
        <w:t>8　マイナンバーカードを持っていませんが、手続きは可能ですか。</w:t>
      </w:r>
    </w:p>
    <w:p w14:paraId="4E9D72AF" w14:textId="77777777" w:rsidR="006972FD" w:rsidRPr="000E4639" w:rsidRDefault="00126F45" w:rsidP="006972FD">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color w:val="000000" w:themeColor="text1"/>
          <w:sz w:val="24"/>
          <w:szCs w:val="24"/>
        </w:rPr>
        <w:t>Ａ</w:t>
      </w:r>
      <w:r w:rsidRPr="000E4639">
        <w:rPr>
          <w:rFonts w:ascii="ＭＳ ゴシック" w:eastAsia="ＭＳ ゴシック" w:hAnsi="ＭＳ ゴシック" w:hint="eastAsia"/>
          <w:color w:val="000000" w:themeColor="text1"/>
          <w:sz w:val="24"/>
          <w:szCs w:val="24"/>
        </w:rPr>
        <w:t>2</w:t>
      </w:r>
      <w:r w:rsidRPr="000E4639">
        <w:rPr>
          <w:rFonts w:ascii="ＭＳ ゴシック" w:eastAsia="ＭＳ ゴシック" w:hAnsi="ＭＳ ゴシック"/>
          <w:color w:val="000000" w:themeColor="text1"/>
          <w:sz w:val="24"/>
          <w:szCs w:val="24"/>
        </w:rPr>
        <w:t xml:space="preserve">8　</w:t>
      </w:r>
      <w:r w:rsidRPr="000E4639">
        <w:rPr>
          <w:rFonts w:ascii="ＭＳ ゴシック" w:eastAsia="ＭＳ ゴシック" w:hAnsi="ＭＳ ゴシック" w:hint="eastAsia"/>
          <w:color w:val="000000" w:themeColor="text1"/>
          <w:sz w:val="24"/>
          <w:szCs w:val="24"/>
        </w:rPr>
        <w:t>原則として、本人、生計維持者のマイナンバーカードの写しを提出する必要があり</w:t>
      </w:r>
    </w:p>
    <w:p w14:paraId="0945873C" w14:textId="77777777" w:rsidR="00126F45" w:rsidRPr="000E4639" w:rsidRDefault="00126F45" w:rsidP="006972FD">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ます。ただし、</w:t>
      </w:r>
      <w:r w:rsidRPr="000E4639">
        <w:rPr>
          <w:rFonts w:ascii="ＭＳ ゴシック" w:eastAsia="ＭＳ ゴシック" w:hAnsi="ＭＳ ゴシック"/>
          <w:color w:val="000000" w:themeColor="text1"/>
          <w:sz w:val="24"/>
          <w:szCs w:val="24"/>
        </w:rPr>
        <w:t>マイナンバーカードを持っていない場合は、マイナンバーが確認でき</w:t>
      </w:r>
    </w:p>
    <w:p w14:paraId="4B61C33E"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color w:val="000000" w:themeColor="text1"/>
          <w:sz w:val="24"/>
          <w:szCs w:val="24"/>
        </w:rPr>
        <w:t>る書類等で受付を行います。</w:t>
      </w:r>
    </w:p>
    <w:p w14:paraId="008BEF14" w14:textId="77777777" w:rsidR="00126F45" w:rsidRPr="000E4639" w:rsidRDefault="00126F45" w:rsidP="00126F45">
      <w:pPr>
        <w:rPr>
          <w:rFonts w:ascii="ＭＳ ゴシック" w:eastAsia="ＭＳ ゴシック" w:hAnsi="ＭＳ ゴシック"/>
          <w:color w:val="000000" w:themeColor="text1"/>
          <w:sz w:val="24"/>
          <w:szCs w:val="24"/>
        </w:rPr>
      </w:pPr>
    </w:p>
    <w:p w14:paraId="135F85AB"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2</w:t>
      </w:r>
      <w:r w:rsidRPr="000E4639">
        <w:rPr>
          <w:rFonts w:ascii="ＭＳ ゴシック" w:eastAsia="ＭＳ ゴシック" w:hAnsi="ＭＳ ゴシック"/>
          <w:b/>
          <w:color w:val="000000" w:themeColor="text1"/>
          <w:sz w:val="24"/>
          <w:szCs w:val="24"/>
        </w:rPr>
        <w:t>9</w:t>
      </w:r>
      <w:r w:rsidRPr="000E4639">
        <w:rPr>
          <w:rFonts w:ascii="ＭＳ ゴシック" w:eastAsia="ＭＳ ゴシック" w:hAnsi="ＭＳ ゴシック" w:hint="eastAsia"/>
          <w:b/>
          <w:color w:val="000000" w:themeColor="text1"/>
          <w:sz w:val="24"/>
          <w:szCs w:val="24"/>
        </w:rPr>
        <w:t xml:space="preserve">　府制度の申請にあたり誰のマイナンバーカードの写し等を提出する必要がありま</w:t>
      </w:r>
    </w:p>
    <w:p w14:paraId="5297BBD3" w14:textId="77777777" w:rsidR="00126F45" w:rsidRPr="000E4639" w:rsidRDefault="00126F45" w:rsidP="00126F45">
      <w:pPr>
        <w:ind w:firstLine="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すか。</w:t>
      </w:r>
    </w:p>
    <w:p w14:paraId="220D76AB"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color w:val="000000" w:themeColor="text1"/>
          <w:sz w:val="24"/>
          <w:szCs w:val="24"/>
        </w:rPr>
        <w:t>Ａ</w:t>
      </w:r>
      <w:r w:rsidRPr="000E4639">
        <w:rPr>
          <w:rFonts w:ascii="ＭＳ ゴシック" w:eastAsia="ＭＳ ゴシック" w:hAnsi="ＭＳ ゴシック" w:hint="eastAsia"/>
          <w:color w:val="000000" w:themeColor="text1"/>
          <w:sz w:val="24"/>
          <w:szCs w:val="24"/>
        </w:rPr>
        <w:t>2</w:t>
      </w:r>
      <w:r w:rsidRPr="000E4639">
        <w:rPr>
          <w:rFonts w:ascii="ＭＳ ゴシック" w:eastAsia="ＭＳ ゴシック" w:hAnsi="ＭＳ ゴシック"/>
          <w:color w:val="000000" w:themeColor="text1"/>
          <w:sz w:val="24"/>
          <w:szCs w:val="24"/>
        </w:rPr>
        <w:t>9</w:t>
      </w:r>
      <w:r w:rsidRPr="000E4639">
        <w:rPr>
          <w:rFonts w:ascii="ＭＳ ゴシック" w:eastAsia="ＭＳ ゴシック" w:hAnsi="ＭＳ ゴシック" w:hint="eastAsia"/>
          <w:color w:val="000000" w:themeColor="text1"/>
          <w:sz w:val="24"/>
          <w:szCs w:val="24"/>
        </w:rPr>
        <w:t xml:space="preserve">　本人（学生）と生計維持者（本人の生計を維持している人、原則父母）。</w:t>
      </w:r>
    </w:p>
    <w:p w14:paraId="798E3437" w14:textId="77777777" w:rsidR="00126F45" w:rsidRPr="000E4639" w:rsidRDefault="00126F45" w:rsidP="00126F45">
      <w:pPr>
        <w:rPr>
          <w:rFonts w:ascii="ＭＳ ゴシック" w:eastAsia="ＭＳ ゴシック" w:hAnsi="ＭＳ ゴシック"/>
          <w:color w:val="000000" w:themeColor="text1"/>
          <w:sz w:val="24"/>
          <w:szCs w:val="24"/>
        </w:rPr>
      </w:pPr>
    </w:p>
    <w:p w14:paraId="5F7627BA"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3</w:t>
      </w:r>
      <w:r w:rsidRPr="000E4639">
        <w:rPr>
          <w:rFonts w:ascii="ＭＳ ゴシック" w:eastAsia="ＭＳ ゴシック" w:hAnsi="ＭＳ ゴシック"/>
          <w:b/>
          <w:color w:val="000000" w:themeColor="text1"/>
          <w:sz w:val="24"/>
          <w:szCs w:val="24"/>
        </w:rPr>
        <w:t>0</w:t>
      </w:r>
      <w:r w:rsidRPr="000E4639">
        <w:rPr>
          <w:rFonts w:ascii="ＭＳ ゴシック" w:eastAsia="ＭＳ ゴシック" w:hAnsi="ＭＳ ゴシック" w:hint="eastAsia"/>
          <w:b/>
          <w:color w:val="000000" w:themeColor="text1"/>
          <w:sz w:val="24"/>
          <w:szCs w:val="24"/>
        </w:rPr>
        <w:t xml:space="preserve">　府制度の申請にあたり、なぜ、マイナンバーカードの写し等の提出が必要ですか。</w:t>
      </w:r>
      <w:r w:rsidRPr="000E4639">
        <w:rPr>
          <w:rFonts w:ascii="ＭＳ ゴシック" w:eastAsia="ＭＳ ゴシック" w:hAnsi="ＭＳ ゴシック"/>
          <w:b/>
          <w:color w:val="000000" w:themeColor="text1"/>
          <w:sz w:val="24"/>
          <w:szCs w:val="24"/>
        </w:rPr>
        <w:t xml:space="preserve">　</w:t>
      </w:r>
    </w:p>
    <w:p w14:paraId="52DEED40"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color w:val="000000" w:themeColor="text1"/>
          <w:sz w:val="24"/>
          <w:szCs w:val="24"/>
        </w:rPr>
        <w:t>Ａ</w:t>
      </w:r>
      <w:r w:rsidRPr="000E4639">
        <w:rPr>
          <w:rFonts w:ascii="ＭＳ ゴシック" w:eastAsia="ＭＳ ゴシック" w:hAnsi="ＭＳ ゴシック" w:hint="eastAsia"/>
          <w:color w:val="000000" w:themeColor="text1"/>
          <w:sz w:val="24"/>
          <w:szCs w:val="24"/>
        </w:rPr>
        <w:t>3</w:t>
      </w:r>
      <w:r w:rsidRPr="000E4639">
        <w:rPr>
          <w:rFonts w:ascii="ＭＳ ゴシック" w:eastAsia="ＭＳ ゴシック" w:hAnsi="ＭＳ ゴシック"/>
          <w:color w:val="000000" w:themeColor="text1"/>
          <w:sz w:val="24"/>
          <w:szCs w:val="24"/>
        </w:rPr>
        <w:t>0</w:t>
      </w:r>
      <w:r w:rsidRPr="000E4639">
        <w:rPr>
          <w:rFonts w:ascii="ＭＳ ゴシック" w:eastAsia="ＭＳ ゴシック" w:hAnsi="ＭＳ ゴシック" w:hint="eastAsia"/>
          <w:color w:val="000000" w:themeColor="text1"/>
          <w:sz w:val="24"/>
          <w:szCs w:val="24"/>
        </w:rPr>
        <w:t xml:space="preserve">　府制度の申請時に提出いただいた「マイナンバーカードの写し等」を利用して府制</w:t>
      </w:r>
    </w:p>
    <w:p w14:paraId="4D40928E" w14:textId="77777777" w:rsidR="00126F45" w:rsidRPr="000E4639" w:rsidRDefault="00126F45" w:rsidP="00126F45">
      <w:pPr>
        <w:ind w:leftChars="100" w:left="21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度の審査に必要な家計の経済状況に関する要件（収入に関する情報等）を行政機関間の情報連携により収集しています。これにより、次期手続き（継続手続）において、従来、</w:t>
      </w:r>
    </w:p>
    <w:p w14:paraId="4143376A"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必要としていた生計維持者等の課税証明書の提出が省略でき、申請者にとっての負担軽</w:t>
      </w:r>
    </w:p>
    <w:p w14:paraId="4AB1B194"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減につながるものと考えています。</w:t>
      </w:r>
    </w:p>
    <w:p w14:paraId="1DF64CF7" w14:textId="77777777" w:rsidR="00126F45" w:rsidRPr="000E4639" w:rsidRDefault="00126F45" w:rsidP="00126F45">
      <w:pPr>
        <w:rPr>
          <w:rFonts w:ascii="ＭＳ ゴシック" w:eastAsia="ＭＳ ゴシック" w:hAnsi="ＭＳ ゴシック"/>
          <w:color w:val="000000" w:themeColor="text1"/>
          <w:sz w:val="24"/>
          <w:szCs w:val="24"/>
        </w:rPr>
      </w:pPr>
    </w:p>
    <w:p w14:paraId="0CF35D2D"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3</w:t>
      </w:r>
      <w:r w:rsidRPr="000E4639">
        <w:rPr>
          <w:rFonts w:ascii="ＭＳ ゴシック" w:eastAsia="ＭＳ ゴシック" w:hAnsi="ＭＳ ゴシック"/>
          <w:b/>
          <w:color w:val="000000" w:themeColor="text1"/>
          <w:sz w:val="24"/>
          <w:szCs w:val="24"/>
        </w:rPr>
        <w:t>1</w:t>
      </w:r>
      <w:r w:rsidRPr="000E4639">
        <w:rPr>
          <w:rFonts w:ascii="ＭＳ ゴシック" w:eastAsia="ＭＳ ゴシック" w:hAnsi="ＭＳ ゴシック" w:hint="eastAsia"/>
          <w:b/>
          <w:color w:val="000000" w:themeColor="text1"/>
          <w:sz w:val="24"/>
          <w:szCs w:val="24"/>
        </w:rPr>
        <w:t xml:space="preserve">　マイナンバーカードの写し等は、いつまでに提出しないといけないですか。</w:t>
      </w:r>
      <w:r w:rsidRPr="000E4639">
        <w:rPr>
          <w:rFonts w:ascii="ＭＳ ゴシック" w:eastAsia="ＭＳ ゴシック" w:hAnsi="ＭＳ ゴシック"/>
          <w:b/>
          <w:color w:val="000000" w:themeColor="text1"/>
          <w:sz w:val="24"/>
          <w:szCs w:val="24"/>
        </w:rPr>
        <w:t xml:space="preserve">　</w:t>
      </w:r>
    </w:p>
    <w:p w14:paraId="6F4A38B9"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color w:val="000000" w:themeColor="text1"/>
          <w:sz w:val="24"/>
          <w:szCs w:val="24"/>
        </w:rPr>
        <w:t>Ａ</w:t>
      </w:r>
      <w:r w:rsidRPr="000E4639">
        <w:rPr>
          <w:rFonts w:ascii="ＭＳ ゴシック" w:eastAsia="ＭＳ ゴシック" w:hAnsi="ＭＳ ゴシック" w:hint="eastAsia"/>
          <w:color w:val="000000" w:themeColor="text1"/>
          <w:sz w:val="24"/>
          <w:szCs w:val="24"/>
        </w:rPr>
        <w:t>3</w:t>
      </w:r>
      <w:r w:rsidRPr="000E4639">
        <w:rPr>
          <w:rFonts w:ascii="ＭＳ ゴシック" w:eastAsia="ＭＳ ゴシック" w:hAnsi="ＭＳ ゴシック"/>
          <w:color w:val="000000" w:themeColor="text1"/>
          <w:sz w:val="24"/>
          <w:szCs w:val="24"/>
        </w:rPr>
        <w:t>1</w:t>
      </w:r>
      <w:r w:rsidRPr="000E4639">
        <w:rPr>
          <w:rFonts w:ascii="ＭＳ ゴシック" w:eastAsia="ＭＳ ゴシック" w:hAnsi="ＭＳ ゴシック" w:hint="eastAsia"/>
          <w:color w:val="000000" w:themeColor="text1"/>
          <w:sz w:val="24"/>
          <w:szCs w:val="24"/>
        </w:rPr>
        <w:t xml:space="preserve">　府制度の申請書類と併せて提出する必要があります。具体的な期限は、各大学にお</w:t>
      </w:r>
    </w:p>
    <w:p w14:paraId="0D6F05F3"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問い合わせください。</w:t>
      </w:r>
    </w:p>
    <w:p w14:paraId="7743EEC0" w14:textId="77777777" w:rsidR="00126F45" w:rsidRPr="000E4639" w:rsidRDefault="00126F45" w:rsidP="00126F45">
      <w:pPr>
        <w:rPr>
          <w:rFonts w:ascii="ＭＳ ゴシック" w:eastAsia="ＭＳ ゴシック" w:hAnsi="ＭＳ ゴシック"/>
          <w:color w:val="000000" w:themeColor="text1"/>
          <w:sz w:val="24"/>
          <w:szCs w:val="24"/>
        </w:rPr>
      </w:pPr>
    </w:p>
    <w:p w14:paraId="042B33CA"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3</w:t>
      </w:r>
      <w:r w:rsidRPr="000E4639">
        <w:rPr>
          <w:rFonts w:ascii="ＭＳ ゴシック" w:eastAsia="ＭＳ ゴシック" w:hAnsi="ＭＳ ゴシック"/>
          <w:b/>
          <w:color w:val="000000" w:themeColor="text1"/>
          <w:sz w:val="24"/>
          <w:szCs w:val="24"/>
        </w:rPr>
        <w:t>2</w:t>
      </w:r>
      <w:r w:rsidRPr="000E4639">
        <w:rPr>
          <w:rFonts w:ascii="ＭＳ ゴシック" w:eastAsia="ＭＳ ゴシック" w:hAnsi="ＭＳ ゴシック" w:hint="eastAsia"/>
          <w:b/>
          <w:color w:val="000000" w:themeColor="text1"/>
          <w:sz w:val="24"/>
          <w:szCs w:val="24"/>
        </w:rPr>
        <w:t xml:space="preserve">　マイナンバーカードの写し等は、どのように提出しないといけないですか。</w:t>
      </w:r>
      <w:r w:rsidRPr="000E4639">
        <w:rPr>
          <w:rFonts w:ascii="ＭＳ ゴシック" w:eastAsia="ＭＳ ゴシック" w:hAnsi="ＭＳ ゴシック"/>
          <w:b/>
          <w:color w:val="000000" w:themeColor="text1"/>
          <w:sz w:val="24"/>
          <w:szCs w:val="24"/>
        </w:rPr>
        <w:t xml:space="preserve">　</w:t>
      </w:r>
    </w:p>
    <w:p w14:paraId="086E7F90"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color w:val="000000" w:themeColor="text1"/>
          <w:sz w:val="24"/>
          <w:szCs w:val="24"/>
        </w:rPr>
        <w:t>Ａ</w:t>
      </w:r>
      <w:r w:rsidRPr="000E4639">
        <w:rPr>
          <w:rFonts w:ascii="ＭＳ ゴシック" w:eastAsia="ＭＳ ゴシック" w:hAnsi="ＭＳ ゴシック" w:hint="eastAsia"/>
          <w:color w:val="000000" w:themeColor="text1"/>
          <w:sz w:val="24"/>
          <w:szCs w:val="24"/>
        </w:rPr>
        <w:t>3</w:t>
      </w:r>
      <w:r w:rsidRPr="000E4639">
        <w:rPr>
          <w:rFonts w:ascii="ＭＳ ゴシック" w:eastAsia="ＭＳ ゴシック" w:hAnsi="ＭＳ ゴシック"/>
          <w:color w:val="000000" w:themeColor="text1"/>
          <w:sz w:val="24"/>
          <w:szCs w:val="24"/>
        </w:rPr>
        <w:t>2</w:t>
      </w:r>
      <w:r w:rsidRPr="000E4639">
        <w:rPr>
          <w:rFonts w:ascii="ＭＳ ゴシック" w:eastAsia="ＭＳ ゴシック" w:hAnsi="ＭＳ ゴシック" w:hint="eastAsia"/>
          <w:color w:val="000000" w:themeColor="text1"/>
          <w:sz w:val="24"/>
          <w:szCs w:val="24"/>
        </w:rPr>
        <w:t xml:space="preserve">　各大学が配布するマイナンバー提出書のセット封筒の中に、「マイナンバー提出書」</w:t>
      </w:r>
    </w:p>
    <w:p w14:paraId="12206D1D"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「「重要」マイナンバー（個人番号）の提出方法」「提出用封筒」が同封されていますの</w:t>
      </w:r>
    </w:p>
    <w:p w14:paraId="0106B50D"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で確認ください。</w:t>
      </w:r>
    </w:p>
    <w:p w14:paraId="795C5A15"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（１）マイナンバー提出書は、申込者本人（学生）及び生計維持者の欄に、それぞれマイ</w:t>
      </w:r>
    </w:p>
    <w:p w14:paraId="66F8D7D5" w14:textId="77777777" w:rsidR="00126F45" w:rsidRPr="000E4639" w:rsidRDefault="00126F45" w:rsidP="00126F45">
      <w:pPr>
        <w:ind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ナンバー等を記入のうえ、それぞれが署名してください。</w:t>
      </w:r>
    </w:p>
    <w:p w14:paraId="737CE3A9" w14:textId="77777777" w:rsidR="00126F45" w:rsidRPr="000E4639" w:rsidRDefault="00126F45" w:rsidP="00126F45">
      <w:pPr>
        <w:ind w:left="480" w:hanging="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（２）「「重要」マイナンバー（個人番号）の提出方法」を確認し、番号確認書類と身元確認書類を用意してください。</w:t>
      </w:r>
    </w:p>
    <w:p w14:paraId="1936D012" w14:textId="77777777" w:rsidR="00126F45" w:rsidRPr="000E4639" w:rsidRDefault="00126F45" w:rsidP="00126F45">
      <w:pPr>
        <w:ind w:left="480" w:hanging="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（３）申込者本人（学生）は、生計維持者の番号確認書類と身元確認書類により、マイナンバー提出書に記載の番号等に間違いがないかを確認してください。</w:t>
      </w:r>
    </w:p>
    <w:p w14:paraId="66D8F7D0"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（４）番号確認書類のコピーを「マイナンバー提出書」の裏面に貼り付けてください。</w:t>
      </w:r>
    </w:p>
    <w:p w14:paraId="2CA7C606" w14:textId="77777777" w:rsidR="00392B8E" w:rsidRPr="000E4639" w:rsidRDefault="00126F45" w:rsidP="00392B8E">
      <w:pPr>
        <w:ind w:left="480" w:hangingChars="200" w:hanging="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なお、「マイナンバー記載の住民票の写し」を提出</w:t>
      </w:r>
      <w:r w:rsidR="00392B8E" w:rsidRPr="000E4639">
        <w:rPr>
          <w:rFonts w:ascii="ＭＳ ゴシック" w:eastAsia="ＭＳ ゴシック" w:hAnsi="ＭＳ ゴシック" w:hint="eastAsia"/>
          <w:color w:val="000000" w:themeColor="text1"/>
          <w:sz w:val="24"/>
          <w:szCs w:val="24"/>
        </w:rPr>
        <w:t>する</w:t>
      </w:r>
      <w:r w:rsidRPr="000E4639">
        <w:rPr>
          <w:rFonts w:ascii="ＭＳ ゴシック" w:eastAsia="ＭＳ ゴシック" w:hAnsi="ＭＳ ゴシック" w:hint="eastAsia"/>
          <w:color w:val="000000" w:themeColor="text1"/>
          <w:sz w:val="24"/>
          <w:szCs w:val="24"/>
        </w:rPr>
        <w:t>場合は、貼り付けないでください。</w:t>
      </w:r>
    </w:p>
    <w:p w14:paraId="3B649764" w14:textId="77777777" w:rsidR="00126F45" w:rsidRPr="000E4639" w:rsidRDefault="00126F45" w:rsidP="00392B8E">
      <w:pPr>
        <w:ind w:left="480" w:hangingChars="200" w:hanging="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５）申込者本人（学生）の身元確認書類のコピーをカードサイズに切り取り、「マイナンバー提出書」の裏面に貼り付けてください。なお、カードサイズ以外の書類（住民票の写し等）や２点提出する場合は、貼り付けずにA4サイズの紙にコピーしてください。生計維持者の身元確認書類のコピーは提出の必要はありません。</w:t>
      </w:r>
    </w:p>
    <w:p w14:paraId="1D10AE8C"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（６）「マイナンバー提出書」と各「確認書類」を「提出用封筒」に封入のうえ、在学する</w:t>
      </w:r>
    </w:p>
    <w:p w14:paraId="2404F4D2" w14:textId="77777777" w:rsidR="00126F45" w:rsidRPr="000E4639" w:rsidRDefault="00126F45" w:rsidP="00126F45">
      <w:pPr>
        <w:ind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大学へ提出してください。</w:t>
      </w:r>
    </w:p>
    <w:p w14:paraId="6D30EC76" w14:textId="77777777" w:rsidR="00126F45" w:rsidRPr="000E4639" w:rsidRDefault="00126F45" w:rsidP="00126F45">
      <w:pPr>
        <w:rPr>
          <w:rFonts w:ascii="ＭＳ ゴシック" w:eastAsia="ＭＳ ゴシック" w:hAnsi="ＭＳ ゴシック"/>
          <w:color w:val="000000" w:themeColor="text1"/>
          <w:sz w:val="24"/>
          <w:szCs w:val="24"/>
        </w:rPr>
      </w:pPr>
    </w:p>
    <w:p w14:paraId="08EC5259"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3</w:t>
      </w:r>
      <w:r w:rsidRPr="000E4639">
        <w:rPr>
          <w:rFonts w:ascii="ＭＳ ゴシック" w:eastAsia="ＭＳ ゴシック" w:hAnsi="ＭＳ ゴシック"/>
          <w:b/>
          <w:color w:val="000000" w:themeColor="text1"/>
          <w:sz w:val="24"/>
          <w:szCs w:val="24"/>
        </w:rPr>
        <w:t xml:space="preserve">3　</w:t>
      </w:r>
      <w:r w:rsidRPr="000E4639">
        <w:rPr>
          <w:rFonts w:ascii="ＭＳ ゴシック" w:eastAsia="ＭＳ ゴシック" w:hAnsi="ＭＳ ゴシック" w:hint="eastAsia"/>
          <w:b/>
          <w:color w:val="000000" w:themeColor="text1"/>
          <w:sz w:val="24"/>
          <w:szCs w:val="24"/>
        </w:rPr>
        <w:t>なぜ、マイナンバーの写し等を提出するために署名が必要なのですか。</w:t>
      </w:r>
    </w:p>
    <w:p w14:paraId="6D1FCDF6"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Ａ3</w:t>
      </w:r>
      <w:r w:rsidRPr="000E4639">
        <w:rPr>
          <w:rFonts w:ascii="ＭＳ ゴシック" w:eastAsia="ＭＳ ゴシック" w:hAnsi="ＭＳ ゴシック"/>
          <w:color w:val="000000" w:themeColor="text1"/>
          <w:sz w:val="24"/>
          <w:szCs w:val="24"/>
        </w:rPr>
        <w:t>3</w:t>
      </w:r>
      <w:r w:rsidRPr="000E4639">
        <w:rPr>
          <w:rFonts w:ascii="ＭＳ ゴシック" w:eastAsia="ＭＳ ゴシック" w:hAnsi="ＭＳ ゴシック" w:hint="eastAsia"/>
          <w:color w:val="000000" w:themeColor="text1"/>
          <w:sz w:val="24"/>
          <w:szCs w:val="24"/>
        </w:rPr>
        <w:t xml:space="preserve">　申込者本人（学生）及び生計維持者について、大阪府が法令に定められた範囲で、</w:t>
      </w:r>
    </w:p>
    <w:p w14:paraId="782D47F5"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申込者本人（学生）及び生計維持者のマイナンバーを利用すること、地方税情報（課税</w:t>
      </w:r>
    </w:p>
    <w:p w14:paraId="7C2E69ED"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証明書に記載されている情報）を利用することに同意いただく必要があるため、署名を</w:t>
      </w:r>
    </w:p>
    <w:p w14:paraId="1BA2A6E8"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お願いしています。</w:t>
      </w:r>
    </w:p>
    <w:p w14:paraId="49E9C4DC" w14:textId="77777777" w:rsidR="00126F45" w:rsidRPr="000E4639" w:rsidRDefault="00126F45" w:rsidP="00126F45">
      <w:pPr>
        <w:rPr>
          <w:rFonts w:ascii="ＭＳ ゴシック" w:eastAsia="ＭＳ ゴシック" w:hAnsi="ＭＳ ゴシック"/>
          <w:color w:val="000000" w:themeColor="text1"/>
          <w:sz w:val="24"/>
          <w:szCs w:val="24"/>
        </w:rPr>
      </w:pPr>
    </w:p>
    <w:p w14:paraId="2831F6B4" w14:textId="77777777" w:rsidR="00392B8E" w:rsidRPr="000E4639" w:rsidRDefault="00392B8E" w:rsidP="00126F45">
      <w:pPr>
        <w:rPr>
          <w:rFonts w:ascii="ＭＳ ゴシック" w:eastAsia="ＭＳ ゴシック" w:hAnsi="ＭＳ ゴシック"/>
          <w:color w:val="000000" w:themeColor="text1"/>
          <w:sz w:val="24"/>
          <w:szCs w:val="24"/>
        </w:rPr>
      </w:pPr>
    </w:p>
    <w:p w14:paraId="1FD21582"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3</w:t>
      </w:r>
      <w:r w:rsidRPr="000E4639">
        <w:rPr>
          <w:rFonts w:ascii="ＭＳ ゴシック" w:eastAsia="ＭＳ ゴシック" w:hAnsi="ＭＳ ゴシック"/>
          <w:b/>
          <w:color w:val="000000" w:themeColor="text1"/>
          <w:sz w:val="24"/>
          <w:szCs w:val="24"/>
        </w:rPr>
        <w:t>4</w:t>
      </w:r>
      <w:r w:rsidRPr="000E4639">
        <w:rPr>
          <w:rFonts w:ascii="ＭＳ ゴシック" w:eastAsia="ＭＳ ゴシック" w:hAnsi="ＭＳ ゴシック" w:hint="eastAsia"/>
          <w:b/>
          <w:color w:val="000000" w:themeColor="text1"/>
          <w:sz w:val="24"/>
          <w:szCs w:val="24"/>
        </w:rPr>
        <w:t xml:space="preserve">　署名は各自が行う必要がありますか。</w:t>
      </w:r>
    </w:p>
    <w:p w14:paraId="598FE5F4"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Ａ3</w:t>
      </w:r>
      <w:r w:rsidRPr="000E4639">
        <w:rPr>
          <w:rFonts w:ascii="ＭＳ ゴシック" w:eastAsia="ＭＳ ゴシック" w:hAnsi="ＭＳ ゴシック"/>
          <w:color w:val="000000" w:themeColor="text1"/>
          <w:sz w:val="24"/>
          <w:szCs w:val="24"/>
        </w:rPr>
        <w:t>4</w:t>
      </w:r>
      <w:r w:rsidRPr="000E4639">
        <w:rPr>
          <w:rFonts w:ascii="ＭＳ ゴシック" w:eastAsia="ＭＳ ゴシック" w:hAnsi="ＭＳ ゴシック" w:hint="eastAsia"/>
          <w:color w:val="000000" w:themeColor="text1"/>
          <w:sz w:val="24"/>
          <w:szCs w:val="24"/>
        </w:rPr>
        <w:t xml:space="preserve">　申込者本人（学生）、生計維持者は、それぞれが署名をいただく必要があります。代筆で作成しないように注意してください。</w:t>
      </w:r>
    </w:p>
    <w:p w14:paraId="0075B7A8" w14:textId="77777777" w:rsidR="00126F45" w:rsidRPr="000E4639" w:rsidRDefault="00126F45" w:rsidP="00126F45">
      <w:pPr>
        <w:rPr>
          <w:rFonts w:ascii="ＭＳ ゴシック" w:eastAsia="ＭＳ ゴシック" w:hAnsi="ＭＳ ゴシック"/>
          <w:color w:val="000000" w:themeColor="text1"/>
          <w:sz w:val="24"/>
          <w:szCs w:val="24"/>
        </w:rPr>
      </w:pPr>
    </w:p>
    <w:p w14:paraId="3F135EBB"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3</w:t>
      </w:r>
      <w:r w:rsidRPr="000E4639">
        <w:rPr>
          <w:rFonts w:ascii="ＭＳ ゴシック" w:eastAsia="ＭＳ ゴシック" w:hAnsi="ＭＳ ゴシック"/>
          <w:b/>
          <w:color w:val="000000" w:themeColor="text1"/>
          <w:sz w:val="24"/>
          <w:szCs w:val="24"/>
        </w:rPr>
        <w:t>5</w:t>
      </w:r>
      <w:r w:rsidRPr="000E4639">
        <w:rPr>
          <w:rFonts w:ascii="ＭＳ ゴシック" w:eastAsia="ＭＳ ゴシック" w:hAnsi="ＭＳ ゴシック" w:hint="eastAsia"/>
          <w:b/>
          <w:color w:val="000000" w:themeColor="text1"/>
          <w:sz w:val="24"/>
          <w:szCs w:val="24"/>
        </w:rPr>
        <w:t xml:space="preserve">　なぜ、確認書類の提出が必要なのですか。</w:t>
      </w:r>
    </w:p>
    <w:p w14:paraId="6525F656" w14:textId="77777777" w:rsidR="00126F45" w:rsidRPr="000E4639" w:rsidRDefault="00126F45" w:rsidP="00126F45">
      <w:pPr>
        <w:ind w:left="240" w:hanging="240"/>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color w:val="000000" w:themeColor="text1"/>
          <w:sz w:val="24"/>
          <w:szCs w:val="24"/>
        </w:rPr>
        <w:t>Ａ3</w:t>
      </w:r>
      <w:r w:rsidRPr="000E4639">
        <w:rPr>
          <w:rFonts w:ascii="ＭＳ ゴシック" w:eastAsia="ＭＳ ゴシック" w:hAnsi="ＭＳ ゴシック"/>
          <w:color w:val="000000" w:themeColor="text1"/>
          <w:sz w:val="24"/>
          <w:szCs w:val="24"/>
        </w:rPr>
        <w:t>5</w:t>
      </w:r>
      <w:r w:rsidRPr="000E4639">
        <w:rPr>
          <w:rFonts w:ascii="ＭＳ ゴシック" w:eastAsia="ＭＳ ゴシック" w:hAnsi="ＭＳ ゴシック" w:hint="eastAsia"/>
          <w:color w:val="000000" w:themeColor="text1"/>
          <w:sz w:val="24"/>
          <w:szCs w:val="24"/>
        </w:rPr>
        <w:t xml:space="preserve">　マイナンバーの提供を受ける際は、正しい番号であることの確認（番号確認）と現に手続きを行っている者が番号の正しい持ち主であることの確認（身元確認）が法令により義務付けられており、</w:t>
      </w:r>
    </w:p>
    <w:p w14:paraId="7C6834B4"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hint="eastAsia"/>
          <w:color w:val="000000" w:themeColor="text1"/>
          <w:sz w:val="24"/>
          <w:szCs w:val="24"/>
        </w:rPr>
        <w:t>（１）マイナンバーカードの写し（番号確認と身元確認）</w:t>
      </w:r>
    </w:p>
    <w:p w14:paraId="44BADA12"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（２）通知カード（番号確認）と運転免許証など（身元確認）</w:t>
      </w:r>
    </w:p>
    <w:p w14:paraId="4F4CC7F8"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（３）マイナンバーの記載された住民票の写しなど（番号確認）と運転免許証など（身</w:t>
      </w:r>
    </w:p>
    <w:p w14:paraId="4FA0505B" w14:textId="77777777" w:rsidR="00126F45" w:rsidRPr="000E4639" w:rsidRDefault="00126F45" w:rsidP="00126F45">
      <w:pPr>
        <w:ind w:firstLine="72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元確認）のいずれかの方法で確認する必要があります。</w:t>
      </w:r>
    </w:p>
    <w:p w14:paraId="5437960A" w14:textId="77777777" w:rsidR="005639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w:t>
      </w:r>
      <w:r w:rsidR="00563945"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hint="eastAsia"/>
          <w:color w:val="000000" w:themeColor="text1"/>
          <w:sz w:val="24"/>
          <w:szCs w:val="24"/>
        </w:rPr>
        <w:t>生計維持者の身元確認は、申請者本人（学生）が行うこととなるため、生計維持者</w:t>
      </w:r>
    </w:p>
    <w:p w14:paraId="7383D572" w14:textId="77777777" w:rsidR="00126F45" w:rsidRPr="000E4639" w:rsidRDefault="00126F45" w:rsidP="00563945">
      <w:pPr>
        <w:ind w:leftChars="100" w:left="210"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については、番号確認のための書類のみ提出いただくこととなります。</w:t>
      </w:r>
    </w:p>
    <w:p w14:paraId="23A0721F" w14:textId="77777777" w:rsidR="00126F45" w:rsidRPr="000E4639" w:rsidRDefault="00126F45" w:rsidP="00563945">
      <w:pPr>
        <w:ind w:leftChars="200" w:left="420"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申込者本人（学生）の身元確認は大阪府で行うため、申込者本人（学生）については、番号確認と身元確認の両方の書類を大学経由で大阪府へ提出いただく必要があります。</w:t>
      </w:r>
    </w:p>
    <w:p w14:paraId="5D46E4E7" w14:textId="77777777" w:rsidR="00126F45" w:rsidRPr="000E4639" w:rsidRDefault="00126F45" w:rsidP="00126F45">
      <w:pPr>
        <w:rPr>
          <w:rFonts w:ascii="ＭＳ ゴシック" w:eastAsia="ＭＳ ゴシック" w:hAnsi="ＭＳ ゴシック"/>
          <w:color w:val="000000" w:themeColor="text1"/>
          <w:sz w:val="24"/>
          <w:szCs w:val="24"/>
        </w:rPr>
      </w:pPr>
    </w:p>
    <w:p w14:paraId="03C8635D" w14:textId="77777777" w:rsidR="00126F45" w:rsidRPr="000E4639" w:rsidRDefault="00126F45" w:rsidP="00126F45">
      <w:pPr>
        <w:ind w:left="241" w:hanging="241"/>
        <w:rPr>
          <w:rFonts w:ascii="ＭＳ ゴシック" w:eastAsia="ＭＳ ゴシック" w:hAnsi="ＭＳ ゴシック"/>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3</w:t>
      </w:r>
      <w:r w:rsidRPr="000E4639">
        <w:rPr>
          <w:rFonts w:ascii="ＭＳ ゴシック" w:eastAsia="ＭＳ ゴシック" w:hAnsi="ＭＳ ゴシック"/>
          <w:b/>
          <w:color w:val="000000" w:themeColor="text1"/>
          <w:sz w:val="24"/>
          <w:szCs w:val="24"/>
        </w:rPr>
        <w:t>6</w:t>
      </w:r>
      <w:r w:rsidRPr="000E4639">
        <w:rPr>
          <w:rFonts w:ascii="ＭＳ ゴシック" w:eastAsia="ＭＳ ゴシック" w:hAnsi="ＭＳ ゴシック" w:hint="eastAsia"/>
          <w:b/>
          <w:color w:val="000000" w:themeColor="text1"/>
          <w:sz w:val="24"/>
          <w:szCs w:val="24"/>
        </w:rPr>
        <w:t xml:space="preserve">　誰の番号確認書類を用意すればよいですか。番号確認書類は何を用意し、提出すればよいですか。</w:t>
      </w:r>
    </w:p>
    <w:p w14:paraId="39989A69"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Ａ3</w:t>
      </w:r>
      <w:r w:rsidRPr="000E4639">
        <w:rPr>
          <w:rFonts w:ascii="ＭＳ ゴシック" w:eastAsia="ＭＳ ゴシック" w:hAnsi="ＭＳ ゴシック"/>
          <w:color w:val="000000" w:themeColor="text1"/>
          <w:sz w:val="24"/>
          <w:szCs w:val="24"/>
        </w:rPr>
        <w:t>6</w:t>
      </w:r>
      <w:r w:rsidRPr="000E4639">
        <w:rPr>
          <w:rFonts w:ascii="ＭＳ ゴシック" w:eastAsia="ＭＳ ゴシック" w:hAnsi="ＭＳ ゴシック" w:hint="eastAsia"/>
          <w:color w:val="000000" w:themeColor="text1"/>
          <w:sz w:val="24"/>
          <w:szCs w:val="24"/>
        </w:rPr>
        <w:t xml:space="preserve">　申込者本人（学生）と全ての生計維持者のマイナンバーを確認できる「番号確認書</w:t>
      </w:r>
    </w:p>
    <w:p w14:paraId="2E688DC1" w14:textId="77777777" w:rsidR="00126F45" w:rsidRPr="000E4639" w:rsidRDefault="00126F45" w:rsidP="00126F45">
      <w:pPr>
        <w:ind w:leftChars="100" w:left="21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類」を用意してください。番号確認書類は、「マイナンバーカードの</w:t>
      </w:r>
      <w:r w:rsidR="00392B8E" w:rsidRPr="000E4639">
        <w:rPr>
          <w:rFonts w:ascii="ＭＳ ゴシック" w:eastAsia="ＭＳ ゴシック" w:hAnsi="ＭＳ ゴシック" w:hint="eastAsia"/>
          <w:color w:val="000000" w:themeColor="text1"/>
          <w:sz w:val="24"/>
          <w:szCs w:val="24"/>
        </w:rPr>
        <w:t>裏</w:t>
      </w:r>
      <w:r w:rsidRPr="000E4639">
        <w:rPr>
          <w:rFonts w:ascii="ＭＳ ゴシック" w:eastAsia="ＭＳ ゴシック" w:hAnsi="ＭＳ ゴシック" w:hint="eastAsia"/>
          <w:color w:val="000000" w:themeColor="text1"/>
          <w:sz w:val="24"/>
          <w:szCs w:val="24"/>
        </w:rPr>
        <w:t>面のコピー」「個人番号記載の住民票の写し</w:t>
      </w:r>
      <w:r w:rsidR="00124499" w:rsidRPr="000E4639">
        <w:rPr>
          <w:rFonts w:ascii="ＭＳ ゴシック" w:eastAsia="ＭＳ ゴシック" w:hAnsi="ＭＳ ゴシック" w:hint="eastAsia"/>
          <w:color w:val="000000" w:themeColor="text1"/>
          <w:sz w:val="24"/>
          <w:szCs w:val="24"/>
        </w:rPr>
        <w:t>のコピー</w:t>
      </w:r>
      <w:r w:rsidRPr="000E4639">
        <w:rPr>
          <w:rFonts w:ascii="ＭＳ ゴシック" w:eastAsia="ＭＳ ゴシック" w:hAnsi="ＭＳ ゴシック" w:hint="eastAsia"/>
          <w:color w:val="000000" w:themeColor="text1"/>
          <w:sz w:val="24"/>
          <w:szCs w:val="24"/>
        </w:rPr>
        <w:t>」「住民票記載事項証明書のコピー」「通知カードのコピー」</w:t>
      </w:r>
      <w:r w:rsidR="00124499" w:rsidRPr="000E4639">
        <w:rPr>
          <w:rFonts w:ascii="ＭＳ ゴシック" w:eastAsia="ＭＳ ゴシック" w:hAnsi="ＭＳ ゴシック" w:hint="eastAsia"/>
          <w:color w:val="000000" w:themeColor="text1"/>
          <w:sz w:val="24"/>
          <w:szCs w:val="24"/>
        </w:rPr>
        <w:t>等</w:t>
      </w:r>
      <w:r w:rsidRPr="000E4639">
        <w:rPr>
          <w:rFonts w:ascii="ＭＳ ゴシック" w:eastAsia="ＭＳ ゴシック" w:hAnsi="ＭＳ ゴシック" w:hint="eastAsia"/>
          <w:color w:val="000000" w:themeColor="text1"/>
          <w:sz w:val="24"/>
          <w:szCs w:val="24"/>
        </w:rPr>
        <w:t>のいずれか１点です。</w:t>
      </w:r>
    </w:p>
    <w:p w14:paraId="7C12F642" w14:textId="77777777" w:rsidR="00126F45" w:rsidRPr="000E4639" w:rsidRDefault="00392B8E"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「マイナンバーカードの裏</w:t>
      </w:r>
      <w:r w:rsidR="00126F45" w:rsidRPr="000E4639">
        <w:rPr>
          <w:rFonts w:ascii="ＭＳ ゴシック" w:eastAsia="ＭＳ ゴシック" w:hAnsi="ＭＳ ゴシック" w:hint="eastAsia"/>
          <w:color w:val="000000" w:themeColor="text1"/>
          <w:sz w:val="24"/>
          <w:szCs w:val="24"/>
        </w:rPr>
        <w:t>面のコピー」「通知カードのコピー」を提出する場合は、</w:t>
      </w:r>
    </w:p>
    <w:p w14:paraId="7E7E3750" w14:textId="77777777" w:rsidR="00126F45" w:rsidRPr="000E4639" w:rsidRDefault="00126F45" w:rsidP="00126F45">
      <w:pPr>
        <w:ind w:leftChars="100" w:left="21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必ずコピーをとり、カードサイズにコピーを切り取り、「マイナンバー提出書」の裏面に貼り付けて提出してください。</w:t>
      </w:r>
    </w:p>
    <w:p w14:paraId="4B1CE349" w14:textId="77777777" w:rsidR="00126F45" w:rsidRPr="000E4639" w:rsidRDefault="00126F45" w:rsidP="00126F45">
      <w:pPr>
        <w:rPr>
          <w:rFonts w:ascii="ＭＳ ゴシック" w:eastAsia="ＭＳ ゴシック" w:hAnsi="ＭＳ ゴシック"/>
          <w:b/>
          <w:color w:val="000000" w:themeColor="text1"/>
          <w:sz w:val="24"/>
          <w:szCs w:val="24"/>
        </w:rPr>
      </w:pPr>
    </w:p>
    <w:p w14:paraId="2E483EAA" w14:textId="77777777" w:rsidR="00126F45" w:rsidRPr="000E4639" w:rsidRDefault="00126F45" w:rsidP="00126F45">
      <w:pPr>
        <w:ind w:left="241" w:hanging="241"/>
        <w:rPr>
          <w:rFonts w:ascii="ＭＳ ゴシック" w:eastAsia="ＭＳ ゴシック" w:hAnsi="ＭＳ ゴシック"/>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3</w:t>
      </w:r>
      <w:r w:rsidRPr="000E4639">
        <w:rPr>
          <w:rFonts w:ascii="ＭＳ ゴシック" w:eastAsia="ＭＳ ゴシック" w:hAnsi="ＭＳ ゴシック"/>
          <w:b/>
          <w:color w:val="000000" w:themeColor="text1"/>
          <w:sz w:val="24"/>
          <w:szCs w:val="24"/>
        </w:rPr>
        <w:t>7</w:t>
      </w:r>
      <w:r w:rsidRPr="000E4639">
        <w:rPr>
          <w:rFonts w:ascii="ＭＳ ゴシック" w:eastAsia="ＭＳ ゴシック" w:hAnsi="ＭＳ ゴシック" w:hint="eastAsia"/>
          <w:b/>
          <w:color w:val="000000" w:themeColor="text1"/>
          <w:sz w:val="24"/>
          <w:szCs w:val="24"/>
        </w:rPr>
        <w:t xml:space="preserve">　誰の身元確認書類を用意すればよいですか。身元確認書類は何を用意し、提出すればよいですか。</w:t>
      </w:r>
    </w:p>
    <w:p w14:paraId="2498BCC0"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Ａ3</w:t>
      </w:r>
      <w:r w:rsidRPr="000E4639">
        <w:rPr>
          <w:rFonts w:ascii="ＭＳ ゴシック" w:eastAsia="ＭＳ ゴシック" w:hAnsi="ＭＳ ゴシック"/>
          <w:color w:val="000000" w:themeColor="text1"/>
          <w:sz w:val="24"/>
          <w:szCs w:val="24"/>
        </w:rPr>
        <w:t>7</w:t>
      </w:r>
      <w:r w:rsidRPr="000E4639">
        <w:rPr>
          <w:rFonts w:ascii="ＭＳ ゴシック" w:eastAsia="ＭＳ ゴシック" w:hAnsi="ＭＳ ゴシック" w:hint="eastAsia"/>
          <w:color w:val="000000" w:themeColor="text1"/>
          <w:sz w:val="24"/>
          <w:szCs w:val="24"/>
        </w:rPr>
        <w:t xml:space="preserve">　申込者本人（学生）及び全ての生計維持者の身元確認書類を用意してください。</w:t>
      </w:r>
    </w:p>
    <w:p w14:paraId="128DE60C" w14:textId="77777777" w:rsidR="00126F45" w:rsidRPr="000E4639" w:rsidRDefault="00126F45" w:rsidP="00126F45">
      <w:pPr>
        <w:rPr>
          <w:rFonts w:ascii="ＭＳ ゴシック" w:eastAsia="ＭＳ ゴシック" w:hAnsi="ＭＳ ゴシック"/>
          <w:color w:val="000000" w:themeColor="text1"/>
          <w:szCs w:val="24"/>
        </w:rPr>
      </w:pPr>
      <w:r w:rsidRPr="000E4639">
        <w:rPr>
          <w:rFonts w:ascii="ＭＳ ゴシック" w:eastAsia="ＭＳ ゴシック" w:hAnsi="ＭＳ ゴシック" w:hint="eastAsia"/>
          <w:color w:val="000000" w:themeColor="text1"/>
          <w:sz w:val="24"/>
          <w:szCs w:val="24"/>
        </w:rPr>
        <w:t xml:space="preserve">　　　ただし、大学へ提出するのは、申込者本人（学生）の身元確認書類のみです。</w:t>
      </w:r>
      <w:r w:rsidRPr="000E4639">
        <w:rPr>
          <w:rFonts w:ascii="ＭＳ ゴシック" w:eastAsia="ＭＳ ゴシック" w:hAnsi="ＭＳ ゴシック" w:hint="eastAsia"/>
          <w:color w:val="000000" w:themeColor="text1"/>
          <w:szCs w:val="24"/>
        </w:rPr>
        <w:t>（※１）</w:t>
      </w:r>
    </w:p>
    <w:p w14:paraId="68BF1B18"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（生計維持者の身元確認書類は、申込者本人（学生）が生計維持者の身元を確認する</w:t>
      </w:r>
    </w:p>
    <w:p w14:paraId="067F6587"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ためのものです。）</w:t>
      </w:r>
    </w:p>
    <w:p w14:paraId="60669E8B"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身元確認書類として認められる公的身分証明書は以下のとおりです。</w:t>
      </w:r>
    </w:p>
    <w:p w14:paraId="5BDD24AB"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※氏名、生年月日が記載されている項の全体が見えるように紙にコピーしてください。</w:t>
      </w:r>
    </w:p>
    <w:p w14:paraId="4DD49CB8"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○１点の提出で認められる公的身分証明書</w:t>
      </w:r>
    </w:p>
    <w:p w14:paraId="708D2E8F"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w:t>
      </w:r>
      <w:r w:rsidR="00563945"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hint="eastAsia"/>
          <w:color w:val="000000" w:themeColor="text1"/>
          <w:sz w:val="24"/>
          <w:szCs w:val="24"/>
        </w:rPr>
        <w:t>マイナンバーカードの表面、パスポート、運転免許証、学生証</w:t>
      </w:r>
      <w:r w:rsidRPr="000E4639">
        <w:rPr>
          <w:rFonts w:ascii="ＭＳ ゴシック" w:eastAsia="ＭＳ ゴシック" w:hAnsi="ＭＳ ゴシック" w:hint="eastAsia"/>
          <w:color w:val="000000" w:themeColor="text1"/>
          <w:szCs w:val="24"/>
        </w:rPr>
        <w:t>（※３）</w:t>
      </w:r>
      <w:r w:rsidRPr="000E4639">
        <w:rPr>
          <w:rFonts w:ascii="ＭＳ ゴシック" w:eastAsia="ＭＳ ゴシック" w:hAnsi="ＭＳ ゴシック" w:hint="eastAsia"/>
          <w:color w:val="000000" w:themeColor="text1"/>
          <w:sz w:val="24"/>
          <w:szCs w:val="24"/>
        </w:rPr>
        <w:t>等</w:t>
      </w:r>
    </w:p>
    <w:p w14:paraId="73401D7B"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lastRenderedPageBreak/>
        <w:t xml:space="preserve">　　○２点の提出が必要な公的身分証明書</w:t>
      </w:r>
    </w:p>
    <w:p w14:paraId="7DB7E97F" w14:textId="77777777" w:rsidR="00563945" w:rsidRPr="000E4639" w:rsidRDefault="00126F45" w:rsidP="00563945">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w:t>
      </w:r>
      <w:r w:rsidR="00563945"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hint="eastAsia"/>
          <w:color w:val="000000" w:themeColor="text1"/>
          <w:sz w:val="24"/>
          <w:szCs w:val="24"/>
        </w:rPr>
        <w:t>健康保険証</w:t>
      </w:r>
      <w:r w:rsidRPr="000E4639">
        <w:rPr>
          <w:rFonts w:ascii="ＭＳ ゴシック" w:eastAsia="ＭＳ ゴシック" w:hAnsi="ＭＳ ゴシック" w:hint="eastAsia"/>
          <w:color w:val="000000" w:themeColor="text1"/>
        </w:rPr>
        <w:t>（※４）</w:t>
      </w:r>
      <w:r w:rsidRPr="000E4639">
        <w:rPr>
          <w:rFonts w:ascii="ＭＳ ゴシック" w:eastAsia="ＭＳ ゴシック" w:hAnsi="ＭＳ ゴシック" w:hint="eastAsia"/>
          <w:color w:val="000000" w:themeColor="text1"/>
          <w:sz w:val="24"/>
          <w:szCs w:val="24"/>
        </w:rPr>
        <w:t>、在学証明書</w:t>
      </w:r>
      <w:r w:rsidRPr="000E4639">
        <w:rPr>
          <w:rFonts w:ascii="ＭＳ ゴシック" w:eastAsia="ＭＳ ゴシック" w:hAnsi="ＭＳ ゴシック" w:hint="eastAsia"/>
          <w:color w:val="000000" w:themeColor="text1"/>
        </w:rPr>
        <w:t>（※３）</w:t>
      </w:r>
      <w:r w:rsidRPr="000E4639">
        <w:rPr>
          <w:rFonts w:ascii="ＭＳ ゴシック" w:eastAsia="ＭＳ ゴシック" w:hAnsi="ＭＳ ゴシック" w:hint="eastAsia"/>
          <w:color w:val="000000" w:themeColor="text1"/>
          <w:sz w:val="24"/>
          <w:szCs w:val="24"/>
        </w:rPr>
        <w:t>、年金手帳、戸籍の附票の写し（謄本若しく</w:t>
      </w:r>
    </w:p>
    <w:p w14:paraId="1385AA0C" w14:textId="77777777" w:rsidR="00126F45" w:rsidRPr="000E4639" w:rsidRDefault="00126F45" w:rsidP="00563945">
      <w:pPr>
        <w:ind w:leftChars="300" w:left="63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は抄本も可）、住民票の写し等</w:t>
      </w:r>
      <w:r w:rsidRPr="000E4639">
        <w:rPr>
          <w:rFonts w:ascii="ＭＳ ゴシック" w:eastAsia="ＭＳ ゴシック" w:hAnsi="ＭＳ ゴシック" w:hint="eastAsia"/>
          <w:color w:val="000000" w:themeColor="text1"/>
          <w:szCs w:val="24"/>
        </w:rPr>
        <w:t>（※２）</w:t>
      </w:r>
      <w:r w:rsidRPr="000E4639">
        <w:rPr>
          <w:rFonts w:ascii="ＭＳ ゴシック" w:eastAsia="ＭＳ ゴシック" w:hAnsi="ＭＳ ゴシック" w:hint="eastAsia"/>
          <w:color w:val="000000" w:themeColor="text1"/>
          <w:sz w:val="24"/>
          <w:szCs w:val="24"/>
        </w:rPr>
        <w:t>申込者本人（学生）が諸事情によりマイナンバーを提出できない場合は、申込者本人（学生）の住民票、マイナンバーを提出する生計維持者全員の番号確認書類及び身元確認書類の提出が必要です。</w:t>
      </w:r>
    </w:p>
    <w:p w14:paraId="09D93A0C"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※１　申込者本人（学生）が諸事情によりマイナンバーを提出できない場合は、申込</w:t>
      </w:r>
    </w:p>
    <w:p w14:paraId="6D948DDD" w14:textId="77777777" w:rsidR="00126F45" w:rsidRPr="000E4639" w:rsidRDefault="00126F45" w:rsidP="00126F45">
      <w:pPr>
        <w:ind w:firstLine="72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者本人（学生）の住民票、マイナンバーを提出する生計維持者全員の番号確認書</w:t>
      </w:r>
    </w:p>
    <w:p w14:paraId="77133744" w14:textId="77777777" w:rsidR="00126F45" w:rsidRPr="000E4639" w:rsidRDefault="00126F45" w:rsidP="00126F45">
      <w:pPr>
        <w:ind w:firstLine="72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類及び身元確認書類の提出が必要です。</w:t>
      </w:r>
    </w:p>
    <w:p w14:paraId="373C1FC5"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※２　番号確認書類として「通知カード」のコピーを提出する場合に限り、「住民票の</w:t>
      </w:r>
    </w:p>
    <w:p w14:paraId="189B89FB" w14:textId="77777777" w:rsidR="00126F45" w:rsidRPr="000E4639" w:rsidRDefault="00126F45" w:rsidP="00126F45">
      <w:pPr>
        <w:ind w:firstLine="72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写し又は住民票記載事項証明書」を身元確認書類として提出することができます。</w:t>
      </w:r>
    </w:p>
    <w:p w14:paraId="22092B9E"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※３　氏名と生年月日の両方が記載されている証明書を用意してください。</w:t>
      </w:r>
    </w:p>
    <w:p w14:paraId="54DB002C"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※４　身元確認書類として、「健康保険証」を提出する場合は、コピーを取り、保険者</w:t>
      </w:r>
    </w:p>
    <w:p w14:paraId="70A28587" w14:textId="77777777" w:rsidR="00126F45" w:rsidRPr="000E4639" w:rsidRDefault="00126F45" w:rsidP="00126F45">
      <w:pPr>
        <w:ind w:firstLine="72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番号及び被保険者等記号・番号を読み取れないよう塗りつぶして提出してください。</w:t>
      </w:r>
    </w:p>
    <w:p w14:paraId="25E97B50" w14:textId="77777777" w:rsidR="00126F45" w:rsidRPr="000E4639" w:rsidRDefault="00126F45" w:rsidP="00126F45">
      <w:pPr>
        <w:rPr>
          <w:rFonts w:ascii="ＭＳ ゴシック" w:eastAsia="ＭＳ ゴシック" w:hAnsi="ＭＳ ゴシック"/>
          <w:color w:val="000000" w:themeColor="text1"/>
          <w:sz w:val="24"/>
          <w:szCs w:val="24"/>
        </w:rPr>
      </w:pPr>
    </w:p>
    <w:p w14:paraId="092C7BDD"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3</w:t>
      </w:r>
      <w:r w:rsidRPr="000E4639">
        <w:rPr>
          <w:rFonts w:ascii="ＭＳ ゴシック" w:eastAsia="ＭＳ ゴシック" w:hAnsi="ＭＳ ゴシック"/>
          <w:b/>
          <w:color w:val="000000" w:themeColor="text1"/>
          <w:sz w:val="24"/>
          <w:szCs w:val="24"/>
        </w:rPr>
        <w:t xml:space="preserve">8　</w:t>
      </w:r>
      <w:r w:rsidRPr="000E4639">
        <w:rPr>
          <w:rFonts w:ascii="ＭＳ ゴシック" w:eastAsia="ＭＳ ゴシック" w:hAnsi="ＭＳ ゴシック" w:hint="eastAsia"/>
          <w:b/>
          <w:color w:val="000000" w:themeColor="text1"/>
          <w:sz w:val="24"/>
          <w:szCs w:val="24"/>
        </w:rPr>
        <w:t>なぜ、大学に提出したマイナンバーの写し等を活用して、大阪府が地方税情報を利</w:t>
      </w:r>
    </w:p>
    <w:p w14:paraId="0A9891EC" w14:textId="77777777" w:rsidR="00126F45" w:rsidRPr="000E4639" w:rsidRDefault="00126F45" w:rsidP="00126F45">
      <w:pPr>
        <w:ind w:firstLine="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用するのですか。</w:t>
      </w:r>
    </w:p>
    <w:p w14:paraId="1A22CCE6"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Ａ3</w:t>
      </w:r>
      <w:r w:rsidRPr="000E4639">
        <w:rPr>
          <w:rFonts w:ascii="ＭＳ ゴシック" w:eastAsia="ＭＳ ゴシック" w:hAnsi="ＭＳ ゴシック"/>
          <w:color w:val="000000" w:themeColor="text1"/>
          <w:sz w:val="24"/>
          <w:szCs w:val="24"/>
        </w:rPr>
        <w:t>8</w:t>
      </w:r>
      <w:r w:rsidRPr="000E4639">
        <w:rPr>
          <w:rFonts w:ascii="ＭＳ ゴシック" w:eastAsia="ＭＳ ゴシック" w:hAnsi="ＭＳ ゴシック" w:hint="eastAsia"/>
          <w:color w:val="000000" w:themeColor="text1"/>
          <w:sz w:val="24"/>
          <w:szCs w:val="24"/>
        </w:rPr>
        <w:t xml:space="preserve">　マイナンバーの利用は、原則として行政手続における特定個人を識別するための番号の利用等に関する法律（平成</w:t>
      </w:r>
      <w:r w:rsidRPr="000E4639">
        <w:rPr>
          <w:rFonts w:ascii="ＭＳ ゴシック" w:eastAsia="ＭＳ ゴシック" w:hAnsi="ＭＳ ゴシック"/>
          <w:color w:val="000000" w:themeColor="text1"/>
          <w:sz w:val="24"/>
          <w:szCs w:val="24"/>
        </w:rPr>
        <w:t>25年法律第27号。以下「番号法」という。）</w:t>
      </w:r>
      <w:r w:rsidRPr="000E4639">
        <w:rPr>
          <w:rFonts w:ascii="ＭＳ ゴシック" w:eastAsia="ＭＳ ゴシック" w:hAnsi="ＭＳ ゴシック" w:hint="eastAsia"/>
          <w:color w:val="000000" w:themeColor="text1"/>
          <w:sz w:val="24"/>
          <w:szCs w:val="24"/>
        </w:rPr>
        <w:t>に定められた事務（いわゆる法定事務）に限定され、番号法第９条第２項の規定により、社会保障・地方税・防災に関する事務その他これらに類する事務であって、各地方公共団体が条例で定める事務についてもマイナンバーを利用することができます。</w:t>
      </w:r>
    </w:p>
    <w:p w14:paraId="441B55F1" w14:textId="77777777" w:rsidR="00126F45" w:rsidRPr="000E4639" w:rsidRDefault="00126F45" w:rsidP="00126F45">
      <w:pPr>
        <w:ind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これらのことから、各大学においてはマイナンバーを利用して地方税情報を取得する</w:t>
      </w:r>
    </w:p>
    <w:p w14:paraId="67BCD5D7" w14:textId="77777777" w:rsidR="00126F45" w:rsidRPr="000E4639" w:rsidRDefault="00126F45" w:rsidP="00126F45">
      <w:pPr>
        <w:ind w:leftChars="100" w:left="21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ことが出来ないため、大阪府では、府制度の申請者の負担軽減を目的に番号法に定められた事務以外のマイナンバーを利用する事務について、番号法第９条第２項に基づき条例を定め、大学に代わり、審査に必要な家計の経済状況に関する要件（収入に関する情報等）を確認し、結果を大学へ提供しています。</w:t>
      </w:r>
    </w:p>
    <w:p w14:paraId="52648A65" w14:textId="77777777" w:rsidR="00126F45" w:rsidRPr="000E4639" w:rsidRDefault="00126F45" w:rsidP="00126F45">
      <w:pPr>
        <w:rPr>
          <w:rFonts w:ascii="ＭＳ ゴシック" w:eastAsia="ＭＳ ゴシック" w:hAnsi="ＭＳ ゴシック"/>
          <w:color w:val="000000" w:themeColor="text1"/>
          <w:sz w:val="24"/>
          <w:szCs w:val="24"/>
        </w:rPr>
      </w:pPr>
    </w:p>
    <w:p w14:paraId="761E371B"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3</w:t>
      </w:r>
      <w:r w:rsidRPr="000E4639">
        <w:rPr>
          <w:rFonts w:ascii="ＭＳ ゴシック" w:eastAsia="ＭＳ ゴシック" w:hAnsi="ＭＳ ゴシック"/>
          <w:b/>
          <w:color w:val="000000" w:themeColor="text1"/>
          <w:sz w:val="24"/>
          <w:szCs w:val="24"/>
        </w:rPr>
        <w:t>9</w:t>
      </w:r>
      <w:r w:rsidRPr="000E4639">
        <w:rPr>
          <w:rFonts w:ascii="ＭＳ ゴシック" w:eastAsia="ＭＳ ゴシック" w:hAnsi="ＭＳ ゴシック" w:hint="eastAsia"/>
          <w:b/>
          <w:color w:val="000000" w:themeColor="text1"/>
          <w:sz w:val="24"/>
          <w:szCs w:val="24"/>
        </w:rPr>
        <w:t xml:space="preserve">　マイナンバー提出書における生計維持者は誰にすればよいですか。</w:t>
      </w:r>
    </w:p>
    <w:p w14:paraId="0034EEAA"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Ａ3</w:t>
      </w:r>
      <w:r w:rsidRPr="000E4639">
        <w:rPr>
          <w:rFonts w:ascii="ＭＳ ゴシック" w:eastAsia="ＭＳ ゴシック" w:hAnsi="ＭＳ ゴシック"/>
          <w:color w:val="000000" w:themeColor="text1"/>
          <w:sz w:val="24"/>
          <w:szCs w:val="24"/>
        </w:rPr>
        <w:t>9</w:t>
      </w:r>
      <w:r w:rsidRPr="000E4639">
        <w:rPr>
          <w:rFonts w:ascii="ＭＳ ゴシック" w:eastAsia="ＭＳ ゴシック" w:hAnsi="ＭＳ ゴシック" w:hint="eastAsia"/>
          <w:color w:val="000000" w:themeColor="text1"/>
          <w:sz w:val="24"/>
          <w:szCs w:val="24"/>
        </w:rPr>
        <w:t xml:space="preserve">　府制度の申請書類に記載の生計維持者と同じ方を記載してください。生計維持者は、</w:t>
      </w:r>
    </w:p>
    <w:p w14:paraId="09B499F2"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原則として父母となります。</w:t>
      </w:r>
    </w:p>
    <w:p w14:paraId="70829681" w14:textId="77777777" w:rsidR="00126F45" w:rsidRPr="000E4639" w:rsidRDefault="00126F45" w:rsidP="00126F45">
      <w:pPr>
        <w:rPr>
          <w:rFonts w:ascii="ＭＳ ゴシック" w:eastAsia="ＭＳ ゴシック" w:hAnsi="ＭＳ ゴシック"/>
          <w:color w:val="000000" w:themeColor="text1"/>
          <w:sz w:val="24"/>
          <w:szCs w:val="24"/>
        </w:rPr>
      </w:pPr>
    </w:p>
    <w:p w14:paraId="5CD4C6EB"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4</w:t>
      </w:r>
      <w:r w:rsidRPr="000E4639">
        <w:rPr>
          <w:rFonts w:ascii="ＭＳ ゴシック" w:eastAsia="ＭＳ ゴシック" w:hAnsi="ＭＳ ゴシック"/>
          <w:b/>
          <w:color w:val="000000" w:themeColor="text1"/>
          <w:sz w:val="24"/>
          <w:szCs w:val="24"/>
        </w:rPr>
        <w:t>0</w:t>
      </w:r>
      <w:r w:rsidRPr="000E4639">
        <w:rPr>
          <w:rFonts w:ascii="ＭＳ ゴシック" w:eastAsia="ＭＳ ゴシック" w:hAnsi="ＭＳ ゴシック" w:hint="eastAsia"/>
          <w:b/>
          <w:color w:val="000000" w:themeColor="text1"/>
          <w:sz w:val="24"/>
          <w:szCs w:val="24"/>
        </w:rPr>
        <w:t xml:space="preserve">　マイナンバー提出書において、生計維持者が一人の場合は、どうすればよいですか。</w:t>
      </w:r>
    </w:p>
    <w:p w14:paraId="69DFFDDC"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Ａ4</w:t>
      </w:r>
      <w:r w:rsidRPr="000E4639">
        <w:rPr>
          <w:rFonts w:ascii="ＭＳ ゴシック" w:eastAsia="ＭＳ ゴシック" w:hAnsi="ＭＳ ゴシック"/>
          <w:color w:val="000000" w:themeColor="text1"/>
          <w:sz w:val="24"/>
          <w:szCs w:val="24"/>
        </w:rPr>
        <w:t>0</w:t>
      </w:r>
      <w:r w:rsidRPr="000E4639">
        <w:rPr>
          <w:rFonts w:ascii="ＭＳ ゴシック" w:eastAsia="ＭＳ ゴシック" w:hAnsi="ＭＳ ゴシック" w:hint="eastAsia"/>
          <w:color w:val="000000" w:themeColor="text1"/>
          <w:sz w:val="24"/>
          <w:szCs w:val="24"/>
        </w:rPr>
        <w:t xml:space="preserve">　府制度の申請書類と同様に記載してください。</w:t>
      </w:r>
    </w:p>
    <w:p w14:paraId="511ACE9E" w14:textId="77777777" w:rsidR="00126F45" w:rsidRPr="000E4639" w:rsidRDefault="00126F45" w:rsidP="00126F45">
      <w:pPr>
        <w:rPr>
          <w:rFonts w:ascii="ＭＳ ゴシック" w:eastAsia="ＭＳ ゴシック" w:hAnsi="ＭＳ ゴシック"/>
          <w:color w:val="000000" w:themeColor="text1"/>
          <w:sz w:val="24"/>
          <w:szCs w:val="24"/>
        </w:rPr>
      </w:pPr>
    </w:p>
    <w:p w14:paraId="0C755A3E"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4</w:t>
      </w:r>
      <w:r w:rsidRPr="000E4639">
        <w:rPr>
          <w:rFonts w:ascii="ＭＳ ゴシック" w:eastAsia="ＭＳ ゴシック" w:hAnsi="ＭＳ ゴシック"/>
          <w:b/>
          <w:color w:val="000000" w:themeColor="text1"/>
          <w:sz w:val="24"/>
          <w:szCs w:val="24"/>
        </w:rPr>
        <w:t>1　マイナンバーを提出する書類で住民票を準備しましたが、申請書類の住民票と別に</w:t>
      </w:r>
    </w:p>
    <w:p w14:paraId="0D13C402" w14:textId="77777777" w:rsidR="00126F45" w:rsidRPr="000E4639" w:rsidRDefault="00126F45" w:rsidP="00126F45">
      <w:pPr>
        <w:ind w:firstLine="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準備しないといけないのですか。</w:t>
      </w:r>
    </w:p>
    <w:p w14:paraId="4A533F24" w14:textId="77777777" w:rsidR="00D832BF" w:rsidRPr="000E4639" w:rsidRDefault="00126F45" w:rsidP="00D832BF">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Ａ4</w:t>
      </w:r>
      <w:r w:rsidRPr="000E4639">
        <w:rPr>
          <w:rFonts w:ascii="ＭＳ ゴシック" w:eastAsia="ＭＳ ゴシック" w:hAnsi="ＭＳ ゴシック"/>
          <w:color w:val="000000" w:themeColor="text1"/>
          <w:sz w:val="24"/>
          <w:szCs w:val="24"/>
        </w:rPr>
        <w:t>1</w:t>
      </w:r>
      <w:r w:rsidRPr="000E4639">
        <w:rPr>
          <w:rFonts w:ascii="ＭＳ ゴシック" w:eastAsia="ＭＳ ゴシック" w:hAnsi="ＭＳ ゴシック" w:hint="eastAsia"/>
          <w:color w:val="000000" w:themeColor="text1"/>
          <w:sz w:val="24"/>
          <w:szCs w:val="24"/>
        </w:rPr>
        <w:t xml:space="preserve">　</w:t>
      </w:r>
      <w:r w:rsidR="00D832BF" w:rsidRPr="000E4639">
        <w:rPr>
          <w:rFonts w:ascii="ＭＳ ゴシック" w:eastAsia="ＭＳ ゴシック" w:hAnsi="ＭＳ ゴシック" w:hint="eastAsia"/>
          <w:color w:val="000000" w:themeColor="text1"/>
          <w:sz w:val="24"/>
          <w:szCs w:val="24"/>
        </w:rPr>
        <w:t>マイナンバー関係書類における住民票の写し</w:t>
      </w:r>
      <w:r w:rsidR="002075D8" w:rsidRPr="000E4639">
        <w:rPr>
          <w:rFonts w:ascii="ＭＳ ゴシック" w:eastAsia="ＭＳ ゴシック" w:hAnsi="ＭＳ ゴシック" w:hint="eastAsia"/>
          <w:color w:val="000000" w:themeColor="text1"/>
          <w:sz w:val="24"/>
          <w:szCs w:val="24"/>
        </w:rPr>
        <w:t>のコピー</w:t>
      </w:r>
      <w:r w:rsidR="00D832BF" w:rsidRPr="000E4639">
        <w:rPr>
          <w:rFonts w:ascii="ＭＳ ゴシック" w:eastAsia="ＭＳ ゴシック" w:hAnsi="ＭＳ ゴシック" w:hint="eastAsia"/>
          <w:color w:val="000000" w:themeColor="text1"/>
          <w:sz w:val="24"/>
          <w:szCs w:val="24"/>
        </w:rPr>
        <w:t>又は原本は、大学を経由して大阪府あて提出することとなるため、府制度の申請書に添付する住民票の写し</w:t>
      </w:r>
      <w:r w:rsidR="002075D8" w:rsidRPr="000E4639">
        <w:rPr>
          <w:rFonts w:ascii="ＭＳ ゴシック" w:eastAsia="ＭＳ ゴシック" w:hAnsi="ＭＳ ゴシック" w:hint="eastAsia"/>
          <w:color w:val="000000" w:themeColor="text1"/>
          <w:sz w:val="24"/>
          <w:szCs w:val="24"/>
        </w:rPr>
        <w:t>（</w:t>
      </w:r>
      <w:r w:rsidR="00D832BF" w:rsidRPr="000E4639">
        <w:rPr>
          <w:rFonts w:ascii="ＭＳ ゴシック" w:eastAsia="ＭＳ ゴシック" w:hAnsi="ＭＳ ゴシック" w:hint="eastAsia"/>
          <w:color w:val="000000" w:themeColor="text1"/>
          <w:sz w:val="24"/>
          <w:szCs w:val="24"/>
        </w:rPr>
        <w:t>原本</w:t>
      </w:r>
      <w:r w:rsidR="002075D8" w:rsidRPr="000E4639">
        <w:rPr>
          <w:rFonts w:ascii="ＭＳ ゴシック" w:eastAsia="ＭＳ ゴシック" w:hAnsi="ＭＳ ゴシック" w:hint="eastAsia"/>
          <w:color w:val="000000" w:themeColor="text1"/>
          <w:sz w:val="24"/>
          <w:szCs w:val="24"/>
        </w:rPr>
        <w:t>）</w:t>
      </w:r>
      <w:r w:rsidR="00D832BF" w:rsidRPr="000E4639">
        <w:rPr>
          <w:rFonts w:ascii="ＭＳ ゴシック" w:eastAsia="ＭＳ ゴシック" w:hAnsi="ＭＳ ゴシック" w:hint="eastAsia"/>
          <w:color w:val="000000" w:themeColor="text1"/>
          <w:sz w:val="24"/>
          <w:szCs w:val="24"/>
        </w:rPr>
        <w:lastRenderedPageBreak/>
        <w:t>とは別に準備していただくことになります。</w:t>
      </w:r>
    </w:p>
    <w:p w14:paraId="76AA2DAE" w14:textId="77777777" w:rsidR="00D832BF" w:rsidRPr="000E4639" w:rsidRDefault="00D832BF" w:rsidP="00392B8E">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マイナンバー関係書類として提出する住民票の写し</w:t>
      </w:r>
      <w:r w:rsidR="0065352C" w:rsidRPr="000E4639">
        <w:rPr>
          <w:rFonts w:ascii="ＭＳ ゴシック" w:eastAsia="ＭＳ ゴシック" w:hAnsi="ＭＳ ゴシック" w:hint="eastAsia"/>
          <w:color w:val="000000" w:themeColor="text1"/>
          <w:sz w:val="24"/>
          <w:szCs w:val="24"/>
        </w:rPr>
        <w:t>のコピー</w:t>
      </w:r>
      <w:r w:rsidRPr="000E4639">
        <w:rPr>
          <w:rFonts w:ascii="ＭＳ ゴシック" w:eastAsia="ＭＳ ゴシック" w:hAnsi="ＭＳ ゴシック" w:hint="eastAsia"/>
          <w:color w:val="000000" w:themeColor="text1"/>
          <w:sz w:val="24"/>
          <w:szCs w:val="24"/>
        </w:rPr>
        <w:t>又は原本には、番号確認書類（個人番号記載のもの）と身元確認書類（個人番号が未記載のもの）があります。（上記Q3</w:t>
      </w:r>
      <w:r w:rsidRPr="000E4639">
        <w:rPr>
          <w:rFonts w:ascii="ＭＳ ゴシック" w:eastAsia="ＭＳ ゴシック" w:hAnsi="ＭＳ ゴシック"/>
          <w:color w:val="000000" w:themeColor="text1"/>
          <w:sz w:val="24"/>
          <w:szCs w:val="24"/>
        </w:rPr>
        <w:t>6,Q37</w:t>
      </w:r>
      <w:r w:rsidRPr="000E4639">
        <w:rPr>
          <w:rFonts w:ascii="ＭＳ ゴシック" w:eastAsia="ＭＳ ゴシック" w:hAnsi="ＭＳ ゴシック" w:hint="eastAsia"/>
          <w:color w:val="000000" w:themeColor="text1"/>
          <w:sz w:val="24"/>
          <w:szCs w:val="24"/>
        </w:rPr>
        <w:t>）</w:t>
      </w:r>
    </w:p>
    <w:p w14:paraId="79A751BC" w14:textId="77777777" w:rsidR="00126F45" w:rsidRPr="000E4639" w:rsidRDefault="00D832BF" w:rsidP="00392B8E">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w:t>
      </w:r>
      <w:r w:rsidR="00392B8E"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hint="eastAsia"/>
          <w:color w:val="000000" w:themeColor="text1"/>
          <w:sz w:val="24"/>
          <w:szCs w:val="24"/>
        </w:rPr>
        <w:t>なお、府制度の申請書に添付する住民票の写し</w:t>
      </w:r>
      <w:r w:rsidR="00D7626B" w:rsidRPr="000E4639">
        <w:rPr>
          <w:rFonts w:ascii="ＭＳ ゴシック" w:eastAsia="ＭＳ ゴシック" w:hAnsi="ＭＳ ゴシック" w:hint="eastAsia"/>
          <w:color w:val="000000" w:themeColor="text1"/>
          <w:sz w:val="24"/>
          <w:szCs w:val="24"/>
        </w:rPr>
        <w:t>（</w:t>
      </w:r>
      <w:r w:rsidRPr="000E4639">
        <w:rPr>
          <w:rFonts w:ascii="ＭＳ ゴシック" w:eastAsia="ＭＳ ゴシック" w:hAnsi="ＭＳ ゴシック" w:hint="eastAsia"/>
          <w:color w:val="000000" w:themeColor="text1"/>
          <w:sz w:val="24"/>
          <w:szCs w:val="24"/>
        </w:rPr>
        <w:t>原本</w:t>
      </w:r>
      <w:r w:rsidR="00D7626B" w:rsidRPr="000E4639">
        <w:rPr>
          <w:rFonts w:ascii="ＭＳ ゴシック" w:eastAsia="ＭＳ ゴシック" w:hAnsi="ＭＳ ゴシック" w:hint="eastAsia"/>
          <w:color w:val="000000" w:themeColor="text1"/>
          <w:sz w:val="24"/>
          <w:szCs w:val="24"/>
        </w:rPr>
        <w:t>）</w:t>
      </w:r>
      <w:r w:rsidRPr="000E4639">
        <w:rPr>
          <w:rFonts w:ascii="ＭＳ ゴシック" w:eastAsia="ＭＳ ゴシック" w:hAnsi="ＭＳ ゴシック" w:hint="eastAsia"/>
          <w:color w:val="000000" w:themeColor="text1"/>
          <w:sz w:val="24"/>
          <w:szCs w:val="24"/>
        </w:rPr>
        <w:t>については、個人番号の記載のないものになるため、番号確認書類（個人番号記載のもの）を転用する際は、個人番号部分を黒く塗りつぶしたたうえ、大学へ提出してください。</w:t>
      </w:r>
    </w:p>
    <w:p w14:paraId="22F79E4C" w14:textId="77777777" w:rsidR="00126F45" w:rsidRPr="000E4639" w:rsidRDefault="00126F45" w:rsidP="00126F45">
      <w:pPr>
        <w:rPr>
          <w:rFonts w:ascii="ＭＳ ゴシック" w:eastAsia="ＭＳ ゴシック" w:hAnsi="ＭＳ ゴシック"/>
          <w:color w:val="000000" w:themeColor="text1"/>
          <w:sz w:val="24"/>
          <w:szCs w:val="24"/>
        </w:rPr>
      </w:pPr>
    </w:p>
    <w:p w14:paraId="10808CF9"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4</w:t>
      </w:r>
      <w:r w:rsidRPr="000E4639">
        <w:rPr>
          <w:rFonts w:ascii="ＭＳ ゴシック" w:eastAsia="ＭＳ ゴシック" w:hAnsi="ＭＳ ゴシック"/>
          <w:b/>
          <w:color w:val="000000" w:themeColor="text1"/>
          <w:sz w:val="24"/>
          <w:szCs w:val="24"/>
        </w:rPr>
        <w:t>2　マイナンバーを紛失してしまい、新たに番号を発行してもらったのですが、手続き</w:t>
      </w:r>
    </w:p>
    <w:p w14:paraId="2EACEB40" w14:textId="77777777" w:rsidR="00126F45" w:rsidRPr="000E4639" w:rsidRDefault="00126F45" w:rsidP="00126F45">
      <w:pPr>
        <w:ind w:firstLine="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をする必要はありますか。</w:t>
      </w:r>
    </w:p>
    <w:p w14:paraId="3AC9B1F8"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color w:val="000000" w:themeColor="text1"/>
          <w:sz w:val="24"/>
          <w:szCs w:val="24"/>
        </w:rPr>
        <w:t>Ａ</w:t>
      </w:r>
      <w:r w:rsidRPr="000E4639">
        <w:rPr>
          <w:rFonts w:ascii="ＭＳ ゴシック" w:eastAsia="ＭＳ ゴシック" w:hAnsi="ＭＳ ゴシック" w:hint="eastAsia"/>
          <w:color w:val="000000" w:themeColor="text1"/>
          <w:sz w:val="24"/>
          <w:szCs w:val="24"/>
        </w:rPr>
        <w:t>4</w:t>
      </w:r>
      <w:r w:rsidRPr="000E4639">
        <w:rPr>
          <w:rFonts w:ascii="ＭＳ ゴシック" w:eastAsia="ＭＳ ゴシック" w:hAnsi="ＭＳ ゴシック"/>
          <w:color w:val="000000" w:themeColor="text1"/>
          <w:sz w:val="24"/>
          <w:szCs w:val="24"/>
        </w:rPr>
        <w:t>2</w:t>
      </w:r>
      <w:r w:rsidRPr="000E4639">
        <w:rPr>
          <w:rFonts w:ascii="ＭＳ ゴシック" w:eastAsia="ＭＳ ゴシック" w:hAnsi="ＭＳ ゴシック" w:hint="eastAsia"/>
          <w:color w:val="000000" w:themeColor="text1"/>
          <w:sz w:val="24"/>
          <w:szCs w:val="24"/>
        </w:rPr>
        <w:t xml:space="preserve">　マイナンバーを活用した支援区分の決定は、基本的に新入生は前期・後期、在学生</w:t>
      </w:r>
    </w:p>
    <w:p w14:paraId="66BD4804"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は後期のタイミングで行いますので、次期の判定のタイミング間に合うように手続きを</w:t>
      </w:r>
    </w:p>
    <w:p w14:paraId="0680A1E4"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行う必要があります。</w:t>
      </w:r>
    </w:p>
    <w:p w14:paraId="0FCF528A" w14:textId="77777777" w:rsidR="00126F45" w:rsidRPr="000E4639" w:rsidRDefault="00126F45" w:rsidP="00126F45">
      <w:pPr>
        <w:rPr>
          <w:rFonts w:ascii="ＭＳ ゴシック" w:eastAsia="ＭＳ ゴシック" w:hAnsi="ＭＳ ゴシック"/>
          <w:color w:val="000000" w:themeColor="text1"/>
          <w:sz w:val="24"/>
          <w:szCs w:val="24"/>
        </w:rPr>
      </w:pPr>
    </w:p>
    <w:p w14:paraId="1F9E4024"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b/>
          <w:color w:val="000000" w:themeColor="text1"/>
          <w:sz w:val="24"/>
          <w:szCs w:val="24"/>
        </w:rPr>
        <w:t>Ｑ</w:t>
      </w:r>
      <w:r w:rsidRPr="000E4639">
        <w:rPr>
          <w:rFonts w:ascii="ＭＳ ゴシック" w:eastAsia="ＭＳ ゴシック" w:hAnsi="ＭＳ ゴシック" w:hint="eastAsia"/>
          <w:b/>
          <w:color w:val="000000" w:themeColor="text1"/>
          <w:sz w:val="24"/>
          <w:szCs w:val="24"/>
        </w:rPr>
        <w:t>4</w:t>
      </w:r>
      <w:r w:rsidRPr="000E4639">
        <w:rPr>
          <w:rFonts w:ascii="ＭＳ ゴシック" w:eastAsia="ＭＳ ゴシック" w:hAnsi="ＭＳ ゴシック"/>
          <w:b/>
          <w:color w:val="000000" w:themeColor="text1"/>
          <w:sz w:val="24"/>
          <w:szCs w:val="24"/>
        </w:rPr>
        <w:t>3　父（母）が再婚したのですが、</w:t>
      </w:r>
      <w:r w:rsidRPr="000E4639">
        <w:rPr>
          <w:rFonts w:ascii="ＭＳ ゴシック" w:eastAsia="ＭＳ ゴシック" w:hAnsi="ＭＳ ゴシック" w:hint="eastAsia"/>
          <w:b/>
          <w:color w:val="000000" w:themeColor="text1"/>
          <w:sz w:val="24"/>
          <w:szCs w:val="24"/>
        </w:rPr>
        <w:t>府制度において、新たにマイナンバー</w:t>
      </w:r>
      <w:r w:rsidRPr="000E4639">
        <w:rPr>
          <w:rFonts w:ascii="ＭＳ ゴシック" w:eastAsia="ＭＳ ゴシック" w:hAnsi="ＭＳ ゴシック"/>
          <w:b/>
          <w:color w:val="000000" w:themeColor="text1"/>
          <w:sz w:val="24"/>
          <w:szCs w:val="24"/>
        </w:rPr>
        <w:t>手続き</w:t>
      </w:r>
      <w:r w:rsidRPr="000E4639">
        <w:rPr>
          <w:rFonts w:ascii="ＭＳ ゴシック" w:eastAsia="ＭＳ ゴシック" w:hAnsi="ＭＳ ゴシック" w:hint="eastAsia"/>
          <w:b/>
          <w:color w:val="000000" w:themeColor="text1"/>
          <w:sz w:val="24"/>
          <w:szCs w:val="24"/>
        </w:rPr>
        <w:t>を行う</w:t>
      </w:r>
      <w:r w:rsidRPr="000E4639">
        <w:rPr>
          <w:rFonts w:ascii="ＭＳ ゴシック" w:eastAsia="ＭＳ ゴシック" w:hAnsi="ＭＳ ゴシック"/>
          <w:b/>
          <w:color w:val="000000" w:themeColor="text1"/>
          <w:sz w:val="24"/>
          <w:szCs w:val="24"/>
        </w:rPr>
        <w:t>必要</w:t>
      </w:r>
      <w:r w:rsidRPr="000E4639">
        <w:rPr>
          <w:rFonts w:ascii="ＭＳ ゴシック" w:eastAsia="ＭＳ ゴシック" w:hAnsi="ＭＳ ゴシック" w:hint="eastAsia"/>
          <w:b/>
          <w:color w:val="000000" w:themeColor="text1"/>
          <w:sz w:val="24"/>
          <w:szCs w:val="24"/>
        </w:rPr>
        <w:t>が</w:t>
      </w:r>
      <w:r w:rsidRPr="000E4639">
        <w:rPr>
          <w:rFonts w:ascii="ＭＳ ゴシック" w:eastAsia="ＭＳ ゴシック" w:hAnsi="ＭＳ ゴシック"/>
          <w:b/>
          <w:color w:val="000000" w:themeColor="text1"/>
          <w:sz w:val="24"/>
          <w:szCs w:val="24"/>
        </w:rPr>
        <w:t>ありますか。</w:t>
      </w:r>
    </w:p>
    <w:p w14:paraId="150F6DE9"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color w:val="000000" w:themeColor="text1"/>
          <w:sz w:val="24"/>
          <w:szCs w:val="24"/>
        </w:rPr>
        <w:t>Ａ</w:t>
      </w:r>
      <w:r w:rsidRPr="000E4639">
        <w:rPr>
          <w:rFonts w:ascii="ＭＳ ゴシック" w:eastAsia="ＭＳ ゴシック" w:hAnsi="ＭＳ ゴシック" w:hint="eastAsia"/>
          <w:color w:val="000000" w:themeColor="text1"/>
          <w:sz w:val="24"/>
          <w:szCs w:val="24"/>
        </w:rPr>
        <w:t>4</w:t>
      </w:r>
      <w:r w:rsidRPr="000E4639">
        <w:rPr>
          <w:rFonts w:ascii="ＭＳ ゴシック" w:eastAsia="ＭＳ ゴシック" w:hAnsi="ＭＳ ゴシック"/>
          <w:color w:val="000000" w:themeColor="text1"/>
          <w:sz w:val="24"/>
          <w:szCs w:val="24"/>
        </w:rPr>
        <w:t>3</w:t>
      </w:r>
      <w:r w:rsidRPr="000E4639">
        <w:rPr>
          <w:rFonts w:ascii="ＭＳ ゴシック" w:eastAsia="ＭＳ ゴシック" w:hAnsi="ＭＳ ゴシック" w:hint="eastAsia"/>
          <w:color w:val="000000" w:themeColor="text1"/>
          <w:sz w:val="24"/>
          <w:szCs w:val="24"/>
        </w:rPr>
        <w:t xml:space="preserve">　生計維持者は原則、父母となるため、再婚された場合には、支援区分の決定に影響</w:t>
      </w:r>
    </w:p>
    <w:p w14:paraId="0BF84C67" w14:textId="77777777" w:rsidR="00126F45" w:rsidRPr="000E4639" w:rsidRDefault="00126F45" w:rsidP="00126F45">
      <w:pPr>
        <w:ind w:leftChars="100" w:left="21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するため、次期手続き（継続）までに追加でマイナンバー関係書類を提出する必要があります。</w:t>
      </w:r>
    </w:p>
    <w:p w14:paraId="4F97CD34" w14:textId="77777777" w:rsidR="00126F45" w:rsidRPr="000E4639" w:rsidRDefault="00126F45" w:rsidP="00126F45">
      <w:pPr>
        <w:rPr>
          <w:rFonts w:ascii="ＭＳ ゴシック" w:eastAsia="ＭＳ ゴシック" w:hAnsi="ＭＳ ゴシック"/>
          <w:color w:val="000000" w:themeColor="text1"/>
          <w:sz w:val="24"/>
          <w:szCs w:val="24"/>
        </w:rPr>
      </w:pPr>
    </w:p>
    <w:p w14:paraId="0DA8302A"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44</w:t>
      </w:r>
      <w:r w:rsidRPr="000E4639">
        <w:rPr>
          <w:rFonts w:ascii="ＭＳ ゴシック" w:eastAsia="ＭＳ ゴシック" w:hAnsi="ＭＳ ゴシック" w:hint="eastAsia"/>
          <w:b/>
          <w:color w:val="000000" w:themeColor="text1"/>
          <w:sz w:val="24"/>
          <w:szCs w:val="24"/>
        </w:rPr>
        <w:t xml:space="preserve">　所得要件の確認について、どのような書類の提出が必要となりますか。</w:t>
      </w:r>
    </w:p>
    <w:p w14:paraId="084C80CC"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44</w:t>
      </w:r>
      <w:r w:rsidRPr="000E4639">
        <w:rPr>
          <w:rFonts w:ascii="ＭＳ ゴシック" w:eastAsia="ＭＳ ゴシック" w:hAnsi="ＭＳ ゴシック" w:hint="eastAsia"/>
          <w:color w:val="000000" w:themeColor="text1"/>
          <w:sz w:val="24"/>
          <w:szCs w:val="24"/>
        </w:rPr>
        <w:t xml:space="preserve">　国制度の在学採用の申請者及び国制度に申請されない方については、申請者と生計維持者（原則父母）に関する市町村発行の課税証明書（原本）の提出が必要です。ただし、国制度の予約採用申込者については、国制度における収入に関する判定結果（支援区分）に基づき確認しますので、課税証明書の提出は不要です。</w:t>
      </w:r>
    </w:p>
    <w:p w14:paraId="79F5B4CC" w14:textId="77777777" w:rsidR="00126F45" w:rsidRPr="000E4639" w:rsidRDefault="00126F45" w:rsidP="00126F45">
      <w:pPr>
        <w:ind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また、課税証明書には次の項目が記載されていることが必要です。</w:t>
      </w:r>
    </w:p>
    <w:p w14:paraId="6225FA22"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【課税証明書必要記載項目】</w:t>
      </w:r>
    </w:p>
    <w:p w14:paraId="65F9C649" w14:textId="77777777" w:rsidR="00126F45" w:rsidRPr="000E4639" w:rsidRDefault="00126F45" w:rsidP="00126F45">
      <w:pPr>
        <w:rPr>
          <w:rFonts w:ascii="ＭＳ ゴシック" w:eastAsia="ＭＳ ゴシック" w:hAnsi="ＭＳ ゴシック"/>
          <w:b/>
          <w:strike/>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①課税標準額、②調整控除額、③税額調整額</w:t>
      </w:r>
    </w:p>
    <w:p w14:paraId="3A38D9DA"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なお、一部市町村においては、収入判定に必要な課税情報が課税証明書に記載されない場合がありますので、所定の様式を各市町村の窓口にご提出の上、交付依頼をしてください。所定の様式等の詳細については、大阪府のホームページをご確認ください。</w:t>
      </w:r>
    </w:p>
    <w:p w14:paraId="320A5949" w14:textId="77777777" w:rsidR="00126F45" w:rsidRPr="000E4639" w:rsidRDefault="00126F45" w:rsidP="00126F45">
      <w:pPr>
        <w:rPr>
          <w:rFonts w:ascii="ＭＳ ゴシック" w:eastAsia="ＭＳ ゴシック" w:hAnsi="ＭＳ ゴシック"/>
          <w:color w:val="000000" w:themeColor="text1"/>
          <w:sz w:val="24"/>
          <w:szCs w:val="24"/>
        </w:rPr>
      </w:pPr>
    </w:p>
    <w:p w14:paraId="52101E3C"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45</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所得要件について、どの時点での所得が判定対象となるのでし</w:t>
      </w:r>
      <w:r w:rsidRPr="000E4639">
        <w:rPr>
          <w:rFonts w:ascii="ＭＳ ゴシック" w:eastAsia="ＭＳ ゴシック" w:hAnsi="ＭＳ ゴシック" w:hint="eastAsia"/>
          <w:b/>
          <w:color w:val="000000" w:themeColor="text1"/>
          <w:sz w:val="24"/>
          <w:szCs w:val="24"/>
        </w:rPr>
        <w:t>ょうか。</w:t>
      </w:r>
    </w:p>
    <w:p w14:paraId="4F64C008"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45</w:t>
      </w:r>
      <w:r w:rsidRPr="000E4639">
        <w:rPr>
          <w:rFonts w:ascii="ＭＳ ゴシック" w:eastAsia="ＭＳ ゴシック" w:hAnsi="ＭＳ ゴシック" w:hint="eastAsia"/>
          <w:color w:val="000000" w:themeColor="text1"/>
          <w:sz w:val="24"/>
          <w:szCs w:val="24"/>
        </w:rPr>
        <w:t xml:space="preserve">　入学時の申込にあたっては、入学料及び前期授業料の減免を対象に、申込を行う前々年1月～12月の所得を基にした住民税の課税標準額が所得要件の判定対象となります。　</w:t>
      </w:r>
    </w:p>
    <w:p w14:paraId="6727E3BF" w14:textId="77777777" w:rsidR="00126F45" w:rsidRPr="000E4639" w:rsidRDefault="00126F45" w:rsidP="00126F45">
      <w:pPr>
        <w:ind w:leftChars="100" w:left="21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その後、後期授業料の減免を対象に、前年1月～12月の所得を基にした住民税の課税標準額を対象として所得要件の判定を行います。</w:t>
      </w:r>
    </w:p>
    <w:p w14:paraId="0059055C" w14:textId="77777777" w:rsidR="00126F45" w:rsidRPr="000E4639" w:rsidRDefault="00126F45" w:rsidP="00126F45">
      <w:pPr>
        <w:ind w:leftChars="100" w:left="21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このように、入学年度においては、入学時及び夏頃の2回、所得要件の判定を行い、以</w:t>
      </w:r>
      <w:r w:rsidRPr="000E4639">
        <w:rPr>
          <w:rFonts w:ascii="ＭＳ ゴシック" w:eastAsia="ＭＳ ゴシック" w:hAnsi="ＭＳ ゴシック" w:hint="eastAsia"/>
          <w:color w:val="000000" w:themeColor="text1"/>
          <w:sz w:val="24"/>
          <w:szCs w:val="24"/>
        </w:rPr>
        <w:lastRenderedPageBreak/>
        <w:t>降、在学中において、年1回所得要件の判定を行います。</w:t>
      </w:r>
    </w:p>
    <w:p w14:paraId="722F4E45" w14:textId="77777777" w:rsidR="00126F45" w:rsidRPr="000E4639" w:rsidRDefault="00126F45" w:rsidP="00126F45">
      <w:pPr>
        <w:rPr>
          <w:rFonts w:ascii="ＭＳ ゴシック" w:eastAsia="ＭＳ ゴシック" w:hAnsi="ＭＳ ゴシック"/>
          <w:color w:val="000000" w:themeColor="text1"/>
          <w:sz w:val="24"/>
          <w:szCs w:val="24"/>
        </w:rPr>
      </w:pPr>
    </w:p>
    <w:p w14:paraId="1BDAA195"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46</w:t>
      </w:r>
      <w:r w:rsidRPr="000E4639">
        <w:rPr>
          <w:rFonts w:ascii="ＭＳ ゴシック" w:eastAsia="ＭＳ ゴシック" w:hAnsi="ＭＳ ゴシック" w:hint="eastAsia"/>
          <w:b/>
          <w:color w:val="000000" w:themeColor="text1"/>
          <w:sz w:val="24"/>
          <w:szCs w:val="24"/>
        </w:rPr>
        <w:t xml:space="preserve">　入学する前々年の3月に大阪府内のＡ市からＢ市に引っ越しをしたのですが、課税証明書はどちらの市で取得すればよいのでしょうか。</w:t>
      </w:r>
    </w:p>
    <w:p w14:paraId="2D75A460"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46</w:t>
      </w:r>
      <w:r w:rsidRPr="000E4639">
        <w:rPr>
          <w:rFonts w:ascii="ＭＳ ゴシック" w:eastAsia="ＭＳ ゴシック" w:hAnsi="ＭＳ ゴシック" w:hint="eastAsia"/>
          <w:color w:val="000000" w:themeColor="text1"/>
          <w:sz w:val="24"/>
          <w:szCs w:val="24"/>
        </w:rPr>
        <w:t xml:space="preserve">　課税証明書は1月1日現在の住所地で発行されます。入学時の認定申請の際に提出いただく課税証明書は前々年の1月1日現在の住所地であるＡ市で取得し、夏頃に実施する継続申請の際には前年の1月1日現在の住所地であるＢ市で取得いただくこととなります。</w:t>
      </w:r>
    </w:p>
    <w:p w14:paraId="152FC926" w14:textId="77777777" w:rsidR="00126F45" w:rsidRPr="000E4639" w:rsidRDefault="00126F45" w:rsidP="00126F45">
      <w:pPr>
        <w:rPr>
          <w:rFonts w:ascii="ＭＳ ゴシック" w:eastAsia="ＭＳ ゴシック" w:hAnsi="ＭＳ ゴシック"/>
          <w:color w:val="000000" w:themeColor="text1"/>
          <w:sz w:val="24"/>
          <w:szCs w:val="24"/>
        </w:rPr>
      </w:pPr>
    </w:p>
    <w:p w14:paraId="65447B36"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47</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世帯所得には、</w:t>
      </w:r>
      <w:r w:rsidRPr="000E4639">
        <w:rPr>
          <w:rFonts w:ascii="ＭＳ ゴシック" w:eastAsia="ＭＳ ゴシック" w:hAnsi="ＭＳ ゴシック" w:hint="eastAsia"/>
          <w:b/>
          <w:color w:val="000000" w:themeColor="text1"/>
          <w:sz w:val="24"/>
          <w:szCs w:val="24"/>
        </w:rPr>
        <w:t>学生</w:t>
      </w:r>
      <w:r w:rsidRPr="000E4639">
        <w:rPr>
          <w:rFonts w:ascii="ＭＳ ゴシック" w:eastAsia="ＭＳ ゴシック" w:hAnsi="ＭＳ ゴシック"/>
          <w:b/>
          <w:color w:val="000000" w:themeColor="text1"/>
          <w:sz w:val="24"/>
          <w:szCs w:val="24"/>
        </w:rPr>
        <w:t>本人の所得も含まれますか。</w:t>
      </w:r>
    </w:p>
    <w:p w14:paraId="0F37C09B"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47</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所得に関しては、本人（学生等）と生計維持者（原則、父母）の合計額により、基準</w:t>
      </w:r>
      <w:r w:rsidRPr="000E4639">
        <w:rPr>
          <w:rFonts w:ascii="ＭＳ ゴシック" w:eastAsia="ＭＳ ゴシック" w:hAnsi="ＭＳ ゴシック" w:hint="eastAsia"/>
          <w:color w:val="000000" w:themeColor="text1"/>
          <w:sz w:val="24"/>
          <w:szCs w:val="24"/>
        </w:rPr>
        <w:t>を満たすかどうかを判定します。本人に所得があって市町村民税を課税される場合（※）は、所得の判定に影響するため、本人の課税証明書等を提出する必要があります。</w:t>
      </w:r>
    </w:p>
    <w:p w14:paraId="68E4A2B1" w14:textId="77777777" w:rsidR="00126F45" w:rsidRPr="000E4639" w:rsidRDefault="00126F45" w:rsidP="00126F45">
      <w:pPr>
        <w:ind w:leftChars="100" w:left="21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学生本人（未成年の場合）の年収が額面で</w:t>
      </w:r>
      <w:r w:rsidRPr="000E4639">
        <w:rPr>
          <w:rFonts w:ascii="ＭＳ ゴシック" w:eastAsia="ＭＳ ゴシック" w:hAnsi="ＭＳ ゴシック"/>
          <w:color w:val="000000" w:themeColor="text1"/>
          <w:sz w:val="24"/>
          <w:szCs w:val="24"/>
        </w:rPr>
        <w:t>200万円</w:t>
      </w:r>
      <w:r w:rsidRPr="000E4639">
        <w:rPr>
          <w:rFonts w:ascii="ＭＳ ゴシック" w:eastAsia="ＭＳ ゴシック" w:hAnsi="ＭＳ ゴシック" w:hint="eastAsia"/>
          <w:color w:val="000000" w:themeColor="text1"/>
          <w:sz w:val="24"/>
          <w:szCs w:val="24"/>
        </w:rPr>
        <w:t>（成年の場合には</w:t>
      </w:r>
      <w:r w:rsidRPr="000E4639">
        <w:rPr>
          <w:rFonts w:ascii="ＭＳ ゴシック" w:eastAsia="ＭＳ ゴシック" w:hAnsi="ＭＳ ゴシック"/>
          <w:color w:val="000000" w:themeColor="text1"/>
          <w:sz w:val="24"/>
          <w:szCs w:val="24"/>
        </w:rPr>
        <w:t>額面で100万円）を超えるよう</w:t>
      </w:r>
      <w:r w:rsidRPr="000E4639">
        <w:rPr>
          <w:rFonts w:ascii="ＭＳ ゴシック" w:eastAsia="ＭＳ ゴシック" w:hAnsi="ＭＳ ゴシック" w:hint="eastAsia"/>
          <w:color w:val="000000" w:themeColor="text1"/>
          <w:sz w:val="24"/>
          <w:szCs w:val="24"/>
        </w:rPr>
        <w:t>な場合は、市町村民税を課税されることがあります。</w:t>
      </w:r>
    </w:p>
    <w:p w14:paraId="26425CD5" w14:textId="77777777" w:rsidR="00126F45" w:rsidRPr="000E4639" w:rsidRDefault="00126F45" w:rsidP="00126F45">
      <w:pPr>
        <w:rPr>
          <w:rFonts w:ascii="ＭＳ ゴシック" w:eastAsia="ＭＳ ゴシック" w:hAnsi="ＭＳ ゴシック"/>
          <w:color w:val="000000" w:themeColor="text1"/>
          <w:sz w:val="24"/>
          <w:szCs w:val="24"/>
        </w:rPr>
      </w:pPr>
    </w:p>
    <w:p w14:paraId="5AF02CDF"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48</w:t>
      </w:r>
      <w:r w:rsidRPr="000E4639">
        <w:rPr>
          <w:rFonts w:ascii="ＭＳ ゴシック" w:eastAsia="ＭＳ ゴシック" w:hAnsi="ＭＳ ゴシック" w:hint="eastAsia"/>
          <w:b/>
          <w:color w:val="000000" w:themeColor="text1"/>
          <w:sz w:val="24"/>
          <w:szCs w:val="24"/>
        </w:rPr>
        <w:t xml:space="preserve">　生計維持者に扶養される子どもが学生本人を含めて2人以上いる世帯についてはどのような確認を行うのですか。また、必要な提出書類等はありますか。</w:t>
      </w:r>
    </w:p>
    <w:p w14:paraId="4AF64A84"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48</w:t>
      </w:r>
      <w:r w:rsidRPr="000E4639">
        <w:rPr>
          <w:rFonts w:ascii="ＭＳ ゴシック" w:eastAsia="ＭＳ ゴシック" w:hAnsi="ＭＳ ゴシック" w:hint="eastAsia"/>
          <w:color w:val="000000" w:themeColor="text1"/>
          <w:sz w:val="24"/>
          <w:szCs w:val="24"/>
        </w:rPr>
        <w:t xml:space="preserve">　申請書に添付していただく住民票の写しにより確認します。なお、19歳以上の子どもを含める場合は、当該子どもが大学等に在籍していることが条件（※）となり、確認書類として、在学（在校）証明書を提出していただく必要があります。</w:t>
      </w:r>
    </w:p>
    <w:p w14:paraId="65958C2F" w14:textId="77777777" w:rsidR="00126F45" w:rsidRPr="000E4639" w:rsidRDefault="00126F45" w:rsidP="00126F45">
      <w:pPr>
        <w:ind w:left="480" w:hanging="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 学校教育法で定める大学（大学院は除く）、短期大学、高等専門学校等に在籍していることが必要です。</w:t>
      </w:r>
    </w:p>
    <w:p w14:paraId="352FC5EF" w14:textId="77777777" w:rsidR="00462CD2" w:rsidRPr="000E4639" w:rsidRDefault="00126F45" w:rsidP="00126F45">
      <w:pPr>
        <w:ind w:left="480" w:hanging="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ただし、高等学校等卒業後、1年以内のいわゆる浪人生についても特例的に大学等の学</w:t>
      </w:r>
    </w:p>
    <w:p w14:paraId="04C93A05" w14:textId="77777777" w:rsidR="00126F45" w:rsidRPr="000E4639" w:rsidRDefault="00126F45" w:rsidP="00462CD2">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生とみなします。詳しくは、大阪府のホームページをご確認ください。</w:t>
      </w:r>
    </w:p>
    <w:p w14:paraId="36C37D47" w14:textId="77777777" w:rsidR="00126F45" w:rsidRPr="000E4639" w:rsidRDefault="00126F45" w:rsidP="00126F45">
      <w:pPr>
        <w:rPr>
          <w:rFonts w:ascii="ＭＳ ゴシック" w:eastAsia="ＭＳ ゴシック" w:hAnsi="ＭＳ ゴシック"/>
          <w:color w:val="000000" w:themeColor="text1"/>
          <w:sz w:val="24"/>
          <w:szCs w:val="24"/>
        </w:rPr>
      </w:pPr>
    </w:p>
    <w:p w14:paraId="04A9CDC2"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49</w:t>
      </w:r>
      <w:r w:rsidRPr="000E4639">
        <w:rPr>
          <w:rFonts w:ascii="ＭＳ ゴシック" w:eastAsia="ＭＳ ゴシック" w:hAnsi="ＭＳ ゴシック" w:hint="eastAsia"/>
          <w:b/>
          <w:color w:val="000000" w:themeColor="text1"/>
          <w:sz w:val="24"/>
          <w:szCs w:val="24"/>
        </w:rPr>
        <w:t xml:space="preserve">　19歳以上の学生については、生計維持者に扶養される子どもに含まれるとありますが、当該学生の年齢制限はありますか。</w:t>
      </w:r>
    </w:p>
    <w:p w14:paraId="01475177"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49</w:t>
      </w:r>
      <w:r w:rsidRPr="000E4639">
        <w:rPr>
          <w:rFonts w:ascii="ＭＳ ゴシック" w:eastAsia="ＭＳ ゴシック" w:hAnsi="ＭＳ ゴシック" w:hint="eastAsia"/>
          <w:color w:val="000000" w:themeColor="text1"/>
          <w:sz w:val="24"/>
          <w:szCs w:val="24"/>
        </w:rPr>
        <w:t xml:space="preserve">　学校教育法で定める大学、短期大学、高等専門学校等に在籍している学生であれば、年齢による制限はありません。</w:t>
      </w:r>
    </w:p>
    <w:p w14:paraId="280CE85F" w14:textId="77777777" w:rsidR="00126F45" w:rsidRPr="000E4639" w:rsidRDefault="00126F45" w:rsidP="00126F45">
      <w:pPr>
        <w:rPr>
          <w:rFonts w:ascii="ＭＳ ゴシック" w:eastAsia="ＭＳ ゴシック" w:hAnsi="ＭＳ ゴシック"/>
          <w:color w:val="000000" w:themeColor="text1"/>
          <w:sz w:val="24"/>
          <w:szCs w:val="24"/>
        </w:rPr>
      </w:pPr>
    </w:p>
    <w:p w14:paraId="123B4973"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50</w:t>
      </w:r>
      <w:r w:rsidRPr="000E4639">
        <w:rPr>
          <w:rFonts w:ascii="ＭＳ ゴシック" w:eastAsia="ＭＳ ゴシック" w:hAnsi="ＭＳ ゴシック" w:hint="eastAsia"/>
          <w:b/>
          <w:color w:val="000000" w:themeColor="text1"/>
          <w:sz w:val="24"/>
          <w:szCs w:val="24"/>
        </w:rPr>
        <w:t xml:space="preserve">　生計維持者が単身赴任で海外勤務しており、課税証明書が提出できない場合は支援の対象となりますか。</w:t>
      </w:r>
    </w:p>
    <w:p w14:paraId="077D83F4"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50</w:t>
      </w:r>
      <w:r w:rsidRPr="000E4639">
        <w:rPr>
          <w:rFonts w:ascii="ＭＳ ゴシック" w:eastAsia="ＭＳ ゴシック" w:hAnsi="ＭＳ ゴシック" w:hint="eastAsia"/>
          <w:color w:val="000000" w:themeColor="text1"/>
          <w:sz w:val="24"/>
          <w:szCs w:val="24"/>
        </w:rPr>
        <w:t xml:space="preserve">　課税証明書による減免額算定基準額の算出・判定ができないため、支援対象外となります。</w:t>
      </w:r>
    </w:p>
    <w:p w14:paraId="753BE830" w14:textId="77777777" w:rsidR="00126F45" w:rsidRPr="000E4639" w:rsidRDefault="00126F45" w:rsidP="00126F45">
      <w:pPr>
        <w:rPr>
          <w:rFonts w:ascii="ＭＳ ゴシック" w:eastAsia="ＭＳ ゴシック" w:hAnsi="ＭＳ ゴシック"/>
          <w:color w:val="000000" w:themeColor="text1"/>
          <w:sz w:val="24"/>
          <w:szCs w:val="24"/>
        </w:rPr>
      </w:pPr>
    </w:p>
    <w:p w14:paraId="16477901"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51</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資産についての具体的な要件（基準）と、資産の対象範囲を教えてください。</w:t>
      </w:r>
    </w:p>
    <w:p w14:paraId="4EF9EB76"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51</w:t>
      </w:r>
      <w:r w:rsidRPr="000E4639">
        <w:rPr>
          <w:rFonts w:ascii="ＭＳ ゴシック" w:eastAsia="ＭＳ ゴシック" w:hAnsi="ＭＳ ゴシック" w:hint="eastAsia"/>
          <w:color w:val="000000" w:themeColor="text1"/>
          <w:sz w:val="24"/>
          <w:szCs w:val="24"/>
        </w:rPr>
        <w:t xml:space="preserve">　学生本人及び生計維持者の保有する資産の合計額が資産基準額に該当する必要があ</w:t>
      </w:r>
      <w:r w:rsidRPr="000E4639">
        <w:rPr>
          <w:rFonts w:ascii="ＭＳ ゴシック" w:eastAsia="ＭＳ ゴシック" w:hAnsi="ＭＳ ゴシック" w:hint="eastAsia"/>
          <w:color w:val="000000" w:themeColor="text1"/>
          <w:sz w:val="24"/>
          <w:szCs w:val="24"/>
        </w:rPr>
        <w:lastRenderedPageBreak/>
        <w:t>ります。</w:t>
      </w:r>
    </w:p>
    <w:p w14:paraId="64CAEE5F" w14:textId="77777777" w:rsidR="00126F45" w:rsidRPr="000E4639" w:rsidRDefault="00126F45" w:rsidP="00126F45">
      <w:pPr>
        <w:ind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具体的な</w:t>
      </w:r>
      <w:r w:rsidRPr="000E4639">
        <w:rPr>
          <w:rFonts w:ascii="ＭＳ ゴシック" w:eastAsia="ＭＳ ゴシック" w:hAnsi="ＭＳ ゴシック"/>
          <w:color w:val="000000" w:themeColor="text1"/>
          <w:sz w:val="24"/>
          <w:szCs w:val="24"/>
        </w:rPr>
        <w:t>資産の対象範囲については、</w:t>
      </w:r>
      <w:r w:rsidRPr="000E4639">
        <w:rPr>
          <w:rFonts w:ascii="ＭＳ ゴシック" w:eastAsia="ＭＳ ゴシック" w:hAnsi="ＭＳ ゴシック" w:hint="eastAsia"/>
          <w:color w:val="000000" w:themeColor="text1"/>
          <w:sz w:val="24"/>
          <w:szCs w:val="24"/>
        </w:rPr>
        <w:t>大阪府のホームページ</w:t>
      </w:r>
      <w:r w:rsidRPr="000E4639">
        <w:rPr>
          <w:rFonts w:ascii="ＭＳ ゴシック" w:eastAsia="ＭＳ ゴシック" w:hAnsi="ＭＳ ゴシック"/>
          <w:color w:val="000000" w:themeColor="text1"/>
          <w:sz w:val="24"/>
          <w:szCs w:val="24"/>
        </w:rPr>
        <w:t>を</w:t>
      </w:r>
      <w:r w:rsidRPr="000E4639">
        <w:rPr>
          <w:rFonts w:ascii="ＭＳ ゴシック" w:eastAsia="ＭＳ ゴシック" w:hAnsi="ＭＳ ゴシック" w:hint="eastAsia"/>
          <w:color w:val="000000" w:themeColor="text1"/>
          <w:sz w:val="24"/>
          <w:szCs w:val="24"/>
        </w:rPr>
        <w:t>ご</w:t>
      </w:r>
      <w:r w:rsidRPr="000E4639">
        <w:rPr>
          <w:rFonts w:ascii="ＭＳ ゴシック" w:eastAsia="ＭＳ ゴシック" w:hAnsi="ＭＳ ゴシック"/>
          <w:color w:val="000000" w:themeColor="text1"/>
          <w:sz w:val="24"/>
          <w:szCs w:val="24"/>
        </w:rPr>
        <w:t>確認</w:t>
      </w:r>
      <w:r w:rsidRPr="000E4639">
        <w:rPr>
          <w:rFonts w:ascii="ＭＳ ゴシック" w:eastAsia="ＭＳ ゴシック" w:hAnsi="ＭＳ ゴシック" w:hint="eastAsia"/>
          <w:color w:val="000000" w:themeColor="text1"/>
          <w:sz w:val="24"/>
          <w:szCs w:val="24"/>
        </w:rPr>
        <w:t>ください。</w:t>
      </w:r>
    </w:p>
    <w:p w14:paraId="5827B0EA" w14:textId="77777777" w:rsidR="00126F45" w:rsidRPr="000E4639" w:rsidRDefault="00126F45" w:rsidP="00126F45">
      <w:pPr>
        <w:ind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【資産基準額】</w:t>
      </w:r>
    </w:p>
    <w:p w14:paraId="6EE00C2E" w14:textId="38772B19" w:rsidR="00126F45" w:rsidRDefault="00126F45" w:rsidP="00F367A9">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w:t>
      </w:r>
      <w:r w:rsidR="00F367A9">
        <w:rPr>
          <w:rFonts w:ascii="ＭＳ ゴシック" w:eastAsia="ＭＳ ゴシック" w:hAnsi="ＭＳ ゴシック" w:hint="eastAsia"/>
          <w:color w:val="000000" w:themeColor="text1"/>
          <w:sz w:val="24"/>
          <w:szCs w:val="24"/>
        </w:rPr>
        <w:t>5,000万円未満（国制度の多子世帯ではない場合）</w:t>
      </w:r>
    </w:p>
    <w:p w14:paraId="6E5F7F8D" w14:textId="77777777" w:rsidR="00502C5D" w:rsidRDefault="00F367A9" w:rsidP="00F367A9">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※多子世帯</w:t>
      </w:r>
      <w:r w:rsidR="00502C5D">
        <w:rPr>
          <w:rFonts w:ascii="ＭＳ ゴシック" w:eastAsia="ＭＳ ゴシック" w:hAnsi="ＭＳ ゴシック" w:hint="eastAsia"/>
          <w:color w:val="000000" w:themeColor="text1"/>
          <w:sz w:val="24"/>
          <w:szCs w:val="24"/>
        </w:rPr>
        <w:t>（子ども3人以上）</w:t>
      </w:r>
      <w:r>
        <w:rPr>
          <w:rFonts w:ascii="ＭＳ ゴシック" w:eastAsia="ＭＳ ゴシック" w:hAnsi="ＭＳ ゴシック" w:hint="eastAsia"/>
          <w:color w:val="000000" w:themeColor="text1"/>
          <w:sz w:val="24"/>
          <w:szCs w:val="24"/>
        </w:rPr>
        <w:t>の場合は3億円未満。</w:t>
      </w:r>
    </w:p>
    <w:p w14:paraId="4EBD4136" w14:textId="1215EE31" w:rsidR="00F367A9" w:rsidRPr="000E4639" w:rsidRDefault="00F367A9" w:rsidP="00502C5D">
      <w:pPr>
        <w:ind w:firstLineChars="300" w:firstLine="72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いずれの場合も生計維持者の数は問わない。</w:t>
      </w:r>
    </w:p>
    <w:p w14:paraId="24402C4F" w14:textId="77777777" w:rsidR="00126F45" w:rsidRPr="000E4639" w:rsidRDefault="00126F45" w:rsidP="00126F45">
      <w:pPr>
        <w:rPr>
          <w:rFonts w:ascii="ＭＳ ゴシック" w:eastAsia="ＭＳ ゴシック" w:hAnsi="ＭＳ ゴシック"/>
          <w:color w:val="000000" w:themeColor="text1"/>
          <w:sz w:val="24"/>
          <w:szCs w:val="24"/>
        </w:rPr>
      </w:pPr>
    </w:p>
    <w:p w14:paraId="4CF0A63E" w14:textId="77777777" w:rsidR="00126F45" w:rsidRPr="000E4639" w:rsidRDefault="00126F45" w:rsidP="00126F45">
      <w:pPr>
        <w:ind w:left="241"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52</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資産に</w:t>
      </w:r>
      <w:r w:rsidRPr="000E4639">
        <w:rPr>
          <w:rFonts w:ascii="ＭＳ ゴシック" w:eastAsia="ＭＳ ゴシック" w:hAnsi="ＭＳ ゴシック" w:hint="eastAsia"/>
          <w:b/>
          <w:color w:val="000000" w:themeColor="text1"/>
          <w:sz w:val="24"/>
          <w:szCs w:val="24"/>
        </w:rPr>
        <w:t>関する要件について、住宅ローンなどの借入金がある場合には、他の資産額と相殺して計上することはできないでしょうか。</w:t>
      </w:r>
    </w:p>
    <w:p w14:paraId="472686AB" w14:textId="77777777" w:rsidR="00126F45" w:rsidRPr="000E4639" w:rsidRDefault="00126F45" w:rsidP="00126F45">
      <w:pPr>
        <w:rPr>
          <w:color w:val="000000" w:themeColor="text1"/>
          <w:szCs w:val="22"/>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52</w:t>
      </w:r>
      <w:r w:rsidRPr="000E4639">
        <w:rPr>
          <w:rFonts w:ascii="ＭＳ ゴシック" w:eastAsia="ＭＳ ゴシック" w:hAnsi="ＭＳ ゴシック" w:hint="eastAsia"/>
          <w:color w:val="000000" w:themeColor="text1"/>
          <w:sz w:val="24"/>
          <w:szCs w:val="24"/>
        </w:rPr>
        <w:t xml:space="preserve">　借入金があったとしても、これを他の資産と相殺して計上することはできません。</w:t>
      </w:r>
    </w:p>
    <w:p w14:paraId="2C092869" w14:textId="77777777" w:rsidR="00126F45" w:rsidRPr="000E4639" w:rsidRDefault="00126F45" w:rsidP="00126F45">
      <w:pPr>
        <w:rPr>
          <w:rFonts w:ascii="ＭＳ ゴシック" w:eastAsia="ＭＳ ゴシック" w:hAnsi="ＭＳ ゴシック"/>
          <w:b/>
          <w:color w:val="000000" w:themeColor="text1"/>
          <w:sz w:val="24"/>
          <w:szCs w:val="24"/>
        </w:rPr>
      </w:pPr>
    </w:p>
    <w:p w14:paraId="76601943"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53</w:t>
      </w:r>
      <w:r w:rsidRPr="000E4639">
        <w:rPr>
          <w:rFonts w:ascii="ＭＳ ゴシック" w:eastAsia="ＭＳ ゴシック" w:hAnsi="ＭＳ ゴシック" w:hint="eastAsia"/>
          <w:b/>
          <w:color w:val="000000" w:themeColor="text1"/>
          <w:sz w:val="24"/>
          <w:szCs w:val="24"/>
        </w:rPr>
        <w:t xml:space="preserve">　資産に関する証明書類等も提出する必要がありますか。</w:t>
      </w:r>
    </w:p>
    <w:p w14:paraId="5FB6065D"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53</w:t>
      </w:r>
      <w:r w:rsidRPr="000E4639">
        <w:rPr>
          <w:rFonts w:ascii="ＭＳ ゴシック" w:eastAsia="ＭＳ ゴシック" w:hAnsi="ＭＳ ゴシック" w:hint="eastAsia"/>
          <w:color w:val="000000" w:themeColor="text1"/>
          <w:sz w:val="24"/>
          <w:szCs w:val="24"/>
        </w:rPr>
        <w:t xml:space="preserve">　資産に関する証明書類の提出は求めませんが、虚偽申告がないことについて書面で誓約していただくことになります。虚偽や不正が判明した場合には、認定を取り消され、減免を打ち切られることがあるとともに、在学する学校から減免を受けた金額の支払いを求められることがあります。</w:t>
      </w:r>
    </w:p>
    <w:p w14:paraId="651F14B2" w14:textId="77777777" w:rsidR="00126F45" w:rsidRPr="000E4639" w:rsidRDefault="00126F45" w:rsidP="00126F45">
      <w:pPr>
        <w:rPr>
          <w:rFonts w:ascii="ＭＳ ゴシック" w:eastAsia="ＭＳ ゴシック" w:hAnsi="ＭＳ ゴシック"/>
          <w:color w:val="000000" w:themeColor="text1"/>
          <w:sz w:val="24"/>
          <w:szCs w:val="24"/>
        </w:rPr>
      </w:pPr>
    </w:p>
    <w:p w14:paraId="7469D49E"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９．生計維持者の考え方について</w:t>
      </w:r>
    </w:p>
    <w:p w14:paraId="1B0E9714"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54</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生計維持者には誰が含まれますか。</w:t>
      </w:r>
    </w:p>
    <w:p w14:paraId="19C6A07A" w14:textId="77777777" w:rsidR="00126F45" w:rsidRPr="000E4639" w:rsidRDefault="00126F45" w:rsidP="00126F45">
      <w:pPr>
        <w:autoSpaceDE w:val="0"/>
        <w:autoSpaceDN w:val="0"/>
        <w:adjustRightInd w:val="0"/>
        <w:ind w:left="240" w:hanging="240"/>
        <w:jc w:val="left"/>
        <w:rPr>
          <w:rFonts w:ascii="ＭＳ ゴシック" w:eastAsia="ＭＳ ゴシック" w:hAnsi="ＭＳ ゴシック" w:cs="MS-Mincho"/>
          <w:color w:val="000000" w:themeColor="text1"/>
          <w:kern w:val="0"/>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54</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学生等の「生計維持者」は、父母がいる場合は</w:t>
      </w:r>
      <w:r w:rsidRPr="000E4639">
        <w:rPr>
          <w:rFonts w:ascii="ＭＳ ゴシック" w:eastAsia="ＭＳ ゴシック" w:hAnsi="ＭＳ ゴシック" w:hint="eastAsia"/>
          <w:color w:val="000000" w:themeColor="text1"/>
          <w:sz w:val="24"/>
          <w:szCs w:val="24"/>
        </w:rPr>
        <w:t>原則として</w:t>
      </w:r>
      <w:r w:rsidRPr="000E4639">
        <w:rPr>
          <w:rFonts w:ascii="ＭＳ ゴシック" w:eastAsia="ＭＳ ゴシック" w:hAnsi="ＭＳ ゴシック"/>
          <w:color w:val="000000" w:themeColor="text1"/>
          <w:sz w:val="24"/>
          <w:szCs w:val="24"/>
        </w:rPr>
        <w:t>父母</w:t>
      </w:r>
      <w:r w:rsidRPr="000E4639">
        <w:rPr>
          <w:rFonts w:ascii="ＭＳ ゴシック" w:eastAsia="ＭＳ ゴシック" w:hAnsi="ＭＳ ゴシック" w:hint="eastAsia"/>
          <w:color w:val="000000" w:themeColor="text1"/>
          <w:sz w:val="24"/>
          <w:szCs w:val="24"/>
        </w:rPr>
        <w:t>（２名）</w:t>
      </w:r>
      <w:r w:rsidRPr="000E4639">
        <w:rPr>
          <w:rFonts w:ascii="ＭＳ ゴシック" w:eastAsia="ＭＳ ゴシック" w:hAnsi="ＭＳ ゴシック"/>
          <w:color w:val="000000" w:themeColor="text1"/>
          <w:sz w:val="24"/>
          <w:szCs w:val="24"/>
        </w:rPr>
        <w:t>となります。</w:t>
      </w:r>
      <w:r w:rsidRPr="000E4639">
        <w:rPr>
          <w:rFonts w:ascii="ＭＳ ゴシック" w:eastAsia="ＭＳ ゴシック" w:hAnsi="ＭＳ ゴシック" w:cs="MS-Mincho" w:hint="eastAsia"/>
          <w:color w:val="000000" w:themeColor="text1"/>
          <w:kern w:val="0"/>
          <w:sz w:val="24"/>
          <w:szCs w:val="24"/>
        </w:rPr>
        <w:t>父又は母のみ（ひとり親）の場合は、原則、その人が「生計維持者」です。</w:t>
      </w:r>
    </w:p>
    <w:p w14:paraId="7407235C" w14:textId="77777777" w:rsidR="00126F45" w:rsidRPr="000E4639" w:rsidRDefault="00126F45" w:rsidP="00126F45">
      <w:pPr>
        <w:autoSpaceDE w:val="0"/>
        <w:autoSpaceDN w:val="0"/>
        <w:adjustRightInd w:val="0"/>
        <w:ind w:firstLine="240"/>
        <w:jc w:val="left"/>
        <w:rPr>
          <w:rFonts w:ascii="ＭＳ ゴシック" w:eastAsia="ＭＳ ゴシック" w:hAnsi="ＭＳ ゴシック" w:cs="MS-Mincho"/>
          <w:color w:val="000000" w:themeColor="text1"/>
          <w:kern w:val="0"/>
          <w:sz w:val="24"/>
          <w:szCs w:val="24"/>
        </w:rPr>
      </w:pPr>
      <w:r w:rsidRPr="000E4639">
        <w:rPr>
          <w:rFonts w:ascii="ＭＳ ゴシック" w:eastAsia="ＭＳ ゴシック" w:hAnsi="ＭＳ ゴシック" w:cs="MS-Mincho" w:hint="eastAsia"/>
          <w:color w:val="000000" w:themeColor="text1"/>
          <w:kern w:val="0"/>
          <w:sz w:val="24"/>
          <w:szCs w:val="24"/>
        </w:rPr>
        <w:t>これらの場合、学生本人との同居・別居の別、収入の有無・多寡は問いません。</w:t>
      </w:r>
    </w:p>
    <w:p w14:paraId="50E485B8" w14:textId="77777777" w:rsidR="00126F45" w:rsidRPr="000E4639" w:rsidRDefault="00126F45" w:rsidP="00126F45">
      <w:pPr>
        <w:autoSpaceDE w:val="0"/>
        <w:autoSpaceDN w:val="0"/>
        <w:adjustRightInd w:val="0"/>
        <w:ind w:leftChars="100" w:left="210"/>
        <w:jc w:val="left"/>
        <w:rPr>
          <w:rFonts w:ascii="ＭＳ ゴシック" w:eastAsia="ＭＳ ゴシック" w:hAnsi="ＭＳ ゴシック"/>
          <w:color w:val="000000" w:themeColor="text1"/>
          <w:sz w:val="24"/>
          <w:szCs w:val="24"/>
        </w:rPr>
      </w:pPr>
      <w:r w:rsidRPr="000E4639">
        <w:rPr>
          <w:rFonts w:ascii="ＭＳ ゴシック" w:eastAsia="ＭＳ ゴシック" w:hAnsi="ＭＳ ゴシック" w:cs="MS-Mincho" w:hint="eastAsia"/>
          <w:color w:val="000000" w:themeColor="text1"/>
          <w:kern w:val="0"/>
          <w:sz w:val="24"/>
          <w:szCs w:val="24"/>
        </w:rPr>
        <w:t>父母ともにいない場合は、学生本人の学費や生活費を負担している人</w:t>
      </w:r>
      <w:r w:rsidRPr="000E4639">
        <w:rPr>
          <w:rFonts w:ascii="ＭＳ ゴシック" w:eastAsia="ＭＳ ゴシック" w:hAnsi="ＭＳ ゴシック" w:cs="MS-Mincho"/>
          <w:color w:val="000000" w:themeColor="text1"/>
          <w:kern w:val="0"/>
          <w:sz w:val="24"/>
          <w:szCs w:val="24"/>
        </w:rPr>
        <w:t>(</w:t>
      </w:r>
      <w:r w:rsidRPr="000E4639">
        <w:rPr>
          <w:rFonts w:ascii="ＭＳ ゴシック" w:eastAsia="ＭＳ ゴシック" w:hAnsi="ＭＳ ゴシック" w:cs="MS-Mincho" w:hint="eastAsia"/>
          <w:color w:val="000000" w:themeColor="text1"/>
          <w:kern w:val="0"/>
          <w:sz w:val="24"/>
          <w:szCs w:val="24"/>
        </w:rPr>
        <w:t>複数いるときは主な人</w:t>
      </w:r>
      <w:r w:rsidRPr="000E4639">
        <w:rPr>
          <w:rFonts w:ascii="ＭＳ ゴシック" w:eastAsia="ＭＳ ゴシック" w:hAnsi="ＭＳ ゴシック" w:cs="MS-Mincho"/>
          <w:color w:val="000000" w:themeColor="text1"/>
          <w:kern w:val="0"/>
          <w:sz w:val="24"/>
          <w:szCs w:val="24"/>
        </w:rPr>
        <w:t>)</w:t>
      </w:r>
      <w:r w:rsidRPr="000E4639">
        <w:rPr>
          <w:rFonts w:ascii="ＭＳ ゴシック" w:eastAsia="ＭＳ ゴシック" w:hAnsi="ＭＳ ゴシック" w:cs="MS-Mincho" w:hint="eastAsia"/>
          <w:color w:val="000000" w:themeColor="text1"/>
          <w:kern w:val="0"/>
          <w:sz w:val="24"/>
          <w:szCs w:val="24"/>
        </w:rPr>
        <w:t>１名</w:t>
      </w:r>
      <w:r w:rsidRPr="000E4639">
        <w:rPr>
          <w:rFonts w:ascii="ＭＳ ゴシック" w:eastAsia="ＭＳ ゴシック" w:hAnsi="ＭＳ ゴシック" w:cs="MS-Mincho"/>
          <w:color w:val="000000" w:themeColor="text1"/>
          <w:kern w:val="0"/>
          <w:sz w:val="24"/>
          <w:szCs w:val="24"/>
        </w:rPr>
        <w:t xml:space="preserve"> </w:t>
      </w:r>
      <w:r w:rsidRPr="000E4639">
        <w:rPr>
          <w:rFonts w:ascii="ＭＳ ゴシック" w:eastAsia="ＭＳ ゴシック" w:hAnsi="ＭＳ ゴシック" w:cs="MS-Mincho" w:hint="eastAsia"/>
          <w:color w:val="000000" w:themeColor="text1"/>
          <w:kern w:val="0"/>
          <w:sz w:val="24"/>
          <w:szCs w:val="24"/>
        </w:rPr>
        <w:t>が「生計維持者」となり、そのような人がいない場合や</w:t>
      </w:r>
      <w:r w:rsidRPr="000E4639">
        <w:rPr>
          <w:rFonts w:ascii="ＭＳ ゴシック" w:eastAsia="ＭＳ ゴシック" w:hAnsi="ＭＳ ゴシック" w:hint="eastAsia"/>
          <w:color w:val="000000" w:themeColor="text1"/>
          <w:sz w:val="24"/>
          <w:szCs w:val="24"/>
        </w:rPr>
        <w:t>社会的養護を必要とする者（児童養護施設等の入所者等）などについては、独立生計とみなし、</w:t>
      </w:r>
      <w:r w:rsidRPr="000E4639">
        <w:rPr>
          <w:rFonts w:ascii="ＭＳ ゴシック" w:eastAsia="ＭＳ ゴシック" w:hAnsi="ＭＳ ゴシック" w:cs="MS-Mincho" w:hint="eastAsia"/>
          <w:color w:val="000000" w:themeColor="text1"/>
          <w:kern w:val="0"/>
          <w:sz w:val="24"/>
          <w:szCs w:val="24"/>
        </w:rPr>
        <w:t>学生本人自身が「生計維持者」となります。</w:t>
      </w:r>
    </w:p>
    <w:p w14:paraId="69EAC313" w14:textId="77777777" w:rsidR="00126F45" w:rsidRPr="000E4639" w:rsidRDefault="00126F45" w:rsidP="00126F45">
      <w:pPr>
        <w:autoSpaceDE w:val="0"/>
        <w:autoSpaceDN w:val="0"/>
        <w:adjustRightInd w:val="0"/>
        <w:ind w:leftChars="100" w:left="210" w:firstLine="240"/>
        <w:jc w:val="left"/>
        <w:rPr>
          <w:rFonts w:ascii="ＭＳ ゴシック" w:eastAsia="ＭＳ ゴシック" w:hAnsi="ＭＳ ゴシック" w:cs="MS-Mincho"/>
          <w:color w:val="000000" w:themeColor="text1"/>
          <w:kern w:val="0"/>
          <w:sz w:val="24"/>
          <w:szCs w:val="24"/>
        </w:rPr>
      </w:pPr>
      <w:r w:rsidRPr="000E4639">
        <w:rPr>
          <w:rFonts w:ascii="ＭＳ ゴシック" w:eastAsia="ＭＳ ゴシック" w:hAnsi="ＭＳ ゴシック" w:cs="MS-Mincho" w:hint="eastAsia"/>
          <w:color w:val="000000" w:themeColor="text1"/>
          <w:kern w:val="0"/>
          <w:sz w:val="24"/>
          <w:szCs w:val="24"/>
        </w:rPr>
        <w:t>なお、これらは原則的な考え方であり、個別のケースについては、大阪府のホームページに掲載している「生計維持者に係るＱ＆Ａ」をご確認ください。</w:t>
      </w:r>
    </w:p>
    <w:p w14:paraId="6E4AAAEF" w14:textId="77777777" w:rsidR="00126F45" w:rsidRPr="000E4639" w:rsidRDefault="00126F45" w:rsidP="00126F45">
      <w:pPr>
        <w:autoSpaceDE w:val="0"/>
        <w:autoSpaceDN w:val="0"/>
        <w:adjustRightInd w:val="0"/>
        <w:jc w:val="left"/>
        <w:rPr>
          <w:rFonts w:ascii="ＭＳ ゴシック" w:eastAsia="ＭＳ ゴシック" w:hAnsi="ＭＳ ゴシック" w:cs="MS-Mincho"/>
          <w:color w:val="000000" w:themeColor="text1"/>
          <w:kern w:val="0"/>
          <w:sz w:val="24"/>
          <w:szCs w:val="24"/>
        </w:rPr>
      </w:pPr>
    </w:p>
    <w:p w14:paraId="418C7667"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10．申請手続きの時期について</w:t>
      </w:r>
    </w:p>
    <w:p w14:paraId="44A736B1"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55</w:t>
      </w:r>
      <w:r w:rsidRPr="000E4639">
        <w:rPr>
          <w:rFonts w:ascii="ＭＳ ゴシック" w:eastAsia="ＭＳ ゴシック" w:hAnsi="ＭＳ ゴシック" w:hint="eastAsia"/>
          <w:b/>
          <w:color w:val="000000" w:themeColor="text1"/>
          <w:sz w:val="24"/>
          <w:szCs w:val="24"/>
        </w:rPr>
        <w:t xml:space="preserve">　授業料減免を受けるために必要な申請手続きの時期について教えてください。</w:t>
      </w:r>
    </w:p>
    <w:p w14:paraId="5DEA0601" w14:textId="77777777" w:rsidR="00126F45" w:rsidRPr="000E4639" w:rsidRDefault="00126F45" w:rsidP="00126F45">
      <w:pPr>
        <w:ind w:left="24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55</w:t>
      </w:r>
      <w:r w:rsidRPr="000E4639">
        <w:rPr>
          <w:rFonts w:ascii="ＭＳ ゴシック" w:eastAsia="ＭＳ ゴシック" w:hAnsi="ＭＳ ゴシック" w:hint="eastAsia"/>
          <w:color w:val="000000" w:themeColor="text1"/>
          <w:sz w:val="24"/>
          <w:szCs w:val="24"/>
        </w:rPr>
        <w:t xml:space="preserve">　授業料減免を受けるためには、1年次については、①入学時（認定申請書による申請（※1））、②夏季に実施する「後期・継続申請」時（継続願による申請（※2））、③1年次の年度末に実施する「年度更新・継続申請」時（継続願による申請（※3））の計3回申請等の手続きが必要となります。2年次以降については、「後期・継続申請」、「年度更新・継続申請」の2回手続きが必要です。</w:t>
      </w:r>
    </w:p>
    <w:p w14:paraId="75F54F2B" w14:textId="77777777" w:rsidR="00126F45" w:rsidRPr="000E4639" w:rsidRDefault="00126F45" w:rsidP="00A96371">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lastRenderedPageBreak/>
        <w:t>※1</w:t>
      </w:r>
      <w:r w:rsidRPr="000E4639">
        <w:rPr>
          <w:rFonts w:ascii="ＭＳ ゴシック" w:eastAsia="ＭＳ ゴシック" w:hAnsi="ＭＳ ゴシック"/>
          <w:color w:val="000000" w:themeColor="text1"/>
          <w:sz w:val="24"/>
          <w:szCs w:val="24"/>
        </w:rPr>
        <w:t xml:space="preserve"> </w:t>
      </w:r>
      <w:r w:rsidRPr="000E4639">
        <w:rPr>
          <w:rFonts w:ascii="ＭＳ ゴシック" w:eastAsia="ＭＳ ゴシック" w:hAnsi="ＭＳ ゴシック" w:hint="eastAsia"/>
          <w:color w:val="000000" w:themeColor="text1"/>
          <w:sz w:val="24"/>
          <w:szCs w:val="24"/>
        </w:rPr>
        <w:t>入学料及び1年次前期授業料の減免に係る申請</w:t>
      </w:r>
    </w:p>
    <w:p w14:paraId="5EEB19A8" w14:textId="77777777" w:rsidR="00126F45" w:rsidRPr="000E4639" w:rsidRDefault="00126F45" w:rsidP="00A96371">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※2</w:t>
      </w:r>
      <w:r w:rsidRPr="000E4639">
        <w:rPr>
          <w:rFonts w:ascii="ＭＳ ゴシック" w:eastAsia="ＭＳ ゴシック" w:hAnsi="ＭＳ ゴシック"/>
          <w:color w:val="000000" w:themeColor="text1"/>
          <w:sz w:val="24"/>
          <w:szCs w:val="24"/>
        </w:rPr>
        <w:t xml:space="preserve"> </w:t>
      </w:r>
      <w:r w:rsidRPr="000E4639">
        <w:rPr>
          <w:rFonts w:ascii="ＭＳ ゴシック" w:eastAsia="ＭＳ ゴシック" w:hAnsi="ＭＳ ゴシック" w:hint="eastAsia"/>
          <w:color w:val="000000" w:themeColor="text1"/>
          <w:sz w:val="24"/>
          <w:szCs w:val="24"/>
        </w:rPr>
        <w:t>1年次後期授業料及び2年次前期授業料の減免に係る継続申請</w:t>
      </w:r>
    </w:p>
    <w:p w14:paraId="7C4437BE" w14:textId="77777777" w:rsidR="00126F45" w:rsidRPr="000E4639" w:rsidRDefault="00126F45" w:rsidP="00A96371">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※3</w:t>
      </w:r>
      <w:r w:rsidRPr="000E4639">
        <w:rPr>
          <w:rFonts w:ascii="ＭＳ ゴシック" w:eastAsia="ＭＳ ゴシック" w:hAnsi="ＭＳ ゴシック"/>
          <w:color w:val="000000" w:themeColor="text1"/>
          <w:sz w:val="24"/>
          <w:szCs w:val="24"/>
        </w:rPr>
        <w:t xml:space="preserve"> </w:t>
      </w:r>
      <w:r w:rsidRPr="000E4639">
        <w:rPr>
          <w:rFonts w:ascii="ＭＳ ゴシック" w:eastAsia="ＭＳ ゴシック" w:hAnsi="ＭＳ ゴシック" w:hint="eastAsia"/>
          <w:color w:val="000000" w:themeColor="text1"/>
          <w:sz w:val="24"/>
          <w:szCs w:val="24"/>
        </w:rPr>
        <w:t>2年次前期授業料及び2年次後期授業料の減免に係る継続申請</w:t>
      </w:r>
    </w:p>
    <w:p w14:paraId="601B5B93" w14:textId="77777777" w:rsidR="00126F45" w:rsidRPr="000E4639" w:rsidRDefault="00126F45" w:rsidP="00126F45">
      <w:pPr>
        <w:rPr>
          <w:rFonts w:ascii="ＭＳ ゴシック" w:eastAsia="ＭＳ ゴシック" w:hAnsi="ＭＳ ゴシック"/>
          <w:color w:val="000000" w:themeColor="text1"/>
          <w:sz w:val="24"/>
          <w:szCs w:val="24"/>
        </w:rPr>
      </w:pPr>
    </w:p>
    <w:p w14:paraId="1494F171" w14:textId="77777777" w:rsidR="00126F45" w:rsidRPr="000E4639" w:rsidRDefault="00126F45" w:rsidP="00A96371">
      <w:pPr>
        <w:ind w:left="241" w:hangingChars="100"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56</w:t>
      </w:r>
      <w:r w:rsidRPr="000E4639">
        <w:rPr>
          <w:rFonts w:ascii="ＭＳ ゴシック" w:eastAsia="ＭＳ ゴシック" w:hAnsi="ＭＳ ゴシック" w:hint="eastAsia"/>
          <w:b/>
          <w:color w:val="000000" w:themeColor="text1"/>
          <w:sz w:val="24"/>
          <w:szCs w:val="24"/>
        </w:rPr>
        <w:t xml:space="preserve">　大学等入学時において申請手続きを行わなかった場合、1年次の継続願による申請時期や2年次進級時から申請を行うことは可能ですか。</w:t>
      </w:r>
    </w:p>
    <w:p w14:paraId="30FF4A21" w14:textId="77777777" w:rsidR="00126F45"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56</w:t>
      </w:r>
      <w:r w:rsidRPr="000E4639">
        <w:rPr>
          <w:rFonts w:ascii="ＭＳ ゴシック" w:eastAsia="ＭＳ ゴシック" w:hAnsi="ＭＳ ゴシック" w:hint="eastAsia"/>
          <w:color w:val="000000" w:themeColor="text1"/>
          <w:sz w:val="24"/>
          <w:szCs w:val="24"/>
        </w:rPr>
        <w:t xml:space="preserve">　大阪府内の在住要件等の必要な要件を満たしている場合は、継続願による申請時期や2年次進級時からの申請を受け付けることは可能です。その場合、当該申請時期に減免対象となる授業料相当のみ支援の対象とし、過去に遡っての支援を受けることはできません。</w:t>
      </w:r>
    </w:p>
    <w:p w14:paraId="4CCB91CE" w14:textId="77777777" w:rsidR="00126F45" w:rsidRPr="000E4639" w:rsidRDefault="00126F45" w:rsidP="00126F45">
      <w:pPr>
        <w:rPr>
          <w:rFonts w:ascii="ＭＳ ゴシック" w:eastAsia="ＭＳ ゴシック" w:hAnsi="ＭＳ ゴシック"/>
          <w:color w:val="000000" w:themeColor="text1"/>
          <w:sz w:val="24"/>
          <w:szCs w:val="24"/>
        </w:rPr>
      </w:pPr>
    </w:p>
    <w:p w14:paraId="38A5600E"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11．社会的養護を必要とする者について</w:t>
      </w:r>
    </w:p>
    <w:p w14:paraId="3B62D938"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57</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「社会的養護を必要とする者」とは、具体的にどのような者が該当しますか。</w:t>
      </w:r>
    </w:p>
    <w:p w14:paraId="5A3414E8" w14:textId="77777777" w:rsidR="00126F45"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57</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社会的養護を必要とする者とは、満18歳となる日の前日（又は高校卒業時点）（申込</w:t>
      </w:r>
      <w:r w:rsidRPr="000E4639">
        <w:rPr>
          <w:rFonts w:ascii="ＭＳ ゴシック" w:eastAsia="ＭＳ ゴシック" w:hAnsi="ＭＳ ゴシック" w:hint="eastAsia"/>
          <w:color w:val="000000" w:themeColor="text1"/>
          <w:sz w:val="24"/>
          <w:szCs w:val="24"/>
        </w:rPr>
        <w:t>時点で</w:t>
      </w:r>
      <w:r w:rsidRPr="000E4639">
        <w:rPr>
          <w:rFonts w:ascii="ＭＳ ゴシック" w:eastAsia="ＭＳ ゴシック" w:hAnsi="ＭＳ ゴシック"/>
          <w:color w:val="000000" w:themeColor="text1"/>
          <w:sz w:val="24"/>
          <w:szCs w:val="24"/>
        </w:rPr>
        <w:t>18歳になっていない場合は申込時点）において、児童養護施設等（児童自立支援</w:t>
      </w:r>
      <w:r w:rsidRPr="000E4639">
        <w:rPr>
          <w:rFonts w:ascii="ＭＳ ゴシック" w:eastAsia="ＭＳ ゴシック" w:hAnsi="ＭＳ ゴシック" w:hint="eastAsia"/>
          <w:color w:val="000000" w:themeColor="text1"/>
          <w:sz w:val="24"/>
          <w:szCs w:val="24"/>
        </w:rPr>
        <w:t>施設、児童心理治療施設（情緒障害児短期治療施設から改称）を含む。）に入所していた者、又は里親等（児童自立生活援助事業（自立援助ホーム）を行う者、小規模住居型児童養育事業（ファミリーホーム）を行う者を含む。）のもとで養育されていた者が該当します。</w:t>
      </w:r>
    </w:p>
    <w:p w14:paraId="1B12E0C6" w14:textId="77777777" w:rsidR="00126F45" w:rsidRPr="000E4639" w:rsidRDefault="00126F45" w:rsidP="00126F45">
      <w:pPr>
        <w:rPr>
          <w:rFonts w:ascii="ＭＳ ゴシック" w:eastAsia="ＭＳ ゴシック" w:hAnsi="ＭＳ ゴシック"/>
          <w:color w:val="000000" w:themeColor="text1"/>
          <w:sz w:val="24"/>
          <w:szCs w:val="24"/>
        </w:rPr>
      </w:pPr>
    </w:p>
    <w:p w14:paraId="3E45D343"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12．学業成績・学修意欲に関する要件について</w:t>
      </w:r>
    </w:p>
    <w:p w14:paraId="17C6882F"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58</w:t>
      </w:r>
      <w:r w:rsidRPr="000E4639">
        <w:rPr>
          <w:rFonts w:ascii="ＭＳ ゴシック" w:eastAsia="ＭＳ ゴシック" w:hAnsi="ＭＳ ゴシック" w:hint="eastAsia"/>
          <w:b/>
          <w:color w:val="000000" w:themeColor="text1"/>
          <w:sz w:val="24"/>
          <w:szCs w:val="24"/>
        </w:rPr>
        <w:t xml:space="preserve">　入学時において学業成績等に関する要件はありますか。</w:t>
      </w:r>
    </w:p>
    <w:p w14:paraId="00FB2CD1" w14:textId="5C565842" w:rsidR="00612FF4" w:rsidRDefault="00126F45" w:rsidP="00612FF4">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58</w:t>
      </w:r>
      <w:r w:rsidRPr="000E4639">
        <w:rPr>
          <w:rFonts w:ascii="ＭＳ ゴシック" w:eastAsia="ＭＳ ゴシック" w:hAnsi="ＭＳ ゴシック" w:hint="eastAsia"/>
          <w:color w:val="000000" w:themeColor="text1"/>
          <w:sz w:val="24"/>
          <w:szCs w:val="24"/>
        </w:rPr>
        <w:t xml:space="preserve">　入学時における学業成績の要件は</w:t>
      </w:r>
      <w:r w:rsidR="00612FF4">
        <w:rPr>
          <w:rFonts w:ascii="ＭＳ ゴシック" w:eastAsia="ＭＳ ゴシック" w:hAnsi="ＭＳ ゴシック" w:hint="eastAsia"/>
          <w:color w:val="000000" w:themeColor="text1"/>
          <w:sz w:val="24"/>
          <w:szCs w:val="24"/>
        </w:rPr>
        <w:t>以下のAからCのいずれかに該当する必要があります。</w:t>
      </w:r>
    </w:p>
    <w:p w14:paraId="7784D595" w14:textId="64AB7990" w:rsidR="00612FF4" w:rsidRDefault="00612FF4" w:rsidP="00612FF4">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A.高校等の認定平均値が3.5以上であること</w:t>
      </w:r>
    </w:p>
    <w:p w14:paraId="216365ED" w14:textId="11FA6AC1" w:rsidR="00612FF4" w:rsidRDefault="00612FF4" w:rsidP="00612FF4">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B.高校卒業程度認定試験の合格者であること</w:t>
      </w:r>
    </w:p>
    <w:p w14:paraId="3CA02F7C" w14:textId="3E2634A6" w:rsidR="00612FF4" w:rsidRDefault="00612FF4" w:rsidP="00612FF4">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C.学修計画書を求め、学修の意欲や目的、将来の人生設定等が確認できること。</w:t>
      </w:r>
    </w:p>
    <w:p w14:paraId="17CA3E5E" w14:textId="77777777" w:rsidR="00126F45" w:rsidRPr="000E4639" w:rsidRDefault="00126F45" w:rsidP="00126F45">
      <w:pPr>
        <w:rPr>
          <w:rFonts w:ascii="ＭＳ ゴシック" w:eastAsia="ＭＳ ゴシック" w:hAnsi="ＭＳ ゴシック"/>
          <w:color w:val="000000" w:themeColor="text1"/>
          <w:sz w:val="24"/>
          <w:szCs w:val="24"/>
        </w:rPr>
      </w:pPr>
    </w:p>
    <w:p w14:paraId="44C75B63" w14:textId="77777777" w:rsidR="00126F45" w:rsidRPr="000E4639" w:rsidRDefault="00126F45" w:rsidP="00A96371">
      <w:pPr>
        <w:ind w:left="241" w:hangingChars="100"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59</w:t>
      </w:r>
      <w:r w:rsidRPr="000E4639">
        <w:rPr>
          <w:rFonts w:ascii="ＭＳ ゴシック" w:eastAsia="ＭＳ ゴシック" w:hAnsi="ＭＳ ゴシック" w:hint="eastAsia"/>
          <w:b/>
          <w:color w:val="000000" w:themeColor="text1"/>
          <w:sz w:val="24"/>
          <w:szCs w:val="24"/>
        </w:rPr>
        <w:t xml:space="preserve">　国制度への申請手続きにおいて学修計画書を提出しましたが、府制度においても提出する必要がありますか。</w:t>
      </w:r>
    </w:p>
    <w:p w14:paraId="2F09CA7E" w14:textId="77777777" w:rsidR="00A96371"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59</w:t>
      </w:r>
      <w:r w:rsidRPr="000E4639">
        <w:rPr>
          <w:rFonts w:ascii="ＭＳ ゴシック" w:eastAsia="ＭＳ ゴシック" w:hAnsi="ＭＳ ゴシック" w:hint="eastAsia"/>
          <w:color w:val="000000" w:themeColor="text1"/>
          <w:sz w:val="24"/>
          <w:szCs w:val="24"/>
        </w:rPr>
        <w:t xml:space="preserve">　国制度の申請手続きにおいて、大学等に学修計画書を提出している場合は、府制度</w:t>
      </w:r>
    </w:p>
    <w:p w14:paraId="25AA2256" w14:textId="77777777" w:rsidR="00126F45" w:rsidRPr="000E4639" w:rsidRDefault="00126F45" w:rsidP="00462CD2">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においては提出不要です。</w:t>
      </w:r>
    </w:p>
    <w:p w14:paraId="0AF3F990" w14:textId="77777777" w:rsidR="00126F45" w:rsidRPr="000E4639" w:rsidRDefault="00126F45" w:rsidP="00126F45">
      <w:pPr>
        <w:rPr>
          <w:rFonts w:ascii="ＭＳ ゴシック" w:eastAsia="ＭＳ ゴシック" w:hAnsi="ＭＳ ゴシック"/>
          <w:color w:val="000000" w:themeColor="text1"/>
          <w:sz w:val="24"/>
          <w:szCs w:val="24"/>
        </w:rPr>
      </w:pPr>
    </w:p>
    <w:p w14:paraId="4CB9C541"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60</w:t>
      </w:r>
      <w:r w:rsidRPr="000E4639">
        <w:rPr>
          <w:rFonts w:ascii="ＭＳ ゴシック" w:eastAsia="ＭＳ ゴシック" w:hAnsi="ＭＳ ゴシック" w:hint="eastAsia"/>
          <w:b/>
          <w:color w:val="000000" w:themeColor="text1"/>
          <w:sz w:val="24"/>
          <w:szCs w:val="24"/>
        </w:rPr>
        <w:t xml:space="preserve">　在学中における</w:t>
      </w:r>
      <w:r w:rsidRPr="000E4639">
        <w:rPr>
          <w:rFonts w:ascii="ＭＳ ゴシック" w:eastAsia="ＭＳ ゴシック" w:hAnsi="ＭＳ ゴシック"/>
          <w:b/>
          <w:color w:val="000000" w:themeColor="text1"/>
          <w:sz w:val="24"/>
          <w:szCs w:val="24"/>
        </w:rPr>
        <w:t>学業成績</w:t>
      </w:r>
      <w:r w:rsidRPr="000E4639">
        <w:rPr>
          <w:rFonts w:ascii="ＭＳ ゴシック" w:eastAsia="ＭＳ ゴシック" w:hAnsi="ＭＳ ゴシック" w:hint="eastAsia"/>
          <w:b/>
          <w:color w:val="000000" w:themeColor="text1"/>
          <w:sz w:val="24"/>
          <w:szCs w:val="24"/>
        </w:rPr>
        <w:t>等</w:t>
      </w:r>
      <w:r w:rsidRPr="000E4639">
        <w:rPr>
          <w:rFonts w:ascii="ＭＳ ゴシック" w:eastAsia="ＭＳ ゴシック" w:hAnsi="ＭＳ ゴシック"/>
          <w:b/>
          <w:color w:val="000000" w:themeColor="text1"/>
          <w:sz w:val="24"/>
          <w:szCs w:val="24"/>
        </w:rPr>
        <w:t>に関する具体的な要件（基準）を教えてください。</w:t>
      </w:r>
    </w:p>
    <w:p w14:paraId="0DD13472" w14:textId="77777777" w:rsidR="00126F45"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60</w:t>
      </w:r>
      <w:r w:rsidRPr="000E4639">
        <w:rPr>
          <w:rFonts w:ascii="ＭＳ ゴシック" w:eastAsia="ＭＳ ゴシック" w:hAnsi="ＭＳ ゴシック" w:hint="eastAsia"/>
          <w:color w:val="000000" w:themeColor="text1"/>
          <w:sz w:val="24"/>
          <w:szCs w:val="24"/>
        </w:rPr>
        <w:t xml:space="preserve">　大阪公立大学・府大・市大（学部・学域）及び高専（本科・専攻科）については、授業料減免による支援を継続して受けるためには、国制度における学業成績基準と同様に</w:t>
      </w:r>
      <w:r w:rsidRPr="000E4639">
        <w:rPr>
          <w:rFonts w:ascii="ＭＳ ゴシック" w:eastAsia="ＭＳ ゴシック" w:hAnsi="ＭＳ ゴシック" w:hint="eastAsia"/>
          <w:color w:val="000000" w:themeColor="text1"/>
          <w:sz w:val="24"/>
          <w:szCs w:val="24"/>
        </w:rPr>
        <w:lastRenderedPageBreak/>
        <w:t>大学等における学業成績等について、修得単位数が標準単位数以上であること等の要件を満たす必要があります。</w:t>
      </w:r>
    </w:p>
    <w:p w14:paraId="2DD5A71F" w14:textId="77777777" w:rsidR="00126F45" w:rsidRPr="000E4639" w:rsidRDefault="00126F45" w:rsidP="00A96371">
      <w:pPr>
        <w:ind w:leftChars="100" w:left="210"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ただし、学業成績等の要件を満たす場合であっても、在学中の学業成績等が適格認定の基準における「廃止」に該当する場合は、支援の対象外（支援認定の取消し）となります。詳しくは</w:t>
      </w:r>
      <w:r w:rsidRPr="000E4639">
        <w:rPr>
          <w:rFonts w:ascii="ＭＳ ゴシック" w:eastAsia="ＭＳ ゴシック" w:hAnsi="ＭＳ ゴシック"/>
          <w:color w:val="000000" w:themeColor="text1"/>
          <w:sz w:val="24"/>
          <w:szCs w:val="24"/>
        </w:rPr>
        <w:t>、</w:t>
      </w:r>
      <w:r w:rsidRPr="000E4639">
        <w:rPr>
          <w:rFonts w:ascii="ＭＳ ゴシック" w:eastAsia="ＭＳ ゴシック" w:hAnsi="ＭＳ ゴシック" w:hint="eastAsia"/>
          <w:color w:val="000000" w:themeColor="text1"/>
          <w:sz w:val="24"/>
          <w:szCs w:val="24"/>
        </w:rPr>
        <w:t>大阪府のホームページ</w:t>
      </w:r>
      <w:r w:rsidRPr="000E4639">
        <w:rPr>
          <w:rFonts w:ascii="ＭＳ ゴシック" w:eastAsia="ＭＳ ゴシック" w:hAnsi="ＭＳ ゴシック"/>
          <w:color w:val="000000" w:themeColor="text1"/>
          <w:sz w:val="24"/>
          <w:szCs w:val="24"/>
        </w:rPr>
        <w:t>を</w:t>
      </w:r>
      <w:r w:rsidRPr="000E4639">
        <w:rPr>
          <w:rFonts w:ascii="ＭＳ ゴシック" w:eastAsia="ＭＳ ゴシック" w:hAnsi="ＭＳ ゴシック" w:hint="eastAsia"/>
          <w:color w:val="000000" w:themeColor="text1"/>
          <w:sz w:val="24"/>
          <w:szCs w:val="24"/>
        </w:rPr>
        <w:t>ご</w:t>
      </w:r>
      <w:r w:rsidRPr="000E4639">
        <w:rPr>
          <w:rFonts w:ascii="ＭＳ ゴシック" w:eastAsia="ＭＳ ゴシック" w:hAnsi="ＭＳ ゴシック"/>
          <w:color w:val="000000" w:themeColor="text1"/>
          <w:sz w:val="24"/>
          <w:szCs w:val="24"/>
        </w:rPr>
        <w:t>確認ください。</w:t>
      </w:r>
    </w:p>
    <w:p w14:paraId="78792274" w14:textId="77777777" w:rsidR="00126F45" w:rsidRPr="000E4639" w:rsidRDefault="00126F45" w:rsidP="00126F45">
      <w:pPr>
        <w:rPr>
          <w:rFonts w:ascii="ＭＳ ゴシック" w:eastAsia="ＭＳ ゴシック" w:hAnsi="ＭＳ ゴシック"/>
          <w:color w:val="000000" w:themeColor="text1"/>
          <w:sz w:val="24"/>
          <w:szCs w:val="24"/>
        </w:rPr>
      </w:pPr>
    </w:p>
    <w:p w14:paraId="5A2BC64F"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61</w:t>
      </w:r>
      <w:r w:rsidRPr="000E4639">
        <w:rPr>
          <w:rFonts w:ascii="ＭＳ ゴシック" w:eastAsia="ＭＳ ゴシック" w:hAnsi="ＭＳ ゴシック" w:hint="eastAsia"/>
          <w:b/>
          <w:color w:val="000000" w:themeColor="text1"/>
          <w:sz w:val="24"/>
          <w:szCs w:val="24"/>
        </w:rPr>
        <w:t xml:space="preserve">　大学院の学業成績はどのように判定するのですか。</w:t>
      </w:r>
    </w:p>
    <w:p w14:paraId="5C639C70" w14:textId="77777777" w:rsidR="00126F45" w:rsidRPr="000E4639" w:rsidRDefault="00126F45" w:rsidP="00A96371">
      <w:pPr>
        <w:ind w:left="240" w:hangingChars="100" w:hanging="240"/>
        <w:rPr>
          <w:rFonts w:ascii="ＭＳ ゴシック" w:eastAsia="ＭＳ ゴシック" w:hAnsi="ＭＳ ゴシック" w:cs="Courier New"/>
          <w:color w:val="000000" w:themeColor="text1"/>
          <w:sz w:val="24"/>
          <w:szCs w:val="24"/>
        </w:rPr>
      </w:pPr>
      <w:r w:rsidRPr="000E4639">
        <w:rPr>
          <w:rFonts w:ascii="ＭＳ ゴシック" w:eastAsia="ＭＳ ゴシック" w:hAnsi="ＭＳ ゴシック" w:cs="Courier New" w:hint="eastAsia"/>
          <w:color w:val="000000" w:themeColor="text1"/>
          <w:sz w:val="24"/>
          <w:szCs w:val="24"/>
        </w:rPr>
        <w:t>Ａ</w:t>
      </w:r>
      <w:r w:rsidRPr="000E4639">
        <w:rPr>
          <w:rFonts w:ascii="ＭＳ ゴシック" w:eastAsia="ＭＳ ゴシック" w:hAnsi="ＭＳ ゴシック" w:cs="Courier New"/>
          <w:color w:val="000000" w:themeColor="text1"/>
          <w:sz w:val="24"/>
          <w:szCs w:val="24"/>
        </w:rPr>
        <w:t>61</w:t>
      </w:r>
      <w:r w:rsidRPr="000E4639">
        <w:rPr>
          <w:rFonts w:ascii="ＭＳ ゴシック" w:eastAsia="ＭＳ ゴシック" w:hAnsi="ＭＳ ゴシック" w:cs="Courier New" w:hint="eastAsia"/>
          <w:color w:val="000000" w:themeColor="text1"/>
          <w:sz w:val="24"/>
          <w:szCs w:val="24"/>
        </w:rPr>
        <w:t xml:space="preserve">　入学時における学業成績の要件はありません（※）が、大学において、修士課程・博士前期課程１年次終了時に次のいずれかに該当すると判断される場合は、以降の授業料減免支援は終了となります。</w:t>
      </w:r>
    </w:p>
    <w:p w14:paraId="7475696C" w14:textId="77777777" w:rsidR="00126F45" w:rsidRPr="000E4639" w:rsidRDefault="00126F45" w:rsidP="00A96371">
      <w:pPr>
        <w:ind w:leftChars="100" w:left="450" w:hangingChars="100" w:hanging="240"/>
        <w:jc w:val="left"/>
        <w:rPr>
          <w:rFonts w:ascii="ＭＳ ゴシック" w:eastAsia="ＭＳ ゴシック" w:hAnsi="ＭＳ ゴシック" w:cs="Courier New"/>
          <w:color w:val="000000" w:themeColor="text1"/>
          <w:sz w:val="24"/>
          <w:szCs w:val="24"/>
        </w:rPr>
      </w:pPr>
      <w:r w:rsidRPr="000E4639">
        <w:rPr>
          <w:rFonts w:ascii="ＭＳ ゴシック" w:eastAsia="ＭＳ ゴシック" w:hAnsi="ＭＳ ゴシック" w:cs="Courier New" w:hint="eastAsia"/>
          <w:color w:val="000000" w:themeColor="text1"/>
          <w:sz w:val="24"/>
          <w:szCs w:val="24"/>
        </w:rPr>
        <w:t>①研究計画書等に対する研究の取組状況から、標準修業年限での修了が困難と判断される場合</w:t>
      </w:r>
    </w:p>
    <w:p w14:paraId="575A5449" w14:textId="77777777" w:rsidR="00126F45" w:rsidRPr="000E4639" w:rsidRDefault="00126F45" w:rsidP="00126F45">
      <w:pPr>
        <w:numPr>
          <w:ilvl w:val="0"/>
          <w:numId w:val="1"/>
        </w:numPr>
        <w:ind w:leftChars="100" w:left="450" w:hanging="240"/>
        <w:jc w:val="left"/>
        <w:rPr>
          <w:rFonts w:ascii="ＭＳ ゴシック" w:eastAsia="ＭＳ ゴシック" w:hAnsi="ＭＳ ゴシック" w:cs="Courier New"/>
          <w:color w:val="000000" w:themeColor="text1"/>
          <w:sz w:val="24"/>
          <w:szCs w:val="24"/>
        </w:rPr>
      </w:pPr>
      <w:r w:rsidRPr="000E4639">
        <w:rPr>
          <w:rFonts w:ascii="ＭＳ ゴシック" w:eastAsia="ＭＳ ゴシック" w:hAnsi="ＭＳ ゴシック" w:cs="Courier New" w:hint="eastAsia"/>
          <w:color w:val="000000" w:themeColor="text1"/>
          <w:sz w:val="24"/>
          <w:szCs w:val="24"/>
        </w:rPr>
        <w:t>学修意欲や学修の実態（単位修得、出席率等）などを勘案し、学習意欲が著しく低いと判断される場合</w:t>
      </w:r>
    </w:p>
    <w:p w14:paraId="3F605EB1" w14:textId="77777777" w:rsidR="00126F45" w:rsidRPr="000E4639" w:rsidRDefault="00126F45" w:rsidP="00126F45">
      <w:pPr>
        <w:rPr>
          <w:rFonts w:ascii="ＭＳ ゴシック" w:eastAsia="ＭＳ ゴシック" w:hAnsi="ＭＳ ゴシック"/>
          <w:strike/>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※授業料等減免の継続申請時に研究計画書（対象：大学院）の提出が必要です。</w:t>
      </w:r>
    </w:p>
    <w:p w14:paraId="6F1D94E6" w14:textId="77777777" w:rsidR="00126F45" w:rsidRPr="000E4639" w:rsidRDefault="00126F45" w:rsidP="00126F45">
      <w:pPr>
        <w:rPr>
          <w:rFonts w:ascii="ＭＳ ゴシック" w:eastAsia="ＭＳ ゴシック" w:hAnsi="ＭＳ ゴシック"/>
          <w:color w:val="000000" w:themeColor="text1"/>
          <w:sz w:val="24"/>
          <w:szCs w:val="24"/>
        </w:rPr>
      </w:pPr>
    </w:p>
    <w:p w14:paraId="5CE62B45"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13</w:t>
      </w:r>
      <w:r w:rsidRPr="000E4639">
        <w:rPr>
          <w:rFonts w:ascii="ＭＳ ゴシック" w:eastAsia="ＭＳ ゴシック" w:hAnsi="ＭＳ ゴシック"/>
          <w:b/>
          <w:color w:val="000000" w:themeColor="text1"/>
          <w:sz w:val="28"/>
          <w:szCs w:val="24"/>
        </w:rPr>
        <w:t>．支援期間について</w:t>
      </w:r>
    </w:p>
    <w:p w14:paraId="0516EFAE"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62</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在学中はずっと支援を受けられるのでしょうか。</w:t>
      </w:r>
    </w:p>
    <w:p w14:paraId="5BF5921E" w14:textId="77777777" w:rsidR="00126F45"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62</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支援期間の上限は、原則、支援対象の学生等が在学する大学等の正規の修業年限</w:t>
      </w:r>
      <w:r w:rsidRPr="000E4639">
        <w:rPr>
          <w:rFonts w:ascii="ＭＳ ゴシック" w:eastAsia="ＭＳ ゴシック" w:hAnsi="ＭＳ ゴシック" w:hint="eastAsia"/>
          <w:color w:val="000000" w:themeColor="text1"/>
          <w:sz w:val="24"/>
          <w:szCs w:val="24"/>
        </w:rPr>
        <w:t>を満了するために必要な期間で、適格認定において、収入額・資産額や学業成績等の支援対象となるための各要件を満たすことが条件となります。</w:t>
      </w:r>
    </w:p>
    <w:p w14:paraId="76F373AB" w14:textId="77777777" w:rsidR="00126F45" w:rsidRPr="000E4639" w:rsidRDefault="00126F45" w:rsidP="00A96371">
      <w:pPr>
        <w:ind w:leftChars="100" w:left="210"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大学等における正規の手続きによる休学の期間については、修業年限として通算されないこととなっているため、例えば正規の修業年限4年で2年次の1年間を休学した場合、その1年間を除いて4年間分の支援が受けられます。一方、同じく修業年限4年で、休学以外の理由により支援の停止・再開となった場合は、当該停止期間も含めて、４年間分の支援となります。（停止期間中の支援額は０円ですので、実質的に支援を受けられる期間は短くなります。）</w:t>
      </w:r>
    </w:p>
    <w:p w14:paraId="74A9611A" w14:textId="77777777" w:rsidR="00126F45" w:rsidRPr="000E4639" w:rsidRDefault="00126F45" w:rsidP="00126F45">
      <w:pPr>
        <w:rPr>
          <w:rFonts w:ascii="ＭＳ ゴシック" w:eastAsia="ＭＳ ゴシック" w:hAnsi="ＭＳ ゴシック"/>
          <w:color w:val="000000" w:themeColor="text1"/>
          <w:sz w:val="24"/>
          <w:szCs w:val="24"/>
        </w:rPr>
      </w:pPr>
    </w:p>
    <w:p w14:paraId="20FF178F" w14:textId="77777777" w:rsidR="00126F45" w:rsidRPr="000E4639" w:rsidRDefault="00126F45" w:rsidP="00A96371">
      <w:pPr>
        <w:ind w:left="241" w:hangingChars="100"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63</w:t>
      </w:r>
      <w:r w:rsidRPr="000E4639">
        <w:rPr>
          <w:rFonts w:ascii="ＭＳ ゴシック" w:eastAsia="ＭＳ ゴシック" w:hAnsi="ＭＳ ゴシック" w:hint="eastAsia"/>
          <w:b/>
          <w:color w:val="000000" w:themeColor="text1"/>
          <w:sz w:val="24"/>
          <w:szCs w:val="24"/>
        </w:rPr>
        <w:t xml:space="preserve">　転学域・転学部</w:t>
      </w:r>
      <w:r w:rsidRPr="000E4639">
        <w:rPr>
          <w:rFonts w:ascii="ＭＳ ゴシック" w:eastAsia="ＭＳ ゴシック" w:hAnsi="ＭＳ ゴシック"/>
          <w:b/>
          <w:color w:val="000000" w:themeColor="text1"/>
          <w:sz w:val="24"/>
          <w:szCs w:val="24"/>
        </w:rPr>
        <w:t>の場合も支援を受けられますか。この場合、何年間支援を受けら</w:t>
      </w:r>
      <w:r w:rsidRPr="000E4639">
        <w:rPr>
          <w:rFonts w:ascii="ＭＳ ゴシック" w:eastAsia="ＭＳ ゴシック" w:hAnsi="ＭＳ ゴシック" w:hint="eastAsia"/>
          <w:b/>
          <w:color w:val="000000" w:themeColor="text1"/>
          <w:sz w:val="24"/>
          <w:szCs w:val="24"/>
        </w:rPr>
        <w:t>れますか。</w:t>
      </w:r>
    </w:p>
    <w:p w14:paraId="75379F30"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63</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転学</w:t>
      </w:r>
      <w:r w:rsidRPr="000E4639">
        <w:rPr>
          <w:rFonts w:ascii="ＭＳ ゴシック" w:eastAsia="ＭＳ ゴシック" w:hAnsi="ＭＳ ゴシック" w:hint="eastAsia"/>
          <w:color w:val="000000" w:themeColor="text1"/>
          <w:sz w:val="24"/>
          <w:szCs w:val="24"/>
        </w:rPr>
        <w:t>域・転学部</w:t>
      </w:r>
      <w:r w:rsidRPr="000E4639">
        <w:rPr>
          <w:rFonts w:ascii="ＭＳ ゴシック" w:eastAsia="ＭＳ ゴシック" w:hAnsi="ＭＳ ゴシック"/>
          <w:color w:val="000000" w:themeColor="text1"/>
          <w:sz w:val="24"/>
          <w:szCs w:val="24"/>
        </w:rPr>
        <w:t>をした場合は、転学先の</w:t>
      </w:r>
      <w:r w:rsidRPr="000E4639">
        <w:rPr>
          <w:rFonts w:ascii="ＭＳ ゴシック" w:eastAsia="ＭＳ ゴシック" w:hAnsi="ＭＳ ゴシック" w:hint="eastAsia"/>
          <w:color w:val="000000" w:themeColor="text1"/>
          <w:sz w:val="24"/>
          <w:szCs w:val="24"/>
        </w:rPr>
        <w:t>正規の</w:t>
      </w:r>
      <w:r w:rsidRPr="000E4639">
        <w:rPr>
          <w:rFonts w:ascii="ＭＳ ゴシック" w:eastAsia="ＭＳ ゴシック" w:hAnsi="ＭＳ ゴシック"/>
          <w:color w:val="000000" w:themeColor="text1"/>
          <w:sz w:val="24"/>
          <w:szCs w:val="24"/>
        </w:rPr>
        <w:t>修業年限まで支援</w:t>
      </w:r>
      <w:r w:rsidRPr="000E4639">
        <w:rPr>
          <w:rFonts w:ascii="ＭＳ ゴシック" w:eastAsia="ＭＳ ゴシック" w:hAnsi="ＭＳ ゴシック" w:hint="eastAsia"/>
          <w:color w:val="000000" w:themeColor="text1"/>
          <w:sz w:val="24"/>
          <w:szCs w:val="24"/>
        </w:rPr>
        <w:t>を受けられます。</w:t>
      </w:r>
    </w:p>
    <w:p w14:paraId="71E2F742" w14:textId="77777777" w:rsidR="00126F45" w:rsidRPr="000E4639" w:rsidRDefault="00126F45" w:rsidP="00126F45">
      <w:pPr>
        <w:rPr>
          <w:rFonts w:ascii="ＭＳ ゴシック" w:eastAsia="ＭＳ ゴシック" w:hAnsi="ＭＳ ゴシック"/>
          <w:color w:val="000000" w:themeColor="text1"/>
          <w:sz w:val="24"/>
          <w:szCs w:val="24"/>
        </w:rPr>
      </w:pPr>
    </w:p>
    <w:p w14:paraId="2B34A4E0"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b/>
          <w:color w:val="000000" w:themeColor="text1"/>
          <w:sz w:val="28"/>
          <w:szCs w:val="24"/>
        </w:rPr>
        <w:t>1</w:t>
      </w:r>
      <w:r w:rsidRPr="000E4639">
        <w:rPr>
          <w:rFonts w:ascii="ＭＳ ゴシック" w:eastAsia="ＭＳ ゴシック" w:hAnsi="ＭＳ ゴシック" w:hint="eastAsia"/>
          <w:b/>
          <w:color w:val="000000" w:themeColor="text1"/>
          <w:sz w:val="28"/>
          <w:szCs w:val="24"/>
        </w:rPr>
        <w:t>4</w:t>
      </w:r>
      <w:r w:rsidRPr="000E4639">
        <w:rPr>
          <w:rFonts w:ascii="ＭＳ ゴシック" w:eastAsia="ＭＳ ゴシック" w:hAnsi="ＭＳ ゴシック"/>
          <w:b/>
          <w:color w:val="000000" w:themeColor="text1"/>
          <w:sz w:val="28"/>
          <w:szCs w:val="24"/>
        </w:rPr>
        <w:t>．支援期間中の要件（打切り（廃止）・停止・警告）について</w:t>
      </w:r>
    </w:p>
    <w:p w14:paraId="1DA5EFA2"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64</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どのような場合に支援が</w:t>
      </w:r>
      <w:r w:rsidRPr="000E4639">
        <w:rPr>
          <w:rFonts w:ascii="ＭＳ ゴシック" w:eastAsia="ＭＳ ゴシック" w:hAnsi="ＭＳ ゴシック" w:hint="eastAsia"/>
          <w:b/>
          <w:color w:val="000000" w:themeColor="text1"/>
          <w:sz w:val="24"/>
          <w:szCs w:val="24"/>
        </w:rPr>
        <w:t>打ち切られるのです</w:t>
      </w:r>
      <w:r w:rsidRPr="000E4639">
        <w:rPr>
          <w:rFonts w:ascii="ＭＳ ゴシック" w:eastAsia="ＭＳ ゴシック" w:hAnsi="ＭＳ ゴシック"/>
          <w:b/>
          <w:color w:val="000000" w:themeColor="text1"/>
          <w:sz w:val="24"/>
          <w:szCs w:val="24"/>
        </w:rPr>
        <w:t>か。</w:t>
      </w:r>
    </w:p>
    <w:p w14:paraId="01E6CD8E" w14:textId="48621FAA" w:rsidR="00126F45"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64</w:t>
      </w:r>
      <w:r w:rsidRPr="000E4639">
        <w:rPr>
          <w:rFonts w:ascii="ＭＳ ゴシック" w:eastAsia="ＭＳ ゴシック" w:hAnsi="ＭＳ ゴシック" w:hint="eastAsia"/>
          <w:color w:val="000000" w:themeColor="text1"/>
          <w:sz w:val="24"/>
          <w:szCs w:val="24"/>
        </w:rPr>
        <w:t xml:space="preserve">　大阪公立大学・府大・市大（学部・学域及び高専（本科・専攻科））については、国制度と同様に、修業年限で卒業できないことが確定した場合や修得単位数が標準単位数</w:t>
      </w:r>
      <w:r w:rsidRPr="000E4639">
        <w:rPr>
          <w:rFonts w:ascii="ＭＳ ゴシック" w:eastAsia="ＭＳ ゴシック" w:hAnsi="ＭＳ ゴシック" w:hint="eastAsia"/>
          <w:color w:val="000000" w:themeColor="text1"/>
          <w:sz w:val="24"/>
          <w:szCs w:val="24"/>
        </w:rPr>
        <w:lastRenderedPageBreak/>
        <w:t>の</w:t>
      </w:r>
      <w:r w:rsidR="00734FF2">
        <w:rPr>
          <w:rFonts w:ascii="ＭＳ ゴシック" w:eastAsia="ＭＳ ゴシック" w:hAnsi="ＭＳ ゴシック" w:hint="eastAsia"/>
          <w:color w:val="000000" w:themeColor="text1"/>
          <w:sz w:val="24"/>
          <w:szCs w:val="24"/>
        </w:rPr>
        <w:t>6</w:t>
      </w:r>
      <w:r w:rsidRPr="000E4639">
        <w:rPr>
          <w:rFonts w:ascii="ＭＳ ゴシック" w:eastAsia="ＭＳ ゴシック" w:hAnsi="ＭＳ ゴシック" w:hint="eastAsia"/>
          <w:color w:val="000000" w:themeColor="text1"/>
          <w:sz w:val="24"/>
          <w:szCs w:val="24"/>
        </w:rPr>
        <w:t>割以下の場合等に該当する場合は各学年末に判定し、次年度以降の支援が打ち切られます。</w:t>
      </w:r>
    </w:p>
    <w:p w14:paraId="0E6880CE" w14:textId="77777777" w:rsidR="00126F45"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大学院については、1年次修了時における研究計画書等に対する研究の取組状況から標準修業年限での修了が困難と判断される場合や学修意欲が著しく低いと大学において判断された場合は、2年次以降の支援が打ち切られます。</w:t>
      </w:r>
    </w:p>
    <w:p w14:paraId="5A220580" w14:textId="77777777" w:rsidR="00126F45" w:rsidRPr="000E4639" w:rsidRDefault="00126F45" w:rsidP="00A96371">
      <w:pPr>
        <w:ind w:firstLineChars="200" w:firstLine="48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詳しくは、大阪府のホームページをご</w:t>
      </w:r>
      <w:r w:rsidRPr="000E4639">
        <w:rPr>
          <w:rFonts w:ascii="ＭＳ ゴシック" w:eastAsia="ＭＳ ゴシック" w:hAnsi="ＭＳ ゴシック"/>
          <w:color w:val="000000" w:themeColor="text1"/>
          <w:sz w:val="24"/>
          <w:szCs w:val="24"/>
        </w:rPr>
        <w:t>確認ください。</w:t>
      </w:r>
    </w:p>
    <w:p w14:paraId="6639E5DA" w14:textId="77777777" w:rsidR="00126F45" w:rsidRPr="000E4639" w:rsidRDefault="00126F45" w:rsidP="00126F45">
      <w:pPr>
        <w:rPr>
          <w:rFonts w:ascii="ＭＳ ゴシック" w:eastAsia="ＭＳ ゴシック" w:hAnsi="ＭＳ ゴシック"/>
          <w:color w:val="000000" w:themeColor="text1"/>
          <w:sz w:val="24"/>
          <w:szCs w:val="24"/>
        </w:rPr>
      </w:pPr>
    </w:p>
    <w:p w14:paraId="5633BAAE"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65</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支援の打切りの基準に一つでも該当すれば支援が受けられなくな</w:t>
      </w:r>
      <w:r w:rsidRPr="000E4639">
        <w:rPr>
          <w:rFonts w:ascii="ＭＳ ゴシック" w:eastAsia="ＭＳ ゴシック" w:hAnsi="ＭＳ ゴシック" w:hint="eastAsia"/>
          <w:b/>
          <w:color w:val="000000" w:themeColor="text1"/>
          <w:sz w:val="24"/>
          <w:szCs w:val="24"/>
        </w:rPr>
        <w:t>るのですか。</w:t>
      </w:r>
    </w:p>
    <w:p w14:paraId="198D80ED"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65</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そのとおりです。</w:t>
      </w:r>
    </w:p>
    <w:p w14:paraId="6497C429" w14:textId="77777777" w:rsidR="00126F45" w:rsidRPr="000E4639" w:rsidRDefault="00126F45" w:rsidP="00126F45">
      <w:pPr>
        <w:rPr>
          <w:rFonts w:ascii="ＭＳ ゴシック" w:eastAsia="ＭＳ ゴシック" w:hAnsi="ＭＳ ゴシック"/>
          <w:color w:val="000000" w:themeColor="text1"/>
          <w:sz w:val="24"/>
          <w:szCs w:val="24"/>
        </w:rPr>
      </w:pPr>
    </w:p>
    <w:p w14:paraId="2D4D3E59"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66</w:t>
      </w:r>
      <w:r w:rsidRPr="000E4639">
        <w:rPr>
          <w:rFonts w:ascii="ＭＳ ゴシック" w:eastAsia="ＭＳ ゴシック" w:hAnsi="ＭＳ ゴシック" w:hint="eastAsia"/>
          <w:b/>
          <w:color w:val="000000" w:themeColor="text1"/>
          <w:sz w:val="24"/>
          <w:szCs w:val="24"/>
        </w:rPr>
        <w:t xml:space="preserve">　どのような場合に警告を受けるのですか。また、警告を受けるとどうなるのですか。</w:t>
      </w: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66</w:t>
      </w:r>
      <w:r w:rsidRPr="000E4639">
        <w:rPr>
          <w:rFonts w:ascii="ＭＳ ゴシック" w:eastAsia="ＭＳ ゴシック" w:hAnsi="ＭＳ ゴシック" w:hint="eastAsia"/>
          <w:color w:val="000000" w:themeColor="text1"/>
          <w:sz w:val="24"/>
          <w:szCs w:val="24"/>
        </w:rPr>
        <w:t xml:space="preserve">　大阪公立大学・府大・市大（学部・学域）及び高専（本科・専攻科）について　</w:t>
      </w:r>
    </w:p>
    <w:p w14:paraId="075DB3ED" w14:textId="77777777" w:rsidR="00A96371" w:rsidRPr="000E4639" w:rsidRDefault="00126F45" w:rsidP="00462CD2">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は、国制度と同様に年度末に大学等が実施する適格認定の際に、修得単位数が標準単</w:t>
      </w:r>
      <w:r w:rsidR="00A96371" w:rsidRPr="000E4639">
        <w:rPr>
          <w:rFonts w:ascii="ＭＳ ゴシック" w:eastAsia="ＭＳ ゴシック" w:hAnsi="ＭＳ ゴシック" w:hint="eastAsia"/>
          <w:color w:val="000000" w:themeColor="text1"/>
          <w:sz w:val="24"/>
          <w:szCs w:val="24"/>
        </w:rPr>
        <w:t xml:space="preserve">　</w:t>
      </w:r>
    </w:p>
    <w:p w14:paraId="30CC4B8A" w14:textId="1AD3B6A2" w:rsidR="00A96371" w:rsidRPr="000E4639" w:rsidRDefault="00A96371"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 xml:space="preserve">　</w:t>
      </w:r>
      <w:r w:rsidR="00126F45" w:rsidRPr="000E4639">
        <w:rPr>
          <w:rFonts w:ascii="ＭＳ ゴシック" w:eastAsia="ＭＳ ゴシック" w:hAnsi="ＭＳ ゴシック" w:hint="eastAsia"/>
          <w:color w:val="000000" w:themeColor="text1"/>
          <w:sz w:val="24"/>
          <w:szCs w:val="24"/>
        </w:rPr>
        <w:t>位数の</w:t>
      </w:r>
      <w:r w:rsidR="00734FF2">
        <w:rPr>
          <w:rFonts w:ascii="ＭＳ ゴシック" w:eastAsia="ＭＳ ゴシック" w:hAnsi="ＭＳ ゴシック" w:hint="eastAsia"/>
          <w:color w:val="000000" w:themeColor="text1"/>
          <w:sz w:val="24"/>
          <w:szCs w:val="24"/>
        </w:rPr>
        <w:t>7</w:t>
      </w:r>
      <w:r w:rsidR="00126F45" w:rsidRPr="000E4639">
        <w:rPr>
          <w:rFonts w:ascii="ＭＳ ゴシック" w:eastAsia="ＭＳ ゴシック" w:hAnsi="ＭＳ ゴシック" w:hint="eastAsia"/>
          <w:color w:val="000000" w:themeColor="text1"/>
          <w:sz w:val="24"/>
          <w:szCs w:val="24"/>
        </w:rPr>
        <w:t>割以下である場合やＧＰＡ等が学部等における下位4分の1の範囲に属する</w:t>
      </w:r>
    </w:p>
    <w:p w14:paraId="287AA8B4" w14:textId="77777777" w:rsidR="00A96371" w:rsidRPr="000E4639" w:rsidRDefault="00126F45" w:rsidP="00A96371">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場合等に該当すると、警告の区分に判定されます。警告の区分に連続して判定された場</w:t>
      </w:r>
    </w:p>
    <w:p w14:paraId="04A6C461" w14:textId="77777777" w:rsidR="00126F45" w:rsidRPr="000E4639" w:rsidRDefault="00126F45" w:rsidP="00A96371">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合は、次年度以降の支援が打ち切られます。</w:t>
      </w:r>
    </w:p>
    <w:p w14:paraId="0CC87F8E" w14:textId="77777777" w:rsidR="00126F45" w:rsidRPr="000E4639" w:rsidRDefault="00126F45" w:rsidP="00126F45">
      <w:pPr>
        <w:rPr>
          <w:rFonts w:ascii="ＭＳ ゴシック" w:eastAsia="ＭＳ ゴシック" w:hAnsi="ＭＳ ゴシック"/>
          <w:color w:val="000000" w:themeColor="text1"/>
          <w:sz w:val="24"/>
          <w:szCs w:val="24"/>
        </w:rPr>
      </w:pPr>
    </w:p>
    <w:p w14:paraId="02D2148D"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67</w:t>
      </w:r>
      <w:r w:rsidRPr="000E4639">
        <w:rPr>
          <w:rFonts w:ascii="ＭＳ ゴシック" w:eastAsia="ＭＳ ゴシック" w:hAnsi="ＭＳ ゴシック" w:hint="eastAsia"/>
          <w:b/>
          <w:color w:val="000000" w:themeColor="text1"/>
          <w:sz w:val="24"/>
          <w:szCs w:val="24"/>
        </w:rPr>
        <w:t xml:space="preserve">　大学院に関しても警告はありますか。</w:t>
      </w:r>
    </w:p>
    <w:p w14:paraId="506B0DE8" w14:textId="77777777" w:rsidR="00126F45"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67</w:t>
      </w:r>
      <w:r w:rsidRPr="000E4639">
        <w:rPr>
          <w:rFonts w:ascii="ＭＳ ゴシック" w:eastAsia="ＭＳ ゴシック" w:hAnsi="ＭＳ ゴシック" w:hint="eastAsia"/>
          <w:color w:val="000000" w:themeColor="text1"/>
          <w:sz w:val="24"/>
          <w:szCs w:val="24"/>
        </w:rPr>
        <w:t xml:space="preserve">　大学院に関しては、警告はありません。ただし、Ｑ47に記載のとおり、1年次修了時に研究計画書等に対する研究の取組状況から標準修業年限での修了が困難と判断される場合や学修意欲が著しく低いと大学において判断された場合は、2年次以降の支援が打ち切られます。</w:t>
      </w:r>
    </w:p>
    <w:p w14:paraId="36016F53" w14:textId="77777777" w:rsidR="00126F45" w:rsidRPr="000E4639" w:rsidRDefault="00126F45" w:rsidP="00126F45">
      <w:pPr>
        <w:rPr>
          <w:rFonts w:ascii="ＭＳ ゴシック" w:eastAsia="ＭＳ ゴシック" w:hAnsi="ＭＳ ゴシック"/>
          <w:b/>
          <w:color w:val="000000" w:themeColor="text1"/>
          <w:sz w:val="24"/>
          <w:szCs w:val="24"/>
        </w:rPr>
      </w:pPr>
    </w:p>
    <w:p w14:paraId="70189F29" w14:textId="77777777" w:rsidR="00126F45" w:rsidRPr="000E4639" w:rsidRDefault="00126F45" w:rsidP="00A96371">
      <w:pPr>
        <w:ind w:left="241" w:hangingChars="100"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68</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「警告」の基準に連続で該当すれば、支援の打切りとなりますが、１年次に「警告」</w:t>
      </w:r>
      <w:r w:rsidRPr="000E4639">
        <w:rPr>
          <w:rFonts w:ascii="ＭＳ ゴシック" w:eastAsia="ＭＳ ゴシック" w:hAnsi="ＭＳ ゴシック" w:hint="eastAsia"/>
          <w:b/>
          <w:color w:val="000000" w:themeColor="text1"/>
          <w:sz w:val="24"/>
          <w:szCs w:val="24"/>
        </w:rPr>
        <w:t>を受けた学生が、</w:t>
      </w:r>
      <w:r w:rsidRPr="000E4639">
        <w:rPr>
          <w:rFonts w:ascii="ＭＳ ゴシック" w:eastAsia="ＭＳ ゴシック" w:hAnsi="ＭＳ ゴシック"/>
          <w:b/>
          <w:color w:val="000000" w:themeColor="text1"/>
          <w:sz w:val="24"/>
          <w:szCs w:val="24"/>
        </w:rPr>
        <w:t>2年次に休学し、復学後に再度の警告を受けた場合、連続して警告を受</w:t>
      </w:r>
      <w:r w:rsidRPr="000E4639">
        <w:rPr>
          <w:rFonts w:ascii="ＭＳ ゴシック" w:eastAsia="ＭＳ ゴシック" w:hAnsi="ＭＳ ゴシック" w:hint="eastAsia"/>
          <w:b/>
          <w:color w:val="000000" w:themeColor="text1"/>
          <w:sz w:val="24"/>
          <w:szCs w:val="24"/>
        </w:rPr>
        <w:t>けたこととなる（支援の打切りとなる）のでしょうか。</w:t>
      </w:r>
    </w:p>
    <w:p w14:paraId="7B9EEA31" w14:textId="47121DCC" w:rsidR="00126F45"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68</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一度目の「警告」を受けた次の適格認定において再度の「警告」を受けた場合には、</w:t>
      </w:r>
      <w:r w:rsidRPr="000E4639">
        <w:rPr>
          <w:rFonts w:ascii="ＭＳ ゴシック" w:eastAsia="ＭＳ ゴシック" w:hAnsi="ＭＳ ゴシック" w:hint="eastAsia"/>
          <w:color w:val="000000" w:themeColor="text1"/>
          <w:sz w:val="24"/>
          <w:szCs w:val="24"/>
        </w:rPr>
        <w:t>支援の打切りの対象となります。</w:t>
      </w:r>
    </w:p>
    <w:p w14:paraId="05A5A4A4" w14:textId="3FB8D8E9" w:rsidR="00734FF2" w:rsidRPr="000E4639" w:rsidRDefault="00734FF2" w:rsidP="00734FF2">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※ただし、2回目の「警告」となった際の警告事由が「GPA等が学部等における下位4分の1の範囲に属する場合」のみに該当する場合は、廃止とせず学業不振による停止とする。</w:t>
      </w:r>
    </w:p>
    <w:p w14:paraId="1A8B5536" w14:textId="77777777" w:rsidR="00126F45" w:rsidRPr="000E4639" w:rsidRDefault="00126F45" w:rsidP="00126F45">
      <w:pPr>
        <w:rPr>
          <w:rFonts w:ascii="ＭＳ ゴシック" w:eastAsia="ＭＳ ゴシック" w:hAnsi="ＭＳ ゴシック"/>
          <w:color w:val="000000" w:themeColor="text1"/>
          <w:sz w:val="24"/>
          <w:szCs w:val="24"/>
        </w:rPr>
      </w:pPr>
    </w:p>
    <w:p w14:paraId="6E50B262" w14:textId="77777777" w:rsidR="00126F45" w:rsidRPr="000E4639" w:rsidRDefault="00126F45" w:rsidP="00126F45">
      <w:pPr>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69</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「停止」について、具体的にどの程度の期間、停止されるのでしょうか。</w:t>
      </w:r>
    </w:p>
    <w:p w14:paraId="28D85B87" w14:textId="77777777" w:rsidR="00126F45"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69</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「停止」の事由に該当する場合には、支援対象者としての認定の効力を停止し、これ</w:t>
      </w:r>
      <w:r w:rsidRPr="000E4639">
        <w:rPr>
          <w:rFonts w:ascii="ＭＳ ゴシック" w:eastAsia="ＭＳ ゴシック" w:hAnsi="ＭＳ ゴシック" w:hint="eastAsia"/>
          <w:color w:val="000000" w:themeColor="text1"/>
          <w:sz w:val="24"/>
          <w:szCs w:val="24"/>
        </w:rPr>
        <w:t>が解除されるまでの期間、支援は中断（支援額が０円）となります。詳しくは、大阪府のホームページをご確認ください。</w:t>
      </w:r>
    </w:p>
    <w:p w14:paraId="0F3C22B0" w14:textId="77777777" w:rsidR="00126F45" w:rsidRPr="000E4639" w:rsidRDefault="00126F45" w:rsidP="00126F45">
      <w:pPr>
        <w:rPr>
          <w:rFonts w:ascii="ＭＳ ゴシック" w:eastAsia="ＭＳ ゴシック" w:hAnsi="ＭＳ ゴシック"/>
          <w:color w:val="000000" w:themeColor="text1"/>
          <w:sz w:val="24"/>
          <w:szCs w:val="24"/>
        </w:rPr>
      </w:pPr>
    </w:p>
    <w:p w14:paraId="110B68D9" w14:textId="77777777" w:rsidR="00126F45" w:rsidRPr="000E4639" w:rsidRDefault="00126F45" w:rsidP="00A96371">
      <w:pPr>
        <w:ind w:left="241" w:hangingChars="100"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70</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支援の打切り等の事由が、月の途中で生じた場合、支援額は日割り計算されること</w:t>
      </w:r>
      <w:r w:rsidRPr="000E4639">
        <w:rPr>
          <w:rFonts w:ascii="ＭＳ ゴシック" w:eastAsia="ＭＳ ゴシック" w:hAnsi="ＭＳ ゴシック"/>
          <w:b/>
          <w:color w:val="000000" w:themeColor="text1"/>
          <w:sz w:val="24"/>
          <w:szCs w:val="24"/>
        </w:rPr>
        <w:lastRenderedPageBreak/>
        <w:t>に</w:t>
      </w:r>
      <w:r w:rsidRPr="000E4639">
        <w:rPr>
          <w:rFonts w:ascii="ＭＳ ゴシック" w:eastAsia="ＭＳ ゴシック" w:hAnsi="ＭＳ ゴシック" w:hint="eastAsia"/>
          <w:b/>
          <w:color w:val="000000" w:themeColor="text1"/>
          <w:sz w:val="24"/>
          <w:szCs w:val="24"/>
        </w:rPr>
        <w:t>なるのでしょうか。</w:t>
      </w:r>
    </w:p>
    <w:p w14:paraId="7DC1F511"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70</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支援の停止や打切りは、月単位で行</w:t>
      </w:r>
      <w:r w:rsidRPr="000E4639">
        <w:rPr>
          <w:rFonts w:ascii="ＭＳ ゴシック" w:eastAsia="ＭＳ ゴシック" w:hAnsi="ＭＳ ゴシック" w:hint="eastAsia"/>
          <w:color w:val="000000" w:themeColor="text1"/>
          <w:sz w:val="24"/>
          <w:szCs w:val="24"/>
        </w:rPr>
        <w:t>います。</w:t>
      </w:r>
    </w:p>
    <w:p w14:paraId="14E37BC6" w14:textId="77777777" w:rsidR="00126F45" w:rsidRPr="000E4639" w:rsidRDefault="00126F45" w:rsidP="00126F45">
      <w:pPr>
        <w:rPr>
          <w:rFonts w:ascii="ＭＳ ゴシック" w:eastAsia="ＭＳ ゴシック" w:hAnsi="ＭＳ ゴシック"/>
          <w:color w:val="000000" w:themeColor="text1"/>
          <w:sz w:val="24"/>
          <w:szCs w:val="24"/>
        </w:rPr>
      </w:pPr>
    </w:p>
    <w:p w14:paraId="7610124C" w14:textId="77777777" w:rsidR="00126F45" w:rsidRPr="000E4639" w:rsidRDefault="00126F45" w:rsidP="00A96371">
      <w:pPr>
        <w:ind w:left="241" w:hangingChars="100"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71</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「修業年限で卒業できないことが確定した」場合には支援が打ち切られるとのことで</w:t>
      </w:r>
      <w:r w:rsidRPr="000E4639">
        <w:rPr>
          <w:rFonts w:ascii="ＭＳ ゴシック" w:eastAsia="ＭＳ ゴシック" w:hAnsi="ＭＳ ゴシック" w:hint="eastAsia"/>
          <w:b/>
          <w:color w:val="000000" w:themeColor="text1"/>
          <w:sz w:val="24"/>
          <w:szCs w:val="24"/>
        </w:rPr>
        <w:t>すが、休学により卒業時期が延びた場合には、どのように扱われるのでしょうか。</w:t>
      </w:r>
    </w:p>
    <w:p w14:paraId="619AF6BA" w14:textId="77777777" w:rsidR="00126F45"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71</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正規の手続きを経て在学学校から認められた「休学」をする場合には、打ち切りの要</w:t>
      </w:r>
      <w:r w:rsidRPr="000E4639">
        <w:rPr>
          <w:rFonts w:ascii="ＭＳ ゴシック" w:eastAsia="ＭＳ ゴシック" w:hAnsi="ＭＳ ゴシック" w:hint="eastAsia"/>
          <w:color w:val="000000" w:themeColor="text1"/>
          <w:sz w:val="24"/>
          <w:szCs w:val="24"/>
        </w:rPr>
        <w:t>件としての「修業年限で卒業できないことが確定」したものとは見なされず、復学後、学生等からの申し出に基づき支援が再開されることになります。</w:t>
      </w:r>
    </w:p>
    <w:p w14:paraId="10F826FF" w14:textId="77777777" w:rsidR="00126F45" w:rsidRPr="000E4639" w:rsidRDefault="00126F45" w:rsidP="00126F45">
      <w:pPr>
        <w:rPr>
          <w:rFonts w:ascii="ＭＳ ゴシック" w:eastAsia="ＭＳ ゴシック" w:hAnsi="ＭＳ ゴシック"/>
          <w:color w:val="000000" w:themeColor="text1"/>
          <w:sz w:val="24"/>
          <w:szCs w:val="24"/>
        </w:rPr>
      </w:pPr>
    </w:p>
    <w:p w14:paraId="1AFCCDEB"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b/>
          <w:color w:val="000000" w:themeColor="text1"/>
          <w:sz w:val="28"/>
          <w:szCs w:val="24"/>
        </w:rPr>
        <w:t>1</w:t>
      </w:r>
      <w:r w:rsidRPr="000E4639">
        <w:rPr>
          <w:rFonts w:ascii="ＭＳ ゴシック" w:eastAsia="ＭＳ ゴシック" w:hAnsi="ＭＳ ゴシック" w:hint="eastAsia"/>
          <w:b/>
          <w:color w:val="000000" w:themeColor="text1"/>
          <w:sz w:val="28"/>
          <w:szCs w:val="24"/>
        </w:rPr>
        <w:t>5</w:t>
      </w:r>
      <w:r w:rsidRPr="000E4639">
        <w:rPr>
          <w:rFonts w:ascii="ＭＳ ゴシック" w:eastAsia="ＭＳ ゴシック" w:hAnsi="ＭＳ ゴシック"/>
          <w:b/>
          <w:color w:val="000000" w:themeColor="text1"/>
          <w:sz w:val="28"/>
          <w:szCs w:val="24"/>
        </w:rPr>
        <w:t>．支援額の返還・徴収（対象認定の遡及取消）について</w:t>
      </w:r>
    </w:p>
    <w:p w14:paraId="6F747C92" w14:textId="77777777" w:rsidR="00126F45" w:rsidRPr="000E4639" w:rsidRDefault="00126F45" w:rsidP="00A96371">
      <w:pPr>
        <w:ind w:left="241" w:hangingChars="100"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72</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一度減免を受けた授業料等の納付を</w:t>
      </w:r>
      <w:r w:rsidRPr="000E4639">
        <w:rPr>
          <w:rFonts w:ascii="ＭＳ ゴシック" w:eastAsia="ＭＳ ゴシック" w:hAnsi="ＭＳ ゴシック" w:hint="eastAsia"/>
          <w:b/>
          <w:color w:val="000000" w:themeColor="text1"/>
          <w:sz w:val="24"/>
          <w:szCs w:val="24"/>
        </w:rPr>
        <w:t>遡って求められたりするのは、どのような場合でしょうか。</w:t>
      </w:r>
    </w:p>
    <w:p w14:paraId="62DBE2D3"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72</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次の場合には、一度減免された授業料の納付が求め</w:t>
      </w:r>
      <w:r w:rsidRPr="000E4639">
        <w:rPr>
          <w:rFonts w:ascii="ＭＳ ゴシック" w:eastAsia="ＭＳ ゴシック" w:hAnsi="ＭＳ ゴシック" w:hint="eastAsia"/>
          <w:color w:val="000000" w:themeColor="text1"/>
          <w:sz w:val="24"/>
          <w:szCs w:val="24"/>
        </w:rPr>
        <w:t>られることになります。</w:t>
      </w:r>
    </w:p>
    <w:p w14:paraId="2899A72C" w14:textId="77777777" w:rsidR="00126F45" w:rsidRPr="000E4639" w:rsidRDefault="00126F45" w:rsidP="00A96371">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①偽りその他不正の手段により支援措置を受けた場合</w:t>
      </w:r>
    </w:p>
    <w:p w14:paraId="29AF19C1" w14:textId="77777777" w:rsidR="00126F45" w:rsidRPr="000E4639" w:rsidRDefault="00126F45" w:rsidP="00A96371">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②大学等から退学・停学（無期限又は３カ月以上）の懲戒処分を受けた場合</w:t>
      </w:r>
    </w:p>
    <w:p w14:paraId="3D7BC1A1" w14:textId="77777777" w:rsidR="00126F45" w:rsidRPr="000E4639" w:rsidRDefault="00126F45" w:rsidP="00A96371">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③学業成績が著しく不良であり、災害、傷病その他のやむを得ない事由がない場合</w:t>
      </w:r>
    </w:p>
    <w:p w14:paraId="4FC00006" w14:textId="77777777" w:rsidR="00126F45" w:rsidRPr="000E4639" w:rsidRDefault="00126F45" w:rsidP="00126F45">
      <w:pPr>
        <w:rPr>
          <w:rFonts w:ascii="ＭＳ ゴシック" w:eastAsia="ＭＳ ゴシック" w:hAnsi="ＭＳ ゴシック"/>
          <w:color w:val="000000" w:themeColor="text1"/>
          <w:sz w:val="24"/>
          <w:szCs w:val="24"/>
        </w:rPr>
      </w:pPr>
    </w:p>
    <w:p w14:paraId="13CDCB69" w14:textId="77777777" w:rsidR="00126F45" w:rsidRPr="000E4639" w:rsidRDefault="00126F45" w:rsidP="00A96371">
      <w:pPr>
        <w:ind w:left="241" w:hangingChars="100"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73</w:t>
      </w:r>
      <w:r w:rsidRPr="000E4639">
        <w:rPr>
          <w:rFonts w:ascii="ＭＳ ゴシック" w:eastAsia="ＭＳ ゴシック" w:hAnsi="ＭＳ ゴシック" w:hint="eastAsia"/>
          <w:b/>
          <w:color w:val="000000" w:themeColor="text1"/>
          <w:sz w:val="24"/>
          <w:szCs w:val="24"/>
        </w:rPr>
        <w:t xml:space="preserve">　</w:t>
      </w:r>
      <w:r w:rsidRPr="000E4639">
        <w:rPr>
          <w:rFonts w:ascii="ＭＳ ゴシック" w:eastAsia="ＭＳ ゴシック" w:hAnsi="ＭＳ ゴシック"/>
          <w:b/>
          <w:color w:val="000000" w:themeColor="text1"/>
          <w:sz w:val="24"/>
          <w:szCs w:val="24"/>
        </w:rPr>
        <w:t>学業成績が著しく不良であり、災害、傷病その他のやむを得ない事由がない場合に</w:t>
      </w:r>
      <w:r w:rsidRPr="000E4639">
        <w:rPr>
          <w:rFonts w:ascii="ＭＳ ゴシック" w:eastAsia="ＭＳ ゴシック" w:hAnsi="ＭＳ ゴシック" w:hint="eastAsia"/>
          <w:b/>
          <w:color w:val="000000" w:themeColor="text1"/>
          <w:sz w:val="24"/>
          <w:szCs w:val="24"/>
        </w:rPr>
        <w:t>は返還を求めることになっていますが、「学業成績が著しく不良」とは具体的にはどういう場合ですか。また、「災害、傷病その他のやむを得ない事由」とは具体的にどのような事由が想定されていますか。</w:t>
      </w:r>
    </w:p>
    <w:p w14:paraId="59013DD4" w14:textId="77777777" w:rsidR="00126F45" w:rsidRPr="000E4639" w:rsidRDefault="00126F45" w:rsidP="00126F45">
      <w:pPr>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73</w:t>
      </w:r>
      <w:r w:rsidRPr="000E4639">
        <w:rPr>
          <w:rFonts w:ascii="ＭＳ ゴシック" w:eastAsia="ＭＳ ゴシック" w:hAnsi="ＭＳ ゴシック" w:hint="eastAsia"/>
          <w:color w:val="000000" w:themeColor="text1"/>
          <w:sz w:val="24"/>
          <w:szCs w:val="24"/>
        </w:rPr>
        <w:t xml:space="preserve">　</w:t>
      </w:r>
      <w:r w:rsidRPr="000E4639">
        <w:rPr>
          <w:rFonts w:ascii="ＭＳ ゴシック" w:eastAsia="ＭＳ ゴシック" w:hAnsi="ＭＳ ゴシック"/>
          <w:color w:val="000000" w:themeColor="text1"/>
          <w:sz w:val="24"/>
          <w:szCs w:val="24"/>
        </w:rPr>
        <w:t>ここでいう「学業成績が著しく不良」とは、学修の実態が認められない状況、具体</w:t>
      </w:r>
    </w:p>
    <w:p w14:paraId="1FADE12F" w14:textId="77777777" w:rsidR="00126F45" w:rsidRPr="000E4639" w:rsidRDefault="00126F45" w:rsidP="00A96371">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的には以下のいずれかに該当する場合を想定しています。</w:t>
      </w:r>
    </w:p>
    <w:p w14:paraId="6CA48284" w14:textId="77777777" w:rsidR="00126F45" w:rsidRPr="000E4639" w:rsidRDefault="00126F45" w:rsidP="00126F45">
      <w:pPr>
        <w:numPr>
          <w:ilvl w:val="0"/>
          <w:numId w:val="8"/>
        </w:numPr>
        <w:ind w:leftChars="100" w:left="45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修得した単位数の合計が標準修得単位数の１割以下（単位制によらない場合は履修科目の単位時間数の１割以下）である場合</w:t>
      </w:r>
    </w:p>
    <w:p w14:paraId="7E2FF5DD" w14:textId="77777777" w:rsidR="00126F45" w:rsidRPr="000E4639" w:rsidRDefault="00126F45" w:rsidP="00A96371">
      <w:pPr>
        <w:ind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②出席率が１割以下など、学修意欲があるとは認められない場合</w:t>
      </w:r>
    </w:p>
    <w:p w14:paraId="10F81F7E" w14:textId="77777777" w:rsidR="00126F45" w:rsidRPr="000E4639" w:rsidRDefault="00126F45" w:rsidP="00A96371">
      <w:pPr>
        <w:ind w:leftChars="100" w:left="210" w:firstLineChars="100" w:firstLine="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また、ここでいう「災害、傷病その他やむを得ない事由」とは、本人及び家族の病気等の療養・介護や、災害や事故・事件の被害者となったことによる傷病（心身問わず）等、学業不振について学生等本人に帰責性がない（努力不足とはいえない）場合を想定しており、学生等本人のアルバイト過多については、それが学費・生活費のためであったとしても、「やむを得ない事情」に含まれません。</w:t>
      </w:r>
    </w:p>
    <w:p w14:paraId="19DCD029" w14:textId="77777777" w:rsidR="00126F45" w:rsidRPr="000E4639" w:rsidRDefault="00126F45" w:rsidP="00126F45">
      <w:pPr>
        <w:rPr>
          <w:rFonts w:ascii="ＭＳ ゴシック" w:eastAsia="ＭＳ ゴシック" w:hAnsi="ＭＳ ゴシック"/>
          <w:color w:val="000000" w:themeColor="text1"/>
          <w:sz w:val="24"/>
          <w:szCs w:val="24"/>
        </w:rPr>
      </w:pPr>
    </w:p>
    <w:p w14:paraId="472A6EE4" w14:textId="77777777" w:rsidR="00126F45" w:rsidRPr="000E4639" w:rsidRDefault="00126F45" w:rsidP="00126F45">
      <w:pPr>
        <w:rPr>
          <w:rFonts w:ascii="ＭＳ ゴシック" w:eastAsia="ＭＳ ゴシック" w:hAnsi="ＭＳ ゴシック"/>
          <w:b/>
          <w:color w:val="000000" w:themeColor="text1"/>
          <w:sz w:val="28"/>
          <w:szCs w:val="24"/>
        </w:rPr>
      </w:pPr>
      <w:r w:rsidRPr="000E4639">
        <w:rPr>
          <w:rFonts w:ascii="ＭＳ ゴシック" w:eastAsia="ＭＳ ゴシック" w:hAnsi="ＭＳ ゴシック" w:hint="eastAsia"/>
          <w:b/>
          <w:color w:val="000000" w:themeColor="text1"/>
          <w:sz w:val="28"/>
          <w:szCs w:val="24"/>
        </w:rPr>
        <w:t>16．申請手続きについて</w:t>
      </w:r>
    </w:p>
    <w:p w14:paraId="41ECEAEF" w14:textId="77777777" w:rsidR="00126F45" w:rsidRPr="000E4639" w:rsidRDefault="00126F45" w:rsidP="00A96371">
      <w:pPr>
        <w:ind w:left="241" w:hangingChars="100"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74</w:t>
      </w:r>
      <w:r w:rsidRPr="000E4639">
        <w:rPr>
          <w:rFonts w:ascii="ＭＳ ゴシック" w:eastAsia="ＭＳ ゴシック" w:hAnsi="ＭＳ ゴシック" w:hint="eastAsia"/>
          <w:b/>
          <w:color w:val="000000" w:themeColor="text1"/>
          <w:sz w:val="24"/>
          <w:szCs w:val="24"/>
        </w:rPr>
        <w:t xml:space="preserve">　府</w:t>
      </w:r>
      <w:r w:rsidRPr="000E4639">
        <w:rPr>
          <w:rFonts w:ascii="ＭＳ ゴシック" w:eastAsia="ＭＳ ゴシック" w:hAnsi="ＭＳ ゴシック"/>
          <w:b/>
          <w:color w:val="000000" w:themeColor="text1"/>
          <w:sz w:val="24"/>
          <w:szCs w:val="24"/>
        </w:rPr>
        <w:t>制度</w:t>
      </w:r>
      <w:r w:rsidRPr="000E4639">
        <w:rPr>
          <w:rFonts w:ascii="ＭＳ ゴシック" w:eastAsia="ＭＳ ゴシック" w:hAnsi="ＭＳ ゴシック" w:hint="eastAsia"/>
          <w:b/>
          <w:color w:val="000000" w:themeColor="text1"/>
          <w:sz w:val="24"/>
          <w:szCs w:val="24"/>
        </w:rPr>
        <w:t>へ</w:t>
      </w:r>
      <w:r w:rsidRPr="000E4639">
        <w:rPr>
          <w:rFonts w:ascii="ＭＳ ゴシック" w:eastAsia="ＭＳ ゴシック" w:hAnsi="ＭＳ ゴシック"/>
          <w:b/>
          <w:color w:val="000000" w:themeColor="text1"/>
          <w:sz w:val="24"/>
          <w:szCs w:val="24"/>
        </w:rPr>
        <w:t>の</w:t>
      </w:r>
      <w:r w:rsidRPr="000E4639">
        <w:rPr>
          <w:rFonts w:ascii="ＭＳ ゴシック" w:eastAsia="ＭＳ ゴシック" w:hAnsi="ＭＳ ゴシック" w:hint="eastAsia"/>
          <w:b/>
          <w:color w:val="000000" w:themeColor="text1"/>
          <w:sz w:val="24"/>
          <w:szCs w:val="24"/>
        </w:rPr>
        <w:t>申請</w:t>
      </w:r>
      <w:r w:rsidRPr="000E4639">
        <w:rPr>
          <w:rFonts w:ascii="ＭＳ ゴシック" w:eastAsia="ＭＳ ゴシック" w:hAnsi="ＭＳ ゴシック"/>
          <w:b/>
          <w:color w:val="000000" w:themeColor="text1"/>
          <w:sz w:val="24"/>
          <w:szCs w:val="24"/>
        </w:rPr>
        <w:t>を検討していますが、</w:t>
      </w:r>
      <w:r w:rsidRPr="000E4639">
        <w:rPr>
          <w:rFonts w:ascii="ＭＳ ゴシック" w:eastAsia="ＭＳ ゴシック" w:hAnsi="ＭＳ ゴシック" w:hint="eastAsia"/>
          <w:b/>
          <w:color w:val="000000" w:themeColor="text1"/>
          <w:sz w:val="24"/>
          <w:szCs w:val="24"/>
        </w:rPr>
        <w:t>申請手続きはどのように行えばよいのでしょうか。</w:t>
      </w:r>
      <w:r w:rsidRPr="000E4639">
        <w:rPr>
          <w:rFonts w:ascii="ＭＳ ゴシック" w:eastAsia="ＭＳ ゴシック" w:hAnsi="ＭＳ ゴシック"/>
          <w:b/>
          <w:color w:val="000000" w:themeColor="text1"/>
          <w:sz w:val="24"/>
          <w:szCs w:val="24"/>
        </w:rPr>
        <w:t xml:space="preserve"> </w:t>
      </w:r>
    </w:p>
    <w:p w14:paraId="38FD9EF4" w14:textId="77777777" w:rsidR="00126F45"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74</w:t>
      </w:r>
      <w:r w:rsidRPr="000E4639">
        <w:rPr>
          <w:rFonts w:ascii="ＭＳ ゴシック" w:eastAsia="ＭＳ ゴシック" w:hAnsi="ＭＳ ゴシック" w:hint="eastAsia"/>
          <w:color w:val="000000" w:themeColor="text1"/>
          <w:sz w:val="24"/>
          <w:szCs w:val="24"/>
        </w:rPr>
        <w:t xml:space="preserve">　府</w:t>
      </w:r>
      <w:r w:rsidRPr="000E4639">
        <w:rPr>
          <w:rFonts w:ascii="ＭＳ ゴシック" w:eastAsia="ＭＳ ゴシック" w:hAnsi="ＭＳ ゴシック"/>
          <w:color w:val="000000" w:themeColor="text1"/>
          <w:sz w:val="24"/>
          <w:szCs w:val="24"/>
        </w:rPr>
        <w:t>制度</w:t>
      </w:r>
      <w:r w:rsidRPr="000E4639">
        <w:rPr>
          <w:rFonts w:ascii="ＭＳ ゴシック" w:eastAsia="ＭＳ ゴシック" w:hAnsi="ＭＳ ゴシック" w:hint="eastAsia"/>
          <w:color w:val="000000" w:themeColor="text1"/>
          <w:sz w:val="24"/>
          <w:szCs w:val="24"/>
        </w:rPr>
        <w:t>への申請手続きは、大学等に入学後、在籍する大学等において行っていただ</w:t>
      </w:r>
      <w:r w:rsidRPr="000E4639">
        <w:rPr>
          <w:rFonts w:ascii="ＭＳ ゴシック" w:eastAsia="ＭＳ ゴシック" w:hAnsi="ＭＳ ゴシック" w:hint="eastAsia"/>
          <w:color w:val="000000" w:themeColor="text1"/>
          <w:sz w:val="24"/>
          <w:szCs w:val="24"/>
        </w:rPr>
        <w:lastRenderedPageBreak/>
        <w:t>きます。申請手続きの方法等については、在籍する大学等のホームページ等をご確認ください。</w:t>
      </w:r>
    </w:p>
    <w:p w14:paraId="74C7BF18" w14:textId="77777777" w:rsidR="00126F45" w:rsidRPr="000E4639" w:rsidRDefault="00126F45" w:rsidP="00126F45">
      <w:pPr>
        <w:rPr>
          <w:rFonts w:ascii="ＭＳ ゴシック" w:eastAsia="ＭＳ ゴシック" w:hAnsi="ＭＳ ゴシック"/>
          <w:color w:val="000000" w:themeColor="text1"/>
          <w:sz w:val="24"/>
          <w:szCs w:val="24"/>
        </w:rPr>
      </w:pPr>
    </w:p>
    <w:p w14:paraId="2DFAEE5C" w14:textId="77777777" w:rsidR="00126F45" w:rsidRPr="000E4639" w:rsidRDefault="00126F45" w:rsidP="00A96371">
      <w:pPr>
        <w:ind w:left="241" w:hangingChars="100" w:hanging="241"/>
        <w:rPr>
          <w:rFonts w:ascii="ＭＳ ゴシック" w:eastAsia="ＭＳ ゴシック" w:hAnsi="ＭＳ ゴシック"/>
          <w:b/>
          <w:color w:val="000000" w:themeColor="text1"/>
          <w:sz w:val="24"/>
          <w:szCs w:val="24"/>
        </w:rPr>
      </w:pPr>
      <w:r w:rsidRPr="000E4639">
        <w:rPr>
          <w:rFonts w:ascii="ＭＳ ゴシック" w:eastAsia="ＭＳ ゴシック" w:hAnsi="ＭＳ ゴシック" w:hint="eastAsia"/>
          <w:b/>
          <w:color w:val="000000" w:themeColor="text1"/>
          <w:sz w:val="24"/>
          <w:szCs w:val="24"/>
        </w:rPr>
        <w:t>Ｑ</w:t>
      </w:r>
      <w:r w:rsidRPr="000E4639">
        <w:rPr>
          <w:rFonts w:ascii="ＭＳ ゴシック" w:eastAsia="ＭＳ ゴシック" w:hAnsi="ＭＳ ゴシック"/>
          <w:b/>
          <w:color w:val="000000" w:themeColor="text1"/>
          <w:sz w:val="24"/>
          <w:szCs w:val="24"/>
        </w:rPr>
        <w:t>75</w:t>
      </w:r>
      <w:r w:rsidRPr="000E4639">
        <w:rPr>
          <w:rFonts w:ascii="ＭＳ ゴシック" w:eastAsia="ＭＳ ゴシック" w:hAnsi="ＭＳ ゴシック" w:hint="eastAsia"/>
          <w:b/>
          <w:color w:val="000000" w:themeColor="text1"/>
          <w:sz w:val="24"/>
          <w:szCs w:val="24"/>
        </w:rPr>
        <w:t xml:space="preserve">　このＱ＆Ａに掲載されていない質問については、どちらに問い合わせすればよいでしょうか。</w:t>
      </w:r>
    </w:p>
    <w:p w14:paraId="0E9715F8" w14:textId="77777777" w:rsidR="00126F45" w:rsidRPr="000E4639" w:rsidRDefault="00126F45" w:rsidP="00A96371">
      <w:pPr>
        <w:ind w:left="240" w:hangingChars="100" w:hanging="240"/>
        <w:rPr>
          <w:rFonts w:ascii="ＭＳ ゴシック" w:eastAsia="ＭＳ ゴシック" w:hAnsi="ＭＳ ゴシック"/>
          <w:color w:val="000000" w:themeColor="text1"/>
          <w:sz w:val="24"/>
          <w:szCs w:val="24"/>
        </w:rPr>
      </w:pPr>
      <w:r w:rsidRPr="000E4639">
        <w:rPr>
          <w:rFonts w:ascii="ＭＳ ゴシック" w:eastAsia="ＭＳ ゴシック" w:hAnsi="ＭＳ ゴシック" w:hint="eastAsia"/>
          <w:color w:val="000000" w:themeColor="text1"/>
          <w:sz w:val="24"/>
          <w:szCs w:val="24"/>
        </w:rPr>
        <w:t>Ａ</w:t>
      </w:r>
      <w:r w:rsidRPr="000E4639">
        <w:rPr>
          <w:rFonts w:ascii="ＭＳ ゴシック" w:eastAsia="ＭＳ ゴシック" w:hAnsi="ＭＳ ゴシック"/>
          <w:color w:val="000000" w:themeColor="text1"/>
          <w:sz w:val="24"/>
          <w:szCs w:val="24"/>
        </w:rPr>
        <w:t>75</w:t>
      </w:r>
      <w:r w:rsidRPr="000E4639">
        <w:rPr>
          <w:rFonts w:ascii="ＭＳ ゴシック" w:eastAsia="ＭＳ ゴシック" w:hAnsi="ＭＳ ゴシック" w:hint="eastAsia"/>
          <w:color w:val="000000" w:themeColor="text1"/>
          <w:sz w:val="24"/>
          <w:szCs w:val="24"/>
        </w:rPr>
        <w:t xml:space="preserve">　府制度の新着情報については、大阪府のホームページにおいて随時更新し、掲載します。</w:t>
      </w:r>
    </w:p>
    <w:p w14:paraId="553276B3" w14:textId="77777777" w:rsidR="00126F45" w:rsidRPr="000E4639" w:rsidRDefault="00126F45">
      <w:pPr>
        <w:rPr>
          <w:color w:val="000000" w:themeColor="text1"/>
        </w:rPr>
      </w:pPr>
    </w:p>
    <w:sectPr w:rsidR="00126F45" w:rsidRPr="000E4639" w:rsidSect="00126F45">
      <w:footerReference w:type="default" r:id="rId8"/>
      <w:pgSz w:w="11906" w:h="16838"/>
      <w:pgMar w:top="136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E8FE" w14:textId="77777777" w:rsidR="00BB778A" w:rsidRDefault="00BB778A">
      <w:r>
        <w:separator/>
      </w:r>
    </w:p>
  </w:endnote>
  <w:endnote w:type="continuationSeparator" w:id="0">
    <w:p w14:paraId="4DB5B075" w14:textId="77777777" w:rsidR="00BB778A" w:rsidRDefault="00BB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916996"/>
      <w:docPartObj>
        <w:docPartGallery w:val="Page Numbers (Bottom of Page)"/>
        <w:docPartUnique/>
      </w:docPartObj>
    </w:sdtPr>
    <w:sdtEndPr/>
    <w:sdtContent>
      <w:p w14:paraId="6D8BF40B" w14:textId="77777777" w:rsidR="00124499" w:rsidRDefault="00124499">
        <w:pPr>
          <w:pStyle w:val="ab"/>
          <w:jc w:val="center"/>
        </w:pPr>
        <w:r>
          <w:fldChar w:fldCharType="begin"/>
        </w:r>
        <w:r>
          <w:instrText>PAGE   \* MERGEFORMAT</w:instrText>
        </w:r>
        <w:r>
          <w:fldChar w:fldCharType="separate"/>
        </w:r>
        <w:r w:rsidR="00E728B7" w:rsidRPr="00E728B7">
          <w:rPr>
            <w:noProof/>
            <w:lang w:val="ja-JP"/>
          </w:rPr>
          <w:t>19</w:t>
        </w:r>
        <w:r>
          <w:fldChar w:fldCharType="end"/>
        </w:r>
      </w:p>
    </w:sdtContent>
  </w:sdt>
  <w:p w14:paraId="2D1E4913" w14:textId="77777777" w:rsidR="00124499" w:rsidRDefault="0012449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A64B" w14:textId="77777777" w:rsidR="00BB778A" w:rsidRDefault="00BB778A">
      <w:r>
        <w:separator/>
      </w:r>
    </w:p>
  </w:footnote>
  <w:footnote w:type="continuationSeparator" w:id="0">
    <w:p w14:paraId="4314DF29" w14:textId="77777777" w:rsidR="00BB778A" w:rsidRDefault="00BB7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7B04"/>
    <w:multiLevelType w:val="hybridMultilevel"/>
    <w:tmpl w:val="71043180"/>
    <w:lvl w:ilvl="0" w:tplc="CBDAECC2">
      <w:start w:val="2"/>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6E40623"/>
    <w:multiLevelType w:val="hybridMultilevel"/>
    <w:tmpl w:val="0DFA82F4"/>
    <w:lvl w:ilvl="0" w:tplc="006681C6">
      <w:start w:val="2"/>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CB92484"/>
    <w:multiLevelType w:val="hybridMultilevel"/>
    <w:tmpl w:val="5C721504"/>
    <w:lvl w:ilvl="0" w:tplc="3E5E29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2C6938"/>
    <w:multiLevelType w:val="hybridMultilevel"/>
    <w:tmpl w:val="E8FCA7C2"/>
    <w:lvl w:ilvl="0" w:tplc="B1B8674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E4724FD"/>
    <w:multiLevelType w:val="hybridMultilevel"/>
    <w:tmpl w:val="B9CC7E98"/>
    <w:lvl w:ilvl="0" w:tplc="32B83918">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1B64F77"/>
    <w:multiLevelType w:val="hybridMultilevel"/>
    <w:tmpl w:val="C172A5FE"/>
    <w:lvl w:ilvl="0" w:tplc="01A4315A">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7C8205E"/>
    <w:multiLevelType w:val="hybridMultilevel"/>
    <w:tmpl w:val="54083456"/>
    <w:lvl w:ilvl="0" w:tplc="D10C4EE0">
      <w:start w:val="2"/>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B377AA7"/>
    <w:multiLevelType w:val="hybridMultilevel"/>
    <w:tmpl w:val="373EAD36"/>
    <w:lvl w:ilvl="0" w:tplc="9A1233A2">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B514F80"/>
    <w:multiLevelType w:val="hybridMultilevel"/>
    <w:tmpl w:val="612E873E"/>
    <w:lvl w:ilvl="0" w:tplc="5D08709A">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D165E1A"/>
    <w:multiLevelType w:val="hybridMultilevel"/>
    <w:tmpl w:val="6B087302"/>
    <w:lvl w:ilvl="0" w:tplc="45B6D956">
      <w:start w:val="2"/>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5485824"/>
    <w:multiLevelType w:val="hybridMultilevel"/>
    <w:tmpl w:val="47E6D986"/>
    <w:lvl w:ilvl="0" w:tplc="964678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5871791"/>
    <w:multiLevelType w:val="hybridMultilevel"/>
    <w:tmpl w:val="B3507D0A"/>
    <w:lvl w:ilvl="0" w:tplc="5E9AC30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AF1D19"/>
    <w:multiLevelType w:val="hybridMultilevel"/>
    <w:tmpl w:val="13948732"/>
    <w:lvl w:ilvl="0" w:tplc="156AD2F8">
      <w:start w:val="2"/>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5DF37F1"/>
    <w:multiLevelType w:val="hybridMultilevel"/>
    <w:tmpl w:val="1EB4508A"/>
    <w:lvl w:ilvl="0" w:tplc="EBD8696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4"/>
  </w:num>
  <w:num w:numId="3">
    <w:abstractNumId w:val="1"/>
  </w:num>
  <w:num w:numId="4">
    <w:abstractNumId w:val="12"/>
  </w:num>
  <w:num w:numId="5">
    <w:abstractNumId w:val="9"/>
  </w:num>
  <w:num w:numId="6">
    <w:abstractNumId w:val="0"/>
  </w:num>
  <w:num w:numId="7">
    <w:abstractNumId w:val="5"/>
  </w:num>
  <w:num w:numId="8">
    <w:abstractNumId w:val="3"/>
  </w:num>
  <w:num w:numId="9">
    <w:abstractNumId w:val="8"/>
  </w:num>
  <w:num w:numId="10">
    <w:abstractNumId w:val="6"/>
  </w:num>
  <w:num w:numId="11">
    <w:abstractNumId w:val="13"/>
  </w:num>
  <w:num w:numId="12">
    <w:abstractNumId w:val="7"/>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45"/>
    <w:rsid w:val="000E0229"/>
    <w:rsid w:val="000E4639"/>
    <w:rsid w:val="00124499"/>
    <w:rsid w:val="00126F45"/>
    <w:rsid w:val="001A7985"/>
    <w:rsid w:val="001C3FE6"/>
    <w:rsid w:val="002075D8"/>
    <w:rsid w:val="00392B8E"/>
    <w:rsid w:val="00396280"/>
    <w:rsid w:val="00462CD2"/>
    <w:rsid w:val="00463DC3"/>
    <w:rsid w:val="0049415E"/>
    <w:rsid w:val="004969AE"/>
    <w:rsid w:val="00502C5D"/>
    <w:rsid w:val="00563945"/>
    <w:rsid w:val="005D640D"/>
    <w:rsid w:val="005F44BD"/>
    <w:rsid w:val="00612FF4"/>
    <w:rsid w:val="0065352C"/>
    <w:rsid w:val="006972FD"/>
    <w:rsid w:val="006D61B7"/>
    <w:rsid w:val="00734FF2"/>
    <w:rsid w:val="008325E0"/>
    <w:rsid w:val="00835CE2"/>
    <w:rsid w:val="0090672E"/>
    <w:rsid w:val="00985ACE"/>
    <w:rsid w:val="009D78EB"/>
    <w:rsid w:val="00A11F1E"/>
    <w:rsid w:val="00A96371"/>
    <w:rsid w:val="00B96AFE"/>
    <w:rsid w:val="00BB778A"/>
    <w:rsid w:val="00D7626B"/>
    <w:rsid w:val="00D832BF"/>
    <w:rsid w:val="00E028E5"/>
    <w:rsid w:val="00E528F6"/>
    <w:rsid w:val="00E6114F"/>
    <w:rsid w:val="00E66CBD"/>
    <w:rsid w:val="00E728B7"/>
    <w:rsid w:val="00F367A9"/>
    <w:rsid w:val="00F53B99"/>
    <w:rsid w:val="00F8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A62888A"/>
  <w15:chartTrackingRefBased/>
  <w15:docId w15:val="{E1AF068D-4ED4-4531-909B-DB22D0A4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4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26F45"/>
  </w:style>
  <w:style w:type="paragraph" w:styleId="Web">
    <w:name w:val="Normal (Web)"/>
    <w:basedOn w:val="a"/>
    <w:uiPriority w:val="99"/>
    <w:unhideWhenUsed/>
    <w:rsid w:val="00126F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126F45"/>
    <w:pPr>
      <w:ind w:leftChars="400" w:left="840"/>
    </w:pPr>
    <w:rPr>
      <w:szCs w:val="22"/>
    </w:rPr>
  </w:style>
  <w:style w:type="table" w:styleId="a4">
    <w:name w:val="Table Grid"/>
    <w:basedOn w:val="a1"/>
    <w:uiPriority w:val="39"/>
    <w:rsid w:val="00126F4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semiHidden/>
    <w:unhideWhenUsed/>
    <w:rsid w:val="00126F45"/>
    <w:rPr>
      <w:rFonts w:asciiTheme="minorEastAsia" w:hAnsi="Courier New" w:cs="Courier New"/>
      <w:szCs w:val="22"/>
    </w:rPr>
  </w:style>
  <w:style w:type="character" w:customStyle="1" w:styleId="a6">
    <w:name w:val="書式なし (文字)"/>
    <w:basedOn w:val="a0"/>
    <w:link w:val="a5"/>
    <w:uiPriority w:val="99"/>
    <w:semiHidden/>
    <w:rsid w:val="00126F45"/>
    <w:rPr>
      <w:rFonts w:asciiTheme="minorEastAsia" w:hAnsi="Courier New" w:cs="Courier New"/>
      <w:szCs w:val="22"/>
    </w:rPr>
  </w:style>
  <w:style w:type="paragraph" w:styleId="a7">
    <w:name w:val="Balloon Text"/>
    <w:basedOn w:val="a"/>
    <w:link w:val="a8"/>
    <w:uiPriority w:val="99"/>
    <w:semiHidden/>
    <w:unhideWhenUsed/>
    <w:rsid w:val="00126F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6F45"/>
    <w:rPr>
      <w:rFonts w:asciiTheme="majorHAnsi" w:eastAsiaTheme="majorEastAsia" w:hAnsiTheme="majorHAnsi" w:cstheme="majorBidi"/>
      <w:sz w:val="18"/>
      <w:szCs w:val="18"/>
    </w:rPr>
  </w:style>
  <w:style w:type="paragraph" w:styleId="a9">
    <w:name w:val="header"/>
    <w:basedOn w:val="a"/>
    <w:link w:val="aa"/>
    <w:uiPriority w:val="99"/>
    <w:unhideWhenUsed/>
    <w:rsid w:val="00126F45"/>
    <w:pPr>
      <w:tabs>
        <w:tab w:val="center" w:pos="4252"/>
        <w:tab w:val="right" w:pos="8504"/>
      </w:tabs>
      <w:snapToGrid w:val="0"/>
    </w:pPr>
    <w:rPr>
      <w:szCs w:val="22"/>
    </w:rPr>
  </w:style>
  <w:style w:type="character" w:customStyle="1" w:styleId="aa">
    <w:name w:val="ヘッダー (文字)"/>
    <w:basedOn w:val="a0"/>
    <w:link w:val="a9"/>
    <w:uiPriority w:val="99"/>
    <w:rsid w:val="00126F45"/>
    <w:rPr>
      <w:szCs w:val="22"/>
    </w:rPr>
  </w:style>
  <w:style w:type="paragraph" w:styleId="ab">
    <w:name w:val="footer"/>
    <w:basedOn w:val="a"/>
    <w:link w:val="ac"/>
    <w:uiPriority w:val="99"/>
    <w:unhideWhenUsed/>
    <w:rsid w:val="00126F45"/>
    <w:pPr>
      <w:tabs>
        <w:tab w:val="center" w:pos="4252"/>
        <w:tab w:val="right" w:pos="8504"/>
      </w:tabs>
      <w:snapToGrid w:val="0"/>
    </w:pPr>
    <w:rPr>
      <w:szCs w:val="22"/>
    </w:rPr>
  </w:style>
  <w:style w:type="character" w:customStyle="1" w:styleId="ac">
    <w:name w:val="フッター (文字)"/>
    <w:basedOn w:val="a0"/>
    <w:link w:val="ab"/>
    <w:uiPriority w:val="99"/>
    <w:rsid w:val="00126F4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CEBE7-9BB4-4E79-90F6-4D7E89BA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2740</Words>
  <Characters>15622</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森岡　光代</dc:creator>
  <cp:keywords/>
  <dc:description/>
  <cp:lastModifiedBy>森岡　光代</cp:lastModifiedBy>
  <cp:revision>8</cp:revision>
  <cp:lastPrinted>2021-12-21T01:50:00Z</cp:lastPrinted>
  <dcterms:created xsi:type="dcterms:W3CDTF">2025-06-04T09:49:00Z</dcterms:created>
  <dcterms:modified xsi:type="dcterms:W3CDTF">2025-06-30T09:34:00Z</dcterms:modified>
</cp:coreProperties>
</file>