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1E0" w:firstRow="1" w:lastRow="1" w:firstColumn="1" w:lastColumn="1" w:noHBand="0" w:noVBand="0"/>
      </w:tblPr>
      <w:tblGrid>
        <w:gridCol w:w="9836"/>
      </w:tblGrid>
      <w:tr w:rsidR="00EC24E7" w:rsidRPr="009E04A2" w:rsidTr="00D42CF6">
        <w:tc>
          <w:tcPr>
            <w:tcW w:w="9836" w:type="dxa"/>
            <w:tcBorders>
              <w:top w:val="double" w:sz="4" w:space="0" w:color="auto"/>
              <w:left w:val="double" w:sz="4" w:space="0" w:color="auto"/>
              <w:bottom w:val="double" w:sz="4" w:space="0" w:color="auto"/>
              <w:right w:val="double" w:sz="4" w:space="0" w:color="auto"/>
            </w:tcBorders>
          </w:tcPr>
          <w:p w:rsidR="00EC24E7" w:rsidRPr="009E04A2" w:rsidRDefault="00EC24E7" w:rsidP="00D42CF6">
            <w:pPr>
              <w:jc w:val="center"/>
              <w:rPr>
                <w:rFonts w:ascii="ＭＳ ゴシック" w:eastAsia="ＭＳ ゴシック" w:hAnsi="ＭＳ ゴシック"/>
                <w:color w:val="000000" w:themeColor="text1"/>
              </w:rPr>
            </w:pPr>
            <w:r w:rsidRPr="009E04A2">
              <w:rPr>
                <w:rFonts w:ascii="ＭＳ ゴシック" w:eastAsia="ＭＳ ゴシック" w:hAnsi="ＭＳ ゴシック" w:hint="eastAsia"/>
                <w:color w:val="000000" w:themeColor="text1"/>
              </w:rPr>
              <w:t>教職員による児童生徒に対する</w:t>
            </w:r>
          </w:p>
          <w:p w:rsidR="00EC24E7" w:rsidRPr="009E04A2" w:rsidRDefault="00EC24E7" w:rsidP="00D42CF6">
            <w:pPr>
              <w:jc w:val="center"/>
              <w:rPr>
                <w:rFonts w:ascii="ＭＳ ゴシック" w:eastAsia="ＭＳ ゴシック" w:hAnsi="ＭＳ ゴシック"/>
                <w:color w:val="000000" w:themeColor="text1"/>
              </w:rPr>
            </w:pPr>
            <w:r w:rsidRPr="009E04A2">
              <w:rPr>
                <w:rFonts w:ascii="ＭＳ ゴシック" w:eastAsia="ＭＳ ゴシック" w:hAnsi="ＭＳ ゴシック" w:hint="eastAsia"/>
                <w:color w:val="000000" w:themeColor="text1"/>
              </w:rPr>
              <w:t>セクシュアル・ハラスメント防止のために</w:t>
            </w:r>
          </w:p>
          <w:p w:rsidR="00EC24E7" w:rsidRPr="009E04A2" w:rsidRDefault="00EC24E7" w:rsidP="00D42CF6">
            <w:pPr>
              <w:jc w:val="center"/>
              <w:rPr>
                <w:color w:val="000000" w:themeColor="text1"/>
              </w:rPr>
            </w:pPr>
            <w:r w:rsidRPr="009E04A2">
              <w:rPr>
                <w:rFonts w:hint="eastAsia"/>
                <w:color w:val="000000" w:themeColor="text1"/>
              </w:rPr>
              <w:t>～　未然防止・子どもの立場にたった適切な対応の指針　～</w:t>
            </w:r>
          </w:p>
          <w:p w:rsidR="00EC24E7" w:rsidRPr="009E04A2" w:rsidRDefault="00EC24E7" w:rsidP="00D42CF6">
            <w:pPr>
              <w:jc w:val="right"/>
              <w:rPr>
                <w:color w:val="000000" w:themeColor="text1"/>
              </w:rPr>
            </w:pPr>
            <w:r w:rsidRPr="00E850F1">
              <w:rPr>
                <w:rFonts w:hint="eastAsia"/>
                <w:color w:val="000000" w:themeColor="text1"/>
                <w:spacing w:val="60"/>
                <w:fitText w:val="2000" w:id="1423675392"/>
              </w:rPr>
              <w:t>大阪府教育</w:t>
            </w:r>
            <w:r w:rsidR="009E04A2" w:rsidRPr="00E850F1">
              <w:rPr>
                <w:rFonts w:hint="eastAsia"/>
                <w:color w:val="000000" w:themeColor="text1"/>
                <w:spacing w:val="60"/>
                <w:fitText w:val="2000" w:id="1423675392"/>
              </w:rPr>
              <w:t>庁</w:t>
            </w:r>
          </w:p>
          <w:p w:rsidR="00EC24E7" w:rsidRPr="009E04A2" w:rsidRDefault="00EC24E7" w:rsidP="00203E5A">
            <w:pPr>
              <w:jc w:val="right"/>
              <w:rPr>
                <w:color w:val="000000" w:themeColor="text1"/>
              </w:rPr>
            </w:pPr>
            <w:r w:rsidRPr="009E04A2">
              <w:rPr>
                <w:rFonts w:hint="eastAsia"/>
                <w:color w:val="000000" w:themeColor="text1"/>
              </w:rPr>
              <w:t>平成</w:t>
            </w:r>
            <w:r w:rsidR="00AE7818" w:rsidRPr="009E04A2">
              <w:rPr>
                <w:rFonts w:hint="eastAsia"/>
                <w:color w:val="000000" w:themeColor="text1"/>
              </w:rPr>
              <w:t>２９</w:t>
            </w:r>
            <w:r w:rsidRPr="009E04A2">
              <w:rPr>
                <w:rFonts w:hint="eastAsia"/>
                <w:color w:val="000000" w:themeColor="text1"/>
              </w:rPr>
              <w:t>年</w:t>
            </w:r>
            <w:r w:rsidR="00756DC8" w:rsidRPr="009E04A2">
              <w:rPr>
                <w:rFonts w:hint="eastAsia"/>
                <w:color w:val="000000" w:themeColor="text1"/>
              </w:rPr>
              <w:t>５</w:t>
            </w:r>
            <w:r w:rsidRPr="009E04A2">
              <w:rPr>
                <w:rFonts w:hint="eastAsia"/>
                <w:color w:val="000000" w:themeColor="text1"/>
              </w:rPr>
              <w:t>月</w:t>
            </w:r>
            <w:r w:rsidR="00203E5A">
              <w:rPr>
                <w:rFonts w:hint="eastAsia"/>
                <w:color w:val="000000" w:themeColor="text1"/>
              </w:rPr>
              <w:t>１６</w:t>
            </w:r>
            <w:r w:rsidRPr="009E04A2">
              <w:rPr>
                <w:rFonts w:hint="eastAsia"/>
                <w:color w:val="000000" w:themeColor="text1"/>
              </w:rPr>
              <w:t>日</w:t>
            </w:r>
          </w:p>
        </w:tc>
      </w:tr>
    </w:tbl>
    <w:p w:rsidR="00EC24E7" w:rsidRPr="009E04A2" w:rsidRDefault="00EC24E7" w:rsidP="00EC24E7">
      <w:pPr>
        <w:rPr>
          <w:color w:val="000000" w:themeColor="text1"/>
        </w:rPr>
      </w:pPr>
    </w:p>
    <w:p w:rsidR="0033402E" w:rsidRDefault="00EC24E7" w:rsidP="00EC24E7">
      <w:pPr>
        <w:rPr>
          <w:color w:val="000000" w:themeColor="text1"/>
        </w:rPr>
      </w:pPr>
      <w:r w:rsidRPr="009E04A2">
        <w:rPr>
          <w:rFonts w:hint="eastAsia"/>
          <w:color w:val="000000" w:themeColor="text1"/>
        </w:rPr>
        <w:t xml:space="preserve">  </w:t>
      </w:r>
    </w:p>
    <w:p w:rsidR="00EC24E7" w:rsidRPr="00510DCE" w:rsidRDefault="00EC24E7" w:rsidP="0033402E">
      <w:pPr>
        <w:ind w:firstLineChars="100" w:firstLine="210"/>
      </w:pPr>
      <w:r w:rsidRPr="00510DCE">
        <w:rPr>
          <w:rFonts w:hint="eastAsia"/>
        </w:rPr>
        <w:t>平成９年６月の「改正男女雇用機会均等法」</w:t>
      </w:r>
      <w:r w:rsidRPr="00CA7D92">
        <w:rPr>
          <w:rFonts w:hint="eastAsia"/>
          <w:vertAlign w:val="superscript"/>
        </w:rPr>
        <w:t>（注１）</w:t>
      </w:r>
      <w:r w:rsidRPr="00510DCE">
        <w:rPr>
          <w:rFonts w:hint="eastAsia"/>
        </w:rPr>
        <w:t>を受けて、大阪府教育委員会では、平成１１年３月に「教職員による児童・生徒に対するセクシュアル・ハラスメント防止のために」を作成し、基本的な考え方とともに、学校における防止のあり方を示し、未然防止と問題の解</w:t>
      </w:r>
      <w:bookmarkStart w:id="0" w:name="_GoBack"/>
      <w:bookmarkEnd w:id="0"/>
      <w:r w:rsidRPr="00510DCE">
        <w:rPr>
          <w:rFonts w:hint="eastAsia"/>
        </w:rPr>
        <w:t>決に努めてきた。</w:t>
      </w:r>
    </w:p>
    <w:p w:rsidR="00EC24E7" w:rsidRPr="00510DCE" w:rsidRDefault="00EC24E7" w:rsidP="00EC24E7">
      <w:r w:rsidRPr="00510DCE">
        <w:rPr>
          <w:rFonts w:hint="eastAsia"/>
        </w:rPr>
        <w:t xml:space="preserve">　大阪府においては、平成１４年４月１日施行の「男女共同参画推進条例」により、セクシュアル・ハラスメント防止のための取組</w:t>
      </w:r>
      <w:r w:rsidR="00D8026C">
        <w:rPr>
          <w:rFonts w:hint="eastAsia"/>
        </w:rPr>
        <w:t>み</w:t>
      </w:r>
      <w:r w:rsidRPr="00510DCE">
        <w:rPr>
          <w:rFonts w:hint="eastAsia"/>
        </w:rPr>
        <w:t>を進め、被害を受けた者に対し必要な支援を行うこととした。</w:t>
      </w:r>
    </w:p>
    <w:p w:rsidR="009E04A2" w:rsidRPr="00510DCE" w:rsidRDefault="00EC24E7" w:rsidP="00EC24E7">
      <w:r w:rsidRPr="00510DCE">
        <w:rPr>
          <w:rFonts w:hint="eastAsia"/>
        </w:rPr>
        <w:t xml:space="preserve">  </w:t>
      </w:r>
      <w:r w:rsidRPr="00510DCE">
        <w:rPr>
          <w:rFonts w:hint="eastAsia"/>
        </w:rPr>
        <w:t>さらに、大阪府教育委員会では、各市町村教育委員会とも連携し、すべての学校に相談窓口を設置するとともに、防止のための研修を実施し、平成１６年度からは第三者の支援を受けて救済・対応する『被害者救済システム』を運用し、適切な対応と未然防止に努めてきた。</w:t>
      </w:r>
    </w:p>
    <w:p w:rsidR="00EC24E7" w:rsidRPr="005C3200" w:rsidRDefault="00EC24E7" w:rsidP="00EC24E7">
      <w:r w:rsidRPr="00510DCE">
        <w:rPr>
          <w:rFonts w:hint="eastAsia"/>
        </w:rPr>
        <w:t xml:space="preserve">　</w:t>
      </w:r>
      <w:r w:rsidR="00110455" w:rsidRPr="00510DCE">
        <w:rPr>
          <w:rFonts w:hint="eastAsia"/>
        </w:rPr>
        <w:t>また、平成２０年には、</w:t>
      </w:r>
      <w:r w:rsidRPr="00510DCE">
        <w:rPr>
          <w:rFonts w:hint="eastAsia"/>
        </w:rPr>
        <w:t>教職員による児童生徒に対するセクシュアル・ハラスメント未然防止のための校内体制や、子どもの立場にたった適切な対応のあり方等を充実させるため、平成１１年度に示した</w:t>
      </w:r>
      <w:r w:rsidR="005A0DA2" w:rsidRPr="005C3200">
        <w:rPr>
          <w:rFonts w:hint="eastAsia"/>
        </w:rPr>
        <w:t>本指針</w:t>
      </w:r>
      <w:r w:rsidR="00D03598" w:rsidRPr="005C3200">
        <w:rPr>
          <w:rFonts w:hint="eastAsia"/>
        </w:rPr>
        <w:t>の</w:t>
      </w:r>
      <w:r w:rsidR="00110455" w:rsidRPr="005C3200">
        <w:rPr>
          <w:rFonts w:hint="eastAsia"/>
        </w:rPr>
        <w:t>改訂を行った</w:t>
      </w:r>
      <w:r w:rsidRPr="005C3200">
        <w:rPr>
          <w:rFonts w:hint="eastAsia"/>
        </w:rPr>
        <w:t>。</w:t>
      </w:r>
    </w:p>
    <w:p w:rsidR="001F733F" w:rsidRDefault="00110455" w:rsidP="00EC24E7">
      <w:r w:rsidRPr="005C3200">
        <w:rPr>
          <w:rFonts w:hint="eastAsia"/>
        </w:rPr>
        <w:t xml:space="preserve">　</w:t>
      </w:r>
      <w:r w:rsidR="005C3200" w:rsidRPr="005C3200">
        <w:rPr>
          <w:rFonts w:hint="eastAsia"/>
        </w:rPr>
        <w:t>その後、平成２７年には、文部科学省が「性同一性障害に係る児童生徒に対するきめ細かな対応の実施等について」通知し、翌平成２８年には「性同一性障害や性的指向・性自認に係る、児童生徒に対するきめ細やかな対応等の実施について（教職員向け）」周知資料を配付するなど、性的マイノリティに対する教職員の適切な理解と児童生徒の心情等に配慮した対応を行うことが求められた。</w:t>
      </w:r>
      <w:r w:rsidR="005C3200">
        <w:rPr>
          <w:rFonts w:hint="eastAsia"/>
        </w:rPr>
        <w:t>また、</w:t>
      </w:r>
      <w:r w:rsidR="005A0DA2" w:rsidRPr="00510DCE">
        <w:rPr>
          <w:rFonts w:hint="eastAsia"/>
        </w:rPr>
        <w:t>平成</w:t>
      </w:r>
    </w:p>
    <w:p w:rsidR="00EC24E7" w:rsidRPr="00510DCE" w:rsidRDefault="005A0DA2" w:rsidP="00EC24E7">
      <w:r w:rsidRPr="00510DCE">
        <w:rPr>
          <w:rFonts w:hint="eastAsia"/>
        </w:rPr>
        <w:t>２９年１月から</w:t>
      </w:r>
      <w:r>
        <w:rPr>
          <w:rFonts w:hint="eastAsia"/>
        </w:rPr>
        <w:t>、</w:t>
      </w:r>
      <w:r w:rsidR="000F7B17" w:rsidRPr="00510DCE">
        <w:rPr>
          <w:rFonts w:hint="eastAsia"/>
        </w:rPr>
        <w:t>人事院は規則の運用</w:t>
      </w:r>
      <w:r w:rsidR="008E60AB" w:rsidRPr="00510DCE">
        <w:rPr>
          <w:rFonts w:hint="eastAsia"/>
        </w:rPr>
        <w:t>について一部改正し、「性的指向や性自認」をからかったり、いじめの対象にしたりすること</w:t>
      </w:r>
      <w:r w:rsidR="00F77725" w:rsidRPr="00510DCE">
        <w:rPr>
          <w:rFonts w:hint="eastAsia"/>
        </w:rPr>
        <w:t>も</w:t>
      </w:r>
      <w:r w:rsidR="000F7B17" w:rsidRPr="00510DCE">
        <w:rPr>
          <w:rFonts w:hint="eastAsia"/>
        </w:rPr>
        <w:t>セクシュアル・ハラスメント</w:t>
      </w:r>
      <w:r w:rsidR="00F77725" w:rsidRPr="00510DCE">
        <w:rPr>
          <w:rFonts w:hint="eastAsia"/>
        </w:rPr>
        <w:t>の対象となることを</w:t>
      </w:r>
      <w:r w:rsidR="000F7B17" w:rsidRPr="00510DCE">
        <w:rPr>
          <w:rFonts w:hint="eastAsia"/>
        </w:rPr>
        <w:t>明記した。</w:t>
      </w:r>
      <w:r w:rsidRPr="005A0DA2">
        <w:rPr>
          <w:rFonts w:hint="eastAsia"/>
        </w:rPr>
        <w:t>こ</w:t>
      </w:r>
      <w:r w:rsidR="00110455" w:rsidRPr="00510DCE">
        <w:rPr>
          <w:rFonts w:hint="eastAsia"/>
        </w:rPr>
        <w:t>れ</w:t>
      </w:r>
      <w:r>
        <w:rPr>
          <w:rFonts w:hint="eastAsia"/>
        </w:rPr>
        <w:t>ら</w:t>
      </w:r>
      <w:r w:rsidR="00110455" w:rsidRPr="00510DCE">
        <w:rPr>
          <w:rFonts w:hint="eastAsia"/>
        </w:rPr>
        <w:t>を踏まえ、本指針を改訂することとした。</w:t>
      </w:r>
    </w:p>
    <w:p w:rsidR="00EC24E7" w:rsidRPr="00CA7D92" w:rsidRDefault="00EC24E7" w:rsidP="00CA7D92">
      <w:pPr>
        <w:ind w:firstLineChars="100" w:firstLine="210"/>
        <w:rPr>
          <w:sz w:val="20"/>
        </w:rPr>
      </w:pPr>
      <w:r w:rsidRPr="00CA7D92">
        <w:rPr>
          <w:rFonts w:hint="eastAsia"/>
          <w:vertAlign w:val="superscript"/>
        </w:rPr>
        <w:t>（注１）</w:t>
      </w:r>
      <w:r w:rsidRPr="00CA7D92">
        <w:rPr>
          <w:rFonts w:hint="eastAsia"/>
          <w:sz w:val="20"/>
        </w:rPr>
        <w:t>平成１１年４月施行、平成１９年４月改正</w:t>
      </w:r>
    </w:p>
    <w:p w:rsidR="009E04A2" w:rsidRPr="00510DCE" w:rsidRDefault="009E04A2" w:rsidP="00EC24E7"/>
    <w:p w:rsidR="009E04A2" w:rsidRPr="00510DCE" w:rsidRDefault="009E04A2" w:rsidP="00EC24E7"/>
    <w:p w:rsidR="00EC24E7" w:rsidRPr="00510DCE" w:rsidRDefault="00EC24E7" w:rsidP="00EC24E7">
      <w:r w:rsidRPr="00510DCE">
        <w:rPr>
          <w:rFonts w:hint="eastAsia"/>
        </w:rPr>
        <w:t>１</w:t>
      </w:r>
      <w:r w:rsidRPr="00510DCE">
        <w:rPr>
          <w:rFonts w:hint="eastAsia"/>
        </w:rPr>
        <w:t xml:space="preserve"> </w:t>
      </w:r>
      <w:r w:rsidRPr="00510DCE">
        <w:rPr>
          <w:rFonts w:hint="eastAsia"/>
        </w:rPr>
        <w:t>基本的な考え方</w:t>
      </w:r>
    </w:p>
    <w:p w:rsidR="00EC24E7" w:rsidRPr="00510DCE" w:rsidRDefault="00EC24E7" w:rsidP="00EC24E7">
      <w:r w:rsidRPr="00510DCE">
        <w:rPr>
          <w:rFonts w:hint="eastAsia"/>
        </w:rPr>
        <w:t xml:space="preserve">　学校における教職員による児童生徒に対するセクシュアル・ハラスメントは、許されない人権侵害事象である。</w:t>
      </w:r>
    </w:p>
    <w:p w:rsidR="00EC24E7" w:rsidRPr="00510DCE" w:rsidRDefault="00EC24E7" w:rsidP="00EC24E7">
      <w:r w:rsidRPr="00510DCE">
        <w:rPr>
          <w:rFonts w:hint="eastAsia"/>
        </w:rPr>
        <w:t xml:space="preserve">  </w:t>
      </w:r>
      <w:r w:rsidRPr="00510DCE">
        <w:rPr>
          <w:rFonts w:hint="eastAsia"/>
        </w:rPr>
        <w:t>教職員による児童生徒に対するセクシュアル・ハラスメントとは、教職員が児童生徒を不快にさせる「性的な言動」</w:t>
      </w:r>
      <w:r w:rsidRPr="00CA7D92">
        <w:rPr>
          <w:rFonts w:hint="eastAsia"/>
          <w:vertAlign w:val="superscript"/>
        </w:rPr>
        <w:t>（注２）</w:t>
      </w:r>
      <w:r w:rsidRPr="00510DCE">
        <w:rPr>
          <w:rFonts w:hint="eastAsia"/>
        </w:rPr>
        <w:t>を行うことをいい、</w:t>
      </w:r>
      <w:r w:rsidR="00F77725" w:rsidRPr="00510DCE">
        <w:rPr>
          <w:rFonts w:hint="eastAsia"/>
        </w:rPr>
        <w:t>児童生徒の心を傷つけ、その後の成長に避けがたい影響を与えるものであり、個人の尊厳や人権を侵害するものである。また、</w:t>
      </w:r>
      <w:r w:rsidRPr="00510DCE">
        <w:rPr>
          <w:rFonts w:hint="eastAsia"/>
        </w:rPr>
        <w:t>学業を遂行する上で学習意欲の低下や喪失を招くなど、その児童生徒に不利益を与え、就学環境を著しく悪化させるものである。</w:t>
      </w:r>
    </w:p>
    <w:p w:rsidR="00EC24E7" w:rsidRPr="00510DCE" w:rsidRDefault="00EC24E7" w:rsidP="00EC24E7">
      <w:r w:rsidRPr="00510DCE">
        <w:rPr>
          <w:rFonts w:hint="eastAsia"/>
        </w:rPr>
        <w:t xml:space="preserve">  </w:t>
      </w:r>
      <w:r w:rsidRPr="00510DCE">
        <w:rPr>
          <w:rFonts w:hint="eastAsia"/>
        </w:rPr>
        <w:t>教職員による児童生徒に対するセクシュアル・ハラスメントは、大人と子ども、指導する側と指導される側という力関係が存在するため、受け入れないことが困難な状況にあり、被害が表面化しにくい。</w:t>
      </w:r>
    </w:p>
    <w:p w:rsidR="00EC24E7" w:rsidRPr="00510DCE" w:rsidRDefault="00EC24E7" w:rsidP="00EC24E7">
      <w:r w:rsidRPr="00510DCE">
        <w:rPr>
          <w:rFonts w:hint="eastAsia"/>
        </w:rPr>
        <w:t>さらに、児童生徒、保護者のみならず社会全体の学校教育に対する信頼を失わせることになる。</w:t>
      </w:r>
    </w:p>
    <w:p w:rsidR="00EC24E7" w:rsidRPr="00510DCE" w:rsidRDefault="00EC24E7" w:rsidP="00EC24E7">
      <w:r w:rsidRPr="00510DCE">
        <w:rPr>
          <w:rFonts w:hint="eastAsia"/>
        </w:rPr>
        <w:t xml:space="preserve">  </w:t>
      </w:r>
      <w:r w:rsidRPr="00510DCE">
        <w:rPr>
          <w:rFonts w:hint="eastAsia"/>
        </w:rPr>
        <w:t>よってセクシュアル・ハラスメントが起こった場合には、処分を含め、厳正な処置が講じられている。</w:t>
      </w:r>
    </w:p>
    <w:p w:rsidR="00EC24E7" w:rsidRPr="005C3200" w:rsidRDefault="00EC24E7" w:rsidP="00EC24E7">
      <w:r w:rsidRPr="00510DCE">
        <w:rPr>
          <w:rFonts w:hint="eastAsia"/>
        </w:rPr>
        <w:t xml:space="preserve"> </w:t>
      </w:r>
      <w:r w:rsidRPr="0052375D">
        <w:rPr>
          <w:rFonts w:hint="eastAsia"/>
          <w:color w:val="FF0000"/>
        </w:rPr>
        <w:t xml:space="preserve"> </w:t>
      </w:r>
      <w:r w:rsidR="0052375D" w:rsidRPr="005C3200">
        <w:rPr>
          <w:rFonts w:hint="eastAsia"/>
        </w:rPr>
        <w:t>児童生徒が安心して過ごせるよう、多様な性を認め合うことができる環境づくりを進めるとともに、</w:t>
      </w:r>
      <w:r w:rsidRPr="005C3200">
        <w:rPr>
          <w:rFonts w:hint="eastAsia"/>
        </w:rPr>
        <w:lastRenderedPageBreak/>
        <w:t>すべての教職員が、セクシュアル・ハラスメントは許されない行為であることを理解し、教育委員会と学校全体で防止に努めなければならない。</w:t>
      </w:r>
    </w:p>
    <w:p w:rsidR="00EC24E7" w:rsidRPr="005C3200" w:rsidRDefault="00EC24E7" w:rsidP="00EC24E7"/>
    <w:p w:rsidR="00EC24E7" w:rsidRPr="00CA7D92" w:rsidRDefault="00EC24E7" w:rsidP="00CA7D92">
      <w:pPr>
        <w:ind w:firstLineChars="100" w:firstLine="210"/>
        <w:rPr>
          <w:sz w:val="20"/>
        </w:rPr>
      </w:pPr>
      <w:r w:rsidRPr="00CA7D92">
        <w:rPr>
          <w:rFonts w:hint="eastAsia"/>
          <w:vertAlign w:val="superscript"/>
        </w:rPr>
        <w:t>（注２）</w:t>
      </w:r>
      <w:r w:rsidRPr="00CA7D92">
        <w:rPr>
          <w:rFonts w:hint="eastAsia"/>
          <w:sz w:val="20"/>
        </w:rPr>
        <w:t>「性的な言動」について</w:t>
      </w:r>
    </w:p>
    <w:p w:rsidR="00EC24E7" w:rsidRPr="00CA7D92" w:rsidRDefault="00EC24E7" w:rsidP="00CA7D92">
      <w:pPr>
        <w:ind w:left="800" w:rightChars="134" w:right="281" w:hangingChars="400" w:hanging="800"/>
        <w:rPr>
          <w:sz w:val="20"/>
        </w:rPr>
      </w:pPr>
      <w:r w:rsidRPr="00CA7D92">
        <w:rPr>
          <w:rFonts w:hint="eastAsia"/>
          <w:sz w:val="20"/>
        </w:rPr>
        <w:t xml:space="preserve">　</w:t>
      </w:r>
      <w:r w:rsidR="00CA7D92">
        <w:rPr>
          <w:rFonts w:hint="eastAsia"/>
          <w:sz w:val="20"/>
        </w:rPr>
        <w:t xml:space="preserve">　　　　</w:t>
      </w:r>
      <w:r w:rsidR="00D17CB9" w:rsidRPr="00CA7D92">
        <w:rPr>
          <w:rFonts w:hint="eastAsia"/>
          <w:sz w:val="20"/>
        </w:rPr>
        <w:t>性的な関心や欲求に基づく言動</w:t>
      </w:r>
      <w:r w:rsidR="00204E41" w:rsidRPr="00CA7D92">
        <w:rPr>
          <w:rFonts w:hint="eastAsia"/>
          <w:sz w:val="20"/>
        </w:rPr>
        <w:t>。</w:t>
      </w:r>
      <w:r w:rsidR="00D17CB9" w:rsidRPr="00CA7D92">
        <w:rPr>
          <w:rFonts w:hint="eastAsia"/>
          <w:sz w:val="20"/>
        </w:rPr>
        <w:t>性別により役割を分担すべきとする意識</w:t>
      </w:r>
      <w:r w:rsidR="00204E41" w:rsidRPr="00CA7D92">
        <w:rPr>
          <w:rFonts w:hint="eastAsia"/>
          <w:sz w:val="20"/>
        </w:rPr>
        <w:t>や</w:t>
      </w:r>
      <w:r w:rsidR="00FE5247" w:rsidRPr="00CA7D92">
        <w:rPr>
          <w:rFonts w:hint="eastAsia"/>
          <w:sz w:val="20"/>
        </w:rPr>
        <w:t>、</w:t>
      </w:r>
      <w:r w:rsidR="00D17CB9" w:rsidRPr="00CA7D92">
        <w:rPr>
          <w:rFonts w:hint="eastAsia"/>
          <w:sz w:val="20"/>
        </w:rPr>
        <w:t>性的指向若しくは性自認に関する偏見に基づく言動も含まれる。</w:t>
      </w:r>
      <w:r w:rsidRPr="00CA7D92">
        <w:rPr>
          <w:rFonts w:hint="eastAsia"/>
          <w:sz w:val="20"/>
        </w:rPr>
        <w:t>例えば、執拗に視線を浴びせる行為、性的発言、身体への不必要な接触、性的な暴行、性</w:t>
      </w:r>
      <w:r w:rsidR="002D00FB" w:rsidRPr="00CA7D92">
        <w:rPr>
          <w:rFonts w:hint="eastAsia"/>
          <w:sz w:val="20"/>
        </w:rPr>
        <w:t>別</w:t>
      </w:r>
      <w:r w:rsidRPr="00CA7D92">
        <w:rPr>
          <w:rFonts w:hint="eastAsia"/>
          <w:sz w:val="20"/>
        </w:rPr>
        <w:t>による役割分担の強要</w:t>
      </w:r>
      <w:r w:rsidR="00D17CB9" w:rsidRPr="00CA7D92">
        <w:rPr>
          <w:rFonts w:hint="eastAsia"/>
          <w:sz w:val="20"/>
        </w:rPr>
        <w:t>、性的指向や性自認をからかいやいじめの対象とすること</w:t>
      </w:r>
      <w:r w:rsidRPr="00CA7D92">
        <w:rPr>
          <w:rFonts w:hint="eastAsia"/>
          <w:sz w:val="20"/>
        </w:rPr>
        <w:t>等がこれにあたる。</w:t>
      </w:r>
    </w:p>
    <w:p w:rsidR="00EC24E7" w:rsidRPr="00510DCE" w:rsidRDefault="00EC24E7" w:rsidP="00EC24E7"/>
    <w:p w:rsidR="00EC24E7" w:rsidRPr="00510DCE" w:rsidRDefault="00EC24E7" w:rsidP="00EC24E7">
      <w:r w:rsidRPr="00510DCE">
        <w:rPr>
          <w:rFonts w:hint="eastAsia"/>
        </w:rPr>
        <w:t xml:space="preserve">　セクシュアル・ハラスメントになり得る言動は、態様によって、性的な内容の発言に関するもの、性的な行動に関するものに類型化できる。さらに、それぞれの類型には、性的な関心、欲求に起因する事例や性</w:t>
      </w:r>
      <w:r w:rsidR="002D00FB" w:rsidRPr="00510DCE">
        <w:rPr>
          <w:rFonts w:hint="eastAsia"/>
        </w:rPr>
        <w:t>別</w:t>
      </w:r>
      <w:r w:rsidRPr="00510DCE">
        <w:rPr>
          <w:rFonts w:hint="eastAsia"/>
        </w:rPr>
        <w:t>により差別しようとする意識に起因する事例、あるいは、それらが複合している事例が見られる。</w:t>
      </w:r>
    </w:p>
    <w:p w:rsidR="00EC24E7" w:rsidRPr="00510DCE" w:rsidRDefault="00EC24E7" w:rsidP="00EC24E7">
      <w:r w:rsidRPr="00510DCE">
        <w:rPr>
          <w:rFonts w:hint="eastAsia"/>
        </w:rPr>
        <w:t xml:space="preserve">  </w:t>
      </w:r>
      <w:r w:rsidRPr="00510DCE">
        <w:rPr>
          <w:rFonts w:hint="eastAsia"/>
        </w:rPr>
        <w:t>また、教職員による児童生徒へのセクシュアル・ハラスメントの中には、自らの行為がセクシュアル・ハラスメントであることにさえ気づいていない事例も見受けられる。この背景には、児童生徒の人権に対する認識が不十分であることや、性差別意識や固定的な性</w:t>
      </w:r>
      <w:r w:rsidR="002D00FB" w:rsidRPr="00510DCE">
        <w:rPr>
          <w:rFonts w:hint="eastAsia"/>
        </w:rPr>
        <w:t>別</w:t>
      </w:r>
      <w:r w:rsidRPr="00510DCE">
        <w:rPr>
          <w:rFonts w:hint="eastAsia"/>
        </w:rPr>
        <w:t>による役割分担意識</w:t>
      </w:r>
      <w:r w:rsidR="00D17CB9" w:rsidRPr="00510DCE">
        <w:rPr>
          <w:rFonts w:hint="eastAsia"/>
        </w:rPr>
        <w:t>、性的マイノリティに対する偏見</w:t>
      </w:r>
      <w:r w:rsidR="006B6447" w:rsidRPr="00510DCE">
        <w:rPr>
          <w:rFonts w:hint="eastAsia"/>
        </w:rPr>
        <w:t>や無理解</w:t>
      </w:r>
      <w:r w:rsidRPr="00510DCE">
        <w:rPr>
          <w:rFonts w:hint="eastAsia"/>
        </w:rPr>
        <w:t>等、人権意識の希薄さがある。</w:t>
      </w:r>
    </w:p>
    <w:p w:rsidR="00EC24E7" w:rsidRPr="00510DCE" w:rsidRDefault="00EC24E7" w:rsidP="00EC24E7">
      <w:r w:rsidRPr="00510DCE">
        <w:rPr>
          <w:rFonts w:hint="eastAsia"/>
        </w:rPr>
        <w:t xml:space="preserve">  </w:t>
      </w:r>
      <w:r w:rsidRPr="00510DCE">
        <w:rPr>
          <w:rFonts w:hint="eastAsia"/>
        </w:rPr>
        <w:t>この問題に対する理解を深めるためには、何がセクシュアル・ハラスメントになり得るのか、十分に認識する必要があり、具体的事例についての実践的な研修を重ねることが重要である。</w:t>
      </w:r>
    </w:p>
    <w:p w:rsidR="00EC24E7" w:rsidRPr="00510DCE" w:rsidRDefault="0058209C" w:rsidP="00EC24E7">
      <w:r w:rsidRPr="00510DCE">
        <w:rPr>
          <w:rFonts w:hint="eastAsia"/>
        </w:rPr>
        <w:t xml:space="preserve">　</w:t>
      </w:r>
    </w:p>
    <w:tbl>
      <w:tblPr>
        <w:tblStyle w:val="a3"/>
        <w:tblW w:w="0" w:type="auto"/>
        <w:tblLook w:val="04A0" w:firstRow="1" w:lastRow="0" w:firstColumn="1" w:lastColumn="0" w:noHBand="0" w:noVBand="1"/>
      </w:tblPr>
      <w:tblGrid>
        <w:gridCol w:w="9836"/>
      </w:tblGrid>
      <w:tr w:rsidR="00510DCE" w:rsidRPr="00510DCE" w:rsidTr="00576A60">
        <w:tc>
          <w:tcPr>
            <w:tcW w:w="9836" w:type="dxa"/>
          </w:tcPr>
          <w:p w:rsidR="00576A60" w:rsidRPr="00510DCE" w:rsidRDefault="00D8026C" w:rsidP="00576A60">
            <w:r>
              <w:rPr>
                <w:rFonts w:hint="eastAsia"/>
              </w:rPr>
              <w:t>（１）</w:t>
            </w:r>
            <w:r w:rsidR="00576A60" w:rsidRPr="00510DCE">
              <w:rPr>
                <w:rFonts w:hint="eastAsia"/>
              </w:rPr>
              <w:t>性的な内容の発言でのセクシュアル・ハラスメントの事例</w:t>
            </w:r>
          </w:p>
          <w:p w:rsidR="00576A60" w:rsidRPr="00510DCE" w:rsidRDefault="00576A60" w:rsidP="00576A60">
            <w:r w:rsidRPr="00510DCE">
              <w:rPr>
                <w:rFonts w:hint="eastAsia"/>
              </w:rPr>
              <w:t xml:space="preserve">  </w:t>
            </w:r>
            <w:r w:rsidRPr="00510DCE">
              <w:rPr>
                <w:rFonts w:hint="eastAsia"/>
              </w:rPr>
              <w:t>・生理を理由に授業等を休む児童生徒に対し、月経周期等を必要以上に質問する。</w:t>
            </w:r>
          </w:p>
          <w:p w:rsidR="00576A60" w:rsidRPr="00510DCE" w:rsidRDefault="00576A60" w:rsidP="00576A60">
            <w:pPr>
              <w:ind w:left="400" w:hangingChars="200" w:hanging="400"/>
            </w:pPr>
            <w:r w:rsidRPr="00510DCE">
              <w:rPr>
                <w:rFonts w:hint="eastAsia"/>
              </w:rPr>
              <w:t xml:space="preserve">  </w:t>
            </w:r>
            <w:r w:rsidRPr="00510DCE">
              <w:rPr>
                <w:rFonts w:hint="eastAsia"/>
              </w:rPr>
              <w:t>・ちかんに遭った児童生徒に対し、「短いスカートをはいていたからだ」と被害者にも責任があるような言い方をする。</w:t>
            </w:r>
          </w:p>
          <w:p w:rsidR="00576A60" w:rsidRPr="00510DCE" w:rsidRDefault="00576A60" w:rsidP="00576A60">
            <w:r w:rsidRPr="00510DCE">
              <w:rPr>
                <w:rFonts w:hint="eastAsia"/>
              </w:rPr>
              <w:t xml:space="preserve">  </w:t>
            </w:r>
            <w:r w:rsidRPr="00510DCE">
              <w:rPr>
                <w:rFonts w:hint="eastAsia"/>
              </w:rPr>
              <w:t>・容姿や体形などを話題にしたり、揶揄するように言ったりする。</w:t>
            </w:r>
          </w:p>
          <w:p w:rsidR="00576A60" w:rsidRPr="00510DCE" w:rsidRDefault="00576A60" w:rsidP="005C3200">
            <w:r w:rsidRPr="00510DCE">
              <w:rPr>
                <w:rFonts w:hint="eastAsia"/>
              </w:rPr>
              <w:t xml:space="preserve">  </w:t>
            </w:r>
            <w:r w:rsidRPr="00510DCE">
              <w:rPr>
                <w:rFonts w:hint="eastAsia"/>
              </w:rPr>
              <w:t>・掃除を怠けていた女子に対し「女子のくせにきちんとしなさい」と言って叱る。</w:t>
            </w:r>
          </w:p>
          <w:p w:rsidR="00576A60" w:rsidRPr="00510DCE" w:rsidRDefault="00576A60" w:rsidP="00576A60">
            <w:r w:rsidRPr="00510DCE">
              <w:rPr>
                <w:rFonts w:hint="eastAsia"/>
              </w:rPr>
              <w:t xml:space="preserve">  </w:t>
            </w:r>
            <w:r w:rsidRPr="00510DCE">
              <w:rPr>
                <w:rFonts w:hint="eastAsia"/>
              </w:rPr>
              <w:t>・泣いている男子に対し「男子のくせに泣くな」と言う。</w:t>
            </w:r>
          </w:p>
          <w:p w:rsidR="00576A60" w:rsidRPr="005C3200" w:rsidRDefault="00576A60" w:rsidP="00576A60">
            <w:pPr>
              <w:ind w:left="400" w:hangingChars="200" w:hanging="400"/>
            </w:pPr>
            <w:r w:rsidRPr="00510DCE">
              <w:rPr>
                <w:rFonts w:hint="eastAsia"/>
              </w:rPr>
              <w:t xml:space="preserve">　</w:t>
            </w:r>
            <w:r w:rsidRPr="005C3200">
              <w:rPr>
                <w:rFonts w:hint="eastAsia"/>
              </w:rPr>
              <w:t>・</w:t>
            </w:r>
            <w:r w:rsidR="00204E41" w:rsidRPr="005C3200">
              <w:rPr>
                <w:rFonts w:hint="eastAsia"/>
              </w:rPr>
              <w:t>服装や髪形などの外見や行動、言葉遣いについて</w:t>
            </w:r>
            <w:r w:rsidR="0052375D" w:rsidRPr="005C3200">
              <w:rPr>
                <w:rFonts w:hint="eastAsia"/>
              </w:rPr>
              <w:t>、</w:t>
            </w:r>
            <w:r w:rsidR="00204E41" w:rsidRPr="005C3200">
              <w:rPr>
                <w:rFonts w:hint="eastAsia"/>
              </w:rPr>
              <w:t>「女みたい」「男みたい」「同性が好きなんて気持ち悪い」とからか</w:t>
            </w:r>
            <w:r w:rsidR="00C235A3" w:rsidRPr="005C3200">
              <w:rPr>
                <w:rFonts w:hint="eastAsia"/>
              </w:rPr>
              <w:t>う</w:t>
            </w:r>
            <w:r w:rsidR="00204E41" w:rsidRPr="005C3200">
              <w:rPr>
                <w:rFonts w:hint="eastAsia"/>
              </w:rPr>
              <w:t>など、</w:t>
            </w:r>
            <w:r w:rsidR="00C235A3" w:rsidRPr="005C3200">
              <w:rPr>
                <w:rFonts w:hint="eastAsia"/>
              </w:rPr>
              <w:t>性的指向や性自認に関して、</w:t>
            </w:r>
            <w:r w:rsidRPr="005C3200">
              <w:rPr>
                <w:rFonts w:hint="eastAsia"/>
              </w:rPr>
              <w:t>一方的に否定したり、揶揄するように言ったりする。</w:t>
            </w:r>
          </w:p>
          <w:p w:rsidR="00585335" w:rsidRPr="005C3200" w:rsidRDefault="0052375D" w:rsidP="00204E41">
            <w:pPr>
              <w:ind w:left="400" w:hangingChars="200" w:hanging="400"/>
            </w:pPr>
            <w:r>
              <w:rPr>
                <w:rFonts w:hint="eastAsia"/>
              </w:rPr>
              <w:t xml:space="preserve">　</w:t>
            </w:r>
            <w:r w:rsidR="00204E41" w:rsidRPr="005C3200">
              <w:rPr>
                <w:rFonts w:hint="eastAsia"/>
              </w:rPr>
              <w:t>・「ホモ」「オカマ」など人格を認めない呼び方をする。</w:t>
            </w:r>
          </w:p>
          <w:p w:rsidR="00576A60" w:rsidRPr="00510DCE" w:rsidRDefault="00D8026C" w:rsidP="00576A60">
            <w:r>
              <w:rPr>
                <w:rFonts w:hint="eastAsia"/>
              </w:rPr>
              <w:t>（２）</w:t>
            </w:r>
            <w:r w:rsidR="00576A60" w:rsidRPr="00510DCE">
              <w:rPr>
                <w:rFonts w:hint="eastAsia"/>
              </w:rPr>
              <w:t>性的な行動でのセクシュアル・ハラスメントの事例</w:t>
            </w:r>
          </w:p>
          <w:p w:rsidR="00576A60" w:rsidRPr="00510DCE" w:rsidRDefault="00576A60" w:rsidP="00576A60">
            <w:r w:rsidRPr="00510DCE">
              <w:rPr>
                <w:rFonts w:hint="eastAsia"/>
              </w:rPr>
              <w:t xml:space="preserve">  </w:t>
            </w:r>
            <w:r w:rsidRPr="00510DCE">
              <w:rPr>
                <w:rFonts w:hint="eastAsia"/>
              </w:rPr>
              <w:t>・指導の際、必要がないのに髪、肩や背中に触れる。</w:t>
            </w:r>
          </w:p>
          <w:p w:rsidR="00576A60" w:rsidRPr="00510DCE" w:rsidRDefault="00576A60" w:rsidP="00576A60">
            <w:r w:rsidRPr="00510DCE">
              <w:rPr>
                <w:rFonts w:hint="eastAsia"/>
              </w:rPr>
              <w:t xml:space="preserve">  </w:t>
            </w:r>
            <w:r w:rsidRPr="00510DCE">
              <w:rPr>
                <w:rFonts w:hint="eastAsia"/>
              </w:rPr>
              <w:t>・水泳等の指導で、必要以上にじろじろと見つめ、児童生徒に不快感を与える。</w:t>
            </w:r>
          </w:p>
          <w:p w:rsidR="00576A60" w:rsidRPr="00510DCE" w:rsidRDefault="00576A60" w:rsidP="00576A60">
            <w:r w:rsidRPr="00510DCE">
              <w:rPr>
                <w:rFonts w:hint="eastAsia"/>
              </w:rPr>
              <w:t xml:space="preserve">  </w:t>
            </w:r>
            <w:r w:rsidRPr="00510DCE">
              <w:rPr>
                <w:rFonts w:hint="eastAsia"/>
              </w:rPr>
              <w:t>・児童生徒の携帯電話などに、執拗なメールを送る。</w:t>
            </w:r>
          </w:p>
          <w:p w:rsidR="00576A60" w:rsidRPr="00510DCE" w:rsidRDefault="00576A60" w:rsidP="00576A60">
            <w:r w:rsidRPr="00510DCE">
              <w:rPr>
                <w:rFonts w:hint="eastAsia"/>
              </w:rPr>
              <w:t xml:space="preserve">  </w:t>
            </w:r>
            <w:r w:rsidRPr="00510DCE">
              <w:rPr>
                <w:rFonts w:hint="eastAsia"/>
              </w:rPr>
              <w:t>・自宅や密室等で児童生徒と二人きりになる。</w:t>
            </w:r>
          </w:p>
          <w:p w:rsidR="00576A60" w:rsidRPr="00510DCE" w:rsidRDefault="00576A60" w:rsidP="00576A60">
            <w:r w:rsidRPr="00510DCE">
              <w:rPr>
                <w:rFonts w:hint="eastAsia"/>
              </w:rPr>
              <w:t xml:space="preserve">  </w:t>
            </w:r>
            <w:r w:rsidRPr="00510DCE">
              <w:rPr>
                <w:rFonts w:hint="eastAsia"/>
              </w:rPr>
              <w:t>・児童をひざの上に抱っこしたり、必要以上に身体接触をしたりする。</w:t>
            </w:r>
          </w:p>
          <w:p w:rsidR="00576A60" w:rsidRDefault="00576A60" w:rsidP="00576A60">
            <w:r w:rsidRPr="00510DCE">
              <w:rPr>
                <w:rFonts w:hint="eastAsia"/>
              </w:rPr>
              <w:t xml:space="preserve">  </w:t>
            </w:r>
            <w:r w:rsidRPr="00510DCE">
              <w:rPr>
                <w:rFonts w:hint="eastAsia"/>
              </w:rPr>
              <w:t>・ヌードなどの不適切な写真が掲載された雑誌等を学校に持ち込み、児童生徒に見せる。</w:t>
            </w:r>
          </w:p>
          <w:p w:rsidR="00576A60" w:rsidRPr="00510DCE" w:rsidRDefault="00576A60" w:rsidP="00576A60">
            <w:r w:rsidRPr="00510DCE">
              <w:rPr>
                <w:rFonts w:hint="eastAsia"/>
              </w:rPr>
              <w:t xml:space="preserve">  </w:t>
            </w:r>
            <w:r w:rsidRPr="00510DCE">
              <w:rPr>
                <w:rFonts w:hint="eastAsia"/>
              </w:rPr>
              <w:t>・女子であるということで、お茶くみや掃除などを強要する。</w:t>
            </w:r>
          </w:p>
          <w:p w:rsidR="0052375D" w:rsidRPr="00510DCE" w:rsidRDefault="00576A60" w:rsidP="00C235A3">
            <w:pPr>
              <w:ind w:leftChars="100" w:left="410" w:hangingChars="100" w:hanging="200"/>
            </w:pPr>
            <w:r w:rsidRPr="00510DCE">
              <w:rPr>
                <w:rFonts w:hint="eastAsia"/>
              </w:rPr>
              <w:t>・性的指向や性自認に関して、蔑視し、笑いの対象にしたり、からかっていじめたりする。</w:t>
            </w:r>
          </w:p>
        </w:tc>
      </w:tr>
    </w:tbl>
    <w:p w:rsidR="00EC24E7" w:rsidRPr="00510DCE" w:rsidRDefault="00EC24E7" w:rsidP="00EC24E7">
      <w:r w:rsidRPr="00510DCE">
        <w:rPr>
          <w:rFonts w:hint="eastAsia"/>
        </w:rPr>
        <w:lastRenderedPageBreak/>
        <w:t>＊「性同一性障害者の性別の取扱いの特例に関する法律</w:t>
      </w:r>
      <w:r w:rsidRPr="00D8026C">
        <w:rPr>
          <w:rFonts w:hint="eastAsia"/>
          <w:sz w:val="18"/>
        </w:rPr>
        <w:t>（平成</w:t>
      </w:r>
      <w:r w:rsidR="00B34B83" w:rsidRPr="00D8026C">
        <w:rPr>
          <w:rFonts w:hint="eastAsia"/>
          <w:sz w:val="18"/>
        </w:rPr>
        <w:t>15</w:t>
      </w:r>
      <w:r w:rsidRPr="00D8026C">
        <w:rPr>
          <w:rFonts w:hint="eastAsia"/>
          <w:sz w:val="18"/>
        </w:rPr>
        <w:t>年</w:t>
      </w:r>
      <w:r w:rsidRPr="00D8026C">
        <w:rPr>
          <w:rFonts w:hint="eastAsia"/>
          <w:sz w:val="18"/>
        </w:rPr>
        <w:t>7</w:t>
      </w:r>
      <w:r w:rsidRPr="00D8026C">
        <w:rPr>
          <w:rFonts w:hint="eastAsia"/>
          <w:sz w:val="18"/>
        </w:rPr>
        <w:t>月</w:t>
      </w:r>
      <w:r w:rsidRPr="00D8026C">
        <w:rPr>
          <w:rFonts w:hint="eastAsia"/>
          <w:sz w:val="18"/>
        </w:rPr>
        <w:t>16</w:t>
      </w:r>
      <w:r w:rsidRPr="00D8026C">
        <w:rPr>
          <w:rFonts w:hint="eastAsia"/>
          <w:sz w:val="18"/>
        </w:rPr>
        <w:t>日施行）</w:t>
      </w:r>
      <w:r w:rsidRPr="00510DCE">
        <w:rPr>
          <w:rFonts w:hint="eastAsia"/>
        </w:rPr>
        <w:t>」</w:t>
      </w:r>
    </w:p>
    <w:p w:rsidR="00C55B02" w:rsidRDefault="00576A60" w:rsidP="00EC24E7">
      <w:r w:rsidRPr="00510DCE">
        <w:rPr>
          <w:rFonts w:hint="eastAsia"/>
        </w:rPr>
        <w:t xml:space="preserve">　　</w:t>
      </w:r>
      <w:hyperlink r:id="rId8" w:history="1">
        <w:r w:rsidR="00C55B02" w:rsidRPr="00C962CD">
          <w:rPr>
            <w:rStyle w:val="a6"/>
          </w:rPr>
          <w:t>http://law.e-gov.go.jp/htmldata/H15/H15HO111.html</w:t>
        </w:r>
      </w:hyperlink>
    </w:p>
    <w:p w:rsidR="00D12A60" w:rsidRPr="00510DCE" w:rsidRDefault="00D12A60" w:rsidP="00D12A60">
      <w:pPr>
        <w:ind w:left="420" w:hangingChars="200" w:hanging="420"/>
      </w:pPr>
      <w:r w:rsidRPr="00510DCE">
        <w:rPr>
          <w:rFonts w:hint="eastAsia"/>
        </w:rPr>
        <w:t xml:space="preserve">　「性同一性障害に係る児童生徒に対するきめ細かな対応の実施等について</w:t>
      </w:r>
      <w:r w:rsidR="00576A60" w:rsidRPr="00463B97">
        <w:rPr>
          <w:rFonts w:hint="eastAsia"/>
          <w:sz w:val="18"/>
        </w:rPr>
        <w:t>(</w:t>
      </w:r>
      <w:r w:rsidR="00576A60" w:rsidRPr="00463B97">
        <w:rPr>
          <w:rFonts w:hint="eastAsia"/>
          <w:sz w:val="18"/>
        </w:rPr>
        <w:t>平成</w:t>
      </w:r>
      <w:r w:rsidR="00576A60" w:rsidRPr="00463B97">
        <w:rPr>
          <w:rFonts w:hint="eastAsia"/>
          <w:sz w:val="18"/>
        </w:rPr>
        <w:t>27</w:t>
      </w:r>
      <w:r w:rsidR="00576A60" w:rsidRPr="00463B97">
        <w:rPr>
          <w:rFonts w:hint="eastAsia"/>
          <w:sz w:val="18"/>
        </w:rPr>
        <w:t>年</w:t>
      </w:r>
      <w:r w:rsidR="00576A60" w:rsidRPr="00463B97">
        <w:rPr>
          <w:rFonts w:hint="eastAsia"/>
          <w:sz w:val="18"/>
        </w:rPr>
        <w:t>4</w:t>
      </w:r>
      <w:r w:rsidR="00576A60" w:rsidRPr="00463B97">
        <w:rPr>
          <w:rFonts w:hint="eastAsia"/>
          <w:sz w:val="18"/>
        </w:rPr>
        <w:t>月文部科学省通知）</w:t>
      </w:r>
      <w:r w:rsidRPr="00510DCE">
        <w:rPr>
          <w:rFonts w:hint="eastAsia"/>
        </w:rPr>
        <w:t>」</w:t>
      </w:r>
    </w:p>
    <w:p w:rsidR="00D12A60" w:rsidRDefault="00E850F1" w:rsidP="00D12A60">
      <w:pPr>
        <w:ind w:firstLineChars="200" w:firstLine="420"/>
      </w:pPr>
      <w:hyperlink r:id="rId9" w:history="1">
        <w:r w:rsidR="00C55B02" w:rsidRPr="00C962CD">
          <w:rPr>
            <w:rStyle w:val="a6"/>
          </w:rPr>
          <w:t>http://www.mext.go.jp/b_menu/houdou/27/04/1357468</w:t>
        </w:r>
      </w:hyperlink>
    </w:p>
    <w:p w:rsidR="00D12A60" w:rsidRPr="00510DCE" w:rsidRDefault="00D12A60" w:rsidP="00D12A60">
      <w:pPr>
        <w:ind w:left="420" w:hangingChars="200" w:hanging="420"/>
      </w:pPr>
      <w:r w:rsidRPr="00510DCE">
        <w:rPr>
          <w:rFonts w:hint="eastAsia"/>
        </w:rPr>
        <w:t xml:space="preserve">　「性同一性障害や性的指向・性自認に係る、児童生徒に対するきめ細やかな対応等の実施について（教職員向け）</w:t>
      </w:r>
      <w:r w:rsidR="00576A60" w:rsidRPr="00D8026C">
        <w:rPr>
          <w:rFonts w:hint="eastAsia"/>
          <w:sz w:val="18"/>
        </w:rPr>
        <w:t>（平成</w:t>
      </w:r>
      <w:r w:rsidR="00576A60" w:rsidRPr="00D8026C">
        <w:rPr>
          <w:rFonts w:hint="eastAsia"/>
          <w:sz w:val="18"/>
        </w:rPr>
        <w:t>28</w:t>
      </w:r>
      <w:r w:rsidR="00576A60" w:rsidRPr="00D8026C">
        <w:rPr>
          <w:rFonts w:hint="eastAsia"/>
          <w:sz w:val="18"/>
        </w:rPr>
        <w:t>年</w:t>
      </w:r>
      <w:r w:rsidR="00576A60" w:rsidRPr="00D8026C">
        <w:rPr>
          <w:rFonts w:hint="eastAsia"/>
          <w:sz w:val="18"/>
        </w:rPr>
        <w:t>4</w:t>
      </w:r>
      <w:r w:rsidR="00576A60" w:rsidRPr="00D8026C">
        <w:rPr>
          <w:rFonts w:hint="eastAsia"/>
          <w:sz w:val="18"/>
        </w:rPr>
        <w:t>月文部科学省周知資料）</w:t>
      </w:r>
      <w:r w:rsidRPr="00510DCE">
        <w:rPr>
          <w:rFonts w:hint="eastAsia"/>
        </w:rPr>
        <w:t>」</w:t>
      </w:r>
    </w:p>
    <w:p w:rsidR="00D12A60" w:rsidRDefault="00E850F1" w:rsidP="00D12A60">
      <w:pPr>
        <w:ind w:firstLineChars="200" w:firstLine="420"/>
      </w:pPr>
      <w:hyperlink r:id="rId10" w:history="1">
        <w:r w:rsidR="00C55B02" w:rsidRPr="00C962CD">
          <w:rPr>
            <w:rStyle w:val="a6"/>
          </w:rPr>
          <w:t>http://www.mext.go.jp/b_menu/houdou/28/04/__icsFiles/afieldfile/2016/04/01/1369211_01.pdf</w:t>
        </w:r>
      </w:hyperlink>
    </w:p>
    <w:p w:rsidR="00D12A60" w:rsidRPr="00510DCE" w:rsidRDefault="00D12A60" w:rsidP="00D12A60">
      <w:pPr>
        <w:ind w:firstLineChars="200" w:firstLine="420"/>
      </w:pPr>
      <w:r w:rsidRPr="00510DCE">
        <w:rPr>
          <w:rFonts w:hint="eastAsia"/>
        </w:rPr>
        <w:t>の観点にも留意すること。</w:t>
      </w:r>
    </w:p>
    <w:p w:rsidR="00EC24E7" w:rsidRPr="00510DCE" w:rsidRDefault="00EC24E7" w:rsidP="00EC24E7"/>
    <w:p w:rsidR="009E04A2" w:rsidRPr="00510DCE" w:rsidRDefault="009E04A2" w:rsidP="00EC24E7"/>
    <w:p w:rsidR="00EC24E7" w:rsidRPr="00510DCE" w:rsidRDefault="00EC24E7" w:rsidP="00EC24E7">
      <w:r w:rsidRPr="00510DCE">
        <w:rPr>
          <w:rFonts w:hint="eastAsia"/>
        </w:rPr>
        <w:t>２</w:t>
      </w:r>
      <w:r w:rsidRPr="00510DCE">
        <w:rPr>
          <w:rFonts w:hint="eastAsia"/>
        </w:rPr>
        <w:t xml:space="preserve"> </w:t>
      </w:r>
      <w:r w:rsidRPr="00510DCE">
        <w:rPr>
          <w:rFonts w:hint="eastAsia"/>
        </w:rPr>
        <w:t>防止について</w:t>
      </w:r>
    </w:p>
    <w:p w:rsidR="00EC24E7" w:rsidRPr="00510DCE" w:rsidRDefault="00EC24E7" w:rsidP="00EC24E7">
      <w:r w:rsidRPr="00510DCE">
        <w:rPr>
          <w:rFonts w:hint="eastAsia"/>
        </w:rPr>
        <w:t xml:space="preserve">　セクシュアル・ハラスメントを受けた子どもの心の痛みや深い悩みについて、一人ひとりの教職員が、自らの問題として受け止める感性を身につけ、人権意識を高めることは、児童生徒に対するセクシュアル・ハラスメントを防止するために最も必要なことである。そして、学校においては、教職員の共通理解を図るため、研修の場を設定するとともに、相手に不快感を与えるような言動に対し、互いに指摘し合える人間関係を構築するよう、日常的に職場環境を整備することが大切である。</w:t>
      </w:r>
    </w:p>
    <w:p w:rsidR="00EC24E7" w:rsidRPr="00510DCE" w:rsidRDefault="00EC24E7" w:rsidP="00EC24E7"/>
    <w:p w:rsidR="00EC24E7" w:rsidRPr="00510DCE" w:rsidRDefault="00EC24E7" w:rsidP="00EC24E7">
      <w:r w:rsidRPr="00510DCE">
        <w:rPr>
          <w:rFonts w:hint="eastAsia"/>
        </w:rPr>
        <w:t>＜防止にあたっての基本的な観点＞</w:t>
      </w:r>
    </w:p>
    <w:p w:rsidR="00EC24E7" w:rsidRPr="00510DCE" w:rsidRDefault="00EC24E7" w:rsidP="007E3F8A">
      <w:pPr>
        <w:ind w:left="420" w:hangingChars="200" w:hanging="420"/>
      </w:pPr>
      <w:r w:rsidRPr="00510DCE">
        <w:rPr>
          <w:rFonts w:hint="eastAsia"/>
        </w:rPr>
        <w:t xml:space="preserve">  </w:t>
      </w:r>
      <w:r w:rsidRPr="00510DCE">
        <w:rPr>
          <w:rFonts w:hint="eastAsia"/>
        </w:rPr>
        <w:t>・性に関する言動の受け止め方には個人間や男女間、その人物の立場等により違いがあり、セクシュアル・ハラスメントに当たるか否かについては、相手の判断が重要になるため、「親しさの表現」、「励まし」等が動機であっても、相手を不快にさせる場合があることを理解する。</w:t>
      </w:r>
    </w:p>
    <w:p w:rsidR="00EC24E7" w:rsidRPr="00510DCE" w:rsidRDefault="00EC24E7" w:rsidP="007E3F8A">
      <w:pPr>
        <w:ind w:left="420" w:hangingChars="200" w:hanging="420"/>
      </w:pPr>
      <w:r w:rsidRPr="00510DCE">
        <w:rPr>
          <w:rFonts w:hint="eastAsia"/>
        </w:rPr>
        <w:t xml:space="preserve">  </w:t>
      </w:r>
      <w:r w:rsidRPr="00510DCE">
        <w:rPr>
          <w:rFonts w:hint="eastAsia"/>
        </w:rPr>
        <w:t>・セクシュアル・ハラスメントであるかどうかは、児童生徒がどう受け止めるかによるが、その際、明確な意思表示が返ってこない場合も多いことを理解する。</w:t>
      </w:r>
    </w:p>
    <w:p w:rsidR="00EC24E7" w:rsidRPr="00510DCE" w:rsidRDefault="00EC24E7" w:rsidP="007E3F8A">
      <w:pPr>
        <w:ind w:left="420" w:hangingChars="200" w:hanging="420"/>
      </w:pPr>
      <w:r w:rsidRPr="00510DCE">
        <w:rPr>
          <w:rFonts w:hint="eastAsia"/>
        </w:rPr>
        <w:t xml:space="preserve">  </w:t>
      </w:r>
      <w:r w:rsidRPr="00510DCE">
        <w:rPr>
          <w:rFonts w:hint="eastAsia"/>
        </w:rPr>
        <w:t>・日常生活のあらゆる場面において、児童生徒を一人の人格をもつ個人であるとして対応しているか、固定的な性</w:t>
      </w:r>
      <w:r w:rsidR="002D00FB" w:rsidRPr="00510DCE">
        <w:rPr>
          <w:rFonts w:hint="eastAsia"/>
        </w:rPr>
        <w:t>別</w:t>
      </w:r>
      <w:r w:rsidRPr="00510DCE">
        <w:rPr>
          <w:rFonts w:hint="eastAsia"/>
        </w:rPr>
        <w:t>による役割分担意識がないかどうか、自ら点検する。</w:t>
      </w:r>
    </w:p>
    <w:p w:rsidR="0052375D" w:rsidRDefault="00EC24E7" w:rsidP="0013253A">
      <w:pPr>
        <w:ind w:left="420" w:hangingChars="200" w:hanging="420"/>
      </w:pPr>
      <w:r w:rsidRPr="00510DCE">
        <w:rPr>
          <w:rFonts w:hint="eastAsia"/>
        </w:rPr>
        <w:t xml:space="preserve">  </w:t>
      </w:r>
      <w:r w:rsidRPr="00510DCE">
        <w:rPr>
          <w:rFonts w:hint="eastAsia"/>
        </w:rPr>
        <w:t>・障がいのある児童生徒の指導や介助の方法等に十分留意する。</w:t>
      </w:r>
    </w:p>
    <w:p w:rsidR="0013253A" w:rsidRPr="00510DCE" w:rsidRDefault="0052375D" w:rsidP="0052375D">
      <w:pPr>
        <w:ind w:leftChars="200" w:left="630" w:hangingChars="100" w:hanging="210"/>
      </w:pPr>
      <w:r>
        <w:rPr>
          <w:rFonts w:hint="eastAsia"/>
        </w:rPr>
        <w:t>※</w:t>
      </w:r>
      <w:r w:rsidR="0013253A" w:rsidRPr="00510DCE">
        <w:rPr>
          <w:rFonts w:hint="eastAsia"/>
        </w:rPr>
        <w:t>障がいのある児童生徒の具体的事例については、「大阪の支援教育」に掲載されている「『セクシュアル・ハラスメント防止のために』―障がいのある幼児・児童・生徒の指導や介助等における留意点―」を参照すること。</w:t>
      </w:r>
    </w:p>
    <w:p w:rsidR="00A938C1" w:rsidRPr="005C3200" w:rsidRDefault="00CF6729" w:rsidP="007E3F8A">
      <w:pPr>
        <w:ind w:left="420" w:hangingChars="200" w:hanging="420"/>
      </w:pPr>
      <w:r w:rsidRPr="00510DCE">
        <w:rPr>
          <w:rFonts w:hint="eastAsia"/>
        </w:rPr>
        <w:t xml:space="preserve">　・</w:t>
      </w:r>
      <w:r w:rsidR="00A938C1" w:rsidRPr="00510DCE">
        <w:rPr>
          <w:rFonts w:hint="eastAsia"/>
        </w:rPr>
        <w:t>性的マイノリティ</w:t>
      </w:r>
      <w:r w:rsidRPr="00510DCE">
        <w:rPr>
          <w:rFonts w:hint="eastAsia"/>
        </w:rPr>
        <w:t>の</w:t>
      </w:r>
      <w:r w:rsidR="00A938C1" w:rsidRPr="00510DCE">
        <w:rPr>
          <w:rFonts w:hint="eastAsia"/>
        </w:rPr>
        <w:t>児童生徒は、自身のそうした状態を秘匿しておきたい場合があること等を</w:t>
      </w:r>
      <w:r w:rsidR="0052375D" w:rsidRPr="005C3200">
        <w:rPr>
          <w:rFonts w:hint="eastAsia"/>
        </w:rPr>
        <w:t>理解する。</w:t>
      </w:r>
    </w:p>
    <w:p w:rsidR="00EC24E7" w:rsidRPr="00510DCE" w:rsidRDefault="00EC24E7" w:rsidP="00EC24E7"/>
    <w:p w:rsidR="00EC24E7" w:rsidRPr="00510DCE" w:rsidRDefault="00EC24E7" w:rsidP="00EC24E7">
      <w:r w:rsidRPr="00510DCE">
        <w:rPr>
          <w:rFonts w:hint="eastAsia"/>
        </w:rPr>
        <w:t>（１）防止のための校内体制の整備</w:t>
      </w:r>
    </w:p>
    <w:p w:rsidR="00EC24E7" w:rsidRPr="00510DCE" w:rsidRDefault="00EC24E7" w:rsidP="00EC24E7">
      <w:r w:rsidRPr="00510DCE">
        <w:rPr>
          <w:rFonts w:hint="eastAsia"/>
        </w:rPr>
        <w:t xml:space="preserve">  </w:t>
      </w:r>
      <w:r w:rsidRPr="00510DCE">
        <w:rPr>
          <w:rFonts w:hint="eastAsia"/>
        </w:rPr>
        <w:t>・防止に向け、学校全体としての取組みを推進する校内組織を整備・充実する。</w:t>
      </w:r>
    </w:p>
    <w:p w:rsidR="00EC24E7" w:rsidRPr="00510DCE" w:rsidRDefault="00EC24E7" w:rsidP="00EC24E7">
      <w:r w:rsidRPr="00510DCE">
        <w:rPr>
          <w:rFonts w:hint="eastAsia"/>
        </w:rPr>
        <w:t xml:space="preserve">  </w:t>
      </w:r>
      <w:r w:rsidRPr="00510DCE">
        <w:rPr>
          <w:rFonts w:hint="eastAsia"/>
        </w:rPr>
        <w:t>・設置した校内組織において、教職員研修計画及び指導計画等を立案する。</w:t>
      </w:r>
    </w:p>
    <w:p w:rsidR="00EC24E7" w:rsidRPr="005C3200" w:rsidRDefault="00EC24E7" w:rsidP="005C3200">
      <w:pPr>
        <w:ind w:left="420" w:hangingChars="200" w:hanging="420"/>
      </w:pPr>
      <w:r w:rsidRPr="00510DCE">
        <w:rPr>
          <w:rFonts w:hint="eastAsia"/>
        </w:rPr>
        <w:t xml:space="preserve">  </w:t>
      </w:r>
      <w:r w:rsidR="0052375D" w:rsidRPr="005C3200">
        <w:rPr>
          <w:rFonts w:hint="eastAsia"/>
        </w:rPr>
        <w:t>・日頃より児童生徒が相談しやすい環境を整えておく</w:t>
      </w:r>
      <w:r w:rsidR="005C3200" w:rsidRPr="005C3200">
        <w:rPr>
          <w:rFonts w:hint="eastAsia"/>
        </w:rPr>
        <w:t>と</w:t>
      </w:r>
      <w:r w:rsidR="0010087E">
        <w:rPr>
          <w:rFonts w:hint="eastAsia"/>
        </w:rPr>
        <w:t>とも</w:t>
      </w:r>
      <w:r w:rsidR="005C3200" w:rsidRPr="005C3200">
        <w:rPr>
          <w:rFonts w:hint="eastAsia"/>
        </w:rPr>
        <w:t>に、</w:t>
      </w:r>
      <w:r w:rsidRPr="005C3200">
        <w:rPr>
          <w:rFonts w:hint="eastAsia"/>
        </w:rPr>
        <w:t>相談窓口を設置</w:t>
      </w:r>
      <w:r w:rsidR="005C3200" w:rsidRPr="005C3200">
        <w:rPr>
          <w:rFonts w:hint="eastAsia"/>
        </w:rPr>
        <w:t>し</w:t>
      </w:r>
      <w:r w:rsidRPr="005C3200">
        <w:rPr>
          <w:rFonts w:hint="eastAsia"/>
        </w:rPr>
        <w:t>、男女複数の相談窓口担当者を決め、児童生徒、保護者へさまざまな機会を通じて周知する。</w:t>
      </w:r>
    </w:p>
    <w:p w:rsidR="00EC24E7" w:rsidRPr="00510DCE" w:rsidRDefault="00E0534D" w:rsidP="00E0534D">
      <w:pPr>
        <w:ind w:leftChars="100" w:left="420" w:hangingChars="100" w:hanging="210"/>
      </w:pPr>
      <w:r w:rsidRPr="00510DCE">
        <w:rPr>
          <w:rFonts w:hint="eastAsia"/>
        </w:rPr>
        <w:t>・性的マイノリティの児童生徒</w:t>
      </w:r>
      <w:r w:rsidR="00CF6729" w:rsidRPr="00510DCE">
        <w:rPr>
          <w:rFonts w:hint="eastAsia"/>
        </w:rPr>
        <w:t>や保護者</w:t>
      </w:r>
      <w:r w:rsidRPr="00510DCE">
        <w:rPr>
          <w:rFonts w:hint="eastAsia"/>
        </w:rPr>
        <w:t>からの要望に応じて、学校内外に「サポートチーム」を作り、</w:t>
      </w:r>
      <w:r w:rsidR="00095D30" w:rsidRPr="00510DCE">
        <w:rPr>
          <w:rFonts w:hint="eastAsia"/>
        </w:rPr>
        <w:t>ケース会議</w:t>
      </w:r>
      <w:r w:rsidRPr="00510DCE">
        <w:rPr>
          <w:rFonts w:hint="eastAsia"/>
        </w:rPr>
        <w:t>等を適時開催しながら、服装やトイレなどの</w:t>
      </w:r>
      <w:r w:rsidR="00095D30" w:rsidRPr="00510DCE">
        <w:rPr>
          <w:rFonts w:hint="eastAsia"/>
        </w:rPr>
        <w:t>個別支援</w:t>
      </w:r>
      <w:r w:rsidRPr="00510DCE">
        <w:rPr>
          <w:rFonts w:hint="eastAsia"/>
        </w:rPr>
        <w:t>を行う体制を整え</w:t>
      </w:r>
      <w:r w:rsidR="00D01ECE" w:rsidRPr="00510DCE">
        <w:rPr>
          <w:rFonts w:hint="eastAsia"/>
        </w:rPr>
        <w:t>、教育環境整備を進める。</w:t>
      </w:r>
    </w:p>
    <w:p w:rsidR="001F733F" w:rsidRDefault="001F733F" w:rsidP="00EC24E7"/>
    <w:p w:rsidR="00EC24E7" w:rsidRPr="00510DCE" w:rsidRDefault="00EC24E7" w:rsidP="00EC24E7">
      <w:r w:rsidRPr="00510DCE">
        <w:rPr>
          <w:rFonts w:hint="eastAsia"/>
        </w:rPr>
        <w:t>（２）教職員研修</w:t>
      </w:r>
    </w:p>
    <w:p w:rsidR="00EC24E7" w:rsidRPr="00510DCE" w:rsidRDefault="00EC24E7" w:rsidP="00D01ECE">
      <w:pPr>
        <w:ind w:left="420" w:hangingChars="200" w:hanging="420"/>
      </w:pPr>
      <w:r w:rsidRPr="00510DCE">
        <w:rPr>
          <w:rFonts w:hint="eastAsia"/>
        </w:rPr>
        <w:t xml:space="preserve">  </w:t>
      </w:r>
      <w:r w:rsidRPr="00510DCE">
        <w:rPr>
          <w:rFonts w:hint="eastAsia"/>
        </w:rPr>
        <w:t>・</w:t>
      </w:r>
      <w:r w:rsidR="00D01ECE" w:rsidRPr="00510DCE">
        <w:rPr>
          <w:rFonts w:hint="eastAsia"/>
        </w:rPr>
        <w:t>セクシュアル・ハラスメントの防止に加え、性的マイノリティに対する理解を深める</w:t>
      </w:r>
      <w:r w:rsidR="00576A60" w:rsidRPr="00510DCE">
        <w:rPr>
          <w:rFonts w:hint="eastAsia"/>
        </w:rPr>
        <w:t>等</w:t>
      </w:r>
      <w:r w:rsidRPr="00510DCE">
        <w:rPr>
          <w:rFonts w:hint="eastAsia"/>
        </w:rPr>
        <w:t>定期的</w:t>
      </w:r>
      <w:r w:rsidR="00576A60" w:rsidRPr="00510DCE">
        <w:rPr>
          <w:rFonts w:hint="eastAsia"/>
        </w:rPr>
        <w:t>に</w:t>
      </w:r>
      <w:r w:rsidRPr="00510DCE">
        <w:rPr>
          <w:rFonts w:hint="eastAsia"/>
        </w:rPr>
        <w:t>研修を行い、教職員の共通理解を深めていく。</w:t>
      </w:r>
    </w:p>
    <w:p w:rsidR="00EC24E7" w:rsidRPr="00510DCE" w:rsidRDefault="00EC24E7" w:rsidP="007E3F8A">
      <w:pPr>
        <w:ind w:left="420" w:hangingChars="200" w:hanging="420"/>
      </w:pPr>
      <w:r w:rsidRPr="00510DCE">
        <w:rPr>
          <w:rFonts w:hint="eastAsia"/>
        </w:rPr>
        <w:t xml:space="preserve">  </w:t>
      </w:r>
      <w:r w:rsidRPr="00510DCE">
        <w:rPr>
          <w:rFonts w:hint="eastAsia"/>
        </w:rPr>
        <w:t>・「教職員による児童・生徒に対するセクシュアル・ハラスメントを防止するために、</w:t>
      </w:r>
      <w:r w:rsidR="007E3F8A" w:rsidRPr="00510DCE">
        <w:rPr>
          <w:rFonts w:hint="eastAsia"/>
        </w:rPr>
        <w:t>ＱＡ</w:t>
      </w:r>
      <w:r w:rsidRPr="00510DCE">
        <w:rPr>
          <w:rFonts w:hint="eastAsia"/>
        </w:rPr>
        <w:t>集</w:t>
      </w:r>
      <w:r w:rsidR="00B34B83">
        <w:rPr>
          <w:rFonts w:hint="eastAsia"/>
        </w:rPr>
        <w:t>（平成１５年３月）</w:t>
      </w:r>
      <w:r w:rsidRPr="00510DCE">
        <w:rPr>
          <w:rFonts w:hint="eastAsia"/>
        </w:rPr>
        <w:t>」などを活用する。</w:t>
      </w:r>
    </w:p>
    <w:p w:rsidR="00EC24E7" w:rsidRPr="00510DCE" w:rsidRDefault="00EC24E7" w:rsidP="007E3F8A">
      <w:pPr>
        <w:ind w:left="420" w:hangingChars="200" w:hanging="420"/>
      </w:pPr>
      <w:r w:rsidRPr="00510DCE">
        <w:rPr>
          <w:rFonts w:hint="eastAsia"/>
        </w:rPr>
        <w:t xml:space="preserve">  </w:t>
      </w:r>
      <w:r w:rsidRPr="00510DCE">
        <w:rPr>
          <w:rFonts w:hint="eastAsia"/>
        </w:rPr>
        <w:t>・専門的な見識を有する者などを講師として招き、日常的な教育活動を点検し、自らの意識や行動の問題点に気づくことができる研修を行う。</w:t>
      </w:r>
    </w:p>
    <w:p w:rsidR="00EC24E7" w:rsidRPr="00510DCE" w:rsidRDefault="00EC24E7" w:rsidP="00EC24E7"/>
    <w:p w:rsidR="00EC24E7" w:rsidRPr="00510DCE" w:rsidRDefault="00EC24E7" w:rsidP="00EC24E7">
      <w:r w:rsidRPr="00510DCE">
        <w:rPr>
          <w:rFonts w:hint="eastAsia"/>
        </w:rPr>
        <w:t>（３）児童生徒に対する教育</w:t>
      </w:r>
    </w:p>
    <w:p w:rsidR="00EC24E7" w:rsidRPr="00510DCE" w:rsidRDefault="00EC24E7" w:rsidP="007E3F8A">
      <w:pPr>
        <w:ind w:left="420" w:hangingChars="200" w:hanging="420"/>
      </w:pPr>
      <w:r w:rsidRPr="00510DCE">
        <w:rPr>
          <w:rFonts w:hint="eastAsia"/>
        </w:rPr>
        <w:t xml:space="preserve">  </w:t>
      </w:r>
      <w:r w:rsidRPr="00510DCE">
        <w:rPr>
          <w:rFonts w:hint="eastAsia"/>
        </w:rPr>
        <w:t>・「小・中学校及び府立学校における男女平等教育事例集（平成１５年７月）」などを活用し、「子どもの権利」に関わる教育、男女平等教育、性教育等を計画的に実施する。</w:t>
      </w:r>
    </w:p>
    <w:p w:rsidR="0052375D" w:rsidRPr="005C3200" w:rsidRDefault="00EC24E7" w:rsidP="007E3F8A">
      <w:pPr>
        <w:ind w:left="420" w:hangingChars="200" w:hanging="420"/>
      </w:pPr>
      <w:r w:rsidRPr="00510DCE">
        <w:rPr>
          <w:rFonts w:hint="eastAsia"/>
        </w:rPr>
        <w:t xml:space="preserve">  </w:t>
      </w:r>
      <w:r w:rsidR="0052375D" w:rsidRPr="00510DCE">
        <w:rPr>
          <w:rFonts w:hint="eastAsia"/>
        </w:rPr>
        <w:t>・人権教育教材集・資料（平成</w:t>
      </w:r>
      <w:r w:rsidR="0052375D" w:rsidRPr="00510DCE">
        <w:rPr>
          <w:rFonts w:hint="eastAsia"/>
        </w:rPr>
        <w:t>28</w:t>
      </w:r>
      <w:r w:rsidR="0052375D" w:rsidRPr="00510DCE">
        <w:rPr>
          <w:rFonts w:hint="eastAsia"/>
        </w:rPr>
        <w:t>年）、人権教育リーフレット（平成</w:t>
      </w:r>
      <w:r w:rsidR="0052375D" w:rsidRPr="00510DCE">
        <w:rPr>
          <w:rFonts w:hint="eastAsia"/>
        </w:rPr>
        <w:t>26</w:t>
      </w:r>
      <w:r w:rsidR="0052375D" w:rsidRPr="00510DCE">
        <w:rPr>
          <w:rFonts w:hint="eastAsia"/>
        </w:rPr>
        <w:t>、</w:t>
      </w:r>
      <w:r w:rsidR="0052375D" w:rsidRPr="00510DCE">
        <w:rPr>
          <w:rFonts w:hint="eastAsia"/>
        </w:rPr>
        <w:t>27</w:t>
      </w:r>
      <w:r w:rsidR="0052375D" w:rsidRPr="00510DCE">
        <w:rPr>
          <w:rFonts w:hint="eastAsia"/>
        </w:rPr>
        <w:t>年）などを活用し、</w:t>
      </w:r>
      <w:r w:rsidR="008D5BD8" w:rsidRPr="005C3200">
        <w:rPr>
          <w:rFonts w:hint="eastAsia"/>
        </w:rPr>
        <w:t>児童生徒が</w:t>
      </w:r>
      <w:r w:rsidR="0052375D" w:rsidRPr="005C3200">
        <w:rPr>
          <w:rFonts w:hint="eastAsia"/>
        </w:rPr>
        <w:t>性的マイノリティに対する理解を深められる</w:t>
      </w:r>
      <w:r w:rsidR="008D5BD8" w:rsidRPr="005C3200">
        <w:rPr>
          <w:rFonts w:hint="eastAsia"/>
        </w:rPr>
        <w:t>教育を計画的に実施する。</w:t>
      </w:r>
    </w:p>
    <w:p w:rsidR="00EC24E7" w:rsidRPr="00510DCE" w:rsidRDefault="00EC24E7" w:rsidP="0052375D">
      <w:pPr>
        <w:ind w:leftChars="100" w:left="420" w:hangingChars="100" w:hanging="210"/>
      </w:pPr>
      <w:r w:rsidRPr="00510DCE">
        <w:rPr>
          <w:rFonts w:hint="eastAsia"/>
        </w:rPr>
        <w:t>・「こどもエンパワメント支援指導事例集（平成１９年３月改訂）」も活用し、ロールプレイ等、参加体験型の手法を取り入れ、児童生徒自身に、何がセクシュアル・ハラスメントであるかを正しく認識させ、明確に拒否の意思表示ができる力等を育成する。</w:t>
      </w:r>
    </w:p>
    <w:p w:rsidR="00EC24E7" w:rsidRPr="00510DCE" w:rsidRDefault="00EC24E7" w:rsidP="007E3F8A">
      <w:pPr>
        <w:ind w:left="420" w:hangingChars="200" w:hanging="420"/>
      </w:pPr>
      <w:r w:rsidRPr="00510DCE">
        <w:rPr>
          <w:rFonts w:hint="eastAsia"/>
        </w:rPr>
        <w:t xml:space="preserve">  </w:t>
      </w:r>
      <w:r w:rsidRPr="00510DCE">
        <w:rPr>
          <w:rFonts w:hint="eastAsia"/>
        </w:rPr>
        <w:t>・校内の相談窓口や「すこやか教育相談」の活用について具体的に周知し、ひとりで抱え込まずに相談することの大切さを伝える。</w:t>
      </w:r>
    </w:p>
    <w:p w:rsidR="00EC24E7" w:rsidRPr="00510DCE" w:rsidRDefault="00EC24E7" w:rsidP="00EC24E7"/>
    <w:p w:rsidR="009E04A2" w:rsidRPr="00510DCE" w:rsidRDefault="009E04A2" w:rsidP="00EC24E7"/>
    <w:p w:rsidR="00EC24E7" w:rsidRPr="00510DCE" w:rsidRDefault="00EC24E7" w:rsidP="00EC24E7">
      <w:r w:rsidRPr="00510DCE">
        <w:rPr>
          <w:rFonts w:hint="eastAsia"/>
        </w:rPr>
        <w:t>３　事象が起こった場合の学校の対応について</w:t>
      </w:r>
    </w:p>
    <w:p w:rsidR="00EC24E7" w:rsidRPr="00510DCE" w:rsidRDefault="00EC24E7" w:rsidP="00EC24E7">
      <w:r w:rsidRPr="00510DCE">
        <w:rPr>
          <w:rFonts w:hint="eastAsia"/>
        </w:rPr>
        <w:t xml:space="preserve">  </w:t>
      </w:r>
      <w:r w:rsidRPr="00510DCE">
        <w:rPr>
          <w:rFonts w:hint="eastAsia"/>
        </w:rPr>
        <w:t>学校は、セクシュアル・ハラスメントを受けた児童生徒の立場にたって、被害児童生徒の救済と心のケアを最優先に対応をする。</w:t>
      </w:r>
    </w:p>
    <w:p w:rsidR="00EC24E7" w:rsidRPr="00510DCE" w:rsidRDefault="00EC24E7" w:rsidP="00EC24E7">
      <w:r w:rsidRPr="00510DCE">
        <w:rPr>
          <w:rFonts w:hint="eastAsia"/>
        </w:rPr>
        <w:t xml:space="preserve">  </w:t>
      </w:r>
      <w:r w:rsidRPr="00510DCE">
        <w:rPr>
          <w:rFonts w:hint="eastAsia"/>
        </w:rPr>
        <w:t>被害児童生徒の人権に十分配慮し、校長のリーダーシップのもと、速やかに、組織的な対応を行うとともに、教育委員会に事象について報告し、厳正に対応する。また、府教育委員会が運用する『被害者救済システム』の個別事象対応チーム（弁護士、臨床心理士等）の支援を検討する。</w:t>
      </w:r>
    </w:p>
    <w:p w:rsidR="00EC24E7" w:rsidRPr="00510DCE" w:rsidRDefault="00EC24E7" w:rsidP="00EC24E7"/>
    <w:p w:rsidR="00EC24E7" w:rsidRPr="00510DCE" w:rsidRDefault="00EC24E7" w:rsidP="00EC24E7">
      <w:r w:rsidRPr="00510DCE">
        <w:rPr>
          <w:rFonts w:hint="eastAsia"/>
        </w:rPr>
        <w:t>（１）相談にあたっての留意事項</w:t>
      </w:r>
    </w:p>
    <w:p w:rsidR="001D7B4C" w:rsidRPr="00510DCE" w:rsidRDefault="00EC24E7" w:rsidP="001D7B4C">
      <w:pPr>
        <w:ind w:left="420" w:hangingChars="200" w:hanging="420"/>
      </w:pPr>
      <w:r w:rsidRPr="00510DCE">
        <w:rPr>
          <w:rFonts w:hint="eastAsia"/>
        </w:rPr>
        <w:t xml:space="preserve">  </w:t>
      </w:r>
      <w:r w:rsidR="001D7B4C" w:rsidRPr="00510DCE">
        <w:rPr>
          <w:rFonts w:hint="eastAsia"/>
        </w:rPr>
        <w:t>・相談担当者や相談を受けた教職員は、相談者にとって最も適切な解決方法を早期に見出そうとする姿勢を保持する。</w:t>
      </w:r>
    </w:p>
    <w:p w:rsidR="001D7B4C" w:rsidRPr="00510DCE" w:rsidRDefault="001D7B4C" w:rsidP="001D7B4C">
      <w:pPr>
        <w:ind w:firstLineChars="100" w:firstLine="210"/>
      </w:pPr>
      <w:r w:rsidRPr="00510DCE">
        <w:rPr>
          <w:rFonts w:hint="eastAsia"/>
        </w:rPr>
        <w:t>・</w:t>
      </w:r>
      <w:r w:rsidR="000F309B" w:rsidRPr="005C3200">
        <w:rPr>
          <w:rFonts w:hint="eastAsia"/>
        </w:rPr>
        <w:t>性的マイノリティの児童生徒が抱える悩みや不安を</w:t>
      </w:r>
      <w:r w:rsidRPr="005C3200">
        <w:rPr>
          <w:rFonts w:hint="eastAsia"/>
        </w:rPr>
        <w:t>理解し</w:t>
      </w:r>
      <w:r w:rsidRPr="00510DCE">
        <w:rPr>
          <w:rFonts w:hint="eastAsia"/>
        </w:rPr>
        <w:t>た上で、相談にのる。</w:t>
      </w:r>
    </w:p>
    <w:p w:rsidR="00EC24E7" w:rsidRPr="00510DCE" w:rsidRDefault="00EC24E7" w:rsidP="001D7B4C">
      <w:pPr>
        <w:ind w:firstLineChars="100" w:firstLine="210"/>
      </w:pPr>
      <w:r w:rsidRPr="00510DCE">
        <w:rPr>
          <w:rFonts w:hint="eastAsia"/>
        </w:rPr>
        <w:t>・相談は複数で対応し、少なくとも１名は相談者</w:t>
      </w:r>
      <w:r w:rsidR="002645E7">
        <w:rPr>
          <w:rFonts w:hint="eastAsia"/>
        </w:rPr>
        <w:t>が希望する</w:t>
      </w:r>
      <w:r w:rsidRPr="00510DCE">
        <w:rPr>
          <w:rFonts w:hint="eastAsia"/>
        </w:rPr>
        <w:t>性の担当者があたる。</w:t>
      </w:r>
    </w:p>
    <w:p w:rsidR="00EC24E7" w:rsidRPr="00510DCE" w:rsidRDefault="001D7B4C" w:rsidP="009E04A2">
      <w:pPr>
        <w:ind w:leftChars="100" w:left="420" w:hangingChars="100" w:hanging="210"/>
      </w:pPr>
      <w:r w:rsidRPr="00510DCE">
        <w:rPr>
          <w:rFonts w:hint="eastAsia"/>
        </w:rPr>
        <w:t>・</w:t>
      </w:r>
      <w:r w:rsidR="00EC24E7" w:rsidRPr="00510DCE">
        <w:rPr>
          <w:rFonts w:hint="eastAsia"/>
        </w:rPr>
        <w:t>相談に用いる部屋はプライバシーを守ることができるよう配慮し、相談者がゆったりした気持ちで話せる雰囲気を作る。</w:t>
      </w:r>
    </w:p>
    <w:p w:rsidR="00EC24E7" w:rsidRPr="00510DCE" w:rsidRDefault="00EC24E7" w:rsidP="00EC24E7">
      <w:r w:rsidRPr="00510DCE">
        <w:rPr>
          <w:rFonts w:hint="eastAsia"/>
        </w:rPr>
        <w:t xml:space="preserve">　・相談者の立場にたち、その主張を十分に聴く。</w:t>
      </w:r>
    </w:p>
    <w:p w:rsidR="00EC24E7" w:rsidRPr="00510DCE" w:rsidRDefault="00EC24E7" w:rsidP="00EC24E7">
      <w:r w:rsidRPr="00510DCE">
        <w:rPr>
          <w:rFonts w:hint="eastAsia"/>
        </w:rPr>
        <w:t xml:space="preserve">　・事実確認は、本人、保護者の意向を踏まえて行う。</w:t>
      </w:r>
      <w:r w:rsidRPr="00510DCE">
        <w:rPr>
          <w:rFonts w:hint="eastAsia"/>
        </w:rPr>
        <w:t xml:space="preserve"> </w:t>
      </w:r>
    </w:p>
    <w:p w:rsidR="00EC24E7" w:rsidRPr="00510DCE" w:rsidRDefault="00EC24E7" w:rsidP="00EC24E7">
      <w:r w:rsidRPr="00510DCE">
        <w:rPr>
          <w:rFonts w:hint="eastAsia"/>
        </w:rPr>
        <w:t xml:space="preserve">　・事実関係を的確に把握し、その内容を相談者に確認するとともに必ず記録する。</w:t>
      </w:r>
    </w:p>
    <w:p w:rsidR="00EC24E7" w:rsidRPr="00510DCE" w:rsidRDefault="00EC24E7" w:rsidP="00EC24E7">
      <w:r w:rsidRPr="00510DCE">
        <w:rPr>
          <w:rFonts w:hint="eastAsia"/>
        </w:rPr>
        <w:t xml:space="preserve">　・同じことを繰り返し聞かない等、相談者の心理的負担を軽くするよう配慮する。</w:t>
      </w:r>
    </w:p>
    <w:p w:rsidR="00EC24E7" w:rsidRPr="00510DCE" w:rsidRDefault="00EC24E7" w:rsidP="00EC24E7">
      <w:r w:rsidRPr="00510DCE">
        <w:rPr>
          <w:rFonts w:hint="eastAsia"/>
        </w:rPr>
        <w:t xml:space="preserve">　・相談者と相談の対象となっている者を、同席させて話を聞くことのないよう留意する。</w:t>
      </w:r>
    </w:p>
    <w:p w:rsidR="00EC24E7" w:rsidRPr="00510DCE" w:rsidRDefault="00EC24E7" w:rsidP="00EC24E7">
      <w:r w:rsidRPr="00510DCE">
        <w:t xml:space="preserve"> </w:t>
      </w:r>
    </w:p>
    <w:p w:rsidR="00EC24E7" w:rsidRPr="00510DCE" w:rsidRDefault="00EC24E7" w:rsidP="00EC24E7">
      <w:r w:rsidRPr="00510DCE">
        <w:rPr>
          <w:rFonts w:hint="eastAsia"/>
        </w:rPr>
        <w:t>（２）被害児童生徒への対応とケア</w:t>
      </w:r>
    </w:p>
    <w:p w:rsidR="00EC24E7" w:rsidRPr="00510DCE" w:rsidRDefault="00EC24E7" w:rsidP="00EC24E7">
      <w:r w:rsidRPr="00510DCE">
        <w:rPr>
          <w:rFonts w:hint="eastAsia"/>
        </w:rPr>
        <w:t xml:space="preserve">　・被害児童生徒と加害者とされる教職員を分離する。</w:t>
      </w:r>
    </w:p>
    <w:p w:rsidR="00EC24E7" w:rsidRPr="00510DCE" w:rsidRDefault="00EC24E7" w:rsidP="000F6CF4">
      <w:pPr>
        <w:ind w:left="420" w:hangingChars="200" w:hanging="420"/>
      </w:pPr>
      <w:r w:rsidRPr="00510DCE">
        <w:rPr>
          <w:rFonts w:hint="eastAsia"/>
        </w:rPr>
        <w:t xml:space="preserve">　・被害児童生徒から信頼を得ている教職員（</w:t>
      </w:r>
      <w:r w:rsidR="002645E7">
        <w:rPr>
          <w:rFonts w:hint="eastAsia"/>
        </w:rPr>
        <w:t>相談者が希望する</w:t>
      </w:r>
      <w:r w:rsidRPr="00510DCE">
        <w:rPr>
          <w:rFonts w:hint="eastAsia"/>
        </w:rPr>
        <w:t>性</w:t>
      </w:r>
      <w:r w:rsidR="000F6CF4">
        <w:rPr>
          <w:rFonts w:hint="eastAsia"/>
        </w:rPr>
        <w:t>であること</w:t>
      </w:r>
      <w:r w:rsidRPr="00510DCE">
        <w:rPr>
          <w:rFonts w:hint="eastAsia"/>
        </w:rPr>
        <w:t>が望ましい）がケアにあたる。</w:t>
      </w:r>
    </w:p>
    <w:p w:rsidR="00603B00" w:rsidRDefault="00EC24E7" w:rsidP="007E3F8A">
      <w:pPr>
        <w:ind w:left="420" w:hangingChars="200" w:hanging="420"/>
      </w:pPr>
      <w:r w:rsidRPr="00510DCE">
        <w:rPr>
          <w:rFonts w:hint="eastAsia"/>
        </w:rPr>
        <w:t xml:space="preserve">  </w:t>
      </w:r>
      <w:r w:rsidRPr="00510DCE">
        <w:rPr>
          <w:rFonts w:hint="eastAsia"/>
        </w:rPr>
        <w:t>・被害児童生徒の状況によって、適切な個別の支援体制をつくる。必要に応じて、専門家からの指導</w:t>
      </w:r>
    </w:p>
    <w:p w:rsidR="00EC24E7" w:rsidRPr="00510DCE" w:rsidRDefault="00EC24E7" w:rsidP="00603B00">
      <w:pPr>
        <w:ind w:leftChars="200" w:left="420"/>
      </w:pPr>
      <w:r w:rsidRPr="00510DCE">
        <w:rPr>
          <w:rFonts w:hint="eastAsia"/>
        </w:rPr>
        <w:t>・助言を求める。</w:t>
      </w:r>
    </w:p>
    <w:p w:rsidR="00EC24E7" w:rsidRPr="00510DCE" w:rsidRDefault="00EC24E7" w:rsidP="007E3F8A">
      <w:pPr>
        <w:ind w:left="420" w:hangingChars="200" w:hanging="420"/>
      </w:pPr>
      <w:r w:rsidRPr="00510DCE">
        <w:rPr>
          <w:rFonts w:hint="eastAsia"/>
        </w:rPr>
        <w:t xml:space="preserve">  </w:t>
      </w:r>
      <w:r w:rsidRPr="00510DCE">
        <w:rPr>
          <w:rFonts w:hint="eastAsia"/>
        </w:rPr>
        <w:t>・聞き取りによる苦痛や風評、マスコミ報道などによる二次被害を受けることのないよう、最大限の配慮をする。</w:t>
      </w:r>
    </w:p>
    <w:p w:rsidR="00EC24E7" w:rsidRPr="00510DCE" w:rsidRDefault="00EC24E7" w:rsidP="00EC24E7"/>
    <w:p w:rsidR="00EC24E7" w:rsidRPr="00510DCE" w:rsidRDefault="00EC24E7" w:rsidP="00EC24E7">
      <w:r w:rsidRPr="00510DCE">
        <w:rPr>
          <w:rFonts w:hint="eastAsia"/>
        </w:rPr>
        <w:t>（３）保護者への対応</w:t>
      </w:r>
    </w:p>
    <w:p w:rsidR="00EC24E7" w:rsidRPr="00510DCE" w:rsidRDefault="00EC24E7" w:rsidP="00EC24E7">
      <w:r w:rsidRPr="00510DCE">
        <w:rPr>
          <w:rFonts w:hint="eastAsia"/>
        </w:rPr>
        <w:t xml:space="preserve">  </w:t>
      </w:r>
      <w:r w:rsidRPr="00510DCE">
        <w:rPr>
          <w:rFonts w:hint="eastAsia"/>
        </w:rPr>
        <w:t>・学校の基本姿勢を伝え、誠意ある対応を行う。</w:t>
      </w:r>
    </w:p>
    <w:p w:rsidR="00EC24E7" w:rsidRPr="00510DCE" w:rsidRDefault="00EC24E7" w:rsidP="00EC24E7">
      <w:r w:rsidRPr="00510DCE">
        <w:rPr>
          <w:rFonts w:hint="eastAsia"/>
        </w:rPr>
        <w:t xml:space="preserve">  </w:t>
      </w:r>
      <w:r w:rsidRPr="00510DCE">
        <w:rPr>
          <w:rFonts w:hint="eastAsia"/>
        </w:rPr>
        <w:t>・専門家と連携して保護者のケアを行う。</w:t>
      </w:r>
    </w:p>
    <w:p w:rsidR="00EC24E7" w:rsidRPr="00510DCE" w:rsidRDefault="00EC24E7" w:rsidP="00EC24E7"/>
    <w:p w:rsidR="00EC24E7" w:rsidRPr="00510DCE" w:rsidRDefault="00EC24E7" w:rsidP="00EC24E7">
      <w:r w:rsidRPr="00510DCE">
        <w:rPr>
          <w:rFonts w:hint="eastAsia"/>
        </w:rPr>
        <w:t>（４）加害者とされる教職員への対応と指導</w:t>
      </w:r>
    </w:p>
    <w:p w:rsidR="00EC24E7" w:rsidRPr="00510DCE" w:rsidRDefault="00EC24E7" w:rsidP="00EC24E7">
      <w:r w:rsidRPr="00510DCE">
        <w:rPr>
          <w:rFonts w:hint="eastAsia"/>
        </w:rPr>
        <w:t xml:space="preserve">  </w:t>
      </w:r>
      <w:r w:rsidRPr="00510DCE">
        <w:rPr>
          <w:rFonts w:hint="eastAsia"/>
        </w:rPr>
        <w:t>・被害児童生徒の心の痛みを十分理解できるよう、指導を行う。</w:t>
      </w:r>
    </w:p>
    <w:p w:rsidR="00EC24E7" w:rsidRPr="00510DCE" w:rsidRDefault="00EC24E7" w:rsidP="007E3F8A">
      <w:pPr>
        <w:ind w:left="420" w:hangingChars="200" w:hanging="420"/>
      </w:pPr>
      <w:r w:rsidRPr="00510DCE">
        <w:rPr>
          <w:rFonts w:hint="eastAsia"/>
        </w:rPr>
        <w:t xml:space="preserve">  </w:t>
      </w:r>
      <w:r w:rsidRPr="00510DCE">
        <w:rPr>
          <w:rFonts w:hint="eastAsia"/>
        </w:rPr>
        <w:t>・校長は教育委員会と連携し、加害者とされる教職員から事情聴取するとともに、必要に応じ第三者からも情報を収集するなど、問題事象の客観的な把握に努める。</w:t>
      </w:r>
    </w:p>
    <w:p w:rsidR="00EC24E7" w:rsidRPr="00510DCE" w:rsidRDefault="00EC24E7" w:rsidP="00EC24E7">
      <w:r w:rsidRPr="00510DCE">
        <w:rPr>
          <w:rFonts w:hint="eastAsia"/>
        </w:rPr>
        <w:t xml:space="preserve">  </w:t>
      </w:r>
      <w:r w:rsidRPr="00510DCE">
        <w:rPr>
          <w:rFonts w:hint="eastAsia"/>
        </w:rPr>
        <w:t>・自らの行為への反省を促し、再発防止について考えさせる。</w:t>
      </w:r>
    </w:p>
    <w:p w:rsidR="00EC24E7" w:rsidRPr="00510DCE" w:rsidRDefault="00EC24E7" w:rsidP="00EC24E7"/>
    <w:p w:rsidR="00EC24E7" w:rsidRPr="00510DCE" w:rsidRDefault="00EC24E7" w:rsidP="00EC24E7">
      <w:r w:rsidRPr="00510DCE">
        <w:rPr>
          <w:rFonts w:hint="eastAsia"/>
        </w:rPr>
        <w:t>（５）校内の他の教職員等について</w:t>
      </w:r>
    </w:p>
    <w:p w:rsidR="00EC24E7" w:rsidRPr="00510DCE" w:rsidRDefault="00EC24E7" w:rsidP="00EC24E7">
      <w:r w:rsidRPr="00510DCE">
        <w:rPr>
          <w:rFonts w:hint="eastAsia"/>
        </w:rPr>
        <w:t xml:space="preserve">  </w:t>
      </w:r>
      <w:r w:rsidRPr="00510DCE">
        <w:rPr>
          <w:rFonts w:hint="eastAsia"/>
        </w:rPr>
        <w:t>・被害児童生徒の立場にたって最優先に対応することを徹底する。</w:t>
      </w:r>
    </w:p>
    <w:p w:rsidR="00EC24E7" w:rsidRPr="00510DCE" w:rsidRDefault="00EC24E7" w:rsidP="00EC24E7">
      <w:r w:rsidRPr="00510DCE">
        <w:rPr>
          <w:rFonts w:hint="eastAsia"/>
        </w:rPr>
        <w:t xml:space="preserve">  </w:t>
      </w:r>
      <w:r w:rsidRPr="00510DCE">
        <w:rPr>
          <w:rFonts w:hint="eastAsia"/>
        </w:rPr>
        <w:t>・情報管理を徹底し、二次被害を防止する。</w:t>
      </w:r>
    </w:p>
    <w:p w:rsidR="00EC24E7" w:rsidRPr="00510DCE" w:rsidRDefault="00EC24E7" w:rsidP="00EC24E7">
      <w:r w:rsidRPr="00510DCE">
        <w:rPr>
          <w:rFonts w:hint="eastAsia"/>
        </w:rPr>
        <w:t xml:space="preserve">  </w:t>
      </w:r>
      <w:r w:rsidRPr="00510DCE">
        <w:rPr>
          <w:rFonts w:hint="eastAsia"/>
        </w:rPr>
        <w:t>・被害児童生徒と保護者に十分配慮した問題解決への共通認識を持ち、一致して指導にあたる。</w:t>
      </w:r>
    </w:p>
    <w:p w:rsidR="00EC24E7" w:rsidRPr="00510DCE" w:rsidRDefault="00EC24E7" w:rsidP="00EC24E7"/>
    <w:p w:rsidR="00EC24E7" w:rsidRPr="00510DCE" w:rsidRDefault="00EC24E7" w:rsidP="00EC24E7">
      <w:r w:rsidRPr="00510DCE">
        <w:rPr>
          <w:rFonts w:hint="eastAsia"/>
        </w:rPr>
        <w:t>（６）教訓化と再発防止</w:t>
      </w:r>
    </w:p>
    <w:p w:rsidR="00EC24E7" w:rsidRPr="00510DCE" w:rsidRDefault="00EC24E7" w:rsidP="00EC24E7">
      <w:r w:rsidRPr="00510DCE">
        <w:rPr>
          <w:rFonts w:hint="eastAsia"/>
        </w:rPr>
        <w:t xml:space="preserve">  </w:t>
      </w:r>
      <w:r w:rsidRPr="00510DCE">
        <w:rPr>
          <w:rFonts w:hint="eastAsia"/>
        </w:rPr>
        <w:t>・事象の要因や背景を分析することにより学校の課題を明らかにする。</w:t>
      </w:r>
    </w:p>
    <w:p w:rsidR="00EC24E7" w:rsidRPr="00510DCE" w:rsidRDefault="00EC24E7" w:rsidP="00EC24E7">
      <w:r w:rsidRPr="00510DCE">
        <w:rPr>
          <w:rFonts w:hint="eastAsia"/>
        </w:rPr>
        <w:t xml:space="preserve">  </w:t>
      </w:r>
      <w:r w:rsidRPr="00510DCE">
        <w:rPr>
          <w:rFonts w:hint="eastAsia"/>
        </w:rPr>
        <w:t>・教育委員会と連携して、再発防止に向けて校内研修等の具体的な取組</w:t>
      </w:r>
      <w:r w:rsidR="00584ABD">
        <w:rPr>
          <w:rFonts w:hint="eastAsia"/>
        </w:rPr>
        <w:t>み</w:t>
      </w:r>
      <w:r w:rsidRPr="00510DCE">
        <w:rPr>
          <w:rFonts w:hint="eastAsia"/>
        </w:rPr>
        <w:t>を推進する。</w:t>
      </w:r>
    </w:p>
    <w:p w:rsidR="00EC24E7" w:rsidRPr="00510DCE" w:rsidRDefault="00EC24E7" w:rsidP="00EC24E7">
      <w:r w:rsidRPr="00510DCE">
        <w:rPr>
          <w:rFonts w:hint="eastAsia"/>
        </w:rPr>
        <w:t xml:space="preserve">  </w:t>
      </w:r>
      <w:r w:rsidRPr="00510DCE">
        <w:rPr>
          <w:rFonts w:hint="eastAsia"/>
        </w:rPr>
        <w:t>・必要に応じて、保護者等に対して、学校としての再発防止策を説明する。</w:t>
      </w:r>
    </w:p>
    <w:p w:rsidR="0023071E" w:rsidRPr="00510DCE" w:rsidRDefault="0023071E" w:rsidP="00EC24E7"/>
    <w:p w:rsidR="00EC24E7" w:rsidRPr="00510DCE" w:rsidRDefault="00EC24E7" w:rsidP="00EC24E7"/>
    <w:p w:rsidR="00EC24E7" w:rsidRPr="00510DCE" w:rsidRDefault="00EC24E7" w:rsidP="00EC24E7">
      <w:r w:rsidRPr="00510DCE">
        <w:rPr>
          <w:rFonts w:hint="eastAsia"/>
        </w:rPr>
        <w:t>４　教育委員会の対応</w:t>
      </w:r>
    </w:p>
    <w:p w:rsidR="00EC24E7" w:rsidRPr="00510DCE" w:rsidRDefault="00EC24E7" w:rsidP="007E3F8A">
      <w:pPr>
        <w:ind w:left="420" w:hangingChars="200" w:hanging="420"/>
      </w:pPr>
      <w:r w:rsidRPr="00510DCE">
        <w:rPr>
          <w:rFonts w:hint="eastAsia"/>
        </w:rPr>
        <w:t xml:space="preserve">  </w:t>
      </w:r>
      <w:r w:rsidRPr="00510DCE">
        <w:rPr>
          <w:rFonts w:hint="eastAsia"/>
        </w:rPr>
        <w:t>・教職員による児童生徒に対するセクシュアル・ハラスメントの相談窓口である府教育センターの「すこやか教育相談」及び、被害者救済システムの民間連携相談機関である「子ども家庭相談室（子ども情報研究センター）」を児童生徒及び保護者へ周知する。</w:t>
      </w:r>
    </w:p>
    <w:p w:rsidR="00EC24E7" w:rsidRPr="00510DCE" w:rsidRDefault="00EC24E7" w:rsidP="007E3F8A">
      <w:pPr>
        <w:ind w:left="420" w:hangingChars="200" w:hanging="420"/>
      </w:pPr>
      <w:r w:rsidRPr="00510DCE">
        <w:rPr>
          <w:rFonts w:hint="eastAsia"/>
        </w:rPr>
        <w:t xml:space="preserve">  </w:t>
      </w:r>
      <w:r w:rsidRPr="00510DCE">
        <w:rPr>
          <w:rFonts w:hint="eastAsia"/>
        </w:rPr>
        <w:t>・学校の相談窓口担当者の資質の向上、未然防止及び男女平等教育の観点での研修を定期的に実施する。</w:t>
      </w:r>
    </w:p>
    <w:p w:rsidR="00EC24E7" w:rsidRPr="00510DCE" w:rsidRDefault="00EC24E7" w:rsidP="007E3F8A">
      <w:pPr>
        <w:ind w:left="420" w:hangingChars="200" w:hanging="420"/>
      </w:pPr>
      <w:r w:rsidRPr="00510DCE">
        <w:rPr>
          <w:rFonts w:hint="eastAsia"/>
        </w:rPr>
        <w:t xml:space="preserve">  </w:t>
      </w:r>
      <w:r w:rsidRPr="00510DCE">
        <w:rPr>
          <w:rFonts w:hint="eastAsia"/>
        </w:rPr>
        <w:t>・校長からの報告や「すこやか教育相談」、「民間連携相談機関」からの連絡により、事実関係の把握、被害者の救済、加害者への指導等、問題事象に関わるすべての内容について掌握に努めるとともに、関係各課と当該校の校長と連携を図り、問題の解決にあたる。</w:t>
      </w:r>
      <w:r w:rsidRPr="00510DCE">
        <w:rPr>
          <w:rFonts w:hint="eastAsia"/>
        </w:rPr>
        <w:t xml:space="preserve"> </w:t>
      </w:r>
    </w:p>
    <w:p w:rsidR="00EC24E7" w:rsidRPr="00510DCE" w:rsidRDefault="00EC24E7" w:rsidP="007E3F8A">
      <w:pPr>
        <w:ind w:left="420" w:hangingChars="200" w:hanging="420"/>
      </w:pPr>
      <w:r w:rsidRPr="00510DCE">
        <w:rPr>
          <w:rFonts w:hint="eastAsia"/>
        </w:rPr>
        <w:t xml:space="preserve">  </w:t>
      </w:r>
      <w:r w:rsidRPr="00510DCE">
        <w:rPr>
          <w:rFonts w:hint="eastAsia"/>
        </w:rPr>
        <w:t>・事象の対応にあたり、必要な場合には、「被害者救済システム」の専門家の支援を受けて、子どもの立場にたった対応を行う。</w:t>
      </w:r>
    </w:p>
    <w:p w:rsidR="00EC24E7" w:rsidRPr="00510DCE" w:rsidRDefault="00EC24E7" w:rsidP="00EC24E7">
      <w:r w:rsidRPr="00510DCE">
        <w:rPr>
          <w:rFonts w:hint="eastAsia"/>
        </w:rPr>
        <w:t xml:space="preserve">  </w:t>
      </w:r>
      <w:r w:rsidRPr="00510DCE">
        <w:rPr>
          <w:rFonts w:hint="eastAsia"/>
        </w:rPr>
        <w:t>・市町村教育委員会ならびに関係部局と連携を図り、問題解決にあたる。</w:t>
      </w:r>
    </w:p>
    <w:p w:rsidR="009E04A2" w:rsidRDefault="009E04A2" w:rsidP="00EC24E7"/>
    <w:p w:rsidR="005C3200" w:rsidRPr="00510DCE" w:rsidRDefault="005C3200" w:rsidP="00EC24E7"/>
    <w:p w:rsidR="00EC24E7" w:rsidRPr="00510DCE" w:rsidRDefault="00EC24E7" w:rsidP="00EC24E7">
      <w:r w:rsidRPr="00510DCE">
        <w:rPr>
          <w:rFonts w:hint="eastAsia"/>
        </w:rPr>
        <w:t>５　関係資料</w:t>
      </w:r>
    </w:p>
    <w:p w:rsidR="00EC24E7" w:rsidRPr="00510DCE" w:rsidRDefault="00EC24E7" w:rsidP="00463B97">
      <w:pPr>
        <w:spacing w:beforeLines="50" w:before="180"/>
      </w:pPr>
      <w:r w:rsidRPr="00510DCE">
        <w:rPr>
          <w:rFonts w:hint="eastAsia"/>
        </w:rPr>
        <w:t xml:space="preserve">　・「セクシュアル・ハラスメント防止のために」</w:t>
      </w:r>
    </w:p>
    <w:p w:rsidR="00EC24E7" w:rsidRPr="00510DCE" w:rsidRDefault="00EC24E7" w:rsidP="00EC24E7">
      <w:r w:rsidRPr="00510DCE">
        <w:rPr>
          <w:rFonts w:hint="eastAsia"/>
        </w:rPr>
        <w:t xml:space="preserve">　　</w:t>
      </w:r>
      <w:r w:rsidR="00AE7131" w:rsidRPr="00510DCE">
        <w:rPr>
          <w:rFonts w:hint="eastAsia"/>
        </w:rPr>
        <w:t>―</w:t>
      </w:r>
      <w:r w:rsidR="0013253A" w:rsidRPr="00510DCE">
        <w:rPr>
          <w:rFonts w:hint="eastAsia"/>
        </w:rPr>
        <w:t>障がいのある幼児・児童・生徒の指導や介助等における留意点</w:t>
      </w:r>
      <w:r w:rsidR="009E04A2" w:rsidRPr="00510DCE">
        <w:rPr>
          <w:rFonts w:hint="eastAsia"/>
        </w:rPr>
        <w:t>―</w:t>
      </w:r>
      <w:r w:rsidR="00AE7131" w:rsidRPr="00510DCE">
        <w:rPr>
          <w:rFonts w:hint="eastAsia"/>
        </w:rPr>
        <w:t>（平成２２年１１</w:t>
      </w:r>
      <w:r w:rsidRPr="00510DCE">
        <w:rPr>
          <w:rFonts w:hint="eastAsia"/>
        </w:rPr>
        <w:t>月</w:t>
      </w:r>
      <w:r w:rsidR="00400F54" w:rsidRPr="00510DCE">
        <w:rPr>
          <w:rFonts w:hint="eastAsia"/>
        </w:rPr>
        <w:t>改訂</w:t>
      </w:r>
      <w:r w:rsidRPr="00510DCE">
        <w:rPr>
          <w:rFonts w:hint="eastAsia"/>
        </w:rPr>
        <w:t>）</w:t>
      </w:r>
    </w:p>
    <w:p w:rsidR="00576A60" w:rsidRPr="00510DCE" w:rsidRDefault="00576A60" w:rsidP="00EC24E7">
      <w:r w:rsidRPr="00510DCE">
        <w:rPr>
          <w:rFonts w:hint="eastAsia"/>
        </w:rPr>
        <w:t xml:space="preserve">　　※「大阪の支援教育」に記載</w:t>
      </w:r>
    </w:p>
    <w:p w:rsidR="00EC24E7" w:rsidRPr="00510DCE" w:rsidRDefault="009E04A2" w:rsidP="00463B97">
      <w:pPr>
        <w:spacing w:beforeLines="50" w:before="180"/>
      </w:pPr>
      <w:r w:rsidRPr="00510DCE">
        <w:rPr>
          <w:rFonts w:hint="eastAsia"/>
        </w:rPr>
        <w:t xml:space="preserve">　・「児童生徒に対する性的暴力を防止するために」</w:t>
      </w:r>
      <w:r w:rsidR="00EC24E7" w:rsidRPr="00510DCE">
        <w:rPr>
          <w:rFonts w:hint="eastAsia"/>
        </w:rPr>
        <w:t>（平成１３年１２月通知）</w:t>
      </w:r>
    </w:p>
    <w:p w:rsidR="00EC24E7" w:rsidRPr="00510DCE" w:rsidRDefault="00EC24E7" w:rsidP="00463B97">
      <w:pPr>
        <w:spacing w:beforeLines="50" w:before="180"/>
        <w:ind w:left="420" w:hangingChars="200" w:hanging="420"/>
      </w:pPr>
      <w:r w:rsidRPr="00510DCE">
        <w:rPr>
          <w:rFonts w:hint="eastAsia"/>
        </w:rPr>
        <w:t xml:space="preserve">　・「教職員によるセクシュアル・ハラスメント、体罰等の根絶に向けた緊急対策について」（平成１４年７月通知）</w:t>
      </w:r>
    </w:p>
    <w:p w:rsidR="00EC24E7" w:rsidRPr="00510DCE" w:rsidRDefault="00EC24E7" w:rsidP="00463B97">
      <w:pPr>
        <w:spacing w:beforeLines="50" w:before="180"/>
        <w:ind w:left="420" w:hangingChars="200" w:hanging="420"/>
      </w:pPr>
      <w:r w:rsidRPr="00510DCE">
        <w:rPr>
          <w:rFonts w:hint="eastAsia"/>
        </w:rPr>
        <w:t xml:space="preserve">　・「教職員による児童・生徒に対するセクシュアル・ハラスメントを防止するために　Ｑ＆Ａ集」</w:t>
      </w:r>
      <w:r w:rsidR="00B34B83" w:rsidRPr="00510DCE">
        <w:rPr>
          <w:rFonts w:hint="eastAsia"/>
        </w:rPr>
        <w:t>（平成１５年３月）</w:t>
      </w:r>
    </w:p>
    <w:p w:rsidR="00EC24E7" w:rsidRPr="00510DCE" w:rsidRDefault="00EC24E7" w:rsidP="009E04A2">
      <w:pPr>
        <w:ind w:left="420" w:hangingChars="200" w:hanging="420"/>
      </w:pPr>
      <w:r w:rsidRPr="00510DCE">
        <w:rPr>
          <w:rFonts w:hint="eastAsia"/>
        </w:rPr>
        <w:t xml:space="preserve">　　（</w:t>
      </w:r>
      <w:hyperlink r:id="rId11" w:history="1">
        <w:r w:rsidR="00E20BB5" w:rsidRPr="00467222">
          <w:rPr>
            <w:rStyle w:val="a6"/>
            <w:rFonts w:hint="eastAsia"/>
          </w:rPr>
          <w:t>http://www.pref.osaka.lg.jp/jidoseitoshien/dannjyobyoudou/sekuharaqa.html</w:t>
        </w:r>
      </w:hyperlink>
      <w:r w:rsidRPr="00510DCE">
        <w:rPr>
          <w:rFonts w:hint="eastAsia"/>
        </w:rPr>
        <w:t>）</w:t>
      </w:r>
    </w:p>
    <w:p w:rsidR="00EC24E7" w:rsidRPr="00510DCE" w:rsidRDefault="00EC24E7" w:rsidP="00463B97">
      <w:pPr>
        <w:spacing w:beforeLines="50" w:before="180"/>
        <w:ind w:left="420" w:hangingChars="200" w:hanging="420"/>
      </w:pPr>
      <w:r w:rsidRPr="00510DCE">
        <w:rPr>
          <w:rFonts w:hint="eastAsia"/>
        </w:rPr>
        <w:t xml:space="preserve">　・「小・中学校及び府立学校における男女平等教育指導事例集」</w:t>
      </w:r>
      <w:r w:rsidR="00B34B83" w:rsidRPr="00510DCE">
        <w:rPr>
          <w:rFonts w:hint="eastAsia"/>
        </w:rPr>
        <w:t>（平成１５年７月）</w:t>
      </w:r>
    </w:p>
    <w:p w:rsidR="00EC24E7" w:rsidRPr="00510DCE" w:rsidRDefault="00EC24E7" w:rsidP="009E04A2">
      <w:pPr>
        <w:ind w:left="420" w:hangingChars="200" w:hanging="420"/>
      </w:pPr>
      <w:r w:rsidRPr="00510DCE">
        <w:rPr>
          <w:rFonts w:hint="eastAsia"/>
        </w:rPr>
        <w:t xml:space="preserve">　　（</w:t>
      </w:r>
      <w:hyperlink r:id="rId12" w:history="1">
        <w:r w:rsidR="00E20BB5" w:rsidRPr="00467222">
          <w:rPr>
            <w:rStyle w:val="a6"/>
            <w:rFonts w:hint="eastAsia"/>
          </w:rPr>
          <w:t>http://www.pref.osaka.lg.jp/jidoseitoshien/dannjyobyoudou/dannjo-sidoujirei.html</w:t>
        </w:r>
      </w:hyperlink>
      <w:r w:rsidRPr="00510DCE">
        <w:rPr>
          <w:rFonts w:hint="eastAsia"/>
        </w:rPr>
        <w:t>）</w:t>
      </w:r>
    </w:p>
    <w:p w:rsidR="00875DA1" w:rsidRDefault="00EC24E7" w:rsidP="00463B97">
      <w:pPr>
        <w:spacing w:beforeLines="50" w:before="180"/>
        <w:ind w:left="420" w:hangingChars="200" w:hanging="420"/>
      </w:pPr>
      <w:r w:rsidRPr="00510DCE">
        <w:rPr>
          <w:rFonts w:hint="eastAsia"/>
        </w:rPr>
        <w:t xml:space="preserve">　・児童生徒等健康診断</w:t>
      </w:r>
      <w:r w:rsidR="00875DA1">
        <w:rPr>
          <w:rFonts w:hint="eastAsia"/>
        </w:rPr>
        <w:t>の実施におけるセクシュアル・ハラスメント等の防止について（平成２６年</w:t>
      </w:r>
    </w:p>
    <w:p w:rsidR="00EC24E7" w:rsidRPr="00510DCE" w:rsidRDefault="00875DA1" w:rsidP="00875DA1">
      <w:pPr>
        <w:ind w:leftChars="200" w:left="420"/>
      </w:pPr>
      <w:r>
        <w:rPr>
          <w:rFonts w:hint="eastAsia"/>
        </w:rPr>
        <w:t>１２</w:t>
      </w:r>
      <w:r w:rsidR="00EC24E7" w:rsidRPr="00510DCE">
        <w:rPr>
          <w:rFonts w:hint="eastAsia"/>
        </w:rPr>
        <w:t>月改訂）</w:t>
      </w:r>
    </w:p>
    <w:p w:rsidR="00EC24E7" w:rsidRPr="00510DCE" w:rsidRDefault="00EC24E7" w:rsidP="00463B97">
      <w:pPr>
        <w:spacing w:beforeLines="50" w:before="180"/>
        <w:ind w:left="420" w:hangingChars="200" w:hanging="420"/>
      </w:pPr>
      <w:r w:rsidRPr="00510DCE">
        <w:rPr>
          <w:rFonts w:hint="eastAsia"/>
        </w:rPr>
        <w:t xml:space="preserve">  </w:t>
      </w:r>
      <w:r w:rsidRPr="00510DCE">
        <w:rPr>
          <w:rFonts w:hint="eastAsia"/>
        </w:rPr>
        <w:t>・児童生徒のための「被害者救済システム」</w:t>
      </w:r>
      <w:r w:rsidR="00B34B83" w:rsidRPr="00510DCE">
        <w:rPr>
          <w:rFonts w:hint="eastAsia"/>
        </w:rPr>
        <w:t>（平成１６年４月）</w:t>
      </w:r>
    </w:p>
    <w:p w:rsidR="00EC24E7" w:rsidRPr="00510DCE" w:rsidRDefault="00EC24E7" w:rsidP="00EC24E7">
      <w:r w:rsidRPr="00510DCE">
        <w:rPr>
          <w:rFonts w:hint="eastAsia"/>
        </w:rPr>
        <w:t xml:space="preserve">　　（</w:t>
      </w:r>
      <w:hyperlink r:id="rId13" w:history="1">
        <w:r w:rsidR="00E20BB5" w:rsidRPr="00467222">
          <w:rPr>
            <w:rStyle w:val="a6"/>
            <w:rFonts w:hint="eastAsia"/>
          </w:rPr>
          <w:t>http://www.pref.osaka.lg.jp/jidoseitoshien/kyuusai/index.html</w:t>
        </w:r>
      </w:hyperlink>
      <w:r w:rsidRPr="00510DCE">
        <w:rPr>
          <w:rFonts w:hint="eastAsia"/>
        </w:rPr>
        <w:t>）</w:t>
      </w:r>
    </w:p>
    <w:p w:rsidR="00EC24E7" w:rsidRPr="00510DCE" w:rsidRDefault="00EC24E7" w:rsidP="00463B97">
      <w:pPr>
        <w:spacing w:beforeLines="50" w:before="180"/>
        <w:ind w:left="420" w:hangingChars="200" w:hanging="420"/>
      </w:pPr>
      <w:r w:rsidRPr="00510DCE">
        <w:rPr>
          <w:rFonts w:hint="eastAsia"/>
        </w:rPr>
        <w:t xml:space="preserve">　・</w:t>
      </w:r>
      <w:r w:rsidR="00B34B83" w:rsidRPr="00B34B83">
        <w:rPr>
          <w:rFonts w:hint="eastAsia"/>
        </w:rPr>
        <w:t>セクシュアル・ハラスメント防止のためのリーフレット</w:t>
      </w:r>
      <w:r w:rsidR="00B34B83" w:rsidRPr="00510DCE">
        <w:rPr>
          <w:rFonts w:hint="eastAsia"/>
        </w:rPr>
        <w:t>（平成１８年４月）</w:t>
      </w:r>
    </w:p>
    <w:p w:rsidR="00463B97" w:rsidRDefault="009B49D9" w:rsidP="00463B97">
      <w:r w:rsidRPr="00510DCE">
        <w:rPr>
          <w:rFonts w:hint="eastAsia"/>
        </w:rPr>
        <w:t xml:space="preserve">     </w:t>
      </w:r>
      <w:r w:rsidR="00B34B83">
        <w:rPr>
          <w:rFonts w:hint="eastAsia"/>
        </w:rPr>
        <w:t>小学生版</w:t>
      </w:r>
      <w:r w:rsidR="00EC24E7" w:rsidRPr="00510DCE">
        <w:rPr>
          <w:rFonts w:hint="eastAsia"/>
        </w:rPr>
        <w:t>[PDF</w:t>
      </w:r>
      <w:r w:rsidR="00EC24E7" w:rsidRPr="00510DCE">
        <w:rPr>
          <w:rFonts w:hint="eastAsia"/>
        </w:rPr>
        <w:t>ファイル／</w:t>
      </w:r>
      <w:r w:rsidR="00B34B83">
        <w:rPr>
          <w:rFonts w:hint="eastAsia"/>
        </w:rPr>
        <w:t>210</w:t>
      </w:r>
      <w:r w:rsidR="00EC24E7" w:rsidRPr="00510DCE">
        <w:rPr>
          <w:rFonts w:hint="eastAsia"/>
        </w:rPr>
        <w:t>KB]</w:t>
      </w:r>
    </w:p>
    <w:p w:rsidR="00B34B83" w:rsidRDefault="00463B97" w:rsidP="00463B97">
      <w:r w:rsidRPr="00510DCE">
        <w:rPr>
          <w:rFonts w:hint="eastAsia"/>
        </w:rPr>
        <w:t xml:space="preserve">     </w:t>
      </w:r>
      <w:r w:rsidR="00B34B83">
        <w:rPr>
          <w:rFonts w:hint="eastAsia"/>
        </w:rPr>
        <w:t>中学生版</w:t>
      </w:r>
      <w:r w:rsidR="00B34B83" w:rsidRPr="00510DCE">
        <w:rPr>
          <w:rFonts w:hint="eastAsia"/>
        </w:rPr>
        <w:t>[PDF</w:t>
      </w:r>
      <w:r w:rsidR="00B34B83" w:rsidRPr="00510DCE">
        <w:rPr>
          <w:rFonts w:hint="eastAsia"/>
        </w:rPr>
        <w:t>ファイル／</w:t>
      </w:r>
      <w:r w:rsidR="00B34B83">
        <w:rPr>
          <w:rFonts w:hint="eastAsia"/>
        </w:rPr>
        <w:t>228K</w:t>
      </w:r>
      <w:r w:rsidR="00B34B83" w:rsidRPr="00510DCE">
        <w:rPr>
          <w:rFonts w:hint="eastAsia"/>
        </w:rPr>
        <w:t>B]</w:t>
      </w:r>
    </w:p>
    <w:p w:rsidR="00EC24E7" w:rsidRDefault="009E04A2" w:rsidP="00EC24E7">
      <w:r w:rsidRPr="00510DCE">
        <w:rPr>
          <w:rFonts w:hint="eastAsia"/>
        </w:rPr>
        <w:t xml:space="preserve"> </w:t>
      </w:r>
      <w:r w:rsidR="00B34B83">
        <w:rPr>
          <w:rFonts w:hint="eastAsia"/>
        </w:rPr>
        <w:t xml:space="preserve">　　保護者版</w:t>
      </w:r>
      <w:r w:rsidR="00B34B83" w:rsidRPr="00510DCE">
        <w:rPr>
          <w:rFonts w:hint="eastAsia"/>
        </w:rPr>
        <w:t>[PDF</w:t>
      </w:r>
      <w:r w:rsidR="00B34B83" w:rsidRPr="00510DCE">
        <w:rPr>
          <w:rFonts w:hint="eastAsia"/>
        </w:rPr>
        <w:t>ファイル／</w:t>
      </w:r>
      <w:r w:rsidR="00B34B83">
        <w:rPr>
          <w:rFonts w:hint="eastAsia"/>
        </w:rPr>
        <w:t>280</w:t>
      </w:r>
      <w:r w:rsidR="00B34B83" w:rsidRPr="00510DCE">
        <w:rPr>
          <w:rFonts w:hint="eastAsia"/>
        </w:rPr>
        <w:t>KB]</w:t>
      </w:r>
    </w:p>
    <w:p w:rsidR="00B34B83" w:rsidRPr="00510DCE" w:rsidRDefault="00B34B83" w:rsidP="00B34B83">
      <w:r>
        <w:rPr>
          <w:rFonts w:hint="eastAsia"/>
        </w:rPr>
        <w:t xml:space="preserve">　　</w:t>
      </w:r>
      <w:r w:rsidRPr="00510DCE">
        <w:rPr>
          <w:rFonts w:hint="eastAsia"/>
        </w:rPr>
        <w:t>（</w:t>
      </w:r>
      <w:hyperlink r:id="rId14" w:history="1">
        <w:r w:rsidR="00E20BB5" w:rsidRPr="00467222">
          <w:rPr>
            <w:rStyle w:val="a6"/>
          </w:rPr>
          <w:t>http://www.pref.osaka.lg.jp/jidoseitoshien/dannjyobyoudou/sekuharari-hu.html</w:t>
        </w:r>
      </w:hyperlink>
      <w:r w:rsidRPr="00510DCE">
        <w:rPr>
          <w:rFonts w:hint="eastAsia"/>
        </w:rPr>
        <w:t>）</w:t>
      </w:r>
    </w:p>
    <w:p w:rsidR="00EC24E7" w:rsidRDefault="009E04A2" w:rsidP="00463B97">
      <w:pPr>
        <w:spacing w:beforeLines="50" w:before="180"/>
        <w:ind w:left="420" w:hangingChars="200" w:hanging="420"/>
      </w:pPr>
      <w:r w:rsidRPr="00510DCE">
        <w:rPr>
          <w:rFonts w:hint="eastAsia"/>
        </w:rPr>
        <w:t xml:space="preserve">　・「こどもエンパワメント支援指導事例集」</w:t>
      </w:r>
      <w:r w:rsidR="00EC24E7" w:rsidRPr="00510DCE">
        <w:rPr>
          <w:rFonts w:hint="eastAsia"/>
        </w:rPr>
        <w:t>（平成１９年３月改訂）</w:t>
      </w:r>
    </w:p>
    <w:p w:rsidR="00B34B83" w:rsidRPr="00510DCE" w:rsidRDefault="00B34B83" w:rsidP="00B34B83">
      <w:pPr>
        <w:ind w:firstLineChars="200" w:firstLine="420"/>
      </w:pPr>
      <w:r>
        <w:rPr>
          <w:rFonts w:hint="eastAsia"/>
        </w:rPr>
        <w:t>（</w:t>
      </w:r>
      <w:hyperlink r:id="rId15" w:history="1">
        <w:r w:rsidR="00E20BB5" w:rsidRPr="00467222">
          <w:rPr>
            <w:rStyle w:val="a6"/>
          </w:rPr>
          <w:t>http://www.pref.osaka.lg.jp/attach/6175/00000000/empa2016.pdf</w:t>
        </w:r>
      </w:hyperlink>
      <w:r>
        <w:rPr>
          <w:rFonts w:hint="eastAsia"/>
        </w:rPr>
        <w:t>）</w:t>
      </w:r>
    </w:p>
    <w:p w:rsidR="001D7B4C" w:rsidRPr="00510DCE" w:rsidRDefault="001D7B4C" w:rsidP="00463B97">
      <w:pPr>
        <w:spacing w:beforeLines="50" w:before="180"/>
        <w:ind w:left="420" w:hangingChars="200" w:hanging="420"/>
      </w:pPr>
      <w:r w:rsidRPr="00510DCE">
        <w:rPr>
          <w:rFonts w:hint="eastAsia"/>
        </w:rPr>
        <w:t xml:space="preserve">  </w:t>
      </w:r>
      <w:r w:rsidR="009E04A2" w:rsidRPr="00510DCE">
        <w:rPr>
          <w:rFonts w:hint="eastAsia"/>
        </w:rPr>
        <w:t>・人権教育教材集・資料</w:t>
      </w:r>
      <w:r w:rsidR="009B49D9" w:rsidRPr="00510DCE">
        <w:rPr>
          <w:rFonts w:hint="eastAsia"/>
        </w:rPr>
        <w:t>（平成２８年１０月）</w:t>
      </w:r>
    </w:p>
    <w:p w:rsidR="001D7B4C" w:rsidRPr="00510DCE" w:rsidRDefault="001D7B4C" w:rsidP="00463B97">
      <w:pPr>
        <w:spacing w:beforeLines="50" w:before="180"/>
        <w:ind w:left="420" w:hangingChars="200" w:hanging="420"/>
      </w:pPr>
      <w:r w:rsidRPr="00510DCE">
        <w:rPr>
          <w:rFonts w:hint="eastAsia"/>
        </w:rPr>
        <w:t xml:space="preserve">　・</w:t>
      </w:r>
      <w:r w:rsidR="00756DC8" w:rsidRPr="00510DCE">
        <w:rPr>
          <w:rFonts w:hint="eastAsia"/>
        </w:rPr>
        <w:t>人権教育リーフレット</w:t>
      </w:r>
      <w:r w:rsidR="009E04A2" w:rsidRPr="00510DCE">
        <w:rPr>
          <w:rFonts w:hint="eastAsia"/>
        </w:rPr>
        <w:t>４「セクシュアル・マイノリティの人権」</w:t>
      </w:r>
      <w:r w:rsidR="009B49D9" w:rsidRPr="00510DCE">
        <w:rPr>
          <w:rFonts w:hint="eastAsia"/>
        </w:rPr>
        <w:t>（平成２６年３月）</w:t>
      </w:r>
    </w:p>
    <w:p w:rsidR="009B49D9" w:rsidRDefault="00756DC8" w:rsidP="00463B97">
      <w:pPr>
        <w:spacing w:beforeLines="50" w:before="180"/>
        <w:ind w:left="420" w:hangingChars="200" w:hanging="420"/>
      </w:pPr>
      <w:r w:rsidRPr="00510DCE">
        <w:rPr>
          <w:rFonts w:hint="eastAsia"/>
        </w:rPr>
        <w:t xml:space="preserve">　・人権教育リーフレット１１「セクシュアル・</w:t>
      </w:r>
      <w:r w:rsidR="009B49D9" w:rsidRPr="00510DCE">
        <w:rPr>
          <w:rFonts w:hint="eastAsia"/>
        </w:rPr>
        <w:t>マイ</w:t>
      </w:r>
      <w:r w:rsidR="009E04A2" w:rsidRPr="00510DCE">
        <w:rPr>
          <w:rFonts w:hint="eastAsia"/>
        </w:rPr>
        <w:t>ノリティの人権②」</w:t>
      </w:r>
      <w:r w:rsidR="009B49D9" w:rsidRPr="00510DCE">
        <w:rPr>
          <w:rFonts w:hint="eastAsia"/>
        </w:rPr>
        <w:t>（平成２７年３月）</w:t>
      </w:r>
    </w:p>
    <w:p w:rsidR="00EC24E7" w:rsidRDefault="00EC24E7" w:rsidP="00EC24E7"/>
    <w:p w:rsidR="00463B97" w:rsidRDefault="00463B97" w:rsidP="00EC24E7"/>
    <w:p w:rsidR="00463B97" w:rsidRDefault="00463B97" w:rsidP="00EC24E7"/>
    <w:tbl>
      <w:tblPr>
        <w:tblStyle w:val="a3"/>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36"/>
      </w:tblGrid>
      <w:tr w:rsidR="00576A60" w:rsidRPr="00510DCE" w:rsidTr="00463B97">
        <w:tc>
          <w:tcPr>
            <w:tcW w:w="9836" w:type="dxa"/>
          </w:tcPr>
          <w:p w:rsidR="00463B97" w:rsidRPr="00463B97" w:rsidRDefault="00463B97" w:rsidP="0001564E">
            <w:pPr>
              <w:spacing w:beforeLines="50" w:before="180"/>
              <w:rPr>
                <w:rFonts w:ascii="HG丸ｺﾞｼｯｸM-PRO" w:eastAsia="HG丸ｺﾞｼｯｸM-PRO" w:hAnsi="HG丸ｺﾞｼｯｸM-PRO"/>
                <w:b/>
                <w:sz w:val="22"/>
              </w:rPr>
            </w:pPr>
            <w:r w:rsidRPr="00463B97">
              <w:rPr>
                <w:rFonts w:ascii="HG丸ｺﾞｼｯｸM-PRO" w:eastAsia="HG丸ｺﾞｼｯｸM-PRO" w:hAnsi="HG丸ｺﾞｼｯｸM-PRO" w:hint="eastAsia"/>
                <w:b/>
                <w:sz w:val="22"/>
              </w:rPr>
              <w:t>【相談窓口】</w:t>
            </w:r>
          </w:p>
          <w:p w:rsidR="00576A60" w:rsidRPr="00463B97" w:rsidRDefault="00576A60" w:rsidP="00463B97">
            <w:pPr>
              <w:spacing w:beforeLines="50" w:before="180"/>
              <w:rPr>
                <w:rFonts w:ascii="HG丸ｺﾞｼｯｸM-PRO" w:eastAsia="HG丸ｺﾞｼｯｸM-PRO" w:hAnsi="HG丸ｺﾞｼｯｸM-PRO"/>
                <w:sz w:val="21"/>
              </w:rPr>
            </w:pPr>
            <w:r w:rsidRPr="00463B97">
              <w:rPr>
                <w:rFonts w:ascii="HG丸ｺﾞｼｯｸM-PRO" w:eastAsia="HG丸ｺﾞｼｯｸM-PRO" w:hAnsi="HG丸ｺﾞｼｯｸM-PRO" w:hint="eastAsia"/>
                <w:sz w:val="21"/>
              </w:rPr>
              <w:t>大阪府教育センター相談窓口</w:t>
            </w:r>
          </w:p>
          <w:p w:rsidR="00576A60" w:rsidRPr="00463B97" w:rsidRDefault="00576A60" w:rsidP="00576A60">
            <w:pPr>
              <w:rPr>
                <w:rFonts w:ascii="HG丸ｺﾞｼｯｸM-PRO" w:eastAsia="HG丸ｺﾞｼｯｸM-PRO" w:hAnsi="HG丸ｺﾞｼｯｸM-PRO"/>
              </w:rPr>
            </w:pPr>
            <w:r w:rsidRPr="00463B97">
              <w:rPr>
                <w:rFonts w:ascii="HG丸ｺﾞｼｯｸM-PRO" w:eastAsia="HG丸ｺﾞｼｯｸM-PRO" w:hAnsi="HG丸ｺﾞｼｯｸM-PRO" w:hint="eastAsia"/>
              </w:rPr>
              <w:t xml:space="preserve">　「すこやかホットライン」（子ども専用）電話 06-6607-7361  sukoyaka@edu.osaka-c.ed.jp</w:t>
            </w:r>
          </w:p>
          <w:p w:rsidR="00576A60" w:rsidRPr="00463B97" w:rsidRDefault="00576A60" w:rsidP="00576A60">
            <w:pPr>
              <w:rPr>
                <w:rFonts w:ascii="HG丸ｺﾞｼｯｸM-PRO" w:eastAsia="HG丸ｺﾞｼｯｸM-PRO" w:hAnsi="HG丸ｺﾞｼｯｸM-PRO"/>
              </w:rPr>
            </w:pPr>
            <w:r w:rsidRPr="00463B97">
              <w:rPr>
                <w:rFonts w:ascii="HG丸ｺﾞｼｯｸM-PRO" w:eastAsia="HG丸ｺﾞｼｯｸM-PRO" w:hAnsi="HG丸ｺﾞｼｯｸM-PRO" w:hint="eastAsia"/>
              </w:rPr>
              <w:t xml:space="preserve">  「さわやかホットライン」（保護者専用）電話 06-6607-7362  sawayaka@edu.osaka-c.ed.jp</w:t>
            </w:r>
          </w:p>
          <w:p w:rsidR="00576A60" w:rsidRPr="00463B97" w:rsidRDefault="00576A60" w:rsidP="00576A60">
            <w:pPr>
              <w:rPr>
                <w:rFonts w:ascii="HG丸ｺﾞｼｯｸM-PRO" w:eastAsia="HG丸ｺﾞｼｯｸM-PRO" w:hAnsi="HG丸ｺﾞｼｯｸM-PRO"/>
              </w:rPr>
            </w:pPr>
            <w:r w:rsidRPr="00463B97">
              <w:rPr>
                <w:rFonts w:ascii="HG丸ｺﾞｼｯｸM-PRO" w:eastAsia="HG丸ｺﾞｼｯｸM-PRO" w:hAnsi="HG丸ｺﾞｼｯｸM-PRO" w:hint="eastAsia"/>
              </w:rPr>
              <w:t xml:space="preserve">  「しなやかホットライン」（教職員専用）電話 06-6607-7363  sinayaka@edu.osaka-c.ed.jp</w:t>
            </w:r>
          </w:p>
          <w:p w:rsidR="00576A60" w:rsidRPr="00463B97" w:rsidRDefault="00576A60" w:rsidP="00576A60">
            <w:pPr>
              <w:rPr>
                <w:rFonts w:ascii="HG丸ｺﾞｼｯｸM-PRO" w:eastAsia="HG丸ｺﾞｼｯｸM-PRO" w:hAnsi="HG丸ｺﾞｼｯｸM-PRO"/>
              </w:rPr>
            </w:pPr>
            <w:r w:rsidRPr="00463B97">
              <w:rPr>
                <w:rFonts w:ascii="HG丸ｺﾞｼｯｸM-PRO" w:eastAsia="HG丸ｺﾞｼｯｸM-PRO" w:hAnsi="HG丸ｺﾞｼｯｸM-PRO" w:hint="eastAsia"/>
              </w:rPr>
              <w:t xml:space="preserve">   　　　　　　　　　　　　　　　　　　 FAX 06-6607-9826</w:t>
            </w:r>
          </w:p>
          <w:p w:rsidR="00463B97" w:rsidRPr="00510DCE" w:rsidRDefault="00463B97" w:rsidP="00576A60"/>
          <w:p w:rsidR="00576A60" w:rsidRPr="00463B97" w:rsidRDefault="00576A60" w:rsidP="00576A60">
            <w:pPr>
              <w:rPr>
                <w:rFonts w:ascii="HG丸ｺﾞｼｯｸM-PRO" w:eastAsia="HG丸ｺﾞｼｯｸM-PRO" w:hAnsi="HG丸ｺﾞｼｯｸM-PRO"/>
                <w:sz w:val="21"/>
              </w:rPr>
            </w:pPr>
            <w:r w:rsidRPr="00463B97">
              <w:rPr>
                <w:rFonts w:ascii="HG丸ｺﾞｼｯｸM-PRO" w:eastAsia="HG丸ｺﾞｼｯｸM-PRO" w:hAnsi="HG丸ｺﾞｼｯｸM-PRO" w:hint="eastAsia"/>
                <w:sz w:val="21"/>
              </w:rPr>
              <w:t>大阪府教育委員会と連携している「被害者救済システム」の相談機関</w:t>
            </w:r>
          </w:p>
          <w:p w:rsidR="00576A60" w:rsidRPr="00463B97" w:rsidRDefault="00576A60" w:rsidP="00576A60">
            <w:pPr>
              <w:rPr>
                <w:rFonts w:ascii="HG丸ｺﾞｼｯｸM-PRO" w:eastAsia="HG丸ｺﾞｼｯｸM-PRO" w:hAnsi="HG丸ｺﾞｼｯｸM-PRO"/>
              </w:rPr>
            </w:pPr>
            <w:r w:rsidRPr="00463B97">
              <w:rPr>
                <w:rFonts w:ascii="HG丸ｺﾞｼｯｸM-PRO" w:eastAsia="HG丸ｺﾞｼｯｸM-PRO" w:hAnsi="HG丸ｺﾞｼｯｸM-PRO" w:hint="eastAsia"/>
              </w:rPr>
              <w:t xml:space="preserve">　・「子ども家庭相談室」　　　　        電話 06-4394-8754</w:t>
            </w:r>
          </w:p>
          <w:p w:rsidR="00576A60" w:rsidRDefault="00576A60" w:rsidP="000F6CF4">
            <w:r w:rsidRPr="00463B97">
              <w:rPr>
                <w:rFonts w:ascii="HG丸ｺﾞｼｯｸM-PRO" w:eastAsia="HG丸ｺﾞｼｯｸM-PRO" w:hAnsi="HG丸ｺﾞｼｯｸM-PRO" w:hint="eastAsia"/>
              </w:rPr>
              <w:t xml:space="preserve">         毎週　月・火・木曜日　午前１０時から午後８時</w:t>
            </w:r>
            <w:r w:rsidR="00CA7D92" w:rsidRPr="00463B97">
              <w:rPr>
                <w:rFonts w:ascii="HG丸ｺﾞｼｯｸM-PRO" w:eastAsia="HG丸ｺﾞｼｯｸM-PRO" w:hAnsi="HG丸ｺﾞｼｯｸM-PRO" w:hint="eastAsia"/>
              </w:rPr>
              <w:t>（民間の相談機関で子ども相談の専門家が対応）</w:t>
            </w:r>
            <w:r w:rsidRPr="00463B97">
              <w:rPr>
                <w:rFonts w:ascii="HG丸ｺﾞｼｯｸM-PRO" w:eastAsia="HG丸ｺﾞｼｯｸM-PRO" w:hAnsi="HG丸ｺﾞｼｯｸM-PRO" w:hint="eastAsia"/>
              </w:rPr>
              <w:t xml:space="preserve"> </w:t>
            </w:r>
            <w:r w:rsidRPr="00510DCE">
              <w:rPr>
                <w:rFonts w:hint="eastAsia"/>
              </w:rPr>
              <w:t xml:space="preserve">       </w:t>
            </w:r>
          </w:p>
          <w:p w:rsidR="00463B97" w:rsidRDefault="00463B97" w:rsidP="00EC24E7">
            <w:pPr>
              <w:rPr>
                <w:rFonts w:ascii="HG丸ｺﾞｼｯｸM-PRO" w:eastAsia="HG丸ｺﾞｼｯｸM-PRO" w:hAnsi="HG丸ｺﾞｼｯｸM-PRO"/>
                <w:sz w:val="21"/>
              </w:rPr>
            </w:pPr>
          </w:p>
          <w:p w:rsidR="0017008E" w:rsidRPr="00463B97" w:rsidRDefault="0017008E" w:rsidP="00EC24E7">
            <w:pPr>
              <w:rPr>
                <w:rFonts w:ascii="HG丸ｺﾞｼｯｸM-PRO" w:eastAsia="HG丸ｺﾞｼｯｸM-PRO" w:hAnsi="HG丸ｺﾞｼｯｸM-PRO"/>
                <w:sz w:val="21"/>
              </w:rPr>
            </w:pPr>
            <w:r w:rsidRPr="00463B97">
              <w:rPr>
                <w:rFonts w:ascii="HG丸ｺﾞｼｯｸM-PRO" w:eastAsia="HG丸ｺﾞｼｯｸM-PRO" w:hAnsi="HG丸ｺﾞｼｯｸM-PRO" w:hint="eastAsia"/>
                <w:sz w:val="21"/>
              </w:rPr>
              <w:t>私立学校</w:t>
            </w:r>
            <w:r w:rsidR="00553A55" w:rsidRPr="00463B97">
              <w:rPr>
                <w:rFonts w:ascii="HG丸ｺﾞｼｯｸM-PRO" w:eastAsia="HG丸ｺﾞｼｯｸM-PRO" w:hAnsi="HG丸ｺﾞｼｯｸM-PRO" w:hint="eastAsia"/>
                <w:sz w:val="21"/>
              </w:rPr>
              <w:t>のみの</w:t>
            </w:r>
            <w:r w:rsidRPr="00463B97">
              <w:rPr>
                <w:rFonts w:ascii="HG丸ｺﾞｼｯｸM-PRO" w:eastAsia="HG丸ｺﾞｼｯｸM-PRO" w:hAnsi="HG丸ｺﾞｼｯｸM-PRO" w:hint="eastAsia"/>
                <w:sz w:val="21"/>
              </w:rPr>
              <w:t>相談窓口</w:t>
            </w:r>
          </w:p>
          <w:p w:rsidR="00846198" w:rsidRPr="00463B97" w:rsidRDefault="00846198" w:rsidP="00EC24E7">
            <w:pPr>
              <w:rPr>
                <w:rFonts w:ascii="HG丸ｺﾞｼｯｸM-PRO" w:eastAsia="HG丸ｺﾞｼｯｸM-PRO" w:hAnsi="HG丸ｺﾞｼｯｸM-PRO"/>
              </w:rPr>
            </w:pPr>
            <w:r w:rsidRPr="00463B97">
              <w:rPr>
                <w:rFonts w:ascii="HG丸ｺﾞｼｯｸM-PRO" w:eastAsia="HG丸ｺﾞｼｯｸM-PRO" w:hAnsi="HG丸ｺﾞｼｯｸM-PRO" w:hint="eastAsia"/>
              </w:rPr>
              <w:t xml:space="preserve">　・「私学コスモスダイヤル」　　　　　　電話06-6352-0915</w:t>
            </w:r>
          </w:p>
          <w:p w:rsidR="00463B97" w:rsidRPr="00510DCE" w:rsidRDefault="00463B97" w:rsidP="00EC24E7"/>
        </w:tc>
      </w:tr>
    </w:tbl>
    <w:p w:rsidR="00576A60" w:rsidRDefault="00576A60" w:rsidP="00EC24E7"/>
    <w:p w:rsidR="00463B97" w:rsidRDefault="00463B97" w:rsidP="00EC24E7"/>
    <w:p w:rsidR="00463B97" w:rsidRPr="00510DCE" w:rsidRDefault="00463B97" w:rsidP="00EC24E7"/>
    <w:tbl>
      <w:tblPr>
        <w:tblStyle w:val="a3"/>
        <w:tblW w:w="0" w:type="auto"/>
        <w:tblLook w:val="04A0" w:firstRow="1" w:lastRow="0" w:firstColumn="1" w:lastColumn="0" w:noHBand="0" w:noVBand="1"/>
      </w:tblPr>
      <w:tblGrid>
        <w:gridCol w:w="9836"/>
      </w:tblGrid>
      <w:tr w:rsidR="00576A60" w:rsidRPr="00510DCE" w:rsidTr="00576A60">
        <w:tc>
          <w:tcPr>
            <w:tcW w:w="9836" w:type="dxa"/>
          </w:tcPr>
          <w:p w:rsidR="00576A60" w:rsidRPr="001D4AF5" w:rsidRDefault="00576A60" w:rsidP="00463B97">
            <w:pPr>
              <w:spacing w:beforeLines="50" w:before="180"/>
              <w:rPr>
                <w:rFonts w:asciiTheme="minorEastAsia" w:eastAsiaTheme="minorEastAsia" w:hAnsiTheme="minorEastAsia"/>
                <w:sz w:val="21"/>
              </w:rPr>
            </w:pPr>
            <w:r w:rsidRPr="001D4AF5">
              <w:rPr>
                <w:rFonts w:asciiTheme="minorEastAsia" w:eastAsiaTheme="minorEastAsia" w:hAnsiTheme="minorEastAsia" w:hint="eastAsia"/>
                <w:sz w:val="21"/>
              </w:rPr>
              <w:t>大阪府教育庁関係課</w:t>
            </w:r>
          </w:p>
          <w:p w:rsidR="00576A60" w:rsidRPr="00510DCE" w:rsidRDefault="00576A60" w:rsidP="00576A60">
            <w:r w:rsidRPr="00510DCE">
              <w:rPr>
                <w:rFonts w:hint="eastAsia"/>
              </w:rPr>
              <w:t xml:space="preserve">　・小中学校課　進路支援グループ　　　　電話：</w:t>
            </w:r>
            <w:r w:rsidRPr="00510DCE">
              <w:rPr>
                <w:rFonts w:hint="eastAsia"/>
              </w:rPr>
              <w:t>06-6944-3859</w:t>
            </w:r>
          </w:p>
          <w:p w:rsidR="00576A60" w:rsidRPr="00510DCE" w:rsidRDefault="00576A60" w:rsidP="00576A60">
            <w:r w:rsidRPr="00510DCE">
              <w:rPr>
                <w:rFonts w:hint="eastAsia"/>
              </w:rPr>
              <w:t xml:space="preserve">　・小中学校課　生徒指導グループ　　　　電話：</w:t>
            </w:r>
            <w:r w:rsidRPr="00510DCE">
              <w:rPr>
                <w:rFonts w:hint="eastAsia"/>
              </w:rPr>
              <w:t>06-6944-3823</w:t>
            </w:r>
          </w:p>
          <w:p w:rsidR="00576A60" w:rsidRPr="00510DCE" w:rsidRDefault="00576A60" w:rsidP="00576A60">
            <w:r w:rsidRPr="00510DCE">
              <w:rPr>
                <w:rFonts w:hint="eastAsia"/>
              </w:rPr>
              <w:t xml:space="preserve">　・高等学校課　生徒指導グループ　　　　電話：</w:t>
            </w:r>
            <w:r w:rsidRPr="00510DCE">
              <w:rPr>
                <w:rFonts w:hint="eastAsia"/>
              </w:rPr>
              <w:t>06-6944-3858</w:t>
            </w:r>
          </w:p>
          <w:p w:rsidR="00576A60" w:rsidRPr="00510DCE" w:rsidRDefault="00576A60" w:rsidP="00576A60">
            <w:r w:rsidRPr="00510DCE">
              <w:rPr>
                <w:rFonts w:hint="eastAsia"/>
              </w:rPr>
              <w:t xml:space="preserve">　・支援教育課　生徒支援グループ　　　　電話：</w:t>
            </w:r>
            <w:r w:rsidRPr="00510DCE">
              <w:rPr>
                <w:rFonts w:hint="eastAsia"/>
              </w:rPr>
              <w:t>06-</w:t>
            </w:r>
            <w:r w:rsidR="0013253A" w:rsidRPr="00510DCE">
              <w:rPr>
                <w:rFonts w:hint="eastAsia"/>
              </w:rPr>
              <w:t>6944-9362</w:t>
            </w:r>
          </w:p>
          <w:p w:rsidR="00576A60" w:rsidRDefault="00576A60" w:rsidP="00EC24E7">
            <w:r w:rsidRPr="00510DCE">
              <w:rPr>
                <w:rFonts w:hint="eastAsia"/>
              </w:rPr>
              <w:t xml:space="preserve">　・保健体育課　保健・給食グループ　　　電話：</w:t>
            </w:r>
            <w:r w:rsidRPr="00510DCE">
              <w:rPr>
                <w:rFonts w:hint="eastAsia"/>
              </w:rPr>
              <w:t>06-6944-9365</w:t>
            </w:r>
          </w:p>
          <w:p w:rsidR="00463B97" w:rsidRPr="00463B97" w:rsidRDefault="00486E62" w:rsidP="00463B97">
            <w:pPr>
              <w:spacing w:afterLines="50" w:after="180"/>
            </w:pPr>
            <w:r>
              <w:rPr>
                <w:rFonts w:hint="eastAsia"/>
              </w:rPr>
              <w:t xml:space="preserve">　</w:t>
            </w:r>
            <w:r w:rsidRPr="00603B00">
              <w:rPr>
                <w:rFonts w:hint="eastAsia"/>
              </w:rPr>
              <w:t>・私学課　　　小中高振興グループ　　　電話：</w:t>
            </w:r>
            <w:r w:rsidRPr="00603B00">
              <w:t>06-6210-9274</w:t>
            </w:r>
          </w:p>
        </w:tc>
      </w:tr>
    </w:tbl>
    <w:p w:rsidR="002946A5" w:rsidRPr="00510DCE" w:rsidRDefault="002946A5" w:rsidP="00EC24E7"/>
    <w:sectPr w:rsidR="002946A5" w:rsidRPr="00510DCE" w:rsidSect="00CA7D92">
      <w:footerReference w:type="default" r:id="rId1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62" w:rsidRDefault="00565462" w:rsidP="00565462">
      <w:r>
        <w:separator/>
      </w:r>
    </w:p>
  </w:endnote>
  <w:endnote w:type="continuationSeparator" w:id="0">
    <w:p w:rsidR="00565462" w:rsidRDefault="00565462" w:rsidP="005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32903"/>
      <w:docPartObj>
        <w:docPartGallery w:val="Page Numbers (Bottom of Page)"/>
        <w:docPartUnique/>
      </w:docPartObj>
    </w:sdtPr>
    <w:sdtEndPr/>
    <w:sdtContent>
      <w:p w:rsidR="00565462" w:rsidRDefault="00565462" w:rsidP="00114135">
        <w:pPr>
          <w:pStyle w:val="a9"/>
          <w:jc w:val="center"/>
        </w:pPr>
        <w:r>
          <w:fldChar w:fldCharType="begin"/>
        </w:r>
        <w:r>
          <w:instrText>PAGE   \* MERGEFORMAT</w:instrText>
        </w:r>
        <w:r>
          <w:fldChar w:fldCharType="separate"/>
        </w:r>
        <w:r w:rsidR="00E850F1" w:rsidRPr="00E850F1">
          <w:rPr>
            <w:noProof/>
            <w:lang w:val="ja-JP"/>
          </w:rPr>
          <w:t>1</w:t>
        </w:r>
        <w:r>
          <w:fldChar w:fldCharType="end"/>
        </w:r>
      </w:p>
    </w:sdtContent>
  </w:sdt>
  <w:p w:rsidR="00565462" w:rsidRDefault="005654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62" w:rsidRDefault="00565462" w:rsidP="00565462">
      <w:r>
        <w:separator/>
      </w:r>
    </w:p>
  </w:footnote>
  <w:footnote w:type="continuationSeparator" w:id="0">
    <w:p w:rsidR="00565462" w:rsidRDefault="00565462" w:rsidP="0056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F0"/>
    <w:rsid w:val="0001564E"/>
    <w:rsid w:val="00067E7C"/>
    <w:rsid w:val="00070149"/>
    <w:rsid w:val="00095D30"/>
    <w:rsid w:val="000B00D5"/>
    <w:rsid w:val="000E479E"/>
    <w:rsid w:val="000F309B"/>
    <w:rsid w:val="000F6CF4"/>
    <w:rsid w:val="000F7B17"/>
    <w:rsid w:val="0010087E"/>
    <w:rsid w:val="00110455"/>
    <w:rsid w:val="00114135"/>
    <w:rsid w:val="0013253A"/>
    <w:rsid w:val="001641B6"/>
    <w:rsid w:val="0017008E"/>
    <w:rsid w:val="001751E4"/>
    <w:rsid w:val="00196CF0"/>
    <w:rsid w:val="001A286A"/>
    <w:rsid w:val="001C384D"/>
    <w:rsid w:val="001C3B47"/>
    <w:rsid w:val="001D4AF5"/>
    <w:rsid w:val="001D7B4C"/>
    <w:rsid w:val="001F733F"/>
    <w:rsid w:val="00203E5A"/>
    <w:rsid w:val="00204E41"/>
    <w:rsid w:val="0023071E"/>
    <w:rsid w:val="002645E7"/>
    <w:rsid w:val="002946A5"/>
    <w:rsid w:val="002D00FB"/>
    <w:rsid w:val="003039E7"/>
    <w:rsid w:val="0033402E"/>
    <w:rsid w:val="00396D48"/>
    <w:rsid w:val="003C4823"/>
    <w:rsid w:val="003F1706"/>
    <w:rsid w:val="00400F54"/>
    <w:rsid w:val="00463B97"/>
    <w:rsid w:val="00486E62"/>
    <w:rsid w:val="00510DCE"/>
    <w:rsid w:val="0052375D"/>
    <w:rsid w:val="00524E40"/>
    <w:rsid w:val="005449D7"/>
    <w:rsid w:val="00553A55"/>
    <w:rsid w:val="00565462"/>
    <w:rsid w:val="00576A60"/>
    <w:rsid w:val="0058209C"/>
    <w:rsid w:val="00584ABD"/>
    <w:rsid w:val="00585335"/>
    <w:rsid w:val="005A0DA2"/>
    <w:rsid w:val="005B190B"/>
    <w:rsid w:val="005C3200"/>
    <w:rsid w:val="00603B00"/>
    <w:rsid w:val="00696B9B"/>
    <w:rsid w:val="00697D21"/>
    <w:rsid w:val="006B6447"/>
    <w:rsid w:val="006D67EB"/>
    <w:rsid w:val="00756DC8"/>
    <w:rsid w:val="007B5A7A"/>
    <w:rsid w:val="007E0E11"/>
    <w:rsid w:val="007E3F8A"/>
    <w:rsid w:val="00843D3D"/>
    <w:rsid w:val="00846198"/>
    <w:rsid w:val="00875DA1"/>
    <w:rsid w:val="008D5BD8"/>
    <w:rsid w:val="008E60AB"/>
    <w:rsid w:val="009B49D9"/>
    <w:rsid w:val="009D5303"/>
    <w:rsid w:val="009E04A2"/>
    <w:rsid w:val="009F7664"/>
    <w:rsid w:val="00A938C1"/>
    <w:rsid w:val="00AB07B0"/>
    <w:rsid w:val="00AE7131"/>
    <w:rsid w:val="00AE7818"/>
    <w:rsid w:val="00B34B83"/>
    <w:rsid w:val="00B50B41"/>
    <w:rsid w:val="00B80215"/>
    <w:rsid w:val="00C235A3"/>
    <w:rsid w:val="00C55B02"/>
    <w:rsid w:val="00C62ADD"/>
    <w:rsid w:val="00CA7D92"/>
    <w:rsid w:val="00CF2503"/>
    <w:rsid w:val="00CF6729"/>
    <w:rsid w:val="00CF7DB7"/>
    <w:rsid w:val="00D01ECE"/>
    <w:rsid w:val="00D03598"/>
    <w:rsid w:val="00D12A60"/>
    <w:rsid w:val="00D17CB9"/>
    <w:rsid w:val="00D27E39"/>
    <w:rsid w:val="00D8026C"/>
    <w:rsid w:val="00E0534D"/>
    <w:rsid w:val="00E20BB5"/>
    <w:rsid w:val="00E4348D"/>
    <w:rsid w:val="00E850F1"/>
    <w:rsid w:val="00EB7D36"/>
    <w:rsid w:val="00EC24E7"/>
    <w:rsid w:val="00F04795"/>
    <w:rsid w:val="00F77725"/>
    <w:rsid w:val="00F935B9"/>
    <w:rsid w:val="00FA27C9"/>
    <w:rsid w:val="00FE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4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F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F8A"/>
    <w:rPr>
      <w:rFonts w:asciiTheme="majorHAnsi" w:eastAsiaTheme="majorEastAsia" w:hAnsiTheme="majorHAnsi" w:cstheme="majorBidi"/>
      <w:sz w:val="18"/>
      <w:szCs w:val="18"/>
    </w:rPr>
  </w:style>
  <w:style w:type="character" w:styleId="a6">
    <w:name w:val="Hyperlink"/>
    <w:basedOn w:val="a0"/>
    <w:uiPriority w:val="99"/>
    <w:unhideWhenUsed/>
    <w:rsid w:val="00D12A60"/>
    <w:rPr>
      <w:color w:val="0000FF" w:themeColor="hyperlink"/>
      <w:u w:val="single"/>
    </w:rPr>
  </w:style>
  <w:style w:type="paragraph" w:styleId="a7">
    <w:name w:val="header"/>
    <w:basedOn w:val="a"/>
    <w:link w:val="a8"/>
    <w:uiPriority w:val="99"/>
    <w:unhideWhenUsed/>
    <w:rsid w:val="00565462"/>
    <w:pPr>
      <w:tabs>
        <w:tab w:val="center" w:pos="4252"/>
        <w:tab w:val="right" w:pos="8504"/>
      </w:tabs>
      <w:snapToGrid w:val="0"/>
    </w:pPr>
  </w:style>
  <w:style w:type="character" w:customStyle="1" w:styleId="a8">
    <w:name w:val="ヘッダー (文字)"/>
    <w:basedOn w:val="a0"/>
    <w:link w:val="a7"/>
    <w:uiPriority w:val="99"/>
    <w:rsid w:val="00565462"/>
  </w:style>
  <w:style w:type="paragraph" w:styleId="a9">
    <w:name w:val="footer"/>
    <w:basedOn w:val="a"/>
    <w:link w:val="aa"/>
    <w:uiPriority w:val="99"/>
    <w:unhideWhenUsed/>
    <w:rsid w:val="00565462"/>
    <w:pPr>
      <w:tabs>
        <w:tab w:val="center" w:pos="4252"/>
        <w:tab w:val="right" w:pos="8504"/>
      </w:tabs>
      <w:snapToGrid w:val="0"/>
    </w:pPr>
  </w:style>
  <w:style w:type="character" w:customStyle="1" w:styleId="aa">
    <w:name w:val="フッター (文字)"/>
    <w:basedOn w:val="a0"/>
    <w:link w:val="a9"/>
    <w:uiPriority w:val="99"/>
    <w:rsid w:val="00565462"/>
  </w:style>
  <w:style w:type="character" w:styleId="ab">
    <w:name w:val="FollowedHyperlink"/>
    <w:basedOn w:val="a0"/>
    <w:uiPriority w:val="99"/>
    <w:semiHidden/>
    <w:unhideWhenUsed/>
    <w:rsid w:val="00C55B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4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3F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F8A"/>
    <w:rPr>
      <w:rFonts w:asciiTheme="majorHAnsi" w:eastAsiaTheme="majorEastAsia" w:hAnsiTheme="majorHAnsi" w:cstheme="majorBidi"/>
      <w:sz w:val="18"/>
      <w:szCs w:val="18"/>
    </w:rPr>
  </w:style>
  <w:style w:type="character" w:styleId="a6">
    <w:name w:val="Hyperlink"/>
    <w:basedOn w:val="a0"/>
    <w:uiPriority w:val="99"/>
    <w:unhideWhenUsed/>
    <w:rsid w:val="00D12A60"/>
    <w:rPr>
      <w:color w:val="0000FF" w:themeColor="hyperlink"/>
      <w:u w:val="single"/>
    </w:rPr>
  </w:style>
  <w:style w:type="paragraph" w:styleId="a7">
    <w:name w:val="header"/>
    <w:basedOn w:val="a"/>
    <w:link w:val="a8"/>
    <w:uiPriority w:val="99"/>
    <w:unhideWhenUsed/>
    <w:rsid w:val="00565462"/>
    <w:pPr>
      <w:tabs>
        <w:tab w:val="center" w:pos="4252"/>
        <w:tab w:val="right" w:pos="8504"/>
      </w:tabs>
      <w:snapToGrid w:val="0"/>
    </w:pPr>
  </w:style>
  <w:style w:type="character" w:customStyle="1" w:styleId="a8">
    <w:name w:val="ヘッダー (文字)"/>
    <w:basedOn w:val="a0"/>
    <w:link w:val="a7"/>
    <w:uiPriority w:val="99"/>
    <w:rsid w:val="00565462"/>
  </w:style>
  <w:style w:type="paragraph" w:styleId="a9">
    <w:name w:val="footer"/>
    <w:basedOn w:val="a"/>
    <w:link w:val="aa"/>
    <w:uiPriority w:val="99"/>
    <w:unhideWhenUsed/>
    <w:rsid w:val="00565462"/>
    <w:pPr>
      <w:tabs>
        <w:tab w:val="center" w:pos="4252"/>
        <w:tab w:val="right" w:pos="8504"/>
      </w:tabs>
      <w:snapToGrid w:val="0"/>
    </w:pPr>
  </w:style>
  <w:style w:type="character" w:customStyle="1" w:styleId="aa">
    <w:name w:val="フッター (文字)"/>
    <w:basedOn w:val="a0"/>
    <w:link w:val="a9"/>
    <w:uiPriority w:val="99"/>
    <w:rsid w:val="00565462"/>
  </w:style>
  <w:style w:type="character" w:styleId="ab">
    <w:name w:val="FollowedHyperlink"/>
    <w:basedOn w:val="a0"/>
    <w:uiPriority w:val="99"/>
    <w:semiHidden/>
    <w:unhideWhenUsed/>
    <w:rsid w:val="00C55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H15/H15HO111.html" TargetMode="External"/><Relationship Id="rId13" Type="http://schemas.openxmlformats.org/officeDocument/2006/relationships/hyperlink" Target="http://www.pref.osaka.lg.jp/jidoseitoshien/kyuusai/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ef.osaka.lg.jp/jidoseitoshien/dannjyobyoudou/dannjo-sidoujire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jidoseitoshien/dannjyobyoudou/sekuharaqa.html" TargetMode="External"/><Relationship Id="rId5" Type="http://schemas.openxmlformats.org/officeDocument/2006/relationships/webSettings" Target="webSettings.xml"/><Relationship Id="rId15" Type="http://schemas.openxmlformats.org/officeDocument/2006/relationships/hyperlink" Target="http://www.pref.osaka.lg.jp/attach/6175/00000000/empa2016.pdf" TargetMode="External"/><Relationship Id="rId10" Type="http://schemas.openxmlformats.org/officeDocument/2006/relationships/hyperlink" Target="http://www.mext.go.jp/b_menu/houdou/28/04/__icsFiles/afieldfile/2016/04/01/1369211_01.pdf" TargetMode="External"/><Relationship Id="rId4" Type="http://schemas.openxmlformats.org/officeDocument/2006/relationships/settings" Target="settings.xml"/><Relationship Id="rId9" Type="http://schemas.openxmlformats.org/officeDocument/2006/relationships/hyperlink" Target="http://www.mext.go.jp/b_menu/houdou/27/04/1357468" TargetMode="External"/><Relationship Id="rId14" Type="http://schemas.openxmlformats.org/officeDocument/2006/relationships/hyperlink" Target="http://www.pref.osaka.lg.jp/jidoseitoshien/dannjyobyoudou/sekuharari-h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6576-69B1-480B-B5DD-CDAA141A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1278</Words>
  <Characters>7287</Characters>
  <Application>Microsoft Office Word</Application>
  <DocSecurity>4</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2017-05-19T04:27:00Z</cp:lastPrinted>
  <dcterms:created xsi:type="dcterms:W3CDTF">2017-10-02T03:04:00Z</dcterms:created>
  <dcterms:modified xsi:type="dcterms:W3CDTF">2017-10-02T03:04:00Z</dcterms:modified>
</cp:coreProperties>
</file>