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EB664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830018" wp14:editId="40A78657">
                <wp:simplePos x="0" y="0"/>
                <wp:positionH relativeFrom="column">
                  <wp:posOffset>9879964</wp:posOffset>
                </wp:positionH>
                <wp:positionV relativeFrom="paragraph">
                  <wp:posOffset>156210</wp:posOffset>
                </wp:positionV>
                <wp:extent cx="4124325" cy="533400"/>
                <wp:effectExtent l="0" t="0" r="9525" b="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37D" w:rsidRPr="00A96FD7" w:rsidRDefault="00F9637D" w:rsidP="00EB6648">
                            <w:pPr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A96F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所在地</w:t>
                            </w:r>
                            <w:r w:rsidRPr="00A96FD7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6F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　　〒５７９ </w:t>
                            </w:r>
                            <w:r w:rsidRPr="00A96FD7"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  <w:t>–</w:t>
                            </w:r>
                            <w:r w:rsidRPr="00A96F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８０６４　東大阪市池島町　６－３－９　　　</w:t>
                            </w:r>
                          </w:p>
                          <w:p w:rsidR="00F9637D" w:rsidRPr="00A96FD7" w:rsidRDefault="00F9637D" w:rsidP="00EB6648">
                            <w:pPr>
                              <w:autoSpaceDE w:val="0"/>
                              <w:autoSpaceDN w:val="0"/>
                              <w:adjustRightInd w:val="0"/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A96F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最寄駅　　 近鉄奈良線　東花園駅　南へ２ｋｍ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777.95pt;margin-top:12.3pt;width:324.7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" stroked="f">
                <v:textbox inset="5.85pt,.7pt,5.85pt,.7pt">
                  <w:txbxContent>
                    <w:p w:rsidR="00F9637D" w:rsidRPr="00A96FD7" w:rsidRDefault="00F9637D" w:rsidP="00EB6648">
                      <w:pPr>
                        <w:autoSpaceDE w:val="0"/>
                        <w:autoSpaceDN w:val="0"/>
                        <w:adjustRightInd w:val="0"/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A96FD7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所在地</w:t>
                      </w:r>
                      <w:r w:rsidRPr="00A96FD7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96FD7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　　〒５７９ </w:t>
                      </w:r>
                      <w:r w:rsidRPr="00A96FD7"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  <w:t>–</w:t>
                      </w:r>
                      <w:r w:rsidRPr="00A96FD7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８０６４　東大阪市池島町　６－３－９　　　</w:t>
                      </w:r>
                    </w:p>
                    <w:p w:rsidR="00F9637D" w:rsidRPr="00A96FD7" w:rsidRDefault="00F9637D" w:rsidP="00EB6648">
                      <w:pPr>
                        <w:autoSpaceDE w:val="0"/>
                        <w:autoSpaceDN w:val="0"/>
                        <w:adjustRightInd w:val="0"/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A96FD7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最寄駅　　 近鉄奈良線　東花園駅　南へ２ｋｍ　　</w:t>
                      </w:r>
                    </w:p>
                  </w:txbxContent>
                </v:textbox>
              </v:rect>
            </w:pict>
          </mc:Fallback>
        </mc:AlternateContent>
      </w:r>
      <w:r w:rsidR="009031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35209" wp14:editId="598EE0A2">
                <wp:simplePos x="0" y="0"/>
                <wp:positionH relativeFrom="column">
                  <wp:posOffset>1507490</wp:posOffset>
                </wp:positionH>
                <wp:positionV relativeFrom="paragraph">
                  <wp:posOffset>80010</wp:posOffset>
                </wp:positionV>
                <wp:extent cx="8048625" cy="6096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86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3E7" w:rsidRDefault="007223E7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普通科専門コース設置校</w:t>
                            </w:r>
                            <w:r w:rsidRPr="006362D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1353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大阪府立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みどり清朋</w:t>
                            </w:r>
                            <w:r w:rsidRPr="001353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56"/>
                              </w:rPr>
                              <w:t>高等学校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18.7pt;margin-top:6.3pt;width:633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" fillcolor="white [3201]" stroked="f" strokeweight=".5pt">
                <v:textbox>
                  <w:txbxContent>
                    <w:p w:rsidR="007223E7" w:rsidRDefault="007223E7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普通科専門コース設置校</w:t>
                      </w:r>
                      <w:r w:rsidRPr="006362D5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135347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大阪府立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みどり清朋</w:t>
                      </w:r>
                      <w:r w:rsidRPr="00135347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56"/>
                        </w:rPr>
                        <w:t>高等学校</w:t>
                      </w:r>
                    </w:p>
                  </w:txbxContent>
                </v:textbox>
              </v:shape>
            </w:pict>
          </mc:Fallback>
        </mc:AlternateContent>
      </w:r>
      <w:r w:rsidR="0090313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4C9DFC" wp14:editId="6B55C567">
                <wp:simplePos x="0" y="0"/>
                <wp:positionH relativeFrom="column">
                  <wp:posOffset>-35560</wp:posOffset>
                </wp:positionH>
                <wp:positionV relativeFrom="paragraph">
                  <wp:posOffset>-34290</wp:posOffset>
                </wp:positionV>
                <wp:extent cx="14325600" cy="1172845"/>
                <wp:effectExtent l="19050" t="19050" r="38100" b="4635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37D" w:rsidRPr="00214E30" w:rsidRDefault="00F9637D" w:rsidP="007223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</w:t>
                            </w:r>
                            <w:r w:rsidR="007223E7" w:rsidRPr="00903139">
                              <w:rPr>
                                <w:rFonts w:ascii="ＭＳ Ｐゴシック" w:eastAsia="ＭＳ Ｐゴシック" w:hAnsi="ＭＳ Ｐゴシック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4C1AC4" wp14:editId="2FAB8654">
                                  <wp:extent cx="914400" cy="956162"/>
                                  <wp:effectExtent l="0" t="0" r="0" b="0"/>
                                  <wp:docPr id="10" name="図 10" descr="C:\Users\T-NakamuraTaizo\Desktop\み清高\みどり校章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-NakamuraTaizo\Desktop\み清高\みどり校章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56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23E7" w:rsidRPr="0090313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9031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-2.8pt;margin-top:-2.7pt;width:1128pt;height:9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" strokeweight="4.5pt">
                <v:stroke linestyle="thinThick"/>
                <v:textbox inset="2.88pt,1.8pt,0,0">
                  <w:txbxContent>
                    <w:p w:rsidR="00F9637D" w:rsidRPr="00214E30" w:rsidRDefault="00F9637D" w:rsidP="007223E7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　</w:t>
                      </w:r>
                      <w:r w:rsidR="007223E7" w:rsidRPr="00903139">
                        <w:rPr>
                          <w:rFonts w:ascii="ＭＳ Ｐゴシック" w:eastAsia="ＭＳ Ｐゴシック" w:hAnsi="ＭＳ Ｐゴシック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4C1AC4" wp14:editId="2FAB8654">
                            <wp:extent cx="914400" cy="956162"/>
                            <wp:effectExtent l="0" t="0" r="0" b="0"/>
                            <wp:docPr id="10" name="図 10" descr="C:\Users\T-NakamuraTaizo\Desktop\み清高\みどり校章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-NakamuraTaizo\Desktop\み清高\みどり校章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56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23E7" w:rsidRPr="0090313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90313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90313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1BC82" wp14:editId="7E39CACC">
                <wp:simplePos x="0" y="0"/>
                <wp:positionH relativeFrom="column">
                  <wp:posOffset>1907540</wp:posOffset>
                </wp:positionH>
                <wp:positionV relativeFrom="paragraph">
                  <wp:posOffset>78105</wp:posOffset>
                </wp:positionV>
                <wp:extent cx="8067675" cy="3524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7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139" w:rsidRDefault="00903139" w:rsidP="00903139">
                            <w:pPr>
                              <w:spacing w:line="320" w:lineRule="exact"/>
                            </w:pPr>
                            <w:r w:rsidRPr="003A0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みどり清朋高校では、２つの専門コースを新設し、一人ひとりの学力を伸ばして生徒の進路実現をめざします。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150.2pt;margin-top:6.15pt;width:635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" fillcolor="white [3201]" stroked="f" strokeweight=".5pt">
                <v:textbox>
                  <w:txbxContent>
                    <w:p w:rsidR="00903139" w:rsidRDefault="00903139" w:rsidP="00903139">
                      <w:pPr>
                        <w:spacing w:line="320" w:lineRule="exact"/>
                      </w:pPr>
                      <w:r w:rsidRPr="003A066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  <w:u w:val="single"/>
                        </w:rPr>
                        <w:t>みどり清朋高校では、２つの専門コースを新設し、一人ひとりの学力を伸ばして生徒の進路実現をめざします。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6F57" w:rsidRDefault="00E36F57"/>
    <w:p w:rsidR="00E36F57" w:rsidRDefault="00E36F57"/>
    <w:p w:rsidR="00E36F57" w:rsidRDefault="00042A9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EA4C6B" wp14:editId="4E825A5F">
                <wp:simplePos x="0" y="0"/>
                <wp:positionH relativeFrom="column">
                  <wp:posOffset>-83185</wp:posOffset>
                </wp:positionH>
                <wp:positionV relativeFrom="paragraph">
                  <wp:posOffset>133350</wp:posOffset>
                </wp:positionV>
                <wp:extent cx="14373225" cy="2727325"/>
                <wp:effectExtent l="19050" t="19050" r="28575" b="158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3225" cy="2727325"/>
                        </a:xfrm>
                        <a:prstGeom prst="roundRect">
                          <a:avLst>
                            <a:gd name="adj" fmla="val 780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3087" w:rsidRDefault="00503087" w:rsidP="00EC77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B554A" w:rsidRPr="00B02FDB" w:rsidRDefault="00F9637D" w:rsidP="00EC77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【めざす学校像】</w:t>
                            </w:r>
                          </w:p>
                          <w:p w:rsidR="00912894" w:rsidRPr="00B02FDB" w:rsidRDefault="008B554A" w:rsidP="00912894">
                            <w:pPr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firstLineChars="10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地域人材の活用など</w:t>
                            </w:r>
                            <w:r w:rsidR="00F9637D"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地域に根ざした教育活動を展開することで地域の将来を</w:t>
                            </w:r>
                          </w:p>
                          <w:p w:rsidR="00F9637D" w:rsidRPr="00B02FDB" w:rsidRDefault="00F9637D" w:rsidP="00912894">
                            <w:pPr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firstLineChars="100" w:firstLine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担</w:t>
                            </w:r>
                            <w:r w:rsidR="008B554A"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う人材を育成し、</w:t>
                            </w: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地域に信頼され、誇りとされる学校をめざします。</w:t>
                            </w:r>
                          </w:p>
                          <w:p w:rsidR="007605A9" w:rsidRPr="00B02FDB" w:rsidRDefault="007605A9" w:rsidP="00B02FD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301" w:hangingChars="100" w:hanging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9637D" w:rsidRPr="00B02FDB" w:rsidRDefault="00F9637D" w:rsidP="00B02FD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301" w:hangingChars="100" w:hanging="301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【生徒に育みたい力】</w:t>
                            </w:r>
                          </w:p>
                          <w:p w:rsidR="00F9637D" w:rsidRPr="00B02FDB" w:rsidRDefault="007605A9" w:rsidP="00B02FDB">
                            <w:pPr>
                              <w:spacing w:line="420" w:lineRule="exact"/>
                              <w:ind w:firstLineChars="10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１　</w:t>
                            </w:r>
                            <w:r w:rsidR="00F9637D"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自らの進路を選択し、</w:t>
                            </w: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進路希望を実現するための確かな学力</w:t>
                            </w:r>
                          </w:p>
                          <w:p w:rsidR="00F9637D" w:rsidRPr="00B02FDB" w:rsidRDefault="00F9637D" w:rsidP="00B02FDB">
                            <w:pPr>
                              <w:spacing w:line="420" w:lineRule="exact"/>
                              <w:ind w:firstLineChars="10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２  </w:t>
                            </w:r>
                            <w:r w:rsidR="007605A9"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自らの考えを発信できるコミュニケーション</w:t>
                            </w: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力</w:t>
                            </w:r>
                          </w:p>
                          <w:p w:rsidR="00F9637D" w:rsidRPr="00B02FDB" w:rsidRDefault="007605A9" w:rsidP="00B02FDB">
                            <w:pPr>
                              <w:spacing w:line="420" w:lineRule="exact"/>
                              <w:ind w:firstLineChars="100" w:firstLine="30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="00F9637D"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  困難な局面を打開</w:t>
                            </w:r>
                            <w:r w:rsidR="000B38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し、</w:t>
                            </w: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課題解決していく力</w:t>
                            </w:r>
                          </w:p>
                          <w:p w:rsidR="00F9637D" w:rsidRPr="00B02FDB" w:rsidRDefault="007605A9" w:rsidP="00B02FDB">
                            <w:pPr>
                              <w:spacing w:line="420" w:lineRule="exact"/>
                              <w:ind w:firstLineChars="100" w:firstLine="301"/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02FD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４　地域と関わり、地域社会に貢献できる力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left:0;text-align:left;margin-left:-6.55pt;margin-top:10.5pt;width:1131.75pt;height:2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" strokeweight="2.5pt">
                <v:shadow color="#868686"/>
                <v:textbox inset="2.88pt,1.44pt,0,0">
                  <w:txbxContent>
                    <w:p w:rsidR="00503087" w:rsidRDefault="00503087" w:rsidP="00EC77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:rsidR="008B554A" w:rsidRPr="00B02FDB" w:rsidRDefault="00F9637D" w:rsidP="00EC77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【めざす学校像】</w:t>
                      </w:r>
                    </w:p>
                    <w:p w:rsidR="00912894" w:rsidRPr="00B02FDB" w:rsidRDefault="008B554A" w:rsidP="00912894">
                      <w:pPr>
                        <w:autoSpaceDE w:val="0"/>
                        <w:autoSpaceDN w:val="0"/>
                        <w:adjustRightInd w:val="0"/>
                        <w:spacing w:line="420" w:lineRule="exact"/>
                        <w:ind w:firstLineChars="100" w:firstLine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地域人材の活用など</w:t>
                      </w:r>
                      <w:r w:rsidR="00F9637D"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地域に根ざした教育活動を展開することで地域の将来を</w:t>
                      </w:r>
                    </w:p>
                    <w:p w:rsidR="00F9637D" w:rsidRPr="00B02FDB" w:rsidRDefault="00F9637D" w:rsidP="00912894">
                      <w:pPr>
                        <w:autoSpaceDE w:val="0"/>
                        <w:autoSpaceDN w:val="0"/>
                        <w:adjustRightInd w:val="0"/>
                        <w:spacing w:line="420" w:lineRule="exact"/>
                        <w:ind w:firstLineChars="100" w:firstLine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担</w:t>
                      </w:r>
                      <w:r w:rsidR="008B554A"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う人材を育成し、</w:t>
                      </w: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地域に信頼され、誇りとされる学校をめざします。</w:t>
                      </w:r>
                    </w:p>
                    <w:p w:rsidR="007605A9" w:rsidRPr="00B02FDB" w:rsidRDefault="007605A9" w:rsidP="00B02FD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301" w:hangingChars="100" w:hanging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:rsidR="00F9637D" w:rsidRPr="00B02FDB" w:rsidRDefault="00F9637D" w:rsidP="00B02FD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301" w:hangingChars="100" w:hanging="301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【生徒に育みたい力】</w:t>
                      </w:r>
                    </w:p>
                    <w:p w:rsidR="00F9637D" w:rsidRPr="00B02FDB" w:rsidRDefault="007605A9" w:rsidP="00B02FDB">
                      <w:pPr>
                        <w:spacing w:line="420" w:lineRule="exact"/>
                        <w:ind w:firstLineChars="100" w:firstLine="30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１　</w:t>
                      </w:r>
                      <w:r w:rsidR="00F9637D"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自らの進路を選択し、</w:t>
                      </w: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進路希望を実現するための確かな学力</w:t>
                      </w:r>
                    </w:p>
                    <w:p w:rsidR="00F9637D" w:rsidRPr="00B02FDB" w:rsidRDefault="00F9637D" w:rsidP="00B02FDB">
                      <w:pPr>
                        <w:spacing w:line="420" w:lineRule="exact"/>
                        <w:ind w:firstLineChars="100" w:firstLine="30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２  </w:t>
                      </w:r>
                      <w:r w:rsidR="007605A9"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自らの考えを発信できるコミュニケーション</w:t>
                      </w: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力</w:t>
                      </w:r>
                    </w:p>
                    <w:p w:rsidR="00F9637D" w:rsidRPr="00B02FDB" w:rsidRDefault="007605A9" w:rsidP="00B02FDB">
                      <w:pPr>
                        <w:spacing w:line="420" w:lineRule="exact"/>
                        <w:ind w:firstLineChars="100" w:firstLine="30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３</w:t>
                      </w:r>
                      <w:r w:rsidR="00F9637D"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  困難な局面を打開</w:t>
                      </w:r>
                      <w:r w:rsidR="000B38A8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し、</w:t>
                      </w: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課題解決していく力</w:t>
                      </w:r>
                    </w:p>
                    <w:p w:rsidR="00F9637D" w:rsidRPr="00B02FDB" w:rsidRDefault="007605A9" w:rsidP="00B02FDB">
                      <w:pPr>
                        <w:spacing w:line="420" w:lineRule="exact"/>
                        <w:ind w:firstLineChars="100" w:firstLine="301"/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 w:rsidRPr="00B02FDB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４　地域と関わり、地域社会に貢献できる力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042A9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A7673" wp14:editId="27DF0680">
                <wp:simplePos x="0" y="0"/>
                <wp:positionH relativeFrom="column">
                  <wp:posOffset>6879590</wp:posOffset>
                </wp:positionH>
                <wp:positionV relativeFrom="paragraph">
                  <wp:posOffset>24765</wp:posOffset>
                </wp:positionV>
                <wp:extent cx="7248525" cy="2562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37D" w:rsidRDefault="00F9637D" w:rsidP="00042A9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【専門コース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の内容】</w:t>
                            </w:r>
                          </w:p>
                          <w:p w:rsidR="00042A9E" w:rsidRPr="00E436D3" w:rsidRDefault="00042A9E" w:rsidP="00042A9E">
                            <w:pPr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9637D" w:rsidRPr="009B0AD4" w:rsidRDefault="00F9637D" w:rsidP="00F21AB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 w:firstLine="66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9B0AD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人文探究専門コース</w:t>
                            </w:r>
                          </w:p>
                          <w:p w:rsidR="006B43AE" w:rsidRDefault="009B0AD4" w:rsidP="00F21AB2">
                            <w:pPr>
                              <w:pStyle w:val="a8"/>
                              <w:spacing w:line="280" w:lineRule="exact"/>
                              <w:ind w:leftChars="0" w:left="360" w:firstLineChars="300" w:firstLine="60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96FD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センター試験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F9637D" w:rsidRPr="00A96FD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私立大学</w:t>
                            </w:r>
                            <w:r w:rsidR="00F9637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="00F9637D" w:rsidRPr="00A96FD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入試に対応した専門科目や各教科の授業を中心に、演習や発表形式の</w:t>
                            </w:r>
                            <w:r w:rsidR="00F9637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授業</w:t>
                            </w:r>
                            <w:r w:rsidR="006B43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において</w:t>
                            </w:r>
                          </w:p>
                          <w:p w:rsidR="00F9637D" w:rsidRPr="00A96FD7" w:rsidRDefault="006B43AE" w:rsidP="00F21AB2">
                            <w:pPr>
                              <w:pStyle w:val="a8"/>
                              <w:spacing w:line="280" w:lineRule="exact"/>
                              <w:ind w:leftChars="0" w:left="360" w:firstLineChars="300" w:firstLine="60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主体的に学び合うことにより、</w:t>
                            </w:r>
                            <w:r w:rsidR="00F9637D"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</w:t>
                            </w:r>
                            <w:r w:rsidR="00F9637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公立大学及び</w:t>
                            </w:r>
                            <w:r w:rsidR="00F9637D" w:rsidRPr="00A96FD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難関私立大学進学等</w:t>
                            </w:r>
                            <w:r w:rsidR="009B0AD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F9637D" w:rsidRPr="00A96FD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より高い進路目標の実現をめざします。</w:t>
                            </w:r>
                          </w:p>
                          <w:p w:rsidR="00F9637D" w:rsidRDefault="00F9637D" w:rsidP="00042A9E">
                            <w:pPr>
                              <w:spacing w:line="280" w:lineRule="exact"/>
                              <w:ind w:leftChars="200" w:left="1986" w:hangingChars="800" w:hanging="1605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F9637D" w:rsidRPr="009B0AD4" w:rsidRDefault="00F9637D" w:rsidP="00F21AB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 w:firstLine="66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9B0AD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こども保育専門コース</w:t>
                            </w:r>
                          </w:p>
                          <w:p w:rsidR="009B0AD4" w:rsidRDefault="009B0AD4" w:rsidP="00F21AB2">
                            <w:pPr>
                              <w:spacing w:line="280" w:lineRule="exact"/>
                              <w:ind w:leftChars="206" w:left="393" w:firstLineChars="300" w:firstLine="60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幼児</w:t>
                            </w:r>
                            <w:r w:rsidR="00F9637D"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教育や</w:t>
                            </w:r>
                            <w:r w:rsidR="00F9637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音楽、体育に関する実技や校外での実習に加えて、基礎学力の向上を図る学習を通して、大学・短大</w:t>
                            </w:r>
                          </w:p>
                          <w:p w:rsidR="00B66FF2" w:rsidRPr="00924498" w:rsidRDefault="00F9637D" w:rsidP="009B0AD4">
                            <w:pPr>
                              <w:spacing w:line="280" w:lineRule="exact"/>
                              <w:ind w:leftChars="206" w:left="393" w:firstLineChars="300" w:firstLine="60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への進路希望実現をめざします。また</w:t>
                            </w:r>
                            <w:r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66FF2"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将来</w:t>
                            </w:r>
                            <w:r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必要</w:t>
                            </w:r>
                            <w:r w:rsidR="00B66FF2"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になる</w:t>
                            </w:r>
                            <w:r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保育士・幼稚園教諭の知識・技能・心構えを育成します。</w:t>
                            </w:r>
                          </w:p>
                          <w:p w:rsidR="00281CCD" w:rsidRPr="00924498" w:rsidRDefault="00281CCD" w:rsidP="00F21AB2">
                            <w:pPr>
                              <w:spacing w:line="280" w:lineRule="exact"/>
                              <w:ind w:leftChars="506" w:left="965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専門科目での学びにより</w:t>
                            </w:r>
                            <w:r w:rsidR="009B0AD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バイエル</w:t>
                            </w:r>
                            <w:r w:rsidR="009B0AD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修了程度の技術</w:t>
                            </w:r>
                            <w:r w:rsidR="00B66FF2"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の習得</w:t>
                            </w:r>
                            <w:r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をめざ</w:t>
                            </w:r>
                            <w:r w:rsidR="009B0AD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Pr="0092449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F9637D" w:rsidRPr="00924498" w:rsidRDefault="00F9637D" w:rsidP="00B073FD">
                            <w:pPr>
                              <w:spacing w:line="260" w:lineRule="exact"/>
                              <w:ind w:leftChars="206" w:left="1998" w:hangingChars="800" w:hanging="1605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B073FD" w:rsidRPr="00F21AB2" w:rsidRDefault="00B073FD" w:rsidP="00F21AB2">
                            <w:pPr>
                              <w:spacing w:line="280" w:lineRule="exact"/>
                              <w:ind w:firstLineChars="264" w:firstLine="424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F21A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【専門コースを選択しない人は次の２つの系から選択します】</w:t>
                            </w:r>
                          </w:p>
                          <w:p w:rsidR="00B073FD" w:rsidRPr="00232369" w:rsidRDefault="00B073FD" w:rsidP="00F21AB2">
                            <w:pPr>
                              <w:pStyle w:val="a8"/>
                              <w:spacing w:line="280" w:lineRule="exact"/>
                              <w:ind w:leftChars="371" w:left="1741" w:hangingChars="644" w:hanging="1034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23236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="00F9637D" w:rsidRPr="0023236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一般</w:t>
                            </w:r>
                            <w:r w:rsidRPr="0023236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文系・・・文系</w:t>
                            </w:r>
                            <w:r w:rsidR="00F9637D" w:rsidRPr="0023236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進学、</w:t>
                            </w:r>
                            <w:r w:rsidRPr="0023236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専門学校、就職に対応するため2・3年次に選択科目を設置し、生徒の多様な進路希望の実現をめざします。</w:t>
                            </w:r>
                          </w:p>
                          <w:p w:rsidR="00F9637D" w:rsidRPr="00B073FD" w:rsidRDefault="00B073FD" w:rsidP="00F21AB2">
                            <w:pPr>
                              <w:pStyle w:val="a8"/>
                              <w:spacing w:line="280" w:lineRule="exact"/>
                              <w:ind w:leftChars="371" w:left="1741" w:hangingChars="644" w:hanging="1034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23236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*一般理系・・・理系進学、</w:t>
                            </w:r>
                            <w:r w:rsidR="00F9637D" w:rsidRPr="0023236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医療看護系専門学校など</w:t>
                            </w:r>
                            <w:r w:rsidRPr="0023236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に対応するため2・3年次に選択科目を設置し、生徒の多様な進路希望の実現をめざします。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541.7pt;margin-top:1.95pt;width:570.75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" fillcolor="white [3201]" stroked="f" strokeweight=".5pt">
                <v:textbox>
                  <w:txbxContent>
                    <w:p w:rsidR="00F9637D" w:rsidRDefault="00F9637D" w:rsidP="00042A9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【専門コース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の内容】</w:t>
                      </w:r>
                    </w:p>
                    <w:p w:rsidR="00042A9E" w:rsidRPr="00E436D3" w:rsidRDefault="00042A9E" w:rsidP="00042A9E">
                      <w:pPr>
                        <w:autoSpaceDE w:val="0"/>
                        <w:autoSpaceDN w:val="0"/>
                        <w:adjustRightInd w:val="0"/>
                        <w:spacing w:line="1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F9637D" w:rsidRPr="009B0AD4" w:rsidRDefault="00F9637D" w:rsidP="00F21AB2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 w:firstLine="66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9B0AD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人文探究専門コース</w:t>
                      </w:r>
                    </w:p>
                    <w:p w:rsidR="006B43AE" w:rsidRDefault="009B0AD4" w:rsidP="00F21AB2">
                      <w:pPr>
                        <w:pStyle w:val="a8"/>
                        <w:spacing w:line="280" w:lineRule="exact"/>
                        <w:ind w:leftChars="0" w:left="360" w:firstLineChars="300" w:firstLine="602"/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</w:pPr>
                      <w:r w:rsidRPr="00A96FD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センター試験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</w:t>
                      </w:r>
                      <w:r w:rsidR="00F9637D" w:rsidRPr="00A96FD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私立大学</w:t>
                      </w:r>
                      <w:r w:rsidR="00F9637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一般</w:t>
                      </w:r>
                      <w:r w:rsidR="00F9637D" w:rsidRPr="00A96FD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入試に対応した専門科目や各教科の授業を中心に、演習や発表形式の</w:t>
                      </w:r>
                      <w:r w:rsidR="00F9637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授業</w:t>
                      </w:r>
                      <w:r w:rsidR="006B43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において</w:t>
                      </w:r>
                    </w:p>
                    <w:p w:rsidR="00F9637D" w:rsidRPr="00A96FD7" w:rsidRDefault="006B43AE" w:rsidP="00F21AB2">
                      <w:pPr>
                        <w:pStyle w:val="a8"/>
                        <w:spacing w:line="280" w:lineRule="exact"/>
                        <w:ind w:leftChars="0" w:left="360" w:firstLineChars="300" w:firstLine="60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主体的に学び合うことにより、</w:t>
                      </w:r>
                      <w:r w:rsidR="00F9637D"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</w:t>
                      </w:r>
                      <w:r w:rsidR="00F9637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公立大学及び</w:t>
                      </w:r>
                      <w:r w:rsidR="00F9637D" w:rsidRPr="00A96FD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難関私立大学進学等</w:t>
                      </w:r>
                      <w:r w:rsidR="009B0AD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F9637D" w:rsidRPr="00A96FD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より高い進路目標の実現をめざします。</w:t>
                      </w:r>
                    </w:p>
                    <w:p w:rsidR="00F9637D" w:rsidRDefault="00F9637D" w:rsidP="00042A9E">
                      <w:pPr>
                        <w:spacing w:line="280" w:lineRule="exact"/>
                        <w:ind w:leftChars="200" w:left="1986" w:hangingChars="800" w:hanging="1605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F9637D" w:rsidRPr="009B0AD4" w:rsidRDefault="00F9637D" w:rsidP="00F21AB2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 w:firstLine="66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9B0AD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こども保育専門コース</w:t>
                      </w:r>
                    </w:p>
                    <w:p w:rsidR="009B0AD4" w:rsidRDefault="009B0AD4" w:rsidP="00F21AB2">
                      <w:pPr>
                        <w:spacing w:line="280" w:lineRule="exact"/>
                        <w:ind w:leftChars="206" w:left="393" w:firstLineChars="300" w:firstLine="60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幼児</w:t>
                      </w:r>
                      <w:r w:rsidR="00F9637D"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教育や</w:t>
                      </w:r>
                      <w:r w:rsidR="00F9637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音楽、体育に関する実技や校外での実習に加えて、基礎学力の向上を図る学習を通して、大学・短大</w:t>
                      </w:r>
                    </w:p>
                    <w:p w:rsidR="00B66FF2" w:rsidRPr="00924498" w:rsidRDefault="00F9637D" w:rsidP="009B0AD4">
                      <w:pPr>
                        <w:spacing w:line="280" w:lineRule="exact"/>
                        <w:ind w:leftChars="206" w:left="393" w:firstLineChars="300" w:firstLine="60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への進路希望実現をめざします。また</w:t>
                      </w:r>
                      <w:r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="00B66FF2"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将来</w:t>
                      </w:r>
                      <w:r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必要</w:t>
                      </w:r>
                      <w:r w:rsidR="00B66FF2"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になる</w:t>
                      </w:r>
                      <w:r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保育士・幼稚園教諭の知識・技能・心構えを育成します。</w:t>
                      </w:r>
                    </w:p>
                    <w:p w:rsidR="00281CCD" w:rsidRPr="00924498" w:rsidRDefault="00281CCD" w:rsidP="00F21AB2">
                      <w:pPr>
                        <w:spacing w:line="280" w:lineRule="exact"/>
                        <w:ind w:leftChars="506" w:left="965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専門科目での学びにより</w:t>
                      </w:r>
                      <w:r w:rsidR="009B0AD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バイエル</w:t>
                      </w:r>
                      <w:r w:rsidR="009B0AD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修了程度の技術</w:t>
                      </w:r>
                      <w:r w:rsidR="00B66FF2"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の習得</w:t>
                      </w:r>
                      <w:r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をめざ</w:t>
                      </w:r>
                      <w:r w:rsidR="009B0AD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します</w:t>
                      </w:r>
                      <w:r w:rsidRPr="0092449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:rsidR="00F9637D" w:rsidRPr="00924498" w:rsidRDefault="00F9637D" w:rsidP="00B073FD">
                      <w:pPr>
                        <w:spacing w:line="260" w:lineRule="exact"/>
                        <w:ind w:leftChars="206" w:left="1998" w:hangingChars="800" w:hanging="1605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B073FD" w:rsidRPr="00F21AB2" w:rsidRDefault="00B073FD" w:rsidP="00F21AB2">
                      <w:pPr>
                        <w:spacing w:line="280" w:lineRule="exact"/>
                        <w:ind w:firstLineChars="264" w:firstLine="424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</w:pPr>
                      <w:r w:rsidRPr="00F21AB2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【専門コースを選択しない人は次の２つの系から選択します】</w:t>
                      </w:r>
                    </w:p>
                    <w:p w:rsidR="00B073FD" w:rsidRPr="00232369" w:rsidRDefault="00B073FD" w:rsidP="00F21AB2">
                      <w:pPr>
                        <w:pStyle w:val="a8"/>
                        <w:spacing w:line="280" w:lineRule="exact"/>
                        <w:ind w:leftChars="371" w:left="1741" w:hangingChars="644" w:hanging="1034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23236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*</w:t>
                      </w:r>
                      <w:r w:rsidR="00F9637D" w:rsidRPr="0023236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一般</w:t>
                      </w:r>
                      <w:r w:rsidRPr="0023236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文系・・・文系</w:t>
                      </w:r>
                      <w:r w:rsidR="00F9637D" w:rsidRPr="0023236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進学、</w:t>
                      </w:r>
                      <w:r w:rsidRPr="0023236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専門学校、就職に対応するため2・3年次に選択科目を設置し、生徒の多様な進路希望の実現をめざします。</w:t>
                      </w:r>
                    </w:p>
                    <w:p w:rsidR="00F9637D" w:rsidRPr="00B073FD" w:rsidRDefault="00B073FD" w:rsidP="00F21AB2">
                      <w:pPr>
                        <w:pStyle w:val="a8"/>
                        <w:spacing w:line="280" w:lineRule="exact"/>
                        <w:ind w:leftChars="371" w:left="1741" w:hangingChars="644" w:hanging="1034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23236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*一般理系・・・理系進学、</w:t>
                      </w:r>
                      <w:r w:rsidR="00F9637D" w:rsidRPr="0023236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医療看護系専門学校など</w:t>
                      </w:r>
                      <w:r w:rsidRPr="0023236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に対応するため2・3年次に選択科目を設置し、生徒の多様な進路希望の実現をめざします。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F21AB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ABF484" wp14:editId="42D041BF">
                <wp:simplePos x="0" y="0"/>
                <wp:positionH relativeFrom="column">
                  <wp:posOffset>6965315</wp:posOffset>
                </wp:positionH>
                <wp:positionV relativeFrom="paragraph">
                  <wp:posOffset>152400</wp:posOffset>
                </wp:positionV>
                <wp:extent cx="7324725" cy="4038600"/>
                <wp:effectExtent l="19050" t="19050" r="28575" b="1905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4038600"/>
                        </a:xfrm>
                        <a:prstGeom prst="roundRect">
                          <a:avLst>
                            <a:gd name="adj" fmla="val 326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637D" w:rsidRPr="00E436D3" w:rsidRDefault="00F9637D" w:rsidP="00B87A61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学力向上に向けたさまざまな取組み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467934" w:rsidRDefault="00F9637D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909" w:hangingChars="1450" w:hanging="2909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0B3BB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1D31B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基礎学習の充実</w:t>
                            </w:r>
                            <w:r w:rsidR="00B66FF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・・・・・</w:t>
                            </w:r>
                            <w:r w:rsidR="001D31B1" w:rsidRPr="0010224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習熟度別少人数授業</w:t>
                            </w:r>
                            <w:r w:rsidR="001D31B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D31B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年次の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国語・数学・英語において</w:t>
                            </w:r>
                            <w:r w:rsidRPr="0010224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実施し、生徒</w:t>
                            </w:r>
                            <w:r w:rsidR="001D31B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一人ひとり</w:t>
                            </w:r>
                            <w:r w:rsidRPr="0010224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の学力に応じ</w:t>
                            </w:r>
                          </w:p>
                          <w:p w:rsidR="00F9637D" w:rsidRPr="0010224C" w:rsidRDefault="00F9637D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400" w:left="2769" w:hangingChars="50" w:hanging="10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0224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た学習</w:t>
                            </w:r>
                            <w:r w:rsidR="0046793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指導</w:t>
                            </w:r>
                            <w:r w:rsidRPr="0010224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によって</w:t>
                            </w:r>
                            <w:r w:rsidR="001D31B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、基礎学力の定着を図ります。</w:t>
                            </w:r>
                          </w:p>
                          <w:p w:rsidR="006B43AE" w:rsidRDefault="001D31B1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1" w:left="3431" w:hangingChars="1711" w:hanging="3433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0224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確かな学力の育成・・・・</w:t>
                            </w: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ＩＣＴ機器を活用し、生徒たちが主体的に学び合うグループ学習や発表の機会を増やし、授業</w:t>
                            </w:r>
                          </w:p>
                          <w:p w:rsidR="001D31B1" w:rsidRPr="007D5622" w:rsidRDefault="001D31B1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399" w:left="3291" w:hangingChars="311" w:hanging="62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の理解度を高め、確</w:t>
                            </w:r>
                            <w:r w:rsidR="006B43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か</w:t>
                            </w: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な学力の</w:t>
                            </w:r>
                            <w:r w:rsidR="006B43A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育成</w:t>
                            </w: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を図ります。</w:t>
                            </w:r>
                          </w:p>
                          <w:p w:rsidR="00EA4E7C" w:rsidRDefault="001D31B1" w:rsidP="00EA4E7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8" w:left="2672" w:hangingChars="1315" w:hanging="2638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0224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1D31B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検定へのチャレンジ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・・・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英語検定、漢字検定、語彙読解力検定、</w:t>
                            </w:r>
                            <w:r w:rsidR="000555C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P</w:t>
                            </w:r>
                            <w:r w:rsidR="00EA4E7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検定(ICT</w:t>
                            </w:r>
                            <w:r w:rsidR="0012137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の活用</w:t>
                            </w:r>
                            <w:bookmarkStart w:id="0" w:name="_GoBack"/>
                            <w:bookmarkEnd w:id="0"/>
                            <w:r w:rsidR="00EA4E7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に関する検定)の学習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0B38A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関する「</w:t>
                            </w:r>
                            <w:r w:rsidR="006B43AE" w:rsidRPr="001D31B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放課</w:t>
                            </w:r>
                          </w:p>
                          <w:p w:rsidR="001D31B1" w:rsidRDefault="006B43AE" w:rsidP="000555C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318" w:left="2512" w:firstLineChars="100" w:firstLine="201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D31B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後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講習</w:t>
                            </w:r>
                            <w:r w:rsidR="000B38A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を実施し</w:t>
                            </w:r>
                            <w:r w:rsidR="001D31B1"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、準２級</w:t>
                            </w:r>
                            <w:r w:rsidR="0046793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以上の</w:t>
                            </w:r>
                            <w:r w:rsidR="001D31B1"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取得</w:t>
                            </w:r>
                            <w:r w:rsidR="001D31B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をめざし</w:t>
                            </w:r>
                            <w:r w:rsidR="001D31B1"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E368D5" w:rsidRPr="00770009" w:rsidRDefault="00E368D5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451" w:left="3249" w:hangingChars="241" w:hanging="483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F9637D" w:rsidRDefault="00F9637D" w:rsidP="000568A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進路希望実現に向けたさまざまな取組み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36455E" w:rsidRDefault="007605A9" w:rsidP="0036455E">
                            <w:pPr>
                              <w:pStyle w:val="a8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0" w:left="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〇</w:t>
                            </w:r>
                            <w:r w:rsidRPr="00D841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進路プログラムの策定</w:t>
                            </w:r>
                            <w:r w:rsidR="00B66FF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・・</w:t>
                            </w:r>
                            <w:r w:rsidR="0036455E" w:rsidRPr="00F87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入学時から個別の「生徒カルテ」を作成し、</w:t>
                            </w:r>
                            <w:r w:rsidRPr="00F87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３年間を見通した進路</w:t>
                            </w:r>
                            <w:r w:rsidR="0036455E" w:rsidRPr="00F87F6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指導を行います。</w:t>
                            </w:r>
                          </w:p>
                          <w:p w:rsidR="0036455E" w:rsidRDefault="007605A9" w:rsidP="0036455E">
                            <w:pPr>
                              <w:pStyle w:val="a8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0" w:left="10" w:firstLineChars="1300" w:firstLine="2608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36455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7605A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キ</w:t>
                            </w: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ャリアガイダンス室</w:t>
                            </w:r>
                            <w:r w:rsidR="0036455E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」</w:t>
                            </w: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31463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設置し</w:t>
                            </w: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7605A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進路決定のための最新情報を提供</w:t>
                            </w:r>
                            <w:r w:rsidR="0031463D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することにより、</w:t>
                            </w:r>
                          </w:p>
                          <w:p w:rsidR="004D29DB" w:rsidRPr="007605A9" w:rsidRDefault="0031463D" w:rsidP="0036455E">
                            <w:pPr>
                              <w:pStyle w:val="a8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0" w:left="10" w:firstLineChars="1300" w:firstLine="2608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ミスマッチのない進路指導をめざします。</w:t>
                            </w:r>
                          </w:p>
                          <w:p w:rsidR="00F83DCC" w:rsidRDefault="007605A9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3254" w:hangingChars="1622" w:hanging="325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0224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進学希望者への対応・・・進学希望</w:t>
                            </w:r>
                            <w:r w:rsidR="0046793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を実現させる</w:t>
                            </w: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ため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長期休業中に講習や補習を行います。</w:t>
                            </w:r>
                          </w:p>
                          <w:p w:rsidR="007605A9" w:rsidRDefault="007605A9" w:rsidP="00F83DC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378" w:left="2627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また、自習室に無線LAN環境を整備し、個別のオンライン</w:t>
                            </w:r>
                            <w:r w:rsid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講習</w:t>
                            </w:r>
                            <w:r w:rsidRPr="007D5622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により学習習慣の定着を図ります。（始業前、放課後、土曜日、長期休業中に開放する予定。）</w:t>
                            </w:r>
                          </w:p>
                          <w:p w:rsidR="00F21AB2" w:rsidRPr="007D5622" w:rsidRDefault="00F21AB2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600" w:left="3050" w:firstLineChars="100" w:firstLine="201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F9637D" w:rsidRPr="00770009" w:rsidRDefault="00F9637D" w:rsidP="004D29DB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【生徒の主体性を育むさまざまな取組み】</w:t>
                            </w:r>
                          </w:p>
                          <w:p w:rsidR="004D29DB" w:rsidRDefault="00F9637D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909" w:hangingChars="1450" w:hanging="2909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10224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体育大会や</w:t>
                            </w:r>
                            <w:r w:rsidR="00DE1AD2"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文化祭</w:t>
                            </w:r>
                            <w:r w:rsid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における</w:t>
                            </w:r>
                            <w:r w:rsidR="00DE1AD2"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クラス</w:t>
                            </w:r>
                            <w:r w:rsid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DE1AD2"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文化部発表</w:t>
                            </w:r>
                            <w:r w:rsidR="00FD0454"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DE1AD2"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FD0454"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生徒が主体的に運営することにより、</w:t>
                            </w:r>
                            <w:r w:rsid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集団の一員としての責任</w:t>
                            </w:r>
                            <w:r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感</w:t>
                            </w:r>
                            <w:r w:rsid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自</w:t>
                            </w:r>
                          </w:p>
                          <w:p w:rsidR="00467934" w:rsidRDefault="00F9637D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21" w:left="2875" w:hangingChars="1318" w:hanging="264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主性を育みます。</w:t>
                            </w:r>
                            <w:r w:rsidR="00DE1AD2"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生徒会役員</w:t>
                            </w:r>
                            <w:r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や部活動</w:t>
                            </w:r>
                            <w:r w:rsid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部員が地域のイベント</w:t>
                            </w:r>
                            <w:r w:rsidRPr="00F206F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（地域音楽祭、花いっぱいプロジェクト、</w:t>
                            </w:r>
                            <w:r w:rsidR="0046793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他</w:t>
                            </w:r>
                            <w:r w:rsidRPr="00F206F9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）</w:t>
                            </w:r>
                            <w:r w:rsidR="004D29D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に参加</w:t>
                            </w:r>
                          </w:p>
                          <w:p w:rsidR="00F9637D" w:rsidRPr="00F206F9" w:rsidRDefault="004D29DB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121" w:left="2875" w:hangingChars="1318" w:hanging="2644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協力することによって、社会貢献への意欲を向上させ、地域とともに成長する生徒を育成します。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32" style="position:absolute;left:0;text-align:left;margin-left:548.45pt;margin-top:12pt;width:576.75pt;height:3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" strokeweight="2.5pt">
                <v:shadow color="#868686"/>
                <v:textbox inset="2.88pt,1.44pt,0,0">
                  <w:txbxContent>
                    <w:p w:rsidR="00F9637D" w:rsidRPr="00E436D3" w:rsidRDefault="00F9637D" w:rsidP="00B87A61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学力向上に向けたさまざまな取組み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467934" w:rsidRDefault="00F9637D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909" w:hangingChars="1450" w:hanging="2909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0B3BB7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1D31B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基礎学習の充実</w:t>
                      </w:r>
                      <w:r w:rsidR="00B66FF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・・・・・</w:t>
                      </w:r>
                      <w:r w:rsidR="001D31B1" w:rsidRPr="0010224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習熟度別少人数授業</w:t>
                      </w:r>
                      <w:r w:rsidR="001D31B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1</w:t>
                      </w:r>
                      <w:r w:rsidR="001D31B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年次の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国語・数学・英語において</w:t>
                      </w:r>
                      <w:r w:rsidRPr="0010224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実施し、生徒</w:t>
                      </w:r>
                      <w:r w:rsidR="001D31B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一人ひとり</w:t>
                      </w:r>
                      <w:r w:rsidRPr="0010224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の学力に応じ</w:t>
                      </w:r>
                    </w:p>
                    <w:p w:rsidR="00F9637D" w:rsidRPr="0010224C" w:rsidRDefault="00F9637D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400" w:left="2769" w:hangingChars="50" w:hanging="10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0224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た学習</w:t>
                      </w:r>
                      <w:r w:rsidR="0046793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指導</w:t>
                      </w:r>
                      <w:r w:rsidRPr="0010224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によって</w:t>
                      </w:r>
                      <w:r w:rsidR="001D31B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、基礎学力の定着を図ります。</w:t>
                      </w:r>
                    </w:p>
                    <w:p w:rsidR="006B43AE" w:rsidRDefault="001D31B1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1" w:left="3431" w:hangingChars="1711" w:hanging="3433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0224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確かな学力の育成・・・・</w:t>
                      </w: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ＩＣＴ機器を活用し、生徒たちが主体的に学び合うグループ学習や発表の機会を増やし、授業</w:t>
                      </w:r>
                    </w:p>
                    <w:p w:rsidR="001D31B1" w:rsidRPr="007D5622" w:rsidRDefault="001D31B1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399" w:left="3291" w:hangingChars="311" w:hanging="62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の理解度を高め、確</w:t>
                      </w:r>
                      <w:r w:rsidR="006B43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か</w:t>
                      </w: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な学力の</w:t>
                      </w:r>
                      <w:r w:rsidR="006B43A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育成</w:t>
                      </w: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を図ります。</w:t>
                      </w:r>
                    </w:p>
                    <w:p w:rsidR="00EA4E7C" w:rsidRDefault="001D31B1" w:rsidP="00EA4E7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8" w:left="2672" w:hangingChars="1315" w:hanging="2638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0224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Pr="001D31B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検定へのチャレンジ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・・・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英語検定、漢字検定、語彙読解力検定、</w:t>
                      </w:r>
                      <w:r w:rsidR="000555C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P</w:t>
                      </w:r>
                      <w:r w:rsidR="00EA4E7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検定(ICT</w:t>
                      </w:r>
                      <w:r w:rsidR="0012137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の活用</w:t>
                      </w:r>
                      <w:bookmarkStart w:id="1" w:name="_GoBack"/>
                      <w:bookmarkEnd w:id="1"/>
                      <w:r w:rsidR="00EA4E7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に関する検定)の学習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</w:t>
                      </w:r>
                      <w:r w:rsidR="000B38A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関する「</w:t>
                      </w:r>
                      <w:r w:rsidR="006B43AE" w:rsidRPr="001D31B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放課</w:t>
                      </w:r>
                    </w:p>
                    <w:p w:rsidR="001D31B1" w:rsidRDefault="006B43AE" w:rsidP="000555CB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318" w:left="2512" w:firstLineChars="100" w:firstLine="201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D31B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後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講習</w:t>
                      </w:r>
                      <w:r w:rsidR="000B38A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を実施し</w:t>
                      </w:r>
                      <w:r w:rsidR="001D31B1"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、準２級</w:t>
                      </w:r>
                      <w:r w:rsidR="0046793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以上の</w:t>
                      </w:r>
                      <w:r w:rsidR="001D31B1"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取得</w:t>
                      </w:r>
                      <w:r w:rsidR="001D31B1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をめざし</w:t>
                      </w:r>
                      <w:r w:rsidR="001D31B1"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E368D5" w:rsidRPr="00770009" w:rsidRDefault="00E368D5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451" w:left="3249" w:hangingChars="241" w:hanging="483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F9637D" w:rsidRDefault="00F9637D" w:rsidP="000568A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進路希望実現に向けたさまざまな取組み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36455E" w:rsidRDefault="007605A9" w:rsidP="0036455E">
                      <w:pPr>
                        <w:pStyle w:val="a8"/>
                        <w:autoSpaceDE w:val="0"/>
                        <w:autoSpaceDN w:val="0"/>
                        <w:adjustRightInd w:val="0"/>
                        <w:spacing w:line="300" w:lineRule="exact"/>
                        <w:ind w:leftChars="0" w:left="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〇</w:t>
                      </w:r>
                      <w:r w:rsidRPr="00D841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進路プログラムの策定</w:t>
                      </w:r>
                      <w:r w:rsidR="00B66FF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・・</w:t>
                      </w:r>
                      <w:r w:rsidR="0036455E" w:rsidRPr="00F87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入学時から個別の「生徒カルテ」を作成し、</w:t>
                      </w:r>
                      <w:r w:rsidRPr="00F87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３年間を見通した進路</w:t>
                      </w:r>
                      <w:r w:rsidR="0036455E" w:rsidRPr="00F87F6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指導を行います。</w:t>
                      </w:r>
                    </w:p>
                    <w:p w:rsidR="0036455E" w:rsidRDefault="007605A9" w:rsidP="0036455E">
                      <w:pPr>
                        <w:pStyle w:val="a8"/>
                        <w:autoSpaceDE w:val="0"/>
                        <w:autoSpaceDN w:val="0"/>
                        <w:adjustRightInd w:val="0"/>
                        <w:spacing w:line="300" w:lineRule="exact"/>
                        <w:ind w:leftChars="0" w:left="10" w:firstLineChars="1300" w:firstLine="2608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また、</w:t>
                      </w:r>
                      <w:r w:rsidR="0036455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</w:t>
                      </w:r>
                      <w:r w:rsidRPr="007605A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キ</w:t>
                      </w: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ャリアガイダンス室</w:t>
                      </w:r>
                      <w:r w:rsidR="0036455E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」</w:t>
                      </w: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 w:rsidR="0031463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設置し</w:t>
                      </w: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Pr="007605A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進路決定のための最新情報を提供</w:t>
                      </w:r>
                      <w:r w:rsidR="0031463D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することにより、</w:t>
                      </w:r>
                    </w:p>
                    <w:p w:rsidR="004D29DB" w:rsidRPr="007605A9" w:rsidRDefault="0031463D" w:rsidP="0036455E">
                      <w:pPr>
                        <w:pStyle w:val="a8"/>
                        <w:autoSpaceDE w:val="0"/>
                        <w:autoSpaceDN w:val="0"/>
                        <w:adjustRightInd w:val="0"/>
                        <w:spacing w:line="300" w:lineRule="exact"/>
                        <w:ind w:leftChars="0" w:left="10" w:firstLineChars="1300" w:firstLine="2608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ミスマッチのない進路指導をめざします。</w:t>
                      </w:r>
                    </w:p>
                    <w:p w:rsidR="00F83DCC" w:rsidRDefault="007605A9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3254" w:hangingChars="1622" w:hanging="325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0224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P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進学希望者への対応・・・進学希望</w:t>
                      </w:r>
                      <w:r w:rsidR="0046793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を実現させる</w:t>
                      </w: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ため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、</w:t>
                      </w: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長期休業中に講習や補習を行います。</w:t>
                      </w:r>
                    </w:p>
                    <w:p w:rsidR="007605A9" w:rsidRDefault="007605A9" w:rsidP="00F83DC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378" w:left="2627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また、自習室に無線LAN環境を整備し、個別のオンライン</w:t>
                      </w:r>
                      <w:r w:rsid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講習</w:t>
                      </w:r>
                      <w:r w:rsidRPr="007D5622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により学習習慣の定着を図ります。（始業前、放課後、土曜日、長期休業中に開放する予定。）</w:t>
                      </w:r>
                    </w:p>
                    <w:p w:rsidR="00F21AB2" w:rsidRPr="007D5622" w:rsidRDefault="00F21AB2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600" w:left="3050" w:firstLineChars="100" w:firstLine="201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F9637D" w:rsidRPr="00770009" w:rsidRDefault="00F9637D" w:rsidP="004D29DB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【生徒の主体性を育むさまざまな取組み】</w:t>
                      </w:r>
                    </w:p>
                    <w:p w:rsidR="004D29DB" w:rsidRDefault="00F9637D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909" w:hangingChars="1450" w:hanging="2909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10224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</w:t>
                      </w:r>
                      <w:r w:rsid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体育大会や</w:t>
                      </w:r>
                      <w:r w:rsidR="00DE1AD2"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文化祭</w:t>
                      </w:r>
                      <w:r w:rsid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における</w:t>
                      </w:r>
                      <w:r w:rsidR="00DE1AD2"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クラス</w:t>
                      </w:r>
                      <w:r w:rsid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</w:t>
                      </w:r>
                      <w:r w:rsidR="00DE1AD2"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文化部発表</w:t>
                      </w:r>
                      <w:r w:rsidR="00FD0454"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等</w:t>
                      </w:r>
                      <w:r w:rsidR="00DE1AD2"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を</w:t>
                      </w:r>
                      <w:r w:rsidR="00FD0454"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生徒が主体的に運営することにより、</w:t>
                      </w:r>
                      <w:r w:rsid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集団の一員としての責任</w:t>
                      </w:r>
                      <w:r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感</w:t>
                      </w:r>
                      <w:r w:rsid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と</w:t>
                      </w:r>
                      <w:r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自</w:t>
                      </w:r>
                    </w:p>
                    <w:p w:rsidR="00467934" w:rsidRDefault="00F9637D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21" w:left="2875" w:hangingChars="1318" w:hanging="264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主性を育みます。</w:t>
                      </w:r>
                      <w:r w:rsidR="00DE1AD2"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また、</w:t>
                      </w:r>
                      <w:r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生徒会役員</w:t>
                      </w:r>
                      <w:r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や部活動</w:t>
                      </w:r>
                      <w:r w:rsid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部員が地域のイベント</w:t>
                      </w:r>
                      <w:r w:rsidRPr="00F206F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（地域音楽祭、花いっぱいプロジェクト、</w:t>
                      </w:r>
                      <w:r w:rsidR="0046793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他</w:t>
                      </w:r>
                      <w:r w:rsidRPr="00F206F9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）</w:t>
                      </w:r>
                      <w:r w:rsidR="004D29DB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に参加</w:t>
                      </w:r>
                    </w:p>
                    <w:p w:rsidR="00F9637D" w:rsidRPr="00F206F9" w:rsidRDefault="004D29DB" w:rsidP="0036455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121" w:left="2875" w:hangingChars="1318" w:hanging="2644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協力することによって、社会貢献への意欲を向上させ、地域とともに成長する生徒を育成します。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305F5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6AE4F3" wp14:editId="1BDE0F0E">
                <wp:simplePos x="0" y="0"/>
                <wp:positionH relativeFrom="column">
                  <wp:posOffset>-83185</wp:posOffset>
                </wp:positionH>
                <wp:positionV relativeFrom="paragraph">
                  <wp:posOffset>149225</wp:posOffset>
                </wp:positionV>
                <wp:extent cx="6962775" cy="5689600"/>
                <wp:effectExtent l="19050" t="19050" r="28575" b="25400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637D" w:rsidRPr="00E436D3" w:rsidRDefault="00F9637D" w:rsidP="00B066A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【教育課程等】</w:t>
                            </w:r>
                          </w:p>
                          <w:p w:rsidR="00F9637D" w:rsidRPr="00A42350" w:rsidRDefault="00F9637D" w:rsidP="0036455E">
                            <w:pPr>
                              <w:spacing w:line="26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</w:t>
                            </w: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教育課程編成方針・・生徒一人ひとりに寄り添い、大学進学を中心とした多様な進路希望に応えます。</w:t>
                            </w:r>
                          </w:p>
                          <w:p w:rsidR="00F9637D" w:rsidRPr="00A42350" w:rsidRDefault="00F9637D" w:rsidP="0036455E">
                            <w:pPr>
                              <w:spacing w:line="260" w:lineRule="exact"/>
                              <w:ind w:left="381" w:hangingChars="200" w:hanging="38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A4235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A4235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○　１年次・・・・全員共通履修で基礎学力の充実を図ります。</w:t>
                            </w:r>
                          </w:p>
                          <w:p w:rsidR="00F9637D" w:rsidRPr="00A42350" w:rsidRDefault="00F9637D" w:rsidP="0036455E">
                            <w:pPr>
                              <w:spacing w:line="260" w:lineRule="exact"/>
                              <w:ind w:left="401" w:hangingChars="200" w:hanging="401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4235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○　２年次・・・・</w:t>
                            </w:r>
                            <w:r w:rsidRPr="00131AF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2つの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専門コースと一般系</w:t>
                            </w:r>
                            <w:r w:rsidRPr="00A4235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に分かれ、希望進路に応じた学習を</w:t>
                            </w:r>
                            <w:r w:rsidR="00EB68B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行い</w:t>
                            </w:r>
                            <w:r w:rsidRPr="00A4235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F9637D" w:rsidRPr="00A42350" w:rsidRDefault="00F9637D" w:rsidP="0036455E">
                            <w:pPr>
                              <w:spacing w:line="260" w:lineRule="exact"/>
                              <w:ind w:left="1204" w:hangingChars="600" w:hanging="1204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4235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○　３年次・・・・一人ひとりの進路希望に応じた選択科目を設定し、学力を向上させ、進路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希望</w:t>
                            </w:r>
                            <w:r w:rsidRPr="00A4235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実現をめざします。</w:t>
                            </w:r>
                          </w:p>
                          <w:p w:rsidR="00F9637D" w:rsidRDefault="00F9637D" w:rsidP="0036455E">
                            <w:pPr>
                              <w:spacing w:line="280" w:lineRule="exact"/>
                              <w:ind w:leftChars="50" w:left="647" w:hangingChars="250" w:hanging="552"/>
                              <w:rPr>
                                <w:noProof/>
                              </w:rPr>
                            </w:pPr>
                            <w:r w:rsidRPr="007D7D07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■　教育課程のイメージ</w:t>
                            </w:r>
                          </w:p>
                          <w:p w:rsidR="00F9637D" w:rsidRPr="005F1D94" w:rsidRDefault="002B0AE4" w:rsidP="0036455E">
                            <w:pPr>
                              <w:ind w:leftChars="50" w:left="572" w:hangingChars="250" w:hanging="477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4A426" wp14:editId="31BA373F">
                                  <wp:extent cx="6748161" cy="3714750"/>
                                  <wp:effectExtent l="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5518" cy="371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17DD" w:rsidRDefault="00AA17DD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80" w:lineRule="exact"/>
                              <w:ind w:firstLineChars="50" w:firstLine="11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:rsidR="00F9637D" w:rsidRPr="00770009" w:rsidRDefault="00F9637D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50" w:firstLine="11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E436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■　専門コースの特色ある科目</w:t>
                            </w:r>
                          </w:p>
                          <w:p w:rsidR="00F9637D" w:rsidRPr="00770009" w:rsidRDefault="00F9637D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150" w:left="1891" w:hangingChars="800" w:hanging="1605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①　人文探究専門コース・・</w:t>
                            </w:r>
                            <w:r w:rsidR="00287864"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「総合英語」「 英語理解 」「</w:t>
                            </w:r>
                            <w:r w:rsidR="00770009"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日本史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探究 」「</w:t>
                            </w:r>
                            <w:r w:rsidR="00770009"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古典演習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 」など</w:t>
                            </w:r>
                          </w:p>
                          <w:p w:rsidR="00F9637D" w:rsidRPr="00FB7138" w:rsidRDefault="00F9637D" w:rsidP="0036455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firstLineChars="141" w:firstLine="283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FB713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②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こども保育</w:t>
                            </w:r>
                            <w:r w:rsidR="0028786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専門コース・・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「幼児音楽」「子どもの発達と保育」「保育実習」「ソルフェージュ」など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3" style="position:absolute;left:0;text-align:left;margin-left:-6.55pt;margin-top:11.75pt;width:548.25pt;height:44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" strokeweight="2.5pt">
                <v:shadow color="#868686"/>
                <v:textbox inset="2.88pt,1.44pt,0,0">
                  <w:txbxContent>
                    <w:p w:rsidR="00F9637D" w:rsidRPr="00E436D3" w:rsidRDefault="00F9637D" w:rsidP="00B066A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【教育課程等】</w:t>
                      </w:r>
                    </w:p>
                    <w:p w:rsidR="00F9637D" w:rsidRPr="00A42350" w:rsidRDefault="00F9637D" w:rsidP="0036455E">
                      <w:pPr>
                        <w:spacing w:line="260" w:lineRule="exact"/>
                        <w:ind w:firstLineChars="50" w:firstLine="110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</w:t>
                      </w: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教育課程編成方針・・生徒一人ひとりに寄り添い、大学進学を中心とした多様な進路希望に応えます。</w:t>
                      </w:r>
                    </w:p>
                    <w:p w:rsidR="00F9637D" w:rsidRPr="00A42350" w:rsidRDefault="00F9637D" w:rsidP="0036455E">
                      <w:pPr>
                        <w:spacing w:line="260" w:lineRule="exact"/>
                        <w:ind w:left="381" w:hangingChars="200" w:hanging="38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A4235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A4235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○　１年次・・・・全員共通履修で基礎学力の充実を図ります。</w:t>
                      </w:r>
                    </w:p>
                    <w:p w:rsidR="00F9637D" w:rsidRPr="00A42350" w:rsidRDefault="00F9637D" w:rsidP="0036455E">
                      <w:pPr>
                        <w:spacing w:line="260" w:lineRule="exact"/>
                        <w:ind w:left="401" w:hangingChars="200" w:hanging="401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4235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○　２年次・・・・</w:t>
                      </w:r>
                      <w:r w:rsidRPr="00131AF3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2つの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専門コースと一般系</w:t>
                      </w:r>
                      <w:r w:rsidRPr="00A4235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に分かれ、希望進路に応じた学習を</w:t>
                      </w:r>
                      <w:r w:rsidR="00EB68B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行い</w:t>
                      </w:r>
                      <w:r w:rsidRPr="00A4235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F9637D" w:rsidRPr="00A42350" w:rsidRDefault="00F9637D" w:rsidP="0036455E">
                      <w:pPr>
                        <w:spacing w:line="260" w:lineRule="exact"/>
                        <w:ind w:left="1204" w:hangingChars="600" w:hanging="1204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4235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○　３年次・・・・一人ひとりの進路希望に応じた選択科目を設定し、学力を向上させ、進路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希望</w:t>
                      </w:r>
                      <w:r w:rsidRPr="00A42350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実現をめざします。</w:t>
                      </w:r>
                    </w:p>
                    <w:p w:rsidR="00F9637D" w:rsidRDefault="00F9637D" w:rsidP="0036455E">
                      <w:pPr>
                        <w:spacing w:line="280" w:lineRule="exact"/>
                        <w:ind w:leftChars="50" w:left="647" w:hangingChars="250" w:hanging="552"/>
                        <w:rPr>
                          <w:noProof/>
                        </w:rPr>
                      </w:pPr>
                      <w:r w:rsidRPr="007D7D07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■　教育課程のイメージ</w:t>
                      </w:r>
                    </w:p>
                    <w:p w:rsidR="00F9637D" w:rsidRPr="005F1D94" w:rsidRDefault="002B0AE4" w:rsidP="0036455E">
                      <w:pPr>
                        <w:ind w:leftChars="50" w:left="572" w:hangingChars="250" w:hanging="477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24A426" wp14:editId="31BA373F">
                            <wp:extent cx="6748161" cy="3714750"/>
                            <wp:effectExtent l="0" t="0" r="0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5518" cy="371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17DD" w:rsidRDefault="00AA17DD" w:rsidP="0036455E">
                      <w:pPr>
                        <w:autoSpaceDE w:val="0"/>
                        <w:autoSpaceDN w:val="0"/>
                        <w:adjustRightInd w:val="0"/>
                        <w:spacing w:line="80" w:lineRule="exact"/>
                        <w:ind w:firstLineChars="50" w:firstLine="11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:rsidR="00F9637D" w:rsidRPr="00770009" w:rsidRDefault="00F9637D" w:rsidP="0036455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50" w:firstLine="11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E436D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■　専門コースの特色ある科目</w:t>
                      </w:r>
                    </w:p>
                    <w:p w:rsidR="00F9637D" w:rsidRPr="00770009" w:rsidRDefault="00F9637D" w:rsidP="0036455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150" w:left="1891" w:hangingChars="800" w:hanging="1605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①　人文探究専門コース・・</w:t>
                      </w:r>
                      <w:r w:rsidR="00287864"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・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「総合英語」「 英語理解 」「</w:t>
                      </w:r>
                      <w:r w:rsidR="00770009"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日本史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探究 」「</w:t>
                      </w:r>
                      <w:r w:rsidR="00770009"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古典演習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 」など</w:t>
                      </w:r>
                    </w:p>
                    <w:p w:rsidR="00F9637D" w:rsidRPr="00FB7138" w:rsidRDefault="00F9637D" w:rsidP="0036455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firstLineChars="141" w:firstLine="283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FB713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②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こども保育</w:t>
                      </w:r>
                      <w:r w:rsidR="0028786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専門コース・・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「幼児音楽」「子どもの発達と保育」「保育実習」「ソルフェージュ」など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6552C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EEF79" wp14:editId="4D25BC23">
                <wp:simplePos x="0" y="0"/>
                <wp:positionH relativeFrom="column">
                  <wp:posOffset>6993890</wp:posOffset>
                </wp:positionH>
                <wp:positionV relativeFrom="paragraph">
                  <wp:posOffset>45720</wp:posOffset>
                </wp:positionV>
                <wp:extent cx="7296150" cy="1543050"/>
                <wp:effectExtent l="19050" t="19050" r="19050" b="1905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637D" w:rsidRPr="00503087" w:rsidRDefault="00F9637D" w:rsidP="0013620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50308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【成果指標】</w:t>
                            </w:r>
                          </w:p>
                          <w:p w:rsidR="00F9637D" w:rsidRPr="00770009" w:rsidRDefault="00F9637D" w:rsidP="0013620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○授業満足度（肯定率）80％以上　　　　　　　　　　　　　　　　　　　　　　　　　　　　　　 </w:t>
                            </w:r>
                            <w:r w:rsidR="004B5B2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</w:t>
                            </w:r>
                            <w:r w:rsidR="006B43A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/69.7%＞</w:t>
                            </w:r>
                          </w:p>
                          <w:p w:rsidR="00F9637D" w:rsidRPr="00770009" w:rsidRDefault="00F9637D" w:rsidP="0013620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○学校教育自己診断「コンピューター等のICT機器が授業などで活用されている」肯定率80％以上　</w:t>
                            </w:r>
                            <w:r w:rsidR="004B5B2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</w:t>
                            </w:r>
                            <w:r w:rsidR="006B43A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/ 55.7%＞                                            </w:t>
                            </w:r>
                          </w:p>
                          <w:p w:rsidR="00B66FF2" w:rsidRDefault="00F9637D" w:rsidP="00FE0DA5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○関西大学、関西学院大学、同志社大学、立命館大学、京都産業大学、近畿大学、</w:t>
                            </w:r>
                            <w:r w:rsidR="00FD0454"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甲南大学、</w:t>
                            </w:r>
                          </w:p>
                          <w:p w:rsidR="00F9637D" w:rsidRPr="00770009" w:rsidRDefault="00F9637D" w:rsidP="00B66FF2">
                            <w:pPr>
                              <w:spacing w:line="320" w:lineRule="exact"/>
                              <w:ind w:firstLineChars="111" w:firstLine="223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龍谷大学、関西外国語大学合格者数45人以上　</w:t>
                            </w:r>
                            <w:r w:rsidR="00FD0454"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　　　　　</w:t>
                            </w:r>
                            <w:r w:rsidR="001846F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</w:t>
                            </w:r>
                            <w:r w:rsidR="006B43A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/21人＞</w:t>
                            </w:r>
                          </w:p>
                          <w:p w:rsidR="00B66FF2" w:rsidRDefault="00F9637D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○大学入試センター試験受験者数60人以上　　　　　　　　　　　　　　　　　　　　        </w:t>
                            </w:r>
                            <w:r w:rsidR="00FD0454"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846F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66FF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</w:t>
                            </w:r>
                            <w:r w:rsidR="006B43A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/12人＞</w:t>
                            </w:r>
                            <w:r w:rsidR="00281CCD"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F9637D" w:rsidRPr="00770009" w:rsidRDefault="00281CCD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○幼稚園教諭・保育士の資格取得が可能な大学・短大へこども保育専門コースの生徒の70%</w:t>
                            </w:r>
                            <w:r w:rsidR="0046793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以上</w:t>
                            </w:r>
                            <w:r w:rsidR="006B43A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合格</w:t>
                            </w:r>
                            <w:r w:rsidR="00B66FF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＜H</w:t>
                            </w:r>
                            <w:r w:rsidR="006B43A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/54%＞</w:t>
                            </w:r>
                          </w:p>
                          <w:p w:rsidR="00F9637D" w:rsidRPr="00770009" w:rsidRDefault="00F9637D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7000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　　　　           　  　　　 　　　　　　　　　　　　　　　　　　　</w:t>
                            </w:r>
                          </w:p>
                          <w:p w:rsidR="00F9637D" w:rsidRPr="00136202" w:rsidRDefault="00F9637D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9637D" w:rsidRPr="006552CA" w:rsidRDefault="00F9637D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9637D" w:rsidRPr="006552CA" w:rsidRDefault="00F9637D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9637D" w:rsidRPr="006552CA" w:rsidRDefault="00F9637D" w:rsidP="006552CA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4" style="position:absolute;left:0;text-align:left;margin-left:550.7pt;margin-top:3.6pt;width:574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" strokeweight="2.5pt">
                <v:shadow color="#868686"/>
                <v:textbox inset="5.85pt,.7pt,5.85pt,.7pt">
                  <w:txbxContent>
                    <w:p w:rsidR="00F9637D" w:rsidRPr="00503087" w:rsidRDefault="00F9637D" w:rsidP="0013620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50308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【成果指標】</w:t>
                      </w:r>
                    </w:p>
                    <w:p w:rsidR="00F9637D" w:rsidRPr="00770009" w:rsidRDefault="00F9637D" w:rsidP="0013620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○授業満足度（肯定率）80％以上　　　　　　　　　　　　　　　　　　　　　　　　　　　　　　 </w:t>
                      </w:r>
                      <w:r w:rsidR="004B5B24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</w:t>
                      </w:r>
                      <w:r w:rsidR="006B43A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25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/69.7%＞</w:t>
                      </w:r>
                    </w:p>
                    <w:p w:rsidR="00F9637D" w:rsidRPr="00770009" w:rsidRDefault="00F9637D" w:rsidP="0013620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○学校教育自己診断「コンピューター等のICT機器が授業などで活用されている」肯定率80％以上　</w:t>
                      </w:r>
                      <w:r w:rsidR="004B5B24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</w:t>
                      </w:r>
                      <w:r w:rsidR="006B43A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25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/ 55.7%＞                                            </w:t>
                      </w:r>
                    </w:p>
                    <w:p w:rsidR="00B66FF2" w:rsidRDefault="00F9637D" w:rsidP="00FE0DA5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○関西大学、関西学院大学、同志社大学、立命館大学、京都産業大学、近畿大学、</w:t>
                      </w:r>
                      <w:r w:rsidR="00FD0454"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甲南大学、</w:t>
                      </w:r>
                    </w:p>
                    <w:p w:rsidR="00F9637D" w:rsidRPr="00770009" w:rsidRDefault="00F9637D" w:rsidP="00B66FF2">
                      <w:pPr>
                        <w:spacing w:line="320" w:lineRule="exact"/>
                        <w:ind w:firstLineChars="111" w:firstLine="223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龍谷大学、関西外国語大学合格者数45人以上　</w:t>
                      </w:r>
                      <w:r w:rsidR="00FD0454"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　　　　　　　　　　　　　　　　　　　　　　</w:t>
                      </w:r>
                      <w:r w:rsidR="001846F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</w:t>
                      </w:r>
                      <w:r w:rsidR="006B43A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25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/21人＞</w:t>
                      </w:r>
                    </w:p>
                    <w:p w:rsidR="00B66FF2" w:rsidRDefault="00F9637D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○大学入試センター試験受験者数60人以上　　　　　　　　　　　　　　　　　　　　        </w:t>
                      </w:r>
                      <w:r w:rsidR="00FD0454"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1846FC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B66FF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</w:t>
                      </w:r>
                      <w:r w:rsidR="006B43A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26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/12人＞</w:t>
                      </w:r>
                      <w:r w:rsidR="00281CCD"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F9637D" w:rsidRPr="00770009" w:rsidRDefault="00281CCD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○幼稚園教諭・保育士の資格取得が可能な大学・短大へこども保育専門コースの生徒の70%</w:t>
                      </w:r>
                      <w:r w:rsidR="00467934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以上</w:t>
                      </w:r>
                      <w:r w:rsidR="006B43A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合格</w:t>
                      </w:r>
                      <w:r w:rsidR="00B66FF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＜H</w:t>
                      </w:r>
                      <w:r w:rsidR="006B43A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25</w:t>
                      </w:r>
                      <w:r w:rsidRPr="0077000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/54%＞</w:t>
                      </w:r>
                    </w:p>
                    <w:p w:rsidR="00F9637D" w:rsidRPr="00770009" w:rsidRDefault="00F9637D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7000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　　　　           　  　　　 　　　　　　　　　　　　　　　　　　　</w:t>
                      </w:r>
                    </w:p>
                    <w:p w:rsidR="00F9637D" w:rsidRPr="00136202" w:rsidRDefault="00F9637D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F9637D" w:rsidRPr="006552CA" w:rsidRDefault="00F9637D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F9637D" w:rsidRPr="006552CA" w:rsidRDefault="00F9637D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  <w:p w:rsidR="00F9637D" w:rsidRPr="006552CA" w:rsidRDefault="00F9637D" w:rsidP="006552CA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44422" w:rsidRDefault="00E44422"/>
    <w:p w:rsidR="0085235B" w:rsidRPr="00C42D10" w:rsidRDefault="0085235B">
      <w:pPr>
        <w:rPr>
          <w:sz w:val="40"/>
          <w:szCs w:val="40"/>
        </w:rPr>
      </w:pPr>
      <w:r w:rsidRPr="00C42D10">
        <w:rPr>
          <w:rFonts w:hint="eastAsia"/>
          <w:sz w:val="40"/>
          <w:szCs w:val="40"/>
        </w:rPr>
        <w:t>育成支援研修第</w:t>
      </w:r>
      <w:r w:rsidRPr="00C42D10">
        <w:rPr>
          <w:rFonts w:hint="eastAsia"/>
          <w:sz w:val="40"/>
          <w:szCs w:val="40"/>
        </w:rPr>
        <w:t>1</w:t>
      </w:r>
      <w:r w:rsidRPr="00C42D10">
        <w:rPr>
          <w:rFonts w:hint="eastAsia"/>
          <w:sz w:val="40"/>
          <w:szCs w:val="40"/>
        </w:rPr>
        <w:t>回　６つのエリアに関する現状と課題の</w:t>
      </w:r>
    </w:p>
    <w:sectPr w:rsidR="0085235B" w:rsidRPr="00C42D10" w:rsidSect="00F82A4B">
      <w:footerReference w:type="even" r:id="rId13"/>
      <w:pgSz w:w="23814" w:h="16840" w:orient="landscape" w:code="8"/>
      <w:pgMar w:top="1134" w:right="851" w:bottom="851" w:left="851" w:header="851" w:footer="992" w:gutter="0"/>
      <w:pgNumType w:fmt="numberInDash" w:start="15"/>
      <w:cols w:space="425"/>
      <w:docGrid w:type="linesAndChars" w:linePitch="291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13" w:rsidRDefault="00086F13">
      <w:r>
        <w:separator/>
      </w:r>
    </w:p>
  </w:endnote>
  <w:endnote w:type="continuationSeparator" w:id="0">
    <w:p w:rsidR="00086F13" w:rsidRDefault="0008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37D" w:rsidRDefault="00F9637D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637D" w:rsidRDefault="00F963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13" w:rsidRDefault="00086F13">
      <w:r>
        <w:separator/>
      </w:r>
    </w:p>
  </w:footnote>
  <w:footnote w:type="continuationSeparator" w:id="0">
    <w:p w:rsidR="00086F13" w:rsidRDefault="0008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CE8"/>
    <w:multiLevelType w:val="hybridMultilevel"/>
    <w:tmpl w:val="464AE092"/>
    <w:lvl w:ilvl="0" w:tplc="84066698">
      <w:start w:val="5"/>
      <w:numFmt w:val="bullet"/>
      <w:lvlText w:val="・"/>
      <w:lvlJc w:val="left"/>
      <w:pPr>
        <w:ind w:left="243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>
    <w:nsid w:val="5CF32660"/>
    <w:multiLevelType w:val="hybridMultilevel"/>
    <w:tmpl w:val="1DCEE96E"/>
    <w:lvl w:ilvl="0" w:tplc="BD889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84156C"/>
    <w:multiLevelType w:val="hybridMultilevel"/>
    <w:tmpl w:val="35FC4F90"/>
    <w:lvl w:ilvl="0" w:tplc="6BE24292">
      <w:start w:val="5"/>
      <w:numFmt w:val="bullet"/>
      <w:lvlText w:val="・"/>
      <w:lvlJc w:val="left"/>
      <w:pPr>
        <w:ind w:left="243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4">
    <w:nsid w:val="6E965255"/>
    <w:multiLevelType w:val="hybridMultilevel"/>
    <w:tmpl w:val="3F76F9E0"/>
    <w:lvl w:ilvl="0" w:tplc="DC0093F8">
      <w:start w:val="2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3818"/>
    <w:rsid w:val="000206F1"/>
    <w:rsid w:val="00022BEA"/>
    <w:rsid w:val="00026609"/>
    <w:rsid w:val="00034AE6"/>
    <w:rsid w:val="000367C9"/>
    <w:rsid w:val="000423AF"/>
    <w:rsid w:val="00042A9E"/>
    <w:rsid w:val="000555CB"/>
    <w:rsid w:val="000568A7"/>
    <w:rsid w:val="0006046E"/>
    <w:rsid w:val="0007742B"/>
    <w:rsid w:val="00086F13"/>
    <w:rsid w:val="00091405"/>
    <w:rsid w:val="00093154"/>
    <w:rsid w:val="0009372D"/>
    <w:rsid w:val="00095BF9"/>
    <w:rsid w:val="00097ABC"/>
    <w:rsid w:val="00097AD3"/>
    <w:rsid w:val="000B38A8"/>
    <w:rsid w:val="000B3BB7"/>
    <w:rsid w:val="000C1406"/>
    <w:rsid w:val="000D03F2"/>
    <w:rsid w:val="000D44E0"/>
    <w:rsid w:val="000D61EA"/>
    <w:rsid w:val="000E2217"/>
    <w:rsid w:val="000F44C5"/>
    <w:rsid w:val="0010224C"/>
    <w:rsid w:val="0010324A"/>
    <w:rsid w:val="00107C54"/>
    <w:rsid w:val="00116352"/>
    <w:rsid w:val="00121375"/>
    <w:rsid w:val="00130630"/>
    <w:rsid w:val="00131AF3"/>
    <w:rsid w:val="00135347"/>
    <w:rsid w:val="0013543C"/>
    <w:rsid w:val="00136202"/>
    <w:rsid w:val="00136A38"/>
    <w:rsid w:val="001504E9"/>
    <w:rsid w:val="00151F7A"/>
    <w:rsid w:val="0015313A"/>
    <w:rsid w:val="00154AAD"/>
    <w:rsid w:val="001564D7"/>
    <w:rsid w:val="00157274"/>
    <w:rsid w:val="0016357D"/>
    <w:rsid w:val="00166618"/>
    <w:rsid w:val="00167073"/>
    <w:rsid w:val="0016726A"/>
    <w:rsid w:val="0017231D"/>
    <w:rsid w:val="0017578A"/>
    <w:rsid w:val="0018091B"/>
    <w:rsid w:val="001846FC"/>
    <w:rsid w:val="001871F1"/>
    <w:rsid w:val="00187D3C"/>
    <w:rsid w:val="001961AD"/>
    <w:rsid w:val="0019690B"/>
    <w:rsid w:val="00197A5B"/>
    <w:rsid w:val="001A0F94"/>
    <w:rsid w:val="001A1ECC"/>
    <w:rsid w:val="001C1715"/>
    <w:rsid w:val="001C209E"/>
    <w:rsid w:val="001D0F61"/>
    <w:rsid w:val="001D31B1"/>
    <w:rsid w:val="001D6ECC"/>
    <w:rsid w:val="001E4DC6"/>
    <w:rsid w:val="001E7BD3"/>
    <w:rsid w:val="001F2FBA"/>
    <w:rsid w:val="00206146"/>
    <w:rsid w:val="0021393C"/>
    <w:rsid w:val="00214E30"/>
    <w:rsid w:val="002172BD"/>
    <w:rsid w:val="00222784"/>
    <w:rsid w:val="00223112"/>
    <w:rsid w:val="00232369"/>
    <w:rsid w:val="00232EFE"/>
    <w:rsid w:val="00232FAE"/>
    <w:rsid w:val="002351F8"/>
    <w:rsid w:val="00243D2E"/>
    <w:rsid w:val="002502E9"/>
    <w:rsid w:val="00250573"/>
    <w:rsid w:val="002521FC"/>
    <w:rsid w:val="0025354F"/>
    <w:rsid w:val="00256BA3"/>
    <w:rsid w:val="002574CD"/>
    <w:rsid w:val="00264720"/>
    <w:rsid w:val="00267642"/>
    <w:rsid w:val="002758E1"/>
    <w:rsid w:val="00277CDE"/>
    <w:rsid w:val="00281CCD"/>
    <w:rsid w:val="00285F30"/>
    <w:rsid w:val="00287277"/>
    <w:rsid w:val="00287864"/>
    <w:rsid w:val="002A3D37"/>
    <w:rsid w:val="002A493A"/>
    <w:rsid w:val="002A49CF"/>
    <w:rsid w:val="002A7BC1"/>
    <w:rsid w:val="002B0AE4"/>
    <w:rsid w:val="002B6DB3"/>
    <w:rsid w:val="002D2AE7"/>
    <w:rsid w:val="002E0F2C"/>
    <w:rsid w:val="002E2D31"/>
    <w:rsid w:val="002F40E2"/>
    <w:rsid w:val="002F4390"/>
    <w:rsid w:val="002F4F9D"/>
    <w:rsid w:val="00302766"/>
    <w:rsid w:val="00305F5A"/>
    <w:rsid w:val="003133D9"/>
    <w:rsid w:val="0031463D"/>
    <w:rsid w:val="003146D2"/>
    <w:rsid w:val="00317E5C"/>
    <w:rsid w:val="00320EF9"/>
    <w:rsid w:val="00332816"/>
    <w:rsid w:val="00332C66"/>
    <w:rsid w:val="00336842"/>
    <w:rsid w:val="00337789"/>
    <w:rsid w:val="0034099B"/>
    <w:rsid w:val="00345039"/>
    <w:rsid w:val="00351F06"/>
    <w:rsid w:val="00353B63"/>
    <w:rsid w:val="00353FEF"/>
    <w:rsid w:val="00362264"/>
    <w:rsid w:val="00362F6A"/>
    <w:rsid w:val="0036455E"/>
    <w:rsid w:val="003654C6"/>
    <w:rsid w:val="00366070"/>
    <w:rsid w:val="00366A61"/>
    <w:rsid w:val="00371643"/>
    <w:rsid w:val="003962A2"/>
    <w:rsid w:val="003A0667"/>
    <w:rsid w:val="003A10DB"/>
    <w:rsid w:val="003A51A3"/>
    <w:rsid w:val="003B2C0C"/>
    <w:rsid w:val="003B61FE"/>
    <w:rsid w:val="003C351F"/>
    <w:rsid w:val="003C4388"/>
    <w:rsid w:val="003D101A"/>
    <w:rsid w:val="003D5683"/>
    <w:rsid w:val="003E2655"/>
    <w:rsid w:val="003E6F21"/>
    <w:rsid w:val="003F1B6D"/>
    <w:rsid w:val="003F337E"/>
    <w:rsid w:val="00411F5A"/>
    <w:rsid w:val="0042043D"/>
    <w:rsid w:val="00425173"/>
    <w:rsid w:val="004557E8"/>
    <w:rsid w:val="00460C41"/>
    <w:rsid w:val="0046445A"/>
    <w:rsid w:val="00464C92"/>
    <w:rsid w:val="00467934"/>
    <w:rsid w:val="004700BB"/>
    <w:rsid w:val="00471836"/>
    <w:rsid w:val="00493999"/>
    <w:rsid w:val="00493D70"/>
    <w:rsid w:val="00497568"/>
    <w:rsid w:val="004A0618"/>
    <w:rsid w:val="004A1108"/>
    <w:rsid w:val="004B5B24"/>
    <w:rsid w:val="004B5C42"/>
    <w:rsid w:val="004B722F"/>
    <w:rsid w:val="004C00BB"/>
    <w:rsid w:val="004C11BA"/>
    <w:rsid w:val="004C5057"/>
    <w:rsid w:val="004D29DB"/>
    <w:rsid w:val="004D2AB2"/>
    <w:rsid w:val="004D52E3"/>
    <w:rsid w:val="004D5489"/>
    <w:rsid w:val="004E2CD2"/>
    <w:rsid w:val="004E38B5"/>
    <w:rsid w:val="004E3905"/>
    <w:rsid w:val="004E6DAF"/>
    <w:rsid w:val="004E7028"/>
    <w:rsid w:val="004F1983"/>
    <w:rsid w:val="004F1BDE"/>
    <w:rsid w:val="004F1CF1"/>
    <w:rsid w:val="00501209"/>
    <w:rsid w:val="00501DEC"/>
    <w:rsid w:val="00502A09"/>
    <w:rsid w:val="00503087"/>
    <w:rsid w:val="00504580"/>
    <w:rsid w:val="00517D6A"/>
    <w:rsid w:val="00521252"/>
    <w:rsid w:val="0052476F"/>
    <w:rsid w:val="0052696E"/>
    <w:rsid w:val="00527111"/>
    <w:rsid w:val="005334BB"/>
    <w:rsid w:val="00536C5F"/>
    <w:rsid w:val="00537507"/>
    <w:rsid w:val="00552222"/>
    <w:rsid w:val="005544A5"/>
    <w:rsid w:val="005767F3"/>
    <w:rsid w:val="00580704"/>
    <w:rsid w:val="005831D2"/>
    <w:rsid w:val="00585301"/>
    <w:rsid w:val="00590CD9"/>
    <w:rsid w:val="005A0461"/>
    <w:rsid w:val="005A6EDA"/>
    <w:rsid w:val="005B118C"/>
    <w:rsid w:val="005B15DA"/>
    <w:rsid w:val="005B569C"/>
    <w:rsid w:val="005C0B04"/>
    <w:rsid w:val="005C7032"/>
    <w:rsid w:val="005D125D"/>
    <w:rsid w:val="005D1596"/>
    <w:rsid w:val="005E7B6C"/>
    <w:rsid w:val="005F03F8"/>
    <w:rsid w:val="005F1D94"/>
    <w:rsid w:val="005F33DB"/>
    <w:rsid w:val="005F6AD2"/>
    <w:rsid w:val="00601D75"/>
    <w:rsid w:val="00604554"/>
    <w:rsid w:val="00605E18"/>
    <w:rsid w:val="00611A58"/>
    <w:rsid w:val="006121DC"/>
    <w:rsid w:val="006122FA"/>
    <w:rsid w:val="00615C66"/>
    <w:rsid w:val="00617066"/>
    <w:rsid w:val="00626276"/>
    <w:rsid w:val="00631A54"/>
    <w:rsid w:val="006351C8"/>
    <w:rsid w:val="006362D5"/>
    <w:rsid w:val="006411F6"/>
    <w:rsid w:val="00641ABD"/>
    <w:rsid w:val="00642552"/>
    <w:rsid w:val="006441A4"/>
    <w:rsid w:val="00650351"/>
    <w:rsid w:val="00652FCB"/>
    <w:rsid w:val="00653181"/>
    <w:rsid w:val="00653225"/>
    <w:rsid w:val="00654123"/>
    <w:rsid w:val="006552CA"/>
    <w:rsid w:val="00670D6A"/>
    <w:rsid w:val="00673A82"/>
    <w:rsid w:val="00674F53"/>
    <w:rsid w:val="006842B6"/>
    <w:rsid w:val="00684BF8"/>
    <w:rsid w:val="006858C9"/>
    <w:rsid w:val="00692FD2"/>
    <w:rsid w:val="006A190C"/>
    <w:rsid w:val="006B43AE"/>
    <w:rsid w:val="006B5E57"/>
    <w:rsid w:val="006C09E2"/>
    <w:rsid w:val="006C0C72"/>
    <w:rsid w:val="006D3188"/>
    <w:rsid w:val="006E166A"/>
    <w:rsid w:val="006E2305"/>
    <w:rsid w:val="006E4877"/>
    <w:rsid w:val="006E4B69"/>
    <w:rsid w:val="006E5CC4"/>
    <w:rsid w:val="006F4318"/>
    <w:rsid w:val="006F70E3"/>
    <w:rsid w:val="00702E31"/>
    <w:rsid w:val="007041C0"/>
    <w:rsid w:val="00705C1C"/>
    <w:rsid w:val="00721B55"/>
    <w:rsid w:val="007223E7"/>
    <w:rsid w:val="00725635"/>
    <w:rsid w:val="00731130"/>
    <w:rsid w:val="00731717"/>
    <w:rsid w:val="00733336"/>
    <w:rsid w:val="0073370E"/>
    <w:rsid w:val="00745AB9"/>
    <w:rsid w:val="00747FF8"/>
    <w:rsid w:val="007566EC"/>
    <w:rsid w:val="007605A9"/>
    <w:rsid w:val="00763363"/>
    <w:rsid w:val="00764A1A"/>
    <w:rsid w:val="007669ED"/>
    <w:rsid w:val="00770009"/>
    <w:rsid w:val="007722B7"/>
    <w:rsid w:val="007758EA"/>
    <w:rsid w:val="0077590B"/>
    <w:rsid w:val="00786B3B"/>
    <w:rsid w:val="00796D50"/>
    <w:rsid w:val="0079796F"/>
    <w:rsid w:val="007A373D"/>
    <w:rsid w:val="007A5CA6"/>
    <w:rsid w:val="007A6096"/>
    <w:rsid w:val="007B5BCC"/>
    <w:rsid w:val="007B75B4"/>
    <w:rsid w:val="007C014A"/>
    <w:rsid w:val="007C06F4"/>
    <w:rsid w:val="007C2D90"/>
    <w:rsid w:val="007C62AA"/>
    <w:rsid w:val="007D5059"/>
    <w:rsid w:val="007D7ADB"/>
    <w:rsid w:val="007D7C43"/>
    <w:rsid w:val="007D7D07"/>
    <w:rsid w:val="007E038D"/>
    <w:rsid w:val="007E6620"/>
    <w:rsid w:val="007F080D"/>
    <w:rsid w:val="007F12FF"/>
    <w:rsid w:val="007F20ED"/>
    <w:rsid w:val="007F79D8"/>
    <w:rsid w:val="00823609"/>
    <w:rsid w:val="00824F29"/>
    <w:rsid w:val="008278A0"/>
    <w:rsid w:val="0083632B"/>
    <w:rsid w:val="008379CF"/>
    <w:rsid w:val="008428F1"/>
    <w:rsid w:val="0085235B"/>
    <w:rsid w:val="00855ABD"/>
    <w:rsid w:val="008566A7"/>
    <w:rsid w:val="008623F4"/>
    <w:rsid w:val="00862FE3"/>
    <w:rsid w:val="00866B03"/>
    <w:rsid w:val="00870FF0"/>
    <w:rsid w:val="008779C6"/>
    <w:rsid w:val="00881FA8"/>
    <w:rsid w:val="00890198"/>
    <w:rsid w:val="00890541"/>
    <w:rsid w:val="00896713"/>
    <w:rsid w:val="008A4759"/>
    <w:rsid w:val="008B554A"/>
    <w:rsid w:val="008C4A9F"/>
    <w:rsid w:val="008D3027"/>
    <w:rsid w:val="008D3196"/>
    <w:rsid w:val="008E07FC"/>
    <w:rsid w:val="008E2123"/>
    <w:rsid w:val="008E70F6"/>
    <w:rsid w:val="008F03AD"/>
    <w:rsid w:val="008F79D6"/>
    <w:rsid w:val="00900E90"/>
    <w:rsid w:val="00903139"/>
    <w:rsid w:val="00910A7F"/>
    <w:rsid w:val="00911B9C"/>
    <w:rsid w:val="00912894"/>
    <w:rsid w:val="0091366D"/>
    <w:rsid w:val="009170B9"/>
    <w:rsid w:val="00917381"/>
    <w:rsid w:val="00922279"/>
    <w:rsid w:val="00923331"/>
    <w:rsid w:val="009236F0"/>
    <w:rsid w:val="00924012"/>
    <w:rsid w:val="00924234"/>
    <w:rsid w:val="00924498"/>
    <w:rsid w:val="00927C8B"/>
    <w:rsid w:val="0093752C"/>
    <w:rsid w:val="009535F1"/>
    <w:rsid w:val="009561A5"/>
    <w:rsid w:val="00963DB6"/>
    <w:rsid w:val="0096534D"/>
    <w:rsid w:val="0097544B"/>
    <w:rsid w:val="00981CC0"/>
    <w:rsid w:val="009912B9"/>
    <w:rsid w:val="00991F4B"/>
    <w:rsid w:val="0099217E"/>
    <w:rsid w:val="00994452"/>
    <w:rsid w:val="00994FDC"/>
    <w:rsid w:val="0099608C"/>
    <w:rsid w:val="0099743D"/>
    <w:rsid w:val="009A36CD"/>
    <w:rsid w:val="009A6AA0"/>
    <w:rsid w:val="009A74FD"/>
    <w:rsid w:val="009A7D65"/>
    <w:rsid w:val="009B0AD4"/>
    <w:rsid w:val="009B229C"/>
    <w:rsid w:val="009B40CB"/>
    <w:rsid w:val="009B6C50"/>
    <w:rsid w:val="009C4297"/>
    <w:rsid w:val="009D3219"/>
    <w:rsid w:val="009E4FAE"/>
    <w:rsid w:val="009E543F"/>
    <w:rsid w:val="009E5569"/>
    <w:rsid w:val="009E5A1F"/>
    <w:rsid w:val="009E73AA"/>
    <w:rsid w:val="009F3BD0"/>
    <w:rsid w:val="009F730A"/>
    <w:rsid w:val="00A02AC9"/>
    <w:rsid w:val="00A1047D"/>
    <w:rsid w:val="00A10D35"/>
    <w:rsid w:val="00A1208D"/>
    <w:rsid w:val="00A20DD6"/>
    <w:rsid w:val="00A222C9"/>
    <w:rsid w:val="00A24FA0"/>
    <w:rsid w:val="00A34F7F"/>
    <w:rsid w:val="00A355D7"/>
    <w:rsid w:val="00A400F7"/>
    <w:rsid w:val="00A42350"/>
    <w:rsid w:val="00A54545"/>
    <w:rsid w:val="00A64315"/>
    <w:rsid w:val="00A65A0C"/>
    <w:rsid w:val="00A7238F"/>
    <w:rsid w:val="00A84319"/>
    <w:rsid w:val="00A84980"/>
    <w:rsid w:val="00A91D9B"/>
    <w:rsid w:val="00A95545"/>
    <w:rsid w:val="00A96834"/>
    <w:rsid w:val="00A96FD7"/>
    <w:rsid w:val="00AA1768"/>
    <w:rsid w:val="00AA17DD"/>
    <w:rsid w:val="00AA2E67"/>
    <w:rsid w:val="00AA62F8"/>
    <w:rsid w:val="00AB059D"/>
    <w:rsid w:val="00AB2940"/>
    <w:rsid w:val="00AB583E"/>
    <w:rsid w:val="00AC0DF7"/>
    <w:rsid w:val="00AC2F4D"/>
    <w:rsid w:val="00AD14CA"/>
    <w:rsid w:val="00AE4E68"/>
    <w:rsid w:val="00AF0218"/>
    <w:rsid w:val="00AF6439"/>
    <w:rsid w:val="00AF725A"/>
    <w:rsid w:val="00B01C67"/>
    <w:rsid w:val="00B026EA"/>
    <w:rsid w:val="00B02FDB"/>
    <w:rsid w:val="00B03A83"/>
    <w:rsid w:val="00B03E43"/>
    <w:rsid w:val="00B0604E"/>
    <w:rsid w:val="00B066A1"/>
    <w:rsid w:val="00B073FD"/>
    <w:rsid w:val="00B15A6A"/>
    <w:rsid w:val="00B17D4C"/>
    <w:rsid w:val="00B256EF"/>
    <w:rsid w:val="00B33952"/>
    <w:rsid w:val="00B34840"/>
    <w:rsid w:val="00B406A4"/>
    <w:rsid w:val="00B40F2C"/>
    <w:rsid w:val="00B47E38"/>
    <w:rsid w:val="00B53F05"/>
    <w:rsid w:val="00B55173"/>
    <w:rsid w:val="00B57696"/>
    <w:rsid w:val="00B62401"/>
    <w:rsid w:val="00B66FF2"/>
    <w:rsid w:val="00B72A8A"/>
    <w:rsid w:val="00B72D44"/>
    <w:rsid w:val="00B8076F"/>
    <w:rsid w:val="00B8139A"/>
    <w:rsid w:val="00B87A61"/>
    <w:rsid w:val="00B90689"/>
    <w:rsid w:val="00B93732"/>
    <w:rsid w:val="00B941A3"/>
    <w:rsid w:val="00B960C2"/>
    <w:rsid w:val="00BA5654"/>
    <w:rsid w:val="00BA6837"/>
    <w:rsid w:val="00BB676B"/>
    <w:rsid w:val="00BC05E3"/>
    <w:rsid w:val="00BC2935"/>
    <w:rsid w:val="00BD3659"/>
    <w:rsid w:val="00BD4276"/>
    <w:rsid w:val="00BD55C5"/>
    <w:rsid w:val="00BE3B3D"/>
    <w:rsid w:val="00BE5BCA"/>
    <w:rsid w:val="00BF2AFF"/>
    <w:rsid w:val="00C026A2"/>
    <w:rsid w:val="00C038B2"/>
    <w:rsid w:val="00C0796E"/>
    <w:rsid w:val="00C10211"/>
    <w:rsid w:val="00C133E5"/>
    <w:rsid w:val="00C16E79"/>
    <w:rsid w:val="00C211FB"/>
    <w:rsid w:val="00C30FB8"/>
    <w:rsid w:val="00C335B5"/>
    <w:rsid w:val="00C33DB7"/>
    <w:rsid w:val="00C42D10"/>
    <w:rsid w:val="00C50FC2"/>
    <w:rsid w:val="00C543FA"/>
    <w:rsid w:val="00C57032"/>
    <w:rsid w:val="00C85C53"/>
    <w:rsid w:val="00C90483"/>
    <w:rsid w:val="00C97286"/>
    <w:rsid w:val="00C972FD"/>
    <w:rsid w:val="00CA2DCA"/>
    <w:rsid w:val="00CB3E66"/>
    <w:rsid w:val="00CC14FF"/>
    <w:rsid w:val="00CD0AC5"/>
    <w:rsid w:val="00CD23B3"/>
    <w:rsid w:val="00CD2661"/>
    <w:rsid w:val="00CD28F7"/>
    <w:rsid w:val="00CD76D3"/>
    <w:rsid w:val="00CE3441"/>
    <w:rsid w:val="00CE4087"/>
    <w:rsid w:val="00CE43EE"/>
    <w:rsid w:val="00CE4804"/>
    <w:rsid w:val="00CF5350"/>
    <w:rsid w:val="00D00E1E"/>
    <w:rsid w:val="00D02051"/>
    <w:rsid w:val="00D06831"/>
    <w:rsid w:val="00D117EA"/>
    <w:rsid w:val="00D15E30"/>
    <w:rsid w:val="00D20110"/>
    <w:rsid w:val="00D20922"/>
    <w:rsid w:val="00D216A6"/>
    <w:rsid w:val="00D22290"/>
    <w:rsid w:val="00D239E9"/>
    <w:rsid w:val="00D31DF0"/>
    <w:rsid w:val="00D35EAD"/>
    <w:rsid w:val="00D41E6B"/>
    <w:rsid w:val="00D42B67"/>
    <w:rsid w:val="00D53ACC"/>
    <w:rsid w:val="00D5496C"/>
    <w:rsid w:val="00D60E84"/>
    <w:rsid w:val="00D624D8"/>
    <w:rsid w:val="00D62E8E"/>
    <w:rsid w:val="00D70F21"/>
    <w:rsid w:val="00D73619"/>
    <w:rsid w:val="00D76E48"/>
    <w:rsid w:val="00D81F21"/>
    <w:rsid w:val="00D8400F"/>
    <w:rsid w:val="00D85317"/>
    <w:rsid w:val="00DA6AAB"/>
    <w:rsid w:val="00DB2C86"/>
    <w:rsid w:val="00DB6D19"/>
    <w:rsid w:val="00DC2D68"/>
    <w:rsid w:val="00DD462B"/>
    <w:rsid w:val="00DD4977"/>
    <w:rsid w:val="00DE0626"/>
    <w:rsid w:val="00DE0D4D"/>
    <w:rsid w:val="00DE1AD2"/>
    <w:rsid w:val="00DE7B88"/>
    <w:rsid w:val="00DF0A24"/>
    <w:rsid w:val="00E02DBA"/>
    <w:rsid w:val="00E06E0E"/>
    <w:rsid w:val="00E07832"/>
    <w:rsid w:val="00E11FF1"/>
    <w:rsid w:val="00E1292E"/>
    <w:rsid w:val="00E14988"/>
    <w:rsid w:val="00E21226"/>
    <w:rsid w:val="00E269A5"/>
    <w:rsid w:val="00E368D5"/>
    <w:rsid w:val="00E36F57"/>
    <w:rsid w:val="00E436D3"/>
    <w:rsid w:val="00E44422"/>
    <w:rsid w:val="00E46A6A"/>
    <w:rsid w:val="00E53FF1"/>
    <w:rsid w:val="00E57E01"/>
    <w:rsid w:val="00E67E65"/>
    <w:rsid w:val="00E7098B"/>
    <w:rsid w:val="00E709D3"/>
    <w:rsid w:val="00E91073"/>
    <w:rsid w:val="00E91703"/>
    <w:rsid w:val="00E91FA6"/>
    <w:rsid w:val="00EA372C"/>
    <w:rsid w:val="00EA4E7C"/>
    <w:rsid w:val="00EA662C"/>
    <w:rsid w:val="00EB6504"/>
    <w:rsid w:val="00EB6648"/>
    <w:rsid w:val="00EB68B4"/>
    <w:rsid w:val="00EC35E5"/>
    <w:rsid w:val="00EC3873"/>
    <w:rsid w:val="00EC38CB"/>
    <w:rsid w:val="00EC3EA8"/>
    <w:rsid w:val="00EC5B84"/>
    <w:rsid w:val="00EC6005"/>
    <w:rsid w:val="00EC6660"/>
    <w:rsid w:val="00EC770E"/>
    <w:rsid w:val="00EE52EB"/>
    <w:rsid w:val="00EE5950"/>
    <w:rsid w:val="00EF0820"/>
    <w:rsid w:val="00EF0898"/>
    <w:rsid w:val="00EF2151"/>
    <w:rsid w:val="00F049A8"/>
    <w:rsid w:val="00F05F1C"/>
    <w:rsid w:val="00F07428"/>
    <w:rsid w:val="00F1084E"/>
    <w:rsid w:val="00F1100A"/>
    <w:rsid w:val="00F1374A"/>
    <w:rsid w:val="00F13F61"/>
    <w:rsid w:val="00F206F9"/>
    <w:rsid w:val="00F21AB2"/>
    <w:rsid w:val="00F22506"/>
    <w:rsid w:val="00F37220"/>
    <w:rsid w:val="00F423E1"/>
    <w:rsid w:val="00F57F64"/>
    <w:rsid w:val="00F64D98"/>
    <w:rsid w:val="00F7277B"/>
    <w:rsid w:val="00F82A4B"/>
    <w:rsid w:val="00F83DCC"/>
    <w:rsid w:val="00F87E11"/>
    <w:rsid w:val="00F87F68"/>
    <w:rsid w:val="00F90D11"/>
    <w:rsid w:val="00F952CD"/>
    <w:rsid w:val="00F960E0"/>
    <w:rsid w:val="00F9637D"/>
    <w:rsid w:val="00F97673"/>
    <w:rsid w:val="00FB086A"/>
    <w:rsid w:val="00FB2A7C"/>
    <w:rsid w:val="00FB7138"/>
    <w:rsid w:val="00FC3065"/>
    <w:rsid w:val="00FC5E26"/>
    <w:rsid w:val="00FC67FA"/>
    <w:rsid w:val="00FC76B0"/>
    <w:rsid w:val="00FD0454"/>
    <w:rsid w:val="00FE0B0C"/>
    <w:rsid w:val="00FE0DA5"/>
    <w:rsid w:val="00FE22F4"/>
    <w:rsid w:val="00FE2936"/>
    <w:rsid w:val="00FE556A"/>
    <w:rsid w:val="00FE61B2"/>
    <w:rsid w:val="00FF5195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2A49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1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2A4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B7A0-1B8D-4E0B-941C-59118B24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5</cp:revision>
  <cp:lastPrinted>2015-06-30T01:28:00Z</cp:lastPrinted>
  <dcterms:created xsi:type="dcterms:W3CDTF">2015-06-30T01:28:00Z</dcterms:created>
  <dcterms:modified xsi:type="dcterms:W3CDTF">2015-06-30T08:51:00Z</dcterms:modified>
</cp:coreProperties>
</file>