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F50506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3810</wp:posOffset>
                </wp:positionV>
                <wp:extent cx="14020800" cy="1104265"/>
                <wp:effectExtent l="19050" t="19050" r="38100" b="3873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A0" w:rsidRDefault="00A24FA0" w:rsidP="00B22BB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A24FA0" w:rsidRPr="00DB3C3C" w:rsidRDefault="002E7091" w:rsidP="00AA5197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381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　　　</w:t>
                            </w:r>
                            <w:r w:rsidR="00A24FA0"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A51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B2674C" w:rsidRPr="00DB3C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総合学科　　　</w:t>
                            </w:r>
                            <w:r w:rsidR="00A24FA0" w:rsidRPr="00D274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大阪府立</w:t>
                            </w:r>
                            <w:r w:rsidR="00DF5361" w:rsidRPr="00D274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福井</w:t>
                            </w:r>
                            <w:r w:rsidR="00A24FA0" w:rsidRPr="00D274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高等学校</w:t>
                            </w:r>
                            <w:r w:rsidR="00A24FA0" w:rsidRPr="00DB3C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B2674C" w:rsidRPr="00DB3C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24FA0" w:rsidRPr="00DB3C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24FA0" w:rsidRPr="00DB3C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A24FA0" w:rsidRPr="00797728" w:rsidRDefault="00797728" w:rsidP="00DB3C3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800" w:firstLine="2736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77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夢・発見・実現</w:t>
                            </w:r>
                            <w:r w:rsidRPr="007977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7977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福井高校は、向上心を持ち自らの成長を楽しむことのできる生徒を育成します</w:t>
                            </w:r>
                            <w:r w:rsidR="00B26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2.05pt;margin-top:.3pt;width:1104pt;height:8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" strokeweight="4.5pt">
                <v:stroke linestyle="thinThick"/>
                <v:textbox inset="2.88pt,1.8pt,0,0">
                  <w:txbxContent>
                    <w:p w:rsidR="00A24FA0" w:rsidRDefault="00A24FA0" w:rsidP="00B22BB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A24FA0" w:rsidRPr="00DB3C3C" w:rsidRDefault="002E7091" w:rsidP="00AA5197">
                      <w:pPr>
                        <w:autoSpaceDE w:val="0"/>
                        <w:autoSpaceDN w:val="0"/>
                        <w:adjustRightInd w:val="0"/>
                        <w:ind w:firstLineChars="200" w:firstLine="381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　　　</w:t>
                      </w:r>
                      <w:r w:rsidR="00A24FA0"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AA5197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　　　</w:t>
                      </w:r>
                      <w:r w:rsidR="00B2674C" w:rsidRPr="00DB3C3C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総合学科　　　</w:t>
                      </w:r>
                      <w:r w:rsidR="00A24FA0" w:rsidRPr="00D274EC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大阪府立</w:t>
                      </w:r>
                      <w:r w:rsidR="00DF5361" w:rsidRPr="00D274EC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福井</w:t>
                      </w:r>
                      <w:r w:rsidR="00A24FA0" w:rsidRPr="00D274EC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高等学校</w:t>
                      </w:r>
                      <w:r w:rsidR="00A24FA0" w:rsidRPr="00DB3C3C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sz w:val="48"/>
                          <w:szCs w:val="48"/>
                        </w:rPr>
                        <w:t xml:space="preserve">　</w:t>
                      </w:r>
                      <w:r w:rsidR="00B2674C" w:rsidRPr="00DB3C3C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sz w:val="48"/>
                          <w:szCs w:val="48"/>
                        </w:rPr>
                        <w:t xml:space="preserve">　</w:t>
                      </w:r>
                      <w:r w:rsidR="00A24FA0" w:rsidRPr="00DB3C3C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sz w:val="48"/>
                          <w:szCs w:val="48"/>
                        </w:rPr>
                        <w:t xml:space="preserve">　</w:t>
                      </w:r>
                      <w:r w:rsidR="00A24FA0" w:rsidRPr="00DB3C3C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A24FA0" w:rsidRPr="00797728" w:rsidRDefault="00797728" w:rsidP="00DB3C3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800" w:firstLine="2736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977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36"/>
                          <w:szCs w:val="36"/>
                          <w:u w:val="single"/>
                        </w:rPr>
                        <w:t>夢・発見・実現</w:t>
                      </w:r>
                      <w:r w:rsidRPr="007977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7977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福井高校は、向上心を持ち自らの成長を楽しむことのできる生徒を育成します</w:t>
                      </w:r>
                      <w:r w:rsidR="00B267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Pr="00AA5197" w:rsidRDefault="00D274EC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5FDE3" wp14:editId="5C49CBB9">
                <wp:simplePos x="0" y="0"/>
                <wp:positionH relativeFrom="column">
                  <wp:posOffset>6222365</wp:posOffset>
                </wp:positionH>
                <wp:positionV relativeFrom="paragraph">
                  <wp:posOffset>80645</wp:posOffset>
                </wp:positionV>
                <wp:extent cx="5930900" cy="457200"/>
                <wp:effectExtent l="0" t="0" r="0" b="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FA0" w:rsidRPr="002E7091" w:rsidRDefault="00A24FA0" w:rsidP="00AD2E66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846"/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</w:pP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所在地　</w:t>
                            </w:r>
                            <w:r w:rsidRPr="002E7091"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　　〒</w:t>
                            </w:r>
                            <w:r w:rsidR="006F4A14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５６７</w:t>
                            </w:r>
                            <w:r w:rsidRPr="002E7091">
                              <w:rPr>
                                <w:rFonts w:ascii="ＭＳ Ｐゴシック" w:eastAsia="ＭＳ Ｐゴシック" w:hAnsi="ＭＳ Ｐゴシック"/>
                                <w:b/>
                                <w:sz w:val="23"/>
                                <w:szCs w:val="23"/>
                              </w:rPr>
                              <w:t>–</w:t>
                            </w:r>
                            <w:r w:rsidR="006F4A14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００６７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6F4A14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茨木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市</w:t>
                            </w:r>
                            <w:r w:rsidR="006F4A14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西福井３－３３－１１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　　　</w:t>
                            </w:r>
                          </w:p>
                          <w:p w:rsidR="00A24FA0" w:rsidRPr="00D5496C" w:rsidRDefault="00A24FA0" w:rsidP="00AD2E66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846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 xml:space="preserve">最寄駅　　　</w:t>
                            </w:r>
                            <w:r w:rsidR="006F4A14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JR京都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線</w:t>
                            </w:r>
                            <w:r w:rsidR="00390C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「</w:t>
                            </w:r>
                            <w:r w:rsidR="006F4A14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茨木</w:t>
                            </w:r>
                            <w:r w:rsidR="00390C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」</w:t>
                            </w:r>
                            <w:r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駅</w:t>
                            </w:r>
                            <w:r w:rsidR="00680043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下車、阪急バス　サニータウン行</w:t>
                            </w:r>
                            <w:r w:rsidR="00574F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「</w:t>
                            </w:r>
                            <w:r w:rsidR="00680043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福井</w:t>
                            </w:r>
                            <w:r w:rsidR="00574F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」</w:t>
                            </w:r>
                            <w:r w:rsidR="00680043" w:rsidRPr="002E70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3"/>
                                <w:szCs w:val="23"/>
                              </w:rPr>
                              <w:t>下車北西へ３００ｍ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489.95pt;margin-top:6.35pt;width:46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" stroked="f">
                <v:textbox inset="5.85pt,.7pt,5.85pt,.7pt">
                  <w:txbxContent>
                    <w:p w:rsidR="00A24FA0" w:rsidRPr="002E7091" w:rsidRDefault="00A24FA0" w:rsidP="00AD2E66">
                      <w:pPr>
                        <w:autoSpaceDE w:val="0"/>
                        <w:autoSpaceDN w:val="0"/>
                        <w:adjustRightInd w:val="0"/>
                        <w:ind w:firstLineChars="400" w:firstLine="846"/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</w:pP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所在地　</w:t>
                      </w:r>
                      <w:r w:rsidRPr="002E7091"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　　〒</w:t>
                      </w:r>
                      <w:r w:rsidR="006F4A14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５６７</w:t>
                      </w:r>
                      <w:r w:rsidRPr="002E7091">
                        <w:rPr>
                          <w:rFonts w:ascii="ＭＳ Ｐゴシック" w:eastAsia="ＭＳ Ｐゴシック" w:hAnsi="ＭＳ Ｐゴシック"/>
                          <w:b/>
                          <w:sz w:val="23"/>
                          <w:szCs w:val="23"/>
                        </w:rPr>
                        <w:t>–</w:t>
                      </w:r>
                      <w:r w:rsidR="006F4A14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００６７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　　</w:t>
                      </w:r>
                      <w:r w:rsidR="006F4A14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茨木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市</w:t>
                      </w:r>
                      <w:r w:rsidR="006F4A14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西福井３－３３－１１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　　　</w:t>
                      </w:r>
                    </w:p>
                    <w:p w:rsidR="00A24FA0" w:rsidRPr="00D5496C" w:rsidRDefault="00A24FA0" w:rsidP="00AD2E66">
                      <w:pPr>
                        <w:autoSpaceDE w:val="0"/>
                        <w:autoSpaceDN w:val="0"/>
                        <w:adjustRightInd w:val="0"/>
                        <w:ind w:firstLineChars="400" w:firstLine="846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 xml:space="preserve">最寄駅　　　</w:t>
                      </w:r>
                      <w:r w:rsidR="006F4A14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JR京都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線</w:t>
                      </w:r>
                      <w:r w:rsidR="00390CC2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「</w:t>
                      </w:r>
                      <w:r w:rsidR="006F4A14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茨木</w:t>
                      </w:r>
                      <w:r w:rsidR="00390CC2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」</w:t>
                      </w:r>
                      <w:r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駅</w:t>
                      </w:r>
                      <w:r w:rsidR="00680043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下車、阪急バス　サニータウン行</w:t>
                      </w:r>
                      <w:r w:rsidR="00574FCE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「</w:t>
                      </w:r>
                      <w:r w:rsidR="00680043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福井</w:t>
                      </w:r>
                      <w:r w:rsidR="00574FCE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」</w:t>
                      </w:r>
                      <w:r w:rsidR="00680043" w:rsidRPr="002E7091">
                        <w:rPr>
                          <w:rFonts w:ascii="ＭＳ Ｐゴシック" w:eastAsia="ＭＳ Ｐゴシック" w:hAnsi="ＭＳ Ｐゴシック" w:hint="eastAsia"/>
                          <w:b/>
                          <w:sz w:val="23"/>
                          <w:szCs w:val="23"/>
                        </w:rPr>
                        <w:t>下車北西へ３００ｍ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B70B7F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63F36F41" wp14:editId="0CFFF851">
            <wp:simplePos x="0" y="0"/>
            <wp:positionH relativeFrom="column">
              <wp:posOffset>122555</wp:posOffset>
            </wp:positionH>
            <wp:positionV relativeFrom="paragraph">
              <wp:posOffset>20320</wp:posOffset>
            </wp:positionV>
            <wp:extent cx="1028700" cy="801370"/>
            <wp:effectExtent l="0" t="0" r="0" b="0"/>
            <wp:wrapSquare wrapText="bothSides"/>
            <wp:docPr id="1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57" w:rsidRPr="00AA5197" w:rsidRDefault="00E36F57">
      <w:pPr>
        <w:rPr>
          <w:b/>
        </w:rPr>
      </w:pPr>
    </w:p>
    <w:p w:rsidR="00E36F57" w:rsidRPr="00AA5197" w:rsidRDefault="00E36F57">
      <w:pPr>
        <w:rPr>
          <w:b/>
        </w:rPr>
      </w:pPr>
    </w:p>
    <w:p w:rsidR="00E36F57" w:rsidRPr="00AA5197" w:rsidRDefault="00E36F57">
      <w:pPr>
        <w:rPr>
          <w:b/>
        </w:rPr>
      </w:pPr>
    </w:p>
    <w:p w:rsidR="00E36F57" w:rsidRPr="00AA5197" w:rsidRDefault="00E36F57">
      <w:pPr>
        <w:rPr>
          <w:b/>
        </w:rPr>
      </w:pPr>
    </w:p>
    <w:p w:rsidR="00E36F57" w:rsidRPr="00AD6B58" w:rsidRDefault="004622EF" w:rsidP="00AD6B58">
      <w:pPr>
        <w:tabs>
          <w:tab w:val="left" w:pos="10696"/>
        </w:tabs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0B30C3" wp14:editId="555A91BD">
                <wp:simplePos x="0" y="0"/>
                <wp:positionH relativeFrom="column">
                  <wp:posOffset>-131445</wp:posOffset>
                </wp:positionH>
                <wp:positionV relativeFrom="paragraph">
                  <wp:posOffset>34290</wp:posOffset>
                </wp:positionV>
                <wp:extent cx="7362825" cy="2209800"/>
                <wp:effectExtent l="19050" t="19050" r="285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2825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A14" w:rsidRPr="001F473E" w:rsidRDefault="00A24FA0" w:rsidP="00AA7E1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387C51" w:rsidRPr="00387C51" w:rsidRDefault="00797728" w:rsidP="00AA7E1B">
                            <w:pPr>
                              <w:spacing w:line="36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地域に根ざし、</w:t>
                            </w:r>
                            <w:r w:rsidR="00BC0C68" w:rsidRP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生徒</w:t>
                            </w:r>
                            <w:r w:rsidRP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一人ひとりの多様な学びと多様な進路を実現する学校</w:t>
                            </w:r>
                          </w:p>
                          <w:p w:rsidR="008F3979" w:rsidRPr="001F473E" w:rsidRDefault="00CD1D11" w:rsidP="00AA7E1B">
                            <w:pPr>
                              <w:spacing w:line="360" w:lineRule="exact"/>
                              <w:ind w:firstLineChars="50" w:firstLine="15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2157E5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:rsidR="00A24FA0" w:rsidRPr="001F473E" w:rsidRDefault="00A24FA0" w:rsidP="00AA7E1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6F4A14" w:rsidRPr="001F473E" w:rsidRDefault="001F473E" w:rsidP="00DE6EE9">
                            <w:pPr>
                              <w:spacing w:line="360" w:lineRule="exact"/>
                              <w:ind w:firstLineChars="15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１ </w:t>
                            </w:r>
                            <w:r w:rsid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自立した社会人として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主体性を持ち、自らの力で学び、考えたことを、自らの言葉で表現できる力</w:t>
                            </w:r>
                          </w:p>
                          <w:p w:rsidR="006F4A14" w:rsidRPr="001F473E" w:rsidRDefault="001F473E" w:rsidP="00BA19FD">
                            <w:pPr>
                              <w:spacing w:line="360" w:lineRule="exact"/>
                              <w:ind w:firstLineChars="15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２ </w:t>
                            </w:r>
                            <w:r w:rsid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将来に</w:t>
                            </w:r>
                            <w:r w:rsidR="003800B0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夢と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希望を持ち</w:t>
                            </w:r>
                            <w:r w:rsidR="003800B0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ながら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自己の具体的なキャリアビジョンを設定し</w:t>
                            </w:r>
                            <w:r w:rsidR="003800B0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実現に向け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粘り強く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努力する力</w:t>
                            </w:r>
                          </w:p>
                          <w:p w:rsidR="004947FE" w:rsidRPr="001F473E" w:rsidRDefault="001F473E" w:rsidP="00BA19FD">
                            <w:pPr>
                              <w:spacing w:line="360" w:lineRule="exact"/>
                              <w:ind w:firstLineChars="15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３ </w:t>
                            </w:r>
                            <w:r w:rsid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多様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な社会の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流れや</w:t>
                            </w:r>
                            <w:r w:rsidR="004947FE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課題の本質を</w:t>
                            </w:r>
                            <w:r w:rsidR="00046B81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理解し、高い自尊感情</w:t>
                            </w:r>
                            <w:r w:rsidR="00E03262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を持</w:t>
                            </w:r>
                            <w:r w:rsidR="00E056CF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ちながら</w:t>
                            </w:r>
                            <w:r w:rsidR="00E03262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変化の時代を生き抜く力</w:t>
                            </w:r>
                          </w:p>
                          <w:p w:rsidR="002E7091" w:rsidRPr="001F473E" w:rsidRDefault="00BA19FD" w:rsidP="00BA19FD">
                            <w:pPr>
                              <w:spacing w:line="360" w:lineRule="exact"/>
                              <w:ind w:firstLineChars="15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４ </w:t>
                            </w:r>
                            <w:r w:rsidR="00387C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地域</w:t>
                            </w:r>
                            <w:r w:rsidR="00A446F2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3E6631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繋がり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人との</w:t>
                            </w:r>
                            <w:r w:rsidR="003E6631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繋がり</w:t>
                            </w:r>
                            <w:r w:rsidR="00D40C5C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を大切にし、</w:t>
                            </w:r>
                            <w:r w:rsidR="003E6631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互いに助け合い高めあう関係を</w:t>
                            </w:r>
                            <w:r w:rsidR="009F56BB" w:rsidRPr="001F47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築くことのできる力</w:t>
                            </w:r>
                          </w:p>
                          <w:p w:rsidR="00A24FA0" w:rsidRPr="00415D02" w:rsidRDefault="00A24FA0" w:rsidP="00E7202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-10.35pt;margin-top:2.7pt;width:579.75pt;height:1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" strokeweight="2.5pt">
                <v:shadow color="#868686"/>
                <v:textbox inset="2.88pt,1.44pt,0,0">
                  <w:txbxContent>
                    <w:p w:rsidR="006F4A14" w:rsidRPr="001F473E" w:rsidRDefault="00A24FA0" w:rsidP="00AA7E1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F473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387C51" w:rsidRPr="00387C51" w:rsidRDefault="00797728" w:rsidP="00AA7E1B">
                      <w:pPr>
                        <w:spacing w:line="36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387C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地域に根ざし、</w:t>
                      </w:r>
                      <w:r w:rsidR="00BC0C68" w:rsidRPr="00387C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生徒</w:t>
                      </w:r>
                      <w:r w:rsidRPr="00387C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一人ひとりの多様な学びと多様な進路を実現する学校</w:t>
                      </w:r>
                    </w:p>
                    <w:p w:rsidR="008F3979" w:rsidRPr="001F473E" w:rsidRDefault="00CD1D11" w:rsidP="00AA7E1B">
                      <w:pPr>
                        <w:spacing w:line="360" w:lineRule="exact"/>
                        <w:ind w:firstLineChars="50" w:firstLine="15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1F473E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 w:rsidR="002157E5" w:rsidRPr="001F473E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:rsidR="00A24FA0" w:rsidRPr="001F473E" w:rsidRDefault="00A24FA0" w:rsidP="00AA7E1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F473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6F4A14" w:rsidRPr="001F473E" w:rsidRDefault="001F473E" w:rsidP="00DE6EE9">
                      <w:pPr>
                        <w:spacing w:line="360" w:lineRule="exact"/>
                        <w:ind w:firstLineChars="150" w:firstLine="3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１ </w:t>
                      </w:r>
                      <w:r w:rsidR="00387C5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自立した社会人として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主体性を持ち、自らの力で学び、考えたことを、自らの言葉で表現できる力</w:t>
                      </w:r>
                    </w:p>
                    <w:p w:rsidR="006F4A14" w:rsidRPr="001F473E" w:rsidRDefault="001F473E" w:rsidP="00BA19FD">
                      <w:pPr>
                        <w:spacing w:line="360" w:lineRule="exact"/>
                        <w:ind w:firstLineChars="150" w:firstLine="3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２ </w:t>
                      </w:r>
                      <w:r w:rsidR="00387C5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将来に</w:t>
                      </w:r>
                      <w:r w:rsidR="003800B0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夢と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希望を持ち</w:t>
                      </w:r>
                      <w:r w:rsidR="003800B0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ながら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自己の具体的なキャリアビジョンを設定し</w:t>
                      </w:r>
                      <w:r w:rsidR="003800B0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実現に向け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粘り強く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努力する力</w:t>
                      </w:r>
                    </w:p>
                    <w:p w:rsidR="004947FE" w:rsidRPr="001F473E" w:rsidRDefault="001F473E" w:rsidP="00BA19FD">
                      <w:pPr>
                        <w:spacing w:line="360" w:lineRule="exact"/>
                        <w:ind w:firstLineChars="150" w:firstLine="3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３ </w:t>
                      </w:r>
                      <w:r w:rsidR="00387C5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多様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な社会の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流れや</w:t>
                      </w:r>
                      <w:r w:rsidR="004947FE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課題の本質を</w:t>
                      </w:r>
                      <w:r w:rsidR="00046B81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理解し、高い自尊感情</w:t>
                      </w:r>
                      <w:r w:rsidR="00E03262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を持</w:t>
                      </w:r>
                      <w:r w:rsidR="00E056CF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ちながら</w:t>
                      </w:r>
                      <w:r w:rsidR="00E03262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変化の時代を生き抜く力</w:t>
                      </w:r>
                    </w:p>
                    <w:p w:rsidR="002E7091" w:rsidRPr="001F473E" w:rsidRDefault="00BA19FD" w:rsidP="00BA19FD">
                      <w:pPr>
                        <w:spacing w:line="360" w:lineRule="exact"/>
                        <w:ind w:firstLineChars="150" w:firstLine="301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４ </w:t>
                      </w:r>
                      <w:r w:rsidR="00387C5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地域</w:t>
                      </w:r>
                      <w:r w:rsidR="00A446F2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="003E6631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繋がり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人との</w:t>
                      </w:r>
                      <w:r w:rsidR="003E6631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繋がり</w:t>
                      </w:r>
                      <w:r w:rsidR="00D40C5C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を大切にし、</w:t>
                      </w:r>
                      <w:r w:rsidR="003E6631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互いに助け合い高めあう関係を</w:t>
                      </w:r>
                      <w:r w:rsidR="009F56BB" w:rsidRPr="001F473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築くことのできる力</w:t>
                      </w:r>
                    </w:p>
                    <w:p w:rsidR="00A24FA0" w:rsidRPr="00415D02" w:rsidRDefault="00A24FA0" w:rsidP="00E7202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7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6772B7" wp14:editId="5BA8AD3F">
                <wp:simplePos x="0" y="0"/>
                <wp:positionH relativeFrom="column">
                  <wp:posOffset>7298690</wp:posOffset>
                </wp:positionH>
                <wp:positionV relativeFrom="paragraph">
                  <wp:posOffset>34290</wp:posOffset>
                </wp:positionV>
                <wp:extent cx="6755130" cy="2209800"/>
                <wp:effectExtent l="0" t="0" r="26670" b="19050"/>
                <wp:wrapNone/>
                <wp:docPr id="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130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487" w:rsidRPr="009A778F" w:rsidRDefault="00AF6487" w:rsidP="00AA7E1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【主体</w:t>
                            </w:r>
                            <w:r w:rsidR="006E75F9"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的</w:t>
                            </w:r>
                            <w:r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な力</w:t>
                            </w:r>
                            <w:r w:rsidR="006E75F9"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、協働する力</w:t>
                            </w:r>
                            <w:r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の育成に向けた取組</w:t>
                            </w:r>
                            <w:r w:rsidR="00E86E77"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み</w:t>
                            </w:r>
                            <w:r w:rsidR="004D30B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345DB"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～社会を生き抜く力の養成に</w:t>
                            </w:r>
                            <w:r w:rsidR="00E03262"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向けて</w:t>
                            </w:r>
                            <w:r w:rsid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9A77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B90A66" w:rsidRPr="00FF2B3F" w:rsidRDefault="00AF6487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424" w:hangingChars="192" w:hanging="424"/>
                              <w:jc w:val="lef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</w:t>
                            </w:r>
                            <w:r w:rsidR="00E03262"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産業社会と人間</w:t>
                            </w:r>
                            <w:r w:rsidR="00B90A66"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 w:rsidR="00C33227" w:rsidRPr="00FF2B3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B90A66" w:rsidRPr="00FF2B3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府内初のグループ学習用ICT</w:t>
                            </w:r>
                            <w:r w:rsidR="00EA06D7" w:rsidRPr="00FF2B3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システムを導入したプレゼンテーション総合学習室</w:t>
                            </w:r>
                            <w:r w:rsidR="00B90A66"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　　　　　　　　　　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自己表現力</w:t>
                            </w:r>
                            <w:r w:rsidR="00E03262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人間関係</w:t>
                            </w:r>
                            <w:r w:rsidR="00E03262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構築力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など、自己実現</w:t>
                            </w:r>
                            <w:r w:rsidR="003732DC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043C4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必要な力を育成する。ドリカムルーム</w:t>
                            </w:r>
                            <w:r w:rsidR="002C008C" w:rsidRPr="002C008C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43C4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を活用したグループ学習等で</w:t>
                            </w:r>
                            <w:r w:rsidR="002A7BE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主体的に学ぶ意欲</w:t>
                            </w:r>
                            <w:r w:rsidR="00E03262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を養い</w:t>
                            </w:r>
                            <w:r w:rsidR="00043C4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2A7BE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学ぶ楽しさを知</w:t>
                            </w:r>
                            <w:r w:rsidR="00043C4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る。3年次</w:t>
                            </w:r>
                            <w:r w:rsidR="002A7BE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「課題研究」</w:t>
                            </w:r>
                            <w:r w:rsidR="00ED5F5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へ繋がる系統学習</w:t>
                            </w:r>
                            <w:r w:rsidR="002C008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を実施</w:t>
                            </w:r>
                            <w:r w:rsidR="00ED5F5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F6487" w:rsidRPr="00FF2B3F" w:rsidRDefault="00AF6487" w:rsidP="00AA7E1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総合的な学習の時間</w:t>
                            </w:r>
                          </w:p>
                          <w:p w:rsidR="00AF6487" w:rsidRPr="00FF2B3F" w:rsidRDefault="00C5324E" w:rsidP="00AA7E1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23" w:left="42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様々な職業に就く多様なモデル像と出会ったり</w:t>
                            </w:r>
                            <w:r w:rsidR="005E11BC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実際に模擬体験</w:t>
                            </w:r>
                            <w:r w:rsidR="00ED5F5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したり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することで</w:t>
                            </w:r>
                            <w:r w:rsidR="005E11BC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、理想の</w:t>
                            </w:r>
                            <w:r w:rsidR="006E75F9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将来像を夢に描く。</w:t>
                            </w:r>
                            <w:r w:rsidR="00C8619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自尊感情</w:t>
                            </w:r>
                            <w:r w:rsidR="005E11BC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にあふれ</w:t>
                            </w:r>
                            <w:r w:rsidR="006E75F9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、社会に</w:t>
                            </w:r>
                            <w:r w:rsidR="00C8619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役割を果たす</w:t>
                            </w:r>
                            <w:r w:rsidR="006E75F9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こと</w:t>
                            </w:r>
                            <w:r w:rsidR="00C8619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424FAC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幸せ</w:t>
                            </w:r>
                            <w:r w:rsidR="00C35926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を感じる</w:t>
                            </w:r>
                            <w:r w:rsidR="00C8619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豊かな人間性を育成する。</w:t>
                            </w:r>
                          </w:p>
                          <w:p w:rsidR="00AF6487" w:rsidRPr="00FF2B3F" w:rsidRDefault="00AF6487" w:rsidP="00AA7E1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課題研究</w:t>
                            </w:r>
                          </w:p>
                          <w:p w:rsidR="00AF6487" w:rsidRPr="00FF2B3F" w:rsidRDefault="00AF6487" w:rsidP="00AA7E1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23" w:left="425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自分で選んだテーマについて</w:t>
                            </w:r>
                            <w:r w:rsidR="00022D3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文献、インタビューや実習など</w:t>
                            </w:r>
                            <w:r w:rsidR="00022D3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実体験を通じて研究</w:t>
                            </w:r>
                            <w:r w:rsidR="005378A1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="00022D3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論文</w:t>
                            </w:r>
                            <w:r w:rsidR="00022D3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="00C053B0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にまと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め、</w:t>
                            </w:r>
                            <w:r w:rsidR="00F42A5A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プレゼン</w:t>
                            </w:r>
                            <w:r w:rsidR="0039709E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テーション</w:t>
                            </w:r>
                            <w:r w:rsidR="00022D35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2C008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行う</w:t>
                            </w:r>
                            <w:r w:rsidR="00F42A5A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5E11BC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本校教育の軸のひとつである</w:t>
                            </w:r>
                            <w:r w:rsidR="005378A1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「学ぶ力、表現する力」の</w:t>
                            </w:r>
                            <w:r w:rsidR="005378A1" w:rsidRPr="00FF2B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集大成</w:t>
                            </w:r>
                            <w:r w:rsidR="002C008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として実施</w:t>
                            </w:r>
                            <w:r w:rsidR="005378A1" w:rsidRPr="00FF2B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AF6487" w:rsidRPr="00E86E77" w:rsidRDefault="00AF648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29" style="position:absolute;left:0;text-align:left;margin-left:574.7pt;margin-top:2.7pt;width:531.9pt;height:17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" strokeweight="2pt">
                <v:textbox inset="5.85pt,.7pt,5.85pt,.7pt">
                  <w:txbxContent>
                    <w:p w:rsidR="00AF6487" w:rsidRPr="009A778F" w:rsidRDefault="00AF6487" w:rsidP="00AA7E1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【主体</w:t>
                      </w:r>
                      <w:r w:rsidR="006E75F9"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的</w:t>
                      </w:r>
                      <w:r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な力</w:t>
                      </w:r>
                      <w:r w:rsidR="006E75F9"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、協働する力</w:t>
                      </w:r>
                      <w:r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の育成に向けた取組</w:t>
                      </w:r>
                      <w:r w:rsidR="00E86E77"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み</w:t>
                      </w:r>
                      <w:r w:rsidR="004D30B7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345DB"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～社会を生き抜く力の養成に</w:t>
                      </w:r>
                      <w:r w:rsidR="00E03262"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向けて</w:t>
                      </w:r>
                      <w:r w:rsid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9A778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  <w:p w:rsidR="00B90A66" w:rsidRPr="00FF2B3F" w:rsidRDefault="00AF6487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424" w:hangingChars="192" w:hanging="424"/>
                        <w:jc w:val="lef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</w:t>
                      </w:r>
                      <w:r w:rsidR="00E03262"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産業社会と人間</w:t>
                      </w:r>
                      <w:r w:rsidR="00B90A66"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　　　　</w:t>
                      </w:r>
                      <w:r w:rsidR="00C33227" w:rsidRPr="00FF2B3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</w:t>
                      </w:r>
                      <w:r w:rsidR="00B90A66" w:rsidRPr="00FF2B3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府内初のグループ学習用ICT</w:t>
                      </w:r>
                      <w:r w:rsidR="00EA06D7" w:rsidRPr="00FF2B3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システムを導入したプレゼンテーション総合学習室</w:t>
                      </w:r>
                      <w:r w:rsidR="00B90A66"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　　　　　　　　　　　　　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自己表現力</w:t>
                      </w:r>
                      <w:r w:rsidR="00E03262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人間関係</w:t>
                      </w:r>
                      <w:r w:rsidR="00E03262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構築力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など、自己実現</w:t>
                      </w:r>
                      <w:r w:rsidR="003732DC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="00043C4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必要な力を育成する。ドリカムルーム</w:t>
                      </w:r>
                      <w:r w:rsidR="002C008C" w:rsidRPr="002C008C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※</w:t>
                      </w:r>
                      <w:r w:rsidR="00043C4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を活用したグループ学習等で</w:t>
                      </w:r>
                      <w:r w:rsidR="002A7BE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主体的に学ぶ意欲</w:t>
                      </w:r>
                      <w:r w:rsidR="00E03262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を養い</w:t>
                      </w:r>
                      <w:r w:rsidR="00043C4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2A7BE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学ぶ楽しさを知</w:t>
                      </w:r>
                      <w:r w:rsidR="00043C4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る。3年次</w:t>
                      </w:r>
                      <w:r w:rsidR="002A7BE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「課題研究」</w:t>
                      </w:r>
                      <w:r w:rsidR="00ED5F5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へ繋がる系統学習</w:t>
                      </w:r>
                      <w:r w:rsidR="002C008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を実施</w:t>
                      </w:r>
                      <w:r w:rsidR="00ED5F5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AF6487" w:rsidRPr="00FF2B3F" w:rsidRDefault="00AF6487" w:rsidP="00AA7E1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総合的な学習の時間</w:t>
                      </w:r>
                    </w:p>
                    <w:p w:rsidR="00AF6487" w:rsidRPr="00FF2B3F" w:rsidRDefault="00C5324E" w:rsidP="00AA7E1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23" w:left="425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様々な職業に就く多様なモデル像と出会ったり</w:t>
                      </w:r>
                      <w:r w:rsidR="005E11BC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実際に模擬体験</w:t>
                      </w:r>
                      <w:r w:rsidR="00ED5F5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したり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することで</w:t>
                      </w:r>
                      <w:r w:rsidR="005E11BC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、理想の</w:t>
                      </w:r>
                      <w:r w:rsidR="006E75F9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将来像を夢に描く。</w:t>
                      </w:r>
                      <w:r w:rsidR="00C8619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自尊感情</w:t>
                      </w:r>
                      <w:r w:rsidR="005E11BC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にあふれ</w:t>
                      </w:r>
                      <w:r w:rsidR="006E75F9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、社会に</w:t>
                      </w:r>
                      <w:r w:rsidR="00C8619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役割を果たす</w:t>
                      </w:r>
                      <w:r w:rsidR="006E75F9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こと</w:t>
                      </w:r>
                      <w:r w:rsidR="00C8619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="00424FAC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幸せ</w:t>
                      </w:r>
                      <w:r w:rsidR="00C35926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を感じる</w:t>
                      </w:r>
                      <w:r w:rsidR="00C8619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豊かな人間性を育成する。</w:t>
                      </w:r>
                    </w:p>
                    <w:p w:rsidR="00AF6487" w:rsidRPr="00FF2B3F" w:rsidRDefault="00AF6487" w:rsidP="00AA7E1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課題研究</w:t>
                      </w:r>
                    </w:p>
                    <w:p w:rsidR="00AF6487" w:rsidRPr="00FF2B3F" w:rsidRDefault="00AF6487" w:rsidP="00AA7E1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23" w:left="425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自分で選んだテーマについて</w:t>
                      </w:r>
                      <w:r w:rsidR="00022D3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文献、インタビューや実習など</w:t>
                      </w:r>
                      <w:r w:rsidR="00022D3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実体験を通じて研究</w:t>
                      </w:r>
                      <w:r w:rsidR="005378A1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</w:t>
                      </w:r>
                      <w:r w:rsidR="00022D3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論文</w:t>
                      </w:r>
                      <w:r w:rsidR="00022D3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="00C053B0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にまと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め、</w:t>
                      </w:r>
                      <w:r w:rsidR="00F42A5A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プレゼン</w:t>
                      </w:r>
                      <w:r w:rsidR="0039709E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テーション</w:t>
                      </w:r>
                      <w:r w:rsidR="00022D35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2C008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行う</w:t>
                      </w:r>
                      <w:r w:rsidR="00F42A5A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  <w:r w:rsidR="005E11BC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本校教育の軸のひとつである</w:t>
                      </w:r>
                      <w:r w:rsidR="005378A1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「学ぶ力、表現する力」の</w:t>
                      </w:r>
                      <w:r w:rsidR="005378A1" w:rsidRPr="00FF2B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集大成</w:t>
                      </w:r>
                      <w:r w:rsidR="002C008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として実施</w:t>
                      </w:r>
                      <w:r w:rsidR="005378A1" w:rsidRPr="00FF2B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</w:p>
                    <w:p w:rsidR="00AF6487" w:rsidRPr="00E86E77" w:rsidRDefault="00AF6487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6B58">
        <w:rPr>
          <w:b/>
        </w:rPr>
        <w:tab/>
      </w:r>
    </w:p>
    <w:p w:rsidR="00E36F57" w:rsidRDefault="00E36F57"/>
    <w:p w:rsidR="00E36F57" w:rsidRDefault="003213B1" w:rsidP="003213B1">
      <w:pPr>
        <w:tabs>
          <w:tab w:val="left" w:pos="17944"/>
        </w:tabs>
      </w:pPr>
      <w:r>
        <w:tab/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4622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105838" wp14:editId="1C155940">
                <wp:simplePos x="0" y="0"/>
                <wp:positionH relativeFrom="column">
                  <wp:posOffset>7298690</wp:posOffset>
                </wp:positionH>
                <wp:positionV relativeFrom="paragraph">
                  <wp:posOffset>28575</wp:posOffset>
                </wp:positionV>
                <wp:extent cx="6751320" cy="2305050"/>
                <wp:effectExtent l="0" t="0" r="11430" b="19050"/>
                <wp:wrapNone/>
                <wp:docPr id="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【進路実現に向けた取組み</w:t>
                            </w:r>
                            <w:r w:rsidR="004D30B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 xml:space="preserve"> ～未来への飛躍を実現する人材の育成に向けて～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8E1E77" w:rsidRPr="008E1E77" w:rsidRDefault="009F687B" w:rsidP="008E1E7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441" w:hangingChars="200" w:hanging="44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○　</w:t>
                            </w:r>
                            <w:r w:rsidR="005746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生徒一人ひとりの</w:t>
                            </w:r>
                            <w:r w:rsidR="008E1E7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進路に応じた多様な選択科目と、学力アップに向けての取り組み</w:t>
                            </w:r>
                          </w:p>
                          <w:p w:rsidR="00EC525B" w:rsidRDefault="00EC525B" w:rsidP="00EC525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200" w:firstLine="4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看護医療系、保育系、福祉系など、様々な四年制大学、専門学校への進学に対応可能な選択科目を多数開設。</w:t>
                            </w:r>
                          </w:p>
                          <w:p w:rsidR="00EC525B" w:rsidRPr="00EC525B" w:rsidRDefault="00EC525B" w:rsidP="00EC525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200" w:firstLine="4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進学に対応するための演習と、日々の授業をフォローアップするための補習講座を実施。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LHRや総合学習の時間を活用した、具体的かつきめ細かいガイダンス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23" w:left="425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四年制大学、専門学校、就職など個々の志望に応じた丁寧なガイダンスや</w:t>
                            </w:r>
                            <w:r w:rsidR="003B2706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進路実現に必要な力をつけるための取組みを実施。意欲を高め、自己の能力を最大限に活かした進路選択へとつなげる。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全教員の協力による、きめ細かい、進路指導、生徒指導、人権教育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23" w:left="425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チームワーク溢れた教員集団による</w:t>
                            </w:r>
                            <w:r w:rsidR="003B2706"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全生徒が安心して生活できる学校づくり。生徒一人ひとりの多様性に対応する、カウンセリングマインドを伴った適切かつ毅然とした指導の確立。</w:t>
                            </w:r>
                          </w:p>
                          <w:p w:rsidR="009F687B" w:rsidRPr="00ED5F5E" w:rsidRDefault="009F687B" w:rsidP="00FF2B3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00" w:left="430" w:hangingChars="22" w:hanging="4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F6487" w:rsidRPr="009F687B" w:rsidRDefault="00AF64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30" style="position:absolute;left:0;text-align:left;margin-left:574.7pt;margin-top:2.25pt;width:531.6pt;height:18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" strokeweight="2pt">
                <v:textbox inset="5.85pt,.7pt,5.85pt,.7pt">
                  <w:txbxContent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【進路実現に向けた取組み</w:t>
                      </w:r>
                      <w:r w:rsidR="004D30B7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 xml:space="preserve"> ～未来への飛躍を実現する人材の育成に向けて～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  <w:p w:rsidR="008E1E77" w:rsidRPr="008E1E77" w:rsidRDefault="009F687B" w:rsidP="008E1E7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441" w:hangingChars="200" w:hanging="44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○　</w:t>
                      </w:r>
                      <w:r w:rsidR="0057461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生徒一人ひとりの</w:t>
                      </w:r>
                      <w:r w:rsidR="008E1E7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進路に応じた多様な選択科目と、学力アップに向けての取り組み</w:t>
                      </w:r>
                    </w:p>
                    <w:p w:rsidR="00EC525B" w:rsidRDefault="00EC525B" w:rsidP="00EC525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200" w:firstLine="40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看護医療系、保育系、福祉系など、様々な四年制大学、専門学校への進学に対応可能な選択科目を多数開設。</w:t>
                      </w:r>
                    </w:p>
                    <w:p w:rsidR="00EC525B" w:rsidRPr="00EC525B" w:rsidRDefault="00EC525B" w:rsidP="00EC525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200" w:firstLine="40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進学に対応するための演習と、日々の授業をフォローアップするための補習講座を実施。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LHRや総合学習の時間を活用した、具体的かつきめ細かいガイダンス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23" w:left="425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四年制大学、専門学校、就職など個々の志望に応じた丁寧なガイダンスや</w:t>
                      </w:r>
                      <w:r w:rsidR="003B2706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進路実現に必要な力をつけるための取組みを実施。意欲を高め、自己の能力を最大限に活かした進路選択へとつなげる。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全教員の協力による、きめ細かい、進路指導、生徒指導、人権教育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23" w:left="425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チームワーク溢れた教員集団による</w:t>
                      </w:r>
                      <w:r w:rsidR="003B2706"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全生徒が安心して生活できる学校づくり。生徒一人ひとりの多様性に対応する、カウンセリングマインドを伴った適切かつ毅然とした指導の確立。</w:t>
                      </w:r>
                    </w:p>
                    <w:p w:rsidR="009F687B" w:rsidRPr="00ED5F5E" w:rsidRDefault="009F687B" w:rsidP="00FF2B3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00" w:left="430" w:hangingChars="22" w:hanging="49"/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AF6487" w:rsidRPr="009F687B" w:rsidRDefault="00AF6487"/>
                  </w:txbxContent>
                </v:textbox>
              </v:roundrect>
            </w:pict>
          </mc:Fallback>
        </mc:AlternateContent>
      </w:r>
      <w:r w:rsidR="00AA7E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000EF" wp14:editId="7310C988">
                <wp:simplePos x="0" y="0"/>
                <wp:positionH relativeFrom="column">
                  <wp:posOffset>-102235</wp:posOffset>
                </wp:positionH>
                <wp:positionV relativeFrom="paragraph">
                  <wp:posOffset>28575</wp:posOffset>
                </wp:positionV>
                <wp:extent cx="7334250" cy="6113145"/>
                <wp:effectExtent l="19050" t="19050" r="19050" b="20955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611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FA0" w:rsidRPr="00B2643D" w:rsidRDefault="00A24FA0" w:rsidP="00D8531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【教育課程等】</w:t>
                            </w:r>
                          </w:p>
                          <w:p w:rsidR="00A24FA0" w:rsidRPr="00B2643D" w:rsidRDefault="00A24FA0" w:rsidP="00415D02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■　</w:t>
                            </w: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教育課程編成方針　</w:t>
                            </w:r>
                          </w:p>
                          <w:p w:rsidR="00633276" w:rsidRPr="00B2643D" w:rsidRDefault="00B2643D" w:rsidP="00981CC5">
                            <w:pPr>
                              <w:tabs>
                                <w:tab w:val="left" w:pos="2268"/>
                              </w:tabs>
                              <w:spacing w:line="300" w:lineRule="exact"/>
                              <w:ind w:leftChars="103" w:left="2693" w:hangingChars="1310" w:hanging="2497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F371A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○</w:t>
                            </w:r>
                            <w:r w:rsidR="00633276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１年</w:t>
                            </w:r>
                            <w:r w:rsidR="00A446F2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F371A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AE3CB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basic stage</w:t>
                            </w:r>
                            <w:r w:rsidR="00981CC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981CC5" w:rsidRPr="00981CC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 </w:t>
                            </w:r>
                            <w:r w:rsidR="00981CC5">
                              <w:rPr>
                                <w:rFonts w:ascii="メイリオ" w:eastAsia="メイリオ" w:hAnsi="メイリオ" w:cs="メイリオ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1CC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</w:t>
                            </w:r>
                            <w:r w:rsidR="00F456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ﾍﾞｰｼｯｸｽﾃｰｼﾞ</w:t>
                            </w:r>
                            <w:r w:rsidR="00CA21F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(</w:t>
                            </w:r>
                            <w:r w:rsidR="00F456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基礎基本)</w:t>
                            </w:r>
                            <w:r w:rsidR="00BC0C6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＞</w:t>
                            </w:r>
                            <w:r w:rsidR="00E27C47" w:rsidRPr="00B2643D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80EC7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～</w:t>
                            </w:r>
                            <w:r w:rsidR="00F371A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学びとは何か　　</w:t>
                            </w:r>
                            <w:r w:rsidR="00580EC7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学習習慣の確立および基礎学力の充実～</w:t>
                            </w:r>
                          </w:p>
                          <w:p w:rsidR="00633276" w:rsidRPr="00D10270" w:rsidRDefault="00F371A5" w:rsidP="00F4562F">
                            <w:pPr>
                              <w:spacing w:line="30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○</w:t>
                            </w:r>
                            <w:r w:rsidR="00A446F2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２年次</w:t>
                            </w:r>
                            <w:r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</w:t>
                            </w:r>
                            <w:r w:rsidR="00B2643D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direction </w:t>
                            </w:r>
                            <w:r w:rsidR="00AE3CB8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stage</w:t>
                            </w:r>
                            <w:r w:rsidR="00E360D7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＜ﾃﾞｨﾚｸｼｮﾝｽﾃｰｼﾞ</w:t>
                            </w:r>
                            <w:r w:rsidR="00F456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(方向性)</w:t>
                            </w:r>
                            <w:r w:rsidR="00BC0C68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＞</w:t>
                            </w:r>
                            <w:r w:rsidR="00580EC7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～</w:t>
                            </w:r>
                            <w:r w:rsidR="00BC0C68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夢に向かい</w:t>
                            </w:r>
                            <w:r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学び考える喜びを知る　</w:t>
                            </w:r>
                            <w:r w:rsidR="00580EC7" w:rsidRPr="00D1027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個に応じた知識・技能の確立～</w:t>
                            </w:r>
                          </w:p>
                          <w:p w:rsidR="00446447" w:rsidRDefault="00A446F2" w:rsidP="0044644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F371A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○</w:t>
                            </w: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３年次</w:t>
                            </w:r>
                            <w:r w:rsidR="00F371A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</w:t>
                            </w:r>
                            <w:r w:rsidR="00AE3CB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take</w:t>
                            </w:r>
                            <w:r w:rsidR="00BC0C6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AE3CB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off stage</w:t>
                            </w:r>
                            <w:r w:rsidR="00E360D7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CA21F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BC0C6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＜</w:t>
                            </w:r>
                            <w:r w:rsidR="00F4562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ﾃｲｸｵﾌｽﾃｰｼﾞ</w:t>
                            </w:r>
                            <w:r w:rsidR="00CA21F0" w:rsidRPr="00CA21F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(</w:t>
                            </w:r>
                            <w:r w:rsidR="003E6631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離陸</w:t>
                            </w:r>
                            <w:r w:rsidR="00CA21F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)</w:t>
                            </w:r>
                            <w:r w:rsidR="00BC0C6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＞</w:t>
                            </w:r>
                            <w:r w:rsidR="00BC0C68" w:rsidRPr="00B2643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71A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0EC7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～</w:t>
                            </w:r>
                            <w:r w:rsidR="00E03262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自らの翼でより高く</w:t>
                            </w:r>
                            <w:r w:rsidR="00514C50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知識・技能を</w:t>
                            </w:r>
                            <w:r w:rsidR="00AE3CB8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基盤にした進路実現</w:t>
                            </w:r>
                            <w:r w:rsidR="005305C7" w:rsidRPr="00B264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～</w:t>
                            </w:r>
                          </w:p>
                          <w:p w:rsidR="00F4562F" w:rsidRPr="00CA21F0" w:rsidRDefault="00F4562F" w:rsidP="0044644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:rsidR="00A24FA0" w:rsidRDefault="00A24FA0" w:rsidP="00AB523C">
                            <w:pPr>
                              <w:spacing w:line="360" w:lineRule="exact"/>
                              <w:ind w:leftChars="50" w:left="647" w:hangingChars="250" w:hanging="55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　教育課程</w:t>
                            </w:r>
                            <w:r w:rsidR="00F456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51D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のイメージ（案）</w:t>
                            </w:r>
                          </w:p>
                          <w:p w:rsidR="002711F2" w:rsidRPr="00FD21B4" w:rsidRDefault="002711F2" w:rsidP="002711F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FD21B4" w:rsidRPr="00FD21B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6715125" cy="17145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5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5E87" w:rsidRPr="00C33227" w:rsidRDefault="00ED5E87" w:rsidP="008F4D76">
                            <w:pPr>
                              <w:ind w:firstLineChars="650" w:firstLine="1304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※２年次の地歴選択では、「日本史A」、「地理A」のいずれかを選択</w:t>
                            </w:r>
                          </w:p>
                          <w:p w:rsidR="003B06FD" w:rsidRPr="00C33227" w:rsidRDefault="009665AA" w:rsidP="008F4D76">
                            <w:pPr>
                              <w:ind w:firstLineChars="650" w:firstLine="1304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E745A7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２年次の</w:t>
                            </w:r>
                            <w:r w:rsidR="00625ADE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理科選択で</w:t>
                            </w:r>
                            <w:r w:rsidR="00E745A7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は、「科学と人間生活」、「物理基礎」、「生物基礎」、「地学基礎」</w:t>
                            </w:r>
                            <w:r w:rsidR="00B70B7F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のいずれかを選択</w:t>
                            </w:r>
                          </w:p>
                          <w:p w:rsidR="00D10270" w:rsidRDefault="00E745A7" w:rsidP="00D10270">
                            <w:pPr>
                              <w:ind w:left="100" w:hangingChars="50" w:hanging="10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102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8F4D7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745A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「基礎を付した</w:t>
                            </w:r>
                            <w:r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科目」を選択した</w:t>
                            </w:r>
                            <w:r w:rsidR="00B70B7F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ものは、自由選択科目で</w:t>
                            </w:r>
                            <w:r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それ以外</w:t>
                            </w:r>
                            <w:r w:rsidR="00DE745A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の「基礎を付した</w:t>
                            </w:r>
                            <w:r w:rsidR="00B70B7F" w:rsidRPr="00C3322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科目」（化学基礎を除く）を選択</w:t>
                            </w:r>
                          </w:p>
                          <w:p w:rsidR="00D10270" w:rsidRDefault="00D10270" w:rsidP="00D10270">
                            <w:pPr>
                              <w:ind w:left="100" w:hangingChars="50" w:hanging="10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:rsidR="00A24FA0" w:rsidRPr="00D10270" w:rsidRDefault="00D10270" w:rsidP="00D10270">
                            <w:pPr>
                              <w:spacing w:line="360" w:lineRule="exact"/>
                              <w:ind w:left="100" w:hangingChars="50" w:hanging="10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64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A24FA0" w:rsidRPr="00F371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特色ある科目の</w:t>
                            </w:r>
                            <w:r w:rsidR="00F52E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A24FA0" w:rsidRPr="00D831B4" w:rsidRDefault="00DD5C67" w:rsidP="00D10270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国際コミュニケーション</w:t>
                            </w:r>
                            <w:r w:rsidR="00D10270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系列・・・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言語表現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地域と世界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AF6D4C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地球市民」「旅行英会話」「世界の国々」「</w:t>
                            </w:r>
                            <w:r w:rsidR="0068231F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英語</w:t>
                            </w:r>
                            <w:r w:rsid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理解」など</w:t>
                            </w:r>
                          </w:p>
                          <w:p w:rsidR="00A24FA0" w:rsidRPr="00CE4C28" w:rsidRDefault="00DD5C67" w:rsidP="00CE4C28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福祉保育ヒューマニティ</w:t>
                            </w:r>
                            <w:r w:rsidR="00D10270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系列・・・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446F2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福祉実習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「手話・点字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福祉と保育</w:t>
                            </w:r>
                            <w:r w:rsidR="003F13A9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A446F2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保育</w:t>
                            </w:r>
                            <w:r w:rsidR="00AA2DE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ピアノ</w:t>
                            </w:r>
                            <w:r w:rsidR="003F13A9" w:rsidRP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保育実習</w:t>
                            </w:r>
                            <w:r w:rsidR="003F13A9" w:rsidRP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など</w:t>
                            </w:r>
                            <w:r w:rsidR="004622EF" w:rsidRPr="00CE4C28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51EC4" w:rsidRPr="00CE4C2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A24FA0" w:rsidRPr="00D831B4" w:rsidRDefault="00DD5C67" w:rsidP="00F52E4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健康スポーツ</w:t>
                            </w:r>
                            <w:r w:rsidR="00D10270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系列・・・</w:t>
                            </w:r>
                            <w:r w:rsidR="00F52E4F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・・・・・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DC082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競技スポーツ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AF6D4C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健康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スポーツ栄養学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AF6D4C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「ダンスエアロ」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「スポーツ科学」「野外活動」など</w:t>
                            </w:r>
                          </w:p>
                          <w:p w:rsidR="00A24FA0" w:rsidRPr="00D831B4" w:rsidRDefault="00DD5C67" w:rsidP="00D831B4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72"/>
                                <w:tab w:val="left" w:pos="3766"/>
                                <w:tab w:val="left" w:pos="3822"/>
                              </w:tabs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情報メディア</w:t>
                            </w:r>
                            <w:r w:rsidR="00D10270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系列・・・</w:t>
                            </w:r>
                            <w:r w:rsidR="00F52E4F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・・・・・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情報の表現と管理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AF6D4C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作成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「ビジネスとコンピューティング」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情報課題研究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」など</w:t>
                            </w:r>
                          </w:p>
                          <w:p w:rsidR="00DD5C67" w:rsidRPr="00D831B4" w:rsidRDefault="00DD5C67" w:rsidP="00D10270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芸術ライフ</w:t>
                            </w:r>
                            <w:r w:rsidR="00D10270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系列・・・</w:t>
                            </w:r>
                            <w:r w:rsidR="00F52E4F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・・・・・・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芸術演習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歌唱表現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音楽理論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くらしのデザイン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AA2DE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「パフォーミングアーツ</w:t>
                            </w:r>
                            <w:bookmarkStart w:id="0" w:name="_GoBack"/>
                            <w:bookmarkEnd w:id="0"/>
                            <w:r w:rsidR="007F710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」など</w:t>
                            </w:r>
                          </w:p>
                          <w:p w:rsidR="00DD5C67" w:rsidRPr="00D831B4" w:rsidRDefault="00D10270" w:rsidP="005C7765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総合サイエンス系列・・・</w:t>
                            </w:r>
                            <w:r w:rsidR="00F52E4F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・・・・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環境科学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体験環境学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地球環境学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D26A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「数学Ⅲ」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D26A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人体の不思議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」「</w:t>
                            </w:r>
                            <w:r w:rsidR="00B51EC4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自動車工学</w:t>
                            </w:r>
                            <w:r w:rsidR="002C008C" w:rsidRPr="00D831B4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D26A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:rsidR="005F7AF5" w:rsidRPr="005F7AF5" w:rsidRDefault="005F7AF5" w:rsidP="005F7AF5">
                            <w:pPr>
                              <w:ind w:firstLineChars="300" w:firstLine="542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F7A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その他、「センター対策（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5F7A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科目）」「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実用国語」「時事問題研究」「数学基礎演習」「実習理科」「服飾手芸」「フードデザイン」など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left:0;text-align:left;margin-left:-8.05pt;margin-top:2.25pt;width:577.5pt;height:48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" strokeweight="2.5pt">
                <v:shadow color="#868686"/>
                <v:textbox inset="2.88pt,1.44pt,0,0">
                  <w:txbxContent>
                    <w:p w:rsidR="00A24FA0" w:rsidRPr="00B2643D" w:rsidRDefault="00A24FA0" w:rsidP="00D85317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264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【教育課程等】</w:t>
                      </w:r>
                    </w:p>
                    <w:p w:rsidR="00A24FA0" w:rsidRPr="00B2643D" w:rsidRDefault="00A24FA0" w:rsidP="00415D02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B2643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■　</w:t>
                      </w:r>
                      <w:r w:rsidRPr="00B2643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教育課程編成方針　</w:t>
                      </w:r>
                    </w:p>
                    <w:p w:rsidR="00633276" w:rsidRPr="00B2643D" w:rsidRDefault="00B2643D" w:rsidP="00981CC5">
                      <w:pPr>
                        <w:tabs>
                          <w:tab w:val="left" w:pos="2268"/>
                        </w:tabs>
                        <w:spacing w:line="300" w:lineRule="exact"/>
                        <w:ind w:leftChars="103" w:left="2693" w:hangingChars="1310" w:hanging="2497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F371A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○</w:t>
                      </w:r>
                      <w:r w:rsidR="00633276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１年</w:t>
                      </w:r>
                      <w:r w:rsidR="00A446F2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次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F371A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AE3CB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basic stage</w:t>
                      </w:r>
                      <w:r w:rsidR="00981CC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981CC5" w:rsidRPr="00981CC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 </w:t>
                      </w:r>
                      <w:r w:rsidR="00981CC5">
                        <w:rPr>
                          <w:rFonts w:ascii="メイリオ" w:eastAsia="メイリオ" w:hAnsi="メイリオ" w:cs="メイリオ" w:hint="eastAsia"/>
                          <w:sz w:val="12"/>
                          <w:szCs w:val="12"/>
                        </w:rPr>
                        <w:t xml:space="preserve"> </w:t>
                      </w:r>
                      <w:r w:rsidR="00981CC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＜</w:t>
                      </w:r>
                      <w:r w:rsidR="00F456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ﾍﾞｰｼｯｸｽﾃｰｼﾞ</w:t>
                      </w:r>
                      <w:r w:rsidR="00CA21F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(</w:t>
                      </w:r>
                      <w:r w:rsidR="00F456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基礎基本)</w:t>
                      </w:r>
                      <w:r w:rsidR="00BC0C6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＞</w:t>
                      </w:r>
                      <w:r w:rsidR="00E27C47" w:rsidRPr="00B2643D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="00580EC7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～</w:t>
                      </w:r>
                      <w:r w:rsidR="00F371A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学びとは何か　　</w:t>
                      </w:r>
                      <w:r w:rsidR="00580EC7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学習習慣の確立および基礎学力の充実～</w:t>
                      </w:r>
                    </w:p>
                    <w:p w:rsidR="00633276" w:rsidRPr="00D10270" w:rsidRDefault="00F371A5" w:rsidP="00F4562F">
                      <w:pPr>
                        <w:spacing w:line="300" w:lineRule="exact"/>
                        <w:ind w:firstLineChars="100" w:firstLine="191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○</w:t>
                      </w:r>
                      <w:r w:rsidR="00A446F2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２年次</w:t>
                      </w:r>
                      <w:r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</w:t>
                      </w:r>
                      <w:r w:rsidR="00B2643D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direction </w:t>
                      </w:r>
                      <w:r w:rsidR="00AE3CB8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stage</w:t>
                      </w:r>
                      <w:r w:rsidR="00E360D7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＜ﾃﾞｨﾚｸｼｮﾝｽﾃｰｼﾞ</w:t>
                      </w:r>
                      <w:r w:rsidR="00F456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(方向性)</w:t>
                      </w:r>
                      <w:r w:rsidR="00BC0C68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＞</w:t>
                      </w:r>
                      <w:r w:rsidR="00580EC7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～</w:t>
                      </w:r>
                      <w:r w:rsidR="00BC0C68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夢に向かい</w:t>
                      </w:r>
                      <w:r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学び考える喜びを知る　</w:t>
                      </w:r>
                      <w:r w:rsidR="00580EC7" w:rsidRPr="00D1027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個に応じた知識・技能の確立～</w:t>
                      </w:r>
                    </w:p>
                    <w:p w:rsidR="00446447" w:rsidRDefault="00A446F2" w:rsidP="0044644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="00F371A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○</w:t>
                      </w:r>
                      <w:r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３年次</w:t>
                      </w:r>
                      <w:r w:rsidR="00F371A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</w:t>
                      </w:r>
                      <w:r w:rsidR="00AE3CB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take</w:t>
                      </w:r>
                      <w:r w:rsidR="00BC0C6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AE3CB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off stage</w:t>
                      </w:r>
                      <w:r w:rsidR="00E360D7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CA21F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="00BC0C6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＜</w:t>
                      </w:r>
                      <w:r w:rsidR="00F4562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ﾃｲｸｵﾌｽﾃｰｼﾞ</w:t>
                      </w:r>
                      <w:r w:rsidR="00CA21F0" w:rsidRPr="00CA21F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(</w:t>
                      </w:r>
                      <w:r w:rsidR="003E6631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離陸</w:t>
                      </w:r>
                      <w:r w:rsidR="00CA21F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)</w:t>
                      </w:r>
                      <w:r w:rsidR="00BC0C6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＞</w:t>
                      </w:r>
                      <w:r w:rsidR="00BC0C68" w:rsidRPr="00B2643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F371A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580EC7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～</w:t>
                      </w:r>
                      <w:r w:rsidR="00E03262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自らの翼でより高く</w:t>
                      </w:r>
                      <w:r w:rsidR="00514C50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知識・技能を</w:t>
                      </w:r>
                      <w:r w:rsidR="00AE3CB8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基盤にした進路実現</w:t>
                      </w:r>
                      <w:r w:rsidR="005305C7" w:rsidRPr="00B264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～</w:t>
                      </w:r>
                    </w:p>
                    <w:p w:rsidR="00F4562F" w:rsidRPr="00CA21F0" w:rsidRDefault="00F4562F" w:rsidP="0044644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:rsidR="00A24FA0" w:rsidRDefault="00A24FA0" w:rsidP="00AB523C">
                      <w:pPr>
                        <w:spacing w:line="360" w:lineRule="exact"/>
                        <w:ind w:leftChars="50" w:left="647" w:hangingChars="250" w:hanging="552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2643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　教育課程</w:t>
                      </w:r>
                      <w:r w:rsidR="00F4562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551D4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のイメージ（案）</w:t>
                      </w:r>
                    </w:p>
                    <w:p w:rsidR="002711F2" w:rsidRPr="00FD21B4" w:rsidRDefault="002711F2" w:rsidP="002711F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="00FD21B4" w:rsidRPr="00FD21B4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6715125" cy="17145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5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5E87" w:rsidRPr="00C33227" w:rsidRDefault="00ED5E87" w:rsidP="008F4D76">
                      <w:pPr>
                        <w:ind w:firstLineChars="650" w:firstLine="1304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※２年次の地歴選択では、「日本史A」、「地理A」のいずれかを選択</w:t>
                      </w:r>
                    </w:p>
                    <w:p w:rsidR="003B06FD" w:rsidRPr="00C33227" w:rsidRDefault="009665AA" w:rsidP="008F4D76">
                      <w:pPr>
                        <w:ind w:firstLineChars="650" w:firstLine="1304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="00E745A7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２年次の</w:t>
                      </w:r>
                      <w:r w:rsidR="00625ADE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理科選択で</w:t>
                      </w:r>
                      <w:r w:rsidR="00E745A7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は、「科学と人間生活」、「物理基礎」、「生物基礎」、「地学基礎」</w:t>
                      </w:r>
                      <w:r w:rsidR="00B70B7F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のいずれかを選択</w:t>
                      </w:r>
                    </w:p>
                    <w:p w:rsidR="00D10270" w:rsidRDefault="00E745A7" w:rsidP="00D10270">
                      <w:pPr>
                        <w:ind w:left="100" w:hangingChars="50" w:hanging="10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8D102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　　　</w:t>
                      </w:r>
                      <w:r w:rsidR="008F4D7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DE745A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「基礎を付した</w:t>
                      </w:r>
                      <w:r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科目」を選択した</w:t>
                      </w:r>
                      <w:r w:rsidR="00B70B7F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ものは、自由選択科目で</w:t>
                      </w:r>
                      <w:r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それ以外</w:t>
                      </w:r>
                      <w:r w:rsidR="00DE745A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の「基礎を付した</w:t>
                      </w:r>
                      <w:r w:rsidR="00B70B7F" w:rsidRPr="00C33227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科目」（化学基礎を除く）を選択</w:t>
                      </w:r>
                    </w:p>
                    <w:p w:rsidR="00D10270" w:rsidRDefault="00D10270" w:rsidP="00D10270">
                      <w:pPr>
                        <w:ind w:left="100" w:hangingChars="50" w:hanging="10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:rsidR="00A24FA0" w:rsidRPr="00D10270" w:rsidRDefault="00D10270" w:rsidP="00D10270">
                      <w:pPr>
                        <w:spacing w:line="360" w:lineRule="exact"/>
                        <w:ind w:left="100" w:hangingChars="50" w:hanging="10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B2643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 </w:t>
                      </w:r>
                      <w:r w:rsidR="00A24FA0" w:rsidRPr="00F371A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特色ある科目の</w:t>
                      </w:r>
                      <w:r w:rsidR="00F52E4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例</w:t>
                      </w:r>
                    </w:p>
                    <w:p w:rsidR="00A24FA0" w:rsidRPr="00D831B4" w:rsidRDefault="00DD5C67" w:rsidP="00D10270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国際コミュニケーション</w:t>
                      </w:r>
                      <w:r w:rsidR="00D10270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系列・・・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言語表現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地域と世界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AF6D4C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地球市民」「旅行英会話」「世界の国々」「</w:t>
                      </w:r>
                      <w:r w:rsidR="0068231F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英語</w:t>
                      </w:r>
                      <w:r w:rsid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理解」など</w:t>
                      </w:r>
                    </w:p>
                    <w:p w:rsidR="00A24FA0" w:rsidRPr="00CE4C28" w:rsidRDefault="00DD5C67" w:rsidP="00CE4C28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福祉保育ヒューマニティ</w:t>
                      </w:r>
                      <w:r w:rsidR="00D10270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系列・・・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A446F2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福祉実習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「手話・点字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福祉と保育</w:t>
                      </w:r>
                      <w:r w:rsidR="003F13A9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A446F2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保育</w:t>
                      </w:r>
                      <w:r w:rsidR="00AA2DE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の</w:t>
                      </w:r>
                      <w:r w:rsid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ピアノ</w:t>
                      </w:r>
                      <w:r w:rsidR="003F13A9" w:rsidRP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保育実習</w:t>
                      </w:r>
                      <w:r w:rsidR="003F13A9" w:rsidRP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など</w:t>
                      </w:r>
                      <w:r w:rsidR="004622EF" w:rsidRPr="00CE4C28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51EC4" w:rsidRPr="00CE4C28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　　　　　　　　　　　　　　　　　　　　　　</w:t>
                      </w:r>
                    </w:p>
                    <w:p w:rsidR="00A24FA0" w:rsidRPr="00D831B4" w:rsidRDefault="00DD5C67" w:rsidP="00F52E4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健康スポーツ</w:t>
                      </w:r>
                      <w:r w:rsidR="00D10270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系列・・・</w:t>
                      </w:r>
                      <w:r w:rsidR="00F52E4F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・・・・・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DC082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競技スポーツ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AF6D4C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健康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スポーツ栄養学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AF6D4C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「ダンスエアロ」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「スポーツ科学」「野外活動」など</w:t>
                      </w:r>
                    </w:p>
                    <w:p w:rsidR="00A24FA0" w:rsidRPr="00D831B4" w:rsidRDefault="00DD5C67" w:rsidP="00D831B4">
                      <w:pPr>
                        <w:pStyle w:val="a8"/>
                        <w:numPr>
                          <w:ilvl w:val="0"/>
                          <w:numId w:val="6"/>
                        </w:numPr>
                        <w:tabs>
                          <w:tab w:val="left" w:pos="3472"/>
                          <w:tab w:val="left" w:pos="3766"/>
                          <w:tab w:val="left" w:pos="3822"/>
                        </w:tabs>
                        <w:spacing w:line="320" w:lineRule="exact"/>
                        <w:ind w:leftChars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情報メディア</w:t>
                      </w:r>
                      <w:r w:rsidR="00D10270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系列・・・</w:t>
                      </w:r>
                      <w:r w:rsidR="00F52E4F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・・・・・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情報の表現と管理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AF6D4C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ホームページ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作成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「ビジネスとコンピューティング」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情報課題研究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」など</w:t>
                      </w:r>
                    </w:p>
                    <w:p w:rsidR="00DD5C67" w:rsidRPr="00D831B4" w:rsidRDefault="00DD5C67" w:rsidP="00D10270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芸術ライフ</w:t>
                      </w:r>
                      <w:r w:rsidR="00D10270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系列・・・</w:t>
                      </w:r>
                      <w:r w:rsidR="00F52E4F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・・・・・・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芸術演習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歌唱表現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音楽理論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くらしのデザイン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AA2DE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「パフォーミングアーツ</w:t>
                      </w:r>
                      <w:bookmarkStart w:id="1" w:name="_GoBack"/>
                      <w:bookmarkEnd w:id="1"/>
                      <w:r w:rsidR="007F7109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」など</w:t>
                      </w:r>
                    </w:p>
                    <w:p w:rsidR="00DD5C67" w:rsidRPr="00D831B4" w:rsidRDefault="00D10270" w:rsidP="005C7765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rPr>
                          <w:rFonts w:ascii="メイリオ" w:eastAsia="メイリオ" w:hAnsi="メイリオ" w:cs="メイリオ"/>
                          <w:bCs/>
                          <w:sz w:val="20"/>
                          <w:szCs w:val="20"/>
                        </w:rPr>
                      </w:pPr>
                      <w:r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総合サイエンス系列・・・</w:t>
                      </w:r>
                      <w:r w:rsidR="00F52E4F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・・・・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環境科学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体験環境学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地球環境学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D26A2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「数学Ⅲ」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D26A2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人体の不思議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」「</w:t>
                      </w:r>
                      <w:r w:rsidR="00B51EC4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自動車工学</w:t>
                      </w:r>
                      <w:r w:rsidR="002C008C" w:rsidRPr="00D831B4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D26A2">
                        <w:rPr>
                          <w:rFonts w:ascii="メイリオ" w:eastAsia="メイリオ" w:hAnsi="メイリオ" w:cs="メイリオ" w:hint="eastAsia"/>
                          <w:bCs/>
                          <w:sz w:val="20"/>
                          <w:szCs w:val="20"/>
                        </w:rPr>
                        <w:t>など</w:t>
                      </w:r>
                    </w:p>
                    <w:p w:rsidR="005F7AF5" w:rsidRPr="005F7AF5" w:rsidRDefault="005F7AF5" w:rsidP="005F7AF5">
                      <w:pPr>
                        <w:ind w:firstLineChars="300" w:firstLine="542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F7A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その他、「センター対策（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各</w:t>
                      </w:r>
                      <w:r w:rsidRPr="005F7A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科目）」「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実用国語」「時事問題研究」「数学基礎演習」「実習理科」「服飾手芸」「フードデザイン」など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F500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817870" wp14:editId="1CF63835">
                <wp:simplePos x="0" y="0"/>
                <wp:positionH relativeFrom="column">
                  <wp:posOffset>7302500</wp:posOffset>
                </wp:positionH>
                <wp:positionV relativeFrom="paragraph">
                  <wp:posOffset>118110</wp:posOffset>
                </wp:positionV>
                <wp:extent cx="6751320" cy="2276475"/>
                <wp:effectExtent l="0" t="0" r="11430" b="28575"/>
                <wp:wrapNone/>
                <wp:docPr id="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【繋がる力の育成に向けた取組</w:t>
                            </w:r>
                            <w:r w:rsid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み</w:t>
                            </w:r>
                            <w:r w:rsidR="004D30B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～絆づくりと活力あるコミュニティーの形成に向けて～</w:t>
                            </w: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保幼小中との連携、大学との連携、施設との連携</w:t>
                            </w:r>
                          </w:p>
                          <w:p w:rsidR="009F687B" w:rsidRPr="00A44FB0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23" w:left="425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本校生による保幼小中での保育・指導実習や大学生との交流などを</w:t>
                            </w:r>
                            <w:r w:rsidR="003B2706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校内ドリカムルームや校外で実施。</w:t>
                            </w:r>
                            <w:r w:rsid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また、地元福祉施設などでの実習や交流を授業、部活動の場面で積極的に推進する。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地域との連携（学校内外での双方向的連携）</w:t>
                            </w:r>
                          </w:p>
                          <w:p w:rsidR="009F687B" w:rsidRPr="00FF2B3F" w:rsidRDefault="005061E2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23" w:left="425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5061E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ドリカムルーム等を活用した、地域住民対象の講習会や講座の開催。</w:t>
                            </w:r>
                            <w:r w:rsidR="009F687B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地元のイベントにおける部活動の出演。学校と地域が協力した清掃活動などを通じ、地域の一員として双方向的につながる</w:t>
                            </w:r>
                            <w:r w:rsidR="009F687B" w:rsidRPr="00FF2B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9F687B" w:rsidRPr="00FF2B3F" w:rsidRDefault="009F687B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　国際交流</w:t>
                            </w:r>
                            <w:r w:rsidR="00433B05" w:rsidRPr="00FF2B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と多文化共生教育</w:t>
                            </w:r>
                          </w:p>
                          <w:p w:rsidR="009F687B" w:rsidRPr="00A44FB0" w:rsidRDefault="00433B05" w:rsidP="00F5007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23" w:left="425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姉妹校である韓国・廣南高校との交流や</w:t>
                            </w:r>
                            <w:r w:rsidR="00517C28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、他校と合同でのオーストラリアスタディーツアーなどを実施。</w:t>
                            </w:r>
                            <w:r w:rsid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16731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中国等</w:t>
                            </w:r>
                            <w:r w:rsidR="00517C28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帰国生徒及び外国人生徒の学びを支援し、</w:t>
                            </w:r>
                            <w:r w:rsidR="001F1DD7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「ともに学ぶ」学校づくり</w:t>
                            </w:r>
                            <w:r w:rsidR="00916731" w:rsidRPr="00A44F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を促進する。</w:t>
                            </w:r>
                          </w:p>
                          <w:p w:rsidR="00AF6487" w:rsidRPr="009F687B" w:rsidRDefault="00AF6487" w:rsidP="00A44FB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223" w:left="425" w:firstLineChars="27" w:firstLine="6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F6487" w:rsidRDefault="00AF64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" o:spid="_x0000_s1032" style="position:absolute;left:0;text-align:left;margin-left:575pt;margin-top:9.3pt;width:531.6pt;height:17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" strokeweight="2pt">
                <v:textbox inset="5.85pt,.7pt,5.85pt,.7pt">
                  <w:txbxContent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【繋がる力の育成に向けた取組</w:t>
                      </w:r>
                      <w:r w:rsidR="00FF2B3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み</w:t>
                      </w:r>
                      <w:r w:rsidR="004D30B7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F2B3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～絆づくりと活力あるコミュニティーの形成に向けて～</w:t>
                      </w: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保幼小中との連携、大学との連携、施設との連携</w:t>
                      </w:r>
                    </w:p>
                    <w:p w:rsidR="009F687B" w:rsidRPr="00A44FB0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23" w:left="425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本校生による保幼小中での保育・指導実習や大学生との交流などを</w:t>
                      </w:r>
                      <w:r w:rsidR="003B2706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校内ドリカムルームや校外で実施。</w:t>
                      </w:r>
                      <w:r w:rsid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  </w:t>
                      </w:r>
                      <w:r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また、地元福祉施設などでの実習や交流を授業、部活動の場面で積極的に推進する。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地域との連携（学校内外での双方向的連携）</w:t>
                      </w:r>
                    </w:p>
                    <w:p w:rsidR="009F687B" w:rsidRPr="00FF2B3F" w:rsidRDefault="005061E2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23" w:left="425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5061E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ドリカムルーム等を活用した、地域住民対象の講習会や講座の開催。</w:t>
                      </w:r>
                      <w:r w:rsidR="009F687B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地元のイベントにおける部活動の出演。学校と地域が協力した清掃活動などを通じ、地域の一員として双方向的につながる</w:t>
                      </w:r>
                      <w:r w:rsidR="009F687B" w:rsidRPr="00FF2B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</w:p>
                    <w:p w:rsidR="009F687B" w:rsidRPr="00FF2B3F" w:rsidRDefault="009F687B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　国際交流</w:t>
                      </w:r>
                      <w:r w:rsidR="00433B05" w:rsidRPr="00FF2B3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と多文化共生教育</w:t>
                      </w:r>
                    </w:p>
                    <w:p w:rsidR="009F687B" w:rsidRPr="00A44FB0" w:rsidRDefault="00433B05" w:rsidP="00F5007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23" w:left="425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姉妹校である韓国・廣南高校との交流や</w:t>
                      </w:r>
                      <w:r w:rsidR="00517C28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、他校と合同でのオーストラリアスタディーツアーなどを実施。</w:t>
                      </w:r>
                      <w:r w:rsid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  </w:t>
                      </w:r>
                      <w:r w:rsidR="00916731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中国等</w:t>
                      </w:r>
                      <w:r w:rsidR="00517C28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帰国生徒及び外国人生徒の学びを支援し、</w:t>
                      </w:r>
                      <w:r w:rsidR="001F1DD7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「ともに学ぶ」学校づくり</w:t>
                      </w:r>
                      <w:r w:rsidR="00916731" w:rsidRPr="00A44F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を促進する。</w:t>
                      </w:r>
                    </w:p>
                    <w:p w:rsidR="00AF6487" w:rsidRPr="009F687B" w:rsidRDefault="00AF6487" w:rsidP="00A44FB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223" w:left="425" w:firstLineChars="27" w:firstLine="60"/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AF6487" w:rsidRDefault="00AF6487"/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240530" w:rsidP="00240530">
      <w:pPr>
        <w:tabs>
          <w:tab w:val="left" w:pos="12033"/>
        </w:tabs>
      </w:pPr>
      <w:r>
        <w:tab/>
      </w:r>
    </w:p>
    <w:p w:rsidR="00E36F57" w:rsidRDefault="00E36F57"/>
    <w:p w:rsidR="00E36F57" w:rsidRDefault="00D37F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34FBA8" wp14:editId="05A726E3">
                <wp:simplePos x="0" y="0"/>
                <wp:positionH relativeFrom="column">
                  <wp:posOffset>7298690</wp:posOffset>
                </wp:positionH>
                <wp:positionV relativeFrom="paragraph">
                  <wp:posOffset>166370</wp:posOffset>
                </wp:positionV>
                <wp:extent cx="6751320" cy="1367790"/>
                <wp:effectExtent l="19050" t="19050" r="11430" b="2286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5F16" w:rsidRPr="00B90C87" w:rsidRDefault="00A24FA0" w:rsidP="00F5007B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B90C8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【成果</w:t>
                            </w:r>
                            <w:r w:rsidR="00E360D7" w:rsidRPr="00B90C8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指標】</w:t>
                            </w:r>
                          </w:p>
                          <w:p w:rsidR="006D075B" w:rsidRPr="0052569A" w:rsidRDefault="008D4FC0" w:rsidP="00F5007B">
                            <w:pPr>
                              <w:spacing w:line="32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B90C87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第1志望の</w:t>
                            </w:r>
                            <w:r w:rsidR="00A446F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大学・専門学校・事業所（職種）</w:t>
                            </w: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への進学率</w:t>
                            </w:r>
                            <w:r w:rsidR="00A446F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・</w:t>
                            </w: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就職</w:t>
                            </w:r>
                            <w:r w:rsidR="00A446F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率</w:t>
                            </w:r>
                            <w:r w:rsidR="00106B7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85</w:t>
                            </w:r>
                            <w:r w:rsidR="00271B60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％以上</w:t>
                            </w:r>
                            <w:r w:rsid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A446F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＜H24（7</w:t>
                            </w:r>
                            <w:r w:rsidR="00106B7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3</w:t>
                            </w: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％）</w:t>
                            </w:r>
                            <w:r w:rsidR="009537B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、</w:t>
                            </w:r>
                            <w:r w:rsidR="00D761C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H25（</w:t>
                            </w:r>
                            <w:r w:rsidR="00106B7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82％</w:t>
                            </w:r>
                            <w:r w:rsidR="00D761C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A446F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D761C2" w:rsidRPr="0052569A" w:rsidRDefault="006D075B" w:rsidP="00F5007B">
                            <w:pPr>
                              <w:spacing w:line="32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E360D7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進路決定率</w:t>
                            </w:r>
                            <w:r w:rsidR="00FE367F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95%以上</w:t>
                            </w:r>
                            <w:r w:rsidR="009A3BA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　　　　</w:t>
                            </w:r>
                            <w:r w:rsid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68231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  </w:t>
                            </w:r>
                            <w:r w:rsidR="00FE367F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9A3BA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H24</w:t>
                            </w:r>
                            <w:r w:rsidR="00271B60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9A3BA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D21B4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94</w:t>
                            </w:r>
                            <w:r w:rsidR="00132B4B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％</w:t>
                            </w:r>
                            <w:r w:rsidR="009A3BA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9537B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、</w:t>
                            </w:r>
                            <w:r w:rsidR="00D761C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H25</w:t>
                            </w:r>
                            <w:r w:rsidR="009B244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D761C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2237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90％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D761C2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9C67AC" w:rsidRPr="0052569A" w:rsidRDefault="006D075B" w:rsidP="00F5007B">
                            <w:pPr>
                              <w:spacing w:line="32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高校満足度90%以上　　　　　　</w:t>
                            </w:r>
                            <w:r w:rsid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68231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  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＜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H24</w:t>
                            </w:r>
                            <w:r w:rsidR="00271B60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（85％）</w:t>
                            </w:r>
                            <w:r w:rsidR="009537B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、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H25</w:t>
                            </w:r>
                            <w:r w:rsidR="009B244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2237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91％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）＞</w:t>
                            </w:r>
                          </w:p>
                          <w:p w:rsidR="009C67AC" w:rsidRPr="0052569A" w:rsidRDefault="006D075B" w:rsidP="00F5007B">
                            <w:pPr>
                              <w:spacing w:line="32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A22B2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授業満足度</w:t>
                            </w:r>
                            <w:r w:rsidR="009A3BA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（学校自己診断）</w:t>
                            </w:r>
                            <w:r w:rsidR="0068231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75</w:t>
                            </w:r>
                            <w:r w:rsidR="00F07C8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％</w:t>
                            </w:r>
                            <w:r w:rsidR="0068231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以上</w:t>
                            </w:r>
                            <w:r w:rsid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H24</w:t>
                            </w:r>
                            <w:r w:rsidR="00271B60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2237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50</w:t>
                            </w:r>
                            <w:r w:rsidR="000C478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％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714917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、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H25</w:t>
                            </w:r>
                            <w:r w:rsidR="009B244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2237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67％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）＞</w:t>
                            </w:r>
                          </w:p>
                          <w:p w:rsidR="009C67AC" w:rsidRPr="0052569A" w:rsidRDefault="006D075B" w:rsidP="00F5007B">
                            <w:pPr>
                              <w:spacing w:line="320" w:lineRule="exact"/>
                              <w:ind w:firstLineChars="100" w:firstLine="19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○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中退率</w:t>
                            </w:r>
                            <w:r w:rsidR="009537B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1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％以下　　          </w:t>
                            </w:r>
                            <w:r w:rsidR="000C478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="0068231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   </w:t>
                            </w:r>
                            <w:r w:rsidR="000C478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FF5F16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H24</w:t>
                            </w:r>
                            <w:r w:rsidR="00271B60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D21B4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0.6</w:t>
                            </w:r>
                            <w:r w:rsidR="000C478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％</w:t>
                            </w:r>
                            <w:r w:rsidR="00FD1E9A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9537B9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、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H25</w:t>
                            </w:r>
                            <w:r w:rsidR="009B2448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</w:t>
                            </w:r>
                            <w:r w:rsidR="00FD21B4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0.9</w:t>
                            </w:r>
                            <w:r w:rsidR="00F22374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％</w:t>
                            </w:r>
                            <w:r w:rsidR="009C67AC" w:rsidRPr="0052569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）＞</w:t>
                            </w:r>
                          </w:p>
                          <w:p w:rsidR="008D4FC0" w:rsidRPr="00FF5F16" w:rsidRDefault="00B345DB" w:rsidP="00FF5F1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191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F5F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247D9" w:rsidRPr="008D4FC0" w:rsidRDefault="008D4FC0" w:rsidP="008D4FC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61" w:hangingChars="200" w:hanging="361"/>
                              <w:jc w:val="left"/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A4F81" w:rsidRPr="008D4F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345DB" w:rsidRPr="008D4F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="00E07C4E" w:rsidRPr="008D4F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="00663CEF" w:rsidRPr="008D4FC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267D6" w:rsidRPr="008D4FC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663CEF" w:rsidRPr="008D4FC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1E9A" w:rsidRPr="008D4FC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A22B24" w:rsidRPr="008D4FC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247D9" w:rsidRPr="008D4FC0" w:rsidRDefault="007247D9" w:rsidP="008D4FC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61" w:hangingChars="200" w:hanging="361"/>
                              <w:jc w:val="left"/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:rsidR="007247D9" w:rsidRPr="00C267D6" w:rsidRDefault="007247D9" w:rsidP="007E155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441" w:hangingChars="200" w:hanging="441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left:0;text-align:left;margin-left:574.7pt;margin-top:13.1pt;width:531.6pt;height:10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" strokeweight="2.5pt">
                <v:shadow color="#868686"/>
                <v:textbox inset="5.85pt,.7pt,5.85pt,.7pt">
                  <w:txbxContent>
                    <w:p w:rsidR="00FF5F16" w:rsidRPr="00B90C87" w:rsidRDefault="00A24FA0" w:rsidP="00F5007B">
                      <w:pPr>
                        <w:spacing w:line="40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B90C87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【成果</w:t>
                      </w:r>
                      <w:r w:rsidR="00E360D7" w:rsidRPr="00B90C87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指標】</w:t>
                      </w:r>
                    </w:p>
                    <w:p w:rsidR="006D075B" w:rsidRPr="0052569A" w:rsidRDefault="008D4FC0" w:rsidP="00F5007B">
                      <w:pPr>
                        <w:spacing w:line="320" w:lineRule="exact"/>
                        <w:ind w:firstLineChars="100" w:firstLine="19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○</w:t>
                      </w:r>
                      <w:r w:rsidR="00B90C87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第1志望の</w:t>
                      </w:r>
                      <w:r w:rsidR="00A446F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大学・専門学校・事業所（職種）</w:t>
                      </w: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への進学率</w:t>
                      </w:r>
                      <w:r w:rsidR="00A446F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・</w:t>
                      </w: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就職</w:t>
                      </w:r>
                      <w:r w:rsidR="00A446F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率</w:t>
                      </w:r>
                      <w:r w:rsidR="00106B7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85</w:t>
                      </w:r>
                      <w:r w:rsidR="00271B60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％以上</w:t>
                      </w:r>
                      <w:r w:rsid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</w:t>
                      </w:r>
                      <w:r w:rsidR="00A446F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＜H24（7</w:t>
                      </w:r>
                      <w:r w:rsidR="00106B7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3</w:t>
                      </w: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％）</w:t>
                      </w:r>
                      <w:r w:rsidR="009537B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、</w:t>
                      </w:r>
                      <w:r w:rsidR="00D761C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H25（</w:t>
                      </w:r>
                      <w:r w:rsidR="00106B7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82％</w:t>
                      </w:r>
                      <w:r w:rsidR="00D761C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A446F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:rsidR="00D761C2" w:rsidRPr="0052569A" w:rsidRDefault="006D075B" w:rsidP="00F5007B">
                      <w:pPr>
                        <w:spacing w:line="320" w:lineRule="exact"/>
                        <w:ind w:firstLineChars="100" w:firstLine="19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○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</w:t>
                      </w:r>
                      <w:r w:rsidR="00E360D7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進路決定率</w:t>
                      </w:r>
                      <w:r w:rsidR="00FE367F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95%以上</w:t>
                      </w:r>
                      <w:r w:rsidR="009A3BA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　　　　</w:t>
                      </w:r>
                      <w:r w:rsid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68231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  </w:t>
                      </w:r>
                      <w:r w:rsidR="00FE367F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9A3BA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H24</w:t>
                      </w:r>
                      <w:r w:rsidR="00271B60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9A3BA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D21B4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94</w:t>
                      </w:r>
                      <w:bookmarkStart w:id="1" w:name="_GoBack"/>
                      <w:bookmarkEnd w:id="1"/>
                      <w:r w:rsidR="00132B4B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％</w:t>
                      </w:r>
                      <w:r w:rsidR="009A3BA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9537B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、</w:t>
                      </w:r>
                      <w:r w:rsidR="00D761C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H25</w:t>
                      </w:r>
                      <w:r w:rsidR="009B244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D761C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2237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90％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D761C2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:rsidR="009C67AC" w:rsidRPr="0052569A" w:rsidRDefault="006D075B" w:rsidP="00F5007B">
                      <w:pPr>
                        <w:spacing w:line="320" w:lineRule="exact"/>
                        <w:ind w:firstLineChars="100" w:firstLine="19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○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高校満足度90%以上　　　　　　</w:t>
                      </w:r>
                      <w:r w:rsid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68231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  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＜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H24</w:t>
                      </w:r>
                      <w:r w:rsidR="00271B60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（85％）</w:t>
                      </w:r>
                      <w:r w:rsidR="009537B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、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H25</w:t>
                      </w:r>
                      <w:r w:rsidR="009B244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2237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91％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）＞</w:t>
                      </w:r>
                    </w:p>
                    <w:p w:rsidR="009C67AC" w:rsidRPr="0052569A" w:rsidRDefault="006D075B" w:rsidP="00F5007B">
                      <w:pPr>
                        <w:spacing w:line="320" w:lineRule="exact"/>
                        <w:ind w:firstLineChars="100" w:firstLine="19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○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</w:t>
                      </w:r>
                      <w:r w:rsidR="00A22B2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授業満足度</w:t>
                      </w:r>
                      <w:r w:rsidR="009A3BA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（学校自己診断）</w:t>
                      </w:r>
                      <w:r w:rsidR="0068231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75</w:t>
                      </w:r>
                      <w:r w:rsidR="00F07C8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％</w:t>
                      </w:r>
                      <w:r w:rsidR="0068231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以上</w:t>
                      </w:r>
                      <w:r w:rsid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H24</w:t>
                      </w:r>
                      <w:r w:rsidR="00271B60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2237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50</w:t>
                      </w:r>
                      <w:r w:rsidR="000C478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％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714917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、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H25</w:t>
                      </w:r>
                      <w:r w:rsidR="009B244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2237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67％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）＞</w:t>
                      </w:r>
                    </w:p>
                    <w:p w:rsidR="009C67AC" w:rsidRPr="0052569A" w:rsidRDefault="006D075B" w:rsidP="00F5007B">
                      <w:pPr>
                        <w:spacing w:line="320" w:lineRule="exact"/>
                        <w:ind w:firstLineChars="100" w:firstLine="19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○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中退率</w:t>
                      </w:r>
                      <w:r w:rsidR="009537B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1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％以下　　          </w:t>
                      </w:r>
                      <w:r w:rsidR="000C478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 w:rsid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 </w:t>
                      </w:r>
                      <w:r w:rsidR="0068231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   </w:t>
                      </w:r>
                      <w:r w:rsidR="000C478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FF5F16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H24</w:t>
                      </w:r>
                      <w:r w:rsidR="00271B60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D21B4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0.6</w:t>
                      </w:r>
                      <w:r w:rsidR="000C478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％</w:t>
                      </w:r>
                      <w:r w:rsidR="00FD1E9A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9537B9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、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H25</w:t>
                      </w:r>
                      <w:r w:rsidR="009B2448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</w:t>
                      </w:r>
                      <w:r w:rsidR="00FD21B4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0.9</w:t>
                      </w:r>
                      <w:r w:rsidR="00F22374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％</w:t>
                      </w:r>
                      <w:r w:rsidR="009C67AC" w:rsidRPr="0052569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）＞</w:t>
                      </w:r>
                    </w:p>
                    <w:p w:rsidR="008D4FC0" w:rsidRPr="00FF5F16" w:rsidRDefault="00B345DB" w:rsidP="00FF5F1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191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F5F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7247D9" w:rsidRPr="008D4FC0" w:rsidRDefault="008D4FC0" w:rsidP="008D4FC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61" w:hangingChars="200" w:hanging="361"/>
                        <w:jc w:val="left"/>
                        <w:rPr>
                          <w:rFonts w:eastAsia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8A4F81" w:rsidRPr="008D4F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345DB" w:rsidRPr="008D4FC0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="00E07C4E" w:rsidRPr="008D4FC0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="00663CEF" w:rsidRPr="008D4FC0">
                        <w:rPr>
                          <w:rFonts w:eastAsia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267D6" w:rsidRPr="008D4FC0">
                        <w:rPr>
                          <w:rFonts w:eastAsia="ＭＳ Ｐゴシック" w:hint="eastAsia"/>
                          <w:sz w:val="20"/>
                          <w:szCs w:val="20"/>
                        </w:rPr>
                        <w:t xml:space="preserve">　　　　　　　　　</w:t>
                      </w:r>
                      <w:r w:rsidR="00663CEF" w:rsidRPr="008D4FC0">
                        <w:rPr>
                          <w:rFonts w:eastAsia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FD1E9A" w:rsidRPr="008D4FC0">
                        <w:rPr>
                          <w:rFonts w:eastAsia="ＭＳ Ｐゴシック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A22B24" w:rsidRPr="008D4FC0">
                        <w:rPr>
                          <w:rFonts w:eastAsia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247D9" w:rsidRPr="008D4FC0" w:rsidRDefault="007247D9" w:rsidP="008D4FC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61" w:hangingChars="200" w:hanging="361"/>
                        <w:jc w:val="left"/>
                        <w:rPr>
                          <w:rFonts w:eastAsia="ＭＳ Ｐゴシック"/>
                          <w:sz w:val="20"/>
                          <w:szCs w:val="20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:rsidR="007247D9" w:rsidRPr="00C267D6" w:rsidRDefault="007247D9" w:rsidP="007E1559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441" w:hangingChars="200" w:hanging="441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053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AB7270" w:rsidRDefault="00AB7270"/>
    <w:sectPr w:rsidR="00AB7270" w:rsidSect="00E37997">
      <w:footerReference w:type="even" r:id="rId11"/>
      <w:pgSz w:w="23814" w:h="16840" w:orient="landscape" w:code="8"/>
      <w:pgMar w:top="1134" w:right="851" w:bottom="851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B9" w:rsidRDefault="003872B9">
      <w:r>
        <w:separator/>
      </w:r>
    </w:p>
  </w:endnote>
  <w:endnote w:type="continuationSeparator" w:id="0">
    <w:p w:rsidR="003872B9" w:rsidRDefault="0038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0" w:rsidRDefault="00A24FA0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FA0" w:rsidRDefault="00A24F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B9" w:rsidRDefault="003872B9">
      <w:r>
        <w:separator/>
      </w:r>
    </w:p>
  </w:footnote>
  <w:footnote w:type="continuationSeparator" w:id="0">
    <w:p w:rsidR="003872B9" w:rsidRDefault="0038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44.25pt" o:bullet="t">
        <v:imagedata r:id="rId1" o:title=""/>
      </v:shape>
    </w:pict>
  </w:numPicBullet>
  <w:abstractNum w:abstractNumId="0">
    <w:nsid w:val="0B393715"/>
    <w:multiLevelType w:val="hybridMultilevel"/>
    <w:tmpl w:val="D084D7F0"/>
    <w:lvl w:ilvl="0" w:tplc="2494C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333358"/>
    <w:multiLevelType w:val="hybridMultilevel"/>
    <w:tmpl w:val="CACC9C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6C187D"/>
    <w:multiLevelType w:val="hybridMultilevel"/>
    <w:tmpl w:val="3DE4A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7D037E"/>
    <w:multiLevelType w:val="hybridMultilevel"/>
    <w:tmpl w:val="06BA4EBE"/>
    <w:lvl w:ilvl="0" w:tplc="2494C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9A67C7"/>
    <w:multiLevelType w:val="hybridMultilevel"/>
    <w:tmpl w:val="F1363996"/>
    <w:lvl w:ilvl="0" w:tplc="7BB2F54C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2.5pt"/>
      <v:shadow color="#868686"/>
      <v:textbox style="mso-rotate-with-shape:t" inset="2.88pt,1.44pt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7E16"/>
    <w:rsid w:val="00012625"/>
    <w:rsid w:val="000206F1"/>
    <w:rsid w:val="00022D35"/>
    <w:rsid w:val="000261C1"/>
    <w:rsid w:val="0003183F"/>
    <w:rsid w:val="00033C4A"/>
    <w:rsid w:val="000343A7"/>
    <w:rsid w:val="000367C9"/>
    <w:rsid w:val="000423AF"/>
    <w:rsid w:val="00043C4E"/>
    <w:rsid w:val="00044E5C"/>
    <w:rsid w:val="00046B81"/>
    <w:rsid w:val="000528B7"/>
    <w:rsid w:val="00062E1F"/>
    <w:rsid w:val="00065D8F"/>
    <w:rsid w:val="00066E64"/>
    <w:rsid w:val="00083DED"/>
    <w:rsid w:val="00084091"/>
    <w:rsid w:val="000848EE"/>
    <w:rsid w:val="0009372D"/>
    <w:rsid w:val="00093EA5"/>
    <w:rsid w:val="00097ABC"/>
    <w:rsid w:val="000C4789"/>
    <w:rsid w:val="000C48DE"/>
    <w:rsid w:val="000C50F4"/>
    <w:rsid w:val="000C7E3B"/>
    <w:rsid w:val="000D03F2"/>
    <w:rsid w:val="000D2E16"/>
    <w:rsid w:val="000D70C0"/>
    <w:rsid w:val="000D734C"/>
    <w:rsid w:val="000E17B8"/>
    <w:rsid w:val="000F44C5"/>
    <w:rsid w:val="00106B72"/>
    <w:rsid w:val="00107C54"/>
    <w:rsid w:val="001130B1"/>
    <w:rsid w:val="00116352"/>
    <w:rsid w:val="00130630"/>
    <w:rsid w:val="00132B4B"/>
    <w:rsid w:val="0013543C"/>
    <w:rsid w:val="00136E70"/>
    <w:rsid w:val="001504E9"/>
    <w:rsid w:val="00151C78"/>
    <w:rsid w:val="00153233"/>
    <w:rsid w:val="001534C8"/>
    <w:rsid w:val="00154AAD"/>
    <w:rsid w:val="0015525F"/>
    <w:rsid w:val="00157274"/>
    <w:rsid w:val="00164D47"/>
    <w:rsid w:val="00167892"/>
    <w:rsid w:val="001723F1"/>
    <w:rsid w:val="00186351"/>
    <w:rsid w:val="00187579"/>
    <w:rsid w:val="00194F4E"/>
    <w:rsid w:val="00195F55"/>
    <w:rsid w:val="00197A5B"/>
    <w:rsid w:val="001A0CDA"/>
    <w:rsid w:val="001A0F94"/>
    <w:rsid w:val="001A1ECC"/>
    <w:rsid w:val="001A74C5"/>
    <w:rsid w:val="001C0882"/>
    <w:rsid w:val="001C1715"/>
    <w:rsid w:val="001C209E"/>
    <w:rsid w:val="001D48F8"/>
    <w:rsid w:val="001D6ECC"/>
    <w:rsid w:val="001E7BD3"/>
    <w:rsid w:val="001F1CA8"/>
    <w:rsid w:val="001F1DD7"/>
    <w:rsid w:val="001F473E"/>
    <w:rsid w:val="0020087C"/>
    <w:rsid w:val="00206146"/>
    <w:rsid w:val="0021393C"/>
    <w:rsid w:val="002157E5"/>
    <w:rsid w:val="002172BD"/>
    <w:rsid w:val="00217747"/>
    <w:rsid w:val="00223112"/>
    <w:rsid w:val="002351F8"/>
    <w:rsid w:val="00240530"/>
    <w:rsid w:val="002521FC"/>
    <w:rsid w:val="00256BA3"/>
    <w:rsid w:val="00260E7D"/>
    <w:rsid w:val="0026186D"/>
    <w:rsid w:val="00266333"/>
    <w:rsid w:val="00267355"/>
    <w:rsid w:val="002711F2"/>
    <w:rsid w:val="00271B60"/>
    <w:rsid w:val="00277CDE"/>
    <w:rsid w:val="0028026F"/>
    <w:rsid w:val="00284053"/>
    <w:rsid w:val="00285F30"/>
    <w:rsid w:val="002914F7"/>
    <w:rsid w:val="00293740"/>
    <w:rsid w:val="002A3C88"/>
    <w:rsid w:val="002A58B6"/>
    <w:rsid w:val="002A7BC1"/>
    <w:rsid w:val="002A7BE5"/>
    <w:rsid w:val="002C008C"/>
    <w:rsid w:val="002D65DE"/>
    <w:rsid w:val="002E0F2C"/>
    <w:rsid w:val="002E7091"/>
    <w:rsid w:val="002F65E9"/>
    <w:rsid w:val="003008A4"/>
    <w:rsid w:val="00301364"/>
    <w:rsid w:val="00302766"/>
    <w:rsid w:val="0031108E"/>
    <w:rsid w:val="00316BE6"/>
    <w:rsid w:val="00320EF9"/>
    <w:rsid w:val="00321264"/>
    <w:rsid w:val="003213B1"/>
    <w:rsid w:val="00332C66"/>
    <w:rsid w:val="00336935"/>
    <w:rsid w:val="00337789"/>
    <w:rsid w:val="0034099B"/>
    <w:rsid w:val="00341458"/>
    <w:rsid w:val="00353B63"/>
    <w:rsid w:val="00353FEF"/>
    <w:rsid w:val="003654C6"/>
    <w:rsid w:val="003732DC"/>
    <w:rsid w:val="00376950"/>
    <w:rsid w:val="003779AB"/>
    <w:rsid w:val="003800B0"/>
    <w:rsid w:val="00380624"/>
    <w:rsid w:val="003872B9"/>
    <w:rsid w:val="00387C51"/>
    <w:rsid w:val="00390CC2"/>
    <w:rsid w:val="0039709E"/>
    <w:rsid w:val="003A51A3"/>
    <w:rsid w:val="003A7E8E"/>
    <w:rsid w:val="003B06FD"/>
    <w:rsid w:val="003B2706"/>
    <w:rsid w:val="003B2C0C"/>
    <w:rsid w:val="003B5465"/>
    <w:rsid w:val="003C5CBE"/>
    <w:rsid w:val="003D120B"/>
    <w:rsid w:val="003D3B90"/>
    <w:rsid w:val="003D5683"/>
    <w:rsid w:val="003E2655"/>
    <w:rsid w:val="003E6631"/>
    <w:rsid w:val="003F13A9"/>
    <w:rsid w:val="003F337E"/>
    <w:rsid w:val="004062D7"/>
    <w:rsid w:val="00415D02"/>
    <w:rsid w:val="00420C09"/>
    <w:rsid w:val="00424FAC"/>
    <w:rsid w:val="00425173"/>
    <w:rsid w:val="00433B05"/>
    <w:rsid w:val="004369CA"/>
    <w:rsid w:val="00445695"/>
    <w:rsid w:val="00446447"/>
    <w:rsid w:val="00455239"/>
    <w:rsid w:val="00460C41"/>
    <w:rsid w:val="004622EF"/>
    <w:rsid w:val="0046445A"/>
    <w:rsid w:val="00475964"/>
    <w:rsid w:val="00481EC7"/>
    <w:rsid w:val="00490DB8"/>
    <w:rsid w:val="004947FE"/>
    <w:rsid w:val="00496AA7"/>
    <w:rsid w:val="004A161A"/>
    <w:rsid w:val="004B4A79"/>
    <w:rsid w:val="004B5C42"/>
    <w:rsid w:val="004C1DA1"/>
    <w:rsid w:val="004C7A57"/>
    <w:rsid w:val="004D2AB2"/>
    <w:rsid w:val="004D30B7"/>
    <w:rsid w:val="004D5489"/>
    <w:rsid w:val="004E38B5"/>
    <w:rsid w:val="004E3905"/>
    <w:rsid w:val="004E7028"/>
    <w:rsid w:val="004F1983"/>
    <w:rsid w:val="00502A09"/>
    <w:rsid w:val="005061E2"/>
    <w:rsid w:val="00512773"/>
    <w:rsid w:val="005136DA"/>
    <w:rsid w:val="0051479A"/>
    <w:rsid w:val="00514C50"/>
    <w:rsid w:val="005156DC"/>
    <w:rsid w:val="00515A18"/>
    <w:rsid w:val="00517C28"/>
    <w:rsid w:val="00517D6A"/>
    <w:rsid w:val="00521252"/>
    <w:rsid w:val="00522A18"/>
    <w:rsid w:val="0052569A"/>
    <w:rsid w:val="0052696E"/>
    <w:rsid w:val="005305C7"/>
    <w:rsid w:val="005334BB"/>
    <w:rsid w:val="00534C03"/>
    <w:rsid w:val="005378A1"/>
    <w:rsid w:val="00551D40"/>
    <w:rsid w:val="005544A5"/>
    <w:rsid w:val="00554E98"/>
    <w:rsid w:val="00562846"/>
    <w:rsid w:val="00574612"/>
    <w:rsid w:val="00574FCE"/>
    <w:rsid w:val="005759FC"/>
    <w:rsid w:val="00580704"/>
    <w:rsid w:val="00580EC7"/>
    <w:rsid w:val="00585301"/>
    <w:rsid w:val="005A6EDA"/>
    <w:rsid w:val="005B118C"/>
    <w:rsid w:val="005B3A4F"/>
    <w:rsid w:val="005B5497"/>
    <w:rsid w:val="005C0B04"/>
    <w:rsid w:val="005C3DFC"/>
    <w:rsid w:val="005C7765"/>
    <w:rsid w:val="005D0A29"/>
    <w:rsid w:val="005D0ED0"/>
    <w:rsid w:val="005D125D"/>
    <w:rsid w:val="005D73CA"/>
    <w:rsid w:val="005E11BC"/>
    <w:rsid w:val="005E386A"/>
    <w:rsid w:val="005E7B6C"/>
    <w:rsid w:val="005F5FE5"/>
    <w:rsid w:val="005F7AF5"/>
    <w:rsid w:val="00611A58"/>
    <w:rsid w:val="006121DC"/>
    <w:rsid w:val="006122FA"/>
    <w:rsid w:val="0061273F"/>
    <w:rsid w:val="00617066"/>
    <w:rsid w:val="00625ADE"/>
    <w:rsid w:val="00626276"/>
    <w:rsid w:val="00627762"/>
    <w:rsid w:val="00633276"/>
    <w:rsid w:val="00634C73"/>
    <w:rsid w:val="006362D5"/>
    <w:rsid w:val="00642268"/>
    <w:rsid w:val="00642552"/>
    <w:rsid w:val="006441A7"/>
    <w:rsid w:val="00650351"/>
    <w:rsid w:val="006515AC"/>
    <w:rsid w:val="0065201E"/>
    <w:rsid w:val="00653970"/>
    <w:rsid w:val="00663CEF"/>
    <w:rsid w:val="00664D58"/>
    <w:rsid w:val="00672536"/>
    <w:rsid w:val="00673A82"/>
    <w:rsid w:val="00674F53"/>
    <w:rsid w:val="00677268"/>
    <w:rsid w:val="00677B03"/>
    <w:rsid w:val="00680043"/>
    <w:rsid w:val="0068231F"/>
    <w:rsid w:val="0068275A"/>
    <w:rsid w:val="006842B6"/>
    <w:rsid w:val="006858C9"/>
    <w:rsid w:val="00692FD2"/>
    <w:rsid w:val="006977F1"/>
    <w:rsid w:val="006B5CAB"/>
    <w:rsid w:val="006B5E57"/>
    <w:rsid w:val="006D075B"/>
    <w:rsid w:val="006D7E0D"/>
    <w:rsid w:val="006E1467"/>
    <w:rsid w:val="006E4877"/>
    <w:rsid w:val="006E4B69"/>
    <w:rsid w:val="006E5958"/>
    <w:rsid w:val="006E75F9"/>
    <w:rsid w:val="006F4318"/>
    <w:rsid w:val="006F4A14"/>
    <w:rsid w:val="006F6F55"/>
    <w:rsid w:val="007028EB"/>
    <w:rsid w:val="00702E31"/>
    <w:rsid w:val="00703B02"/>
    <w:rsid w:val="00714917"/>
    <w:rsid w:val="007247D9"/>
    <w:rsid w:val="00731130"/>
    <w:rsid w:val="00747FF8"/>
    <w:rsid w:val="007566EC"/>
    <w:rsid w:val="00763363"/>
    <w:rsid w:val="007669ED"/>
    <w:rsid w:val="007722B7"/>
    <w:rsid w:val="00772EA9"/>
    <w:rsid w:val="00781E6D"/>
    <w:rsid w:val="007922C7"/>
    <w:rsid w:val="00797728"/>
    <w:rsid w:val="0079796F"/>
    <w:rsid w:val="007A5CA6"/>
    <w:rsid w:val="007B5BCC"/>
    <w:rsid w:val="007B75B4"/>
    <w:rsid w:val="007C06F4"/>
    <w:rsid w:val="007C2D90"/>
    <w:rsid w:val="007C31F9"/>
    <w:rsid w:val="007C62AA"/>
    <w:rsid w:val="007D01B7"/>
    <w:rsid w:val="007D7ADB"/>
    <w:rsid w:val="007E1405"/>
    <w:rsid w:val="007E1559"/>
    <w:rsid w:val="007F22BF"/>
    <w:rsid w:val="007F7109"/>
    <w:rsid w:val="00810D2C"/>
    <w:rsid w:val="00814414"/>
    <w:rsid w:val="00824297"/>
    <w:rsid w:val="00826C25"/>
    <w:rsid w:val="008379CF"/>
    <w:rsid w:val="008428F1"/>
    <w:rsid w:val="00855ABD"/>
    <w:rsid w:val="008566A7"/>
    <w:rsid w:val="00866B03"/>
    <w:rsid w:val="00870FF0"/>
    <w:rsid w:val="00872D48"/>
    <w:rsid w:val="008779C6"/>
    <w:rsid w:val="00881FA8"/>
    <w:rsid w:val="00887D31"/>
    <w:rsid w:val="00890198"/>
    <w:rsid w:val="00896713"/>
    <w:rsid w:val="008A4EF3"/>
    <w:rsid w:val="008A4F81"/>
    <w:rsid w:val="008C0464"/>
    <w:rsid w:val="008C7C45"/>
    <w:rsid w:val="008C7F77"/>
    <w:rsid w:val="008D102B"/>
    <w:rsid w:val="008D1249"/>
    <w:rsid w:val="008D3027"/>
    <w:rsid w:val="008D4FC0"/>
    <w:rsid w:val="008E1E77"/>
    <w:rsid w:val="008E2123"/>
    <w:rsid w:val="008F03AD"/>
    <w:rsid w:val="008F3979"/>
    <w:rsid w:val="008F4D76"/>
    <w:rsid w:val="008F79D6"/>
    <w:rsid w:val="009141A8"/>
    <w:rsid w:val="00916731"/>
    <w:rsid w:val="009170B9"/>
    <w:rsid w:val="00922279"/>
    <w:rsid w:val="009236F0"/>
    <w:rsid w:val="00934EF5"/>
    <w:rsid w:val="0093752C"/>
    <w:rsid w:val="009535F1"/>
    <w:rsid w:val="009537B9"/>
    <w:rsid w:val="009550AD"/>
    <w:rsid w:val="0095551D"/>
    <w:rsid w:val="00963DB6"/>
    <w:rsid w:val="0096534D"/>
    <w:rsid w:val="009665AA"/>
    <w:rsid w:val="009772B2"/>
    <w:rsid w:val="00980A51"/>
    <w:rsid w:val="00981CC5"/>
    <w:rsid w:val="00982C98"/>
    <w:rsid w:val="00990DB7"/>
    <w:rsid w:val="00994452"/>
    <w:rsid w:val="009A0E31"/>
    <w:rsid w:val="009A3BA8"/>
    <w:rsid w:val="009A6AA0"/>
    <w:rsid w:val="009A74FD"/>
    <w:rsid w:val="009A778F"/>
    <w:rsid w:val="009B229C"/>
    <w:rsid w:val="009B2448"/>
    <w:rsid w:val="009C67AC"/>
    <w:rsid w:val="009D28D8"/>
    <w:rsid w:val="009D2EBA"/>
    <w:rsid w:val="009D3219"/>
    <w:rsid w:val="009E08AE"/>
    <w:rsid w:val="009E4FAE"/>
    <w:rsid w:val="009F23EB"/>
    <w:rsid w:val="009F3BD0"/>
    <w:rsid w:val="009F56BB"/>
    <w:rsid w:val="009F687B"/>
    <w:rsid w:val="00A1047D"/>
    <w:rsid w:val="00A1358B"/>
    <w:rsid w:val="00A20DD6"/>
    <w:rsid w:val="00A22B24"/>
    <w:rsid w:val="00A24FA0"/>
    <w:rsid w:val="00A25DA5"/>
    <w:rsid w:val="00A374E9"/>
    <w:rsid w:val="00A400F7"/>
    <w:rsid w:val="00A419F1"/>
    <w:rsid w:val="00A42A77"/>
    <w:rsid w:val="00A446F2"/>
    <w:rsid w:val="00A44FB0"/>
    <w:rsid w:val="00A467D6"/>
    <w:rsid w:val="00A50C79"/>
    <w:rsid w:val="00A54545"/>
    <w:rsid w:val="00A56623"/>
    <w:rsid w:val="00A62258"/>
    <w:rsid w:val="00A668A7"/>
    <w:rsid w:val="00A8052A"/>
    <w:rsid w:val="00A84319"/>
    <w:rsid w:val="00A84980"/>
    <w:rsid w:val="00A90B7D"/>
    <w:rsid w:val="00A95545"/>
    <w:rsid w:val="00AA2DE4"/>
    <w:rsid w:val="00AA2E67"/>
    <w:rsid w:val="00AA5197"/>
    <w:rsid w:val="00AA7E1B"/>
    <w:rsid w:val="00AB059D"/>
    <w:rsid w:val="00AB2940"/>
    <w:rsid w:val="00AB523C"/>
    <w:rsid w:val="00AB583E"/>
    <w:rsid w:val="00AB7270"/>
    <w:rsid w:val="00AB7A1E"/>
    <w:rsid w:val="00AC2F4D"/>
    <w:rsid w:val="00AD2E66"/>
    <w:rsid w:val="00AD6B58"/>
    <w:rsid w:val="00AE02BA"/>
    <w:rsid w:val="00AE3CB8"/>
    <w:rsid w:val="00AF0218"/>
    <w:rsid w:val="00AF0625"/>
    <w:rsid w:val="00AF1BEF"/>
    <w:rsid w:val="00AF6439"/>
    <w:rsid w:val="00AF6487"/>
    <w:rsid w:val="00AF6D4C"/>
    <w:rsid w:val="00AF725A"/>
    <w:rsid w:val="00B01C67"/>
    <w:rsid w:val="00B01FBA"/>
    <w:rsid w:val="00B026EA"/>
    <w:rsid w:val="00B15A6A"/>
    <w:rsid w:val="00B22BBA"/>
    <w:rsid w:val="00B23424"/>
    <w:rsid w:val="00B256EF"/>
    <w:rsid w:val="00B2643D"/>
    <w:rsid w:val="00B2674C"/>
    <w:rsid w:val="00B30FB3"/>
    <w:rsid w:val="00B33952"/>
    <w:rsid w:val="00B345DB"/>
    <w:rsid w:val="00B507D9"/>
    <w:rsid w:val="00B51EC4"/>
    <w:rsid w:val="00B62401"/>
    <w:rsid w:val="00B70B7F"/>
    <w:rsid w:val="00B72D44"/>
    <w:rsid w:val="00B8076F"/>
    <w:rsid w:val="00B84E38"/>
    <w:rsid w:val="00B9004D"/>
    <w:rsid w:val="00B90A66"/>
    <w:rsid w:val="00B90B5D"/>
    <w:rsid w:val="00B90C87"/>
    <w:rsid w:val="00B94FA8"/>
    <w:rsid w:val="00BA19FD"/>
    <w:rsid w:val="00BA5654"/>
    <w:rsid w:val="00BB4D00"/>
    <w:rsid w:val="00BC0C68"/>
    <w:rsid w:val="00BD55C5"/>
    <w:rsid w:val="00BE1AD1"/>
    <w:rsid w:val="00BE5BCA"/>
    <w:rsid w:val="00C01452"/>
    <w:rsid w:val="00C038B2"/>
    <w:rsid w:val="00C04E38"/>
    <w:rsid w:val="00C053B0"/>
    <w:rsid w:val="00C0799C"/>
    <w:rsid w:val="00C10211"/>
    <w:rsid w:val="00C13FD2"/>
    <w:rsid w:val="00C16E79"/>
    <w:rsid w:val="00C267D6"/>
    <w:rsid w:val="00C30A87"/>
    <w:rsid w:val="00C30FB8"/>
    <w:rsid w:val="00C33227"/>
    <w:rsid w:val="00C335B5"/>
    <w:rsid w:val="00C35926"/>
    <w:rsid w:val="00C376C3"/>
    <w:rsid w:val="00C47A88"/>
    <w:rsid w:val="00C50FC2"/>
    <w:rsid w:val="00C5324E"/>
    <w:rsid w:val="00C5412E"/>
    <w:rsid w:val="00C543FA"/>
    <w:rsid w:val="00C708DD"/>
    <w:rsid w:val="00C7484F"/>
    <w:rsid w:val="00C77E4C"/>
    <w:rsid w:val="00C80215"/>
    <w:rsid w:val="00C85C53"/>
    <w:rsid w:val="00C8619E"/>
    <w:rsid w:val="00C9372C"/>
    <w:rsid w:val="00C97286"/>
    <w:rsid w:val="00CA0E43"/>
    <w:rsid w:val="00CA2058"/>
    <w:rsid w:val="00CA21F0"/>
    <w:rsid w:val="00CA7BBC"/>
    <w:rsid w:val="00CB3E66"/>
    <w:rsid w:val="00CB4002"/>
    <w:rsid w:val="00CB42D1"/>
    <w:rsid w:val="00CB7409"/>
    <w:rsid w:val="00CD1D11"/>
    <w:rsid w:val="00CE4087"/>
    <w:rsid w:val="00CE43EE"/>
    <w:rsid w:val="00CE4804"/>
    <w:rsid w:val="00CE4C28"/>
    <w:rsid w:val="00D10270"/>
    <w:rsid w:val="00D13CCA"/>
    <w:rsid w:val="00D216A6"/>
    <w:rsid w:val="00D217D8"/>
    <w:rsid w:val="00D24576"/>
    <w:rsid w:val="00D274EC"/>
    <w:rsid w:val="00D31DF0"/>
    <w:rsid w:val="00D37FBE"/>
    <w:rsid w:val="00D40C5C"/>
    <w:rsid w:val="00D41E6B"/>
    <w:rsid w:val="00D42B67"/>
    <w:rsid w:val="00D5014E"/>
    <w:rsid w:val="00D5496C"/>
    <w:rsid w:val="00D62E8E"/>
    <w:rsid w:val="00D6331A"/>
    <w:rsid w:val="00D67DE6"/>
    <w:rsid w:val="00D70F21"/>
    <w:rsid w:val="00D761C2"/>
    <w:rsid w:val="00D8057E"/>
    <w:rsid w:val="00D831B4"/>
    <w:rsid w:val="00D8400F"/>
    <w:rsid w:val="00D84224"/>
    <w:rsid w:val="00D842FB"/>
    <w:rsid w:val="00D85317"/>
    <w:rsid w:val="00D87427"/>
    <w:rsid w:val="00DB2C86"/>
    <w:rsid w:val="00DB374D"/>
    <w:rsid w:val="00DB3C3C"/>
    <w:rsid w:val="00DB6D19"/>
    <w:rsid w:val="00DC0824"/>
    <w:rsid w:val="00DC2D68"/>
    <w:rsid w:val="00DD462B"/>
    <w:rsid w:val="00DD5C67"/>
    <w:rsid w:val="00DE4804"/>
    <w:rsid w:val="00DE6EE9"/>
    <w:rsid w:val="00DE745A"/>
    <w:rsid w:val="00DE7847"/>
    <w:rsid w:val="00DE7B88"/>
    <w:rsid w:val="00DF5361"/>
    <w:rsid w:val="00E03262"/>
    <w:rsid w:val="00E04FB1"/>
    <w:rsid w:val="00E056CF"/>
    <w:rsid w:val="00E06965"/>
    <w:rsid w:val="00E07C4E"/>
    <w:rsid w:val="00E11FF1"/>
    <w:rsid w:val="00E14988"/>
    <w:rsid w:val="00E253A6"/>
    <w:rsid w:val="00E258F4"/>
    <w:rsid w:val="00E27C47"/>
    <w:rsid w:val="00E315D9"/>
    <w:rsid w:val="00E32207"/>
    <w:rsid w:val="00E360D7"/>
    <w:rsid w:val="00E36F57"/>
    <w:rsid w:val="00E37997"/>
    <w:rsid w:val="00E44422"/>
    <w:rsid w:val="00E456BB"/>
    <w:rsid w:val="00E51FD3"/>
    <w:rsid w:val="00E5318C"/>
    <w:rsid w:val="00E56409"/>
    <w:rsid w:val="00E61320"/>
    <w:rsid w:val="00E62E95"/>
    <w:rsid w:val="00E663A3"/>
    <w:rsid w:val="00E7166A"/>
    <w:rsid w:val="00E72020"/>
    <w:rsid w:val="00E745A7"/>
    <w:rsid w:val="00E8369D"/>
    <w:rsid w:val="00E86E77"/>
    <w:rsid w:val="00E91FA6"/>
    <w:rsid w:val="00E9450C"/>
    <w:rsid w:val="00E9492E"/>
    <w:rsid w:val="00E949A3"/>
    <w:rsid w:val="00EA06D7"/>
    <w:rsid w:val="00EA372C"/>
    <w:rsid w:val="00EB47A3"/>
    <w:rsid w:val="00EC1AB4"/>
    <w:rsid w:val="00EC35E5"/>
    <w:rsid w:val="00EC525B"/>
    <w:rsid w:val="00EC6660"/>
    <w:rsid w:val="00EC7F15"/>
    <w:rsid w:val="00ED2284"/>
    <w:rsid w:val="00ED5E87"/>
    <w:rsid w:val="00ED5F5E"/>
    <w:rsid w:val="00EE022D"/>
    <w:rsid w:val="00EE52EB"/>
    <w:rsid w:val="00EF2151"/>
    <w:rsid w:val="00EF654B"/>
    <w:rsid w:val="00F06444"/>
    <w:rsid w:val="00F07428"/>
    <w:rsid w:val="00F07C84"/>
    <w:rsid w:val="00F1084E"/>
    <w:rsid w:val="00F1100A"/>
    <w:rsid w:val="00F13F61"/>
    <w:rsid w:val="00F22374"/>
    <w:rsid w:val="00F25572"/>
    <w:rsid w:val="00F3129E"/>
    <w:rsid w:val="00F371A5"/>
    <w:rsid w:val="00F37220"/>
    <w:rsid w:val="00F42A5A"/>
    <w:rsid w:val="00F4562F"/>
    <w:rsid w:val="00F5007B"/>
    <w:rsid w:val="00F50506"/>
    <w:rsid w:val="00F52E4F"/>
    <w:rsid w:val="00F64C0D"/>
    <w:rsid w:val="00F66D7A"/>
    <w:rsid w:val="00F7255A"/>
    <w:rsid w:val="00F7277B"/>
    <w:rsid w:val="00F81FF2"/>
    <w:rsid w:val="00F86690"/>
    <w:rsid w:val="00F90D11"/>
    <w:rsid w:val="00F97673"/>
    <w:rsid w:val="00FB086A"/>
    <w:rsid w:val="00FB0CED"/>
    <w:rsid w:val="00FB6980"/>
    <w:rsid w:val="00FC3065"/>
    <w:rsid w:val="00FD1E9A"/>
    <w:rsid w:val="00FD21B4"/>
    <w:rsid w:val="00FD26A2"/>
    <w:rsid w:val="00FD6A5C"/>
    <w:rsid w:val="00FE22F4"/>
    <w:rsid w:val="00FE367F"/>
    <w:rsid w:val="00FF2B3F"/>
    <w:rsid w:val="00FF5195"/>
    <w:rsid w:val="00FF5F1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2.5pt"/>
      <v:shadow color="#868686"/>
      <v:textbox style="mso-rotate-with-shape:t" inset="2.88pt,1.44pt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D102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D10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0D22-603F-4B78-889F-2696BFB8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大阪府庁</cp:lastModifiedBy>
  <cp:revision>4</cp:revision>
  <cp:lastPrinted>2014-11-14T07:21:00Z</cp:lastPrinted>
  <dcterms:created xsi:type="dcterms:W3CDTF">2014-10-02T11:34:00Z</dcterms:created>
  <dcterms:modified xsi:type="dcterms:W3CDTF">2014-11-14T08:11:00Z</dcterms:modified>
</cp:coreProperties>
</file>