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419" w:rsidRPr="0078562B" w:rsidRDefault="000C1774">
      <w:pPr>
        <w:spacing w:after="69"/>
        <w:ind w:left="0" w:right="81" w:firstLine="0"/>
        <w:jc w:val="center"/>
        <w:rPr>
          <w:color w:val="auto"/>
        </w:rPr>
      </w:pPr>
      <w:r>
        <w:rPr>
          <w:rFonts w:ascii="ＭＳ 明朝" w:eastAsia="ＭＳ 明朝" w:hAnsi="ＭＳ 明朝" w:cs="ＭＳ 明朝"/>
          <w:sz w:val="32"/>
        </w:rPr>
        <w:t xml:space="preserve"> </w:t>
      </w:r>
    </w:p>
    <w:p w:rsidR="00B01419" w:rsidRPr="0078562B" w:rsidRDefault="000C1774">
      <w:pPr>
        <w:spacing w:after="71"/>
        <w:ind w:left="0" w:right="81" w:firstLine="0"/>
        <w:jc w:val="center"/>
        <w:rPr>
          <w:color w:val="auto"/>
        </w:rPr>
      </w:pPr>
      <w:r w:rsidRPr="0078562B">
        <w:rPr>
          <w:rFonts w:ascii="ＭＳ 明朝" w:eastAsia="ＭＳ 明朝" w:hAnsi="ＭＳ 明朝" w:cs="ＭＳ 明朝"/>
          <w:color w:val="auto"/>
          <w:sz w:val="32"/>
        </w:rPr>
        <w:t xml:space="preserve"> </w:t>
      </w:r>
    </w:p>
    <w:p w:rsidR="00B01419" w:rsidRPr="0078562B" w:rsidRDefault="000C1774">
      <w:pPr>
        <w:spacing w:after="69"/>
        <w:ind w:left="0" w:right="81" w:firstLine="0"/>
        <w:jc w:val="center"/>
        <w:rPr>
          <w:color w:val="auto"/>
        </w:rPr>
      </w:pPr>
      <w:r w:rsidRPr="0078562B">
        <w:rPr>
          <w:rFonts w:ascii="ＭＳ 明朝" w:eastAsia="ＭＳ 明朝" w:hAnsi="ＭＳ 明朝" w:cs="ＭＳ 明朝"/>
          <w:color w:val="auto"/>
          <w:sz w:val="32"/>
        </w:rPr>
        <w:t xml:space="preserve"> </w:t>
      </w:r>
    </w:p>
    <w:p w:rsidR="00B01419" w:rsidRPr="0078562B" w:rsidRDefault="000C1774">
      <w:pPr>
        <w:spacing w:after="69"/>
        <w:ind w:left="0" w:right="81" w:firstLine="0"/>
        <w:jc w:val="center"/>
        <w:rPr>
          <w:color w:val="auto"/>
        </w:rPr>
      </w:pPr>
      <w:r w:rsidRPr="0078562B">
        <w:rPr>
          <w:rFonts w:ascii="ＭＳ 明朝" w:eastAsia="ＭＳ 明朝" w:hAnsi="ＭＳ 明朝" w:cs="ＭＳ 明朝"/>
          <w:color w:val="auto"/>
          <w:sz w:val="32"/>
        </w:rPr>
        <w:t xml:space="preserve"> </w:t>
      </w:r>
    </w:p>
    <w:p w:rsidR="00B01419" w:rsidRPr="0078562B" w:rsidRDefault="000C1774">
      <w:pPr>
        <w:spacing w:after="71"/>
        <w:ind w:left="0" w:right="81" w:firstLine="0"/>
        <w:jc w:val="center"/>
        <w:rPr>
          <w:color w:val="auto"/>
        </w:rPr>
      </w:pPr>
      <w:r w:rsidRPr="0078562B">
        <w:rPr>
          <w:rFonts w:ascii="ＭＳ 明朝" w:eastAsia="ＭＳ 明朝" w:hAnsi="ＭＳ 明朝" w:cs="ＭＳ 明朝"/>
          <w:color w:val="auto"/>
          <w:sz w:val="32"/>
        </w:rPr>
        <w:t xml:space="preserve"> </w:t>
      </w:r>
    </w:p>
    <w:p w:rsidR="00B01419" w:rsidRPr="0078562B" w:rsidRDefault="000C1774">
      <w:pPr>
        <w:spacing w:after="69"/>
        <w:ind w:left="0" w:right="81" w:firstLine="0"/>
        <w:jc w:val="center"/>
        <w:rPr>
          <w:color w:val="auto"/>
        </w:rPr>
      </w:pPr>
      <w:r w:rsidRPr="0078562B">
        <w:rPr>
          <w:rFonts w:ascii="ＭＳ 明朝" w:eastAsia="ＭＳ 明朝" w:hAnsi="ＭＳ 明朝" w:cs="ＭＳ 明朝"/>
          <w:color w:val="auto"/>
          <w:sz w:val="32"/>
        </w:rPr>
        <w:t xml:space="preserve"> </w:t>
      </w:r>
    </w:p>
    <w:p w:rsidR="00B01419" w:rsidRPr="0078562B" w:rsidRDefault="000C1774">
      <w:pPr>
        <w:spacing w:after="8" w:line="263" w:lineRule="auto"/>
        <w:ind w:left="1380" w:right="1430"/>
        <w:jc w:val="center"/>
        <w:rPr>
          <w:color w:val="auto"/>
        </w:rPr>
      </w:pPr>
      <w:r w:rsidRPr="0078562B">
        <w:rPr>
          <w:color w:val="auto"/>
          <w:sz w:val="36"/>
        </w:rPr>
        <w:t>農地中間管理事業の推進に関する基本方針</w:t>
      </w:r>
      <w:r w:rsidRPr="0078562B">
        <w:rPr>
          <w:rFonts w:ascii="ＭＳ 明朝" w:eastAsia="ＭＳ 明朝" w:hAnsi="ＭＳ 明朝" w:cs="ＭＳ 明朝"/>
          <w:color w:val="auto"/>
          <w:sz w:val="36"/>
        </w:rPr>
        <w:t xml:space="preserve"> </w:t>
      </w:r>
    </w:p>
    <w:p w:rsidR="00B01419" w:rsidRPr="0078562B" w:rsidRDefault="000C1774">
      <w:pPr>
        <w:spacing w:after="69"/>
        <w:ind w:left="0" w:right="81" w:firstLine="0"/>
        <w:jc w:val="center"/>
        <w:rPr>
          <w:color w:val="auto"/>
        </w:rPr>
      </w:pPr>
      <w:r w:rsidRPr="0078562B">
        <w:rPr>
          <w:rFonts w:ascii="ＭＳ 明朝" w:eastAsia="ＭＳ 明朝" w:hAnsi="ＭＳ 明朝" w:cs="ＭＳ 明朝"/>
          <w:color w:val="auto"/>
          <w:sz w:val="32"/>
        </w:rPr>
        <w:t xml:space="preserve"> </w:t>
      </w:r>
    </w:p>
    <w:p w:rsidR="00B01419" w:rsidRPr="0078562B" w:rsidRDefault="000C1774">
      <w:pPr>
        <w:spacing w:after="69"/>
        <w:ind w:left="0" w:right="81" w:firstLine="0"/>
        <w:jc w:val="center"/>
        <w:rPr>
          <w:color w:val="auto"/>
        </w:rPr>
      </w:pPr>
      <w:r w:rsidRPr="0078562B">
        <w:rPr>
          <w:rFonts w:ascii="ＭＳ 明朝" w:eastAsia="ＭＳ 明朝" w:hAnsi="ＭＳ 明朝" w:cs="ＭＳ 明朝"/>
          <w:color w:val="auto"/>
          <w:sz w:val="32"/>
        </w:rPr>
        <w:t xml:space="preserve"> </w:t>
      </w:r>
    </w:p>
    <w:p w:rsidR="00B01419" w:rsidRPr="0078562B" w:rsidRDefault="000C1774">
      <w:pPr>
        <w:spacing w:after="71"/>
        <w:ind w:left="0" w:right="81" w:firstLine="0"/>
        <w:jc w:val="center"/>
        <w:rPr>
          <w:color w:val="auto"/>
        </w:rPr>
      </w:pPr>
      <w:r w:rsidRPr="0078562B">
        <w:rPr>
          <w:rFonts w:ascii="ＭＳ 明朝" w:eastAsia="ＭＳ 明朝" w:hAnsi="ＭＳ 明朝" w:cs="ＭＳ 明朝"/>
          <w:color w:val="auto"/>
          <w:sz w:val="32"/>
        </w:rPr>
        <w:t xml:space="preserve"> </w:t>
      </w:r>
    </w:p>
    <w:p w:rsidR="00B01419" w:rsidRPr="0078562B" w:rsidRDefault="000C1774">
      <w:pPr>
        <w:spacing w:after="69"/>
        <w:ind w:left="0" w:right="81" w:firstLine="0"/>
        <w:jc w:val="center"/>
        <w:rPr>
          <w:color w:val="auto"/>
        </w:rPr>
      </w:pPr>
      <w:r w:rsidRPr="0078562B">
        <w:rPr>
          <w:rFonts w:ascii="ＭＳ 明朝" w:eastAsia="ＭＳ 明朝" w:hAnsi="ＭＳ 明朝" w:cs="ＭＳ 明朝"/>
          <w:color w:val="auto"/>
          <w:sz w:val="32"/>
        </w:rPr>
        <w:t xml:space="preserve"> </w:t>
      </w:r>
    </w:p>
    <w:p w:rsidR="00B01419" w:rsidRPr="0078562B" w:rsidRDefault="000C1774">
      <w:pPr>
        <w:spacing w:after="69"/>
        <w:ind w:left="0" w:right="81" w:firstLine="0"/>
        <w:jc w:val="center"/>
        <w:rPr>
          <w:color w:val="auto"/>
        </w:rPr>
      </w:pPr>
      <w:r w:rsidRPr="0078562B">
        <w:rPr>
          <w:rFonts w:ascii="ＭＳ 明朝" w:eastAsia="ＭＳ 明朝" w:hAnsi="ＭＳ 明朝" w:cs="ＭＳ 明朝"/>
          <w:color w:val="auto"/>
          <w:sz w:val="32"/>
        </w:rPr>
        <w:t xml:space="preserve"> </w:t>
      </w:r>
    </w:p>
    <w:p w:rsidR="00B01419" w:rsidRPr="0078562B" w:rsidRDefault="000C1774">
      <w:pPr>
        <w:spacing w:after="71"/>
        <w:ind w:left="0" w:right="81" w:firstLine="0"/>
        <w:jc w:val="center"/>
        <w:rPr>
          <w:color w:val="auto"/>
        </w:rPr>
      </w:pPr>
      <w:r w:rsidRPr="0078562B">
        <w:rPr>
          <w:rFonts w:ascii="ＭＳ 明朝" w:eastAsia="ＭＳ 明朝" w:hAnsi="ＭＳ 明朝" w:cs="ＭＳ 明朝"/>
          <w:color w:val="auto"/>
          <w:sz w:val="32"/>
        </w:rPr>
        <w:t xml:space="preserve"> </w:t>
      </w:r>
    </w:p>
    <w:p w:rsidR="00B01419" w:rsidRPr="0078562B" w:rsidRDefault="000C1774">
      <w:pPr>
        <w:spacing w:after="69"/>
        <w:ind w:left="0" w:right="81" w:firstLine="0"/>
        <w:jc w:val="center"/>
        <w:rPr>
          <w:color w:val="auto"/>
        </w:rPr>
      </w:pPr>
      <w:r w:rsidRPr="0078562B">
        <w:rPr>
          <w:rFonts w:ascii="ＭＳ 明朝" w:eastAsia="ＭＳ 明朝" w:hAnsi="ＭＳ 明朝" w:cs="ＭＳ 明朝"/>
          <w:color w:val="auto"/>
          <w:sz w:val="32"/>
        </w:rPr>
        <w:t xml:space="preserve"> </w:t>
      </w:r>
    </w:p>
    <w:p w:rsidR="00B01419" w:rsidRPr="0078562B" w:rsidRDefault="000C1774">
      <w:pPr>
        <w:spacing w:after="69"/>
        <w:ind w:left="0" w:right="81" w:firstLine="0"/>
        <w:jc w:val="center"/>
        <w:rPr>
          <w:color w:val="auto"/>
        </w:rPr>
      </w:pPr>
      <w:r w:rsidRPr="0078562B">
        <w:rPr>
          <w:rFonts w:ascii="ＭＳ 明朝" w:eastAsia="ＭＳ 明朝" w:hAnsi="ＭＳ 明朝" w:cs="ＭＳ 明朝"/>
          <w:color w:val="auto"/>
          <w:sz w:val="32"/>
        </w:rPr>
        <w:t xml:space="preserve"> </w:t>
      </w:r>
    </w:p>
    <w:p w:rsidR="00B01419" w:rsidRPr="0078562B" w:rsidRDefault="000C1774">
      <w:pPr>
        <w:spacing w:after="71"/>
        <w:ind w:left="0" w:right="81" w:firstLine="0"/>
        <w:jc w:val="center"/>
        <w:rPr>
          <w:color w:val="auto"/>
        </w:rPr>
      </w:pPr>
      <w:r w:rsidRPr="0078562B">
        <w:rPr>
          <w:rFonts w:ascii="ＭＳ 明朝" w:eastAsia="ＭＳ 明朝" w:hAnsi="ＭＳ 明朝" w:cs="ＭＳ 明朝"/>
          <w:color w:val="auto"/>
          <w:sz w:val="32"/>
        </w:rPr>
        <w:t xml:space="preserve"> </w:t>
      </w:r>
    </w:p>
    <w:p w:rsidR="00B01419" w:rsidRPr="0078562B" w:rsidRDefault="000C1774">
      <w:pPr>
        <w:spacing w:after="69"/>
        <w:ind w:left="0" w:right="81" w:firstLine="0"/>
        <w:jc w:val="center"/>
        <w:rPr>
          <w:color w:val="auto"/>
        </w:rPr>
      </w:pPr>
      <w:r w:rsidRPr="0078562B">
        <w:rPr>
          <w:rFonts w:ascii="ＭＳ 明朝" w:eastAsia="ＭＳ 明朝" w:hAnsi="ＭＳ 明朝" w:cs="ＭＳ 明朝"/>
          <w:color w:val="auto"/>
          <w:sz w:val="32"/>
        </w:rPr>
        <w:t xml:space="preserve"> </w:t>
      </w:r>
    </w:p>
    <w:p w:rsidR="00B01419" w:rsidRPr="0078562B" w:rsidRDefault="000C1774">
      <w:pPr>
        <w:spacing w:after="69"/>
        <w:ind w:left="0" w:right="81" w:firstLine="0"/>
        <w:jc w:val="center"/>
        <w:rPr>
          <w:color w:val="auto"/>
        </w:rPr>
      </w:pPr>
      <w:r w:rsidRPr="0078562B">
        <w:rPr>
          <w:rFonts w:ascii="ＭＳ 明朝" w:eastAsia="ＭＳ 明朝" w:hAnsi="ＭＳ 明朝" w:cs="ＭＳ 明朝"/>
          <w:color w:val="auto"/>
          <w:sz w:val="32"/>
        </w:rPr>
        <w:t xml:space="preserve"> </w:t>
      </w:r>
    </w:p>
    <w:p w:rsidR="00B01419" w:rsidRPr="0078562B" w:rsidRDefault="000C1774">
      <w:pPr>
        <w:spacing w:after="71"/>
        <w:ind w:left="0" w:right="81" w:firstLine="0"/>
        <w:jc w:val="center"/>
        <w:rPr>
          <w:color w:val="auto"/>
        </w:rPr>
      </w:pPr>
      <w:r w:rsidRPr="0078562B">
        <w:rPr>
          <w:rFonts w:ascii="ＭＳ 明朝" w:eastAsia="ＭＳ 明朝" w:hAnsi="ＭＳ 明朝" w:cs="ＭＳ 明朝"/>
          <w:color w:val="auto"/>
          <w:sz w:val="32"/>
        </w:rPr>
        <w:t xml:space="preserve"> </w:t>
      </w:r>
    </w:p>
    <w:p w:rsidR="00B01419" w:rsidRPr="0078562B" w:rsidRDefault="000C1774">
      <w:pPr>
        <w:spacing w:after="69"/>
        <w:ind w:left="0" w:right="81" w:firstLine="0"/>
        <w:jc w:val="center"/>
        <w:rPr>
          <w:color w:val="auto"/>
        </w:rPr>
      </w:pPr>
      <w:r w:rsidRPr="0078562B">
        <w:rPr>
          <w:rFonts w:ascii="ＭＳ 明朝" w:eastAsia="ＭＳ 明朝" w:hAnsi="ＭＳ 明朝" w:cs="ＭＳ 明朝"/>
          <w:color w:val="auto"/>
          <w:sz w:val="32"/>
        </w:rPr>
        <w:t xml:space="preserve"> </w:t>
      </w:r>
    </w:p>
    <w:p w:rsidR="00B01419" w:rsidRPr="0078562B" w:rsidRDefault="000C1774">
      <w:pPr>
        <w:spacing w:after="69"/>
        <w:ind w:left="0" w:right="81" w:firstLine="0"/>
        <w:jc w:val="center"/>
        <w:rPr>
          <w:color w:val="auto"/>
        </w:rPr>
      </w:pPr>
      <w:r w:rsidRPr="0078562B">
        <w:rPr>
          <w:rFonts w:ascii="ＭＳ 明朝" w:eastAsia="ＭＳ 明朝" w:hAnsi="ＭＳ 明朝" w:cs="ＭＳ 明朝"/>
          <w:color w:val="auto"/>
          <w:sz w:val="32"/>
        </w:rPr>
        <w:t xml:space="preserve"> </w:t>
      </w:r>
    </w:p>
    <w:p w:rsidR="00B01419" w:rsidRPr="0078562B" w:rsidRDefault="000C1774">
      <w:pPr>
        <w:spacing w:after="71"/>
        <w:ind w:left="0" w:right="81" w:firstLine="0"/>
        <w:jc w:val="center"/>
        <w:rPr>
          <w:color w:val="auto"/>
        </w:rPr>
      </w:pPr>
      <w:r w:rsidRPr="0078562B">
        <w:rPr>
          <w:rFonts w:ascii="ＭＳ 明朝" w:eastAsia="ＭＳ 明朝" w:hAnsi="ＭＳ 明朝" w:cs="ＭＳ 明朝"/>
          <w:color w:val="auto"/>
          <w:sz w:val="32"/>
        </w:rPr>
        <w:t xml:space="preserve"> </w:t>
      </w:r>
    </w:p>
    <w:p w:rsidR="00B01419" w:rsidRPr="0078562B" w:rsidRDefault="000C1774">
      <w:pPr>
        <w:spacing w:after="18"/>
        <w:ind w:left="3625" w:firstLine="0"/>
        <w:rPr>
          <w:color w:val="auto"/>
          <w:sz w:val="36"/>
        </w:rPr>
      </w:pPr>
      <w:r w:rsidRPr="0078562B">
        <w:rPr>
          <w:color w:val="auto"/>
          <w:sz w:val="36"/>
        </w:rPr>
        <w:t xml:space="preserve">平成26年4月 </w:t>
      </w:r>
    </w:p>
    <w:p w:rsidR="00A20EC7" w:rsidRPr="0078562B" w:rsidRDefault="00A20EC7" w:rsidP="00A20EC7">
      <w:pPr>
        <w:spacing w:after="18"/>
        <w:jc w:val="center"/>
        <w:rPr>
          <w:color w:val="auto"/>
        </w:rPr>
      </w:pPr>
      <w:r w:rsidRPr="0078562B">
        <w:rPr>
          <w:rFonts w:hint="eastAsia"/>
          <w:color w:val="auto"/>
          <w:sz w:val="36"/>
        </w:rPr>
        <w:t>（令和5年</w:t>
      </w:r>
      <w:r w:rsidR="00AB4C0C" w:rsidRPr="0078562B">
        <w:rPr>
          <w:rFonts w:hint="eastAsia"/>
          <w:color w:val="auto"/>
          <w:sz w:val="36"/>
        </w:rPr>
        <w:t>6</w:t>
      </w:r>
      <w:r w:rsidR="001A2F33" w:rsidRPr="0078562B">
        <w:rPr>
          <w:rFonts w:hint="eastAsia"/>
          <w:color w:val="auto"/>
          <w:sz w:val="36"/>
        </w:rPr>
        <w:t>月　一部改正</w:t>
      </w:r>
      <w:r w:rsidRPr="0078562B">
        <w:rPr>
          <w:rFonts w:hint="eastAsia"/>
          <w:color w:val="auto"/>
          <w:sz w:val="36"/>
        </w:rPr>
        <w:t>）</w:t>
      </w:r>
    </w:p>
    <w:p w:rsidR="00B01419" w:rsidRPr="0078562B" w:rsidRDefault="000C1774">
      <w:pPr>
        <w:pStyle w:val="1"/>
        <w:ind w:right="1611"/>
        <w:rPr>
          <w:color w:val="auto"/>
        </w:rPr>
      </w:pPr>
      <w:r w:rsidRPr="0078562B">
        <w:rPr>
          <w:color w:val="auto"/>
        </w:rPr>
        <w:t>大阪府</w:t>
      </w:r>
      <w:r w:rsidRPr="0078562B">
        <w:rPr>
          <w:rFonts w:ascii="ＭＳ 明朝" w:eastAsia="ＭＳ 明朝" w:hAnsi="ＭＳ 明朝" w:cs="ＭＳ 明朝"/>
          <w:color w:val="auto"/>
          <w:sz w:val="32"/>
        </w:rPr>
        <w:t xml:space="preserve"> </w:t>
      </w:r>
    </w:p>
    <w:p w:rsidR="00B01419" w:rsidRPr="0078562B" w:rsidRDefault="000C1774">
      <w:pPr>
        <w:spacing w:after="71"/>
        <w:ind w:left="0" w:right="81" w:firstLine="0"/>
        <w:jc w:val="center"/>
        <w:rPr>
          <w:color w:val="auto"/>
        </w:rPr>
      </w:pPr>
      <w:r w:rsidRPr="0078562B">
        <w:rPr>
          <w:rFonts w:ascii="ＭＳ 明朝" w:eastAsia="ＭＳ 明朝" w:hAnsi="ＭＳ 明朝" w:cs="ＭＳ 明朝"/>
          <w:color w:val="auto"/>
          <w:sz w:val="32"/>
        </w:rPr>
        <w:t xml:space="preserve"> </w:t>
      </w:r>
    </w:p>
    <w:p w:rsidR="00F85D94" w:rsidRPr="0078562B" w:rsidRDefault="00F85D94">
      <w:pPr>
        <w:spacing w:after="69"/>
        <w:ind w:left="0" w:right="81" w:firstLine="0"/>
        <w:jc w:val="center"/>
        <w:rPr>
          <w:rFonts w:ascii="ＭＳ 明朝" w:eastAsia="ＭＳ 明朝" w:hAnsi="ＭＳ 明朝" w:cs="ＭＳ 明朝"/>
          <w:color w:val="auto"/>
          <w:sz w:val="32"/>
        </w:rPr>
      </w:pPr>
    </w:p>
    <w:p w:rsidR="00F85D94" w:rsidRPr="0078562B" w:rsidRDefault="00F85D94">
      <w:pPr>
        <w:spacing w:after="69"/>
        <w:ind w:left="0" w:right="81" w:firstLine="0"/>
        <w:jc w:val="center"/>
        <w:rPr>
          <w:rFonts w:ascii="ＭＳ 明朝" w:eastAsia="ＭＳ 明朝" w:hAnsi="ＭＳ 明朝" w:cs="ＭＳ 明朝"/>
          <w:color w:val="auto"/>
          <w:sz w:val="32"/>
        </w:rPr>
      </w:pPr>
    </w:p>
    <w:p w:rsidR="00F85D94" w:rsidRPr="0078562B" w:rsidRDefault="00F85D94">
      <w:pPr>
        <w:spacing w:after="69"/>
        <w:ind w:left="0" w:right="81" w:firstLine="0"/>
        <w:jc w:val="center"/>
        <w:rPr>
          <w:rFonts w:ascii="ＭＳ 明朝" w:eastAsia="ＭＳ 明朝" w:hAnsi="ＭＳ 明朝" w:cs="ＭＳ 明朝"/>
          <w:color w:val="auto"/>
          <w:sz w:val="32"/>
        </w:rPr>
      </w:pPr>
    </w:p>
    <w:p w:rsidR="00F85D94" w:rsidRPr="0078562B" w:rsidRDefault="00F85D94">
      <w:pPr>
        <w:spacing w:after="69"/>
        <w:ind w:left="0" w:right="81" w:firstLine="0"/>
        <w:jc w:val="center"/>
        <w:rPr>
          <w:rFonts w:ascii="ＭＳ 明朝" w:eastAsia="ＭＳ 明朝" w:hAnsi="ＭＳ 明朝" w:cs="ＭＳ 明朝"/>
          <w:color w:val="auto"/>
          <w:sz w:val="32"/>
        </w:rPr>
      </w:pPr>
    </w:p>
    <w:p w:rsidR="00F85D94" w:rsidRPr="0078562B" w:rsidRDefault="00F85D94">
      <w:pPr>
        <w:spacing w:after="69"/>
        <w:ind w:left="0" w:right="81" w:firstLine="0"/>
        <w:jc w:val="center"/>
        <w:rPr>
          <w:rFonts w:ascii="ＭＳ 明朝" w:eastAsia="ＭＳ 明朝" w:hAnsi="ＭＳ 明朝" w:cs="ＭＳ 明朝"/>
          <w:color w:val="auto"/>
          <w:sz w:val="32"/>
        </w:rPr>
      </w:pPr>
    </w:p>
    <w:p w:rsidR="00F85D94" w:rsidRPr="0078562B" w:rsidRDefault="00F85D94">
      <w:pPr>
        <w:spacing w:after="69"/>
        <w:ind w:left="0" w:right="81" w:firstLine="0"/>
        <w:jc w:val="center"/>
        <w:rPr>
          <w:rFonts w:ascii="ＭＳ 明朝" w:eastAsia="ＭＳ 明朝" w:hAnsi="ＭＳ 明朝" w:cs="ＭＳ 明朝"/>
          <w:color w:val="auto"/>
          <w:sz w:val="32"/>
        </w:rPr>
      </w:pPr>
    </w:p>
    <w:p w:rsidR="00B01419" w:rsidRPr="0078562B" w:rsidRDefault="000C1774">
      <w:pPr>
        <w:spacing w:after="0"/>
        <w:ind w:left="0" w:firstLine="0"/>
        <w:rPr>
          <w:color w:val="auto"/>
        </w:rPr>
      </w:pPr>
      <w:r w:rsidRPr="0078562B">
        <w:rPr>
          <w:rFonts w:ascii="ＭＳ 明朝" w:eastAsia="ＭＳ 明朝" w:hAnsi="ＭＳ 明朝" w:cs="ＭＳ 明朝"/>
          <w:color w:val="auto"/>
          <w:sz w:val="32"/>
        </w:rPr>
        <w:lastRenderedPageBreak/>
        <w:t xml:space="preserve"> </w:t>
      </w:r>
    </w:p>
    <w:p w:rsidR="00B01419" w:rsidRPr="0078562B" w:rsidRDefault="000C1774">
      <w:pPr>
        <w:spacing w:after="182"/>
        <w:ind w:left="-5"/>
        <w:rPr>
          <w:color w:val="auto"/>
        </w:rPr>
      </w:pPr>
      <w:r w:rsidRPr="0078562B">
        <w:rPr>
          <w:color w:val="auto"/>
        </w:rPr>
        <w:t>はじめに</w:t>
      </w:r>
      <w:r w:rsidRPr="0078562B">
        <w:rPr>
          <w:rFonts w:ascii="ＭＳ 明朝" w:eastAsia="ＭＳ 明朝" w:hAnsi="ＭＳ 明朝" w:cs="ＭＳ 明朝"/>
          <w:color w:val="auto"/>
        </w:rPr>
        <w:t xml:space="preserve"> </w:t>
      </w:r>
    </w:p>
    <w:p w:rsidR="00B01419" w:rsidRPr="0078562B" w:rsidRDefault="000C1774">
      <w:pPr>
        <w:spacing w:after="184"/>
        <w:ind w:left="0" w:firstLine="0"/>
        <w:rPr>
          <w:color w:val="auto"/>
        </w:rPr>
      </w:pPr>
      <w:r w:rsidRPr="0078562B">
        <w:rPr>
          <w:rFonts w:ascii="ＭＳ 明朝" w:eastAsia="ＭＳ 明朝" w:hAnsi="ＭＳ 明朝" w:cs="ＭＳ 明朝"/>
          <w:color w:val="auto"/>
        </w:rPr>
        <w:t xml:space="preserve"> </w:t>
      </w:r>
    </w:p>
    <w:p w:rsidR="00B01419" w:rsidRPr="0078562B" w:rsidRDefault="000C1774">
      <w:pPr>
        <w:spacing w:after="182"/>
        <w:ind w:left="-5"/>
        <w:rPr>
          <w:color w:val="auto"/>
        </w:rPr>
      </w:pPr>
      <w:r w:rsidRPr="0078562B">
        <w:rPr>
          <w:color w:val="auto"/>
        </w:rPr>
        <w:t xml:space="preserve"> 大阪の都市農業と農空間は、府民の身近にあって、府民に新鮮で安全安心な農産物</w:t>
      </w:r>
    </w:p>
    <w:p w:rsidR="00B01419" w:rsidRPr="0078562B" w:rsidRDefault="000C1774">
      <w:pPr>
        <w:spacing w:line="399" w:lineRule="auto"/>
        <w:ind w:left="-5"/>
        <w:rPr>
          <w:color w:val="auto"/>
        </w:rPr>
      </w:pPr>
      <w:r w:rsidRPr="0078562B">
        <w:rPr>
          <w:color w:val="auto"/>
        </w:rPr>
        <w:t>（大阪産（もん））を提供するだけでなく、環境保全、防災、教育などの多面的な公益的機能を有している。</w:t>
      </w:r>
      <w:r w:rsidRPr="0078562B">
        <w:rPr>
          <w:rFonts w:ascii="ＭＳ 明朝" w:eastAsia="ＭＳ 明朝" w:hAnsi="ＭＳ 明朝" w:cs="ＭＳ 明朝"/>
          <w:color w:val="auto"/>
        </w:rPr>
        <w:t xml:space="preserve"> </w:t>
      </w:r>
    </w:p>
    <w:p w:rsidR="00B01419" w:rsidRPr="0078562B" w:rsidRDefault="000C1774" w:rsidP="00F85D94">
      <w:pPr>
        <w:spacing w:line="400" w:lineRule="auto"/>
        <w:ind w:left="-15" w:firstLine="241"/>
        <w:rPr>
          <w:color w:val="auto"/>
        </w:rPr>
      </w:pPr>
      <w:r w:rsidRPr="0078562B">
        <w:rPr>
          <w:color w:val="auto"/>
        </w:rPr>
        <w:t>しかし、大阪の都市農業と農空間は、担い手の減少や高齢化が深刻であり、まとまった農地が少なく農家の大半が小規模経営であるなど、都市特有の課題も要因となり、農地の減少や遊休地化により、大阪産農産物の供給と農空間の公益的機能をいかにして確保していくかが課題となっている。そのような状況の中、大阪の農業生産を支える農業者の育成とともに、多くの府民が居住し、多様な産業が集積する大都市の特性を生かし、新たな担い手の育成と確保により、都市農業と農空間を積極的に守り育てる必要がある。</w:t>
      </w:r>
      <w:r w:rsidRPr="0078562B">
        <w:rPr>
          <w:rFonts w:ascii="ＭＳ 明朝" w:eastAsia="ＭＳ 明朝" w:hAnsi="ＭＳ 明朝" w:cs="ＭＳ 明朝"/>
          <w:color w:val="auto"/>
        </w:rPr>
        <w:t xml:space="preserve"> </w:t>
      </w:r>
    </w:p>
    <w:p w:rsidR="00B01419" w:rsidRPr="0078562B" w:rsidRDefault="000C1774">
      <w:pPr>
        <w:spacing w:line="400" w:lineRule="auto"/>
        <w:ind w:left="-15" w:firstLine="241"/>
        <w:rPr>
          <w:color w:val="auto"/>
        </w:rPr>
      </w:pPr>
      <w:r w:rsidRPr="0078562B">
        <w:rPr>
          <w:color w:val="auto"/>
        </w:rPr>
        <w:t>このため、本府では、平成</w:t>
      </w:r>
      <w:r w:rsidRPr="0078562B">
        <w:rPr>
          <w:rFonts w:ascii="ＭＳ 明朝" w:eastAsia="ＭＳ 明朝" w:hAnsi="ＭＳ 明朝" w:cs="ＭＳ 明朝"/>
          <w:color w:val="auto"/>
        </w:rPr>
        <w:t>20</w:t>
      </w:r>
      <w:r w:rsidRPr="0078562B">
        <w:rPr>
          <w:color w:val="auto"/>
        </w:rPr>
        <w:t>年</w:t>
      </w:r>
      <w:r w:rsidRPr="0078562B">
        <w:rPr>
          <w:rFonts w:ascii="ＭＳ 明朝" w:eastAsia="ＭＳ 明朝" w:hAnsi="ＭＳ 明朝" w:cs="ＭＳ 明朝"/>
          <w:color w:val="auto"/>
        </w:rPr>
        <w:t>4</w:t>
      </w:r>
      <w:r w:rsidRPr="0078562B">
        <w:rPr>
          <w:color w:val="auto"/>
        </w:rPr>
        <w:t>月に「大阪府都市農業の推進及び農空間の保全と活用に関する条例」を施行し、多様な担い手の育成・確保、遊休農地等の利用促進、農産物の安全性の確保により、魅力ある都市農業の推進と農空間の保全と活用に取り組んでいる。</w:t>
      </w:r>
      <w:r w:rsidRPr="0078562B">
        <w:rPr>
          <w:rFonts w:ascii="ＭＳ 明朝" w:eastAsia="ＭＳ 明朝" w:hAnsi="ＭＳ 明朝" w:cs="ＭＳ 明朝"/>
          <w:color w:val="auto"/>
        </w:rPr>
        <w:t xml:space="preserve"> </w:t>
      </w:r>
    </w:p>
    <w:p w:rsidR="00B01419" w:rsidRPr="0078562B" w:rsidRDefault="000C1774">
      <w:pPr>
        <w:spacing w:line="400" w:lineRule="auto"/>
        <w:ind w:left="-15" w:firstLine="241"/>
        <w:rPr>
          <w:color w:val="auto"/>
        </w:rPr>
      </w:pPr>
      <w:r w:rsidRPr="0078562B">
        <w:rPr>
          <w:color w:val="auto"/>
        </w:rPr>
        <w:t>この基本方針は、意欲的な農業者への農地利用の集積・集約化を加速し、農地の有効利用や農業経営の効率化を進めるため、概ね</w:t>
      </w:r>
      <w:r w:rsidRPr="0078562B">
        <w:rPr>
          <w:rFonts w:ascii="ＭＳ 明朝" w:eastAsia="ＭＳ 明朝" w:hAnsi="ＭＳ 明朝" w:cs="ＭＳ 明朝"/>
          <w:color w:val="auto"/>
        </w:rPr>
        <w:t>10</w:t>
      </w:r>
      <w:r w:rsidRPr="0078562B">
        <w:rPr>
          <w:color w:val="auto"/>
        </w:rPr>
        <w:t>年後を見据え、関係団体等が連携・協力しながら農地中間管理事業に取り組んでいく際の基本的な考え方等を示すとともに、府条例の推進と相まって、多様な担い手が継続して農業を営み、農空間を保全することを目指す。</w:t>
      </w:r>
      <w:r w:rsidRPr="0078562B">
        <w:rPr>
          <w:rFonts w:ascii="ＭＳ 明朝" w:eastAsia="ＭＳ 明朝" w:hAnsi="ＭＳ 明朝" w:cs="ＭＳ 明朝"/>
          <w:color w:val="auto"/>
        </w:rPr>
        <w:t xml:space="preserve"> </w:t>
      </w:r>
    </w:p>
    <w:p w:rsidR="00B01419" w:rsidRPr="0078562B" w:rsidRDefault="000C1774">
      <w:pPr>
        <w:spacing w:line="399" w:lineRule="auto"/>
        <w:ind w:left="-15" w:firstLine="241"/>
        <w:rPr>
          <w:color w:val="auto"/>
        </w:rPr>
      </w:pPr>
      <w:r w:rsidRPr="0078562B">
        <w:rPr>
          <w:color w:val="auto"/>
        </w:rPr>
        <w:t>なお、この基本方針は、平成</w:t>
      </w:r>
      <w:r w:rsidRPr="0078562B">
        <w:rPr>
          <w:rFonts w:ascii="ＭＳ 明朝" w:eastAsia="ＭＳ 明朝" w:hAnsi="ＭＳ 明朝" w:cs="ＭＳ 明朝"/>
          <w:color w:val="auto"/>
        </w:rPr>
        <w:t>26</w:t>
      </w:r>
      <w:r w:rsidRPr="0078562B">
        <w:rPr>
          <w:color w:val="auto"/>
        </w:rPr>
        <w:t>年度を初年度とし、概ね</w:t>
      </w:r>
      <w:r w:rsidRPr="0078562B">
        <w:rPr>
          <w:rFonts w:ascii="ＭＳ 明朝" w:eastAsia="ＭＳ 明朝" w:hAnsi="ＭＳ 明朝" w:cs="ＭＳ 明朝"/>
          <w:color w:val="auto"/>
        </w:rPr>
        <w:t>5</w:t>
      </w:r>
      <w:r w:rsidRPr="0078562B">
        <w:rPr>
          <w:color w:val="auto"/>
        </w:rPr>
        <w:t>年ごとに、その後の</w:t>
      </w:r>
      <w:r w:rsidRPr="0078562B">
        <w:rPr>
          <w:rFonts w:ascii="ＭＳ 明朝" w:eastAsia="ＭＳ 明朝" w:hAnsi="ＭＳ 明朝" w:cs="ＭＳ 明朝"/>
          <w:color w:val="auto"/>
        </w:rPr>
        <w:t>10</w:t>
      </w:r>
      <w:r w:rsidRPr="0078562B">
        <w:rPr>
          <w:color w:val="auto"/>
        </w:rPr>
        <w:t>年間につき定めるものとする。</w:t>
      </w:r>
      <w:r w:rsidRPr="0078562B">
        <w:rPr>
          <w:rFonts w:ascii="ＭＳ 明朝" w:eastAsia="ＭＳ 明朝" w:hAnsi="ＭＳ 明朝" w:cs="ＭＳ 明朝"/>
          <w:color w:val="auto"/>
        </w:rPr>
        <w:t xml:space="preserve"> </w:t>
      </w:r>
    </w:p>
    <w:p w:rsidR="00B01419" w:rsidRPr="0078562B" w:rsidRDefault="000C1774">
      <w:pPr>
        <w:spacing w:after="184"/>
        <w:ind w:left="241" w:firstLine="0"/>
        <w:rPr>
          <w:color w:val="auto"/>
        </w:rPr>
      </w:pPr>
      <w:r w:rsidRPr="0078562B">
        <w:rPr>
          <w:rFonts w:ascii="ＭＳ 明朝" w:eastAsia="ＭＳ 明朝" w:hAnsi="ＭＳ 明朝" w:cs="ＭＳ 明朝"/>
          <w:color w:val="auto"/>
        </w:rPr>
        <w:t xml:space="preserve"> </w:t>
      </w:r>
    </w:p>
    <w:p w:rsidR="00B01419" w:rsidRPr="0078562B" w:rsidRDefault="000C1774">
      <w:pPr>
        <w:spacing w:after="182"/>
        <w:ind w:left="241" w:firstLine="0"/>
        <w:rPr>
          <w:color w:val="auto"/>
        </w:rPr>
      </w:pPr>
      <w:r w:rsidRPr="0078562B">
        <w:rPr>
          <w:rFonts w:ascii="ＭＳ 明朝" w:eastAsia="ＭＳ 明朝" w:hAnsi="ＭＳ 明朝" w:cs="ＭＳ 明朝"/>
          <w:color w:val="auto"/>
        </w:rPr>
        <w:t xml:space="preserve"> </w:t>
      </w:r>
    </w:p>
    <w:p w:rsidR="00B01419" w:rsidRPr="0078562B" w:rsidRDefault="000C1774">
      <w:pPr>
        <w:spacing w:after="182"/>
        <w:ind w:left="241" w:firstLine="0"/>
        <w:rPr>
          <w:color w:val="auto"/>
        </w:rPr>
      </w:pPr>
      <w:r w:rsidRPr="0078562B">
        <w:rPr>
          <w:rFonts w:ascii="ＭＳ 明朝" w:eastAsia="ＭＳ 明朝" w:hAnsi="ＭＳ 明朝" w:cs="ＭＳ 明朝"/>
          <w:color w:val="auto"/>
        </w:rPr>
        <w:t xml:space="preserve"> </w:t>
      </w:r>
    </w:p>
    <w:p w:rsidR="00B01419" w:rsidRPr="0078562B" w:rsidRDefault="000C1774">
      <w:pPr>
        <w:spacing w:after="184"/>
        <w:ind w:left="241" w:firstLine="0"/>
        <w:rPr>
          <w:color w:val="auto"/>
        </w:rPr>
      </w:pPr>
      <w:r w:rsidRPr="0078562B">
        <w:rPr>
          <w:rFonts w:ascii="ＭＳ 明朝" w:eastAsia="ＭＳ 明朝" w:hAnsi="ＭＳ 明朝" w:cs="ＭＳ 明朝"/>
          <w:color w:val="auto"/>
        </w:rPr>
        <w:t xml:space="preserve"> </w:t>
      </w:r>
    </w:p>
    <w:p w:rsidR="00B01419" w:rsidRPr="0078562B" w:rsidRDefault="000C1774">
      <w:pPr>
        <w:spacing w:after="182"/>
        <w:ind w:left="241" w:firstLine="0"/>
        <w:rPr>
          <w:color w:val="auto"/>
        </w:rPr>
      </w:pPr>
      <w:r w:rsidRPr="0078562B">
        <w:rPr>
          <w:rFonts w:ascii="ＭＳ 明朝" w:eastAsia="ＭＳ 明朝" w:hAnsi="ＭＳ 明朝" w:cs="ＭＳ 明朝"/>
          <w:color w:val="auto"/>
        </w:rPr>
        <w:t xml:space="preserve"> </w:t>
      </w:r>
    </w:p>
    <w:p w:rsidR="00B01419" w:rsidRPr="0078562B" w:rsidRDefault="000C1774">
      <w:pPr>
        <w:spacing w:after="0"/>
        <w:ind w:left="241" w:firstLine="0"/>
        <w:rPr>
          <w:color w:val="auto"/>
        </w:rPr>
      </w:pPr>
      <w:r w:rsidRPr="0078562B">
        <w:rPr>
          <w:rFonts w:ascii="ＭＳ 明朝" w:eastAsia="ＭＳ 明朝" w:hAnsi="ＭＳ 明朝" w:cs="ＭＳ 明朝"/>
          <w:color w:val="auto"/>
        </w:rPr>
        <w:t xml:space="preserve"> </w:t>
      </w:r>
    </w:p>
    <w:p w:rsidR="00B01419" w:rsidRPr="0078562B" w:rsidRDefault="000C1774">
      <w:pPr>
        <w:spacing w:after="183"/>
        <w:ind w:left="241" w:firstLine="0"/>
        <w:rPr>
          <w:color w:val="auto"/>
        </w:rPr>
      </w:pPr>
      <w:r w:rsidRPr="0078562B">
        <w:rPr>
          <w:rFonts w:ascii="ＭＳ 明朝" w:eastAsia="ＭＳ 明朝" w:hAnsi="ＭＳ 明朝" w:cs="ＭＳ 明朝"/>
          <w:color w:val="auto"/>
        </w:rPr>
        <w:t xml:space="preserve"> </w:t>
      </w:r>
    </w:p>
    <w:p w:rsidR="00B01419" w:rsidRPr="0078562B" w:rsidRDefault="000C1774">
      <w:pPr>
        <w:pStyle w:val="2"/>
        <w:rPr>
          <w:color w:val="auto"/>
        </w:rPr>
      </w:pPr>
      <w:r w:rsidRPr="0078562B">
        <w:rPr>
          <w:color w:val="auto"/>
        </w:rPr>
        <w:lastRenderedPageBreak/>
        <w:t>大阪府農地中間管理事業の推進に関する基本方針</w:t>
      </w:r>
      <w:r w:rsidRPr="0078562B">
        <w:rPr>
          <w:rFonts w:ascii="ＭＳ 明朝" w:eastAsia="ＭＳ 明朝" w:hAnsi="ＭＳ 明朝" w:cs="ＭＳ 明朝"/>
          <w:color w:val="auto"/>
          <w:sz w:val="24"/>
        </w:rPr>
        <w:t xml:space="preserve"> </w:t>
      </w:r>
    </w:p>
    <w:p w:rsidR="00B01419" w:rsidRPr="0078562B" w:rsidRDefault="000C1774">
      <w:pPr>
        <w:spacing w:after="103"/>
        <w:ind w:left="0" w:right="121" w:firstLine="0"/>
        <w:jc w:val="center"/>
        <w:rPr>
          <w:color w:val="auto"/>
        </w:rPr>
      </w:pPr>
      <w:r w:rsidRPr="0078562B">
        <w:rPr>
          <w:rFonts w:ascii="ＭＳ 明朝" w:eastAsia="ＭＳ 明朝" w:hAnsi="ＭＳ 明朝" w:cs="ＭＳ 明朝"/>
          <w:color w:val="auto"/>
        </w:rPr>
        <w:t xml:space="preserve"> </w:t>
      </w:r>
    </w:p>
    <w:p w:rsidR="00B01419" w:rsidRPr="0078562B" w:rsidRDefault="000C1774">
      <w:pPr>
        <w:numPr>
          <w:ilvl w:val="0"/>
          <w:numId w:val="1"/>
        </w:numPr>
        <w:spacing w:after="104"/>
        <w:ind w:hanging="482"/>
        <w:rPr>
          <w:color w:val="auto"/>
        </w:rPr>
      </w:pPr>
      <w:r w:rsidRPr="0078562B">
        <w:rPr>
          <w:color w:val="auto"/>
        </w:rPr>
        <w:t>趣旨</w:t>
      </w:r>
      <w:r w:rsidRPr="0078562B">
        <w:rPr>
          <w:rFonts w:ascii="ＭＳ 明朝" w:eastAsia="ＭＳ 明朝" w:hAnsi="ＭＳ 明朝" w:cs="ＭＳ 明朝"/>
          <w:color w:val="auto"/>
        </w:rPr>
        <w:t xml:space="preserve"> </w:t>
      </w:r>
    </w:p>
    <w:p w:rsidR="00B01419" w:rsidRPr="0078562B" w:rsidRDefault="000C1774">
      <w:pPr>
        <w:spacing w:line="348" w:lineRule="auto"/>
        <w:ind w:left="225" w:hanging="240"/>
        <w:rPr>
          <w:color w:val="auto"/>
        </w:rPr>
      </w:pPr>
      <w:r w:rsidRPr="0078562B">
        <w:rPr>
          <w:color w:val="auto"/>
        </w:rPr>
        <w:t xml:space="preserve">  この基本方針は、農地中間管理事業の推進に関する法律（平成 </w:t>
      </w:r>
      <w:r w:rsidRPr="0078562B">
        <w:rPr>
          <w:rFonts w:ascii="ＭＳ 明朝" w:eastAsia="ＭＳ 明朝" w:hAnsi="ＭＳ 明朝" w:cs="ＭＳ 明朝"/>
          <w:color w:val="auto"/>
        </w:rPr>
        <w:t xml:space="preserve">25 </w:t>
      </w:r>
      <w:r w:rsidRPr="0078562B">
        <w:rPr>
          <w:color w:val="auto"/>
        </w:rPr>
        <w:t xml:space="preserve">年法律第 </w:t>
      </w:r>
      <w:r w:rsidRPr="0078562B">
        <w:rPr>
          <w:rFonts w:ascii="ＭＳ 明朝" w:eastAsia="ＭＳ 明朝" w:hAnsi="ＭＳ 明朝" w:cs="ＭＳ 明朝"/>
          <w:color w:val="auto"/>
        </w:rPr>
        <w:t xml:space="preserve">101 </w:t>
      </w:r>
      <w:r w:rsidRPr="0078562B">
        <w:rPr>
          <w:color w:val="auto"/>
        </w:rPr>
        <w:t>号）第３条に基づくほか、大阪府都市農業の推進及び農空間の保全と活用に関する条例（平成19年大阪府条例第72号）と整合を図り、効率的かつ安定的な農業経営を営む者が利</w:t>
      </w:r>
    </w:p>
    <w:p w:rsidR="00B01419" w:rsidRPr="0078562B" w:rsidRDefault="000C1774">
      <w:pPr>
        <w:spacing w:after="104"/>
        <w:ind w:left="250"/>
        <w:rPr>
          <w:color w:val="auto"/>
        </w:rPr>
      </w:pPr>
      <w:r w:rsidRPr="0078562B">
        <w:rPr>
          <w:color w:val="auto"/>
        </w:rPr>
        <w:t>用する農用地の面積の目標、農地中間管理事業の推進に関する基本的な方向等を定める。</w:t>
      </w:r>
      <w:r w:rsidRPr="0078562B">
        <w:rPr>
          <w:rFonts w:ascii="ＭＳ 明朝" w:eastAsia="ＭＳ 明朝" w:hAnsi="ＭＳ 明朝" w:cs="ＭＳ 明朝"/>
          <w:color w:val="auto"/>
        </w:rPr>
        <w:t xml:space="preserve"> </w:t>
      </w:r>
    </w:p>
    <w:p w:rsidR="00B01419" w:rsidRPr="0078562B" w:rsidRDefault="000C1774">
      <w:pPr>
        <w:spacing w:after="103"/>
        <w:ind w:left="0" w:firstLine="0"/>
        <w:rPr>
          <w:color w:val="auto"/>
        </w:rPr>
      </w:pPr>
      <w:r w:rsidRPr="0078562B">
        <w:rPr>
          <w:rFonts w:ascii="ＭＳ 明朝" w:eastAsia="ＭＳ 明朝" w:hAnsi="ＭＳ 明朝" w:cs="ＭＳ 明朝"/>
          <w:color w:val="auto"/>
        </w:rPr>
        <w:t xml:space="preserve"> </w:t>
      </w:r>
    </w:p>
    <w:p w:rsidR="00B01419" w:rsidRPr="0078562B" w:rsidRDefault="000C1774">
      <w:pPr>
        <w:numPr>
          <w:ilvl w:val="0"/>
          <w:numId w:val="1"/>
        </w:numPr>
        <w:spacing w:after="104"/>
        <w:ind w:hanging="482"/>
        <w:rPr>
          <w:color w:val="auto"/>
        </w:rPr>
      </w:pPr>
      <w:r w:rsidRPr="0078562B">
        <w:rPr>
          <w:color w:val="auto"/>
        </w:rPr>
        <w:t>効率的かつ安定的な農業経営を営む者が利用する農用地の面積の目標</w:t>
      </w:r>
      <w:r w:rsidRPr="0078562B">
        <w:rPr>
          <w:rFonts w:ascii="ＭＳ 明朝" w:eastAsia="ＭＳ 明朝" w:hAnsi="ＭＳ 明朝" w:cs="ＭＳ 明朝"/>
          <w:color w:val="auto"/>
        </w:rPr>
        <w:t xml:space="preserve"> </w:t>
      </w:r>
    </w:p>
    <w:p w:rsidR="00B01419" w:rsidRPr="0078562B" w:rsidRDefault="000C1774">
      <w:pPr>
        <w:spacing w:line="339" w:lineRule="auto"/>
        <w:ind w:left="225" w:hanging="240"/>
        <w:rPr>
          <w:color w:val="auto"/>
        </w:rPr>
      </w:pPr>
      <w:r w:rsidRPr="0078562B">
        <w:rPr>
          <w:color w:val="auto"/>
        </w:rPr>
        <w:t xml:space="preserve">  本目標は、農業経営基盤強化促進法（昭和</w:t>
      </w:r>
      <w:r w:rsidRPr="0078562B">
        <w:rPr>
          <w:rFonts w:ascii="ＭＳ 明朝" w:eastAsia="ＭＳ 明朝" w:hAnsi="ＭＳ 明朝" w:cs="ＭＳ 明朝"/>
          <w:color w:val="auto"/>
        </w:rPr>
        <w:t>55</w:t>
      </w:r>
      <w:r w:rsidRPr="0078562B">
        <w:rPr>
          <w:color w:val="auto"/>
        </w:rPr>
        <w:t>年法律第</w:t>
      </w:r>
      <w:r w:rsidRPr="0078562B">
        <w:rPr>
          <w:rFonts w:ascii="ＭＳ 明朝" w:eastAsia="ＭＳ 明朝" w:hAnsi="ＭＳ 明朝" w:cs="ＭＳ 明朝"/>
          <w:color w:val="auto"/>
        </w:rPr>
        <w:t>56</w:t>
      </w:r>
      <w:r w:rsidRPr="0078562B">
        <w:rPr>
          <w:color w:val="auto"/>
        </w:rPr>
        <w:t>号）第５条第１項に基づき定める大阪府農業経営基盤強化促進基本方針と整合させることとし、農業経営基盤強化促進法に基づく認定農業者、新たに農業経営を営もうとする青年等（認定</w:t>
      </w:r>
      <w:r w:rsidR="00BE7436" w:rsidRPr="0078562B">
        <w:rPr>
          <w:rFonts w:hint="eastAsia"/>
          <w:color w:val="auto"/>
        </w:rPr>
        <w:t>新規</w:t>
      </w:r>
      <w:r w:rsidRPr="0078562B">
        <w:rPr>
          <w:color w:val="auto"/>
        </w:rPr>
        <w:t>就農者）、新規就農者、法人や大阪府都市農業の推進及び農空間の保全と活用に関する条例に規定している大阪版認定農業者等が利用する農用地について、新たに利用集積することなどにより、府内農用地に占める面積シェアを、概ね10年後に約25％とする。</w:t>
      </w:r>
      <w:r w:rsidRPr="0078562B">
        <w:rPr>
          <w:color w:val="auto"/>
          <w:sz w:val="21"/>
        </w:rPr>
        <w:t xml:space="preserve"> </w:t>
      </w:r>
    </w:p>
    <w:p w:rsidR="00B01419" w:rsidRPr="0078562B" w:rsidRDefault="000C1774">
      <w:pPr>
        <w:spacing w:after="157"/>
        <w:ind w:left="210" w:firstLine="0"/>
        <w:rPr>
          <w:color w:val="auto"/>
        </w:rPr>
      </w:pPr>
      <w:r w:rsidRPr="0078562B">
        <w:rPr>
          <w:color w:val="auto"/>
          <w:sz w:val="21"/>
        </w:rPr>
        <w:t xml:space="preserve"> </w:t>
      </w:r>
    </w:p>
    <w:p w:rsidR="00B01419" w:rsidRPr="0078562B" w:rsidRDefault="000C1774">
      <w:pPr>
        <w:numPr>
          <w:ilvl w:val="0"/>
          <w:numId w:val="1"/>
        </w:numPr>
        <w:spacing w:line="339" w:lineRule="auto"/>
        <w:ind w:hanging="482"/>
        <w:rPr>
          <w:color w:val="auto"/>
        </w:rPr>
      </w:pPr>
      <w:r w:rsidRPr="0078562B">
        <w:rPr>
          <w:color w:val="auto"/>
        </w:rPr>
        <w:t>２以外の農地中間管理事業の推進により達成しようとする農用地の利用の効率化及び高度化の促進に関する目標</w:t>
      </w:r>
      <w:r w:rsidRPr="0078562B">
        <w:rPr>
          <w:rFonts w:ascii="ＭＳ 明朝" w:eastAsia="ＭＳ 明朝" w:hAnsi="ＭＳ 明朝" w:cs="ＭＳ 明朝"/>
          <w:color w:val="auto"/>
        </w:rPr>
        <w:t xml:space="preserve"> </w:t>
      </w:r>
    </w:p>
    <w:p w:rsidR="00B01419" w:rsidRPr="0078562B" w:rsidRDefault="000C1774">
      <w:pPr>
        <w:spacing w:line="339" w:lineRule="auto"/>
        <w:ind w:left="250"/>
        <w:rPr>
          <w:color w:val="auto"/>
        </w:rPr>
      </w:pPr>
      <w:r w:rsidRPr="0078562B">
        <w:rPr>
          <w:color w:val="auto"/>
        </w:rPr>
        <w:t xml:space="preserve"> 企業等、地域の実態に応じた多様な担い手を育成するとしている大阪府農業経営基盤強化促進基本方針と整合させ、農地中間管理事業の推進により、多様な担い手へ集積し、その生産の効率化・高度化を進めるとともに、遊休農地の未然防止・解消対策については、大阪府都市農業の推進及び農空間の保全と活用に関する条例に規定する農空間保全地域制度と一体的に推進し、積極的に取り組むこととする。 </w:t>
      </w:r>
    </w:p>
    <w:p w:rsidR="00B01419" w:rsidRPr="0078562B" w:rsidRDefault="000C1774">
      <w:pPr>
        <w:spacing w:after="103"/>
        <w:ind w:left="480" w:firstLine="0"/>
        <w:rPr>
          <w:color w:val="auto"/>
        </w:rPr>
      </w:pPr>
      <w:r w:rsidRPr="0078562B">
        <w:rPr>
          <w:color w:val="auto"/>
        </w:rPr>
        <w:t xml:space="preserve"> </w:t>
      </w:r>
    </w:p>
    <w:p w:rsidR="00B01419" w:rsidRPr="0078562B" w:rsidRDefault="000C1774">
      <w:pPr>
        <w:numPr>
          <w:ilvl w:val="0"/>
          <w:numId w:val="1"/>
        </w:numPr>
        <w:spacing w:after="104"/>
        <w:ind w:hanging="482"/>
        <w:rPr>
          <w:color w:val="auto"/>
        </w:rPr>
      </w:pPr>
      <w:r w:rsidRPr="0078562B">
        <w:rPr>
          <w:color w:val="auto"/>
        </w:rPr>
        <w:t>農地中間管理事業の推進に関する基本的な方向</w:t>
      </w:r>
      <w:r w:rsidRPr="0078562B">
        <w:rPr>
          <w:rFonts w:ascii="ＭＳ 明朝" w:eastAsia="ＭＳ 明朝" w:hAnsi="ＭＳ 明朝" w:cs="ＭＳ 明朝"/>
          <w:color w:val="auto"/>
        </w:rPr>
        <w:t xml:space="preserve"> </w:t>
      </w:r>
    </w:p>
    <w:p w:rsidR="00B01419" w:rsidRPr="0078562B" w:rsidRDefault="000C1774">
      <w:pPr>
        <w:numPr>
          <w:ilvl w:val="0"/>
          <w:numId w:val="2"/>
        </w:numPr>
        <w:spacing w:line="339" w:lineRule="auto"/>
        <w:ind w:right="120" w:hanging="478"/>
        <w:rPr>
          <w:color w:val="auto"/>
        </w:rPr>
      </w:pPr>
      <w:r w:rsidRPr="0078562B">
        <w:rPr>
          <w:color w:val="auto"/>
        </w:rPr>
        <w:t>農地中間管理機構を担い手への農地集積・集約化と遊休農地の未然防止・解消対策を推進する中核的な事業体として位置づけ、関係機関との連携を密にして、最大限に活用する。</w:t>
      </w:r>
      <w:r w:rsidRPr="0078562B">
        <w:rPr>
          <w:rFonts w:ascii="ＭＳ 明朝" w:eastAsia="ＭＳ 明朝" w:hAnsi="ＭＳ 明朝" w:cs="ＭＳ 明朝"/>
          <w:color w:val="auto"/>
        </w:rPr>
        <w:t xml:space="preserve"> </w:t>
      </w:r>
    </w:p>
    <w:p w:rsidR="00B01419" w:rsidRPr="0078562B" w:rsidRDefault="000C1774">
      <w:pPr>
        <w:numPr>
          <w:ilvl w:val="0"/>
          <w:numId w:val="2"/>
        </w:numPr>
        <w:spacing w:after="0" w:line="339" w:lineRule="auto"/>
        <w:ind w:right="120" w:hanging="478"/>
        <w:rPr>
          <w:color w:val="auto"/>
        </w:rPr>
      </w:pPr>
      <w:r w:rsidRPr="0078562B">
        <w:rPr>
          <w:color w:val="auto"/>
        </w:rPr>
        <w:t>各市町村における</w:t>
      </w:r>
      <w:r w:rsidR="0058790E" w:rsidRPr="0078562B">
        <w:rPr>
          <w:rFonts w:hint="eastAsia"/>
          <w:color w:val="auto"/>
        </w:rPr>
        <w:t>地域計画</w:t>
      </w:r>
      <w:r w:rsidRPr="0078562B">
        <w:rPr>
          <w:color w:val="auto"/>
        </w:rPr>
        <w:t>の作成・見直しと連動させることを基本とし、その他農空間保全地域制度と一体的に取り組むことにより、効率的かつ効果的に推進する。</w:t>
      </w:r>
      <w:r w:rsidRPr="0078562B">
        <w:rPr>
          <w:rFonts w:ascii="ＭＳ 明朝" w:eastAsia="ＭＳ 明朝" w:hAnsi="ＭＳ 明朝" w:cs="ＭＳ 明朝"/>
          <w:color w:val="auto"/>
        </w:rPr>
        <w:t xml:space="preserve"> </w:t>
      </w:r>
    </w:p>
    <w:p w:rsidR="00B01419" w:rsidRPr="0078562B" w:rsidRDefault="000C1774">
      <w:pPr>
        <w:spacing w:after="103"/>
        <w:ind w:left="0" w:firstLine="0"/>
        <w:rPr>
          <w:color w:val="auto"/>
        </w:rPr>
      </w:pPr>
      <w:r w:rsidRPr="0078562B">
        <w:rPr>
          <w:rFonts w:ascii="ＭＳ 明朝" w:eastAsia="ＭＳ 明朝" w:hAnsi="ＭＳ 明朝" w:cs="ＭＳ 明朝"/>
          <w:color w:val="auto"/>
        </w:rPr>
        <w:t xml:space="preserve"> </w:t>
      </w:r>
    </w:p>
    <w:p w:rsidR="00B01419" w:rsidRPr="0078562B" w:rsidRDefault="000C1774">
      <w:pPr>
        <w:spacing w:after="104"/>
        <w:ind w:left="0" w:firstLine="0"/>
        <w:rPr>
          <w:color w:val="auto"/>
        </w:rPr>
      </w:pPr>
      <w:r w:rsidRPr="0078562B">
        <w:rPr>
          <w:rFonts w:ascii="ＭＳ 明朝" w:eastAsia="ＭＳ 明朝" w:hAnsi="ＭＳ 明朝" w:cs="ＭＳ 明朝"/>
          <w:color w:val="auto"/>
        </w:rPr>
        <w:t xml:space="preserve"> </w:t>
      </w:r>
    </w:p>
    <w:p w:rsidR="00B01419" w:rsidRPr="0078562B" w:rsidRDefault="000C1774">
      <w:pPr>
        <w:spacing w:after="103"/>
        <w:ind w:left="-5"/>
        <w:rPr>
          <w:color w:val="auto"/>
        </w:rPr>
      </w:pPr>
      <w:r w:rsidRPr="0078562B">
        <w:rPr>
          <w:color w:val="auto"/>
        </w:rPr>
        <w:lastRenderedPageBreak/>
        <w:t>５ 農地中間管理事業の実施方法</w:t>
      </w:r>
      <w:r w:rsidRPr="0078562B">
        <w:rPr>
          <w:rFonts w:ascii="ＭＳ 明朝" w:eastAsia="ＭＳ 明朝" w:hAnsi="ＭＳ 明朝" w:cs="ＭＳ 明朝"/>
          <w:color w:val="auto"/>
        </w:rPr>
        <w:t xml:space="preserve"> </w:t>
      </w:r>
    </w:p>
    <w:p w:rsidR="00B01419" w:rsidRPr="0078562B" w:rsidRDefault="000C1774">
      <w:pPr>
        <w:numPr>
          <w:ilvl w:val="0"/>
          <w:numId w:val="3"/>
        </w:numPr>
        <w:spacing w:line="339" w:lineRule="auto"/>
        <w:ind w:hanging="480"/>
        <w:rPr>
          <w:color w:val="auto"/>
        </w:rPr>
      </w:pPr>
      <w:r w:rsidRPr="0078562B">
        <w:rPr>
          <w:color w:val="auto"/>
        </w:rPr>
        <w:t>農地中間管理機構から関係市町村に、農用地利用</w:t>
      </w:r>
      <w:r w:rsidR="0058790E" w:rsidRPr="0078562B">
        <w:rPr>
          <w:rFonts w:hint="eastAsia"/>
          <w:color w:val="auto"/>
        </w:rPr>
        <w:t>集積</w:t>
      </w:r>
      <w:r w:rsidR="0058790E" w:rsidRPr="0078562B">
        <w:rPr>
          <w:color w:val="auto"/>
        </w:rPr>
        <w:t>等</w:t>
      </w:r>
      <w:r w:rsidR="0058790E" w:rsidRPr="0078562B">
        <w:rPr>
          <w:rFonts w:hint="eastAsia"/>
          <w:color w:val="auto"/>
        </w:rPr>
        <w:t>促進</w:t>
      </w:r>
      <w:r w:rsidRPr="0078562B">
        <w:rPr>
          <w:color w:val="auto"/>
        </w:rPr>
        <w:t>計画の案の作成を求めることとする。</w:t>
      </w:r>
      <w:r w:rsidRPr="0078562B">
        <w:rPr>
          <w:rFonts w:ascii="ＭＳ 明朝" w:eastAsia="ＭＳ 明朝" w:hAnsi="ＭＳ 明朝" w:cs="ＭＳ 明朝"/>
          <w:color w:val="auto"/>
        </w:rPr>
        <w:t xml:space="preserve"> </w:t>
      </w:r>
    </w:p>
    <w:p w:rsidR="00B01419" w:rsidRPr="0078562B" w:rsidRDefault="00F85D94">
      <w:pPr>
        <w:numPr>
          <w:ilvl w:val="0"/>
          <w:numId w:val="3"/>
        </w:numPr>
        <w:spacing w:line="339" w:lineRule="auto"/>
        <w:ind w:hanging="480"/>
        <w:rPr>
          <w:color w:val="auto"/>
        </w:rPr>
      </w:pPr>
      <w:r w:rsidRPr="0078562B">
        <w:rPr>
          <w:color w:val="auto"/>
        </w:rPr>
        <w:t>農用地利用</w:t>
      </w:r>
      <w:r w:rsidRPr="0078562B">
        <w:rPr>
          <w:rFonts w:hint="eastAsia"/>
          <w:color w:val="auto"/>
        </w:rPr>
        <w:t>集積</w:t>
      </w:r>
      <w:r w:rsidRPr="0078562B">
        <w:rPr>
          <w:color w:val="auto"/>
        </w:rPr>
        <w:t>等</w:t>
      </w:r>
      <w:r w:rsidRPr="0078562B">
        <w:rPr>
          <w:rFonts w:hint="eastAsia"/>
          <w:color w:val="auto"/>
        </w:rPr>
        <w:t>促進</w:t>
      </w:r>
      <w:r w:rsidRPr="0078562B">
        <w:rPr>
          <w:color w:val="auto"/>
        </w:rPr>
        <w:t>計画</w:t>
      </w:r>
      <w:r w:rsidR="000C1774" w:rsidRPr="0078562B">
        <w:rPr>
          <w:color w:val="auto"/>
        </w:rPr>
        <w:t>案作成以外の業務については、関係市町村（農業委員会を含む）、農業協同組合、土地改良区、民間企業等の能力・実績等から判断して、委託された業務を適切に行えると認められる場合に、その同意を得て業務委託することを認めることとする。</w:t>
      </w:r>
      <w:r w:rsidR="000C1774" w:rsidRPr="0078562B">
        <w:rPr>
          <w:rFonts w:ascii="ＭＳ 明朝" w:eastAsia="ＭＳ 明朝" w:hAnsi="ＭＳ 明朝" w:cs="ＭＳ 明朝"/>
          <w:color w:val="auto"/>
        </w:rPr>
        <w:t xml:space="preserve"> </w:t>
      </w:r>
    </w:p>
    <w:p w:rsidR="00B01419" w:rsidRPr="0078562B" w:rsidRDefault="000C1774">
      <w:pPr>
        <w:spacing w:after="104"/>
        <w:ind w:left="0" w:firstLine="0"/>
        <w:rPr>
          <w:color w:val="auto"/>
        </w:rPr>
      </w:pPr>
      <w:r w:rsidRPr="0078562B">
        <w:rPr>
          <w:rFonts w:ascii="ＭＳ 明朝" w:eastAsia="ＭＳ 明朝" w:hAnsi="ＭＳ 明朝" w:cs="ＭＳ 明朝"/>
          <w:color w:val="auto"/>
        </w:rPr>
        <w:t xml:space="preserve"> </w:t>
      </w:r>
    </w:p>
    <w:p w:rsidR="00B01419" w:rsidRPr="0078562B" w:rsidRDefault="000C1774">
      <w:pPr>
        <w:numPr>
          <w:ilvl w:val="0"/>
          <w:numId w:val="4"/>
        </w:numPr>
        <w:spacing w:after="103"/>
        <w:ind w:hanging="482"/>
        <w:rPr>
          <w:color w:val="auto"/>
        </w:rPr>
      </w:pPr>
      <w:r w:rsidRPr="0078562B">
        <w:rPr>
          <w:color w:val="auto"/>
        </w:rPr>
        <w:t>農地中間管理事業に関する啓発普及</w:t>
      </w:r>
      <w:r w:rsidRPr="0078562B">
        <w:rPr>
          <w:rFonts w:ascii="ＭＳ 明朝" w:eastAsia="ＭＳ 明朝" w:hAnsi="ＭＳ 明朝" w:cs="ＭＳ 明朝"/>
          <w:color w:val="auto"/>
        </w:rPr>
        <w:t xml:space="preserve"> </w:t>
      </w:r>
    </w:p>
    <w:p w:rsidR="00B01419" w:rsidRPr="0078562B" w:rsidRDefault="0058790E">
      <w:pPr>
        <w:spacing w:line="339" w:lineRule="auto"/>
        <w:ind w:left="240" w:firstLine="240"/>
        <w:rPr>
          <w:color w:val="auto"/>
        </w:rPr>
      </w:pPr>
      <w:r w:rsidRPr="0078562B">
        <w:rPr>
          <w:rFonts w:hint="eastAsia"/>
          <w:color w:val="auto"/>
        </w:rPr>
        <w:t>地域計画</w:t>
      </w:r>
      <w:r w:rsidRPr="0078562B">
        <w:rPr>
          <w:color w:val="auto"/>
        </w:rPr>
        <w:t>の</w:t>
      </w:r>
      <w:r w:rsidR="00F85D94" w:rsidRPr="0078562B">
        <w:rPr>
          <w:rFonts w:hint="eastAsia"/>
          <w:color w:val="auto"/>
        </w:rPr>
        <w:t>策定</w:t>
      </w:r>
      <w:r w:rsidR="00F85D94" w:rsidRPr="0078562B">
        <w:rPr>
          <w:color w:val="auto"/>
        </w:rPr>
        <w:t>に係る</w:t>
      </w:r>
      <w:r w:rsidR="00F85D94" w:rsidRPr="0078562B">
        <w:rPr>
          <w:rFonts w:hint="eastAsia"/>
          <w:color w:val="auto"/>
        </w:rPr>
        <w:t>協議の</w:t>
      </w:r>
      <w:r w:rsidR="00F85D94" w:rsidRPr="0078562B">
        <w:rPr>
          <w:color w:val="auto"/>
        </w:rPr>
        <w:t>場</w:t>
      </w:r>
      <w:r w:rsidR="000C1774" w:rsidRPr="0078562B">
        <w:rPr>
          <w:color w:val="auto"/>
        </w:rPr>
        <w:t xml:space="preserve">や大阪府都市農業の推進及び農空間の保全と活用に関する条例及び同施行規則（平成20年大阪府規則第22号）に基づき運用している「農空間保全委員会」等を活用し、地域の関係者等に農地中間管理機構の活用方法等について、周知徹底を図る。 </w:t>
      </w:r>
    </w:p>
    <w:p w:rsidR="00B01419" w:rsidRPr="0078562B" w:rsidRDefault="000C1774">
      <w:pPr>
        <w:spacing w:after="104"/>
        <w:ind w:left="0" w:firstLine="0"/>
        <w:jc w:val="right"/>
        <w:rPr>
          <w:color w:val="auto"/>
        </w:rPr>
      </w:pPr>
      <w:r w:rsidRPr="0078562B">
        <w:rPr>
          <w:color w:val="auto"/>
        </w:rPr>
        <w:t xml:space="preserve">また、就農を希望する都市住民や企業等にも、農地中間管理事業に関し周知に努める。 </w:t>
      </w:r>
    </w:p>
    <w:p w:rsidR="00B01419" w:rsidRPr="0078562B" w:rsidRDefault="000C1774">
      <w:pPr>
        <w:spacing w:after="103"/>
        <w:ind w:left="0" w:firstLine="0"/>
        <w:rPr>
          <w:color w:val="auto"/>
        </w:rPr>
      </w:pPr>
      <w:r w:rsidRPr="0078562B">
        <w:rPr>
          <w:color w:val="auto"/>
        </w:rPr>
        <w:t xml:space="preserve">   </w:t>
      </w:r>
    </w:p>
    <w:p w:rsidR="00B01419" w:rsidRPr="0078562B" w:rsidRDefault="000C1774">
      <w:pPr>
        <w:numPr>
          <w:ilvl w:val="0"/>
          <w:numId w:val="4"/>
        </w:numPr>
        <w:spacing w:after="104"/>
        <w:ind w:hanging="482"/>
        <w:rPr>
          <w:color w:val="auto"/>
        </w:rPr>
      </w:pPr>
      <w:r w:rsidRPr="0078562B">
        <w:rPr>
          <w:color w:val="auto"/>
        </w:rPr>
        <w:t>府、市町村、農地中間管理機構及び関係団体等の連携及び協力</w:t>
      </w:r>
      <w:r w:rsidRPr="0078562B">
        <w:rPr>
          <w:rFonts w:ascii="ＭＳ 明朝" w:eastAsia="ＭＳ 明朝" w:hAnsi="ＭＳ 明朝" w:cs="ＭＳ 明朝"/>
          <w:color w:val="auto"/>
        </w:rPr>
        <w:t xml:space="preserve"> </w:t>
      </w:r>
    </w:p>
    <w:p w:rsidR="00B01419" w:rsidRPr="0078562B" w:rsidRDefault="00A20EC7">
      <w:pPr>
        <w:spacing w:line="339" w:lineRule="auto"/>
        <w:ind w:left="240" w:firstLine="240"/>
        <w:rPr>
          <w:color w:val="auto"/>
        </w:rPr>
      </w:pPr>
      <w:r w:rsidRPr="0078562B">
        <w:rPr>
          <w:rFonts w:hint="eastAsia"/>
          <w:color w:val="auto"/>
        </w:rPr>
        <w:t>地域計画</w:t>
      </w:r>
      <w:r w:rsidRPr="0078562B">
        <w:rPr>
          <w:color w:val="auto"/>
        </w:rPr>
        <w:t>の</w:t>
      </w:r>
      <w:r w:rsidRPr="0078562B">
        <w:rPr>
          <w:rFonts w:hint="eastAsia"/>
          <w:color w:val="auto"/>
        </w:rPr>
        <w:t>策定</w:t>
      </w:r>
      <w:r w:rsidRPr="0078562B">
        <w:rPr>
          <w:color w:val="auto"/>
        </w:rPr>
        <w:t>に係る</w:t>
      </w:r>
      <w:r w:rsidRPr="0078562B">
        <w:rPr>
          <w:rFonts w:hint="eastAsia"/>
          <w:color w:val="auto"/>
        </w:rPr>
        <w:t>協議の</w:t>
      </w:r>
      <w:r w:rsidRPr="0078562B">
        <w:rPr>
          <w:color w:val="auto"/>
        </w:rPr>
        <w:t>場</w:t>
      </w:r>
      <w:r w:rsidRPr="0078562B">
        <w:rPr>
          <w:rFonts w:hint="eastAsia"/>
          <w:color w:val="auto"/>
        </w:rPr>
        <w:t>や</w:t>
      </w:r>
      <w:r w:rsidR="000C1774" w:rsidRPr="0078562B">
        <w:rPr>
          <w:color w:val="auto"/>
        </w:rPr>
        <w:t>府、市町村（農業委員会を含む）、機構、土地改良区及び農業協同組合等で構成する「農空間保全委員会」等を活</w:t>
      </w:r>
      <w:r w:rsidR="001A2F33" w:rsidRPr="0078562B">
        <w:rPr>
          <w:color w:val="auto"/>
        </w:rPr>
        <w:t>用し、また必要に応じその他関係団体等と密接な連携・協力の下に</w:t>
      </w:r>
      <w:r w:rsidR="001A2F33" w:rsidRPr="0078562B">
        <w:rPr>
          <w:rFonts w:hint="eastAsia"/>
          <w:color w:val="auto"/>
        </w:rPr>
        <w:t>農地中間管理</w:t>
      </w:r>
      <w:r w:rsidR="000C1774" w:rsidRPr="0078562B">
        <w:rPr>
          <w:color w:val="auto"/>
        </w:rPr>
        <w:t>事業に関する情報の共有、事業の円滑な推進を図る。</w:t>
      </w:r>
      <w:r w:rsidR="000C1774" w:rsidRPr="0078562B">
        <w:rPr>
          <w:rFonts w:ascii="ＭＳ 明朝" w:eastAsia="ＭＳ 明朝" w:hAnsi="ＭＳ 明朝" w:cs="ＭＳ 明朝"/>
          <w:color w:val="auto"/>
        </w:rPr>
        <w:t xml:space="preserve"> </w:t>
      </w:r>
      <w:bookmarkStart w:id="0" w:name="_GoBack"/>
      <w:bookmarkEnd w:id="0"/>
    </w:p>
    <w:sectPr w:rsidR="00B01419" w:rsidRPr="0078562B">
      <w:pgSz w:w="11904" w:h="16840"/>
      <w:pgMar w:top="1235" w:right="929" w:bottom="1205"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3F3" w:rsidRDefault="009C73F3" w:rsidP="009C73F3">
      <w:pPr>
        <w:spacing w:after="0" w:line="240" w:lineRule="auto"/>
      </w:pPr>
      <w:r>
        <w:separator/>
      </w:r>
    </w:p>
  </w:endnote>
  <w:endnote w:type="continuationSeparator" w:id="0">
    <w:p w:rsidR="009C73F3" w:rsidRDefault="009C73F3" w:rsidP="009C7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3F3" w:rsidRDefault="009C73F3" w:rsidP="009C73F3">
      <w:pPr>
        <w:spacing w:after="0" w:line="240" w:lineRule="auto"/>
      </w:pPr>
      <w:r>
        <w:separator/>
      </w:r>
    </w:p>
  </w:footnote>
  <w:footnote w:type="continuationSeparator" w:id="0">
    <w:p w:rsidR="009C73F3" w:rsidRDefault="009C73F3" w:rsidP="009C73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C3971"/>
    <w:multiLevelType w:val="hybridMultilevel"/>
    <w:tmpl w:val="A22E61D6"/>
    <w:lvl w:ilvl="0" w:tplc="C4462E36">
      <w:start w:val="1"/>
      <w:numFmt w:val="decimalFullWidth"/>
      <w:lvlText w:val="（%1）"/>
      <w:lvlJc w:val="left"/>
      <w:pPr>
        <w:ind w:left="4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1A1C1612">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2EC235FE">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C6EE1750">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D19E4D50">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8730B0F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37423A64">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867A7AEE">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8B583896">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1D6BAC"/>
    <w:multiLevelType w:val="hybridMultilevel"/>
    <w:tmpl w:val="CDBAEC9A"/>
    <w:lvl w:ilvl="0" w:tplc="5EFC6A18">
      <w:start w:val="1"/>
      <w:numFmt w:val="decimalFullWidth"/>
      <w:lvlText w:val="（%1）"/>
      <w:lvlJc w:val="left"/>
      <w:pPr>
        <w:ind w:left="478"/>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90BA98C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7C82F0CC">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70EC93A2">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378C723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37DEC7EE">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AFC6B99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FFA87234">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C8B8D58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E7B7DDC"/>
    <w:multiLevelType w:val="hybridMultilevel"/>
    <w:tmpl w:val="48880A60"/>
    <w:lvl w:ilvl="0" w:tplc="775ED71E">
      <w:start w:val="1"/>
      <w:numFmt w:val="decimalFullWidth"/>
      <w:lvlText w:val="%1"/>
      <w:lvlJc w:val="left"/>
      <w:pPr>
        <w:ind w:left="482"/>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42DEBBF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87ECE43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1FB23DA2">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D19C0758">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1102BBE4">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90F44D76">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2E5CC39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6F048BF8">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0584DDC"/>
    <w:multiLevelType w:val="hybridMultilevel"/>
    <w:tmpl w:val="569E7FAC"/>
    <w:lvl w:ilvl="0" w:tplc="5422FB5A">
      <w:start w:val="6"/>
      <w:numFmt w:val="decimalFullWidth"/>
      <w:lvlText w:val="%1"/>
      <w:lvlJc w:val="left"/>
      <w:pPr>
        <w:ind w:left="482"/>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56A8BFB4">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E7DA359E">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7C3EC5E2">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123E417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0E04EABA">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6F1E4DF2">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BDBC85D4">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776CDEF0">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419"/>
    <w:rsid w:val="00064CAF"/>
    <w:rsid w:val="000C1774"/>
    <w:rsid w:val="000F6EEC"/>
    <w:rsid w:val="001A2F33"/>
    <w:rsid w:val="0036001B"/>
    <w:rsid w:val="0046772D"/>
    <w:rsid w:val="0058790E"/>
    <w:rsid w:val="0076729B"/>
    <w:rsid w:val="0078562B"/>
    <w:rsid w:val="009052B3"/>
    <w:rsid w:val="009C73F3"/>
    <w:rsid w:val="00A20EC7"/>
    <w:rsid w:val="00A66FBE"/>
    <w:rsid w:val="00AB4C0C"/>
    <w:rsid w:val="00B01419"/>
    <w:rsid w:val="00BE7436"/>
    <w:rsid w:val="00E7447B"/>
    <w:rsid w:val="00F85D94"/>
    <w:rsid w:val="00FA4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8F964517-9928-49D9-830D-97836F374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59" w:lineRule="auto"/>
      <w:ind w:left="10" w:hanging="10"/>
    </w:pPr>
    <w:rPr>
      <w:rFonts w:ascii="ＭＳ ゴシック" w:eastAsia="ＭＳ ゴシック" w:hAnsi="ＭＳ ゴシック" w:cs="ＭＳ ゴシック"/>
      <w:color w:val="000000"/>
      <w:sz w:val="24"/>
    </w:rPr>
  </w:style>
  <w:style w:type="paragraph" w:styleId="1">
    <w:name w:val="heading 1"/>
    <w:next w:val="a"/>
    <w:link w:val="10"/>
    <w:uiPriority w:val="9"/>
    <w:unhideWhenUsed/>
    <w:qFormat/>
    <w:pPr>
      <w:keepNext/>
      <w:keepLines/>
      <w:spacing w:after="8" w:line="263" w:lineRule="auto"/>
      <w:ind w:left="1380" w:right="1430" w:hanging="10"/>
      <w:jc w:val="center"/>
      <w:outlineLvl w:val="0"/>
    </w:pPr>
    <w:rPr>
      <w:rFonts w:ascii="ＭＳ ゴシック" w:eastAsia="ＭＳ ゴシック" w:hAnsi="ＭＳ ゴシック" w:cs="ＭＳ ゴシック"/>
      <w:color w:val="000000"/>
      <w:sz w:val="36"/>
    </w:rPr>
  </w:style>
  <w:style w:type="paragraph" w:styleId="2">
    <w:name w:val="heading 2"/>
    <w:next w:val="a"/>
    <w:link w:val="20"/>
    <w:uiPriority w:val="9"/>
    <w:unhideWhenUsed/>
    <w:qFormat/>
    <w:pPr>
      <w:keepNext/>
      <w:keepLines/>
      <w:spacing w:line="259" w:lineRule="auto"/>
      <w:ind w:right="241"/>
      <w:jc w:val="center"/>
      <w:outlineLvl w:val="1"/>
    </w:pPr>
    <w:rPr>
      <w:rFonts w:ascii="ＭＳ ゴシック" w:eastAsia="ＭＳ ゴシック" w:hAnsi="ＭＳ ゴシック" w:cs="ＭＳ ゴシック"/>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ゴシック" w:eastAsia="ＭＳ ゴシック" w:hAnsi="ＭＳ ゴシック" w:cs="ＭＳ ゴシック"/>
      <w:color w:val="000000"/>
      <w:sz w:val="32"/>
    </w:rPr>
  </w:style>
  <w:style w:type="character" w:customStyle="1" w:styleId="10">
    <w:name w:val="見出し 1 (文字)"/>
    <w:link w:val="1"/>
    <w:rPr>
      <w:rFonts w:ascii="ＭＳ ゴシック" w:eastAsia="ＭＳ ゴシック" w:hAnsi="ＭＳ ゴシック" w:cs="ＭＳ ゴシック"/>
      <w:color w:val="000000"/>
      <w:sz w:val="36"/>
    </w:rPr>
  </w:style>
  <w:style w:type="paragraph" w:styleId="a3">
    <w:name w:val="Date"/>
    <w:basedOn w:val="a"/>
    <w:next w:val="a"/>
    <w:link w:val="a4"/>
    <w:uiPriority w:val="99"/>
    <w:semiHidden/>
    <w:unhideWhenUsed/>
    <w:rsid w:val="00A20EC7"/>
  </w:style>
  <w:style w:type="character" w:customStyle="1" w:styleId="a4">
    <w:name w:val="日付 (文字)"/>
    <w:basedOn w:val="a0"/>
    <w:link w:val="a3"/>
    <w:uiPriority w:val="99"/>
    <w:semiHidden/>
    <w:rsid w:val="00A20EC7"/>
    <w:rPr>
      <w:rFonts w:ascii="ＭＳ ゴシック" w:eastAsia="ＭＳ ゴシック" w:hAnsi="ＭＳ ゴシック" w:cs="ＭＳ ゴシック"/>
      <w:color w:val="000000"/>
      <w:sz w:val="24"/>
    </w:rPr>
  </w:style>
  <w:style w:type="paragraph" w:styleId="a5">
    <w:name w:val="Balloon Text"/>
    <w:basedOn w:val="a"/>
    <w:link w:val="a6"/>
    <w:uiPriority w:val="99"/>
    <w:semiHidden/>
    <w:unhideWhenUsed/>
    <w:rsid w:val="00A20EC7"/>
    <w:pPr>
      <w:spacing w:after="0"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20EC7"/>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9C73F3"/>
    <w:pPr>
      <w:tabs>
        <w:tab w:val="center" w:pos="4252"/>
        <w:tab w:val="right" w:pos="8504"/>
      </w:tabs>
      <w:snapToGrid w:val="0"/>
    </w:pPr>
  </w:style>
  <w:style w:type="character" w:customStyle="1" w:styleId="a8">
    <w:name w:val="ヘッダー (文字)"/>
    <w:basedOn w:val="a0"/>
    <w:link w:val="a7"/>
    <w:uiPriority w:val="99"/>
    <w:rsid w:val="009C73F3"/>
    <w:rPr>
      <w:rFonts w:ascii="ＭＳ ゴシック" w:eastAsia="ＭＳ ゴシック" w:hAnsi="ＭＳ ゴシック" w:cs="ＭＳ ゴシック"/>
      <w:color w:val="000000"/>
      <w:sz w:val="24"/>
    </w:rPr>
  </w:style>
  <w:style w:type="paragraph" w:styleId="a9">
    <w:name w:val="footer"/>
    <w:basedOn w:val="a"/>
    <w:link w:val="aa"/>
    <w:uiPriority w:val="99"/>
    <w:unhideWhenUsed/>
    <w:rsid w:val="009C73F3"/>
    <w:pPr>
      <w:tabs>
        <w:tab w:val="center" w:pos="4252"/>
        <w:tab w:val="right" w:pos="8504"/>
      </w:tabs>
      <w:snapToGrid w:val="0"/>
    </w:pPr>
  </w:style>
  <w:style w:type="character" w:customStyle="1" w:styleId="aa">
    <w:name w:val="フッター (文字)"/>
    <w:basedOn w:val="a0"/>
    <w:link w:val="a9"/>
    <w:uiPriority w:val="99"/>
    <w:rsid w:val="009C73F3"/>
    <w:rPr>
      <w:rFonts w:ascii="ＭＳ ゴシック" w:eastAsia="ＭＳ ゴシック" w:hAnsi="ＭＳ ゴシック" w:cs="ＭＳ ゴシック"/>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331</Words>
  <Characters>1890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Microsoft Word - osaka_nouchicyukankanri_kihonhoushin.docx</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osaka_nouchicyukankanri_kihonhoushin.docx</dc:title>
  <dc:subject/>
  <dc:creator>Takahashishinj</dc:creator>
  <cp:keywords/>
  <cp:lastModifiedBy>高橋　真司</cp:lastModifiedBy>
  <cp:revision>5</cp:revision>
  <cp:lastPrinted>2023-03-01T02:48:00Z</cp:lastPrinted>
  <dcterms:created xsi:type="dcterms:W3CDTF">2023-05-10T05:27:00Z</dcterms:created>
  <dcterms:modified xsi:type="dcterms:W3CDTF">2023-06-08T02:02:00Z</dcterms:modified>
</cp:coreProperties>
</file>