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0842" w14:textId="1DC5D1F8" w:rsidR="008F1B17" w:rsidRPr="00065FE8" w:rsidRDefault="008F1B17" w:rsidP="006260F3">
      <w:pPr>
        <w:ind w:rightChars="26" w:right="55"/>
        <w:jc w:val="center"/>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21713D">
        <w:rPr>
          <w:rFonts w:hint="eastAsia"/>
          <w:b/>
          <w:sz w:val="24"/>
          <w:szCs w:val="24"/>
        </w:rPr>
        <w:t>2</w:t>
      </w:r>
      <w:r w:rsidRPr="00065FE8">
        <w:rPr>
          <w:rFonts w:hint="eastAsia"/>
          <w:b/>
          <w:sz w:val="24"/>
          <w:szCs w:val="24"/>
          <w:lang w:eastAsia="zh-TW"/>
        </w:rPr>
        <w:t>部会</w:t>
      </w:r>
      <w:r w:rsidR="00CE6422">
        <w:rPr>
          <w:rFonts w:hint="eastAsia"/>
          <w:b/>
          <w:sz w:val="24"/>
          <w:szCs w:val="24"/>
        </w:rPr>
        <w:t xml:space="preserve"> </w:t>
      </w:r>
      <w:r w:rsidR="00214A66">
        <w:rPr>
          <w:rFonts w:hint="eastAsia"/>
          <w:b/>
          <w:sz w:val="24"/>
          <w:szCs w:val="24"/>
        </w:rPr>
        <w:t>令和</w:t>
      </w:r>
      <w:r w:rsidR="00FE00C6">
        <w:rPr>
          <w:b/>
          <w:sz w:val="24"/>
          <w:szCs w:val="24"/>
        </w:rPr>
        <w:t>6</w:t>
      </w:r>
      <w:r w:rsidRPr="00065FE8">
        <w:rPr>
          <w:rFonts w:hint="eastAsia"/>
          <w:b/>
          <w:sz w:val="24"/>
          <w:szCs w:val="24"/>
          <w:lang w:eastAsia="zh-TW"/>
        </w:rPr>
        <w:t>年度</w:t>
      </w:r>
      <w:r w:rsidR="00CE6422">
        <w:rPr>
          <w:rFonts w:hint="eastAsia"/>
          <w:b/>
          <w:sz w:val="24"/>
          <w:szCs w:val="24"/>
        </w:rPr>
        <w:t xml:space="preserve"> 第</w:t>
      </w:r>
      <w:r w:rsidR="003629E6">
        <w:rPr>
          <w:rFonts w:hint="eastAsia"/>
          <w:b/>
          <w:sz w:val="24"/>
          <w:szCs w:val="24"/>
        </w:rPr>
        <w:t>1</w:t>
      </w:r>
      <w:r w:rsidR="00CE6422">
        <w:rPr>
          <w:rFonts w:hint="eastAsia"/>
          <w:b/>
          <w:sz w:val="24"/>
          <w:szCs w:val="24"/>
        </w:rPr>
        <w:t>回</w:t>
      </w:r>
      <w:r w:rsidRPr="00065FE8">
        <w:rPr>
          <w:rFonts w:hint="eastAsia"/>
          <w:b/>
          <w:sz w:val="24"/>
          <w:szCs w:val="24"/>
          <w:lang w:eastAsia="zh-TW"/>
        </w:rPr>
        <w:t>定例会議　議事概要</w:t>
      </w:r>
    </w:p>
    <w:p w14:paraId="5048BE64" w14:textId="654C85F3" w:rsidR="008F1B17" w:rsidRDefault="008F1B17" w:rsidP="0057716B">
      <w:pPr>
        <w:jc w:val="left"/>
      </w:pPr>
    </w:p>
    <w:p w14:paraId="11BCEA2F" w14:textId="77777777" w:rsidR="002A48A8" w:rsidRPr="00893262" w:rsidRDefault="002A48A8" w:rsidP="0057716B">
      <w:pPr>
        <w:jc w:val="left"/>
      </w:pPr>
    </w:p>
    <w:p w14:paraId="1770B71D" w14:textId="7F8F90AF" w:rsidR="008F1B17" w:rsidRPr="00065FE8" w:rsidRDefault="008F1B17" w:rsidP="008F1B17">
      <w:pPr>
        <w:jc w:val="left"/>
      </w:pPr>
      <w:r w:rsidRPr="00065FE8">
        <w:rPr>
          <w:rFonts w:hint="eastAsia"/>
          <w:kern w:val="0"/>
        </w:rPr>
        <w:t xml:space="preserve">１　</w:t>
      </w:r>
      <w:r w:rsidRPr="00FE00C6">
        <w:rPr>
          <w:rFonts w:hint="eastAsia"/>
          <w:spacing w:val="70"/>
          <w:kern w:val="0"/>
          <w:fitText w:val="1260" w:id="743608832"/>
        </w:rPr>
        <w:t>開催日</w:t>
      </w:r>
      <w:r w:rsidRPr="00FE00C6">
        <w:rPr>
          <w:rFonts w:hint="eastAsia"/>
          <w:kern w:val="0"/>
          <w:fitText w:val="1260" w:id="743608832"/>
        </w:rPr>
        <w:t>時</w:t>
      </w:r>
      <w:r w:rsidRPr="00065FE8">
        <w:rPr>
          <w:rFonts w:hint="eastAsia"/>
        </w:rPr>
        <w:t xml:space="preserve">　　</w:t>
      </w:r>
      <w:r w:rsidR="00D95BF1">
        <w:rPr>
          <w:rFonts w:hint="eastAsia"/>
        </w:rPr>
        <w:t>令和</w:t>
      </w:r>
      <w:r w:rsidR="00FE00C6">
        <w:t>6</w:t>
      </w:r>
      <w:r w:rsidRPr="00065FE8">
        <w:rPr>
          <w:rFonts w:hint="eastAsia"/>
        </w:rPr>
        <w:t>年</w:t>
      </w:r>
      <w:r w:rsidR="00FE00C6">
        <w:t>9</w:t>
      </w:r>
      <w:r w:rsidR="00A038F8" w:rsidRPr="00065FE8">
        <w:rPr>
          <w:rFonts w:hint="eastAsia"/>
        </w:rPr>
        <w:t>月</w:t>
      </w:r>
      <w:r w:rsidR="003629E6">
        <w:rPr>
          <w:rFonts w:hint="eastAsia"/>
        </w:rPr>
        <w:t>3</w:t>
      </w:r>
      <w:r w:rsidR="00C14B71" w:rsidRPr="00065FE8">
        <w:rPr>
          <w:rFonts w:hint="eastAsia"/>
        </w:rPr>
        <w:t>日</w:t>
      </w:r>
      <w:r w:rsidR="00A038F8" w:rsidRPr="00065FE8">
        <w:rPr>
          <w:rFonts w:hint="eastAsia"/>
        </w:rPr>
        <w:t>（</w:t>
      </w:r>
      <w:r w:rsidR="00FE00C6">
        <w:rPr>
          <w:rFonts w:hint="eastAsia"/>
        </w:rPr>
        <w:t>火</w:t>
      </w:r>
      <w:r w:rsidR="00C14B71" w:rsidRPr="00065FE8">
        <w:rPr>
          <w:rFonts w:hint="eastAsia"/>
        </w:rPr>
        <w:t>）</w:t>
      </w:r>
      <w:r w:rsidR="003C122B">
        <w:rPr>
          <w:rFonts w:hint="eastAsia"/>
        </w:rPr>
        <w:t>午後1</w:t>
      </w:r>
      <w:r w:rsidR="00A26C3E">
        <w:rPr>
          <w:rFonts w:hint="eastAsia"/>
        </w:rPr>
        <w:t>時</w:t>
      </w:r>
      <w:r w:rsidR="00485059">
        <w:rPr>
          <w:rFonts w:hint="eastAsia"/>
        </w:rPr>
        <w:t>2</w:t>
      </w:r>
      <w:r w:rsidR="00485059">
        <w:t>5</w:t>
      </w:r>
      <w:r w:rsidR="00FA13B9" w:rsidRPr="00065FE8">
        <w:rPr>
          <w:rFonts w:hint="eastAsia"/>
        </w:rPr>
        <w:t>分</w:t>
      </w:r>
      <w:r w:rsidR="00C14B71" w:rsidRPr="00065FE8">
        <w:rPr>
          <w:rFonts w:hint="eastAsia"/>
        </w:rPr>
        <w:t>から</w:t>
      </w:r>
      <w:r w:rsidR="003C122B">
        <w:rPr>
          <w:rFonts w:hint="eastAsia"/>
        </w:rPr>
        <w:t>午後3</w:t>
      </w:r>
      <w:r w:rsidR="00BD09CB">
        <w:rPr>
          <w:rFonts w:hint="eastAsia"/>
        </w:rPr>
        <w:t>時</w:t>
      </w:r>
      <w:r w:rsidR="00485059">
        <w:rPr>
          <w:rFonts w:hint="eastAsia"/>
        </w:rPr>
        <w:t>1</w:t>
      </w:r>
      <w:r w:rsidR="00485059">
        <w:t>5</w:t>
      </w:r>
      <w:r w:rsidR="00FE00C6">
        <w:rPr>
          <w:rFonts w:hint="eastAsia"/>
        </w:rPr>
        <w:t>分</w:t>
      </w:r>
      <w:r w:rsidR="00214A66">
        <w:rPr>
          <w:rFonts w:hint="eastAsia"/>
        </w:rPr>
        <w:t>まで</w:t>
      </w:r>
    </w:p>
    <w:p w14:paraId="5A2D8330" w14:textId="77777777" w:rsidR="008F1B17" w:rsidRPr="00FE00C6" w:rsidRDefault="008F1B17" w:rsidP="008F1B17">
      <w:pPr>
        <w:jc w:val="left"/>
      </w:pPr>
    </w:p>
    <w:p w14:paraId="1F0EB65C" w14:textId="77777777"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214A66">
        <w:rPr>
          <w:rFonts w:ascii="ＭＳ 明朝" w:eastAsia="ＭＳ 明朝" w:hAnsi="ＭＳ 明朝" w:hint="eastAsia"/>
          <w:spacing w:val="420"/>
          <w:sz w:val="21"/>
          <w:szCs w:val="21"/>
          <w:fitText w:val="1260" w:id="743608833"/>
        </w:rPr>
        <w:t>場</w:t>
      </w:r>
      <w:r w:rsidRPr="00214A66">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1E5508">
        <w:rPr>
          <w:rFonts w:ascii="ＭＳ 明朝" w:eastAsia="ＭＳ 明朝" w:hAnsi="ＭＳ 明朝" w:hint="eastAsia"/>
          <w:sz w:val="21"/>
          <w:szCs w:val="21"/>
        </w:rPr>
        <w:t>大阪赤十字会館4</w:t>
      </w:r>
      <w:r w:rsidR="00CE6422">
        <w:rPr>
          <w:rFonts w:ascii="ＭＳ 明朝" w:eastAsia="ＭＳ 明朝" w:hAnsi="ＭＳ 明朝" w:hint="eastAsia"/>
          <w:sz w:val="21"/>
          <w:szCs w:val="21"/>
        </w:rPr>
        <w:t xml:space="preserve">階　</w:t>
      </w:r>
      <w:r w:rsidR="001E5508">
        <w:rPr>
          <w:rFonts w:ascii="ＭＳ 明朝" w:eastAsia="ＭＳ 明朝" w:hAnsi="ＭＳ 明朝" w:hint="eastAsia"/>
          <w:sz w:val="21"/>
          <w:szCs w:val="21"/>
        </w:rPr>
        <w:t>401</w:t>
      </w:r>
      <w:r w:rsidR="00CE6422">
        <w:rPr>
          <w:rFonts w:ascii="ＭＳ 明朝" w:eastAsia="ＭＳ 明朝" w:hAnsi="ＭＳ 明朝" w:hint="eastAsia"/>
          <w:sz w:val="21"/>
          <w:szCs w:val="21"/>
        </w:rPr>
        <w:t>会議室</w:t>
      </w:r>
    </w:p>
    <w:p w14:paraId="1276ACCF" w14:textId="77777777" w:rsidR="008F1B17" w:rsidRPr="001E5508" w:rsidRDefault="008F1B17" w:rsidP="008F1B17">
      <w:pPr>
        <w:pStyle w:val="HTML"/>
        <w:rPr>
          <w:rFonts w:hAnsi="ＭＳ 明朝"/>
        </w:rPr>
      </w:pPr>
    </w:p>
    <w:p w14:paraId="6DD03C51" w14:textId="77777777" w:rsidR="008F1B17" w:rsidRPr="00065FE8" w:rsidRDefault="008F1B17" w:rsidP="008F1B17">
      <w:pPr>
        <w:jc w:val="left"/>
      </w:pPr>
      <w:r w:rsidRPr="00065FE8">
        <w:rPr>
          <w:rFonts w:hint="eastAsia"/>
          <w:kern w:val="0"/>
        </w:rPr>
        <w:t xml:space="preserve">３　</w:t>
      </w:r>
      <w:r w:rsidRPr="003C122B">
        <w:rPr>
          <w:rFonts w:hint="eastAsia"/>
          <w:spacing w:val="70"/>
          <w:kern w:val="0"/>
          <w:fitText w:val="1260" w:id="743608834"/>
        </w:rPr>
        <w:t>出席委</w:t>
      </w:r>
      <w:r w:rsidRPr="003C122B">
        <w:rPr>
          <w:rFonts w:hint="eastAsia"/>
          <w:kern w:val="0"/>
          <w:fitText w:val="1260" w:id="743608834"/>
        </w:rPr>
        <w:t>員</w:t>
      </w:r>
      <w:r w:rsidRPr="00065FE8">
        <w:rPr>
          <w:rFonts w:hint="eastAsia"/>
        </w:rPr>
        <w:t xml:space="preserve">　　</w:t>
      </w:r>
      <w:r w:rsidR="003629E6">
        <w:rPr>
          <w:rFonts w:hint="eastAsia"/>
        </w:rPr>
        <w:t>5</w:t>
      </w:r>
      <w:r w:rsidRPr="00065FE8">
        <w:rPr>
          <w:rFonts w:hint="eastAsia"/>
        </w:rPr>
        <w:t>名</w:t>
      </w:r>
    </w:p>
    <w:p w14:paraId="68A6D553" w14:textId="77777777" w:rsidR="008F1B17" w:rsidRPr="00065FE8" w:rsidRDefault="008F1B17" w:rsidP="008F1B17">
      <w:pPr>
        <w:jc w:val="left"/>
      </w:pPr>
    </w:p>
    <w:p w14:paraId="6352D28D" w14:textId="1C7056FB" w:rsidR="008F1B17" w:rsidRPr="00065FE8" w:rsidRDefault="008F1B17" w:rsidP="008F1B17">
      <w:pPr>
        <w:jc w:val="left"/>
      </w:pPr>
      <w:r w:rsidRPr="00065FE8">
        <w:rPr>
          <w:rFonts w:hint="eastAsia"/>
        </w:rPr>
        <w:t xml:space="preserve">４　審議対象期間　　</w:t>
      </w:r>
      <w:r w:rsidR="00CE6422">
        <w:rPr>
          <w:rFonts w:hint="eastAsia"/>
        </w:rPr>
        <w:t>令和</w:t>
      </w:r>
      <w:r w:rsidR="00FE00C6">
        <w:t>5</w:t>
      </w:r>
      <w:r w:rsidRPr="00065FE8">
        <w:rPr>
          <w:rFonts w:hint="eastAsia"/>
        </w:rPr>
        <w:t>年</w:t>
      </w:r>
      <w:r w:rsidR="003629E6">
        <w:rPr>
          <w:rFonts w:hint="eastAsia"/>
        </w:rPr>
        <w:t>10</w:t>
      </w:r>
      <w:r w:rsidRPr="00065FE8">
        <w:rPr>
          <w:rFonts w:hint="eastAsia"/>
        </w:rPr>
        <w:t>月</w:t>
      </w:r>
      <w:r w:rsidR="00293B7B">
        <w:rPr>
          <w:rFonts w:hint="eastAsia"/>
        </w:rPr>
        <w:t>1</w:t>
      </w:r>
      <w:r w:rsidRPr="00065FE8">
        <w:rPr>
          <w:rFonts w:hint="eastAsia"/>
        </w:rPr>
        <w:t>日から</w:t>
      </w:r>
      <w:r w:rsidR="00BD09CB">
        <w:rPr>
          <w:rFonts w:hint="eastAsia"/>
        </w:rPr>
        <w:t>令和</w:t>
      </w:r>
      <w:r w:rsidR="00FE00C6">
        <w:t>6</w:t>
      </w:r>
      <w:r w:rsidR="00D95BF1">
        <w:rPr>
          <w:rFonts w:hint="eastAsia"/>
        </w:rPr>
        <w:t>年</w:t>
      </w:r>
      <w:r w:rsidR="003629E6">
        <w:rPr>
          <w:rFonts w:hint="eastAsia"/>
        </w:rPr>
        <w:t>3</w:t>
      </w:r>
      <w:r w:rsidRPr="00065FE8">
        <w:rPr>
          <w:rFonts w:hint="eastAsia"/>
        </w:rPr>
        <w:t>月</w:t>
      </w:r>
      <w:r w:rsidR="003629E6">
        <w:rPr>
          <w:rFonts w:hint="eastAsia"/>
        </w:rPr>
        <w:t>31</w:t>
      </w:r>
      <w:r w:rsidRPr="00065FE8">
        <w:rPr>
          <w:rFonts w:hint="eastAsia"/>
        </w:rPr>
        <w:t>日まで</w:t>
      </w:r>
    </w:p>
    <w:p w14:paraId="7B645FA8" w14:textId="77777777" w:rsidR="008F1B17" w:rsidRPr="00FE00C6" w:rsidRDefault="008F1B17" w:rsidP="008F1B17">
      <w:pPr>
        <w:ind w:left="863" w:hangingChars="411" w:hanging="863"/>
        <w:rPr>
          <w:kern w:val="0"/>
        </w:rPr>
      </w:pPr>
    </w:p>
    <w:p w14:paraId="54B6BA93" w14:textId="64ADBC28" w:rsidR="00C55F9A" w:rsidRDefault="008F1B17" w:rsidP="00C55F9A">
      <w:pPr>
        <w:ind w:left="1932" w:hangingChars="920" w:hanging="1932"/>
      </w:pPr>
      <w:r w:rsidRPr="00065FE8">
        <w:rPr>
          <w:rFonts w:hint="eastAsia"/>
          <w:kern w:val="0"/>
        </w:rPr>
        <w:t xml:space="preserve">５　</w:t>
      </w:r>
      <w:r w:rsidRPr="00865BB3">
        <w:rPr>
          <w:rFonts w:hint="eastAsia"/>
          <w:spacing w:val="26"/>
          <w:kern w:val="0"/>
          <w:fitText w:val="1260" w:id="743608835"/>
        </w:rPr>
        <w:t>会議の概</w:t>
      </w:r>
      <w:r w:rsidRPr="00865BB3">
        <w:rPr>
          <w:rFonts w:hint="eastAsia"/>
          <w:spacing w:val="1"/>
          <w:kern w:val="0"/>
          <w:fitText w:val="1260" w:id="743608835"/>
        </w:rPr>
        <w:t>要</w:t>
      </w:r>
      <w:r w:rsidRPr="00065FE8">
        <w:rPr>
          <w:rFonts w:hint="eastAsia"/>
        </w:rPr>
        <w:t xml:space="preserve">　　</w:t>
      </w:r>
      <w:r w:rsidR="00CE6422">
        <w:rPr>
          <w:rFonts w:hint="eastAsia"/>
        </w:rPr>
        <w:t>令和</w:t>
      </w:r>
      <w:r w:rsidR="00FE00C6">
        <w:t>5</w:t>
      </w:r>
      <w:r w:rsidR="00C55F9A">
        <w:rPr>
          <w:rFonts w:hint="eastAsia"/>
        </w:rPr>
        <w:t>年度</w:t>
      </w:r>
      <w:r w:rsidR="00A26C3E">
        <w:rPr>
          <w:rFonts w:hint="eastAsia"/>
        </w:rPr>
        <w:t>第</w:t>
      </w:r>
      <w:r w:rsidR="003629E6">
        <w:rPr>
          <w:rFonts w:hint="eastAsia"/>
        </w:rPr>
        <w:t>2</w:t>
      </w:r>
      <w:r w:rsidR="001E5508">
        <w:rPr>
          <w:rFonts w:hint="eastAsia"/>
        </w:rPr>
        <w:t>回</w:t>
      </w:r>
      <w:r w:rsidR="00C55F9A">
        <w:rPr>
          <w:rFonts w:hint="eastAsia"/>
        </w:rPr>
        <w:t>定例会議の抽出事案</w:t>
      </w:r>
      <w:r w:rsidR="00CE6422">
        <w:rPr>
          <w:rFonts w:hint="eastAsia"/>
        </w:rPr>
        <w:t>に</w:t>
      </w:r>
      <w:r w:rsidR="00C55F9A">
        <w:rPr>
          <w:rFonts w:hint="eastAsia"/>
        </w:rPr>
        <w:t>係る</w:t>
      </w:r>
      <w:r w:rsidR="00F21E80">
        <w:rPr>
          <w:rFonts w:hint="eastAsia"/>
        </w:rPr>
        <w:t>講評</w:t>
      </w:r>
      <w:r w:rsidR="00C55F9A">
        <w:rPr>
          <w:rFonts w:hint="eastAsia"/>
        </w:rPr>
        <w:t>を踏まえた検討状況等について、</w:t>
      </w:r>
      <w:r w:rsidR="006C4BA4">
        <w:rPr>
          <w:rFonts w:hint="eastAsia"/>
        </w:rPr>
        <w:t>別添のとおり</w:t>
      </w:r>
      <w:r w:rsidR="00C55F9A">
        <w:rPr>
          <w:rFonts w:hint="eastAsia"/>
        </w:rPr>
        <w:t>事務局から報告を行った。</w:t>
      </w:r>
    </w:p>
    <w:p w14:paraId="01206DB3" w14:textId="77777777" w:rsidR="008F1B17" w:rsidRPr="00065FE8" w:rsidRDefault="008F1B17" w:rsidP="00C55F9A">
      <w:pPr>
        <w:ind w:leftChars="900" w:left="1890" w:firstLineChars="100" w:firstLine="210"/>
      </w:pPr>
      <w:r w:rsidRPr="00065FE8">
        <w:rPr>
          <w:rFonts w:hint="eastAsia"/>
        </w:rPr>
        <w:t>審議対象期間中</w:t>
      </w:r>
      <w:r w:rsidR="00670257">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670257">
        <w:rPr>
          <w:rFonts w:hint="eastAsia"/>
        </w:rPr>
        <w:t>及び</w:t>
      </w:r>
      <w:r w:rsidRPr="00065FE8">
        <w:rPr>
          <w:rFonts w:hint="eastAsia"/>
        </w:rPr>
        <w:t>談合情報等の処理状況について</w:t>
      </w:r>
      <w:r w:rsidR="00670257">
        <w:rPr>
          <w:rFonts w:hint="eastAsia"/>
        </w:rPr>
        <w:t>、</w:t>
      </w:r>
      <w:r w:rsidRPr="00065FE8">
        <w:rPr>
          <w:rFonts w:hint="eastAsia"/>
        </w:rPr>
        <w:t>事務局</w:t>
      </w:r>
      <w:r w:rsidR="007D5220">
        <w:rPr>
          <w:rFonts w:hint="eastAsia"/>
        </w:rPr>
        <w:t>に</w:t>
      </w:r>
      <w:r w:rsidRPr="00065FE8">
        <w:rPr>
          <w:rFonts w:hint="eastAsia"/>
        </w:rPr>
        <w:t>内容の説明を求めた上で審議を行った。</w:t>
      </w:r>
    </w:p>
    <w:p w14:paraId="541D2CC4" w14:textId="2999C918"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FE00C6">
        <w:rPr>
          <w:rFonts w:hint="eastAsia"/>
        </w:rPr>
        <w:t>6</w:t>
      </w:r>
      <w:r w:rsidR="00FE00C6">
        <w:t>64</w:t>
      </w:r>
      <w:r w:rsidR="007D5220">
        <w:rPr>
          <w:rFonts w:hint="eastAsia"/>
        </w:rPr>
        <w:t>件）のうち</w:t>
      </w:r>
      <w:r w:rsidRPr="00065FE8">
        <w:t>、</w:t>
      </w:r>
      <w:r w:rsidR="007D5220">
        <w:rPr>
          <w:rFonts w:hint="eastAsia"/>
        </w:rPr>
        <w:t>委員が抽出した</w:t>
      </w:r>
      <w:r w:rsidR="00CE6422">
        <w:rPr>
          <w:rFonts w:hint="eastAsia"/>
        </w:rPr>
        <w:t>3</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14:paraId="0829E14D" w14:textId="77777777" w:rsidTr="00815701">
        <w:trPr>
          <w:trHeight w:val="240"/>
        </w:trPr>
        <w:tc>
          <w:tcPr>
            <w:tcW w:w="3386" w:type="dxa"/>
            <w:vAlign w:val="center"/>
          </w:tcPr>
          <w:p w14:paraId="7E4B32A4" w14:textId="77777777" w:rsidR="007D5220" w:rsidRDefault="007D5220" w:rsidP="007D5220">
            <w:pPr>
              <w:jc w:val="center"/>
            </w:pPr>
            <w:r>
              <w:rPr>
                <w:rFonts w:hint="eastAsia"/>
              </w:rPr>
              <w:t>種　　　　　別</w:t>
            </w:r>
          </w:p>
        </w:tc>
        <w:tc>
          <w:tcPr>
            <w:tcW w:w="3685" w:type="dxa"/>
            <w:vAlign w:val="center"/>
          </w:tcPr>
          <w:p w14:paraId="25E2C846" w14:textId="77777777" w:rsidR="007D5220" w:rsidRDefault="007D5220" w:rsidP="007D5220">
            <w:pPr>
              <w:jc w:val="center"/>
            </w:pPr>
            <w:r>
              <w:rPr>
                <w:rFonts w:hint="eastAsia"/>
              </w:rPr>
              <w:t>内　　　　　訳</w:t>
            </w:r>
          </w:p>
        </w:tc>
      </w:tr>
      <w:tr w:rsidR="007D5220" w14:paraId="490ECED7" w14:textId="77777777" w:rsidTr="00815701">
        <w:trPr>
          <w:trHeight w:val="165"/>
        </w:trPr>
        <w:tc>
          <w:tcPr>
            <w:tcW w:w="3386" w:type="dxa"/>
            <w:vAlign w:val="center"/>
          </w:tcPr>
          <w:p w14:paraId="49B4FF78" w14:textId="77777777" w:rsidR="007D5220" w:rsidRDefault="007D5220" w:rsidP="008D0F73">
            <w:r>
              <w:rPr>
                <w:rFonts w:hint="eastAsia"/>
              </w:rPr>
              <w:t>建設工事</w:t>
            </w:r>
          </w:p>
        </w:tc>
        <w:tc>
          <w:tcPr>
            <w:tcW w:w="3685" w:type="dxa"/>
            <w:vAlign w:val="center"/>
          </w:tcPr>
          <w:p w14:paraId="3FB976C9" w14:textId="77777777" w:rsidR="007D5220" w:rsidRDefault="007D5220" w:rsidP="008D0F73">
            <w:r>
              <w:rPr>
                <w:rFonts w:hint="eastAsia"/>
              </w:rPr>
              <w:t>予定価格250万円を超えるもの</w:t>
            </w:r>
          </w:p>
        </w:tc>
      </w:tr>
      <w:tr w:rsidR="007D5220" w14:paraId="61C1C833" w14:textId="77777777" w:rsidTr="00815701">
        <w:trPr>
          <w:trHeight w:val="86"/>
        </w:trPr>
        <w:tc>
          <w:tcPr>
            <w:tcW w:w="3386" w:type="dxa"/>
            <w:vAlign w:val="center"/>
          </w:tcPr>
          <w:p w14:paraId="5821F56E" w14:textId="77777777" w:rsidR="007D5220" w:rsidRDefault="007D5220" w:rsidP="008D0F73">
            <w:r>
              <w:rPr>
                <w:rFonts w:hint="eastAsia"/>
              </w:rPr>
              <w:t>測量・建設コンサルタント等業務</w:t>
            </w:r>
          </w:p>
        </w:tc>
        <w:tc>
          <w:tcPr>
            <w:tcW w:w="3685" w:type="dxa"/>
            <w:vAlign w:val="center"/>
          </w:tcPr>
          <w:p w14:paraId="29D1694F" w14:textId="77777777" w:rsidR="007D5220" w:rsidRDefault="007D5220" w:rsidP="008D0F73">
            <w:r>
              <w:rPr>
                <w:rFonts w:hint="eastAsia"/>
              </w:rPr>
              <w:t>予定価格100万円を超えるもの</w:t>
            </w:r>
          </w:p>
        </w:tc>
      </w:tr>
      <w:tr w:rsidR="007D5220" w14:paraId="36E86AAE" w14:textId="77777777" w:rsidTr="00815701">
        <w:trPr>
          <w:trHeight w:val="240"/>
        </w:trPr>
        <w:tc>
          <w:tcPr>
            <w:tcW w:w="3386" w:type="dxa"/>
            <w:vAlign w:val="center"/>
          </w:tcPr>
          <w:p w14:paraId="622A37D3" w14:textId="77777777" w:rsidR="007D5220" w:rsidRDefault="007D5220" w:rsidP="008D0F73">
            <w:r>
              <w:rPr>
                <w:rFonts w:hint="eastAsia"/>
              </w:rPr>
              <w:t>委託役務業務</w:t>
            </w:r>
          </w:p>
        </w:tc>
        <w:tc>
          <w:tcPr>
            <w:tcW w:w="3685" w:type="dxa"/>
            <w:vAlign w:val="center"/>
          </w:tcPr>
          <w:p w14:paraId="08AC77B1" w14:textId="77777777" w:rsidR="00C15562" w:rsidRDefault="007D5220" w:rsidP="008A1B78">
            <w:pPr>
              <w:spacing w:line="300" w:lineRule="exact"/>
            </w:pPr>
            <w:r>
              <w:rPr>
                <w:rFonts w:hint="eastAsia"/>
              </w:rPr>
              <w:t>予定価格100万円（物件の借入れに</w:t>
            </w:r>
          </w:p>
          <w:p w14:paraId="5B787334" w14:textId="77777777" w:rsidR="007D5220" w:rsidRDefault="007D5220" w:rsidP="008A1B78">
            <w:pPr>
              <w:spacing w:line="300" w:lineRule="exact"/>
            </w:pPr>
            <w:r>
              <w:rPr>
                <w:rFonts w:hint="eastAsia"/>
              </w:rPr>
              <w:t>ついては80万円）を超えるもの</w:t>
            </w:r>
          </w:p>
        </w:tc>
      </w:tr>
      <w:tr w:rsidR="007D5220" w14:paraId="5DD60B6A" w14:textId="77777777" w:rsidTr="00815701">
        <w:trPr>
          <w:trHeight w:val="195"/>
        </w:trPr>
        <w:tc>
          <w:tcPr>
            <w:tcW w:w="3386" w:type="dxa"/>
            <w:vAlign w:val="center"/>
          </w:tcPr>
          <w:p w14:paraId="0D51786B" w14:textId="77777777" w:rsidR="007D5220" w:rsidRDefault="007D5220" w:rsidP="008D0F73">
            <w:r>
              <w:rPr>
                <w:rFonts w:hint="eastAsia"/>
              </w:rPr>
              <w:t>物品購入</w:t>
            </w:r>
          </w:p>
        </w:tc>
        <w:tc>
          <w:tcPr>
            <w:tcW w:w="3685" w:type="dxa"/>
            <w:vAlign w:val="center"/>
          </w:tcPr>
          <w:p w14:paraId="0985673B" w14:textId="77777777" w:rsidR="007D5220" w:rsidRDefault="007D5220" w:rsidP="008D0F73">
            <w:r>
              <w:rPr>
                <w:rFonts w:hint="eastAsia"/>
              </w:rPr>
              <w:t>予定価格160万円を超えるもの</w:t>
            </w:r>
          </w:p>
        </w:tc>
      </w:tr>
    </w:tbl>
    <w:p w14:paraId="7780B832" w14:textId="77777777" w:rsidR="003754B4" w:rsidRPr="00065FE8" w:rsidRDefault="003754B4" w:rsidP="0070455C">
      <w:pPr>
        <w:rPr>
          <w:rFonts w:hAnsi="ＭＳ 明朝"/>
          <w:kern w:val="0"/>
        </w:rPr>
      </w:pPr>
    </w:p>
    <w:p w14:paraId="20275C70" w14:textId="77777777"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14:paraId="2111FB59" w14:textId="77777777" w:rsidR="00843CE1" w:rsidRPr="00065FE8" w:rsidRDefault="00843CE1">
      <w:pPr>
        <w:jc w:val="left"/>
        <w:rPr>
          <w:rFonts w:hAnsi="ＭＳ 明朝"/>
        </w:rPr>
      </w:pPr>
    </w:p>
    <w:p w14:paraId="49E443D2" w14:textId="77777777"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FB7D6A">
        <w:rPr>
          <w:rFonts w:hAnsi="ＭＳ 明朝" w:hint="eastAsia"/>
        </w:rPr>
        <w:t>等</w:t>
      </w:r>
      <w:r w:rsidR="00865BB3">
        <w:rPr>
          <w:rFonts w:hAnsi="ＭＳ 明朝" w:hint="eastAsia"/>
        </w:rPr>
        <w:t xml:space="preserve">　　</w:t>
      </w:r>
      <w:r w:rsidR="00AC1080">
        <w:rPr>
          <w:rFonts w:hAnsi="ＭＳ 明朝" w:hint="eastAsia"/>
        </w:rPr>
        <w:t>別添</w:t>
      </w:r>
      <w:r w:rsidR="00F46910" w:rsidRPr="00065FE8">
        <w:rPr>
          <w:rFonts w:hAnsi="ＭＳ 明朝" w:hint="eastAsia"/>
        </w:rPr>
        <w:t>のとおり</w:t>
      </w:r>
    </w:p>
    <w:p w14:paraId="550ABBDC" w14:textId="77777777" w:rsidR="00C55F9A" w:rsidRDefault="00C55F9A" w:rsidP="007D5220">
      <w:pPr>
        <w:jc w:val="left"/>
      </w:pPr>
    </w:p>
    <w:p w14:paraId="17D5C855" w14:textId="77777777" w:rsidR="007D5220" w:rsidRDefault="002C7178" w:rsidP="007D5220">
      <w:pPr>
        <w:jc w:val="left"/>
      </w:pPr>
      <w:r>
        <w:rPr>
          <w:rFonts w:hint="eastAsia"/>
        </w:rPr>
        <w:t>【</w:t>
      </w:r>
      <w:r w:rsidR="008D0F73" w:rsidRPr="00065FE8">
        <w:rPr>
          <w:rFonts w:hint="eastAsia"/>
        </w:rPr>
        <w:t>抽出事案一覧</w:t>
      </w:r>
      <w:r>
        <w:rPr>
          <w:rFonts w:hint="eastAsia"/>
        </w:rPr>
        <w:t>】</w:t>
      </w:r>
    </w:p>
    <w:tbl>
      <w:tblPr>
        <w:tblpPr w:leftFromText="142" w:rightFromText="142" w:vertAnchor="page" w:horzAnchor="margin" w:tblpY="12436"/>
        <w:tblW w:w="9695" w:type="dxa"/>
        <w:tblLayout w:type="fixed"/>
        <w:tblCellMar>
          <w:left w:w="99" w:type="dxa"/>
          <w:right w:w="99" w:type="dxa"/>
        </w:tblCellMar>
        <w:tblLook w:val="0000" w:firstRow="0" w:lastRow="0" w:firstColumn="0" w:lastColumn="0" w:noHBand="0" w:noVBand="0"/>
      </w:tblPr>
      <w:tblGrid>
        <w:gridCol w:w="1178"/>
        <w:gridCol w:w="1189"/>
        <w:gridCol w:w="5670"/>
        <w:gridCol w:w="1658"/>
      </w:tblGrid>
      <w:tr w:rsidR="005403AB" w:rsidRPr="00065FE8" w14:paraId="75BFDAFB" w14:textId="77777777" w:rsidTr="00AF71B4">
        <w:trPr>
          <w:trHeight w:hRule="exact" w:val="577"/>
        </w:trPr>
        <w:tc>
          <w:tcPr>
            <w:tcW w:w="23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F731D72" w14:textId="77777777" w:rsidR="005403AB" w:rsidRPr="00865BB3" w:rsidRDefault="005403AB" w:rsidP="00AF71B4">
            <w:pPr>
              <w:widowControl/>
              <w:jc w:val="center"/>
              <w:rPr>
                <w:rFonts w:hAnsi="ＭＳ 明朝" w:cs="ＭＳ Ｐゴシック"/>
                <w:kern w:val="0"/>
              </w:rPr>
            </w:pPr>
            <w:r w:rsidRPr="00865BB3">
              <w:rPr>
                <w:rFonts w:hAnsi="ＭＳ 明朝" w:cs="ＭＳ Ｐゴシック" w:hint="eastAsia"/>
                <w:kern w:val="0"/>
              </w:rPr>
              <w:t>入 札 方 式</w:t>
            </w:r>
            <w:r w:rsidR="001651DC">
              <w:rPr>
                <w:rFonts w:hAnsi="ＭＳ 明朝" w:cs="ＭＳ Ｐゴシック" w:hint="eastAsia"/>
                <w:kern w:val="0"/>
              </w:rPr>
              <w:t xml:space="preserve"> 等</w:t>
            </w:r>
          </w:p>
        </w:tc>
        <w:tc>
          <w:tcPr>
            <w:tcW w:w="5670" w:type="dxa"/>
            <w:tcBorders>
              <w:top w:val="single" w:sz="4" w:space="0" w:color="auto"/>
              <w:left w:val="nil"/>
              <w:bottom w:val="single" w:sz="4" w:space="0" w:color="auto"/>
              <w:right w:val="single" w:sz="4" w:space="0" w:color="auto"/>
            </w:tcBorders>
            <w:shd w:val="clear" w:color="auto" w:fill="auto"/>
            <w:vAlign w:val="center"/>
          </w:tcPr>
          <w:p w14:paraId="7E3DA3EF" w14:textId="77777777" w:rsidR="005403AB" w:rsidRPr="00865BB3" w:rsidRDefault="005403AB" w:rsidP="00AF71B4">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14:paraId="1DC6FC0A" w14:textId="77777777" w:rsidR="005403AB" w:rsidRPr="00283888" w:rsidRDefault="005403AB" w:rsidP="00AF71B4">
            <w:pPr>
              <w:widowControl/>
              <w:jc w:val="center"/>
              <w:rPr>
                <w:rFonts w:hAnsi="ＭＳ 明朝" w:cs="ＭＳ Ｐゴシック"/>
                <w:kern w:val="0"/>
              </w:rPr>
            </w:pPr>
            <w:r w:rsidRPr="00283888">
              <w:rPr>
                <w:rFonts w:hAnsi="ＭＳ 明朝" w:cs="ＭＳ Ｐゴシック" w:hint="eastAsia"/>
                <w:kern w:val="0"/>
              </w:rPr>
              <w:t>契約金額(円)</w:t>
            </w:r>
          </w:p>
        </w:tc>
      </w:tr>
      <w:tr w:rsidR="005403AB" w:rsidRPr="00065FE8" w14:paraId="6C724B87" w14:textId="77777777" w:rsidTr="00AF71B4">
        <w:trPr>
          <w:trHeight w:hRule="exact" w:val="852"/>
        </w:trPr>
        <w:tc>
          <w:tcPr>
            <w:tcW w:w="1178" w:type="dxa"/>
            <w:tcBorders>
              <w:top w:val="single" w:sz="4" w:space="0" w:color="auto"/>
              <w:left w:val="single" w:sz="4" w:space="0" w:color="auto"/>
              <w:right w:val="single" w:sz="4" w:space="0" w:color="auto"/>
            </w:tcBorders>
            <w:shd w:val="clear" w:color="auto" w:fill="auto"/>
            <w:vAlign w:val="center"/>
          </w:tcPr>
          <w:p w14:paraId="5C40B6BC" w14:textId="77777777" w:rsidR="005403AB" w:rsidRPr="00865BB3" w:rsidRDefault="00266F55" w:rsidP="00AF71B4">
            <w:pPr>
              <w:jc w:val="center"/>
              <w:rPr>
                <w:rFonts w:hAnsi="ＭＳ 明朝"/>
              </w:rPr>
            </w:pPr>
            <w:r w:rsidRPr="00266F55">
              <w:rPr>
                <w:rFonts w:hAnsi="ＭＳ 明朝" w:hint="eastAsia"/>
                <w:spacing w:val="35"/>
                <w:kern w:val="0"/>
                <w:fitText w:val="1050" w:id="-1315170560"/>
              </w:rPr>
              <w:t>建設工</w:t>
            </w:r>
            <w:r w:rsidRPr="00266F55">
              <w:rPr>
                <w:rFonts w:hAnsi="ＭＳ 明朝" w:hint="eastAsia"/>
                <w:kern w:val="0"/>
                <w:fitText w:val="1050" w:id="-1315170560"/>
              </w:rPr>
              <w:t>事</w:t>
            </w:r>
          </w:p>
        </w:tc>
        <w:tc>
          <w:tcPr>
            <w:tcW w:w="1189" w:type="dxa"/>
            <w:tcBorders>
              <w:top w:val="single" w:sz="4" w:space="0" w:color="auto"/>
              <w:left w:val="nil"/>
              <w:right w:val="single" w:sz="4" w:space="0" w:color="auto"/>
            </w:tcBorders>
            <w:shd w:val="clear" w:color="auto" w:fill="auto"/>
            <w:vAlign w:val="center"/>
          </w:tcPr>
          <w:p w14:paraId="7E0E0D31" w14:textId="77777777" w:rsidR="005403AB" w:rsidRDefault="00FE00C6" w:rsidP="00FE00C6">
            <w:pPr>
              <w:spacing w:line="240" w:lineRule="exact"/>
              <w:jc w:val="center"/>
              <w:rPr>
                <w:rFonts w:hAnsi="ＭＳ 明朝"/>
              </w:rPr>
            </w:pPr>
            <w:r>
              <w:rPr>
                <w:rFonts w:hAnsi="ＭＳ 明朝" w:hint="eastAsia"/>
              </w:rPr>
              <w:t>総合評価</w:t>
            </w:r>
          </w:p>
          <w:p w14:paraId="39AF2556" w14:textId="73766BE9" w:rsidR="00FE00C6" w:rsidRPr="00865BB3" w:rsidRDefault="00FE00C6" w:rsidP="00FE00C6">
            <w:pPr>
              <w:spacing w:line="240" w:lineRule="exact"/>
              <w:jc w:val="center"/>
              <w:rPr>
                <w:rFonts w:hAnsi="ＭＳ 明朝"/>
              </w:rPr>
            </w:pPr>
            <w:r>
              <w:rPr>
                <w:rFonts w:hAnsi="ＭＳ 明朝" w:hint="eastAsia"/>
              </w:rPr>
              <w:t>一般競争入札</w:t>
            </w:r>
          </w:p>
        </w:tc>
        <w:tc>
          <w:tcPr>
            <w:tcW w:w="5670" w:type="dxa"/>
            <w:tcBorders>
              <w:top w:val="single" w:sz="4" w:space="0" w:color="auto"/>
              <w:left w:val="nil"/>
              <w:right w:val="single" w:sz="4" w:space="0" w:color="auto"/>
            </w:tcBorders>
            <w:shd w:val="clear" w:color="auto" w:fill="auto"/>
            <w:vAlign w:val="center"/>
          </w:tcPr>
          <w:p w14:paraId="0F382252" w14:textId="6EA69411" w:rsidR="005403AB" w:rsidRDefault="00266F55" w:rsidP="00AF71B4">
            <w:pPr>
              <w:rPr>
                <w:rFonts w:hAnsi="ＭＳ 明朝" w:cs="ＭＳ Ｐゴシック"/>
              </w:rPr>
            </w:pPr>
            <w:r w:rsidRPr="00266F55">
              <w:rPr>
                <w:rFonts w:hAnsi="ＭＳ 明朝" w:cs="ＭＳ Ｐゴシック" w:hint="eastAsia"/>
              </w:rPr>
              <w:t>大阪</w:t>
            </w:r>
            <w:r w:rsidR="003629E6">
              <w:rPr>
                <w:rFonts w:hAnsi="ＭＳ 明朝" w:cs="ＭＳ Ｐゴシック" w:hint="eastAsia"/>
              </w:rPr>
              <w:t>府</w:t>
            </w:r>
            <w:r w:rsidR="00FE00C6">
              <w:rPr>
                <w:rFonts w:hAnsi="ＭＳ 明朝" w:cs="ＭＳ Ｐゴシック" w:hint="eastAsia"/>
              </w:rPr>
              <w:t>貝塚警察署新築工事</w:t>
            </w:r>
          </w:p>
        </w:tc>
        <w:tc>
          <w:tcPr>
            <w:tcW w:w="1658" w:type="dxa"/>
            <w:tcBorders>
              <w:top w:val="single" w:sz="4" w:space="0" w:color="auto"/>
              <w:left w:val="nil"/>
              <w:right w:val="single" w:sz="4" w:space="0" w:color="auto"/>
            </w:tcBorders>
            <w:shd w:val="clear" w:color="auto" w:fill="auto"/>
            <w:noWrap/>
            <w:vAlign w:val="center"/>
          </w:tcPr>
          <w:p w14:paraId="7789619A" w14:textId="56C67186" w:rsidR="005403AB" w:rsidRDefault="00FE00C6" w:rsidP="00AF71B4">
            <w:pPr>
              <w:jc w:val="right"/>
              <w:rPr>
                <w:rFonts w:hAnsi="ＭＳ 明朝" w:cs="ＭＳ Ｐゴシック"/>
              </w:rPr>
            </w:pPr>
            <w:r>
              <w:rPr>
                <w:rFonts w:hAnsi="ＭＳ 明朝" w:cs="ＭＳ Ｐゴシック"/>
              </w:rPr>
              <w:t>2,288</w:t>
            </w:r>
            <w:r w:rsidR="003629E6">
              <w:rPr>
                <w:rFonts w:hAnsi="ＭＳ 明朝" w:cs="ＭＳ Ｐゴシック" w:hint="eastAsia"/>
              </w:rPr>
              <w:t>,000,000</w:t>
            </w:r>
          </w:p>
        </w:tc>
      </w:tr>
      <w:tr w:rsidR="005403AB" w:rsidRPr="00065FE8" w14:paraId="403A1D72" w14:textId="77777777" w:rsidTr="00AF71B4">
        <w:trPr>
          <w:trHeight w:hRule="exact" w:val="851"/>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7C85A2C" w14:textId="77777777" w:rsidR="005403AB" w:rsidRPr="00865BB3" w:rsidRDefault="005403AB" w:rsidP="00AF71B4">
            <w:pPr>
              <w:jc w:val="distribute"/>
              <w:rPr>
                <w:rFonts w:hAnsi="ＭＳ 明朝" w:cs="ＭＳ Ｐゴシック"/>
              </w:rPr>
            </w:pPr>
            <w:r>
              <w:rPr>
                <w:rFonts w:hAnsi="ＭＳ 明朝" w:cs="ＭＳ Ｐゴシック"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14:paraId="5C384BFC" w14:textId="77777777" w:rsidR="005403AB" w:rsidRPr="00865BB3" w:rsidRDefault="003629E6" w:rsidP="00AF71B4">
            <w:pPr>
              <w:jc w:val="center"/>
              <w:rPr>
                <w:rFonts w:hAnsi="ＭＳ 明朝"/>
              </w:rPr>
            </w:pPr>
            <w:r>
              <w:rPr>
                <w:rFonts w:hAnsi="ＭＳ 明朝" w:hint="eastAsia"/>
              </w:rPr>
              <w:t>随意契約</w:t>
            </w:r>
          </w:p>
        </w:tc>
        <w:tc>
          <w:tcPr>
            <w:tcW w:w="5670" w:type="dxa"/>
            <w:tcBorders>
              <w:top w:val="single" w:sz="4" w:space="0" w:color="auto"/>
              <w:left w:val="nil"/>
              <w:bottom w:val="single" w:sz="4" w:space="0" w:color="auto"/>
              <w:right w:val="single" w:sz="4" w:space="0" w:color="auto"/>
            </w:tcBorders>
            <w:shd w:val="clear" w:color="auto" w:fill="auto"/>
            <w:vAlign w:val="center"/>
          </w:tcPr>
          <w:p w14:paraId="76C7E214" w14:textId="28EEF87D" w:rsidR="005403AB" w:rsidRDefault="00FE00C6" w:rsidP="00AF71B4">
            <w:pPr>
              <w:rPr>
                <w:rFonts w:hAnsi="ＭＳ 明朝" w:cs="ＭＳ Ｐゴシック"/>
              </w:rPr>
            </w:pPr>
            <w:r>
              <w:rPr>
                <w:rFonts w:hAnsi="ＭＳ 明朝" w:cs="ＭＳ Ｐゴシック" w:hint="eastAsia"/>
              </w:rPr>
              <w:t>マイド・ア・おおさか構築・運営業務</w:t>
            </w: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6D3909CE" w14:textId="51652029" w:rsidR="005403AB" w:rsidRDefault="00FE00C6" w:rsidP="00AF71B4">
            <w:pPr>
              <w:jc w:val="right"/>
              <w:rPr>
                <w:rFonts w:hAnsi="ＭＳ 明朝" w:cs="ＭＳ Ｐゴシック"/>
              </w:rPr>
            </w:pPr>
            <w:r>
              <w:rPr>
                <w:rFonts w:hAnsi="ＭＳ 明朝" w:cs="ＭＳ Ｐゴシック" w:hint="eastAsia"/>
              </w:rPr>
              <w:t>2</w:t>
            </w:r>
            <w:r>
              <w:rPr>
                <w:rFonts w:hAnsi="ＭＳ 明朝" w:cs="ＭＳ Ｐゴシック"/>
              </w:rPr>
              <w:t>68,660,000</w:t>
            </w:r>
          </w:p>
        </w:tc>
      </w:tr>
      <w:tr w:rsidR="005403AB" w:rsidRPr="00065FE8" w14:paraId="31EC81DE" w14:textId="77777777" w:rsidTr="00AF71B4">
        <w:trPr>
          <w:trHeight w:hRule="exact" w:val="848"/>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08870C3" w14:textId="3B2459B1" w:rsidR="005403AB" w:rsidRPr="00865BB3" w:rsidRDefault="00FE00C6" w:rsidP="00AF71B4">
            <w:pPr>
              <w:jc w:val="distribute"/>
              <w:rPr>
                <w:rFonts w:hAnsi="ＭＳ 明朝"/>
              </w:rPr>
            </w:pPr>
            <w:r>
              <w:rPr>
                <w:rFonts w:hAnsi="ＭＳ 明朝" w:hint="eastAsia"/>
              </w:rPr>
              <w:t>物品購入</w:t>
            </w:r>
          </w:p>
        </w:tc>
        <w:tc>
          <w:tcPr>
            <w:tcW w:w="1189" w:type="dxa"/>
            <w:tcBorders>
              <w:top w:val="single" w:sz="4" w:space="0" w:color="auto"/>
              <w:left w:val="nil"/>
              <w:bottom w:val="single" w:sz="4" w:space="0" w:color="auto"/>
              <w:right w:val="single" w:sz="4" w:space="0" w:color="auto"/>
            </w:tcBorders>
            <w:shd w:val="clear" w:color="auto" w:fill="auto"/>
            <w:vAlign w:val="center"/>
          </w:tcPr>
          <w:p w14:paraId="5D5AB437" w14:textId="7826B5AC" w:rsidR="005403AB" w:rsidRPr="00865BB3" w:rsidRDefault="00FE00C6" w:rsidP="00AF71B4">
            <w:pPr>
              <w:jc w:val="center"/>
              <w:rPr>
                <w:rFonts w:hAnsi="ＭＳ 明朝" w:cs="ＭＳ Ｐゴシック"/>
              </w:rPr>
            </w:pPr>
            <w:r>
              <w:rPr>
                <w:rFonts w:hAnsi="ＭＳ 明朝" w:cs="ＭＳ Ｐゴシック" w:hint="eastAsia"/>
              </w:rPr>
              <w:t>一般競争入札</w:t>
            </w:r>
          </w:p>
        </w:tc>
        <w:tc>
          <w:tcPr>
            <w:tcW w:w="5670" w:type="dxa"/>
            <w:tcBorders>
              <w:top w:val="single" w:sz="4" w:space="0" w:color="auto"/>
              <w:left w:val="nil"/>
              <w:bottom w:val="single" w:sz="4" w:space="0" w:color="auto"/>
              <w:right w:val="single" w:sz="4" w:space="0" w:color="auto"/>
            </w:tcBorders>
            <w:shd w:val="clear" w:color="auto" w:fill="auto"/>
            <w:vAlign w:val="center"/>
          </w:tcPr>
          <w:p w14:paraId="7BC097D7" w14:textId="2E0691C2" w:rsidR="005403AB" w:rsidRPr="00865BB3" w:rsidRDefault="00FE00C6" w:rsidP="00AF71B4">
            <w:pPr>
              <w:rPr>
                <w:rFonts w:hAnsi="ＭＳ 明朝" w:cs="ＭＳ Ｐゴシック"/>
              </w:rPr>
            </w:pPr>
            <w:r>
              <w:rPr>
                <w:rFonts w:hAnsi="ＭＳ 明朝" w:cs="ＭＳ Ｐゴシック" w:hint="eastAsia"/>
              </w:rPr>
              <w:t>折り椅子ほか2</w:t>
            </w:r>
            <w:r>
              <w:rPr>
                <w:rFonts w:hAnsi="ＭＳ 明朝" w:cs="ＭＳ Ｐゴシック"/>
              </w:rPr>
              <w:t>44</w:t>
            </w:r>
            <w:r>
              <w:rPr>
                <w:rFonts w:hAnsi="ＭＳ 明朝" w:cs="ＭＳ Ｐゴシック" w:hint="eastAsia"/>
              </w:rPr>
              <w:t>件の購入</w:t>
            </w: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268E0898" w14:textId="0A7725EA" w:rsidR="005403AB" w:rsidRPr="00865BB3" w:rsidRDefault="00FE00C6" w:rsidP="00AF71B4">
            <w:pPr>
              <w:jc w:val="right"/>
              <w:rPr>
                <w:rFonts w:hAnsi="ＭＳ 明朝" w:cs="ＭＳ Ｐゴシック"/>
              </w:rPr>
            </w:pPr>
            <w:r>
              <w:rPr>
                <w:rFonts w:hAnsi="ＭＳ 明朝" w:cs="ＭＳ Ｐゴシック" w:hint="eastAsia"/>
              </w:rPr>
              <w:t>1</w:t>
            </w:r>
            <w:r>
              <w:rPr>
                <w:rFonts w:hAnsi="ＭＳ 明朝" w:cs="ＭＳ Ｐゴシック"/>
              </w:rPr>
              <w:t>78,598,200</w:t>
            </w:r>
          </w:p>
        </w:tc>
      </w:tr>
    </w:tbl>
    <w:p w14:paraId="5C858725" w14:textId="77777777" w:rsidR="009F4E0B" w:rsidRDefault="009F4E0B" w:rsidP="007D5220">
      <w:pPr>
        <w:jc w:val="left"/>
      </w:pPr>
    </w:p>
    <w:p w14:paraId="099E8D6E" w14:textId="77777777" w:rsidR="00A87FAB" w:rsidRPr="00AC1080" w:rsidRDefault="00AC1080" w:rsidP="00AC1080">
      <w:pPr>
        <w:jc w:val="right"/>
        <w:rPr>
          <w:sz w:val="24"/>
          <w:szCs w:val="24"/>
        </w:rPr>
      </w:pPr>
      <w:r w:rsidRPr="00AC1080">
        <w:rPr>
          <w:rFonts w:hint="eastAsia"/>
          <w:sz w:val="24"/>
          <w:szCs w:val="24"/>
          <w:bdr w:val="single" w:sz="4" w:space="0" w:color="auto"/>
        </w:rPr>
        <w:lastRenderedPageBreak/>
        <w:t>別 添</w:t>
      </w:r>
    </w:p>
    <w:tbl>
      <w:tblPr>
        <w:tblpPr w:leftFromText="142" w:rightFromText="142" w:vertAnchor="page" w:horzAnchor="margin" w:tblpY="1591"/>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476"/>
      </w:tblGrid>
      <w:tr w:rsidR="006C4BA4" w:rsidRPr="00CB6516" w14:paraId="1AD6C4E0" w14:textId="77777777" w:rsidTr="00514B55">
        <w:trPr>
          <w:trHeight w:val="70"/>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2A47986" w14:textId="5C03483F" w:rsidR="006C4BA4" w:rsidRPr="00743756" w:rsidRDefault="005403AB" w:rsidP="009D3610">
            <w:pPr>
              <w:rPr>
                <w:rFonts w:hAnsi="ＭＳ 明朝" w:cs="ＭＳ Ｐゴシック"/>
                <w:b/>
                <w:sz w:val="22"/>
                <w:szCs w:val="22"/>
              </w:rPr>
            </w:pPr>
            <w:r>
              <w:rPr>
                <w:rFonts w:hint="eastAsia"/>
                <w:noProof/>
                <w:sz w:val="24"/>
                <w:szCs w:val="24"/>
              </w:rPr>
              <mc:AlternateContent>
                <mc:Choice Requires="wps">
                  <w:drawing>
                    <wp:anchor distT="0" distB="0" distL="114300" distR="114300" simplePos="0" relativeHeight="251656192" behindDoc="0" locked="0" layoutInCell="1" allowOverlap="1" wp14:anchorId="5380C8F0" wp14:editId="3CCCCCEA">
                      <wp:simplePos x="0" y="0"/>
                      <wp:positionH relativeFrom="column">
                        <wp:posOffset>-155575</wp:posOffset>
                      </wp:positionH>
                      <wp:positionV relativeFrom="paragraph">
                        <wp:posOffset>-365760</wp:posOffset>
                      </wp:positionV>
                      <wp:extent cx="3960000" cy="324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960000" cy="324000"/>
                              </a:xfrm>
                              <a:prstGeom prst="rect">
                                <a:avLst/>
                              </a:prstGeom>
                              <a:noFill/>
                              <a:ln w="25400" cap="flat" cmpd="sng" algn="ctr">
                                <a:noFill/>
                                <a:prstDash val="solid"/>
                              </a:ln>
                              <a:effectLst/>
                            </wps:spPr>
                            <wps:txbx>
                              <w:txbxContent>
                                <w:p w14:paraId="7B1365C3" w14:textId="5D741070" w:rsidR="00C15545" w:rsidRPr="00AB16C7" w:rsidRDefault="00C15545" w:rsidP="006C4BA4">
                                  <w:pPr>
                                    <w:jc w:val="left"/>
                                    <w:rPr>
                                      <w:b/>
                                      <w:color w:val="000000" w:themeColor="text1"/>
                                      <w:sz w:val="22"/>
                                      <w:szCs w:val="22"/>
                                    </w:rPr>
                                  </w:pPr>
                                  <w:r w:rsidRPr="00AB16C7">
                                    <w:rPr>
                                      <w:rFonts w:hint="eastAsia"/>
                                      <w:b/>
                                      <w:color w:val="000000" w:themeColor="text1"/>
                                      <w:sz w:val="22"/>
                                      <w:szCs w:val="22"/>
                                    </w:rPr>
                                    <w:t>≪令和</w:t>
                                  </w:r>
                                  <w:r w:rsidR="00FE00C6">
                                    <w:rPr>
                                      <w:b/>
                                      <w:color w:val="000000" w:themeColor="text1"/>
                                      <w:sz w:val="22"/>
                                      <w:szCs w:val="22"/>
                                    </w:rPr>
                                    <w:t>6</w:t>
                                  </w:r>
                                  <w:r>
                                    <w:rPr>
                                      <w:b/>
                                      <w:color w:val="000000" w:themeColor="text1"/>
                                      <w:sz w:val="22"/>
                                      <w:szCs w:val="22"/>
                                    </w:rPr>
                                    <w:t>年度</w:t>
                                  </w:r>
                                  <w:r>
                                    <w:rPr>
                                      <w:rFonts w:hint="eastAsia"/>
                                      <w:b/>
                                      <w:color w:val="000000" w:themeColor="text1"/>
                                      <w:sz w:val="22"/>
                                      <w:szCs w:val="22"/>
                                    </w:rPr>
                                    <w:t xml:space="preserve"> 第1回</w:t>
                                  </w:r>
                                  <w:r w:rsidRPr="00AB16C7">
                                    <w:rPr>
                                      <w:b/>
                                      <w:color w:val="000000" w:themeColor="text1"/>
                                      <w:sz w:val="22"/>
                                      <w:szCs w:val="22"/>
                                    </w:rPr>
                                    <w:t>定例会議抽出事案</w:t>
                                  </w:r>
                                  <w:r w:rsidR="000B42E6">
                                    <w:rPr>
                                      <w:rFonts w:hint="eastAsia"/>
                                      <w:b/>
                                      <w:color w:val="000000" w:themeColor="text1"/>
                                      <w:sz w:val="22"/>
                                      <w:szCs w:val="22"/>
                                    </w:rPr>
                                    <w:t xml:space="preserve"> 質疑</w:t>
                                  </w:r>
                                  <w:r w:rsidR="005C0F24">
                                    <w:rPr>
                                      <w:rFonts w:hint="eastAsia"/>
                                      <w:b/>
                                      <w:color w:val="000000" w:themeColor="text1"/>
                                      <w:sz w:val="22"/>
                                      <w:szCs w:val="22"/>
                                    </w:rPr>
                                    <w:t>応答</w:t>
                                  </w:r>
                                  <w:r w:rsidR="000B42E6">
                                    <w:rPr>
                                      <w:rFonts w:hint="eastAsia"/>
                                      <w:b/>
                                      <w:color w:val="000000" w:themeColor="text1"/>
                                      <w:sz w:val="22"/>
                                      <w:szCs w:val="22"/>
                                    </w:rPr>
                                    <w:t>要旨</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0C8F0" id="正方形/長方形 4" o:spid="_x0000_s1026" style="position:absolute;left:0;text-align:left;margin-left:-12.25pt;margin-top:-28.8pt;width:311.8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" filled="f" stroked="f" strokeweight="2pt">
                      <v:textbox>
                        <w:txbxContent>
                          <w:p w14:paraId="7B1365C3" w14:textId="5D741070" w:rsidR="00C15545" w:rsidRPr="00AB16C7" w:rsidRDefault="00C15545" w:rsidP="006C4BA4">
                            <w:pPr>
                              <w:jc w:val="left"/>
                              <w:rPr>
                                <w:b/>
                                <w:color w:val="000000" w:themeColor="text1"/>
                                <w:sz w:val="22"/>
                                <w:szCs w:val="22"/>
                              </w:rPr>
                            </w:pPr>
                            <w:r w:rsidRPr="00AB16C7">
                              <w:rPr>
                                <w:rFonts w:hint="eastAsia"/>
                                <w:b/>
                                <w:color w:val="000000" w:themeColor="text1"/>
                                <w:sz w:val="22"/>
                                <w:szCs w:val="22"/>
                              </w:rPr>
                              <w:t>≪令和</w:t>
                            </w:r>
                            <w:r w:rsidR="00FE00C6">
                              <w:rPr>
                                <w:b/>
                                <w:color w:val="000000" w:themeColor="text1"/>
                                <w:sz w:val="22"/>
                                <w:szCs w:val="22"/>
                              </w:rPr>
                              <w:t>6</w:t>
                            </w:r>
                            <w:r>
                              <w:rPr>
                                <w:b/>
                                <w:color w:val="000000" w:themeColor="text1"/>
                                <w:sz w:val="22"/>
                                <w:szCs w:val="22"/>
                              </w:rPr>
                              <w:t>年度</w:t>
                            </w:r>
                            <w:r>
                              <w:rPr>
                                <w:rFonts w:hint="eastAsia"/>
                                <w:b/>
                                <w:color w:val="000000" w:themeColor="text1"/>
                                <w:sz w:val="22"/>
                                <w:szCs w:val="22"/>
                              </w:rPr>
                              <w:t xml:space="preserve"> 第1回</w:t>
                            </w:r>
                            <w:r w:rsidRPr="00AB16C7">
                              <w:rPr>
                                <w:b/>
                                <w:color w:val="000000" w:themeColor="text1"/>
                                <w:sz w:val="22"/>
                                <w:szCs w:val="22"/>
                              </w:rPr>
                              <w:t>定例会議抽出事案</w:t>
                            </w:r>
                            <w:r w:rsidR="000B42E6">
                              <w:rPr>
                                <w:rFonts w:hint="eastAsia"/>
                                <w:b/>
                                <w:color w:val="000000" w:themeColor="text1"/>
                                <w:sz w:val="22"/>
                                <w:szCs w:val="22"/>
                              </w:rPr>
                              <w:t xml:space="preserve"> 質疑</w:t>
                            </w:r>
                            <w:r w:rsidR="005C0F24">
                              <w:rPr>
                                <w:rFonts w:hint="eastAsia"/>
                                <w:b/>
                                <w:color w:val="000000" w:themeColor="text1"/>
                                <w:sz w:val="22"/>
                                <w:szCs w:val="22"/>
                              </w:rPr>
                              <w:t>応答</w:t>
                            </w:r>
                            <w:r w:rsidR="000B42E6">
                              <w:rPr>
                                <w:rFonts w:hint="eastAsia"/>
                                <w:b/>
                                <w:color w:val="000000" w:themeColor="text1"/>
                                <w:sz w:val="22"/>
                                <w:szCs w:val="22"/>
                              </w:rPr>
                              <w:t>要旨</w:t>
                            </w:r>
                            <w:r w:rsidRPr="00AB16C7">
                              <w:rPr>
                                <w:rFonts w:hint="eastAsia"/>
                                <w:b/>
                                <w:color w:val="000000" w:themeColor="text1"/>
                                <w:sz w:val="22"/>
                                <w:szCs w:val="22"/>
                              </w:rPr>
                              <w:t>≫</w:t>
                            </w:r>
                          </w:p>
                        </w:txbxContent>
                      </v:textbox>
                    </v:rect>
                  </w:pict>
                </mc:Fallback>
              </mc:AlternateContent>
            </w:r>
            <w:r w:rsidR="006C4BA4" w:rsidRPr="00743756">
              <w:rPr>
                <w:rFonts w:hAnsi="ＭＳ 明朝" w:cs="ＭＳ Ｐゴシック" w:hint="eastAsia"/>
                <w:b/>
                <w:sz w:val="22"/>
                <w:szCs w:val="22"/>
              </w:rPr>
              <w:t>【</w:t>
            </w:r>
            <w:r w:rsidR="00266F55" w:rsidRPr="00266F55">
              <w:rPr>
                <w:rFonts w:hAnsi="ＭＳ 明朝" w:cs="ＭＳ Ｐゴシック" w:hint="eastAsia"/>
                <w:b/>
                <w:sz w:val="22"/>
                <w:szCs w:val="22"/>
              </w:rPr>
              <w:t>大阪</w:t>
            </w:r>
            <w:r w:rsidR="009D3610">
              <w:rPr>
                <w:rFonts w:hAnsi="ＭＳ 明朝" w:cs="ＭＳ Ｐゴシック" w:hint="eastAsia"/>
                <w:b/>
                <w:sz w:val="22"/>
                <w:szCs w:val="22"/>
              </w:rPr>
              <w:t>府</w:t>
            </w:r>
            <w:r w:rsidR="00FE00C6">
              <w:rPr>
                <w:rFonts w:hAnsi="ＭＳ 明朝" w:cs="ＭＳ Ｐゴシック" w:hint="eastAsia"/>
                <w:b/>
                <w:sz w:val="22"/>
                <w:szCs w:val="22"/>
              </w:rPr>
              <w:t>貝塚警察署新築工事</w:t>
            </w:r>
            <w:r w:rsidR="00BD09CB" w:rsidRPr="00743756">
              <w:rPr>
                <w:rFonts w:hAnsi="ＭＳ 明朝" w:cs="ＭＳ Ｐゴシック" w:hint="eastAsia"/>
                <w:b/>
                <w:sz w:val="22"/>
                <w:szCs w:val="22"/>
              </w:rPr>
              <w:t>】</w:t>
            </w:r>
          </w:p>
        </w:tc>
      </w:tr>
      <w:tr w:rsidR="00D14E91" w:rsidRPr="00CB6516" w14:paraId="3BD27244" w14:textId="77777777" w:rsidTr="000C4EAC">
        <w:trPr>
          <w:trHeight w:val="201"/>
        </w:trPr>
        <w:tc>
          <w:tcPr>
            <w:tcW w:w="3369" w:type="dxa"/>
            <w:tcBorders>
              <w:top w:val="single" w:sz="4" w:space="0" w:color="auto"/>
              <w:left w:val="single" w:sz="12" w:space="0" w:color="auto"/>
              <w:bottom w:val="single" w:sz="4" w:space="0" w:color="auto"/>
            </w:tcBorders>
          </w:tcPr>
          <w:p w14:paraId="3C4B8BE2" w14:textId="77777777" w:rsidR="00D14E91" w:rsidRPr="008A6A60"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14:paraId="39423405" w14:textId="77777777" w:rsidR="0017545A" w:rsidRPr="003745CA" w:rsidRDefault="007F3677" w:rsidP="007630D1">
            <w:pPr>
              <w:jc w:val="center"/>
              <w:rPr>
                <w:rFonts w:hAnsi="ＭＳ 明朝"/>
                <w:kern w:val="0"/>
              </w:rPr>
            </w:pPr>
            <w:r>
              <w:rPr>
                <w:rFonts w:hAnsi="ＭＳ 明朝" w:hint="eastAsia"/>
                <w:kern w:val="0"/>
              </w:rPr>
              <w:t>担　　当　　課　　等　　回　　答</w:t>
            </w:r>
          </w:p>
        </w:tc>
      </w:tr>
      <w:tr w:rsidR="007F3677" w:rsidRPr="00CB6516" w14:paraId="66F9EFD4" w14:textId="77777777" w:rsidTr="000C4EAC">
        <w:trPr>
          <w:trHeight w:val="898"/>
        </w:trPr>
        <w:tc>
          <w:tcPr>
            <w:tcW w:w="3369" w:type="dxa"/>
            <w:tcBorders>
              <w:top w:val="single" w:sz="4" w:space="0" w:color="auto"/>
              <w:left w:val="single" w:sz="12" w:space="0" w:color="auto"/>
              <w:bottom w:val="nil"/>
            </w:tcBorders>
          </w:tcPr>
          <w:p w14:paraId="65A49C66" w14:textId="66184924" w:rsidR="00C83ECF" w:rsidRDefault="007F3677" w:rsidP="00A723EE">
            <w:pPr>
              <w:rPr>
                <w:rFonts w:hAnsi="ＭＳ 明朝" w:cs="ＭＳ Ｐゴシック"/>
              </w:rPr>
            </w:pPr>
            <w:r w:rsidRPr="00D624BB">
              <w:rPr>
                <w:rFonts w:hAnsi="ＭＳ 明朝" w:cs="ＭＳ Ｐゴシック" w:hint="eastAsia"/>
              </w:rPr>
              <w:t xml:space="preserve">　</w:t>
            </w:r>
            <w:r w:rsidR="00FB2F2A">
              <w:rPr>
                <w:rFonts w:hAnsi="ＭＳ 明朝" w:cs="ＭＳ Ｐゴシック" w:hint="eastAsia"/>
              </w:rPr>
              <w:t>第1回目の入札で3者が応札したものの、全者が予定価格を超過し、第2回目の入札では</w:t>
            </w:r>
            <w:r w:rsidR="00106A4B">
              <w:rPr>
                <w:rFonts w:hAnsi="ＭＳ 明朝" w:cs="ＭＳ Ｐゴシック" w:hint="eastAsia"/>
              </w:rPr>
              <w:t>そのうち</w:t>
            </w:r>
            <w:r w:rsidR="00FB2F2A">
              <w:rPr>
                <w:rFonts w:hAnsi="ＭＳ 明朝" w:cs="ＭＳ Ｐゴシック" w:hint="eastAsia"/>
              </w:rPr>
              <w:t>1者</w:t>
            </w:r>
            <w:r w:rsidR="00106A4B">
              <w:rPr>
                <w:rFonts w:hAnsi="ＭＳ 明朝" w:cs="ＭＳ Ｐゴシック" w:hint="eastAsia"/>
              </w:rPr>
              <w:t>の</w:t>
            </w:r>
            <w:r w:rsidR="00FB2F2A">
              <w:rPr>
                <w:rFonts w:hAnsi="ＭＳ 明朝" w:cs="ＭＳ Ｐゴシック" w:hint="eastAsia"/>
              </w:rPr>
              <w:t>応札</w:t>
            </w:r>
            <w:r w:rsidR="00106A4B">
              <w:rPr>
                <w:rFonts w:hAnsi="ＭＳ 明朝" w:cs="ＭＳ Ｐゴシック" w:hint="eastAsia"/>
              </w:rPr>
              <w:t>しか</w:t>
            </w:r>
            <w:r w:rsidR="00FB2F2A">
              <w:rPr>
                <w:rFonts w:hAnsi="ＭＳ 明朝" w:cs="ＭＳ Ｐゴシック" w:hint="eastAsia"/>
              </w:rPr>
              <w:t>なかった</w:t>
            </w:r>
            <w:r w:rsidR="002028C4">
              <w:rPr>
                <w:rFonts w:hAnsi="ＭＳ 明朝" w:cs="ＭＳ Ｐゴシック" w:hint="eastAsia"/>
              </w:rPr>
              <w:t>が、予定価格が物価高騰</w:t>
            </w:r>
            <w:r w:rsidR="00EE43FF">
              <w:rPr>
                <w:rFonts w:hAnsi="ＭＳ 明朝" w:cs="ＭＳ Ｐゴシック" w:hint="eastAsia"/>
              </w:rPr>
              <w:t>等</w:t>
            </w:r>
            <w:r w:rsidR="002028C4">
              <w:rPr>
                <w:rFonts w:hAnsi="ＭＳ 明朝" w:cs="ＭＳ Ｐゴシック" w:hint="eastAsia"/>
              </w:rPr>
              <w:t>に追い付いていない</w:t>
            </w:r>
            <w:r w:rsidR="00C37163">
              <w:rPr>
                <w:rFonts w:hAnsi="ＭＳ 明朝" w:cs="ＭＳ Ｐゴシック" w:hint="eastAsia"/>
              </w:rPr>
              <w:t>ということはない</w:t>
            </w:r>
            <w:r w:rsidR="002028C4">
              <w:rPr>
                <w:rFonts w:hAnsi="ＭＳ 明朝" w:cs="ＭＳ Ｐゴシック" w:hint="eastAsia"/>
              </w:rPr>
              <w:t>か。</w:t>
            </w:r>
          </w:p>
          <w:p w14:paraId="43675E66" w14:textId="5D74D1E1" w:rsidR="00A723EE" w:rsidRPr="00C37163" w:rsidRDefault="00A723EE" w:rsidP="00A723EE">
            <w:pPr>
              <w:rPr>
                <w:rFonts w:hAnsi="ＭＳ 明朝" w:cs="ＭＳ Ｐゴシック"/>
              </w:rPr>
            </w:pPr>
          </w:p>
        </w:tc>
        <w:tc>
          <w:tcPr>
            <w:tcW w:w="6476" w:type="dxa"/>
            <w:tcBorders>
              <w:top w:val="single" w:sz="4" w:space="0" w:color="auto"/>
              <w:bottom w:val="nil"/>
              <w:right w:val="single" w:sz="12" w:space="0" w:color="auto"/>
            </w:tcBorders>
          </w:tcPr>
          <w:p w14:paraId="6F9D510F" w14:textId="52E5A6DD" w:rsidR="00C83ECF" w:rsidRDefault="00454642" w:rsidP="00522346">
            <w:pPr>
              <w:rPr>
                <w:rFonts w:hAnsi="ＭＳ 明朝"/>
                <w:kern w:val="0"/>
              </w:rPr>
            </w:pPr>
            <w:r>
              <w:rPr>
                <w:rFonts w:hAnsi="ＭＳ 明朝" w:hint="eastAsia"/>
                <w:kern w:val="0"/>
              </w:rPr>
              <w:t xml:space="preserve">　</w:t>
            </w:r>
            <w:r w:rsidR="00EE43FF">
              <w:rPr>
                <w:rFonts w:hAnsi="ＭＳ 明朝" w:hint="eastAsia"/>
                <w:kern w:val="0"/>
              </w:rPr>
              <w:t>予定価格を算定する際は、予算額に応じて設定</w:t>
            </w:r>
            <w:r w:rsidR="00A95D67">
              <w:rPr>
                <w:rFonts w:hAnsi="ＭＳ 明朝" w:hint="eastAsia"/>
                <w:kern w:val="0"/>
              </w:rPr>
              <w:t>しており</w:t>
            </w:r>
            <w:r w:rsidR="00EE43FF">
              <w:rPr>
                <w:rFonts w:hAnsi="ＭＳ 明朝" w:hint="eastAsia"/>
                <w:kern w:val="0"/>
              </w:rPr>
              <w:t>、</w:t>
            </w:r>
            <w:r w:rsidR="00C37163">
              <w:rPr>
                <w:rFonts w:hAnsi="ＭＳ 明朝" w:hint="eastAsia"/>
                <w:kern w:val="0"/>
              </w:rPr>
              <w:t>建設工事の予算要求時に、</w:t>
            </w:r>
            <w:r w:rsidR="00EE43FF">
              <w:rPr>
                <w:rFonts w:hAnsi="ＭＳ 明朝" w:hint="eastAsia"/>
                <w:kern w:val="0"/>
              </w:rPr>
              <w:t>発注時の</w:t>
            </w:r>
            <w:r w:rsidR="00C37163">
              <w:rPr>
                <w:rFonts w:hAnsi="ＭＳ 明朝" w:hint="eastAsia"/>
                <w:kern w:val="0"/>
              </w:rPr>
              <w:t>物価</w:t>
            </w:r>
            <w:r w:rsidR="00EE43FF">
              <w:rPr>
                <w:rFonts w:hAnsi="ＭＳ 明朝" w:hint="eastAsia"/>
                <w:kern w:val="0"/>
              </w:rPr>
              <w:t>や労務費の上昇を見込んでいるものの、最近は急激に高騰していると認識。</w:t>
            </w:r>
            <w:r w:rsidR="00393A22">
              <w:rPr>
                <w:rFonts w:hAnsi="ＭＳ 明朝" w:hint="eastAsia"/>
                <w:kern w:val="0"/>
              </w:rPr>
              <w:t>また、発注時は、公告月の直近の刊行物単価を採用するなど、できるだけ実勢価格を反映している。</w:t>
            </w:r>
            <w:r w:rsidR="00A95D67">
              <w:rPr>
                <w:rFonts w:hAnsi="ＭＳ 明朝" w:hint="eastAsia"/>
                <w:kern w:val="0"/>
              </w:rPr>
              <w:t>受注者の工事費内訳書を確認すると、資材や労務費等の直接工事費は確保しながら、経費面を抑えて2回目の応札をしている。現在、施工中であるが、品質確保に向けて取り組んでいく。</w:t>
            </w:r>
          </w:p>
          <w:p w14:paraId="013B9CC5" w14:textId="77777777" w:rsidR="009318DD" w:rsidRPr="00A95D67" w:rsidRDefault="009318DD" w:rsidP="00522346">
            <w:pPr>
              <w:rPr>
                <w:rFonts w:hAnsi="ＭＳ 明朝"/>
                <w:kern w:val="0"/>
              </w:rPr>
            </w:pPr>
          </w:p>
        </w:tc>
      </w:tr>
      <w:tr w:rsidR="00D14E91" w:rsidRPr="00CB6516" w14:paraId="6184A5BD" w14:textId="77777777" w:rsidTr="000C4EAC">
        <w:trPr>
          <w:trHeight w:val="547"/>
        </w:trPr>
        <w:tc>
          <w:tcPr>
            <w:tcW w:w="3369" w:type="dxa"/>
            <w:tcBorders>
              <w:top w:val="nil"/>
              <w:left w:val="single" w:sz="12" w:space="0" w:color="auto"/>
              <w:bottom w:val="nil"/>
            </w:tcBorders>
          </w:tcPr>
          <w:p w14:paraId="2DEEC716" w14:textId="6613D6A1" w:rsidR="008F3E6B" w:rsidRDefault="009044BA" w:rsidP="00624A6B">
            <w:pPr>
              <w:rPr>
                <w:rFonts w:hAnsi="ＭＳ 明朝" w:cs="ＭＳ Ｐゴシック"/>
                <w:color w:val="000000" w:themeColor="text1"/>
              </w:rPr>
            </w:pPr>
            <w:r>
              <w:rPr>
                <w:rFonts w:hAnsi="ＭＳ 明朝" w:cs="ＭＳ Ｐゴシック" w:hint="eastAsia"/>
                <w:color w:val="000000" w:themeColor="text1"/>
              </w:rPr>
              <w:t xml:space="preserve">　</w:t>
            </w:r>
            <w:r w:rsidR="00C20BF4">
              <w:rPr>
                <w:rFonts w:hAnsi="ＭＳ 明朝" w:cs="ＭＳ Ｐゴシック" w:hint="eastAsia"/>
                <w:color w:val="000000" w:themeColor="text1"/>
              </w:rPr>
              <w:t>実際の契約において、その後の物価上昇等により契約金額が不適当となった場合、どのように対応しているのか。</w:t>
            </w:r>
          </w:p>
          <w:p w14:paraId="4FF31D3B" w14:textId="53E90843" w:rsidR="00624A6B" w:rsidRPr="00C20BF4" w:rsidRDefault="00624A6B" w:rsidP="00624A6B">
            <w:pPr>
              <w:rPr>
                <w:rFonts w:hAnsi="ＭＳ 明朝" w:cs="ＭＳ Ｐゴシック"/>
                <w:color w:val="000000" w:themeColor="text1"/>
              </w:rPr>
            </w:pPr>
          </w:p>
        </w:tc>
        <w:tc>
          <w:tcPr>
            <w:tcW w:w="6476" w:type="dxa"/>
            <w:tcBorders>
              <w:top w:val="nil"/>
              <w:bottom w:val="nil"/>
              <w:right w:val="single" w:sz="12" w:space="0" w:color="auto"/>
            </w:tcBorders>
          </w:tcPr>
          <w:p w14:paraId="3CB5363A" w14:textId="0E4945BA" w:rsidR="00CD1811" w:rsidRDefault="000B4DD6" w:rsidP="007630D1">
            <w:pPr>
              <w:rPr>
                <w:rFonts w:hAnsi="ＭＳ 明朝"/>
                <w:color w:val="000000" w:themeColor="text1"/>
                <w:kern w:val="0"/>
              </w:rPr>
            </w:pPr>
            <w:r w:rsidRPr="00FB698A">
              <w:rPr>
                <w:rFonts w:hAnsi="ＭＳ 明朝" w:hint="eastAsia"/>
                <w:color w:val="000000" w:themeColor="text1"/>
                <w:kern w:val="0"/>
              </w:rPr>
              <w:t xml:space="preserve">　</w:t>
            </w:r>
            <w:r w:rsidR="00C20BF4">
              <w:rPr>
                <w:rFonts w:hAnsi="ＭＳ 明朝" w:hint="eastAsia"/>
                <w:color w:val="000000" w:themeColor="text1"/>
                <w:kern w:val="0"/>
              </w:rPr>
              <w:t>急激な物価上昇等があった場合は、契約書のインフレスライド条項を適用し、所定の手続きによって契約変更を行っている。インフレスライド制度は</w:t>
            </w:r>
            <w:r w:rsidR="00BA7C4C">
              <w:rPr>
                <w:rFonts w:hAnsi="ＭＳ 明朝" w:hint="eastAsia"/>
                <w:color w:val="000000" w:themeColor="text1"/>
                <w:kern w:val="0"/>
              </w:rPr>
              <w:t>入札金額をもとに算定するのではなく、予め定められた労務単価等を基準としているため、これに外れて非常に高く請求することはできない。</w:t>
            </w:r>
          </w:p>
          <w:p w14:paraId="0EEE2817" w14:textId="77777777" w:rsidR="001E3ADD" w:rsidRPr="00BA7C4C" w:rsidRDefault="001E3ADD" w:rsidP="007630D1">
            <w:pPr>
              <w:rPr>
                <w:rFonts w:hAnsi="ＭＳ 明朝"/>
                <w:color w:val="000000" w:themeColor="text1"/>
                <w:kern w:val="0"/>
              </w:rPr>
            </w:pPr>
          </w:p>
        </w:tc>
      </w:tr>
      <w:tr w:rsidR="00D14E91" w:rsidRPr="00CB6516" w14:paraId="457B154D" w14:textId="77777777" w:rsidTr="000C4EAC">
        <w:trPr>
          <w:trHeight w:val="217"/>
        </w:trPr>
        <w:tc>
          <w:tcPr>
            <w:tcW w:w="3369" w:type="dxa"/>
            <w:tcBorders>
              <w:top w:val="nil"/>
              <w:left w:val="single" w:sz="12" w:space="0" w:color="auto"/>
              <w:bottom w:val="single" w:sz="4" w:space="0" w:color="auto"/>
            </w:tcBorders>
          </w:tcPr>
          <w:p w14:paraId="38D72405" w14:textId="77777777" w:rsidR="001820C8" w:rsidRDefault="00B37C78" w:rsidP="0012592B">
            <w:pPr>
              <w:ind w:firstLineChars="100" w:firstLine="210"/>
              <w:rPr>
                <w:rFonts w:hAnsi="ＭＳ 明朝" w:cs="ＭＳ Ｐゴシック"/>
              </w:rPr>
            </w:pPr>
            <w:r>
              <w:rPr>
                <w:rFonts w:hAnsi="ＭＳ 明朝" w:cs="ＭＳ Ｐゴシック" w:hint="eastAsia"/>
              </w:rPr>
              <w:t>今後に向けて改善方針等</w:t>
            </w:r>
            <w:r w:rsidRPr="00CB6516">
              <w:rPr>
                <w:rFonts w:hAnsi="ＭＳ 明朝" w:cs="ＭＳ Ｐゴシック" w:hint="eastAsia"/>
              </w:rPr>
              <w:t>はあるか。</w:t>
            </w:r>
          </w:p>
          <w:p w14:paraId="308D9DEC" w14:textId="77777777" w:rsidR="001820C8" w:rsidRPr="0012592B" w:rsidRDefault="001820C8" w:rsidP="007630D1">
            <w:pPr>
              <w:rPr>
                <w:rFonts w:hAnsi="ＭＳ 明朝" w:cs="ＭＳ Ｐゴシック"/>
              </w:rPr>
            </w:pPr>
          </w:p>
        </w:tc>
        <w:tc>
          <w:tcPr>
            <w:tcW w:w="6476" w:type="dxa"/>
            <w:tcBorders>
              <w:top w:val="nil"/>
              <w:bottom w:val="single" w:sz="4" w:space="0" w:color="auto"/>
              <w:right w:val="single" w:sz="12" w:space="0" w:color="auto"/>
            </w:tcBorders>
          </w:tcPr>
          <w:p w14:paraId="02A4EAED" w14:textId="1EEEB6AB" w:rsidR="00FA6759" w:rsidRDefault="00D14E91" w:rsidP="001C21D2">
            <w:pPr>
              <w:rPr>
                <w:rFonts w:hAnsi="ＭＳ 明朝"/>
                <w:kern w:val="0"/>
              </w:rPr>
            </w:pPr>
            <w:r w:rsidRPr="00CB6516">
              <w:rPr>
                <w:rFonts w:hAnsi="ＭＳ 明朝" w:hint="eastAsia"/>
                <w:kern w:val="0"/>
              </w:rPr>
              <w:t xml:space="preserve">　</w:t>
            </w:r>
            <w:r w:rsidR="00FB2F2A">
              <w:rPr>
                <w:rFonts w:hAnsi="ＭＳ 明朝" w:hint="eastAsia"/>
                <w:kern w:val="0"/>
              </w:rPr>
              <w:t>府が</w:t>
            </w:r>
            <w:r w:rsidR="001C21D2">
              <w:rPr>
                <w:rFonts w:hAnsi="ＭＳ 明朝" w:hint="eastAsia"/>
                <w:kern w:val="0"/>
              </w:rPr>
              <w:t>積算を行う際、</w:t>
            </w:r>
            <w:r w:rsidR="00FA6759">
              <w:rPr>
                <w:rFonts w:hAnsi="ＭＳ 明朝" w:hint="eastAsia"/>
                <w:kern w:val="0"/>
              </w:rPr>
              <w:t>刊行物単価を割増しすることは難しいが、</w:t>
            </w:r>
            <w:r w:rsidR="001C21D2">
              <w:rPr>
                <w:rFonts w:hAnsi="ＭＳ 明朝" w:hint="eastAsia"/>
                <w:kern w:val="0"/>
              </w:rPr>
              <w:t>直接工事費</w:t>
            </w:r>
            <w:r w:rsidR="0053188D">
              <w:rPr>
                <w:rFonts w:hAnsi="ＭＳ 明朝" w:hint="eastAsia"/>
                <w:kern w:val="0"/>
              </w:rPr>
              <w:t>の</w:t>
            </w:r>
            <w:r w:rsidR="001C21D2">
              <w:rPr>
                <w:rFonts w:hAnsi="ＭＳ 明朝" w:hint="eastAsia"/>
                <w:kern w:val="0"/>
              </w:rPr>
              <w:t>鉄骨材料単価等については、参考見積もりを徴取し、</w:t>
            </w:r>
            <w:r w:rsidR="0053188D">
              <w:rPr>
                <w:rFonts w:hAnsi="ＭＳ 明朝" w:hint="eastAsia"/>
                <w:kern w:val="0"/>
              </w:rPr>
              <w:t>府の積算と</w:t>
            </w:r>
            <w:r w:rsidR="00FA6759">
              <w:rPr>
                <w:rFonts w:hAnsi="ＭＳ 明朝" w:hint="eastAsia"/>
                <w:kern w:val="0"/>
              </w:rPr>
              <w:t>乖離が大きい</w:t>
            </w:r>
            <w:r w:rsidR="0053188D">
              <w:rPr>
                <w:rFonts w:hAnsi="ＭＳ 明朝" w:hint="eastAsia"/>
                <w:kern w:val="0"/>
              </w:rPr>
              <w:t>と認められる</w:t>
            </w:r>
            <w:r w:rsidR="00FA6759">
              <w:rPr>
                <w:rFonts w:hAnsi="ＭＳ 明朝" w:hint="eastAsia"/>
                <w:kern w:val="0"/>
              </w:rPr>
              <w:t>場合は見積もりを採用するなど、実勢価格を見極める工夫をしていきたい。</w:t>
            </w:r>
          </w:p>
          <w:p w14:paraId="70DC10BD" w14:textId="1DF7DA47" w:rsidR="001C21D2" w:rsidRPr="000A690B" w:rsidRDefault="001C21D2" w:rsidP="001C21D2">
            <w:pPr>
              <w:rPr>
                <w:rFonts w:hAnsi="ＭＳ 明朝"/>
                <w:kern w:val="0"/>
              </w:rPr>
            </w:pPr>
          </w:p>
        </w:tc>
      </w:tr>
      <w:tr w:rsidR="00723D8E" w:rsidRPr="00CB6516" w14:paraId="3DE30ABE" w14:textId="77777777" w:rsidTr="00A26C3E">
        <w:trPr>
          <w:trHeight w:val="935"/>
        </w:trPr>
        <w:tc>
          <w:tcPr>
            <w:tcW w:w="9845" w:type="dxa"/>
            <w:gridSpan w:val="2"/>
            <w:tcBorders>
              <w:top w:val="single" w:sz="4" w:space="0" w:color="auto"/>
              <w:left w:val="single" w:sz="12" w:space="0" w:color="auto"/>
              <w:bottom w:val="single" w:sz="12" w:space="0" w:color="auto"/>
              <w:right w:val="single" w:sz="12" w:space="0" w:color="auto"/>
            </w:tcBorders>
          </w:tcPr>
          <w:p w14:paraId="1DED0184" w14:textId="77777777" w:rsidR="00723D8E" w:rsidRDefault="00723D8E" w:rsidP="007630D1">
            <w:pPr>
              <w:rPr>
                <w:rFonts w:hAnsi="ＭＳ 明朝" w:cs="ＭＳ Ｐゴシック"/>
              </w:rPr>
            </w:pPr>
            <w:r>
              <w:rPr>
                <w:rFonts w:hAnsi="ＭＳ 明朝" w:cs="ＭＳ Ｐゴシック" w:hint="eastAsia"/>
              </w:rPr>
              <w:t>≪</w:t>
            </w:r>
            <w:r w:rsidR="00DE076E">
              <w:rPr>
                <w:rFonts w:hAnsi="ＭＳ 明朝" w:cs="ＭＳ Ｐゴシック" w:hint="eastAsia"/>
              </w:rPr>
              <w:t>講　評</w:t>
            </w:r>
            <w:r>
              <w:rPr>
                <w:rFonts w:hAnsi="ＭＳ 明朝" w:cs="ＭＳ Ｐゴシック" w:hint="eastAsia"/>
              </w:rPr>
              <w:t>≫</w:t>
            </w:r>
          </w:p>
          <w:p w14:paraId="285FF6ED" w14:textId="3A011CE8" w:rsidR="00551198" w:rsidRDefault="00723D8E" w:rsidP="00FE00C6">
            <w:pPr>
              <w:ind w:left="210" w:hangingChars="100" w:hanging="210"/>
              <w:rPr>
                <w:rFonts w:hAnsi="ＭＳ 明朝" w:cs="ＭＳ Ｐゴシック"/>
              </w:rPr>
            </w:pPr>
            <w:r>
              <w:rPr>
                <w:rFonts w:hAnsi="ＭＳ 明朝" w:cs="ＭＳ Ｐゴシック" w:hint="eastAsia"/>
              </w:rPr>
              <w:t xml:space="preserve">　　</w:t>
            </w:r>
            <w:r w:rsidR="00FE00C6" w:rsidRPr="00FE00C6">
              <w:rPr>
                <w:rFonts w:hAnsi="ＭＳ 明朝" w:cs="ＭＳ Ｐゴシック" w:hint="eastAsia"/>
              </w:rPr>
              <w:t>本事案は、当初の入札で応札した</w:t>
            </w:r>
            <w:r w:rsidR="001F4E94">
              <w:rPr>
                <w:rFonts w:hAnsi="ＭＳ 明朝" w:cs="ＭＳ Ｐゴシック" w:hint="eastAsia"/>
              </w:rPr>
              <w:t>3</w:t>
            </w:r>
            <w:r w:rsidR="00FE00C6" w:rsidRPr="00FE00C6">
              <w:rPr>
                <w:rFonts w:hAnsi="ＭＳ 明朝" w:cs="ＭＳ Ｐゴシック" w:hint="eastAsia"/>
              </w:rPr>
              <w:t>者全てが予定価格を超過したが、再入札において</w:t>
            </w:r>
            <w:r w:rsidR="001F4E94">
              <w:rPr>
                <w:rFonts w:hAnsi="ＭＳ 明朝" w:cs="ＭＳ Ｐゴシック" w:hint="eastAsia"/>
              </w:rPr>
              <w:t>1</w:t>
            </w:r>
            <w:r w:rsidR="00FE00C6" w:rsidRPr="00FE00C6">
              <w:rPr>
                <w:rFonts w:hAnsi="ＭＳ 明朝" w:cs="ＭＳ Ｐゴシック" w:hint="eastAsia"/>
              </w:rPr>
              <w:t>者が応札し、落札に至ったものである。近年の物価高騰や労務費が上昇している状況では、これらの上昇を見込んだ予定価格の算定は難しい面が多いと思われるが、適正な予定価格が算定されず入札不調となった場合、再度の入札実施などにより適正な施工期間が確保されないことや施工期間の延長などにより事業コストの上昇を招くだけでなく、再度の入札実施に係る府の事務コストも増となる。これらは、受発注者双方が得られるメリットはなく、コスト増のみならずリスク要因となるものである。入札の透明性や公平性の確保の観点から、積算基準による予定価格の算定は必要かつ有効なものであるが、経済情勢に合わせた適正な予定価格となるよう、積算に当たっては、より実勢価格が反映できるよう努められたい。</w:t>
            </w:r>
          </w:p>
          <w:p w14:paraId="0490B100" w14:textId="77777777" w:rsidR="002136DD" w:rsidRPr="00A26C3E" w:rsidRDefault="002136DD" w:rsidP="002136DD">
            <w:pPr>
              <w:rPr>
                <w:rFonts w:hAnsi="ＭＳ 明朝" w:cs="ＭＳ Ｐゴシック"/>
              </w:rPr>
            </w:pPr>
          </w:p>
        </w:tc>
      </w:tr>
      <w:tr w:rsidR="006C4BA4" w:rsidRPr="00CB6516" w14:paraId="451EA9AF" w14:textId="77777777" w:rsidTr="00514B55">
        <w:trPr>
          <w:trHeight w:val="70"/>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A1FE846" w14:textId="050FBB0E" w:rsidR="006C4BA4" w:rsidRPr="00743756" w:rsidRDefault="006C4BA4" w:rsidP="009D3610">
            <w:pPr>
              <w:rPr>
                <w:rFonts w:hAnsi="ＭＳ 明朝" w:cs="ＭＳ Ｐゴシック"/>
                <w:b/>
                <w:sz w:val="22"/>
                <w:szCs w:val="22"/>
              </w:rPr>
            </w:pPr>
            <w:r w:rsidRPr="00743756">
              <w:rPr>
                <w:rFonts w:hAnsi="ＭＳ 明朝" w:cs="ＭＳ Ｐゴシック" w:hint="eastAsia"/>
                <w:b/>
                <w:sz w:val="22"/>
                <w:szCs w:val="22"/>
              </w:rPr>
              <w:t>【</w:t>
            </w:r>
            <w:r w:rsidR="00FE00C6">
              <w:rPr>
                <w:rFonts w:hAnsi="ＭＳ 明朝" w:cs="ＭＳ Ｐゴシック" w:hint="eastAsia"/>
                <w:b/>
                <w:sz w:val="22"/>
                <w:szCs w:val="22"/>
              </w:rPr>
              <w:t>マイド・ア・おおさか構築・運営業務</w:t>
            </w:r>
            <w:r w:rsidRPr="00743756">
              <w:rPr>
                <w:rFonts w:hAnsi="ＭＳ 明朝" w:cs="ＭＳ Ｐゴシック" w:hint="eastAsia"/>
                <w:b/>
                <w:sz w:val="22"/>
                <w:szCs w:val="22"/>
              </w:rPr>
              <w:t>】</w:t>
            </w:r>
          </w:p>
        </w:tc>
      </w:tr>
      <w:tr w:rsidR="00D14E91" w:rsidRPr="00CB6516" w14:paraId="6882CC21" w14:textId="77777777" w:rsidTr="000C4EAC">
        <w:trPr>
          <w:trHeight w:val="159"/>
        </w:trPr>
        <w:tc>
          <w:tcPr>
            <w:tcW w:w="3369" w:type="dxa"/>
            <w:tcBorders>
              <w:top w:val="single" w:sz="4" w:space="0" w:color="auto"/>
              <w:left w:val="single" w:sz="12" w:space="0" w:color="auto"/>
              <w:bottom w:val="single" w:sz="4" w:space="0" w:color="auto"/>
            </w:tcBorders>
          </w:tcPr>
          <w:p w14:paraId="446079C3" w14:textId="77777777" w:rsidR="000E73B0" w:rsidRPr="00CB6516"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14:paraId="442C09DA" w14:textId="77777777" w:rsidR="000C5A0D" w:rsidRPr="0089092A" w:rsidRDefault="007F3677" w:rsidP="007630D1">
            <w:pPr>
              <w:jc w:val="center"/>
              <w:rPr>
                <w:rFonts w:hAnsi="ＭＳ 明朝"/>
                <w:kern w:val="0"/>
              </w:rPr>
            </w:pPr>
            <w:r>
              <w:rPr>
                <w:rFonts w:hAnsi="ＭＳ 明朝" w:hint="eastAsia"/>
                <w:kern w:val="0"/>
              </w:rPr>
              <w:t>担　　当　　課　　等　　回　　答</w:t>
            </w:r>
          </w:p>
        </w:tc>
      </w:tr>
      <w:tr w:rsidR="007F3677" w:rsidRPr="00CB6516" w14:paraId="542BBCA6" w14:textId="77777777" w:rsidTr="000C4EAC">
        <w:trPr>
          <w:trHeight w:val="132"/>
        </w:trPr>
        <w:tc>
          <w:tcPr>
            <w:tcW w:w="3369" w:type="dxa"/>
            <w:tcBorders>
              <w:top w:val="single" w:sz="4" w:space="0" w:color="auto"/>
              <w:left w:val="single" w:sz="12" w:space="0" w:color="auto"/>
              <w:bottom w:val="nil"/>
            </w:tcBorders>
          </w:tcPr>
          <w:p w14:paraId="73E9073D" w14:textId="4F687DC7" w:rsidR="00161551" w:rsidRDefault="007F3677" w:rsidP="007630D1">
            <w:pPr>
              <w:rPr>
                <w:rFonts w:hAnsi="ＭＳ 明朝" w:cs="ＭＳ Ｐゴシック"/>
              </w:rPr>
            </w:pPr>
            <w:r w:rsidRPr="00CB6516">
              <w:rPr>
                <w:rFonts w:hAnsi="ＭＳ 明朝" w:cs="ＭＳ Ｐゴシック" w:hint="eastAsia"/>
              </w:rPr>
              <w:t xml:space="preserve">　</w:t>
            </w:r>
            <w:r w:rsidR="00161551">
              <w:rPr>
                <w:rFonts w:hAnsi="ＭＳ 明朝" w:cs="ＭＳ Ｐゴシック" w:hint="eastAsia"/>
              </w:rPr>
              <w:t>本事案は先行システム</w:t>
            </w:r>
            <w:r w:rsidR="004C34DD">
              <w:rPr>
                <w:rFonts w:hAnsi="ＭＳ 明朝" w:cs="ＭＳ Ｐゴシック" w:hint="eastAsia"/>
              </w:rPr>
              <w:t>を</w:t>
            </w:r>
            <w:r w:rsidR="00161551">
              <w:rPr>
                <w:rFonts w:hAnsi="ＭＳ 明朝" w:cs="ＭＳ Ｐゴシック" w:hint="eastAsia"/>
              </w:rPr>
              <w:t>構築した事業者と随意契約をしているが、</w:t>
            </w:r>
            <w:r w:rsidR="006C0CD5">
              <w:rPr>
                <w:rFonts w:hAnsi="ＭＳ 明朝" w:cs="ＭＳ Ｐゴシック" w:hint="eastAsia"/>
              </w:rPr>
              <w:t>改修等を行う場合は今後も同じ事業者に委託することとなるのか。</w:t>
            </w:r>
          </w:p>
          <w:p w14:paraId="58D07E4F" w14:textId="165F079A" w:rsidR="004B4DBC" w:rsidRPr="004C34DD" w:rsidRDefault="004B4DBC" w:rsidP="007630D1">
            <w:pPr>
              <w:rPr>
                <w:rFonts w:hAnsi="ＭＳ 明朝" w:cs="ＭＳ Ｐゴシック"/>
              </w:rPr>
            </w:pPr>
          </w:p>
          <w:p w14:paraId="56B3665A" w14:textId="3B6A6882" w:rsidR="00276711" w:rsidRDefault="00276711" w:rsidP="007630D1">
            <w:pPr>
              <w:rPr>
                <w:rFonts w:hAnsi="ＭＳ 明朝" w:cs="ＭＳ Ｐゴシック"/>
              </w:rPr>
            </w:pPr>
          </w:p>
          <w:p w14:paraId="7C380695" w14:textId="77777777" w:rsidR="00276711" w:rsidRDefault="00276711" w:rsidP="007630D1">
            <w:pPr>
              <w:rPr>
                <w:rFonts w:hAnsi="ＭＳ 明朝" w:cs="ＭＳ Ｐゴシック"/>
              </w:rPr>
            </w:pPr>
          </w:p>
          <w:p w14:paraId="699F4D52" w14:textId="45AC7A6B" w:rsidR="007F3677" w:rsidRDefault="007D7B7A" w:rsidP="00AF2BB9">
            <w:pPr>
              <w:ind w:firstLineChars="100" w:firstLine="210"/>
              <w:rPr>
                <w:rFonts w:hAnsi="ＭＳ 明朝" w:cs="ＭＳ Ｐゴシック"/>
              </w:rPr>
            </w:pPr>
            <w:r>
              <w:rPr>
                <w:rFonts w:hAnsi="ＭＳ 明朝" w:cs="ＭＳ Ｐゴシック" w:hint="eastAsia"/>
              </w:rPr>
              <w:t>開かれたシステムを作る</w:t>
            </w:r>
            <w:r w:rsidR="00E14A77">
              <w:rPr>
                <w:rFonts w:hAnsi="ＭＳ 明朝" w:cs="ＭＳ Ｐゴシック" w:hint="eastAsia"/>
              </w:rPr>
              <w:t>方向性</w:t>
            </w:r>
            <w:r>
              <w:rPr>
                <w:rFonts w:hAnsi="ＭＳ 明朝" w:cs="ＭＳ Ｐゴシック" w:hint="eastAsia"/>
              </w:rPr>
              <w:t>になっているとは思われるが、</w:t>
            </w:r>
            <w:r w:rsidR="00E14A77">
              <w:rPr>
                <w:rFonts w:hAnsi="ＭＳ 明朝" w:cs="ＭＳ Ｐゴシック" w:hint="eastAsia"/>
              </w:rPr>
              <w:t>運用や改修を行う際は同一の事業者に</w:t>
            </w:r>
            <w:r w:rsidR="00A75442">
              <w:rPr>
                <w:rFonts w:hAnsi="ＭＳ 明朝" w:cs="ＭＳ Ｐゴシック" w:hint="eastAsia"/>
              </w:rPr>
              <w:t>なりがちである。安全策だけではなく、競争性を確保した方が将来のためになると考えるがどうか。</w:t>
            </w:r>
          </w:p>
          <w:p w14:paraId="1F66367B" w14:textId="77777777" w:rsidR="007F3677" w:rsidRPr="00A75442" w:rsidRDefault="007F3677" w:rsidP="007630D1">
            <w:pPr>
              <w:rPr>
                <w:rFonts w:hAnsi="ＭＳ 明朝" w:cs="ＭＳ Ｐゴシック"/>
              </w:rPr>
            </w:pPr>
          </w:p>
        </w:tc>
        <w:tc>
          <w:tcPr>
            <w:tcW w:w="6476" w:type="dxa"/>
            <w:tcBorders>
              <w:top w:val="single" w:sz="4" w:space="0" w:color="auto"/>
              <w:bottom w:val="nil"/>
              <w:right w:val="single" w:sz="12" w:space="0" w:color="auto"/>
            </w:tcBorders>
          </w:tcPr>
          <w:p w14:paraId="2F44D18B" w14:textId="2B97F593" w:rsidR="008F3E6B" w:rsidRPr="00AA0466" w:rsidRDefault="007F3677" w:rsidP="0082302D">
            <w:pPr>
              <w:rPr>
                <w:rFonts w:hAnsi="ＭＳ 明朝"/>
                <w:kern w:val="0"/>
              </w:rPr>
            </w:pPr>
            <w:r w:rsidRPr="00CB6516">
              <w:rPr>
                <w:rFonts w:hAnsi="ＭＳ 明朝" w:hint="eastAsia"/>
                <w:kern w:val="0"/>
              </w:rPr>
              <w:lastRenderedPageBreak/>
              <w:t xml:space="preserve">　</w:t>
            </w:r>
            <w:r w:rsidR="006C0CD5">
              <w:rPr>
                <w:rFonts w:hAnsi="ＭＳ 明朝" w:hint="eastAsia"/>
                <w:kern w:val="0"/>
              </w:rPr>
              <w:t>先行システムである</w:t>
            </w:r>
            <w:r w:rsidR="006C0CD5" w:rsidRPr="006C0CD5">
              <w:rPr>
                <w:rFonts w:hAnsi="ＭＳ 明朝" w:hint="eastAsia"/>
                <w:kern w:val="0"/>
              </w:rPr>
              <w:t>「大阪広域データ連携基盤（ORDEN(ｵﾙﾃﾞﾝ)）」</w:t>
            </w:r>
            <w:r w:rsidR="006C0CD5">
              <w:rPr>
                <w:rFonts w:hAnsi="ＭＳ 明朝" w:hint="eastAsia"/>
                <w:kern w:val="0"/>
              </w:rPr>
              <w:t>は、公募型プロポーザル方式</w:t>
            </w:r>
            <w:r w:rsidR="00F663C6">
              <w:rPr>
                <w:rFonts w:hAnsi="ＭＳ 明朝" w:hint="eastAsia"/>
                <w:kern w:val="0"/>
              </w:rPr>
              <w:t>により</w:t>
            </w:r>
            <w:r w:rsidR="006C0CD5">
              <w:rPr>
                <w:rFonts w:hAnsi="ＭＳ 明朝" w:hint="eastAsia"/>
                <w:kern w:val="0"/>
              </w:rPr>
              <w:t>事業者を選定した。</w:t>
            </w:r>
            <w:r w:rsidR="005079E9">
              <w:rPr>
                <w:rFonts w:hAnsi="ＭＳ 明朝" w:hint="eastAsia"/>
                <w:kern w:val="0"/>
              </w:rPr>
              <w:t>O</w:t>
            </w:r>
            <w:r w:rsidR="005079E9">
              <w:rPr>
                <w:rFonts w:hAnsi="ＭＳ 明朝"/>
                <w:kern w:val="0"/>
              </w:rPr>
              <w:t>RDEN</w:t>
            </w:r>
            <w:r w:rsidR="00AA0466">
              <w:rPr>
                <w:rFonts w:hAnsi="ＭＳ 明朝" w:hint="eastAsia"/>
                <w:kern w:val="0"/>
              </w:rPr>
              <w:t>の予算措置が単年度であり、連接するシステムである本事案も大規模かつ</w:t>
            </w:r>
            <w:r w:rsidR="001065CE">
              <w:rPr>
                <w:rFonts w:hAnsi="ＭＳ 明朝" w:hint="eastAsia"/>
                <w:kern w:val="0"/>
              </w:rPr>
              <w:t>個人情報を扱う</w:t>
            </w:r>
            <w:r w:rsidR="00AA0466">
              <w:rPr>
                <w:rFonts w:hAnsi="ＭＳ 明朝" w:hint="eastAsia"/>
                <w:kern w:val="0"/>
              </w:rPr>
              <w:t>複雑な内容であるため、O</w:t>
            </w:r>
            <w:r w:rsidR="00AA0466">
              <w:rPr>
                <w:rFonts w:hAnsi="ＭＳ 明朝"/>
                <w:kern w:val="0"/>
              </w:rPr>
              <w:t>RDEN</w:t>
            </w:r>
            <w:r w:rsidR="00AA0466">
              <w:rPr>
                <w:rFonts w:hAnsi="ＭＳ 明朝" w:hint="eastAsia"/>
                <w:kern w:val="0"/>
              </w:rPr>
              <w:t>の受注者と随意契約を行ったものである。</w:t>
            </w:r>
            <w:r w:rsidR="00276711">
              <w:rPr>
                <w:rFonts w:hAnsi="ＭＳ 明朝" w:hint="eastAsia"/>
                <w:kern w:val="0"/>
              </w:rPr>
              <w:t>長期間の契約であれば、債務負担や長期継</w:t>
            </w:r>
            <w:r w:rsidR="00276711">
              <w:rPr>
                <w:rFonts w:hAnsi="ＭＳ 明朝" w:hint="eastAsia"/>
                <w:kern w:val="0"/>
              </w:rPr>
              <w:lastRenderedPageBreak/>
              <w:t>続契約で発注する方法もあるが、本事案では</w:t>
            </w:r>
            <w:r w:rsidR="008015F3">
              <w:rPr>
                <w:rFonts w:hAnsi="ＭＳ 明朝" w:hint="eastAsia"/>
                <w:kern w:val="0"/>
              </w:rPr>
              <w:t>年度ごとに</w:t>
            </w:r>
            <w:r w:rsidR="00276711">
              <w:rPr>
                <w:rFonts w:hAnsi="ＭＳ 明朝" w:hint="eastAsia"/>
                <w:kern w:val="0"/>
              </w:rPr>
              <w:t>予算が措置されているため、その都度</w:t>
            </w:r>
            <w:r w:rsidR="00B96AA2">
              <w:rPr>
                <w:rFonts w:hAnsi="ＭＳ 明朝" w:hint="eastAsia"/>
                <w:kern w:val="0"/>
              </w:rPr>
              <w:t>、発注方法を</w:t>
            </w:r>
            <w:r w:rsidR="00276711">
              <w:rPr>
                <w:rFonts w:hAnsi="ＭＳ 明朝" w:hint="eastAsia"/>
                <w:kern w:val="0"/>
              </w:rPr>
              <w:t>判断している。</w:t>
            </w:r>
          </w:p>
          <w:p w14:paraId="7E27988F" w14:textId="77777777" w:rsidR="008316E4" w:rsidRPr="008015F3" w:rsidRDefault="008316E4" w:rsidP="007630D1">
            <w:pPr>
              <w:rPr>
                <w:rFonts w:hAnsi="ＭＳ 明朝"/>
                <w:kern w:val="0"/>
              </w:rPr>
            </w:pPr>
          </w:p>
          <w:p w14:paraId="389C037A" w14:textId="6DE46B6D" w:rsidR="00892668" w:rsidRDefault="00892668" w:rsidP="007630D1">
            <w:pPr>
              <w:rPr>
                <w:rFonts w:hAnsi="ＭＳ 明朝"/>
                <w:kern w:val="0"/>
              </w:rPr>
            </w:pPr>
            <w:r>
              <w:rPr>
                <w:rFonts w:hAnsi="ＭＳ 明朝" w:hint="eastAsia"/>
                <w:kern w:val="0"/>
              </w:rPr>
              <w:t xml:space="preserve">　</w:t>
            </w:r>
            <w:r w:rsidR="00652E3D" w:rsidRPr="00652E3D">
              <w:rPr>
                <w:rFonts w:hAnsi="ＭＳ 明朝" w:hint="eastAsia"/>
                <w:kern w:val="0"/>
              </w:rPr>
              <w:t>データ連携基盤は都道府県に一つ設置する方針となって</w:t>
            </w:r>
            <w:r w:rsidR="00652E3D">
              <w:rPr>
                <w:rFonts w:hAnsi="ＭＳ 明朝" w:hint="eastAsia"/>
                <w:kern w:val="0"/>
              </w:rPr>
              <w:t>おり、本</w:t>
            </w:r>
            <w:r w:rsidR="00BF752D">
              <w:rPr>
                <w:rFonts w:hAnsi="ＭＳ 明朝" w:hint="eastAsia"/>
                <w:kern w:val="0"/>
              </w:rPr>
              <w:t>システムのガバナンスを担保した上で構築できる</w:t>
            </w:r>
            <w:r w:rsidR="00E6728B">
              <w:rPr>
                <w:rFonts w:hAnsi="ＭＳ 明朝" w:hint="eastAsia"/>
                <w:kern w:val="0"/>
              </w:rPr>
              <w:t>事業者としてO</w:t>
            </w:r>
            <w:r w:rsidR="00E6728B">
              <w:rPr>
                <w:rFonts w:hAnsi="ＭＳ 明朝"/>
                <w:kern w:val="0"/>
              </w:rPr>
              <w:t>RDEN</w:t>
            </w:r>
            <w:r w:rsidR="00E6728B">
              <w:rPr>
                <w:rFonts w:hAnsi="ＭＳ 明朝" w:hint="eastAsia"/>
                <w:kern w:val="0"/>
              </w:rPr>
              <w:t>の受注者に発注した。</w:t>
            </w:r>
            <w:r w:rsidR="00652E3D">
              <w:rPr>
                <w:rFonts w:hAnsi="ＭＳ 明朝" w:hint="eastAsia"/>
                <w:kern w:val="0"/>
              </w:rPr>
              <w:t>当該事業者しか対応できないシステムとすることは問題と考えるため、今後もその点を意識して進めていきたい。</w:t>
            </w:r>
          </w:p>
          <w:p w14:paraId="4398B385" w14:textId="77777777" w:rsidR="00B45FFE" w:rsidRPr="004A6607" w:rsidRDefault="00B45FFE" w:rsidP="007630D1">
            <w:pPr>
              <w:rPr>
                <w:rFonts w:hAnsi="ＭＳ 明朝"/>
                <w:kern w:val="0"/>
              </w:rPr>
            </w:pPr>
          </w:p>
        </w:tc>
      </w:tr>
      <w:tr w:rsidR="00D14E91" w:rsidRPr="00CB6516" w14:paraId="10918F26" w14:textId="77777777" w:rsidTr="000C4EAC">
        <w:trPr>
          <w:trHeight w:val="276"/>
        </w:trPr>
        <w:tc>
          <w:tcPr>
            <w:tcW w:w="3369" w:type="dxa"/>
            <w:tcBorders>
              <w:top w:val="nil"/>
              <w:left w:val="single" w:sz="12" w:space="0" w:color="auto"/>
              <w:bottom w:val="dotted" w:sz="4" w:space="0" w:color="auto"/>
            </w:tcBorders>
          </w:tcPr>
          <w:p w14:paraId="2CF10326" w14:textId="77777777" w:rsidR="00D14E91" w:rsidRDefault="00B37C78" w:rsidP="00F41E96">
            <w:pPr>
              <w:ind w:firstLineChars="100" w:firstLine="210"/>
              <w:rPr>
                <w:rFonts w:hAnsi="ＭＳ 明朝" w:cs="ＭＳ Ｐゴシック"/>
              </w:rPr>
            </w:pPr>
            <w:r>
              <w:rPr>
                <w:rFonts w:hAnsi="ＭＳ 明朝" w:cs="ＭＳ Ｐゴシック" w:hint="eastAsia"/>
              </w:rPr>
              <w:lastRenderedPageBreak/>
              <w:t>今後に向けて改善方針等</w:t>
            </w:r>
            <w:r w:rsidRPr="00CB6516">
              <w:rPr>
                <w:rFonts w:hAnsi="ＭＳ 明朝" w:cs="ＭＳ Ｐゴシック" w:hint="eastAsia"/>
              </w:rPr>
              <w:t>はあるか。</w:t>
            </w:r>
          </w:p>
          <w:p w14:paraId="3512904A" w14:textId="77777777" w:rsidR="00F41E96" w:rsidRPr="00F41E96" w:rsidRDefault="00F41E96" w:rsidP="00F41E96">
            <w:pPr>
              <w:rPr>
                <w:rFonts w:hAnsi="ＭＳ 明朝" w:cs="ＭＳ Ｐゴシック"/>
              </w:rPr>
            </w:pPr>
          </w:p>
        </w:tc>
        <w:tc>
          <w:tcPr>
            <w:tcW w:w="6476" w:type="dxa"/>
            <w:tcBorders>
              <w:top w:val="nil"/>
              <w:bottom w:val="dotted" w:sz="4" w:space="0" w:color="auto"/>
              <w:right w:val="single" w:sz="12" w:space="0" w:color="auto"/>
            </w:tcBorders>
          </w:tcPr>
          <w:p w14:paraId="2436254D" w14:textId="70EF6437" w:rsidR="000E73B0" w:rsidRDefault="00D14E91" w:rsidP="007630D1">
            <w:pPr>
              <w:rPr>
                <w:rFonts w:hAnsi="ＭＳ 明朝"/>
                <w:kern w:val="0"/>
              </w:rPr>
            </w:pPr>
            <w:r w:rsidRPr="00CB6516">
              <w:rPr>
                <w:rFonts w:hAnsi="ＭＳ 明朝" w:hint="eastAsia"/>
                <w:kern w:val="0"/>
              </w:rPr>
              <w:t xml:space="preserve">　</w:t>
            </w:r>
            <w:r w:rsidR="00462EE7">
              <w:rPr>
                <w:rFonts w:hAnsi="ＭＳ 明朝" w:hint="eastAsia"/>
                <w:kern w:val="0"/>
              </w:rPr>
              <w:t>本件業務は、市町村を含め広範に対応できるようスタートした事業であるため、ベンダーロックインのような</w:t>
            </w:r>
            <w:r w:rsidR="00DC51D4">
              <w:rPr>
                <w:rFonts w:hAnsi="ＭＳ 明朝" w:hint="eastAsia"/>
                <w:kern w:val="0"/>
              </w:rPr>
              <w:t>状態</w:t>
            </w:r>
            <w:r w:rsidR="00462EE7">
              <w:rPr>
                <w:rFonts w:hAnsi="ＭＳ 明朝" w:hint="eastAsia"/>
                <w:kern w:val="0"/>
              </w:rPr>
              <w:t>にならないよう</w:t>
            </w:r>
            <w:r w:rsidR="00652E3D">
              <w:rPr>
                <w:rFonts w:hAnsi="ＭＳ 明朝" w:hint="eastAsia"/>
                <w:kern w:val="0"/>
              </w:rPr>
              <w:t>留意した</w:t>
            </w:r>
            <w:r w:rsidR="00462EE7">
              <w:rPr>
                <w:rFonts w:hAnsi="ＭＳ 明朝" w:hint="eastAsia"/>
                <w:kern w:val="0"/>
              </w:rPr>
              <w:t>い。</w:t>
            </w:r>
          </w:p>
          <w:p w14:paraId="4C41BA36" w14:textId="77777777" w:rsidR="001D33D0" w:rsidRPr="002E1FEB" w:rsidRDefault="001D33D0" w:rsidP="007630D1">
            <w:pPr>
              <w:rPr>
                <w:rFonts w:hAnsi="ＭＳ 明朝"/>
                <w:kern w:val="0"/>
              </w:rPr>
            </w:pPr>
          </w:p>
        </w:tc>
      </w:tr>
      <w:tr w:rsidR="005049BC" w:rsidRPr="00CB6516" w14:paraId="5E27F1C7" w14:textId="77777777" w:rsidTr="00C15545">
        <w:trPr>
          <w:trHeight w:val="4466"/>
        </w:trPr>
        <w:tc>
          <w:tcPr>
            <w:tcW w:w="9845" w:type="dxa"/>
            <w:gridSpan w:val="2"/>
            <w:tcBorders>
              <w:top w:val="single" w:sz="4" w:space="0" w:color="auto"/>
              <w:left w:val="single" w:sz="12" w:space="0" w:color="auto"/>
              <w:bottom w:val="single" w:sz="12" w:space="0" w:color="auto"/>
              <w:right w:val="single" w:sz="12" w:space="0" w:color="auto"/>
            </w:tcBorders>
          </w:tcPr>
          <w:p w14:paraId="3B2D5D00" w14:textId="77777777" w:rsidR="005049BC" w:rsidRPr="00370A30" w:rsidRDefault="005049BC" w:rsidP="007630D1">
            <w:pPr>
              <w:rPr>
                <w:rFonts w:hAnsi="ＭＳ 明朝"/>
                <w:kern w:val="0"/>
              </w:rPr>
            </w:pPr>
            <w:r w:rsidRPr="00370A30">
              <w:rPr>
                <w:rFonts w:hAnsi="ＭＳ 明朝" w:hint="eastAsia"/>
                <w:kern w:val="0"/>
              </w:rPr>
              <w:t>≪</w:t>
            </w:r>
            <w:r w:rsidR="005D3547">
              <w:rPr>
                <w:rFonts w:hAnsi="ＭＳ 明朝" w:hint="eastAsia"/>
                <w:kern w:val="0"/>
              </w:rPr>
              <w:t>講　評</w:t>
            </w:r>
            <w:r w:rsidRPr="00370A30">
              <w:rPr>
                <w:rFonts w:hAnsi="ＭＳ 明朝" w:hint="eastAsia"/>
                <w:kern w:val="0"/>
              </w:rPr>
              <w:t>≫</w:t>
            </w:r>
          </w:p>
          <w:p w14:paraId="5655ABAE" w14:textId="25C4CED0" w:rsidR="00C15545" w:rsidRDefault="00FE00C6" w:rsidP="00FE00C6">
            <w:pPr>
              <w:ind w:leftChars="100" w:left="210" w:firstLineChars="100" w:firstLine="210"/>
              <w:rPr>
                <w:rFonts w:hAnsi="ＭＳ 明朝"/>
                <w:kern w:val="0"/>
              </w:rPr>
            </w:pPr>
            <w:r w:rsidRPr="00FE00C6">
              <w:rPr>
                <w:rFonts w:hAnsi="ＭＳ 明朝" w:hint="eastAsia"/>
                <w:kern w:val="0"/>
              </w:rPr>
              <w:t>「マイド・ア・おおさか」は、府と府内市町村における行政サービスの総合窓口となるもので、既に構築されている「大阪広域データ連携基盤</w:t>
            </w:r>
            <w:r w:rsidR="001F4E94">
              <w:rPr>
                <w:rFonts w:hAnsi="ＭＳ 明朝" w:hint="eastAsia"/>
                <w:kern w:val="0"/>
              </w:rPr>
              <w:t>（</w:t>
            </w:r>
            <w:r w:rsidRPr="00FE00C6">
              <w:rPr>
                <w:rFonts w:hAnsi="ＭＳ 明朝" w:hint="eastAsia"/>
                <w:kern w:val="0"/>
              </w:rPr>
              <w:t>ORDEN</w:t>
            </w:r>
            <w:r w:rsidR="001F4E94">
              <w:rPr>
                <w:rFonts w:hAnsi="ＭＳ 明朝"/>
                <w:kern w:val="0"/>
              </w:rPr>
              <w:t>(</w:t>
            </w:r>
            <w:r w:rsidR="001F4E94">
              <w:rPr>
                <w:rFonts w:hAnsi="ＭＳ 明朝" w:hint="eastAsia"/>
                <w:kern w:val="0"/>
              </w:rPr>
              <w:t>ｵﾙﾃﾞﾝ)）</w:t>
            </w:r>
            <w:r w:rsidRPr="00FE00C6">
              <w:rPr>
                <w:rFonts w:hAnsi="ＭＳ 明朝" w:hint="eastAsia"/>
                <w:kern w:val="0"/>
              </w:rPr>
              <w:t>」と連携して運用されるシステムとなっている。本システムの構築に当たっては、既に契約しているORDENの運用業務に連接して提供を受ける同種の業務として随意契約を締結したものである。先行して構築したORDENの構築においても、入札によらず公募型プロポーザル方式により契約を行っている。これについては、年度ごとに事業評価を行っているため、単年度予算となって入札に付す暇がないことや、実証実験用のシステム構築からスタートしたことによるものとのことである。しかしながら、本システムは府と市町村の行政サービスを統合して取り扱うことなど、多方面から注目され、大きな影響を与えるものであることから、その契約手法については多くの事業者が本システムに参加できるオープンな仕組みとすべきである。本システムは、今後、参加市町村を増やしていくこととしており、また、システムも運用主体の組織も検討していくとのことである。今後のシステム拡張やシステム更新に当たっては、透明性と公平性が確保された契約を行うとともに、参加する市町村へも情報提供などにより好影響を与えて</w:t>
            </w:r>
            <w:r w:rsidR="001F4E94">
              <w:rPr>
                <w:rFonts w:hAnsi="ＭＳ 明朝" w:hint="eastAsia"/>
                <w:kern w:val="0"/>
              </w:rPr>
              <w:t>もらい</w:t>
            </w:r>
            <w:r w:rsidRPr="00FE00C6">
              <w:rPr>
                <w:rFonts w:hAnsi="ＭＳ 明朝" w:hint="eastAsia"/>
                <w:kern w:val="0"/>
              </w:rPr>
              <w:t>たい。検討結果等について、次回の定例会議において報告</w:t>
            </w:r>
            <w:r>
              <w:rPr>
                <w:rFonts w:hAnsi="ＭＳ 明朝" w:hint="eastAsia"/>
                <w:kern w:val="0"/>
              </w:rPr>
              <w:t>されたい</w:t>
            </w:r>
            <w:r w:rsidRPr="00FE00C6">
              <w:rPr>
                <w:rFonts w:hAnsi="ＭＳ 明朝" w:hint="eastAsia"/>
                <w:kern w:val="0"/>
              </w:rPr>
              <w:t>。</w:t>
            </w:r>
          </w:p>
          <w:p w14:paraId="2FA81485" w14:textId="77777777" w:rsidR="007630D1" w:rsidRPr="009624DE" w:rsidRDefault="007630D1" w:rsidP="007630D1">
            <w:pPr>
              <w:ind w:left="210" w:hangingChars="100" w:hanging="210"/>
              <w:rPr>
                <w:rFonts w:hAnsi="ＭＳ 明朝"/>
                <w:kern w:val="0"/>
              </w:rPr>
            </w:pPr>
          </w:p>
        </w:tc>
      </w:tr>
      <w:tr w:rsidR="006C4BA4" w:rsidRPr="00CB6516" w14:paraId="0D4606C5" w14:textId="77777777" w:rsidTr="00514B55">
        <w:trPr>
          <w:trHeight w:val="274"/>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3D7359BA" w14:textId="44ADE25A" w:rsidR="006C4BA4" w:rsidRPr="00743756" w:rsidRDefault="006C4BA4" w:rsidP="009D3610">
            <w:pPr>
              <w:rPr>
                <w:rFonts w:hAnsi="ＭＳ 明朝" w:cs="ＭＳ Ｐゴシック"/>
                <w:b/>
                <w:sz w:val="22"/>
                <w:szCs w:val="22"/>
              </w:rPr>
            </w:pPr>
            <w:r w:rsidRPr="00743756">
              <w:rPr>
                <w:rFonts w:hAnsi="ＭＳ 明朝" w:cs="ＭＳ Ｐゴシック" w:hint="eastAsia"/>
                <w:b/>
                <w:sz w:val="22"/>
                <w:szCs w:val="22"/>
              </w:rPr>
              <w:t>【</w:t>
            </w:r>
            <w:r w:rsidR="00FE00C6">
              <w:rPr>
                <w:rFonts w:hAnsi="ＭＳ 明朝" w:cs="ＭＳ Ｐゴシック" w:hint="eastAsia"/>
                <w:b/>
                <w:sz w:val="22"/>
                <w:szCs w:val="22"/>
              </w:rPr>
              <w:t>折り椅子ほか244件の購入</w:t>
            </w:r>
            <w:r w:rsidR="009D3610">
              <w:rPr>
                <w:rFonts w:hAnsi="ＭＳ 明朝" w:cs="ＭＳ Ｐゴシック" w:hint="eastAsia"/>
                <w:b/>
                <w:sz w:val="22"/>
                <w:szCs w:val="22"/>
              </w:rPr>
              <w:t>】</w:t>
            </w:r>
          </w:p>
        </w:tc>
      </w:tr>
      <w:tr w:rsidR="00D14E91" w:rsidRPr="00CB6516" w14:paraId="4FF096F8" w14:textId="77777777" w:rsidTr="000C4EAC">
        <w:trPr>
          <w:trHeight w:val="120"/>
        </w:trPr>
        <w:tc>
          <w:tcPr>
            <w:tcW w:w="3369" w:type="dxa"/>
            <w:tcBorders>
              <w:top w:val="single" w:sz="4" w:space="0" w:color="auto"/>
              <w:left w:val="single" w:sz="12" w:space="0" w:color="auto"/>
              <w:bottom w:val="single" w:sz="4" w:space="0" w:color="auto"/>
            </w:tcBorders>
          </w:tcPr>
          <w:p w14:paraId="527E7102" w14:textId="77777777" w:rsidR="00405E4E" w:rsidRPr="00CB6516"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14:paraId="57C23177" w14:textId="77777777" w:rsidR="002C784F" w:rsidRPr="009A6565" w:rsidRDefault="007F3677" w:rsidP="007630D1">
            <w:pPr>
              <w:jc w:val="center"/>
              <w:rPr>
                <w:rFonts w:hAnsi="ＭＳ 明朝"/>
                <w:kern w:val="0"/>
              </w:rPr>
            </w:pPr>
            <w:r>
              <w:rPr>
                <w:rFonts w:hAnsi="ＭＳ 明朝" w:hint="eastAsia"/>
                <w:kern w:val="0"/>
              </w:rPr>
              <w:t>担　　当　　課　　等　　回　　答</w:t>
            </w:r>
          </w:p>
        </w:tc>
      </w:tr>
      <w:tr w:rsidR="007F3677" w:rsidRPr="00CB6516" w14:paraId="5793AB3F" w14:textId="77777777" w:rsidTr="000B6513">
        <w:trPr>
          <w:trHeight w:val="70"/>
        </w:trPr>
        <w:tc>
          <w:tcPr>
            <w:tcW w:w="3369" w:type="dxa"/>
            <w:tcBorders>
              <w:top w:val="single" w:sz="4" w:space="0" w:color="auto"/>
              <w:left w:val="single" w:sz="12" w:space="0" w:color="auto"/>
              <w:bottom w:val="single" w:sz="6" w:space="0" w:color="auto"/>
            </w:tcBorders>
          </w:tcPr>
          <w:p w14:paraId="5BDC81C8" w14:textId="58BF052E" w:rsidR="007F3677" w:rsidRDefault="00F21886" w:rsidP="007630D1">
            <w:pPr>
              <w:ind w:firstLineChars="100" w:firstLine="210"/>
              <w:rPr>
                <w:rFonts w:hAnsi="ＭＳ 明朝" w:cs="ＭＳ Ｐゴシック"/>
              </w:rPr>
            </w:pPr>
            <w:r>
              <w:rPr>
                <w:rFonts w:hAnsi="ＭＳ 明朝" w:cs="ＭＳ Ｐゴシック" w:hint="eastAsia"/>
              </w:rPr>
              <w:t>応札が一者となった理由について、どのように考えているか。</w:t>
            </w:r>
          </w:p>
          <w:p w14:paraId="356BBFC1" w14:textId="793F2D88" w:rsidR="006F1E27" w:rsidRDefault="006F1E27" w:rsidP="008865C7">
            <w:pPr>
              <w:rPr>
                <w:rFonts w:hAnsi="ＭＳ 明朝" w:cs="ＭＳ Ｐゴシック"/>
              </w:rPr>
            </w:pPr>
          </w:p>
          <w:p w14:paraId="07C2B824" w14:textId="77777777" w:rsidR="00F21886" w:rsidRDefault="00F21886" w:rsidP="008865C7">
            <w:pPr>
              <w:rPr>
                <w:rFonts w:hAnsi="ＭＳ 明朝" w:cs="ＭＳ Ｐゴシック"/>
              </w:rPr>
            </w:pPr>
          </w:p>
          <w:p w14:paraId="01A830C0" w14:textId="28629835" w:rsidR="008F3E6B" w:rsidRDefault="008F3E6B" w:rsidP="00B37C78">
            <w:pPr>
              <w:rPr>
                <w:rFonts w:hAnsi="ＭＳ 明朝" w:cs="ＭＳ Ｐゴシック"/>
              </w:rPr>
            </w:pPr>
            <w:r>
              <w:rPr>
                <w:rFonts w:hAnsi="ＭＳ 明朝" w:cs="ＭＳ Ｐゴシック" w:hint="eastAsia"/>
              </w:rPr>
              <w:t xml:space="preserve">　</w:t>
            </w:r>
            <w:r w:rsidR="002A2C0A">
              <w:rPr>
                <w:rFonts w:hAnsi="ＭＳ 明朝" w:cs="ＭＳ Ｐゴシック" w:hint="eastAsia"/>
              </w:rPr>
              <w:t>新設校の什器選定や配置検討等はどのように行っているのか。また、結果的には分割して発注した方が、競争性が確保されると考え</w:t>
            </w:r>
            <w:r w:rsidR="002A2C0A">
              <w:rPr>
                <w:rFonts w:hAnsi="ＭＳ 明朝" w:cs="ＭＳ Ｐゴシック" w:hint="eastAsia"/>
              </w:rPr>
              <w:lastRenderedPageBreak/>
              <w:t>られるのか。</w:t>
            </w:r>
          </w:p>
          <w:p w14:paraId="2C62DCDD" w14:textId="77777777" w:rsidR="005403AB" w:rsidRDefault="005403AB" w:rsidP="00B37C78">
            <w:pPr>
              <w:rPr>
                <w:rFonts w:hAnsi="ＭＳ 明朝" w:cs="ＭＳ Ｐゴシック"/>
              </w:rPr>
            </w:pPr>
          </w:p>
          <w:p w14:paraId="67BFDD14" w14:textId="77777777" w:rsidR="007F3677" w:rsidRDefault="007F3677" w:rsidP="00B37C78">
            <w:pPr>
              <w:rPr>
                <w:rFonts w:hAnsi="ＭＳ 明朝" w:cs="ＭＳ Ｐゴシック"/>
              </w:rPr>
            </w:pPr>
            <w:r>
              <w:rPr>
                <w:rFonts w:hAnsi="ＭＳ 明朝" w:cs="ＭＳ Ｐゴシック" w:hint="eastAsia"/>
              </w:rPr>
              <w:t xml:space="preserve">　</w:t>
            </w:r>
            <w:r w:rsidR="00B37C78">
              <w:rPr>
                <w:rFonts w:hAnsi="ＭＳ 明朝" w:cs="ＭＳ Ｐゴシック" w:hint="eastAsia"/>
              </w:rPr>
              <w:t>今後に向けて改善方針等</w:t>
            </w:r>
            <w:r w:rsidR="00B37C78" w:rsidRPr="00CB6516">
              <w:rPr>
                <w:rFonts w:hAnsi="ＭＳ 明朝" w:cs="ＭＳ Ｐゴシック" w:hint="eastAsia"/>
              </w:rPr>
              <w:t>はあるか。</w:t>
            </w:r>
          </w:p>
          <w:p w14:paraId="469148F4" w14:textId="77777777" w:rsidR="00B37C78" w:rsidRDefault="00B37C78" w:rsidP="00B37C78">
            <w:pPr>
              <w:rPr>
                <w:rFonts w:hAnsi="ＭＳ 明朝" w:cs="ＭＳ Ｐゴシック"/>
              </w:rPr>
            </w:pPr>
          </w:p>
        </w:tc>
        <w:tc>
          <w:tcPr>
            <w:tcW w:w="6476" w:type="dxa"/>
            <w:tcBorders>
              <w:top w:val="single" w:sz="4" w:space="0" w:color="auto"/>
              <w:bottom w:val="single" w:sz="6" w:space="0" w:color="auto"/>
              <w:right w:val="single" w:sz="12" w:space="0" w:color="auto"/>
            </w:tcBorders>
          </w:tcPr>
          <w:p w14:paraId="4EA8A463" w14:textId="30DB28A6" w:rsidR="008F3E6B" w:rsidRDefault="00086A28" w:rsidP="007630D1">
            <w:pPr>
              <w:rPr>
                <w:rFonts w:hAnsi="ＭＳ 明朝"/>
                <w:kern w:val="0"/>
              </w:rPr>
            </w:pPr>
            <w:r>
              <w:rPr>
                <w:rFonts w:hAnsi="ＭＳ 明朝" w:hint="eastAsia"/>
                <w:kern w:val="0"/>
              </w:rPr>
              <w:lastRenderedPageBreak/>
              <w:t xml:space="preserve">　</w:t>
            </w:r>
            <w:r w:rsidR="00F21886">
              <w:rPr>
                <w:rFonts w:hAnsi="ＭＳ 明朝" w:hint="eastAsia"/>
                <w:kern w:val="0"/>
              </w:rPr>
              <w:t>新設校の工事が2月末までであり、それまでは校舎に立入りができないため、3月末の履行期限までの</w:t>
            </w:r>
            <w:r w:rsidR="004F76A9">
              <w:rPr>
                <w:rFonts w:hAnsi="ＭＳ 明朝" w:hint="eastAsia"/>
                <w:kern w:val="0"/>
              </w:rPr>
              <w:t>1</w:t>
            </w:r>
            <w:r w:rsidR="00F21886">
              <w:rPr>
                <w:rFonts w:hAnsi="ＭＳ 明朝" w:hint="eastAsia"/>
                <w:kern w:val="0"/>
              </w:rPr>
              <w:t>ヶ月間</w:t>
            </w:r>
            <w:r w:rsidR="008B78AB">
              <w:rPr>
                <w:rFonts w:hAnsi="ＭＳ 明朝" w:hint="eastAsia"/>
                <w:kern w:val="0"/>
              </w:rPr>
              <w:t>という短期間</w:t>
            </w:r>
            <w:r w:rsidR="00F21886">
              <w:rPr>
                <w:rFonts w:hAnsi="ＭＳ 明朝" w:hint="eastAsia"/>
                <w:kern w:val="0"/>
              </w:rPr>
              <w:t>で</w:t>
            </w:r>
            <w:r w:rsidR="00BE5B93">
              <w:rPr>
                <w:rFonts w:hAnsi="ＭＳ 明朝" w:hint="eastAsia"/>
                <w:kern w:val="0"/>
              </w:rPr>
              <w:t>下見をして</w:t>
            </w:r>
            <w:r w:rsidR="00F21886">
              <w:rPr>
                <w:rFonts w:hAnsi="ＭＳ 明朝" w:hint="eastAsia"/>
                <w:kern w:val="0"/>
              </w:rPr>
              <w:t>納入しなければならないことが要因であったと考えている。</w:t>
            </w:r>
          </w:p>
          <w:p w14:paraId="36B74B73" w14:textId="77777777" w:rsidR="00B73A3B" w:rsidRPr="004F76A9" w:rsidRDefault="00B73A3B" w:rsidP="007630D1">
            <w:pPr>
              <w:rPr>
                <w:rFonts w:hAnsi="ＭＳ 明朝"/>
                <w:kern w:val="0"/>
              </w:rPr>
            </w:pPr>
          </w:p>
          <w:p w14:paraId="162A64FB" w14:textId="19F8C465" w:rsidR="000C48C0" w:rsidRDefault="000C48C0" w:rsidP="007630D1">
            <w:pPr>
              <w:rPr>
                <w:rFonts w:hAnsi="ＭＳ 明朝"/>
                <w:kern w:val="0"/>
              </w:rPr>
            </w:pPr>
            <w:r>
              <w:rPr>
                <w:rFonts w:hAnsi="ＭＳ 明朝" w:hint="eastAsia"/>
                <w:kern w:val="0"/>
              </w:rPr>
              <w:t xml:space="preserve">　</w:t>
            </w:r>
            <w:r w:rsidR="002A2C0A">
              <w:rPr>
                <w:rFonts w:hAnsi="ＭＳ 明朝" w:hint="eastAsia"/>
                <w:kern w:val="0"/>
              </w:rPr>
              <w:t>数年前から校舎のレイアウトを考慮しながら調整を始め、学習指導面も踏まえて什器を選定し、開校1年前に入札を実施する。また、今回も厨房機器等は分けて発注したが、あまり分割するとスケールメリットが発揮できなくなるとともに、対応する職員のマンパワー</w:t>
            </w:r>
            <w:r w:rsidR="002A2C0A">
              <w:rPr>
                <w:rFonts w:hAnsi="ＭＳ 明朝" w:hint="eastAsia"/>
                <w:kern w:val="0"/>
              </w:rPr>
              <w:lastRenderedPageBreak/>
              <w:t>やコストが嵩むと考えられる。</w:t>
            </w:r>
          </w:p>
          <w:p w14:paraId="3C84B916" w14:textId="77777777" w:rsidR="000C48C0" w:rsidRDefault="000C48C0" w:rsidP="007630D1">
            <w:pPr>
              <w:rPr>
                <w:rFonts w:hAnsi="ＭＳ 明朝"/>
                <w:kern w:val="0"/>
              </w:rPr>
            </w:pPr>
          </w:p>
          <w:p w14:paraId="6FEC734E" w14:textId="09675B3C" w:rsidR="007F3677" w:rsidRDefault="007F3677" w:rsidP="007630D1">
            <w:pPr>
              <w:rPr>
                <w:rFonts w:hAnsi="ＭＳ 明朝"/>
                <w:kern w:val="0"/>
              </w:rPr>
            </w:pPr>
            <w:r>
              <w:rPr>
                <w:rFonts w:hAnsi="ＭＳ 明朝" w:hint="eastAsia"/>
                <w:kern w:val="0"/>
              </w:rPr>
              <w:t xml:space="preserve">　</w:t>
            </w:r>
            <w:r w:rsidR="00374832">
              <w:rPr>
                <w:rFonts w:hAnsi="ＭＳ 明朝" w:hint="eastAsia"/>
                <w:kern w:val="0"/>
              </w:rPr>
              <w:t>支援学校の整備は今後も続くため、短期間での納入とならないよう、スケジュールを考慮していきたい。</w:t>
            </w:r>
            <w:r w:rsidR="00A72FD1">
              <w:rPr>
                <w:rFonts w:hAnsi="ＭＳ 明朝" w:hint="eastAsia"/>
                <w:kern w:val="0"/>
              </w:rPr>
              <w:t>また、</w:t>
            </w:r>
            <w:r w:rsidR="00374832">
              <w:rPr>
                <w:rFonts w:hAnsi="ＭＳ 明朝" w:hint="eastAsia"/>
                <w:kern w:val="0"/>
              </w:rPr>
              <w:t>結果として案件規模が大きくなったため、</w:t>
            </w:r>
            <w:r w:rsidR="00A72FD1">
              <w:rPr>
                <w:rFonts w:hAnsi="ＭＳ 明朝" w:hint="eastAsia"/>
                <w:kern w:val="0"/>
              </w:rPr>
              <w:t>調達の種類やバランスも考えて分割発注も検討していきたい。</w:t>
            </w:r>
          </w:p>
          <w:p w14:paraId="5D105B83" w14:textId="77777777" w:rsidR="007F3677" w:rsidRPr="00B70031" w:rsidRDefault="007F3677" w:rsidP="007630D1">
            <w:pPr>
              <w:rPr>
                <w:rFonts w:hAnsi="ＭＳ 明朝"/>
                <w:kern w:val="0"/>
              </w:rPr>
            </w:pPr>
          </w:p>
        </w:tc>
      </w:tr>
      <w:tr w:rsidR="002E445D" w:rsidRPr="00CB6516" w14:paraId="286B1020" w14:textId="77777777" w:rsidTr="00514B55">
        <w:trPr>
          <w:trHeight w:val="279"/>
        </w:trPr>
        <w:tc>
          <w:tcPr>
            <w:tcW w:w="9845" w:type="dxa"/>
            <w:gridSpan w:val="2"/>
            <w:tcBorders>
              <w:top w:val="single" w:sz="4" w:space="0" w:color="auto"/>
              <w:left w:val="single" w:sz="12" w:space="0" w:color="auto"/>
              <w:bottom w:val="single" w:sz="12" w:space="0" w:color="auto"/>
              <w:right w:val="single" w:sz="12" w:space="0" w:color="auto"/>
            </w:tcBorders>
          </w:tcPr>
          <w:p w14:paraId="571D76FD" w14:textId="77777777" w:rsidR="002E445D" w:rsidRPr="00370A30" w:rsidRDefault="002E445D" w:rsidP="007630D1">
            <w:pPr>
              <w:rPr>
                <w:rFonts w:hAnsi="ＭＳ 明朝"/>
                <w:kern w:val="0"/>
              </w:rPr>
            </w:pPr>
            <w:r w:rsidRPr="00370A30">
              <w:rPr>
                <w:rFonts w:hAnsi="ＭＳ 明朝" w:hint="eastAsia"/>
                <w:kern w:val="0"/>
              </w:rPr>
              <w:lastRenderedPageBreak/>
              <w:t>≪</w:t>
            </w:r>
            <w:r w:rsidR="00114713">
              <w:rPr>
                <w:rFonts w:hAnsi="ＭＳ 明朝" w:hint="eastAsia"/>
                <w:kern w:val="0"/>
              </w:rPr>
              <w:t>講　評</w:t>
            </w:r>
            <w:r w:rsidRPr="00370A30">
              <w:rPr>
                <w:rFonts w:hAnsi="ＭＳ 明朝" w:hint="eastAsia"/>
                <w:kern w:val="0"/>
              </w:rPr>
              <w:t>≫</w:t>
            </w:r>
          </w:p>
          <w:p w14:paraId="206A9F5B" w14:textId="4D235B85" w:rsidR="00C15545" w:rsidRDefault="002E445D" w:rsidP="001F4E94">
            <w:pPr>
              <w:ind w:left="210" w:hangingChars="100" w:hanging="210"/>
              <w:rPr>
                <w:rFonts w:hAnsi="ＭＳ 明朝"/>
                <w:kern w:val="0"/>
              </w:rPr>
            </w:pPr>
            <w:r w:rsidRPr="00370A30">
              <w:rPr>
                <w:rFonts w:hAnsi="ＭＳ 明朝" w:hint="eastAsia"/>
                <w:kern w:val="0"/>
              </w:rPr>
              <w:t xml:space="preserve">　</w:t>
            </w:r>
            <w:r w:rsidRPr="002E445D">
              <w:rPr>
                <w:rFonts w:hAnsi="ＭＳ 明朝" w:hint="eastAsia"/>
                <w:kern w:val="0"/>
              </w:rPr>
              <w:t xml:space="preserve">　</w:t>
            </w:r>
            <w:r w:rsidR="001F4E94" w:rsidRPr="001F4E94">
              <w:rPr>
                <w:rFonts w:hAnsi="ＭＳ 明朝" w:hint="eastAsia"/>
                <w:kern w:val="0"/>
              </w:rPr>
              <w:t>本事案は、新設校の什器を調達するに当たり、教職員を含む府の職員が什器の選定や数量の確認を行ったため一括発注となったこと、新築の校舎への搬入で その期間が</w:t>
            </w:r>
            <w:r w:rsidR="001F4E94">
              <w:rPr>
                <w:rFonts w:hAnsi="ＭＳ 明朝" w:hint="eastAsia"/>
                <w:kern w:val="0"/>
              </w:rPr>
              <w:t>1</w:t>
            </w:r>
            <w:r w:rsidR="001F4E94" w:rsidRPr="001F4E94">
              <w:rPr>
                <w:rFonts w:hAnsi="ＭＳ 明朝" w:hint="eastAsia"/>
                <w:kern w:val="0"/>
              </w:rPr>
              <w:t>ヶ月しかなかったことが、一者入札となった主な原因であったものと考えられる。このような量、種類が多く、搬入時期が限定されると、受注が可能な事業者が大企業に限定されることとなり、競争原理が働きにくくなるだけでなく、搬入が間に合わない物品が一つでもあれば、入札に参加できなくなるなど、府のリスク要因にもなる。本事案のような什器についての選定に当たっては、機能性や使いやすさも重要な視点の一つであると考えられるため、選定や配置などの方法を複数の専門事業者に聴取することや、配置計画の標準化を図るなど、多くの事業者が入札に参加し、適正なコストで、かつ、より良い什器を購入できるよう多角的な検討を</w:t>
            </w:r>
            <w:r w:rsidR="001F4E94">
              <w:rPr>
                <w:rFonts w:hAnsi="ＭＳ 明朝" w:hint="eastAsia"/>
                <w:kern w:val="0"/>
              </w:rPr>
              <w:t>されたい</w:t>
            </w:r>
            <w:r w:rsidR="001F4E94" w:rsidRPr="001F4E94">
              <w:rPr>
                <w:rFonts w:hAnsi="ＭＳ 明朝" w:hint="eastAsia"/>
                <w:kern w:val="0"/>
              </w:rPr>
              <w:t>。</w:t>
            </w:r>
          </w:p>
          <w:p w14:paraId="35701890" w14:textId="77777777" w:rsidR="00CE0030" w:rsidRPr="007630D1" w:rsidRDefault="00CE0030" w:rsidP="00C15545">
            <w:pPr>
              <w:rPr>
                <w:rFonts w:hAnsi="ＭＳ 明朝"/>
                <w:color w:val="000000" w:themeColor="text1"/>
              </w:rPr>
            </w:pPr>
          </w:p>
        </w:tc>
      </w:tr>
    </w:tbl>
    <w:p w14:paraId="5F047B85" w14:textId="77777777" w:rsidR="000C48C0" w:rsidRPr="00A26C3E" w:rsidRDefault="000C48C0" w:rsidP="006C4BA4">
      <w:pPr>
        <w:rPr>
          <w:color w:val="000000" w:themeColor="text1"/>
          <w:sz w:val="22"/>
          <w:szCs w:val="22"/>
        </w:rPr>
      </w:pPr>
    </w:p>
    <w:p w14:paraId="529456BF" w14:textId="442AE839" w:rsidR="000C5A0D" w:rsidRDefault="006B7AD9" w:rsidP="006C4BA4">
      <w:pPr>
        <w:rPr>
          <w:rFonts w:hAnsi="ＭＳ 明朝"/>
          <w:kern w:val="0"/>
          <w:sz w:val="22"/>
          <w:szCs w:val="22"/>
        </w:rPr>
      </w:pPr>
      <w:r>
        <w:rPr>
          <w:rFonts w:hint="eastAsia"/>
          <w:b/>
          <w:color w:val="000000" w:themeColor="text1"/>
          <w:sz w:val="22"/>
          <w:szCs w:val="22"/>
        </w:rPr>
        <w:t>≪</w:t>
      </w:r>
      <w:r w:rsidRPr="006B7AD9">
        <w:rPr>
          <w:rFonts w:hint="eastAsia"/>
          <w:b/>
          <w:kern w:val="0"/>
          <w:sz w:val="22"/>
          <w:szCs w:val="22"/>
        </w:rPr>
        <w:t>令和</w:t>
      </w:r>
      <w:r w:rsidR="00FE00C6">
        <w:rPr>
          <w:rFonts w:hint="eastAsia"/>
          <w:b/>
          <w:kern w:val="0"/>
          <w:sz w:val="22"/>
          <w:szCs w:val="22"/>
        </w:rPr>
        <w:t>5</w:t>
      </w:r>
      <w:r w:rsidRPr="006B7AD9">
        <w:rPr>
          <w:rFonts w:hint="eastAsia"/>
          <w:b/>
          <w:kern w:val="0"/>
          <w:sz w:val="22"/>
          <w:szCs w:val="22"/>
        </w:rPr>
        <w:t>年度第</w:t>
      </w:r>
      <w:r w:rsidR="009D3610">
        <w:rPr>
          <w:rFonts w:hint="eastAsia"/>
          <w:b/>
          <w:kern w:val="0"/>
          <w:sz w:val="22"/>
          <w:szCs w:val="22"/>
        </w:rPr>
        <w:t>2</w:t>
      </w:r>
      <w:r w:rsidRPr="006B7AD9">
        <w:rPr>
          <w:rFonts w:hint="eastAsia"/>
          <w:b/>
          <w:kern w:val="0"/>
          <w:sz w:val="22"/>
          <w:szCs w:val="22"/>
        </w:rPr>
        <w:t>回定例会議抽出事案に係る検討状況の報告≫</w:t>
      </w:r>
    </w:p>
    <w:tbl>
      <w:tblPr>
        <w:tblpPr w:leftFromText="142" w:rightFromText="142" w:vertAnchor="text" w:horzAnchor="margin" w:tblpY="118"/>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5367"/>
      </w:tblGrid>
      <w:tr w:rsidR="000C5A0D" w14:paraId="28A4149E" w14:textId="77777777" w:rsidTr="005A0EAB">
        <w:trPr>
          <w:trHeight w:hRule="exact" w:val="454"/>
        </w:trPr>
        <w:tc>
          <w:tcPr>
            <w:tcW w:w="943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1FD0CF0E" w14:textId="13F020E5" w:rsidR="000C5A0D" w:rsidRPr="00743756" w:rsidRDefault="000C5A0D" w:rsidP="009D3610">
            <w:pPr>
              <w:rPr>
                <w:rFonts w:hAnsi="ＭＳ 明朝"/>
                <w:b/>
                <w:kern w:val="0"/>
                <w:sz w:val="22"/>
                <w:szCs w:val="22"/>
              </w:rPr>
            </w:pPr>
            <w:r w:rsidRPr="00743756">
              <w:rPr>
                <w:rFonts w:hAnsi="ＭＳ 明朝" w:hint="eastAsia"/>
                <w:b/>
                <w:kern w:val="0"/>
                <w:sz w:val="22"/>
                <w:szCs w:val="22"/>
              </w:rPr>
              <w:t>【</w:t>
            </w:r>
            <w:r w:rsidR="00E77B3F" w:rsidRPr="00E77B3F">
              <w:rPr>
                <w:rFonts w:hAnsi="ＭＳ 明朝" w:hint="eastAsia"/>
                <w:b/>
                <w:kern w:val="0"/>
                <w:sz w:val="22"/>
                <w:szCs w:val="22"/>
              </w:rPr>
              <w:t>大阪府営高倉台センター住宅高層耐火住宅第</w:t>
            </w:r>
            <w:r w:rsidR="00E77B3F">
              <w:rPr>
                <w:rFonts w:hAnsi="ＭＳ 明朝" w:hint="eastAsia"/>
                <w:b/>
                <w:kern w:val="0"/>
                <w:sz w:val="22"/>
                <w:szCs w:val="22"/>
              </w:rPr>
              <w:t>2</w:t>
            </w:r>
            <w:r w:rsidR="00E77B3F" w:rsidRPr="00E77B3F">
              <w:rPr>
                <w:rFonts w:hAnsi="ＭＳ 明朝" w:hint="eastAsia"/>
                <w:b/>
                <w:kern w:val="0"/>
                <w:sz w:val="22"/>
                <w:szCs w:val="22"/>
              </w:rPr>
              <w:t>次撤去工事</w:t>
            </w:r>
            <w:r w:rsidR="00A26C3E">
              <w:rPr>
                <w:rFonts w:hAnsi="ＭＳ 明朝" w:hint="eastAsia"/>
                <w:b/>
                <w:kern w:val="0"/>
                <w:sz w:val="22"/>
                <w:szCs w:val="22"/>
              </w:rPr>
              <w:t>】</w:t>
            </w:r>
          </w:p>
        </w:tc>
      </w:tr>
      <w:tr w:rsidR="000C5A0D" w14:paraId="437DC264" w14:textId="77777777" w:rsidTr="00C36639">
        <w:trPr>
          <w:trHeight w:hRule="exact" w:val="418"/>
        </w:trPr>
        <w:tc>
          <w:tcPr>
            <w:tcW w:w="4068" w:type="dxa"/>
            <w:tcBorders>
              <w:top w:val="single" w:sz="4" w:space="0" w:color="auto"/>
              <w:left w:val="single" w:sz="12" w:space="0" w:color="auto"/>
              <w:bottom w:val="single" w:sz="4" w:space="0" w:color="auto"/>
            </w:tcBorders>
            <w:vAlign w:val="center"/>
          </w:tcPr>
          <w:p w14:paraId="39B7C4A5" w14:textId="77777777" w:rsidR="00E8503E" w:rsidRPr="00E8503E" w:rsidRDefault="005A0EAB" w:rsidP="005A0EAB">
            <w:pPr>
              <w:spacing w:line="300" w:lineRule="exact"/>
              <w:ind w:left="105" w:hangingChars="50" w:hanging="105"/>
              <w:jc w:val="center"/>
              <w:rPr>
                <w:rFonts w:hAnsi="ＭＳ 明朝"/>
                <w:kern w:val="0"/>
              </w:rPr>
            </w:pPr>
            <w:r>
              <w:rPr>
                <w:rFonts w:hAnsi="ＭＳ 明朝" w:hint="eastAsia"/>
                <w:kern w:val="0"/>
              </w:rPr>
              <w:t>委　　員　　意　　見</w:t>
            </w:r>
          </w:p>
        </w:tc>
        <w:tc>
          <w:tcPr>
            <w:tcW w:w="5367" w:type="dxa"/>
            <w:tcBorders>
              <w:top w:val="single" w:sz="4" w:space="0" w:color="auto"/>
              <w:bottom w:val="single" w:sz="4" w:space="0" w:color="auto"/>
              <w:right w:val="single" w:sz="12" w:space="0" w:color="auto"/>
            </w:tcBorders>
            <w:vAlign w:val="center"/>
          </w:tcPr>
          <w:p w14:paraId="59FFC036" w14:textId="77777777" w:rsidR="00E8503E" w:rsidRPr="00E8503E" w:rsidRDefault="005A0EAB" w:rsidP="005A0EAB">
            <w:pPr>
              <w:spacing w:line="300" w:lineRule="exact"/>
              <w:ind w:left="105" w:hangingChars="50" w:hanging="105"/>
              <w:jc w:val="center"/>
              <w:rPr>
                <w:rFonts w:hAnsi="ＭＳ 明朝"/>
                <w:kern w:val="0"/>
              </w:rPr>
            </w:pPr>
            <w:r>
              <w:rPr>
                <w:rFonts w:hAnsi="ＭＳ 明朝" w:hint="eastAsia"/>
                <w:kern w:val="0"/>
              </w:rPr>
              <w:t xml:space="preserve">担 当 課 等 報 告 </w:t>
            </w:r>
            <w:r w:rsidRPr="00600EB7">
              <w:rPr>
                <w:rFonts w:hAnsi="ＭＳ 明朝" w:hint="eastAsia"/>
                <w:kern w:val="0"/>
                <w:sz w:val="20"/>
                <w:szCs w:val="20"/>
              </w:rPr>
              <w:t>〔事務局より報告〕</w:t>
            </w:r>
          </w:p>
        </w:tc>
      </w:tr>
      <w:tr w:rsidR="005A0EAB" w14:paraId="3FC9D60A" w14:textId="77777777" w:rsidTr="00A72FD1">
        <w:trPr>
          <w:trHeight w:val="5921"/>
        </w:trPr>
        <w:tc>
          <w:tcPr>
            <w:tcW w:w="4068" w:type="dxa"/>
            <w:tcBorders>
              <w:top w:val="single" w:sz="4" w:space="0" w:color="auto"/>
              <w:left w:val="single" w:sz="12" w:space="0" w:color="auto"/>
              <w:bottom w:val="single" w:sz="12" w:space="0" w:color="auto"/>
            </w:tcBorders>
          </w:tcPr>
          <w:p w14:paraId="4A9749F3" w14:textId="77777777" w:rsidR="009D3610" w:rsidRDefault="009D3610" w:rsidP="009D3610">
            <w:pPr>
              <w:spacing w:line="300" w:lineRule="exact"/>
              <w:ind w:left="105" w:hangingChars="50" w:hanging="105"/>
              <w:rPr>
                <w:rFonts w:hAnsi="ＭＳ 明朝"/>
                <w:kern w:val="0"/>
              </w:rPr>
            </w:pPr>
          </w:p>
          <w:p w14:paraId="07AD4869" w14:textId="77777777" w:rsidR="001F4E94" w:rsidRPr="001F4E94" w:rsidRDefault="001F4E94" w:rsidP="001F4E94">
            <w:pPr>
              <w:spacing w:line="300" w:lineRule="exact"/>
              <w:ind w:left="105" w:hangingChars="50" w:hanging="105"/>
              <w:rPr>
                <w:rFonts w:hAnsi="ＭＳ 明朝"/>
                <w:kern w:val="0"/>
              </w:rPr>
            </w:pPr>
            <w:r w:rsidRPr="001F4E94">
              <w:rPr>
                <w:rFonts w:hAnsi="ＭＳ 明朝" w:hint="eastAsia"/>
                <w:kern w:val="0"/>
              </w:rPr>
              <w:t>・本事案は、高層住宅の撤去工事における品質を確保するため総合評価方式で発注したものであるが、6者の応札者のうち、4者が失格基準価格未満の入札金額で失格となっており、入札結果を見ると、多くの事業者は適正な入札金額になっていないのではないかと考える。</w:t>
            </w:r>
          </w:p>
          <w:p w14:paraId="1DBFA436" w14:textId="77777777" w:rsidR="001F4E94" w:rsidRPr="001F4E94" w:rsidRDefault="001F4E94" w:rsidP="001F4E94">
            <w:pPr>
              <w:spacing w:line="300" w:lineRule="exact"/>
              <w:ind w:left="105" w:hangingChars="50" w:hanging="105"/>
              <w:rPr>
                <w:rFonts w:hAnsi="ＭＳ 明朝"/>
                <w:kern w:val="0"/>
              </w:rPr>
            </w:pPr>
          </w:p>
          <w:p w14:paraId="5C0B6AB5" w14:textId="77777777" w:rsidR="001F4E94" w:rsidRPr="001F4E94" w:rsidRDefault="001F4E94" w:rsidP="001F4E94">
            <w:pPr>
              <w:spacing w:line="300" w:lineRule="exact"/>
              <w:ind w:left="105" w:hangingChars="50" w:hanging="105"/>
              <w:rPr>
                <w:rFonts w:hAnsi="ＭＳ 明朝"/>
                <w:kern w:val="0"/>
              </w:rPr>
            </w:pPr>
            <w:r w:rsidRPr="001F4E94">
              <w:rPr>
                <w:rFonts w:hAnsi="ＭＳ 明朝" w:hint="eastAsia"/>
                <w:kern w:val="0"/>
              </w:rPr>
              <w:t>・今回、このような入札結果となった要因を充分精査されたい。</w:t>
            </w:r>
          </w:p>
          <w:p w14:paraId="3D097958" w14:textId="77777777" w:rsidR="001F4E94" w:rsidRPr="001F4E94" w:rsidRDefault="001F4E94" w:rsidP="001F4E94">
            <w:pPr>
              <w:spacing w:line="300" w:lineRule="exact"/>
              <w:ind w:left="105" w:hangingChars="50" w:hanging="105"/>
              <w:rPr>
                <w:rFonts w:hAnsi="ＭＳ 明朝"/>
                <w:kern w:val="0"/>
              </w:rPr>
            </w:pPr>
          </w:p>
          <w:p w14:paraId="0776639D" w14:textId="1C54ECB2" w:rsidR="005A0EAB" w:rsidRDefault="001F4E94" w:rsidP="001F4E94">
            <w:pPr>
              <w:spacing w:line="300" w:lineRule="exact"/>
              <w:ind w:left="105" w:hangingChars="50" w:hanging="105"/>
              <w:rPr>
                <w:rFonts w:hAnsi="ＭＳ 明朝"/>
                <w:kern w:val="0"/>
              </w:rPr>
            </w:pPr>
            <w:r w:rsidRPr="001F4E94">
              <w:rPr>
                <w:rFonts w:hAnsi="ＭＳ 明朝" w:hint="eastAsia"/>
                <w:kern w:val="0"/>
              </w:rPr>
              <w:t>・また、本事案の工法が特殊で、安価に施工可能であるならば、失格基準価格の設定を見直すとともに、低入札価格調査をより厳格に実施するなど、施工品質の確保について充分留意されたい。</w:t>
            </w:r>
          </w:p>
        </w:tc>
        <w:tc>
          <w:tcPr>
            <w:tcW w:w="5367" w:type="dxa"/>
            <w:tcBorders>
              <w:top w:val="single" w:sz="4" w:space="0" w:color="auto"/>
              <w:bottom w:val="single" w:sz="12" w:space="0" w:color="auto"/>
              <w:right w:val="single" w:sz="12" w:space="0" w:color="auto"/>
            </w:tcBorders>
          </w:tcPr>
          <w:p w14:paraId="63D83B2D" w14:textId="77777777" w:rsidR="009D3610" w:rsidRDefault="009D3610" w:rsidP="009D3610">
            <w:pPr>
              <w:spacing w:line="300" w:lineRule="exact"/>
              <w:ind w:left="105" w:hangingChars="50" w:hanging="105"/>
              <w:rPr>
                <w:rFonts w:hAnsi="ＭＳ 明朝"/>
                <w:kern w:val="0"/>
              </w:rPr>
            </w:pPr>
          </w:p>
          <w:p w14:paraId="4D851E40" w14:textId="77777777" w:rsidR="001F4E94" w:rsidRPr="001F4E94" w:rsidRDefault="001F4E94" w:rsidP="001F4E94">
            <w:pPr>
              <w:spacing w:line="300" w:lineRule="exact"/>
              <w:ind w:left="105" w:hangingChars="50" w:hanging="105"/>
              <w:rPr>
                <w:rFonts w:hAnsi="ＭＳ 明朝"/>
                <w:kern w:val="0"/>
              </w:rPr>
            </w:pPr>
            <w:r w:rsidRPr="001F4E94">
              <w:rPr>
                <w:rFonts w:hAnsi="ＭＳ 明朝" w:hint="eastAsia"/>
                <w:kern w:val="0"/>
              </w:rPr>
              <w:t>・高層建築物の解体工事については、特殊な重機等の導入による効率的な工法もあるが、府としては多くの事業者が施工可能で一般的な工法である階上解体工法を採用している。</w:t>
            </w:r>
          </w:p>
          <w:p w14:paraId="06E6555F" w14:textId="77777777" w:rsidR="001F4E94" w:rsidRPr="001F4E94" w:rsidRDefault="001F4E94" w:rsidP="001F4E94">
            <w:pPr>
              <w:spacing w:line="300" w:lineRule="exact"/>
              <w:ind w:left="105" w:hangingChars="50" w:hanging="105"/>
              <w:rPr>
                <w:rFonts w:hAnsi="ＭＳ 明朝"/>
                <w:kern w:val="0"/>
              </w:rPr>
            </w:pPr>
          </w:p>
          <w:p w14:paraId="4D65C200" w14:textId="45CA5ED7" w:rsidR="001F4E94" w:rsidRPr="001F4E94" w:rsidRDefault="001F4E94" w:rsidP="001F4E94">
            <w:pPr>
              <w:spacing w:line="300" w:lineRule="exact"/>
              <w:ind w:left="105" w:hangingChars="50" w:hanging="105"/>
              <w:rPr>
                <w:rFonts w:hAnsi="ＭＳ 明朝"/>
                <w:kern w:val="0"/>
              </w:rPr>
            </w:pPr>
            <w:r w:rsidRPr="001F4E94">
              <w:rPr>
                <w:rFonts w:hAnsi="ＭＳ 明朝" w:hint="eastAsia"/>
                <w:kern w:val="0"/>
              </w:rPr>
              <w:t>・本府における高層建築物の解体工事の実例は少なく、令和</w:t>
            </w:r>
            <w:r>
              <w:rPr>
                <w:rFonts w:hAnsi="ＭＳ 明朝" w:hint="eastAsia"/>
                <w:kern w:val="0"/>
              </w:rPr>
              <w:t>6</w:t>
            </w:r>
            <w:r w:rsidRPr="001F4E94">
              <w:rPr>
                <w:rFonts w:hAnsi="ＭＳ 明朝" w:hint="eastAsia"/>
                <w:kern w:val="0"/>
              </w:rPr>
              <w:t>年度に高層建築物の解体工事案件はない。</w:t>
            </w:r>
          </w:p>
          <w:p w14:paraId="53D06572" w14:textId="77777777" w:rsidR="001F4E94" w:rsidRPr="001F4E94" w:rsidRDefault="001F4E94" w:rsidP="001F4E94">
            <w:pPr>
              <w:spacing w:line="300" w:lineRule="exact"/>
              <w:ind w:left="105" w:hangingChars="50" w:hanging="105"/>
              <w:rPr>
                <w:rFonts w:hAnsi="ＭＳ 明朝"/>
                <w:kern w:val="0"/>
              </w:rPr>
            </w:pPr>
          </w:p>
          <w:p w14:paraId="7CD0B262" w14:textId="59730EBE" w:rsidR="001F4E94" w:rsidRPr="001F4E94" w:rsidRDefault="001F4E94" w:rsidP="001F4E94">
            <w:pPr>
              <w:spacing w:line="300" w:lineRule="exact"/>
              <w:ind w:left="105" w:hangingChars="50" w:hanging="105"/>
              <w:rPr>
                <w:rFonts w:hAnsi="ＭＳ 明朝"/>
                <w:kern w:val="0"/>
              </w:rPr>
            </w:pPr>
            <w:r w:rsidRPr="001F4E94">
              <w:rPr>
                <w:rFonts w:hAnsi="ＭＳ 明朝" w:hint="eastAsia"/>
                <w:kern w:val="0"/>
              </w:rPr>
              <w:t>・本事案における府の積算内容と、入札参加者の工事費内訳書を比較・分析し検証した結果、参考見積書から単価を採用している杭引抜工事等について乖離する傾向にあったため、この点が</w:t>
            </w:r>
            <w:r w:rsidR="00CD122D">
              <w:rPr>
                <w:rFonts w:hAnsi="ＭＳ 明朝" w:hint="eastAsia"/>
                <w:kern w:val="0"/>
              </w:rPr>
              <w:t>、</w:t>
            </w:r>
            <w:r w:rsidRPr="001F4E94">
              <w:rPr>
                <w:rFonts w:hAnsi="ＭＳ 明朝" w:hint="eastAsia"/>
                <w:kern w:val="0"/>
              </w:rPr>
              <w:t>失格者が多くなった要因と見込まれる。</w:t>
            </w:r>
          </w:p>
          <w:p w14:paraId="6D584FFC" w14:textId="77777777" w:rsidR="001F4E94" w:rsidRPr="001F4E94" w:rsidRDefault="001F4E94" w:rsidP="001F4E94">
            <w:pPr>
              <w:spacing w:line="300" w:lineRule="exact"/>
              <w:ind w:left="105" w:hangingChars="50" w:hanging="105"/>
              <w:rPr>
                <w:rFonts w:hAnsi="ＭＳ 明朝"/>
                <w:kern w:val="0"/>
              </w:rPr>
            </w:pPr>
          </w:p>
          <w:p w14:paraId="047962A4" w14:textId="003AB245" w:rsidR="00266F55" w:rsidRDefault="001F4E94" w:rsidP="001F4E94">
            <w:pPr>
              <w:spacing w:line="300" w:lineRule="exact"/>
              <w:ind w:left="105" w:hangingChars="50" w:hanging="105"/>
              <w:rPr>
                <w:rFonts w:hAnsi="ＭＳ 明朝"/>
                <w:kern w:val="0"/>
              </w:rPr>
            </w:pPr>
            <w:r w:rsidRPr="001F4E94">
              <w:rPr>
                <w:rFonts w:hAnsi="ＭＳ 明朝" w:hint="eastAsia"/>
                <w:kern w:val="0"/>
              </w:rPr>
              <w:t>・今後、本事案を含めた過去の施工実績を検証し、令和</w:t>
            </w:r>
            <w:r>
              <w:rPr>
                <w:rFonts w:hAnsi="ＭＳ 明朝" w:hint="eastAsia"/>
                <w:kern w:val="0"/>
              </w:rPr>
              <w:t>7</w:t>
            </w:r>
            <w:r w:rsidRPr="001F4E94">
              <w:rPr>
                <w:rFonts w:hAnsi="ＭＳ 明朝" w:hint="eastAsia"/>
                <w:kern w:val="0"/>
              </w:rPr>
              <w:t>年度の発注に向けて、設計・積算において杭引抜工事等の参考見積もり先を見直すなど、より的確な実勢価格の把握に努める。</w:t>
            </w:r>
          </w:p>
        </w:tc>
      </w:tr>
    </w:tbl>
    <w:p w14:paraId="3D251AC5" w14:textId="77777777" w:rsidR="006C4BA4" w:rsidRPr="006C4BA4" w:rsidRDefault="006C4BA4" w:rsidP="00C91E7A">
      <w:pPr>
        <w:rPr>
          <w:kern w:val="0"/>
        </w:rPr>
      </w:pPr>
    </w:p>
    <w:sectPr w:rsidR="006C4BA4" w:rsidRPr="006C4BA4" w:rsidSect="00AF71B4">
      <w:footerReference w:type="even" r:id="rId11"/>
      <w:footerReference w:type="default" r:id="rId12"/>
      <w:pgSz w:w="11906" w:h="16838" w:code="9"/>
      <w:pgMar w:top="964" w:right="1247" w:bottom="851" w:left="1247" w:header="567" w:footer="510"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29F2" w14:textId="77777777" w:rsidR="00C15545" w:rsidRDefault="00C15545">
      <w:r>
        <w:separator/>
      </w:r>
    </w:p>
  </w:endnote>
  <w:endnote w:type="continuationSeparator" w:id="0">
    <w:p w14:paraId="46E4C7AD" w14:textId="77777777" w:rsidR="00C15545" w:rsidRDefault="00C1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9CCD" w14:textId="77777777" w:rsidR="00C15545" w:rsidRDefault="00C15545"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102A88" w14:textId="77777777" w:rsidR="00C15545" w:rsidRDefault="00C155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14:paraId="55A9568D" w14:textId="77777777" w:rsidR="00C15545" w:rsidRDefault="00C15545"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3F4658">
              <w:rPr>
                <w:b/>
                <w:bCs/>
                <w:noProof/>
              </w:rPr>
              <w:t>3</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3F4658">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01E3" w14:textId="77777777" w:rsidR="00C15545" w:rsidRDefault="00C15545">
      <w:r>
        <w:separator/>
      </w:r>
    </w:p>
  </w:footnote>
  <w:footnote w:type="continuationSeparator" w:id="0">
    <w:p w14:paraId="54C10BE8" w14:textId="77777777" w:rsidR="00C15545" w:rsidRDefault="00C15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20734C"/>
    <w:multiLevelType w:val="hybridMultilevel"/>
    <w:tmpl w:val="5B6EF692"/>
    <w:lvl w:ilvl="0" w:tplc="EAD45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B2C747B"/>
    <w:multiLevelType w:val="hybridMultilevel"/>
    <w:tmpl w:val="CE98599A"/>
    <w:lvl w:ilvl="0" w:tplc="330232EC">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8"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4AA030D"/>
    <w:multiLevelType w:val="hybridMultilevel"/>
    <w:tmpl w:val="282CA262"/>
    <w:lvl w:ilvl="0" w:tplc="3B4C1CD4">
      <w:numFmt w:val="bullet"/>
      <w:lvlText w:val="※"/>
      <w:lvlJc w:val="left"/>
      <w:pPr>
        <w:ind w:left="450" w:hanging="360"/>
      </w:pPr>
      <w:rPr>
        <w:rFonts w:ascii="ＭＳ 明朝" w:eastAsia="ＭＳ 明朝" w:hAnsi="ＭＳ 明朝" w:cs="ＭＳ Ｐゴシック" w:hint="eastAsia"/>
        <w:b/>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4"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5"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6" w15:restartNumberingAfterBreak="0">
    <w:nsid w:val="46A57684"/>
    <w:multiLevelType w:val="hybridMultilevel"/>
    <w:tmpl w:val="77022530"/>
    <w:lvl w:ilvl="0" w:tplc="27D0CCDA">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446279"/>
    <w:multiLevelType w:val="hybridMultilevel"/>
    <w:tmpl w:val="AFC83056"/>
    <w:lvl w:ilvl="0" w:tplc="5EB245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3"/>
  </w:num>
  <w:num w:numId="3">
    <w:abstractNumId w:val="19"/>
  </w:num>
  <w:num w:numId="4">
    <w:abstractNumId w:val="9"/>
  </w:num>
  <w:num w:numId="5">
    <w:abstractNumId w:val="6"/>
  </w:num>
  <w:num w:numId="6">
    <w:abstractNumId w:val="21"/>
  </w:num>
  <w:num w:numId="7">
    <w:abstractNumId w:val="20"/>
  </w:num>
  <w:num w:numId="8">
    <w:abstractNumId w:val="22"/>
  </w:num>
  <w:num w:numId="9">
    <w:abstractNumId w:val="32"/>
  </w:num>
  <w:num w:numId="10">
    <w:abstractNumId w:val="15"/>
  </w:num>
  <w:num w:numId="11">
    <w:abstractNumId w:val="12"/>
  </w:num>
  <w:num w:numId="12">
    <w:abstractNumId w:val="7"/>
  </w:num>
  <w:num w:numId="13">
    <w:abstractNumId w:val="1"/>
  </w:num>
  <w:num w:numId="14">
    <w:abstractNumId w:val="29"/>
  </w:num>
  <w:num w:numId="15">
    <w:abstractNumId w:val="36"/>
  </w:num>
  <w:num w:numId="16">
    <w:abstractNumId w:val="3"/>
  </w:num>
  <w:num w:numId="17">
    <w:abstractNumId w:val="38"/>
  </w:num>
  <w:num w:numId="18">
    <w:abstractNumId w:val="8"/>
  </w:num>
  <w:num w:numId="19">
    <w:abstractNumId w:val="31"/>
  </w:num>
  <w:num w:numId="20">
    <w:abstractNumId w:val="30"/>
  </w:num>
  <w:num w:numId="21">
    <w:abstractNumId w:val="35"/>
  </w:num>
  <w:num w:numId="22">
    <w:abstractNumId w:val="4"/>
  </w:num>
  <w:num w:numId="23">
    <w:abstractNumId w:val="2"/>
  </w:num>
  <w:num w:numId="24">
    <w:abstractNumId w:val="0"/>
  </w:num>
  <w:num w:numId="25">
    <w:abstractNumId w:val="17"/>
  </w:num>
  <w:num w:numId="26">
    <w:abstractNumId w:val="25"/>
  </w:num>
  <w:num w:numId="27">
    <w:abstractNumId w:val="24"/>
  </w:num>
  <w:num w:numId="28">
    <w:abstractNumId w:val="28"/>
  </w:num>
  <w:num w:numId="29">
    <w:abstractNumId w:val="27"/>
  </w:num>
  <w:num w:numId="30">
    <w:abstractNumId w:val="34"/>
  </w:num>
  <w:num w:numId="31">
    <w:abstractNumId w:val="11"/>
  </w:num>
  <w:num w:numId="32">
    <w:abstractNumId w:val="18"/>
  </w:num>
  <w:num w:numId="33">
    <w:abstractNumId w:val="10"/>
  </w:num>
  <w:num w:numId="34">
    <w:abstractNumId w:val="16"/>
  </w:num>
  <w:num w:numId="35">
    <w:abstractNumId w:val="14"/>
  </w:num>
  <w:num w:numId="36">
    <w:abstractNumId w:val="26"/>
  </w:num>
  <w:num w:numId="37">
    <w:abstractNumId w:val="23"/>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83"/>
  <w:displayHorizontalDrawingGridEvery w:val="0"/>
  <w:displayVerticalDrawingGridEvery w:val="2"/>
  <w:characterSpacingControl w:val="compressPunctuation"/>
  <w:hdrShapeDefaults>
    <o:shapedefaults v:ext="edit" spidmax="489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5D7D"/>
    <w:rsid w:val="00006097"/>
    <w:rsid w:val="00006DDA"/>
    <w:rsid w:val="00006F1D"/>
    <w:rsid w:val="000074B0"/>
    <w:rsid w:val="000079E8"/>
    <w:rsid w:val="00007CBD"/>
    <w:rsid w:val="00007D17"/>
    <w:rsid w:val="00007F37"/>
    <w:rsid w:val="00010044"/>
    <w:rsid w:val="000104AB"/>
    <w:rsid w:val="0001085E"/>
    <w:rsid w:val="000109FE"/>
    <w:rsid w:val="00010FBB"/>
    <w:rsid w:val="00011588"/>
    <w:rsid w:val="00012014"/>
    <w:rsid w:val="000128BB"/>
    <w:rsid w:val="00012D20"/>
    <w:rsid w:val="000130B6"/>
    <w:rsid w:val="00013634"/>
    <w:rsid w:val="000149E5"/>
    <w:rsid w:val="00014B84"/>
    <w:rsid w:val="00014C74"/>
    <w:rsid w:val="00015277"/>
    <w:rsid w:val="00015B0E"/>
    <w:rsid w:val="00016352"/>
    <w:rsid w:val="00016730"/>
    <w:rsid w:val="00016FD1"/>
    <w:rsid w:val="00017079"/>
    <w:rsid w:val="00017219"/>
    <w:rsid w:val="000179FD"/>
    <w:rsid w:val="000202F8"/>
    <w:rsid w:val="00020AB6"/>
    <w:rsid w:val="00020E46"/>
    <w:rsid w:val="000219F1"/>
    <w:rsid w:val="00021D06"/>
    <w:rsid w:val="00022F29"/>
    <w:rsid w:val="00023154"/>
    <w:rsid w:val="00023689"/>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0F94"/>
    <w:rsid w:val="000410AA"/>
    <w:rsid w:val="00041AA2"/>
    <w:rsid w:val="0004212F"/>
    <w:rsid w:val="00042616"/>
    <w:rsid w:val="00042714"/>
    <w:rsid w:val="00042EFC"/>
    <w:rsid w:val="000434E3"/>
    <w:rsid w:val="0004351F"/>
    <w:rsid w:val="0004420D"/>
    <w:rsid w:val="000462C7"/>
    <w:rsid w:val="000462C8"/>
    <w:rsid w:val="00046569"/>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62CB"/>
    <w:rsid w:val="0007758A"/>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A26"/>
    <w:rsid w:val="00083CCF"/>
    <w:rsid w:val="000840AF"/>
    <w:rsid w:val="00085067"/>
    <w:rsid w:val="000850BF"/>
    <w:rsid w:val="00085105"/>
    <w:rsid w:val="0008517E"/>
    <w:rsid w:val="00085A08"/>
    <w:rsid w:val="00086203"/>
    <w:rsid w:val="0008657A"/>
    <w:rsid w:val="00086A28"/>
    <w:rsid w:val="00086E1A"/>
    <w:rsid w:val="00087324"/>
    <w:rsid w:val="00090074"/>
    <w:rsid w:val="000902AE"/>
    <w:rsid w:val="00090561"/>
    <w:rsid w:val="000906D5"/>
    <w:rsid w:val="00090C7C"/>
    <w:rsid w:val="00091059"/>
    <w:rsid w:val="000918BC"/>
    <w:rsid w:val="00091EDC"/>
    <w:rsid w:val="000921A2"/>
    <w:rsid w:val="00093F2F"/>
    <w:rsid w:val="00093FCC"/>
    <w:rsid w:val="00094106"/>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44A7"/>
    <w:rsid w:val="000A51E6"/>
    <w:rsid w:val="000A570D"/>
    <w:rsid w:val="000A5988"/>
    <w:rsid w:val="000A60C1"/>
    <w:rsid w:val="000A60D5"/>
    <w:rsid w:val="000A6171"/>
    <w:rsid w:val="000A6843"/>
    <w:rsid w:val="000A690B"/>
    <w:rsid w:val="000A6B91"/>
    <w:rsid w:val="000A7480"/>
    <w:rsid w:val="000A7858"/>
    <w:rsid w:val="000A7A76"/>
    <w:rsid w:val="000A7D52"/>
    <w:rsid w:val="000A7DC1"/>
    <w:rsid w:val="000B02CA"/>
    <w:rsid w:val="000B0888"/>
    <w:rsid w:val="000B0EC0"/>
    <w:rsid w:val="000B0FA1"/>
    <w:rsid w:val="000B118C"/>
    <w:rsid w:val="000B1609"/>
    <w:rsid w:val="000B1729"/>
    <w:rsid w:val="000B19E6"/>
    <w:rsid w:val="000B1C74"/>
    <w:rsid w:val="000B2030"/>
    <w:rsid w:val="000B3013"/>
    <w:rsid w:val="000B3DCD"/>
    <w:rsid w:val="000B42E6"/>
    <w:rsid w:val="000B464C"/>
    <w:rsid w:val="000B4899"/>
    <w:rsid w:val="000B49CB"/>
    <w:rsid w:val="000B4DD6"/>
    <w:rsid w:val="000B5167"/>
    <w:rsid w:val="000B5ACF"/>
    <w:rsid w:val="000B5C28"/>
    <w:rsid w:val="000B6345"/>
    <w:rsid w:val="000B6513"/>
    <w:rsid w:val="000B72D9"/>
    <w:rsid w:val="000B7E6C"/>
    <w:rsid w:val="000C0D63"/>
    <w:rsid w:val="000C0DD2"/>
    <w:rsid w:val="000C130E"/>
    <w:rsid w:val="000C1617"/>
    <w:rsid w:val="000C1641"/>
    <w:rsid w:val="000C1E6F"/>
    <w:rsid w:val="000C24A7"/>
    <w:rsid w:val="000C2903"/>
    <w:rsid w:val="000C3067"/>
    <w:rsid w:val="000C3115"/>
    <w:rsid w:val="000C3577"/>
    <w:rsid w:val="000C38E7"/>
    <w:rsid w:val="000C476D"/>
    <w:rsid w:val="000C48C0"/>
    <w:rsid w:val="000C4EAC"/>
    <w:rsid w:val="000C5A0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416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6A2C"/>
    <w:rsid w:val="000E70EE"/>
    <w:rsid w:val="000E73B0"/>
    <w:rsid w:val="000E740B"/>
    <w:rsid w:val="000E7561"/>
    <w:rsid w:val="000E76B9"/>
    <w:rsid w:val="000E7DCD"/>
    <w:rsid w:val="000F005C"/>
    <w:rsid w:val="000F0E18"/>
    <w:rsid w:val="000F2785"/>
    <w:rsid w:val="000F2F21"/>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149"/>
    <w:rsid w:val="001065CE"/>
    <w:rsid w:val="00106A4B"/>
    <w:rsid w:val="00106C74"/>
    <w:rsid w:val="00106C9C"/>
    <w:rsid w:val="00111524"/>
    <w:rsid w:val="0011240C"/>
    <w:rsid w:val="00112DC2"/>
    <w:rsid w:val="0011334D"/>
    <w:rsid w:val="00113BAF"/>
    <w:rsid w:val="00113CF4"/>
    <w:rsid w:val="00114713"/>
    <w:rsid w:val="00114906"/>
    <w:rsid w:val="00115335"/>
    <w:rsid w:val="00115E15"/>
    <w:rsid w:val="00115EDC"/>
    <w:rsid w:val="0011656C"/>
    <w:rsid w:val="00116F77"/>
    <w:rsid w:val="00117711"/>
    <w:rsid w:val="00120897"/>
    <w:rsid w:val="00121343"/>
    <w:rsid w:val="001222A5"/>
    <w:rsid w:val="00122BC0"/>
    <w:rsid w:val="00122E62"/>
    <w:rsid w:val="00122FC9"/>
    <w:rsid w:val="00123A9D"/>
    <w:rsid w:val="001247DE"/>
    <w:rsid w:val="001255B4"/>
    <w:rsid w:val="0012592B"/>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12B"/>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57D4F"/>
    <w:rsid w:val="00160862"/>
    <w:rsid w:val="00160973"/>
    <w:rsid w:val="00160BF5"/>
    <w:rsid w:val="00160C80"/>
    <w:rsid w:val="00160EAF"/>
    <w:rsid w:val="00160F7D"/>
    <w:rsid w:val="00160F89"/>
    <w:rsid w:val="00161551"/>
    <w:rsid w:val="001616F8"/>
    <w:rsid w:val="00161C21"/>
    <w:rsid w:val="00161F83"/>
    <w:rsid w:val="0016240B"/>
    <w:rsid w:val="001625B1"/>
    <w:rsid w:val="00162E49"/>
    <w:rsid w:val="0016338D"/>
    <w:rsid w:val="00163FA3"/>
    <w:rsid w:val="001640C8"/>
    <w:rsid w:val="00164179"/>
    <w:rsid w:val="001643DB"/>
    <w:rsid w:val="00164654"/>
    <w:rsid w:val="00164F0B"/>
    <w:rsid w:val="00164FFB"/>
    <w:rsid w:val="001651DC"/>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2B34"/>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0C8"/>
    <w:rsid w:val="0018244F"/>
    <w:rsid w:val="00182536"/>
    <w:rsid w:val="00183D41"/>
    <w:rsid w:val="00183D9D"/>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5528"/>
    <w:rsid w:val="001963DA"/>
    <w:rsid w:val="0019653F"/>
    <w:rsid w:val="001969CA"/>
    <w:rsid w:val="00196DBF"/>
    <w:rsid w:val="001972BC"/>
    <w:rsid w:val="001972ED"/>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0015"/>
    <w:rsid w:val="001B1542"/>
    <w:rsid w:val="001B16C6"/>
    <w:rsid w:val="001B1A3E"/>
    <w:rsid w:val="001B3155"/>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1D2"/>
    <w:rsid w:val="001C2710"/>
    <w:rsid w:val="001C2DD0"/>
    <w:rsid w:val="001C3219"/>
    <w:rsid w:val="001C3252"/>
    <w:rsid w:val="001C38AA"/>
    <w:rsid w:val="001C3D12"/>
    <w:rsid w:val="001C3E4C"/>
    <w:rsid w:val="001C4146"/>
    <w:rsid w:val="001C42DD"/>
    <w:rsid w:val="001C495A"/>
    <w:rsid w:val="001C516B"/>
    <w:rsid w:val="001C5651"/>
    <w:rsid w:val="001C64C9"/>
    <w:rsid w:val="001C666A"/>
    <w:rsid w:val="001C6AD2"/>
    <w:rsid w:val="001C6CCA"/>
    <w:rsid w:val="001C7957"/>
    <w:rsid w:val="001C7973"/>
    <w:rsid w:val="001C7DF9"/>
    <w:rsid w:val="001C7E11"/>
    <w:rsid w:val="001D25B5"/>
    <w:rsid w:val="001D3109"/>
    <w:rsid w:val="001D32DD"/>
    <w:rsid w:val="001D33D0"/>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22CE"/>
    <w:rsid w:val="001E2560"/>
    <w:rsid w:val="001E3748"/>
    <w:rsid w:val="001E3ADD"/>
    <w:rsid w:val="001E54E8"/>
    <w:rsid w:val="001E5508"/>
    <w:rsid w:val="001E59F7"/>
    <w:rsid w:val="001E674C"/>
    <w:rsid w:val="001E6819"/>
    <w:rsid w:val="001E6897"/>
    <w:rsid w:val="001E6CB0"/>
    <w:rsid w:val="001E7446"/>
    <w:rsid w:val="001E7A10"/>
    <w:rsid w:val="001E7B34"/>
    <w:rsid w:val="001F0BC5"/>
    <w:rsid w:val="001F0C8F"/>
    <w:rsid w:val="001F11D6"/>
    <w:rsid w:val="001F1330"/>
    <w:rsid w:val="001F1356"/>
    <w:rsid w:val="001F2461"/>
    <w:rsid w:val="001F2CDE"/>
    <w:rsid w:val="001F2E0E"/>
    <w:rsid w:val="001F2E4F"/>
    <w:rsid w:val="001F36D9"/>
    <w:rsid w:val="001F382A"/>
    <w:rsid w:val="001F39B7"/>
    <w:rsid w:val="001F4571"/>
    <w:rsid w:val="001F4E94"/>
    <w:rsid w:val="001F4EB0"/>
    <w:rsid w:val="001F5375"/>
    <w:rsid w:val="001F7606"/>
    <w:rsid w:val="002002A5"/>
    <w:rsid w:val="00200967"/>
    <w:rsid w:val="00200B5D"/>
    <w:rsid w:val="002028C4"/>
    <w:rsid w:val="002046DD"/>
    <w:rsid w:val="0020561B"/>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6DD"/>
    <w:rsid w:val="00213B32"/>
    <w:rsid w:val="00213C2F"/>
    <w:rsid w:val="00213C41"/>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DAC"/>
    <w:rsid w:val="00221E4F"/>
    <w:rsid w:val="00221FB5"/>
    <w:rsid w:val="002225B2"/>
    <w:rsid w:val="0022385D"/>
    <w:rsid w:val="00224110"/>
    <w:rsid w:val="002241AC"/>
    <w:rsid w:val="00225885"/>
    <w:rsid w:val="0022666F"/>
    <w:rsid w:val="00226CBD"/>
    <w:rsid w:val="002274AB"/>
    <w:rsid w:val="002279AD"/>
    <w:rsid w:val="00227E41"/>
    <w:rsid w:val="002307DD"/>
    <w:rsid w:val="00230D1B"/>
    <w:rsid w:val="0023186C"/>
    <w:rsid w:val="0023191F"/>
    <w:rsid w:val="00231C72"/>
    <w:rsid w:val="00233BB4"/>
    <w:rsid w:val="00233BF4"/>
    <w:rsid w:val="00234195"/>
    <w:rsid w:val="0023422C"/>
    <w:rsid w:val="002346B0"/>
    <w:rsid w:val="002348FB"/>
    <w:rsid w:val="00237201"/>
    <w:rsid w:val="00237246"/>
    <w:rsid w:val="00237FBE"/>
    <w:rsid w:val="00240EC7"/>
    <w:rsid w:val="00240FDA"/>
    <w:rsid w:val="002414BE"/>
    <w:rsid w:val="00241C2F"/>
    <w:rsid w:val="00241D51"/>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0C50"/>
    <w:rsid w:val="00251095"/>
    <w:rsid w:val="0025299C"/>
    <w:rsid w:val="00252A5C"/>
    <w:rsid w:val="0025347A"/>
    <w:rsid w:val="002536F0"/>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35F8"/>
    <w:rsid w:val="00264BA6"/>
    <w:rsid w:val="00265DCF"/>
    <w:rsid w:val="00266F55"/>
    <w:rsid w:val="00267278"/>
    <w:rsid w:val="00267FBD"/>
    <w:rsid w:val="002705E6"/>
    <w:rsid w:val="00270EF9"/>
    <w:rsid w:val="00271803"/>
    <w:rsid w:val="00271831"/>
    <w:rsid w:val="002718E2"/>
    <w:rsid w:val="00271E83"/>
    <w:rsid w:val="00271F2B"/>
    <w:rsid w:val="00272247"/>
    <w:rsid w:val="00272792"/>
    <w:rsid w:val="00272DDF"/>
    <w:rsid w:val="0027318D"/>
    <w:rsid w:val="00273224"/>
    <w:rsid w:val="00273F6C"/>
    <w:rsid w:val="00274613"/>
    <w:rsid w:val="00274EA5"/>
    <w:rsid w:val="00275D58"/>
    <w:rsid w:val="002760AB"/>
    <w:rsid w:val="0027621A"/>
    <w:rsid w:val="00276711"/>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1AA9"/>
    <w:rsid w:val="002929C6"/>
    <w:rsid w:val="00292E65"/>
    <w:rsid w:val="00292FB5"/>
    <w:rsid w:val="002934B7"/>
    <w:rsid w:val="0029365E"/>
    <w:rsid w:val="00293B7B"/>
    <w:rsid w:val="0029400B"/>
    <w:rsid w:val="00294278"/>
    <w:rsid w:val="002948D2"/>
    <w:rsid w:val="00294A46"/>
    <w:rsid w:val="00294BF4"/>
    <w:rsid w:val="00295961"/>
    <w:rsid w:val="0029598F"/>
    <w:rsid w:val="00295D4B"/>
    <w:rsid w:val="00296046"/>
    <w:rsid w:val="002963DE"/>
    <w:rsid w:val="00296650"/>
    <w:rsid w:val="00296940"/>
    <w:rsid w:val="00296F4A"/>
    <w:rsid w:val="00297E7B"/>
    <w:rsid w:val="002A0290"/>
    <w:rsid w:val="002A19E5"/>
    <w:rsid w:val="002A1E02"/>
    <w:rsid w:val="002A22D7"/>
    <w:rsid w:val="002A2680"/>
    <w:rsid w:val="002A28ED"/>
    <w:rsid w:val="002A290B"/>
    <w:rsid w:val="002A2C0A"/>
    <w:rsid w:val="002A3102"/>
    <w:rsid w:val="002A48A8"/>
    <w:rsid w:val="002A4903"/>
    <w:rsid w:val="002A5476"/>
    <w:rsid w:val="002A5588"/>
    <w:rsid w:val="002A5939"/>
    <w:rsid w:val="002A5CD7"/>
    <w:rsid w:val="002A5E49"/>
    <w:rsid w:val="002A62C9"/>
    <w:rsid w:val="002A7088"/>
    <w:rsid w:val="002A722B"/>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1A4"/>
    <w:rsid w:val="002C23F1"/>
    <w:rsid w:val="002C2C49"/>
    <w:rsid w:val="002C3536"/>
    <w:rsid w:val="002C36F0"/>
    <w:rsid w:val="002C4740"/>
    <w:rsid w:val="002C4C39"/>
    <w:rsid w:val="002C52F0"/>
    <w:rsid w:val="002C5557"/>
    <w:rsid w:val="002C560E"/>
    <w:rsid w:val="002C58D8"/>
    <w:rsid w:val="002C59B3"/>
    <w:rsid w:val="002C5A62"/>
    <w:rsid w:val="002C6B51"/>
    <w:rsid w:val="002C7178"/>
    <w:rsid w:val="002C784F"/>
    <w:rsid w:val="002C7B17"/>
    <w:rsid w:val="002D004D"/>
    <w:rsid w:val="002D01A2"/>
    <w:rsid w:val="002D074F"/>
    <w:rsid w:val="002D07EE"/>
    <w:rsid w:val="002D0932"/>
    <w:rsid w:val="002D10BD"/>
    <w:rsid w:val="002D14E8"/>
    <w:rsid w:val="002D1C3A"/>
    <w:rsid w:val="002D1CFC"/>
    <w:rsid w:val="002D1D4A"/>
    <w:rsid w:val="002D20AF"/>
    <w:rsid w:val="002D25FD"/>
    <w:rsid w:val="002D275C"/>
    <w:rsid w:val="002D28F0"/>
    <w:rsid w:val="002D2E12"/>
    <w:rsid w:val="002D2E5A"/>
    <w:rsid w:val="002D32D3"/>
    <w:rsid w:val="002D339D"/>
    <w:rsid w:val="002D43C0"/>
    <w:rsid w:val="002D605E"/>
    <w:rsid w:val="002D6CDD"/>
    <w:rsid w:val="002D74C2"/>
    <w:rsid w:val="002D79E6"/>
    <w:rsid w:val="002E073D"/>
    <w:rsid w:val="002E0901"/>
    <w:rsid w:val="002E0CAC"/>
    <w:rsid w:val="002E0CE4"/>
    <w:rsid w:val="002E1C5B"/>
    <w:rsid w:val="002E1FEB"/>
    <w:rsid w:val="002E4275"/>
    <w:rsid w:val="002E445D"/>
    <w:rsid w:val="002E4927"/>
    <w:rsid w:val="002E4C49"/>
    <w:rsid w:val="002E6224"/>
    <w:rsid w:val="002E6649"/>
    <w:rsid w:val="002E7D4B"/>
    <w:rsid w:val="002E7DAA"/>
    <w:rsid w:val="002F1675"/>
    <w:rsid w:val="002F18F4"/>
    <w:rsid w:val="002F1E04"/>
    <w:rsid w:val="002F2839"/>
    <w:rsid w:val="002F28BF"/>
    <w:rsid w:val="002F2A00"/>
    <w:rsid w:val="002F2A58"/>
    <w:rsid w:val="002F2B51"/>
    <w:rsid w:val="002F3245"/>
    <w:rsid w:val="002F33EF"/>
    <w:rsid w:val="002F56F1"/>
    <w:rsid w:val="002F584A"/>
    <w:rsid w:val="002F6258"/>
    <w:rsid w:val="002F62F0"/>
    <w:rsid w:val="002F6B1D"/>
    <w:rsid w:val="002F7EE1"/>
    <w:rsid w:val="00300777"/>
    <w:rsid w:val="00300A78"/>
    <w:rsid w:val="00300DB9"/>
    <w:rsid w:val="00300FCF"/>
    <w:rsid w:val="00302234"/>
    <w:rsid w:val="003032BD"/>
    <w:rsid w:val="0030359B"/>
    <w:rsid w:val="003036B9"/>
    <w:rsid w:val="00303F01"/>
    <w:rsid w:val="00304351"/>
    <w:rsid w:val="00304660"/>
    <w:rsid w:val="003055B2"/>
    <w:rsid w:val="003059F0"/>
    <w:rsid w:val="0030606E"/>
    <w:rsid w:val="0030704D"/>
    <w:rsid w:val="00307123"/>
    <w:rsid w:val="00307530"/>
    <w:rsid w:val="00307B19"/>
    <w:rsid w:val="0031071E"/>
    <w:rsid w:val="00310BFA"/>
    <w:rsid w:val="00311049"/>
    <w:rsid w:val="0031107B"/>
    <w:rsid w:val="003112C7"/>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1FF"/>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5F29"/>
    <w:rsid w:val="003263D2"/>
    <w:rsid w:val="00326EBD"/>
    <w:rsid w:val="00326F3C"/>
    <w:rsid w:val="003276CD"/>
    <w:rsid w:val="00327C67"/>
    <w:rsid w:val="00327ED1"/>
    <w:rsid w:val="00330BF5"/>
    <w:rsid w:val="00331CEE"/>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6BB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03"/>
    <w:rsid w:val="00344F95"/>
    <w:rsid w:val="00344FCC"/>
    <w:rsid w:val="00345710"/>
    <w:rsid w:val="003457A9"/>
    <w:rsid w:val="00346301"/>
    <w:rsid w:val="00347593"/>
    <w:rsid w:val="00350834"/>
    <w:rsid w:val="00351DA2"/>
    <w:rsid w:val="00352054"/>
    <w:rsid w:val="00352BDE"/>
    <w:rsid w:val="00352C7F"/>
    <w:rsid w:val="00352E06"/>
    <w:rsid w:val="0035303E"/>
    <w:rsid w:val="00353C48"/>
    <w:rsid w:val="003550AF"/>
    <w:rsid w:val="00355EBC"/>
    <w:rsid w:val="00356807"/>
    <w:rsid w:val="00356B5F"/>
    <w:rsid w:val="00356D91"/>
    <w:rsid w:val="00356F71"/>
    <w:rsid w:val="00357075"/>
    <w:rsid w:val="00360168"/>
    <w:rsid w:val="003601B1"/>
    <w:rsid w:val="00360723"/>
    <w:rsid w:val="003629E6"/>
    <w:rsid w:val="00363963"/>
    <w:rsid w:val="00363A36"/>
    <w:rsid w:val="003641CA"/>
    <w:rsid w:val="00364A71"/>
    <w:rsid w:val="00364B53"/>
    <w:rsid w:val="00364FBD"/>
    <w:rsid w:val="00365F1F"/>
    <w:rsid w:val="0036700F"/>
    <w:rsid w:val="00367241"/>
    <w:rsid w:val="00370076"/>
    <w:rsid w:val="003703CE"/>
    <w:rsid w:val="00370A30"/>
    <w:rsid w:val="00370DAD"/>
    <w:rsid w:val="00370FD8"/>
    <w:rsid w:val="003711AC"/>
    <w:rsid w:val="00371E2A"/>
    <w:rsid w:val="00372136"/>
    <w:rsid w:val="00372487"/>
    <w:rsid w:val="00372DC4"/>
    <w:rsid w:val="003739C7"/>
    <w:rsid w:val="0037409E"/>
    <w:rsid w:val="00374277"/>
    <w:rsid w:val="003745CA"/>
    <w:rsid w:val="00374832"/>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BC4"/>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AB7"/>
    <w:rsid w:val="00392D28"/>
    <w:rsid w:val="00392F7B"/>
    <w:rsid w:val="0039319F"/>
    <w:rsid w:val="00393901"/>
    <w:rsid w:val="00393957"/>
    <w:rsid w:val="00393A22"/>
    <w:rsid w:val="003943D1"/>
    <w:rsid w:val="003946F0"/>
    <w:rsid w:val="00394705"/>
    <w:rsid w:val="00394F0F"/>
    <w:rsid w:val="00395363"/>
    <w:rsid w:val="00396054"/>
    <w:rsid w:val="00396924"/>
    <w:rsid w:val="00397AA5"/>
    <w:rsid w:val="00397EF1"/>
    <w:rsid w:val="003A1CB7"/>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0CF"/>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037A"/>
    <w:rsid w:val="003C102E"/>
    <w:rsid w:val="003C122B"/>
    <w:rsid w:val="003C1DF9"/>
    <w:rsid w:val="003C24B2"/>
    <w:rsid w:val="003C2973"/>
    <w:rsid w:val="003C2E52"/>
    <w:rsid w:val="003C3301"/>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546F"/>
    <w:rsid w:val="003D670C"/>
    <w:rsid w:val="003D7333"/>
    <w:rsid w:val="003D7595"/>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58"/>
    <w:rsid w:val="003F4689"/>
    <w:rsid w:val="003F4F59"/>
    <w:rsid w:val="003F504B"/>
    <w:rsid w:val="003F5640"/>
    <w:rsid w:val="003F709F"/>
    <w:rsid w:val="003F7ED5"/>
    <w:rsid w:val="00400E37"/>
    <w:rsid w:val="00400F85"/>
    <w:rsid w:val="0040151A"/>
    <w:rsid w:val="00402231"/>
    <w:rsid w:val="0040229D"/>
    <w:rsid w:val="00402533"/>
    <w:rsid w:val="00402F43"/>
    <w:rsid w:val="0040335B"/>
    <w:rsid w:val="004048B4"/>
    <w:rsid w:val="00405E4E"/>
    <w:rsid w:val="00406320"/>
    <w:rsid w:val="00406EC6"/>
    <w:rsid w:val="00407022"/>
    <w:rsid w:val="00407BA0"/>
    <w:rsid w:val="004109DF"/>
    <w:rsid w:val="00410B8A"/>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1C06"/>
    <w:rsid w:val="0042211E"/>
    <w:rsid w:val="00422252"/>
    <w:rsid w:val="00422E7F"/>
    <w:rsid w:val="00422EE8"/>
    <w:rsid w:val="0042357F"/>
    <w:rsid w:val="0042390F"/>
    <w:rsid w:val="004241FD"/>
    <w:rsid w:val="0042469E"/>
    <w:rsid w:val="004248C8"/>
    <w:rsid w:val="0042491A"/>
    <w:rsid w:val="004252C1"/>
    <w:rsid w:val="00425317"/>
    <w:rsid w:val="00425FCA"/>
    <w:rsid w:val="0042653B"/>
    <w:rsid w:val="00426C21"/>
    <w:rsid w:val="00426FAD"/>
    <w:rsid w:val="004272A9"/>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69D5"/>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642"/>
    <w:rsid w:val="00454C89"/>
    <w:rsid w:val="0045521A"/>
    <w:rsid w:val="004552A3"/>
    <w:rsid w:val="0045552B"/>
    <w:rsid w:val="0045613C"/>
    <w:rsid w:val="0045643F"/>
    <w:rsid w:val="00456DAD"/>
    <w:rsid w:val="00457F68"/>
    <w:rsid w:val="00460F4B"/>
    <w:rsid w:val="004617C4"/>
    <w:rsid w:val="00461CBC"/>
    <w:rsid w:val="00462394"/>
    <w:rsid w:val="004626BC"/>
    <w:rsid w:val="0046288E"/>
    <w:rsid w:val="00462A16"/>
    <w:rsid w:val="00462EE7"/>
    <w:rsid w:val="004636FE"/>
    <w:rsid w:val="0046372B"/>
    <w:rsid w:val="00464272"/>
    <w:rsid w:val="00464C9D"/>
    <w:rsid w:val="00465167"/>
    <w:rsid w:val="00465246"/>
    <w:rsid w:val="00465278"/>
    <w:rsid w:val="00465393"/>
    <w:rsid w:val="00465759"/>
    <w:rsid w:val="00465B8B"/>
    <w:rsid w:val="00466D07"/>
    <w:rsid w:val="004700D9"/>
    <w:rsid w:val="004703BB"/>
    <w:rsid w:val="004703CE"/>
    <w:rsid w:val="00470BCB"/>
    <w:rsid w:val="00471736"/>
    <w:rsid w:val="00471826"/>
    <w:rsid w:val="00471D4E"/>
    <w:rsid w:val="00471F2A"/>
    <w:rsid w:val="0047230C"/>
    <w:rsid w:val="004728C7"/>
    <w:rsid w:val="00472B72"/>
    <w:rsid w:val="0047362D"/>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059"/>
    <w:rsid w:val="0048518E"/>
    <w:rsid w:val="004851BA"/>
    <w:rsid w:val="004854D7"/>
    <w:rsid w:val="00485FBF"/>
    <w:rsid w:val="004861A6"/>
    <w:rsid w:val="0048634A"/>
    <w:rsid w:val="004905D2"/>
    <w:rsid w:val="00490BC6"/>
    <w:rsid w:val="004911D8"/>
    <w:rsid w:val="0049164F"/>
    <w:rsid w:val="0049169D"/>
    <w:rsid w:val="00493884"/>
    <w:rsid w:val="00493AC5"/>
    <w:rsid w:val="00493AF3"/>
    <w:rsid w:val="0049410B"/>
    <w:rsid w:val="00494B00"/>
    <w:rsid w:val="00495230"/>
    <w:rsid w:val="00495703"/>
    <w:rsid w:val="00495D0E"/>
    <w:rsid w:val="00495F47"/>
    <w:rsid w:val="00496574"/>
    <w:rsid w:val="004965A2"/>
    <w:rsid w:val="00496A04"/>
    <w:rsid w:val="00496B7D"/>
    <w:rsid w:val="004976DD"/>
    <w:rsid w:val="00497F99"/>
    <w:rsid w:val="004A049A"/>
    <w:rsid w:val="004A0B97"/>
    <w:rsid w:val="004A0E82"/>
    <w:rsid w:val="004A1350"/>
    <w:rsid w:val="004A1C82"/>
    <w:rsid w:val="004A1DA5"/>
    <w:rsid w:val="004A25B7"/>
    <w:rsid w:val="004A2ACD"/>
    <w:rsid w:val="004A2BFB"/>
    <w:rsid w:val="004A317B"/>
    <w:rsid w:val="004A38C9"/>
    <w:rsid w:val="004A4018"/>
    <w:rsid w:val="004A414E"/>
    <w:rsid w:val="004A4BEF"/>
    <w:rsid w:val="004A4C3F"/>
    <w:rsid w:val="004A4C43"/>
    <w:rsid w:val="004A5354"/>
    <w:rsid w:val="004A5B14"/>
    <w:rsid w:val="004A6133"/>
    <w:rsid w:val="004A6444"/>
    <w:rsid w:val="004A6607"/>
    <w:rsid w:val="004A73ED"/>
    <w:rsid w:val="004A7447"/>
    <w:rsid w:val="004A74B7"/>
    <w:rsid w:val="004A75FE"/>
    <w:rsid w:val="004A7718"/>
    <w:rsid w:val="004A77F5"/>
    <w:rsid w:val="004B02A5"/>
    <w:rsid w:val="004B0439"/>
    <w:rsid w:val="004B1419"/>
    <w:rsid w:val="004B1785"/>
    <w:rsid w:val="004B18DF"/>
    <w:rsid w:val="004B1FAF"/>
    <w:rsid w:val="004B23A2"/>
    <w:rsid w:val="004B3796"/>
    <w:rsid w:val="004B404F"/>
    <w:rsid w:val="004B438B"/>
    <w:rsid w:val="004B4DBC"/>
    <w:rsid w:val="004B4F1D"/>
    <w:rsid w:val="004B561B"/>
    <w:rsid w:val="004B60D5"/>
    <w:rsid w:val="004B73C9"/>
    <w:rsid w:val="004B7524"/>
    <w:rsid w:val="004B75B4"/>
    <w:rsid w:val="004B7ECD"/>
    <w:rsid w:val="004C076C"/>
    <w:rsid w:val="004C097B"/>
    <w:rsid w:val="004C0F8E"/>
    <w:rsid w:val="004C104C"/>
    <w:rsid w:val="004C12A5"/>
    <w:rsid w:val="004C1855"/>
    <w:rsid w:val="004C1E45"/>
    <w:rsid w:val="004C227F"/>
    <w:rsid w:val="004C32EC"/>
    <w:rsid w:val="004C34DD"/>
    <w:rsid w:val="004C51AC"/>
    <w:rsid w:val="004C53F7"/>
    <w:rsid w:val="004C5EF7"/>
    <w:rsid w:val="004C6D6D"/>
    <w:rsid w:val="004C7240"/>
    <w:rsid w:val="004C743D"/>
    <w:rsid w:val="004C7AD1"/>
    <w:rsid w:val="004D02E0"/>
    <w:rsid w:val="004D0329"/>
    <w:rsid w:val="004D0FDA"/>
    <w:rsid w:val="004D1C67"/>
    <w:rsid w:val="004D223C"/>
    <w:rsid w:val="004D2321"/>
    <w:rsid w:val="004D2D31"/>
    <w:rsid w:val="004D3F9A"/>
    <w:rsid w:val="004D4CB4"/>
    <w:rsid w:val="004D5662"/>
    <w:rsid w:val="004D6BCD"/>
    <w:rsid w:val="004D7352"/>
    <w:rsid w:val="004D7D83"/>
    <w:rsid w:val="004E0045"/>
    <w:rsid w:val="004E020D"/>
    <w:rsid w:val="004E04D4"/>
    <w:rsid w:val="004E0719"/>
    <w:rsid w:val="004E0784"/>
    <w:rsid w:val="004E099F"/>
    <w:rsid w:val="004E15D0"/>
    <w:rsid w:val="004E1610"/>
    <w:rsid w:val="004E1674"/>
    <w:rsid w:val="004E1720"/>
    <w:rsid w:val="004E1982"/>
    <w:rsid w:val="004E1A46"/>
    <w:rsid w:val="004E318F"/>
    <w:rsid w:val="004E3214"/>
    <w:rsid w:val="004E33C9"/>
    <w:rsid w:val="004E3550"/>
    <w:rsid w:val="004E383B"/>
    <w:rsid w:val="004E3D16"/>
    <w:rsid w:val="004E3F49"/>
    <w:rsid w:val="004E4025"/>
    <w:rsid w:val="004E4DAC"/>
    <w:rsid w:val="004E5496"/>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6A9"/>
    <w:rsid w:val="004F7935"/>
    <w:rsid w:val="004F7C8E"/>
    <w:rsid w:val="00500D67"/>
    <w:rsid w:val="00501431"/>
    <w:rsid w:val="0050199C"/>
    <w:rsid w:val="00502132"/>
    <w:rsid w:val="0050271F"/>
    <w:rsid w:val="005029FA"/>
    <w:rsid w:val="005029FB"/>
    <w:rsid w:val="0050335D"/>
    <w:rsid w:val="0050350B"/>
    <w:rsid w:val="00503F93"/>
    <w:rsid w:val="005040E3"/>
    <w:rsid w:val="00504689"/>
    <w:rsid w:val="00504801"/>
    <w:rsid w:val="0050499F"/>
    <w:rsid w:val="005049BC"/>
    <w:rsid w:val="00504F10"/>
    <w:rsid w:val="00505316"/>
    <w:rsid w:val="00505439"/>
    <w:rsid w:val="00505651"/>
    <w:rsid w:val="00505FD2"/>
    <w:rsid w:val="00506DB7"/>
    <w:rsid w:val="005070C5"/>
    <w:rsid w:val="00507402"/>
    <w:rsid w:val="005075CE"/>
    <w:rsid w:val="0050773F"/>
    <w:rsid w:val="005079E9"/>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424"/>
    <w:rsid w:val="005146BA"/>
    <w:rsid w:val="0051498D"/>
    <w:rsid w:val="00514B55"/>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1B3"/>
    <w:rsid w:val="00522346"/>
    <w:rsid w:val="005226D9"/>
    <w:rsid w:val="00522B6D"/>
    <w:rsid w:val="0052430E"/>
    <w:rsid w:val="00524B79"/>
    <w:rsid w:val="00524EB6"/>
    <w:rsid w:val="00526A22"/>
    <w:rsid w:val="00526C63"/>
    <w:rsid w:val="00527560"/>
    <w:rsid w:val="005276F7"/>
    <w:rsid w:val="00527741"/>
    <w:rsid w:val="00530A40"/>
    <w:rsid w:val="00530EB8"/>
    <w:rsid w:val="00530EFA"/>
    <w:rsid w:val="00531307"/>
    <w:rsid w:val="005316B3"/>
    <w:rsid w:val="0053188D"/>
    <w:rsid w:val="0053189A"/>
    <w:rsid w:val="005336F2"/>
    <w:rsid w:val="00533CAD"/>
    <w:rsid w:val="00534892"/>
    <w:rsid w:val="00535B19"/>
    <w:rsid w:val="00536B73"/>
    <w:rsid w:val="00536ECE"/>
    <w:rsid w:val="005376C1"/>
    <w:rsid w:val="00537957"/>
    <w:rsid w:val="00537CDC"/>
    <w:rsid w:val="0054011A"/>
    <w:rsid w:val="005403AB"/>
    <w:rsid w:val="00541549"/>
    <w:rsid w:val="00541736"/>
    <w:rsid w:val="005427F0"/>
    <w:rsid w:val="00542918"/>
    <w:rsid w:val="00542CA4"/>
    <w:rsid w:val="00543507"/>
    <w:rsid w:val="005435B3"/>
    <w:rsid w:val="00546610"/>
    <w:rsid w:val="00546917"/>
    <w:rsid w:val="0054723C"/>
    <w:rsid w:val="0054742D"/>
    <w:rsid w:val="005474DE"/>
    <w:rsid w:val="00547CD8"/>
    <w:rsid w:val="00547FC6"/>
    <w:rsid w:val="0055012C"/>
    <w:rsid w:val="00550B21"/>
    <w:rsid w:val="00551198"/>
    <w:rsid w:val="00551F2F"/>
    <w:rsid w:val="00552417"/>
    <w:rsid w:val="005524D5"/>
    <w:rsid w:val="0055271E"/>
    <w:rsid w:val="00552917"/>
    <w:rsid w:val="00552995"/>
    <w:rsid w:val="00553684"/>
    <w:rsid w:val="00554A5C"/>
    <w:rsid w:val="00554B8E"/>
    <w:rsid w:val="00554EC5"/>
    <w:rsid w:val="0055536A"/>
    <w:rsid w:val="0055579C"/>
    <w:rsid w:val="005557EB"/>
    <w:rsid w:val="00555C52"/>
    <w:rsid w:val="00556579"/>
    <w:rsid w:val="0055796D"/>
    <w:rsid w:val="00557F99"/>
    <w:rsid w:val="0056027B"/>
    <w:rsid w:val="00560579"/>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1198"/>
    <w:rsid w:val="00572262"/>
    <w:rsid w:val="0057264A"/>
    <w:rsid w:val="005729AB"/>
    <w:rsid w:val="00572E39"/>
    <w:rsid w:val="005734BC"/>
    <w:rsid w:val="00573D23"/>
    <w:rsid w:val="00575492"/>
    <w:rsid w:val="00575F3E"/>
    <w:rsid w:val="0057606F"/>
    <w:rsid w:val="00576562"/>
    <w:rsid w:val="005768ED"/>
    <w:rsid w:val="00576E2D"/>
    <w:rsid w:val="00576EF3"/>
    <w:rsid w:val="0057716B"/>
    <w:rsid w:val="005776AA"/>
    <w:rsid w:val="005779B8"/>
    <w:rsid w:val="00580186"/>
    <w:rsid w:val="00580661"/>
    <w:rsid w:val="005822F9"/>
    <w:rsid w:val="005824FC"/>
    <w:rsid w:val="0058333B"/>
    <w:rsid w:val="00583540"/>
    <w:rsid w:val="00583EA2"/>
    <w:rsid w:val="00584376"/>
    <w:rsid w:val="00584B91"/>
    <w:rsid w:val="00584E39"/>
    <w:rsid w:val="00585480"/>
    <w:rsid w:val="005863F8"/>
    <w:rsid w:val="00586862"/>
    <w:rsid w:val="00586BF0"/>
    <w:rsid w:val="00586D2C"/>
    <w:rsid w:val="005876EC"/>
    <w:rsid w:val="00587DC1"/>
    <w:rsid w:val="00590B4E"/>
    <w:rsid w:val="00590D85"/>
    <w:rsid w:val="00591AEB"/>
    <w:rsid w:val="005928E6"/>
    <w:rsid w:val="00593510"/>
    <w:rsid w:val="005938EA"/>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0EAB"/>
    <w:rsid w:val="005A1522"/>
    <w:rsid w:val="005A20D4"/>
    <w:rsid w:val="005A21D0"/>
    <w:rsid w:val="005A2B6A"/>
    <w:rsid w:val="005A4502"/>
    <w:rsid w:val="005A4824"/>
    <w:rsid w:val="005A4E1A"/>
    <w:rsid w:val="005A4F58"/>
    <w:rsid w:val="005A54BC"/>
    <w:rsid w:val="005A5944"/>
    <w:rsid w:val="005A612B"/>
    <w:rsid w:val="005A6502"/>
    <w:rsid w:val="005A71E8"/>
    <w:rsid w:val="005A77B1"/>
    <w:rsid w:val="005A7890"/>
    <w:rsid w:val="005A78FE"/>
    <w:rsid w:val="005A7EE7"/>
    <w:rsid w:val="005B052A"/>
    <w:rsid w:val="005B0CFD"/>
    <w:rsid w:val="005B2019"/>
    <w:rsid w:val="005B25BA"/>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0F24"/>
    <w:rsid w:val="005C257D"/>
    <w:rsid w:val="005C3426"/>
    <w:rsid w:val="005C3FC6"/>
    <w:rsid w:val="005C423A"/>
    <w:rsid w:val="005C4C39"/>
    <w:rsid w:val="005C5A2A"/>
    <w:rsid w:val="005C5EB5"/>
    <w:rsid w:val="005C6012"/>
    <w:rsid w:val="005C60E2"/>
    <w:rsid w:val="005C6963"/>
    <w:rsid w:val="005C6D41"/>
    <w:rsid w:val="005C6EEB"/>
    <w:rsid w:val="005C7493"/>
    <w:rsid w:val="005C7732"/>
    <w:rsid w:val="005D0B02"/>
    <w:rsid w:val="005D233D"/>
    <w:rsid w:val="005D3021"/>
    <w:rsid w:val="005D32F3"/>
    <w:rsid w:val="005D3324"/>
    <w:rsid w:val="005D3547"/>
    <w:rsid w:val="005D35AE"/>
    <w:rsid w:val="005D3E89"/>
    <w:rsid w:val="005D3ECF"/>
    <w:rsid w:val="005D464D"/>
    <w:rsid w:val="005D4759"/>
    <w:rsid w:val="005D4AA6"/>
    <w:rsid w:val="005D5485"/>
    <w:rsid w:val="005D5A30"/>
    <w:rsid w:val="005D618C"/>
    <w:rsid w:val="005D64D8"/>
    <w:rsid w:val="005D6712"/>
    <w:rsid w:val="005D7271"/>
    <w:rsid w:val="005D7899"/>
    <w:rsid w:val="005E0120"/>
    <w:rsid w:val="005E031F"/>
    <w:rsid w:val="005E16F6"/>
    <w:rsid w:val="005E171F"/>
    <w:rsid w:val="005E1F50"/>
    <w:rsid w:val="005E39FF"/>
    <w:rsid w:val="005E3D60"/>
    <w:rsid w:val="005E4674"/>
    <w:rsid w:val="005E5094"/>
    <w:rsid w:val="005E521F"/>
    <w:rsid w:val="005E5684"/>
    <w:rsid w:val="005E5CD1"/>
    <w:rsid w:val="005E7414"/>
    <w:rsid w:val="005E7E1A"/>
    <w:rsid w:val="005E7FDE"/>
    <w:rsid w:val="005F06EF"/>
    <w:rsid w:val="005F1019"/>
    <w:rsid w:val="005F162D"/>
    <w:rsid w:val="005F1B55"/>
    <w:rsid w:val="005F2429"/>
    <w:rsid w:val="005F2ACB"/>
    <w:rsid w:val="005F2B44"/>
    <w:rsid w:val="005F49FB"/>
    <w:rsid w:val="005F4A13"/>
    <w:rsid w:val="005F4CF9"/>
    <w:rsid w:val="005F56C1"/>
    <w:rsid w:val="005F5DB1"/>
    <w:rsid w:val="005F6566"/>
    <w:rsid w:val="005F6CB0"/>
    <w:rsid w:val="005F7FDB"/>
    <w:rsid w:val="00600D1B"/>
    <w:rsid w:val="00600EB7"/>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069"/>
    <w:rsid w:val="006137A7"/>
    <w:rsid w:val="00613F04"/>
    <w:rsid w:val="00614378"/>
    <w:rsid w:val="0061461D"/>
    <w:rsid w:val="00614AEA"/>
    <w:rsid w:val="0061581B"/>
    <w:rsid w:val="00616A4D"/>
    <w:rsid w:val="006170B8"/>
    <w:rsid w:val="006208E2"/>
    <w:rsid w:val="0062133E"/>
    <w:rsid w:val="0062214B"/>
    <w:rsid w:val="0062305B"/>
    <w:rsid w:val="00623138"/>
    <w:rsid w:val="0062380C"/>
    <w:rsid w:val="00623C8E"/>
    <w:rsid w:val="00624A6B"/>
    <w:rsid w:val="00625B93"/>
    <w:rsid w:val="006260F3"/>
    <w:rsid w:val="006264C5"/>
    <w:rsid w:val="00627153"/>
    <w:rsid w:val="00627562"/>
    <w:rsid w:val="00627ECA"/>
    <w:rsid w:val="00630580"/>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A7B"/>
    <w:rsid w:val="00642E65"/>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2E3D"/>
    <w:rsid w:val="00653044"/>
    <w:rsid w:val="006531C7"/>
    <w:rsid w:val="00653ED5"/>
    <w:rsid w:val="00653F11"/>
    <w:rsid w:val="006548C0"/>
    <w:rsid w:val="0065539A"/>
    <w:rsid w:val="00655560"/>
    <w:rsid w:val="00656629"/>
    <w:rsid w:val="00657105"/>
    <w:rsid w:val="00657864"/>
    <w:rsid w:val="00657BE2"/>
    <w:rsid w:val="00660464"/>
    <w:rsid w:val="0066070F"/>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B23"/>
    <w:rsid w:val="00666E7B"/>
    <w:rsid w:val="006678FF"/>
    <w:rsid w:val="00670257"/>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00C1"/>
    <w:rsid w:val="00690689"/>
    <w:rsid w:val="00690C0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CDD"/>
    <w:rsid w:val="00695D14"/>
    <w:rsid w:val="006970BF"/>
    <w:rsid w:val="006970FA"/>
    <w:rsid w:val="00697174"/>
    <w:rsid w:val="00697E55"/>
    <w:rsid w:val="00697F15"/>
    <w:rsid w:val="006A0512"/>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98F"/>
    <w:rsid w:val="006A69C2"/>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AD9"/>
    <w:rsid w:val="006B7E02"/>
    <w:rsid w:val="006C0706"/>
    <w:rsid w:val="006C0CD5"/>
    <w:rsid w:val="006C1224"/>
    <w:rsid w:val="006C2790"/>
    <w:rsid w:val="006C3187"/>
    <w:rsid w:val="006C3334"/>
    <w:rsid w:val="006C4B72"/>
    <w:rsid w:val="006C4BA4"/>
    <w:rsid w:val="006C511E"/>
    <w:rsid w:val="006C53AB"/>
    <w:rsid w:val="006C557A"/>
    <w:rsid w:val="006C5C2A"/>
    <w:rsid w:val="006C5D30"/>
    <w:rsid w:val="006C66DC"/>
    <w:rsid w:val="006D037D"/>
    <w:rsid w:val="006D04CE"/>
    <w:rsid w:val="006D0521"/>
    <w:rsid w:val="006D0A50"/>
    <w:rsid w:val="006D1637"/>
    <w:rsid w:val="006D206C"/>
    <w:rsid w:val="006D238B"/>
    <w:rsid w:val="006D2AB3"/>
    <w:rsid w:val="006D3405"/>
    <w:rsid w:val="006D40BD"/>
    <w:rsid w:val="006D44E3"/>
    <w:rsid w:val="006D4A6A"/>
    <w:rsid w:val="006D4F78"/>
    <w:rsid w:val="006D651F"/>
    <w:rsid w:val="006D6A1C"/>
    <w:rsid w:val="006D6D38"/>
    <w:rsid w:val="006D7912"/>
    <w:rsid w:val="006D7AB1"/>
    <w:rsid w:val="006D7B65"/>
    <w:rsid w:val="006D7C8A"/>
    <w:rsid w:val="006E0343"/>
    <w:rsid w:val="006E17B1"/>
    <w:rsid w:val="006E1B9D"/>
    <w:rsid w:val="006E2A86"/>
    <w:rsid w:val="006E361A"/>
    <w:rsid w:val="006E374A"/>
    <w:rsid w:val="006E3A0F"/>
    <w:rsid w:val="006E4255"/>
    <w:rsid w:val="006E4651"/>
    <w:rsid w:val="006E4911"/>
    <w:rsid w:val="006E496B"/>
    <w:rsid w:val="006E4F12"/>
    <w:rsid w:val="006E5FBB"/>
    <w:rsid w:val="006E66ED"/>
    <w:rsid w:val="006E6C70"/>
    <w:rsid w:val="006E7247"/>
    <w:rsid w:val="006E7309"/>
    <w:rsid w:val="006F0687"/>
    <w:rsid w:val="006F0C2E"/>
    <w:rsid w:val="006F1E27"/>
    <w:rsid w:val="006F221C"/>
    <w:rsid w:val="006F28F8"/>
    <w:rsid w:val="006F2C3C"/>
    <w:rsid w:val="006F2C85"/>
    <w:rsid w:val="006F378D"/>
    <w:rsid w:val="006F3DD4"/>
    <w:rsid w:val="006F5503"/>
    <w:rsid w:val="006F5FE8"/>
    <w:rsid w:val="006F62EC"/>
    <w:rsid w:val="006F6692"/>
    <w:rsid w:val="006F6749"/>
    <w:rsid w:val="0070065B"/>
    <w:rsid w:val="007011D0"/>
    <w:rsid w:val="007029E5"/>
    <w:rsid w:val="0070373C"/>
    <w:rsid w:val="0070408B"/>
    <w:rsid w:val="007044D7"/>
    <w:rsid w:val="0070455C"/>
    <w:rsid w:val="00705312"/>
    <w:rsid w:val="00705965"/>
    <w:rsid w:val="00705A1F"/>
    <w:rsid w:val="00705B0C"/>
    <w:rsid w:val="00705DC8"/>
    <w:rsid w:val="0070748A"/>
    <w:rsid w:val="00710321"/>
    <w:rsid w:val="0071109E"/>
    <w:rsid w:val="00712232"/>
    <w:rsid w:val="00712F14"/>
    <w:rsid w:val="0071327D"/>
    <w:rsid w:val="00713851"/>
    <w:rsid w:val="00714362"/>
    <w:rsid w:val="007146F3"/>
    <w:rsid w:val="007157E6"/>
    <w:rsid w:val="00716ACB"/>
    <w:rsid w:val="00716ED7"/>
    <w:rsid w:val="0071726E"/>
    <w:rsid w:val="00717440"/>
    <w:rsid w:val="0071791D"/>
    <w:rsid w:val="00717AA8"/>
    <w:rsid w:val="00717BD0"/>
    <w:rsid w:val="00717C11"/>
    <w:rsid w:val="00717C32"/>
    <w:rsid w:val="00720778"/>
    <w:rsid w:val="007209B1"/>
    <w:rsid w:val="00720B5C"/>
    <w:rsid w:val="00720EA1"/>
    <w:rsid w:val="00720ECC"/>
    <w:rsid w:val="007217B6"/>
    <w:rsid w:val="007217E8"/>
    <w:rsid w:val="00721B07"/>
    <w:rsid w:val="00721C9B"/>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70B"/>
    <w:rsid w:val="00726776"/>
    <w:rsid w:val="007267CC"/>
    <w:rsid w:val="00726B0B"/>
    <w:rsid w:val="00726DA4"/>
    <w:rsid w:val="00727B6B"/>
    <w:rsid w:val="00727DE2"/>
    <w:rsid w:val="00727F8E"/>
    <w:rsid w:val="0073017E"/>
    <w:rsid w:val="007301B2"/>
    <w:rsid w:val="00730823"/>
    <w:rsid w:val="00731143"/>
    <w:rsid w:val="007328B7"/>
    <w:rsid w:val="00732BA7"/>
    <w:rsid w:val="00732DD5"/>
    <w:rsid w:val="007331AA"/>
    <w:rsid w:val="00733921"/>
    <w:rsid w:val="00733E72"/>
    <w:rsid w:val="00734D53"/>
    <w:rsid w:val="00734D88"/>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3756"/>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34"/>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0D1"/>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1C19"/>
    <w:rsid w:val="007722E8"/>
    <w:rsid w:val="007729FB"/>
    <w:rsid w:val="00772B04"/>
    <w:rsid w:val="00772F9A"/>
    <w:rsid w:val="00773A87"/>
    <w:rsid w:val="00773AC3"/>
    <w:rsid w:val="0077427B"/>
    <w:rsid w:val="007747B4"/>
    <w:rsid w:val="00775C61"/>
    <w:rsid w:val="00775DAB"/>
    <w:rsid w:val="00776A3A"/>
    <w:rsid w:val="0077709A"/>
    <w:rsid w:val="007774C3"/>
    <w:rsid w:val="007775EA"/>
    <w:rsid w:val="007777B7"/>
    <w:rsid w:val="00777C15"/>
    <w:rsid w:val="007801D8"/>
    <w:rsid w:val="0078115D"/>
    <w:rsid w:val="00781B9B"/>
    <w:rsid w:val="00782326"/>
    <w:rsid w:val="00782754"/>
    <w:rsid w:val="00782883"/>
    <w:rsid w:val="00782AFA"/>
    <w:rsid w:val="0078323B"/>
    <w:rsid w:val="00783E5F"/>
    <w:rsid w:val="0078470D"/>
    <w:rsid w:val="00784BD4"/>
    <w:rsid w:val="007850FA"/>
    <w:rsid w:val="00785714"/>
    <w:rsid w:val="00785F35"/>
    <w:rsid w:val="00786591"/>
    <w:rsid w:val="00786EAD"/>
    <w:rsid w:val="00787462"/>
    <w:rsid w:val="0078783C"/>
    <w:rsid w:val="00787DF8"/>
    <w:rsid w:val="007919B9"/>
    <w:rsid w:val="00791BF0"/>
    <w:rsid w:val="00792880"/>
    <w:rsid w:val="007931D9"/>
    <w:rsid w:val="0079377A"/>
    <w:rsid w:val="00793A47"/>
    <w:rsid w:val="00793AFE"/>
    <w:rsid w:val="00794A0C"/>
    <w:rsid w:val="00794A23"/>
    <w:rsid w:val="00794C66"/>
    <w:rsid w:val="00795287"/>
    <w:rsid w:val="00795434"/>
    <w:rsid w:val="00795456"/>
    <w:rsid w:val="00796A09"/>
    <w:rsid w:val="00796E7E"/>
    <w:rsid w:val="007973BF"/>
    <w:rsid w:val="00797463"/>
    <w:rsid w:val="00797D86"/>
    <w:rsid w:val="007A00BB"/>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0664"/>
    <w:rsid w:val="007C1E38"/>
    <w:rsid w:val="007C2140"/>
    <w:rsid w:val="007C2D4E"/>
    <w:rsid w:val="007C3588"/>
    <w:rsid w:val="007C3603"/>
    <w:rsid w:val="007C40D0"/>
    <w:rsid w:val="007C43E3"/>
    <w:rsid w:val="007C450A"/>
    <w:rsid w:val="007C4AFF"/>
    <w:rsid w:val="007C4BB8"/>
    <w:rsid w:val="007C5824"/>
    <w:rsid w:val="007C5A55"/>
    <w:rsid w:val="007C6306"/>
    <w:rsid w:val="007C68C0"/>
    <w:rsid w:val="007C7936"/>
    <w:rsid w:val="007C7BE6"/>
    <w:rsid w:val="007C7DCF"/>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ED"/>
    <w:rsid w:val="007D5FEA"/>
    <w:rsid w:val="007D71B4"/>
    <w:rsid w:val="007D7531"/>
    <w:rsid w:val="007D7B7A"/>
    <w:rsid w:val="007E0E65"/>
    <w:rsid w:val="007E2033"/>
    <w:rsid w:val="007E2BAF"/>
    <w:rsid w:val="007E347E"/>
    <w:rsid w:val="007E4305"/>
    <w:rsid w:val="007E44B5"/>
    <w:rsid w:val="007E4D3D"/>
    <w:rsid w:val="007E52AB"/>
    <w:rsid w:val="007E7066"/>
    <w:rsid w:val="007E7996"/>
    <w:rsid w:val="007E7E93"/>
    <w:rsid w:val="007F0B08"/>
    <w:rsid w:val="007F0C01"/>
    <w:rsid w:val="007F0EDD"/>
    <w:rsid w:val="007F184A"/>
    <w:rsid w:val="007F1DC4"/>
    <w:rsid w:val="007F3677"/>
    <w:rsid w:val="007F3B50"/>
    <w:rsid w:val="007F3C96"/>
    <w:rsid w:val="007F408F"/>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5F3"/>
    <w:rsid w:val="00801DF2"/>
    <w:rsid w:val="0080253A"/>
    <w:rsid w:val="0080297B"/>
    <w:rsid w:val="008039C0"/>
    <w:rsid w:val="00804075"/>
    <w:rsid w:val="00804AA0"/>
    <w:rsid w:val="00804D89"/>
    <w:rsid w:val="008065AF"/>
    <w:rsid w:val="0080748E"/>
    <w:rsid w:val="008076BA"/>
    <w:rsid w:val="0081022D"/>
    <w:rsid w:val="008109EA"/>
    <w:rsid w:val="00810A77"/>
    <w:rsid w:val="00810CC2"/>
    <w:rsid w:val="008111EE"/>
    <w:rsid w:val="008118F2"/>
    <w:rsid w:val="00811ABF"/>
    <w:rsid w:val="00812A6D"/>
    <w:rsid w:val="00812B4C"/>
    <w:rsid w:val="008135E6"/>
    <w:rsid w:val="0081512D"/>
    <w:rsid w:val="00815701"/>
    <w:rsid w:val="00815BEE"/>
    <w:rsid w:val="00815E8E"/>
    <w:rsid w:val="00815F38"/>
    <w:rsid w:val="00816D08"/>
    <w:rsid w:val="00816E5C"/>
    <w:rsid w:val="00817137"/>
    <w:rsid w:val="008174DB"/>
    <w:rsid w:val="0082032B"/>
    <w:rsid w:val="00820856"/>
    <w:rsid w:val="00820C97"/>
    <w:rsid w:val="00821456"/>
    <w:rsid w:val="00821C59"/>
    <w:rsid w:val="008227C5"/>
    <w:rsid w:val="00822E97"/>
    <w:rsid w:val="0082302D"/>
    <w:rsid w:val="0082380C"/>
    <w:rsid w:val="008240C7"/>
    <w:rsid w:val="00824289"/>
    <w:rsid w:val="0082496D"/>
    <w:rsid w:val="008254F2"/>
    <w:rsid w:val="008258D7"/>
    <w:rsid w:val="00826047"/>
    <w:rsid w:val="00826835"/>
    <w:rsid w:val="00826A6B"/>
    <w:rsid w:val="00826AD5"/>
    <w:rsid w:val="008274FF"/>
    <w:rsid w:val="00827730"/>
    <w:rsid w:val="0082784C"/>
    <w:rsid w:val="00827895"/>
    <w:rsid w:val="008278EB"/>
    <w:rsid w:val="00827FE7"/>
    <w:rsid w:val="008316E4"/>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24A"/>
    <w:rsid w:val="00840519"/>
    <w:rsid w:val="00840780"/>
    <w:rsid w:val="00840CAA"/>
    <w:rsid w:val="00840CF6"/>
    <w:rsid w:val="00841B49"/>
    <w:rsid w:val="00841C65"/>
    <w:rsid w:val="00841CFE"/>
    <w:rsid w:val="00842351"/>
    <w:rsid w:val="00842838"/>
    <w:rsid w:val="00842F6D"/>
    <w:rsid w:val="0084335D"/>
    <w:rsid w:val="00843CE1"/>
    <w:rsid w:val="0084403F"/>
    <w:rsid w:val="008445EE"/>
    <w:rsid w:val="0084470D"/>
    <w:rsid w:val="00844E58"/>
    <w:rsid w:val="00845C54"/>
    <w:rsid w:val="00845E4C"/>
    <w:rsid w:val="00845F80"/>
    <w:rsid w:val="00846A7B"/>
    <w:rsid w:val="00847883"/>
    <w:rsid w:val="00850381"/>
    <w:rsid w:val="0085097F"/>
    <w:rsid w:val="00851DC5"/>
    <w:rsid w:val="00854976"/>
    <w:rsid w:val="008551FB"/>
    <w:rsid w:val="00855337"/>
    <w:rsid w:val="00855F21"/>
    <w:rsid w:val="0085634B"/>
    <w:rsid w:val="00856F91"/>
    <w:rsid w:val="0085700C"/>
    <w:rsid w:val="008575CF"/>
    <w:rsid w:val="0085798E"/>
    <w:rsid w:val="00857A0D"/>
    <w:rsid w:val="00857C0C"/>
    <w:rsid w:val="00857C2C"/>
    <w:rsid w:val="00860540"/>
    <w:rsid w:val="00860664"/>
    <w:rsid w:val="008608B9"/>
    <w:rsid w:val="00860A76"/>
    <w:rsid w:val="00860A90"/>
    <w:rsid w:val="00861396"/>
    <w:rsid w:val="008615FE"/>
    <w:rsid w:val="00861E6C"/>
    <w:rsid w:val="00861F20"/>
    <w:rsid w:val="00864438"/>
    <w:rsid w:val="00864A7D"/>
    <w:rsid w:val="0086538A"/>
    <w:rsid w:val="008658EB"/>
    <w:rsid w:val="0086594D"/>
    <w:rsid w:val="00865BB3"/>
    <w:rsid w:val="0086655D"/>
    <w:rsid w:val="00866624"/>
    <w:rsid w:val="00866E19"/>
    <w:rsid w:val="00866EDE"/>
    <w:rsid w:val="00866FCB"/>
    <w:rsid w:val="00866FF9"/>
    <w:rsid w:val="00867019"/>
    <w:rsid w:val="00867625"/>
    <w:rsid w:val="00867A19"/>
    <w:rsid w:val="00867F56"/>
    <w:rsid w:val="0087100B"/>
    <w:rsid w:val="00871380"/>
    <w:rsid w:val="008713AA"/>
    <w:rsid w:val="008715D9"/>
    <w:rsid w:val="00871AE4"/>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5C7"/>
    <w:rsid w:val="0088670C"/>
    <w:rsid w:val="00886C75"/>
    <w:rsid w:val="00886D11"/>
    <w:rsid w:val="00886FEE"/>
    <w:rsid w:val="008878F6"/>
    <w:rsid w:val="00887AB7"/>
    <w:rsid w:val="0089092A"/>
    <w:rsid w:val="00890A03"/>
    <w:rsid w:val="0089124D"/>
    <w:rsid w:val="0089154F"/>
    <w:rsid w:val="0089178B"/>
    <w:rsid w:val="00891BE9"/>
    <w:rsid w:val="00892668"/>
    <w:rsid w:val="00892D60"/>
    <w:rsid w:val="00893262"/>
    <w:rsid w:val="008934B2"/>
    <w:rsid w:val="008937FF"/>
    <w:rsid w:val="0089464E"/>
    <w:rsid w:val="0089485D"/>
    <w:rsid w:val="00894BAF"/>
    <w:rsid w:val="00895B98"/>
    <w:rsid w:val="00895DCD"/>
    <w:rsid w:val="00896F20"/>
    <w:rsid w:val="008971CF"/>
    <w:rsid w:val="008974D6"/>
    <w:rsid w:val="0089758F"/>
    <w:rsid w:val="00897735"/>
    <w:rsid w:val="00897C01"/>
    <w:rsid w:val="008A07B1"/>
    <w:rsid w:val="008A1487"/>
    <w:rsid w:val="008A15DD"/>
    <w:rsid w:val="008A1B78"/>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4C3E"/>
    <w:rsid w:val="008A5BDE"/>
    <w:rsid w:val="008A66C2"/>
    <w:rsid w:val="008A6A60"/>
    <w:rsid w:val="008A6B3A"/>
    <w:rsid w:val="008A6DB4"/>
    <w:rsid w:val="008A7224"/>
    <w:rsid w:val="008A74B0"/>
    <w:rsid w:val="008B06DC"/>
    <w:rsid w:val="008B0B4B"/>
    <w:rsid w:val="008B0FE2"/>
    <w:rsid w:val="008B11D2"/>
    <w:rsid w:val="008B1DB6"/>
    <w:rsid w:val="008B2870"/>
    <w:rsid w:val="008B342E"/>
    <w:rsid w:val="008B3479"/>
    <w:rsid w:val="008B349E"/>
    <w:rsid w:val="008B42F0"/>
    <w:rsid w:val="008B500E"/>
    <w:rsid w:val="008B5339"/>
    <w:rsid w:val="008B5C60"/>
    <w:rsid w:val="008B65DC"/>
    <w:rsid w:val="008B663D"/>
    <w:rsid w:val="008B694E"/>
    <w:rsid w:val="008B6BF6"/>
    <w:rsid w:val="008B6DA7"/>
    <w:rsid w:val="008B6E74"/>
    <w:rsid w:val="008B78AB"/>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36A"/>
    <w:rsid w:val="008C6553"/>
    <w:rsid w:val="008C6606"/>
    <w:rsid w:val="008D0571"/>
    <w:rsid w:val="008D0F73"/>
    <w:rsid w:val="008D0FDB"/>
    <w:rsid w:val="008D1133"/>
    <w:rsid w:val="008D113B"/>
    <w:rsid w:val="008D1D4D"/>
    <w:rsid w:val="008D2935"/>
    <w:rsid w:val="008D2C57"/>
    <w:rsid w:val="008D2CB5"/>
    <w:rsid w:val="008D319D"/>
    <w:rsid w:val="008D36C0"/>
    <w:rsid w:val="008D3B2B"/>
    <w:rsid w:val="008D3B69"/>
    <w:rsid w:val="008D46AC"/>
    <w:rsid w:val="008D474B"/>
    <w:rsid w:val="008D53AB"/>
    <w:rsid w:val="008D6024"/>
    <w:rsid w:val="008D7298"/>
    <w:rsid w:val="008D7CFD"/>
    <w:rsid w:val="008D7D85"/>
    <w:rsid w:val="008D7EF0"/>
    <w:rsid w:val="008E01F8"/>
    <w:rsid w:val="008E2FDC"/>
    <w:rsid w:val="008E4B34"/>
    <w:rsid w:val="008E51C0"/>
    <w:rsid w:val="008E5CD2"/>
    <w:rsid w:val="008E6185"/>
    <w:rsid w:val="008E632B"/>
    <w:rsid w:val="008E6786"/>
    <w:rsid w:val="008E6B9E"/>
    <w:rsid w:val="008F0343"/>
    <w:rsid w:val="008F0559"/>
    <w:rsid w:val="008F0596"/>
    <w:rsid w:val="008F0CBA"/>
    <w:rsid w:val="008F102F"/>
    <w:rsid w:val="008F1383"/>
    <w:rsid w:val="008F17E4"/>
    <w:rsid w:val="008F1B17"/>
    <w:rsid w:val="008F1D47"/>
    <w:rsid w:val="008F23A1"/>
    <w:rsid w:val="008F36BF"/>
    <w:rsid w:val="008F3E6B"/>
    <w:rsid w:val="008F436F"/>
    <w:rsid w:val="008F4418"/>
    <w:rsid w:val="008F462F"/>
    <w:rsid w:val="008F4CC9"/>
    <w:rsid w:val="008F51D7"/>
    <w:rsid w:val="008F5F48"/>
    <w:rsid w:val="008F615B"/>
    <w:rsid w:val="008F650E"/>
    <w:rsid w:val="008F6648"/>
    <w:rsid w:val="008F680A"/>
    <w:rsid w:val="008F68A8"/>
    <w:rsid w:val="008F6D43"/>
    <w:rsid w:val="008F6E47"/>
    <w:rsid w:val="008F7030"/>
    <w:rsid w:val="008F71B5"/>
    <w:rsid w:val="0090037A"/>
    <w:rsid w:val="0090064A"/>
    <w:rsid w:val="00901797"/>
    <w:rsid w:val="00901871"/>
    <w:rsid w:val="00901CD7"/>
    <w:rsid w:val="00901EEB"/>
    <w:rsid w:val="00902035"/>
    <w:rsid w:val="009024BE"/>
    <w:rsid w:val="0090301B"/>
    <w:rsid w:val="00903428"/>
    <w:rsid w:val="00903734"/>
    <w:rsid w:val="00903CF3"/>
    <w:rsid w:val="00903F40"/>
    <w:rsid w:val="00904443"/>
    <w:rsid w:val="009044BA"/>
    <w:rsid w:val="00904B56"/>
    <w:rsid w:val="00904DB6"/>
    <w:rsid w:val="00905D48"/>
    <w:rsid w:val="0090622E"/>
    <w:rsid w:val="00906553"/>
    <w:rsid w:val="00906565"/>
    <w:rsid w:val="009065B6"/>
    <w:rsid w:val="00906C83"/>
    <w:rsid w:val="00907728"/>
    <w:rsid w:val="00907ABA"/>
    <w:rsid w:val="00910395"/>
    <w:rsid w:val="009105DA"/>
    <w:rsid w:val="00910F25"/>
    <w:rsid w:val="0091182A"/>
    <w:rsid w:val="009119B8"/>
    <w:rsid w:val="00911BB5"/>
    <w:rsid w:val="00911E21"/>
    <w:rsid w:val="0091247A"/>
    <w:rsid w:val="00912CE7"/>
    <w:rsid w:val="00912E1B"/>
    <w:rsid w:val="009131A0"/>
    <w:rsid w:val="009133C0"/>
    <w:rsid w:val="009136D8"/>
    <w:rsid w:val="00914A90"/>
    <w:rsid w:val="00914C3B"/>
    <w:rsid w:val="00914C6D"/>
    <w:rsid w:val="00914E57"/>
    <w:rsid w:val="009168B6"/>
    <w:rsid w:val="00916A7A"/>
    <w:rsid w:val="00916F3D"/>
    <w:rsid w:val="00917B0C"/>
    <w:rsid w:val="00917D7E"/>
    <w:rsid w:val="00920001"/>
    <w:rsid w:val="009208F8"/>
    <w:rsid w:val="00921832"/>
    <w:rsid w:val="00921D1A"/>
    <w:rsid w:val="00922319"/>
    <w:rsid w:val="00922844"/>
    <w:rsid w:val="00922A92"/>
    <w:rsid w:val="00922BE6"/>
    <w:rsid w:val="00922D1B"/>
    <w:rsid w:val="00922D9F"/>
    <w:rsid w:val="00923BE1"/>
    <w:rsid w:val="00924370"/>
    <w:rsid w:val="0092450E"/>
    <w:rsid w:val="00925675"/>
    <w:rsid w:val="009257BC"/>
    <w:rsid w:val="00925E62"/>
    <w:rsid w:val="00925F59"/>
    <w:rsid w:val="00926EF3"/>
    <w:rsid w:val="00927329"/>
    <w:rsid w:val="00927DFD"/>
    <w:rsid w:val="00927E90"/>
    <w:rsid w:val="00927F7A"/>
    <w:rsid w:val="0093040B"/>
    <w:rsid w:val="00930903"/>
    <w:rsid w:val="0093158C"/>
    <w:rsid w:val="009318DD"/>
    <w:rsid w:val="00931FAE"/>
    <w:rsid w:val="00932265"/>
    <w:rsid w:val="0093242B"/>
    <w:rsid w:val="00933765"/>
    <w:rsid w:val="00933907"/>
    <w:rsid w:val="00933C08"/>
    <w:rsid w:val="00933E28"/>
    <w:rsid w:val="0093512E"/>
    <w:rsid w:val="00935147"/>
    <w:rsid w:val="00935153"/>
    <w:rsid w:val="00936EF4"/>
    <w:rsid w:val="00937585"/>
    <w:rsid w:val="0094166A"/>
    <w:rsid w:val="0094206F"/>
    <w:rsid w:val="00942441"/>
    <w:rsid w:val="009429D1"/>
    <w:rsid w:val="00942DD4"/>
    <w:rsid w:val="00942F39"/>
    <w:rsid w:val="00943E59"/>
    <w:rsid w:val="009443EA"/>
    <w:rsid w:val="009445C0"/>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C99"/>
    <w:rsid w:val="00961DB1"/>
    <w:rsid w:val="009624DE"/>
    <w:rsid w:val="00963170"/>
    <w:rsid w:val="00963DB6"/>
    <w:rsid w:val="00963F6B"/>
    <w:rsid w:val="009656C4"/>
    <w:rsid w:val="0096608A"/>
    <w:rsid w:val="0096673B"/>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61F"/>
    <w:rsid w:val="00977874"/>
    <w:rsid w:val="00980119"/>
    <w:rsid w:val="009802BA"/>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106"/>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0CE"/>
    <w:rsid w:val="009973A9"/>
    <w:rsid w:val="009975F4"/>
    <w:rsid w:val="009976B5"/>
    <w:rsid w:val="009976F8"/>
    <w:rsid w:val="009978CC"/>
    <w:rsid w:val="00997C0A"/>
    <w:rsid w:val="00997D4B"/>
    <w:rsid w:val="009A1808"/>
    <w:rsid w:val="009A1929"/>
    <w:rsid w:val="009A222C"/>
    <w:rsid w:val="009A2B05"/>
    <w:rsid w:val="009A2B36"/>
    <w:rsid w:val="009A2D9A"/>
    <w:rsid w:val="009A3116"/>
    <w:rsid w:val="009A3675"/>
    <w:rsid w:val="009A39C0"/>
    <w:rsid w:val="009A39C2"/>
    <w:rsid w:val="009A4AAD"/>
    <w:rsid w:val="009A4F98"/>
    <w:rsid w:val="009A4FE6"/>
    <w:rsid w:val="009A5824"/>
    <w:rsid w:val="009A5C52"/>
    <w:rsid w:val="009A5CB1"/>
    <w:rsid w:val="009A6565"/>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6F33"/>
    <w:rsid w:val="009C773A"/>
    <w:rsid w:val="009D0018"/>
    <w:rsid w:val="009D02E8"/>
    <w:rsid w:val="009D0D39"/>
    <w:rsid w:val="009D0DDB"/>
    <w:rsid w:val="009D14C1"/>
    <w:rsid w:val="009D1C54"/>
    <w:rsid w:val="009D1C71"/>
    <w:rsid w:val="009D1FB0"/>
    <w:rsid w:val="009D24E8"/>
    <w:rsid w:val="009D28A0"/>
    <w:rsid w:val="009D2C1A"/>
    <w:rsid w:val="009D2D19"/>
    <w:rsid w:val="009D3610"/>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038"/>
    <w:rsid w:val="009F4564"/>
    <w:rsid w:val="009F4E0B"/>
    <w:rsid w:val="009F5A60"/>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1C9"/>
    <w:rsid w:val="00A0685F"/>
    <w:rsid w:val="00A07285"/>
    <w:rsid w:val="00A072CD"/>
    <w:rsid w:val="00A07D8A"/>
    <w:rsid w:val="00A1011C"/>
    <w:rsid w:val="00A10F81"/>
    <w:rsid w:val="00A112A5"/>
    <w:rsid w:val="00A11672"/>
    <w:rsid w:val="00A11C9C"/>
    <w:rsid w:val="00A1298D"/>
    <w:rsid w:val="00A12E47"/>
    <w:rsid w:val="00A131DF"/>
    <w:rsid w:val="00A13394"/>
    <w:rsid w:val="00A137D6"/>
    <w:rsid w:val="00A13842"/>
    <w:rsid w:val="00A1398B"/>
    <w:rsid w:val="00A14CB4"/>
    <w:rsid w:val="00A152E3"/>
    <w:rsid w:val="00A15764"/>
    <w:rsid w:val="00A158FC"/>
    <w:rsid w:val="00A16AEC"/>
    <w:rsid w:val="00A17DF6"/>
    <w:rsid w:val="00A20598"/>
    <w:rsid w:val="00A20DBB"/>
    <w:rsid w:val="00A21034"/>
    <w:rsid w:val="00A214EB"/>
    <w:rsid w:val="00A2156E"/>
    <w:rsid w:val="00A21890"/>
    <w:rsid w:val="00A2246C"/>
    <w:rsid w:val="00A23437"/>
    <w:rsid w:val="00A234A1"/>
    <w:rsid w:val="00A237B9"/>
    <w:rsid w:val="00A23D0C"/>
    <w:rsid w:val="00A24165"/>
    <w:rsid w:val="00A25371"/>
    <w:rsid w:val="00A258BA"/>
    <w:rsid w:val="00A25A2E"/>
    <w:rsid w:val="00A25E2E"/>
    <w:rsid w:val="00A26C3E"/>
    <w:rsid w:val="00A26E36"/>
    <w:rsid w:val="00A273B5"/>
    <w:rsid w:val="00A275A9"/>
    <w:rsid w:val="00A27858"/>
    <w:rsid w:val="00A27F21"/>
    <w:rsid w:val="00A30E0F"/>
    <w:rsid w:val="00A31067"/>
    <w:rsid w:val="00A31E1E"/>
    <w:rsid w:val="00A323C8"/>
    <w:rsid w:val="00A32577"/>
    <w:rsid w:val="00A328E9"/>
    <w:rsid w:val="00A329C8"/>
    <w:rsid w:val="00A32DCC"/>
    <w:rsid w:val="00A332D9"/>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85"/>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6B72"/>
    <w:rsid w:val="00A67101"/>
    <w:rsid w:val="00A6743F"/>
    <w:rsid w:val="00A67BC6"/>
    <w:rsid w:val="00A67D7D"/>
    <w:rsid w:val="00A700FC"/>
    <w:rsid w:val="00A70295"/>
    <w:rsid w:val="00A70720"/>
    <w:rsid w:val="00A708E0"/>
    <w:rsid w:val="00A70CA1"/>
    <w:rsid w:val="00A70F11"/>
    <w:rsid w:val="00A712E5"/>
    <w:rsid w:val="00A71338"/>
    <w:rsid w:val="00A71411"/>
    <w:rsid w:val="00A723EE"/>
    <w:rsid w:val="00A727B8"/>
    <w:rsid w:val="00A72FA2"/>
    <w:rsid w:val="00A72FD1"/>
    <w:rsid w:val="00A732F7"/>
    <w:rsid w:val="00A73700"/>
    <w:rsid w:val="00A739F7"/>
    <w:rsid w:val="00A73F5F"/>
    <w:rsid w:val="00A74505"/>
    <w:rsid w:val="00A74807"/>
    <w:rsid w:val="00A753DF"/>
    <w:rsid w:val="00A75442"/>
    <w:rsid w:val="00A7639F"/>
    <w:rsid w:val="00A7645D"/>
    <w:rsid w:val="00A76F54"/>
    <w:rsid w:val="00A771B2"/>
    <w:rsid w:val="00A7728D"/>
    <w:rsid w:val="00A7754C"/>
    <w:rsid w:val="00A77AB6"/>
    <w:rsid w:val="00A80B8D"/>
    <w:rsid w:val="00A80FA7"/>
    <w:rsid w:val="00A81E3D"/>
    <w:rsid w:val="00A822EC"/>
    <w:rsid w:val="00A82912"/>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69"/>
    <w:rsid w:val="00A943FA"/>
    <w:rsid w:val="00A945BA"/>
    <w:rsid w:val="00A94948"/>
    <w:rsid w:val="00A951CD"/>
    <w:rsid w:val="00A95994"/>
    <w:rsid w:val="00A95D67"/>
    <w:rsid w:val="00A96F7F"/>
    <w:rsid w:val="00A97BC2"/>
    <w:rsid w:val="00A97BCA"/>
    <w:rsid w:val="00AA0466"/>
    <w:rsid w:val="00AA092A"/>
    <w:rsid w:val="00AA0954"/>
    <w:rsid w:val="00AA0CC1"/>
    <w:rsid w:val="00AA13B4"/>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2E01"/>
    <w:rsid w:val="00AB304D"/>
    <w:rsid w:val="00AB31DA"/>
    <w:rsid w:val="00AB355D"/>
    <w:rsid w:val="00AB3CAD"/>
    <w:rsid w:val="00AB3D35"/>
    <w:rsid w:val="00AB4F31"/>
    <w:rsid w:val="00AB4FE2"/>
    <w:rsid w:val="00AB5E91"/>
    <w:rsid w:val="00AB619F"/>
    <w:rsid w:val="00AB691A"/>
    <w:rsid w:val="00AB780E"/>
    <w:rsid w:val="00AC0DE9"/>
    <w:rsid w:val="00AC0E46"/>
    <w:rsid w:val="00AC1080"/>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05"/>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BB9"/>
    <w:rsid w:val="00AF2C8F"/>
    <w:rsid w:val="00AF2D73"/>
    <w:rsid w:val="00AF37BC"/>
    <w:rsid w:val="00AF3C4A"/>
    <w:rsid w:val="00AF415C"/>
    <w:rsid w:val="00AF41B7"/>
    <w:rsid w:val="00AF444D"/>
    <w:rsid w:val="00AF4458"/>
    <w:rsid w:val="00AF4FAE"/>
    <w:rsid w:val="00AF504D"/>
    <w:rsid w:val="00AF56A8"/>
    <w:rsid w:val="00AF5955"/>
    <w:rsid w:val="00AF5F98"/>
    <w:rsid w:val="00AF6636"/>
    <w:rsid w:val="00AF6883"/>
    <w:rsid w:val="00AF6B68"/>
    <w:rsid w:val="00AF6F73"/>
    <w:rsid w:val="00AF71B4"/>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5BC"/>
    <w:rsid w:val="00B10618"/>
    <w:rsid w:val="00B1075A"/>
    <w:rsid w:val="00B10988"/>
    <w:rsid w:val="00B10F3B"/>
    <w:rsid w:val="00B111E9"/>
    <w:rsid w:val="00B1213A"/>
    <w:rsid w:val="00B12830"/>
    <w:rsid w:val="00B133B4"/>
    <w:rsid w:val="00B13A83"/>
    <w:rsid w:val="00B13C1A"/>
    <w:rsid w:val="00B14803"/>
    <w:rsid w:val="00B151E7"/>
    <w:rsid w:val="00B15349"/>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2DB"/>
    <w:rsid w:val="00B36F8C"/>
    <w:rsid w:val="00B3755B"/>
    <w:rsid w:val="00B37C22"/>
    <w:rsid w:val="00B37C78"/>
    <w:rsid w:val="00B37E98"/>
    <w:rsid w:val="00B40EA3"/>
    <w:rsid w:val="00B410B0"/>
    <w:rsid w:val="00B419CF"/>
    <w:rsid w:val="00B41B30"/>
    <w:rsid w:val="00B41C13"/>
    <w:rsid w:val="00B42128"/>
    <w:rsid w:val="00B42932"/>
    <w:rsid w:val="00B42D2D"/>
    <w:rsid w:val="00B437D1"/>
    <w:rsid w:val="00B43809"/>
    <w:rsid w:val="00B43D03"/>
    <w:rsid w:val="00B43DCB"/>
    <w:rsid w:val="00B44C7F"/>
    <w:rsid w:val="00B4530E"/>
    <w:rsid w:val="00B455AD"/>
    <w:rsid w:val="00B45FFE"/>
    <w:rsid w:val="00B478FE"/>
    <w:rsid w:val="00B47ABA"/>
    <w:rsid w:val="00B47EEB"/>
    <w:rsid w:val="00B502EB"/>
    <w:rsid w:val="00B50612"/>
    <w:rsid w:val="00B507B5"/>
    <w:rsid w:val="00B51291"/>
    <w:rsid w:val="00B5202E"/>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31"/>
    <w:rsid w:val="00B70099"/>
    <w:rsid w:val="00B702D7"/>
    <w:rsid w:val="00B7089A"/>
    <w:rsid w:val="00B70B3F"/>
    <w:rsid w:val="00B70C84"/>
    <w:rsid w:val="00B7148F"/>
    <w:rsid w:val="00B714A7"/>
    <w:rsid w:val="00B71520"/>
    <w:rsid w:val="00B716E0"/>
    <w:rsid w:val="00B71E71"/>
    <w:rsid w:val="00B71E8F"/>
    <w:rsid w:val="00B72454"/>
    <w:rsid w:val="00B7262A"/>
    <w:rsid w:val="00B72699"/>
    <w:rsid w:val="00B727F7"/>
    <w:rsid w:val="00B7288B"/>
    <w:rsid w:val="00B734AE"/>
    <w:rsid w:val="00B73A2B"/>
    <w:rsid w:val="00B73A3B"/>
    <w:rsid w:val="00B73D88"/>
    <w:rsid w:val="00B73D91"/>
    <w:rsid w:val="00B744D8"/>
    <w:rsid w:val="00B74BAC"/>
    <w:rsid w:val="00B74EAF"/>
    <w:rsid w:val="00B750ED"/>
    <w:rsid w:val="00B753F2"/>
    <w:rsid w:val="00B75508"/>
    <w:rsid w:val="00B75750"/>
    <w:rsid w:val="00B75792"/>
    <w:rsid w:val="00B80AE6"/>
    <w:rsid w:val="00B8201E"/>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16C"/>
    <w:rsid w:val="00B956DB"/>
    <w:rsid w:val="00B95880"/>
    <w:rsid w:val="00B95A2C"/>
    <w:rsid w:val="00B9601D"/>
    <w:rsid w:val="00B9603A"/>
    <w:rsid w:val="00B96AA2"/>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A7C4C"/>
    <w:rsid w:val="00BB08F1"/>
    <w:rsid w:val="00BB11EB"/>
    <w:rsid w:val="00BB1A91"/>
    <w:rsid w:val="00BB1FED"/>
    <w:rsid w:val="00BB2059"/>
    <w:rsid w:val="00BB2135"/>
    <w:rsid w:val="00BB2B3D"/>
    <w:rsid w:val="00BB318A"/>
    <w:rsid w:val="00BB35C6"/>
    <w:rsid w:val="00BB3BD2"/>
    <w:rsid w:val="00BB3F3B"/>
    <w:rsid w:val="00BB45F5"/>
    <w:rsid w:val="00BB4B50"/>
    <w:rsid w:val="00BB4F86"/>
    <w:rsid w:val="00BB4FD7"/>
    <w:rsid w:val="00BB528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D0198"/>
    <w:rsid w:val="00BD09CB"/>
    <w:rsid w:val="00BD0D7F"/>
    <w:rsid w:val="00BD10E6"/>
    <w:rsid w:val="00BD2446"/>
    <w:rsid w:val="00BD26F7"/>
    <w:rsid w:val="00BD4FA0"/>
    <w:rsid w:val="00BD62C9"/>
    <w:rsid w:val="00BD6379"/>
    <w:rsid w:val="00BD657E"/>
    <w:rsid w:val="00BD6D8F"/>
    <w:rsid w:val="00BD71EE"/>
    <w:rsid w:val="00BD7206"/>
    <w:rsid w:val="00BD77A4"/>
    <w:rsid w:val="00BE0447"/>
    <w:rsid w:val="00BE09B4"/>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B93"/>
    <w:rsid w:val="00BE5D4B"/>
    <w:rsid w:val="00BE6438"/>
    <w:rsid w:val="00BE756B"/>
    <w:rsid w:val="00BF1266"/>
    <w:rsid w:val="00BF1644"/>
    <w:rsid w:val="00BF2C50"/>
    <w:rsid w:val="00BF30B0"/>
    <w:rsid w:val="00BF3536"/>
    <w:rsid w:val="00BF3580"/>
    <w:rsid w:val="00BF3AAB"/>
    <w:rsid w:val="00BF4874"/>
    <w:rsid w:val="00BF55FA"/>
    <w:rsid w:val="00BF666E"/>
    <w:rsid w:val="00BF6DA3"/>
    <w:rsid w:val="00BF752D"/>
    <w:rsid w:val="00C006FB"/>
    <w:rsid w:val="00C0131D"/>
    <w:rsid w:val="00C0247D"/>
    <w:rsid w:val="00C03037"/>
    <w:rsid w:val="00C03590"/>
    <w:rsid w:val="00C036B5"/>
    <w:rsid w:val="00C03C0C"/>
    <w:rsid w:val="00C0495E"/>
    <w:rsid w:val="00C04CBA"/>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5545"/>
    <w:rsid w:val="00C15562"/>
    <w:rsid w:val="00C15902"/>
    <w:rsid w:val="00C16D8C"/>
    <w:rsid w:val="00C17117"/>
    <w:rsid w:val="00C2008A"/>
    <w:rsid w:val="00C2049B"/>
    <w:rsid w:val="00C20BF4"/>
    <w:rsid w:val="00C21BB8"/>
    <w:rsid w:val="00C22E01"/>
    <w:rsid w:val="00C231F7"/>
    <w:rsid w:val="00C24657"/>
    <w:rsid w:val="00C2482F"/>
    <w:rsid w:val="00C24E87"/>
    <w:rsid w:val="00C26321"/>
    <w:rsid w:val="00C26EC8"/>
    <w:rsid w:val="00C270C6"/>
    <w:rsid w:val="00C27EBA"/>
    <w:rsid w:val="00C3075B"/>
    <w:rsid w:val="00C308CD"/>
    <w:rsid w:val="00C32075"/>
    <w:rsid w:val="00C32D6C"/>
    <w:rsid w:val="00C331F1"/>
    <w:rsid w:val="00C332C3"/>
    <w:rsid w:val="00C3382A"/>
    <w:rsid w:val="00C33FF2"/>
    <w:rsid w:val="00C34245"/>
    <w:rsid w:val="00C343B2"/>
    <w:rsid w:val="00C34657"/>
    <w:rsid w:val="00C34D3A"/>
    <w:rsid w:val="00C35A32"/>
    <w:rsid w:val="00C36639"/>
    <w:rsid w:val="00C36806"/>
    <w:rsid w:val="00C37163"/>
    <w:rsid w:val="00C374D3"/>
    <w:rsid w:val="00C37502"/>
    <w:rsid w:val="00C37C9A"/>
    <w:rsid w:val="00C40751"/>
    <w:rsid w:val="00C40AE0"/>
    <w:rsid w:val="00C41240"/>
    <w:rsid w:val="00C41462"/>
    <w:rsid w:val="00C418C1"/>
    <w:rsid w:val="00C41B08"/>
    <w:rsid w:val="00C41D2D"/>
    <w:rsid w:val="00C42844"/>
    <w:rsid w:val="00C42CD6"/>
    <w:rsid w:val="00C42F8B"/>
    <w:rsid w:val="00C4307E"/>
    <w:rsid w:val="00C4313F"/>
    <w:rsid w:val="00C43A2B"/>
    <w:rsid w:val="00C44659"/>
    <w:rsid w:val="00C44681"/>
    <w:rsid w:val="00C45013"/>
    <w:rsid w:val="00C465B5"/>
    <w:rsid w:val="00C46C42"/>
    <w:rsid w:val="00C47795"/>
    <w:rsid w:val="00C47A92"/>
    <w:rsid w:val="00C47AE8"/>
    <w:rsid w:val="00C47DF3"/>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5F9A"/>
    <w:rsid w:val="00C56075"/>
    <w:rsid w:val="00C56D51"/>
    <w:rsid w:val="00C56D5B"/>
    <w:rsid w:val="00C56D6D"/>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00C"/>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3ECF"/>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4883"/>
    <w:rsid w:val="00C94B7E"/>
    <w:rsid w:val="00C96025"/>
    <w:rsid w:val="00C96214"/>
    <w:rsid w:val="00C966C1"/>
    <w:rsid w:val="00C9677F"/>
    <w:rsid w:val="00C970F9"/>
    <w:rsid w:val="00C975BB"/>
    <w:rsid w:val="00C978D1"/>
    <w:rsid w:val="00C97CD4"/>
    <w:rsid w:val="00C97D09"/>
    <w:rsid w:val="00C97D10"/>
    <w:rsid w:val="00C97FE1"/>
    <w:rsid w:val="00CA055F"/>
    <w:rsid w:val="00CA0910"/>
    <w:rsid w:val="00CA0A09"/>
    <w:rsid w:val="00CA131A"/>
    <w:rsid w:val="00CA14BE"/>
    <w:rsid w:val="00CA1EEE"/>
    <w:rsid w:val="00CA268E"/>
    <w:rsid w:val="00CA2ACF"/>
    <w:rsid w:val="00CA3041"/>
    <w:rsid w:val="00CA35C9"/>
    <w:rsid w:val="00CA4C03"/>
    <w:rsid w:val="00CA5765"/>
    <w:rsid w:val="00CA59BC"/>
    <w:rsid w:val="00CA5A2D"/>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5476"/>
    <w:rsid w:val="00CB6205"/>
    <w:rsid w:val="00CB6221"/>
    <w:rsid w:val="00CB62AA"/>
    <w:rsid w:val="00CB6516"/>
    <w:rsid w:val="00CB66F5"/>
    <w:rsid w:val="00CB70FD"/>
    <w:rsid w:val="00CB75E5"/>
    <w:rsid w:val="00CB7815"/>
    <w:rsid w:val="00CB7B0F"/>
    <w:rsid w:val="00CB7C31"/>
    <w:rsid w:val="00CC023A"/>
    <w:rsid w:val="00CC0A46"/>
    <w:rsid w:val="00CC1CFE"/>
    <w:rsid w:val="00CC2828"/>
    <w:rsid w:val="00CC299D"/>
    <w:rsid w:val="00CC3212"/>
    <w:rsid w:val="00CC335D"/>
    <w:rsid w:val="00CC3D1D"/>
    <w:rsid w:val="00CC3D43"/>
    <w:rsid w:val="00CC5158"/>
    <w:rsid w:val="00CC6E01"/>
    <w:rsid w:val="00CC6E14"/>
    <w:rsid w:val="00CC7290"/>
    <w:rsid w:val="00CC7B08"/>
    <w:rsid w:val="00CD01D6"/>
    <w:rsid w:val="00CD0D3C"/>
    <w:rsid w:val="00CD10F2"/>
    <w:rsid w:val="00CD122D"/>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D7F39"/>
    <w:rsid w:val="00CE0030"/>
    <w:rsid w:val="00CE0057"/>
    <w:rsid w:val="00CE0E58"/>
    <w:rsid w:val="00CE160A"/>
    <w:rsid w:val="00CE1EDB"/>
    <w:rsid w:val="00CE1F8A"/>
    <w:rsid w:val="00CE21AD"/>
    <w:rsid w:val="00CE28C4"/>
    <w:rsid w:val="00CE297A"/>
    <w:rsid w:val="00CE3465"/>
    <w:rsid w:val="00CE3907"/>
    <w:rsid w:val="00CE3943"/>
    <w:rsid w:val="00CE43D4"/>
    <w:rsid w:val="00CE599A"/>
    <w:rsid w:val="00CE6422"/>
    <w:rsid w:val="00CE657A"/>
    <w:rsid w:val="00CE6D09"/>
    <w:rsid w:val="00CE7B20"/>
    <w:rsid w:val="00CF10E2"/>
    <w:rsid w:val="00CF14AC"/>
    <w:rsid w:val="00CF158F"/>
    <w:rsid w:val="00CF2003"/>
    <w:rsid w:val="00CF218A"/>
    <w:rsid w:val="00CF2CAB"/>
    <w:rsid w:val="00CF4935"/>
    <w:rsid w:val="00CF54C3"/>
    <w:rsid w:val="00CF5D16"/>
    <w:rsid w:val="00CF5DC5"/>
    <w:rsid w:val="00CF638D"/>
    <w:rsid w:val="00CF6693"/>
    <w:rsid w:val="00CF6A74"/>
    <w:rsid w:val="00CF7E7D"/>
    <w:rsid w:val="00D00C25"/>
    <w:rsid w:val="00D00F3F"/>
    <w:rsid w:val="00D011F7"/>
    <w:rsid w:val="00D01289"/>
    <w:rsid w:val="00D01E09"/>
    <w:rsid w:val="00D01EB3"/>
    <w:rsid w:val="00D027F6"/>
    <w:rsid w:val="00D0320C"/>
    <w:rsid w:val="00D041E1"/>
    <w:rsid w:val="00D041EE"/>
    <w:rsid w:val="00D048B4"/>
    <w:rsid w:val="00D048C7"/>
    <w:rsid w:val="00D04AFB"/>
    <w:rsid w:val="00D051B6"/>
    <w:rsid w:val="00D05C94"/>
    <w:rsid w:val="00D0622F"/>
    <w:rsid w:val="00D0626B"/>
    <w:rsid w:val="00D06B96"/>
    <w:rsid w:val="00D07222"/>
    <w:rsid w:val="00D1042A"/>
    <w:rsid w:val="00D10890"/>
    <w:rsid w:val="00D11B2E"/>
    <w:rsid w:val="00D11E97"/>
    <w:rsid w:val="00D1274D"/>
    <w:rsid w:val="00D1285A"/>
    <w:rsid w:val="00D12CC5"/>
    <w:rsid w:val="00D13973"/>
    <w:rsid w:val="00D13A3F"/>
    <w:rsid w:val="00D13C8C"/>
    <w:rsid w:val="00D14092"/>
    <w:rsid w:val="00D147AB"/>
    <w:rsid w:val="00D14B89"/>
    <w:rsid w:val="00D14E91"/>
    <w:rsid w:val="00D14EEE"/>
    <w:rsid w:val="00D1533F"/>
    <w:rsid w:val="00D15C90"/>
    <w:rsid w:val="00D15D03"/>
    <w:rsid w:val="00D15E3C"/>
    <w:rsid w:val="00D16CFD"/>
    <w:rsid w:val="00D177E7"/>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7DC"/>
    <w:rsid w:val="00D25ECA"/>
    <w:rsid w:val="00D26203"/>
    <w:rsid w:val="00D26F74"/>
    <w:rsid w:val="00D27E81"/>
    <w:rsid w:val="00D27EC9"/>
    <w:rsid w:val="00D27F31"/>
    <w:rsid w:val="00D30268"/>
    <w:rsid w:val="00D306C5"/>
    <w:rsid w:val="00D30B88"/>
    <w:rsid w:val="00D30DE7"/>
    <w:rsid w:val="00D31312"/>
    <w:rsid w:val="00D314B2"/>
    <w:rsid w:val="00D31894"/>
    <w:rsid w:val="00D31EAD"/>
    <w:rsid w:val="00D31F80"/>
    <w:rsid w:val="00D323B5"/>
    <w:rsid w:val="00D32948"/>
    <w:rsid w:val="00D33413"/>
    <w:rsid w:val="00D33BFA"/>
    <w:rsid w:val="00D33F5D"/>
    <w:rsid w:val="00D340CD"/>
    <w:rsid w:val="00D34403"/>
    <w:rsid w:val="00D34407"/>
    <w:rsid w:val="00D34CA3"/>
    <w:rsid w:val="00D34F64"/>
    <w:rsid w:val="00D35136"/>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50183"/>
    <w:rsid w:val="00D50733"/>
    <w:rsid w:val="00D50EEA"/>
    <w:rsid w:val="00D51185"/>
    <w:rsid w:val="00D511A5"/>
    <w:rsid w:val="00D51B5F"/>
    <w:rsid w:val="00D52205"/>
    <w:rsid w:val="00D5262F"/>
    <w:rsid w:val="00D52A52"/>
    <w:rsid w:val="00D52A5F"/>
    <w:rsid w:val="00D52C84"/>
    <w:rsid w:val="00D53636"/>
    <w:rsid w:val="00D53780"/>
    <w:rsid w:val="00D5420F"/>
    <w:rsid w:val="00D54DC1"/>
    <w:rsid w:val="00D55943"/>
    <w:rsid w:val="00D56218"/>
    <w:rsid w:val="00D56278"/>
    <w:rsid w:val="00D570E3"/>
    <w:rsid w:val="00D57119"/>
    <w:rsid w:val="00D5741E"/>
    <w:rsid w:val="00D57804"/>
    <w:rsid w:val="00D57D8D"/>
    <w:rsid w:val="00D60102"/>
    <w:rsid w:val="00D60218"/>
    <w:rsid w:val="00D603A8"/>
    <w:rsid w:val="00D6046E"/>
    <w:rsid w:val="00D60C95"/>
    <w:rsid w:val="00D6216F"/>
    <w:rsid w:val="00D624BB"/>
    <w:rsid w:val="00D62AF3"/>
    <w:rsid w:val="00D62DEC"/>
    <w:rsid w:val="00D62E07"/>
    <w:rsid w:val="00D62F77"/>
    <w:rsid w:val="00D6364A"/>
    <w:rsid w:val="00D639C6"/>
    <w:rsid w:val="00D63E7B"/>
    <w:rsid w:val="00D642E9"/>
    <w:rsid w:val="00D6437F"/>
    <w:rsid w:val="00D64A30"/>
    <w:rsid w:val="00D64A69"/>
    <w:rsid w:val="00D6553A"/>
    <w:rsid w:val="00D6558A"/>
    <w:rsid w:val="00D657B7"/>
    <w:rsid w:val="00D6720F"/>
    <w:rsid w:val="00D6762E"/>
    <w:rsid w:val="00D70131"/>
    <w:rsid w:val="00D70CC9"/>
    <w:rsid w:val="00D70D5D"/>
    <w:rsid w:val="00D7120F"/>
    <w:rsid w:val="00D71805"/>
    <w:rsid w:val="00D71822"/>
    <w:rsid w:val="00D71EE3"/>
    <w:rsid w:val="00D732CF"/>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9D8"/>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5BF1"/>
    <w:rsid w:val="00D96017"/>
    <w:rsid w:val="00D96063"/>
    <w:rsid w:val="00D9657B"/>
    <w:rsid w:val="00D96A77"/>
    <w:rsid w:val="00D96E18"/>
    <w:rsid w:val="00D96FF3"/>
    <w:rsid w:val="00D97217"/>
    <w:rsid w:val="00DA0DE7"/>
    <w:rsid w:val="00DA2C64"/>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0DF"/>
    <w:rsid w:val="00DB4349"/>
    <w:rsid w:val="00DB4A7A"/>
    <w:rsid w:val="00DB4F20"/>
    <w:rsid w:val="00DB4F24"/>
    <w:rsid w:val="00DB519A"/>
    <w:rsid w:val="00DB56D6"/>
    <w:rsid w:val="00DB5793"/>
    <w:rsid w:val="00DB62EF"/>
    <w:rsid w:val="00DB699C"/>
    <w:rsid w:val="00DB72E1"/>
    <w:rsid w:val="00DB7321"/>
    <w:rsid w:val="00DB7613"/>
    <w:rsid w:val="00DC02E4"/>
    <w:rsid w:val="00DC033B"/>
    <w:rsid w:val="00DC10B8"/>
    <w:rsid w:val="00DC13F1"/>
    <w:rsid w:val="00DC28C1"/>
    <w:rsid w:val="00DC2B22"/>
    <w:rsid w:val="00DC304C"/>
    <w:rsid w:val="00DC351B"/>
    <w:rsid w:val="00DC3E91"/>
    <w:rsid w:val="00DC40BC"/>
    <w:rsid w:val="00DC4320"/>
    <w:rsid w:val="00DC51D4"/>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3BCD"/>
    <w:rsid w:val="00DD5473"/>
    <w:rsid w:val="00DD5752"/>
    <w:rsid w:val="00DD577A"/>
    <w:rsid w:val="00DD5E95"/>
    <w:rsid w:val="00DD675B"/>
    <w:rsid w:val="00DD6E47"/>
    <w:rsid w:val="00DD6E65"/>
    <w:rsid w:val="00DD7128"/>
    <w:rsid w:val="00DD78DF"/>
    <w:rsid w:val="00DD7F7D"/>
    <w:rsid w:val="00DE076E"/>
    <w:rsid w:val="00DE09FB"/>
    <w:rsid w:val="00DE1E54"/>
    <w:rsid w:val="00DE1F46"/>
    <w:rsid w:val="00DE1F58"/>
    <w:rsid w:val="00DE1FB5"/>
    <w:rsid w:val="00DE212C"/>
    <w:rsid w:val="00DE28CB"/>
    <w:rsid w:val="00DE2991"/>
    <w:rsid w:val="00DE2ACB"/>
    <w:rsid w:val="00DE2EAA"/>
    <w:rsid w:val="00DE3292"/>
    <w:rsid w:val="00DE3431"/>
    <w:rsid w:val="00DE49C9"/>
    <w:rsid w:val="00DE4D34"/>
    <w:rsid w:val="00DE52DF"/>
    <w:rsid w:val="00DE5B01"/>
    <w:rsid w:val="00DE5E1D"/>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0E09"/>
    <w:rsid w:val="00E01B0F"/>
    <w:rsid w:val="00E02C7D"/>
    <w:rsid w:val="00E031F9"/>
    <w:rsid w:val="00E03DD9"/>
    <w:rsid w:val="00E03F58"/>
    <w:rsid w:val="00E0449A"/>
    <w:rsid w:val="00E045AA"/>
    <w:rsid w:val="00E0485A"/>
    <w:rsid w:val="00E05125"/>
    <w:rsid w:val="00E052D6"/>
    <w:rsid w:val="00E05320"/>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4A77"/>
    <w:rsid w:val="00E16AB2"/>
    <w:rsid w:val="00E16AC7"/>
    <w:rsid w:val="00E170B3"/>
    <w:rsid w:val="00E17E32"/>
    <w:rsid w:val="00E204C4"/>
    <w:rsid w:val="00E21101"/>
    <w:rsid w:val="00E214E6"/>
    <w:rsid w:val="00E22524"/>
    <w:rsid w:val="00E22871"/>
    <w:rsid w:val="00E2295F"/>
    <w:rsid w:val="00E23CC0"/>
    <w:rsid w:val="00E24376"/>
    <w:rsid w:val="00E24404"/>
    <w:rsid w:val="00E2491F"/>
    <w:rsid w:val="00E259E6"/>
    <w:rsid w:val="00E25E6B"/>
    <w:rsid w:val="00E268BD"/>
    <w:rsid w:val="00E2692D"/>
    <w:rsid w:val="00E26CC4"/>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2285"/>
    <w:rsid w:val="00E5292C"/>
    <w:rsid w:val="00E529E0"/>
    <w:rsid w:val="00E53509"/>
    <w:rsid w:val="00E5487A"/>
    <w:rsid w:val="00E54B99"/>
    <w:rsid w:val="00E54FE6"/>
    <w:rsid w:val="00E550E8"/>
    <w:rsid w:val="00E55238"/>
    <w:rsid w:val="00E55648"/>
    <w:rsid w:val="00E56D8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AC9"/>
    <w:rsid w:val="00E64DB9"/>
    <w:rsid w:val="00E64DFA"/>
    <w:rsid w:val="00E6534B"/>
    <w:rsid w:val="00E662DF"/>
    <w:rsid w:val="00E66722"/>
    <w:rsid w:val="00E66CAF"/>
    <w:rsid w:val="00E6728B"/>
    <w:rsid w:val="00E673C7"/>
    <w:rsid w:val="00E678FD"/>
    <w:rsid w:val="00E679A5"/>
    <w:rsid w:val="00E67B44"/>
    <w:rsid w:val="00E67FFE"/>
    <w:rsid w:val="00E7095F"/>
    <w:rsid w:val="00E71733"/>
    <w:rsid w:val="00E7174E"/>
    <w:rsid w:val="00E71CC1"/>
    <w:rsid w:val="00E71DF7"/>
    <w:rsid w:val="00E72D29"/>
    <w:rsid w:val="00E72FEE"/>
    <w:rsid w:val="00E74C96"/>
    <w:rsid w:val="00E74E95"/>
    <w:rsid w:val="00E75278"/>
    <w:rsid w:val="00E7566A"/>
    <w:rsid w:val="00E756C5"/>
    <w:rsid w:val="00E758AB"/>
    <w:rsid w:val="00E75E4A"/>
    <w:rsid w:val="00E7638E"/>
    <w:rsid w:val="00E77111"/>
    <w:rsid w:val="00E77B3F"/>
    <w:rsid w:val="00E80B88"/>
    <w:rsid w:val="00E80CAC"/>
    <w:rsid w:val="00E81157"/>
    <w:rsid w:val="00E812DB"/>
    <w:rsid w:val="00E81676"/>
    <w:rsid w:val="00E81ECE"/>
    <w:rsid w:val="00E81ED3"/>
    <w:rsid w:val="00E820B0"/>
    <w:rsid w:val="00E82FCF"/>
    <w:rsid w:val="00E835A2"/>
    <w:rsid w:val="00E83BBE"/>
    <w:rsid w:val="00E83BF0"/>
    <w:rsid w:val="00E8479D"/>
    <w:rsid w:val="00E849E8"/>
    <w:rsid w:val="00E84E44"/>
    <w:rsid w:val="00E84F16"/>
    <w:rsid w:val="00E8503E"/>
    <w:rsid w:val="00E86542"/>
    <w:rsid w:val="00E869BA"/>
    <w:rsid w:val="00E86E5A"/>
    <w:rsid w:val="00E875ED"/>
    <w:rsid w:val="00E87D64"/>
    <w:rsid w:val="00E900D5"/>
    <w:rsid w:val="00E901DF"/>
    <w:rsid w:val="00E90DB5"/>
    <w:rsid w:val="00E91685"/>
    <w:rsid w:val="00E918C3"/>
    <w:rsid w:val="00E9202C"/>
    <w:rsid w:val="00E9255B"/>
    <w:rsid w:val="00E93218"/>
    <w:rsid w:val="00E938B9"/>
    <w:rsid w:val="00E94090"/>
    <w:rsid w:val="00E9448F"/>
    <w:rsid w:val="00E94533"/>
    <w:rsid w:val="00E954E8"/>
    <w:rsid w:val="00E95500"/>
    <w:rsid w:val="00E95C63"/>
    <w:rsid w:val="00E96F03"/>
    <w:rsid w:val="00E979BA"/>
    <w:rsid w:val="00E97B25"/>
    <w:rsid w:val="00E97C80"/>
    <w:rsid w:val="00EA0AE4"/>
    <w:rsid w:val="00EA0D44"/>
    <w:rsid w:val="00EA0ED0"/>
    <w:rsid w:val="00EA16D7"/>
    <w:rsid w:val="00EA1D8D"/>
    <w:rsid w:val="00EA2B48"/>
    <w:rsid w:val="00EA2BE2"/>
    <w:rsid w:val="00EA2F19"/>
    <w:rsid w:val="00EA3036"/>
    <w:rsid w:val="00EA459F"/>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2C4"/>
    <w:rsid w:val="00EB15E6"/>
    <w:rsid w:val="00EB221E"/>
    <w:rsid w:val="00EB2DC8"/>
    <w:rsid w:val="00EB3290"/>
    <w:rsid w:val="00EB335C"/>
    <w:rsid w:val="00EB37AF"/>
    <w:rsid w:val="00EB41EA"/>
    <w:rsid w:val="00EB49EF"/>
    <w:rsid w:val="00EB5A56"/>
    <w:rsid w:val="00EB5FCA"/>
    <w:rsid w:val="00EB689D"/>
    <w:rsid w:val="00EB6B08"/>
    <w:rsid w:val="00EB793E"/>
    <w:rsid w:val="00EC03B3"/>
    <w:rsid w:val="00EC074D"/>
    <w:rsid w:val="00EC089F"/>
    <w:rsid w:val="00EC1543"/>
    <w:rsid w:val="00EC1DE3"/>
    <w:rsid w:val="00EC1EE2"/>
    <w:rsid w:val="00EC1F8F"/>
    <w:rsid w:val="00EC299C"/>
    <w:rsid w:val="00EC379D"/>
    <w:rsid w:val="00EC3E37"/>
    <w:rsid w:val="00EC4397"/>
    <w:rsid w:val="00EC472F"/>
    <w:rsid w:val="00EC4CC4"/>
    <w:rsid w:val="00EC53B4"/>
    <w:rsid w:val="00EC595E"/>
    <w:rsid w:val="00EC5A98"/>
    <w:rsid w:val="00EC5C12"/>
    <w:rsid w:val="00EC5F2F"/>
    <w:rsid w:val="00EC616F"/>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3FF"/>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846"/>
    <w:rsid w:val="00F21886"/>
    <w:rsid w:val="00F21CF5"/>
    <w:rsid w:val="00F21E80"/>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742"/>
    <w:rsid w:val="00F27851"/>
    <w:rsid w:val="00F278C3"/>
    <w:rsid w:val="00F27AAA"/>
    <w:rsid w:val="00F27CA7"/>
    <w:rsid w:val="00F30447"/>
    <w:rsid w:val="00F30F5F"/>
    <w:rsid w:val="00F31A42"/>
    <w:rsid w:val="00F32D6A"/>
    <w:rsid w:val="00F336B1"/>
    <w:rsid w:val="00F337A7"/>
    <w:rsid w:val="00F34081"/>
    <w:rsid w:val="00F342BB"/>
    <w:rsid w:val="00F345AE"/>
    <w:rsid w:val="00F34D57"/>
    <w:rsid w:val="00F35890"/>
    <w:rsid w:val="00F3626D"/>
    <w:rsid w:val="00F363E2"/>
    <w:rsid w:val="00F368A7"/>
    <w:rsid w:val="00F37018"/>
    <w:rsid w:val="00F3780C"/>
    <w:rsid w:val="00F37C09"/>
    <w:rsid w:val="00F37CCA"/>
    <w:rsid w:val="00F40367"/>
    <w:rsid w:val="00F40856"/>
    <w:rsid w:val="00F40EBF"/>
    <w:rsid w:val="00F40F24"/>
    <w:rsid w:val="00F41E96"/>
    <w:rsid w:val="00F42621"/>
    <w:rsid w:val="00F42C9E"/>
    <w:rsid w:val="00F43088"/>
    <w:rsid w:val="00F44786"/>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4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EB2"/>
    <w:rsid w:val="00F65FB8"/>
    <w:rsid w:val="00F66358"/>
    <w:rsid w:val="00F663C6"/>
    <w:rsid w:val="00F66EE7"/>
    <w:rsid w:val="00F677AB"/>
    <w:rsid w:val="00F67F8F"/>
    <w:rsid w:val="00F701C0"/>
    <w:rsid w:val="00F7034E"/>
    <w:rsid w:val="00F70944"/>
    <w:rsid w:val="00F71335"/>
    <w:rsid w:val="00F72B25"/>
    <w:rsid w:val="00F72B55"/>
    <w:rsid w:val="00F7305D"/>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B9B"/>
    <w:rsid w:val="00F83E79"/>
    <w:rsid w:val="00F8427B"/>
    <w:rsid w:val="00F8509B"/>
    <w:rsid w:val="00F85ABB"/>
    <w:rsid w:val="00F85BE9"/>
    <w:rsid w:val="00F86F4A"/>
    <w:rsid w:val="00F87997"/>
    <w:rsid w:val="00F87E2B"/>
    <w:rsid w:val="00F901F5"/>
    <w:rsid w:val="00F919A3"/>
    <w:rsid w:val="00F91FA1"/>
    <w:rsid w:val="00F921AD"/>
    <w:rsid w:val="00F9224E"/>
    <w:rsid w:val="00F93464"/>
    <w:rsid w:val="00F9482A"/>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01C"/>
    <w:rsid w:val="00FA6533"/>
    <w:rsid w:val="00FA6567"/>
    <w:rsid w:val="00FA6759"/>
    <w:rsid w:val="00FA74F5"/>
    <w:rsid w:val="00FA78BB"/>
    <w:rsid w:val="00FB0342"/>
    <w:rsid w:val="00FB0C84"/>
    <w:rsid w:val="00FB1596"/>
    <w:rsid w:val="00FB1672"/>
    <w:rsid w:val="00FB19BC"/>
    <w:rsid w:val="00FB2319"/>
    <w:rsid w:val="00FB284A"/>
    <w:rsid w:val="00FB2F2A"/>
    <w:rsid w:val="00FB34CB"/>
    <w:rsid w:val="00FB3539"/>
    <w:rsid w:val="00FB38AF"/>
    <w:rsid w:val="00FB3B30"/>
    <w:rsid w:val="00FB3B9D"/>
    <w:rsid w:val="00FB471C"/>
    <w:rsid w:val="00FB49A6"/>
    <w:rsid w:val="00FB53D3"/>
    <w:rsid w:val="00FB60AE"/>
    <w:rsid w:val="00FB6885"/>
    <w:rsid w:val="00FB698A"/>
    <w:rsid w:val="00FB7D6A"/>
    <w:rsid w:val="00FC0115"/>
    <w:rsid w:val="00FC082A"/>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0AB0"/>
    <w:rsid w:val="00FD1079"/>
    <w:rsid w:val="00FD1F15"/>
    <w:rsid w:val="00FD3433"/>
    <w:rsid w:val="00FD4383"/>
    <w:rsid w:val="00FD4AEA"/>
    <w:rsid w:val="00FD5F9E"/>
    <w:rsid w:val="00FD698C"/>
    <w:rsid w:val="00FD6A01"/>
    <w:rsid w:val="00FD759B"/>
    <w:rsid w:val="00FE0054"/>
    <w:rsid w:val="00FE00C6"/>
    <w:rsid w:val="00FE0172"/>
    <w:rsid w:val="00FE0258"/>
    <w:rsid w:val="00FE07A9"/>
    <w:rsid w:val="00FE0E96"/>
    <w:rsid w:val="00FE13C4"/>
    <w:rsid w:val="00FE16C3"/>
    <w:rsid w:val="00FE1CF3"/>
    <w:rsid w:val="00FE258E"/>
    <w:rsid w:val="00FE2774"/>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9473">
      <v:textbox inset="5.85pt,.7pt,5.85pt,.7pt"/>
    </o:shapedefaults>
    <o:shapelayout v:ext="edit">
      <o:idmap v:ext="edit" data="1"/>
    </o:shapelayout>
  </w:shapeDefaults>
  <w:decimalSymbol w:val="."/>
  <w:listSeparator w:val=","/>
  <w14:docId w14:val="2EB06E87"/>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43792555">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ED48A56-6748-4BA9-A1D6-B3D6D91FC4F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5F7DF049-36B6-45B0-A21A-1B16D0709C50}">
  <ds:schemaRefs>
    <ds:schemaRef ds:uri="http://schemas.openxmlformats.org/officeDocument/2006/bibliography"/>
  </ds:schemaRefs>
</ds:datastoreItem>
</file>

<file path=customXml/itemProps4.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5496</TotalTime>
  <Pages>4</Pages>
  <Words>680</Words>
  <Characters>3879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項目説明概要</vt:lpstr>
    </vt:vector>
  </TitlesOfParts>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寺田　圭児</cp:lastModifiedBy>
  <cp:lastPrinted>2024-10-04T04:09:00Z</cp:lastPrinted>
  <dcterms:created xsi:type="dcterms:W3CDTF">2018-06-26T07:34:00Z</dcterms:created>
  <dcterms:modified xsi:type="dcterms:W3CDTF">2024-10-23T00:12:00Z</dcterms:modified>
</cp:coreProperties>
</file>