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0842" w14:textId="36C8A576" w:rsidR="008F1B17" w:rsidRPr="00065FE8" w:rsidRDefault="008F1B17" w:rsidP="00F76F7D">
      <w:pPr>
        <w:ind w:rightChars="26" w:right="55"/>
        <w:jc w:val="center"/>
        <w:rPr>
          <w:b/>
          <w:sz w:val="24"/>
          <w:szCs w:val="24"/>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3629E6">
        <w:rPr>
          <w:rFonts w:hint="eastAsia"/>
          <w:b/>
          <w:sz w:val="24"/>
          <w:szCs w:val="24"/>
        </w:rPr>
        <w:t>5</w:t>
      </w:r>
      <w:r w:rsidRPr="00065FE8">
        <w:rPr>
          <w:rFonts w:hint="eastAsia"/>
          <w:b/>
          <w:sz w:val="24"/>
          <w:szCs w:val="24"/>
          <w:lang w:eastAsia="zh-TW"/>
        </w:rPr>
        <w:t>年度</w:t>
      </w:r>
      <w:r w:rsidR="00CE6422">
        <w:rPr>
          <w:rFonts w:hint="eastAsia"/>
          <w:b/>
          <w:sz w:val="24"/>
          <w:szCs w:val="24"/>
        </w:rPr>
        <w:t xml:space="preserve"> 第</w:t>
      </w:r>
      <w:r w:rsidR="00F76F7D">
        <w:rPr>
          <w:b/>
          <w:sz w:val="24"/>
          <w:szCs w:val="24"/>
        </w:rPr>
        <w:t>2</w:t>
      </w:r>
      <w:r w:rsidR="00CE6422">
        <w:rPr>
          <w:rFonts w:hint="eastAsia"/>
          <w:b/>
          <w:sz w:val="24"/>
          <w:szCs w:val="24"/>
        </w:rPr>
        <w:t>回</w:t>
      </w:r>
      <w:r w:rsidRPr="00065FE8">
        <w:rPr>
          <w:rFonts w:hint="eastAsia"/>
          <w:b/>
          <w:sz w:val="24"/>
          <w:szCs w:val="24"/>
          <w:lang w:eastAsia="zh-TW"/>
        </w:rPr>
        <w:t>定例会議　議事概要</w:t>
      </w:r>
    </w:p>
    <w:p w14:paraId="5048BE64" w14:textId="654C85F3" w:rsidR="008F1B17" w:rsidRDefault="008F1B17" w:rsidP="0057716B">
      <w:pPr>
        <w:jc w:val="left"/>
      </w:pPr>
    </w:p>
    <w:p w14:paraId="11BCEA2F" w14:textId="77777777" w:rsidR="002A48A8" w:rsidRPr="00893262" w:rsidRDefault="002A48A8" w:rsidP="0057716B">
      <w:pPr>
        <w:jc w:val="left"/>
      </w:pPr>
    </w:p>
    <w:p w14:paraId="1770B71D" w14:textId="068CCFD2" w:rsidR="008F1B17" w:rsidRPr="00065FE8" w:rsidRDefault="008F1B17" w:rsidP="008F1B17">
      <w:pPr>
        <w:jc w:val="left"/>
      </w:pPr>
      <w:r w:rsidRPr="00065FE8">
        <w:rPr>
          <w:rFonts w:hint="eastAsia"/>
          <w:kern w:val="0"/>
        </w:rPr>
        <w:t xml:space="preserve">１　</w:t>
      </w:r>
      <w:r w:rsidRPr="00F76F7D">
        <w:rPr>
          <w:rFonts w:hint="eastAsia"/>
          <w:spacing w:val="70"/>
          <w:kern w:val="0"/>
          <w:fitText w:val="1260" w:id="743608832"/>
        </w:rPr>
        <w:t>開催日</w:t>
      </w:r>
      <w:r w:rsidRPr="00F76F7D">
        <w:rPr>
          <w:rFonts w:hint="eastAsia"/>
          <w:kern w:val="0"/>
          <w:fitText w:val="1260" w:id="743608832"/>
        </w:rPr>
        <w:t>時</w:t>
      </w:r>
      <w:r w:rsidRPr="00065FE8">
        <w:rPr>
          <w:rFonts w:hint="eastAsia"/>
        </w:rPr>
        <w:t xml:space="preserve">　　</w:t>
      </w:r>
      <w:r w:rsidR="00D95BF1">
        <w:rPr>
          <w:rFonts w:hint="eastAsia"/>
        </w:rPr>
        <w:t>令和</w:t>
      </w:r>
      <w:r w:rsidR="00F76F7D">
        <w:t>6</w:t>
      </w:r>
      <w:r w:rsidRPr="00065FE8">
        <w:rPr>
          <w:rFonts w:hint="eastAsia"/>
        </w:rPr>
        <w:t>年</w:t>
      </w:r>
      <w:r w:rsidR="00F76F7D">
        <w:t>2</w:t>
      </w:r>
      <w:r w:rsidR="00A038F8" w:rsidRPr="00065FE8">
        <w:rPr>
          <w:rFonts w:hint="eastAsia"/>
        </w:rPr>
        <w:t>月</w:t>
      </w:r>
      <w:r w:rsidR="00F76F7D">
        <w:t>15</w:t>
      </w:r>
      <w:r w:rsidR="00C14B71" w:rsidRPr="00065FE8">
        <w:rPr>
          <w:rFonts w:hint="eastAsia"/>
        </w:rPr>
        <w:t>日</w:t>
      </w:r>
      <w:r w:rsidR="00A038F8" w:rsidRPr="00065FE8">
        <w:rPr>
          <w:rFonts w:hint="eastAsia"/>
        </w:rPr>
        <w:t>（</w:t>
      </w:r>
      <w:r w:rsidR="00F76F7D">
        <w:rPr>
          <w:rFonts w:hint="eastAsia"/>
        </w:rPr>
        <w:t>木</w:t>
      </w:r>
      <w:r w:rsidR="00C14B71" w:rsidRPr="00065FE8">
        <w:rPr>
          <w:rFonts w:hint="eastAsia"/>
        </w:rPr>
        <w:t>）</w:t>
      </w:r>
      <w:r w:rsidR="003C122B">
        <w:rPr>
          <w:rFonts w:hint="eastAsia"/>
        </w:rPr>
        <w:t>午後1</w:t>
      </w:r>
      <w:r w:rsidR="00A26C3E">
        <w:rPr>
          <w:rFonts w:hint="eastAsia"/>
        </w:rPr>
        <w:t>時</w:t>
      </w:r>
      <w:r w:rsidR="003629E6">
        <w:rPr>
          <w:rFonts w:hint="eastAsia"/>
        </w:rPr>
        <w:t>30</w:t>
      </w:r>
      <w:r w:rsidR="00FA13B9" w:rsidRPr="00065FE8">
        <w:rPr>
          <w:rFonts w:hint="eastAsia"/>
        </w:rPr>
        <w:t>分</w:t>
      </w:r>
      <w:r w:rsidR="00C14B71" w:rsidRPr="00065FE8">
        <w:rPr>
          <w:rFonts w:hint="eastAsia"/>
        </w:rPr>
        <w:t>から</w:t>
      </w:r>
      <w:r w:rsidR="003C122B">
        <w:rPr>
          <w:rFonts w:hint="eastAsia"/>
        </w:rPr>
        <w:t>午後3</w:t>
      </w:r>
      <w:r w:rsidR="00BD09CB">
        <w:rPr>
          <w:rFonts w:hint="eastAsia"/>
        </w:rPr>
        <w:t>時</w:t>
      </w:r>
      <w:r w:rsidR="00F76F7D">
        <w:rPr>
          <w:rFonts w:hint="eastAsia"/>
        </w:rPr>
        <w:t>3</w:t>
      </w:r>
      <w:r w:rsidR="00F76F7D">
        <w:t>0</w:t>
      </w:r>
      <w:r w:rsidR="00F76F7D">
        <w:rPr>
          <w:rFonts w:hint="eastAsia"/>
        </w:rPr>
        <w:t>分</w:t>
      </w:r>
      <w:r w:rsidR="00214A66">
        <w:rPr>
          <w:rFonts w:hint="eastAsia"/>
        </w:rPr>
        <w:t>まで</w:t>
      </w:r>
    </w:p>
    <w:p w14:paraId="5A2D8330" w14:textId="77777777" w:rsidR="008F1B17" w:rsidRPr="00F76F7D" w:rsidRDefault="008F1B17" w:rsidP="008F1B17">
      <w:pPr>
        <w:jc w:val="left"/>
      </w:pPr>
    </w:p>
    <w:p w14:paraId="1F0EB65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E5508">
        <w:rPr>
          <w:rFonts w:ascii="ＭＳ 明朝" w:eastAsia="ＭＳ 明朝" w:hAnsi="ＭＳ 明朝" w:hint="eastAsia"/>
          <w:sz w:val="21"/>
          <w:szCs w:val="21"/>
        </w:rPr>
        <w:t>大阪赤十字会館4</w:t>
      </w:r>
      <w:r w:rsidR="00CE6422">
        <w:rPr>
          <w:rFonts w:ascii="ＭＳ 明朝" w:eastAsia="ＭＳ 明朝" w:hAnsi="ＭＳ 明朝" w:hint="eastAsia"/>
          <w:sz w:val="21"/>
          <w:szCs w:val="21"/>
        </w:rPr>
        <w:t xml:space="preserve">階　</w:t>
      </w:r>
      <w:r w:rsidR="001E5508">
        <w:rPr>
          <w:rFonts w:ascii="ＭＳ 明朝" w:eastAsia="ＭＳ 明朝" w:hAnsi="ＭＳ 明朝" w:hint="eastAsia"/>
          <w:sz w:val="21"/>
          <w:szCs w:val="21"/>
        </w:rPr>
        <w:t>401</w:t>
      </w:r>
      <w:r w:rsidR="00CE6422">
        <w:rPr>
          <w:rFonts w:ascii="ＭＳ 明朝" w:eastAsia="ＭＳ 明朝" w:hAnsi="ＭＳ 明朝" w:hint="eastAsia"/>
          <w:sz w:val="21"/>
          <w:szCs w:val="21"/>
        </w:rPr>
        <w:t>会議室</w:t>
      </w:r>
    </w:p>
    <w:p w14:paraId="1276ACCF" w14:textId="77777777" w:rsidR="008F1B17" w:rsidRPr="001E5508" w:rsidRDefault="008F1B17" w:rsidP="008F1B17">
      <w:pPr>
        <w:pStyle w:val="HTML"/>
        <w:rPr>
          <w:rFonts w:hAnsi="ＭＳ 明朝"/>
        </w:rPr>
      </w:pPr>
    </w:p>
    <w:p w14:paraId="6DD03C51" w14:textId="77777777" w:rsidR="008F1B17" w:rsidRPr="00065FE8" w:rsidRDefault="008F1B17" w:rsidP="008F1B17">
      <w:pPr>
        <w:jc w:val="left"/>
      </w:pPr>
      <w:r w:rsidRPr="00065FE8">
        <w:rPr>
          <w:rFonts w:hint="eastAsia"/>
          <w:kern w:val="0"/>
        </w:rPr>
        <w:t xml:space="preserve">３　</w:t>
      </w:r>
      <w:r w:rsidRPr="003C122B">
        <w:rPr>
          <w:rFonts w:hint="eastAsia"/>
          <w:spacing w:val="70"/>
          <w:kern w:val="0"/>
          <w:fitText w:val="1260" w:id="743608834"/>
        </w:rPr>
        <w:t>出席委</w:t>
      </w:r>
      <w:r w:rsidRPr="003C122B">
        <w:rPr>
          <w:rFonts w:hint="eastAsia"/>
          <w:kern w:val="0"/>
          <w:fitText w:val="1260" w:id="743608834"/>
        </w:rPr>
        <w:t>員</w:t>
      </w:r>
      <w:r w:rsidRPr="00065FE8">
        <w:rPr>
          <w:rFonts w:hint="eastAsia"/>
        </w:rPr>
        <w:t xml:space="preserve">　　</w:t>
      </w:r>
      <w:r w:rsidR="003629E6">
        <w:rPr>
          <w:rFonts w:hint="eastAsia"/>
        </w:rPr>
        <w:t>5</w:t>
      </w:r>
      <w:r w:rsidRPr="00065FE8">
        <w:rPr>
          <w:rFonts w:hint="eastAsia"/>
        </w:rPr>
        <w:t>名</w:t>
      </w:r>
    </w:p>
    <w:p w14:paraId="68A6D553" w14:textId="77777777" w:rsidR="008F1B17" w:rsidRPr="00065FE8" w:rsidRDefault="008F1B17" w:rsidP="008F1B17">
      <w:pPr>
        <w:jc w:val="left"/>
      </w:pPr>
    </w:p>
    <w:p w14:paraId="6352D28D" w14:textId="30B26D0F" w:rsidR="008F1B17" w:rsidRPr="00065FE8" w:rsidRDefault="008F1B17" w:rsidP="008F1B17">
      <w:pPr>
        <w:jc w:val="left"/>
      </w:pPr>
      <w:r w:rsidRPr="00065FE8">
        <w:rPr>
          <w:rFonts w:hint="eastAsia"/>
        </w:rPr>
        <w:t xml:space="preserve">４　審議対象期間　　</w:t>
      </w:r>
      <w:r w:rsidR="00CE6422">
        <w:rPr>
          <w:rFonts w:hint="eastAsia"/>
        </w:rPr>
        <w:t>令和</w:t>
      </w:r>
      <w:r w:rsidR="00F76F7D">
        <w:t>5</w:t>
      </w:r>
      <w:r w:rsidRPr="00065FE8">
        <w:rPr>
          <w:rFonts w:hint="eastAsia"/>
        </w:rPr>
        <w:t>年</w:t>
      </w:r>
      <w:r w:rsidR="00F76F7D">
        <w:t>4</w:t>
      </w:r>
      <w:r w:rsidRPr="00065FE8">
        <w:rPr>
          <w:rFonts w:hint="eastAsia"/>
        </w:rPr>
        <w:t>月</w:t>
      </w:r>
      <w:r w:rsidR="00293B7B">
        <w:rPr>
          <w:rFonts w:hint="eastAsia"/>
        </w:rPr>
        <w:t>1</w:t>
      </w:r>
      <w:r w:rsidRPr="00065FE8">
        <w:rPr>
          <w:rFonts w:hint="eastAsia"/>
        </w:rPr>
        <w:t>日から</w:t>
      </w:r>
      <w:r w:rsidR="00BD09CB">
        <w:rPr>
          <w:rFonts w:hint="eastAsia"/>
        </w:rPr>
        <w:t>令和</w:t>
      </w:r>
      <w:r w:rsidR="00F76F7D">
        <w:t>5</w:t>
      </w:r>
      <w:r w:rsidR="00D95BF1">
        <w:rPr>
          <w:rFonts w:hint="eastAsia"/>
        </w:rPr>
        <w:t>年</w:t>
      </w:r>
      <w:r w:rsidR="00F76F7D">
        <w:t>9</w:t>
      </w:r>
      <w:r w:rsidRPr="00065FE8">
        <w:rPr>
          <w:rFonts w:hint="eastAsia"/>
        </w:rPr>
        <w:t>月</w:t>
      </w:r>
      <w:r w:rsidR="003629E6">
        <w:rPr>
          <w:rFonts w:hint="eastAsia"/>
        </w:rPr>
        <w:t>3</w:t>
      </w:r>
      <w:r w:rsidR="00F76F7D">
        <w:t>0</w:t>
      </w:r>
      <w:r w:rsidRPr="00065FE8">
        <w:rPr>
          <w:rFonts w:hint="eastAsia"/>
        </w:rPr>
        <w:t>日まで</w:t>
      </w:r>
    </w:p>
    <w:p w14:paraId="7B645FA8" w14:textId="77777777" w:rsidR="008F1B17" w:rsidRPr="00F76F7D" w:rsidRDefault="008F1B17" w:rsidP="008F1B17">
      <w:pPr>
        <w:ind w:left="863" w:hangingChars="411" w:hanging="863"/>
        <w:rPr>
          <w:kern w:val="0"/>
        </w:rPr>
      </w:pPr>
    </w:p>
    <w:p w14:paraId="01206DB3" w14:textId="79BB7FBF" w:rsidR="008F1B17" w:rsidRPr="00065FE8" w:rsidRDefault="008F1B17" w:rsidP="00F76F7D">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541D2CC4" w14:textId="00758741"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F76F7D">
        <w:rPr>
          <w:rFonts w:hint="eastAsia"/>
        </w:rPr>
        <w:t>1</w:t>
      </w:r>
      <w:r w:rsidR="00F76F7D">
        <w:t>,797</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0829E14D" w14:textId="77777777" w:rsidTr="00815701">
        <w:trPr>
          <w:trHeight w:val="240"/>
        </w:trPr>
        <w:tc>
          <w:tcPr>
            <w:tcW w:w="3386" w:type="dxa"/>
            <w:vAlign w:val="center"/>
          </w:tcPr>
          <w:p w14:paraId="7E4B32A4" w14:textId="77777777" w:rsidR="007D5220" w:rsidRDefault="007D5220" w:rsidP="007D5220">
            <w:pPr>
              <w:jc w:val="center"/>
            </w:pPr>
            <w:r>
              <w:rPr>
                <w:rFonts w:hint="eastAsia"/>
              </w:rPr>
              <w:t>種　　　　　別</w:t>
            </w:r>
          </w:p>
        </w:tc>
        <w:tc>
          <w:tcPr>
            <w:tcW w:w="3685" w:type="dxa"/>
            <w:vAlign w:val="center"/>
          </w:tcPr>
          <w:p w14:paraId="25E2C846" w14:textId="77777777" w:rsidR="007D5220" w:rsidRDefault="007D5220" w:rsidP="007D5220">
            <w:pPr>
              <w:jc w:val="center"/>
            </w:pPr>
            <w:r>
              <w:rPr>
                <w:rFonts w:hint="eastAsia"/>
              </w:rPr>
              <w:t>内　　　　　訳</w:t>
            </w:r>
          </w:p>
        </w:tc>
      </w:tr>
      <w:tr w:rsidR="007D5220" w14:paraId="490ECED7" w14:textId="77777777" w:rsidTr="00815701">
        <w:trPr>
          <w:trHeight w:val="165"/>
        </w:trPr>
        <w:tc>
          <w:tcPr>
            <w:tcW w:w="3386" w:type="dxa"/>
            <w:vAlign w:val="center"/>
          </w:tcPr>
          <w:p w14:paraId="49B4FF78" w14:textId="77777777" w:rsidR="007D5220" w:rsidRDefault="007D5220" w:rsidP="008D0F73">
            <w:r>
              <w:rPr>
                <w:rFonts w:hint="eastAsia"/>
              </w:rPr>
              <w:t>建設工事</w:t>
            </w:r>
          </w:p>
        </w:tc>
        <w:tc>
          <w:tcPr>
            <w:tcW w:w="3685" w:type="dxa"/>
            <w:vAlign w:val="center"/>
          </w:tcPr>
          <w:p w14:paraId="3FB976C9" w14:textId="77777777" w:rsidR="007D5220" w:rsidRDefault="007D5220" w:rsidP="008D0F73">
            <w:r>
              <w:rPr>
                <w:rFonts w:hint="eastAsia"/>
              </w:rPr>
              <w:t>予定価格250万円を超えるもの</w:t>
            </w:r>
          </w:p>
        </w:tc>
      </w:tr>
      <w:tr w:rsidR="007D5220" w14:paraId="61C1C833" w14:textId="77777777" w:rsidTr="00815701">
        <w:trPr>
          <w:trHeight w:val="86"/>
        </w:trPr>
        <w:tc>
          <w:tcPr>
            <w:tcW w:w="3386" w:type="dxa"/>
            <w:vAlign w:val="center"/>
          </w:tcPr>
          <w:p w14:paraId="5821F56E" w14:textId="77777777" w:rsidR="007D5220" w:rsidRDefault="007D5220" w:rsidP="008D0F73">
            <w:r>
              <w:rPr>
                <w:rFonts w:hint="eastAsia"/>
              </w:rPr>
              <w:t>測量・建設コンサルタント等業務</w:t>
            </w:r>
          </w:p>
        </w:tc>
        <w:tc>
          <w:tcPr>
            <w:tcW w:w="3685" w:type="dxa"/>
            <w:vAlign w:val="center"/>
          </w:tcPr>
          <w:p w14:paraId="29D1694F" w14:textId="77777777" w:rsidR="007D5220" w:rsidRDefault="007D5220" w:rsidP="008D0F73">
            <w:r>
              <w:rPr>
                <w:rFonts w:hint="eastAsia"/>
              </w:rPr>
              <w:t>予定価格100万円を超えるもの</w:t>
            </w:r>
          </w:p>
        </w:tc>
      </w:tr>
      <w:tr w:rsidR="007D5220" w14:paraId="36E86AAE" w14:textId="77777777" w:rsidTr="00815701">
        <w:trPr>
          <w:trHeight w:val="240"/>
        </w:trPr>
        <w:tc>
          <w:tcPr>
            <w:tcW w:w="3386" w:type="dxa"/>
            <w:vAlign w:val="center"/>
          </w:tcPr>
          <w:p w14:paraId="622A37D3" w14:textId="77777777" w:rsidR="007D5220" w:rsidRDefault="007D5220" w:rsidP="008D0F73">
            <w:r>
              <w:rPr>
                <w:rFonts w:hint="eastAsia"/>
              </w:rPr>
              <w:t>委託役務業務</w:t>
            </w:r>
          </w:p>
        </w:tc>
        <w:tc>
          <w:tcPr>
            <w:tcW w:w="3685" w:type="dxa"/>
            <w:vAlign w:val="center"/>
          </w:tcPr>
          <w:p w14:paraId="08AC77B1" w14:textId="77777777" w:rsidR="00C15562" w:rsidRDefault="007D5220" w:rsidP="008A1B78">
            <w:pPr>
              <w:spacing w:line="300" w:lineRule="exact"/>
            </w:pPr>
            <w:r>
              <w:rPr>
                <w:rFonts w:hint="eastAsia"/>
              </w:rPr>
              <w:t>予定価格100万円（物件の借入れに</w:t>
            </w:r>
          </w:p>
          <w:p w14:paraId="5B787334" w14:textId="77777777" w:rsidR="007D5220" w:rsidRDefault="007D5220" w:rsidP="008A1B78">
            <w:pPr>
              <w:spacing w:line="300" w:lineRule="exact"/>
            </w:pPr>
            <w:r>
              <w:rPr>
                <w:rFonts w:hint="eastAsia"/>
              </w:rPr>
              <w:t>ついては80万円）を超えるもの</w:t>
            </w:r>
          </w:p>
        </w:tc>
      </w:tr>
      <w:tr w:rsidR="007D5220" w14:paraId="5DD60B6A" w14:textId="77777777" w:rsidTr="00815701">
        <w:trPr>
          <w:trHeight w:val="195"/>
        </w:trPr>
        <w:tc>
          <w:tcPr>
            <w:tcW w:w="3386" w:type="dxa"/>
            <w:vAlign w:val="center"/>
          </w:tcPr>
          <w:p w14:paraId="0D51786B" w14:textId="77777777" w:rsidR="007D5220" w:rsidRDefault="007D5220" w:rsidP="008D0F73">
            <w:r>
              <w:rPr>
                <w:rFonts w:hint="eastAsia"/>
              </w:rPr>
              <w:t>物品購入</w:t>
            </w:r>
          </w:p>
        </w:tc>
        <w:tc>
          <w:tcPr>
            <w:tcW w:w="3685" w:type="dxa"/>
            <w:vAlign w:val="center"/>
          </w:tcPr>
          <w:p w14:paraId="0985673B" w14:textId="77777777" w:rsidR="007D5220" w:rsidRDefault="007D5220" w:rsidP="008D0F73">
            <w:r>
              <w:rPr>
                <w:rFonts w:hint="eastAsia"/>
              </w:rPr>
              <w:t>予定価格160万円を超えるもの</w:t>
            </w:r>
          </w:p>
        </w:tc>
      </w:tr>
    </w:tbl>
    <w:p w14:paraId="7780B832" w14:textId="77777777" w:rsidR="003754B4" w:rsidRPr="00065FE8" w:rsidRDefault="003754B4" w:rsidP="0070455C">
      <w:pPr>
        <w:rPr>
          <w:rFonts w:hAnsi="ＭＳ 明朝"/>
          <w:kern w:val="0"/>
        </w:rPr>
      </w:pPr>
    </w:p>
    <w:p w14:paraId="20275C7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2111FB59" w14:textId="77777777" w:rsidR="00843CE1" w:rsidRPr="00065FE8" w:rsidRDefault="00843CE1">
      <w:pPr>
        <w:jc w:val="left"/>
        <w:rPr>
          <w:rFonts w:hAnsi="ＭＳ 明朝"/>
        </w:rPr>
      </w:pPr>
    </w:p>
    <w:p w14:paraId="49E443D2" w14:textId="77777777"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14:paraId="550ABBDC" w14:textId="77777777" w:rsidR="00C55F9A" w:rsidRDefault="00C55F9A" w:rsidP="007D5220">
      <w:pPr>
        <w:jc w:val="left"/>
      </w:pPr>
    </w:p>
    <w:tbl>
      <w:tblPr>
        <w:tblpPr w:leftFromText="142" w:rightFromText="142" w:vertAnchor="page" w:horzAnchor="margin" w:tblpY="12373"/>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7321A2" w:rsidRPr="00065FE8" w14:paraId="16D9EABE" w14:textId="77777777" w:rsidTr="007321A2">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0BA611F" w14:textId="77777777" w:rsidR="007321A2" w:rsidRPr="00865BB3" w:rsidRDefault="007321A2" w:rsidP="007321A2">
            <w:pPr>
              <w:widowControl/>
              <w:jc w:val="center"/>
              <w:rPr>
                <w:rFonts w:hAnsi="ＭＳ 明朝" w:cs="ＭＳ Ｐゴシック"/>
                <w:kern w:val="0"/>
              </w:rPr>
            </w:pPr>
            <w:r w:rsidRPr="00865BB3">
              <w:rPr>
                <w:rFonts w:hAnsi="ＭＳ 明朝" w:cs="ＭＳ Ｐゴシック" w:hint="eastAsia"/>
                <w:kern w:val="0"/>
              </w:rPr>
              <w:t>入 札 方 式</w:t>
            </w:r>
            <w:r>
              <w:rPr>
                <w:rFonts w:hAnsi="ＭＳ 明朝" w:cs="ＭＳ Ｐゴシック" w:hint="eastAsia"/>
                <w:kern w:val="0"/>
              </w:rPr>
              <w:t xml:space="preserve"> 等</w:t>
            </w:r>
          </w:p>
        </w:tc>
        <w:tc>
          <w:tcPr>
            <w:tcW w:w="5670" w:type="dxa"/>
            <w:tcBorders>
              <w:top w:val="single" w:sz="4" w:space="0" w:color="auto"/>
              <w:left w:val="nil"/>
              <w:bottom w:val="single" w:sz="4" w:space="0" w:color="auto"/>
              <w:right w:val="single" w:sz="4" w:space="0" w:color="auto"/>
            </w:tcBorders>
            <w:shd w:val="clear" w:color="auto" w:fill="auto"/>
            <w:vAlign w:val="center"/>
          </w:tcPr>
          <w:p w14:paraId="292C9B95" w14:textId="77777777" w:rsidR="007321A2" w:rsidRPr="00865BB3" w:rsidRDefault="007321A2" w:rsidP="007321A2">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14:paraId="2F597B3F" w14:textId="77777777" w:rsidR="007321A2" w:rsidRPr="00283888" w:rsidRDefault="007321A2" w:rsidP="007321A2">
            <w:pPr>
              <w:widowControl/>
              <w:jc w:val="center"/>
              <w:rPr>
                <w:rFonts w:hAnsi="ＭＳ 明朝" w:cs="ＭＳ Ｐゴシック"/>
                <w:kern w:val="0"/>
              </w:rPr>
            </w:pPr>
            <w:r w:rsidRPr="00283888">
              <w:rPr>
                <w:rFonts w:hAnsi="ＭＳ 明朝" w:cs="ＭＳ Ｐゴシック" w:hint="eastAsia"/>
                <w:kern w:val="0"/>
              </w:rPr>
              <w:t>契約金額(円)</w:t>
            </w:r>
          </w:p>
        </w:tc>
      </w:tr>
      <w:tr w:rsidR="007321A2" w:rsidRPr="00065FE8" w14:paraId="5128A8A1" w14:textId="77777777" w:rsidTr="007321A2">
        <w:trPr>
          <w:trHeight w:hRule="exact" w:val="851"/>
        </w:trPr>
        <w:tc>
          <w:tcPr>
            <w:tcW w:w="1178" w:type="dxa"/>
            <w:tcBorders>
              <w:top w:val="single" w:sz="4" w:space="0" w:color="auto"/>
              <w:left w:val="single" w:sz="4" w:space="0" w:color="auto"/>
              <w:right w:val="single" w:sz="4" w:space="0" w:color="auto"/>
            </w:tcBorders>
            <w:shd w:val="clear" w:color="auto" w:fill="auto"/>
            <w:vAlign w:val="center"/>
          </w:tcPr>
          <w:p w14:paraId="410F401C" w14:textId="77777777" w:rsidR="007321A2" w:rsidRPr="00865BB3" w:rsidRDefault="007321A2" w:rsidP="007321A2">
            <w:pPr>
              <w:jc w:val="center"/>
              <w:rPr>
                <w:rFonts w:hAnsi="ＭＳ 明朝"/>
              </w:rPr>
            </w:pPr>
            <w:r w:rsidRPr="007321A2">
              <w:rPr>
                <w:rFonts w:hAnsi="ＭＳ 明朝" w:hint="eastAsia"/>
                <w:spacing w:val="35"/>
                <w:kern w:val="0"/>
                <w:fitText w:val="1050" w:id="-1025765376"/>
              </w:rPr>
              <w:t>建設工</w:t>
            </w:r>
            <w:r w:rsidRPr="007321A2">
              <w:rPr>
                <w:rFonts w:hAnsi="ＭＳ 明朝" w:hint="eastAsia"/>
                <w:kern w:val="0"/>
                <w:fitText w:val="1050" w:id="-1025765376"/>
              </w:rPr>
              <w:t>事</w:t>
            </w:r>
          </w:p>
        </w:tc>
        <w:tc>
          <w:tcPr>
            <w:tcW w:w="1189" w:type="dxa"/>
            <w:tcBorders>
              <w:top w:val="single" w:sz="4" w:space="0" w:color="auto"/>
              <w:left w:val="nil"/>
              <w:right w:val="single" w:sz="4" w:space="0" w:color="auto"/>
            </w:tcBorders>
            <w:shd w:val="clear" w:color="auto" w:fill="auto"/>
            <w:vAlign w:val="center"/>
          </w:tcPr>
          <w:p w14:paraId="011B37C9" w14:textId="77777777" w:rsidR="007321A2" w:rsidRDefault="007321A2" w:rsidP="007321A2">
            <w:pPr>
              <w:spacing w:line="280" w:lineRule="exact"/>
              <w:jc w:val="center"/>
              <w:rPr>
                <w:rFonts w:hAnsi="ＭＳ 明朝"/>
              </w:rPr>
            </w:pPr>
            <w:r>
              <w:rPr>
                <w:rFonts w:hAnsi="ＭＳ 明朝" w:hint="eastAsia"/>
              </w:rPr>
              <w:t>総合評価</w:t>
            </w:r>
          </w:p>
          <w:p w14:paraId="0C37C3AF" w14:textId="77777777" w:rsidR="007321A2" w:rsidRPr="00865BB3" w:rsidRDefault="007321A2" w:rsidP="007321A2">
            <w:pPr>
              <w:spacing w:line="280" w:lineRule="exact"/>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14:paraId="525AC3C0" w14:textId="77777777" w:rsidR="007321A2" w:rsidRDefault="007321A2" w:rsidP="007321A2">
            <w:pPr>
              <w:rPr>
                <w:rFonts w:hAnsi="ＭＳ 明朝" w:cs="ＭＳ Ｐゴシック"/>
              </w:rPr>
            </w:pPr>
            <w:r w:rsidRPr="00266F55">
              <w:rPr>
                <w:rFonts w:hAnsi="ＭＳ 明朝" w:cs="ＭＳ Ｐゴシック" w:hint="eastAsia"/>
              </w:rPr>
              <w:t>大阪</w:t>
            </w:r>
            <w:r>
              <w:rPr>
                <w:rFonts w:hAnsi="ＭＳ 明朝" w:cs="ＭＳ Ｐゴシック" w:hint="eastAsia"/>
              </w:rPr>
              <w:t>府営高倉台センター住宅高層耐火住宅第2次撤去工事</w:t>
            </w:r>
          </w:p>
        </w:tc>
        <w:tc>
          <w:tcPr>
            <w:tcW w:w="1658" w:type="dxa"/>
            <w:tcBorders>
              <w:top w:val="single" w:sz="4" w:space="0" w:color="auto"/>
              <w:left w:val="nil"/>
              <w:right w:val="single" w:sz="4" w:space="0" w:color="auto"/>
            </w:tcBorders>
            <w:shd w:val="clear" w:color="auto" w:fill="auto"/>
            <w:noWrap/>
            <w:vAlign w:val="center"/>
          </w:tcPr>
          <w:p w14:paraId="7F148469" w14:textId="77777777" w:rsidR="007321A2" w:rsidRDefault="007321A2" w:rsidP="007321A2">
            <w:pPr>
              <w:jc w:val="right"/>
              <w:rPr>
                <w:rFonts w:hAnsi="ＭＳ 明朝" w:cs="ＭＳ Ｐゴシック"/>
              </w:rPr>
            </w:pPr>
            <w:r>
              <w:rPr>
                <w:rFonts w:hAnsi="ＭＳ 明朝" w:cs="ＭＳ Ｐゴシック"/>
              </w:rPr>
              <w:t>585,200,</w:t>
            </w:r>
            <w:r>
              <w:rPr>
                <w:rFonts w:hAnsi="ＭＳ 明朝" w:cs="ＭＳ Ｐゴシック" w:hint="eastAsia"/>
              </w:rPr>
              <w:t>000</w:t>
            </w:r>
          </w:p>
        </w:tc>
      </w:tr>
      <w:tr w:rsidR="007321A2" w:rsidRPr="00065FE8" w14:paraId="35E1A809" w14:textId="77777777" w:rsidTr="007321A2">
        <w:trPr>
          <w:trHeight w:hRule="exact" w:val="85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FDA0554" w14:textId="77777777" w:rsidR="007321A2" w:rsidRPr="00865BB3" w:rsidRDefault="007321A2" w:rsidP="007321A2">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0A0B1D05" w14:textId="77777777" w:rsidR="007321A2" w:rsidRPr="00865BB3" w:rsidRDefault="007321A2" w:rsidP="007321A2">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14:paraId="6764F074" w14:textId="77777777" w:rsidR="007321A2" w:rsidRDefault="007321A2" w:rsidP="007321A2">
            <w:pPr>
              <w:rPr>
                <w:rFonts w:hAnsi="ＭＳ 明朝" w:cs="ＭＳ Ｐゴシック"/>
              </w:rPr>
            </w:pPr>
            <w:r>
              <w:rPr>
                <w:rFonts w:hAnsi="ＭＳ 明朝" w:cs="ＭＳ Ｐゴシック" w:hint="eastAsia"/>
              </w:rPr>
              <w:t>大阪府立茨木支援学校における学校給食調理業務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6696F5A" w14:textId="77777777" w:rsidR="007321A2" w:rsidRDefault="007321A2" w:rsidP="007321A2">
            <w:pPr>
              <w:jc w:val="right"/>
              <w:rPr>
                <w:rFonts w:hAnsi="ＭＳ 明朝" w:cs="ＭＳ Ｐゴシック"/>
              </w:rPr>
            </w:pPr>
            <w:r>
              <w:rPr>
                <w:rFonts w:hAnsi="ＭＳ 明朝" w:cs="ＭＳ Ｐゴシック" w:hint="eastAsia"/>
              </w:rPr>
              <w:t>7</w:t>
            </w:r>
            <w:r>
              <w:rPr>
                <w:rFonts w:hAnsi="ＭＳ 明朝" w:cs="ＭＳ Ｐゴシック"/>
              </w:rPr>
              <w:t>1,478,000</w:t>
            </w:r>
          </w:p>
        </w:tc>
      </w:tr>
      <w:tr w:rsidR="007321A2" w:rsidRPr="00065FE8" w14:paraId="53E74AB5" w14:textId="77777777" w:rsidTr="007321A2">
        <w:trPr>
          <w:trHeight w:hRule="exact" w:val="85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CF84108" w14:textId="77777777" w:rsidR="007321A2" w:rsidRPr="00865BB3" w:rsidRDefault="007321A2" w:rsidP="007321A2">
            <w:pPr>
              <w:jc w:val="distribute"/>
              <w:rPr>
                <w:rFonts w:hAnsi="ＭＳ 明朝"/>
              </w:rPr>
            </w:pPr>
            <w:r>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4AE388A0" w14:textId="77777777" w:rsidR="007321A2" w:rsidRPr="00865BB3" w:rsidRDefault="007321A2" w:rsidP="007321A2">
            <w:pPr>
              <w:jc w:val="center"/>
              <w:rPr>
                <w:rFonts w:hAnsi="ＭＳ 明朝" w:cs="ＭＳ Ｐゴシック"/>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14:paraId="15FD4F39" w14:textId="77777777" w:rsidR="007321A2" w:rsidRPr="00865BB3" w:rsidRDefault="007321A2" w:rsidP="007321A2">
            <w:pPr>
              <w:rPr>
                <w:rFonts w:hAnsi="ＭＳ 明朝" w:cs="ＭＳ Ｐゴシック"/>
              </w:rPr>
            </w:pPr>
            <w:r>
              <w:rPr>
                <w:rFonts w:hAnsi="ＭＳ 明朝" w:cs="ＭＳ Ｐゴシック" w:hint="eastAsia"/>
              </w:rPr>
              <w:t>安全運転管理者等講習業務（単価契約）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31D5032B" w14:textId="77777777" w:rsidR="007321A2" w:rsidRPr="00865BB3" w:rsidRDefault="007321A2" w:rsidP="007321A2">
            <w:pPr>
              <w:jc w:val="right"/>
              <w:rPr>
                <w:rFonts w:hAnsi="ＭＳ 明朝" w:cs="ＭＳ Ｐゴシック"/>
              </w:rPr>
            </w:pPr>
            <w:r>
              <w:rPr>
                <w:rFonts w:hAnsi="ＭＳ 明朝" w:cs="ＭＳ Ｐゴシック" w:hint="eastAsia"/>
              </w:rPr>
              <w:t>1</w:t>
            </w:r>
            <w:r>
              <w:rPr>
                <w:rFonts w:hAnsi="ＭＳ 明朝" w:cs="ＭＳ Ｐゴシック"/>
              </w:rPr>
              <w:t>21,836,825</w:t>
            </w:r>
          </w:p>
        </w:tc>
      </w:tr>
    </w:tbl>
    <w:p w14:paraId="17D5C855" w14:textId="77777777" w:rsidR="007D5220" w:rsidRDefault="002C7178" w:rsidP="007D5220">
      <w:pPr>
        <w:jc w:val="left"/>
      </w:pPr>
      <w:r>
        <w:rPr>
          <w:rFonts w:hint="eastAsia"/>
        </w:rPr>
        <w:t>【</w:t>
      </w:r>
      <w:r w:rsidR="008D0F73" w:rsidRPr="00065FE8">
        <w:rPr>
          <w:rFonts w:hint="eastAsia"/>
        </w:rPr>
        <w:t>抽出事案一覧</w:t>
      </w:r>
      <w:r>
        <w:rPr>
          <w:rFonts w:hint="eastAsia"/>
        </w:rPr>
        <w:t>】</w:t>
      </w:r>
    </w:p>
    <w:p w14:paraId="5C009B2F" w14:textId="77777777" w:rsidR="00F76F7D" w:rsidRDefault="00F76F7D" w:rsidP="007D5220">
      <w:pPr>
        <w:jc w:val="left"/>
      </w:pPr>
    </w:p>
    <w:p w14:paraId="099E8D6E" w14:textId="77777777" w:rsidR="00A87FAB" w:rsidRPr="00AC1080" w:rsidRDefault="00AC1080" w:rsidP="00AC1080">
      <w:pPr>
        <w:jc w:val="right"/>
        <w:rPr>
          <w:sz w:val="24"/>
          <w:szCs w:val="24"/>
        </w:rPr>
      </w:pPr>
      <w:r w:rsidRPr="00AC1080">
        <w:rPr>
          <w:rFonts w:hint="eastAsia"/>
          <w:sz w:val="24"/>
          <w:szCs w:val="24"/>
          <w:bdr w:val="single" w:sz="4" w:space="0" w:color="auto"/>
        </w:rPr>
        <w:lastRenderedPageBreak/>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76"/>
      </w:tblGrid>
      <w:tr w:rsidR="006C4BA4" w:rsidRPr="00CB6516" w14:paraId="1AD6C4E0"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A47986" w14:textId="4D7F7658" w:rsidR="006C4BA4" w:rsidRPr="00743756" w:rsidRDefault="005403AB" w:rsidP="009D3610">
            <w:pPr>
              <w:rPr>
                <w:rFonts w:hAnsi="ＭＳ 明朝" w:cs="ＭＳ Ｐゴシック"/>
                <w:b/>
                <w:sz w:val="22"/>
                <w:szCs w:val="22"/>
              </w:rPr>
            </w:pPr>
            <w:r>
              <w:rPr>
                <w:rFonts w:hint="eastAsia"/>
                <w:noProof/>
                <w:sz w:val="24"/>
                <w:szCs w:val="24"/>
              </w:rPr>
              <mc:AlternateContent>
                <mc:Choice Requires="wps">
                  <w:drawing>
                    <wp:anchor distT="0" distB="0" distL="114300" distR="114300" simplePos="0" relativeHeight="251656192" behindDoc="0" locked="0" layoutInCell="1" allowOverlap="1" wp14:anchorId="5380C8F0" wp14:editId="3CCCCCEA">
                      <wp:simplePos x="0" y="0"/>
                      <wp:positionH relativeFrom="column">
                        <wp:posOffset>-155575</wp:posOffset>
                      </wp:positionH>
                      <wp:positionV relativeFrom="paragraph">
                        <wp:posOffset>-365760</wp:posOffset>
                      </wp:positionV>
                      <wp:extent cx="3960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960000" cy="324000"/>
                              </a:xfrm>
                              <a:prstGeom prst="rect">
                                <a:avLst/>
                              </a:prstGeom>
                              <a:noFill/>
                              <a:ln w="25400" cap="flat" cmpd="sng" algn="ctr">
                                <a:noFill/>
                                <a:prstDash val="solid"/>
                              </a:ln>
                              <a:effectLst/>
                            </wps:spPr>
                            <wps:txbx>
                              <w:txbxContent>
                                <w:p w14:paraId="7B1365C3" w14:textId="7209B3B2"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5</w:t>
                                  </w:r>
                                  <w:r>
                                    <w:rPr>
                                      <w:b/>
                                      <w:color w:val="000000" w:themeColor="text1"/>
                                      <w:sz w:val="22"/>
                                      <w:szCs w:val="22"/>
                                    </w:rPr>
                                    <w:t>年度</w:t>
                                  </w:r>
                                  <w:r>
                                    <w:rPr>
                                      <w:rFonts w:hint="eastAsia"/>
                                      <w:b/>
                                      <w:color w:val="000000" w:themeColor="text1"/>
                                      <w:sz w:val="22"/>
                                      <w:szCs w:val="22"/>
                                    </w:rPr>
                                    <w:t xml:space="preserve"> 第</w:t>
                                  </w:r>
                                  <w:r w:rsidR="00F76F7D">
                                    <w:rPr>
                                      <w:rFonts w:hint="eastAsia"/>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C8F0" id="正方形/長方形 4" o:spid="_x0000_s1026" style="position:absolute;left:0;text-align:left;margin-left:-12.25pt;margin-top:-28.8pt;width:311.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" filled="f" stroked="f" strokeweight="2pt">
                      <v:textbox>
                        <w:txbxContent>
                          <w:p w14:paraId="7B1365C3" w14:textId="7209B3B2"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5</w:t>
                            </w:r>
                            <w:r>
                              <w:rPr>
                                <w:b/>
                                <w:color w:val="000000" w:themeColor="text1"/>
                                <w:sz w:val="22"/>
                                <w:szCs w:val="22"/>
                              </w:rPr>
                              <w:t>年度</w:t>
                            </w:r>
                            <w:r>
                              <w:rPr>
                                <w:rFonts w:hint="eastAsia"/>
                                <w:b/>
                                <w:color w:val="000000" w:themeColor="text1"/>
                                <w:sz w:val="22"/>
                                <w:szCs w:val="22"/>
                              </w:rPr>
                              <w:t xml:space="preserve"> 第</w:t>
                            </w:r>
                            <w:r w:rsidR="00F76F7D">
                              <w:rPr>
                                <w:rFonts w:hint="eastAsia"/>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6C4BA4" w:rsidRPr="00743756">
              <w:rPr>
                <w:rFonts w:hAnsi="ＭＳ 明朝" w:cs="ＭＳ Ｐゴシック" w:hint="eastAsia"/>
                <w:b/>
                <w:sz w:val="22"/>
                <w:szCs w:val="22"/>
              </w:rPr>
              <w:t>【</w:t>
            </w:r>
            <w:r w:rsidR="00266F55" w:rsidRPr="00266F55">
              <w:rPr>
                <w:rFonts w:hAnsi="ＭＳ 明朝" w:cs="ＭＳ Ｐゴシック" w:hint="eastAsia"/>
                <w:b/>
                <w:sz w:val="22"/>
                <w:szCs w:val="22"/>
              </w:rPr>
              <w:t>大阪</w:t>
            </w:r>
            <w:r w:rsidR="00F76F7D">
              <w:rPr>
                <w:rFonts w:hAnsi="ＭＳ 明朝" w:cs="ＭＳ Ｐゴシック" w:hint="eastAsia"/>
                <w:b/>
                <w:sz w:val="22"/>
                <w:szCs w:val="22"/>
              </w:rPr>
              <w:t>府営高倉台センター住宅高層耐火住宅第２次撤去工事</w:t>
            </w:r>
            <w:r w:rsidR="00BD09CB" w:rsidRPr="00743756">
              <w:rPr>
                <w:rFonts w:hAnsi="ＭＳ 明朝" w:cs="ＭＳ Ｐゴシック" w:hint="eastAsia"/>
                <w:b/>
                <w:sz w:val="22"/>
                <w:szCs w:val="22"/>
              </w:rPr>
              <w:t>】</w:t>
            </w:r>
          </w:p>
        </w:tc>
      </w:tr>
      <w:tr w:rsidR="00D14E91" w:rsidRPr="00CB6516" w14:paraId="3BD27244" w14:textId="77777777" w:rsidTr="000C4EAC">
        <w:trPr>
          <w:trHeight w:val="201"/>
        </w:trPr>
        <w:tc>
          <w:tcPr>
            <w:tcW w:w="3369" w:type="dxa"/>
            <w:tcBorders>
              <w:top w:val="single" w:sz="4" w:space="0" w:color="auto"/>
              <w:left w:val="single" w:sz="12" w:space="0" w:color="auto"/>
              <w:bottom w:val="single" w:sz="4" w:space="0" w:color="auto"/>
            </w:tcBorders>
          </w:tcPr>
          <w:p w14:paraId="3C4B8BE2" w14:textId="77777777"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39423405" w14:textId="77777777"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14:paraId="66F9EFD4" w14:textId="77777777" w:rsidTr="000C4EAC">
        <w:trPr>
          <w:trHeight w:val="898"/>
        </w:trPr>
        <w:tc>
          <w:tcPr>
            <w:tcW w:w="3369" w:type="dxa"/>
            <w:tcBorders>
              <w:top w:val="single" w:sz="4" w:space="0" w:color="auto"/>
              <w:left w:val="single" w:sz="12" w:space="0" w:color="auto"/>
              <w:bottom w:val="nil"/>
            </w:tcBorders>
          </w:tcPr>
          <w:p w14:paraId="65A49C66" w14:textId="544F0A3B" w:rsidR="00C83ECF" w:rsidRDefault="007F3677" w:rsidP="00A723EE">
            <w:pPr>
              <w:rPr>
                <w:rFonts w:hAnsi="ＭＳ 明朝" w:cs="ＭＳ Ｐゴシック"/>
              </w:rPr>
            </w:pPr>
            <w:r w:rsidRPr="00D624BB">
              <w:rPr>
                <w:rFonts w:hAnsi="ＭＳ 明朝" w:cs="ＭＳ Ｐゴシック" w:hint="eastAsia"/>
              </w:rPr>
              <w:t xml:space="preserve">　</w:t>
            </w:r>
            <w:r w:rsidR="007A4841">
              <w:rPr>
                <w:rFonts w:hAnsi="ＭＳ 明朝" w:cs="ＭＳ Ｐゴシック" w:hint="eastAsia"/>
              </w:rPr>
              <w:t>入札</w:t>
            </w:r>
            <w:r w:rsidR="007F0BEB">
              <w:rPr>
                <w:rFonts w:hAnsi="ＭＳ 明朝" w:cs="ＭＳ Ｐゴシック" w:hint="eastAsia"/>
              </w:rPr>
              <w:t>した</w:t>
            </w:r>
            <w:r w:rsidR="007A4841">
              <w:rPr>
                <w:rFonts w:hAnsi="ＭＳ 明朝" w:cs="ＭＳ Ｐゴシック" w:hint="eastAsia"/>
              </w:rPr>
              <w:t>5者のうち、4者が失格基準価格未満で失格となっている</w:t>
            </w:r>
            <w:r w:rsidR="0010114D">
              <w:rPr>
                <w:rFonts w:hAnsi="ＭＳ 明朝" w:cs="ＭＳ Ｐゴシック" w:hint="eastAsia"/>
              </w:rPr>
              <w:t>理由は何か。また、</w:t>
            </w:r>
            <w:r w:rsidR="005960A4">
              <w:rPr>
                <w:rFonts w:hAnsi="ＭＳ 明朝" w:cs="ＭＳ Ｐゴシック" w:hint="eastAsia"/>
              </w:rPr>
              <w:t>失格基準価格の設定が高すぎる</w:t>
            </w:r>
            <w:r w:rsidR="0010114D">
              <w:rPr>
                <w:rFonts w:hAnsi="ＭＳ 明朝" w:cs="ＭＳ Ｐゴシック" w:hint="eastAsia"/>
              </w:rPr>
              <w:t>ことはない</w:t>
            </w:r>
            <w:r w:rsidR="005960A4">
              <w:rPr>
                <w:rFonts w:hAnsi="ＭＳ 明朝" w:cs="ＭＳ Ｐゴシック" w:hint="eastAsia"/>
              </w:rPr>
              <w:t>か。</w:t>
            </w:r>
          </w:p>
          <w:p w14:paraId="43675E66" w14:textId="5D74D1E1" w:rsidR="00A723EE" w:rsidRPr="0010114D" w:rsidRDefault="00A723EE" w:rsidP="00A723EE">
            <w:pPr>
              <w:rPr>
                <w:rFonts w:hAnsi="ＭＳ 明朝" w:cs="ＭＳ Ｐゴシック"/>
              </w:rPr>
            </w:pPr>
          </w:p>
        </w:tc>
        <w:tc>
          <w:tcPr>
            <w:tcW w:w="6476" w:type="dxa"/>
            <w:tcBorders>
              <w:top w:val="single" w:sz="4" w:space="0" w:color="auto"/>
              <w:bottom w:val="nil"/>
              <w:right w:val="single" w:sz="12" w:space="0" w:color="auto"/>
            </w:tcBorders>
          </w:tcPr>
          <w:p w14:paraId="6F9D510F" w14:textId="3943DBC1" w:rsidR="00C83ECF" w:rsidRDefault="009318DD" w:rsidP="00522346">
            <w:pPr>
              <w:rPr>
                <w:rFonts w:hAnsi="ＭＳ 明朝"/>
                <w:kern w:val="0"/>
              </w:rPr>
            </w:pPr>
            <w:r>
              <w:rPr>
                <w:rFonts w:hAnsi="ＭＳ 明朝" w:hint="eastAsia"/>
                <w:kern w:val="0"/>
              </w:rPr>
              <w:t xml:space="preserve">　</w:t>
            </w:r>
            <w:r w:rsidR="0010114D">
              <w:rPr>
                <w:rFonts w:hAnsi="ＭＳ 明朝" w:hint="eastAsia"/>
                <w:kern w:val="0"/>
              </w:rPr>
              <w:t>設計</w:t>
            </w:r>
            <w:r w:rsidR="00DA2A53">
              <w:rPr>
                <w:rFonts w:hAnsi="ＭＳ 明朝" w:hint="eastAsia"/>
                <w:kern w:val="0"/>
              </w:rPr>
              <w:t>図面や仕様書</w:t>
            </w:r>
            <w:r w:rsidR="0010114D">
              <w:rPr>
                <w:rFonts w:hAnsi="ＭＳ 明朝" w:hint="eastAsia"/>
                <w:kern w:val="0"/>
              </w:rPr>
              <w:t>等</w:t>
            </w:r>
            <w:r w:rsidR="00DA2A53">
              <w:rPr>
                <w:rFonts w:hAnsi="ＭＳ 明朝" w:hint="eastAsia"/>
                <w:kern w:val="0"/>
              </w:rPr>
              <w:t>の内容</w:t>
            </w:r>
            <w:r w:rsidR="0010114D">
              <w:rPr>
                <w:rFonts w:hAnsi="ＭＳ 明朝" w:hint="eastAsia"/>
                <w:kern w:val="0"/>
              </w:rPr>
              <w:t>について検証したが、</w:t>
            </w:r>
            <w:r w:rsidR="00DA2A53">
              <w:rPr>
                <w:rFonts w:hAnsi="ＭＳ 明朝" w:hint="eastAsia"/>
                <w:kern w:val="0"/>
              </w:rPr>
              <w:t>分かりにくい点等については認められなかった。各事業者も、それぞれ適当と判断した金額を入札している。また、失格基準価格は</w:t>
            </w:r>
            <w:r w:rsidR="00626386">
              <w:rPr>
                <w:rFonts w:hAnsi="ＭＳ 明朝" w:hint="eastAsia"/>
                <w:kern w:val="0"/>
              </w:rPr>
              <w:t>ダンピング防止のために設定しているが、指摘のとおり価格の乖離は認められると考え</w:t>
            </w:r>
            <w:r w:rsidR="00874876">
              <w:rPr>
                <w:rFonts w:hAnsi="ＭＳ 明朝" w:hint="eastAsia"/>
                <w:kern w:val="0"/>
              </w:rPr>
              <w:t>てい</w:t>
            </w:r>
            <w:r w:rsidR="00626386">
              <w:rPr>
                <w:rFonts w:hAnsi="ＭＳ 明朝" w:hint="eastAsia"/>
                <w:kern w:val="0"/>
              </w:rPr>
              <w:t>る。</w:t>
            </w:r>
          </w:p>
          <w:p w14:paraId="013B9CC5" w14:textId="77777777" w:rsidR="009318DD" w:rsidRPr="00D177E7" w:rsidRDefault="009318DD" w:rsidP="00522346">
            <w:pPr>
              <w:rPr>
                <w:rFonts w:hAnsi="ＭＳ 明朝"/>
                <w:kern w:val="0"/>
              </w:rPr>
            </w:pPr>
          </w:p>
        </w:tc>
      </w:tr>
      <w:tr w:rsidR="00D14E91" w:rsidRPr="00CB6516" w14:paraId="6184A5BD" w14:textId="77777777" w:rsidTr="000C4EAC">
        <w:trPr>
          <w:trHeight w:val="547"/>
        </w:trPr>
        <w:tc>
          <w:tcPr>
            <w:tcW w:w="3369" w:type="dxa"/>
            <w:tcBorders>
              <w:top w:val="nil"/>
              <w:left w:val="single" w:sz="12" w:space="0" w:color="auto"/>
              <w:bottom w:val="nil"/>
            </w:tcBorders>
          </w:tcPr>
          <w:p w14:paraId="2DEEC716" w14:textId="68CF30BB" w:rsidR="008F3E6B" w:rsidRDefault="009044BA" w:rsidP="00624A6B">
            <w:pPr>
              <w:rPr>
                <w:rFonts w:hAnsi="ＭＳ 明朝" w:cs="ＭＳ Ｐゴシック"/>
                <w:color w:val="000000" w:themeColor="text1"/>
              </w:rPr>
            </w:pPr>
            <w:r>
              <w:rPr>
                <w:rFonts w:hAnsi="ＭＳ 明朝" w:cs="ＭＳ Ｐゴシック" w:hint="eastAsia"/>
                <w:color w:val="000000" w:themeColor="text1"/>
              </w:rPr>
              <w:t xml:space="preserve">　</w:t>
            </w:r>
            <w:r w:rsidR="009466A5">
              <w:rPr>
                <w:rFonts w:hAnsi="ＭＳ 明朝" w:cs="ＭＳ Ｐゴシック" w:hint="eastAsia"/>
                <w:color w:val="000000" w:themeColor="text1"/>
              </w:rPr>
              <w:t>低入札価格調査の趣旨は理解するが、形式的にせず、工事内容に応じて柔軟に対応できないのか。</w:t>
            </w:r>
          </w:p>
          <w:p w14:paraId="4FF31D3B" w14:textId="53E90843" w:rsidR="00624A6B" w:rsidRPr="008109EA" w:rsidRDefault="00624A6B" w:rsidP="00624A6B">
            <w:pPr>
              <w:rPr>
                <w:rFonts w:hAnsi="ＭＳ 明朝" w:cs="ＭＳ Ｐゴシック"/>
                <w:color w:val="000000" w:themeColor="text1"/>
              </w:rPr>
            </w:pPr>
          </w:p>
        </w:tc>
        <w:tc>
          <w:tcPr>
            <w:tcW w:w="6476" w:type="dxa"/>
            <w:tcBorders>
              <w:top w:val="nil"/>
              <w:bottom w:val="nil"/>
              <w:right w:val="single" w:sz="12" w:space="0" w:color="auto"/>
            </w:tcBorders>
          </w:tcPr>
          <w:p w14:paraId="3CB5363A" w14:textId="192D6418"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9466A5">
              <w:rPr>
                <w:rFonts w:hAnsi="ＭＳ 明朝" w:hint="eastAsia"/>
                <w:color w:val="000000" w:themeColor="text1"/>
                <w:kern w:val="0"/>
              </w:rPr>
              <w:t>階上解体工事について、最新鋭の機器等の導入で効率的に施工できる方法もあると考えるが、</w:t>
            </w:r>
            <w:r w:rsidR="007F0BEB">
              <w:rPr>
                <w:rFonts w:hAnsi="ＭＳ 明朝" w:hint="eastAsia"/>
                <w:color w:val="000000" w:themeColor="text1"/>
                <w:kern w:val="0"/>
              </w:rPr>
              <w:t>本事案では</w:t>
            </w:r>
            <w:r w:rsidR="0041191A">
              <w:rPr>
                <w:rFonts w:hAnsi="ＭＳ 明朝" w:hint="eastAsia"/>
                <w:color w:val="000000" w:themeColor="text1"/>
                <w:kern w:val="0"/>
              </w:rPr>
              <w:t>一般的な工法を採用したものであり、今後は積算方法についても検討し</w:t>
            </w:r>
            <w:r w:rsidR="00B7100A">
              <w:rPr>
                <w:rFonts w:hAnsi="ＭＳ 明朝" w:hint="eastAsia"/>
                <w:color w:val="000000" w:themeColor="text1"/>
                <w:kern w:val="0"/>
              </w:rPr>
              <w:t>ていきたい</w:t>
            </w:r>
            <w:r w:rsidR="0041191A">
              <w:rPr>
                <w:rFonts w:hAnsi="ＭＳ 明朝" w:hint="eastAsia"/>
                <w:color w:val="000000" w:themeColor="text1"/>
                <w:kern w:val="0"/>
              </w:rPr>
              <w:t>。</w:t>
            </w:r>
          </w:p>
          <w:p w14:paraId="0EEE2817" w14:textId="77777777" w:rsidR="001E3ADD" w:rsidRPr="00B9516C" w:rsidRDefault="001E3ADD" w:rsidP="007630D1">
            <w:pPr>
              <w:rPr>
                <w:rFonts w:hAnsi="ＭＳ 明朝"/>
                <w:color w:val="000000" w:themeColor="text1"/>
                <w:kern w:val="0"/>
              </w:rPr>
            </w:pPr>
          </w:p>
        </w:tc>
      </w:tr>
      <w:tr w:rsidR="00D14E91" w:rsidRPr="00CB6516" w14:paraId="457B154D" w14:textId="77777777" w:rsidTr="000C4EAC">
        <w:trPr>
          <w:trHeight w:val="217"/>
        </w:trPr>
        <w:tc>
          <w:tcPr>
            <w:tcW w:w="3369" w:type="dxa"/>
            <w:tcBorders>
              <w:top w:val="nil"/>
              <w:left w:val="single" w:sz="12" w:space="0" w:color="auto"/>
              <w:bottom w:val="single" w:sz="4" w:space="0" w:color="auto"/>
            </w:tcBorders>
          </w:tcPr>
          <w:p w14:paraId="38D72405" w14:textId="77777777" w:rsidR="001820C8" w:rsidRDefault="00B37C78" w:rsidP="0012592B">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14:paraId="308D9DEC" w14:textId="77777777" w:rsidR="001820C8" w:rsidRPr="0012592B" w:rsidRDefault="001820C8" w:rsidP="007630D1">
            <w:pPr>
              <w:rPr>
                <w:rFonts w:hAnsi="ＭＳ 明朝" w:cs="ＭＳ Ｐゴシック"/>
              </w:rPr>
            </w:pPr>
          </w:p>
        </w:tc>
        <w:tc>
          <w:tcPr>
            <w:tcW w:w="6476" w:type="dxa"/>
            <w:tcBorders>
              <w:top w:val="nil"/>
              <w:bottom w:val="single" w:sz="4" w:space="0" w:color="auto"/>
              <w:right w:val="single" w:sz="12" w:space="0" w:color="auto"/>
            </w:tcBorders>
          </w:tcPr>
          <w:p w14:paraId="43F032DD" w14:textId="2462A0B4" w:rsidR="001820C8" w:rsidRDefault="00D14E91" w:rsidP="00B410B0">
            <w:pPr>
              <w:rPr>
                <w:rFonts w:hAnsi="ＭＳ 明朝"/>
                <w:kern w:val="0"/>
              </w:rPr>
            </w:pPr>
            <w:r w:rsidRPr="00CB6516">
              <w:rPr>
                <w:rFonts w:hAnsi="ＭＳ 明朝" w:hint="eastAsia"/>
                <w:kern w:val="0"/>
              </w:rPr>
              <w:t xml:space="preserve">　</w:t>
            </w:r>
            <w:r w:rsidR="007F0BEB">
              <w:rPr>
                <w:rFonts w:hAnsi="ＭＳ 明朝" w:hint="eastAsia"/>
                <w:kern w:val="0"/>
              </w:rPr>
              <w:t>本府における高層解体工事の実例は少ないが、今後、実績を検証しながら、発注方法について検討したいと考えている。</w:t>
            </w:r>
          </w:p>
          <w:p w14:paraId="70DC10BD" w14:textId="77777777" w:rsidR="001D25B5" w:rsidRPr="000A690B" w:rsidRDefault="001D25B5" w:rsidP="008F3E6B">
            <w:pPr>
              <w:rPr>
                <w:rFonts w:hAnsi="ＭＳ 明朝"/>
                <w:kern w:val="0"/>
              </w:rPr>
            </w:pPr>
          </w:p>
        </w:tc>
      </w:tr>
      <w:tr w:rsidR="00723D8E" w:rsidRPr="00CB6516" w14:paraId="3DE30ABE" w14:textId="77777777" w:rsidTr="00275122">
        <w:trPr>
          <w:trHeight w:val="2291"/>
        </w:trPr>
        <w:tc>
          <w:tcPr>
            <w:tcW w:w="9845" w:type="dxa"/>
            <w:gridSpan w:val="2"/>
            <w:tcBorders>
              <w:top w:val="single" w:sz="4" w:space="0" w:color="auto"/>
              <w:left w:val="single" w:sz="12" w:space="0" w:color="auto"/>
              <w:bottom w:val="single" w:sz="12" w:space="0" w:color="auto"/>
              <w:right w:val="single" w:sz="12" w:space="0" w:color="auto"/>
            </w:tcBorders>
          </w:tcPr>
          <w:p w14:paraId="1DED0184" w14:textId="77777777"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14:paraId="37F08701" w14:textId="3C1890C7" w:rsidR="00D35F5E" w:rsidRPr="00D35F5E" w:rsidRDefault="00723D8E" w:rsidP="00D35F5E">
            <w:pPr>
              <w:ind w:left="210" w:hangingChars="100" w:hanging="210"/>
              <w:rPr>
                <w:rFonts w:hAnsi="ＭＳ 明朝" w:cs="ＭＳ Ｐゴシック"/>
              </w:rPr>
            </w:pPr>
            <w:r>
              <w:rPr>
                <w:rFonts w:hAnsi="ＭＳ 明朝" w:cs="ＭＳ Ｐゴシック" w:hint="eastAsia"/>
              </w:rPr>
              <w:t xml:space="preserve">　　</w:t>
            </w:r>
            <w:r w:rsidR="00D35F5E" w:rsidRPr="00D35F5E">
              <w:rPr>
                <w:rFonts w:hAnsi="ＭＳ 明朝" w:cs="ＭＳ Ｐゴシック" w:hint="eastAsia"/>
              </w:rPr>
              <w:t>本事案は、高層住宅の撤去工事における品質を確保するため総合評価方式で発注したものであるが、</w:t>
            </w:r>
            <w:r w:rsidR="003A4008">
              <w:rPr>
                <w:rFonts w:hAnsi="ＭＳ 明朝" w:cs="ＭＳ Ｐゴシック" w:hint="eastAsia"/>
              </w:rPr>
              <w:t>6</w:t>
            </w:r>
            <w:r w:rsidR="00D35F5E" w:rsidRPr="00D35F5E">
              <w:rPr>
                <w:rFonts w:hAnsi="ＭＳ 明朝" w:cs="ＭＳ Ｐゴシック" w:hint="eastAsia"/>
              </w:rPr>
              <w:t>者の応札者のうち、</w:t>
            </w:r>
            <w:r w:rsidR="003A4008">
              <w:rPr>
                <w:rFonts w:hAnsi="ＭＳ 明朝" w:cs="ＭＳ Ｐゴシック" w:hint="eastAsia"/>
              </w:rPr>
              <w:t>4</w:t>
            </w:r>
            <w:r w:rsidR="00D35F5E" w:rsidRPr="00D35F5E">
              <w:rPr>
                <w:rFonts w:hAnsi="ＭＳ 明朝" w:cs="ＭＳ Ｐゴシック" w:hint="eastAsia"/>
              </w:rPr>
              <w:t>者が失格基準価格未満の入札金額で失格となっており、入札結果を見ると、多くの事業者は適正な入札金額になっていないのではないかと考える。</w:t>
            </w:r>
          </w:p>
          <w:p w14:paraId="21780882" w14:textId="7622E6AD" w:rsidR="00D35F5E" w:rsidRPr="00D35F5E" w:rsidRDefault="00D35F5E" w:rsidP="00D35F5E">
            <w:pPr>
              <w:ind w:left="210" w:hangingChars="100" w:hanging="210"/>
              <w:rPr>
                <w:rFonts w:hAnsi="ＭＳ 明朝" w:cs="ＭＳ Ｐゴシック"/>
              </w:rPr>
            </w:pPr>
            <w:r w:rsidRPr="00D35F5E">
              <w:rPr>
                <w:rFonts w:hAnsi="ＭＳ 明朝" w:cs="ＭＳ Ｐゴシック" w:hint="eastAsia"/>
              </w:rPr>
              <w:tab/>
              <w:t xml:space="preserve">　今回、このような入札結果となった要因を充分精査されたい。</w:t>
            </w:r>
          </w:p>
          <w:p w14:paraId="1B3FD8A4" w14:textId="0AFD5809" w:rsidR="00D35F5E" w:rsidRPr="00D35F5E" w:rsidRDefault="00D35F5E" w:rsidP="00D35F5E">
            <w:pPr>
              <w:ind w:left="210" w:hangingChars="100" w:hanging="210"/>
              <w:rPr>
                <w:rFonts w:hAnsi="ＭＳ 明朝" w:cs="ＭＳ Ｐゴシック"/>
              </w:rPr>
            </w:pPr>
            <w:r w:rsidRPr="00D35F5E">
              <w:rPr>
                <w:rFonts w:hAnsi="ＭＳ 明朝" w:cs="ＭＳ Ｐゴシック" w:hint="eastAsia"/>
              </w:rPr>
              <w:tab/>
              <w:t xml:space="preserve">　また、本事案の工法が特殊で、安価に施工可能であるならば、失格基準価格の設定を見直すとともに、低入札価格調査をより厳格に実施するなど、施工品質の確保について充分留意されたい。</w:t>
            </w:r>
          </w:p>
          <w:p w14:paraId="285FF6ED" w14:textId="0D992BA9" w:rsidR="00551198" w:rsidRDefault="00D35F5E" w:rsidP="005A2F45">
            <w:pPr>
              <w:ind w:leftChars="100" w:left="210" w:firstLineChars="100" w:firstLine="210"/>
              <w:rPr>
                <w:rFonts w:hAnsi="ＭＳ 明朝" w:cs="ＭＳ Ｐゴシック"/>
              </w:rPr>
            </w:pPr>
            <w:r w:rsidRPr="00D35F5E">
              <w:rPr>
                <w:rFonts w:hAnsi="ＭＳ 明朝" w:cs="ＭＳ Ｐゴシック" w:hint="eastAsia"/>
              </w:rPr>
              <w:t>検討結果等について、次回の定例会議において報告</w:t>
            </w:r>
            <w:r w:rsidR="005A2F45">
              <w:rPr>
                <w:rFonts w:hAnsi="ＭＳ 明朝" w:cs="ＭＳ Ｐゴシック" w:hint="eastAsia"/>
              </w:rPr>
              <w:t>されたい。</w:t>
            </w:r>
          </w:p>
          <w:p w14:paraId="0490B100" w14:textId="77777777" w:rsidR="002136DD" w:rsidRPr="00A26C3E" w:rsidRDefault="002136DD" w:rsidP="002136DD">
            <w:pPr>
              <w:rPr>
                <w:rFonts w:hAnsi="ＭＳ 明朝" w:cs="ＭＳ Ｐゴシック"/>
              </w:rPr>
            </w:pPr>
          </w:p>
        </w:tc>
      </w:tr>
      <w:tr w:rsidR="006C4BA4" w:rsidRPr="00CB6516" w14:paraId="451EA9AF"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A1FE846" w14:textId="75C199EC"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F76F7D">
              <w:rPr>
                <w:rFonts w:hAnsi="ＭＳ 明朝" w:cs="ＭＳ Ｐゴシック" w:hint="eastAsia"/>
                <w:b/>
                <w:sz w:val="22"/>
                <w:szCs w:val="22"/>
              </w:rPr>
              <w:t>大阪府立茨木支援学校における学校給食調理業務</w:t>
            </w:r>
            <w:r w:rsidRPr="00743756">
              <w:rPr>
                <w:rFonts w:hAnsi="ＭＳ 明朝" w:cs="ＭＳ Ｐゴシック" w:hint="eastAsia"/>
                <w:b/>
                <w:sz w:val="22"/>
                <w:szCs w:val="22"/>
              </w:rPr>
              <w:t>】</w:t>
            </w:r>
          </w:p>
        </w:tc>
      </w:tr>
      <w:tr w:rsidR="00D14E91" w:rsidRPr="00CB6516" w14:paraId="6882CC21" w14:textId="77777777" w:rsidTr="000C4EAC">
        <w:trPr>
          <w:trHeight w:val="159"/>
        </w:trPr>
        <w:tc>
          <w:tcPr>
            <w:tcW w:w="3369" w:type="dxa"/>
            <w:tcBorders>
              <w:top w:val="single" w:sz="4" w:space="0" w:color="auto"/>
              <w:left w:val="single" w:sz="12" w:space="0" w:color="auto"/>
              <w:bottom w:val="single" w:sz="4" w:space="0" w:color="auto"/>
            </w:tcBorders>
          </w:tcPr>
          <w:p w14:paraId="446079C3" w14:textId="77777777"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442C09DA" w14:textId="77777777"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14:paraId="542BBCA6" w14:textId="77777777" w:rsidTr="000C4EAC">
        <w:trPr>
          <w:trHeight w:val="132"/>
        </w:trPr>
        <w:tc>
          <w:tcPr>
            <w:tcW w:w="3369" w:type="dxa"/>
            <w:tcBorders>
              <w:top w:val="single" w:sz="4" w:space="0" w:color="auto"/>
              <w:left w:val="single" w:sz="12" w:space="0" w:color="auto"/>
              <w:bottom w:val="nil"/>
            </w:tcBorders>
          </w:tcPr>
          <w:p w14:paraId="7CDE0951" w14:textId="50602026" w:rsidR="0085634B" w:rsidRDefault="007F3677" w:rsidP="007630D1">
            <w:pPr>
              <w:rPr>
                <w:rFonts w:hAnsi="ＭＳ 明朝" w:cs="ＭＳ Ｐゴシック"/>
              </w:rPr>
            </w:pPr>
            <w:r w:rsidRPr="00CB6516">
              <w:rPr>
                <w:rFonts w:hAnsi="ＭＳ 明朝" w:cs="ＭＳ Ｐゴシック" w:hint="eastAsia"/>
              </w:rPr>
              <w:t xml:space="preserve">　</w:t>
            </w:r>
            <w:r w:rsidR="00D010C7">
              <w:rPr>
                <w:rFonts w:hAnsi="ＭＳ 明朝" w:cs="ＭＳ Ｐゴシック" w:hint="eastAsia"/>
              </w:rPr>
              <w:t>昨年の給食事業者の破産報道を踏まえ、事業者の選定は難しいものと感じた。調達は安すぎても高すぎてもいけないが、</w:t>
            </w:r>
            <w:r w:rsidR="00E91DA0">
              <w:rPr>
                <w:rFonts w:hAnsi="ＭＳ 明朝" w:cs="ＭＳ Ｐゴシック" w:hint="eastAsia"/>
              </w:rPr>
              <w:t>適正な価格による契約をどのようにしようと考えているか。</w:t>
            </w:r>
          </w:p>
          <w:p w14:paraId="58D07E4F" w14:textId="518A939C" w:rsidR="004B4DBC" w:rsidRPr="00E91DA0" w:rsidRDefault="004B4DBC" w:rsidP="007630D1">
            <w:pPr>
              <w:rPr>
                <w:rFonts w:hAnsi="ＭＳ 明朝" w:cs="ＭＳ Ｐゴシック"/>
              </w:rPr>
            </w:pPr>
          </w:p>
          <w:p w14:paraId="699F4D52" w14:textId="4C569A43" w:rsidR="007F3677" w:rsidRDefault="0062210D" w:rsidP="00AF2BB9">
            <w:pPr>
              <w:ind w:firstLineChars="100" w:firstLine="210"/>
              <w:rPr>
                <w:rFonts w:hAnsi="ＭＳ 明朝" w:cs="ＭＳ Ｐゴシック"/>
              </w:rPr>
            </w:pPr>
            <w:r>
              <w:rPr>
                <w:rFonts w:hAnsi="ＭＳ 明朝" w:cs="ＭＳ Ｐゴシック" w:hint="eastAsia"/>
              </w:rPr>
              <w:t>給食業界は企業規模の大小があり、人材不足の面もあるが、不適格事業者をどのように排除してい</w:t>
            </w:r>
            <w:r>
              <w:rPr>
                <w:rFonts w:hAnsi="ＭＳ 明朝" w:cs="ＭＳ Ｐゴシック" w:hint="eastAsia"/>
              </w:rPr>
              <w:lastRenderedPageBreak/>
              <w:t>くのか。</w:t>
            </w:r>
          </w:p>
          <w:p w14:paraId="1F66367B" w14:textId="77777777" w:rsidR="007F3677" w:rsidRPr="00BF1644" w:rsidRDefault="007F3677" w:rsidP="007630D1">
            <w:pPr>
              <w:rPr>
                <w:rFonts w:hAnsi="ＭＳ 明朝" w:cs="ＭＳ Ｐゴシック"/>
              </w:rPr>
            </w:pPr>
          </w:p>
        </w:tc>
        <w:tc>
          <w:tcPr>
            <w:tcW w:w="6476" w:type="dxa"/>
            <w:tcBorders>
              <w:top w:val="single" w:sz="4" w:space="0" w:color="auto"/>
              <w:bottom w:val="nil"/>
              <w:right w:val="single" w:sz="12" w:space="0" w:color="auto"/>
            </w:tcBorders>
          </w:tcPr>
          <w:p w14:paraId="6E6CEEB8" w14:textId="7E2F05BD" w:rsidR="00935537" w:rsidRPr="00935537" w:rsidRDefault="007F3677" w:rsidP="00275122">
            <w:pPr>
              <w:rPr>
                <w:rFonts w:hAnsi="ＭＳ 明朝"/>
                <w:kern w:val="0"/>
              </w:rPr>
            </w:pPr>
            <w:r w:rsidRPr="00CB6516">
              <w:rPr>
                <w:rFonts w:hAnsi="ＭＳ 明朝" w:hint="eastAsia"/>
                <w:kern w:val="0"/>
              </w:rPr>
              <w:lastRenderedPageBreak/>
              <w:t xml:space="preserve">　</w:t>
            </w:r>
            <w:r w:rsidR="00C6525C">
              <w:rPr>
                <w:rFonts w:hAnsi="ＭＳ 明朝" w:hint="eastAsia"/>
                <w:kern w:val="0"/>
              </w:rPr>
              <w:t>令和4年度の本部会第1回定例会議の給食業務事案に係る講評において、総合評価方式の導入について</w:t>
            </w:r>
            <w:r w:rsidR="00935537">
              <w:rPr>
                <w:rFonts w:hAnsi="ＭＳ 明朝" w:hint="eastAsia"/>
                <w:kern w:val="0"/>
              </w:rPr>
              <w:t>意見があったため、評価制度等の検討を実施した上、令和6年3月履行開始の案件から総合評価一般競争入札により発注した。</w:t>
            </w:r>
            <w:r w:rsidR="0062210D">
              <w:rPr>
                <w:rFonts w:hAnsi="ＭＳ 明朝" w:hint="eastAsia"/>
                <w:kern w:val="0"/>
              </w:rPr>
              <w:t>また、受注者には毎年、納税証明書の提出を求めている。</w:t>
            </w:r>
          </w:p>
          <w:p w14:paraId="7E27988F" w14:textId="6CFC0E35" w:rsidR="008316E4" w:rsidRDefault="008316E4" w:rsidP="007630D1">
            <w:pPr>
              <w:rPr>
                <w:rFonts w:hAnsi="ＭＳ 明朝"/>
                <w:kern w:val="0"/>
              </w:rPr>
            </w:pPr>
          </w:p>
          <w:p w14:paraId="1CB9EC7C" w14:textId="77777777" w:rsidR="0062210D" w:rsidRPr="00892668" w:rsidRDefault="0062210D" w:rsidP="007630D1">
            <w:pPr>
              <w:rPr>
                <w:rFonts w:hAnsi="ＭＳ 明朝"/>
                <w:kern w:val="0"/>
              </w:rPr>
            </w:pPr>
          </w:p>
          <w:p w14:paraId="389C037A" w14:textId="1E84EA95" w:rsidR="00892668" w:rsidRDefault="00892668" w:rsidP="007630D1">
            <w:pPr>
              <w:rPr>
                <w:rFonts w:hAnsi="ＭＳ 明朝"/>
                <w:kern w:val="0"/>
              </w:rPr>
            </w:pPr>
            <w:r>
              <w:rPr>
                <w:rFonts w:hAnsi="ＭＳ 明朝" w:hint="eastAsia"/>
                <w:kern w:val="0"/>
              </w:rPr>
              <w:t xml:space="preserve">　</w:t>
            </w:r>
            <w:r w:rsidR="0062210D">
              <w:rPr>
                <w:rFonts w:hAnsi="ＭＳ 明朝" w:hint="eastAsia"/>
                <w:kern w:val="0"/>
              </w:rPr>
              <w:t>総合評価一般競争入札において、優良な事業者の技術力が評価されるような評価項目の策定に努め</w:t>
            </w:r>
            <w:r w:rsidR="00B7100A">
              <w:rPr>
                <w:rFonts w:hAnsi="ＭＳ 明朝" w:hint="eastAsia"/>
                <w:kern w:val="0"/>
              </w:rPr>
              <w:t>ていき</w:t>
            </w:r>
            <w:r w:rsidR="0062210D">
              <w:rPr>
                <w:rFonts w:hAnsi="ＭＳ 明朝" w:hint="eastAsia"/>
                <w:kern w:val="0"/>
              </w:rPr>
              <w:t>たい。</w:t>
            </w:r>
          </w:p>
          <w:p w14:paraId="1A7250FE" w14:textId="77777777" w:rsidR="00B45FFE" w:rsidRDefault="00B45FFE" w:rsidP="007630D1">
            <w:pPr>
              <w:rPr>
                <w:rFonts w:hAnsi="ＭＳ 明朝"/>
                <w:kern w:val="0"/>
              </w:rPr>
            </w:pPr>
          </w:p>
          <w:p w14:paraId="4398B385" w14:textId="7D17F080" w:rsidR="0062210D" w:rsidRPr="004A6607" w:rsidRDefault="0062210D" w:rsidP="007630D1">
            <w:pPr>
              <w:rPr>
                <w:rFonts w:hAnsi="ＭＳ 明朝"/>
                <w:kern w:val="0"/>
              </w:rPr>
            </w:pPr>
          </w:p>
        </w:tc>
      </w:tr>
      <w:tr w:rsidR="00D14E91" w:rsidRPr="00CB6516" w14:paraId="10918F26" w14:textId="77777777" w:rsidTr="000C4EAC">
        <w:trPr>
          <w:trHeight w:val="276"/>
        </w:trPr>
        <w:tc>
          <w:tcPr>
            <w:tcW w:w="3369" w:type="dxa"/>
            <w:tcBorders>
              <w:top w:val="nil"/>
              <w:left w:val="single" w:sz="12" w:space="0" w:color="auto"/>
              <w:bottom w:val="dotted" w:sz="4" w:space="0" w:color="auto"/>
            </w:tcBorders>
          </w:tcPr>
          <w:p w14:paraId="2CF10326" w14:textId="77777777" w:rsidR="00D14E91" w:rsidRDefault="00B37C78" w:rsidP="00F41E96">
            <w:pPr>
              <w:ind w:firstLineChars="100" w:firstLine="210"/>
              <w:rPr>
                <w:rFonts w:hAnsi="ＭＳ 明朝" w:cs="ＭＳ Ｐゴシック"/>
              </w:rPr>
            </w:pPr>
            <w:r>
              <w:rPr>
                <w:rFonts w:hAnsi="ＭＳ 明朝" w:cs="ＭＳ Ｐゴシック" w:hint="eastAsia"/>
              </w:rPr>
              <w:lastRenderedPageBreak/>
              <w:t>今後に向けて改善方針等</w:t>
            </w:r>
            <w:r w:rsidRPr="00CB6516">
              <w:rPr>
                <w:rFonts w:hAnsi="ＭＳ 明朝" w:cs="ＭＳ Ｐゴシック" w:hint="eastAsia"/>
              </w:rPr>
              <w:t>はあるか。</w:t>
            </w:r>
          </w:p>
          <w:p w14:paraId="3512904A" w14:textId="77777777" w:rsidR="00F41E96" w:rsidRPr="00F41E96" w:rsidRDefault="00F41E96" w:rsidP="00F41E96">
            <w:pPr>
              <w:rPr>
                <w:rFonts w:hAnsi="ＭＳ 明朝" w:cs="ＭＳ Ｐゴシック"/>
              </w:rPr>
            </w:pPr>
          </w:p>
        </w:tc>
        <w:tc>
          <w:tcPr>
            <w:tcW w:w="6476" w:type="dxa"/>
            <w:tcBorders>
              <w:top w:val="nil"/>
              <w:bottom w:val="dotted" w:sz="4" w:space="0" w:color="auto"/>
              <w:right w:val="single" w:sz="12" w:space="0" w:color="auto"/>
            </w:tcBorders>
          </w:tcPr>
          <w:p w14:paraId="2436254D" w14:textId="33500FFB" w:rsidR="000E73B0" w:rsidRDefault="00D14E91" w:rsidP="007630D1">
            <w:pPr>
              <w:rPr>
                <w:rFonts w:hAnsi="ＭＳ 明朝"/>
                <w:kern w:val="0"/>
              </w:rPr>
            </w:pPr>
            <w:r w:rsidRPr="00CB6516">
              <w:rPr>
                <w:rFonts w:hAnsi="ＭＳ 明朝" w:hint="eastAsia"/>
                <w:kern w:val="0"/>
              </w:rPr>
              <w:t xml:space="preserve">　</w:t>
            </w:r>
            <w:r w:rsidR="00565E0B">
              <w:rPr>
                <w:rFonts w:hAnsi="ＭＳ 明朝" w:hint="eastAsia"/>
                <w:kern w:val="0"/>
              </w:rPr>
              <w:t>本部会の</w:t>
            </w:r>
            <w:r w:rsidR="005E555F">
              <w:rPr>
                <w:rFonts w:hAnsi="ＭＳ 明朝" w:hint="eastAsia"/>
                <w:kern w:val="0"/>
              </w:rPr>
              <w:t>意見</w:t>
            </w:r>
            <w:r w:rsidR="00565E0B">
              <w:rPr>
                <w:rFonts w:hAnsi="ＭＳ 明朝" w:hint="eastAsia"/>
                <w:kern w:val="0"/>
              </w:rPr>
              <w:t>を踏まえて総合評価方式を導入したところであり、仕様内容や評価基準について入札参加者へ分かりやすく伝えるとともに、</w:t>
            </w:r>
            <w:r w:rsidR="005E555F">
              <w:rPr>
                <w:rFonts w:hAnsi="ＭＳ 明朝" w:hint="eastAsia"/>
                <w:kern w:val="0"/>
              </w:rPr>
              <w:t>評価項目も実情に見合ったものとするよう</w:t>
            </w:r>
            <w:r w:rsidR="002854D4">
              <w:rPr>
                <w:rFonts w:hAnsi="ＭＳ 明朝" w:hint="eastAsia"/>
                <w:kern w:val="0"/>
              </w:rPr>
              <w:t>、引き続き</w:t>
            </w:r>
            <w:r w:rsidR="005E555F">
              <w:rPr>
                <w:rFonts w:hAnsi="ＭＳ 明朝" w:hint="eastAsia"/>
                <w:kern w:val="0"/>
              </w:rPr>
              <w:t>検討し</w:t>
            </w:r>
            <w:r w:rsidR="00874876">
              <w:rPr>
                <w:rFonts w:hAnsi="ＭＳ 明朝" w:hint="eastAsia"/>
                <w:kern w:val="0"/>
              </w:rPr>
              <w:t>たいと考えている</w:t>
            </w:r>
            <w:r w:rsidR="005E555F">
              <w:rPr>
                <w:rFonts w:hAnsi="ＭＳ 明朝" w:hint="eastAsia"/>
                <w:kern w:val="0"/>
              </w:rPr>
              <w:t>。</w:t>
            </w:r>
          </w:p>
          <w:p w14:paraId="4C41BA36" w14:textId="77777777" w:rsidR="001D33D0" w:rsidRPr="002E1FEB" w:rsidRDefault="001D33D0" w:rsidP="007630D1">
            <w:pPr>
              <w:rPr>
                <w:rFonts w:hAnsi="ＭＳ 明朝"/>
                <w:kern w:val="0"/>
              </w:rPr>
            </w:pPr>
          </w:p>
        </w:tc>
      </w:tr>
      <w:tr w:rsidR="005049BC" w:rsidRPr="00CB6516" w14:paraId="5E27F1C7" w14:textId="77777777" w:rsidTr="005A2F45">
        <w:trPr>
          <w:trHeight w:val="3282"/>
        </w:trPr>
        <w:tc>
          <w:tcPr>
            <w:tcW w:w="9845" w:type="dxa"/>
            <w:gridSpan w:val="2"/>
            <w:tcBorders>
              <w:top w:val="single" w:sz="4" w:space="0" w:color="auto"/>
              <w:left w:val="single" w:sz="12" w:space="0" w:color="auto"/>
              <w:bottom w:val="single" w:sz="12" w:space="0" w:color="auto"/>
              <w:right w:val="single" w:sz="12" w:space="0" w:color="auto"/>
            </w:tcBorders>
          </w:tcPr>
          <w:p w14:paraId="3B2D5D00" w14:textId="77777777"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14:paraId="7F995D36" w14:textId="7E226380" w:rsidR="005A2F45" w:rsidRPr="005A2F45" w:rsidRDefault="005A2F45" w:rsidP="005A2F45">
            <w:pPr>
              <w:ind w:leftChars="100" w:left="210" w:firstLineChars="100" w:firstLine="210"/>
              <w:rPr>
                <w:rFonts w:hAnsi="ＭＳ 明朝"/>
                <w:kern w:val="0"/>
              </w:rPr>
            </w:pPr>
            <w:r w:rsidRPr="005A2F45">
              <w:rPr>
                <w:rFonts w:hAnsi="ＭＳ 明朝" w:hint="eastAsia"/>
                <w:kern w:val="0"/>
              </w:rPr>
              <w:t>本事案について、入札・契約上の特段の問題点等はないが、最近、給食事業者の倒産によって業務の継続に大きな影響を及ぼした事象が発生したことから、契約不履行の防止や品質確保の方策等について審議したものである。</w:t>
            </w:r>
          </w:p>
          <w:p w14:paraId="3999CE3D" w14:textId="73CBDE4A" w:rsidR="005A2F45" w:rsidRPr="005A2F45" w:rsidRDefault="005A2F45" w:rsidP="005A2F45">
            <w:pPr>
              <w:ind w:leftChars="100" w:left="210" w:firstLineChars="100" w:firstLine="210"/>
              <w:rPr>
                <w:rFonts w:hAnsi="ＭＳ 明朝"/>
                <w:kern w:val="0"/>
              </w:rPr>
            </w:pPr>
            <w:r w:rsidRPr="005A2F45">
              <w:rPr>
                <w:rFonts w:hAnsi="ＭＳ 明朝" w:hint="eastAsia"/>
                <w:kern w:val="0"/>
              </w:rPr>
              <w:t>令和</w:t>
            </w:r>
            <w:r w:rsidR="003A4008">
              <w:rPr>
                <w:rFonts w:hAnsi="ＭＳ 明朝" w:hint="eastAsia"/>
                <w:kern w:val="0"/>
              </w:rPr>
              <w:t>4</w:t>
            </w:r>
            <w:r w:rsidRPr="005A2F45">
              <w:rPr>
                <w:rFonts w:hAnsi="ＭＳ 明朝" w:hint="eastAsia"/>
                <w:kern w:val="0"/>
              </w:rPr>
              <w:t>年度の本部会第</w:t>
            </w:r>
            <w:r w:rsidR="003A4008">
              <w:rPr>
                <w:rFonts w:hAnsi="ＭＳ 明朝" w:hint="eastAsia"/>
                <w:kern w:val="0"/>
              </w:rPr>
              <w:t>1</w:t>
            </w:r>
            <w:r w:rsidRPr="005A2F45">
              <w:rPr>
                <w:rFonts w:hAnsi="ＭＳ 明朝" w:hint="eastAsia"/>
                <w:kern w:val="0"/>
              </w:rPr>
              <w:t>回定例会議においても、学校給食調理業務に係る審議を実施し、その講評として、より業務品質を確保するための総合評価方式の導入について述べたところである。</w:t>
            </w:r>
          </w:p>
          <w:p w14:paraId="5C89CA1B" w14:textId="3BD0F399" w:rsidR="005A2F45" w:rsidRPr="005A2F45" w:rsidRDefault="005A2F45" w:rsidP="005A2F45">
            <w:pPr>
              <w:ind w:leftChars="100" w:left="210" w:firstLineChars="100" w:firstLine="210"/>
              <w:rPr>
                <w:rFonts w:hAnsi="ＭＳ 明朝"/>
                <w:kern w:val="0"/>
              </w:rPr>
            </w:pPr>
            <w:r w:rsidRPr="005A2F45">
              <w:rPr>
                <w:rFonts w:hAnsi="ＭＳ 明朝" w:hint="eastAsia"/>
                <w:kern w:val="0"/>
              </w:rPr>
              <w:t>その後、発注部局において検討を実施し、昨年10月に総合評価方式での入札に至ったことは、本部会の意見を真摯に受け止めて対応されたものであり、非常に効果的な取組みであると考える。</w:t>
            </w:r>
          </w:p>
          <w:p w14:paraId="5655ABAE" w14:textId="7E5ED266" w:rsidR="00C15545" w:rsidRDefault="005A2F45" w:rsidP="005A2F45">
            <w:pPr>
              <w:ind w:leftChars="100" w:left="210" w:firstLineChars="100" w:firstLine="210"/>
              <w:rPr>
                <w:rFonts w:hAnsi="ＭＳ 明朝"/>
                <w:kern w:val="0"/>
              </w:rPr>
            </w:pPr>
            <w:r w:rsidRPr="005A2F45">
              <w:rPr>
                <w:rFonts w:hAnsi="ＭＳ 明朝" w:hint="eastAsia"/>
                <w:kern w:val="0"/>
              </w:rPr>
              <w:t>今回の総合評価方式の入札結果を踏まえ、技術力や信頼性の高い事業者が選定できるよう、引き続き評価項目等の見直しに努められたい。</w:t>
            </w:r>
          </w:p>
          <w:p w14:paraId="2FA81485" w14:textId="77777777" w:rsidR="007630D1" w:rsidRPr="005A2F45" w:rsidRDefault="007630D1" w:rsidP="007630D1">
            <w:pPr>
              <w:ind w:left="210" w:hangingChars="100" w:hanging="210"/>
              <w:rPr>
                <w:rFonts w:hAnsi="ＭＳ 明朝"/>
                <w:kern w:val="0"/>
              </w:rPr>
            </w:pPr>
          </w:p>
        </w:tc>
      </w:tr>
      <w:tr w:rsidR="006C4BA4" w:rsidRPr="00CB6516" w14:paraId="0D4606C5" w14:textId="77777777"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D7359BA" w14:textId="3AB0F3F2"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D35F5E">
              <w:rPr>
                <w:rFonts w:hAnsi="ＭＳ 明朝" w:cs="ＭＳ Ｐゴシック" w:hint="eastAsia"/>
                <w:b/>
                <w:sz w:val="22"/>
                <w:szCs w:val="22"/>
              </w:rPr>
              <w:t>安全運転管理者等講習業務（単価契約）</w:t>
            </w:r>
            <w:r w:rsidR="009D3610">
              <w:rPr>
                <w:rFonts w:hAnsi="ＭＳ 明朝" w:cs="ＭＳ Ｐゴシック" w:hint="eastAsia"/>
                <w:b/>
                <w:sz w:val="22"/>
                <w:szCs w:val="22"/>
              </w:rPr>
              <w:t>】</w:t>
            </w:r>
          </w:p>
        </w:tc>
      </w:tr>
      <w:tr w:rsidR="00D14E91" w:rsidRPr="00CB6516" w14:paraId="4FF096F8" w14:textId="77777777" w:rsidTr="000C4EAC">
        <w:trPr>
          <w:trHeight w:val="120"/>
        </w:trPr>
        <w:tc>
          <w:tcPr>
            <w:tcW w:w="3369" w:type="dxa"/>
            <w:tcBorders>
              <w:top w:val="single" w:sz="4" w:space="0" w:color="auto"/>
              <w:left w:val="single" w:sz="12" w:space="0" w:color="auto"/>
              <w:bottom w:val="single" w:sz="4" w:space="0" w:color="auto"/>
            </w:tcBorders>
          </w:tcPr>
          <w:p w14:paraId="527E7102" w14:textId="77777777"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57C23177" w14:textId="77777777"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14:paraId="5793AB3F" w14:textId="77777777" w:rsidTr="000B6513">
        <w:trPr>
          <w:trHeight w:val="70"/>
        </w:trPr>
        <w:tc>
          <w:tcPr>
            <w:tcW w:w="3369" w:type="dxa"/>
            <w:tcBorders>
              <w:top w:val="single" w:sz="4" w:space="0" w:color="auto"/>
              <w:left w:val="single" w:sz="12" w:space="0" w:color="auto"/>
              <w:bottom w:val="single" w:sz="6" w:space="0" w:color="auto"/>
            </w:tcBorders>
          </w:tcPr>
          <w:p w14:paraId="5BDC81C8" w14:textId="56D19B8D" w:rsidR="007F3677" w:rsidRDefault="002854D4" w:rsidP="007630D1">
            <w:pPr>
              <w:ind w:firstLineChars="100" w:firstLine="210"/>
              <w:rPr>
                <w:rFonts w:hAnsi="ＭＳ 明朝" w:cs="ＭＳ Ｐゴシック"/>
              </w:rPr>
            </w:pPr>
            <w:r>
              <w:rPr>
                <w:rFonts w:hAnsi="ＭＳ 明朝" w:cs="ＭＳ Ｐゴシック" w:hint="eastAsia"/>
              </w:rPr>
              <w:t>本事案は、入札に付したものの不調となり、その後、随意契約としているが、</w:t>
            </w:r>
            <w:r w:rsidR="00FD476A">
              <w:rPr>
                <w:rFonts w:hAnsi="ＭＳ 明朝" w:cs="ＭＳ Ｐゴシック" w:hint="eastAsia"/>
              </w:rPr>
              <w:t>どのような経緯であったのか。</w:t>
            </w:r>
          </w:p>
          <w:p w14:paraId="356BBFC1" w14:textId="77777777" w:rsidR="006F1E27" w:rsidRDefault="006F1E27" w:rsidP="008865C7">
            <w:pPr>
              <w:rPr>
                <w:rFonts w:hAnsi="ＭＳ 明朝" w:cs="ＭＳ Ｐゴシック"/>
              </w:rPr>
            </w:pPr>
          </w:p>
          <w:p w14:paraId="1C9CBAB4" w14:textId="05D95008" w:rsidR="00275122" w:rsidRDefault="008F3E6B" w:rsidP="00B37C78">
            <w:pPr>
              <w:rPr>
                <w:rFonts w:hAnsi="ＭＳ 明朝" w:cs="ＭＳ Ｐゴシック"/>
              </w:rPr>
            </w:pPr>
            <w:r>
              <w:rPr>
                <w:rFonts w:hAnsi="ＭＳ 明朝" w:cs="ＭＳ Ｐゴシック" w:hint="eastAsia"/>
              </w:rPr>
              <w:t xml:space="preserve">　</w:t>
            </w:r>
            <w:r w:rsidR="00DE0995">
              <w:rPr>
                <w:rFonts w:hAnsi="ＭＳ 明朝" w:cs="ＭＳ Ｐゴシック" w:hint="eastAsia"/>
              </w:rPr>
              <w:t>本事案のような公共的な業務は事業者の確保が難しいと思われるが、競争性を高めるためには</w:t>
            </w:r>
            <w:r w:rsidR="007321A2">
              <w:rPr>
                <w:rFonts w:hAnsi="ＭＳ 明朝" w:cs="ＭＳ Ｐゴシック" w:hint="eastAsia"/>
              </w:rPr>
              <w:t>、</w:t>
            </w:r>
            <w:r w:rsidR="00DE0995">
              <w:rPr>
                <w:rFonts w:hAnsi="ＭＳ 明朝" w:cs="ＭＳ Ｐゴシック" w:hint="eastAsia"/>
              </w:rPr>
              <w:t>発注単位の分割等、何らかの対策を考える必要があるのではないか。</w:t>
            </w:r>
          </w:p>
          <w:p w14:paraId="52F1E91B" w14:textId="77777777" w:rsidR="00275122" w:rsidRDefault="00275122" w:rsidP="00B37C78">
            <w:pPr>
              <w:rPr>
                <w:rFonts w:hAnsi="ＭＳ 明朝" w:cs="ＭＳ Ｐゴシック"/>
              </w:rPr>
            </w:pPr>
          </w:p>
          <w:p w14:paraId="67BFDD14" w14:textId="43B35C8A" w:rsidR="007F3677" w:rsidRDefault="00B37C78" w:rsidP="00275122">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14:paraId="469148F4" w14:textId="77777777" w:rsidR="00B37C78" w:rsidRDefault="00B37C78" w:rsidP="00B37C78">
            <w:pPr>
              <w:rPr>
                <w:rFonts w:hAnsi="ＭＳ 明朝" w:cs="ＭＳ Ｐゴシック"/>
              </w:rPr>
            </w:pPr>
          </w:p>
        </w:tc>
        <w:tc>
          <w:tcPr>
            <w:tcW w:w="6476" w:type="dxa"/>
            <w:tcBorders>
              <w:top w:val="single" w:sz="4" w:space="0" w:color="auto"/>
              <w:bottom w:val="single" w:sz="6" w:space="0" w:color="auto"/>
              <w:right w:val="single" w:sz="12" w:space="0" w:color="auto"/>
            </w:tcBorders>
          </w:tcPr>
          <w:p w14:paraId="4EA8A463" w14:textId="330FF7E9" w:rsidR="008F3E6B" w:rsidRDefault="00086A28" w:rsidP="007630D1">
            <w:pPr>
              <w:rPr>
                <w:rFonts w:hAnsi="ＭＳ 明朝"/>
                <w:kern w:val="0"/>
              </w:rPr>
            </w:pPr>
            <w:r>
              <w:rPr>
                <w:rFonts w:hAnsi="ＭＳ 明朝" w:hint="eastAsia"/>
                <w:kern w:val="0"/>
              </w:rPr>
              <w:t xml:space="preserve">　</w:t>
            </w:r>
            <w:r w:rsidR="00AE1213">
              <w:rPr>
                <w:rFonts w:hAnsi="ＭＳ 明朝" w:hint="eastAsia"/>
                <w:kern w:val="0"/>
              </w:rPr>
              <w:t>入札不調となり、応札</w:t>
            </w:r>
            <w:r w:rsidR="007A63FB">
              <w:rPr>
                <w:rFonts w:hAnsi="ＭＳ 明朝" w:hint="eastAsia"/>
                <w:kern w:val="0"/>
              </w:rPr>
              <w:t>した事業</w:t>
            </w:r>
            <w:r w:rsidR="00AE1213">
              <w:rPr>
                <w:rFonts w:hAnsi="ＭＳ 明朝" w:hint="eastAsia"/>
                <w:kern w:val="0"/>
              </w:rPr>
              <w:t>者に対し随意契約に係る</w:t>
            </w:r>
            <w:r w:rsidR="007A63FB">
              <w:rPr>
                <w:rFonts w:hAnsi="ＭＳ 明朝" w:hint="eastAsia"/>
                <w:kern w:val="0"/>
              </w:rPr>
              <w:t>調整を行ったが、府の積算と合わず契約</w:t>
            </w:r>
            <w:r w:rsidR="00DE0995">
              <w:rPr>
                <w:rFonts w:hAnsi="ＭＳ 明朝" w:hint="eastAsia"/>
                <w:kern w:val="0"/>
              </w:rPr>
              <w:t>できなかった</w:t>
            </w:r>
            <w:r w:rsidR="007A63FB">
              <w:rPr>
                <w:rFonts w:hAnsi="ＭＳ 明朝" w:hint="eastAsia"/>
                <w:kern w:val="0"/>
              </w:rPr>
              <w:t>。しかしながら、履行可能な者は同事業者しかなく、再度交渉し、予定数量を下げた上で随意契約</w:t>
            </w:r>
            <w:r w:rsidR="00DE0995">
              <w:rPr>
                <w:rFonts w:hAnsi="ＭＳ 明朝" w:hint="eastAsia"/>
                <w:kern w:val="0"/>
              </w:rPr>
              <w:t>に至った</w:t>
            </w:r>
            <w:r w:rsidR="007A63FB">
              <w:rPr>
                <w:rFonts w:hAnsi="ＭＳ 明朝" w:hint="eastAsia"/>
                <w:kern w:val="0"/>
              </w:rPr>
              <w:t>もの。</w:t>
            </w:r>
          </w:p>
          <w:p w14:paraId="36B74B73" w14:textId="77777777" w:rsidR="00B73A3B" w:rsidRPr="006F1E27" w:rsidRDefault="00B73A3B" w:rsidP="007630D1">
            <w:pPr>
              <w:rPr>
                <w:rFonts w:hAnsi="ＭＳ 明朝"/>
                <w:kern w:val="0"/>
              </w:rPr>
            </w:pPr>
          </w:p>
          <w:p w14:paraId="162A64FB" w14:textId="7CC88065" w:rsidR="000C48C0" w:rsidRDefault="00275122" w:rsidP="007630D1">
            <w:pPr>
              <w:rPr>
                <w:rFonts w:hAnsi="ＭＳ 明朝"/>
                <w:kern w:val="0"/>
              </w:rPr>
            </w:pPr>
            <w:r>
              <w:rPr>
                <w:rFonts w:hAnsi="ＭＳ 明朝" w:hint="eastAsia"/>
                <w:kern w:val="0"/>
              </w:rPr>
              <w:t xml:space="preserve">　</w:t>
            </w:r>
            <w:r w:rsidR="0036633A">
              <w:rPr>
                <w:rFonts w:hAnsi="ＭＳ 明朝" w:hint="eastAsia"/>
                <w:kern w:val="0"/>
              </w:rPr>
              <w:t>令和7年度よりオンライン講習の導入を予定しており、</w:t>
            </w:r>
            <w:r w:rsidR="00874876">
              <w:rPr>
                <w:rFonts w:hAnsi="ＭＳ 明朝" w:hint="eastAsia"/>
                <w:kern w:val="0"/>
              </w:rPr>
              <w:t>その場合は会場の確保や講師配置の要件が緩和されると見込まれるため、新規参入の可能性が上がると考えている。</w:t>
            </w:r>
          </w:p>
          <w:p w14:paraId="3C84B916" w14:textId="77777777" w:rsidR="000C48C0" w:rsidRPr="00874876" w:rsidRDefault="000C48C0" w:rsidP="007630D1">
            <w:pPr>
              <w:rPr>
                <w:rFonts w:hAnsi="ＭＳ 明朝"/>
                <w:kern w:val="0"/>
              </w:rPr>
            </w:pPr>
          </w:p>
          <w:p w14:paraId="6FEC734E" w14:textId="0212F3CE" w:rsidR="007F3677" w:rsidRDefault="007F3677" w:rsidP="007630D1">
            <w:pPr>
              <w:rPr>
                <w:rFonts w:hAnsi="ＭＳ 明朝"/>
                <w:kern w:val="0"/>
              </w:rPr>
            </w:pPr>
          </w:p>
          <w:p w14:paraId="22FDEA51" w14:textId="77777777" w:rsidR="00874876" w:rsidRDefault="00874876" w:rsidP="007630D1">
            <w:pPr>
              <w:rPr>
                <w:rFonts w:hAnsi="ＭＳ 明朝"/>
                <w:kern w:val="0"/>
              </w:rPr>
            </w:pPr>
          </w:p>
          <w:p w14:paraId="54697FE8" w14:textId="2DCCFBD6" w:rsidR="007F3677" w:rsidRDefault="00874876" w:rsidP="007630D1">
            <w:pPr>
              <w:rPr>
                <w:rFonts w:hAnsi="ＭＳ 明朝"/>
                <w:kern w:val="0"/>
              </w:rPr>
            </w:pPr>
            <w:r>
              <w:rPr>
                <w:rFonts w:hAnsi="ＭＳ 明朝" w:hint="eastAsia"/>
                <w:kern w:val="0"/>
              </w:rPr>
              <w:t xml:space="preserve">　本事案は重要な講習であるため、専門性の高い水準を下げることはできないが、オンライン講習を導入する際に、仕様内容等を検討し、競争性の確保に努めていきたい。</w:t>
            </w:r>
          </w:p>
          <w:p w14:paraId="5D105B83" w14:textId="5CDAE3FE" w:rsidR="00874876" w:rsidRPr="00B70031" w:rsidRDefault="00874876" w:rsidP="007630D1">
            <w:pPr>
              <w:rPr>
                <w:rFonts w:hAnsi="ＭＳ 明朝"/>
                <w:kern w:val="0"/>
              </w:rPr>
            </w:pPr>
          </w:p>
        </w:tc>
      </w:tr>
      <w:tr w:rsidR="002E445D" w:rsidRPr="00CB6516" w14:paraId="286B1020" w14:textId="77777777" w:rsidTr="005A2F45">
        <w:trPr>
          <w:trHeight w:val="1691"/>
        </w:trPr>
        <w:tc>
          <w:tcPr>
            <w:tcW w:w="9845" w:type="dxa"/>
            <w:gridSpan w:val="2"/>
            <w:tcBorders>
              <w:top w:val="single" w:sz="4" w:space="0" w:color="auto"/>
              <w:left w:val="single" w:sz="12" w:space="0" w:color="auto"/>
              <w:bottom w:val="single" w:sz="12" w:space="0" w:color="auto"/>
              <w:right w:val="single" w:sz="12" w:space="0" w:color="auto"/>
            </w:tcBorders>
          </w:tcPr>
          <w:p w14:paraId="571D76FD" w14:textId="77777777" w:rsidR="002E445D" w:rsidRPr="00370A30" w:rsidRDefault="002E445D" w:rsidP="007630D1">
            <w:pPr>
              <w:rPr>
                <w:rFonts w:hAnsi="ＭＳ 明朝"/>
                <w:kern w:val="0"/>
              </w:rPr>
            </w:pPr>
            <w:r w:rsidRPr="00370A30">
              <w:rPr>
                <w:rFonts w:hAnsi="ＭＳ 明朝" w:hint="eastAsia"/>
                <w:kern w:val="0"/>
              </w:rPr>
              <w:lastRenderedPageBreak/>
              <w:t>≪</w:t>
            </w:r>
            <w:r w:rsidR="00114713">
              <w:rPr>
                <w:rFonts w:hAnsi="ＭＳ 明朝" w:hint="eastAsia"/>
                <w:kern w:val="0"/>
              </w:rPr>
              <w:t>講　評</w:t>
            </w:r>
            <w:r w:rsidRPr="00370A30">
              <w:rPr>
                <w:rFonts w:hAnsi="ＭＳ 明朝" w:hint="eastAsia"/>
                <w:kern w:val="0"/>
              </w:rPr>
              <w:t>≫</w:t>
            </w:r>
          </w:p>
          <w:p w14:paraId="59E2CDF5" w14:textId="77777777" w:rsidR="005A2F45" w:rsidRPr="005A2F45" w:rsidRDefault="002E445D" w:rsidP="005A2F45">
            <w:pPr>
              <w:ind w:left="210" w:hangingChars="100" w:hanging="210"/>
              <w:rPr>
                <w:rFonts w:hAnsi="ＭＳ 明朝"/>
                <w:kern w:val="0"/>
              </w:rPr>
            </w:pPr>
            <w:r w:rsidRPr="00370A30">
              <w:rPr>
                <w:rFonts w:hAnsi="ＭＳ 明朝" w:hint="eastAsia"/>
                <w:kern w:val="0"/>
              </w:rPr>
              <w:t xml:space="preserve">　</w:t>
            </w:r>
            <w:r w:rsidRPr="002E445D">
              <w:rPr>
                <w:rFonts w:hAnsi="ＭＳ 明朝" w:hint="eastAsia"/>
                <w:kern w:val="0"/>
              </w:rPr>
              <w:t xml:space="preserve">　</w:t>
            </w:r>
            <w:r w:rsidR="005A2F45" w:rsidRPr="005A2F45">
              <w:rPr>
                <w:rFonts w:hAnsi="ＭＳ 明朝" w:hint="eastAsia"/>
                <w:kern w:val="0"/>
              </w:rPr>
              <w:t>本事案は、当初、入札で発注したものの不調となり、参加者と随意契約の調整をしたが価格面で折り合わず、履行始期が迫る中、仕様を見直し、再度の交渉を経て随意契約が成立したものである。</w:t>
            </w:r>
          </w:p>
          <w:p w14:paraId="509582A5" w14:textId="14183EDA" w:rsidR="005A2F45" w:rsidRPr="005A2F45" w:rsidRDefault="005A2F45" w:rsidP="005A2F45">
            <w:pPr>
              <w:ind w:leftChars="100" w:left="210" w:firstLineChars="100" w:firstLine="210"/>
              <w:rPr>
                <w:rFonts w:hAnsi="ＭＳ 明朝"/>
                <w:kern w:val="0"/>
              </w:rPr>
            </w:pPr>
            <w:r w:rsidRPr="005A2F45">
              <w:rPr>
                <w:rFonts w:hAnsi="ＭＳ 明朝" w:hint="eastAsia"/>
                <w:kern w:val="0"/>
              </w:rPr>
              <w:t>当初の入札参加者が</w:t>
            </w:r>
            <w:r w:rsidR="003A4008">
              <w:rPr>
                <w:rFonts w:hAnsi="ＭＳ 明朝" w:hint="eastAsia"/>
                <w:kern w:val="0"/>
              </w:rPr>
              <w:t>1</w:t>
            </w:r>
            <w:r w:rsidRPr="005A2F45">
              <w:rPr>
                <w:rFonts w:hAnsi="ＭＳ 明朝" w:hint="eastAsia"/>
                <w:kern w:val="0"/>
              </w:rPr>
              <w:t>者であり、その後の価格交渉も難航するということは、仕様内容について変動が大きい部分があるなど、見積りしにくい記載が見受けられることが要因であると考えられる。</w:t>
            </w:r>
          </w:p>
          <w:p w14:paraId="3E8F61CC" w14:textId="0666C5B1" w:rsidR="005A2F45" w:rsidRPr="005A2F45" w:rsidRDefault="005A2F45" w:rsidP="005A2F45">
            <w:pPr>
              <w:ind w:leftChars="100" w:left="210" w:firstLineChars="100" w:firstLine="210"/>
              <w:rPr>
                <w:rFonts w:hAnsi="ＭＳ 明朝"/>
                <w:kern w:val="0"/>
              </w:rPr>
            </w:pPr>
            <w:r w:rsidRPr="005A2F45">
              <w:rPr>
                <w:rFonts w:hAnsi="ＭＳ 明朝" w:hint="eastAsia"/>
                <w:kern w:val="0"/>
              </w:rPr>
              <w:t>本事案は、最終的に入札不調を原因とした随意契約を行っているが、予定数量を減じており、応募人数が多くなれば講習が開催できないことが見込まれるなど、問題があるため、今後は、このようなことがないよう、仕様内容に応じた予定価格を設定するように充分留意されたい。</w:t>
            </w:r>
          </w:p>
          <w:p w14:paraId="206A9F5B" w14:textId="25D766FC" w:rsidR="00C15545" w:rsidRDefault="005A2F45" w:rsidP="005A2F45">
            <w:pPr>
              <w:ind w:left="210" w:hangingChars="100" w:hanging="210"/>
              <w:rPr>
                <w:rFonts w:hAnsi="ＭＳ 明朝"/>
                <w:kern w:val="0"/>
              </w:rPr>
            </w:pPr>
            <w:r w:rsidRPr="005A2F45">
              <w:rPr>
                <w:rFonts w:hAnsi="ＭＳ 明朝" w:hint="eastAsia"/>
                <w:kern w:val="0"/>
              </w:rPr>
              <w:tab/>
              <w:t xml:space="preserve">　本事案は業務内容が特殊で様々な制約があり、履行可能な事業者が少ないものであるが、令和</w:t>
            </w:r>
            <w:r w:rsidR="003A4008">
              <w:rPr>
                <w:rFonts w:hAnsi="ＭＳ 明朝" w:hint="eastAsia"/>
                <w:kern w:val="0"/>
              </w:rPr>
              <w:t>7</w:t>
            </w:r>
            <w:r w:rsidRPr="005A2F45">
              <w:rPr>
                <w:rFonts w:hAnsi="ＭＳ 明朝" w:hint="eastAsia"/>
                <w:kern w:val="0"/>
              </w:rPr>
              <w:t>年度からオンライン講習の導入を検討しているとのことであるため、これを機会に会場や講師確保等、一者入札となる要因が緩和できるよう、仕様内容の適切な見直しに努められたい。</w:t>
            </w:r>
          </w:p>
          <w:p w14:paraId="35701890" w14:textId="77777777" w:rsidR="00CE0030" w:rsidRPr="007630D1" w:rsidRDefault="00CE0030" w:rsidP="00C15545">
            <w:pPr>
              <w:rPr>
                <w:rFonts w:hAnsi="ＭＳ 明朝"/>
                <w:color w:val="000000" w:themeColor="text1"/>
              </w:rPr>
            </w:pPr>
          </w:p>
        </w:tc>
      </w:tr>
    </w:tbl>
    <w:p w14:paraId="425BB0A4" w14:textId="4AD69F57" w:rsidR="009F4E0B" w:rsidRDefault="009F4E0B" w:rsidP="006C4BA4">
      <w:pPr>
        <w:rPr>
          <w:color w:val="000000" w:themeColor="text1"/>
          <w:sz w:val="22"/>
          <w:szCs w:val="22"/>
        </w:rPr>
      </w:pPr>
    </w:p>
    <w:sectPr w:rsidR="009F4E0B" w:rsidSect="007321A2">
      <w:footerReference w:type="even" r:id="rId11"/>
      <w:footerReference w:type="default" r:id="rId12"/>
      <w:pgSz w:w="11906" w:h="16838" w:code="9"/>
      <w:pgMar w:top="964" w:right="1247" w:bottom="851" w:left="1247" w:header="567" w:footer="510"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29F2" w14:textId="77777777" w:rsidR="00C15545" w:rsidRDefault="00C15545">
      <w:r>
        <w:separator/>
      </w:r>
    </w:p>
  </w:endnote>
  <w:endnote w:type="continuationSeparator" w:id="0">
    <w:p w14:paraId="46E4C7AD" w14:textId="77777777" w:rsidR="00C15545" w:rsidRDefault="00C1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9CCD" w14:textId="77777777" w:rsidR="00C15545" w:rsidRDefault="00C15545"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102A88" w14:textId="77777777" w:rsidR="00C15545" w:rsidRDefault="00C155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55A9568D" w14:textId="77777777" w:rsidR="00C15545" w:rsidRDefault="00C15545"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3F4658">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3F4658">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01E3" w14:textId="77777777" w:rsidR="00C15545" w:rsidRDefault="00C15545">
      <w:r>
        <w:separator/>
      </w:r>
    </w:p>
  </w:footnote>
  <w:footnote w:type="continuationSeparator" w:id="0">
    <w:p w14:paraId="54C10BE8" w14:textId="77777777" w:rsidR="00C15545" w:rsidRDefault="00C1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95"/>
  <w:displayHorizontalDrawingGridEvery w:val="0"/>
  <w:characterSpacingControl w:val="compressPunctuation"/>
  <w:hdrShapeDefaults>
    <o:shapedefaults v:ext="edit" spidmax="473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8BB"/>
    <w:rsid w:val="00012D20"/>
    <w:rsid w:val="000130B6"/>
    <w:rsid w:val="00013634"/>
    <w:rsid w:val="000149E5"/>
    <w:rsid w:val="00014B84"/>
    <w:rsid w:val="00014C74"/>
    <w:rsid w:val="00015277"/>
    <w:rsid w:val="00015B0E"/>
    <w:rsid w:val="00016352"/>
    <w:rsid w:val="00016730"/>
    <w:rsid w:val="00016FD1"/>
    <w:rsid w:val="00017079"/>
    <w:rsid w:val="00017219"/>
    <w:rsid w:val="000179FD"/>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0F94"/>
    <w:rsid w:val="000410AA"/>
    <w:rsid w:val="00041AA2"/>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58A"/>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A26"/>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44A7"/>
    <w:rsid w:val="000A51E6"/>
    <w:rsid w:val="000A570D"/>
    <w:rsid w:val="000A5988"/>
    <w:rsid w:val="000A60C1"/>
    <w:rsid w:val="000A60D5"/>
    <w:rsid w:val="000A6171"/>
    <w:rsid w:val="000A6843"/>
    <w:rsid w:val="000A690B"/>
    <w:rsid w:val="000A6B91"/>
    <w:rsid w:val="000A7480"/>
    <w:rsid w:val="000A7858"/>
    <w:rsid w:val="000A7A76"/>
    <w:rsid w:val="000A7D52"/>
    <w:rsid w:val="000A7DC1"/>
    <w:rsid w:val="000B02CA"/>
    <w:rsid w:val="000B0888"/>
    <w:rsid w:val="000B0EC0"/>
    <w:rsid w:val="000B0FA1"/>
    <w:rsid w:val="000B118C"/>
    <w:rsid w:val="000B1609"/>
    <w:rsid w:val="000B1729"/>
    <w:rsid w:val="000B19E6"/>
    <w:rsid w:val="000B1C74"/>
    <w:rsid w:val="000B2030"/>
    <w:rsid w:val="000B3013"/>
    <w:rsid w:val="000B3DCD"/>
    <w:rsid w:val="000B42E6"/>
    <w:rsid w:val="000B464C"/>
    <w:rsid w:val="000B4899"/>
    <w:rsid w:val="000B49CB"/>
    <w:rsid w:val="000B4DD6"/>
    <w:rsid w:val="000B5167"/>
    <w:rsid w:val="000B5ACF"/>
    <w:rsid w:val="000B5C28"/>
    <w:rsid w:val="000B6345"/>
    <w:rsid w:val="000B6513"/>
    <w:rsid w:val="000B72D9"/>
    <w:rsid w:val="000B7E6C"/>
    <w:rsid w:val="000C0D63"/>
    <w:rsid w:val="000C0DD2"/>
    <w:rsid w:val="000C130E"/>
    <w:rsid w:val="000C1617"/>
    <w:rsid w:val="000C1641"/>
    <w:rsid w:val="000C1E6F"/>
    <w:rsid w:val="000C24A7"/>
    <w:rsid w:val="000C2903"/>
    <w:rsid w:val="000C3067"/>
    <w:rsid w:val="000C3115"/>
    <w:rsid w:val="000C3577"/>
    <w:rsid w:val="000C38E7"/>
    <w:rsid w:val="000C476D"/>
    <w:rsid w:val="000C48C0"/>
    <w:rsid w:val="000C4EAC"/>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21"/>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14D"/>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4713"/>
    <w:rsid w:val="00114906"/>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12B"/>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57D4F"/>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1DC"/>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25B5"/>
    <w:rsid w:val="001D3109"/>
    <w:rsid w:val="001D32DD"/>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508"/>
    <w:rsid w:val="001E59F7"/>
    <w:rsid w:val="001E674C"/>
    <w:rsid w:val="001E6819"/>
    <w:rsid w:val="001E6897"/>
    <w:rsid w:val="001E6CB0"/>
    <w:rsid w:val="001E7446"/>
    <w:rsid w:val="001E7A10"/>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61B"/>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6DD"/>
    <w:rsid w:val="00213B32"/>
    <w:rsid w:val="00213C2F"/>
    <w:rsid w:val="00213C41"/>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246"/>
    <w:rsid w:val="00237FBE"/>
    <w:rsid w:val="00240EC7"/>
    <w:rsid w:val="00240FDA"/>
    <w:rsid w:val="002414BE"/>
    <w:rsid w:val="00241C2F"/>
    <w:rsid w:val="00241D51"/>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6F0"/>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6F55"/>
    <w:rsid w:val="00267278"/>
    <w:rsid w:val="00267FBD"/>
    <w:rsid w:val="002705E6"/>
    <w:rsid w:val="00270EF9"/>
    <w:rsid w:val="00271803"/>
    <w:rsid w:val="00271831"/>
    <w:rsid w:val="002718E2"/>
    <w:rsid w:val="00271E83"/>
    <w:rsid w:val="00271F2B"/>
    <w:rsid w:val="00272247"/>
    <w:rsid w:val="00272792"/>
    <w:rsid w:val="00272DDF"/>
    <w:rsid w:val="0027318D"/>
    <w:rsid w:val="00273224"/>
    <w:rsid w:val="00273F6C"/>
    <w:rsid w:val="00274613"/>
    <w:rsid w:val="00274EA5"/>
    <w:rsid w:val="00275122"/>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4D4"/>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278"/>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6B51"/>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39"/>
    <w:rsid w:val="002F28BF"/>
    <w:rsid w:val="002F2A00"/>
    <w:rsid w:val="002F2A58"/>
    <w:rsid w:val="002F2B51"/>
    <w:rsid w:val="002F3245"/>
    <w:rsid w:val="002F33EF"/>
    <w:rsid w:val="002F56F1"/>
    <w:rsid w:val="002F584A"/>
    <w:rsid w:val="002F6258"/>
    <w:rsid w:val="002F62F0"/>
    <w:rsid w:val="002F6B1D"/>
    <w:rsid w:val="002F7EE1"/>
    <w:rsid w:val="00300777"/>
    <w:rsid w:val="00300A78"/>
    <w:rsid w:val="00300DB9"/>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1FF"/>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6F3C"/>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03"/>
    <w:rsid w:val="00344F95"/>
    <w:rsid w:val="00344FCC"/>
    <w:rsid w:val="00345710"/>
    <w:rsid w:val="003457A9"/>
    <w:rsid w:val="00346301"/>
    <w:rsid w:val="00347593"/>
    <w:rsid w:val="00350834"/>
    <w:rsid w:val="00351DA2"/>
    <w:rsid w:val="00352054"/>
    <w:rsid w:val="00352BDE"/>
    <w:rsid w:val="00352C7F"/>
    <w:rsid w:val="00352E06"/>
    <w:rsid w:val="0035303E"/>
    <w:rsid w:val="00353C48"/>
    <w:rsid w:val="003550AF"/>
    <w:rsid w:val="00355EBC"/>
    <w:rsid w:val="00356807"/>
    <w:rsid w:val="00356B5F"/>
    <w:rsid w:val="00356D91"/>
    <w:rsid w:val="00356F71"/>
    <w:rsid w:val="00357075"/>
    <w:rsid w:val="00360168"/>
    <w:rsid w:val="003601B1"/>
    <w:rsid w:val="00360723"/>
    <w:rsid w:val="003629E6"/>
    <w:rsid w:val="00363963"/>
    <w:rsid w:val="00363A36"/>
    <w:rsid w:val="003641CA"/>
    <w:rsid w:val="00364A71"/>
    <w:rsid w:val="00364B53"/>
    <w:rsid w:val="00364FBD"/>
    <w:rsid w:val="00365F1F"/>
    <w:rsid w:val="0036633A"/>
    <w:rsid w:val="0036700F"/>
    <w:rsid w:val="00367241"/>
    <w:rsid w:val="00370076"/>
    <w:rsid w:val="003703CE"/>
    <w:rsid w:val="00370A30"/>
    <w:rsid w:val="00370DAD"/>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BC4"/>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D28"/>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008"/>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22B"/>
    <w:rsid w:val="003C1DF9"/>
    <w:rsid w:val="003C24B2"/>
    <w:rsid w:val="003C2973"/>
    <w:rsid w:val="003C2E52"/>
    <w:rsid w:val="003C3301"/>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58"/>
    <w:rsid w:val="003F4689"/>
    <w:rsid w:val="003F4F59"/>
    <w:rsid w:val="003F504B"/>
    <w:rsid w:val="003F5640"/>
    <w:rsid w:val="003F709F"/>
    <w:rsid w:val="003F7ED5"/>
    <w:rsid w:val="00400E37"/>
    <w:rsid w:val="00400F85"/>
    <w:rsid w:val="0040151A"/>
    <w:rsid w:val="00402231"/>
    <w:rsid w:val="0040229D"/>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191A"/>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1C06"/>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2D"/>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8634A"/>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A04"/>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DBC"/>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51AC"/>
    <w:rsid w:val="004C53F7"/>
    <w:rsid w:val="004C5EF7"/>
    <w:rsid w:val="004C6D6D"/>
    <w:rsid w:val="004C7240"/>
    <w:rsid w:val="004C743D"/>
    <w:rsid w:val="004C7AD1"/>
    <w:rsid w:val="004D02E0"/>
    <w:rsid w:val="004D0329"/>
    <w:rsid w:val="004D0FDA"/>
    <w:rsid w:val="004D1C67"/>
    <w:rsid w:val="004D223C"/>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71F"/>
    <w:rsid w:val="005029FA"/>
    <w:rsid w:val="005029FB"/>
    <w:rsid w:val="0050335D"/>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1B3"/>
    <w:rsid w:val="00522346"/>
    <w:rsid w:val="005226D9"/>
    <w:rsid w:val="00522B6D"/>
    <w:rsid w:val="0052430E"/>
    <w:rsid w:val="00524B79"/>
    <w:rsid w:val="00524EB6"/>
    <w:rsid w:val="00526A22"/>
    <w:rsid w:val="00526C63"/>
    <w:rsid w:val="00527560"/>
    <w:rsid w:val="005276F7"/>
    <w:rsid w:val="00527741"/>
    <w:rsid w:val="00530A40"/>
    <w:rsid w:val="00530EB8"/>
    <w:rsid w:val="00530EFA"/>
    <w:rsid w:val="00531307"/>
    <w:rsid w:val="005316B3"/>
    <w:rsid w:val="0053189A"/>
    <w:rsid w:val="005336F2"/>
    <w:rsid w:val="00533CAD"/>
    <w:rsid w:val="00534892"/>
    <w:rsid w:val="00535B19"/>
    <w:rsid w:val="00536B73"/>
    <w:rsid w:val="00536ECE"/>
    <w:rsid w:val="005376C1"/>
    <w:rsid w:val="00537957"/>
    <w:rsid w:val="00537CDC"/>
    <w:rsid w:val="0054011A"/>
    <w:rsid w:val="005403AB"/>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198"/>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5E0B"/>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6EF3"/>
    <w:rsid w:val="0057716B"/>
    <w:rsid w:val="005776AA"/>
    <w:rsid w:val="005779B8"/>
    <w:rsid w:val="00580186"/>
    <w:rsid w:val="00580661"/>
    <w:rsid w:val="005822F9"/>
    <w:rsid w:val="005824FC"/>
    <w:rsid w:val="0058333B"/>
    <w:rsid w:val="00583540"/>
    <w:rsid w:val="00583EA2"/>
    <w:rsid w:val="00584376"/>
    <w:rsid w:val="00584B91"/>
    <w:rsid w:val="00584E39"/>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0A4"/>
    <w:rsid w:val="00596556"/>
    <w:rsid w:val="00596792"/>
    <w:rsid w:val="00596BC2"/>
    <w:rsid w:val="00596DBC"/>
    <w:rsid w:val="005973D9"/>
    <w:rsid w:val="005979E4"/>
    <w:rsid w:val="005A0325"/>
    <w:rsid w:val="005A0EAB"/>
    <w:rsid w:val="005A1522"/>
    <w:rsid w:val="005A20D4"/>
    <w:rsid w:val="005A21D0"/>
    <w:rsid w:val="005A2B6A"/>
    <w:rsid w:val="005A2F45"/>
    <w:rsid w:val="005A4502"/>
    <w:rsid w:val="005A4824"/>
    <w:rsid w:val="005A4E1A"/>
    <w:rsid w:val="005A4F58"/>
    <w:rsid w:val="005A54BC"/>
    <w:rsid w:val="005A5944"/>
    <w:rsid w:val="005A612B"/>
    <w:rsid w:val="005A6502"/>
    <w:rsid w:val="005A71E8"/>
    <w:rsid w:val="005A77B1"/>
    <w:rsid w:val="005A7890"/>
    <w:rsid w:val="005A78FE"/>
    <w:rsid w:val="005A7EE7"/>
    <w:rsid w:val="005B052A"/>
    <w:rsid w:val="005B0CFD"/>
    <w:rsid w:val="005B2019"/>
    <w:rsid w:val="005B25BA"/>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0F24"/>
    <w:rsid w:val="005C257D"/>
    <w:rsid w:val="005C3426"/>
    <w:rsid w:val="005C3FC6"/>
    <w:rsid w:val="005C423A"/>
    <w:rsid w:val="005C4C39"/>
    <w:rsid w:val="005C5A2A"/>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5AE"/>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55F"/>
    <w:rsid w:val="005E5684"/>
    <w:rsid w:val="005E5CD1"/>
    <w:rsid w:val="005E7414"/>
    <w:rsid w:val="005E7E1A"/>
    <w:rsid w:val="005E7FDE"/>
    <w:rsid w:val="005F06EF"/>
    <w:rsid w:val="005F1019"/>
    <w:rsid w:val="005F162D"/>
    <w:rsid w:val="005F1B55"/>
    <w:rsid w:val="005F2429"/>
    <w:rsid w:val="005F2ACB"/>
    <w:rsid w:val="005F2B44"/>
    <w:rsid w:val="005F49FB"/>
    <w:rsid w:val="005F4A13"/>
    <w:rsid w:val="005F4CF9"/>
    <w:rsid w:val="005F56C1"/>
    <w:rsid w:val="005F5DB1"/>
    <w:rsid w:val="005F6566"/>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069"/>
    <w:rsid w:val="006137A7"/>
    <w:rsid w:val="00613F04"/>
    <w:rsid w:val="00614378"/>
    <w:rsid w:val="0061461D"/>
    <w:rsid w:val="00614AEA"/>
    <w:rsid w:val="0061581B"/>
    <w:rsid w:val="00616A4D"/>
    <w:rsid w:val="006170B8"/>
    <w:rsid w:val="006208E2"/>
    <w:rsid w:val="0062133E"/>
    <w:rsid w:val="0062210D"/>
    <w:rsid w:val="0062214B"/>
    <w:rsid w:val="0062305B"/>
    <w:rsid w:val="00623138"/>
    <w:rsid w:val="0062380C"/>
    <w:rsid w:val="00623C8E"/>
    <w:rsid w:val="00624A6B"/>
    <w:rsid w:val="00625B93"/>
    <w:rsid w:val="006260F3"/>
    <w:rsid w:val="00626386"/>
    <w:rsid w:val="006264C5"/>
    <w:rsid w:val="00627153"/>
    <w:rsid w:val="00627562"/>
    <w:rsid w:val="00627ECA"/>
    <w:rsid w:val="00630580"/>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2E65"/>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70F"/>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0C0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98F"/>
    <w:rsid w:val="006A69C2"/>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AD9"/>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4F78"/>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1E27"/>
    <w:rsid w:val="006F221C"/>
    <w:rsid w:val="006F28F8"/>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ACB"/>
    <w:rsid w:val="00716ED7"/>
    <w:rsid w:val="0071726E"/>
    <w:rsid w:val="00717440"/>
    <w:rsid w:val="0071791D"/>
    <w:rsid w:val="00717AA8"/>
    <w:rsid w:val="00717BD0"/>
    <w:rsid w:val="00717C11"/>
    <w:rsid w:val="00717C32"/>
    <w:rsid w:val="00720778"/>
    <w:rsid w:val="007209B1"/>
    <w:rsid w:val="00720B5C"/>
    <w:rsid w:val="00720EA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6DA4"/>
    <w:rsid w:val="00727B6B"/>
    <w:rsid w:val="00727DE2"/>
    <w:rsid w:val="00727F8E"/>
    <w:rsid w:val="0073017E"/>
    <w:rsid w:val="007301B2"/>
    <w:rsid w:val="00730823"/>
    <w:rsid w:val="00731143"/>
    <w:rsid w:val="007321A2"/>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754"/>
    <w:rsid w:val="00782883"/>
    <w:rsid w:val="00782AFA"/>
    <w:rsid w:val="0078323B"/>
    <w:rsid w:val="00783E5F"/>
    <w:rsid w:val="0078470D"/>
    <w:rsid w:val="00784BD4"/>
    <w:rsid w:val="007850FA"/>
    <w:rsid w:val="00785714"/>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A09"/>
    <w:rsid w:val="00796E7E"/>
    <w:rsid w:val="007973BF"/>
    <w:rsid w:val="00797463"/>
    <w:rsid w:val="00797D86"/>
    <w:rsid w:val="007A00BB"/>
    <w:rsid w:val="007A14D9"/>
    <w:rsid w:val="007A1DEE"/>
    <w:rsid w:val="007A226B"/>
    <w:rsid w:val="007A2B21"/>
    <w:rsid w:val="007A2DB3"/>
    <w:rsid w:val="007A3484"/>
    <w:rsid w:val="007A3A9E"/>
    <w:rsid w:val="007A4841"/>
    <w:rsid w:val="007A502F"/>
    <w:rsid w:val="007A63FB"/>
    <w:rsid w:val="007A71D9"/>
    <w:rsid w:val="007A7A87"/>
    <w:rsid w:val="007A7E4C"/>
    <w:rsid w:val="007A7E75"/>
    <w:rsid w:val="007B17F9"/>
    <w:rsid w:val="007B24C5"/>
    <w:rsid w:val="007B265C"/>
    <w:rsid w:val="007B29EC"/>
    <w:rsid w:val="007B3370"/>
    <w:rsid w:val="007B4A13"/>
    <w:rsid w:val="007B64D5"/>
    <w:rsid w:val="007B68EB"/>
    <w:rsid w:val="007B6F67"/>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1B4"/>
    <w:rsid w:val="007D7531"/>
    <w:rsid w:val="007E0E65"/>
    <w:rsid w:val="007E2033"/>
    <w:rsid w:val="007E2BAF"/>
    <w:rsid w:val="007E347E"/>
    <w:rsid w:val="007E4305"/>
    <w:rsid w:val="007E44B5"/>
    <w:rsid w:val="007E4D3D"/>
    <w:rsid w:val="007E52AB"/>
    <w:rsid w:val="007E7066"/>
    <w:rsid w:val="007E7996"/>
    <w:rsid w:val="007E7E93"/>
    <w:rsid w:val="007F0B08"/>
    <w:rsid w:val="007F0BEB"/>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48E"/>
    <w:rsid w:val="008076BA"/>
    <w:rsid w:val="0081022D"/>
    <w:rsid w:val="008109EA"/>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6E4"/>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2F6D"/>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34B"/>
    <w:rsid w:val="00856F91"/>
    <w:rsid w:val="0085700C"/>
    <w:rsid w:val="008575CF"/>
    <w:rsid w:val="0085798E"/>
    <w:rsid w:val="00857A0D"/>
    <w:rsid w:val="00857C0C"/>
    <w:rsid w:val="00857C2C"/>
    <w:rsid w:val="00860540"/>
    <w:rsid w:val="00860664"/>
    <w:rsid w:val="008608B9"/>
    <w:rsid w:val="00860A90"/>
    <w:rsid w:val="00861396"/>
    <w:rsid w:val="008615FE"/>
    <w:rsid w:val="00861E6C"/>
    <w:rsid w:val="00861F20"/>
    <w:rsid w:val="00864438"/>
    <w:rsid w:val="00864A7D"/>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5D9"/>
    <w:rsid w:val="00871AE4"/>
    <w:rsid w:val="00872320"/>
    <w:rsid w:val="00872397"/>
    <w:rsid w:val="0087283B"/>
    <w:rsid w:val="008740A8"/>
    <w:rsid w:val="008742D2"/>
    <w:rsid w:val="00874876"/>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668"/>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C6606"/>
    <w:rsid w:val="008D0571"/>
    <w:rsid w:val="008D0F73"/>
    <w:rsid w:val="008D0FDB"/>
    <w:rsid w:val="008D1133"/>
    <w:rsid w:val="008D113B"/>
    <w:rsid w:val="008D1D4D"/>
    <w:rsid w:val="008D2935"/>
    <w:rsid w:val="008D2C57"/>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185"/>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3E6B"/>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37A"/>
    <w:rsid w:val="0090064A"/>
    <w:rsid w:val="00901797"/>
    <w:rsid w:val="00901871"/>
    <w:rsid w:val="00901CD7"/>
    <w:rsid w:val="00901EEB"/>
    <w:rsid w:val="00902035"/>
    <w:rsid w:val="009024BE"/>
    <w:rsid w:val="0090301B"/>
    <w:rsid w:val="00903428"/>
    <w:rsid w:val="00903734"/>
    <w:rsid w:val="00903CF3"/>
    <w:rsid w:val="00903F40"/>
    <w:rsid w:val="00904443"/>
    <w:rsid w:val="009044BA"/>
    <w:rsid w:val="00904B56"/>
    <w:rsid w:val="00904DB6"/>
    <w:rsid w:val="00905D48"/>
    <w:rsid w:val="0090622E"/>
    <w:rsid w:val="00906553"/>
    <w:rsid w:val="00906565"/>
    <w:rsid w:val="009065B6"/>
    <w:rsid w:val="00906C83"/>
    <w:rsid w:val="00907728"/>
    <w:rsid w:val="00907ABA"/>
    <w:rsid w:val="00910395"/>
    <w:rsid w:val="009105DA"/>
    <w:rsid w:val="00910F25"/>
    <w:rsid w:val="0091182A"/>
    <w:rsid w:val="009119B8"/>
    <w:rsid w:val="00911BB5"/>
    <w:rsid w:val="00911E21"/>
    <w:rsid w:val="0091247A"/>
    <w:rsid w:val="00912CE7"/>
    <w:rsid w:val="00912E1B"/>
    <w:rsid w:val="009131A0"/>
    <w:rsid w:val="009133C0"/>
    <w:rsid w:val="009136D8"/>
    <w:rsid w:val="00914A90"/>
    <w:rsid w:val="00914C3B"/>
    <w:rsid w:val="00914C6D"/>
    <w:rsid w:val="00914E57"/>
    <w:rsid w:val="009168B6"/>
    <w:rsid w:val="00916A7A"/>
    <w:rsid w:val="00916F3D"/>
    <w:rsid w:val="00917B0C"/>
    <w:rsid w:val="00917D7E"/>
    <w:rsid w:val="00920001"/>
    <w:rsid w:val="009208F8"/>
    <w:rsid w:val="00921832"/>
    <w:rsid w:val="00921D1A"/>
    <w:rsid w:val="00922319"/>
    <w:rsid w:val="00922844"/>
    <w:rsid w:val="00922A92"/>
    <w:rsid w:val="00922BE6"/>
    <w:rsid w:val="00922D1B"/>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5537"/>
    <w:rsid w:val="00936EF4"/>
    <w:rsid w:val="00937585"/>
    <w:rsid w:val="00937D4C"/>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6A5"/>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24DE"/>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2BA"/>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106"/>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0CE"/>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4FE6"/>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10"/>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4E0B"/>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98D"/>
    <w:rsid w:val="00A12E47"/>
    <w:rsid w:val="00A131DF"/>
    <w:rsid w:val="00A13394"/>
    <w:rsid w:val="00A137D6"/>
    <w:rsid w:val="00A13842"/>
    <w:rsid w:val="00A1398B"/>
    <w:rsid w:val="00A14CB4"/>
    <w:rsid w:val="00A152E3"/>
    <w:rsid w:val="00A15764"/>
    <w:rsid w:val="00A158FC"/>
    <w:rsid w:val="00A16AEC"/>
    <w:rsid w:val="00A17DF6"/>
    <w:rsid w:val="00A20598"/>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C3E"/>
    <w:rsid w:val="00A26E36"/>
    <w:rsid w:val="00A273B5"/>
    <w:rsid w:val="00A275A9"/>
    <w:rsid w:val="00A27858"/>
    <w:rsid w:val="00A27F21"/>
    <w:rsid w:val="00A30E0F"/>
    <w:rsid w:val="00A31067"/>
    <w:rsid w:val="00A31E1E"/>
    <w:rsid w:val="00A323C8"/>
    <w:rsid w:val="00A32577"/>
    <w:rsid w:val="00A328E9"/>
    <w:rsid w:val="00A329C8"/>
    <w:rsid w:val="00A32DCC"/>
    <w:rsid w:val="00A332D9"/>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85"/>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700FC"/>
    <w:rsid w:val="00A70295"/>
    <w:rsid w:val="00A70720"/>
    <w:rsid w:val="00A708E0"/>
    <w:rsid w:val="00A70CA1"/>
    <w:rsid w:val="00A70F11"/>
    <w:rsid w:val="00A712E5"/>
    <w:rsid w:val="00A71338"/>
    <w:rsid w:val="00A71411"/>
    <w:rsid w:val="00A723EE"/>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2E01"/>
    <w:rsid w:val="00AB304D"/>
    <w:rsid w:val="00AB31DA"/>
    <w:rsid w:val="00AB355D"/>
    <w:rsid w:val="00AB3CAD"/>
    <w:rsid w:val="00AB3D35"/>
    <w:rsid w:val="00AB4F31"/>
    <w:rsid w:val="00AB4FE2"/>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213"/>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636"/>
    <w:rsid w:val="00AF6883"/>
    <w:rsid w:val="00AF6B68"/>
    <w:rsid w:val="00AF6F73"/>
    <w:rsid w:val="00AF71B4"/>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11E9"/>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4AC4"/>
    <w:rsid w:val="00B35DD3"/>
    <w:rsid w:val="00B362DB"/>
    <w:rsid w:val="00B36F8C"/>
    <w:rsid w:val="00B3755B"/>
    <w:rsid w:val="00B37C22"/>
    <w:rsid w:val="00B37C78"/>
    <w:rsid w:val="00B37E98"/>
    <w:rsid w:val="00B40EA3"/>
    <w:rsid w:val="00B410B0"/>
    <w:rsid w:val="00B419CF"/>
    <w:rsid w:val="00B41B30"/>
    <w:rsid w:val="00B41C13"/>
    <w:rsid w:val="00B42128"/>
    <w:rsid w:val="00B42932"/>
    <w:rsid w:val="00B42D2D"/>
    <w:rsid w:val="00B437D1"/>
    <w:rsid w:val="00B43809"/>
    <w:rsid w:val="00B43D03"/>
    <w:rsid w:val="00B43DCB"/>
    <w:rsid w:val="00B44C7F"/>
    <w:rsid w:val="00B4530E"/>
    <w:rsid w:val="00B455AD"/>
    <w:rsid w:val="00B45FFE"/>
    <w:rsid w:val="00B478FE"/>
    <w:rsid w:val="00B47ABA"/>
    <w:rsid w:val="00B47EEB"/>
    <w:rsid w:val="00B502EB"/>
    <w:rsid w:val="00B50612"/>
    <w:rsid w:val="00B507B5"/>
    <w:rsid w:val="00B51291"/>
    <w:rsid w:val="00B5202E"/>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31"/>
    <w:rsid w:val="00B70099"/>
    <w:rsid w:val="00B702D7"/>
    <w:rsid w:val="00B7089A"/>
    <w:rsid w:val="00B70B3F"/>
    <w:rsid w:val="00B70C84"/>
    <w:rsid w:val="00B7100A"/>
    <w:rsid w:val="00B7148F"/>
    <w:rsid w:val="00B714A7"/>
    <w:rsid w:val="00B71520"/>
    <w:rsid w:val="00B716E0"/>
    <w:rsid w:val="00B71E71"/>
    <w:rsid w:val="00B71E8F"/>
    <w:rsid w:val="00B72454"/>
    <w:rsid w:val="00B7262A"/>
    <w:rsid w:val="00B72699"/>
    <w:rsid w:val="00B727F7"/>
    <w:rsid w:val="00B7288B"/>
    <w:rsid w:val="00B734AE"/>
    <w:rsid w:val="00B73A2B"/>
    <w:rsid w:val="00B73A3B"/>
    <w:rsid w:val="00B73D88"/>
    <w:rsid w:val="00B73D91"/>
    <w:rsid w:val="00B744D8"/>
    <w:rsid w:val="00B74BAC"/>
    <w:rsid w:val="00B74EAF"/>
    <w:rsid w:val="00B750ED"/>
    <w:rsid w:val="00B753F2"/>
    <w:rsid w:val="00B75508"/>
    <w:rsid w:val="00B75750"/>
    <w:rsid w:val="00B75792"/>
    <w:rsid w:val="00B80AE6"/>
    <w:rsid w:val="00B8201E"/>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16C"/>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A9E"/>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28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09B4"/>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1644"/>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45"/>
    <w:rsid w:val="00C15562"/>
    <w:rsid w:val="00C15902"/>
    <w:rsid w:val="00C16D8C"/>
    <w:rsid w:val="00C17117"/>
    <w:rsid w:val="00C2008A"/>
    <w:rsid w:val="00C2049B"/>
    <w:rsid w:val="00C21BB8"/>
    <w:rsid w:val="00C22E01"/>
    <w:rsid w:val="00C231F7"/>
    <w:rsid w:val="00C24657"/>
    <w:rsid w:val="00C2482F"/>
    <w:rsid w:val="00C24E8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639"/>
    <w:rsid w:val="00C36806"/>
    <w:rsid w:val="00C374D3"/>
    <w:rsid w:val="00C37502"/>
    <w:rsid w:val="00C37C9A"/>
    <w:rsid w:val="00C40751"/>
    <w:rsid w:val="00C40AE0"/>
    <w:rsid w:val="00C41240"/>
    <w:rsid w:val="00C4125E"/>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25C"/>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910"/>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0A46"/>
    <w:rsid w:val="00CC1CFE"/>
    <w:rsid w:val="00CC2828"/>
    <w:rsid w:val="00CC299D"/>
    <w:rsid w:val="00CC3212"/>
    <w:rsid w:val="00CC335D"/>
    <w:rsid w:val="00CC3D1D"/>
    <w:rsid w:val="00CC3D43"/>
    <w:rsid w:val="00CC5158"/>
    <w:rsid w:val="00CC6E01"/>
    <w:rsid w:val="00CC6E14"/>
    <w:rsid w:val="00CC7290"/>
    <w:rsid w:val="00CC7B08"/>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D7F39"/>
    <w:rsid w:val="00CE0030"/>
    <w:rsid w:val="00CE0057"/>
    <w:rsid w:val="00CE0E58"/>
    <w:rsid w:val="00CE160A"/>
    <w:rsid w:val="00CE1EDB"/>
    <w:rsid w:val="00CE1F8A"/>
    <w:rsid w:val="00CE21AD"/>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0C7"/>
    <w:rsid w:val="00D011F7"/>
    <w:rsid w:val="00D01289"/>
    <w:rsid w:val="00D01E09"/>
    <w:rsid w:val="00D01EB3"/>
    <w:rsid w:val="00D027F6"/>
    <w:rsid w:val="00D0320C"/>
    <w:rsid w:val="00D041E1"/>
    <w:rsid w:val="00D041EE"/>
    <w:rsid w:val="00D048B4"/>
    <w:rsid w:val="00D048C7"/>
    <w:rsid w:val="00D04AFB"/>
    <w:rsid w:val="00D051B6"/>
    <w:rsid w:val="00D05C94"/>
    <w:rsid w:val="00D0622F"/>
    <w:rsid w:val="00D0626B"/>
    <w:rsid w:val="00D06B96"/>
    <w:rsid w:val="00D07222"/>
    <w:rsid w:val="00D1042A"/>
    <w:rsid w:val="00D10890"/>
    <w:rsid w:val="00D11B2E"/>
    <w:rsid w:val="00D11E97"/>
    <w:rsid w:val="00D1274D"/>
    <w:rsid w:val="00D1285A"/>
    <w:rsid w:val="00D12CC5"/>
    <w:rsid w:val="00D13973"/>
    <w:rsid w:val="00D13A3F"/>
    <w:rsid w:val="00D13C8C"/>
    <w:rsid w:val="00D14092"/>
    <w:rsid w:val="00D147AB"/>
    <w:rsid w:val="00D14B89"/>
    <w:rsid w:val="00D14E91"/>
    <w:rsid w:val="00D14EEE"/>
    <w:rsid w:val="00D1533F"/>
    <w:rsid w:val="00D15C90"/>
    <w:rsid w:val="00D15D03"/>
    <w:rsid w:val="00D15E3C"/>
    <w:rsid w:val="00D16CFD"/>
    <w:rsid w:val="00D177E7"/>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136"/>
    <w:rsid w:val="00D35ABB"/>
    <w:rsid w:val="00D35F5E"/>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1A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2CF"/>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2A53"/>
    <w:rsid w:val="00DA2C64"/>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51B"/>
    <w:rsid w:val="00DC3E91"/>
    <w:rsid w:val="00DC40BC"/>
    <w:rsid w:val="00DC4320"/>
    <w:rsid w:val="00DC5904"/>
    <w:rsid w:val="00DC5FD4"/>
    <w:rsid w:val="00DC6A34"/>
    <w:rsid w:val="00DC7100"/>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675B"/>
    <w:rsid w:val="00DD6E47"/>
    <w:rsid w:val="00DD6E65"/>
    <w:rsid w:val="00DD7128"/>
    <w:rsid w:val="00DD78DF"/>
    <w:rsid w:val="00DD7F7D"/>
    <w:rsid w:val="00DE076E"/>
    <w:rsid w:val="00DE0995"/>
    <w:rsid w:val="00DE09FB"/>
    <w:rsid w:val="00DE1E54"/>
    <w:rsid w:val="00DE1F46"/>
    <w:rsid w:val="00DE1F58"/>
    <w:rsid w:val="00DE1FB5"/>
    <w:rsid w:val="00DE212C"/>
    <w:rsid w:val="00DE28CB"/>
    <w:rsid w:val="00DE2991"/>
    <w:rsid w:val="00DE2ACB"/>
    <w:rsid w:val="00DE2EAA"/>
    <w:rsid w:val="00DE3292"/>
    <w:rsid w:val="00DE3431"/>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3F58"/>
    <w:rsid w:val="00E0449A"/>
    <w:rsid w:val="00E045AA"/>
    <w:rsid w:val="00E0485A"/>
    <w:rsid w:val="00E05125"/>
    <w:rsid w:val="00E052D6"/>
    <w:rsid w:val="00E05320"/>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3CC0"/>
    <w:rsid w:val="00E24376"/>
    <w:rsid w:val="00E24404"/>
    <w:rsid w:val="00E2491F"/>
    <w:rsid w:val="00E259E6"/>
    <w:rsid w:val="00E25E6B"/>
    <w:rsid w:val="00E268BD"/>
    <w:rsid w:val="00E2692D"/>
    <w:rsid w:val="00E26CC4"/>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2C"/>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80B88"/>
    <w:rsid w:val="00E80CAC"/>
    <w:rsid w:val="00E81157"/>
    <w:rsid w:val="00E812DB"/>
    <w:rsid w:val="00E81676"/>
    <w:rsid w:val="00E81ECE"/>
    <w:rsid w:val="00E81ED3"/>
    <w:rsid w:val="00E820B0"/>
    <w:rsid w:val="00E82FCF"/>
    <w:rsid w:val="00E835A2"/>
    <w:rsid w:val="00E83BBE"/>
    <w:rsid w:val="00E83BF0"/>
    <w:rsid w:val="00E8479D"/>
    <w:rsid w:val="00E849E8"/>
    <w:rsid w:val="00E84E44"/>
    <w:rsid w:val="00E84F16"/>
    <w:rsid w:val="00E8503E"/>
    <w:rsid w:val="00E86542"/>
    <w:rsid w:val="00E869BA"/>
    <w:rsid w:val="00E86E5A"/>
    <w:rsid w:val="00E875ED"/>
    <w:rsid w:val="00E87D64"/>
    <w:rsid w:val="00E900D5"/>
    <w:rsid w:val="00E901DF"/>
    <w:rsid w:val="00E90DB5"/>
    <w:rsid w:val="00E91685"/>
    <w:rsid w:val="00E918C3"/>
    <w:rsid w:val="00E91DA0"/>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1D8D"/>
    <w:rsid w:val="00EA2B48"/>
    <w:rsid w:val="00EA2BE2"/>
    <w:rsid w:val="00EA2F19"/>
    <w:rsid w:val="00EA3036"/>
    <w:rsid w:val="00EA459F"/>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1EA"/>
    <w:rsid w:val="00EB49EF"/>
    <w:rsid w:val="00EB5A56"/>
    <w:rsid w:val="00EB5FCA"/>
    <w:rsid w:val="00EB689D"/>
    <w:rsid w:val="00EB6B08"/>
    <w:rsid w:val="00EB793E"/>
    <w:rsid w:val="00EC03B3"/>
    <w:rsid w:val="00EC074D"/>
    <w:rsid w:val="00EC089F"/>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CF5"/>
    <w:rsid w:val="00F21E80"/>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2D6A"/>
    <w:rsid w:val="00F336B1"/>
    <w:rsid w:val="00F337A7"/>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6F7D"/>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1FA1"/>
    <w:rsid w:val="00F921AD"/>
    <w:rsid w:val="00F9224E"/>
    <w:rsid w:val="00F93464"/>
    <w:rsid w:val="00F9482A"/>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A78BB"/>
    <w:rsid w:val="00FB0342"/>
    <w:rsid w:val="00FB0C84"/>
    <w:rsid w:val="00FB1596"/>
    <w:rsid w:val="00FB1672"/>
    <w:rsid w:val="00FB19BC"/>
    <w:rsid w:val="00FB2319"/>
    <w:rsid w:val="00FB284A"/>
    <w:rsid w:val="00FB34CB"/>
    <w:rsid w:val="00FB3539"/>
    <w:rsid w:val="00FB38AF"/>
    <w:rsid w:val="00FB3B30"/>
    <w:rsid w:val="00FB3B9D"/>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76A"/>
    <w:rsid w:val="00FD4AEA"/>
    <w:rsid w:val="00FD5F9E"/>
    <w:rsid w:val="00FD698C"/>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v:textbox inset="5.85pt,.7pt,5.85pt,.7pt"/>
    </o:shapedefaults>
    <o:shapelayout v:ext="edit">
      <o:idmap v:ext="edit" data="1"/>
    </o:shapelayout>
  </w:shapeDefaults>
  <w:decimalSymbol w:val="."/>
  <w:listSeparator w:val=","/>
  <w14:docId w14:val="2EB06E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5F7DF049-36B6-45B0-A21A-1B16D0709C50}">
  <ds:schemaRefs>
    <ds:schemaRef ds:uri="http://schemas.openxmlformats.org/officeDocument/2006/bibliography"/>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5119</TotalTime>
  <Pages>4</Pages>
  <Words>478</Words>
  <Characters>2730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Company>大阪府</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revision>100</cp:revision>
  <cp:lastPrinted>2024-03-12T00:06:00Z</cp:lastPrinted>
  <dcterms:created xsi:type="dcterms:W3CDTF">2018-06-26T07:34:00Z</dcterms:created>
  <dcterms:modified xsi:type="dcterms:W3CDTF">2024-03-25T08:29:00Z</dcterms:modified>
</cp:coreProperties>
</file>