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6E69D" w14:textId="77777777" w:rsidR="000B34C6" w:rsidRPr="009F03B8" w:rsidRDefault="000B34C6" w:rsidP="000B34C6">
      <w:pPr>
        <w:rPr>
          <w:rFonts w:ascii="ＭＳ ゴシック" w:eastAsia="ＭＳ ゴシック" w:hAnsi="ＭＳ ゴシック"/>
          <w:b/>
          <w:color w:val="000000" w:themeColor="text1"/>
        </w:rPr>
      </w:pPr>
      <w:r w:rsidRPr="009F03B8">
        <w:rPr>
          <w:rFonts w:ascii="ＭＳ ゴシック" w:eastAsia="ＭＳ ゴシック" w:hAnsi="ＭＳ ゴシック" w:hint="eastAsia"/>
          <w:b/>
          <w:color w:val="000000" w:themeColor="text1"/>
        </w:rPr>
        <w:t>1. 概要</w:t>
      </w:r>
      <w:bookmarkStart w:id="0" w:name="_GoBack"/>
      <w:bookmarkEnd w:id="0"/>
    </w:p>
    <w:p w14:paraId="0C39D507" w14:textId="77777777" w:rsidR="000B34C6" w:rsidRPr="009F03B8" w:rsidRDefault="000B34C6" w:rsidP="000B34C6">
      <w:pPr>
        <w:rPr>
          <w:rFonts w:ascii="ＭＳ ゴシック" w:eastAsia="ＭＳ ゴシック" w:hAnsi="ＭＳ ゴシック"/>
          <w:b/>
          <w:color w:val="000000" w:themeColor="text1"/>
        </w:rPr>
      </w:pPr>
      <w:r w:rsidRPr="009F03B8">
        <w:rPr>
          <w:rFonts w:ascii="ＭＳ ゴシック" w:eastAsia="ＭＳ ゴシック" w:hAnsi="ＭＳ ゴシック" w:hint="eastAsia"/>
          <w:b/>
          <w:color w:val="000000" w:themeColor="text1"/>
        </w:rPr>
        <w:t>1-1. 調査日と調査地点</w:t>
      </w:r>
    </w:p>
    <w:p w14:paraId="21AE25AB" w14:textId="77777777" w:rsidR="000B34C6" w:rsidRPr="009F03B8" w:rsidRDefault="000B34C6" w:rsidP="000B34C6">
      <w:pPr>
        <w:rPr>
          <w:rFonts w:ascii="Century" w:eastAsia="ＭＳ 明朝" w:hAnsi="Century" w:cs="Times New Roman"/>
          <w:color w:val="000000" w:themeColor="text1"/>
        </w:rPr>
      </w:pPr>
      <w:r w:rsidRPr="009F03B8">
        <w:rPr>
          <w:rFonts w:ascii="Century" w:eastAsia="ＭＳ 明朝" w:hAnsi="Century" w:hint="eastAsia"/>
          <w:color w:val="000000" w:themeColor="text1"/>
        </w:rPr>
        <w:t xml:space="preserve">　</w:t>
      </w:r>
      <w:r w:rsidRPr="009F03B8">
        <w:rPr>
          <w:rFonts w:ascii="Century" w:eastAsia="ＭＳ 明朝" w:hAnsi="Century" w:cs="Times New Roman"/>
          <w:color w:val="000000" w:themeColor="text1"/>
        </w:rPr>
        <w:t>平成</w:t>
      </w:r>
      <w:r w:rsidR="00DC4744" w:rsidRPr="009F03B8">
        <w:rPr>
          <w:rFonts w:ascii="Century" w:eastAsia="ＭＳ 明朝" w:hAnsi="Century" w:cs="Times New Roman" w:hint="eastAsia"/>
          <w:color w:val="000000" w:themeColor="text1"/>
        </w:rPr>
        <w:t>30</w:t>
      </w:r>
      <w:r w:rsidRPr="009F03B8">
        <w:rPr>
          <w:rFonts w:ascii="Century" w:eastAsia="ＭＳ 明朝" w:hAnsi="Century" w:cs="Times New Roman"/>
          <w:color w:val="000000" w:themeColor="text1"/>
        </w:rPr>
        <w:t>年度大阪府水道水中微量有機物質調査実施要領に基づき実施した。表</w:t>
      </w:r>
      <w:r w:rsidRPr="009F03B8">
        <w:rPr>
          <w:rFonts w:ascii="Century" w:eastAsia="ＭＳ 明朝" w:hAnsi="Century" w:cs="Times New Roman"/>
          <w:color w:val="000000" w:themeColor="text1"/>
        </w:rPr>
        <w:t>1</w:t>
      </w:r>
      <w:r w:rsidRPr="009F03B8">
        <w:rPr>
          <w:rFonts w:ascii="Century" w:eastAsia="ＭＳ 明朝" w:hAnsi="Century" w:cs="Times New Roman"/>
          <w:color w:val="000000" w:themeColor="text1"/>
        </w:rPr>
        <w:t>に調査日および調査地点を示した。</w:t>
      </w:r>
    </w:p>
    <w:p w14:paraId="30E7C679" w14:textId="77777777" w:rsidR="000B34C6" w:rsidRDefault="000B34C6">
      <w:pPr>
        <w:widowControl/>
        <w:jc w:val="left"/>
        <w:rPr>
          <w:rFonts w:ascii="Century" w:eastAsia="ＭＳ 明朝" w:hAnsi="Century" w:cs="Times New Roman"/>
          <w:color w:val="000000" w:themeColor="text1"/>
        </w:rPr>
      </w:pPr>
    </w:p>
    <w:p w14:paraId="06F10DEE" w14:textId="77777777" w:rsidR="009E6226" w:rsidRPr="009F03B8" w:rsidRDefault="009E6226" w:rsidP="009E6226">
      <w:pPr>
        <w:jc w:val="center"/>
        <w:rPr>
          <w:rFonts w:ascii="Century" w:eastAsia="ＭＳ 明朝" w:hAnsi="Century" w:cs="Times New Roman"/>
          <w:b/>
          <w:color w:val="000000" w:themeColor="text1"/>
        </w:rPr>
      </w:pPr>
      <w:r w:rsidRPr="009F03B8">
        <w:rPr>
          <w:rFonts w:ascii="Century" w:eastAsia="ＭＳ 明朝" w:hAnsi="Century" w:cs="Times New Roman"/>
          <w:b/>
          <w:color w:val="000000" w:themeColor="text1"/>
        </w:rPr>
        <w:t>表</w:t>
      </w:r>
      <w:r w:rsidRPr="009F03B8">
        <w:rPr>
          <w:rFonts w:ascii="Century" w:eastAsia="ＭＳ 明朝" w:hAnsi="Century" w:cs="Times New Roman"/>
          <w:b/>
          <w:color w:val="000000" w:themeColor="text1"/>
        </w:rPr>
        <w:t xml:space="preserve">1. </w:t>
      </w:r>
      <w:r w:rsidRPr="009F03B8">
        <w:rPr>
          <w:rFonts w:ascii="Century" w:eastAsia="ＭＳ 明朝" w:hAnsi="Century" w:cs="Times New Roman"/>
          <w:b/>
          <w:color w:val="000000" w:themeColor="text1"/>
        </w:rPr>
        <w:t>平成</w:t>
      </w:r>
      <w:r w:rsidRPr="009F03B8">
        <w:rPr>
          <w:rFonts w:ascii="Century" w:eastAsia="ＭＳ 明朝" w:hAnsi="Century" w:cs="Times New Roman" w:hint="eastAsia"/>
          <w:b/>
          <w:color w:val="000000" w:themeColor="text1"/>
        </w:rPr>
        <w:t>30</w:t>
      </w:r>
      <w:r w:rsidRPr="009F03B8">
        <w:rPr>
          <w:rFonts w:ascii="Century" w:eastAsia="ＭＳ 明朝" w:hAnsi="Century" w:cs="Times New Roman"/>
          <w:b/>
          <w:color w:val="000000" w:themeColor="text1"/>
        </w:rPr>
        <w:t>年度大阪府水道水中微量有機物質調査の調査日および調査地点</w:t>
      </w:r>
    </w:p>
    <w:p w14:paraId="68B00EFE" w14:textId="77777777" w:rsidR="009E6226" w:rsidRPr="009F03B8" w:rsidRDefault="009E6226" w:rsidP="009E6226">
      <w:pPr>
        <w:jc w:val="center"/>
        <w:rPr>
          <w:rFonts w:ascii="Century" w:eastAsia="ＭＳ 明朝" w:hAnsi="Century" w:cs="Times New Roman"/>
          <w:color w:val="000000" w:themeColor="text1"/>
        </w:rPr>
      </w:pPr>
      <w:r w:rsidRPr="009F03B8">
        <w:rPr>
          <w:noProof/>
          <w:color w:val="000000" w:themeColor="text1"/>
        </w:rPr>
        <w:drawing>
          <wp:inline distT="0" distB="0" distL="0" distR="0" wp14:anchorId="2CEDE6E7" wp14:editId="3DBFF8CB">
            <wp:extent cx="5400040" cy="633137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6331376"/>
                    </a:xfrm>
                    <a:prstGeom prst="rect">
                      <a:avLst/>
                    </a:prstGeom>
                    <a:noFill/>
                    <a:ln>
                      <a:noFill/>
                    </a:ln>
                  </pic:spPr>
                </pic:pic>
              </a:graphicData>
            </a:graphic>
          </wp:inline>
        </w:drawing>
      </w:r>
    </w:p>
    <w:p w14:paraId="3D882597" w14:textId="77777777" w:rsidR="009E6226" w:rsidRDefault="009E6226" w:rsidP="009E6226">
      <w:pPr>
        <w:jc w:val="center"/>
        <w:rPr>
          <w:rFonts w:ascii="Century" w:eastAsia="ＭＳ 明朝" w:hAnsi="Century" w:cs="Times New Roman"/>
          <w:color w:val="000000" w:themeColor="text1"/>
        </w:rPr>
        <w:sectPr w:rsidR="009E6226" w:rsidSect="008B3960">
          <w:footerReference w:type="default" r:id="rId9"/>
          <w:footerReference w:type="first" r:id="rId10"/>
          <w:pgSz w:w="11906" w:h="16838" w:code="9"/>
          <w:pgMar w:top="1985" w:right="1701" w:bottom="1701" w:left="1701" w:header="851" w:footer="992" w:gutter="0"/>
          <w:pgNumType w:start="1"/>
          <w:cols w:space="425"/>
          <w:docGrid w:type="lines" w:linePitch="360"/>
        </w:sectPr>
      </w:pPr>
    </w:p>
    <w:p w14:paraId="453C1491" w14:textId="6891D43D" w:rsidR="009E6226" w:rsidRPr="009F03B8" w:rsidRDefault="009E6226" w:rsidP="009E6226">
      <w:pPr>
        <w:jc w:val="center"/>
        <w:rPr>
          <w:rFonts w:ascii="Century" w:eastAsia="ＭＳ 明朝" w:hAnsi="Century" w:cs="Times New Roman"/>
          <w:color w:val="000000" w:themeColor="text1"/>
        </w:rPr>
      </w:pPr>
    </w:p>
    <w:p w14:paraId="405B4FD4" w14:textId="77777777" w:rsidR="009E6226" w:rsidRDefault="009E6226">
      <w:pPr>
        <w:widowControl/>
        <w:jc w:val="left"/>
        <w:rPr>
          <w:rFonts w:ascii="Century" w:eastAsia="ＭＳ 明朝" w:hAnsi="Century" w:cs="Times New Roman"/>
          <w:color w:val="000000" w:themeColor="text1"/>
        </w:rPr>
      </w:pPr>
    </w:p>
    <w:p w14:paraId="46B5D005" w14:textId="77777777" w:rsidR="00251C0D" w:rsidRPr="009F03B8" w:rsidRDefault="00251C0D" w:rsidP="00251C0D">
      <w:pPr>
        <w:rPr>
          <w:rFonts w:ascii="ＭＳ ゴシック" w:eastAsia="ＭＳ ゴシック" w:hAnsi="ＭＳ ゴシック" w:cs="Times New Roman"/>
          <w:b/>
          <w:color w:val="000000" w:themeColor="text1"/>
        </w:rPr>
      </w:pPr>
      <w:r w:rsidRPr="009F03B8">
        <w:rPr>
          <w:rFonts w:ascii="ＭＳ ゴシック" w:eastAsia="ＭＳ ゴシック" w:hAnsi="ＭＳ ゴシック" w:cs="Times New Roman" w:hint="eastAsia"/>
          <w:b/>
          <w:color w:val="000000" w:themeColor="text1"/>
        </w:rPr>
        <w:t>1-2. 調査項目</w:t>
      </w:r>
    </w:p>
    <w:p w14:paraId="47FA3545" w14:textId="77777777" w:rsidR="00251C0D" w:rsidRPr="009F03B8" w:rsidRDefault="00251C0D" w:rsidP="00251C0D">
      <w:pPr>
        <w:rPr>
          <w:rFonts w:ascii="Century" w:eastAsia="ＭＳ 明朝" w:hAnsi="Century" w:cs="Times New Roman"/>
          <w:b/>
          <w:color w:val="000000" w:themeColor="text1"/>
        </w:rPr>
      </w:pPr>
      <w:r w:rsidRPr="009F03B8">
        <w:rPr>
          <w:rFonts w:ascii="ＭＳ ゴシック" w:eastAsia="ＭＳ ゴシック" w:hAnsi="ＭＳ ゴシック" w:cs="Times New Roman" w:hint="eastAsia"/>
          <w:b/>
          <w:color w:val="000000" w:themeColor="text1"/>
        </w:rPr>
        <w:t>1-2-1. 平成</w:t>
      </w:r>
      <w:r w:rsidR="00DC4744" w:rsidRPr="009F03B8">
        <w:rPr>
          <w:rFonts w:ascii="ＭＳ ゴシック" w:eastAsia="ＭＳ ゴシック" w:hAnsi="ＭＳ ゴシック" w:cs="Times New Roman" w:hint="eastAsia"/>
          <w:b/>
          <w:color w:val="000000" w:themeColor="text1"/>
        </w:rPr>
        <w:t>30</w:t>
      </w:r>
      <w:r w:rsidRPr="009F03B8">
        <w:rPr>
          <w:rFonts w:ascii="ＭＳ ゴシック" w:eastAsia="ＭＳ ゴシック" w:hAnsi="ＭＳ ゴシック" w:cs="Times New Roman" w:hint="eastAsia"/>
          <w:b/>
          <w:color w:val="000000" w:themeColor="text1"/>
        </w:rPr>
        <w:t>年度特定項目</w:t>
      </w:r>
      <w:r w:rsidRPr="009F03B8">
        <w:rPr>
          <w:rFonts w:ascii="Century" w:eastAsia="ＭＳ 明朝" w:hAnsi="Century" w:cs="Times New Roman" w:hint="eastAsia"/>
          <w:b/>
          <w:color w:val="000000" w:themeColor="text1"/>
        </w:rPr>
        <w:t xml:space="preserve">　</w:t>
      </w:r>
    </w:p>
    <w:p w14:paraId="64DA6FA8" w14:textId="77777777" w:rsidR="009A538B" w:rsidRPr="009F03B8" w:rsidRDefault="00DC4744"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芳香族アミン</w:t>
      </w:r>
      <w:r w:rsidR="00E575CF" w:rsidRPr="009F03B8">
        <w:rPr>
          <w:rFonts w:ascii="Century" w:eastAsia="ＭＳ 明朝" w:hAnsi="Century" w:cs="Times New Roman" w:hint="eastAsia"/>
          <w:color w:val="000000" w:themeColor="text1"/>
        </w:rPr>
        <w:t>（</w:t>
      </w:r>
      <w:r w:rsidR="00E575CF" w:rsidRPr="009F03B8">
        <w:rPr>
          <w:rFonts w:ascii="Century" w:eastAsia="ＭＳ 明朝" w:hAnsi="Century" w:cs="Times New Roman" w:hint="eastAsia"/>
          <w:color w:val="000000" w:themeColor="text1"/>
        </w:rPr>
        <w:t>30</w:t>
      </w:r>
      <w:r w:rsidR="00E575CF" w:rsidRPr="009F03B8">
        <w:rPr>
          <w:rFonts w:ascii="Century" w:eastAsia="ＭＳ 明朝" w:hAnsi="Century" w:cs="Times New Roman" w:hint="eastAsia"/>
          <w:color w:val="000000" w:themeColor="text1"/>
        </w:rPr>
        <w:t>物質）</w:t>
      </w:r>
    </w:p>
    <w:tbl>
      <w:tblPr>
        <w:tblStyle w:val="ad"/>
        <w:tblpPr w:leftFromText="142" w:rightFromText="142" w:vertAnchor="text" w:tblpY="1"/>
        <w:tblOverlap w:val="never"/>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8"/>
      </w:tblGrid>
      <w:tr w:rsidR="009F03B8" w:rsidRPr="009F03B8" w14:paraId="56B54F0C" w14:textId="77777777" w:rsidTr="009E6226">
        <w:tc>
          <w:tcPr>
            <w:tcW w:w="4669" w:type="dxa"/>
          </w:tcPr>
          <w:p w14:paraId="2AFA66D6" w14:textId="77777777" w:rsidR="002D2BF1" w:rsidRPr="009F03B8" w:rsidRDefault="00083EF5" w:rsidP="002D2BF1">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hint="eastAsia"/>
                <w:color w:val="000000" w:themeColor="text1"/>
              </w:rPr>
              <w:t>アニリン</w:t>
            </w:r>
            <w:r w:rsidR="00E575CF" w:rsidRPr="009F03B8">
              <w:rPr>
                <w:rFonts w:ascii="Century" w:eastAsia="ＭＳ 明朝" w:hAnsi="Century" w:cs="Times New Roman" w:hint="eastAsia"/>
                <w:color w:val="000000" w:themeColor="text1"/>
              </w:rPr>
              <w:t>（要検討項目）</w:t>
            </w:r>
          </w:p>
        </w:tc>
        <w:tc>
          <w:tcPr>
            <w:tcW w:w="4688" w:type="dxa"/>
          </w:tcPr>
          <w:p w14:paraId="6347DB4F" w14:textId="77777777" w:rsidR="002D2BF1" w:rsidRPr="009F03B8" w:rsidRDefault="00083EF5" w:rsidP="002D2BF1">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hint="eastAsia"/>
                <w:color w:val="000000" w:themeColor="text1"/>
              </w:rPr>
              <w:t>キノリン</w:t>
            </w:r>
            <w:r w:rsidR="00E575CF" w:rsidRPr="009F03B8">
              <w:rPr>
                <w:rFonts w:ascii="Century" w:eastAsia="ＭＳ 明朝" w:hAnsi="Century" w:cs="Times New Roman" w:hint="eastAsia"/>
                <w:color w:val="000000" w:themeColor="text1"/>
              </w:rPr>
              <w:t>（要検討項目）</w:t>
            </w:r>
          </w:p>
        </w:tc>
      </w:tr>
      <w:tr w:rsidR="009F03B8" w:rsidRPr="009F03B8" w14:paraId="22CE2345" w14:textId="77777777" w:rsidTr="009E6226">
        <w:tc>
          <w:tcPr>
            <w:tcW w:w="4669" w:type="dxa"/>
          </w:tcPr>
          <w:p w14:paraId="04A6680A"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2,4-</w:t>
            </w:r>
            <w:r w:rsidR="002D2BF1" w:rsidRPr="009F03B8">
              <w:rPr>
                <w:rFonts w:ascii="Century" w:eastAsia="ＭＳ 明朝" w:hAnsi="Century" w:cs="Times New Roman"/>
                <w:color w:val="000000" w:themeColor="text1"/>
              </w:rPr>
              <w:t>ジアミノトルエン</w:t>
            </w:r>
            <w:r w:rsidR="00E575CF" w:rsidRPr="009F03B8">
              <w:rPr>
                <w:rFonts w:ascii="Century" w:eastAsia="ＭＳ 明朝" w:hAnsi="Century" w:cs="Times New Roman" w:hint="eastAsia"/>
                <w:color w:val="000000" w:themeColor="text1"/>
              </w:rPr>
              <w:t>（要検討項目）</w:t>
            </w:r>
          </w:p>
        </w:tc>
        <w:tc>
          <w:tcPr>
            <w:tcW w:w="4688" w:type="dxa"/>
          </w:tcPr>
          <w:p w14:paraId="7EF1F197"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2,6-</w:t>
            </w:r>
            <w:r w:rsidR="002D2BF1" w:rsidRPr="009F03B8">
              <w:rPr>
                <w:rFonts w:ascii="Century" w:eastAsia="ＭＳ 明朝" w:hAnsi="Century" w:cs="Times New Roman"/>
                <w:color w:val="000000" w:themeColor="text1"/>
              </w:rPr>
              <w:t>ジアミノトルエン</w:t>
            </w:r>
            <w:r w:rsidR="00E575CF" w:rsidRPr="009F03B8">
              <w:rPr>
                <w:rFonts w:ascii="Century" w:eastAsia="ＭＳ 明朝" w:hAnsi="Century" w:cs="Times New Roman" w:hint="eastAsia"/>
                <w:color w:val="000000" w:themeColor="text1"/>
              </w:rPr>
              <w:t>（要検討項目）</w:t>
            </w:r>
          </w:p>
        </w:tc>
      </w:tr>
      <w:tr w:rsidR="009F03B8" w:rsidRPr="009F03B8" w14:paraId="55E62696" w14:textId="77777777" w:rsidTr="009E6226">
        <w:tc>
          <w:tcPr>
            <w:tcW w:w="4669" w:type="dxa"/>
          </w:tcPr>
          <w:p w14:paraId="592BD9D1"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4,4'-</w:t>
            </w:r>
            <w:r w:rsidR="002D2BF1" w:rsidRPr="009F03B8">
              <w:rPr>
                <w:rFonts w:ascii="Century" w:eastAsia="ＭＳ 明朝" w:hAnsi="Century" w:cs="Times New Roman"/>
                <w:color w:val="000000" w:themeColor="text1"/>
              </w:rPr>
              <w:t>メチレンジアニリン</w:t>
            </w:r>
          </w:p>
        </w:tc>
        <w:tc>
          <w:tcPr>
            <w:tcW w:w="4688" w:type="dxa"/>
          </w:tcPr>
          <w:p w14:paraId="02501945"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4-</w:t>
            </w:r>
            <w:r w:rsidR="002D2BF1" w:rsidRPr="009F03B8">
              <w:rPr>
                <w:rFonts w:ascii="Century" w:eastAsia="ＭＳ 明朝" w:hAnsi="Century" w:cs="Times New Roman"/>
                <w:color w:val="000000" w:themeColor="text1"/>
              </w:rPr>
              <w:t>クロロアニリン</w:t>
            </w:r>
          </w:p>
        </w:tc>
      </w:tr>
      <w:tr w:rsidR="009F03B8" w:rsidRPr="009F03B8" w14:paraId="09595CD3" w14:textId="77777777" w:rsidTr="009E6226">
        <w:tc>
          <w:tcPr>
            <w:tcW w:w="4669" w:type="dxa"/>
          </w:tcPr>
          <w:p w14:paraId="79631D03"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2,4-</w:t>
            </w:r>
            <w:r w:rsidR="002D2BF1" w:rsidRPr="009F03B8">
              <w:rPr>
                <w:rFonts w:ascii="Century" w:eastAsia="ＭＳ 明朝" w:hAnsi="Century" w:cs="Times New Roman"/>
                <w:color w:val="000000" w:themeColor="text1"/>
              </w:rPr>
              <w:t>ジクロロアニリン</w:t>
            </w:r>
          </w:p>
        </w:tc>
        <w:tc>
          <w:tcPr>
            <w:tcW w:w="4688" w:type="dxa"/>
          </w:tcPr>
          <w:p w14:paraId="6A5CE8BC"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2,4,6-</w:t>
            </w:r>
            <w:r w:rsidR="002D2BF1" w:rsidRPr="009F03B8">
              <w:rPr>
                <w:rFonts w:ascii="Century" w:eastAsia="ＭＳ 明朝" w:hAnsi="Century" w:cs="Times New Roman"/>
                <w:color w:val="000000" w:themeColor="text1"/>
              </w:rPr>
              <w:t>トリクロロアニリン</w:t>
            </w:r>
          </w:p>
        </w:tc>
      </w:tr>
      <w:tr w:rsidR="009F03B8" w:rsidRPr="009F03B8" w14:paraId="5B3D8206" w14:textId="77777777" w:rsidTr="009E6226">
        <w:tc>
          <w:tcPr>
            <w:tcW w:w="4669" w:type="dxa"/>
          </w:tcPr>
          <w:p w14:paraId="444ACD0A"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4-</w:t>
            </w:r>
            <w:r w:rsidR="002D2BF1" w:rsidRPr="009F03B8">
              <w:rPr>
                <w:rFonts w:ascii="Century" w:eastAsia="ＭＳ 明朝" w:hAnsi="Century" w:cs="Times New Roman"/>
                <w:color w:val="000000" w:themeColor="text1"/>
              </w:rPr>
              <w:t>アミノジフェニル</w:t>
            </w:r>
          </w:p>
        </w:tc>
        <w:tc>
          <w:tcPr>
            <w:tcW w:w="4688" w:type="dxa"/>
          </w:tcPr>
          <w:p w14:paraId="04A8CFEE"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2-</w:t>
            </w:r>
            <w:r w:rsidR="002D2BF1" w:rsidRPr="009F03B8">
              <w:rPr>
                <w:rFonts w:ascii="Century" w:eastAsia="ＭＳ 明朝" w:hAnsi="Century" w:cs="Times New Roman"/>
                <w:color w:val="000000" w:themeColor="text1"/>
              </w:rPr>
              <w:t>ナフチルアミン</w:t>
            </w:r>
          </w:p>
        </w:tc>
      </w:tr>
      <w:tr w:rsidR="009F03B8" w:rsidRPr="009F03B8" w14:paraId="5D1A37F0" w14:textId="77777777" w:rsidTr="009E6226">
        <w:tc>
          <w:tcPr>
            <w:tcW w:w="4669" w:type="dxa"/>
          </w:tcPr>
          <w:p w14:paraId="61B21298"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hint="eastAsia"/>
                <w:color w:val="000000" w:themeColor="text1"/>
              </w:rPr>
              <w:t>ベンジジン</w:t>
            </w:r>
          </w:p>
        </w:tc>
        <w:tc>
          <w:tcPr>
            <w:tcW w:w="4688" w:type="dxa"/>
          </w:tcPr>
          <w:p w14:paraId="07803913"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3,3'-</w:t>
            </w:r>
            <w:r w:rsidR="002D2BF1" w:rsidRPr="009F03B8">
              <w:rPr>
                <w:rFonts w:ascii="Century" w:eastAsia="ＭＳ 明朝" w:hAnsi="Century" w:cs="Times New Roman"/>
                <w:color w:val="000000" w:themeColor="text1"/>
              </w:rPr>
              <w:t>ジクロロ</w:t>
            </w:r>
            <w:r w:rsidR="002D2BF1" w:rsidRPr="009F03B8">
              <w:rPr>
                <w:rFonts w:ascii="Century" w:eastAsia="ＭＳ 明朝" w:hAnsi="Century" w:cs="Times New Roman"/>
                <w:color w:val="000000" w:themeColor="text1"/>
              </w:rPr>
              <w:t>-4,4'-</w:t>
            </w:r>
            <w:r w:rsidR="002D2BF1" w:rsidRPr="009F03B8">
              <w:rPr>
                <w:rFonts w:ascii="Century" w:eastAsia="ＭＳ 明朝" w:hAnsi="Century" w:cs="Times New Roman"/>
                <w:color w:val="000000" w:themeColor="text1"/>
              </w:rPr>
              <w:t>ジアミノジフェニルメタン</w:t>
            </w:r>
          </w:p>
        </w:tc>
      </w:tr>
      <w:tr w:rsidR="009F03B8" w:rsidRPr="009F03B8" w14:paraId="7A27D0F1" w14:textId="77777777" w:rsidTr="009E6226">
        <w:tc>
          <w:tcPr>
            <w:tcW w:w="4669" w:type="dxa"/>
          </w:tcPr>
          <w:p w14:paraId="51E0C834"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hint="eastAsia"/>
                <w:color w:val="000000" w:themeColor="text1"/>
              </w:rPr>
              <w:t>オルトトルイジン</w:t>
            </w:r>
          </w:p>
        </w:tc>
        <w:tc>
          <w:tcPr>
            <w:tcW w:w="4688" w:type="dxa"/>
          </w:tcPr>
          <w:p w14:paraId="376D60D0"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4-</w:t>
            </w:r>
            <w:r w:rsidR="002D2BF1" w:rsidRPr="009F03B8">
              <w:rPr>
                <w:rFonts w:ascii="Century" w:eastAsia="ＭＳ 明朝" w:hAnsi="Century" w:cs="Times New Roman"/>
                <w:color w:val="000000" w:themeColor="text1"/>
              </w:rPr>
              <w:t>クロロ</w:t>
            </w:r>
            <w:r w:rsidR="002D2BF1" w:rsidRPr="009F03B8">
              <w:rPr>
                <w:rFonts w:ascii="Century" w:eastAsia="ＭＳ 明朝" w:hAnsi="Century" w:cs="Times New Roman"/>
                <w:color w:val="000000" w:themeColor="text1"/>
              </w:rPr>
              <w:t>-2-</w:t>
            </w:r>
            <w:r w:rsidR="002D2BF1" w:rsidRPr="009F03B8">
              <w:rPr>
                <w:rFonts w:ascii="Century" w:eastAsia="ＭＳ 明朝" w:hAnsi="Century" w:cs="Times New Roman"/>
                <w:color w:val="000000" w:themeColor="text1"/>
              </w:rPr>
              <w:t>メチルアニリン</w:t>
            </w:r>
          </w:p>
        </w:tc>
      </w:tr>
      <w:tr w:rsidR="009F03B8" w:rsidRPr="009F03B8" w14:paraId="47B38721" w14:textId="77777777" w:rsidTr="009E6226">
        <w:tc>
          <w:tcPr>
            <w:tcW w:w="4669" w:type="dxa"/>
          </w:tcPr>
          <w:p w14:paraId="6487B565" w14:textId="77777777" w:rsidR="002D2BF1" w:rsidRPr="009F03B8" w:rsidRDefault="00083EF5" w:rsidP="002D2BF1">
            <w:pPr>
              <w:tabs>
                <w:tab w:val="left" w:pos="1500"/>
              </w:tabs>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2-</w:t>
            </w:r>
            <w:r w:rsidR="002D2BF1" w:rsidRPr="009F03B8">
              <w:rPr>
                <w:rFonts w:ascii="Century" w:eastAsia="ＭＳ 明朝" w:hAnsi="Century" w:cs="Times New Roman"/>
                <w:color w:val="000000" w:themeColor="text1"/>
              </w:rPr>
              <w:t>メチル</w:t>
            </w:r>
            <w:r w:rsidR="002D2BF1" w:rsidRPr="009F03B8">
              <w:rPr>
                <w:rFonts w:ascii="Century" w:eastAsia="ＭＳ 明朝" w:hAnsi="Century" w:cs="Times New Roman"/>
                <w:color w:val="000000" w:themeColor="text1"/>
              </w:rPr>
              <w:t>-4-</w:t>
            </w:r>
            <w:r w:rsidR="002D2BF1" w:rsidRPr="009F03B8">
              <w:rPr>
                <w:rFonts w:ascii="Century" w:eastAsia="ＭＳ 明朝" w:hAnsi="Century" w:cs="Times New Roman"/>
                <w:color w:val="000000" w:themeColor="text1"/>
              </w:rPr>
              <w:t>（</w:t>
            </w:r>
            <w:r w:rsidR="002D2BF1" w:rsidRPr="009F03B8">
              <w:rPr>
                <w:rFonts w:ascii="Century" w:eastAsia="ＭＳ 明朝" w:hAnsi="Century" w:cs="Times New Roman"/>
                <w:color w:val="000000" w:themeColor="text1"/>
              </w:rPr>
              <w:t>2-</w:t>
            </w:r>
            <w:r w:rsidR="002D2BF1" w:rsidRPr="009F03B8">
              <w:rPr>
                <w:rFonts w:ascii="Century" w:eastAsia="ＭＳ 明朝" w:hAnsi="Century" w:cs="Times New Roman"/>
                <w:color w:val="000000" w:themeColor="text1"/>
              </w:rPr>
              <w:t>トリルアゾ）アニリン</w:t>
            </w:r>
          </w:p>
        </w:tc>
        <w:tc>
          <w:tcPr>
            <w:tcW w:w="4688" w:type="dxa"/>
          </w:tcPr>
          <w:p w14:paraId="4546C9AB"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3,3'-</w:t>
            </w:r>
            <w:r w:rsidR="002D2BF1" w:rsidRPr="009F03B8">
              <w:rPr>
                <w:rFonts w:ascii="Century" w:eastAsia="ＭＳ 明朝" w:hAnsi="Century" w:cs="Times New Roman"/>
                <w:color w:val="000000" w:themeColor="text1"/>
              </w:rPr>
              <w:t>ジメチルベンジジン</w:t>
            </w:r>
          </w:p>
        </w:tc>
      </w:tr>
      <w:tr w:rsidR="009F03B8" w:rsidRPr="009F03B8" w14:paraId="0C1F0C83" w14:textId="77777777" w:rsidTr="009E6226">
        <w:tc>
          <w:tcPr>
            <w:tcW w:w="4669" w:type="dxa"/>
          </w:tcPr>
          <w:p w14:paraId="4D53C6F1" w14:textId="77777777" w:rsidR="002D2BF1" w:rsidRPr="009F03B8" w:rsidRDefault="00083EF5" w:rsidP="002D2BF1">
            <w:pPr>
              <w:tabs>
                <w:tab w:val="left" w:pos="1500"/>
              </w:tabs>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4,4'-</w:t>
            </w:r>
            <w:r w:rsidR="002D2BF1" w:rsidRPr="009F03B8">
              <w:rPr>
                <w:rFonts w:ascii="Century" w:eastAsia="ＭＳ 明朝" w:hAnsi="Century" w:cs="Times New Roman"/>
                <w:color w:val="000000" w:themeColor="text1"/>
              </w:rPr>
              <w:t>ジアミノ</w:t>
            </w:r>
            <w:r w:rsidR="002D2BF1" w:rsidRPr="009F03B8">
              <w:rPr>
                <w:rFonts w:ascii="Century" w:eastAsia="ＭＳ 明朝" w:hAnsi="Century" w:cs="Times New Roman"/>
                <w:color w:val="000000" w:themeColor="text1"/>
              </w:rPr>
              <w:t>-3.3'-</w:t>
            </w:r>
            <w:r w:rsidR="002D2BF1" w:rsidRPr="009F03B8">
              <w:rPr>
                <w:rFonts w:ascii="Century" w:eastAsia="ＭＳ 明朝" w:hAnsi="Century" w:cs="Times New Roman"/>
                <w:color w:val="000000" w:themeColor="text1"/>
              </w:rPr>
              <w:t>ジメチルジフェニルメタン</w:t>
            </w:r>
          </w:p>
        </w:tc>
        <w:tc>
          <w:tcPr>
            <w:tcW w:w="4688" w:type="dxa"/>
          </w:tcPr>
          <w:p w14:paraId="2203F01B"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hint="eastAsia"/>
                <w:color w:val="000000" w:themeColor="text1"/>
              </w:rPr>
              <w:t>オルトアニシジン</w:t>
            </w:r>
          </w:p>
        </w:tc>
      </w:tr>
      <w:tr w:rsidR="009F03B8" w:rsidRPr="009F03B8" w14:paraId="69261F1A" w14:textId="77777777" w:rsidTr="009E6226">
        <w:tc>
          <w:tcPr>
            <w:tcW w:w="4669" w:type="dxa"/>
          </w:tcPr>
          <w:p w14:paraId="1E2FA2C2" w14:textId="77777777" w:rsidR="002D2BF1" w:rsidRPr="009F03B8" w:rsidRDefault="00083EF5" w:rsidP="002D2BF1">
            <w:pPr>
              <w:tabs>
                <w:tab w:val="left" w:pos="1500"/>
              </w:tabs>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2-</w:t>
            </w:r>
            <w:r w:rsidR="002D2BF1" w:rsidRPr="009F03B8">
              <w:rPr>
                <w:rFonts w:ascii="Century" w:eastAsia="ＭＳ 明朝" w:hAnsi="Century" w:cs="Times New Roman"/>
                <w:color w:val="000000" w:themeColor="text1"/>
              </w:rPr>
              <w:t>メトキシ</w:t>
            </w:r>
            <w:r w:rsidR="002D2BF1" w:rsidRPr="009F03B8">
              <w:rPr>
                <w:rFonts w:ascii="Century" w:eastAsia="ＭＳ 明朝" w:hAnsi="Century" w:cs="Times New Roman"/>
                <w:color w:val="000000" w:themeColor="text1"/>
              </w:rPr>
              <w:t>-5-</w:t>
            </w:r>
            <w:r w:rsidR="002D2BF1" w:rsidRPr="009F03B8">
              <w:rPr>
                <w:rFonts w:ascii="Century" w:eastAsia="ＭＳ 明朝" w:hAnsi="Century" w:cs="Times New Roman"/>
                <w:color w:val="000000" w:themeColor="text1"/>
              </w:rPr>
              <w:t>メチルアニリン</w:t>
            </w:r>
          </w:p>
        </w:tc>
        <w:tc>
          <w:tcPr>
            <w:tcW w:w="4688" w:type="dxa"/>
          </w:tcPr>
          <w:p w14:paraId="2483A38D"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3,3'-</w:t>
            </w:r>
            <w:r w:rsidR="002D2BF1" w:rsidRPr="009F03B8">
              <w:rPr>
                <w:rFonts w:ascii="Century" w:eastAsia="ＭＳ 明朝" w:hAnsi="Century" w:cs="Times New Roman"/>
                <w:color w:val="000000" w:themeColor="text1"/>
              </w:rPr>
              <w:t>ジクロロベンジジン</w:t>
            </w:r>
          </w:p>
        </w:tc>
      </w:tr>
      <w:tr w:rsidR="009F03B8" w:rsidRPr="009F03B8" w14:paraId="7BCD729C" w14:textId="77777777" w:rsidTr="009E6226">
        <w:tc>
          <w:tcPr>
            <w:tcW w:w="4669" w:type="dxa"/>
          </w:tcPr>
          <w:p w14:paraId="76842233" w14:textId="77777777" w:rsidR="002D2BF1" w:rsidRPr="009F03B8" w:rsidRDefault="00083EF5" w:rsidP="002D2BF1">
            <w:pPr>
              <w:tabs>
                <w:tab w:val="left" w:pos="1500"/>
              </w:tabs>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hint="eastAsia"/>
                <w:color w:val="000000" w:themeColor="text1"/>
              </w:rPr>
              <w:t>パラフェニルアゾアニリン</w:t>
            </w:r>
          </w:p>
        </w:tc>
        <w:tc>
          <w:tcPr>
            <w:tcW w:w="4688" w:type="dxa"/>
          </w:tcPr>
          <w:p w14:paraId="46210519"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3,3'-</w:t>
            </w:r>
            <w:r w:rsidR="002D2BF1" w:rsidRPr="009F03B8">
              <w:rPr>
                <w:rFonts w:ascii="Century" w:eastAsia="ＭＳ 明朝" w:hAnsi="Century" w:cs="Times New Roman"/>
                <w:color w:val="000000" w:themeColor="text1"/>
              </w:rPr>
              <w:t>ジメトキシベンジジン</w:t>
            </w:r>
          </w:p>
        </w:tc>
      </w:tr>
      <w:tr w:rsidR="009F03B8" w:rsidRPr="009F03B8" w14:paraId="180EC479" w14:textId="77777777" w:rsidTr="009E6226">
        <w:tc>
          <w:tcPr>
            <w:tcW w:w="4669" w:type="dxa"/>
          </w:tcPr>
          <w:p w14:paraId="13B2C568" w14:textId="77777777" w:rsidR="002D2BF1" w:rsidRPr="009F03B8" w:rsidRDefault="00083EF5" w:rsidP="002D2BF1">
            <w:pPr>
              <w:tabs>
                <w:tab w:val="left" w:pos="1500"/>
              </w:tabs>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4,4'-</w:t>
            </w:r>
            <w:r w:rsidR="002D2BF1" w:rsidRPr="009F03B8">
              <w:rPr>
                <w:rFonts w:ascii="Century" w:eastAsia="ＭＳ 明朝" w:hAnsi="Century" w:cs="Times New Roman"/>
                <w:color w:val="000000" w:themeColor="text1"/>
              </w:rPr>
              <w:t>ジアミノジフェニルエーテル</w:t>
            </w:r>
          </w:p>
        </w:tc>
        <w:tc>
          <w:tcPr>
            <w:tcW w:w="4688" w:type="dxa"/>
          </w:tcPr>
          <w:p w14:paraId="4C4BEEA3"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2,6-</w:t>
            </w:r>
            <w:r w:rsidR="002D2BF1" w:rsidRPr="009F03B8">
              <w:rPr>
                <w:rFonts w:ascii="Century" w:eastAsia="ＭＳ 明朝" w:hAnsi="Century" w:cs="Times New Roman"/>
                <w:color w:val="000000" w:themeColor="text1"/>
              </w:rPr>
              <w:t>ジメチルアニリン</w:t>
            </w:r>
          </w:p>
        </w:tc>
      </w:tr>
      <w:tr w:rsidR="009F03B8" w:rsidRPr="009F03B8" w14:paraId="1336E0F3" w14:textId="77777777" w:rsidTr="009E6226">
        <w:tc>
          <w:tcPr>
            <w:tcW w:w="4669" w:type="dxa"/>
          </w:tcPr>
          <w:p w14:paraId="099426F5" w14:textId="77777777" w:rsidR="002D2BF1" w:rsidRPr="009F03B8" w:rsidRDefault="00083EF5" w:rsidP="002D2BF1">
            <w:pPr>
              <w:tabs>
                <w:tab w:val="left" w:pos="1500"/>
              </w:tabs>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4,4'-</w:t>
            </w:r>
            <w:r w:rsidR="002D2BF1" w:rsidRPr="009F03B8">
              <w:rPr>
                <w:rFonts w:ascii="Century" w:eastAsia="ＭＳ 明朝" w:hAnsi="Century" w:cs="Times New Roman"/>
                <w:color w:val="000000" w:themeColor="text1"/>
              </w:rPr>
              <w:t>ジアミノジフェニルスルフィド</w:t>
            </w:r>
          </w:p>
        </w:tc>
        <w:tc>
          <w:tcPr>
            <w:tcW w:w="4688" w:type="dxa"/>
          </w:tcPr>
          <w:p w14:paraId="13A7460B" w14:textId="77777777" w:rsidR="002D2BF1" w:rsidRPr="009F03B8" w:rsidRDefault="00083EF5" w:rsidP="009A538B">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2D2BF1" w:rsidRPr="009F03B8">
              <w:rPr>
                <w:rFonts w:ascii="Century" w:eastAsia="ＭＳ 明朝" w:hAnsi="Century" w:cs="Times New Roman"/>
                <w:color w:val="000000" w:themeColor="text1"/>
              </w:rPr>
              <w:t>2-</w:t>
            </w:r>
            <w:r w:rsidR="002D2BF1" w:rsidRPr="009F03B8">
              <w:rPr>
                <w:rFonts w:ascii="Century" w:eastAsia="ＭＳ 明朝" w:hAnsi="Century" w:cs="Times New Roman"/>
                <w:color w:val="000000" w:themeColor="text1"/>
              </w:rPr>
              <w:t>メチル</w:t>
            </w:r>
            <w:r w:rsidR="002D2BF1" w:rsidRPr="009F03B8">
              <w:rPr>
                <w:rFonts w:ascii="Century" w:eastAsia="ＭＳ 明朝" w:hAnsi="Century" w:cs="Times New Roman"/>
                <w:color w:val="000000" w:themeColor="text1"/>
              </w:rPr>
              <w:t>-5-</w:t>
            </w:r>
            <w:r w:rsidR="002D2BF1" w:rsidRPr="009F03B8">
              <w:rPr>
                <w:rFonts w:ascii="Century" w:eastAsia="ＭＳ 明朝" w:hAnsi="Century" w:cs="Times New Roman"/>
                <w:color w:val="000000" w:themeColor="text1"/>
              </w:rPr>
              <w:t>ニトロアニリン</w:t>
            </w:r>
          </w:p>
        </w:tc>
      </w:tr>
      <w:tr w:rsidR="009F03B8" w:rsidRPr="009F03B8" w14:paraId="782B2DE7" w14:textId="77777777" w:rsidTr="009E6226">
        <w:tc>
          <w:tcPr>
            <w:tcW w:w="4669" w:type="dxa"/>
          </w:tcPr>
          <w:p w14:paraId="3B6092A9" w14:textId="77777777" w:rsidR="002D2BF1" w:rsidRPr="009F03B8" w:rsidRDefault="00083EF5" w:rsidP="002D2BF1">
            <w:pPr>
              <w:tabs>
                <w:tab w:val="left" w:pos="1500"/>
              </w:tabs>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617A37" w:rsidRPr="009F03B8">
              <w:rPr>
                <w:rFonts w:ascii="Century" w:eastAsia="ＭＳ 明朝" w:hAnsi="Century" w:cs="Times New Roman"/>
                <w:color w:val="000000" w:themeColor="text1"/>
              </w:rPr>
              <w:t>2,4,5-</w:t>
            </w:r>
            <w:r w:rsidR="00617A37" w:rsidRPr="009F03B8">
              <w:rPr>
                <w:rFonts w:ascii="Century" w:eastAsia="ＭＳ 明朝" w:hAnsi="Century" w:cs="Times New Roman"/>
                <w:color w:val="000000" w:themeColor="text1"/>
              </w:rPr>
              <w:t>トリメチルアニリン</w:t>
            </w:r>
          </w:p>
        </w:tc>
        <w:tc>
          <w:tcPr>
            <w:tcW w:w="4688" w:type="dxa"/>
          </w:tcPr>
          <w:p w14:paraId="02E722B5" w14:textId="77777777" w:rsidR="002D2BF1" w:rsidRPr="009F03B8" w:rsidRDefault="00617A37" w:rsidP="00617A37">
            <w:pPr>
              <w:tabs>
                <w:tab w:val="left" w:pos="15"/>
              </w:tabs>
              <w:rPr>
                <w:rFonts w:ascii="Century" w:eastAsia="ＭＳ 明朝" w:hAnsi="Century" w:cs="Times New Roman"/>
                <w:color w:val="000000" w:themeColor="text1"/>
              </w:rPr>
            </w:pPr>
            <w:r w:rsidRPr="009F03B8">
              <w:rPr>
                <w:rFonts w:ascii="Century" w:eastAsia="ＭＳ 明朝" w:hAnsi="Century" w:cs="Times New Roman"/>
                <w:color w:val="000000" w:themeColor="text1"/>
              </w:rPr>
              <w:tab/>
            </w:r>
            <w:r w:rsidR="00083EF5" w:rsidRPr="009F03B8">
              <w:rPr>
                <w:rFonts w:ascii="Century" w:eastAsia="ＭＳ 明朝" w:hAnsi="Century" w:cs="Times New Roman" w:hint="eastAsia"/>
                <w:color w:val="000000" w:themeColor="text1"/>
              </w:rPr>
              <w:t>・</w:t>
            </w:r>
            <w:r w:rsidRPr="009F03B8">
              <w:rPr>
                <w:rFonts w:ascii="Century" w:eastAsia="ＭＳ 明朝" w:hAnsi="Century" w:cs="Times New Roman"/>
                <w:color w:val="000000" w:themeColor="text1"/>
              </w:rPr>
              <w:t>2,4-</w:t>
            </w:r>
            <w:r w:rsidRPr="009F03B8">
              <w:rPr>
                <w:rFonts w:ascii="Century" w:eastAsia="ＭＳ 明朝" w:hAnsi="Century" w:cs="Times New Roman"/>
                <w:color w:val="000000" w:themeColor="text1"/>
              </w:rPr>
              <w:t>ジメチルアニリン</w:t>
            </w:r>
          </w:p>
        </w:tc>
      </w:tr>
      <w:tr w:rsidR="009F03B8" w:rsidRPr="009F03B8" w14:paraId="171D7FE1" w14:textId="77777777" w:rsidTr="009E6226">
        <w:tc>
          <w:tcPr>
            <w:tcW w:w="4669" w:type="dxa"/>
          </w:tcPr>
          <w:p w14:paraId="2B8CE0F2" w14:textId="77777777" w:rsidR="00617A37" w:rsidRPr="009F03B8" w:rsidRDefault="00083EF5" w:rsidP="00617A37">
            <w:pPr>
              <w:tabs>
                <w:tab w:val="left" w:pos="1500"/>
              </w:tabs>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617A37" w:rsidRPr="009F03B8">
              <w:rPr>
                <w:rFonts w:ascii="Century" w:eastAsia="ＭＳ 明朝" w:hAnsi="Century" w:cs="Times New Roman"/>
                <w:color w:val="000000" w:themeColor="text1"/>
              </w:rPr>
              <w:t>2-</w:t>
            </w:r>
            <w:r w:rsidR="00617A37" w:rsidRPr="009F03B8">
              <w:rPr>
                <w:rFonts w:ascii="Century" w:eastAsia="ＭＳ 明朝" w:hAnsi="Century" w:cs="Times New Roman"/>
                <w:color w:val="000000" w:themeColor="text1"/>
              </w:rPr>
              <w:t>クロロアニリン</w:t>
            </w:r>
          </w:p>
        </w:tc>
        <w:tc>
          <w:tcPr>
            <w:tcW w:w="4688" w:type="dxa"/>
          </w:tcPr>
          <w:p w14:paraId="569E6F37" w14:textId="77777777" w:rsidR="00617A37" w:rsidRPr="009F03B8" w:rsidRDefault="00083EF5" w:rsidP="00617A37">
            <w:pPr>
              <w:tabs>
                <w:tab w:val="left" w:pos="15"/>
              </w:tabs>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w:t>
            </w:r>
            <w:r w:rsidR="00617A37" w:rsidRPr="009F03B8">
              <w:rPr>
                <w:rFonts w:ascii="Century" w:eastAsia="ＭＳ 明朝" w:hAnsi="Century" w:cs="Times New Roman"/>
                <w:color w:val="000000" w:themeColor="text1"/>
              </w:rPr>
              <w:t>3,4-</w:t>
            </w:r>
            <w:r w:rsidR="00617A37" w:rsidRPr="009F03B8">
              <w:rPr>
                <w:rFonts w:ascii="Century" w:eastAsia="ＭＳ 明朝" w:hAnsi="Century" w:cs="Times New Roman"/>
                <w:color w:val="000000" w:themeColor="text1"/>
              </w:rPr>
              <w:t>ジクロロアニリン</w:t>
            </w:r>
          </w:p>
        </w:tc>
      </w:tr>
    </w:tbl>
    <w:p w14:paraId="61BF879E" w14:textId="77777777" w:rsidR="002D2BF1" w:rsidRPr="009F03B8" w:rsidRDefault="002D2BF1" w:rsidP="009A538B">
      <w:pPr>
        <w:rPr>
          <w:rFonts w:ascii="Century" w:eastAsia="ＭＳ 明朝" w:hAnsi="Century" w:cs="Times New Roman"/>
          <w:color w:val="000000" w:themeColor="text1"/>
        </w:rPr>
      </w:pPr>
    </w:p>
    <w:p w14:paraId="0BC2B109" w14:textId="77777777" w:rsidR="00251C0D" w:rsidRPr="009F03B8" w:rsidRDefault="00251C0D" w:rsidP="00251C0D">
      <w:pPr>
        <w:rPr>
          <w:rFonts w:ascii="ＭＳ ゴシック" w:eastAsia="ＭＳ ゴシック" w:hAnsi="ＭＳ ゴシック" w:cs="Times New Roman"/>
          <w:b/>
          <w:color w:val="000000" w:themeColor="text1"/>
        </w:rPr>
      </w:pPr>
      <w:r w:rsidRPr="009F03B8">
        <w:rPr>
          <w:rFonts w:ascii="ＭＳ ゴシック" w:eastAsia="ＭＳ ゴシック" w:hAnsi="ＭＳ ゴシック" w:cs="Times New Roman" w:hint="eastAsia"/>
          <w:b/>
          <w:color w:val="000000" w:themeColor="text1"/>
        </w:rPr>
        <w:t>1-2-2. 水質汚濁指標項目</w:t>
      </w:r>
    </w:p>
    <w:p w14:paraId="470E6AAE" w14:textId="77777777" w:rsidR="00251C0D" w:rsidRPr="009F03B8" w:rsidRDefault="00F63117" w:rsidP="00251C0D">
      <w:pPr>
        <w:rPr>
          <w:rFonts w:ascii="Century" w:eastAsia="ＭＳ 明朝" w:hAnsi="Century" w:cs="Times New Roman"/>
          <w:color w:val="000000" w:themeColor="text1"/>
        </w:rPr>
      </w:pPr>
      <w:r w:rsidRPr="009F03B8">
        <w:rPr>
          <w:rFonts w:ascii="Century" w:eastAsia="ＭＳ 明朝" w:hAnsi="Century" w:cs="Times New Roman"/>
          <w:color w:val="000000" w:themeColor="text1"/>
        </w:rPr>
        <w:t>（</w:t>
      </w:r>
      <w:r w:rsidR="00251C0D" w:rsidRPr="009F03B8">
        <w:rPr>
          <w:rFonts w:ascii="Century" w:eastAsia="ＭＳ 明朝" w:hAnsi="Century" w:cs="Times New Roman"/>
          <w:color w:val="000000" w:themeColor="text1"/>
        </w:rPr>
        <w:t>1</w:t>
      </w:r>
      <w:r w:rsidRPr="009F03B8">
        <w:rPr>
          <w:rFonts w:ascii="Century" w:eastAsia="ＭＳ 明朝" w:hAnsi="Century" w:cs="Times New Roman"/>
          <w:color w:val="000000" w:themeColor="text1"/>
        </w:rPr>
        <w:t>）</w:t>
      </w:r>
      <w:r w:rsidR="00251C0D" w:rsidRPr="009F03B8">
        <w:rPr>
          <w:rFonts w:ascii="Century" w:eastAsia="ＭＳ 明朝" w:hAnsi="Century" w:cs="Times New Roman"/>
          <w:color w:val="000000" w:themeColor="text1"/>
        </w:rPr>
        <w:t>全有機炭素</w:t>
      </w:r>
      <w:r w:rsidRPr="009F03B8">
        <w:rPr>
          <w:rFonts w:ascii="Century" w:eastAsia="ＭＳ 明朝" w:hAnsi="Century" w:cs="Times New Roman"/>
          <w:color w:val="000000" w:themeColor="text1"/>
        </w:rPr>
        <w:t>（</w:t>
      </w:r>
      <w:r w:rsidR="00687306" w:rsidRPr="009F03B8">
        <w:rPr>
          <w:rFonts w:ascii="Century" w:eastAsia="ＭＳ 明朝" w:hAnsi="Century" w:cs="Times New Roman"/>
          <w:color w:val="000000" w:themeColor="text1"/>
        </w:rPr>
        <w:t>TOC</w:t>
      </w:r>
      <w:r w:rsidRPr="009F03B8">
        <w:rPr>
          <w:rFonts w:ascii="Century" w:eastAsia="ＭＳ 明朝" w:hAnsi="Century" w:cs="Times New Roman"/>
          <w:color w:val="000000" w:themeColor="text1"/>
        </w:rPr>
        <w:t>）</w:t>
      </w:r>
    </w:p>
    <w:p w14:paraId="0F1F68D6" w14:textId="77777777" w:rsidR="00251C0D" w:rsidRPr="009F03B8" w:rsidRDefault="00F63117" w:rsidP="00251C0D">
      <w:pPr>
        <w:rPr>
          <w:rFonts w:ascii="Century" w:eastAsia="ＭＳ 明朝" w:hAnsi="Century" w:cs="Times New Roman"/>
          <w:color w:val="000000" w:themeColor="text1"/>
        </w:rPr>
      </w:pPr>
      <w:r w:rsidRPr="009F03B8">
        <w:rPr>
          <w:rFonts w:ascii="Century" w:eastAsia="ＭＳ 明朝" w:hAnsi="Century" w:cs="Times New Roman"/>
          <w:color w:val="000000" w:themeColor="text1"/>
        </w:rPr>
        <w:t>（</w:t>
      </w:r>
      <w:r w:rsidR="00251C0D" w:rsidRPr="009F03B8">
        <w:rPr>
          <w:rFonts w:ascii="Century" w:eastAsia="ＭＳ 明朝" w:hAnsi="Century" w:cs="Times New Roman"/>
          <w:color w:val="000000" w:themeColor="text1"/>
        </w:rPr>
        <w:t>2</w:t>
      </w:r>
      <w:r w:rsidRPr="009F03B8">
        <w:rPr>
          <w:rFonts w:ascii="Century" w:eastAsia="ＭＳ 明朝" w:hAnsi="Century" w:cs="Times New Roman"/>
          <w:color w:val="000000" w:themeColor="text1"/>
        </w:rPr>
        <w:t>）</w:t>
      </w:r>
      <w:r w:rsidR="00251C0D" w:rsidRPr="009F03B8">
        <w:rPr>
          <w:rFonts w:ascii="Century" w:eastAsia="ＭＳ 明朝" w:hAnsi="Century" w:cs="Times New Roman"/>
          <w:color w:val="000000" w:themeColor="text1"/>
        </w:rPr>
        <w:t>全有機ハロゲン</w:t>
      </w:r>
      <w:r w:rsidRPr="009F03B8">
        <w:rPr>
          <w:rFonts w:ascii="Century" w:eastAsia="ＭＳ 明朝" w:hAnsi="Century" w:cs="Times New Roman"/>
          <w:color w:val="000000" w:themeColor="text1"/>
        </w:rPr>
        <w:t>（</w:t>
      </w:r>
      <w:r w:rsidR="00687306" w:rsidRPr="009F03B8">
        <w:rPr>
          <w:rFonts w:ascii="Century" w:eastAsia="ＭＳ 明朝" w:hAnsi="Century" w:cs="Times New Roman"/>
          <w:color w:val="000000" w:themeColor="text1"/>
        </w:rPr>
        <w:t>TOX</w:t>
      </w:r>
      <w:r w:rsidRPr="009F03B8">
        <w:rPr>
          <w:rFonts w:ascii="Century" w:eastAsia="ＭＳ 明朝" w:hAnsi="Century" w:cs="Times New Roman"/>
          <w:color w:val="000000" w:themeColor="text1"/>
        </w:rPr>
        <w:t>）</w:t>
      </w:r>
    </w:p>
    <w:p w14:paraId="43058221" w14:textId="77777777" w:rsidR="000B34C6" w:rsidRPr="009F03B8" w:rsidRDefault="000B34C6" w:rsidP="000B34C6">
      <w:pPr>
        <w:rPr>
          <w:rFonts w:ascii="Century" w:eastAsia="ＭＳ 明朝" w:hAnsi="Century" w:cs="Times New Roman"/>
          <w:color w:val="000000" w:themeColor="text1"/>
        </w:rPr>
      </w:pPr>
    </w:p>
    <w:p w14:paraId="455E0228" w14:textId="77777777" w:rsidR="00D02FB1" w:rsidRPr="009F03B8" w:rsidRDefault="00D02FB1" w:rsidP="00D02FB1">
      <w:pPr>
        <w:rPr>
          <w:rFonts w:ascii="ＭＳ ゴシック" w:eastAsia="ＭＳ ゴシック" w:hAnsi="ＭＳ ゴシック" w:cs="Times New Roman"/>
          <w:b/>
          <w:color w:val="000000" w:themeColor="text1"/>
        </w:rPr>
      </w:pPr>
      <w:r w:rsidRPr="009F03B8">
        <w:rPr>
          <w:rFonts w:ascii="ＭＳ ゴシック" w:eastAsia="ＭＳ ゴシック" w:hAnsi="ＭＳ ゴシック" w:cs="Times New Roman" w:hint="eastAsia"/>
          <w:b/>
          <w:color w:val="000000" w:themeColor="text1"/>
        </w:rPr>
        <w:t>1-3. 調査結果</w:t>
      </w:r>
    </w:p>
    <w:p w14:paraId="42858E06" w14:textId="77777777" w:rsidR="00D02FB1" w:rsidRPr="009F03B8" w:rsidRDefault="00D02FB1" w:rsidP="00D02FB1">
      <w:pPr>
        <w:rPr>
          <w:rFonts w:ascii="ＭＳ ゴシック" w:eastAsia="ＭＳ ゴシック" w:hAnsi="ＭＳ ゴシック" w:cs="Times New Roman"/>
          <w:color w:val="000000" w:themeColor="text1"/>
        </w:rPr>
      </w:pPr>
      <w:r w:rsidRPr="009F03B8">
        <w:rPr>
          <w:rFonts w:ascii="ＭＳ ゴシック" w:eastAsia="ＭＳ ゴシック" w:hAnsi="ＭＳ ゴシック" w:cs="Times New Roman" w:hint="eastAsia"/>
          <w:b/>
          <w:color w:val="000000" w:themeColor="text1"/>
        </w:rPr>
        <w:t>1-3-1. 平成</w:t>
      </w:r>
      <w:r w:rsidR="00167585" w:rsidRPr="009F03B8">
        <w:rPr>
          <w:rFonts w:ascii="ＭＳ ゴシック" w:eastAsia="ＭＳ ゴシック" w:hAnsi="ＭＳ ゴシック" w:cs="Times New Roman"/>
          <w:b/>
          <w:color w:val="000000" w:themeColor="text1"/>
        </w:rPr>
        <w:t>30</w:t>
      </w:r>
      <w:r w:rsidRPr="009F03B8">
        <w:rPr>
          <w:rFonts w:ascii="ＭＳ ゴシック" w:eastAsia="ＭＳ ゴシック" w:hAnsi="ＭＳ ゴシック" w:cs="Times New Roman" w:hint="eastAsia"/>
          <w:b/>
          <w:color w:val="000000" w:themeColor="text1"/>
        </w:rPr>
        <w:t>年度特定項目</w:t>
      </w:r>
    </w:p>
    <w:p w14:paraId="18A65FB0" w14:textId="77777777" w:rsidR="00D02FB1" w:rsidRDefault="00D02FB1" w:rsidP="00F909E3">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 xml:space="preserve">　</w:t>
      </w:r>
      <w:r w:rsidRPr="009F03B8">
        <w:rPr>
          <w:rFonts w:ascii="Century" w:eastAsia="ＭＳ 明朝" w:hAnsi="Century" w:cs="Times New Roman"/>
          <w:color w:val="000000" w:themeColor="text1"/>
        </w:rPr>
        <w:t>対象浄水場の原水</w:t>
      </w:r>
      <w:r w:rsidR="00167585" w:rsidRPr="009F03B8">
        <w:rPr>
          <w:rFonts w:ascii="Century" w:eastAsia="ＭＳ 明朝" w:hAnsi="Century" w:cs="Times New Roman" w:hint="eastAsia"/>
          <w:color w:val="000000" w:themeColor="text1"/>
        </w:rPr>
        <w:t>、</w:t>
      </w:r>
      <w:r w:rsidRPr="009F03B8">
        <w:rPr>
          <w:rFonts w:ascii="Century" w:eastAsia="ＭＳ 明朝" w:hAnsi="Century" w:cs="Times New Roman"/>
          <w:color w:val="000000" w:themeColor="text1"/>
        </w:rPr>
        <w:t>浄水</w:t>
      </w:r>
      <w:r w:rsidR="00167585" w:rsidRPr="009F03B8">
        <w:rPr>
          <w:rFonts w:ascii="Century" w:eastAsia="ＭＳ 明朝" w:hAnsi="Century" w:cs="Times New Roman" w:hint="eastAsia"/>
          <w:color w:val="000000" w:themeColor="text1"/>
        </w:rPr>
        <w:t>および給水栓水中</w:t>
      </w:r>
      <w:r w:rsidRPr="009F03B8">
        <w:rPr>
          <w:rFonts w:ascii="Century" w:eastAsia="ＭＳ 明朝" w:hAnsi="Century" w:cs="Times New Roman"/>
          <w:color w:val="000000" w:themeColor="text1"/>
        </w:rPr>
        <w:t>の</w:t>
      </w:r>
      <w:r w:rsidR="00167585" w:rsidRPr="009F03B8">
        <w:rPr>
          <w:rFonts w:ascii="Century" w:eastAsia="ＭＳ 明朝" w:hAnsi="Century" w:cs="Times New Roman" w:hint="eastAsia"/>
          <w:color w:val="000000" w:themeColor="text1"/>
        </w:rPr>
        <w:t>芳香族アミン</w:t>
      </w:r>
      <w:r w:rsidRPr="009F03B8">
        <w:rPr>
          <w:rFonts w:ascii="Century" w:eastAsia="ＭＳ 明朝" w:hAnsi="Century" w:cs="Times New Roman"/>
          <w:color w:val="000000" w:themeColor="text1"/>
        </w:rPr>
        <w:t>の</w:t>
      </w:r>
      <w:r w:rsidR="00E575CF" w:rsidRPr="009F03B8">
        <w:rPr>
          <w:rFonts w:ascii="Century" w:eastAsia="ＭＳ 明朝" w:hAnsi="Century" w:cs="Times New Roman" w:hint="eastAsia"/>
          <w:color w:val="000000" w:themeColor="text1"/>
        </w:rPr>
        <w:t>夏季における</w:t>
      </w:r>
      <w:r w:rsidRPr="009F03B8">
        <w:rPr>
          <w:rFonts w:ascii="Century" w:eastAsia="ＭＳ 明朝" w:hAnsi="Century" w:cs="Times New Roman"/>
          <w:color w:val="000000" w:themeColor="text1"/>
        </w:rPr>
        <w:t>調査結果を表</w:t>
      </w:r>
      <w:r w:rsidRPr="009F03B8">
        <w:rPr>
          <w:rFonts w:ascii="Century" w:eastAsia="ＭＳ 明朝" w:hAnsi="Century" w:cs="Times New Roman"/>
          <w:color w:val="000000" w:themeColor="text1"/>
        </w:rPr>
        <w:t>2</w:t>
      </w:r>
      <w:r w:rsidRPr="009F03B8">
        <w:rPr>
          <w:rFonts w:ascii="Century" w:eastAsia="ＭＳ 明朝" w:hAnsi="Century" w:cs="Times New Roman"/>
          <w:color w:val="000000" w:themeColor="text1"/>
        </w:rPr>
        <w:t>に</w:t>
      </w:r>
      <w:r w:rsidR="00E575CF" w:rsidRPr="009F03B8">
        <w:rPr>
          <w:rFonts w:ascii="Century" w:eastAsia="ＭＳ 明朝" w:hAnsi="Century" w:cs="Times New Roman" w:hint="eastAsia"/>
          <w:color w:val="000000" w:themeColor="text1"/>
        </w:rPr>
        <w:t>、</w:t>
      </w:r>
      <w:r w:rsidR="00CA3F33" w:rsidRPr="009F03B8">
        <w:rPr>
          <w:rFonts w:ascii="Century" w:eastAsia="ＭＳ 明朝" w:hAnsi="Century" w:cs="Times New Roman" w:hint="eastAsia"/>
          <w:color w:val="000000" w:themeColor="text1"/>
        </w:rPr>
        <w:t>冬</w:t>
      </w:r>
      <w:r w:rsidR="00E575CF" w:rsidRPr="009F03B8">
        <w:rPr>
          <w:rFonts w:ascii="Century" w:eastAsia="ＭＳ 明朝" w:hAnsi="Century" w:cs="Times New Roman" w:hint="eastAsia"/>
          <w:color w:val="000000" w:themeColor="text1"/>
        </w:rPr>
        <w:t>季における調査結果を表</w:t>
      </w:r>
      <w:r w:rsidR="00E575CF" w:rsidRPr="009F03B8">
        <w:rPr>
          <w:rFonts w:ascii="Century" w:eastAsia="ＭＳ 明朝" w:hAnsi="Century" w:cs="Times New Roman" w:hint="eastAsia"/>
          <w:color w:val="000000" w:themeColor="text1"/>
        </w:rPr>
        <w:t>3</w:t>
      </w:r>
      <w:r w:rsidR="00E575CF" w:rsidRPr="009F03B8">
        <w:rPr>
          <w:rFonts w:ascii="Century" w:eastAsia="ＭＳ 明朝" w:hAnsi="Century" w:cs="Times New Roman" w:hint="eastAsia"/>
          <w:color w:val="000000" w:themeColor="text1"/>
        </w:rPr>
        <w:t>に</w:t>
      </w:r>
      <w:r w:rsidRPr="009F03B8">
        <w:rPr>
          <w:rFonts w:ascii="Century" w:eastAsia="ＭＳ 明朝" w:hAnsi="Century" w:cs="Times New Roman"/>
          <w:color w:val="000000" w:themeColor="text1"/>
        </w:rPr>
        <w:t>示した。すべての原水試料</w:t>
      </w:r>
      <w:r w:rsidR="00167585" w:rsidRPr="009F03B8">
        <w:rPr>
          <w:rFonts w:ascii="Century" w:eastAsia="ＭＳ 明朝" w:hAnsi="Century" w:cs="Times New Roman" w:hint="eastAsia"/>
          <w:color w:val="000000" w:themeColor="text1"/>
        </w:rPr>
        <w:t>、浄水試料および給水栓水</w:t>
      </w:r>
      <w:r w:rsidRPr="009F03B8">
        <w:rPr>
          <w:rFonts w:ascii="Century" w:eastAsia="ＭＳ 明朝" w:hAnsi="Century" w:cs="Times New Roman"/>
          <w:color w:val="000000" w:themeColor="text1"/>
        </w:rPr>
        <w:t>試料から</w:t>
      </w:r>
      <w:r w:rsidR="00167585" w:rsidRPr="009F03B8">
        <w:rPr>
          <w:rFonts w:ascii="Century" w:eastAsia="ＭＳ 明朝" w:hAnsi="Century" w:cs="Times New Roman" w:hint="eastAsia"/>
          <w:color w:val="000000" w:themeColor="text1"/>
        </w:rPr>
        <w:t>芳香族アミン</w:t>
      </w:r>
      <w:r w:rsidRPr="009F03B8">
        <w:rPr>
          <w:rFonts w:ascii="Century" w:eastAsia="ＭＳ 明朝" w:hAnsi="Century" w:cs="Times New Roman"/>
          <w:color w:val="000000" w:themeColor="text1"/>
        </w:rPr>
        <w:t>は検出されなかった。</w:t>
      </w:r>
    </w:p>
    <w:p w14:paraId="41B19ECE" w14:textId="77777777" w:rsidR="00934037" w:rsidRDefault="00934037" w:rsidP="00F909E3">
      <w:pPr>
        <w:rPr>
          <w:rFonts w:ascii="Century" w:eastAsia="ＭＳ 明朝" w:hAnsi="Century" w:cs="Times New Roman"/>
          <w:color w:val="000000" w:themeColor="text1"/>
        </w:rPr>
      </w:pPr>
    </w:p>
    <w:p w14:paraId="08B86B87" w14:textId="77777777" w:rsidR="009E6226" w:rsidRDefault="009E6226" w:rsidP="00F909E3">
      <w:pPr>
        <w:rPr>
          <w:rFonts w:ascii="Century" w:eastAsia="ＭＳ 明朝" w:hAnsi="Century" w:cs="Times New Roman"/>
          <w:color w:val="000000" w:themeColor="text1"/>
        </w:rPr>
      </w:pPr>
    </w:p>
    <w:p w14:paraId="2601BD1C" w14:textId="77777777" w:rsidR="009E6226" w:rsidRDefault="009E6226" w:rsidP="00F909E3">
      <w:pPr>
        <w:rPr>
          <w:rFonts w:ascii="Century" w:eastAsia="ＭＳ 明朝" w:hAnsi="Century" w:cs="Times New Roman"/>
          <w:color w:val="000000" w:themeColor="text1"/>
        </w:rPr>
      </w:pPr>
    </w:p>
    <w:p w14:paraId="2BC0B550" w14:textId="77777777" w:rsidR="009E6226" w:rsidRDefault="009E6226" w:rsidP="00F909E3">
      <w:pPr>
        <w:rPr>
          <w:rFonts w:ascii="Century" w:eastAsia="ＭＳ 明朝" w:hAnsi="Century" w:cs="Times New Roman"/>
          <w:color w:val="000000" w:themeColor="text1"/>
        </w:rPr>
      </w:pPr>
    </w:p>
    <w:p w14:paraId="1AF8853F" w14:textId="77777777" w:rsidR="009E6226" w:rsidRDefault="009E6226" w:rsidP="00F909E3">
      <w:pPr>
        <w:rPr>
          <w:rFonts w:ascii="Century" w:eastAsia="ＭＳ 明朝" w:hAnsi="Century" w:cs="Times New Roman"/>
          <w:color w:val="000000" w:themeColor="text1"/>
        </w:rPr>
      </w:pPr>
    </w:p>
    <w:p w14:paraId="4B1C8ACB" w14:textId="77777777" w:rsidR="009E6226" w:rsidRDefault="009E6226" w:rsidP="00F909E3">
      <w:pPr>
        <w:rPr>
          <w:rFonts w:ascii="Century" w:eastAsia="ＭＳ 明朝" w:hAnsi="Century" w:cs="Times New Roman"/>
          <w:color w:val="000000" w:themeColor="text1"/>
        </w:rPr>
      </w:pPr>
    </w:p>
    <w:p w14:paraId="29BE98F1" w14:textId="77777777" w:rsidR="009E6226" w:rsidRDefault="009E6226" w:rsidP="009E6226">
      <w:pPr>
        <w:jc w:val="center"/>
        <w:rPr>
          <w:rFonts w:ascii="Century" w:eastAsia="ＭＳ 明朝" w:hAnsi="Century" w:cs="Times New Roman"/>
          <w:b/>
          <w:color w:val="000000" w:themeColor="text1"/>
        </w:rPr>
        <w:sectPr w:rsidR="009E6226" w:rsidSect="009E6226">
          <w:pgSz w:w="11906" w:h="16838" w:code="9"/>
          <w:pgMar w:top="1985" w:right="1701" w:bottom="1701" w:left="1701" w:header="851" w:footer="992" w:gutter="0"/>
          <w:cols w:space="425"/>
          <w:docGrid w:type="lines" w:linePitch="360"/>
        </w:sectPr>
      </w:pPr>
    </w:p>
    <w:p w14:paraId="037AA687" w14:textId="19DBAE91" w:rsidR="009E6226" w:rsidRPr="009F03B8" w:rsidRDefault="005403EB" w:rsidP="009E6226">
      <w:pPr>
        <w:jc w:val="center"/>
        <w:rPr>
          <w:rFonts w:ascii="Century" w:eastAsia="ＭＳ 明朝" w:hAnsi="Century" w:cs="Times New Roman"/>
          <w:b/>
          <w:color w:val="000000" w:themeColor="text1"/>
        </w:rPr>
      </w:pPr>
      <w:r w:rsidRPr="005403EB">
        <w:rPr>
          <w:rFonts w:ascii="Century" w:eastAsia="ＭＳ 明朝" w:hAnsi="Century" w:cs="Times New Roman" w:hint="eastAsia"/>
          <w:b/>
          <w:color w:val="000000" w:themeColor="text1"/>
        </w:rPr>
        <w:lastRenderedPageBreak/>
        <w:t>表</w:t>
      </w:r>
      <w:r w:rsidRPr="005403EB">
        <w:rPr>
          <w:rFonts w:ascii="Century" w:eastAsia="ＭＳ 明朝" w:hAnsi="Century" w:cs="Times New Roman"/>
          <w:b/>
          <w:color w:val="000000" w:themeColor="text1"/>
        </w:rPr>
        <w:t xml:space="preserve">2. </w:t>
      </w:r>
      <w:r w:rsidRPr="005403EB">
        <w:rPr>
          <w:rFonts w:ascii="Century" w:eastAsia="ＭＳ 明朝" w:hAnsi="Century" w:cs="Times New Roman"/>
          <w:b/>
          <w:color w:val="000000" w:themeColor="text1"/>
        </w:rPr>
        <w:t>浄水場における芳香族アミンの検出状況（夏季）</w:t>
      </w:r>
    </w:p>
    <w:p w14:paraId="1353449D" w14:textId="77777777" w:rsidR="009E6226" w:rsidRPr="009F03B8" w:rsidRDefault="009E6226" w:rsidP="009E6226">
      <w:pPr>
        <w:jc w:val="center"/>
        <w:rPr>
          <w:rFonts w:ascii="Century" w:eastAsia="ＭＳ 明朝" w:hAnsi="Century" w:cs="Times New Roman"/>
          <w:b/>
          <w:color w:val="000000" w:themeColor="text1"/>
        </w:rPr>
      </w:pPr>
      <w:r w:rsidRPr="009F03B8">
        <w:rPr>
          <w:noProof/>
          <w:color w:val="000000" w:themeColor="text1"/>
        </w:rPr>
        <w:drawing>
          <wp:inline distT="0" distB="0" distL="0" distR="0" wp14:anchorId="27D34E9F" wp14:editId="707BECE5">
            <wp:extent cx="8122310" cy="4994671"/>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32450" cy="5000906"/>
                    </a:xfrm>
                    <a:prstGeom prst="rect">
                      <a:avLst/>
                    </a:prstGeom>
                    <a:noFill/>
                    <a:ln>
                      <a:noFill/>
                    </a:ln>
                  </pic:spPr>
                </pic:pic>
              </a:graphicData>
            </a:graphic>
          </wp:inline>
        </w:drawing>
      </w:r>
    </w:p>
    <w:p w14:paraId="7C7BFE05" w14:textId="77777777" w:rsidR="009E6226" w:rsidRPr="009F03B8" w:rsidRDefault="009E6226" w:rsidP="009E6226">
      <w:pPr>
        <w:jc w:val="center"/>
        <w:rPr>
          <w:rFonts w:ascii="Century" w:eastAsia="ＭＳ 明朝" w:hAnsi="Century"/>
          <w:b/>
          <w:color w:val="000000" w:themeColor="text1"/>
        </w:rPr>
      </w:pPr>
      <w:r w:rsidRPr="009F03B8">
        <w:rPr>
          <w:rFonts w:ascii="Century" w:eastAsia="ＭＳ 明朝" w:hAnsi="Century" w:hint="eastAsia"/>
          <w:b/>
          <w:color w:val="000000" w:themeColor="text1"/>
        </w:rPr>
        <w:lastRenderedPageBreak/>
        <w:t>表</w:t>
      </w:r>
      <w:r w:rsidRPr="009F03B8">
        <w:rPr>
          <w:rFonts w:ascii="Century" w:eastAsia="ＭＳ 明朝" w:hAnsi="Century" w:hint="eastAsia"/>
          <w:b/>
          <w:color w:val="000000" w:themeColor="text1"/>
        </w:rPr>
        <w:t>2</w:t>
      </w:r>
      <w:r w:rsidRPr="009F03B8">
        <w:rPr>
          <w:rFonts w:ascii="Century" w:eastAsia="ＭＳ 明朝" w:hAnsi="Century" w:hint="eastAsia"/>
          <w:b/>
          <w:color w:val="000000" w:themeColor="text1"/>
        </w:rPr>
        <w:t>（続き）</w:t>
      </w:r>
      <w:r w:rsidRPr="009F03B8">
        <w:rPr>
          <w:rFonts w:ascii="Century" w:eastAsia="ＭＳ 明朝" w:hAnsi="Century"/>
          <w:b/>
          <w:color w:val="000000" w:themeColor="text1"/>
        </w:rPr>
        <w:t xml:space="preserve">. </w:t>
      </w:r>
      <w:r w:rsidRPr="009F03B8">
        <w:rPr>
          <w:rFonts w:ascii="Century" w:eastAsia="ＭＳ 明朝" w:hAnsi="Century"/>
          <w:b/>
          <w:color w:val="000000" w:themeColor="text1"/>
        </w:rPr>
        <w:t>浄水場における芳香族アミンの検出状況（夏季）</w:t>
      </w:r>
    </w:p>
    <w:p w14:paraId="3BCCEE7E" w14:textId="77777777" w:rsidR="009E6226" w:rsidRPr="009F03B8" w:rsidRDefault="009E6226" w:rsidP="009E6226">
      <w:pPr>
        <w:jc w:val="center"/>
        <w:rPr>
          <w:rFonts w:ascii="Century" w:eastAsia="ＭＳ 明朝" w:hAnsi="Century"/>
          <w:color w:val="000000" w:themeColor="text1"/>
        </w:rPr>
      </w:pPr>
      <w:r w:rsidRPr="009F03B8">
        <w:rPr>
          <w:noProof/>
          <w:color w:val="000000" w:themeColor="text1"/>
        </w:rPr>
        <w:drawing>
          <wp:inline distT="0" distB="0" distL="0" distR="0" wp14:anchorId="5D3C03CD" wp14:editId="626ABDFD">
            <wp:extent cx="8150885" cy="5012243"/>
            <wp:effectExtent l="0" t="0" r="254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54731" cy="5014608"/>
                    </a:xfrm>
                    <a:prstGeom prst="rect">
                      <a:avLst/>
                    </a:prstGeom>
                    <a:noFill/>
                    <a:ln>
                      <a:noFill/>
                    </a:ln>
                  </pic:spPr>
                </pic:pic>
              </a:graphicData>
            </a:graphic>
          </wp:inline>
        </w:drawing>
      </w:r>
    </w:p>
    <w:p w14:paraId="3FE6282C" w14:textId="77777777" w:rsidR="009E6226" w:rsidRPr="009F03B8" w:rsidRDefault="009E6226" w:rsidP="009E6226">
      <w:pPr>
        <w:jc w:val="center"/>
        <w:rPr>
          <w:rFonts w:ascii="Century" w:eastAsia="ＭＳ 明朝" w:hAnsi="Century"/>
          <w:b/>
          <w:color w:val="000000" w:themeColor="text1"/>
        </w:rPr>
      </w:pPr>
      <w:r w:rsidRPr="009F03B8">
        <w:rPr>
          <w:rFonts w:ascii="Century" w:eastAsia="ＭＳ 明朝" w:hAnsi="Century" w:hint="eastAsia"/>
          <w:b/>
          <w:color w:val="000000" w:themeColor="text1"/>
        </w:rPr>
        <w:t>表</w:t>
      </w:r>
      <w:r w:rsidRPr="009F03B8">
        <w:rPr>
          <w:rFonts w:ascii="Century" w:eastAsia="ＭＳ 明朝" w:hAnsi="Century"/>
          <w:b/>
          <w:color w:val="000000" w:themeColor="text1"/>
        </w:rPr>
        <w:t>2</w:t>
      </w:r>
      <w:r w:rsidRPr="009F03B8">
        <w:rPr>
          <w:rFonts w:ascii="Century" w:eastAsia="ＭＳ 明朝" w:hAnsi="Century"/>
          <w:b/>
          <w:color w:val="000000" w:themeColor="text1"/>
        </w:rPr>
        <w:t>（続き）</w:t>
      </w:r>
      <w:r w:rsidRPr="009F03B8">
        <w:rPr>
          <w:rFonts w:ascii="Century" w:eastAsia="ＭＳ 明朝" w:hAnsi="Century"/>
          <w:b/>
          <w:color w:val="000000" w:themeColor="text1"/>
        </w:rPr>
        <w:t xml:space="preserve">. </w:t>
      </w:r>
      <w:r w:rsidRPr="009F03B8">
        <w:rPr>
          <w:rFonts w:ascii="Century" w:eastAsia="ＭＳ 明朝" w:hAnsi="Century"/>
          <w:b/>
          <w:color w:val="000000" w:themeColor="text1"/>
        </w:rPr>
        <w:t>浄水場における芳香族アミンの検出状況（夏季）</w:t>
      </w:r>
    </w:p>
    <w:p w14:paraId="7B9FF600" w14:textId="77777777" w:rsidR="009E6226" w:rsidRPr="009F03B8" w:rsidRDefault="009E6226" w:rsidP="009E6226">
      <w:pPr>
        <w:jc w:val="center"/>
        <w:rPr>
          <w:rFonts w:ascii="Century" w:eastAsia="ＭＳ 明朝" w:hAnsi="Century"/>
          <w:color w:val="000000" w:themeColor="text1"/>
        </w:rPr>
      </w:pPr>
      <w:r w:rsidRPr="009F03B8">
        <w:rPr>
          <w:noProof/>
          <w:color w:val="000000" w:themeColor="text1"/>
        </w:rPr>
        <w:drawing>
          <wp:inline distT="0" distB="0" distL="0" distR="0" wp14:anchorId="3407900B" wp14:editId="212DB683">
            <wp:extent cx="8150885" cy="5012243"/>
            <wp:effectExtent l="0" t="0" r="254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60251" cy="5018002"/>
                    </a:xfrm>
                    <a:prstGeom prst="rect">
                      <a:avLst/>
                    </a:prstGeom>
                    <a:noFill/>
                    <a:ln>
                      <a:noFill/>
                    </a:ln>
                  </pic:spPr>
                </pic:pic>
              </a:graphicData>
            </a:graphic>
          </wp:inline>
        </w:drawing>
      </w:r>
    </w:p>
    <w:p w14:paraId="42AD4BEC" w14:textId="77777777" w:rsidR="009E6226" w:rsidRPr="009F03B8" w:rsidRDefault="009E6226" w:rsidP="009E6226">
      <w:pPr>
        <w:jc w:val="center"/>
        <w:rPr>
          <w:rFonts w:ascii="Century" w:eastAsia="ＭＳ 明朝" w:hAnsi="Century"/>
          <w:b/>
          <w:color w:val="000000" w:themeColor="text1"/>
        </w:rPr>
      </w:pPr>
      <w:r w:rsidRPr="009F03B8">
        <w:rPr>
          <w:rFonts w:ascii="Century" w:eastAsia="ＭＳ 明朝" w:hAnsi="Century" w:hint="eastAsia"/>
          <w:b/>
          <w:color w:val="000000" w:themeColor="text1"/>
        </w:rPr>
        <w:t>表</w:t>
      </w:r>
      <w:r w:rsidRPr="009F03B8">
        <w:rPr>
          <w:rFonts w:ascii="Century" w:eastAsia="ＭＳ 明朝" w:hAnsi="Century"/>
          <w:b/>
          <w:color w:val="000000" w:themeColor="text1"/>
        </w:rPr>
        <w:t>2</w:t>
      </w:r>
      <w:r w:rsidRPr="009F03B8">
        <w:rPr>
          <w:rFonts w:ascii="Century" w:eastAsia="ＭＳ 明朝" w:hAnsi="Century"/>
          <w:b/>
          <w:color w:val="000000" w:themeColor="text1"/>
        </w:rPr>
        <w:t>（続き）</w:t>
      </w:r>
      <w:r w:rsidRPr="009F03B8">
        <w:rPr>
          <w:rFonts w:ascii="Century" w:eastAsia="ＭＳ 明朝" w:hAnsi="Century"/>
          <w:b/>
          <w:color w:val="000000" w:themeColor="text1"/>
        </w:rPr>
        <w:t xml:space="preserve">. </w:t>
      </w:r>
      <w:r w:rsidRPr="009F03B8">
        <w:rPr>
          <w:rFonts w:ascii="Century" w:eastAsia="ＭＳ 明朝" w:hAnsi="Century"/>
          <w:b/>
          <w:color w:val="000000" w:themeColor="text1"/>
        </w:rPr>
        <w:t>浄水場における芳香族アミンの検出状況（夏季）</w:t>
      </w:r>
    </w:p>
    <w:p w14:paraId="0D466232" w14:textId="77777777" w:rsidR="009E6226" w:rsidRPr="009F03B8" w:rsidRDefault="009E6226" w:rsidP="009E6226">
      <w:pPr>
        <w:jc w:val="center"/>
        <w:rPr>
          <w:rFonts w:ascii="Century" w:eastAsia="ＭＳ 明朝" w:hAnsi="Century"/>
          <w:color w:val="000000" w:themeColor="text1"/>
        </w:rPr>
      </w:pPr>
      <w:r w:rsidRPr="009F03B8">
        <w:rPr>
          <w:noProof/>
          <w:color w:val="000000" w:themeColor="text1"/>
        </w:rPr>
        <w:drawing>
          <wp:inline distT="0" distB="0" distL="0" distR="0" wp14:anchorId="71BF8220" wp14:editId="5AEFEADA">
            <wp:extent cx="8169935" cy="5023958"/>
            <wp:effectExtent l="0" t="0" r="2540" b="571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79826" cy="5030041"/>
                    </a:xfrm>
                    <a:prstGeom prst="rect">
                      <a:avLst/>
                    </a:prstGeom>
                    <a:noFill/>
                    <a:ln>
                      <a:noFill/>
                    </a:ln>
                  </pic:spPr>
                </pic:pic>
              </a:graphicData>
            </a:graphic>
          </wp:inline>
        </w:drawing>
      </w:r>
    </w:p>
    <w:p w14:paraId="6031DA40" w14:textId="77777777" w:rsidR="009E6226" w:rsidRPr="009F03B8" w:rsidRDefault="009E6226" w:rsidP="009E6226">
      <w:pPr>
        <w:jc w:val="center"/>
        <w:rPr>
          <w:rFonts w:ascii="Century" w:eastAsia="ＭＳ 明朝" w:hAnsi="Century"/>
          <w:b/>
          <w:color w:val="000000" w:themeColor="text1"/>
        </w:rPr>
      </w:pPr>
      <w:r w:rsidRPr="009F03B8">
        <w:rPr>
          <w:rFonts w:ascii="Century" w:eastAsia="ＭＳ 明朝" w:hAnsi="Century" w:hint="eastAsia"/>
          <w:b/>
          <w:color w:val="000000" w:themeColor="text1"/>
        </w:rPr>
        <w:t>表</w:t>
      </w:r>
      <w:r w:rsidRPr="009F03B8">
        <w:rPr>
          <w:rFonts w:ascii="Century" w:eastAsia="ＭＳ 明朝" w:hAnsi="Century"/>
          <w:b/>
          <w:color w:val="000000" w:themeColor="text1"/>
        </w:rPr>
        <w:t>2</w:t>
      </w:r>
      <w:r w:rsidRPr="009F03B8">
        <w:rPr>
          <w:rFonts w:ascii="Century" w:eastAsia="ＭＳ 明朝" w:hAnsi="Century"/>
          <w:b/>
          <w:color w:val="000000" w:themeColor="text1"/>
        </w:rPr>
        <w:t>（続き）</w:t>
      </w:r>
      <w:r w:rsidRPr="009F03B8">
        <w:rPr>
          <w:rFonts w:ascii="Century" w:eastAsia="ＭＳ 明朝" w:hAnsi="Century"/>
          <w:b/>
          <w:color w:val="000000" w:themeColor="text1"/>
        </w:rPr>
        <w:t xml:space="preserve">. </w:t>
      </w:r>
      <w:r w:rsidRPr="009F03B8">
        <w:rPr>
          <w:rFonts w:ascii="Century" w:eastAsia="ＭＳ 明朝" w:hAnsi="Century"/>
          <w:b/>
          <w:color w:val="000000" w:themeColor="text1"/>
        </w:rPr>
        <w:t>浄水場における芳香族アミンの検出状況（夏季）</w:t>
      </w:r>
    </w:p>
    <w:p w14:paraId="738EAB07" w14:textId="77777777" w:rsidR="009E6226" w:rsidRPr="009F03B8" w:rsidRDefault="009E6226" w:rsidP="009E6226">
      <w:pPr>
        <w:jc w:val="center"/>
        <w:rPr>
          <w:rFonts w:ascii="Century" w:eastAsia="ＭＳ 明朝" w:hAnsi="Century"/>
          <w:color w:val="000000" w:themeColor="text1"/>
        </w:rPr>
      </w:pPr>
      <w:r w:rsidRPr="009F03B8">
        <w:rPr>
          <w:noProof/>
          <w:color w:val="000000" w:themeColor="text1"/>
        </w:rPr>
        <w:drawing>
          <wp:inline distT="0" distB="0" distL="0" distR="0" wp14:anchorId="41119652" wp14:editId="5AC09B8F">
            <wp:extent cx="8162971" cy="5019675"/>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68046" cy="5022796"/>
                    </a:xfrm>
                    <a:prstGeom prst="rect">
                      <a:avLst/>
                    </a:prstGeom>
                    <a:noFill/>
                    <a:ln>
                      <a:noFill/>
                    </a:ln>
                  </pic:spPr>
                </pic:pic>
              </a:graphicData>
            </a:graphic>
          </wp:inline>
        </w:drawing>
      </w:r>
    </w:p>
    <w:p w14:paraId="43442D52" w14:textId="77777777" w:rsidR="009E6226" w:rsidRPr="009F03B8" w:rsidRDefault="009E6226" w:rsidP="009E6226">
      <w:pPr>
        <w:jc w:val="center"/>
        <w:rPr>
          <w:rFonts w:ascii="Century" w:eastAsia="ＭＳ 明朝" w:hAnsi="Century"/>
          <w:b/>
          <w:color w:val="000000" w:themeColor="text1"/>
        </w:rPr>
      </w:pPr>
      <w:r w:rsidRPr="009F03B8">
        <w:rPr>
          <w:rFonts w:ascii="Century" w:eastAsia="ＭＳ 明朝" w:hAnsi="Century" w:hint="eastAsia"/>
          <w:b/>
          <w:color w:val="000000" w:themeColor="text1"/>
        </w:rPr>
        <w:t>表</w:t>
      </w:r>
      <w:r w:rsidRPr="009F03B8">
        <w:rPr>
          <w:rFonts w:ascii="Century" w:eastAsia="ＭＳ 明朝" w:hAnsi="Century" w:hint="eastAsia"/>
          <w:b/>
          <w:color w:val="000000" w:themeColor="text1"/>
        </w:rPr>
        <w:t>3</w:t>
      </w:r>
      <w:r w:rsidRPr="009F03B8">
        <w:rPr>
          <w:rFonts w:ascii="Century" w:eastAsia="ＭＳ 明朝" w:hAnsi="Century"/>
          <w:b/>
          <w:color w:val="000000" w:themeColor="text1"/>
        </w:rPr>
        <w:t xml:space="preserve">. </w:t>
      </w:r>
      <w:r w:rsidRPr="009F03B8">
        <w:rPr>
          <w:rFonts w:ascii="Century" w:eastAsia="ＭＳ 明朝" w:hAnsi="Century"/>
          <w:b/>
          <w:color w:val="000000" w:themeColor="text1"/>
        </w:rPr>
        <w:t>浄水場における芳香族アミンの検出状況（</w:t>
      </w:r>
      <w:r w:rsidRPr="009F03B8">
        <w:rPr>
          <w:rFonts w:ascii="Century" w:eastAsia="ＭＳ 明朝" w:hAnsi="Century" w:hint="eastAsia"/>
          <w:b/>
          <w:color w:val="000000" w:themeColor="text1"/>
        </w:rPr>
        <w:t>冬</w:t>
      </w:r>
      <w:r w:rsidRPr="009F03B8">
        <w:rPr>
          <w:rFonts w:ascii="Century" w:eastAsia="ＭＳ 明朝" w:hAnsi="Century"/>
          <w:b/>
          <w:color w:val="000000" w:themeColor="text1"/>
        </w:rPr>
        <w:t>季）</w:t>
      </w:r>
    </w:p>
    <w:p w14:paraId="298B6D58" w14:textId="77777777" w:rsidR="009E6226" w:rsidRPr="009F03B8" w:rsidRDefault="009E6226" w:rsidP="009E6226">
      <w:pPr>
        <w:jc w:val="center"/>
        <w:rPr>
          <w:rFonts w:ascii="Century" w:eastAsia="ＭＳ 明朝" w:hAnsi="Century"/>
          <w:color w:val="000000" w:themeColor="text1"/>
        </w:rPr>
      </w:pPr>
      <w:r w:rsidRPr="009F03B8">
        <w:rPr>
          <w:noProof/>
          <w:color w:val="000000" w:themeColor="text1"/>
        </w:rPr>
        <w:drawing>
          <wp:inline distT="0" distB="0" distL="0" distR="0" wp14:anchorId="2A1C99A3" wp14:editId="263ED024">
            <wp:extent cx="8150885" cy="5012243"/>
            <wp:effectExtent l="0" t="0" r="254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55668" cy="5015184"/>
                    </a:xfrm>
                    <a:prstGeom prst="rect">
                      <a:avLst/>
                    </a:prstGeom>
                    <a:noFill/>
                    <a:ln>
                      <a:noFill/>
                    </a:ln>
                  </pic:spPr>
                </pic:pic>
              </a:graphicData>
            </a:graphic>
          </wp:inline>
        </w:drawing>
      </w:r>
    </w:p>
    <w:p w14:paraId="64EE988A" w14:textId="77777777" w:rsidR="009E6226" w:rsidRPr="009F03B8" w:rsidRDefault="009E6226" w:rsidP="009E6226">
      <w:pPr>
        <w:jc w:val="center"/>
        <w:rPr>
          <w:rFonts w:ascii="Century" w:eastAsia="ＭＳ 明朝" w:hAnsi="Century"/>
          <w:b/>
          <w:color w:val="000000" w:themeColor="text1"/>
        </w:rPr>
      </w:pPr>
      <w:r w:rsidRPr="009F03B8">
        <w:rPr>
          <w:rFonts w:ascii="Century" w:eastAsia="ＭＳ 明朝" w:hAnsi="Century" w:hint="eastAsia"/>
          <w:b/>
          <w:color w:val="000000" w:themeColor="text1"/>
        </w:rPr>
        <w:t>表</w:t>
      </w:r>
      <w:r w:rsidRPr="009F03B8">
        <w:rPr>
          <w:rFonts w:ascii="Century" w:eastAsia="ＭＳ 明朝" w:hAnsi="Century" w:hint="eastAsia"/>
          <w:b/>
          <w:color w:val="000000" w:themeColor="text1"/>
        </w:rPr>
        <w:t>3</w:t>
      </w:r>
      <w:r w:rsidRPr="009F03B8">
        <w:rPr>
          <w:rFonts w:ascii="Century" w:eastAsia="ＭＳ 明朝" w:hAnsi="Century"/>
          <w:b/>
          <w:color w:val="000000" w:themeColor="text1"/>
        </w:rPr>
        <w:t>（続き）</w:t>
      </w:r>
      <w:r w:rsidRPr="009F03B8">
        <w:rPr>
          <w:rFonts w:ascii="Century" w:eastAsia="ＭＳ 明朝" w:hAnsi="Century"/>
          <w:b/>
          <w:color w:val="000000" w:themeColor="text1"/>
        </w:rPr>
        <w:t xml:space="preserve">. </w:t>
      </w:r>
      <w:r w:rsidRPr="009F03B8">
        <w:rPr>
          <w:rFonts w:ascii="Century" w:eastAsia="ＭＳ 明朝" w:hAnsi="Century"/>
          <w:b/>
          <w:color w:val="000000" w:themeColor="text1"/>
        </w:rPr>
        <w:t>浄水場における芳香族アミンの検出状況（</w:t>
      </w:r>
      <w:r w:rsidRPr="009F03B8">
        <w:rPr>
          <w:rFonts w:ascii="Century" w:eastAsia="ＭＳ 明朝" w:hAnsi="Century" w:hint="eastAsia"/>
          <w:b/>
          <w:color w:val="000000" w:themeColor="text1"/>
        </w:rPr>
        <w:t>冬</w:t>
      </w:r>
      <w:r w:rsidRPr="009F03B8">
        <w:rPr>
          <w:rFonts w:ascii="Century" w:eastAsia="ＭＳ 明朝" w:hAnsi="Century"/>
          <w:b/>
          <w:color w:val="000000" w:themeColor="text1"/>
        </w:rPr>
        <w:t>季）</w:t>
      </w:r>
    </w:p>
    <w:p w14:paraId="305EE297" w14:textId="77777777" w:rsidR="009E6226" w:rsidRPr="009F03B8" w:rsidRDefault="009E6226" w:rsidP="009E6226">
      <w:pPr>
        <w:jc w:val="center"/>
        <w:rPr>
          <w:rFonts w:ascii="Century" w:eastAsia="ＭＳ 明朝" w:hAnsi="Century"/>
          <w:color w:val="000000" w:themeColor="text1"/>
        </w:rPr>
        <w:sectPr w:rsidR="009E6226" w:rsidRPr="009F03B8" w:rsidSect="009E6226">
          <w:pgSz w:w="16838" w:h="11906" w:orient="landscape" w:code="9"/>
          <w:pgMar w:top="1701" w:right="1985" w:bottom="1701" w:left="1701" w:header="851" w:footer="992" w:gutter="0"/>
          <w:cols w:space="425"/>
          <w:docGrid w:type="linesAndChars" w:linePitch="360"/>
        </w:sectPr>
      </w:pPr>
      <w:r w:rsidRPr="009F03B8">
        <w:rPr>
          <w:noProof/>
          <w:color w:val="000000" w:themeColor="text1"/>
        </w:rPr>
        <w:drawing>
          <wp:inline distT="0" distB="0" distL="0" distR="0" wp14:anchorId="52C3CB52" wp14:editId="3C5BE540">
            <wp:extent cx="8254874" cy="507619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13905" cy="5112490"/>
                    </a:xfrm>
                    <a:prstGeom prst="rect">
                      <a:avLst/>
                    </a:prstGeom>
                    <a:noFill/>
                    <a:ln>
                      <a:noFill/>
                    </a:ln>
                  </pic:spPr>
                </pic:pic>
              </a:graphicData>
            </a:graphic>
          </wp:inline>
        </w:drawing>
      </w:r>
    </w:p>
    <w:p w14:paraId="43278961" w14:textId="77777777" w:rsidR="009E6226" w:rsidRPr="009F03B8" w:rsidRDefault="009E6226" w:rsidP="009E6226">
      <w:pPr>
        <w:jc w:val="center"/>
        <w:rPr>
          <w:rFonts w:ascii="Century" w:eastAsia="ＭＳ 明朝" w:hAnsi="Century"/>
          <w:b/>
          <w:color w:val="000000" w:themeColor="text1"/>
        </w:rPr>
      </w:pPr>
      <w:r w:rsidRPr="009F03B8">
        <w:rPr>
          <w:rFonts w:ascii="Century" w:eastAsia="ＭＳ 明朝" w:hAnsi="Century" w:hint="eastAsia"/>
          <w:b/>
          <w:color w:val="000000" w:themeColor="text1"/>
        </w:rPr>
        <w:t>表</w:t>
      </w:r>
      <w:r w:rsidRPr="009F03B8">
        <w:rPr>
          <w:rFonts w:ascii="Century" w:eastAsia="ＭＳ 明朝" w:hAnsi="Century"/>
          <w:b/>
          <w:color w:val="000000" w:themeColor="text1"/>
        </w:rPr>
        <w:t>3</w:t>
      </w:r>
      <w:r w:rsidRPr="009F03B8">
        <w:rPr>
          <w:rFonts w:ascii="Century" w:eastAsia="ＭＳ 明朝" w:hAnsi="Century"/>
          <w:b/>
          <w:color w:val="000000" w:themeColor="text1"/>
        </w:rPr>
        <w:t>（続き）</w:t>
      </w:r>
      <w:r w:rsidRPr="009F03B8">
        <w:rPr>
          <w:rFonts w:ascii="Century" w:eastAsia="ＭＳ 明朝" w:hAnsi="Century"/>
          <w:b/>
          <w:color w:val="000000" w:themeColor="text1"/>
        </w:rPr>
        <w:t xml:space="preserve">. </w:t>
      </w:r>
      <w:r w:rsidRPr="009F03B8">
        <w:rPr>
          <w:rFonts w:ascii="Century" w:eastAsia="ＭＳ 明朝" w:hAnsi="Century"/>
          <w:b/>
          <w:color w:val="000000" w:themeColor="text1"/>
        </w:rPr>
        <w:t>浄水場における芳香族アミンの検出状況（</w:t>
      </w:r>
      <w:r w:rsidRPr="009F03B8">
        <w:rPr>
          <w:rFonts w:ascii="Century" w:eastAsia="ＭＳ 明朝" w:hAnsi="Century" w:hint="eastAsia"/>
          <w:b/>
          <w:color w:val="000000" w:themeColor="text1"/>
        </w:rPr>
        <w:t>冬</w:t>
      </w:r>
      <w:r w:rsidRPr="009F03B8">
        <w:rPr>
          <w:rFonts w:ascii="Century" w:eastAsia="ＭＳ 明朝" w:hAnsi="Century"/>
          <w:b/>
          <w:color w:val="000000" w:themeColor="text1"/>
        </w:rPr>
        <w:t>季）</w:t>
      </w:r>
    </w:p>
    <w:p w14:paraId="5ECE35DD" w14:textId="77777777" w:rsidR="009E6226" w:rsidRPr="009F03B8" w:rsidRDefault="009E6226" w:rsidP="009E6226">
      <w:pPr>
        <w:jc w:val="center"/>
        <w:rPr>
          <w:rFonts w:ascii="Century" w:eastAsia="ＭＳ 明朝" w:hAnsi="Century"/>
          <w:color w:val="000000" w:themeColor="text1"/>
        </w:rPr>
        <w:sectPr w:rsidR="009E6226" w:rsidRPr="009F03B8" w:rsidSect="00D02FB1">
          <w:pgSz w:w="16838" w:h="11906" w:orient="landscape" w:code="9"/>
          <w:pgMar w:top="1701" w:right="1985" w:bottom="1701" w:left="1701" w:header="851" w:footer="992" w:gutter="0"/>
          <w:cols w:space="425"/>
          <w:docGrid w:type="linesAndChars" w:linePitch="360"/>
        </w:sectPr>
      </w:pPr>
      <w:r w:rsidRPr="009F03B8">
        <w:rPr>
          <w:noProof/>
          <w:color w:val="000000" w:themeColor="text1"/>
        </w:rPr>
        <w:drawing>
          <wp:inline distT="0" distB="0" distL="0" distR="0" wp14:anchorId="2C76A7A3" wp14:editId="5F09D475">
            <wp:extent cx="8224928" cy="5057775"/>
            <wp:effectExtent l="0" t="0" r="508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46684" cy="5071154"/>
                    </a:xfrm>
                    <a:prstGeom prst="rect">
                      <a:avLst/>
                    </a:prstGeom>
                    <a:noFill/>
                    <a:ln>
                      <a:noFill/>
                    </a:ln>
                  </pic:spPr>
                </pic:pic>
              </a:graphicData>
            </a:graphic>
          </wp:inline>
        </w:drawing>
      </w:r>
    </w:p>
    <w:p w14:paraId="27F54125" w14:textId="77777777" w:rsidR="009E6226" w:rsidRPr="009F03B8" w:rsidRDefault="009E6226" w:rsidP="009E6226">
      <w:pPr>
        <w:jc w:val="center"/>
        <w:rPr>
          <w:rFonts w:ascii="Century" w:eastAsia="ＭＳ 明朝" w:hAnsi="Century"/>
          <w:b/>
          <w:color w:val="000000" w:themeColor="text1"/>
        </w:rPr>
      </w:pPr>
      <w:r w:rsidRPr="009F03B8">
        <w:rPr>
          <w:rFonts w:ascii="Century" w:eastAsia="ＭＳ 明朝" w:hAnsi="Century" w:hint="eastAsia"/>
          <w:b/>
          <w:color w:val="000000" w:themeColor="text1"/>
        </w:rPr>
        <w:t>表</w:t>
      </w:r>
      <w:r w:rsidRPr="009F03B8">
        <w:rPr>
          <w:rFonts w:ascii="Century" w:eastAsia="ＭＳ 明朝" w:hAnsi="Century"/>
          <w:b/>
          <w:color w:val="000000" w:themeColor="text1"/>
        </w:rPr>
        <w:t>3</w:t>
      </w:r>
      <w:r w:rsidRPr="009F03B8">
        <w:rPr>
          <w:rFonts w:ascii="Century" w:eastAsia="ＭＳ 明朝" w:hAnsi="Century"/>
          <w:b/>
          <w:color w:val="000000" w:themeColor="text1"/>
        </w:rPr>
        <w:t>（続き）</w:t>
      </w:r>
      <w:r w:rsidRPr="009F03B8">
        <w:rPr>
          <w:rFonts w:ascii="Century" w:eastAsia="ＭＳ 明朝" w:hAnsi="Century"/>
          <w:b/>
          <w:color w:val="000000" w:themeColor="text1"/>
        </w:rPr>
        <w:t xml:space="preserve">. </w:t>
      </w:r>
      <w:r w:rsidRPr="009F03B8">
        <w:rPr>
          <w:rFonts w:ascii="Century" w:eastAsia="ＭＳ 明朝" w:hAnsi="Century"/>
          <w:b/>
          <w:color w:val="000000" w:themeColor="text1"/>
        </w:rPr>
        <w:t>浄水場における芳香族アミンの検出状況（</w:t>
      </w:r>
      <w:r w:rsidRPr="009F03B8">
        <w:rPr>
          <w:rFonts w:ascii="Century" w:eastAsia="ＭＳ 明朝" w:hAnsi="Century" w:hint="eastAsia"/>
          <w:b/>
          <w:color w:val="000000" w:themeColor="text1"/>
        </w:rPr>
        <w:t>冬</w:t>
      </w:r>
      <w:r w:rsidRPr="009F03B8">
        <w:rPr>
          <w:rFonts w:ascii="Century" w:eastAsia="ＭＳ 明朝" w:hAnsi="Century"/>
          <w:b/>
          <w:color w:val="000000" w:themeColor="text1"/>
        </w:rPr>
        <w:t>季）</w:t>
      </w:r>
    </w:p>
    <w:p w14:paraId="06D0E476" w14:textId="77777777" w:rsidR="009E6226" w:rsidRPr="009F03B8" w:rsidRDefault="009E6226" w:rsidP="009E6226">
      <w:pPr>
        <w:jc w:val="center"/>
        <w:rPr>
          <w:rFonts w:ascii="Century" w:eastAsia="ＭＳ 明朝" w:hAnsi="Century"/>
          <w:b/>
          <w:color w:val="000000" w:themeColor="text1"/>
        </w:rPr>
      </w:pPr>
      <w:r w:rsidRPr="009F03B8">
        <w:rPr>
          <w:rFonts w:hint="eastAsia"/>
          <w:noProof/>
          <w:color w:val="000000" w:themeColor="text1"/>
        </w:rPr>
        <w:drawing>
          <wp:inline distT="0" distB="0" distL="0" distR="0" wp14:anchorId="172867D8" wp14:editId="04248D0F">
            <wp:extent cx="8178461" cy="50292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3409" cy="5038392"/>
                    </a:xfrm>
                    <a:prstGeom prst="rect">
                      <a:avLst/>
                    </a:prstGeom>
                    <a:noFill/>
                    <a:ln>
                      <a:noFill/>
                    </a:ln>
                  </pic:spPr>
                </pic:pic>
              </a:graphicData>
            </a:graphic>
          </wp:inline>
        </w:drawing>
      </w:r>
    </w:p>
    <w:p w14:paraId="16D9494D" w14:textId="77777777" w:rsidR="009E6226" w:rsidRPr="009F03B8" w:rsidRDefault="009E6226" w:rsidP="009E6226">
      <w:pPr>
        <w:jc w:val="center"/>
        <w:rPr>
          <w:rFonts w:ascii="Century" w:eastAsia="ＭＳ 明朝" w:hAnsi="Century"/>
          <w:color w:val="000000" w:themeColor="text1"/>
        </w:rPr>
        <w:sectPr w:rsidR="009E6226" w:rsidRPr="009F03B8" w:rsidSect="00D02FB1">
          <w:pgSz w:w="16838" w:h="11906" w:orient="landscape" w:code="9"/>
          <w:pgMar w:top="1701" w:right="1985" w:bottom="1701" w:left="1701" w:header="851" w:footer="992" w:gutter="0"/>
          <w:cols w:space="425"/>
          <w:docGrid w:type="linesAndChars" w:linePitch="360"/>
        </w:sectPr>
      </w:pPr>
    </w:p>
    <w:p w14:paraId="28DDDEEC" w14:textId="77777777" w:rsidR="009E6226" w:rsidRPr="009F03B8" w:rsidRDefault="009E6226" w:rsidP="009E6226">
      <w:pPr>
        <w:jc w:val="center"/>
        <w:rPr>
          <w:rFonts w:ascii="Century" w:eastAsia="ＭＳ 明朝" w:hAnsi="Century"/>
          <w:b/>
          <w:color w:val="000000" w:themeColor="text1"/>
        </w:rPr>
      </w:pPr>
      <w:r w:rsidRPr="009F03B8">
        <w:rPr>
          <w:rFonts w:ascii="Century" w:eastAsia="ＭＳ 明朝" w:hAnsi="Century" w:hint="eastAsia"/>
          <w:b/>
          <w:color w:val="000000" w:themeColor="text1"/>
        </w:rPr>
        <w:t>表</w:t>
      </w:r>
      <w:r w:rsidRPr="009F03B8">
        <w:rPr>
          <w:rFonts w:ascii="Century" w:eastAsia="ＭＳ 明朝" w:hAnsi="Century"/>
          <w:b/>
          <w:color w:val="000000" w:themeColor="text1"/>
        </w:rPr>
        <w:t>3</w:t>
      </w:r>
      <w:r w:rsidRPr="009F03B8">
        <w:rPr>
          <w:rFonts w:ascii="Century" w:eastAsia="ＭＳ 明朝" w:hAnsi="Century"/>
          <w:b/>
          <w:color w:val="000000" w:themeColor="text1"/>
        </w:rPr>
        <w:t>（続き）</w:t>
      </w:r>
      <w:r w:rsidRPr="009F03B8">
        <w:rPr>
          <w:rFonts w:ascii="Century" w:eastAsia="ＭＳ 明朝" w:hAnsi="Century"/>
          <w:b/>
          <w:color w:val="000000" w:themeColor="text1"/>
        </w:rPr>
        <w:t xml:space="preserve">. </w:t>
      </w:r>
      <w:r w:rsidRPr="009F03B8">
        <w:rPr>
          <w:rFonts w:ascii="Century" w:eastAsia="ＭＳ 明朝" w:hAnsi="Century"/>
          <w:b/>
          <w:color w:val="000000" w:themeColor="text1"/>
        </w:rPr>
        <w:t>浄水場における芳香族アミンの検出状況（</w:t>
      </w:r>
      <w:r w:rsidRPr="009F03B8">
        <w:rPr>
          <w:rFonts w:ascii="Century" w:eastAsia="ＭＳ 明朝" w:hAnsi="Century" w:hint="eastAsia"/>
          <w:b/>
          <w:color w:val="000000" w:themeColor="text1"/>
        </w:rPr>
        <w:t>冬</w:t>
      </w:r>
      <w:r w:rsidRPr="009F03B8">
        <w:rPr>
          <w:rFonts w:ascii="Century" w:eastAsia="ＭＳ 明朝" w:hAnsi="Century"/>
          <w:b/>
          <w:color w:val="000000" w:themeColor="text1"/>
        </w:rPr>
        <w:t>季）</w:t>
      </w:r>
    </w:p>
    <w:p w14:paraId="62BDD64E" w14:textId="77777777" w:rsidR="009E6226" w:rsidRPr="009F03B8" w:rsidRDefault="009E6226" w:rsidP="009E6226">
      <w:pPr>
        <w:jc w:val="center"/>
        <w:rPr>
          <w:rFonts w:ascii="Century" w:eastAsia="ＭＳ 明朝" w:hAnsi="Century"/>
          <w:color w:val="000000" w:themeColor="text1"/>
        </w:rPr>
        <w:sectPr w:rsidR="009E6226" w:rsidRPr="009F03B8" w:rsidSect="00D02FB1">
          <w:pgSz w:w="16838" w:h="11906" w:orient="landscape" w:code="9"/>
          <w:pgMar w:top="1701" w:right="1985" w:bottom="1701" w:left="1701" w:header="851" w:footer="992" w:gutter="0"/>
          <w:cols w:space="425"/>
          <w:docGrid w:type="linesAndChars" w:linePitch="360"/>
        </w:sectPr>
      </w:pPr>
      <w:r w:rsidRPr="009F03B8">
        <w:rPr>
          <w:rFonts w:hint="eastAsia"/>
          <w:noProof/>
          <w:color w:val="000000" w:themeColor="text1"/>
        </w:rPr>
        <w:drawing>
          <wp:inline distT="0" distB="0" distL="0" distR="0" wp14:anchorId="094425C9" wp14:editId="166A3F61">
            <wp:extent cx="8245127" cy="5070195"/>
            <wp:effectExtent l="0" t="0" r="381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64052" cy="5081833"/>
                    </a:xfrm>
                    <a:prstGeom prst="rect">
                      <a:avLst/>
                    </a:prstGeom>
                    <a:noFill/>
                    <a:ln>
                      <a:noFill/>
                    </a:ln>
                  </pic:spPr>
                </pic:pic>
              </a:graphicData>
            </a:graphic>
          </wp:inline>
        </w:drawing>
      </w:r>
    </w:p>
    <w:p w14:paraId="562623B2" w14:textId="77777777" w:rsidR="00202246" w:rsidRPr="009F03B8" w:rsidRDefault="00202246" w:rsidP="00202246">
      <w:pPr>
        <w:rPr>
          <w:rFonts w:ascii="ＭＳ ゴシック" w:eastAsia="ＭＳ ゴシック" w:hAnsi="ＭＳ ゴシック" w:cs="Times New Roman"/>
          <w:b/>
          <w:color w:val="000000" w:themeColor="text1"/>
        </w:rPr>
      </w:pPr>
      <w:r w:rsidRPr="009F03B8">
        <w:rPr>
          <w:rFonts w:ascii="ＭＳ ゴシック" w:eastAsia="ＭＳ ゴシック" w:hAnsi="ＭＳ ゴシック" w:cs="Times New Roman" w:hint="eastAsia"/>
          <w:b/>
          <w:color w:val="000000" w:themeColor="text1"/>
        </w:rPr>
        <w:t>1-3-2. 水質汚濁指標項目</w:t>
      </w:r>
    </w:p>
    <w:p w14:paraId="10343BDC" w14:textId="77777777" w:rsidR="00202246" w:rsidRPr="009F03B8" w:rsidRDefault="00202246" w:rsidP="00202246">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 xml:space="preserve">　</w:t>
      </w:r>
      <w:r w:rsidRPr="009F03B8">
        <w:rPr>
          <w:rFonts w:ascii="Century" w:eastAsia="ＭＳ 明朝" w:hAnsi="Century" w:cs="Times New Roman"/>
          <w:color w:val="000000" w:themeColor="text1"/>
        </w:rPr>
        <w:t>夏季における対象浄水場の原水</w:t>
      </w:r>
      <w:r w:rsidRPr="009F03B8">
        <w:rPr>
          <w:rFonts w:ascii="Century" w:eastAsia="ＭＳ 明朝" w:hAnsi="Century" w:cs="Times New Roman" w:hint="eastAsia"/>
          <w:color w:val="000000" w:themeColor="text1"/>
        </w:rPr>
        <w:t>、</w:t>
      </w:r>
      <w:r w:rsidRPr="009F03B8">
        <w:rPr>
          <w:rFonts w:ascii="Century" w:eastAsia="ＭＳ 明朝" w:hAnsi="Century" w:cs="Times New Roman"/>
          <w:color w:val="000000" w:themeColor="text1"/>
        </w:rPr>
        <w:t>浄水</w:t>
      </w:r>
      <w:r w:rsidRPr="009F03B8">
        <w:rPr>
          <w:rFonts w:ascii="Century" w:eastAsia="ＭＳ 明朝" w:hAnsi="Century" w:cs="Times New Roman" w:hint="eastAsia"/>
          <w:color w:val="000000" w:themeColor="text1"/>
        </w:rPr>
        <w:t>および給水栓水の</w:t>
      </w:r>
      <w:r w:rsidRPr="009F03B8">
        <w:rPr>
          <w:rFonts w:ascii="Century" w:eastAsia="ＭＳ 明朝" w:hAnsi="Century" w:cs="Times New Roman"/>
          <w:color w:val="000000" w:themeColor="text1"/>
        </w:rPr>
        <w:t>TOC</w:t>
      </w:r>
      <w:r w:rsidRPr="009F03B8">
        <w:rPr>
          <w:rFonts w:ascii="Century" w:eastAsia="ＭＳ 明朝" w:hAnsi="Century" w:cs="Times New Roman"/>
          <w:color w:val="000000" w:themeColor="text1"/>
        </w:rPr>
        <w:t>および</w:t>
      </w:r>
      <w:r w:rsidRPr="009F03B8">
        <w:rPr>
          <w:rFonts w:ascii="Century" w:eastAsia="ＭＳ 明朝" w:hAnsi="Century" w:cs="Times New Roman"/>
          <w:color w:val="000000" w:themeColor="text1"/>
        </w:rPr>
        <w:t>TOX</w:t>
      </w:r>
      <w:r w:rsidRPr="009F03B8">
        <w:rPr>
          <w:rFonts w:ascii="Century" w:eastAsia="ＭＳ 明朝" w:hAnsi="Century" w:cs="Times New Roman"/>
          <w:color w:val="000000" w:themeColor="text1"/>
        </w:rPr>
        <w:t>の調査結果を表</w:t>
      </w:r>
      <w:r w:rsidRPr="009F03B8">
        <w:rPr>
          <w:rFonts w:ascii="Century" w:eastAsia="ＭＳ 明朝" w:hAnsi="Century" w:cs="Times New Roman"/>
          <w:color w:val="000000" w:themeColor="text1"/>
        </w:rPr>
        <w:t>4</w:t>
      </w:r>
      <w:r w:rsidRPr="009F03B8">
        <w:rPr>
          <w:rFonts w:ascii="Century" w:eastAsia="ＭＳ 明朝" w:hAnsi="Century" w:cs="Times New Roman"/>
          <w:color w:val="000000" w:themeColor="text1"/>
        </w:rPr>
        <w:t>に示した。原水における</w:t>
      </w:r>
      <w:r w:rsidRPr="009F03B8">
        <w:rPr>
          <w:rFonts w:ascii="Century" w:eastAsia="ＭＳ 明朝" w:hAnsi="Century" w:cs="Times New Roman"/>
          <w:color w:val="000000" w:themeColor="text1"/>
        </w:rPr>
        <w:t>TOC</w:t>
      </w:r>
      <w:r w:rsidRPr="009F03B8">
        <w:rPr>
          <w:rFonts w:ascii="Century" w:eastAsia="ＭＳ 明朝" w:hAnsi="Century" w:cs="Times New Roman"/>
          <w:color w:val="000000" w:themeColor="text1"/>
        </w:rPr>
        <w:t>の検出濃度は</w:t>
      </w:r>
      <w:r w:rsidRPr="009F03B8">
        <w:rPr>
          <w:rFonts w:ascii="Century" w:eastAsia="ＭＳ 明朝" w:hAnsi="Century" w:cs="Times New Roman"/>
          <w:color w:val="000000" w:themeColor="text1"/>
        </w:rPr>
        <w:t>0.2</w:t>
      </w:r>
      <w:r w:rsidRPr="009F03B8">
        <w:rPr>
          <w:rFonts w:ascii="Century" w:eastAsia="ＭＳ 明朝" w:hAnsi="Century" w:cs="Times New Roman"/>
          <w:color w:val="000000" w:themeColor="text1"/>
        </w:rPr>
        <w:t>～</w:t>
      </w:r>
      <w:r w:rsidRPr="009F03B8">
        <w:rPr>
          <w:rFonts w:ascii="Century" w:eastAsia="ＭＳ 明朝" w:hAnsi="Century" w:cs="Times New Roman"/>
          <w:color w:val="000000" w:themeColor="text1"/>
        </w:rPr>
        <w:t>2.6 mg/L</w:t>
      </w:r>
      <w:r w:rsidRPr="009F03B8">
        <w:rPr>
          <w:rFonts w:ascii="Century" w:eastAsia="ＭＳ 明朝" w:hAnsi="Century" w:cs="Times New Roman"/>
          <w:color w:val="000000" w:themeColor="text1"/>
        </w:rPr>
        <w:t>であった。浄水における</w:t>
      </w:r>
      <w:r w:rsidRPr="009F03B8">
        <w:rPr>
          <w:rFonts w:ascii="Century" w:eastAsia="ＭＳ 明朝" w:hAnsi="Century" w:cs="Times New Roman"/>
          <w:color w:val="000000" w:themeColor="text1"/>
        </w:rPr>
        <w:t>TOC</w:t>
      </w:r>
      <w:r w:rsidRPr="009F03B8">
        <w:rPr>
          <w:rFonts w:ascii="Century" w:eastAsia="ＭＳ 明朝" w:hAnsi="Century" w:cs="Times New Roman"/>
          <w:color w:val="000000" w:themeColor="text1"/>
        </w:rPr>
        <w:t>の検出濃度は</w:t>
      </w:r>
      <w:r w:rsidRPr="009F03B8">
        <w:rPr>
          <w:rFonts w:ascii="Century" w:eastAsia="ＭＳ 明朝" w:hAnsi="Century" w:cs="Times New Roman"/>
          <w:color w:val="000000" w:themeColor="text1"/>
        </w:rPr>
        <w:t>0.2</w:t>
      </w:r>
      <w:r w:rsidRPr="009F03B8">
        <w:rPr>
          <w:rFonts w:ascii="Century" w:eastAsia="ＭＳ 明朝" w:hAnsi="Century" w:cs="Times New Roman"/>
          <w:color w:val="000000" w:themeColor="text1"/>
        </w:rPr>
        <w:t>～</w:t>
      </w:r>
      <w:r w:rsidRPr="009F03B8">
        <w:rPr>
          <w:rFonts w:ascii="Century" w:eastAsia="ＭＳ 明朝" w:hAnsi="Century" w:cs="Times New Roman"/>
          <w:color w:val="000000" w:themeColor="text1"/>
        </w:rPr>
        <w:t>1.4 mg/L</w:t>
      </w:r>
      <w:r w:rsidRPr="009F03B8">
        <w:rPr>
          <w:rFonts w:ascii="Century" w:eastAsia="ＭＳ 明朝" w:hAnsi="Century" w:cs="Times New Roman" w:hint="eastAsia"/>
          <w:color w:val="000000" w:themeColor="text1"/>
        </w:rPr>
        <w:t>、給水栓水における</w:t>
      </w:r>
      <w:r w:rsidRPr="009F03B8">
        <w:rPr>
          <w:rFonts w:ascii="Century" w:eastAsia="ＭＳ 明朝" w:hAnsi="Century" w:cs="Times New Roman"/>
          <w:color w:val="000000" w:themeColor="text1"/>
        </w:rPr>
        <w:t>TOC</w:t>
      </w:r>
      <w:r w:rsidRPr="009F03B8">
        <w:rPr>
          <w:rFonts w:ascii="Century" w:eastAsia="ＭＳ 明朝" w:hAnsi="Century" w:cs="Times New Roman"/>
          <w:color w:val="000000" w:themeColor="text1"/>
        </w:rPr>
        <w:t>の検出濃度は</w:t>
      </w:r>
      <w:r w:rsidRPr="009F03B8">
        <w:rPr>
          <w:rFonts w:ascii="Century" w:eastAsia="ＭＳ 明朝" w:hAnsi="Century" w:cs="Times New Roman"/>
          <w:color w:val="000000" w:themeColor="text1"/>
        </w:rPr>
        <w:t>0.2</w:t>
      </w:r>
      <w:r w:rsidRPr="009F03B8">
        <w:rPr>
          <w:rFonts w:ascii="Century" w:eastAsia="ＭＳ 明朝" w:hAnsi="Century" w:cs="Times New Roman"/>
          <w:color w:val="000000" w:themeColor="text1"/>
        </w:rPr>
        <w:t>～</w:t>
      </w:r>
      <w:r w:rsidRPr="009F03B8">
        <w:rPr>
          <w:rFonts w:ascii="Century" w:eastAsia="ＭＳ 明朝" w:hAnsi="Century" w:cs="Times New Roman"/>
          <w:color w:val="000000" w:themeColor="text1"/>
        </w:rPr>
        <w:t>1.</w:t>
      </w:r>
      <w:r w:rsidRPr="009F03B8">
        <w:rPr>
          <w:rFonts w:ascii="Century" w:eastAsia="ＭＳ 明朝" w:hAnsi="Century" w:cs="Times New Roman" w:hint="eastAsia"/>
          <w:color w:val="000000" w:themeColor="text1"/>
        </w:rPr>
        <w:t>3</w:t>
      </w:r>
      <w:r w:rsidRPr="009F03B8">
        <w:rPr>
          <w:rFonts w:ascii="Century" w:eastAsia="ＭＳ 明朝" w:hAnsi="Century" w:cs="Times New Roman"/>
          <w:color w:val="000000" w:themeColor="text1"/>
        </w:rPr>
        <w:t xml:space="preserve"> mg/L</w:t>
      </w:r>
      <w:r w:rsidRPr="009F03B8">
        <w:rPr>
          <w:rFonts w:ascii="Century" w:eastAsia="ＭＳ 明朝" w:hAnsi="Century" w:cs="Times New Roman"/>
          <w:color w:val="000000" w:themeColor="text1"/>
        </w:rPr>
        <w:t>であった。全ての試料で水道水質基準</w:t>
      </w:r>
      <w:r w:rsidRPr="009F03B8">
        <w:rPr>
          <w:rFonts w:ascii="Century" w:eastAsia="ＭＳ 明朝" w:hAnsi="Century" w:cs="Times New Roman" w:hint="eastAsia"/>
          <w:color w:val="000000" w:themeColor="text1"/>
        </w:rPr>
        <w:t>値</w:t>
      </w:r>
      <w:r w:rsidRPr="009F03B8">
        <w:rPr>
          <w:rFonts w:ascii="Century" w:eastAsia="ＭＳ 明朝" w:hAnsi="Century" w:cs="Times New Roman"/>
          <w:color w:val="000000" w:themeColor="text1"/>
        </w:rPr>
        <w:t>以下であった。</w:t>
      </w:r>
      <w:r w:rsidRPr="009F03B8">
        <w:rPr>
          <w:rFonts w:ascii="Century" w:eastAsia="ＭＳ 明朝" w:hAnsi="Century" w:cs="Times New Roman" w:hint="eastAsia"/>
          <w:color w:val="000000" w:themeColor="text1"/>
        </w:rPr>
        <w:t>また、</w:t>
      </w:r>
      <w:r w:rsidRPr="009F03B8">
        <w:rPr>
          <w:rFonts w:ascii="Century" w:eastAsia="ＭＳ 明朝" w:hAnsi="Century" w:cs="Times New Roman"/>
          <w:color w:val="000000" w:themeColor="text1"/>
        </w:rPr>
        <w:t>原水における</w:t>
      </w:r>
      <w:r w:rsidRPr="009F03B8">
        <w:rPr>
          <w:rFonts w:ascii="Century" w:eastAsia="ＭＳ 明朝" w:hAnsi="Century" w:cs="Times New Roman"/>
          <w:color w:val="000000" w:themeColor="text1"/>
        </w:rPr>
        <w:t>TOX</w:t>
      </w:r>
      <w:r w:rsidRPr="009F03B8">
        <w:rPr>
          <w:rFonts w:ascii="Century" w:eastAsia="ＭＳ 明朝" w:hAnsi="Century" w:cs="Times New Roman"/>
          <w:color w:val="000000" w:themeColor="text1"/>
        </w:rPr>
        <w:t>の検出濃度は</w:t>
      </w:r>
      <w:r w:rsidRPr="009F03B8">
        <w:rPr>
          <w:rFonts w:ascii="Century" w:eastAsia="ＭＳ 明朝" w:hAnsi="Century" w:cs="Times New Roman"/>
          <w:color w:val="000000" w:themeColor="text1"/>
        </w:rPr>
        <w:t>0.005</w:t>
      </w:r>
      <w:r w:rsidRPr="009F03B8">
        <w:rPr>
          <w:rFonts w:ascii="Century" w:eastAsia="ＭＳ 明朝" w:hAnsi="Century" w:cs="Times New Roman"/>
          <w:color w:val="000000" w:themeColor="text1"/>
        </w:rPr>
        <w:t>～</w:t>
      </w:r>
      <w:r w:rsidRPr="009F03B8">
        <w:rPr>
          <w:rFonts w:ascii="Century" w:eastAsia="ＭＳ 明朝" w:hAnsi="Century" w:cs="Times New Roman"/>
          <w:color w:val="000000" w:themeColor="text1"/>
        </w:rPr>
        <w:t>0.054mg-Cl/L</w:t>
      </w:r>
      <w:r w:rsidRPr="009F03B8">
        <w:rPr>
          <w:rFonts w:ascii="Century" w:eastAsia="ＭＳ 明朝" w:hAnsi="Century" w:cs="Times New Roman"/>
          <w:color w:val="000000" w:themeColor="text1"/>
        </w:rPr>
        <w:t>であった。</w:t>
      </w:r>
      <w:r w:rsidRPr="009F03B8">
        <w:rPr>
          <w:rFonts w:ascii="Century" w:eastAsia="ＭＳ 明朝" w:hAnsi="Century" w:cs="Times New Roman" w:hint="eastAsia"/>
          <w:color w:val="000000" w:themeColor="text1"/>
        </w:rPr>
        <w:t>浄水における</w:t>
      </w:r>
      <w:r w:rsidRPr="009F03B8">
        <w:rPr>
          <w:rFonts w:ascii="Century" w:eastAsia="ＭＳ 明朝" w:hAnsi="Century" w:cs="Times New Roman"/>
          <w:color w:val="000000" w:themeColor="text1"/>
        </w:rPr>
        <w:t>TOX</w:t>
      </w:r>
      <w:r w:rsidRPr="009F03B8">
        <w:rPr>
          <w:rFonts w:ascii="Century" w:eastAsia="ＭＳ 明朝" w:hAnsi="Century" w:cs="Times New Roman"/>
          <w:color w:val="000000" w:themeColor="text1"/>
        </w:rPr>
        <w:t>の検出濃度は</w:t>
      </w:r>
      <w:r w:rsidRPr="009F03B8">
        <w:rPr>
          <w:rFonts w:ascii="Century" w:eastAsia="ＭＳ 明朝" w:hAnsi="Century" w:cs="Times New Roman"/>
          <w:color w:val="000000" w:themeColor="text1"/>
        </w:rPr>
        <w:t>0.011</w:t>
      </w:r>
      <w:r w:rsidRPr="009F03B8">
        <w:rPr>
          <w:rFonts w:ascii="Century" w:eastAsia="ＭＳ 明朝" w:hAnsi="Century" w:cs="Times New Roman"/>
          <w:color w:val="000000" w:themeColor="text1"/>
        </w:rPr>
        <w:t>～</w:t>
      </w:r>
      <w:r w:rsidRPr="009F03B8">
        <w:rPr>
          <w:rFonts w:ascii="Century" w:eastAsia="ＭＳ 明朝" w:hAnsi="Century" w:cs="Times New Roman"/>
          <w:color w:val="000000" w:themeColor="text1"/>
        </w:rPr>
        <w:t>0.078 mg-Cl/L</w:t>
      </w:r>
      <w:r w:rsidRPr="009F03B8">
        <w:rPr>
          <w:rFonts w:ascii="Century" w:eastAsia="ＭＳ 明朝" w:hAnsi="Century" w:cs="Times New Roman"/>
          <w:color w:val="000000" w:themeColor="text1"/>
        </w:rPr>
        <w:t>、給水栓水における</w:t>
      </w:r>
      <w:r w:rsidRPr="009F03B8">
        <w:rPr>
          <w:rFonts w:ascii="Century" w:eastAsia="ＭＳ 明朝" w:hAnsi="Century" w:cs="Times New Roman"/>
          <w:color w:val="000000" w:themeColor="text1"/>
        </w:rPr>
        <w:t>TOX</w:t>
      </w:r>
      <w:r w:rsidRPr="009F03B8">
        <w:rPr>
          <w:rFonts w:ascii="Century" w:eastAsia="ＭＳ 明朝" w:hAnsi="Century" w:cs="Times New Roman"/>
          <w:color w:val="000000" w:themeColor="text1"/>
        </w:rPr>
        <w:t>の検出濃度は</w:t>
      </w:r>
      <w:r w:rsidRPr="009F03B8">
        <w:rPr>
          <w:rFonts w:ascii="Century" w:eastAsia="ＭＳ 明朝" w:hAnsi="Century" w:cs="Times New Roman"/>
          <w:color w:val="000000" w:themeColor="text1"/>
        </w:rPr>
        <w:t>0.015</w:t>
      </w:r>
      <w:r w:rsidRPr="009F03B8">
        <w:rPr>
          <w:rFonts w:ascii="Century" w:eastAsia="ＭＳ 明朝" w:hAnsi="Century" w:cs="Times New Roman"/>
          <w:color w:val="000000" w:themeColor="text1"/>
        </w:rPr>
        <w:t>～</w:t>
      </w:r>
      <w:r w:rsidRPr="009F03B8">
        <w:rPr>
          <w:rFonts w:ascii="Century" w:eastAsia="ＭＳ 明朝" w:hAnsi="Century" w:cs="Times New Roman"/>
          <w:color w:val="000000" w:themeColor="text1"/>
        </w:rPr>
        <w:t>0.103 mg-Cl/L</w:t>
      </w:r>
      <w:r w:rsidRPr="009F03B8">
        <w:rPr>
          <w:rFonts w:ascii="Century" w:eastAsia="ＭＳ 明朝" w:hAnsi="Century" w:cs="Times New Roman"/>
          <w:color w:val="000000" w:themeColor="text1"/>
        </w:rPr>
        <w:t>であった。</w:t>
      </w:r>
      <w:r w:rsidRPr="009F03B8">
        <w:rPr>
          <w:rFonts w:ascii="Century" w:eastAsia="ＭＳ 明朝" w:hAnsi="Century" w:cs="Times New Roman" w:hint="eastAsia"/>
          <w:color w:val="000000" w:themeColor="text1"/>
        </w:rPr>
        <w:t>原水、浄水および給水栓水とも</w:t>
      </w:r>
      <w:r w:rsidRPr="009F03B8">
        <w:rPr>
          <w:rFonts w:ascii="Century" w:eastAsia="ＭＳ 明朝" w:hAnsi="Century" w:cs="Times New Roman"/>
          <w:color w:val="000000" w:themeColor="text1"/>
        </w:rPr>
        <w:t>例年と同様のレベルであった。</w:t>
      </w:r>
    </w:p>
    <w:p w14:paraId="3EE91261" w14:textId="77777777" w:rsidR="00202246" w:rsidRPr="009F03B8" w:rsidRDefault="00202246" w:rsidP="00202246">
      <w:pPr>
        <w:ind w:firstLineChars="100" w:firstLine="210"/>
        <w:rPr>
          <w:rFonts w:ascii="Century" w:eastAsia="ＭＳ 明朝" w:hAnsi="Century" w:cs="Times New Roman"/>
          <w:color w:val="000000" w:themeColor="text1"/>
        </w:rPr>
      </w:pPr>
      <w:r w:rsidRPr="009F03B8">
        <w:rPr>
          <w:rFonts w:ascii="Century" w:eastAsia="ＭＳ 明朝" w:hAnsi="Century" w:cs="Times New Roman"/>
          <w:color w:val="000000" w:themeColor="text1"/>
        </w:rPr>
        <w:t>冬季における対象浄水場の原水</w:t>
      </w:r>
      <w:r w:rsidRPr="009F03B8">
        <w:rPr>
          <w:rFonts w:ascii="Century" w:eastAsia="ＭＳ 明朝" w:hAnsi="Century" w:cs="Times New Roman" w:hint="eastAsia"/>
          <w:color w:val="000000" w:themeColor="text1"/>
        </w:rPr>
        <w:t>、浄水および給水栓水</w:t>
      </w:r>
      <w:r w:rsidRPr="009F03B8">
        <w:rPr>
          <w:rFonts w:ascii="Century" w:eastAsia="ＭＳ 明朝" w:hAnsi="Century" w:cs="Times New Roman"/>
          <w:color w:val="000000" w:themeColor="text1"/>
        </w:rPr>
        <w:t>の</w:t>
      </w:r>
      <w:r w:rsidRPr="009F03B8">
        <w:rPr>
          <w:rFonts w:ascii="Century" w:eastAsia="ＭＳ 明朝" w:hAnsi="Century" w:cs="Times New Roman"/>
          <w:color w:val="000000" w:themeColor="text1"/>
        </w:rPr>
        <w:t>TOC</w:t>
      </w:r>
      <w:r w:rsidRPr="009F03B8">
        <w:rPr>
          <w:rFonts w:ascii="Century" w:eastAsia="ＭＳ 明朝" w:hAnsi="Century" w:cs="Times New Roman"/>
          <w:color w:val="000000" w:themeColor="text1"/>
        </w:rPr>
        <w:t>および</w:t>
      </w:r>
      <w:r w:rsidRPr="009F03B8">
        <w:rPr>
          <w:rFonts w:ascii="Century" w:eastAsia="ＭＳ 明朝" w:hAnsi="Century" w:cs="Times New Roman"/>
          <w:color w:val="000000" w:themeColor="text1"/>
        </w:rPr>
        <w:t>TOX</w:t>
      </w:r>
      <w:r w:rsidRPr="009F03B8">
        <w:rPr>
          <w:rFonts w:ascii="Century" w:eastAsia="ＭＳ 明朝" w:hAnsi="Century" w:cs="Times New Roman"/>
          <w:color w:val="000000" w:themeColor="text1"/>
        </w:rPr>
        <w:t>の調査結果を表</w:t>
      </w:r>
      <w:r w:rsidRPr="009F03B8">
        <w:rPr>
          <w:rFonts w:ascii="Century" w:eastAsia="ＭＳ 明朝" w:hAnsi="Century" w:cs="Times New Roman"/>
          <w:color w:val="000000" w:themeColor="text1"/>
        </w:rPr>
        <w:t>5</w:t>
      </w:r>
      <w:r w:rsidRPr="009F03B8">
        <w:rPr>
          <w:rFonts w:ascii="Century" w:eastAsia="ＭＳ 明朝" w:hAnsi="Century" w:cs="Times New Roman"/>
          <w:color w:val="000000" w:themeColor="text1"/>
        </w:rPr>
        <w:t>に示した。原水における</w:t>
      </w:r>
      <w:r w:rsidRPr="009F03B8">
        <w:rPr>
          <w:rFonts w:ascii="Century" w:eastAsia="ＭＳ 明朝" w:hAnsi="Century" w:cs="Times New Roman"/>
          <w:color w:val="000000" w:themeColor="text1"/>
        </w:rPr>
        <w:t>TOC</w:t>
      </w:r>
      <w:r w:rsidRPr="009F03B8">
        <w:rPr>
          <w:rFonts w:ascii="Century" w:eastAsia="ＭＳ 明朝" w:hAnsi="Century" w:cs="Times New Roman"/>
          <w:color w:val="000000" w:themeColor="text1"/>
        </w:rPr>
        <w:t>の検出濃度は</w:t>
      </w:r>
      <w:r w:rsidRPr="009F03B8">
        <w:rPr>
          <w:rFonts w:ascii="Century" w:eastAsia="ＭＳ 明朝" w:hAnsi="Century" w:cs="Times New Roman"/>
          <w:color w:val="000000" w:themeColor="text1"/>
        </w:rPr>
        <w:t>0.2</w:t>
      </w:r>
      <w:r w:rsidRPr="009F03B8">
        <w:rPr>
          <w:rFonts w:ascii="Century" w:eastAsia="ＭＳ 明朝" w:hAnsi="Century" w:cs="Times New Roman"/>
          <w:color w:val="000000" w:themeColor="text1"/>
        </w:rPr>
        <w:t>～</w:t>
      </w:r>
      <w:r w:rsidRPr="009F03B8">
        <w:rPr>
          <w:rFonts w:ascii="Century" w:eastAsia="ＭＳ 明朝" w:hAnsi="Century" w:cs="Times New Roman"/>
          <w:color w:val="000000" w:themeColor="text1"/>
        </w:rPr>
        <w:t>1.</w:t>
      </w:r>
      <w:r w:rsidRPr="009F03B8">
        <w:rPr>
          <w:rFonts w:ascii="Century" w:eastAsia="ＭＳ 明朝" w:hAnsi="Century" w:cs="Times New Roman" w:hint="eastAsia"/>
          <w:color w:val="000000" w:themeColor="text1"/>
        </w:rPr>
        <w:t>8</w:t>
      </w:r>
      <w:r w:rsidRPr="009F03B8">
        <w:rPr>
          <w:rFonts w:ascii="Century" w:eastAsia="ＭＳ 明朝" w:hAnsi="Century" w:cs="Times New Roman"/>
          <w:color w:val="000000" w:themeColor="text1"/>
        </w:rPr>
        <w:t xml:space="preserve"> mg/L</w:t>
      </w:r>
      <w:r w:rsidRPr="009F03B8">
        <w:rPr>
          <w:rFonts w:ascii="Century" w:eastAsia="ＭＳ 明朝" w:hAnsi="Century" w:cs="Times New Roman"/>
          <w:color w:val="000000" w:themeColor="text1"/>
        </w:rPr>
        <w:t>であった。</w:t>
      </w:r>
      <w:r w:rsidRPr="009F03B8">
        <w:rPr>
          <w:rFonts w:ascii="Century" w:eastAsia="ＭＳ 明朝" w:hAnsi="Century" w:cs="Times New Roman" w:hint="eastAsia"/>
          <w:color w:val="000000" w:themeColor="text1"/>
        </w:rPr>
        <w:t>浄水における</w:t>
      </w:r>
      <w:r w:rsidRPr="009F03B8">
        <w:rPr>
          <w:rFonts w:ascii="Century" w:eastAsia="ＭＳ 明朝" w:hAnsi="Century" w:cs="Times New Roman"/>
          <w:color w:val="000000" w:themeColor="text1"/>
        </w:rPr>
        <w:t>TOC</w:t>
      </w:r>
      <w:r w:rsidRPr="009F03B8">
        <w:rPr>
          <w:rFonts w:ascii="Century" w:eastAsia="ＭＳ 明朝" w:hAnsi="Century" w:cs="Times New Roman"/>
          <w:color w:val="000000" w:themeColor="text1"/>
        </w:rPr>
        <w:t>の検出濃度は、</w:t>
      </w:r>
      <w:r w:rsidRPr="009F03B8">
        <w:rPr>
          <w:rFonts w:ascii="Century" w:eastAsia="ＭＳ 明朝" w:hAnsi="Century" w:cs="Times New Roman"/>
          <w:color w:val="000000" w:themeColor="text1"/>
        </w:rPr>
        <w:t>0.</w:t>
      </w:r>
      <w:r w:rsidRPr="009F03B8">
        <w:rPr>
          <w:rFonts w:ascii="Century" w:eastAsia="ＭＳ 明朝" w:hAnsi="Century" w:cs="Times New Roman" w:hint="eastAsia"/>
          <w:color w:val="000000" w:themeColor="text1"/>
        </w:rPr>
        <w:t>1</w:t>
      </w:r>
      <w:r w:rsidRPr="009F03B8">
        <w:rPr>
          <w:rFonts w:ascii="Century" w:eastAsia="ＭＳ 明朝" w:hAnsi="Century" w:cs="Times New Roman"/>
          <w:color w:val="000000" w:themeColor="text1"/>
        </w:rPr>
        <w:t>～</w:t>
      </w:r>
      <w:r w:rsidRPr="009F03B8">
        <w:rPr>
          <w:rFonts w:ascii="Century" w:eastAsia="ＭＳ 明朝" w:hAnsi="Century" w:cs="Times New Roman"/>
          <w:color w:val="000000" w:themeColor="text1"/>
        </w:rPr>
        <w:t>1.</w:t>
      </w:r>
      <w:r w:rsidRPr="009F03B8">
        <w:rPr>
          <w:rFonts w:ascii="Century" w:eastAsia="ＭＳ 明朝" w:hAnsi="Century" w:cs="Times New Roman" w:hint="eastAsia"/>
          <w:color w:val="000000" w:themeColor="text1"/>
        </w:rPr>
        <w:t>1</w:t>
      </w:r>
      <w:r w:rsidRPr="009F03B8">
        <w:rPr>
          <w:rFonts w:ascii="Century" w:eastAsia="ＭＳ 明朝" w:hAnsi="Century" w:cs="Times New Roman"/>
          <w:color w:val="000000" w:themeColor="text1"/>
        </w:rPr>
        <w:t xml:space="preserve"> mg/L</w:t>
      </w:r>
      <w:r w:rsidRPr="009F03B8">
        <w:rPr>
          <w:rFonts w:ascii="Century" w:eastAsia="ＭＳ 明朝" w:hAnsi="Century" w:cs="Times New Roman"/>
          <w:color w:val="000000" w:themeColor="text1"/>
        </w:rPr>
        <w:t>、給水栓水における</w:t>
      </w:r>
      <w:r w:rsidRPr="009F03B8">
        <w:rPr>
          <w:rFonts w:ascii="Century" w:eastAsia="ＭＳ 明朝" w:hAnsi="Century" w:cs="Times New Roman"/>
          <w:color w:val="000000" w:themeColor="text1"/>
        </w:rPr>
        <w:t>TOC</w:t>
      </w:r>
      <w:r w:rsidRPr="009F03B8">
        <w:rPr>
          <w:rFonts w:ascii="Century" w:eastAsia="ＭＳ 明朝" w:hAnsi="Century" w:cs="Times New Roman"/>
          <w:color w:val="000000" w:themeColor="text1"/>
        </w:rPr>
        <w:t>の検出濃度は</w:t>
      </w:r>
      <w:r w:rsidRPr="009F03B8">
        <w:rPr>
          <w:rFonts w:ascii="Century" w:eastAsia="ＭＳ 明朝" w:hAnsi="Century" w:cs="Times New Roman"/>
          <w:color w:val="000000" w:themeColor="text1"/>
        </w:rPr>
        <w:t>0.2</w:t>
      </w:r>
      <w:r w:rsidRPr="009F03B8">
        <w:rPr>
          <w:rFonts w:ascii="Century" w:eastAsia="ＭＳ 明朝" w:hAnsi="Century" w:cs="Times New Roman"/>
          <w:color w:val="000000" w:themeColor="text1"/>
        </w:rPr>
        <w:t>～</w:t>
      </w:r>
      <w:r w:rsidRPr="009F03B8">
        <w:rPr>
          <w:rFonts w:ascii="Century" w:eastAsia="ＭＳ 明朝" w:hAnsi="Century" w:cs="Times New Roman"/>
          <w:color w:val="000000" w:themeColor="text1"/>
        </w:rPr>
        <w:t>1.</w:t>
      </w:r>
      <w:r w:rsidRPr="009F03B8">
        <w:rPr>
          <w:rFonts w:ascii="Century" w:eastAsia="ＭＳ 明朝" w:hAnsi="Century" w:cs="Times New Roman" w:hint="eastAsia"/>
          <w:color w:val="000000" w:themeColor="text1"/>
        </w:rPr>
        <w:t>1</w:t>
      </w:r>
      <w:r w:rsidRPr="009F03B8">
        <w:rPr>
          <w:rFonts w:ascii="Century" w:eastAsia="ＭＳ 明朝" w:hAnsi="Century" w:cs="Times New Roman"/>
          <w:color w:val="000000" w:themeColor="text1"/>
        </w:rPr>
        <w:t xml:space="preserve"> mg/L</w:t>
      </w:r>
      <w:r w:rsidRPr="009F03B8">
        <w:rPr>
          <w:rFonts w:ascii="Century" w:eastAsia="ＭＳ 明朝" w:hAnsi="Century" w:cs="Times New Roman"/>
          <w:color w:val="000000" w:themeColor="text1"/>
        </w:rPr>
        <w:t>であった。全ての試料で水道水質基準</w:t>
      </w:r>
      <w:r w:rsidRPr="009F03B8">
        <w:rPr>
          <w:rFonts w:ascii="Century" w:eastAsia="ＭＳ 明朝" w:hAnsi="Century" w:cs="Times New Roman" w:hint="eastAsia"/>
          <w:color w:val="000000" w:themeColor="text1"/>
        </w:rPr>
        <w:t>値</w:t>
      </w:r>
      <w:r w:rsidRPr="009F03B8">
        <w:rPr>
          <w:rFonts w:ascii="Century" w:eastAsia="ＭＳ 明朝" w:hAnsi="Century" w:cs="Times New Roman"/>
          <w:color w:val="000000" w:themeColor="text1"/>
        </w:rPr>
        <w:t>以下であった。</w:t>
      </w:r>
      <w:r w:rsidRPr="009F03B8">
        <w:rPr>
          <w:rFonts w:ascii="Century" w:eastAsia="ＭＳ 明朝" w:hAnsi="Century" w:cs="Times New Roman" w:hint="eastAsia"/>
          <w:color w:val="000000" w:themeColor="text1"/>
        </w:rPr>
        <w:t>また、原水</w:t>
      </w:r>
      <w:r w:rsidRPr="009F03B8">
        <w:rPr>
          <w:rFonts w:ascii="Century" w:eastAsia="ＭＳ 明朝" w:hAnsi="Century" w:cs="Times New Roman"/>
          <w:color w:val="000000" w:themeColor="text1"/>
        </w:rPr>
        <w:t>における</w:t>
      </w:r>
      <w:r w:rsidRPr="009F03B8">
        <w:rPr>
          <w:rFonts w:ascii="Century" w:eastAsia="ＭＳ 明朝" w:hAnsi="Century" w:cs="Times New Roman"/>
          <w:color w:val="000000" w:themeColor="text1"/>
        </w:rPr>
        <w:t>TOX</w:t>
      </w:r>
      <w:r w:rsidRPr="009F03B8">
        <w:rPr>
          <w:rFonts w:ascii="Century" w:eastAsia="ＭＳ 明朝" w:hAnsi="Century" w:cs="Times New Roman"/>
          <w:color w:val="000000" w:themeColor="text1"/>
        </w:rPr>
        <w:t>の検出濃度は</w:t>
      </w:r>
      <w:r w:rsidRPr="009F03B8">
        <w:rPr>
          <w:rFonts w:ascii="Century" w:eastAsia="ＭＳ 明朝" w:hAnsi="Century" w:cs="Times New Roman"/>
          <w:color w:val="000000" w:themeColor="text1"/>
        </w:rPr>
        <w:t>0.003</w:t>
      </w:r>
      <w:r w:rsidRPr="009F03B8">
        <w:rPr>
          <w:rFonts w:ascii="Century" w:eastAsia="ＭＳ 明朝" w:hAnsi="Century" w:cs="Times New Roman"/>
          <w:color w:val="000000" w:themeColor="text1"/>
        </w:rPr>
        <w:t>～</w:t>
      </w:r>
      <w:r w:rsidRPr="009F03B8">
        <w:rPr>
          <w:rFonts w:ascii="Century" w:eastAsia="ＭＳ 明朝" w:hAnsi="Century" w:cs="Times New Roman"/>
          <w:color w:val="000000" w:themeColor="text1"/>
        </w:rPr>
        <w:t>0.035mg-Cl/L</w:t>
      </w:r>
      <w:r w:rsidRPr="009F03B8">
        <w:rPr>
          <w:rFonts w:ascii="Century" w:eastAsia="ＭＳ 明朝" w:hAnsi="Century" w:cs="Times New Roman"/>
          <w:color w:val="000000" w:themeColor="text1"/>
        </w:rPr>
        <w:t>であった。浄水における</w:t>
      </w:r>
      <w:r w:rsidRPr="009F03B8">
        <w:rPr>
          <w:rFonts w:ascii="Century" w:eastAsia="ＭＳ 明朝" w:hAnsi="Century" w:cs="Times New Roman"/>
          <w:color w:val="000000" w:themeColor="text1"/>
        </w:rPr>
        <w:t>TOX</w:t>
      </w:r>
      <w:r w:rsidRPr="009F03B8">
        <w:rPr>
          <w:rFonts w:ascii="Century" w:eastAsia="ＭＳ 明朝" w:hAnsi="Century" w:cs="Times New Roman"/>
          <w:color w:val="000000" w:themeColor="text1"/>
        </w:rPr>
        <w:t>の検出濃度は</w:t>
      </w:r>
      <w:r w:rsidRPr="009F03B8">
        <w:rPr>
          <w:rFonts w:ascii="Century" w:eastAsia="ＭＳ 明朝" w:hAnsi="Century" w:cs="Times New Roman"/>
          <w:color w:val="000000" w:themeColor="text1"/>
        </w:rPr>
        <w:t>0.009</w:t>
      </w:r>
      <w:r w:rsidRPr="009F03B8">
        <w:rPr>
          <w:rFonts w:ascii="Century" w:eastAsia="ＭＳ 明朝" w:hAnsi="Century" w:cs="Times New Roman"/>
          <w:color w:val="000000" w:themeColor="text1"/>
        </w:rPr>
        <w:t>～</w:t>
      </w:r>
      <w:r w:rsidRPr="009F03B8">
        <w:rPr>
          <w:rFonts w:ascii="Century" w:eastAsia="ＭＳ 明朝" w:hAnsi="Century" w:cs="Times New Roman"/>
          <w:color w:val="000000" w:themeColor="text1"/>
        </w:rPr>
        <w:t>0.062 mg-Cl/L</w:t>
      </w:r>
      <w:r w:rsidRPr="009F03B8">
        <w:rPr>
          <w:rFonts w:ascii="Century" w:eastAsia="ＭＳ 明朝" w:hAnsi="Century" w:cs="Times New Roman"/>
          <w:color w:val="000000" w:themeColor="text1"/>
        </w:rPr>
        <w:t>、給水栓水における</w:t>
      </w:r>
      <w:r w:rsidRPr="009F03B8">
        <w:rPr>
          <w:rFonts w:ascii="Century" w:eastAsia="ＭＳ 明朝" w:hAnsi="Century" w:cs="Times New Roman"/>
          <w:color w:val="000000" w:themeColor="text1"/>
        </w:rPr>
        <w:t>TOX</w:t>
      </w:r>
      <w:r w:rsidRPr="009F03B8">
        <w:rPr>
          <w:rFonts w:ascii="Century" w:eastAsia="ＭＳ 明朝" w:hAnsi="Century" w:cs="Times New Roman"/>
          <w:color w:val="000000" w:themeColor="text1"/>
        </w:rPr>
        <w:t>の検出濃度は</w:t>
      </w:r>
      <w:r w:rsidRPr="009F03B8">
        <w:rPr>
          <w:rFonts w:ascii="Century" w:eastAsia="ＭＳ 明朝" w:hAnsi="Century" w:cs="Times New Roman"/>
          <w:color w:val="000000" w:themeColor="text1"/>
        </w:rPr>
        <w:t>0.017</w:t>
      </w:r>
      <w:r w:rsidRPr="009F03B8">
        <w:rPr>
          <w:rFonts w:ascii="Century" w:eastAsia="ＭＳ 明朝" w:hAnsi="Century" w:cs="Times New Roman"/>
          <w:color w:val="000000" w:themeColor="text1"/>
        </w:rPr>
        <w:t>～</w:t>
      </w:r>
      <w:r w:rsidRPr="009F03B8">
        <w:rPr>
          <w:rFonts w:ascii="Century" w:eastAsia="ＭＳ 明朝" w:hAnsi="Century" w:cs="Times New Roman"/>
          <w:color w:val="000000" w:themeColor="text1"/>
        </w:rPr>
        <w:t>0.077 mg-Cl/L</w:t>
      </w:r>
      <w:r w:rsidRPr="009F03B8">
        <w:rPr>
          <w:rFonts w:ascii="Century" w:eastAsia="ＭＳ 明朝" w:hAnsi="Century" w:cs="Times New Roman"/>
          <w:color w:val="000000" w:themeColor="text1"/>
        </w:rPr>
        <w:t>であった。原水</w:t>
      </w:r>
      <w:r w:rsidRPr="009F03B8">
        <w:rPr>
          <w:rFonts w:ascii="Century" w:eastAsia="ＭＳ 明朝" w:hAnsi="Century" w:cs="Times New Roman" w:hint="eastAsia"/>
          <w:color w:val="000000" w:themeColor="text1"/>
        </w:rPr>
        <w:t>、浄水および</w:t>
      </w:r>
      <w:r w:rsidRPr="009F03B8">
        <w:rPr>
          <w:rFonts w:ascii="Century" w:eastAsia="ＭＳ 明朝" w:hAnsi="Century" w:cs="Times New Roman"/>
          <w:color w:val="000000" w:themeColor="text1"/>
        </w:rPr>
        <w:t>給水栓水とも例年と同様のレベルであった。</w:t>
      </w:r>
    </w:p>
    <w:p w14:paraId="0E72FA91" w14:textId="77777777" w:rsidR="00202246" w:rsidRPr="009F03B8" w:rsidRDefault="00202246" w:rsidP="00202246">
      <w:pPr>
        <w:rPr>
          <w:rFonts w:ascii="Century" w:eastAsia="ＭＳ 明朝" w:hAnsi="Century" w:cs="Times New Roman"/>
          <w:color w:val="000000" w:themeColor="text1"/>
        </w:rPr>
      </w:pPr>
    </w:p>
    <w:p w14:paraId="6C0352A8" w14:textId="77777777" w:rsidR="00202246" w:rsidRPr="009F03B8" w:rsidRDefault="00202246" w:rsidP="00202246">
      <w:pPr>
        <w:rPr>
          <w:rFonts w:ascii="ＭＳ ゴシック" w:eastAsia="ＭＳ ゴシック" w:hAnsi="ＭＳ ゴシック" w:cs="Times New Roman"/>
          <w:b/>
          <w:color w:val="000000" w:themeColor="text1"/>
        </w:rPr>
      </w:pPr>
      <w:r w:rsidRPr="009F03B8">
        <w:rPr>
          <w:rFonts w:ascii="ＭＳ ゴシック" w:eastAsia="ＭＳ ゴシック" w:hAnsi="ＭＳ ゴシック" w:cs="Times New Roman" w:hint="eastAsia"/>
          <w:b/>
          <w:color w:val="000000" w:themeColor="text1"/>
        </w:rPr>
        <w:t>1-3-3. その他</w:t>
      </w:r>
    </w:p>
    <w:p w14:paraId="5686E9E5" w14:textId="77777777" w:rsidR="00202246" w:rsidRDefault="00202246" w:rsidP="00202246">
      <w:pPr>
        <w:rPr>
          <w:rFonts w:ascii="Century" w:eastAsia="ＭＳ 明朝" w:hAnsi="Century" w:cs="Times New Roman"/>
          <w:color w:val="000000" w:themeColor="text1"/>
        </w:rPr>
      </w:pPr>
      <w:r w:rsidRPr="009F03B8">
        <w:rPr>
          <w:rFonts w:ascii="Century" w:eastAsia="ＭＳ 明朝" w:hAnsi="Century" w:cs="Times New Roman" w:hint="eastAsia"/>
          <w:color w:val="000000" w:themeColor="text1"/>
        </w:rPr>
        <w:t xml:space="preserve">　</w:t>
      </w:r>
      <w:r w:rsidRPr="009F03B8">
        <w:rPr>
          <w:rFonts w:ascii="Century" w:eastAsia="ＭＳ 明朝" w:hAnsi="Century" w:cs="Times New Roman"/>
          <w:color w:val="000000" w:themeColor="text1"/>
        </w:rPr>
        <w:t>対象浄水場の原水</w:t>
      </w:r>
      <w:r w:rsidRPr="009F03B8">
        <w:rPr>
          <w:rFonts w:ascii="Century" w:eastAsia="ＭＳ 明朝" w:hAnsi="Century" w:cs="Times New Roman" w:hint="eastAsia"/>
          <w:color w:val="000000" w:themeColor="text1"/>
        </w:rPr>
        <w:t>、浄水および給水栓水</w:t>
      </w:r>
      <w:r w:rsidRPr="009F03B8">
        <w:rPr>
          <w:rFonts w:ascii="Century" w:eastAsia="ＭＳ 明朝" w:hAnsi="Century" w:cs="Times New Roman"/>
          <w:color w:val="000000" w:themeColor="text1"/>
        </w:rPr>
        <w:t>の水質および浄水処理状況の調査結果を表</w:t>
      </w:r>
      <w:r w:rsidRPr="009F03B8">
        <w:rPr>
          <w:rFonts w:ascii="Century" w:eastAsia="ＭＳ 明朝" w:hAnsi="Century" w:cs="Times New Roman"/>
          <w:color w:val="000000" w:themeColor="text1"/>
        </w:rPr>
        <w:t>6</w:t>
      </w:r>
      <w:r w:rsidRPr="009F03B8">
        <w:rPr>
          <w:rFonts w:ascii="Century" w:eastAsia="ＭＳ 明朝" w:hAnsi="Century" w:cs="Times New Roman"/>
          <w:color w:val="000000" w:themeColor="text1"/>
        </w:rPr>
        <w:t>から表</w:t>
      </w:r>
      <w:r w:rsidRPr="009F03B8">
        <w:rPr>
          <w:rFonts w:ascii="Century" w:eastAsia="ＭＳ 明朝" w:hAnsi="Century" w:cs="Times New Roman"/>
          <w:color w:val="000000" w:themeColor="text1"/>
        </w:rPr>
        <w:t>9</w:t>
      </w:r>
      <w:r w:rsidRPr="009F03B8">
        <w:rPr>
          <w:rFonts w:ascii="Century" w:eastAsia="ＭＳ 明朝" w:hAnsi="Century" w:cs="Times New Roman"/>
          <w:color w:val="000000" w:themeColor="text1"/>
        </w:rPr>
        <w:t>に示した。</w:t>
      </w:r>
    </w:p>
    <w:p w14:paraId="10C7E191" w14:textId="77777777" w:rsidR="00202246" w:rsidRDefault="00202246" w:rsidP="00202246">
      <w:pPr>
        <w:rPr>
          <w:rFonts w:ascii="Century" w:eastAsia="ＭＳ 明朝" w:hAnsi="Century" w:cs="Times New Roman"/>
          <w:color w:val="000000" w:themeColor="text1"/>
        </w:rPr>
      </w:pPr>
    </w:p>
    <w:p w14:paraId="0FFE15EB" w14:textId="77777777" w:rsidR="009E6226" w:rsidRDefault="009E6226" w:rsidP="00202246">
      <w:pPr>
        <w:rPr>
          <w:rFonts w:ascii="Century" w:eastAsia="ＭＳ 明朝" w:hAnsi="Century" w:cs="Times New Roman"/>
          <w:color w:val="000000" w:themeColor="text1"/>
        </w:rPr>
      </w:pPr>
    </w:p>
    <w:p w14:paraId="219B8CF9" w14:textId="77777777" w:rsidR="009E6226" w:rsidRDefault="009E6226" w:rsidP="00202246">
      <w:pPr>
        <w:rPr>
          <w:rFonts w:ascii="Century" w:eastAsia="ＭＳ 明朝" w:hAnsi="Century" w:cs="Times New Roman"/>
          <w:color w:val="000000" w:themeColor="text1"/>
        </w:rPr>
      </w:pPr>
    </w:p>
    <w:p w14:paraId="677BF390" w14:textId="77777777" w:rsidR="009E6226" w:rsidRDefault="009E6226" w:rsidP="00202246">
      <w:pPr>
        <w:rPr>
          <w:rFonts w:ascii="Century" w:eastAsia="ＭＳ 明朝" w:hAnsi="Century" w:cs="Times New Roman"/>
          <w:color w:val="000000" w:themeColor="text1"/>
        </w:rPr>
      </w:pPr>
    </w:p>
    <w:p w14:paraId="6B5D12D9" w14:textId="77777777" w:rsidR="00202246" w:rsidRDefault="00202246" w:rsidP="00202246">
      <w:pPr>
        <w:rPr>
          <w:rFonts w:ascii="Century" w:eastAsia="ＭＳ 明朝" w:hAnsi="Century" w:cs="Times New Roman"/>
          <w:b/>
          <w:color w:val="000000" w:themeColor="text1"/>
        </w:rPr>
      </w:pPr>
    </w:p>
    <w:p w14:paraId="6CA90571" w14:textId="77777777" w:rsidR="00202246" w:rsidRDefault="00202246" w:rsidP="00202246">
      <w:pPr>
        <w:rPr>
          <w:rFonts w:ascii="Century" w:eastAsia="ＭＳ 明朝" w:hAnsi="Century" w:cs="Times New Roman"/>
          <w:b/>
          <w:color w:val="000000" w:themeColor="text1"/>
        </w:rPr>
      </w:pPr>
    </w:p>
    <w:p w14:paraId="2B42AE92" w14:textId="77777777" w:rsidR="00202246" w:rsidRDefault="00202246" w:rsidP="00202246">
      <w:pPr>
        <w:rPr>
          <w:rFonts w:ascii="Century" w:eastAsia="ＭＳ 明朝" w:hAnsi="Century" w:cs="Times New Roman"/>
          <w:b/>
          <w:color w:val="000000" w:themeColor="text1"/>
        </w:rPr>
      </w:pPr>
    </w:p>
    <w:p w14:paraId="382FEDE2" w14:textId="77777777" w:rsidR="00202246" w:rsidRDefault="00202246" w:rsidP="00202246">
      <w:pPr>
        <w:rPr>
          <w:rFonts w:ascii="Century" w:eastAsia="ＭＳ 明朝" w:hAnsi="Century" w:cs="Times New Roman"/>
          <w:b/>
          <w:color w:val="000000" w:themeColor="text1"/>
        </w:rPr>
      </w:pPr>
    </w:p>
    <w:p w14:paraId="21C5BE96" w14:textId="77777777" w:rsidR="00202246" w:rsidRDefault="00202246" w:rsidP="00202246">
      <w:pPr>
        <w:rPr>
          <w:rFonts w:ascii="Century" w:eastAsia="ＭＳ 明朝" w:hAnsi="Century" w:cs="Times New Roman"/>
          <w:b/>
          <w:color w:val="000000" w:themeColor="text1"/>
        </w:rPr>
      </w:pPr>
    </w:p>
    <w:p w14:paraId="3A2D3EE8" w14:textId="77777777" w:rsidR="00202246" w:rsidRDefault="00202246" w:rsidP="00202246">
      <w:pPr>
        <w:rPr>
          <w:rFonts w:ascii="Century" w:eastAsia="ＭＳ 明朝" w:hAnsi="Century" w:cs="Times New Roman"/>
          <w:b/>
          <w:color w:val="000000" w:themeColor="text1"/>
        </w:rPr>
      </w:pPr>
    </w:p>
    <w:p w14:paraId="74D32FE2" w14:textId="77777777" w:rsidR="00202246" w:rsidRDefault="00202246" w:rsidP="00202246">
      <w:pPr>
        <w:rPr>
          <w:rFonts w:ascii="Century" w:eastAsia="ＭＳ 明朝" w:hAnsi="Century" w:cs="Times New Roman"/>
          <w:b/>
          <w:color w:val="000000" w:themeColor="text1"/>
        </w:rPr>
      </w:pPr>
    </w:p>
    <w:p w14:paraId="64E0D6A1" w14:textId="77777777" w:rsidR="00202246" w:rsidRDefault="00202246" w:rsidP="00202246">
      <w:pPr>
        <w:rPr>
          <w:rFonts w:ascii="Century" w:eastAsia="ＭＳ 明朝" w:hAnsi="Century" w:cs="Times New Roman"/>
          <w:b/>
          <w:color w:val="000000" w:themeColor="text1"/>
        </w:rPr>
      </w:pPr>
    </w:p>
    <w:p w14:paraId="2096BD20" w14:textId="77777777" w:rsidR="00202246" w:rsidRDefault="00202246" w:rsidP="00202246">
      <w:pPr>
        <w:rPr>
          <w:rFonts w:ascii="Century" w:eastAsia="ＭＳ 明朝" w:hAnsi="Century" w:cs="Times New Roman"/>
          <w:b/>
          <w:color w:val="000000" w:themeColor="text1"/>
        </w:rPr>
      </w:pPr>
    </w:p>
    <w:p w14:paraId="560EC37F" w14:textId="77777777" w:rsidR="00735CF8" w:rsidRDefault="00735CF8" w:rsidP="00202246">
      <w:pPr>
        <w:rPr>
          <w:rFonts w:ascii="Century" w:eastAsia="ＭＳ 明朝" w:hAnsi="Century" w:cs="Times New Roman"/>
          <w:b/>
          <w:color w:val="000000" w:themeColor="text1"/>
        </w:rPr>
      </w:pPr>
    </w:p>
    <w:p w14:paraId="51E237E9" w14:textId="77777777" w:rsidR="00202246" w:rsidRPr="009F03B8" w:rsidRDefault="00202246" w:rsidP="00202246">
      <w:pPr>
        <w:rPr>
          <w:rFonts w:ascii="Century" w:eastAsia="ＭＳ 明朝" w:hAnsi="Century" w:cs="Times New Roman"/>
          <w:color w:val="000000" w:themeColor="text1"/>
        </w:rPr>
      </w:pPr>
    </w:p>
    <w:p w14:paraId="6EEB04C8" w14:textId="77777777" w:rsidR="00202246" w:rsidRPr="00202246" w:rsidRDefault="00202246" w:rsidP="00202246">
      <w:pPr>
        <w:rPr>
          <w:rFonts w:ascii="Century" w:eastAsia="ＭＳ 明朝" w:hAnsi="Century" w:cs="Times New Roman"/>
          <w:b/>
          <w:color w:val="000000" w:themeColor="text1"/>
        </w:rPr>
      </w:pPr>
    </w:p>
    <w:p w14:paraId="49235255" w14:textId="77777777" w:rsidR="00202246" w:rsidRPr="009F03B8" w:rsidRDefault="00202246" w:rsidP="00202246">
      <w:pPr>
        <w:rPr>
          <w:rFonts w:ascii="Century" w:eastAsia="ＭＳ 明朝" w:hAnsi="Century" w:cs="Times New Roman"/>
          <w:b/>
          <w:color w:val="000000" w:themeColor="text1"/>
        </w:rPr>
        <w:sectPr w:rsidR="00202246" w:rsidRPr="009F03B8" w:rsidSect="00B206F3">
          <w:footerReference w:type="default" r:id="rId21"/>
          <w:pgSz w:w="11906" w:h="16838"/>
          <w:pgMar w:top="1985" w:right="1701" w:bottom="1701" w:left="1701" w:header="851" w:footer="992" w:gutter="0"/>
          <w:cols w:space="425"/>
          <w:titlePg/>
          <w:docGrid w:type="lines" w:linePitch="360"/>
        </w:sectPr>
      </w:pPr>
    </w:p>
    <w:p w14:paraId="3E826BF0" w14:textId="77777777" w:rsidR="004B201B" w:rsidRPr="009F03B8" w:rsidRDefault="004B201B" w:rsidP="004B201B">
      <w:pPr>
        <w:jc w:val="center"/>
        <w:rPr>
          <w:rFonts w:ascii="Century" w:eastAsia="ＭＳ 明朝" w:hAnsi="Century" w:cs="Times New Roman"/>
          <w:b/>
          <w:color w:val="000000" w:themeColor="text1"/>
        </w:rPr>
      </w:pPr>
      <w:r w:rsidRPr="009F03B8">
        <w:rPr>
          <w:rFonts w:ascii="Century" w:eastAsia="ＭＳ 明朝" w:hAnsi="Century" w:cs="Times New Roman"/>
          <w:b/>
          <w:color w:val="000000" w:themeColor="text1"/>
        </w:rPr>
        <w:t>表</w:t>
      </w:r>
      <w:r w:rsidR="00875AE1" w:rsidRPr="009F03B8">
        <w:rPr>
          <w:rFonts w:ascii="Century" w:eastAsia="ＭＳ 明朝" w:hAnsi="Century" w:cs="Times New Roman"/>
          <w:b/>
          <w:color w:val="000000" w:themeColor="text1"/>
        </w:rPr>
        <w:t>4</w:t>
      </w:r>
      <w:r w:rsidRPr="009F03B8">
        <w:rPr>
          <w:rFonts w:ascii="Century" w:eastAsia="ＭＳ 明朝" w:hAnsi="Century" w:cs="Times New Roman"/>
          <w:b/>
          <w:color w:val="000000" w:themeColor="text1"/>
        </w:rPr>
        <w:t xml:space="preserve">. </w:t>
      </w:r>
      <w:r w:rsidRPr="009F03B8">
        <w:rPr>
          <w:rFonts w:ascii="Century" w:eastAsia="ＭＳ 明朝" w:hAnsi="Century" w:cs="Times New Roman"/>
          <w:b/>
          <w:color w:val="000000" w:themeColor="text1"/>
        </w:rPr>
        <w:t>全有機炭素</w:t>
      </w:r>
      <w:r w:rsidR="00F63117" w:rsidRPr="009F03B8">
        <w:rPr>
          <w:rFonts w:ascii="Century" w:eastAsia="ＭＳ 明朝" w:hAnsi="Century" w:cs="Times New Roman"/>
          <w:b/>
          <w:color w:val="000000" w:themeColor="text1"/>
        </w:rPr>
        <w:t>（</w:t>
      </w:r>
      <w:r w:rsidR="00687306" w:rsidRPr="009F03B8">
        <w:rPr>
          <w:rFonts w:ascii="Century" w:eastAsia="ＭＳ 明朝" w:hAnsi="Century" w:cs="Times New Roman"/>
          <w:b/>
          <w:color w:val="000000" w:themeColor="text1"/>
        </w:rPr>
        <w:t>TOC</w:t>
      </w:r>
      <w:r w:rsidR="00F63117" w:rsidRPr="009F03B8">
        <w:rPr>
          <w:rFonts w:ascii="Century" w:eastAsia="ＭＳ 明朝" w:hAnsi="Century" w:cs="Times New Roman"/>
          <w:b/>
          <w:color w:val="000000" w:themeColor="text1"/>
        </w:rPr>
        <w:t>）</w:t>
      </w:r>
      <w:r w:rsidR="00BC6451" w:rsidRPr="009F03B8">
        <w:rPr>
          <w:rFonts w:ascii="Century" w:eastAsia="ＭＳ 明朝" w:hAnsi="Century" w:cs="Times New Roman"/>
          <w:b/>
          <w:color w:val="000000" w:themeColor="text1"/>
        </w:rPr>
        <w:t>および</w:t>
      </w:r>
      <w:r w:rsidRPr="009F03B8">
        <w:rPr>
          <w:rFonts w:ascii="Century" w:eastAsia="ＭＳ 明朝" w:hAnsi="Century" w:cs="Times New Roman"/>
          <w:b/>
          <w:color w:val="000000" w:themeColor="text1"/>
        </w:rPr>
        <w:t>全有機ハロゲン</w:t>
      </w:r>
      <w:r w:rsidR="00F63117" w:rsidRPr="009F03B8">
        <w:rPr>
          <w:rFonts w:ascii="Century" w:eastAsia="ＭＳ 明朝" w:hAnsi="Century" w:cs="Times New Roman"/>
          <w:b/>
          <w:color w:val="000000" w:themeColor="text1"/>
        </w:rPr>
        <w:t>（</w:t>
      </w:r>
      <w:r w:rsidR="00687306" w:rsidRPr="009F03B8">
        <w:rPr>
          <w:rFonts w:ascii="Century" w:eastAsia="ＭＳ 明朝" w:hAnsi="Century" w:cs="Times New Roman"/>
          <w:b/>
          <w:color w:val="000000" w:themeColor="text1"/>
        </w:rPr>
        <w:t>TOX</w:t>
      </w:r>
      <w:r w:rsidR="00F63117" w:rsidRPr="009F03B8">
        <w:rPr>
          <w:rFonts w:ascii="Century" w:eastAsia="ＭＳ 明朝" w:hAnsi="Century" w:cs="Times New Roman"/>
          <w:b/>
          <w:color w:val="000000" w:themeColor="text1"/>
        </w:rPr>
        <w:t>）</w:t>
      </w:r>
      <w:r w:rsidRPr="009F03B8">
        <w:rPr>
          <w:rFonts w:ascii="Century" w:eastAsia="ＭＳ 明朝" w:hAnsi="Century" w:cs="Times New Roman"/>
          <w:b/>
          <w:color w:val="000000" w:themeColor="text1"/>
        </w:rPr>
        <w:t>の検出濃度</w:t>
      </w:r>
      <w:r w:rsidR="00F63117" w:rsidRPr="009F03B8">
        <w:rPr>
          <w:rFonts w:ascii="Century" w:eastAsia="ＭＳ 明朝" w:hAnsi="Century" w:cs="Times New Roman"/>
          <w:b/>
          <w:color w:val="000000" w:themeColor="text1"/>
        </w:rPr>
        <w:t>（</w:t>
      </w:r>
      <w:r w:rsidRPr="009F03B8">
        <w:rPr>
          <w:rFonts w:ascii="Century" w:eastAsia="ＭＳ 明朝" w:hAnsi="Century" w:cs="Times New Roman"/>
          <w:b/>
          <w:color w:val="000000" w:themeColor="text1"/>
        </w:rPr>
        <w:t>夏季</w:t>
      </w:r>
      <w:r w:rsidR="00F63117" w:rsidRPr="009F03B8">
        <w:rPr>
          <w:rFonts w:ascii="Century" w:eastAsia="ＭＳ 明朝" w:hAnsi="Century" w:cs="Times New Roman"/>
          <w:b/>
          <w:color w:val="000000" w:themeColor="text1"/>
        </w:rPr>
        <w:t>）</w:t>
      </w:r>
    </w:p>
    <w:p w14:paraId="2C73AA2F" w14:textId="77777777" w:rsidR="00C112BC" w:rsidRPr="009F03B8" w:rsidRDefault="001552EE" w:rsidP="004B201B">
      <w:pPr>
        <w:jc w:val="center"/>
        <w:rPr>
          <w:rFonts w:ascii="Century" w:eastAsia="ＭＳ 明朝" w:hAnsi="Century" w:cs="Times New Roman"/>
          <w:b/>
          <w:color w:val="000000" w:themeColor="text1"/>
        </w:rPr>
      </w:pPr>
      <w:r w:rsidRPr="009F03B8">
        <w:rPr>
          <w:noProof/>
          <w:color w:val="000000" w:themeColor="text1"/>
        </w:rPr>
        <w:drawing>
          <wp:inline distT="0" distB="0" distL="0" distR="0" wp14:anchorId="7CB41920" wp14:editId="2434E660">
            <wp:extent cx="5400040" cy="7414226"/>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7414226"/>
                    </a:xfrm>
                    <a:prstGeom prst="rect">
                      <a:avLst/>
                    </a:prstGeom>
                    <a:noFill/>
                    <a:ln>
                      <a:noFill/>
                    </a:ln>
                  </pic:spPr>
                </pic:pic>
              </a:graphicData>
            </a:graphic>
          </wp:inline>
        </w:drawing>
      </w:r>
    </w:p>
    <w:p w14:paraId="6C54984D" w14:textId="77777777" w:rsidR="00C112BC" w:rsidRPr="009F03B8" w:rsidRDefault="00C112BC">
      <w:pPr>
        <w:widowControl/>
        <w:jc w:val="left"/>
        <w:rPr>
          <w:rFonts w:ascii="Century" w:eastAsia="ＭＳ 明朝" w:hAnsi="Century" w:cs="Times New Roman"/>
          <w:b/>
          <w:color w:val="000000" w:themeColor="text1"/>
        </w:rPr>
      </w:pPr>
      <w:r w:rsidRPr="009F03B8">
        <w:rPr>
          <w:rFonts w:ascii="Century" w:eastAsia="ＭＳ 明朝" w:hAnsi="Century" w:cs="Times New Roman"/>
          <w:b/>
          <w:color w:val="000000" w:themeColor="text1"/>
        </w:rPr>
        <w:br w:type="page"/>
      </w:r>
    </w:p>
    <w:p w14:paraId="0463A9E7" w14:textId="77777777" w:rsidR="004B201B" w:rsidRPr="009F03B8" w:rsidRDefault="004B201B" w:rsidP="004B201B">
      <w:pPr>
        <w:jc w:val="center"/>
        <w:rPr>
          <w:rFonts w:ascii="Century" w:eastAsia="ＭＳ 明朝" w:hAnsi="Century" w:cs="Times New Roman"/>
          <w:b/>
          <w:color w:val="000000" w:themeColor="text1"/>
        </w:rPr>
      </w:pPr>
      <w:r w:rsidRPr="009F03B8">
        <w:rPr>
          <w:rFonts w:ascii="Century" w:eastAsia="ＭＳ 明朝" w:hAnsi="Century" w:cs="Times New Roman"/>
          <w:b/>
          <w:color w:val="000000" w:themeColor="text1"/>
        </w:rPr>
        <w:t>表</w:t>
      </w:r>
      <w:r w:rsidR="00875AE1" w:rsidRPr="009F03B8">
        <w:rPr>
          <w:rFonts w:ascii="Century" w:eastAsia="ＭＳ 明朝" w:hAnsi="Century" w:cs="Times New Roman"/>
          <w:b/>
          <w:color w:val="000000" w:themeColor="text1"/>
        </w:rPr>
        <w:t>5</w:t>
      </w:r>
      <w:r w:rsidRPr="009F03B8">
        <w:rPr>
          <w:rFonts w:ascii="Century" w:eastAsia="ＭＳ 明朝" w:hAnsi="Century" w:cs="Times New Roman"/>
          <w:b/>
          <w:color w:val="000000" w:themeColor="text1"/>
        </w:rPr>
        <w:t xml:space="preserve">. </w:t>
      </w:r>
      <w:r w:rsidRPr="009F03B8">
        <w:rPr>
          <w:rFonts w:ascii="Century" w:eastAsia="ＭＳ 明朝" w:hAnsi="Century" w:cs="Times New Roman"/>
          <w:b/>
          <w:color w:val="000000" w:themeColor="text1"/>
        </w:rPr>
        <w:t>全有機炭素</w:t>
      </w:r>
      <w:r w:rsidR="00F63117" w:rsidRPr="009F03B8">
        <w:rPr>
          <w:rFonts w:ascii="Century" w:eastAsia="ＭＳ 明朝" w:hAnsi="Century" w:cs="Times New Roman"/>
          <w:b/>
          <w:color w:val="000000" w:themeColor="text1"/>
        </w:rPr>
        <w:t>（</w:t>
      </w:r>
      <w:r w:rsidR="00687306" w:rsidRPr="009F03B8">
        <w:rPr>
          <w:rFonts w:ascii="Century" w:eastAsia="ＭＳ 明朝" w:hAnsi="Century" w:cs="Times New Roman"/>
          <w:b/>
          <w:color w:val="000000" w:themeColor="text1"/>
        </w:rPr>
        <w:t>TOC</w:t>
      </w:r>
      <w:r w:rsidR="00F63117" w:rsidRPr="009F03B8">
        <w:rPr>
          <w:rFonts w:ascii="Century" w:eastAsia="ＭＳ 明朝" w:hAnsi="Century" w:cs="Times New Roman"/>
          <w:b/>
          <w:color w:val="000000" w:themeColor="text1"/>
        </w:rPr>
        <w:t>）</w:t>
      </w:r>
      <w:r w:rsidR="005F0E04" w:rsidRPr="009F03B8">
        <w:rPr>
          <w:rFonts w:ascii="Century" w:eastAsia="ＭＳ 明朝" w:hAnsi="Century" w:cs="Times New Roman"/>
          <w:b/>
          <w:color w:val="000000" w:themeColor="text1"/>
        </w:rPr>
        <w:t>および全有機ハロゲン</w:t>
      </w:r>
      <w:r w:rsidR="001C0190" w:rsidRPr="009F03B8">
        <w:rPr>
          <w:rFonts w:ascii="Century" w:eastAsia="ＭＳ 明朝" w:hAnsi="Century" w:cs="Times New Roman" w:hint="eastAsia"/>
          <w:b/>
          <w:color w:val="000000" w:themeColor="text1"/>
        </w:rPr>
        <w:t>（</w:t>
      </w:r>
      <w:r w:rsidR="00687306" w:rsidRPr="009F03B8">
        <w:rPr>
          <w:rFonts w:ascii="Century" w:eastAsia="ＭＳ 明朝" w:hAnsi="Century" w:cs="Times New Roman"/>
          <w:b/>
          <w:color w:val="000000" w:themeColor="text1"/>
        </w:rPr>
        <w:t>TOX</w:t>
      </w:r>
      <w:r w:rsidR="001C0190" w:rsidRPr="009F03B8">
        <w:rPr>
          <w:rFonts w:ascii="Century" w:eastAsia="ＭＳ 明朝" w:hAnsi="Century" w:cs="Times New Roman"/>
          <w:b/>
          <w:color w:val="000000" w:themeColor="text1"/>
        </w:rPr>
        <w:t>）</w:t>
      </w:r>
      <w:r w:rsidRPr="009F03B8">
        <w:rPr>
          <w:rFonts w:ascii="Century" w:eastAsia="ＭＳ 明朝" w:hAnsi="Century" w:cs="Times New Roman"/>
          <w:b/>
          <w:color w:val="000000" w:themeColor="text1"/>
        </w:rPr>
        <w:t>の検出濃度</w:t>
      </w:r>
      <w:r w:rsidR="00F63117" w:rsidRPr="009F03B8">
        <w:rPr>
          <w:rFonts w:ascii="Century" w:eastAsia="ＭＳ 明朝" w:hAnsi="Century" w:cs="Times New Roman"/>
          <w:b/>
          <w:color w:val="000000" w:themeColor="text1"/>
        </w:rPr>
        <w:t>（</w:t>
      </w:r>
      <w:r w:rsidRPr="009F03B8">
        <w:rPr>
          <w:rFonts w:ascii="Century" w:eastAsia="ＭＳ 明朝" w:hAnsi="Century" w:cs="Times New Roman"/>
          <w:b/>
          <w:color w:val="000000" w:themeColor="text1"/>
        </w:rPr>
        <w:t>冬季</w:t>
      </w:r>
      <w:r w:rsidR="00F63117" w:rsidRPr="009F03B8">
        <w:rPr>
          <w:rFonts w:ascii="Century" w:eastAsia="ＭＳ 明朝" w:hAnsi="Century" w:cs="Times New Roman"/>
          <w:b/>
          <w:color w:val="000000" w:themeColor="text1"/>
        </w:rPr>
        <w:t>）</w:t>
      </w:r>
    </w:p>
    <w:p w14:paraId="7E79B3FE" w14:textId="77777777" w:rsidR="005F0E04" w:rsidRPr="009F03B8" w:rsidRDefault="005F0E04" w:rsidP="00C112BC">
      <w:pPr>
        <w:jc w:val="center"/>
        <w:rPr>
          <w:rFonts w:ascii="Century" w:eastAsia="ＭＳ 明朝" w:hAnsi="Century"/>
          <w:b/>
          <w:color w:val="000000" w:themeColor="text1"/>
        </w:rPr>
      </w:pPr>
    </w:p>
    <w:p w14:paraId="1DFB1681" w14:textId="77777777" w:rsidR="00BA7D4F" w:rsidRPr="009F03B8" w:rsidRDefault="001552EE" w:rsidP="00BA7D4F">
      <w:pPr>
        <w:widowControl/>
        <w:jc w:val="center"/>
        <w:rPr>
          <w:rFonts w:ascii="Century" w:eastAsia="ＭＳ 明朝" w:hAnsi="Century" w:cs="Times New Roman"/>
          <w:b/>
          <w:color w:val="000000" w:themeColor="text1"/>
        </w:rPr>
        <w:sectPr w:rsidR="00BA7D4F" w:rsidRPr="009F03B8" w:rsidSect="00D02FB1">
          <w:pgSz w:w="11906" w:h="16838" w:code="9"/>
          <w:pgMar w:top="1985" w:right="1701" w:bottom="1701" w:left="1701" w:header="851" w:footer="992" w:gutter="0"/>
          <w:cols w:space="425"/>
          <w:docGrid w:type="lines" w:linePitch="360"/>
        </w:sectPr>
      </w:pPr>
      <w:r w:rsidRPr="009F03B8">
        <w:rPr>
          <w:noProof/>
          <w:color w:val="000000" w:themeColor="text1"/>
        </w:rPr>
        <w:drawing>
          <wp:inline distT="0" distB="0" distL="0" distR="0" wp14:anchorId="1C76AD32" wp14:editId="0FDF131C">
            <wp:extent cx="5400040" cy="7414226"/>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7414226"/>
                    </a:xfrm>
                    <a:prstGeom prst="rect">
                      <a:avLst/>
                    </a:prstGeom>
                    <a:noFill/>
                    <a:ln>
                      <a:noFill/>
                    </a:ln>
                  </pic:spPr>
                </pic:pic>
              </a:graphicData>
            </a:graphic>
          </wp:inline>
        </w:drawing>
      </w:r>
    </w:p>
    <w:p w14:paraId="449B16D3" w14:textId="77777777" w:rsidR="00BA7D4F" w:rsidRPr="009F03B8" w:rsidRDefault="00BA7D4F" w:rsidP="00BA7D4F">
      <w:pPr>
        <w:widowControl/>
        <w:jc w:val="center"/>
        <w:rPr>
          <w:rFonts w:ascii="Century" w:eastAsia="ＭＳ 明朝" w:hAnsi="Century" w:cs="Times New Roman"/>
          <w:b/>
          <w:color w:val="000000" w:themeColor="text1"/>
        </w:rPr>
      </w:pPr>
      <w:bookmarkStart w:id="1" w:name="_Hlk509481826"/>
      <w:r w:rsidRPr="009F03B8">
        <w:rPr>
          <w:rFonts w:ascii="Century" w:eastAsia="ＭＳ 明朝" w:hAnsi="Century" w:cs="Times New Roman"/>
          <w:b/>
          <w:color w:val="000000" w:themeColor="text1"/>
        </w:rPr>
        <w:t>表</w:t>
      </w:r>
      <w:r w:rsidR="00875AE1" w:rsidRPr="009F03B8">
        <w:rPr>
          <w:rFonts w:ascii="Century" w:eastAsia="ＭＳ 明朝" w:hAnsi="Century" w:cs="Times New Roman"/>
          <w:b/>
          <w:color w:val="000000" w:themeColor="text1"/>
        </w:rPr>
        <w:t>6</w:t>
      </w:r>
      <w:r w:rsidRPr="009F03B8">
        <w:rPr>
          <w:rFonts w:ascii="Century" w:eastAsia="ＭＳ 明朝" w:hAnsi="Century" w:cs="Times New Roman"/>
          <w:b/>
          <w:color w:val="000000" w:themeColor="text1"/>
        </w:rPr>
        <w:t xml:space="preserve">. </w:t>
      </w:r>
      <w:r w:rsidRPr="009F03B8">
        <w:rPr>
          <w:rFonts w:ascii="Century" w:eastAsia="ＭＳ 明朝" w:hAnsi="Century" w:cs="Times New Roman"/>
          <w:b/>
          <w:color w:val="000000" w:themeColor="text1"/>
        </w:rPr>
        <w:t>原水の状況</w:t>
      </w:r>
      <w:r w:rsidR="00F63117" w:rsidRPr="009F03B8">
        <w:rPr>
          <w:rFonts w:ascii="Century" w:eastAsia="ＭＳ 明朝" w:hAnsi="Century" w:cs="Times New Roman"/>
          <w:b/>
          <w:color w:val="000000" w:themeColor="text1"/>
        </w:rPr>
        <w:t>（</w:t>
      </w:r>
      <w:r w:rsidRPr="009F03B8">
        <w:rPr>
          <w:rFonts w:ascii="Century" w:eastAsia="ＭＳ 明朝" w:hAnsi="Century" w:cs="Times New Roman"/>
          <w:b/>
          <w:color w:val="000000" w:themeColor="text1"/>
        </w:rPr>
        <w:t>夏季</w:t>
      </w:r>
      <w:r w:rsidR="00F63117" w:rsidRPr="009F03B8">
        <w:rPr>
          <w:rFonts w:ascii="Century" w:eastAsia="ＭＳ 明朝" w:hAnsi="Century" w:cs="Times New Roman"/>
          <w:b/>
          <w:color w:val="000000" w:themeColor="text1"/>
        </w:rPr>
        <w:t>）</w:t>
      </w:r>
    </w:p>
    <w:p w14:paraId="0CC76CD4" w14:textId="77777777" w:rsidR="00875AE1" w:rsidRPr="009F03B8" w:rsidRDefault="00FC1F04" w:rsidP="00875AE1">
      <w:pPr>
        <w:widowControl/>
        <w:jc w:val="center"/>
        <w:rPr>
          <w:rFonts w:ascii="Century" w:eastAsia="ＭＳ 明朝" w:hAnsi="Century"/>
          <w:color w:val="000000" w:themeColor="text1"/>
        </w:rPr>
      </w:pPr>
      <w:r w:rsidRPr="009F03B8">
        <w:rPr>
          <w:noProof/>
          <w:color w:val="000000" w:themeColor="text1"/>
        </w:rPr>
        <w:drawing>
          <wp:inline distT="0" distB="0" distL="0" distR="0" wp14:anchorId="7BECD8A2" wp14:editId="483FB949">
            <wp:extent cx="8351520" cy="4173061"/>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51520" cy="4173061"/>
                    </a:xfrm>
                    <a:prstGeom prst="rect">
                      <a:avLst/>
                    </a:prstGeom>
                    <a:noFill/>
                    <a:ln>
                      <a:noFill/>
                    </a:ln>
                  </pic:spPr>
                </pic:pic>
              </a:graphicData>
            </a:graphic>
          </wp:inline>
        </w:drawing>
      </w:r>
      <w:bookmarkEnd w:id="1"/>
    </w:p>
    <w:p w14:paraId="59A6C221" w14:textId="77777777" w:rsidR="00875AE1" w:rsidRPr="009F03B8" w:rsidRDefault="00875AE1" w:rsidP="00875AE1">
      <w:pPr>
        <w:widowControl/>
        <w:jc w:val="center"/>
        <w:rPr>
          <w:rFonts w:ascii="Century" w:eastAsia="ＭＳ 明朝" w:hAnsi="Century"/>
          <w:color w:val="000000" w:themeColor="text1"/>
        </w:rPr>
      </w:pPr>
    </w:p>
    <w:p w14:paraId="6D723FE8" w14:textId="77777777" w:rsidR="00875AE1" w:rsidRPr="009F03B8" w:rsidRDefault="00875AE1" w:rsidP="00875AE1">
      <w:pPr>
        <w:widowControl/>
        <w:jc w:val="center"/>
        <w:rPr>
          <w:rFonts w:ascii="Century" w:eastAsia="ＭＳ 明朝" w:hAnsi="Century"/>
          <w:color w:val="000000" w:themeColor="text1"/>
        </w:rPr>
      </w:pPr>
    </w:p>
    <w:p w14:paraId="530A91E7" w14:textId="77777777" w:rsidR="00875AE1" w:rsidRPr="009F03B8" w:rsidRDefault="00480B73" w:rsidP="00875AE1">
      <w:pPr>
        <w:widowControl/>
        <w:jc w:val="center"/>
        <w:rPr>
          <w:rFonts w:ascii="Century" w:eastAsia="ＭＳ 明朝" w:hAnsi="Century"/>
          <w:color w:val="000000" w:themeColor="text1"/>
        </w:rPr>
      </w:pPr>
      <w:r w:rsidRPr="009F03B8">
        <w:rPr>
          <w:rFonts w:ascii="Century" w:eastAsia="ＭＳ 明朝" w:hAnsi="Century"/>
          <w:color w:val="000000" w:themeColor="text1"/>
        </w:rPr>
        <w:br w:type="page"/>
      </w:r>
    </w:p>
    <w:p w14:paraId="578C370A" w14:textId="77777777" w:rsidR="00BA7D4F" w:rsidRPr="009F03B8" w:rsidRDefault="00BA7D4F" w:rsidP="00875AE1">
      <w:pPr>
        <w:widowControl/>
        <w:jc w:val="center"/>
        <w:rPr>
          <w:rFonts w:ascii="Century" w:eastAsia="ＭＳ 明朝" w:hAnsi="Century" w:cs="Times New Roman"/>
          <w:b/>
          <w:color w:val="000000" w:themeColor="text1"/>
        </w:rPr>
      </w:pPr>
      <w:r w:rsidRPr="009F03B8">
        <w:rPr>
          <w:rFonts w:ascii="Century" w:eastAsia="ＭＳ 明朝" w:hAnsi="Century" w:cs="Times New Roman"/>
          <w:b/>
          <w:color w:val="000000" w:themeColor="text1"/>
        </w:rPr>
        <w:t>表</w:t>
      </w:r>
      <w:r w:rsidR="00875AE1" w:rsidRPr="009F03B8">
        <w:rPr>
          <w:rFonts w:ascii="Century" w:eastAsia="ＭＳ 明朝" w:hAnsi="Century" w:cs="Times New Roman"/>
          <w:b/>
          <w:color w:val="000000" w:themeColor="text1"/>
        </w:rPr>
        <w:t>6</w:t>
      </w:r>
      <w:r w:rsidR="00875AE1" w:rsidRPr="009F03B8">
        <w:rPr>
          <w:rFonts w:ascii="Century" w:eastAsia="ＭＳ 明朝" w:hAnsi="Century" w:cs="Times New Roman" w:hint="eastAsia"/>
          <w:b/>
          <w:color w:val="000000" w:themeColor="text1"/>
        </w:rPr>
        <w:t>（続き）</w:t>
      </w:r>
      <w:r w:rsidRPr="009F03B8">
        <w:rPr>
          <w:rFonts w:ascii="Century" w:eastAsia="ＭＳ 明朝" w:hAnsi="Century" w:cs="Times New Roman"/>
          <w:b/>
          <w:color w:val="000000" w:themeColor="text1"/>
        </w:rPr>
        <w:t xml:space="preserve">. </w:t>
      </w:r>
      <w:r w:rsidRPr="009F03B8">
        <w:rPr>
          <w:rFonts w:ascii="Century" w:eastAsia="ＭＳ 明朝" w:hAnsi="Century" w:cs="Times New Roman"/>
          <w:b/>
          <w:color w:val="000000" w:themeColor="text1"/>
        </w:rPr>
        <w:t>原水の状況</w:t>
      </w:r>
      <w:r w:rsidR="00F63117" w:rsidRPr="009F03B8">
        <w:rPr>
          <w:rFonts w:ascii="Century" w:eastAsia="ＭＳ 明朝" w:hAnsi="Century" w:cs="Times New Roman"/>
          <w:b/>
          <w:color w:val="000000" w:themeColor="text1"/>
        </w:rPr>
        <w:t>（</w:t>
      </w:r>
      <w:r w:rsidRPr="009F03B8">
        <w:rPr>
          <w:rFonts w:ascii="Century" w:eastAsia="ＭＳ 明朝" w:hAnsi="Century" w:cs="Times New Roman"/>
          <w:b/>
          <w:color w:val="000000" w:themeColor="text1"/>
        </w:rPr>
        <w:t>冬季</w:t>
      </w:r>
      <w:r w:rsidR="00F63117" w:rsidRPr="009F03B8">
        <w:rPr>
          <w:rFonts w:ascii="Century" w:eastAsia="ＭＳ 明朝" w:hAnsi="Century" w:cs="Times New Roman"/>
          <w:b/>
          <w:color w:val="000000" w:themeColor="text1"/>
        </w:rPr>
        <w:t>）</w:t>
      </w:r>
    </w:p>
    <w:p w14:paraId="39285898" w14:textId="77777777" w:rsidR="00BA7D4F" w:rsidRPr="009F03B8" w:rsidRDefault="00033E22" w:rsidP="00BA7D4F">
      <w:pPr>
        <w:widowControl/>
        <w:jc w:val="center"/>
        <w:rPr>
          <w:rFonts w:ascii="Century" w:eastAsia="ＭＳ 明朝" w:hAnsi="Century" w:cs="Times New Roman"/>
          <w:b/>
          <w:color w:val="000000" w:themeColor="text1"/>
        </w:rPr>
      </w:pPr>
      <w:r w:rsidRPr="009F03B8">
        <w:rPr>
          <w:noProof/>
          <w:color w:val="000000" w:themeColor="text1"/>
        </w:rPr>
        <w:drawing>
          <wp:inline distT="0" distB="0" distL="0" distR="0" wp14:anchorId="4FB3F7DD" wp14:editId="4638CB07">
            <wp:extent cx="8351520" cy="413818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51520" cy="4138189"/>
                    </a:xfrm>
                    <a:prstGeom prst="rect">
                      <a:avLst/>
                    </a:prstGeom>
                    <a:noFill/>
                    <a:ln>
                      <a:noFill/>
                    </a:ln>
                  </pic:spPr>
                </pic:pic>
              </a:graphicData>
            </a:graphic>
          </wp:inline>
        </w:drawing>
      </w:r>
    </w:p>
    <w:p w14:paraId="5BDB9084" w14:textId="77777777" w:rsidR="00664508" w:rsidRPr="009F03B8" w:rsidRDefault="00664508" w:rsidP="00BA7D4F">
      <w:pPr>
        <w:widowControl/>
        <w:jc w:val="center"/>
        <w:rPr>
          <w:rFonts w:ascii="Century" w:eastAsia="ＭＳ 明朝" w:hAnsi="Century" w:cs="Times New Roman"/>
          <w:b/>
          <w:color w:val="000000" w:themeColor="text1"/>
        </w:rPr>
      </w:pPr>
    </w:p>
    <w:p w14:paraId="1143F4DE" w14:textId="77777777" w:rsidR="00664508" w:rsidRPr="009F03B8" w:rsidRDefault="00664508" w:rsidP="00BA7D4F">
      <w:pPr>
        <w:widowControl/>
        <w:jc w:val="center"/>
        <w:rPr>
          <w:rFonts w:ascii="Century" w:eastAsia="ＭＳ 明朝" w:hAnsi="Century" w:cs="Times New Roman"/>
          <w:b/>
          <w:color w:val="000000" w:themeColor="text1"/>
        </w:rPr>
      </w:pPr>
    </w:p>
    <w:p w14:paraId="7715A51D" w14:textId="77777777" w:rsidR="00664508" w:rsidRPr="009F03B8" w:rsidRDefault="00664508" w:rsidP="00BA7D4F">
      <w:pPr>
        <w:widowControl/>
        <w:jc w:val="center"/>
        <w:rPr>
          <w:rFonts w:ascii="Century" w:eastAsia="ＭＳ 明朝" w:hAnsi="Century" w:cs="Times New Roman"/>
          <w:b/>
          <w:color w:val="000000" w:themeColor="text1"/>
        </w:rPr>
      </w:pPr>
    </w:p>
    <w:p w14:paraId="146C39C8" w14:textId="77777777" w:rsidR="00664508" w:rsidRPr="009F03B8" w:rsidRDefault="00664508" w:rsidP="00BA7D4F">
      <w:pPr>
        <w:widowControl/>
        <w:jc w:val="center"/>
        <w:rPr>
          <w:rFonts w:ascii="Century" w:eastAsia="ＭＳ 明朝" w:hAnsi="Century" w:cs="Times New Roman"/>
          <w:b/>
          <w:color w:val="000000" w:themeColor="text1"/>
        </w:rPr>
      </w:pPr>
      <w:r w:rsidRPr="009F03B8">
        <w:rPr>
          <w:rFonts w:ascii="Century" w:eastAsia="ＭＳ 明朝" w:hAnsi="Century" w:cs="Times New Roman" w:hint="eastAsia"/>
          <w:b/>
          <w:color w:val="000000" w:themeColor="text1"/>
        </w:rPr>
        <w:t>表</w:t>
      </w:r>
      <w:r w:rsidR="00875AE1" w:rsidRPr="009F03B8">
        <w:rPr>
          <w:rFonts w:ascii="Century" w:eastAsia="ＭＳ 明朝" w:hAnsi="Century" w:cs="Times New Roman"/>
          <w:b/>
          <w:color w:val="000000" w:themeColor="text1"/>
        </w:rPr>
        <w:t>7</w:t>
      </w:r>
      <w:r w:rsidRPr="009F03B8">
        <w:rPr>
          <w:rFonts w:ascii="Century" w:eastAsia="ＭＳ 明朝" w:hAnsi="Century" w:cs="Times New Roman"/>
          <w:b/>
          <w:color w:val="000000" w:themeColor="text1"/>
        </w:rPr>
        <w:t xml:space="preserve"> </w:t>
      </w:r>
      <w:r w:rsidRPr="009F03B8">
        <w:rPr>
          <w:rFonts w:ascii="Century" w:eastAsia="ＭＳ 明朝" w:hAnsi="Century" w:cs="Times New Roman"/>
          <w:b/>
          <w:color w:val="000000" w:themeColor="text1"/>
        </w:rPr>
        <w:t>浄水処理の状況（夏季）</w:t>
      </w:r>
    </w:p>
    <w:p w14:paraId="16F16508" w14:textId="77777777" w:rsidR="00664508" w:rsidRPr="009F03B8" w:rsidRDefault="00FC1F04" w:rsidP="00BA7D4F">
      <w:pPr>
        <w:widowControl/>
        <w:jc w:val="center"/>
        <w:rPr>
          <w:rFonts w:ascii="Century" w:eastAsia="ＭＳ 明朝" w:hAnsi="Century" w:cs="Times New Roman"/>
          <w:b/>
          <w:color w:val="000000" w:themeColor="text1"/>
        </w:rPr>
      </w:pPr>
      <w:r w:rsidRPr="009F03B8">
        <w:rPr>
          <w:noProof/>
          <w:color w:val="000000" w:themeColor="text1"/>
        </w:rPr>
        <w:drawing>
          <wp:inline distT="0" distB="0" distL="0" distR="0" wp14:anchorId="0BD19B0C" wp14:editId="0335C420">
            <wp:extent cx="6264921" cy="5067300"/>
            <wp:effectExtent l="0" t="0" r="254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85915" cy="5084281"/>
                    </a:xfrm>
                    <a:prstGeom prst="rect">
                      <a:avLst/>
                    </a:prstGeom>
                    <a:noFill/>
                    <a:ln>
                      <a:noFill/>
                    </a:ln>
                  </pic:spPr>
                </pic:pic>
              </a:graphicData>
            </a:graphic>
          </wp:inline>
        </w:drawing>
      </w:r>
    </w:p>
    <w:p w14:paraId="45BDA04C" w14:textId="77777777" w:rsidR="00664508" w:rsidRPr="009F03B8" w:rsidRDefault="00664508" w:rsidP="00BA7D4F">
      <w:pPr>
        <w:widowControl/>
        <w:jc w:val="center"/>
        <w:rPr>
          <w:rFonts w:ascii="Century" w:eastAsia="ＭＳ 明朝" w:hAnsi="Century" w:cs="Times New Roman"/>
          <w:b/>
          <w:color w:val="000000" w:themeColor="text1"/>
        </w:rPr>
      </w:pPr>
      <w:r w:rsidRPr="009F03B8">
        <w:rPr>
          <w:rFonts w:ascii="Century" w:eastAsia="ＭＳ 明朝" w:hAnsi="Century" w:cs="Times New Roman" w:hint="eastAsia"/>
          <w:b/>
          <w:color w:val="000000" w:themeColor="text1"/>
        </w:rPr>
        <w:t>表</w:t>
      </w:r>
      <w:r w:rsidRPr="009F03B8">
        <w:rPr>
          <w:rFonts w:ascii="Century" w:eastAsia="ＭＳ 明朝" w:hAnsi="Century" w:cs="Times New Roman"/>
          <w:b/>
          <w:color w:val="000000" w:themeColor="text1"/>
        </w:rPr>
        <w:t>7</w:t>
      </w:r>
      <w:r w:rsidR="00875AE1" w:rsidRPr="009F03B8">
        <w:rPr>
          <w:rFonts w:ascii="Century" w:eastAsia="ＭＳ 明朝" w:hAnsi="Century" w:cs="Times New Roman" w:hint="eastAsia"/>
          <w:b/>
          <w:color w:val="000000" w:themeColor="text1"/>
        </w:rPr>
        <w:t>（続き）</w:t>
      </w:r>
      <w:r w:rsidRPr="009F03B8">
        <w:rPr>
          <w:rFonts w:ascii="Century" w:eastAsia="ＭＳ 明朝" w:hAnsi="Century" w:cs="Times New Roman"/>
          <w:b/>
          <w:color w:val="000000" w:themeColor="text1"/>
        </w:rPr>
        <w:t xml:space="preserve">. </w:t>
      </w:r>
      <w:r w:rsidRPr="009F03B8">
        <w:rPr>
          <w:rFonts w:ascii="Century" w:eastAsia="ＭＳ 明朝" w:hAnsi="Century" w:cs="Times New Roman"/>
          <w:b/>
          <w:color w:val="000000" w:themeColor="text1"/>
        </w:rPr>
        <w:t>浄水処理の状況（冬季）</w:t>
      </w:r>
    </w:p>
    <w:p w14:paraId="16BB6CE3" w14:textId="77777777" w:rsidR="00664508" w:rsidRPr="009F03B8" w:rsidRDefault="00FC1F04" w:rsidP="00BA7D4F">
      <w:pPr>
        <w:widowControl/>
        <w:jc w:val="center"/>
        <w:rPr>
          <w:rFonts w:ascii="Century" w:eastAsia="ＭＳ 明朝" w:hAnsi="Century" w:cs="Times New Roman"/>
          <w:b/>
          <w:color w:val="000000" w:themeColor="text1"/>
        </w:rPr>
      </w:pPr>
      <w:r w:rsidRPr="009F03B8">
        <w:rPr>
          <w:noProof/>
          <w:color w:val="000000" w:themeColor="text1"/>
        </w:rPr>
        <w:drawing>
          <wp:inline distT="0" distB="0" distL="0" distR="0" wp14:anchorId="40B1ABE8" wp14:editId="7B1CCA88">
            <wp:extent cx="6273558" cy="5074285"/>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0647" cy="5088107"/>
                    </a:xfrm>
                    <a:prstGeom prst="rect">
                      <a:avLst/>
                    </a:prstGeom>
                    <a:noFill/>
                    <a:ln>
                      <a:noFill/>
                    </a:ln>
                  </pic:spPr>
                </pic:pic>
              </a:graphicData>
            </a:graphic>
          </wp:inline>
        </w:drawing>
      </w:r>
    </w:p>
    <w:p w14:paraId="2F4CFBCF" w14:textId="77777777" w:rsidR="00664508" w:rsidRPr="009F03B8" w:rsidRDefault="00664508" w:rsidP="00BA7D4F">
      <w:pPr>
        <w:widowControl/>
        <w:jc w:val="center"/>
        <w:rPr>
          <w:rFonts w:ascii="Century" w:eastAsia="ＭＳ 明朝" w:hAnsi="Century" w:cs="Times New Roman"/>
          <w:b/>
          <w:color w:val="000000" w:themeColor="text1"/>
        </w:rPr>
      </w:pPr>
      <w:r w:rsidRPr="009F03B8">
        <w:rPr>
          <w:rFonts w:ascii="Century" w:eastAsia="ＭＳ 明朝" w:hAnsi="Century" w:cs="Times New Roman" w:hint="eastAsia"/>
          <w:b/>
          <w:color w:val="000000" w:themeColor="text1"/>
        </w:rPr>
        <w:t>表</w:t>
      </w:r>
      <w:r w:rsidRPr="009F03B8">
        <w:rPr>
          <w:rFonts w:ascii="Century" w:eastAsia="ＭＳ 明朝" w:hAnsi="Century" w:cs="Times New Roman"/>
          <w:b/>
          <w:color w:val="000000" w:themeColor="text1"/>
        </w:rPr>
        <w:t xml:space="preserve">8. </w:t>
      </w:r>
      <w:r w:rsidRPr="009F03B8">
        <w:rPr>
          <w:rFonts w:ascii="Century" w:eastAsia="ＭＳ 明朝" w:hAnsi="Century" w:cs="Times New Roman"/>
          <w:b/>
          <w:color w:val="000000" w:themeColor="text1"/>
        </w:rPr>
        <w:t>浄水の状況（夏季）</w:t>
      </w:r>
    </w:p>
    <w:p w14:paraId="376508A5" w14:textId="77777777" w:rsidR="00664508" w:rsidRPr="009F03B8" w:rsidRDefault="00FC1F04" w:rsidP="00BA7D4F">
      <w:pPr>
        <w:widowControl/>
        <w:jc w:val="center"/>
        <w:rPr>
          <w:rFonts w:ascii="Century" w:eastAsia="ＭＳ 明朝" w:hAnsi="Century" w:cs="Times New Roman"/>
          <w:b/>
          <w:color w:val="000000" w:themeColor="text1"/>
        </w:rPr>
      </w:pPr>
      <w:r w:rsidRPr="009F03B8">
        <w:rPr>
          <w:noProof/>
          <w:color w:val="000000" w:themeColor="text1"/>
        </w:rPr>
        <w:drawing>
          <wp:inline distT="0" distB="0" distL="0" distR="0" wp14:anchorId="1A92BFCA" wp14:editId="0AD46FF1">
            <wp:extent cx="6524228" cy="5019675"/>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30869" cy="5024785"/>
                    </a:xfrm>
                    <a:prstGeom prst="rect">
                      <a:avLst/>
                    </a:prstGeom>
                    <a:noFill/>
                    <a:ln>
                      <a:noFill/>
                    </a:ln>
                  </pic:spPr>
                </pic:pic>
              </a:graphicData>
            </a:graphic>
          </wp:inline>
        </w:drawing>
      </w:r>
    </w:p>
    <w:p w14:paraId="3A09709E" w14:textId="77777777" w:rsidR="00664508" w:rsidRPr="009F03B8" w:rsidRDefault="00664508" w:rsidP="00BA7D4F">
      <w:pPr>
        <w:widowControl/>
        <w:jc w:val="center"/>
        <w:rPr>
          <w:rFonts w:ascii="Century" w:eastAsia="ＭＳ 明朝" w:hAnsi="Century" w:cs="Times New Roman"/>
          <w:b/>
          <w:color w:val="000000" w:themeColor="text1"/>
        </w:rPr>
      </w:pPr>
      <w:r w:rsidRPr="009F03B8">
        <w:rPr>
          <w:rFonts w:ascii="Century" w:eastAsia="ＭＳ 明朝" w:hAnsi="Century" w:cs="Times New Roman" w:hint="eastAsia"/>
          <w:b/>
          <w:color w:val="000000" w:themeColor="text1"/>
        </w:rPr>
        <w:t>表</w:t>
      </w:r>
      <w:r w:rsidR="00875AE1" w:rsidRPr="009F03B8">
        <w:rPr>
          <w:rFonts w:ascii="Century" w:eastAsia="ＭＳ 明朝" w:hAnsi="Century" w:cs="Times New Roman"/>
          <w:b/>
          <w:color w:val="000000" w:themeColor="text1"/>
        </w:rPr>
        <w:t>8</w:t>
      </w:r>
      <w:r w:rsidR="00875AE1" w:rsidRPr="009F03B8">
        <w:rPr>
          <w:rFonts w:ascii="Century" w:eastAsia="ＭＳ 明朝" w:hAnsi="Century" w:cs="Times New Roman" w:hint="eastAsia"/>
          <w:b/>
          <w:color w:val="000000" w:themeColor="text1"/>
        </w:rPr>
        <w:t>（続き）</w:t>
      </w:r>
      <w:r w:rsidR="00875AE1" w:rsidRPr="009F03B8">
        <w:rPr>
          <w:rFonts w:ascii="Century" w:eastAsia="ＭＳ 明朝" w:hAnsi="Century" w:cs="Times New Roman"/>
          <w:b/>
          <w:color w:val="000000" w:themeColor="text1"/>
        </w:rPr>
        <w:t xml:space="preserve">. </w:t>
      </w:r>
      <w:r w:rsidRPr="009F03B8">
        <w:rPr>
          <w:rFonts w:ascii="Century" w:eastAsia="ＭＳ 明朝" w:hAnsi="Century" w:cs="Times New Roman"/>
          <w:b/>
          <w:color w:val="000000" w:themeColor="text1"/>
        </w:rPr>
        <w:t>浄水の状況（冬季）</w:t>
      </w:r>
    </w:p>
    <w:p w14:paraId="17322C9A" w14:textId="77777777" w:rsidR="00664508" w:rsidRPr="009F03B8" w:rsidRDefault="007353E3" w:rsidP="00BA7D4F">
      <w:pPr>
        <w:widowControl/>
        <w:jc w:val="center"/>
        <w:rPr>
          <w:rFonts w:ascii="Century" w:eastAsia="ＭＳ 明朝" w:hAnsi="Century" w:cs="Times New Roman"/>
          <w:b/>
          <w:color w:val="000000" w:themeColor="text1"/>
        </w:rPr>
      </w:pPr>
      <w:r w:rsidRPr="009F03B8">
        <w:rPr>
          <w:noProof/>
          <w:color w:val="000000" w:themeColor="text1"/>
        </w:rPr>
        <w:drawing>
          <wp:inline distT="0" distB="0" distL="0" distR="0" wp14:anchorId="12D735F0" wp14:editId="653CF34E">
            <wp:extent cx="6696075" cy="505441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15761" cy="5069272"/>
                    </a:xfrm>
                    <a:prstGeom prst="rect">
                      <a:avLst/>
                    </a:prstGeom>
                    <a:noFill/>
                    <a:ln>
                      <a:noFill/>
                    </a:ln>
                  </pic:spPr>
                </pic:pic>
              </a:graphicData>
            </a:graphic>
          </wp:inline>
        </w:drawing>
      </w:r>
    </w:p>
    <w:p w14:paraId="7AE5C331" w14:textId="77777777" w:rsidR="00664508" w:rsidRPr="009F03B8" w:rsidRDefault="00664508" w:rsidP="00664508">
      <w:pPr>
        <w:widowControl/>
        <w:jc w:val="center"/>
        <w:rPr>
          <w:rFonts w:ascii="Century" w:eastAsia="ＭＳ 明朝" w:hAnsi="Century" w:cs="Times New Roman"/>
          <w:b/>
          <w:color w:val="000000" w:themeColor="text1"/>
        </w:rPr>
      </w:pPr>
      <w:r w:rsidRPr="009F03B8">
        <w:rPr>
          <w:rFonts w:ascii="Century" w:eastAsia="ＭＳ 明朝" w:hAnsi="Century" w:cs="Times New Roman" w:hint="eastAsia"/>
          <w:b/>
          <w:color w:val="000000" w:themeColor="text1"/>
        </w:rPr>
        <w:t>表</w:t>
      </w:r>
      <w:r w:rsidR="00875AE1" w:rsidRPr="009F03B8">
        <w:rPr>
          <w:rFonts w:ascii="Century" w:eastAsia="ＭＳ 明朝" w:hAnsi="Century" w:cs="Times New Roman"/>
          <w:b/>
          <w:color w:val="000000" w:themeColor="text1"/>
        </w:rPr>
        <w:t>9</w:t>
      </w:r>
      <w:r w:rsidRPr="009F03B8">
        <w:rPr>
          <w:rFonts w:ascii="Century" w:eastAsia="ＭＳ 明朝" w:hAnsi="Century" w:cs="Times New Roman"/>
          <w:b/>
          <w:color w:val="000000" w:themeColor="text1"/>
        </w:rPr>
        <w:t xml:space="preserve">. </w:t>
      </w:r>
      <w:r w:rsidRPr="009F03B8">
        <w:rPr>
          <w:rFonts w:ascii="Century" w:eastAsia="ＭＳ 明朝" w:hAnsi="Century" w:cs="Times New Roman" w:hint="eastAsia"/>
          <w:b/>
          <w:color w:val="000000" w:themeColor="text1"/>
        </w:rPr>
        <w:t>給水栓</w:t>
      </w:r>
      <w:r w:rsidRPr="009F03B8">
        <w:rPr>
          <w:rFonts w:ascii="Century" w:eastAsia="ＭＳ 明朝" w:hAnsi="Century" w:cs="Times New Roman"/>
          <w:b/>
          <w:color w:val="000000" w:themeColor="text1"/>
        </w:rPr>
        <w:t>水の状況（夏季）</w:t>
      </w:r>
    </w:p>
    <w:p w14:paraId="5B7E384B" w14:textId="77777777" w:rsidR="00664508" w:rsidRPr="009F03B8" w:rsidRDefault="007353E3" w:rsidP="00664508">
      <w:pPr>
        <w:widowControl/>
        <w:jc w:val="center"/>
        <w:rPr>
          <w:rFonts w:ascii="Century" w:eastAsia="ＭＳ 明朝" w:hAnsi="Century" w:cs="Times New Roman"/>
          <w:b/>
          <w:color w:val="000000" w:themeColor="text1"/>
        </w:rPr>
      </w:pPr>
      <w:r w:rsidRPr="009F03B8">
        <w:rPr>
          <w:noProof/>
          <w:color w:val="000000" w:themeColor="text1"/>
        </w:rPr>
        <w:drawing>
          <wp:inline distT="0" distB="0" distL="0" distR="0" wp14:anchorId="6E4EDD3C" wp14:editId="628A4832">
            <wp:extent cx="8351520" cy="43674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51520" cy="4367415"/>
                    </a:xfrm>
                    <a:prstGeom prst="rect">
                      <a:avLst/>
                    </a:prstGeom>
                    <a:noFill/>
                    <a:ln>
                      <a:noFill/>
                    </a:ln>
                  </pic:spPr>
                </pic:pic>
              </a:graphicData>
            </a:graphic>
          </wp:inline>
        </w:drawing>
      </w:r>
    </w:p>
    <w:p w14:paraId="14427B14" w14:textId="77777777" w:rsidR="00664508" w:rsidRPr="009F03B8" w:rsidRDefault="00664508" w:rsidP="00664508">
      <w:pPr>
        <w:widowControl/>
        <w:jc w:val="center"/>
        <w:rPr>
          <w:rFonts w:ascii="Century" w:eastAsia="ＭＳ 明朝" w:hAnsi="Century" w:cs="Times New Roman"/>
          <w:b/>
          <w:color w:val="000000" w:themeColor="text1"/>
        </w:rPr>
      </w:pPr>
    </w:p>
    <w:p w14:paraId="55785BF9" w14:textId="77777777" w:rsidR="00664508" w:rsidRPr="009F03B8" w:rsidRDefault="00664508" w:rsidP="00664508">
      <w:pPr>
        <w:widowControl/>
        <w:jc w:val="center"/>
        <w:rPr>
          <w:rFonts w:ascii="Century" w:eastAsia="ＭＳ 明朝" w:hAnsi="Century" w:cs="Times New Roman"/>
          <w:b/>
          <w:color w:val="000000" w:themeColor="text1"/>
        </w:rPr>
      </w:pPr>
    </w:p>
    <w:p w14:paraId="056D31A8" w14:textId="77777777" w:rsidR="00664508" w:rsidRPr="009F03B8" w:rsidRDefault="00664508" w:rsidP="00664508">
      <w:pPr>
        <w:widowControl/>
        <w:jc w:val="center"/>
        <w:rPr>
          <w:rFonts w:ascii="Century" w:eastAsia="ＭＳ 明朝" w:hAnsi="Century" w:cs="Times New Roman"/>
          <w:b/>
          <w:color w:val="000000" w:themeColor="text1"/>
        </w:rPr>
      </w:pPr>
      <w:r w:rsidRPr="009F03B8">
        <w:rPr>
          <w:rFonts w:ascii="Century" w:eastAsia="ＭＳ 明朝" w:hAnsi="Century" w:cs="Times New Roman" w:hint="eastAsia"/>
          <w:b/>
          <w:color w:val="000000" w:themeColor="text1"/>
        </w:rPr>
        <w:t>表</w:t>
      </w:r>
      <w:r w:rsidR="00875AE1" w:rsidRPr="009F03B8">
        <w:rPr>
          <w:rFonts w:ascii="Century" w:eastAsia="ＭＳ 明朝" w:hAnsi="Century" w:cs="Times New Roman"/>
          <w:b/>
          <w:color w:val="000000" w:themeColor="text1"/>
        </w:rPr>
        <w:t>9</w:t>
      </w:r>
      <w:r w:rsidR="00875AE1" w:rsidRPr="009F03B8">
        <w:rPr>
          <w:rFonts w:ascii="Century" w:eastAsia="ＭＳ 明朝" w:hAnsi="Century" w:cs="Times New Roman" w:hint="eastAsia"/>
          <w:b/>
          <w:color w:val="000000" w:themeColor="text1"/>
        </w:rPr>
        <w:t>（続き）</w:t>
      </w:r>
      <w:r w:rsidRPr="009F03B8">
        <w:rPr>
          <w:rFonts w:ascii="Century" w:eastAsia="ＭＳ 明朝" w:hAnsi="Century" w:cs="Times New Roman"/>
          <w:b/>
          <w:color w:val="000000" w:themeColor="text1"/>
        </w:rPr>
        <w:t xml:space="preserve">. </w:t>
      </w:r>
      <w:r w:rsidRPr="009F03B8">
        <w:rPr>
          <w:rFonts w:ascii="Century" w:eastAsia="ＭＳ 明朝" w:hAnsi="Century" w:cs="Times New Roman" w:hint="eastAsia"/>
          <w:b/>
          <w:color w:val="000000" w:themeColor="text1"/>
        </w:rPr>
        <w:t>給水栓水の状況</w:t>
      </w:r>
      <w:r w:rsidRPr="009F03B8">
        <w:rPr>
          <w:rFonts w:ascii="Century" w:eastAsia="ＭＳ 明朝" w:hAnsi="Century" w:cs="Times New Roman"/>
          <w:b/>
          <w:color w:val="000000" w:themeColor="text1"/>
        </w:rPr>
        <w:t>（冬季）</w:t>
      </w:r>
    </w:p>
    <w:p w14:paraId="4916B779" w14:textId="77777777" w:rsidR="00664508" w:rsidRPr="009F03B8" w:rsidRDefault="007353E3" w:rsidP="00BA7D4F">
      <w:pPr>
        <w:widowControl/>
        <w:jc w:val="center"/>
        <w:rPr>
          <w:rFonts w:ascii="Century" w:eastAsia="ＭＳ 明朝" w:hAnsi="Century" w:cs="Times New Roman"/>
          <w:b/>
          <w:color w:val="000000" w:themeColor="text1"/>
        </w:rPr>
      </w:pPr>
      <w:r w:rsidRPr="009F03B8">
        <w:rPr>
          <w:noProof/>
          <w:color w:val="000000" w:themeColor="text1"/>
        </w:rPr>
        <w:drawing>
          <wp:inline distT="0" distB="0" distL="0" distR="0" wp14:anchorId="6E009AAD" wp14:editId="283AC9FF">
            <wp:extent cx="8351520" cy="4361866"/>
            <wp:effectExtent l="0" t="0" r="0"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351520" cy="4361866"/>
                    </a:xfrm>
                    <a:prstGeom prst="rect">
                      <a:avLst/>
                    </a:prstGeom>
                    <a:noFill/>
                    <a:ln>
                      <a:noFill/>
                    </a:ln>
                  </pic:spPr>
                </pic:pic>
              </a:graphicData>
            </a:graphic>
          </wp:inline>
        </w:drawing>
      </w:r>
    </w:p>
    <w:p w14:paraId="078974B4" w14:textId="77777777" w:rsidR="00664508" w:rsidRPr="009F03B8" w:rsidRDefault="00664508" w:rsidP="00BA7D4F">
      <w:pPr>
        <w:widowControl/>
        <w:jc w:val="center"/>
        <w:rPr>
          <w:rFonts w:ascii="Century" w:eastAsia="ＭＳ 明朝" w:hAnsi="Century" w:cs="Times New Roman"/>
          <w:b/>
          <w:color w:val="000000" w:themeColor="text1"/>
        </w:rPr>
      </w:pPr>
    </w:p>
    <w:p w14:paraId="3F4EC567" w14:textId="77777777" w:rsidR="00664508" w:rsidRPr="009F03B8" w:rsidRDefault="00664508" w:rsidP="00BA7D4F">
      <w:pPr>
        <w:widowControl/>
        <w:jc w:val="center"/>
        <w:rPr>
          <w:rFonts w:ascii="Century" w:eastAsia="ＭＳ 明朝" w:hAnsi="Century" w:cs="Times New Roman"/>
          <w:b/>
          <w:color w:val="000000" w:themeColor="text1"/>
        </w:rPr>
      </w:pPr>
    </w:p>
    <w:p w14:paraId="4BF7DA1B" w14:textId="77777777" w:rsidR="00664508" w:rsidRPr="009F03B8" w:rsidRDefault="00664508" w:rsidP="00DD20E7">
      <w:pPr>
        <w:widowControl/>
        <w:rPr>
          <w:rFonts w:ascii="Century" w:eastAsia="ＭＳ 明朝" w:hAnsi="Century" w:cs="Times New Roman"/>
          <w:b/>
          <w:color w:val="000000" w:themeColor="text1"/>
        </w:rPr>
        <w:sectPr w:rsidR="00664508" w:rsidRPr="009F03B8" w:rsidSect="00BA7D4F">
          <w:pgSz w:w="16838" w:h="11906" w:orient="landscape" w:code="9"/>
          <w:pgMar w:top="1701" w:right="1985" w:bottom="1701" w:left="1701" w:header="851" w:footer="992" w:gutter="0"/>
          <w:cols w:space="425"/>
          <w:docGrid w:type="linesAndChars" w:linePitch="360"/>
        </w:sectPr>
      </w:pPr>
    </w:p>
    <w:p w14:paraId="013E5E00" w14:textId="77777777" w:rsidR="005403EB" w:rsidRPr="009F03B8" w:rsidRDefault="005403EB" w:rsidP="005403EB">
      <w:pPr>
        <w:widowControl/>
        <w:jc w:val="left"/>
        <w:rPr>
          <w:rFonts w:ascii="ＭＳ ゴシック" w:eastAsia="ＭＳ ゴシック" w:hAnsi="ＭＳ ゴシック"/>
          <w:b/>
          <w:color w:val="000000" w:themeColor="text1"/>
        </w:rPr>
      </w:pPr>
      <w:bookmarkStart w:id="2" w:name="_Hlk509488467"/>
      <w:r w:rsidRPr="009F03B8">
        <w:rPr>
          <w:rFonts w:ascii="ＭＳ ゴシック" w:eastAsia="ＭＳ ゴシック" w:hAnsi="ＭＳ ゴシック" w:hint="eastAsia"/>
          <w:b/>
          <w:color w:val="000000" w:themeColor="text1"/>
        </w:rPr>
        <w:t>2. 平成30年度調査項目</w:t>
      </w:r>
    </w:p>
    <w:p w14:paraId="50A8D009" w14:textId="77777777" w:rsidR="005403EB" w:rsidRPr="009F03B8" w:rsidRDefault="005403EB" w:rsidP="005403EB">
      <w:pPr>
        <w:rPr>
          <w:rFonts w:ascii="ＭＳ ゴシック" w:eastAsia="ＭＳ ゴシック" w:hAnsi="ＭＳ ゴシック"/>
          <w:color w:val="000000" w:themeColor="text1"/>
        </w:rPr>
      </w:pPr>
      <w:r w:rsidRPr="009F03B8">
        <w:rPr>
          <w:rFonts w:ascii="ＭＳ ゴシック" w:eastAsia="ＭＳ ゴシック" w:hAnsi="ＭＳ ゴシック" w:hint="eastAsia"/>
          <w:b/>
          <w:color w:val="000000" w:themeColor="text1"/>
        </w:rPr>
        <w:t>2-1.</w:t>
      </w:r>
      <w:r w:rsidRPr="009F03B8">
        <w:rPr>
          <w:rFonts w:ascii="ＭＳ ゴシック" w:eastAsia="ＭＳ ゴシック" w:hAnsi="ＭＳ ゴシック" w:hint="eastAsia"/>
          <w:color w:val="000000" w:themeColor="text1"/>
        </w:rPr>
        <w:t xml:space="preserve"> </w:t>
      </w:r>
      <w:r w:rsidRPr="009F03B8">
        <w:rPr>
          <w:rFonts w:ascii="ＭＳ ゴシック" w:eastAsia="ＭＳ ゴシック" w:hAnsi="ＭＳ ゴシック" w:hint="eastAsia"/>
          <w:b/>
          <w:color w:val="000000" w:themeColor="text1"/>
        </w:rPr>
        <w:t>芳香族アミン</w:t>
      </w:r>
    </w:p>
    <w:p w14:paraId="7741BF49" w14:textId="77777777" w:rsidR="005403EB" w:rsidRPr="009F03B8" w:rsidRDefault="005403EB" w:rsidP="005403EB">
      <w:pPr>
        <w:rPr>
          <w:rFonts w:ascii="Century" w:eastAsia="ＭＳ 明朝" w:hAnsi="Century"/>
          <w:color w:val="000000" w:themeColor="text1"/>
        </w:rPr>
      </w:pPr>
      <w:r w:rsidRPr="009F03B8">
        <w:rPr>
          <w:rFonts w:ascii="Century" w:eastAsia="ＭＳ 明朝" w:hAnsi="Century" w:hint="eastAsia"/>
          <w:color w:val="000000" w:themeColor="text1"/>
        </w:rPr>
        <w:t xml:space="preserve">　芳香族アミンとは、ベンゼン環を有する化合物のうち、ベンゼン環の水素がアミン（—</w:t>
      </w:r>
      <w:r w:rsidRPr="009F03B8">
        <w:rPr>
          <w:rFonts w:ascii="Century" w:eastAsia="ＭＳ 明朝" w:hAnsi="Century" w:hint="eastAsia"/>
          <w:color w:val="000000" w:themeColor="text1"/>
        </w:rPr>
        <w:t>NH</w:t>
      </w:r>
      <w:r w:rsidRPr="009F03B8">
        <w:rPr>
          <w:rFonts w:ascii="Century" w:eastAsia="ＭＳ 明朝" w:hAnsi="Century" w:hint="eastAsia"/>
          <w:color w:val="000000" w:themeColor="text1"/>
          <w:vertAlign w:val="subscript"/>
        </w:rPr>
        <w:t>2</w:t>
      </w:r>
      <w:r w:rsidRPr="009F03B8">
        <w:rPr>
          <w:rFonts w:ascii="Century" w:eastAsia="ＭＳ 明朝" w:hAnsi="Century" w:hint="eastAsia"/>
          <w:color w:val="000000" w:themeColor="text1"/>
        </w:rPr>
        <w:t>、</w:t>
      </w:r>
      <w:r w:rsidRPr="009F03B8">
        <w:rPr>
          <w:rFonts w:ascii="Century" w:eastAsia="ＭＳ 明朝" w:hAnsi="Century" w:hint="eastAsia"/>
          <w:color w:val="000000" w:themeColor="text1"/>
        </w:rPr>
        <w:t>-NH-</w:t>
      </w:r>
      <w:r w:rsidRPr="009F03B8">
        <w:rPr>
          <w:rFonts w:ascii="Century" w:eastAsia="ＭＳ 明朝" w:hAnsi="Century" w:hint="eastAsia"/>
          <w:color w:val="000000" w:themeColor="text1"/>
        </w:rPr>
        <w:t>、またはその他の窒素基）に置換した物質の総称である。もっとも単純なものは、ベンゼン（</w:t>
      </w:r>
      <w:r w:rsidRPr="009F03B8">
        <w:rPr>
          <w:rFonts w:ascii="Century" w:eastAsia="ＭＳ 明朝" w:hAnsi="Century" w:hint="eastAsia"/>
          <w:color w:val="000000" w:themeColor="text1"/>
        </w:rPr>
        <w:t>C</w:t>
      </w:r>
      <w:r w:rsidRPr="009F03B8">
        <w:rPr>
          <w:rFonts w:ascii="Century" w:eastAsia="ＭＳ 明朝" w:hAnsi="Century" w:hint="eastAsia"/>
          <w:color w:val="000000" w:themeColor="text1"/>
          <w:vertAlign w:val="subscript"/>
        </w:rPr>
        <w:t>6</w:t>
      </w:r>
      <w:r w:rsidRPr="009F03B8">
        <w:rPr>
          <w:rFonts w:ascii="Century" w:eastAsia="ＭＳ 明朝" w:hAnsi="Century" w:hint="eastAsia"/>
          <w:color w:val="000000" w:themeColor="text1"/>
        </w:rPr>
        <w:t>H</w:t>
      </w:r>
      <w:r w:rsidRPr="009F03B8">
        <w:rPr>
          <w:rFonts w:ascii="Century" w:eastAsia="ＭＳ 明朝" w:hAnsi="Century" w:hint="eastAsia"/>
          <w:color w:val="000000" w:themeColor="text1"/>
          <w:vertAlign w:val="subscript"/>
        </w:rPr>
        <w:t>6</w:t>
      </w:r>
      <w:r w:rsidRPr="009F03B8">
        <w:rPr>
          <w:rFonts w:ascii="Century" w:eastAsia="ＭＳ 明朝" w:hAnsi="Century" w:hint="eastAsia"/>
          <w:color w:val="000000" w:themeColor="text1"/>
        </w:rPr>
        <w:t>）の水素がアミノ基（</w:t>
      </w:r>
      <w:r w:rsidRPr="009F03B8">
        <w:rPr>
          <w:rFonts w:ascii="Century" w:eastAsia="ＭＳ 明朝" w:hAnsi="Century" w:hint="eastAsia"/>
          <w:color w:val="000000" w:themeColor="text1"/>
        </w:rPr>
        <w:t>-NH</w:t>
      </w:r>
      <w:r w:rsidRPr="009F03B8">
        <w:rPr>
          <w:rFonts w:ascii="Century" w:eastAsia="ＭＳ 明朝" w:hAnsi="Century" w:hint="eastAsia"/>
          <w:color w:val="000000" w:themeColor="text1"/>
          <w:vertAlign w:val="subscript"/>
        </w:rPr>
        <w:t>2</w:t>
      </w:r>
      <w:r w:rsidRPr="009F03B8">
        <w:rPr>
          <w:rFonts w:ascii="Century" w:eastAsia="ＭＳ 明朝" w:hAnsi="Century" w:hint="eastAsia"/>
          <w:color w:val="000000" w:themeColor="text1"/>
        </w:rPr>
        <w:t>）に置換したアニリン（</w:t>
      </w:r>
      <w:r w:rsidRPr="009F03B8">
        <w:rPr>
          <w:rFonts w:ascii="Century" w:eastAsia="ＭＳ 明朝" w:hAnsi="Century" w:hint="eastAsia"/>
          <w:color w:val="000000" w:themeColor="text1"/>
        </w:rPr>
        <w:t>C</w:t>
      </w:r>
      <w:r w:rsidRPr="009F03B8">
        <w:rPr>
          <w:rFonts w:ascii="Century" w:eastAsia="ＭＳ 明朝" w:hAnsi="Century" w:hint="eastAsia"/>
          <w:color w:val="000000" w:themeColor="text1"/>
          <w:vertAlign w:val="subscript"/>
        </w:rPr>
        <w:t>6</w:t>
      </w:r>
      <w:r w:rsidRPr="009F03B8">
        <w:rPr>
          <w:rFonts w:ascii="Century" w:eastAsia="ＭＳ 明朝" w:hAnsi="Century" w:hint="eastAsia"/>
          <w:color w:val="000000" w:themeColor="text1"/>
        </w:rPr>
        <w:t>H</w:t>
      </w:r>
      <w:r w:rsidRPr="009F03B8">
        <w:rPr>
          <w:rFonts w:ascii="Century" w:eastAsia="ＭＳ 明朝" w:hAnsi="Century" w:hint="eastAsia"/>
          <w:color w:val="000000" w:themeColor="text1"/>
          <w:vertAlign w:val="subscript"/>
        </w:rPr>
        <w:t>5</w:t>
      </w:r>
      <w:r w:rsidRPr="009F03B8">
        <w:rPr>
          <w:rFonts w:ascii="Century" w:eastAsia="ＭＳ 明朝" w:hAnsi="Century" w:hint="eastAsia"/>
          <w:color w:val="000000" w:themeColor="text1"/>
        </w:rPr>
        <w:t>-NH</w:t>
      </w:r>
      <w:r w:rsidRPr="009F03B8">
        <w:rPr>
          <w:rFonts w:ascii="Century" w:eastAsia="ＭＳ 明朝" w:hAnsi="Century" w:hint="eastAsia"/>
          <w:color w:val="000000" w:themeColor="text1"/>
          <w:vertAlign w:val="subscript"/>
        </w:rPr>
        <w:t>2</w:t>
      </w:r>
      <w:r w:rsidRPr="009F03B8">
        <w:rPr>
          <w:rFonts w:ascii="Century" w:eastAsia="ＭＳ 明朝" w:hAnsi="Century" w:hint="eastAsia"/>
          <w:color w:val="000000" w:themeColor="text1"/>
        </w:rPr>
        <w:t>）である。芳香族アミンは合成染料や顔料の原料、医薬・農薬の中間体、樹脂の硬化剤、溶媒など、有機合成化学において多岐に渡る用途に用いられている</w:t>
      </w:r>
      <w:r>
        <w:rPr>
          <w:rFonts w:ascii="Century" w:eastAsia="ＭＳ 明朝" w:hAnsi="Century" w:hint="eastAsia"/>
          <w:color w:val="000000" w:themeColor="text1"/>
        </w:rPr>
        <w:t>（表</w:t>
      </w:r>
      <w:r>
        <w:rPr>
          <w:rFonts w:ascii="Century" w:eastAsia="ＭＳ 明朝" w:hAnsi="Century" w:hint="eastAsia"/>
          <w:color w:val="000000" w:themeColor="text1"/>
        </w:rPr>
        <w:t>10</w:t>
      </w:r>
      <w:r>
        <w:rPr>
          <w:rFonts w:ascii="Century" w:eastAsia="ＭＳ 明朝" w:hAnsi="Century" w:hint="eastAsia"/>
          <w:color w:val="000000" w:themeColor="text1"/>
        </w:rPr>
        <w:t>）</w:t>
      </w:r>
      <w:r w:rsidRPr="009F03B8">
        <w:rPr>
          <w:rFonts w:ascii="Century" w:eastAsia="ＭＳ 明朝" w:hAnsi="Century" w:hint="eastAsia"/>
          <w:color w:val="000000" w:themeColor="text1"/>
        </w:rPr>
        <w:t>。</w:t>
      </w:r>
    </w:p>
    <w:p w14:paraId="30544CE8" w14:textId="77777777" w:rsidR="005403EB" w:rsidRPr="009F03B8" w:rsidRDefault="005403EB" w:rsidP="005403EB">
      <w:pPr>
        <w:ind w:firstLineChars="100" w:firstLine="210"/>
        <w:rPr>
          <w:rFonts w:ascii="Century" w:eastAsia="ＭＳ 明朝" w:hAnsi="Century" w:cs="Times New Roman"/>
          <w:color w:val="000000" w:themeColor="text1"/>
        </w:rPr>
      </w:pPr>
      <w:r w:rsidRPr="009F03B8">
        <w:rPr>
          <w:rFonts w:ascii="Century" w:eastAsia="ＭＳ 明朝" w:hAnsi="Century" w:hint="eastAsia"/>
          <w:color w:val="000000" w:themeColor="text1"/>
        </w:rPr>
        <w:t>アニリン、キノリン、</w:t>
      </w:r>
      <w:r w:rsidRPr="009F03B8">
        <w:rPr>
          <w:rFonts w:ascii="Century" w:eastAsia="ＭＳ 明朝" w:hAnsi="Century"/>
          <w:color w:val="000000" w:themeColor="text1"/>
        </w:rPr>
        <w:t>2,4-</w:t>
      </w:r>
      <w:r w:rsidRPr="009F03B8">
        <w:rPr>
          <w:rFonts w:ascii="Century" w:eastAsia="ＭＳ 明朝" w:hAnsi="Century"/>
          <w:color w:val="000000" w:themeColor="text1"/>
        </w:rPr>
        <w:t>トルエンジアミンおよび</w:t>
      </w:r>
      <w:r w:rsidRPr="009F03B8">
        <w:rPr>
          <w:rFonts w:ascii="Century" w:eastAsia="ＭＳ 明朝" w:hAnsi="Century"/>
          <w:color w:val="000000" w:themeColor="text1"/>
        </w:rPr>
        <w:t>2,6-</w:t>
      </w:r>
      <w:r w:rsidRPr="009F03B8">
        <w:rPr>
          <w:rFonts w:ascii="Century" w:eastAsia="ＭＳ 明朝" w:hAnsi="Century"/>
          <w:color w:val="000000" w:themeColor="text1"/>
        </w:rPr>
        <w:t>トルエンジアミン</w:t>
      </w:r>
      <w:r w:rsidRPr="009F03B8">
        <w:rPr>
          <w:rFonts w:ascii="Century" w:eastAsia="ＭＳ 明朝" w:hAnsi="Century" w:hint="eastAsia"/>
          <w:color w:val="000000" w:themeColor="text1"/>
        </w:rPr>
        <w:t>は、水道水質基準を補完する「要検討項目」</w:t>
      </w:r>
      <w:r>
        <w:rPr>
          <w:rFonts w:ascii="Century" w:eastAsia="ＭＳ 明朝" w:hAnsi="Century"/>
          <w:color w:val="000000" w:themeColor="text1"/>
          <w:vertAlign w:val="superscript"/>
        </w:rPr>
        <w:t>1</w:t>
      </w:r>
      <w:r w:rsidRPr="009F03B8">
        <w:rPr>
          <w:rFonts w:ascii="Century" w:eastAsia="ＭＳ 明朝" w:hAnsi="Century" w:hint="eastAsia"/>
          <w:color w:val="000000" w:themeColor="text1"/>
          <w:vertAlign w:val="superscript"/>
        </w:rPr>
        <w:t>)</w:t>
      </w:r>
      <w:r w:rsidRPr="009F03B8">
        <w:rPr>
          <w:rFonts w:ascii="Century" w:eastAsia="ＭＳ 明朝" w:hAnsi="Century" w:hint="eastAsia"/>
          <w:color w:val="000000" w:themeColor="text1"/>
        </w:rPr>
        <w:t>として定められている。この</w:t>
      </w:r>
      <w:r w:rsidRPr="009F03B8">
        <w:rPr>
          <w:rFonts w:ascii="Century" w:eastAsia="ＭＳ 明朝" w:hAnsi="Century" w:cs="Times New Roman" w:hint="eastAsia"/>
          <w:color w:val="000000" w:themeColor="text1"/>
          <w:kern w:val="0"/>
        </w:rPr>
        <w:t>項目は浄水中の存在量が不明、毒性評価が定まらないため、情報・知見の収集が必要である。</w:t>
      </w:r>
      <w:r w:rsidRPr="009F03B8">
        <w:rPr>
          <w:rFonts w:ascii="Century" w:eastAsia="ＭＳ 明朝" w:hAnsi="Century" w:cs="Times New Roman"/>
          <w:color w:val="000000" w:themeColor="text1"/>
          <w:szCs w:val="21"/>
        </w:rPr>
        <w:t>4,4’-</w:t>
      </w:r>
      <w:r w:rsidRPr="009F03B8">
        <w:rPr>
          <w:rFonts w:ascii="Century" w:eastAsia="ＭＳ 明朝" w:hAnsi="Century" w:cs="Times New Roman"/>
          <w:color w:val="000000" w:themeColor="text1"/>
          <w:szCs w:val="21"/>
        </w:rPr>
        <w:t>メチレンジアニリン</w:t>
      </w:r>
      <w:r>
        <w:rPr>
          <w:rFonts w:ascii="Century" w:eastAsia="ＭＳ 明朝" w:hAnsi="Century" w:cs="Times New Roman"/>
          <w:color w:val="000000" w:themeColor="text1"/>
          <w:szCs w:val="21"/>
          <w:vertAlign w:val="superscript"/>
        </w:rPr>
        <w:t>2</w:t>
      </w:r>
      <w:r w:rsidRPr="009F03B8">
        <w:rPr>
          <w:rFonts w:ascii="Century" w:eastAsia="ＭＳ 明朝" w:hAnsi="Century" w:cs="Times New Roman"/>
          <w:color w:val="000000" w:themeColor="text1"/>
          <w:szCs w:val="21"/>
          <w:vertAlign w:val="superscript"/>
        </w:rPr>
        <w:t>)</w:t>
      </w:r>
      <w:r w:rsidRPr="009F03B8">
        <w:rPr>
          <w:rFonts w:ascii="Century" w:eastAsia="ＭＳ 明朝" w:hAnsi="Century" w:cs="Times New Roman" w:hint="eastAsia"/>
          <w:color w:val="000000" w:themeColor="text1"/>
          <w:szCs w:val="21"/>
        </w:rPr>
        <w:t>は水道配管の内面塗装エポキシ樹脂の硬化剤の一つとして用いられている。</w:t>
      </w:r>
      <w:r w:rsidRPr="009F03B8">
        <w:rPr>
          <w:rFonts w:ascii="Century" w:eastAsia="ＭＳ 明朝" w:hAnsi="Century" w:cs="Times New Roman"/>
          <w:color w:val="000000" w:themeColor="text1"/>
          <w:szCs w:val="21"/>
        </w:rPr>
        <w:t>4-</w:t>
      </w:r>
      <w:r w:rsidRPr="009F03B8">
        <w:rPr>
          <w:rFonts w:ascii="Century" w:eastAsia="ＭＳ 明朝" w:hAnsi="Century" w:cs="Times New Roman"/>
          <w:color w:val="000000" w:themeColor="text1"/>
          <w:szCs w:val="21"/>
        </w:rPr>
        <w:t>クロロアニリン、</w:t>
      </w:r>
      <w:r w:rsidRPr="009F03B8">
        <w:rPr>
          <w:rFonts w:ascii="Century" w:eastAsia="ＭＳ 明朝" w:hAnsi="Century" w:cs="Times New Roman"/>
          <w:color w:val="000000" w:themeColor="text1"/>
          <w:szCs w:val="21"/>
        </w:rPr>
        <w:t>2,4-</w:t>
      </w:r>
      <w:r w:rsidRPr="009F03B8">
        <w:rPr>
          <w:rFonts w:ascii="Century" w:eastAsia="ＭＳ 明朝" w:hAnsi="Century" w:cs="Times New Roman"/>
          <w:color w:val="000000" w:themeColor="text1"/>
          <w:szCs w:val="21"/>
        </w:rPr>
        <w:t>ジクロロアニリン</w:t>
      </w:r>
      <w:r w:rsidRPr="009F03B8">
        <w:rPr>
          <w:rFonts w:ascii="Century" w:eastAsia="ＭＳ 明朝" w:hAnsi="Century" w:cs="Times New Roman" w:hint="eastAsia"/>
          <w:color w:val="000000" w:themeColor="text1"/>
          <w:szCs w:val="21"/>
        </w:rPr>
        <w:t>および</w:t>
      </w:r>
      <w:r w:rsidRPr="009F03B8">
        <w:rPr>
          <w:rFonts w:ascii="Century" w:eastAsia="ＭＳ 明朝" w:hAnsi="Century" w:cs="Times New Roman"/>
          <w:color w:val="000000" w:themeColor="text1"/>
          <w:szCs w:val="21"/>
        </w:rPr>
        <w:t>2,4,6-</w:t>
      </w:r>
      <w:r w:rsidRPr="009F03B8">
        <w:rPr>
          <w:rFonts w:ascii="Century" w:eastAsia="ＭＳ 明朝" w:hAnsi="Century" w:cs="Times New Roman"/>
          <w:color w:val="000000" w:themeColor="text1"/>
          <w:szCs w:val="21"/>
        </w:rPr>
        <w:t>トリクロロアニリン</w:t>
      </w:r>
      <w:r w:rsidRPr="009F03B8">
        <w:rPr>
          <w:rFonts w:ascii="Century" w:eastAsia="ＭＳ 明朝" w:hAnsi="Century" w:cs="Times New Roman" w:hint="eastAsia"/>
          <w:color w:val="000000" w:themeColor="text1"/>
          <w:szCs w:val="21"/>
        </w:rPr>
        <w:t>は、</w:t>
      </w:r>
      <w:r w:rsidRPr="009F03B8">
        <w:rPr>
          <w:rFonts w:ascii="Century" w:eastAsia="ＭＳ 明朝" w:hAnsi="Century" w:cs="Times New Roman"/>
          <w:color w:val="000000" w:themeColor="text1"/>
          <w:szCs w:val="21"/>
        </w:rPr>
        <w:t>4,4’-</w:t>
      </w:r>
      <w:r w:rsidRPr="009F03B8">
        <w:rPr>
          <w:rFonts w:ascii="Century" w:eastAsia="ＭＳ 明朝" w:hAnsi="Century" w:cs="Times New Roman"/>
          <w:color w:val="000000" w:themeColor="text1"/>
          <w:szCs w:val="21"/>
        </w:rPr>
        <w:t>メチレンジアニリン</w:t>
      </w:r>
      <w:r w:rsidRPr="009F03B8">
        <w:rPr>
          <w:rFonts w:ascii="Century" w:eastAsia="ＭＳ 明朝" w:hAnsi="Century" w:cs="Times New Roman" w:hint="eastAsia"/>
          <w:color w:val="000000" w:themeColor="text1"/>
          <w:szCs w:val="21"/>
        </w:rPr>
        <w:t>を含む水を塩素消毒したときに非意図的に生じる副生成物として</w:t>
      </w:r>
      <w:r w:rsidRPr="009F03B8">
        <w:rPr>
          <w:rFonts w:ascii="Century" w:eastAsia="ＭＳ 明朝" w:hAnsi="Century" w:cs="Times New Roman" w:hint="eastAsia"/>
          <w:color w:val="000000" w:themeColor="text1"/>
        </w:rPr>
        <w:t>同定されている</w:t>
      </w:r>
      <w:r>
        <w:rPr>
          <w:rFonts w:ascii="Century" w:eastAsia="ＭＳ 明朝" w:hAnsi="Century" w:cs="Times New Roman"/>
          <w:color w:val="000000" w:themeColor="text1"/>
          <w:szCs w:val="21"/>
          <w:vertAlign w:val="superscript"/>
        </w:rPr>
        <w:t>3</w:t>
      </w:r>
      <w:r w:rsidRPr="009F03B8">
        <w:rPr>
          <w:rFonts w:ascii="Century" w:eastAsia="ＭＳ 明朝" w:hAnsi="Century" w:cs="Times New Roman"/>
          <w:color w:val="000000" w:themeColor="text1"/>
          <w:szCs w:val="21"/>
          <w:vertAlign w:val="superscript"/>
        </w:rPr>
        <w:t>)</w:t>
      </w:r>
      <w:r w:rsidRPr="009F03B8">
        <w:rPr>
          <w:rFonts w:ascii="Century" w:eastAsia="ＭＳ 明朝" w:hAnsi="Century" w:cs="Times New Roman" w:hint="eastAsia"/>
          <w:color w:val="000000" w:themeColor="text1"/>
        </w:rPr>
        <w:t>。</w:t>
      </w:r>
      <w:r w:rsidRPr="009F03B8">
        <w:rPr>
          <w:rFonts w:ascii="Century" w:eastAsia="ＭＳ 明朝" w:hAnsi="Century" w:cs="Times New Roman" w:hint="eastAsia"/>
          <w:color w:val="000000" w:themeColor="text1"/>
        </w:rPr>
        <w:t>2</w:t>
      </w:r>
      <w:r w:rsidRPr="009F03B8">
        <w:rPr>
          <w:rFonts w:ascii="Century" w:eastAsia="ＭＳ 明朝" w:hAnsi="Century" w:cs="Times New Roman"/>
          <w:color w:val="000000" w:themeColor="text1"/>
        </w:rPr>
        <w:t>-</w:t>
      </w:r>
      <w:r w:rsidRPr="009F03B8">
        <w:rPr>
          <w:rFonts w:ascii="Century" w:eastAsia="ＭＳ 明朝" w:hAnsi="Century" w:cs="Times New Roman"/>
          <w:color w:val="000000" w:themeColor="text1"/>
        </w:rPr>
        <w:t>クロロアニリン、</w:t>
      </w:r>
      <w:r w:rsidRPr="009F03B8">
        <w:rPr>
          <w:rFonts w:ascii="Century" w:eastAsia="ＭＳ 明朝" w:hAnsi="Century" w:cs="Times New Roman"/>
          <w:color w:val="000000" w:themeColor="text1"/>
        </w:rPr>
        <w:t>4-</w:t>
      </w:r>
      <w:r w:rsidRPr="009F03B8">
        <w:rPr>
          <w:rFonts w:ascii="Century" w:eastAsia="ＭＳ 明朝" w:hAnsi="Century" w:cs="Times New Roman"/>
          <w:color w:val="000000" w:themeColor="text1"/>
        </w:rPr>
        <w:t>クロロアニリンおよび</w:t>
      </w:r>
      <w:r w:rsidRPr="009F03B8">
        <w:rPr>
          <w:rFonts w:ascii="Century" w:eastAsia="ＭＳ 明朝" w:hAnsi="Century" w:cs="Times New Roman" w:hint="eastAsia"/>
          <w:color w:val="000000" w:themeColor="text1"/>
        </w:rPr>
        <w:t>オルトトルイジンは、</w:t>
      </w:r>
      <w:r w:rsidRPr="009F03B8">
        <w:rPr>
          <w:rFonts w:ascii="Century" w:eastAsia="ＭＳ 明朝" w:hAnsi="Century" w:cs="Times New Roman"/>
          <w:color w:val="000000" w:themeColor="text1"/>
        </w:rPr>
        <w:t>PRTR</w:t>
      </w:r>
      <w:r w:rsidRPr="009F03B8">
        <w:rPr>
          <w:rFonts w:ascii="Century" w:eastAsia="ＭＳ 明朝" w:hAnsi="Century" w:cs="Times New Roman"/>
          <w:color w:val="000000" w:themeColor="text1"/>
        </w:rPr>
        <w:t>対象物質であ</w:t>
      </w:r>
      <w:r w:rsidRPr="009F03B8">
        <w:rPr>
          <w:rFonts w:ascii="Century" w:eastAsia="ＭＳ 明朝" w:hAnsi="Century" w:cs="Times New Roman" w:hint="eastAsia"/>
          <w:color w:val="000000" w:themeColor="text1"/>
        </w:rPr>
        <w:t>り</w:t>
      </w:r>
      <w:r w:rsidRPr="009F03B8">
        <w:rPr>
          <w:rFonts w:ascii="Century" w:eastAsia="ＭＳ 明朝" w:hAnsi="Century" w:cs="Times New Roman"/>
          <w:color w:val="000000" w:themeColor="text1"/>
        </w:rPr>
        <w:t>、</w:t>
      </w:r>
      <w:r w:rsidRPr="009F03B8">
        <w:rPr>
          <w:rFonts w:ascii="Century" w:eastAsia="ＭＳ 明朝" w:hAnsi="Century" w:cs="Times New Roman" w:hint="eastAsia"/>
          <w:color w:val="000000" w:themeColor="text1"/>
        </w:rPr>
        <w:t>水道水源への影響が懸念されている</w:t>
      </w:r>
      <w:r>
        <w:rPr>
          <w:rFonts w:ascii="Century" w:eastAsia="ＭＳ 明朝" w:hAnsi="Century" w:cs="Times New Roman"/>
          <w:color w:val="000000" w:themeColor="text1"/>
          <w:vertAlign w:val="superscript"/>
        </w:rPr>
        <w:t>4</w:t>
      </w:r>
      <w:r w:rsidRPr="009F03B8">
        <w:rPr>
          <w:rFonts w:ascii="Century" w:eastAsia="ＭＳ 明朝" w:hAnsi="Century" w:cs="Times New Roman"/>
          <w:color w:val="000000" w:themeColor="text1"/>
          <w:vertAlign w:val="superscript"/>
        </w:rPr>
        <w:t>)</w:t>
      </w:r>
      <w:r w:rsidRPr="009F03B8">
        <w:rPr>
          <w:rFonts w:ascii="Century" w:eastAsia="ＭＳ 明朝" w:hAnsi="Century" w:cs="Times New Roman" w:hint="eastAsia"/>
          <w:color w:val="000000" w:themeColor="text1"/>
        </w:rPr>
        <w:t>。「特定芳香族アミン」</w:t>
      </w:r>
      <w:r>
        <w:rPr>
          <w:rFonts w:ascii="Century" w:eastAsia="ＭＳ 明朝" w:hAnsi="Century" w:cs="Times New Roman"/>
          <w:color w:val="000000" w:themeColor="text1"/>
          <w:vertAlign w:val="superscript"/>
        </w:rPr>
        <w:t>5</w:t>
      </w:r>
      <w:r w:rsidRPr="009F03B8">
        <w:rPr>
          <w:rFonts w:ascii="Century" w:eastAsia="ＭＳ 明朝" w:hAnsi="Century" w:cs="Times New Roman" w:hint="eastAsia"/>
          <w:color w:val="000000" w:themeColor="text1"/>
          <w:vertAlign w:val="superscript"/>
        </w:rPr>
        <w:t>)</w:t>
      </w:r>
      <w:r w:rsidRPr="009F03B8">
        <w:rPr>
          <w:rFonts w:ascii="Century" w:eastAsia="ＭＳ 明朝" w:hAnsi="Century" w:cs="Times New Roman" w:hint="eastAsia"/>
          <w:color w:val="000000" w:themeColor="text1"/>
        </w:rPr>
        <w:t>は、アゾ染料が還元することによって生じるもので、「有害物質を含有する家庭用品の規制に関する法律」において規制される物質である。アゾ染料が河川に排出された場合、微生物による還元作用を受けて芳香族アミンを生成することが知られている</w:t>
      </w:r>
      <w:r>
        <w:rPr>
          <w:rFonts w:ascii="Century" w:eastAsia="ＭＳ 明朝" w:hAnsi="Century" w:cs="Times New Roman"/>
          <w:color w:val="000000" w:themeColor="text1"/>
          <w:vertAlign w:val="superscript"/>
        </w:rPr>
        <w:t>6</w:t>
      </w:r>
      <w:r w:rsidRPr="009F03B8">
        <w:rPr>
          <w:rFonts w:ascii="Century" w:eastAsia="ＭＳ 明朝" w:hAnsi="Century" w:cs="Times New Roman"/>
          <w:color w:val="000000" w:themeColor="text1"/>
          <w:vertAlign w:val="superscript"/>
        </w:rPr>
        <w:t>)</w:t>
      </w:r>
      <w:r w:rsidRPr="009F03B8">
        <w:rPr>
          <w:rFonts w:ascii="Century" w:eastAsia="ＭＳ 明朝" w:hAnsi="Century" w:cs="Times New Roman" w:hint="eastAsia"/>
          <w:color w:val="000000" w:themeColor="text1"/>
        </w:rPr>
        <w:t>。</w:t>
      </w:r>
    </w:p>
    <w:p w14:paraId="2D171DA6" w14:textId="77777777" w:rsidR="005403EB" w:rsidRPr="009F03B8" w:rsidRDefault="005403EB" w:rsidP="005403EB">
      <w:pPr>
        <w:ind w:firstLineChars="100" w:firstLine="210"/>
        <w:rPr>
          <w:rFonts w:ascii="Century" w:eastAsia="ＭＳ 明朝" w:hAnsi="Century"/>
          <w:color w:val="000000" w:themeColor="text1"/>
        </w:rPr>
      </w:pPr>
      <w:r w:rsidRPr="009F03B8">
        <w:rPr>
          <w:rFonts w:ascii="Century" w:eastAsia="ＭＳ 明朝" w:hAnsi="Century" w:cs="Times New Roman" w:hint="eastAsia"/>
          <w:color w:val="000000" w:themeColor="text1"/>
        </w:rPr>
        <w:t>これらのことから、</w:t>
      </w:r>
      <w:r w:rsidRPr="009F03B8">
        <w:rPr>
          <w:rFonts w:ascii="Century" w:eastAsia="ＭＳ 明朝" w:hAnsi="Century" w:cs="Times New Roman"/>
          <w:color w:val="000000" w:themeColor="text1"/>
        </w:rPr>
        <w:t>本年度は、</w:t>
      </w:r>
      <w:r w:rsidRPr="009F03B8">
        <w:rPr>
          <w:rFonts w:ascii="Century" w:eastAsia="ＭＳ 明朝" w:hAnsi="Century" w:cs="Times New Roman" w:hint="eastAsia"/>
          <w:color w:val="000000" w:themeColor="text1"/>
        </w:rPr>
        <w:t>水道水中の芳香族アミンの実態把握</w:t>
      </w:r>
      <w:r w:rsidRPr="009F03B8">
        <w:rPr>
          <w:rFonts w:ascii="Century" w:eastAsia="ＭＳ 明朝" w:hAnsi="Century" w:cs="Times New Roman"/>
          <w:color w:val="000000" w:themeColor="text1"/>
        </w:rPr>
        <w:t>することを目的に、</w:t>
      </w:r>
      <w:r w:rsidRPr="009F03B8">
        <w:rPr>
          <w:rFonts w:ascii="Century" w:eastAsia="ＭＳ 明朝" w:hAnsi="Century" w:cs="Times New Roman" w:hint="eastAsia"/>
          <w:color w:val="000000" w:themeColor="text1"/>
        </w:rPr>
        <w:t>30</w:t>
      </w:r>
      <w:r w:rsidRPr="009F03B8">
        <w:rPr>
          <w:rFonts w:ascii="Century" w:eastAsia="ＭＳ 明朝" w:hAnsi="Century" w:cs="Times New Roman" w:hint="eastAsia"/>
          <w:color w:val="000000" w:themeColor="text1"/>
        </w:rPr>
        <w:t>種類の物質の</w:t>
      </w:r>
      <w:r w:rsidRPr="009F03B8">
        <w:rPr>
          <w:rFonts w:ascii="Century" w:eastAsia="ＭＳ 明朝" w:hAnsi="Century" w:cs="Times New Roman"/>
          <w:color w:val="000000" w:themeColor="text1"/>
        </w:rPr>
        <w:t>存在実態を調べた。</w:t>
      </w:r>
      <w:r w:rsidRPr="009F03B8">
        <w:rPr>
          <w:rFonts w:ascii="Century" w:eastAsia="ＭＳ 明朝" w:hAnsi="Century"/>
          <w:color w:val="000000" w:themeColor="text1"/>
        </w:rPr>
        <w:t>調査対象とした</w:t>
      </w:r>
      <w:r w:rsidRPr="009F03B8">
        <w:rPr>
          <w:rFonts w:ascii="Century" w:eastAsia="ＭＳ 明朝" w:hAnsi="Century" w:hint="eastAsia"/>
          <w:color w:val="000000" w:themeColor="text1"/>
        </w:rPr>
        <w:t>芳香族アミン</w:t>
      </w:r>
      <w:r w:rsidRPr="009F03B8">
        <w:rPr>
          <w:rFonts w:ascii="Century" w:eastAsia="ＭＳ 明朝" w:hAnsi="Century"/>
          <w:color w:val="000000" w:themeColor="text1"/>
        </w:rPr>
        <w:t>の性状を表</w:t>
      </w:r>
      <w:r w:rsidRPr="009F03B8">
        <w:rPr>
          <w:rFonts w:ascii="Century" w:eastAsia="ＭＳ 明朝" w:hAnsi="Century" w:hint="eastAsia"/>
          <w:color w:val="000000" w:themeColor="text1"/>
        </w:rPr>
        <w:t>10</w:t>
      </w:r>
      <w:r w:rsidRPr="009F03B8">
        <w:rPr>
          <w:rFonts w:ascii="Century" w:eastAsia="ＭＳ 明朝" w:hAnsi="Century"/>
          <w:color w:val="000000" w:themeColor="text1"/>
        </w:rPr>
        <w:t>に示す。</w:t>
      </w:r>
    </w:p>
    <w:p w14:paraId="6AD93A13" w14:textId="77777777" w:rsidR="005403EB" w:rsidRPr="009F03B8" w:rsidRDefault="005403EB" w:rsidP="005403EB">
      <w:pPr>
        <w:ind w:firstLineChars="100" w:firstLine="210"/>
        <w:rPr>
          <w:rFonts w:ascii="Century" w:eastAsia="ＭＳ 明朝" w:hAnsi="Century" w:cs="Times New Roman"/>
          <w:color w:val="000000" w:themeColor="text1"/>
        </w:rPr>
      </w:pPr>
      <w:r w:rsidRPr="009F03B8">
        <w:rPr>
          <w:rFonts w:ascii="Century" w:eastAsia="ＭＳ 明朝" w:hAnsi="Century"/>
          <w:color w:val="000000" w:themeColor="text1"/>
        </w:rPr>
        <w:t>調査対象の施設は、</w:t>
      </w:r>
      <w:r w:rsidRPr="009F03B8">
        <w:rPr>
          <w:rFonts w:ascii="Century" w:eastAsia="ＭＳ 明朝" w:hAnsi="Century" w:hint="eastAsia"/>
          <w:color w:val="000000" w:themeColor="text1"/>
        </w:rPr>
        <w:t>18</w:t>
      </w:r>
      <w:r w:rsidRPr="009F03B8">
        <w:rPr>
          <w:rFonts w:ascii="Century" w:eastAsia="ＭＳ 明朝" w:hAnsi="Century"/>
          <w:color w:val="000000" w:themeColor="text1"/>
        </w:rPr>
        <w:t>施設</w:t>
      </w:r>
      <w:r w:rsidRPr="009F03B8">
        <w:rPr>
          <w:rFonts w:ascii="Century" w:eastAsia="ＭＳ 明朝" w:hAnsi="Century" w:cs="Times New Roman"/>
          <w:color w:val="000000" w:themeColor="text1"/>
        </w:rPr>
        <w:t>（水源：表流水</w:t>
      </w:r>
      <w:r w:rsidRPr="009F03B8">
        <w:rPr>
          <w:rFonts w:ascii="Century" w:eastAsia="ＭＳ 明朝" w:hAnsi="Century" w:cs="Times New Roman" w:hint="eastAsia"/>
          <w:color w:val="000000" w:themeColor="text1"/>
        </w:rPr>
        <w:t>6</w:t>
      </w:r>
      <w:r w:rsidRPr="009F03B8">
        <w:rPr>
          <w:rFonts w:ascii="Century" w:eastAsia="ＭＳ 明朝" w:hAnsi="Century" w:cs="Times New Roman"/>
          <w:color w:val="000000" w:themeColor="text1"/>
        </w:rPr>
        <w:t>施設、伏流水</w:t>
      </w:r>
      <w:r w:rsidRPr="009F03B8">
        <w:rPr>
          <w:rFonts w:ascii="Century" w:eastAsia="ＭＳ 明朝" w:hAnsi="Century" w:cs="Times New Roman" w:hint="eastAsia"/>
          <w:color w:val="000000" w:themeColor="text1"/>
        </w:rPr>
        <w:t>2</w:t>
      </w:r>
      <w:r w:rsidRPr="009F03B8">
        <w:rPr>
          <w:rFonts w:ascii="Century" w:eastAsia="ＭＳ 明朝" w:hAnsi="Century" w:cs="Times New Roman"/>
          <w:color w:val="000000" w:themeColor="text1"/>
        </w:rPr>
        <w:t>施設、湖沼水</w:t>
      </w:r>
      <w:r w:rsidRPr="009F03B8">
        <w:rPr>
          <w:rFonts w:ascii="Century" w:eastAsia="ＭＳ 明朝" w:hAnsi="Century" w:cs="Times New Roman"/>
          <w:color w:val="000000" w:themeColor="text1"/>
        </w:rPr>
        <w:t>3</w:t>
      </w:r>
      <w:r w:rsidRPr="009F03B8">
        <w:rPr>
          <w:rFonts w:ascii="Century" w:eastAsia="ＭＳ 明朝" w:hAnsi="Century" w:cs="Times New Roman"/>
          <w:color w:val="000000" w:themeColor="text1"/>
        </w:rPr>
        <w:t>施設、ダム水</w:t>
      </w:r>
      <w:r w:rsidRPr="009F03B8">
        <w:rPr>
          <w:rFonts w:ascii="Century" w:eastAsia="ＭＳ 明朝" w:hAnsi="Century" w:cs="Times New Roman"/>
          <w:color w:val="000000" w:themeColor="text1"/>
        </w:rPr>
        <w:t>2</w:t>
      </w:r>
      <w:r w:rsidRPr="009F03B8">
        <w:rPr>
          <w:rFonts w:ascii="Century" w:eastAsia="ＭＳ 明朝" w:hAnsi="Century" w:cs="Times New Roman"/>
          <w:color w:val="000000" w:themeColor="text1"/>
        </w:rPr>
        <w:t>施設、浅井戸</w:t>
      </w:r>
      <w:r w:rsidRPr="009F03B8">
        <w:rPr>
          <w:rFonts w:ascii="Century" w:eastAsia="ＭＳ 明朝" w:hAnsi="Century" w:cs="Times New Roman" w:hint="eastAsia"/>
          <w:color w:val="000000" w:themeColor="text1"/>
        </w:rPr>
        <w:t>2</w:t>
      </w:r>
      <w:r w:rsidRPr="009F03B8">
        <w:rPr>
          <w:rFonts w:ascii="Century" w:eastAsia="ＭＳ 明朝" w:hAnsi="Century" w:cs="Times New Roman"/>
          <w:color w:val="000000" w:themeColor="text1"/>
        </w:rPr>
        <w:t>施設、深井戸</w:t>
      </w:r>
      <w:r w:rsidRPr="009F03B8">
        <w:rPr>
          <w:rFonts w:ascii="Century" w:eastAsia="ＭＳ 明朝" w:hAnsi="Century" w:cs="Times New Roman" w:hint="eastAsia"/>
          <w:color w:val="000000" w:themeColor="text1"/>
        </w:rPr>
        <w:t>3</w:t>
      </w:r>
      <w:r w:rsidRPr="009F03B8">
        <w:rPr>
          <w:rFonts w:ascii="Century" w:eastAsia="ＭＳ 明朝" w:hAnsi="Century" w:cs="Times New Roman"/>
          <w:color w:val="000000" w:themeColor="text1"/>
        </w:rPr>
        <w:t>施設）とした。また、調査は</w:t>
      </w:r>
      <w:r w:rsidRPr="009F03B8">
        <w:rPr>
          <w:rFonts w:ascii="Century" w:eastAsia="ＭＳ 明朝" w:hAnsi="Century" w:cs="Times New Roman" w:hint="eastAsia"/>
          <w:color w:val="000000" w:themeColor="text1"/>
        </w:rPr>
        <w:t>夏季（</w:t>
      </w:r>
      <w:r w:rsidRPr="009F03B8">
        <w:rPr>
          <w:rFonts w:ascii="Century" w:eastAsia="ＭＳ 明朝" w:hAnsi="Century" w:cs="Times New Roman" w:hint="eastAsia"/>
          <w:color w:val="000000" w:themeColor="text1"/>
        </w:rPr>
        <w:t>7</w:t>
      </w:r>
      <w:r w:rsidRPr="009F03B8">
        <w:rPr>
          <w:rFonts w:ascii="Century" w:eastAsia="ＭＳ 明朝" w:hAnsi="Century" w:cs="Times New Roman"/>
          <w:color w:val="000000" w:themeColor="text1"/>
        </w:rPr>
        <w:t>月）</w:t>
      </w:r>
      <w:r w:rsidRPr="009F03B8">
        <w:rPr>
          <w:rFonts w:ascii="Century" w:eastAsia="ＭＳ 明朝" w:hAnsi="Century" w:cs="Times New Roman" w:hint="eastAsia"/>
          <w:color w:val="000000" w:themeColor="text1"/>
        </w:rPr>
        <w:t>および</w:t>
      </w:r>
      <w:r w:rsidRPr="009F03B8">
        <w:rPr>
          <w:rFonts w:ascii="Century" w:eastAsia="ＭＳ 明朝" w:hAnsi="Century" w:cs="Times New Roman"/>
          <w:color w:val="000000" w:themeColor="text1"/>
        </w:rPr>
        <w:t>冬季（</w:t>
      </w:r>
      <w:r w:rsidRPr="009F03B8">
        <w:rPr>
          <w:rFonts w:ascii="Century" w:eastAsia="ＭＳ 明朝" w:hAnsi="Century" w:cs="Times New Roman"/>
          <w:color w:val="000000" w:themeColor="text1"/>
        </w:rPr>
        <w:t>1</w:t>
      </w:r>
      <w:r w:rsidRPr="009F03B8">
        <w:rPr>
          <w:rFonts w:ascii="Century" w:eastAsia="ＭＳ 明朝" w:hAnsi="Century" w:cs="Times New Roman"/>
          <w:color w:val="000000" w:themeColor="text1"/>
        </w:rPr>
        <w:t>月）に実施し、原水</w:t>
      </w:r>
      <w:r w:rsidRPr="009F03B8">
        <w:rPr>
          <w:rFonts w:ascii="Century" w:eastAsia="ＭＳ 明朝" w:hAnsi="Century" w:cs="Times New Roman" w:hint="eastAsia"/>
          <w:color w:val="000000" w:themeColor="text1"/>
        </w:rPr>
        <w:t>、</w:t>
      </w:r>
      <w:r w:rsidRPr="009F03B8">
        <w:rPr>
          <w:rFonts w:ascii="Century" w:eastAsia="ＭＳ 明朝" w:hAnsi="Century" w:cs="Times New Roman"/>
          <w:color w:val="000000" w:themeColor="text1"/>
        </w:rPr>
        <w:t>浄水</w:t>
      </w:r>
      <w:r w:rsidRPr="009F03B8">
        <w:rPr>
          <w:rFonts w:ascii="Century" w:eastAsia="ＭＳ 明朝" w:hAnsi="Century" w:cs="Times New Roman" w:hint="eastAsia"/>
          <w:color w:val="000000" w:themeColor="text1"/>
        </w:rPr>
        <w:t>および給水栓水</w:t>
      </w:r>
      <w:r w:rsidRPr="009F03B8">
        <w:rPr>
          <w:rFonts w:ascii="Century" w:eastAsia="ＭＳ 明朝" w:hAnsi="Century" w:cs="Times New Roman"/>
          <w:color w:val="000000" w:themeColor="text1"/>
        </w:rPr>
        <w:t>を調査対象試料とした。</w:t>
      </w:r>
    </w:p>
    <w:p w14:paraId="47AE9527" w14:textId="77777777" w:rsidR="001C05A6" w:rsidRDefault="001C05A6" w:rsidP="00AB0DA1">
      <w:pPr>
        <w:jc w:val="center"/>
        <w:rPr>
          <w:rFonts w:ascii="Century" w:eastAsia="ＭＳ 明朝" w:hAnsi="Century" w:cs="Times New Roman"/>
          <w:b/>
          <w:color w:val="000000" w:themeColor="text1"/>
        </w:rPr>
      </w:pPr>
    </w:p>
    <w:p w14:paraId="0F9CDF00" w14:textId="77777777" w:rsidR="001C05A6" w:rsidRDefault="001C05A6" w:rsidP="00AB0DA1">
      <w:pPr>
        <w:jc w:val="center"/>
        <w:rPr>
          <w:rFonts w:ascii="Century" w:eastAsia="ＭＳ 明朝" w:hAnsi="Century" w:cs="Times New Roman"/>
          <w:b/>
          <w:color w:val="000000" w:themeColor="text1"/>
        </w:rPr>
      </w:pPr>
    </w:p>
    <w:p w14:paraId="1023B0B6" w14:textId="77777777" w:rsidR="001C05A6" w:rsidRDefault="001C05A6" w:rsidP="00AB0DA1">
      <w:pPr>
        <w:jc w:val="center"/>
        <w:rPr>
          <w:rFonts w:ascii="Century" w:eastAsia="ＭＳ 明朝" w:hAnsi="Century" w:cs="Times New Roman"/>
          <w:b/>
          <w:color w:val="000000" w:themeColor="text1"/>
        </w:rPr>
      </w:pPr>
    </w:p>
    <w:p w14:paraId="443EE1F3" w14:textId="77777777" w:rsidR="001C05A6" w:rsidRDefault="001C05A6" w:rsidP="00AB0DA1">
      <w:pPr>
        <w:jc w:val="center"/>
        <w:rPr>
          <w:rFonts w:ascii="Century" w:eastAsia="ＭＳ 明朝" w:hAnsi="Century" w:cs="Times New Roman"/>
          <w:b/>
          <w:color w:val="000000" w:themeColor="text1"/>
        </w:rPr>
      </w:pPr>
    </w:p>
    <w:p w14:paraId="3B6F0B15" w14:textId="77777777" w:rsidR="001C05A6" w:rsidRDefault="001C05A6" w:rsidP="00AB0DA1">
      <w:pPr>
        <w:jc w:val="center"/>
        <w:rPr>
          <w:rFonts w:ascii="Century" w:eastAsia="ＭＳ 明朝" w:hAnsi="Century" w:cs="Times New Roman"/>
          <w:b/>
          <w:color w:val="000000" w:themeColor="text1"/>
        </w:rPr>
      </w:pPr>
    </w:p>
    <w:p w14:paraId="2E08FC5F" w14:textId="77777777" w:rsidR="001C05A6" w:rsidRDefault="001C05A6" w:rsidP="00AB0DA1">
      <w:pPr>
        <w:jc w:val="center"/>
        <w:rPr>
          <w:rFonts w:ascii="Century" w:eastAsia="ＭＳ 明朝" w:hAnsi="Century" w:cs="Times New Roman"/>
          <w:b/>
          <w:color w:val="000000" w:themeColor="text1"/>
        </w:rPr>
      </w:pPr>
    </w:p>
    <w:p w14:paraId="29C696E3" w14:textId="77777777" w:rsidR="001C05A6" w:rsidRDefault="001C05A6" w:rsidP="00AB0DA1">
      <w:pPr>
        <w:jc w:val="center"/>
        <w:rPr>
          <w:rFonts w:ascii="Century" w:eastAsia="ＭＳ 明朝" w:hAnsi="Century" w:cs="Times New Roman"/>
          <w:b/>
          <w:color w:val="000000" w:themeColor="text1"/>
        </w:rPr>
      </w:pPr>
    </w:p>
    <w:p w14:paraId="42975C27" w14:textId="77777777" w:rsidR="001C05A6" w:rsidRDefault="001C05A6" w:rsidP="00AB0DA1">
      <w:pPr>
        <w:jc w:val="center"/>
        <w:rPr>
          <w:rFonts w:ascii="Century" w:eastAsia="ＭＳ 明朝" w:hAnsi="Century" w:cs="Times New Roman"/>
          <w:b/>
          <w:color w:val="000000" w:themeColor="text1"/>
        </w:rPr>
      </w:pPr>
    </w:p>
    <w:p w14:paraId="43B72E44" w14:textId="77777777" w:rsidR="001C05A6" w:rsidRDefault="001C05A6" w:rsidP="00AB0DA1">
      <w:pPr>
        <w:jc w:val="center"/>
        <w:rPr>
          <w:rFonts w:ascii="Century" w:eastAsia="ＭＳ 明朝" w:hAnsi="Century" w:cs="Times New Roman"/>
          <w:b/>
          <w:color w:val="000000" w:themeColor="text1"/>
        </w:rPr>
      </w:pPr>
    </w:p>
    <w:p w14:paraId="6576C855" w14:textId="77777777" w:rsidR="001C05A6" w:rsidRDefault="001C05A6" w:rsidP="00AB0DA1">
      <w:pPr>
        <w:jc w:val="center"/>
        <w:rPr>
          <w:rFonts w:ascii="Century" w:eastAsia="ＭＳ 明朝" w:hAnsi="Century" w:cs="Times New Roman"/>
          <w:b/>
          <w:color w:val="000000" w:themeColor="text1"/>
        </w:rPr>
      </w:pPr>
    </w:p>
    <w:p w14:paraId="18F058B9" w14:textId="77777777" w:rsidR="001C05A6" w:rsidRDefault="001C05A6" w:rsidP="00AB0DA1">
      <w:pPr>
        <w:jc w:val="center"/>
        <w:rPr>
          <w:rFonts w:ascii="Century" w:eastAsia="ＭＳ 明朝" w:hAnsi="Century" w:cs="Times New Roman"/>
          <w:b/>
          <w:color w:val="000000" w:themeColor="text1"/>
        </w:rPr>
      </w:pPr>
    </w:p>
    <w:p w14:paraId="57885DA3" w14:textId="77777777" w:rsidR="001C05A6" w:rsidRDefault="001C05A6" w:rsidP="00AB0DA1">
      <w:pPr>
        <w:jc w:val="center"/>
        <w:rPr>
          <w:rFonts w:ascii="Century" w:eastAsia="ＭＳ 明朝" w:hAnsi="Century" w:cs="Times New Roman"/>
          <w:b/>
          <w:color w:val="000000" w:themeColor="text1"/>
        </w:rPr>
      </w:pPr>
    </w:p>
    <w:p w14:paraId="257D2B68" w14:textId="77777777" w:rsidR="001C05A6" w:rsidRDefault="001C05A6" w:rsidP="00AB0DA1">
      <w:pPr>
        <w:jc w:val="center"/>
        <w:rPr>
          <w:rFonts w:ascii="Century" w:eastAsia="ＭＳ 明朝" w:hAnsi="Century" w:cs="Times New Roman"/>
          <w:b/>
          <w:color w:val="000000" w:themeColor="text1"/>
        </w:rPr>
      </w:pPr>
    </w:p>
    <w:p w14:paraId="7E7727E7" w14:textId="77777777" w:rsidR="00CD0486" w:rsidRPr="009F03B8" w:rsidRDefault="00CD0486" w:rsidP="00AB0DA1">
      <w:pPr>
        <w:jc w:val="center"/>
        <w:rPr>
          <w:rFonts w:ascii="Century" w:eastAsia="ＭＳ 明朝" w:hAnsi="Century" w:cs="Times New Roman"/>
          <w:b/>
          <w:color w:val="000000" w:themeColor="text1"/>
        </w:rPr>
      </w:pPr>
      <w:r w:rsidRPr="009F03B8">
        <w:rPr>
          <w:rFonts w:ascii="Century" w:eastAsia="ＭＳ 明朝" w:hAnsi="Century" w:cs="Times New Roman"/>
          <w:b/>
          <w:color w:val="000000" w:themeColor="text1"/>
        </w:rPr>
        <w:t>表</w:t>
      </w:r>
      <w:r w:rsidR="00875AE1" w:rsidRPr="009F03B8">
        <w:rPr>
          <w:rFonts w:ascii="Century" w:eastAsia="ＭＳ 明朝" w:hAnsi="Century" w:cs="Times New Roman"/>
          <w:b/>
          <w:color w:val="000000" w:themeColor="text1"/>
        </w:rPr>
        <w:t>10</w:t>
      </w:r>
      <w:r w:rsidRPr="009F03B8">
        <w:rPr>
          <w:rFonts w:ascii="Century" w:eastAsia="ＭＳ 明朝" w:hAnsi="Century" w:cs="Times New Roman"/>
          <w:b/>
          <w:color w:val="000000" w:themeColor="text1"/>
        </w:rPr>
        <w:t>．</w:t>
      </w:r>
      <w:r w:rsidR="00624F9C" w:rsidRPr="009F03B8">
        <w:rPr>
          <w:rFonts w:ascii="Century" w:eastAsia="ＭＳ 明朝" w:hAnsi="Century" w:cs="Times New Roman" w:hint="eastAsia"/>
          <w:b/>
          <w:color w:val="000000" w:themeColor="text1"/>
        </w:rPr>
        <w:t>調査対象</w:t>
      </w:r>
      <w:r w:rsidR="00AB0DA1" w:rsidRPr="009F03B8">
        <w:rPr>
          <w:rFonts w:ascii="Century" w:eastAsia="ＭＳ 明朝" w:hAnsi="Century" w:cs="Times New Roman" w:hint="eastAsia"/>
          <w:b/>
          <w:color w:val="000000" w:themeColor="text1"/>
        </w:rPr>
        <w:t>とした芳香族アミン</w:t>
      </w:r>
      <w:r w:rsidRPr="009F03B8">
        <w:rPr>
          <w:rFonts w:ascii="Century" w:eastAsia="ＭＳ 明朝" w:hAnsi="Century" w:cs="Times New Roman" w:hint="eastAsia"/>
          <w:b/>
          <w:color w:val="000000" w:themeColor="text1"/>
        </w:rPr>
        <w:t>の</w:t>
      </w:r>
      <w:r w:rsidRPr="009F03B8">
        <w:rPr>
          <w:rFonts w:ascii="Century" w:eastAsia="ＭＳ 明朝" w:hAnsi="Century" w:cs="Times New Roman"/>
          <w:b/>
          <w:color w:val="000000" w:themeColor="text1"/>
        </w:rPr>
        <w:t>一覧</w:t>
      </w:r>
    </w:p>
    <w:bookmarkEnd w:id="2"/>
    <w:p w14:paraId="3C42D0EA" w14:textId="0A86550E" w:rsidR="00CD0486" w:rsidRPr="009F03B8" w:rsidRDefault="00735CF8" w:rsidP="00AB0DA1">
      <w:pPr>
        <w:jc w:val="center"/>
        <w:rPr>
          <w:rFonts w:ascii="Century" w:eastAsia="ＭＳ 明朝" w:hAnsi="Century" w:cs="Times New Roman"/>
          <w:color w:val="000000" w:themeColor="text1"/>
        </w:rPr>
      </w:pPr>
      <w:r w:rsidRPr="00735CF8">
        <w:rPr>
          <w:noProof/>
        </w:rPr>
        <w:drawing>
          <wp:inline distT="0" distB="0" distL="0" distR="0" wp14:anchorId="3DF122E9" wp14:editId="557A3B07">
            <wp:extent cx="5400040" cy="5766891"/>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40" cy="5766891"/>
                    </a:xfrm>
                    <a:prstGeom prst="rect">
                      <a:avLst/>
                    </a:prstGeom>
                    <a:noFill/>
                    <a:ln>
                      <a:noFill/>
                    </a:ln>
                  </pic:spPr>
                </pic:pic>
              </a:graphicData>
            </a:graphic>
          </wp:inline>
        </w:drawing>
      </w:r>
    </w:p>
    <w:p w14:paraId="6A556E8E" w14:textId="77777777" w:rsidR="00D0402F" w:rsidRDefault="00D0402F" w:rsidP="00AB0DA1">
      <w:pPr>
        <w:jc w:val="center"/>
        <w:rPr>
          <w:rFonts w:ascii="Century" w:eastAsia="ＭＳ 明朝" w:hAnsi="Century"/>
          <w:b/>
          <w:color w:val="000000" w:themeColor="text1"/>
        </w:rPr>
      </w:pPr>
    </w:p>
    <w:p w14:paraId="22E54EC4" w14:textId="77777777" w:rsidR="008B3960" w:rsidRDefault="008B3960" w:rsidP="00AB0DA1">
      <w:pPr>
        <w:jc w:val="center"/>
        <w:rPr>
          <w:rFonts w:ascii="Century" w:eastAsia="ＭＳ 明朝" w:hAnsi="Century"/>
          <w:b/>
          <w:color w:val="000000" w:themeColor="text1"/>
        </w:rPr>
      </w:pPr>
    </w:p>
    <w:p w14:paraId="520B7DA8" w14:textId="77777777" w:rsidR="008B3960" w:rsidRDefault="008B3960" w:rsidP="00AB0DA1">
      <w:pPr>
        <w:jc w:val="center"/>
        <w:rPr>
          <w:rFonts w:ascii="Century" w:eastAsia="ＭＳ 明朝" w:hAnsi="Century"/>
          <w:b/>
          <w:color w:val="000000" w:themeColor="text1"/>
        </w:rPr>
      </w:pPr>
    </w:p>
    <w:p w14:paraId="1DE088AD" w14:textId="77777777" w:rsidR="008B3960" w:rsidRDefault="008B3960" w:rsidP="00AB0DA1">
      <w:pPr>
        <w:jc w:val="center"/>
        <w:rPr>
          <w:rFonts w:ascii="Century" w:eastAsia="ＭＳ 明朝" w:hAnsi="Century"/>
          <w:b/>
          <w:color w:val="000000" w:themeColor="text1"/>
        </w:rPr>
      </w:pPr>
    </w:p>
    <w:p w14:paraId="49E804E0" w14:textId="77777777" w:rsidR="008B3960" w:rsidRDefault="008B3960" w:rsidP="00AB0DA1">
      <w:pPr>
        <w:jc w:val="center"/>
        <w:rPr>
          <w:rFonts w:ascii="Century" w:eastAsia="ＭＳ 明朝" w:hAnsi="Century"/>
          <w:b/>
          <w:color w:val="000000" w:themeColor="text1"/>
        </w:rPr>
      </w:pPr>
    </w:p>
    <w:p w14:paraId="650FEFC5" w14:textId="77777777" w:rsidR="008B3960" w:rsidRDefault="008B3960" w:rsidP="00AB0DA1">
      <w:pPr>
        <w:jc w:val="center"/>
        <w:rPr>
          <w:rFonts w:ascii="Century" w:eastAsia="ＭＳ 明朝" w:hAnsi="Century"/>
          <w:b/>
          <w:color w:val="000000" w:themeColor="text1"/>
        </w:rPr>
      </w:pPr>
    </w:p>
    <w:p w14:paraId="2F6E5613" w14:textId="77777777" w:rsidR="008B3960" w:rsidRDefault="008B3960" w:rsidP="00AB0DA1">
      <w:pPr>
        <w:jc w:val="center"/>
        <w:rPr>
          <w:rFonts w:ascii="Century" w:eastAsia="ＭＳ 明朝" w:hAnsi="Century"/>
          <w:b/>
          <w:color w:val="000000" w:themeColor="text1"/>
        </w:rPr>
      </w:pPr>
    </w:p>
    <w:p w14:paraId="36E8D3E5" w14:textId="77777777" w:rsidR="008B3960" w:rsidRPr="009F03B8" w:rsidRDefault="008B3960" w:rsidP="00AB0DA1">
      <w:pPr>
        <w:jc w:val="center"/>
        <w:rPr>
          <w:rFonts w:ascii="Century" w:eastAsia="ＭＳ 明朝" w:hAnsi="Century"/>
          <w:b/>
          <w:color w:val="000000" w:themeColor="text1"/>
        </w:rPr>
      </w:pPr>
    </w:p>
    <w:p w14:paraId="6A7F3DB6" w14:textId="77777777" w:rsidR="00AB0DA1" w:rsidRPr="009F03B8" w:rsidRDefault="00AB0DA1" w:rsidP="00AB0DA1">
      <w:pPr>
        <w:jc w:val="center"/>
        <w:rPr>
          <w:rFonts w:ascii="Century" w:eastAsia="ＭＳ 明朝" w:hAnsi="Century"/>
          <w:b/>
          <w:color w:val="000000" w:themeColor="text1"/>
        </w:rPr>
      </w:pPr>
    </w:p>
    <w:p w14:paraId="119458EB" w14:textId="77777777" w:rsidR="00AB0DA1" w:rsidRPr="009F03B8" w:rsidRDefault="00AB0DA1" w:rsidP="00AB0DA1">
      <w:pPr>
        <w:jc w:val="center"/>
        <w:rPr>
          <w:rFonts w:ascii="Century" w:eastAsia="ＭＳ 明朝" w:hAnsi="Century" w:cs="Times New Roman"/>
          <w:b/>
          <w:color w:val="000000" w:themeColor="text1"/>
        </w:rPr>
      </w:pPr>
      <w:r w:rsidRPr="009F03B8">
        <w:rPr>
          <w:rFonts w:ascii="Century" w:eastAsia="ＭＳ 明朝" w:hAnsi="Century" w:cs="Times New Roman"/>
          <w:b/>
          <w:color w:val="000000" w:themeColor="text1"/>
        </w:rPr>
        <w:t>表</w:t>
      </w:r>
      <w:r w:rsidR="00875AE1" w:rsidRPr="009F03B8">
        <w:rPr>
          <w:rFonts w:ascii="Century" w:eastAsia="ＭＳ 明朝" w:hAnsi="Century" w:cs="Times New Roman"/>
          <w:b/>
          <w:color w:val="000000" w:themeColor="text1"/>
        </w:rPr>
        <w:t>10</w:t>
      </w:r>
      <w:r w:rsidR="00875AE1" w:rsidRPr="009F03B8">
        <w:rPr>
          <w:rFonts w:ascii="Century" w:eastAsia="ＭＳ 明朝" w:hAnsi="Century" w:cs="Times New Roman" w:hint="eastAsia"/>
          <w:b/>
          <w:color w:val="000000" w:themeColor="text1"/>
        </w:rPr>
        <w:t>（続き）</w:t>
      </w:r>
      <w:r w:rsidRPr="009F03B8">
        <w:rPr>
          <w:rFonts w:ascii="Century" w:eastAsia="ＭＳ 明朝" w:hAnsi="Century" w:cs="Times New Roman"/>
          <w:b/>
          <w:color w:val="000000" w:themeColor="text1"/>
        </w:rPr>
        <w:t>．</w:t>
      </w:r>
      <w:r w:rsidRPr="009F03B8">
        <w:rPr>
          <w:rFonts w:ascii="Century" w:eastAsia="ＭＳ 明朝" w:hAnsi="Century" w:cs="Times New Roman" w:hint="eastAsia"/>
          <w:b/>
          <w:color w:val="000000" w:themeColor="text1"/>
        </w:rPr>
        <w:t>調査対象とした芳香族アミンの</w:t>
      </w:r>
      <w:r w:rsidRPr="009F03B8">
        <w:rPr>
          <w:rFonts w:ascii="Century" w:eastAsia="ＭＳ 明朝" w:hAnsi="Century" w:cs="Times New Roman"/>
          <w:b/>
          <w:color w:val="000000" w:themeColor="text1"/>
        </w:rPr>
        <w:t>一覧</w:t>
      </w:r>
    </w:p>
    <w:p w14:paraId="0323EA1E" w14:textId="1632590D" w:rsidR="00AB0DA1" w:rsidRPr="009F03B8" w:rsidRDefault="00735CF8" w:rsidP="00AB0DA1">
      <w:pPr>
        <w:jc w:val="center"/>
        <w:rPr>
          <w:rFonts w:ascii="Century" w:eastAsia="ＭＳ 明朝" w:hAnsi="Century" w:cs="Times New Roman"/>
          <w:b/>
          <w:color w:val="000000" w:themeColor="text1"/>
        </w:rPr>
      </w:pPr>
      <w:r w:rsidRPr="00735CF8">
        <w:rPr>
          <w:noProof/>
        </w:rPr>
        <w:drawing>
          <wp:inline distT="0" distB="0" distL="0" distR="0" wp14:anchorId="2A26F206" wp14:editId="74E357F2">
            <wp:extent cx="5400040" cy="576167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40" cy="5761672"/>
                    </a:xfrm>
                    <a:prstGeom prst="rect">
                      <a:avLst/>
                    </a:prstGeom>
                    <a:noFill/>
                    <a:ln>
                      <a:noFill/>
                    </a:ln>
                  </pic:spPr>
                </pic:pic>
              </a:graphicData>
            </a:graphic>
          </wp:inline>
        </w:drawing>
      </w:r>
    </w:p>
    <w:p w14:paraId="13D943F6" w14:textId="77777777" w:rsidR="00AB0DA1" w:rsidRPr="009F03B8" w:rsidRDefault="00AB0DA1" w:rsidP="00AB0DA1">
      <w:pPr>
        <w:jc w:val="center"/>
        <w:rPr>
          <w:rFonts w:ascii="Century" w:eastAsia="ＭＳ 明朝" w:hAnsi="Century"/>
          <w:b/>
          <w:color w:val="000000" w:themeColor="text1"/>
        </w:rPr>
      </w:pPr>
    </w:p>
    <w:p w14:paraId="1110FDA7" w14:textId="77777777" w:rsidR="00AB0DA1" w:rsidRDefault="00AB0DA1" w:rsidP="00AB0DA1">
      <w:pPr>
        <w:jc w:val="center"/>
        <w:rPr>
          <w:rFonts w:ascii="Century" w:eastAsia="ＭＳ 明朝" w:hAnsi="Century"/>
          <w:b/>
          <w:color w:val="000000" w:themeColor="text1"/>
        </w:rPr>
      </w:pPr>
    </w:p>
    <w:p w14:paraId="1D15CC7D" w14:textId="77777777" w:rsidR="008B3960" w:rsidRDefault="008B3960" w:rsidP="00AB0DA1">
      <w:pPr>
        <w:jc w:val="center"/>
        <w:rPr>
          <w:rFonts w:ascii="Century" w:eastAsia="ＭＳ 明朝" w:hAnsi="Century"/>
          <w:b/>
          <w:color w:val="000000" w:themeColor="text1"/>
        </w:rPr>
      </w:pPr>
    </w:p>
    <w:p w14:paraId="68529825" w14:textId="77777777" w:rsidR="008B3960" w:rsidRDefault="008B3960" w:rsidP="00AB0DA1">
      <w:pPr>
        <w:jc w:val="center"/>
        <w:rPr>
          <w:rFonts w:ascii="Century" w:eastAsia="ＭＳ 明朝" w:hAnsi="Century"/>
          <w:b/>
          <w:color w:val="000000" w:themeColor="text1"/>
        </w:rPr>
      </w:pPr>
    </w:p>
    <w:p w14:paraId="43A3C13F" w14:textId="77777777" w:rsidR="008B3960" w:rsidRDefault="008B3960" w:rsidP="00AB0DA1">
      <w:pPr>
        <w:jc w:val="center"/>
        <w:rPr>
          <w:rFonts w:ascii="Century" w:eastAsia="ＭＳ 明朝" w:hAnsi="Century"/>
          <w:b/>
          <w:color w:val="000000" w:themeColor="text1"/>
        </w:rPr>
      </w:pPr>
    </w:p>
    <w:p w14:paraId="7C3966C0" w14:textId="77777777" w:rsidR="008B3960" w:rsidRDefault="008B3960" w:rsidP="00AB0DA1">
      <w:pPr>
        <w:jc w:val="center"/>
        <w:rPr>
          <w:rFonts w:ascii="Century" w:eastAsia="ＭＳ 明朝" w:hAnsi="Century"/>
          <w:b/>
          <w:color w:val="000000" w:themeColor="text1"/>
        </w:rPr>
      </w:pPr>
    </w:p>
    <w:p w14:paraId="27C65F78" w14:textId="77777777" w:rsidR="008B3960" w:rsidRDefault="008B3960" w:rsidP="00AB0DA1">
      <w:pPr>
        <w:jc w:val="center"/>
        <w:rPr>
          <w:rFonts w:ascii="Century" w:eastAsia="ＭＳ 明朝" w:hAnsi="Century"/>
          <w:b/>
          <w:color w:val="000000" w:themeColor="text1"/>
        </w:rPr>
      </w:pPr>
    </w:p>
    <w:p w14:paraId="00494DA6" w14:textId="77777777" w:rsidR="008B3960" w:rsidRPr="009F03B8" w:rsidRDefault="008B3960" w:rsidP="00AB0DA1">
      <w:pPr>
        <w:jc w:val="center"/>
        <w:rPr>
          <w:rFonts w:ascii="Century" w:eastAsia="ＭＳ 明朝" w:hAnsi="Century"/>
          <w:b/>
          <w:color w:val="000000" w:themeColor="text1"/>
        </w:rPr>
      </w:pPr>
    </w:p>
    <w:p w14:paraId="53DFAC82" w14:textId="77777777" w:rsidR="009822B2" w:rsidRPr="009F03B8" w:rsidRDefault="009822B2" w:rsidP="00AB0DA1">
      <w:pPr>
        <w:jc w:val="center"/>
        <w:rPr>
          <w:rFonts w:ascii="Century" w:eastAsia="ＭＳ 明朝" w:hAnsi="Century"/>
          <w:b/>
          <w:color w:val="000000" w:themeColor="text1"/>
        </w:rPr>
      </w:pPr>
    </w:p>
    <w:p w14:paraId="6680360A" w14:textId="77777777" w:rsidR="00AB0DA1" w:rsidRPr="009F03B8" w:rsidRDefault="00875AE1" w:rsidP="00AB0DA1">
      <w:pPr>
        <w:jc w:val="center"/>
        <w:rPr>
          <w:rFonts w:ascii="Century" w:eastAsia="ＭＳ 明朝" w:hAnsi="Century"/>
          <w:b/>
          <w:color w:val="000000" w:themeColor="text1"/>
        </w:rPr>
      </w:pPr>
      <w:r w:rsidRPr="009F03B8">
        <w:rPr>
          <w:rFonts w:ascii="Century" w:eastAsia="ＭＳ 明朝" w:hAnsi="Century" w:cs="Times New Roman" w:hint="eastAsia"/>
          <w:b/>
          <w:color w:val="000000" w:themeColor="text1"/>
        </w:rPr>
        <w:t>表</w:t>
      </w:r>
      <w:r w:rsidRPr="009F03B8">
        <w:rPr>
          <w:rFonts w:ascii="Century" w:eastAsia="ＭＳ 明朝" w:hAnsi="Century" w:cs="Times New Roman"/>
          <w:b/>
          <w:color w:val="000000" w:themeColor="text1"/>
        </w:rPr>
        <w:t>10</w:t>
      </w:r>
      <w:r w:rsidRPr="009F03B8">
        <w:rPr>
          <w:rFonts w:ascii="Century" w:eastAsia="ＭＳ 明朝" w:hAnsi="Century" w:cs="Times New Roman"/>
          <w:b/>
          <w:color w:val="000000" w:themeColor="text1"/>
        </w:rPr>
        <w:t>（続き）</w:t>
      </w:r>
      <w:r w:rsidR="00AB0DA1" w:rsidRPr="009F03B8">
        <w:rPr>
          <w:rFonts w:ascii="Century" w:eastAsia="ＭＳ 明朝" w:hAnsi="Century" w:cs="Times New Roman"/>
          <w:b/>
          <w:color w:val="000000" w:themeColor="text1"/>
        </w:rPr>
        <w:t>．</w:t>
      </w:r>
      <w:r w:rsidR="00AB0DA1" w:rsidRPr="009F03B8">
        <w:rPr>
          <w:rFonts w:ascii="Century" w:eastAsia="ＭＳ 明朝" w:hAnsi="Century" w:cs="Times New Roman" w:hint="eastAsia"/>
          <w:b/>
          <w:color w:val="000000" w:themeColor="text1"/>
        </w:rPr>
        <w:t>調査対象とした芳香族アミンの</w:t>
      </w:r>
      <w:r w:rsidR="00AB0DA1" w:rsidRPr="009F03B8">
        <w:rPr>
          <w:rFonts w:ascii="Century" w:eastAsia="ＭＳ 明朝" w:hAnsi="Century" w:cs="Times New Roman"/>
          <w:b/>
          <w:color w:val="000000" w:themeColor="text1"/>
        </w:rPr>
        <w:t>一覧</w:t>
      </w:r>
    </w:p>
    <w:p w14:paraId="5FA614B1" w14:textId="08718AE9" w:rsidR="00AB0DA1" w:rsidRPr="009F03B8" w:rsidRDefault="00735CF8" w:rsidP="00AB0DA1">
      <w:pPr>
        <w:jc w:val="center"/>
        <w:rPr>
          <w:rFonts w:ascii="Century" w:eastAsia="ＭＳ 明朝" w:hAnsi="Century"/>
          <w:b/>
          <w:color w:val="000000" w:themeColor="text1"/>
        </w:rPr>
      </w:pPr>
      <w:r w:rsidRPr="00735CF8">
        <w:rPr>
          <w:noProof/>
        </w:rPr>
        <w:drawing>
          <wp:inline distT="0" distB="0" distL="0" distR="0" wp14:anchorId="205AA620" wp14:editId="77A33108">
            <wp:extent cx="5400040" cy="576167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40" cy="5761672"/>
                    </a:xfrm>
                    <a:prstGeom prst="rect">
                      <a:avLst/>
                    </a:prstGeom>
                    <a:noFill/>
                    <a:ln>
                      <a:noFill/>
                    </a:ln>
                  </pic:spPr>
                </pic:pic>
              </a:graphicData>
            </a:graphic>
          </wp:inline>
        </w:drawing>
      </w:r>
    </w:p>
    <w:p w14:paraId="0174BC32" w14:textId="77777777" w:rsidR="00AB0DA1" w:rsidRPr="009F03B8" w:rsidRDefault="00AB0DA1" w:rsidP="00AB0DA1">
      <w:pPr>
        <w:jc w:val="center"/>
        <w:rPr>
          <w:rFonts w:ascii="Century" w:eastAsia="ＭＳ 明朝" w:hAnsi="Century"/>
          <w:b/>
          <w:color w:val="000000" w:themeColor="text1"/>
        </w:rPr>
      </w:pPr>
    </w:p>
    <w:p w14:paraId="7664813C" w14:textId="77777777" w:rsidR="00AB0DA1" w:rsidRPr="009F03B8" w:rsidRDefault="00AB0DA1" w:rsidP="00AB0DA1">
      <w:pPr>
        <w:jc w:val="center"/>
        <w:rPr>
          <w:rFonts w:ascii="Century" w:eastAsia="ＭＳ 明朝" w:hAnsi="Century"/>
          <w:b/>
          <w:color w:val="000000" w:themeColor="text1"/>
        </w:rPr>
      </w:pPr>
    </w:p>
    <w:p w14:paraId="08BEC80C" w14:textId="77777777" w:rsidR="00AB0DA1" w:rsidRPr="009F03B8" w:rsidRDefault="00AB0DA1" w:rsidP="00AB0DA1">
      <w:pPr>
        <w:jc w:val="center"/>
        <w:rPr>
          <w:rFonts w:ascii="Century" w:eastAsia="ＭＳ 明朝" w:hAnsi="Century"/>
          <w:b/>
          <w:color w:val="000000" w:themeColor="text1"/>
        </w:rPr>
      </w:pPr>
    </w:p>
    <w:p w14:paraId="78F1DC72" w14:textId="5D81D5E2" w:rsidR="008B3960" w:rsidRPr="001C05A6" w:rsidRDefault="008B3960" w:rsidP="001C05A6">
      <w:pPr>
        <w:widowControl/>
        <w:rPr>
          <w:rFonts w:ascii="Century" w:eastAsia="ＭＳ 明朝" w:hAnsi="Century" w:cs="Times New Roman" w:hint="eastAsia"/>
          <w:color w:val="000000" w:themeColor="text1"/>
        </w:rPr>
      </w:pPr>
    </w:p>
    <w:sectPr w:rsidR="008B3960" w:rsidRPr="001C05A6" w:rsidSect="0063440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1066A" w14:textId="77777777" w:rsidR="003E6343" w:rsidRDefault="003E6343" w:rsidP="0009465A">
      <w:r>
        <w:separator/>
      </w:r>
    </w:p>
  </w:endnote>
  <w:endnote w:type="continuationSeparator" w:id="0">
    <w:p w14:paraId="176196CF" w14:textId="77777777" w:rsidR="003E6343" w:rsidRDefault="003E6343" w:rsidP="0009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游明朝">
    <w:altName w:val="ＭＳ 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43847"/>
      <w:docPartObj>
        <w:docPartGallery w:val="Page Numbers (Bottom of Page)"/>
        <w:docPartUnique/>
      </w:docPartObj>
    </w:sdtPr>
    <w:sdtEndPr/>
    <w:sdtContent>
      <w:p w14:paraId="42518B37" w14:textId="0FEFF06D" w:rsidR="00B206F3" w:rsidRDefault="00B206F3">
        <w:pPr>
          <w:pStyle w:val="a6"/>
          <w:jc w:val="center"/>
        </w:pPr>
        <w:r>
          <w:fldChar w:fldCharType="begin"/>
        </w:r>
        <w:r>
          <w:instrText>PAGE   \* MERGEFORMAT</w:instrText>
        </w:r>
        <w:r>
          <w:fldChar w:fldCharType="separate"/>
        </w:r>
        <w:r w:rsidR="001C05A6" w:rsidRPr="001C05A6">
          <w:rPr>
            <w:noProof/>
            <w:lang w:val="ja-JP"/>
          </w:rPr>
          <w:t>1</w:t>
        </w:r>
        <w:r>
          <w:fldChar w:fldCharType="end"/>
        </w:r>
      </w:p>
    </w:sdtContent>
  </w:sdt>
  <w:p w14:paraId="28D741C3" w14:textId="77777777" w:rsidR="00B206F3" w:rsidRDefault="00B206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141849"/>
      <w:docPartObj>
        <w:docPartGallery w:val="Page Numbers (Bottom of Page)"/>
        <w:docPartUnique/>
      </w:docPartObj>
    </w:sdtPr>
    <w:sdtEndPr/>
    <w:sdtContent>
      <w:p w14:paraId="2C9AD1D0" w14:textId="400FD4FE" w:rsidR="00B206F3" w:rsidRDefault="00B206F3">
        <w:pPr>
          <w:pStyle w:val="a6"/>
          <w:jc w:val="center"/>
        </w:pPr>
        <w:r>
          <w:fldChar w:fldCharType="begin"/>
        </w:r>
        <w:r>
          <w:instrText>PAGE   \* MERGEFORMAT</w:instrText>
        </w:r>
        <w:r>
          <w:fldChar w:fldCharType="separate"/>
        </w:r>
        <w:r w:rsidR="001C05A6" w:rsidRPr="001C05A6">
          <w:rPr>
            <w:noProof/>
            <w:lang w:val="ja-JP"/>
          </w:rPr>
          <w:t>13</w:t>
        </w:r>
        <w:r>
          <w:fldChar w:fldCharType="end"/>
        </w:r>
      </w:p>
    </w:sdtContent>
  </w:sdt>
  <w:p w14:paraId="0BDC6D69" w14:textId="77777777" w:rsidR="00B206F3" w:rsidRDefault="00B206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874738"/>
      <w:docPartObj>
        <w:docPartGallery w:val="Page Numbers (Bottom of Page)"/>
        <w:docPartUnique/>
      </w:docPartObj>
    </w:sdtPr>
    <w:sdtEndPr/>
    <w:sdtContent>
      <w:p w14:paraId="4C4A5344" w14:textId="6FB4BBF4" w:rsidR="00ED3AFD" w:rsidRDefault="00ED3AFD">
        <w:pPr>
          <w:pStyle w:val="a6"/>
          <w:jc w:val="center"/>
        </w:pPr>
        <w:r>
          <w:fldChar w:fldCharType="begin"/>
        </w:r>
        <w:r>
          <w:instrText>PAGE   \* MERGEFORMAT</w:instrText>
        </w:r>
        <w:r>
          <w:fldChar w:fldCharType="separate"/>
        </w:r>
        <w:r w:rsidR="001C05A6" w:rsidRPr="001C05A6">
          <w:rPr>
            <w:noProof/>
            <w:lang w:val="ja-JP"/>
          </w:rPr>
          <w:t>27</w:t>
        </w:r>
        <w:r>
          <w:fldChar w:fldCharType="end"/>
        </w:r>
      </w:p>
    </w:sdtContent>
  </w:sdt>
  <w:p w14:paraId="5A6926D3" w14:textId="77777777" w:rsidR="00ED3AFD" w:rsidRDefault="00ED3A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CBDCB" w14:textId="77777777" w:rsidR="003E6343" w:rsidRDefault="003E6343" w:rsidP="0009465A">
      <w:r>
        <w:separator/>
      </w:r>
    </w:p>
  </w:footnote>
  <w:footnote w:type="continuationSeparator" w:id="0">
    <w:p w14:paraId="0DAB9C18" w14:textId="77777777" w:rsidR="003E6343" w:rsidRDefault="003E6343" w:rsidP="00094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979A7"/>
    <w:multiLevelType w:val="hybridMultilevel"/>
    <w:tmpl w:val="B09822BE"/>
    <w:lvl w:ilvl="0" w:tplc="408464B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14C6EE0"/>
    <w:multiLevelType w:val="hybridMultilevel"/>
    <w:tmpl w:val="A81E0294"/>
    <w:lvl w:ilvl="0" w:tplc="533806BC">
      <w:start w:val="1"/>
      <w:numFmt w:val="decimal"/>
      <w:lvlText w:val="%1)"/>
      <w:lvlJc w:val="left"/>
      <w:pPr>
        <w:ind w:left="420" w:hanging="42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1694CBA"/>
    <w:multiLevelType w:val="hybridMultilevel"/>
    <w:tmpl w:val="5C128126"/>
    <w:lvl w:ilvl="0" w:tplc="408464B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79"/>
    <w:rsid w:val="000245A0"/>
    <w:rsid w:val="00033E22"/>
    <w:rsid w:val="000560EC"/>
    <w:rsid w:val="000575C3"/>
    <w:rsid w:val="0006563D"/>
    <w:rsid w:val="00066AFB"/>
    <w:rsid w:val="00067D51"/>
    <w:rsid w:val="00070F4E"/>
    <w:rsid w:val="00071147"/>
    <w:rsid w:val="00083EF5"/>
    <w:rsid w:val="000924C6"/>
    <w:rsid w:val="0009465A"/>
    <w:rsid w:val="000A2AC0"/>
    <w:rsid w:val="000A4B35"/>
    <w:rsid w:val="000B3096"/>
    <w:rsid w:val="000B34C6"/>
    <w:rsid w:val="000C28C1"/>
    <w:rsid w:val="000C3123"/>
    <w:rsid w:val="000C396A"/>
    <w:rsid w:val="000C3BEB"/>
    <w:rsid w:val="000C572A"/>
    <w:rsid w:val="000D5B93"/>
    <w:rsid w:val="000E4DA8"/>
    <w:rsid w:val="00100413"/>
    <w:rsid w:val="00116820"/>
    <w:rsid w:val="001327E2"/>
    <w:rsid w:val="00136542"/>
    <w:rsid w:val="0013706E"/>
    <w:rsid w:val="001533FD"/>
    <w:rsid w:val="00153B91"/>
    <w:rsid w:val="001552EE"/>
    <w:rsid w:val="00167585"/>
    <w:rsid w:val="00167D36"/>
    <w:rsid w:val="00177684"/>
    <w:rsid w:val="00187AE8"/>
    <w:rsid w:val="001A391C"/>
    <w:rsid w:val="001A63FE"/>
    <w:rsid w:val="001B42C3"/>
    <w:rsid w:val="001C0190"/>
    <w:rsid w:val="001C05A6"/>
    <w:rsid w:val="001C26F8"/>
    <w:rsid w:val="001D4FCC"/>
    <w:rsid w:val="001E25EE"/>
    <w:rsid w:val="001E3154"/>
    <w:rsid w:val="001E4750"/>
    <w:rsid w:val="001E6BBF"/>
    <w:rsid w:val="001E7205"/>
    <w:rsid w:val="001F2B5B"/>
    <w:rsid w:val="001F59F2"/>
    <w:rsid w:val="001F603B"/>
    <w:rsid w:val="001F6FCC"/>
    <w:rsid w:val="00202246"/>
    <w:rsid w:val="002042BE"/>
    <w:rsid w:val="00250678"/>
    <w:rsid w:val="00251823"/>
    <w:rsid w:val="00251C0D"/>
    <w:rsid w:val="0025784A"/>
    <w:rsid w:val="002618E4"/>
    <w:rsid w:val="00272662"/>
    <w:rsid w:val="0028161B"/>
    <w:rsid w:val="00292886"/>
    <w:rsid w:val="00295A09"/>
    <w:rsid w:val="002A2390"/>
    <w:rsid w:val="002B3A67"/>
    <w:rsid w:val="002B6F0D"/>
    <w:rsid w:val="002C47FB"/>
    <w:rsid w:val="002D2BF1"/>
    <w:rsid w:val="002D72B8"/>
    <w:rsid w:val="002E3B3D"/>
    <w:rsid w:val="003347C3"/>
    <w:rsid w:val="00347500"/>
    <w:rsid w:val="00352B64"/>
    <w:rsid w:val="003543A3"/>
    <w:rsid w:val="003577A8"/>
    <w:rsid w:val="00370B47"/>
    <w:rsid w:val="0037713C"/>
    <w:rsid w:val="003B04A5"/>
    <w:rsid w:val="003B29F9"/>
    <w:rsid w:val="003B3CF8"/>
    <w:rsid w:val="003B60D0"/>
    <w:rsid w:val="003C23D8"/>
    <w:rsid w:val="003C2CF3"/>
    <w:rsid w:val="003C43CA"/>
    <w:rsid w:val="003E3A98"/>
    <w:rsid w:val="003E6343"/>
    <w:rsid w:val="003E76BA"/>
    <w:rsid w:val="003F6111"/>
    <w:rsid w:val="00402CFA"/>
    <w:rsid w:val="00403E6F"/>
    <w:rsid w:val="00406357"/>
    <w:rsid w:val="00435FAF"/>
    <w:rsid w:val="00465374"/>
    <w:rsid w:val="00476F5A"/>
    <w:rsid w:val="004775FF"/>
    <w:rsid w:val="00480B73"/>
    <w:rsid w:val="004A31AC"/>
    <w:rsid w:val="004B201B"/>
    <w:rsid w:val="004B32CE"/>
    <w:rsid w:val="004C7BDA"/>
    <w:rsid w:val="004E3BD2"/>
    <w:rsid w:val="004E7013"/>
    <w:rsid w:val="004E7517"/>
    <w:rsid w:val="00516A14"/>
    <w:rsid w:val="005234C5"/>
    <w:rsid w:val="00524E6F"/>
    <w:rsid w:val="00526015"/>
    <w:rsid w:val="00526568"/>
    <w:rsid w:val="005403EB"/>
    <w:rsid w:val="00542B27"/>
    <w:rsid w:val="005458BF"/>
    <w:rsid w:val="00547826"/>
    <w:rsid w:val="00556E4E"/>
    <w:rsid w:val="005616B0"/>
    <w:rsid w:val="00567E66"/>
    <w:rsid w:val="0057111D"/>
    <w:rsid w:val="005774FD"/>
    <w:rsid w:val="00581F2A"/>
    <w:rsid w:val="005874D8"/>
    <w:rsid w:val="005A5B9E"/>
    <w:rsid w:val="005A66CA"/>
    <w:rsid w:val="005A6733"/>
    <w:rsid w:val="005C2538"/>
    <w:rsid w:val="005C57BA"/>
    <w:rsid w:val="005D7E04"/>
    <w:rsid w:val="005F0E04"/>
    <w:rsid w:val="005F31B1"/>
    <w:rsid w:val="005F593E"/>
    <w:rsid w:val="005F6AC7"/>
    <w:rsid w:val="00602ED4"/>
    <w:rsid w:val="00613640"/>
    <w:rsid w:val="00617A37"/>
    <w:rsid w:val="006228B9"/>
    <w:rsid w:val="00624F9C"/>
    <w:rsid w:val="0063375D"/>
    <w:rsid w:val="00634409"/>
    <w:rsid w:val="00654EF7"/>
    <w:rsid w:val="00664508"/>
    <w:rsid w:val="0067316B"/>
    <w:rsid w:val="0067317F"/>
    <w:rsid w:val="00677F21"/>
    <w:rsid w:val="00680047"/>
    <w:rsid w:val="00687306"/>
    <w:rsid w:val="006A24C3"/>
    <w:rsid w:val="006C2AF4"/>
    <w:rsid w:val="006E53A3"/>
    <w:rsid w:val="00700FC0"/>
    <w:rsid w:val="00703C59"/>
    <w:rsid w:val="00720F6A"/>
    <w:rsid w:val="0073386D"/>
    <w:rsid w:val="007353E3"/>
    <w:rsid w:val="00735CF8"/>
    <w:rsid w:val="007459AE"/>
    <w:rsid w:val="00746ADA"/>
    <w:rsid w:val="00756C6D"/>
    <w:rsid w:val="007650E3"/>
    <w:rsid w:val="00792BDF"/>
    <w:rsid w:val="00793041"/>
    <w:rsid w:val="00797F3E"/>
    <w:rsid w:val="007A280A"/>
    <w:rsid w:val="007A41CE"/>
    <w:rsid w:val="007B31D2"/>
    <w:rsid w:val="007B60CC"/>
    <w:rsid w:val="007B629C"/>
    <w:rsid w:val="007B7149"/>
    <w:rsid w:val="007C088A"/>
    <w:rsid w:val="007C4EFC"/>
    <w:rsid w:val="007D2D88"/>
    <w:rsid w:val="007E2ABC"/>
    <w:rsid w:val="007E2F56"/>
    <w:rsid w:val="007E7DE3"/>
    <w:rsid w:val="00801468"/>
    <w:rsid w:val="0082551D"/>
    <w:rsid w:val="008359A8"/>
    <w:rsid w:val="00872561"/>
    <w:rsid w:val="00875AE1"/>
    <w:rsid w:val="008852F8"/>
    <w:rsid w:val="008B3960"/>
    <w:rsid w:val="008B4C72"/>
    <w:rsid w:val="008C278B"/>
    <w:rsid w:val="008E7C0F"/>
    <w:rsid w:val="00907FC9"/>
    <w:rsid w:val="00934037"/>
    <w:rsid w:val="00946143"/>
    <w:rsid w:val="00955869"/>
    <w:rsid w:val="00956BE0"/>
    <w:rsid w:val="00963D88"/>
    <w:rsid w:val="009653E3"/>
    <w:rsid w:val="009736C2"/>
    <w:rsid w:val="00980309"/>
    <w:rsid w:val="00981558"/>
    <w:rsid w:val="009822B2"/>
    <w:rsid w:val="009A538B"/>
    <w:rsid w:val="009B08D0"/>
    <w:rsid w:val="009C5586"/>
    <w:rsid w:val="009D1105"/>
    <w:rsid w:val="009D414A"/>
    <w:rsid w:val="009D78F7"/>
    <w:rsid w:val="009E3FF3"/>
    <w:rsid w:val="009E6226"/>
    <w:rsid w:val="009F03B8"/>
    <w:rsid w:val="00A10968"/>
    <w:rsid w:val="00A1371B"/>
    <w:rsid w:val="00A530D6"/>
    <w:rsid w:val="00A579C4"/>
    <w:rsid w:val="00A70A29"/>
    <w:rsid w:val="00AA1C05"/>
    <w:rsid w:val="00AB0DA1"/>
    <w:rsid w:val="00AB424B"/>
    <w:rsid w:val="00AB57B0"/>
    <w:rsid w:val="00AD202D"/>
    <w:rsid w:val="00AD485A"/>
    <w:rsid w:val="00AE1710"/>
    <w:rsid w:val="00AF506E"/>
    <w:rsid w:val="00B012A6"/>
    <w:rsid w:val="00B048F3"/>
    <w:rsid w:val="00B06019"/>
    <w:rsid w:val="00B11734"/>
    <w:rsid w:val="00B13979"/>
    <w:rsid w:val="00B14A17"/>
    <w:rsid w:val="00B206F3"/>
    <w:rsid w:val="00B22462"/>
    <w:rsid w:val="00B352AE"/>
    <w:rsid w:val="00B42981"/>
    <w:rsid w:val="00B449F5"/>
    <w:rsid w:val="00B5438E"/>
    <w:rsid w:val="00B56585"/>
    <w:rsid w:val="00B7437A"/>
    <w:rsid w:val="00B86072"/>
    <w:rsid w:val="00B94CAE"/>
    <w:rsid w:val="00BA1FBA"/>
    <w:rsid w:val="00BA6DA5"/>
    <w:rsid w:val="00BA7D4F"/>
    <w:rsid w:val="00BB127D"/>
    <w:rsid w:val="00BB128D"/>
    <w:rsid w:val="00BC6451"/>
    <w:rsid w:val="00BE03A0"/>
    <w:rsid w:val="00BE313D"/>
    <w:rsid w:val="00BE719A"/>
    <w:rsid w:val="00C02EC3"/>
    <w:rsid w:val="00C112BC"/>
    <w:rsid w:val="00C15848"/>
    <w:rsid w:val="00C17430"/>
    <w:rsid w:val="00C233CD"/>
    <w:rsid w:val="00C352E6"/>
    <w:rsid w:val="00C35F22"/>
    <w:rsid w:val="00C3605A"/>
    <w:rsid w:val="00C539CD"/>
    <w:rsid w:val="00C56925"/>
    <w:rsid w:val="00C667AF"/>
    <w:rsid w:val="00C67CB3"/>
    <w:rsid w:val="00C763E2"/>
    <w:rsid w:val="00C80BCA"/>
    <w:rsid w:val="00C84226"/>
    <w:rsid w:val="00C8753F"/>
    <w:rsid w:val="00C90416"/>
    <w:rsid w:val="00C94764"/>
    <w:rsid w:val="00CA3F33"/>
    <w:rsid w:val="00CD0486"/>
    <w:rsid w:val="00CD41A8"/>
    <w:rsid w:val="00CE2ADE"/>
    <w:rsid w:val="00CE4831"/>
    <w:rsid w:val="00D02FB1"/>
    <w:rsid w:val="00D0402F"/>
    <w:rsid w:val="00D177DD"/>
    <w:rsid w:val="00D30255"/>
    <w:rsid w:val="00D33774"/>
    <w:rsid w:val="00D34027"/>
    <w:rsid w:val="00D4210D"/>
    <w:rsid w:val="00D47C31"/>
    <w:rsid w:val="00D7362D"/>
    <w:rsid w:val="00D867C1"/>
    <w:rsid w:val="00D935AD"/>
    <w:rsid w:val="00DA2412"/>
    <w:rsid w:val="00DB4273"/>
    <w:rsid w:val="00DC1B24"/>
    <w:rsid w:val="00DC2CA6"/>
    <w:rsid w:val="00DC4744"/>
    <w:rsid w:val="00DD20E7"/>
    <w:rsid w:val="00DE394C"/>
    <w:rsid w:val="00DE6281"/>
    <w:rsid w:val="00DF0E86"/>
    <w:rsid w:val="00DF430C"/>
    <w:rsid w:val="00E17F20"/>
    <w:rsid w:val="00E235BB"/>
    <w:rsid w:val="00E575CF"/>
    <w:rsid w:val="00E610A6"/>
    <w:rsid w:val="00E632D5"/>
    <w:rsid w:val="00E852B8"/>
    <w:rsid w:val="00E907E2"/>
    <w:rsid w:val="00E91BB7"/>
    <w:rsid w:val="00EA37E3"/>
    <w:rsid w:val="00EB5336"/>
    <w:rsid w:val="00ED048F"/>
    <w:rsid w:val="00ED3AFD"/>
    <w:rsid w:val="00ED7C8B"/>
    <w:rsid w:val="00EE07F8"/>
    <w:rsid w:val="00EE71A1"/>
    <w:rsid w:val="00EF130F"/>
    <w:rsid w:val="00EF430B"/>
    <w:rsid w:val="00F0333F"/>
    <w:rsid w:val="00F0760D"/>
    <w:rsid w:val="00F249C7"/>
    <w:rsid w:val="00F310EC"/>
    <w:rsid w:val="00F32021"/>
    <w:rsid w:val="00F336EC"/>
    <w:rsid w:val="00F63117"/>
    <w:rsid w:val="00F71522"/>
    <w:rsid w:val="00F776AC"/>
    <w:rsid w:val="00F85E3C"/>
    <w:rsid w:val="00F909E3"/>
    <w:rsid w:val="00FA57BC"/>
    <w:rsid w:val="00FA5A43"/>
    <w:rsid w:val="00FA72CE"/>
    <w:rsid w:val="00FB0ACC"/>
    <w:rsid w:val="00FC1F04"/>
    <w:rsid w:val="00FC6CC3"/>
    <w:rsid w:val="00FC730A"/>
    <w:rsid w:val="00FD0723"/>
    <w:rsid w:val="00FD3E42"/>
    <w:rsid w:val="00FD51CE"/>
    <w:rsid w:val="00FD54A2"/>
    <w:rsid w:val="00FE41EC"/>
    <w:rsid w:val="00FF1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E2C606A"/>
  <w15:docId w15:val="{ED9B9D21-870B-4B90-8D24-BDEDAA9C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538B"/>
    <w:pPr>
      <w:widowControl w:val="0"/>
      <w:wordWrap w:val="0"/>
      <w:autoSpaceDE w:val="0"/>
      <w:autoSpaceDN w:val="0"/>
      <w:adjustRightInd w:val="0"/>
      <w:spacing w:line="310" w:lineRule="exact"/>
      <w:jc w:val="both"/>
    </w:pPr>
    <w:rPr>
      <w:rFonts w:ascii="ＭＳ 明朝" w:eastAsia="ＭＳ 明朝" w:hAnsi="ＭＳ 明朝" w:cs="ＭＳ 明朝"/>
      <w:spacing w:val="-1"/>
      <w:kern w:val="0"/>
      <w:szCs w:val="21"/>
    </w:rPr>
  </w:style>
  <w:style w:type="paragraph" w:styleId="a4">
    <w:name w:val="header"/>
    <w:basedOn w:val="a"/>
    <w:link w:val="a5"/>
    <w:uiPriority w:val="99"/>
    <w:unhideWhenUsed/>
    <w:rsid w:val="0009465A"/>
    <w:pPr>
      <w:tabs>
        <w:tab w:val="center" w:pos="4252"/>
        <w:tab w:val="right" w:pos="8504"/>
      </w:tabs>
      <w:snapToGrid w:val="0"/>
    </w:pPr>
  </w:style>
  <w:style w:type="character" w:customStyle="1" w:styleId="a5">
    <w:name w:val="ヘッダー (文字)"/>
    <w:basedOn w:val="a0"/>
    <w:link w:val="a4"/>
    <w:uiPriority w:val="99"/>
    <w:rsid w:val="0009465A"/>
  </w:style>
  <w:style w:type="paragraph" w:styleId="a6">
    <w:name w:val="footer"/>
    <w:basedOn w:val="a"/>
    <w:link w:val="a7"/>
    <w:uiPriority w:val="99"/>
    <w:unhideWhenUsed/>
    <w:rsid w:val="0009465A"/>
    <w:pPr>
      <w:tabs>
        <w:tab w:val="center" w:pos="4252"/>
        <w:tab w:val="right" w:pos="8504"/>
      </w:tabs>
      <w:snapToGrid w:val="0"/>
    </w:pPr>
  </w:style>
  <w:style w:type="character" w:customStyle="1" w:styleId="a7">
    <w:name w:val="フッター (文字)"/>
    <w:basedOn w:val="a0"/>
    <w:link w:val="a6"/>
    <w:uiPriority w:val="99"/>
    <w:rsid w:val="0009465A"/>
  </w:style>
  <w:style w:type="paragraph" w:styleId="a8">
    <w:name w:val="List Paragraph"/>
    <w:basedOn w:val="a"/>
    <w:uiPriority w:val="34"/>
    <w:qFormat/>
    <w:rsid w:val="009B08D0"/>
    <w:pPr>
      <w:ind w:leftChars="400" w:left="840"/>
    </w:pPr>
  </w:style>
  <w:style w:type="character" w:styleId="a9">
    <w:name w:val="Hyperlink"/>
    <w:basedOn w:val="a0"/>
    <w:uiPriority w:val="99"/>
    <w:unhideWhenUsed/>
    <w:rsid w:val="007E2ABC"/>
    <w:rPr>
      <w:color w:val="0563C1" w:themeColor="hyperlink"/>
      <w:u w:val="single"/>
    </w:rPr>
  </w:style>
  <w:style w:type="character" w:styleId="aa">
    <w:name w:val="FollowedHyperlink"/>
    <w:basedOn w:val="a0"/>
    <w:uiPriority w:val="99"/>
    <w:semiHidden/>
    <w:unhideWhenUsed/>
    <w:rsid w:val="007E2ABC"/>
    <w:rPr>
      <w:color w:val="954F72" w:themeColor="followedHyperlink"/>
      <w:u w:val="single"/>
    </w:rPr>
  </w:style>
  <w:style w:type="paragraph" w:styleId="ab">
    <w:name w:val="Balloon Text"/>
    <w:basedOn w:val="a"/>
    <w:link w:val="ac"/>
    <w:uiPriority w:val="99"/>
    <w:semiHidden/>
    <w:unhideWhenUsed/>
    <w:rsid w:val="00ED7C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7C8B"/>
    <w:rPr>
      <w:rFonts w:asciiTheme="majorHAnsi" w:eastAsiaTheme="majorEastAsia" w:hAnsiTheme="majorHAnsi" w:cstheme="majorBidi"/>
      <w:sz w:val="18"/>
      <w:szCs w:val="18"/>
    </w:rPr>
  </w:style>
  <w:style w:type="table" w:styleId="ad">
    <w:name w:val="Table Grid"/>
    <w:basedOn w:val="a1"/>
    <w:uiPriority w:val="39"/>
    <w:rsid w:val="006C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E6281"/>
    <w:rPr>
      <w:sz w:val="18"/>
      <w:szCs w:val="18"/>
    </w:rPr>
  </w:style>
  <w:style w:type="paragraph" w:styleId="af">
    <w:name w:val="annotation text"/>
    <w:basedOn w:val="a"/>
    <w:link w:val="af0"/>
    <w:uiPriority w:val="99"/>
    <w:semiHidden/>
    <w:unhideWhenUsed/>
    <w:rsid w:val="00DE6281"/>
    <w:pPr>
      <w:jc w:val="left"/>
    </w:pPr>
  </w:style>
  <w:style w:type="character" w:customStyle="1" w:styleId="af0">
    <w:name w:val="コメント文字列 (文字)"/>
    <w:basedOn w:val="a0"/>
    <w:link w:val="af"/>
    <w:uiPriority w:val="99"/>
    <w:semiHidden/>
    <w:rsid w:val="00DE6281"/>
  </w:style>
  <w:style w:type="paragraph" w:styleId="af1">
    <w:name w:val="annotation subject"/>
    <w:basedOn w:val="af"/>
    <w:next w:val="af"/>
    <w:link w:val="af2"/>
    <w:uiPriority w:val="99"/>
    <w:semiHidden/>
    <w:unhideWhenUsed/>
    <w:rsid w:val="00DE6281"/>
    <w:rPr>
      <w:b/>
      <w:bCs/>
    </w:rPr>
  </w:style>
  <w:style w:type="character" w:customStyle="1" w:styleId="af2">
    <w:name w:val="コメント内容 (文字)"/>
    <w:basedOn w:val="af0"/>
    <w:link w:val="af1"/>
    <w:uiPriority w:val="99"/>
    <w:semiHidden/>
    <w:rsid w:val="00DE6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6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image" Target="media/image24.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4.emf"/><Relationship Id="rId32"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72950-BF60-4573-8E38-2AE9CF14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2019-06-21T10:21:00Z</cp:lastPrinted>
  <dcterms:created xsi:type="dcterms:W3CDTF">2019-06-21T10:20:00Z</dcterms:created>
  <dcterms:modified xsi:type="dcterms:W3CDTF">2019-06-24T02:11:00Z</dcterms:modified>
</cp:coreProperties>
</file>