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5B39" w14:textId="622EB2F5" w:rsidR="00110466" w:rsidRPr="00C027AA" w:rsidRDefault="00FD3A38" w:rsidP="00816984">
      <w:pPr>
        <w:jc w:val="center"/>
        <w:rPr>
          <w:rFonts w:ascii="ＭＳ ゴシック" w:eastAsia="ＭＳ ゴシック" w:hAnsi="ＭＳ ゴシック"/>
        </w:rPr>
      </w:pPr>
      <w:r w:rsidRPr="00C027AA">
        <w:rPr>
          <w:rFonts w:ascii="ＭＳ ゴシック" w:eastAsia="ＭＳ ゴシック" w:hAnsi="ＭＳ ゴシック" w:hint="eastAsia"/>
          <w:sz w:val="24"/>
        </w:rPr>
        <w:t>住宅確保要</w:t>
      </w:r>
      <w:r w:rsidR="00FB2530" w:rsidRPr="00C027AA">
        <w:rPr>
          <w:rFonts w:ascii="ＭＳ ゴシック" w:eastAsia="ＭＳ ゴシック" w:hAnsi="ＭＳ ゴシック" w:hint="eastAsia"/>
          <w:sz w:val="24"/>
        </w:rPr>
        <w:t>配慮者円滑入居賃貸住宅事業の登録等に関する</w:t>
      </w:r>
      <w:r w:rsidR="00D0158E">
        <w:rPr>
          <w:rFonts w:ascii="ＭＳ ゴシック" w:eastAsia="ＭＳ ゴシック" w:hAnsi="ＭＳ ゴシック" w:hint="eastAsia"/>
          <w:sz w:val="24"/>
        </w:rPr>
        <w:t>要綱</w:t>
      </w:r>
    </w:p>
    <w:p w14:paraId="1DA588D4" w14:textId="77777777" w:rsidR="003E55D1" w:rsidRPr="00C027AA" w:rsidRDefault="003E55D1" w:rsidP="00110466">
      <w:pPr>
        <w:rPr>
          <w:rFonts w:ascii="ＭＳ ゴシック" w:eastAsia="ＭＳ ゴシック" w:hAnsi="ＭＳ ゴシック"/>
        </w:rPr>
      </w:pPr>
    </w:p>
    <w:p w14:paraId="727EEEE0" w14:textId="77777777" w:rsidR="00110466" w:rsidRPr="00C027AA" w:rsidRDefault="003E55D1" w:rsidP="00110466">
      <w:pPr>
        <w:rPr>
          <w:rFonts w:ascii="ＭＳ ゴシック" w:eastAsia="ＭＳ ゴシック" w:hAnsi="ＭＳ ゴシック"/>
          <w:b/>
        </w:rPr>
      </w:pPr>
      <w:r w:rsidRPr="00C027AA">
        <w:rPr>
          <w:rFonts w:ascii="ＭＳ ゴシック" w:eastAsia="ＭＳ ゴシック" w:hAnsi="ＭＳ ゴシック" w:hint="eastAsia"/>
          <w:b/>
        </w:rPr>
        <w:t>第</w:t>
      </w:r>
      <w:r w:rsidR="00F90D6C" w:rsidRPr="00C027AA">
        <w:rPr>
          <w:rFonts w:ascii="ＭＳ ゴシック" w:eastAsia="ＭＳ ゴシック" w:hAnsi="ＭＳ ゴシック" w:hint="eastAsia"/>
          <w:b/>
        </w:rPr>
        <w:t>一</w:t>
      </w:r>
      <w:r w:rsidRPr="00C027AA">
        <w:rPr>
          <w:rFonts w:ascii="ＭＳ ゴシック" w:eastAsia="ＭＳ ゴシック" w:hAnsi="ＭＳ ゴシック" w:hint="eastAsia"/>
          <w:b/>
        </w:rPr>
        <w:t>章　総則</w:t>
      </w:r>
    </w:p>
    <w:p w14:paraId="0A9EFA9E" w14:textId="77777777" w:rsidR="00110466" w:rsidRPr="00C027AA" w:rsidRDefault="00816984" w:rsidP="00110466">
      <w:pPr>
        <w:rPr>
          <w:rFonts w:ascii="ＭＳ ゴシック" w:eastAsia="ＭＳ ゴシック" w:hAnsi="ＭＳ ゴシック"/>
        </w:rPr>
      </w:pPr>
      <w:r w:rsidRPr="00C027AA">
        <w:rPr>
          <w:rFonts w:ascii="ＭＳ ゴシック" w:eastAsia="ＭＳ ゴシック" w:hAnsi="ＭＳ ゴシック" w:hint="eastAsia"/>
        </w:rPr>
        <w:t>（</w:t>
      </w:r>
      <w:r w:rsidR="00110466" w:rsidRPr="00C027AA">
        <w:rPr>
          <w:rFonts w:ascii="ＭＳ ゴシック" w:eastAsia="ＭＳ ゴシック" w:hAnsi="ＭＳ ゴシック" w:hint="eastAsia"/>
        </w:rPr>
        <w:t>目的）</w:t>
      </w:r>
    </w:p>
    <w:p w14:paraId="100140F7" w14:textId="73D36A3A" w:rsidR="00800894" w:rsidRPr="00C027AA" w:rsidRDefault="00F90D6C" w:rsidP="00D4609B">
      <w:pPr>
        <w:ind w:left="220" w:hangingChars="100" w:hanging="220"/>
        <w:rPr>
          <w:rFonts w:ascii="ＭＳ ゴシック" w:eastAsia="ＭＳ ゴシック" w:hAnsi="ＭＳ ゴシック"/>
        </w:rPr>
      </w:pPr>
      <w:r w:rsidRPr="00C027AA">
        <w:rPr>
          <w:rFonts w:ascii="ＭＳ ゴシック" w:eastAsia="ＭＳ ゴシック" w:hAnsi="ＭＳ ゴシック" w:hint="eastAsia"/>
        </w:rPr>
        <w:t>第一条</w:t>
      </w:r>
      <w:r w:rsidR="00431174" w:rsidRPr="00C027AA">
        <w:rPr>
          <w:rFonts w:ascii="ＭＳ ゴシック" w:eastAsia="ＭＳ ゴシック" w:hAnsi="ＭＳ ゴシック" w:hint="eastAsia"/>
        </w:rPr>
        <w:t xml:space="preserve">　</w:t>
      </w:r>
      <w:r w:rsidR="00BC0C0A" w:rsidRPr="00BC0C0A">
        <w:rPr>
          <w:rFonts w:ascii="ＭＳ ゴシック" w:eastAsia="ＭＳ ゴシック" w:hAnsi="ＭＳ ゴシック" w:hint="eastAsia"/>
        </w:rPr>
        <w:t>この要領は大阪府が「住宅確保要配慮者に対する賃貸住宅の供給の促進に関する法律」（平成19年法律第112号。以下「法」という。）第八条に規定される住宅確保要配慮者円滑入居賃貸住宅事業を行う者が住宅確保要配慮者円滑入居賃貸住宅の登録等を行うために必要な事項を定めるものとする。</w:t>
      </w:r>
    </w:p>
    <w:p w14:paraId="1B25F4BC" w14:textId="77777777" w:rsidR="00431174" w:rsidRPr="00C027AA" w:rsidRDefault="00431174" w:rsidP="00431174">
      <w:pPr>
        <w:rPr>
          <w:rFonts w:ascii="ＭＳ ゴシック" w:eastAsia="ＭＳ ゴシック" w:hAnsi="ＭＳ ゴシック"/>
        </w:rPr>
      </w:pPr>
    </w:p>
    <w:p w14:paraId="1A2AA232" w14:textId="77777777" w:rsidR="00CD4E57" w:rsidRPr="00C027AA" w:rsidRDefault="003E55D1" w:rsidP="00110466">
      <w:pPr>
        <w:rPr>
          <w:rFonts w:ascii="ＭＳ ゴシック" w:eastAsia="ＭＳ ゴシック" w:hAnsi="ＭＳ ゴシック"/>
          <w:b/>
        </w:rPr>
      </w:pPr>
      <w:r w:rsidRPr="00C027AA">
        <w:rPr>
          <w:rFonts w:ascii="ＭＳ ゴシック" w:eastAsia="ＭＳ ゴシック" w:hAnsi="ＭＳ ゴシック" w:hint="eastAsia"/>
          <w:b/>
        </w:rPr>
        <w:t>第</w:t>
      </w:r>
      <w:r w:rsidR="00F90D6C" w:rsidRPr="00C027AA">
        <w:rPr>
          <w:rFonts w:ascii="ＭＳ ゴシック" w:eastAsia="ＭＳ ゴシック" w:hAnsi="ＭＳ ゴシック" w:hint="eastAsia"/>
          <w:b/>
        </w:rPr>
        <w:t>二</w:t>
      </w:r>
      <w:r w:rsidRPr="00C027AA">
        <w:rPr>
          <w:rFonts w:ascii="ＭＳ ゴシック" w:eastAsia="ＭＳ ゴシック" w:hAnsi="ＭＳ ゴシック" w:hint="eastAsia"/>
          <w:b/>
        </w:rPr>
        <w:t xml:space="preserve">章　</w:t>
      </w:r>
      <w:r w:rsidR="003C70DD" w:rsidRPr="00C027AA">
        <w:rPr>
          <w:rFonts w:ascii="ＭＳ ゴシック" w:eastAsia="ＭＳ ゴシック" w:hAnsi="ＭＳ ゴシック" w:hint="eastAsia"/>
          <w:b/>
        </w:rPr>
        <w:t>住宅確保要配慮者円滑入居賃貸住宅</w:t>
      </w:r>
      <w:r w:rsidRPr="00C027AA">
        <w:rPr>
          <w:rFonts w:ascii="ＭＳ ゴシック" w:eastAsia="ＭＳ ゴシック" w:hAnsi="ＭＳ ゴシック" w:hint="eastAsia"/>
          <w:b/>
        </w:rPr>
        <w:t>の登録</w:t>
      </w:r>
    </w:p>
    <w:p w14:paraId="709D2018" w14:textId="77777777" w:rsidR="000F65C5" w:rsidRPr="00C027AA" w:rsidRDefault="00CA6A60" w:rsidP="00110466">
      <w:pPr>
        <w:rPr>
          <w:rFonts w:ascii="ＭＳ ゴシック" w:eastAsia="ＭＳ ゴシック" w:hAnsi="ＭＳ ゴシック"/>
        </w:rPr>
      </w:pPr>
      <w:r w:rsidRPr="00C027AA">
        <w:rPr>
          <w:rFonts w:ascii="ＭＳ ゴシック" w:eastAsia="ＭＳ ゴシック" w:hAnsi="ＭＳ ゴシック" w:hint="eastAsia"/>
        </w:rPr>
        <w:t>（登録の申請</w:t>
      </w:r>
      <w:r w:rsidR="000F65C5" w:rsidRPr="00C027AA">
        <w:rPr>
          <w:rFonts w:ascii="ＭＳ ゴシック" w:eastAsia="ＭＳ ゴシック" w:hAnsi="ＭＳ ゴシック" w:hint="eastAsia"/>
        </w:rPr>
        <w:t>）</w:t>
      </w:r>
    </w:p>
    <w:p w14:paraId="56E520F1" w14:textId="565E1AAF" w:rsidR="00FD198F" w:rsidRPr="00C027AA" w:rsidRDefault="00F90D6C" w:rsidP="00D4609B">
      <w:pPr>
        <w:ind w:left="220" w:hangingChars="100" w:hanging="220"/>
        <w:rPr>
          <w:rFonts w:ascii="ＭＳ ゴシック" w:eastAsia="ＭＳ ゴシック" w:hAnsi="ＭＳ ゴシック"/>
        </w:rPr>
      </w:pPr>
      <w:r w:rsidRPr="00C027AA">
        <w:rPr>
          <w:rFonts w:ascii="ＭＳ ゴシック" w:eastAsia="ＭＳ ゴシック" w:hAnsi="ＭＳ ゴシック" w:hint="eastAsia"/>
        </w:rPr>
        <w:t xml:space="preserve">第二条　</w:t>
      </w:r>
      <w:r w:rsidR="00BC0C0A" w:rsidRPr="00BC0C0A">
        <w:rPr>
          <w:rFonts w:ascii="ＭＳ ゴシック" w:eastAsia="ＭＳ ゴシック" w:hAnsi="ＭＳ ゴシック" w:hint="eastAsia"/>
        </w:rPr>
        <w:t>法第九条第１項に規定する申請書には、法第九条第２項の規定に基づき法第十一条第1項各号のいずれにも該当しないことを誓約する誓約書（様式第1号）及び住宅確保要配慮者に対する賃貸住宅の供給に関する法律施行規則 （平成29年10月20日。以下「規則」という。）第九条で定める添付書類を添付しなければならない。</w:t>
      </w:r>
    </w:p>
    <w:p w14:paraId="2F2DB0DE" w14:textId="77777777" w:rsidR="00A4296D" w:rsidRPr="00C027AA" w:rsidRDefault="00A4296D" w:rsidP="00A4296D">
      <w:pPr>
        <w:rPr>
          <w:rFonts w:ascii="ＭＳ ゴシック" w:eastAsia="ＭＳ ゴシック" w:hAnsi="ＭＳ ゴシック"/>
        </w:rPr>
      </w:pPr>
    </w:p>
    <w:p w14:paraId="06E6FD08" w14:textId="77777777" w:rsidR="00DF53DA" w:rsidRPr="00C027AA" w:rsidRDefault="00DF53DA" w:rsidP="00AB1144">
      <w:pPr>
        <w:rPr>
          <w:rFonts w:ascii="ＭＳ ゴシック" w:eastAsia="ＭＳ ゴシック" w:hAnsi="ＭＳ ゴシック"/>
        </w:rPr>
      </w:pPr>
      <w:r w:rsidRPr="00C027AA">
        <w:rPr>
          <w:rFonts w:ascii="ＭＳ ゴシック" w:eastAsia="ＭＳ ゴシック" w:hAnsi="ＭＳ ゴシック" w:hint="eastAsia"/>
        </w:rPr>
        <w:t>（登録の通知）</w:t>
      </w:r>
    </w:p>
    <w:p w14:paraId="6685E137" w14:textId="1133337B" w:rsidR="00DF53DA" w:rsidRPr="00C027AA" w:rsidRDefault="002D0DDE" w:rsidP="00D4609B">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rPr>
        <w:t>第</w:t>
      </w:r>
      <w:r w:rsidR="00F90D6C" w:rsidRPr="00C027AA">
        <w:rPr>
          <w:rFonts w:ascii="ＭＳ ゴシック" w:eastAsia="ＭＳ ゴシック" w:hAnsi="ＭＳ ゴシック" w:hint="eastAsia"/>
        </w:rPr>
        <w:t>三</w:t>
      </w:r>
      <w:r w:rsidR="00DF53DA" w:rsidRPr="00C027AA">
        <w:rPr>
          <w:rFonts w:ascii="ＭＳ ゴシック" w:eastAsia="ＭＳ ゴシック" w:hAnsi="ＭＳ ゴシック" w:hint="eastAsia"/>
        </w:rPr>
        <w:t xml:space="preserve">条　</w:t>
      </w:r>
      <w:r w:rsidR="00BC0C0A" w:rsidRPr="00BC0C0A">
        <w:rPr>
          <w:rFonts w:ascii="ＭＳ ゴシック" w:eastAsia="ＭＳ ゴシック" w:hAnsi="ＭＳ ゴシック" w:hint="eastAsia"/>
          <w:szCs w:val="21"/>
        </w:rPr>
        <w:t>法第十条第３項の規定による通知は、住宅確保要配慮者円滑入居賃貸住宅事業登録通知書（様式第２号）により行う。</w:t>
      </w:r>
    </w:p>
    <w:p w14:paraId="391DD57F" w14:textId="77777777" w:rsidR="00B642E6" w:rsidRPr="00C027AA" w:rsidRDefault="00B642E6" w:rsidP="00B642E6">
      <w:pPr>
        <w:ind w:left="220" w:hangingChars="100" w:hanging="220"/>
        <w:rPr>
          <w:rFonts w:ascii="ＭＳ ゴシック" w:eastAsia="ＭＳ ゴシック" w:hAnsi="ＭＳ ゴシック"/>
          <w:szCs w:val="21"/>
        </w:rPr>
      </w:pPr>
    </w:p>
    <w:p w14:paraId="48942CCC" w14:textId="77777777" w:rsidR="00B642E6" w:rsidRPr="00C027AA" w:rsidRDefault="00B642E6" w:rsidP="00B642E6">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（登録の基準に適合しない旨の通知）</w:t>
      </w:r>
    </w:p>
    <w:p w14:paraId="778768C5" w14:textId="572A09CA" w:rsidR="00B642E6" w:rsidRPr="00C027AA" w:rsidRDefault="002234E2" w:rsidP="00D4609B">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第</w:t>
      </w:r>
      <w:r w:rsidR="00F90D6C" w:rsidRPr="00C027AA">
        <w:rPr>
          <w:rFonts w:ascii="ＭＳ ゴシック" w:eastAsia="ＭＳ ゴシック" w:hAnsi="ＭＳ ゴシック" w:hint="eastAsia"/>
          <w:szCs w:val="21"/>
        </w:rPr>
        <w:t>四</w:t>
      </w:r>
      <w:r w:rsidR="00B642E6" w:rsidRPr="00C027AA">
        <w:rPr>
          <w:rFonts w:ascii="ＭＳ ゴシック" w:eastAsia="ＭＳ ゴシック" w:hAnsi="ＭＳ ゴシック" w:hint="eastAsia"/>
          <w:szCs w:val="21"/>
        </w:rPr>
        <w:t>条</w:t>
      </w:r>
      <w:r w:rsidR="00B642E6" w:rsidRPr="00BC0C0A">
        <w:rPr>
          <w:rFonts w:ascii="ＭＳ ゴシック" w:eastAsia="ＭＳ ゴシック" w:hAnsi="ＭＳ ゴシック" w:hint="eastAsia"/>
          <w:color w:val="000000" w:themeColor="text1"/>
          <w:szCs w:val="21"/>
        </w:rPr>
        <w:t xml:space="preserve">　</w:t>
      </w:r>
      <w:r w:rsidR="00BC0C0A" w:rsidRPr="00BC0C0A">
        <w:rPr>
          <w:rFonts w:ascii="ＭＳ ゴシック" w:eastAsia="ＭＳ ゴシック" w:hAnsi="ＭＳ ゴシック" w:hint="eastAsia"/>
          <w:color w:val="000000" w:themeColor="text1"/>
          <w:szCs w:val="21"/>
        </w:rPr>
        <w:t>法第十条第４項の規定による通知は、住宅確保要配慮者円滑入居賃貸住宅事業の登録の基準に適合しない旨の通知書（様式第３号）により行う。</w:t>
      </w:r>
    </w:p>
    <w:p w14:paraId="20CB4587" w14:textId="77777777" w:rsidR="00B642E6" w:rsidRPr="00C027AA" w:rsidRDefault="00B642E6" w:rsidP="00B642E6">
      <w:pPr>
        <w:ind w:left="220" w:hangingChars="100" w:hanging="220"/>
        <w:rPr>
          <w:rFonts w:ascii="ＭＳ ゴシック" w:eastAsia="ＭＳ ゴシック" w:hAnsi="ＭＳ ゴシック"/>
          <w:szCs w:val="21"/>
        </w:rPr>
      </w:pPr>
    </w:p>
    <w:p w14:paraId="31371E8A" w14:textId="77777777" w:rsidR="00B642E6" w:rsidRPr="00C027AA" w:rsidRDefault="00D927D9" w:rsidP="00B642E6">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（市町村へ</w:t>
      </w:r>
      <w:r w:rsidR="00B642E6" w:rsidRPr="00C027AA">
        <w:rPr>
          <w:rFonts w:ascii="ＭＳ ゴシック" w:eastAsia="ＭＳ ゴシック" w:hAnsi="ＭＳ ゴシック" w:hint="eastAsia"/>
          <w:szCs w:val="21"/>
        </w:rPr>
        <w:t>の通知）</w:t>
      </w:r>
    </w:p>
    <w:p w14:paraId="2A9B6D73" w14:textId="4BD2AC29" w:rsidR="00B642E6" w:rsidRPr="00C027AA" w:rsidRDefault="00F90D6C" w:rsidP="00D4609B">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第五</w:t>
      </w:r>
      <w:r w:rsidR="00B642E6" w:rsidRPr="00C027AA">
        <w:rPr>
          <w:rFonts w:ascii="ＭＳ ゴシック" w:eastAsia="ＭＳ ゴシック" w:hAnsi="ＭＳ ゴシック" w:hint="eastAsia"/>
          <w:szCs w:val="21"/>
        </w:rPr>
        <w:t xml:space="preserve">条　</w:t>
      </w:r>
      <w:r w:rsidR="00BC0C0A" w:rsidRPr="00BC0C0A">
        <w:rPr>
          <w:rFonts w:ascii="ＭＳ ゴシック" w:eastAsia="ＭＳ ゴシック" w:hAnsi="ＭＳ ゴシック" w:hint="eastAsia"/>
          <w:color w:val="000000" w:themeColor="text1"/>
          <w:szCs w:val="21"/>
        </w:rPr>
        <w:t>法第十条第５項の規定による市町村の長への通知は、住宅確保要配慮者円滑入居賃貸住宅事業の登録の通知（様式第４号）により行う。</w:t>
      </w:r>
    </w:p>
    <w:p w14:paraId="27C29C09" w14:textId="77777777" w:rsidR="00B642E6" w:rsidRPr="00C027AA" w:rsidRDefault="00B642E6" w:rsidP="00B642E6">
      <w:pPr>
        <w:ind w:left="220" w:hangingChars="100" w:hanging="220"/>
        <w:rPr>
          <w:rFonts w:ascii="ＭＳ ゴシック" w:eastAsia="ＭＳ ゴシック" w:hAnsi="ＭＳ ゴシック"/>
        </w:rPr>
      </w:pPr>
    </w:p>
    <w:p w14:paraId="6FE8D524" w14:textId="77777777" w:rsidR="000F65C5" w:rsidRPr="00C027AA" w:rsidRDefault="004A4B40" w:rsidP="00110466">
      <w:pPr>
        <w:rPr>
          <w:rFonts w:ascii="ＭＳ ゴシック" w:eastAsia="ＭＳ ゴシック" w:hAnsi="ＭＳ ゴシック"/>
        </w:rPr>
      </w:pPr>
      <w:r w:rsidRPr="00C027AA">
        <w:rPr>
          <w:rFonts w:ascii="ＭＳ ゴシック" w:eastAsia="ＭＳ ゴシック" w:hAnsi="ＭＳ ゴシック" w:hint="eastAsia"/>
        </w:rPr>
        <w:t>（登録</w:t>
      </w:r>
      <w:r w:rsidR="000F65C5" w:rsidRPr="00C027AA">
        <w:rPr>
          <w:rFonts w:ascii="ＭＳ ゴシック" w:eastAsia="ＭＳ ゴシック" w:hAnsi="ＭＳ ゴシック" w:hint="eastAsia"/>
        </w:rPr>
        <w:t>拒否</w:t>
      </w:r>
      <w:r w:rsidRPr="00C027AA">
        <w:rPr>
          <w:rFonts w:ascii="ＭＳ ゴシック" w:eastAsia="ＭＳ ゴシック" w:hAnsi="ＭＳ ゴシック" w:hint="eastAsia"/>
        </w:rPr>
        <w:t>の通知</w:t>
      </w:r>
      <w:r w:rsidR="000F65C5" w:rsidRPr="00C027AA">
        <w:rPr>
          <w:rFonts w:ascii="ＭＳ ゴシック" w:eastAsia="ＭＳ ゴシック" w:hAnsi="ＭＳ ゴシック" w:hint="eastAsia"/>
        </w:rPr>
        <w:t>）</w:t>
      </w:r>
    </w:p>
    <w:p w14:paraId="5245B80B" w14:textId="1C66D73D" w:rsidR="00AD5A00" w:rsidRPr="00C027AA" w:rsidRDefault="00F90D6C" w:rsidP="009D7751">
      <w:pPr>
        <w:ind w:left="660" w:hangingChars="300" w:hanging="660"/>
        <w:rPr>
          <w:rFonts w:ascii="ＭＳ ゴシック" w:eastAsia="ＭＳ ゴシック" w:hAnsi="ＭＳ ゴシック"/>
        </w:rPr>
      </w:pPr>
      <w:r w:rsidRPr="00C027AA">
        <w:rPr>
          <w:rFonts w:ascii="ＭＳ ゴシック" w:eastAsia="ＭＳ ゴシック" w:hAnsi="ＭＳ ゴシック" w:hint="eastAsia"/>
        </w:rPr>
        <w:t>第六</w:t>
      </w:r>
      <w:r w:rsidR="00AD5A00" w:rsidRPr="00C027AA">
        <w:rPr>
          <w:rFonts w:ascii="ＭＳ ゴシック" w:eastAsia="ＭＳ ゴシック" w:hAnsi="ＭＳ ゴシック" w:hint="eastAsia"/>
        </w:rPr>
        <w:t>条</w:t>
      </w:r>
      <w:r w:rsidR="00AD5A00" w:rsidRPr="00BC0C0A">
        <w:rPr>
          <w:rFonts w:ascii="ＭＳ ゴシック" w:eastAsia="ＭＳ ゴシック" w:hAnsi="ＭＳ ゴシック" w:hint="eastAsia"/>
          <w:color w:val="000000" w:themeColor="text1"/>
        </w:rPr>
        <w:t xml:space="preserve">　</w:t>
      </w:r>
      <w:r w:rsidR="00BC0C0A" w:rsidRPr="00BC0C0A">
        <w:rPr>
          <w:rFonts w:ascii="ＭＳ ゴシック" w:eastAsia="ＭＳ ゴシック" w:hAnsi="ＭＳ ゴシック" w:hint="eastAsia"/>
          <w:color w:val="000000" w:themeColor="text1"/>
        </w:rPr>
        <w:t>法第十一条第２項の規定による通知は、登録拒否通知書（様式第５号）により行う。</w:t>
      </w:r>
    </w:p>
    <w:p w14:paraId="57B26279" w14:textId="77777777" w:rsidR="00DF53DA" w:rsidRPr="00C027AA" w:rsidRDefault="00DF53DA" w:rsidP="00DF53DA">
      <w:pPr>
        <w:rPr>
          <w:rFonts w:ascii="ＭＳ ゴシック" w:eastAsia="ＭＳ ゴシック" w:hAnsi="ＭＳ ゴシック"/>
        </w:rPr>
      </w:pPr>
    </w:p>
    <w:p w14:paraId="7178AC0C" w14:textId="77777777" w:rsidR="00866099" w:rsidRPr="00C027AA" w:rsidRDefault="00866099" w:rsidP="005F54EF">
      <w:pPr>
        <w:ind w:left="660" w:hangingChars="300" w:hanging="660"/>
        <w:rPr>
          <w:rFonts w:ascii="ＭＳ ゴシック" w:eastAsia="ＭＳ ゴシック" w:hAnsi="ＭＳ ゴシック"/>
        </w:rPr>
      </w:pPr>
      <w:r w:rsidRPr="00C027AA">
        <w:rPr>
          <w:rFonts w:ascii="ＭＳ ゴシック" w:eastAsia="ＭＳ ゴシック" w:hAnsi="ＭＳ ゴシック" w:hint="eastAsia"/>
        </w:rPr>
        <w:t>（変更内容の通知）</w:t>
      </w:r>
    </w:p>
    <w:p w14:paraId="3D6D3E5F" w14:textId="0B2E9D4B" w:rsidR="00866099" w:rsidRPr="00C027AA" w:rsidRDefault="00D927D9" w:rsidP="00D4609B">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第</w:t>
      </w:r>
      <w:r w:rsidR="00F90D6C" w:rsidRPr="00C027AA">
        <w:rPr>
          <w:rFonts w:ascii="ＭＳ ゴシック" w:eastAsia="ＭＳ ゴシック" w:hAnsi="ＭＳ ゴシック" w:hint="eastAsia"/>
          <w:szCs w:val="21"/>
        </w:rPr>
        <w:t>七</w:t>
      </w:r>
      <w:r w:rsidR="00866099" w:rsidRPr="00C027AA">
        <w:rPr>
          <w:rFonts w:ascii="ＭＳ ゴシック" w:eastAsia="ＭＳ ゴシック" w:hAnsi="ＭＳ ゴシック" w:hint="eastAsia"/>
          <w:szCs w:val="21"/>
        </w:rPr>
        <w:t xml:space="preserve">条　</w:t>
      </w:r>
      <w:r w:rsidR="00BC0C0A" w:rsidRPr="00BC0C0A">
        <w:rPr>
          <w:rFonts w:ascii="ＭＳ ゴシック" w:eastAsia="ＭＳ ゴシック" w:hAnsi="ＭＳ ゴシック" w:hint="eastAsia"/>
          <w:color w:val="000000" w:themeColor="text1"/>
          <w:szCs w:val="21"/>
        </w:rPr>
        <w:t>法第十二条第４項の規定による市町村の長への通知は、事業の変更の通知書（様式第６号）により行う。また、申請者への通知は、事業変更完了通知書（様式第７号）により行う。</w:t>
      </w:r>
    </w:p>
    <w:p w14:paraId="1D3F74AE" w14:textId="74BD4EAD" w:rsidR="0094591C" w:rsidRDefault="0094591C" w:rsidP="005F54EF">
      <w:pPr>
        <w:ind w:left="660" w:hangingChars="300" w:hanging="660"/>
        <w:rPr>
          <w:rFonts w:ascii="ＭＳ ゴシック" w:eastAsia="ＭＳ ゴシック" w:hAnsi="ＭＳ ゴシック"/>
        </w:rPr>
      </w:pPr>
    </w:p>
    <w:p w14:paraId="266BF4BB" w14:textId="77777777" w:rsidR="00B95AEA" w:rsidRPr="00C027AA" w:rsidRDefault="00B95AEA" w:rsidP="00B95AEA">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（廃止の届出）</w:t>
      </w:r>
    </w:p>
    <w:p w14:paraId="16986248" w14:textId="15A98DCC" w:rsidR="003626A5" w:rsidRPr="00C027AA" w:rsidRDefault="00F90D6C" w:rsidP="00D4609B">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第八</w:t>
      </w:r>
      <w:r w:rsidR="00B95AEA" w:rsidRPr="00C027AA">
        <w:rPr>
          <w:rFonts w:ascii="ＭＳ ゴシック" w:eastAsia="ＭＳ ゴシック" w:hAnsi="ＭＳ ゴシック" w:hint="eastAsia"/>
          <w:szCs w:val="21"/>
        </w:rPr>
        <w:t xml:space="preserve">条　</w:t>
      </w:r>
      <w:r w:rsidR="008944DA" w:rsidRPr="008944DA">
        <w:rPr>
          <w:rFonts w:ascii="ＭＳ ゴシック" w:eastAsia="ＭＳ ゴシック" w:hAnsi="ＭＳ ゴシック" w:hint="eastAsia"/>
          <w:color w:val="000000" w:themeColor="text1"/>
          <w:szCs w:val="21"/>
        </w:rPr>
        <w:t>法第十四条の規定により住宅確保要配慮者円滑入居賃貸住宅事業を廃止したときは、その日から30日以内にその旨を事業廃止届出書（様式第８号）により大阪府知事に届け出なければならない。</w:t>
      </w:r>
    </w:p>
    <w:p w14:paraId="6EFF2E68" w14:textId="77777777" w:rsidR="00B95AEA" w:rsidRPr="00C027AA" w:rsidRDefault="00B95AEA" w:rsidP="00B95AEA">
      <w:pPr>
        <w:ind w:left="440" w:hangingChars="200" w:hanging="440"/>
        <w:rPr>
          <w:rFonts w:ascii="ＭＳ ゴシック" w:eastAsia="ＭＳ ゴシック" w:hAnsi="ＭＳ ゴシック"/>
        </w:rPr>
      </w:pPr>
    </w:p>
    <w:p w14:paraId="4EA44C35" w14:textId="77777777" w:rsidR="00D6605B" w:rsidRPr="00C027AA" w:rsidRDefault="00D6605B" w:rsidP="00B95AEA">
      <w:pPr>
        <w:ind w:left="440" w:hangingChars="200" w:hanging="440"/>
        <w:rPr>
          <w:rFonts w:ascii="ＭＳ ゴシック" w:eastAsia="ＭＳ ゴシック" w:hAnsi="ＭＳ ゴシック"/>
        </w:rPr>
      </w:pPr>
      <w:r w:rsidRPr="00C027AA">
        <w:rPr>
          <w:rFonts w:ascii="ＭＳ ゴシック" w:eastAsia="ＭＳ ゴシック" w:hAnsi="ＭＳ ゴシック" w:hint="eastAsia"/>
        </w:rPr>
        <w:t>（登録の抹消）</w:t>
      </w:r>
    </w:p>
    <w:p w14:paraId="100C73FC" w14:textId="29570E75" w:rsidR="00D6605B" w:rsidRPr="00C027AA" w:rsidRDefault="00D6605B" w:rsidP="00D4609B">
      <w:pPr>
        <w:ind w:left="220" w:hangingChars="100" w:hanging="220"/>
        <w:rPr>
          <w:rFonts w:ascii="ＭＳ ゴシック" w:eastAsia="ＭＳ ゴシック" w:hAnsi="ＭＳ ゴシック"/>
        </w:rPr>
      </w:pPr>
      <w:r w:rsidRPr="00C027AA">
        <w:rPr>
          <w:rFonts w:ascii="ＭＳ ゴシック" w:eastAsia="ＭＳ ゴシック" w:hAnsi="ＭＳ ゴシック" w:hint="eastAsia"/>
        </w:rPr>
        <w:t>第</w:t>
      </w:r>
      <w:r w:rsidR="00F90D6C" w:rsidRPr="00C027AA">
        <w:rPr>
          <w:rFonts w:ascii="ＭＳ ゴシック" w:eastAsia="ＭＳ ゴシック" w:hAnsi="ＭＳ ゴシック" w:hint="eastAsia"/>
        </w:rPr>
        <w:t>九</w:t>
      </w:r>
      <w:r w:rsidRPr="00BC0C0A">
        <w:rPr>
          <w:rFonts w:ascii="ＭＳ ゴシック" w:eastAsia="ＭＳ ゴシック" w:hAnsi="ＭＳ ゴシック" w:hint="eastAsia"/>
          <w:color w:val="000000" w:themeColor="text1"/>
        </w:rPr>
        <w:t xml:space="preserve">条　</w:t>
      </w:r>
      <w:r w:rsidR="00BC0C0A" w:rsidRPr="00BC0C0A">
        <w:rPr>
          <w:rFonts w:ascii="ＭＳ ゴシック" w:eastAsia="ＭＳ ゴシック" w:hAnsi="ＭＳ ゴシック" w:hint="eastAsia"/>
          <w:color w:val="000000" w:themeColor="text1"/>
        </w:rPr>
        <w:t>法第十五条第２項の規定による市町村の長への通知は、登録抹消通知書（様式第</w:t>
      </w:r>
      <w:r w:rsidR="00596AB9">
        <w:rPr>
          <w:rFonts w:ascii="ＭＳ ゴシック" w:eastAsia="ＭＳ ゴシック" w:hAnsi="ＭＳ ゴシック" w:hint="eastAsia"/>
          <w:color w:val="000000" w:themeColor="text1"/>
        </w:rPr>
        <w:t>９</w:t>
      </w:r>
      <w:r w:rsidR="00BC0C0A" w:rsidRPr="00BC0C0A">
        <w:rPr>
          <w:rFonts w:ascii="ＭＳ ゴシック" w:eastAsia="ＭＳ ゴシック" w:hAnsi="ＭＳ ゴシック" w:hint="eastAsia"/>
          <w:color w:val="000000" w:themeColor="text1"/>
        </w:rPr>
        <w:t>号）により行う。また、申請者への通知は、事業廃止完了通知書（様式第</w:t>
      </w:r>
      <w:r w:rsidR="00596AB9">
        <w:rPr>
          <w:rFonts w:ascii="ＭＳ ゴシック" w:eastAsia="ＭＳ ゴシック" w:hAnsi="ＭＳ ゴシック" w:hint="eastAsia"/>
          <w:color w:val="000000" w:themeColor="text1"/>
        </w:rPr>
        <w:t>１</w:t>
      </w:r>
      <w:r w:rsidR="00BC0C0A" w:rsidRPr="00BC0C0A">
        <w:rPr>
          <w:rFonts w:ascii="ＭＳ ゴシック" w:eastAsia="ＭＳ ゴシック" w:hAnsi="ＭＳ ゴシック" w:hint="eastAsia"/>
          <w:color w:val="000000" w:themeColor="text1"/>
        </w:rPr>
        <w:t>０号）により行う。</w:t>
      </w:r>
    </w:p>
    <w:p w14:paraId="48CA3F25" w14:textId="77777777" w:rsidR="00D6605B" w:rsidRPr="00C027AA" w:rsidRDefault="00D6605B" w:rsidP="00B95AEA">
      <w:pPr>
        <w:ind w:left="440" w:hangingChars="200" w:hanging="440"/>
        <w:rPr>
          <w:rFonts w:ascii="ＭＳ ゴシック" w:eastAsia="ＭＳ ゴシック" w:hAnsi="ＭＳ ゴシック"/>
        </w:rPr>
      </w:pPr>
    </w:p>
    <w:p w14:paraId="11E55BEA" w14:textId="77777777" w:rsidR="00B95AEA" w:rsidRPr="00C027AA" w:rsidRDefault="00B95AEA" w:rsidP="00B95AEA">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（報告）</w:t>
      </w:r>
    </w:p>
    <w:p w14:paraId="2703E1F2" w14:textId="7A5A07F3" w:rsidR="00B95AEA" w:rsidRPr="00C027AA" w:rsidRDefault="00B95AEA" w:rsidP="00D4609B">
      <w:pPr>
        <w:ind w:left="220" w:hangingChars="100" w:hanging="220"/>
        <w:rPr>
          <w:rFonts w:ascii="ＭＳ ゴシック" w:eastAsia="ＭＳ ゴシック" w:hAnsi="ＭＳ ゴシック" w:cs="Arial"/>
        </w:rPr>
      </w:pPr>
      <w:r w:rsidRPr="00C027AA">
        <w:rPr>
          <w:rFonts w:ascii="ＭＳ ゴシック" w:eastAsia="ＭＳ ゴシック" w:hAnsi="ＭＳ ゴシック" w:hint="eastAsia"/>
        </w:rPr>
        <w:t>第</w:t>
      </w:r>
      <w:r w:rsidR="00F90D6C" w:rsidRPr="00C027AA">
        <w:rPr>
          <w:rFonts w:ascii="ＭＳ ゴシック" w:eastAsia="ＭＳ ゴシック" w:hAnsi="ＭＳ ゴシック" w:hint="eastAsia"/>
        </w:rPr>
        <w:t>十</w:t>
      </w:r>
      <w:r w:rsidRPr="00BC0C0A">
        <w:rPr>
          <w:rFonts w:ascii="ＭＳ ゴシック" w:eastAsia="ＭＳ ゴシック" w:hAnsi="ＭＳ ゴシック" w:hint="eastAsia"/>
          <w:color w:val="000000" w:themeColor="text1"/>
        </w:rPr>
        <w:t>条</w:t>
      </w:r>
      <w:r w:rsidR="008D7328" w:rsidRPr="00BC0C0A">
        <w:rPr>
          <w:rFonts w:ascii="ＭＳ ゴシック" w:eastAsia="ＭＳ ゴシック" w:hAnsi="ＭＳ ゴシック" w:hint="eastAsia"/>
          <w:color w:val="000000" w:themeColor="text1"/>
        </w:rPr>
        <w:t xml:space="preserve">　</w:t>
      </w:r>
      <w:r w:rsidR="00BC0C0A" w:rsidRPr="00BC0C0A">
        <w:rPr>
          <w:rFonts w:ascii="ＭＳ ゴシック" w:eastAsia="ＭＳ ゴシック" w:hAnsi="ＭＳ ゴシック" w:hint="eastAsia"/>
          <w:color w:val="000000" w:themeColor="text1"/>
        </w:rPr>
        <w:t>法第二十二条の規定による報告の徴収は、管理状況報告依頼書（様式第</w:t>
      </w:r>
      <w:r w:rsidR="00596AB9">
        <w:rPr>
          <w:rFonts w:ascii="ＭＳ ゴシック" w:eastAsia="ＭＳ ゴシック" w:hAnsi="ＭＳ ゴシック" w:hint="eastAsia"/>
          <w:color w:val="000000" w:themeColor="text1"/>
        </w:rPr>
        <w:t>１１</w:t>
      </w:r>
      <w:r w:rsidR="00BC0C0A" w:rsidRPr="00BC0C0A">
        <w:rPr>
          <w:rFonts w:ascii="ＭＳ ゴシック" w:eastAsia="ＭＳ ゴシック" w:hAnsi="ＭＳ ゴシック" w:hint="eastAsia"/>
          <w:color w:val="000000" w:themeColor="text1"/>
        </w:rPr>
        <w:t>号）により登録事業者に通知する。</w:t>
      </w:r>
    </w:p>
    <w:p w14:paraId="5AFFD4C2" w14:textId="568671F8" w:rsidR="00B95AEA" w:rsidRPr="00C027AA" w:rsidRDefault="008D7328" w:rsidP="00D4609B">
      <w:pPr>
        <w:ind w:left="220" w:hangingChars="100" w:hanging="220"/>
        <w:rPr>
          <w:rFonts w:ascii="ＭＳ ゴシック" w:eastAsia="ＭＳ ゴシック" w:hAnsi="ＭＳ ゴシック"/>
        </w:rPr>
      </w:pPr>
      <w:r w:rsidRPr="00C027AA">
        <w:rPr>
          <w:rFonts w:ascii="ＭＳ ゴシック" w:eastAsia="ＭＳ ゴシック" w:hAnsi="ＭＳ ゴシック" w:hint="eastAsia"/>
        </w:rPr>
        <w:t>２</w:t>
      </w:r>
      <w:r w:rsidR="00B95AEA" w:rsidRPr="00C027AA">
        <w:rPr>
          <w:rFonts w:ascii="ＭＳ ゴシック" w:eastAsia="ＭＳ ゴシック" w:hAnsi="ＭＳ ゴシック" w:hint="eastAsia"/>
        </w:rPr>
        <w:t xml:space="preserve">　</w:t>
      </w:r>
      <w:r w:rsidR="00BC0C0A" w:rsidRPr="00BC0C0A">
        <w:rPr>
          <w:rFonts w:ascii="ＭＳ ゴシック" w:eastAsia="ＭＳ ゴシック" w:hAnsi="ＭＳ ゴシック" w:hint="eastAsia"/>
        </w:rPr>
        <w:t>前項の規定による通知をうけた登録事業者は、大阪府知事が指定する日までに、管理状況報告書（様式第１</w:t>
      </w:r>
      <w:r w:rsidR="00596AB9">
        <w:rPr>
          <w:rFonts w:ascii="ＭＳ ゴシック" w:eastAsia="ＭＳ ゴシック" w:hAnsi="ＭＳ ゴシック" w:hint="eastAsia"/>
        </w:rPr>
        <w:t>２</w:t>
      </w:r>
      <w:r w:rsidR="00BC0C0A" w:rsidRPr="00BC0C0A">
        <w:rPr>
          <w:rFonts w:ascii="ＭＳ ゴシック" w:eastAsia="ＭＳ ゴシック" w:hAnsi="ＭＳ ゴシック" w:hint="eastAsia"/>
        </w:rPr>
        <w:t>号）を提出しなければならない。</w:t>
      </w:r>
    </w:p>
    <w:p w14:paraId="2391FA22" w14:textId="77777777" w:rsidR="008D7328" w:rsidRPr="00C027AA" w:rsidRDefault="008D7328" w:rsidP="008D7328">
      <w:pPr>
        <w:rPr>
          <w:rFonts w:ascii="ＭＳ ゴシック" w:eastAsia="ＭＳ ゴシック" w:hAnsi="ＭＳ ゴシック"/>
        </w:rPr>
      </w:pPr>
    </w:p>
    <w:p w14:paraId="3235B428" w14:textId="77777777" w:rsidR="008D7328" w:rsidRPr="00C027AA" w:rsidRDefault="008D7328" w:rsidP="008D7328">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w:t>
      </w:r>
      <w:r w:rsidR="00FB580A" w:rsidRPr="00C027AA">
        <w:rPr>
          <w:rFonts w:ascii="ＭＳ ゴシック" w:eastAsia="ＭＳ ゴシック" w:hAnsi="ＭＳ ゴシック" w:hint="eastAsia"/>
          <w:szCs w:val="21"/>
        </w:rPr>
        <w:t>訂正</w:t>
      </w:r>
      <w:r w:rsidRPr="00C027AA">
        <w:rPr>
          <w:rFonts w:ascii="ＭＳ ゴシック" w:eastAsia="ＭＳ ゴシック" w:hAnsi="ＭＳ ゴシック" w:hint="eastAsia"/>
          <w:szCs w:val="21"/>
        </w:rPr>
        <w:t>指示）</w:t>
      </w:r>
    </w:p>
    <w:p w14:paraId="514D3926" w14:textId="089B3964" w:rsidR="008D7328" w:rsidRPr="00C027AA" w:rsidRDefault="00F90D6C" w:rsidP="00D4609B">
      <w:pPr>
        <w:ind w:left="220" w:hangingChars="100" w:hanging="220"/>
        <w:rPr>
          <w:rFonts w:ascii="ＭＳ ゴシック" w:eastAsia="ＭＳ ゴシック" w:hAnsi="ＭＳ ゴシック"/>
        </w:rPr>
      </w:pPr>
      <w:r w:rsidRPr="00C027AA">
        <w:rPr>
          <w:rFonts w:ascii="ＭＳ ゴシック" w:eastAsia="ＭＳ ゴシック" w:hAnsi="ＭＳ ゴシック" w:hint="eastAsia"/>
        </w:rPr>
        <w:t>第十一</w:t>
      </w:r>
      <w:r w:rsidR="008D7328" w:rsidRPr="00C027AA">
        <w:rPr>
          <w:rFonts w:ascii="ＭＳ ゴシック" w:eastAsia="ＭＳ ゴシック" w:hAnsi="ＭＳ ゴシック" w:hint="eastAsia"/>
        </w:rPr>
        <w:t xml:space="preserve">条　</w:t>
      </w:r>
      <w:r w:rsidR="00BC0C0A" w:rsidRPr="00BC0C0A">
        <w:rPr>
          <w:rFonts w:ascii="ＭＳ ゴシック" w:eastAsia="ＭＳ ゴシック" w:hAnsi="ＭＳ ゴシック" w:hint="eastAsia"/>
          <w:color w:val="000000" w:themeColor="text1"/>
        </w:rPr>
        <w:t>法第二十三条第１項の規定による指示は、登録事項訂正指示書（様式第１</w:t>
      </w:r>
      <w:r w:rsidR="00596AB9">
        <w:rPr>
          <w:rFonts w:ascii="ＭＳ ゴシック" w:eastAsia="ＭＳ ゴシック" w:hAnsi="ＭＳ ゴシック" w:hint="eastAsia"/>
          <w:color w:val="000000" w:themeColor="text1"/>
        </w:rPr>
        <w:t>３</w:t>
      </w:r>
      <w:r w:rsidR="00BC0C0A" w:rsidRPr="00BC0C0A">
        <w:rPr>
          <w:rFonts w:ascii="ＭＳ ゴシック" w:eastAsia="ＭＳ ゴシック" w:hAnsi="ＭＳ ゴシック" w:hint="eastAsia"/>
          <w:color w:val="000000" w:themeColor="text1"/>
        </w:rPr>
        <w:t>号）により登録事業者に通知する。</w:t>
      </w:r>
    </w:p>
    <w:p w14:paraId="1A963FBF" w14:textId="77777777" w:rsidR="00FB580A" w:rsidRPr="00C027AA" w:rsidRDefault="00FB580A" w:rsidP="00FB2530">
      <w:pPr>
        <w:ind w:left="660" w:hangingChars="300" w:hanging="660"/>
        <w:rPr>
          <w:rFonts w:ascii="ＭＳ ゴシック" w:eastAsia="ＭＳ ゴシック" w:hAnsi="ＭＳ ゴシック"/>
        </w:rPr>
      </w:pPr>
    </w:p>
    <w:p w14:paraId="11184D2B" w14:textId="77777777" w:rsidR="00FB580A" w:rsidRPr="00BC0C0A" w:rsidRDefault="00FB580A" w:rsidP="00FB2530">
      <w:pPr>
        <w:ind w:left="660" w:hangingChars="300" w:hanging="660"/>
        <w:rPr>
          <w:rFonts w:ascii="ＭＳ ゴシック" w:eastAsia="ＭＳ ゴシック" w:hAnsi="ＭＳ ゴシック"/>
          <w:color w:val="000000" w:themeColor="text1"/>
        </w:rPr>
      </w:pPr>
      <w:r w:rsidRPr="00C027AA">
        <w:rPr>
          <w:rFonts w:ascii="ＭＳ ゴシック" w:eastAsia="ＭＳ ゴシック" w:hAnsi="ＭＳ ゴシック" w:hint="eastAsia"/>
        </w:rPr>
        <w:t>（改善指示）</w:t>
      </w:r>
    </w:p>
    <w:p w14:paraId="6C5528BC" w14:textId="1141E6CD" w:rsidR="008D7328" w:rsidRPr="00BC0C0A" w:rsidRDefault="00FB580A" w:rsidP="00D4609B">
      <w:pPr>
        <w:ind w:left="220" w:hangingChars="100" w:hanging="220"/>
        <w:rPr>
          <w:rFonts w:ascii="ＭＳ ゴシック" w:eastAsia="ＭＳ ゴシック" w:hAnsi="ＭＳ ゴシック"/>
          <w:color w:val="000000" w:themeColor="text1"/>
        </w:rPr>
      </w:pPr>
      <w:r w:rsidRPr="00BC0C0A">
        <w:rPr>
          <w:rFonts w:ascii="ＭＳ ゴシック" w:eastAsia="ＭＳ ゴシック" w:hAnsi="ＭＳ ゴシック" w:hint="eastAsia"/>
          <w:color w:val="000000" w:themeColor="text1"/>
        </w:rPr>
        <w:t>第</w:t>
      </w:r>
      <w:r w:rsidR="00F90D6C" w:rsidRPr="00BC0C0A">
        <w:rPr>
          <w:rFonts w:ascii="ＭＳ ゴシック" w:eastAsia="ＭＳ ゴシック" w:hAnsi="ＭＳ ゴシック" w:hint="eastAsia"/>
          <w:color w:val="000000" w:themeColor="text1"/>
        </w:rPr>
        <w:t>十二</w:t>
      </w:r>
      <w:r w:rsidRPr="00BC0C0A">
        <w:rPr>
          <w:rFonts w:ascii="ＭＳ ゴシック" w:eastAsia="ＭＳ ゴシック" w:hAnsi="ＭＳ ゴシック" w:hint="eastAsia"/>
          <w:color w:val="000000" w:themeColor="text1"/>
        </w:rPr>
        <w:t xml:space="preserve">条　</w:t>
      </w:r>
      <w:r w:rsidR="00BC0C0A" w:rsidRPr="00BC0C0A">
        <w:rPr>
          <w:rFonts w:ascii="ＭＳ ゴシック" w:eastAsia="ＭＳ ゴシック" w:hAnsi="ＭＳ ゴシック" w:hint="eastAsia"/>
          <w:color w:val="000000" w:themeColor="text1"/>
        </w:rPr>
        <w:t>法第二十三条第２項及び第３項の規定による指示は、是正等指示書（様式第１</w:t>
      </w:r>
      <w:r w:rsidR="00596AB9">
        <w:rPr>
          <w:rFonts w:ascii="ＭＳ ゴシック" w:eastAsia="ＭＳ ゴシック" w:hAnsi="ＭＳ ゴシック" w:hint="eastAsia"/>
          <w:color w:val="000000" w:themeColor="text1"/>
        </w:rPr>
        <w:t>４</w:t>
      </w:r>
      <w:r w:rsidR="00BC0C0A" w:rsidRPr="00BC0C0A">
        <w:rPr>
          <w:rFonts w:ascii="ＭＳ ゴシック" w:eastAsia="ＭＳ ゴシック" w:hAnsi="ＭＳ ゴシック" w:hint="eastAsia"/>
          <w:color w:val="000000" w:themeColor="text1"/>
        </w:rPr>
        <w:t>号）により登録事業者に通知する。</w:t>
      </w:r>
    </w:p>
    <w:p w14:paraId="1A08A464" w14:textId="77777777" w:rsidR="00FB580A" w:rsidRPr="00C027AA" w:rsidRDefault="00FB580A" w:rsidP="00FB580A">
      <w:pPr>
        <w:ind w:left="660" w:hangingChars="300" w:hanging="660"/>
        <w:rPr>
          <w:rFonts w:ascii="ＭＳ ゴシック" w:eastAsia="ＭＳ ゴシック" w:hAnsi="ＭＳ ゴシック"/>
        </w:rPr>
      </w:pPr>
    </w:p>
    <w:p w14:paraId="58975FFA" w14:textId="77777777" w:rsidR="00953510" w:rsidRPr="00C027AA" w:rsidRDefault="00953510" w:rsidP="00953510">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（改善状況報告）</w:t>
      </w:r>
    </w:p>
    <w:p w14:paraId="4249D6E2" w14:textId="7186CF20" w:rsidR="00953510" w:rsidRPr="00C027AA" w:rsidRDefault="00F90D6C" w:rsidP="00D4609B">
      <w:pPr>
        <w:ind w:left="220" w:hangingChars="100" w:hanging="220"/>
        <w:rPr>
          <w:rFonts w:ascii="ＭＳ ゴシック" w:eastAsia="ＭＳ ゴシック" w:hAnsi="ＭＳ ゴシック"/>
          <w:sz w:val="24"/>
        </w:rPr>
      </w:pPr>
      <w:r w:rsidRPr="00C027AA">
        <w:rPr>
          <w:rFonts w:ascii="ＭＳ ゴシック" w:eastAsia="ＭＳ ゴシック" w:hAnsi="ＭＳ ゴシック" w:hint="eastAsia"/>
        </w:rPr>
        <w:t>第十三</w:t>
      </w:r>
      <w:r w:rsidR="00953510" w:rsidRPr="00C027AA">
        <w:rPr>
          <w:rFonts w:ascii="ＭＳ ゴシック" w:eastAsia="ＭＳ ゴシック" w:hAnsi="ＭＳ ゴシック" w:hint="eastAsia"/>
        </w:rPr>
        <w:t xml:space="preserve">条　</w:t>
      </w:r>
      <w:r w:rsidR="00BC0C0A" w:rsidRPr="00BC0C0A">
        <w:rPr>
          <w:rFonts w:ascii="ＭＳ ゴシック" w:eastAsia="ＭＳ ゴシック" w:hAnsi="ＭＳ ゴシック" w:hint="eastAsia"/>
        </w:rPr>
        <w:t>前条の規定により、必要な措置をとるべきことを指示された登録事業者は、速やかに措置を講じ、措置を講じた旨の報告書（様式第１</w:t>
      </w:r>
      <w:r w:rsidR="003E2778">
        <w:rPr>
          <w:rFonts w:ascii="ＭＳ ゴシック" w:eastAsia="ＭＳ ゴシック" w:hAnsi="ＭＳ ゴシック" w:hint="eastAsia"/>
        </w:rPr>
        <w:t>５</w:t>
      </w:r>
      <w:r w:rsidR="00BC0C0A" w:rsidRPr="00BC0C0A">
        <w:rPr>
          <w:rFonts w:ascii="ＭＳ ゴシック" w:eastAsia="ＭＳ ゴシック" w:hAnsi="ＭＳ ゴシック" w:hint="eastAsia"/>
        </w:rPr>
        <w:t>号）を提出しなければならない。</w:t>
      </w:r>
    </w:p>
    <w:p w14:paraId="25C56682" w14:textId="77777777" w:rsidR="00953510" w:rsidRPr="00C027AA" w:rsidRDefault="00953510" w:rsidP="008D7328">
      <w:pPr>
        <w:rPr>
          <w:rFonts w:ascii="ＭＳ ゴシック" w:eastAsia="ＭＳ ゴシック" w:hAnsi="ＭＳ ゴシック"/>
        </w:rPr>
      </w:pPr>
    </w:p>
    <w:p w14:paraId="20FA4ADE" w14:textId="77777777" w:rsidR="00953510" w:rsidRPr="00C027AA" w:rsidRDefault="000C6AF3" w:rsidP="00953510">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（登録</w:t>
      </w:r>
      <w:r w:rsidR="00953510" w:rsidRPr="00C027AA">
        <w:rPr>
          <w:rFonts w:ascii="ＭＳ ゴシック" w:eastAsia="ＭＳ ゴシック" w:hAnsi="ＭＳ ゴシック" w:hint="eastAsia"/>
          <w:szCs w:val="21"/>
        </w:rPr>
        <w:t>取消しの通知）</w:t>
      </w:r>
    </w:p>
    <w:p w14:paraId="3D16DE9F" w14:textId="75B6E009" w:rsidR="00953510" w:rsidRPr="00C027AA" w:rsidRDefault="00953510" w:rsidP="00D4609B">
      <w:pPr>
        <w:ind w:left="220" w:hangingChars="100" w:hanging="220"/>
        <w:rPr>
          <w:rFonts w:ascii="ＭＳ ゴシック" w:eastAsia="ＭＳ ゴシック" w:hAnsi="ＭＳ ゴシック"/>
          <w:szCs w:val="21"/>
        </w:rPr>
      </w:pPr>
      <w:r w:rsidRPr="00C027AA">
        <w:rPr>
          <w:rFonts w:ascii="ＭＳ ゴシック" w:eastAsia="ＭＳ ゴシック" w:hAnsi="ＭＳ ゴシック" w:hint="eastAsia"/>
          <w:szCs w:val="21"/>
        </w:rPr>
        <w:t>第</w:t>
      </w:r>
      <w:r w:rsidR="00F90D6C" w:rsidRPr="00C027AA">
        <w:rPr>
          <w:rFonts w:ascii="ＭＳ ゴシック" w:eastAsia="ＭＳ ゴシック" w:hAnsi="ＭＳ ゴシック" w:hint="eastAsia"/>
          <w:szCs w:val="21"/>
        </w:rPr>
        <w:t>十四</w:t>
      </w:r>
      <w:r w:rsidRPr="00C027AA">
        <w:rPr>
          <w:rFonts w:ascii="ＭＳ ゴシック" w:eastAsia="ＭＳ ゴシック" w:hAnsi="ＭＳ ゴシック" w:hint="eastAsia"/>
          <w:szCs w:val="21"/>
        </w:rPr>
        <w:t xml:space="preserve">条　</w:t>
      </w:r>
      <w:r w:rsidR="00BC0C0A" w:rsidRPr="00BC0C0A">
        <w:rPr>
          <w:rFonts w:ascii="ＭＳ ゴシック" w:eastAsia="ＭＳ ゴシック" w:hAnsi="ＭＳ ゴシック" w:hint="eastAsia"/>
          <w:color w:val="000000" w:themeColor="text1"/>
          <w:szCs w:val="21"/>
        </w:rPr>
        <w:t>法第二十四条第３項の規定による登録の取消しの通知は、登録取消通知書（様式第１</w:t>
      </w:r>
      <w:r w:rsidR="003E2778">
        <w:rPr>
          <w:rFonts w:ascii="ＭＳ ゴシック" w:eastAsia="ＭＳ ゴシック" w:hAnsi="ＭＳ ゴシック" w:hint="eastAsia"/>
          <w:color w:val="000000" w:themeColor="text1"/>
          <w:szCs w:val="21"/>
        </w:rPr>
        <w:t>６</w:t>
      </w:r>
      <w:r w:rsidR="00BC0C0A" w:rsidRPr="00BC0C0A">
        <w:rPr>
          <w:rFonts w:ascii="ＭＳ ゴシック" w:eastAsia="ＭＳ ゴシック" w:hAnsi="ＭＳ ゴシック" w:hint="eastAsia"/>
          <w:color w:val="000000" w:themeColor="text1"/>
          <w:szCs w:val="21"/>
        </w:rPr>
        <w:t>号）により行う。</w:t>
      </w:r>
    </w:p>
    <w:p w14:paraId="4D73F651" w14:textId="33FAF7AE" w:rsidR="00D4609B" w:rsidRDefault="00D4609B" w:rsidP="00BC0C0A">
      <w:pPr>
        <w:rPr>
          <w:rFonts w:ascii="ＭＳ ゴシック" w:eastAsia="ＭＳ ゴシック" w:hAnsi="ＭＳ ゴシック"/>
          <w:szCs w:val="21"/>
        </w:rPr>
      </w:pPr>
    </w:p>
    <w:p w14:paraId="3DFCA1E8" w14:textId="77777777" w:rsidR="00BC0C0A" w:rsidRPr="00D0158E" w:rsidRDefault="00BC0C0A" w:rsidP="00BC0C0A">
      <w:pPr>
        <w:rPr>
          <w:rFonts w:ascii="ＭＳ ゴシック" w:eastAsia="ＭＳ ゴシック" w:hAnsi="ＭＳ ゴシック"/>
          <w:szCs w:val="21"/>
        </w:rPr>
      </w:pPr>
    </w:p>
    <w:p w14:paraId="717CA96E" w14:textId="3C3F388F" w:rsidR="00B16B00" w:rsidRPr="00C027AA" w:rsidRDefault="001D621B" w:rsidP="00D4609B">
      <w:pPr>
        <w:ind w:firstLineChars="300" w:firstLine="660"/>
        <w:rPr>
          <w:rFonts w:asciiTheme="majorEastAsia" w:eastAsiaTheme="majorEastAsia" w:hAnsiTheme="majorEastAsia"/>
        </w:rPr>
      </w:pPr>
      <w:r w:rsidRPr="00C027AA">
        <w:rPr>
          <w:rFonts w:asciiTheme="majorEastAsia" w:eastAsiaTheme="majorEastAsia" w:hAnsiTheme="majorEastAsia" w:hint="eastAsia"/>
        </w:rPr>
        <w:t>附</w:t>
      </w:r>
      <w:r w:rsidR="00B16B00" w:rsidRPr="00C027AA">
        <w:rPr>
          <w:rFonts w:asciiTheme="majorEastAsia" w:eastAsiaTheme="majorEastAsia" w:hAnsiTheme="majorEastAsia" w:hint="eastAsia"/>
        </w:rPr>
        <w:t>則</w:t>
      </w:r>
    </w:p>
    <w:p w14:paraId="0D91F765" w14:textId="17D17BBE" w:rsidR="001D621B" w:rsidRPr="00C027AA" w:rsidRDefault="001D621B" w:rsidP="00D4609B">
      <w:pPr>
        <w:ind w:firstLineChars="100" w:firstLine="220"/>
        <w:rPr>
          <w:rFonts w:asciiTheme="majorEastAsia" w:eastAsiaTheme="majorEastAsia" w:hAnsiTheme="majorEastAsia"/>
        </w:rPr>
      </w:pPr>
      <w:r w:rsidRPr="00C027AA">
        <w:rPr>
          <w:rFonts w:asciiTheme="majorEastAsia" w:eastAsiaTheme="majorEastAsia" w:hAnsiTheme="majorEastAsia" w:hint="eastAsia"/>
        </w:rPr>
        <w:t>この要綱は令和</w:t>
      </w:r>
      <w:r w:rsidR="00D0158E">
        <w:rPr>
          <w:rFonts w:asciiTheme="majorEastAsia" w:eastAsiaTheme="majorEastAsia" w:hAnsiTheme="majorEastAsia" w:hint="eastAsia"/>
        </w:rPr>
        <w:t>7</w:t>
      </w:r>
      <w:r w:rsidRPr="00C027AA">
        <w:rPr>
          <w:rFonts w:asciiTheme="majorEastAsia" w:eastAsiaTheme="majorEastAsia" w:hAnsiTheme="majorEastAsia" w:hint="eastAsia"/>
        </w:rPr>
        <w:t>年</w:t>
      </w:r>
      <w:r w:rsidR="00D0158E">
        <w:rPr>
          <w:rFonts w:asciiTheme="majorEastAsia" w:eastAsiaTheme="majorEastAsia" w:hAnsiTheme="majorEastAsia" w:hint="eastAsia"/>
        </w:rPr>
        <w:t>10</w:t>
      </w:r>
      <w:r w:rsidRPr="00C027AA">
        <w:rPr>
          <w:rFonts w:asciiTheme="majorEastAsia" w:eastAsiaTheme="majorEastAsia" w:hAnsiTheme="majorEastAsia" w:hint="eastAsia"/>
        </w:rPr>
        <w:t>月</w:t>
      </w:r>
      <w:r w:rsidR="00D0158E">
        <w:rPr>
          <w:rFonts w:asciiTheme="majorEastAsia" w:eastAsiaTheme="majorEastAsia" w:hAnsiTheme="majorEastAsia" w:hint="eastAsia"/>
        </w:rPr>
        <w:t>1</w:t>
      </w:r>
      <w:r w:rsidRPr="00C027AA">
        <w:rPr>
          <w:rFonts w:asciiTheme="majorEastAsia" w:eastAsiaTheme="majorEastAsia" w:hAnsiTheme="majorEastAsia" w:hint="eastAsia"/>
        </w:rPr>
        <w:t>日から施行する。</w:t>
      </w:r>
    </w:p>
    <w:p w14:paraId="63C1EBDB" w14:textId="77777777" w:rsidR="00AB1144" w:rsidRPr="00C027AA" w:rsidRDefault="00AB1144" w:rsidP="001C41B8">
      <w:pPr>
        <w:rPr>
          <w:rFonts w:ascii="ＭＳ ゴシック" w:eastAsia="ＭＳ ゴシック" w:hAnsi="ＭＳ ゴシック"/>
          <w:szCs w:val="21"/>
        </w:rPr>
      </w:pPr>
    </w:p>
    <w:sectPr w:rsidR="00AB1144" w:rsidRPr="00C027AA" w:rsidSect="0094591C">
      <w:pgSz w:w="11906" w:h="16838" w:code="9"/>
      <w:pgMar w:top="1276" w:right="127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BD5E" w14:textId="77777777" w:rsidR="004F5495" w:rsidRDefault="004F5495" w:rsidP="00816984">
      <w:r>
        <w:separator/>
      </w:r>
    </w:p>
  </w:endnote>
  <w:endnote w:type="continuationSeparator" w:id="0">
    <w:p w14:paraId="7FF9607F" w14:textId="77777777" w:rsidR="004F5495" w:rsidRDefault="004F5495" w:rsidP="0081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C9F0" w14:textId="77777777" w:rsidR="004F5495" w:rsidRDefault="004F5495" w:rsidP="00816984">
      <w:r>
        <w:separator/>
      </w:r>
    </w:p>
  </w:footnote>
  <w:footnote w:type="continuationSeparator" w:id="0">
    <w:p w14:paraId="78381DB5" w14:textId="77777777" w:rsidR="004F5495" w:rsidRDefault="004F5495" w:rsidP="0081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BF6"/>
    <w:multiLevelType w:val="hybridMultilevel"/>
    <w:tmpl w:val="0FACB1A0"/>
    <w:lvl w:ilvl="0" w:tplc="F50C5DBA">
      <w:start w:val="3"/>
      <w:numFmt w:val="bullet"/>
      <w:lvlText w:val="※"/>
      <w:lvlJc w:val="left"/>
      <w:pPr>
        <w:ind w:left="7874" w:hanging="360"/>
      </w:pPr>
      <w:rPr>
        <w:rFonts w:ascii="ＭＳ 明朝" w:eastAsia="ＭＳ 明朝" w:hAnsi="ＭＳ 明朝" w:cstheme="minorBidi" w:hint="eastAsia"/>
      </w:rPr>
    </w:lvl>
    <w:lvl w:ilvl="1" w:tplc="0409000B" w:tentative="1">
      <w:start w:val="1"/>
      <w:numFmt w:val="bullet"/>
      <w:lvlText w:val=""/>
      <w:lvlJc w:val="left"/>
      <w:pPr>
        <w:ind w:left="8354" w:hanging="420"/>
      </w:pPr>
      <w:rPr>
        <w:rFonts w:ascii="Wingdings" w:hAnsi="Wingdings" w:hint="default"/>
      </w:rPr>
    </w:lvl>
    <w:lvl w:ilvl="2" w:tplc="0409000D" w:tentative="1">
      <w:start w:val="1"/>
      <w:numFmt w:val="bullet"/>
      <w:lvlText w:val=""/>
      <w:lvlJc w:val="left"/>
      <w:pPr>
        <w:ind w:left="8774" w:hanging="420"/>
      </w:pPr>
      <w:rPr>
        <w:rFonts w:ascii="Wingdings" w:hAnsi="Wingdings" w:hint="default"/>
      </w:rPr>
    </w:lvl>
    <w:lvl w:ilvl="3" w:tplc="04090001" w:tentative="1">
      <w:start w:val="1"/>
      <w:numFmt w:val="bullet"/>
      <w:lvlText w:val=""/>
      <w:lvlJc w:val="left"/>
      <w:pPr>
        <w:ind w:left="9194" w:hanging="420"/>
      </w:pPr>
      <w:rPr>
        <w:rFonts w:ascii="Wingdings" w:hAnsi="Wingdings" w:hint="default"/>
      </w:rPr>
    </w:lvl>
    <w:lvl w:ilvl="4" w:tplc="0409000B" w:tentative="1">
      <w:start w:val="1"/>
      <w:numFmt w:val="bullet"/>
      <w:lvlText w:val=""/>
      <w:lvlJc w:val="left"/>
      <w:pPr>
        <w:ind w:left="9614" w:hanging="420"/>
      </w:pPr>
      <w:rPr>
        <w:rFonts w:ascii="Wingdings" w:hAnsi="Wingdings" w:hint="default"/>
      </w:rPr>
    </w:lvl>
    <w:lvl w:ilvl="5" w:tplc="0409000D" w:tentative="1">
      <w:start w:val="1"/>
      <w:numFmt w:val="bullet"/>
      <w:lvlText w:val=""/>
      <w:lvlJc w:val="left"/>
      <w:pPr>
        <w:ind w:left="10034" w:hanging="420"/>
      </w:pPr>
      <w:rPr>
        <w:rFonts w:ascii="Wingdings" w:hAnsi="Wingdings" w:hint="default"/>
      </w:rPr>
    </w:lvl>
    <w:lvl w:ilvl="6" w:tplc="04090001" w:tentative="1">
      <w:start w:val="1"/>
      <w:numFmt w:val="bullet"/>
      <w:lvlText w:val=""/>
      <w:lvlJc w:val="left"/>
      <w:pPr>
        <w:ind w:left="10454" w:hanging="420"/>
      </w:pPr>
      <w:rPr>
        <w:rFonts w:ascii="Wingdings" w:hAnsi="Wingdings" w:hint="default"/>
      </w:rPr>
    </w:lvl>
    <w:lvl w:ilvl="7" w:tplc="0409000B" w:tentative="1">
      <w:start w:val="1"/>
      <w:numFmt w:val="bullet"/>
      <w:lvlText w:val=""/>
      <w:lvlJc w:val="left"/>
      <w:pPr>
        <w:ind w:left="10874" w:hanging="420"/>
      </w:pPr>
      <w:rPr>
        <w:rFonts w:ascii="Wingdings" w:hAnsi="Wingdings" w:hint="default"/>
      </w:rPr>
    </w:lvl>
    <w:lvl w:ilvl="8" w:tplc="0409000D" w:tentative="1">
      <w:start w:val="1"/>
      <w:numFmt w:val="bullet"/>
      <w:lvlText w:val=""/>
      <w:lvlJc w:val="left"/>
      <w:pPr>
        <w:ind w:left="11294" w:hanging="420"/>
      </w:pPr>
      <w:rPr>
        <w:rFonts w:ascii="Wingdings" w:hAnsi="Wingdings" w:hint="default"/>
      </w:rPr>
    </w:lvl>
  </w:abstractNum>
  <w:abstractNum w:abstractNumId="1" w15:restartNumberingAfterBreak="0">
    <w:nsid w:val="2F894908"/>
    <w:multiLevelType w:val="hybridMultilevel"/>
    <w:tmpl w:val="00540438"/>
    <w:lvl w:ilvl="0" w:tplc="C73AAB80">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70373D27"/>
    <w:multiLevelType w:val="hybridMultilevel"/>
    <w:tmpl w:val="6F300924"/>
    <w:lvl w:ilvl="0" w:tplc="7B24872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66"/>
    <w:rsid w:val="00001538"/>
    <w:rsid w:val="00002659"/>
    <w:rsid w:val="00002E2F"/>
    <w:rsid w:val="00003C7A"/>
    <w:rsid w:val="00005B82"/>
    <w:rsid w:val="000113AC"/>
    <w:rsid w:val="000165F1"/>
    <w:rsid w:val="00020CB8"/>
    <w:rsid w:val="00037358"/>
    <w:rsid w:val="00055480"/>
    <w:rsid w:val="00073E74"/>
    <w:rsid w:val="0007782F"/>
    <w:rsid w:val="000919AC"/>
    <w:rsid w:val="000931D9"/>
    <w:rsid w:val="00097C00"/>
    <w:rsid w:val="00097C08"/>
    <w:rsid w:val="000A4676"/>
    <w:rsid w:val="000B38EF"/>
    <w:rsid w:val="000C6AF3"/>
    <w:rsid w:val="000D08E6"/>
    <w:rsid w:val="000E0DCE"/>
    <w:rsid w:val="000E5440"/>
    <w:rsid w:val="000E5E64"/>
    <w:rsid w:val="000F1130"/>
    <w:rsid w:val="000F2D57"/>
    <w:rsid w:val="000F65C5"/>
    <w:rsid w:val="00110466"/>
    <w:rsid w:val="0011579C"/>
    <w:rsid w:val="00117F16"/>
    <w:rsid w:val="001258ED"/>
    <w:rsid w:val="00160FDB"/>
    <w:rsid w:val="001631D3"/>
    <w:rsid w:val="00180818"/>
    <w:rsid w:val="001808FF"/>
    <w:rsid w:val="001859D4"/>
    <w:rsid w:val="00193827"/>
    <w:rsid w:val="001A5E1C"/>
    <w:rsid w:val="001B43EE"/>
    <w:rsid w:val="001B5051"/>
    <w:rsid w:val="001C41B8"/>
    <w:rsid w:val="001D621B"/>
    <w:rsid w:val="001E48AF"/>
    <w:rsid w:val="001E7B3E"/>
    <w:rsid w:val="001F2040"/>
    <w:rsid w:val="001F5188"/>
    <w:rsid w:val="001F690D"/>
    <w:rsid w:val="00203F48"/>
    <w:rsid w:val="00210077"/>
    <w:rsid w:val="00211CA7"/>
    <w:rsid w:val="0021304D"/>
    <w:rsid w:val="00216711"/>
    <w:rsid w:val="002234E2"/>
    <w:rsid w:val="00263A33"/>
    <w:rsid w:val="002C717C"/>
    <w:rsid w:val="002C7BB2"/>
    <w:rsid w:val="002D0DDE"/>
    <w:rsid w:val="002E0517"/>
    <w:rsid w:val="002E7F30"/>
    <w:rsid w:val="00313B7E"/>
    <w:rsid w:val="003273D6"/>
    <w:rsid w:val="0033360B"/>
    <w:rsid w:val="0033397C"/>
    <w:rsid w:val="00335DBC"/>
    <w:rsid w:val="003369BF"/>
    <w:rsid w:val="00352DC8"/>
    <w:rsid w:val="00354C60"/>
    <w:rsid w:val="003626A5"/>
    <w:rsid w:val="00364BAE"/>
    <w:rsid w:val="00375180"/>
    <w:rsid w:val="0039680C"/>
    <w:rsid w:val="003A18D5"/>
    <w:rsid w:val="003C45AF"/>
    <w:rsid w:val="003C70DD"/>
    <w:rsid w:val="003D5927"/>
    <w:rsid w:val="003E2778"/>
    <w:rsid w:val="003E55D1"/>
    <w:rsid w:val="003F2424"/>
    <w:rsid w:val="003F76B0"/>
    <w:rsid w:val="00410BE2"/>
    <w:rsid w:val="00412314"/>
    <w:rsid w:val="00416F40"/>
    <w:rsid w:val="00417618"/>
    <w:rsid w:val="00431174"/>
    <w:rsid w:val="00432FAA"/>
    <w:rsid w:val="0043606D"/>
    <w:rsid w:val="00437ADC"/>
    <w:rsid w:val="004566D3"/>
    <w:rsid w:val="00460421"/>
    <w:rsid w:val="004669D8"/>
    <w:rsid w:val="00473EEC"/>
    <w:rsid w:val="00476C84"/>
    <w:rsid w:val="004A4637"/>
    <w:rsid w:val="004A4B40"/>
    <w:rsid w:val="004C096B"/>
    <w:rsid w:val="004D4BFE"/>
    <w:rsid w:val="004D5197"/>
    <w:rsid w:val="004D54D4"/>
    <w:rsid w:val="004E39E3"/>
    <w:rsid w:val="004F5495"/>
    <w:rsid w:val="005104B6"/>
    <w:rsid w:val="00510BBD"/>
    <w:rsid w:val="00525668"/>
    <w:rsid w:val="005327A2"/>
    <w:rsid w:val="00533E3A"/>
    <w:rsid w:val="00536275"/>
    <w:rsid w:val="00550630"/>
    <w:rsid w:val="00553042"/>
    <w:rsid w:val="0056319C"/>
    <w:rsid w:val="00567232"/>
    <w:rsid w:val="005715A9"/>
    <w:rsid w:val="00577DA1"/>
    <w:rsid w:val="00583CAF"/>
    <w:rsid w:val="00583FA5"/>
    <w:rsid w:val="005910E4"/>
    <w:rsid w:val="005937FB"/>
    <w:rsid w:val="00595D70"/>
    <w:rsid w:val="00596AB9"/>
    <w:rsid w:val="005A3570"/>
    <w:rsid w:val="005A46B3"/>
    <w:rsid w:val="005C321E"/>
    <w:rsid w:val="005C6A41"/>
    <w:rsid w:val="005D5951"/>
    <w:rsid w:val="005D6D57"/>
    <w:rsid w:val="005E532F"/>
    <w:rsid w:val="005F54EF"/>
    <w:rsid w:val="005F6F2C"/>
    <w:rsid w:val="006139B8"/>
    <w:rsid w:val="00636052"/>
    <w:rsid w:val="00647BA3"/>
    <w:rsid w:val="0066482B"/>
    <w:rsid w:val="00686826"/>
    <w:rsid w:val="00686D79"/>
    <w:rsid w:val="006A0A4D"/>
    <w:rsid w:val="006E5C2A"/>
    <w:rsid w:val="00703495"/>
    <w:rsid w:val="00710752"/>
    <w:rsid w:val="00711331"/>
    <w:rsid w:val="00716BF8"/>
    <w:rsid w:val="007445C3"/>
    <w:rsid w:val="00752ADA"/>
    <w:rsid w:val="0075421E"/>
    <w:rsid w:val="00764017"/>
    <w:rsid w:val="007718D0"/>
    <w:rsid w:val="007863C1"/>
    <w:rsid w:val="007914F5"/>
    <w:rsid w:val="007A1D6B"/>
    <w:rsid w:val="007A444C"/>
    <w:rsid w:val="007C0A7A"/>
    <w:rsid w:val="007C7A75"/>
    <w:rsid w:val="007D40D3"/>
    <w:rsid w:val="007E694F"/>
    <w:rsid w:val="00800894"/>
    <w:rsid w:val="0080642A"/>
    <w:rsid w:val="00816984"/>
    <w:rsid w:val="0082774E"/>
    <w:rsid w:val="00831EC4"/>
    <w:rsid w:val="00834741"/>
    <w:rsid w:val="00837D97"/>
    <w:rsid w:val="008442EB"/>
    <w:rsid w:val="00855346"/>
    <w:rsid w:val="008565A2"/>
    <w:rsid w:val="00866099"/>
    <w:rsid w:val="00872546"/>
    <w:rsid w:val="008768EF"/>
    <w:rsid w:val="00881248"/>
    <w:rsid w:val="008944DA"/>
    <w:rsid w:val="00894F1E"/>
    <w:rsid w:val="008A16F2"/>
    <w:rsid w:val="008A2785"/>
    <w:rsid w:val="008B165A"/>
    <w:rsid w:val="008B608F"/>
    <w:rsid w:val="008C24BF"/>
    <w:rsid w:val="008D69A9"/>
    <w:rsid w:val="008D7328"/>
    <w:rsid w:val="008F1491"/>
    <w:rsid w:val="00920AE8"/>
    <w:rsid w:val="009217D4"/>
    <w:rsid w:val="009302B8"/>
    <w:rsid w:val="009337A6"/>
    <w:rsid w:val="0094591C"/>
    <w:rsid w:val="00953510"/>
    <w:rsid w:val="00955EB3"/>
    <w:rsid w:val="0096322A"/>
    <w:rsid w:val="0098312A"/>
    <w:rsid w:val="00993662"/>
    <w:rsid w:val="00994931"/>
    <w:rsid w:val="009A09DC"/>
    <w:rsid w:val="009B5A02"/>
    <w:rsid w:val="009B7D89"/>
    <w:rsid w:val="009C5AA1"/>
    <w:rsid w:val="009D7751"/>
    <w:rsid w:val="009E0316"/>
    <w:rsid w:val="009E6D1A"/>
    <w:rsid w:val="009F6582"/>
    <w:rsid w:val="00A04D60"/>
    <w:rsid w:val="00A21531"/>
    <w:rsid w:val="00A40BDB"/>
    <w:rsid w:val="00A4296D"/>
    <w:rsid w:val="00A44CB3"/>
    <w:rsid w:val="00A51415"/>
    <w:rsid w:val="00A70B2E"/>
    <w:rsid w:val="00A86C7F"/>
    <w:rsid w:val="00AA5449"/>
    <w:rsid w:val="00AA73E9"/>
    <w:rsid w:val="00AB1144"/>
    <w:rsid w:val="00AB7972"/>
    <w:rsid w:val="00AC0460"/>
    <w:rsid w:val="00AD5A00"/>
    <w:rsid w:val="00AD6EC6"/>
    <w:rsid w:val="00AF469B"/>
    <w:rsid w:val="00B02B9A"/>
    <w:rsid w:val="00B16B00"/>
    <w:rsid w:val="00B4621A"/>
    <w:rsid w:val="00B470FE"/>
    <w:rsid w:val="00B51F4F"/>
    <w:rsid w:val="00B55A76"/>
    <w:rsid w:val="00B642E6"/>
    <w:rsid w:val="00B67BEE"/>
    <w:rsid w:val="00B95AEA"/>
    <w:rsid w:val="00B9739B"/>
    <w:rsid w:val="00BA1651"/>
    <w:rsid w:val="00BA6C33"/>
    <w:rsid w:val="00BB100C"/>
    <w:rsid w:val="00BC0C0A"/>
    <w:rsid w:val="00BC1039"/>
    <w:rsid w:val="00BC6AD5"/>
    <w:rsid w:val="00BE05FB"/>
    <w:rsid w:val="00BE239B"/>
    <w:rsid w:val="00BE3FFB"/>
    <w:rsid w:val="00BE632F"/>
    <w:rsid w:val="00BF6272"/>
    <w:rsid w:val="00C027AA"/>
    <w:rsid w:val="00C12951"/>
    <w:rsid w:val="00C22027"/>
    <w:rsid w:val="00C23511"/>
    <w:rsid w:val="00C326AE"/>
    <w:rsid w:val="00C506E5"/>
    <w:rsid w:val="00C55E92"/>
    <w:rsid w:val="00C70115"/>
    <w:rsid w:val="00C75798"/>
    <w:rsid w:val="00C76925"/>
    <w:rsid w:val="00C96324"/>
    <w:rsid w:val="00CA01FA"/>
    <w:rsid w:val="00CA642D"/>
    <w:rsid w:val="00CA6A60"/>
    <w:rsid w:val="00CB1C2A"/>
    <w:rsid w:val="00CC4773"/>
    <w:rsid w:val="00CD4E57"/>
    <w:rsid w:val="00CE0AFB"/>
    <w:rsid w:val="00CF3D4E"/>
    <w:rsid w:val="00D0158E"/>
    <w:rsid w:val="00D12541"/>
    <w:rsid w:val="00D1482A"/>
    <w:rsid w:val="00D22B98"/>
    <w:rsid w:val="00D256B0"/>
    <w:rsid w:val="00D30E1E"/>
    <w:rsid w:val="00D33082"/>
    <w:rsid w:val="00D4609B"/>
    <w:rsid w:val="00D47475"/>
    <w:rsid w:val="00D51CF4"/>
    <w:rsid w:val="00D522EB"/>
    <w:rsid w:val="00D65677"/>
    <w:rsid w:val="00D6605B"/>
    <w:rsid w:val="00D738F8"/>
    <w:rsid w:val="00D75112"/>
    <w:rsid w:val="00D81143"/>
    <w:rsid w:val="00D86D03"/>
    <w:rsid w:val="00D8751F"/>
    <w:rsid w:val="00D927D9"/>
    <w:rsid w:val="00D9301D"/>
    <w:rsid w:val="00DA37FE"/>
    <w:rsid w:val="00DB47BD"/>
    <w:rsid w:val="00DB7569"/>
    <w:rsid w:val="00DC302D"/>
    <w:rsid w:val="00DC762D"/>
    <w:rsid w:val="00DC7B70"/>
    <w:rsid w:val="00DD7103"/>
    <w:rsid w:val="00DE1EB5"/>
    <w:rsid w:val="00DE5A07"/>
    <w:rsid w:val="00DF53DA"/>
    <w:rsid w:val="00E1763C"/>
    <w:rsid w:val="00E33050"/>
    <w:rsid w:val="00E37F55"/>
    <w:rsid w:val="00E44F65"/>
    <w:rsid w:val="00E454E3"/>
    <w:rsid w:val="00E5006B"/>
    <w:rsid w:val="00E55F18"/>
    <w:rsid w:val="00E622D6"/>
    <w:rsid w:val="00E959DB"/>
    <w:rsid w:val="00EA37BF"/>
    <w:rsid w:val="00EB7CC7"/>
    <w:rsid w:val="00EC2041"/>
    <w:rsid w:val="00EC2438"/>
    <w:rsid w:val="00EC42F5"/>
    <w:rsid w:val="00ED1900"/>
    <w:rsid w:val="00ED343A"/>
    <w:rsid w:val="00ED3A9F"/>
    <w:rsid w:val="00EE05A2"/>
    <w:rsid w:val="00EE4CE9"/>
    <w:rsid w:val="00EF202E"/>
    <w:rsid w:val="00EF5232"/>
    <w:rsid w:val="00F176B9"/>
    <w:rsid w:val="00F44B56"/>
    <w:rsid w:val="00F478CD"/>
    <w:rsid w:val="00F54F53"/>
    <w:rsid w:val="00F56D5B"/>
    <w:rsid w:val="00F60F32"/>
    <w:rsid w:val="00F75B43"/>
    <w:rsid w:val="00F90D6C"/>
    <w:rsid w:val="00F95221"/>
    <w:rsid w:val="00FB2530"/>
    <w:rsid w:val="00FB3782"/>
    <w:rsid w:val="00FB580A"/>
    <w:rsid w:val="00FB7DDE"/>
    <w:rsid w:val="00FC289C"/>
    <w:rsid w:val="00FD198F"/>
    <w:rsid w:val="00FD39DD"/>
    <w:rsid w:val="00FD3A38"/>
    <w:rsid w:val="00FE2CC2"/>
    <w:rsid w:val="00FF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4BCA82"/>
  <w15:docId w15:val="{9F30DD29-B6E6-436D-9C37-8E5A470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91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984"/>
    <w:pPr>
      <w:tabs>
        <w:tab w:val="center" w:pos="4252"/>
        <w:tab w:val="right" w:pos="8504"/>
      </w:tabs>
      <w:snapToGrid w:val="0"/>
    </w:pPr>
  </w:style>
  <w:style w:type="character" w:customStyle="1" w:styleId="a4">
    <w:name w:val="ヘッダー (文字)"/>
    <w:basedOn w:val="a0"/>
    <w:link w:val="a3"/>
    <w:uiPriority w:val="99"/>
    <w:rsid w:val="00816984"/>
  </w:style>
  <w:style w:type="paragraph" w:styleId="a5">
    <w:name w:val="footer"/>
    <w:basedOn w:val="a"/>
    <w:link w:val="a6"/>
    <w:uiPriority w:val="99"/>
    <w:unhideWhenUsed/>
    <w:rsid w:val="00816984"/>
    <w:pPr>
      <w:tabs>
        <w:tab w:val="center" w:pos="4252"/>
        <w:tab w:val="right" w:pos="8504"/>
      </w:tabs>
      <w:snapToGrid w:val="0"/>
    </w:pPr>
  </w:style>
  <w:style w:type="character" w:customStyle="1" w:styleId="a6">
    <w:name w:val="フッター (文字)"/>
    <w:basedOn w:val="a0"/>
    <w:link w:val="a5"/>
    <w:uiPriority w:val="99"/>
    <w:rsid w:val="00816984"/>
  </w:style>
  <w:style w:type="paragraph" w:styleId="a7">
    <w:name w:val="List Paragraph"/>
    <w:basedOn w:val="a"/>
    <w:uiPriority w:val="34"/>
    <w:qFormat/>
    <w:rsid w:val="00800894"/>
    <w:pPr>
      <w:ind w:leftChars="400" w:left="840"/>
    </w:pPr>
  </w:style>
  <w:style w:type="paragraph" w:customStyle="1" w:styleId="Default">
    <w:name w:val="Default"/>
    <w:rsid w:val="002C7BB2"/>
    <w:pPr>
      <w:widowControl w:val="0"/>
      <w:autoSpaceDE w:val="0"/>
      <w:autoSpaceDN w:val="0"/>
      <w:adjustRightInd w:val="0"/>
    </w:pPr>
    <w:rPr>
      <w:rFonts w:ascii="Century" w:eastAsia="ＭＳ 明朝" w:hAnsi="Century" w:cs="Century"/>
      <w:color w:val="000000"/>
      <w:kern w:val="0"/>
      <w:sz w:val="24"/>
      <w:szCs w:val="24"/>
    </w:rPr>
  </w:style>
  <w:style w:type="paragraph" w:styleId="a8">
    <w:name w:val="Balloon Text"/>
    <w:basedOn w:val="a"/>
    <w:link w:val="a9"/>
    <w:uiPriority w:val="99"/>
    <w:semiHidden/>
    <w:unhideWhenUsed/>
    <w:rsid w:val="003E55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5D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113AC"/>
    <w:rPr>
      <w:sz w:val="18"/>
      <w:szCs w:val="18"/>
    </w:rPr>
  </w:style>
  <w:style w:type="paragraph" w:styleId="ab">
    <w:name w:val="annotation text"/>
    <w:basedOn w:val="a"/>
    <w:link w:val="ac"/>
    <w:uiPriority w:val="99"/>
    <w:unhideWhenUsed/>
    <w:rsid w:val="000113AC"/>
    <w:pPr>
      <w:jc w:val="left"/>
    </w:pPr>
  </w:style>
  <w:style w:type="character" w:customStyle="1" w:styleId="ac">
    <w:name w:val="コメント文字列 (文字)"/>
    <w:basedOn w:val="a0"/>
    <w:link w:val="ab"/>
    <w:uiPriority w:val="99"/>
    <w:rsid w:val="000113AC"/>
  </w:style>
  <w:style w:type="paragraph" w:styleId="ad">
    <w:name w:val="annotation subject"/>
    <w:basedOn w:val="ab"/>
    <w:next w:val="ab"/>
    <w:link w:val="ae"/>
    <w:uiPriority w:val="99"/>
    <w:semiHidden/>
    <w:unhideWhenUsed/>
    <w:rsid w:val="000113AC"/>
    <w:rPr>
      <w:b/>
      <w:bCs/>
    </w:rPr>
  </w:style>
  <w:style w:type="character" w:customStyle="1" w:styleId="ae">
    <w:name w:val="コメント内容 (文字)"/>
    <w:basedOn w:val="ac"/>
    <w:link w:val="ad"/>
    <w:uiPriority w:val="99"/>
    <w:semiHidden/>
    <w:rsid w:val="00011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65">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62091273">
      <w:bodyDiv w:val="1"/>
      <w:marLeft w:val="0"/>
      <w:marRight w:val="0"/>
      <w:marTop w:val="0"/>
      <w:marBottom w:val="0"/>
      <w:divBdr>
        <w:top w:val="none" w:sz="0" w:space="0" w:color="auto"/>
        <w:left w:val="none" w:sz="0" w:space="0" w:color="auto"/>
        <w:bottom w:val="none" w:sz="0" w:space="0" w:color="auto"/>
        <w:right w:val="none" w:sz="0" w:space="0" w:color="auto"/>
      </w:divBdr>
    </w:div>
    <w:div w:id="370498469">
      <w:bodyDiv w:val="1"/>
      <w:marLeft w:val="0"/>
      <w:marRight w:val="0"/>
      <w:marTop w:val="0"/>
      <w:marBottom w:val="0"/>
      <w:divBdr>
        <w:top w:val="none" w:sz="0" w:space="0" w:color="auto"/>
        <w:left w:val="none" w:sz="0" w:space="0" w:color="auto"/>
        <w:bottom w:val="none" w:sz="0" w:space="0" w:color="auto"/>
        <w:right w:val="none" w:sz="0" w:space="0" w:color="auto"/>
      </w:divBdr>
    </w:div>
    <w:div w:id="583220459">
      <w:bodyDiv w:val="1"/>
      <w:marLeft w:val="0"/>
      <w:marRight w:val="0"/>
      <w:marTop w:val="0"/>
      <w:marBottom w:val="0"/>
      <w:divBdr>
        <w:top w:val="none" w:sz="0" w:space="0" w:color="auto"/>
        <w:left w:val="none" w:sz="0" w:space="0" w:color="auto"/>
        <w:bottom w:val="none" w:sz="0" w:space="0" w:color="auto"/>
        <w:right w:val="none" w:sz="0" w:space="0" w:color="auto"/>
      </w:divBdr>
    </w:div>
    <w:div w:id="606698107">
      <w:bodyDiv w:val="1"/>
      <w:marLeft w:val="0"/>
      <w:marRight w:val="0"/>
      <w:marTop w:val="0"/>
      <w:marBottom w:val="0"/>
      <w:divBdr>
        <w:top w:val="none" w:sz="0" w:space="0" w:color="auto"/>
        <w:left w:val="none" w:sz="0" w:space="0" w:color="auto"/>
        <w:bottom w:val="none" w:sz="0" w:space="0" w:color="auto"/>
        <w:right w:val="none" w:sz="0" w:space="0" w:color="auto"/>
      </w:divBdr>
    </w:div>
    <w:div w:id="713697538">
      <w:bodyDiv w:val="1"/>
      <w:marLeft w:val="0"/>
      <w:marRight w:val="0"/>
      <w:marTop w:val="0"/>
      <w:marBottom w:val="0"/>
      <w:divBdr>
        <w:top w:val="none" w:sz="0" w:space="0" w:color="auto"/>
        <w:left w:val="none" w:sz="0" w:space="0" w:color="auto"/>
        <w:bottom w:val="none" w:sz="0" w:space="0" w:color="auto"/>
        <w:right w:val="none" w:sz="0" w:space="0" w:color="auto"/>
      </w:divBdr>
    </w:div>
    <w:div w:id="846022275">
      <w:bodyDiv w:val="1"/>
      <w:marLeft w:val="0"/>
      <w:marRight w:val="0"/>
      <w:marTop w:val="0"/>
      <w:marBottom w:val="0"/>
      <w:divBdr>
        <w:top w:val="none" w:sz="0" w:space="0" w:color="auto"/>
        <w:left w:val="none" w:sz="0" w:space="0" w:color="auto"/>
        <w:bottom w:val="none" w:sz="0" w:space="0" w:color="auto"/>
        <w:right w:val="none" w:sz="0" w:space="0" w:color="auto"/>
      </w:divBdr>
    </w:div>
    <w:div w:id="1144808749">
      <w:bodyDiv w:val="1"/>
      <w:marLeft w:val="0"/>
      <w:marRight w:val="0"/>
      <w:marTop w:val="0"/>
      <w:marBottom w:val="0"/>
      <w:divBdr>
        <w:top w:val="none" w:sz="0" w:space="0" w:color="auto"/>
        <w:left w:val="none" w:sz="0" w:space="0" w:color="auto"/>
        <w:bottom w:val="none" w:sz="0" w:space="0" w:color="auto"/>
        <w:right w:val="none" w:sz="0" w:space="0" w:color="auto"/>
      </w:divBdr>
    </w:div>
    <w:div w:id="1865752205">
      <w:bodyDiv w:val="1"/>
      <w:marLeft w:val="0"/>
      <w:marRight w:val="0"/>
      <w:marTop w:val="0"/>
      <w:marBottom w:val="0"/>
      <w:divBdr>
        <w:top w:val="none" w:sz="0" w:space="0" w:color="auto"/>
        <w:left w:val="none" w:sz="0" w:space="0" w:color="auto"/>
        <w:bottom w:val="none" w:sz="0" w:space="0" w:color="auto"/>
        <w:right w:val="none" w:sz="0" w:space="0" w:color="auto"/>
      </w:divBdr>
    </w:div>
    <w:div w:id="2001421985">
      <w:bodyDiv w:val="1"/>
      <w:marLeft w:val="0"/>
      <w:marRight w:val="0"/>
      <w:marTop w:val="0"/>
      <w:marBottom w:val="0"/>
      <w:divBdr>
        <w:top w:val="none" w:sz="0" w:space="0" w:color="auto"/>
        <w:left w:val="none" w:sz="0" w:space="0" w:color="auto"/>
        <w:bottom w:val="none" w:sz="0" w:space="0" w:color="auto"/>
        <w:right w:val="none" w:sz="0" w:space="0" w:color="auto"/>
      </w:divBdr>
    </w:div>
    <w:div w:id="2004042341">
      <w:bodyDiv w:val="1"/>
      <w:marLeft w:val="0"/>
      <w:marRight w:val="0"/>
      <w:marTop w:val="0"/>
      <w:marBottom w:val="0"/>
      <w:divBdr>
        <w:top w:val="none" w:sz="0" w:space="0" w:color="auto"/>
        <w:left w:val="none" w:sz="0" w:space="0" w:color="auto"/>
        <w:bottom w:val="none" w:sz="0" w:space="0" w:color="auto"/>
        <w:right w:val="none" w:sz="0" w:space="0" w:color="auto"/>
      </w:divBdr>
    </w:div>
    <w:div w:id="20490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3E6D-83BA-482E-8220-9F21DF5D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2021-03-20T09:00:00Z</cp:lastPrinted>
  <dcterms:created xsi:type="dcterms:W3CDTF">2025-10-03T01:32:00Z</dcterms:created>
  <dcterms:modified xsi:type="dcterms:W3CDTF">2025-10-09T01:58:00Z</dcterms:modified>
</cp:coreProperties>
</file>