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19" w:rsidRDefault="004D0A19" w:rsidP="004D0A19">
      <w:pPr>
        <w:jc w:val="left"/>
        <w:rPr>
          <w:rFonts w:ascii="ＭＳ Ｐゴシック" w:eastAsia="ＭＳ Ｐゴシック" w:hAnsi="ＭＳ Ｐゴシック"/>
          <w:sz w:val="24"/>
          <w:szCs w:val="24"/>
        </w:rPr>
      </w:pPr>
      <w:bookmarkStart w:id="0" w:name="_GoBack"/>
      <w:bookmarkEnd w:id="0"/>
    </w:p>
    <w:p w:rsidR="004D0A19" w:rsidRDefault="004D0A19" w:rsidP="004D0A19">
      <w:pPr>
        <w:jc w:val="left"/>
        <w:rPr>
          <w:rFonts w:ascii="ＭＳ Ｐゴシック" w:eastAsia="ＭＳ Ｐゴシック" w:hAnsi="ＭＳ Ｐゴシック"/>
          <w:sz w:val="24"/>
          <w:szCs w:val="24"/>
        </w:rPr>
      </w:pPr>
    </w:p>
    <w:p w:rsidR="004D0A19" w:rsidRDefault="004D0A19" w:rsidP="004D0A19">
      <w:pPr>
        <w:jc w:val="left"/>
        <w:rPr>
          <w:rFonts w:ascii="ＭＳ Ｐゴシック" w:eastAsia="ＭＳ Ｐゴシック" w:hAnsi="ＭＳ Ｐゴシック"/>
          <w:sz w:val="24"/>
          <w:szCs w:val="24"/>
        </w:rPr>
      </w:pPr>
    </w:p>
    <w:p w:rsidR="004D0A19" w:rsidRDefault="004D0A19" w:rsidP="004D0A19">
      <w:pPr>
        <w:jc w:val="left"/>
        <w:rPr>
          <w:rFonts w:ascii="ＭＳ Ｐゴシック" w:eastAsia="ＭＳ Ｐゴシック" w:hAnsi="ＭＳ Ｐゴシック"/>
          <w:sz w:val="24"/>
          <w:szCs w:val="24"/>
        </w:rPr>
      </w:pPr>
    </w:p>
    <w:p w:rsidR="004D0A19" w:rsidRDefault="004D0A19" w:rsidP="004D0A19">
      <w:pPr>
        <w:jc w:val="left"/>
        <w:rPr>
          <w:rFonts w:ascii="ＭＳ Ｐゴシック" w:eastAsia="ＭＳ Ｐゴシック" w:hAnsi="ＭＳ Ｐゴシック"/>
          <w:sz w:val="24"/>
          <w:szCs w:val="24"/>
        </w:rPr>
      </w:pPr>
    </w:p>
    <w:p w:rsidR="004D0A19" w:rsidRDefault="004D0A19" w:rsidP="004D0A19">
      <w:pPr>
        <w:jc w:val="left"/>
        <w:rPr>
          <w:rFonts w:ascii="ＭＳ Ｐゴシック" w:eastAsia="ＭＳ Ｐゴシック" w:hAnsi="ＭＳ Ｐゴシック"/>
          <w:sz w:val="24"/>
          <w:szCs w:val="24"/>
        </w:rPr>
      </w:pPr>
    </w:p>
    <w:p w:rsidR="004D0A19" w:rsidRPr="004D0A19" w:rsidRDefault="004D0A19" w:rsidP="004D0A19">
      <w:pPr>
        <w:jc w:val="center"/>
        <w:rPr>
          <w:rFonts w:ascii="ＭＳ Ｐゴシック" w:eastAsia="ＭＳ Ｐゴシック" w:hAnsi="ＭＳ Ｐゴシック"/>
          <w:sz w:val="48"/>
          <w:szCs w:val="48"/>
        </w:rPr>
      </w:pPr>
    </w:p>
    <w:p w:rsidR="004D0A19" w:rsidRPr="00EA19F9" w:rsidRDefault="00C357A1" w:rsidP="004D0A19">
      <w:pPr>
        <w:jc w:val="center"/>
        <w:rPr>
          <w:rFonts w:ascii="ＭＳ Ｐゴシック" w:eastAsia="ＭＳ Ｐゴシック" w:hAnsi="ＭＳ Ｐゴシック"/>
          <w:sz w:val="56"/>
          <w:szCs w:val="56"/>
        </w:rPr>
      </w:pPr>
      <w:r w:rsidRPr="00EA19F9">
        <w:rPr>
          <w:rFonts w:ascii="ＭＳ Ｐゴシック" w:eastAsia="ＭＳ Ｐゴシック" w:hAnsi="ＭＳ Ｐゴシック" w:hint="eastAsia"/>
          <w:sz w:val="56"/>
          <w:szCs w:val="56"/>
        </w:rPr>
        <w:t>巻末資料</w:t>
      </w:r>
    </w:p>
    <w:p w:rsidR="004D0A19" w:rsidRDefault="004D0A19" w:rsidP="004D0A19">
      <w:pPr>
        <w:jc w:val="left"/>
        <w:rPr>
          <w:rFonts w:ascii="ＭＳ Ｐゴシック" w:eastAsia="ＭＳ Ｐゴシック" w:hAnsi="ＭＳ Ｐゴシック"/>
          <w:sz w:val="24"/>
          <w:szCs w:val="24"/>
        </w:rPr>
      </w:pPr>
    </w:p>
    <w:p w:rsidR="004D0A19" w:rsidRPr="00511100" w:rsidRDefault="004D0A19" w:rsidP="00511100">
      <w:pPr>
        <w:jc w:val="center"/>
        <w:rPr>
          <w:rFonts w:ascii="ＭＳ Ｐゴシック" w:eastAsia="ＭＳ Ｐゴシック" w:hAnsi="ＭＳ Ｐゴシック"/>
          <w:sz w:val="40"/>
          <w:szCs w:val="40"/>
        </w:rPr>
      </w:pPr>
    </w:p>
    <w:p w:rsidR="007650D1" w:rsidRDefault="007650D1" w:rsidP="004D0A19">
      <w:pPr>
        <w:jc w:val="left"/>
        <w:rPr>
          <w:rFonts w:ascii="ＭＳ Ｐゴシック" w:eastAsia="ＭＳ Ｐゴシック" w:hAnsi="ＭＳ Ｐゴシック"/>
          <w:sz w:val="24"/>
          <w:szCs w:val="24"/>
        </w:rPr>
      </w:pPr>
    </w:p>
    <w:p w:rsidR="004D0A19" w:rsidRDefault="004D0A19" w:rsidP="004D0A19">
      <w:pPr>
        <w:jc w:val="left"/>
        <w:rPr>
          <w:rFonts w:ascii="ＭＳ Ｐゴシック" w:eastAsia="ＭＳ Ｐゴシック" w:hAnsi="ＭＳ Ｐゴシック"/>
          <w:sz w:val="24"/>
          <w:szCs w:val="24"/>
        </w:rPr>
      </w:pPr>
    </w:p>
    <w:p w:rsidR="004D0A19" w:rsidRDefault="004D0A19" w:rsidP="004D0A19">
      <w:pPr>
        <w:jc w:val="left"/>
        <w:rPr>
          <w:rFonts w:ascii="ＭＳ Ｐゴシック" w:eastAsia="ＭＳ Ｐゴシック" w:hAnsi="ＭＳ Ｐゴシック"/>
          <w:sz w:val="24"/>
          <w:szCs w:val="24"/>
        </w:rPr>
      </w:pPr>
    </w:p>
    <w:p w:rsidR="004D0A19" w:rsidRDefault="004D0A19" w:rsidP="004D0A19">
      <w:pPr>
        <w:jc w:val="left"/>
        <w:rPr>
          <w:rFonts w:ascii="ＭＳ Ｐゴシック" w:eastAsia="ＭＳ Ｐゴシック" w:hAnsi="ＭＳ Ｐゴシック"/>
          <w:sz w:val="24"/>
          <w:szCs w:val="24"/>
        </w:rPr>
      </w:pPr>
    </w:p>
    <w:p w:rsidR="00C357A1" w:rsidRPr="00C357A1" w:rsidRDefault="00C357A1" w:rsidP="007650D1">
      <w:pPr>
        <w:snapToGrid w:val="0"/>
        <w:jc w:val="left"/>
        <w:rPr>
          <w:rFonts w:asciiTheme="majorEastAsia" w:eastAsiaTheme="majorEastAsia" w:hAnsiTheme="majorEastAsia"/>
          <w:b/>
          <w:sz w:val="28"/>
          <w:szCs w:val="28"/>
        </w:rPr>
      </w:pPr>
    </w:p>
    <w:p w:rsidR="00FD603C" w:rsidRPr="00C357A1" w:rsidRDefault="004D0A19" w:rsidP="007650D1">
      <w:pPr>
        <w:snapToGrid w:val="0"/>
        <w:jc w:val="left"/>
        <w:rPr>
          <w:rFonts w:asciiTheme="majorEastAsia" w:eastAsiaTheme="majorEastAsia" w:hAnsiTheme="majorEastAsia"/>
          <w:b/>
          <w:sz w:val="28"/>
          <w:szCs w:val="28"/>
        </w:rPr>
      </w:pPr>
      <w:r w:rsidRPr="00C357A1">
        <w:rPr>
          <w:rFonts w:asciiTheme="majorEastAsia" w:eastAsiaTheme="majorEastAsia" w:hAnsiTheme="majorEastAsia" w:hint="eastAsia"/>
          <w:b/>
          <w:sz w:val="28"/>
          <w:szCs w:val="28"/>
        </w:rPr>
        <w:t>目　　　次</w:t>
      </w:r>
    </w:p>
    <w:p w:rsidR="00FD603C" w:rsidRPr="00C357A1" w:rsidRDefault="00FD603C" w:rsidP="007650D1">
      <w:pPr>
        <w:snapToGrid w:val="0"/>
        <w:rPr>
          <w:rFonts w:asciiTheme="majorEastAsia" w:eastAsiaTheme="majorEastAsia" w:hAnsiTheme="majorEastAsia"/>
          <w:sz w:val="24"/>
          <w:szCs w:val="24"/>
        </w:rPr>
      </w:pPr>
    </w:p>
    <w:p w:rsidR="00CE3C8B" w:rsidRPr="00884FB6" w:rsidRDefault="00CE3C8B" w:rsidP="004839CB">
      <w:pPr>
        <w:rPr>
          <w:rFonts w:asciiTheme="majorEastAsia" w:eastAsiaTheme="majorEastAsia" w:hAnsiTheme="majorEastAsia"/>
          <w:szCs w:val="21"/>
        </w:rPr>
      </w:pPr>
      <w:r w:rsidRPr="00884FB6">
        <w:rPr>
          <w:rFonts w:asciiTheme="majorEastAsia" w:eastAsiaTheme="majorEastAsia" w:hAnsiTheme="majorEastAsia" w:hint="eastAsia"/>
          <w:szCs w:val="21"/>
        </w:rPr>
        <w:t xml:space="preserve">Ⅰ．性暴力の証拠物の取扱い検討ワーキングチーム会議の概要　</w:t>
      </w:r>
    </w:p>
    <w:p w:rsidR="00884FB6" w:rsidRDefault="00CE3C8B" w:rsidP="004839CB">
      <w:pPr>
        <w:rPr>
          <w:rFonts w:asciiTheme="majorEastAsia" w:eastAsiaTheme="majorEastAsia" w:hAnsiTheme="majorEastAsia"/>
          <w:szCs w:val="21"/>
        </w:rPr>
      </w:pPr>
      <w:r w:rsidRPr="00884FB6">
        <w:rPr>
          <w:rFonts w:asciiTheme="majorEastAsia" w:eastAsiaTheme="majorEastAsia" w:hAnsiTheme="majorEastAsia" w:hint="eastAsia"/>
          <w:szCs w:val="21"/>
        </w:rPr>
        <w:t xml:space="preserve">　</w:t>
      </w:r>
    </w:p>
    <w:p w:rsidR="00EA19F9" w:rsidRDefault="00CE3C8B" w:rsidP="00884FB6">
      <w:pPr>
        <w:ind w:firstLineChars="100" w:firstLine="210"/>
        <w:rPr>
          <w:rFonts w:asciiTheme="majorEastAsia" w:eastAsiaTheme="majorEastAsia" w:hAnsiTheme="majorEastAsia"/>
          <w:szCs w:val="21"/>
          <w:u w:val="dotted"/>
        </w:rPr>
      </w:pPr>
      <w:r w:rsidRPr="00884FB6">
        <w:rPr>
          <w:rFonts w:asciiTheme="majorEastAsia" w:eastAsiaTheme="majorEastAsia" w:hAnsiTheme="majorEastAsia" w:hint="eastAsia"/>
          <w:szCs w:val="21"/>
        </w:rPr>
        <w:t xml:space="preserve">１．検討の趣旨・背景　</w:t>
      </w:r>
      <w:r w:rsidR="00EA19F9">
        <w:rPr>
          <w:rFonts w:asciiTheme="majorEastAsia" w:eastAsiaTheme="majorEastAsia" w:hAnsiTheme="majorEastAsia" w:hint="eastAsia"/>
          <w:szCs w:val="21"/>
          <w:u w:val="dotted"/>
        </w:rPr>
        <w:t xml:space="preserve">　　　　　　　　　　　　　　　　　　　　　　　　　　        1</w:t>
      </w:r>
    </w:p>
    <w:p w:rsidR="00884FB6" w:rsidRDefault="00884FB6" w:rsidP="00884FB6">
      <w:pPr>
        <w:ind w:firstLineChars="100" w:firstLine="210"/>
        <w:rPr>
          <w:rFonts w:asciiTheme="majorEastAsia" w:eastAsiaTheme="majorEastAsia" w:hAnsiTheme="majorEastAsia"/>
          <w:szCs w:val="21"/>
        </w:rPr>
      </w:pPr>
    </w:p>
    <w:p w:rsidR="00CE3C8B" w:rsidRPr="00884FB6" w:rsidRDefault="00FB3365" w:rsidP="00884FB6">
      <w:pPr>
        <w:ind w:firstLineChars="100" w:firstLine="210"/>
        <w:rPr>
          <w:rFonts w:asciiTheme="majorEastAsia" w:eastAsiaTheme="majorEastAsia" w:hAnsiTheme="majorEastAsia"/>
          <w:szCs w:val="21"/>
          <w:u w:val="dotted"/>
        </w:rPr>
      </w:pPr>
      <w:r>
        <w:rPr>
          <w:rFonts w:asciiTheme="majorEastAsia" w:eastAsiaTheme="majorEastAsia" w:hAnsiTheme="majorEastAsia" w:hint="eastAsia"/>
          <w:szCs w:val="21"/>
        </w:rPr>
        <w:t>２．設置要領</w:t>
      </w:r>
      <w:r w:rsidR="00CE3C8B" w:rsidRPr="00884FB6">
        <w:rPr>
          <w:rFonts w:asciiTheme="majorEastAsia" w:eastAsiaTheme="majorEastAsia" w:hAnsiTheme="majorEastAsia" w:hint="eastAsia"/>
          <w:szCs w:val="21"/>
        </w:rPr>
        <w:t xml:space="preserve">　</w:t>
      </w:r>
      <w:r w:rsidR="00CE3C8B" w:rsidRPr="00884FB6">
        <w:rPr>
          <w:rFonts w:asciiTheme="majorEastAsia" w:eastAsiaTheme="majorEastAsia" w:hAnsiTheme="majorEastAsia" w:hint="eastAsia"/>
          <w:szCs w:val="21"/>
          <w:u w:val="dotted"/>
        </w:rPr>
        <w:t xml:space="preserve">　　　　　　　　　　　　　　　　　　　　　　　　　　　　　　　　　</w:t>
      </w:r>
      <w:r w:rsidR="00BF70D9">
        <w:rPr>
          <w:rFonts w:asciiTheme="majorEastAsia" w:eastAsiaTheme="majorEastAsia" w:hAnsiTheme="majorEastAsia" w:hint="eastAsia"/>
          <w:szCs w:val="21"/>
          <w:u w:val="dotted"/>
        </w:rPr>
        <w:t>6</w:t>
      </w:r>
      <w:r w:rsidR="00CE3C8B" w:rsidRPr="00884FB6">
        <w:rPr>
          <w:rFonts w:asciiTheme="majorEastAsia" w:eastAsiaTheme="majorEastAsia" w:hAnsiTheme="majorEastAsia" w:hint="eastAsia"/>
          <w:szCs w:val="21"/>
          <w:u w:val="dotted"/>
        </w:rPr>
        <w:t xml:space="preserve">　</w:t>
      </w:r>
    </w:p>
    <w:p w:rsidR="00884FB6" w:rsidRDefault="00CE3C8B" w:rsidP="004839CB">
      <w:pPr>
        <w:rPr>
          <w:rFonts w:asciiTheme="majorEastAsia" w:eastAsiaTheme="majorEastAsia" w:hAnsiTheme="majorEastAsia"/>
          <w:szCs w:val="21"/>
        </w:rPr>
      </w:pPr>
      <w:r w:rsidRPr="00884FB6">
        <w:rPr>
          <w:rFonts w:asciiTheme="majorEastAsia" w:eastAsiaTheme="majorEastAsia" w:hAnsiTheme="majorEastAsia" w:hint="eastAsia"/>
          <w:szCs w:val="21"/>
        </w:rPr>
        <w:t xml:space="preserve">　</w:t>
      </w:r>
    </w:p>
    <w:p w:rsidR="00CE3C8B" w:rsidRPr="00884FB6" w:rsidRDefault="00CE3C8B" w:rsidP="00884FB6">
      <w:pPr>
        <w:ind w:firstLineChars="100" w:firstLine="210"/>
        <w:rPr>
          <w:rFonts w:asciiTheme="majorEastAsia" w:eastAsiaTheme="majorEastAsia" w:hAnsiTheme="majorEastAsia"/>
          <w:szCs w:val="21"/>
          <w:u w:val="dotted"/>
        </w:rPr>
      </w:pPr>
      <w:r w:rsidRPr="00884FB6">
        <w:rPr>
          <w:rFonts w:asciiTheme="majorEastAsia" w:eastAsiaTheme="majorEastAsia" w:hAnsiTheme="majorEastAsia" w:hint="eastAsia"/>
          <w:szCs w:val="21"/>
        </w:rPr>
        <w:t>３．ワーキングチーム会議</w:t>
      </w:r>
      <w:r w:rsidR="00B27A89" w:rsidRPr="00884FB6">
        <w:rPr>
          <w:rFonts w:asciiTheme="majorEastAsia" w:eastAsiaTheme="majorEastAsia" w:hAnsiTheme="majorEastAsia" w:hint="eastAsia"/>
          <w:szCs w:val="21"/>
        </w:rPr>
        <w:t>の</w:t>
      </w:r>
      <w:r w:rsidRPr="00884FB6">
        <w:rPr>
          <w:rFonts w:asciiTheme="majorEastAsia" w:eastAsiaTheme="majorEastAsia" w:hAnsiTheme="majorEastAsia" w:hint="eastAsia"/>
          <w:szCs w:val="21"/>
        </w:rPr>
        <w:t xml:space="preserve">構成員　</w:t>
      </w:r>
      <w:r w:rsidR="00BF70D9">
        <w:rPr>
          <w:rFonts w:asciiTheme="majorEastAsia" w:eastAsiaTheme="majorEastAsia" w:hAnsiTheme="majorEastAsia" w:hint="eastAsia"/>
          <w:szCs w:val="21"/>
          <w:u w:val="dotted"/>
        </w:rPr>
        <w:t xml:space="preserve">　　　　　　　　　　　　　　　　　　　　　　　7</w:t>
      </w:r>
      <w:r w:rsidRPr="00884FB6">
        <w:rPr>
          <w:rFonts w:asciiTheme="majorEastAsia" w:eastAsiaTheme="majorEastAsia" w:hAnsiTheme="majorEastAsia" w:hint="eastAsia"/>
          <w:szCs w:val="21"/>
          <w:u w:val="dotted"/>
        </w:rPr>
        <w:t xml:space="preserve">　</w:t>
      </w:r>
    </w:p>
    <w:p w:rsidR="00884FB6" w:rsidRDefault="00CE3C8B" w:rsidP="004839CB">
      <w:pPr>
        <w:rPr>
          <w:rFonts w:asciiTheme="majorEastAsia" w:eastAsiaTheme="majorEastAsia" w:hAnsiTheme="majorEastAsia"/>
          <w:szCs w:val="21"/>
        </w:rPr>
      </w:pPr>
      <w:r w:rsidRPr="00884FB6">
        <w:rPr>
          <w:rFonts w:asciiTheme="majorEastAsia" w:eastAsiaTheme="majorEastAsia" w:hAnsiTheme="majorEastAsia" w:hint="eastAsia"/>
          <w:szCs w:val="21"/>
        </w:rPr>
        <w:t xml:space="preserve">　</w:t>
      </w:r>
    </w:p>
    <w:p w:rsidR="00CE3C8B" w:rsidRPr="00884FB6" w:rsidRDefault="00CE3C8B" w:rsidP="00884FB6">
      <w:pPr>
        <w:ind w:firstLineChars="100" w:firstLine="210"/>
        <w:rPr>
          <w:rFonts w:asciiTheme="majorEastAsia" w:eastAsiaTheme="majorEastAsia" w:hAnsiTheme="majorEastAsia"/>
          <w:szCs w:val="21"/>
        </w:rPr>
      </w:pPr>
      <w:r w:rsidRPr="00884FB6">
        <w:rPr>
          <w:rFonts w:asciiTheme="majorEastAsia" w:eastAsiaTheme="majorEastAsia" w:hAnsiTheme="majorEastAsia" w:hint="eastAsia"/>
          <w:szCs w:val="21"/>
        </w:rPr>
        <w:t xml:space="preserve">４．各ワーキングチーム会議の概要　</w:t>
      </w:r>
    </w:p>
    <w:p w:rsidR="00CE3C8B" w:rsidRPr="00884FB6" w:rsidRDefault="00CE3C8B" w:rsidP="004839CB">
      <w:pPr>
        <w:rPr>
          <w:rFonts w:asciiTheme="majorEastAsia" w:eastAsiaTheme="majorEastAsia" w:hAnsiTheme="majorEastAsia"/>
          <w:szCs w:val="21"/>
          <w:u w:val="dotted"/>
        </w:rPr>
      </w:pPr>
      <w:r w:rsidRPr="00884FB6">
        <w:rPr>
          <w:rFonts w:asciiTheme="majorEastAsia" w:eastAsiaTheme="majorEastAsia" w:hAnsiTheme="majorEastAsia" w:hint="eastAsia"/>
          <w:szCs w:val="21"/>
        </w:rPr>
        <w:t xml:space="preserve">　（１）第一回　</w:t>
      </w:r>
      <w:r w:rsidRPr="00884FB6">
        <w:rPr>
          <w:rFonts w:asciiTheme="majorEastAsia" w:eastAsiaTheme="majorEastAsia" w:hAnsiTheme="majorEastAsia" w:hint="eastAsia"/>
          <w:szCs w:val="21"/>
          <w:u w:val="dotted"/>
        </w:rPr>
        <w:t xml:space="preserve">　　　　　　　　　　　　　　　　　　　　　　　　　　　　　　　　　</w:t>
      </w:r>
      <w:r w:rsidR="00BF70D9">
        <w:rPr>
          <w:rFonts w:asciiTheme="majorEastAsia" w:eastAsiaTheme="majorEastAsia" w:hAnsiTheme="majorEastAsia" w:hint="eastAsia"/>
          <w:szCs w:val="21"/>
          <w:u w:val="dotted"/>
        </w:rPr>
        <w:t>8</w:t>
      </w:r>
      <w:r w:rsidRPr="00884FB6">
        <w:rPr>
          <w:rFonts w:asciiTheme="majorEastAsia" w:eastAsiaTheme="majorEastAsia" w:hAnsiTheme="majorEastAsia" w:hint="eastAsia"/>
          <w:szCs w:val="21"/>
          <w:u w:val="dotted"/>
        </w:rPr>
        <w:t xml:space="preserve">　</w:t>
      </w:r>
    </w:p>
    <w:p w:rsidR="00CE3C8B" w:rsidRPr="00884FB6" w:rsidRDefault="00CE3C8B" w:rsidP="004839CB">
      <w:pPr>
        <w:rPr>
          <w:rFonts w:asciiTheme="majorEastAsia" w:eastAsiaTheme="majorEastAsia" w:hAnsiTheme="majorEastAsia"/>
          <w:szCs w:val="21"/>
          <w:u w:val="dotted"/>
        </w:rPr>
      </w:pPr>
      <w:r w:rsidRPr="00884FB6">
        <w:rPr>
          <w:rFonts w:asciiTheme="majorEastAsia" w:eastAsiaTheme="majorEastAsia" w:hAnsiTheme="majorEastAsia" w:hint="eastAsia"/>
          <w:szCs w:val="21"/>
        </w:rPr>
        <w:t xml:space="preserve">　（２）第二回　</w:t>
      </w:r>
      <w:r w:rsidRPr="00884FB6">
        <w:rPr>
          <w:rFonts w:asciiTheme="majorEastAsia" w:eastAsiaTheme="majorEastAsia" w:hAnsiTheme="majorEastAsia" w:hint="eastAsia"/>
          <w:szCs w:val="21"/>
          <w:u w:val="dotted"/>
        </w:rPr>
        <w:t xml:space="preserve">　　　　　　　　　　　　　　　　　　　　　　　　　　　　　　　　　</w:t>
      </w:r>
      <w:r w:rsidR="00BF70D9">
        <w:rPr>
          <w:rFonts w:asciiTheme="majorEastAsia" w:eastAsiaTheme="majorEastAsia" w:hAnsiTheme="majorEastAsia" w:hint="eastAsia"/>
          <w:szCs w:val="21"/>
          <w:u w:val="dotted"/>
        </w:rPr>
        <w:t>8</w:t>
      </w:r>
      <w:r w:rsidRPr="00884FB6">
        <w:rPr>
          <w:rFonts w:asciiTheme="majorEastAsia" w:eastAsiaTheme="majorEastAsia" w:hAnsiTheme="majorEastAsia" w:hint="eastAsia"/>
          <w:szCs w:val="21"/>
          <w:u w:val="dotted"/>
        </w:rPr>
        <w:t xml:space="preserve">　</w:t>
      </w:r>
    </w:p>
    <w:p w:rsidR="00CE3C8B" w:rsidRPr="00884FB6" w:rsidRDefault="00CE3C8B" w:rsidP="004839CB">
      <w:pPr>
        <w:rPr>
          <w:rFonts w:asciiTheme="majorEastAsia" w:eastAsiaTheme="majorEastAsia" w:hAnsiTheme="majorEastAsia"/>
          <w:szCs w:val="21"/>
          <w:u w:val="dotted"/>
        </w:rPr>
      </w:pPr>
      <w:r w:rsidRPr="00884FB6">
        <w:rPr>
          <w:rFonts w:asciiTheme="majorEastAsia" w:eastAsiaTheme="majorEastAsia" w:hAnsiTheme="majorEastAsia" w:hint="eastAsia"/>
          <w:szCs w:val="21"/>
        </w:rPr>
        <w:t xml:space="preserve">　（３）第三回　</w:t>
      </w:r>
      <w:r w:rsidRPr="00884FB6">
        <w:rPr>
          <w:rFonts w:asciiTheme="majorEastAsia" w:eastAsiaTheme="majorEastAsia" w:hAnsiTheme="majorEastAsia" w:hint="eastAsia"/>
          <w:szCs w:val="21"/>
          <w:u w:val="dotted"/>
        </w:rPr>
        <w:t xml:space="preserve">　　　　　　　　　　　　　　　　　　　　　　　　　　　　　　　　　</w:t>
      </w:r>
      <w:r w:rsidR="00BF70D9">
        <w:rPr>
          <w:rFonts w:asciiTheme="majorEastAsia" w:eastAsiaTheme="majorEastAsia" w:hAnsiTheme="majorEastAsia" w:hint="eastAsia"/>
          <w:szCs w:val="21"/>
          <w:u w:val="dotted"/>
        </w:rPr>
        <w:t>8</w:t>
      </w:r>
      <w:r w:rsidRPr="00884FB6">
        <w:rPr>
          <w:rFonts w:asciiTheme="majorEastAsia" w:eastAsiaTheme="majorEastAsia" w:hAnsiTheme="majorEastAsia" w:hint="eastAsia"/>
          <w:szCs w:val="21"/>
          <w:u w:val="dotted"/>
        </w:rPr>
        <w:t xml:space="preserve">　</w:t>
      </w:r>
    </w:p>
    <w:p w:rsidR="00CE3C8B" w:rsidRPr="00884FB6" w:rsidRDefault="00CE3C8B" w:rsidP="004839CB">
      <w:pPr>
        <w:rPr>
          <w:rFonts w:asciiTheme="majorEastAsia" w:eastAsiaTheme="majorEastAsia" w:hAnsiTheme="majorEastAsia"/>
          <w:szCs w:val="21"/>
          <w:u w:val="dotted"/>
        </w:rPr>
      </w:pPr>
      <w:r w:rsidRPr="00884FB6">
        <w:rPr>
          <w:rFonts w:asciiTheme="majorEastAsia" w:eastAsiaTheme="majorEastAsia" w:hAnsiTheme="majorEastAsia" w:hint="eastAsia"/>
          <w:szCs w:val="21"/>
        </w:rPr>
        <w:t xml:space="preserve">　（４）第四回　</w:t>
      </w:r>
      <w:r w:rsidRPr="00884FB6">
        <w:rPr>
          <w:rFonts w:asciiTheme="majorEastAsia" w:eastAsiaTheme="majorEastAsia" w:hAnsiTheme="majorEastAsia" w:hint="eastAsia"/>
          <w:szCs w:val="21"/>
          <w:u w:val="dotted"/>
        </w:rPr>
        <w:t xml:space="preserve">　　　　　　　　　　　　　　　　　　　　　　　　　　　　　　　　　</w:t>
      </w:r>
      <w:r w:rsidR="00BF70D9">
        <w:rPr>
          <w:rFonts w:asciiTheme="majorEastAsia" w:eastAsiaTheme="majorEastAsia" w:hAnsiTheme="majorEastAsia" w:hint="eastAsia"/>
          <w:szCs w:val="21"/>
          <w:u w:val="dotted"/>
        </w:rPr>
        <w:t>8</w:t>
      </w:r>
      <w:r w:rsidRPr="00884FB6">
        <w:rPr>
          <w:rFonts w:asciiTheme="majorEastAsia" w:eastAsiaTheme="majorEastAsia" w:hAnsiTheme="majorEastAsia" w:hint="eastAsia"/>
          <w:szCs w:val="21"/>
          <w:u w:val="dotted"/>
        </w:rPr>
        <w:t xml:space="preserve">　</w:t>
      </w:r>
    </w:p>
    <w:p w:rsidR="00CE3C8B" w:rsidRPr="00884FB6" w:rsidRDefault="00CE3C8B" w:rsidP="004839CB">
      <w:pPr>
        <w:rPr>
          <w:rFonts w:asciiTheme="majorEastAsia" w:eastAsiaTheme="majorEastAsia" w:hAnsiTheme="majorEastAsia"/>
          <w:szCs w:val="21"/>
          <w:u w:val="dotted"/>
        </w:rPr>
      </w:pPr>
      <w:r w:rsidRPr="00884FB6">
        <w:rPr>
          <w:rFonts w:asciiTheme="majorEastAsia" w:eastAsiaTheme="majorEastAsia" w:hAnsiTheme="majorEastAsia" w:hint="eastAsia"/>
          <w:szCs w:val="21"/>
        </w:rPr>
        <w:t xml:space="preserve">　（５）第五回　</w:t>
      </w:r>
      <w:r w:rsidRPr="00884FB6">
        <w:rPr>
          <w:rFonts w:asciiTheme="majorEastAsia" w:eastAsiaTheme="majorEastAsia" w:hAnsiTheme="majorEastAsia" w:hint="eastAsia"/>
          <w:szCs w:val="21"/>
          <w:u w:val="dotted"/>
        </w:rPr>
        <w:t xml:space="preserve">　　　　　　　　　　　　　　　　　　　　　　　　　　　　　　　　　</w:t>
      </w:r>
      <w:r w:rsidR="00BF70D9">
        <w:rPr>
          <w:rFonts w:asciiTheme="majorEastAsia" w:eastAsiaTheme="majorEastAsia" w:hAnsiTheme="majorEastAsia" w:hint="eastAsia"/>
          <w:szCs w:val="21"/>
          <w:u w:val="dotted"/>
        </w:rPr>
        <w:t>9</w:t>
      </w:r>
      <w:r w:rsidRPr="00884FB6">
        <w:rPr>
          <w:rFonts w:asciiTheme="majorEastAsia" w:eastAsiaTheme="majorEastAsia" w:hAnsiTheme="majorEastAsia" w:hint="eastAsia"/>
          <w:szCs w:val="21"/>
          <w:u w:val="dotted"/>
        </w:rPr>
        <w:t xml:space="preserve">　</w:t>
      </w:r>
    </w:p>
    <w:p w:rsidR="00CE3C8B" w:rsidRPr="00884FB6" w:rsidRDefault="00CE3C8B" w:rsidP="004839CB">
      <w:pPr>
        <w:rPr>
          <w:rFonts w:asciiTheme="majorEastAsia" w:eastAsiaTheme="majorEastAsia" w:hAnsiTheme="majorEastAsia"/>
          <w:szCs w:val="21"/>
        </w:rPr>
      </w:pPr>
    </w:p>
    <w:p w:rsidR="00884FB6" w:rsidRDefault="00884FB6" w:rsidP="00884FB6">
      <w:pPr>
        <w:rPr>
          <w:rFonts w:asciiTheme="majorEastAsia" w:eastAsiaTheme="majorEastAsia" w:hAnsiTheme="majorEastAsia"/>
          <w:szCs w:val="21"/>
        </w:rPr>
      </w:pPr>
    </w:p>
    <w:p w:rsidR="00CE3C8B" w:rsidRPr="00884FB6" w:rsidRDefault="00CE3C8B" w:rsidP="00884FB6">
      <w:pPr>
        <w:rPr>
          <w:rFonts w:asciiTheme="majorEastAsia" w:eastAsiaTheme="majorEastAsia" w:hAnsiTheme="majorEastAsia"/>
          <w:szCs w:val="21"/>
        </w:rPr>
      </w:pPr>
      <w:r w:rsidRPr="00884FB6">
        <w:rPr>
          <w:rFonts w:asciiTheme="majorEastAsia" w:eastAsiaTheme="majorEastAsia" w:hAnsiTheme="majorEastAsia" w:hint="eastAsia"/>
          <w:szCs w:val="21"/>
        </w:rPr>
        <w:t xml:space="preserve">Ⅱ．参考資料　</w:t>
      </w:r>
    </w:p>
    <w:p w:rsidR="00884FB6" w:rsidRDefault="00CE3C8B" w:rsidP="004839CB">
      <w:pPr>
        <w:rPr>
          <w:rFonts w:asciiTheme="majorEastAsia" w:eastAsiaTheme="majorEastAsia" w:hAnsiTheme="majorEastAsia"/>
          <w:szCs w:val="21"/>
        </w:rPr>
      </w:pPr>
      <w:r w:rsidRPr="00884FB6">
        <w:rPr>
          <w:rFonts w:asciiTheme="majorEastAsia" w:eastAsiaTheme="majorEastAsia" w:hAnsiTheme="majorEastAsia" w:hint="eastAsia"/>
          <w:szCs w:val="21"/>
        </w:rPr>
        <w:t xml:space="preserve">　</w:t>
      </w:r>
    </w:p>
    <w:p w:rsidR="00CE3C8B" w:rsidRPr="00884FB6" w:rsidRDefault="00CE3C8B" w:rsidP="00884FB6">
      <w:pPr>
        <w:ind w:firstLineChars="100" w:firstLine="210"/>
        <w:rPr>
          <w:rFonts w:asciiTheme="majorEastAsia" w:eastAsiaTheme="majorEastAsia" w:hAnsiTheme="majorEastAsia"/>
          <w:szCs w:val="21"/>
          <w:u w:val="dotted"/>
        </w:rPr>
      </w:pPr>
      <w:r w:rsidRPr="00884FB6">
        <w:rPr>
          <w:rFonts w:asciiTheme="majorEastAsia" w:eastAsiaTheme="majorEastAsia" w:hAnsiTheme="majorEastAsia" w:hint="eastAsia"/>
          <w:szCs w:val="21"/>
        </w:rPr>
        <w:t xml:space="preserve">１．全国の性暴力救援センターにおける証拠物の採取・保管の現状　</w:t>
      </w:r>
      <w:r w:rsidRPr="00884FB6">
        <w:rPr>
          <w:rFonts w:asciiTheme="majorEastAsia" w:eastAsiaTheme="majorEastAsia" w:hAnsiTheme="majorEastAsia" w:hint="eastAsia"/>
          <w:szCs w:val="21"/>
          <w:u w:val="dotted"/>
        </w:rPr>
        <w:t xml:space="preserve">　　　　　　　　　</w:t>
      </w:r>
      <w:r w:rsidR="00715CDF">
        <w:rPr>
          <w:rFonts w:asciiTheme="majorEastAsia" w:eastAsiaTheme="majorEastAsia" w:hAnsiTheme="majorEastAsia" w:hint="eastAsia"/>
          <w:szCs w:val="21"/>
          <w:u w:val="dotted"/>
        </w:rPr>
        <w:t>10</w:t>
      </w:r>
      <w:r w:rsidRPr="00884FB6">
        <w:rPr>
          <w:rFonts w:asciiTheme="majorEastAsia" w:eastAsiaTheme="majorEastAsia" w:hAnsiTheme="majorEastAsia" w:hint="eastAsia"/>
          <w:szCs w:val="21"/>
          <w:u w:val="dotted"/>
        </w:rPr>
        <w:t xml:space="preserve">　</w:t>
      </w:r>
    </w:p>
    <w:p w:rsidR="00884FB6" w:rsidRDefault="00CE3C8B" w:rsidP="004839CB">
      <w:pPr>
        <w:rPr>
          <w:rFonts w:asciiTheme="majorEastAsia" w:eastAsiaTheme="majorEastAsia" w:hAnsiTheme="majorEastAsia"/>
          <w:szCs w:val="21"/>
        </w:rPr>
      </w:pPr>
      <w:r w:rsidRPr="00884FB6">
        <w:rPr>
          <w:rFonts w:asciiTheme="majorEastAsia" w:eastAsiaTheme="majorEastAsia" w:hAnsiTheme="majorEastAsia" w:hint="eastAsia"/>
          <w:szCs w:val="21"/>
        </w:rPr>
        <w:t xml:space="preserve">　</w:t>
      </w:r>
    </w:p>
    <w:p w:rsidR="00CE3C8B" w:rsidRPr="00884FB6" w:rsidRDefault="00CE3C8B" w:rsidP="00844B17">
      <w:pPr>
        <w:ind w:firstLineChars="100" w:firstLine="210"/>
        <w:rPr>
          <w:rFonts w:asciiTheme="majorEastAsia" w:eastAsiaTheme="majorEastAsia" w:hAnsiTheme="majorEastAsia"/>
          <w:szCs w:val="21"/>
          <w:u w:val="dotted"/>
        </w:rPr>
      </w:pPr>
      <w:r w:rsidRPr="00884FB6">
        <w:rPr>
          <w:rFonts w:asciiTheme="majorEastAsia" w:eastAsiaTheme="majorEastAsia" w:hAnsiTheme="majorEastAsia" w:hint="eastAsia"/>
          <w:szCs w:val="21"/>
        </w:rPr>
        <w:t>２．性暴力救援センター</w:t>
      </w:r>
      <w:r w:rsidR="00A51FEB">
        <w:rPr>
          <w:rFonts w:asciiTheme="majorEastAsia" w:eastAsiaTheme="majorEastAsia" w:hAnsiTheme="majorEastAsia" w:hint="eastAsia"/>
          <w:szCs w:val="21"/>
        </w:rPr>
        <w:t>・</w:t>
      </w:r>
      <w:r w:rsidRPr="00884FB6">
        <w:rPr>
          <w:rFonts w:asciiTheme="majorEastAsia" w:eastAsiaTheme="majorEastAsia" w:hAnsiTheme="majorEastAsia" w:hint="eastAsia"/>
          <w:szCs w:val="21"/>
        </w:rPr>
        <w:t xml:space="preserve">大阪ＳＡＣＨＩＣＯの概要　</w:t>
      </w:r>
      <w:r w:rsidRPr="00884FB6">
        <w:rPr>
          <w:rFonts w:asciiTheme="majorEastAsia" w:eastAsiaTheme="majorEastAsia" w:hAnsiTheme="majorEastAsia" w:hint="eastAsia"/>
          <w:szCs w:val="21"/>
          <w:u w:val="dotted"/>
        </w:rPr>
        <w:t xml:space="preserve">　　</w:t>
      </w:r>
      <w:r w:rsidR="001C526F">
        <w:rPr>
          <w:rFonts w:asciiTheme="majorEastAsia" w:eastAsiaTheme="majorEastAsia" w:hAnsiTheme="majorEastAsia" w:hint="eastAsia"/>
          <w:szCs w:val="21"/>
          <w:u w:val="dotted"/>
        </w:rPr>
        <w:t xml:space="preserve">　</w:t>
      </w:r>
      <w:r w:rsidRPr="00884FB6">
        <w:rPr>
          <w:rFonts w:asciiTheme="majorEastAsia" w:eastAsiaTheme="majorEastAsia" w:hAnsiTheme="majorEastAsia" w:hint="eastAsia"/>
          <w:szCs w:val="21"/>
          <w:u w:val="dotted"/>
        </w:rPr>
        <w:t xml:space="preserve">　　　　　　　　　　　　</w:t>
      </w:r>
      <w:r w:rsidR="00715CDF">
        <w:rPr>
          <w:rFonts w:asciiTheme="majorEastAsia" w:eastAsiaTheme="majorEastAsia" w:hAnsiTheme="majorEastAsia" w:hint="eastAsia"/>
          <w:szCs w:val="21"/>
          <w:u w:val="dotted"/>
        </w:rPr>
        <w:t>12</w:t>
      </w:r>
      <w:r w:rsidRPr="00884FB6">
        <w:rPr>
          <w:rFonts w:asciiTheme="majorEastAsia" w:eastAsiaTheme="majorEastAsia" w:hAnsiTheme="majorEastAsia" w:hint="eastAsia"/>
          <w:szCs w:val="21"/>
          <w:u w:val="dotted"/>
        </w:rPr>
        <w:t xml:space="preserve">　　　</w:t>
      </w:r>
    </w:p>
    <w:p w:rsidR="00CE3C8B" w:rsidRPr="00884FB6" w:rsidRDefault="00CE3C8B" w:rsidP="004839CB">
      <w:pPr>
        <w:rPr>
          <w:rFonts w:asciiTheme="majorEastAsia" w:eastAsiaTheme="majorEastAsia" w:hAnsiTheme="majorEastAsia"/>
          <w:szCs w:val="21"/>
        </w:rPr>
      </w:pPr>
    </w:p>
    <w:p w:rsidR="00CE3C8B" w:rsidRPr="00884FB6" w:rsidRDefault="00CE3C8B" w:rsidP="004839CB">
      <w:pPr>
        <w:rPr>
          <w:rFonts w:asciiTheme="majorEastAsia" w:eastAsiaTheme="majorEastAsia" w:hAnsiTheme="majorEastAsia"/>
          <w:szCs w:val="21"/>
        </w:rPr>
      </w:pPr>
    </w:p>
    <w:p w:rsidR="002D4D06" w:rsidRDefault="002D4D06" w:rsidP="004839CB">
      <w:pPr>
        <w:rPr>
          <w:rFonts w:asciiTheme="majorEastAsia" w:eastAsiaTheme="majorEastAsia" w:hAnsiTheme="majorEastAsia"/>
          <w:szCs w:val="21"/>
        </w:rPr>
      </w:pPr>
    </w:p>
    <w:p w:rsidR="002D4D06" w:rsidRDefault="002D4D06">
      <w:pPr>
        <w:widowControl/>
        <w:jc w:val="left"/>
        <w:rPr>
          <w:rFonts w:asciiTheme="majorEastAsia" w:eastAsiaTheme="majorEastAsia" w:hAnsiTheme="majorEastAsia"/>
          <w:szCs w:val="21"/>
        </w:rPr>
        <w:sectPr w:rsidR="002D4D06" w:rsidSect="00861017">
          <w:footerReference w:type="default" r:id="rId9"/>
          <w:footerReference w:type="first" r:id="rId10"/>
          <w:pgSz w:w="11906" w:h="16838" w:code="9"/>
          <w:pgMar w:top="1418" w:right="1588" w:bottom="1134" w:left="1588" w:header="794" w:footer="397" w:gutter="0"/>
          <w:pgNumType w:start="0"/>
          <w:cols w:space="425"/>
          <w:titlePg/>
          <w:docGrid w:type="lines" w:linePitch="315"/>
        </w:sectPr>
      </w:pPr>
    </w:p>
    <w:p w:rsidR="002D4D06" w:rsidRDefault="002D4D06">
      <w:pPr>
        <w:widowControl/>
        <w:jc w:val="left"/>
        <w:rPr>
          <w:rFonts w:asciiTheme="majorEastAsia" w:eastAsiaTheme="majorEastAsia" w:hAnsiTheme="majorEastAsia"/>
          <w:szCs w:val="21"/>
        </w:rPr>
      </w:pPr>
      <w:r>
        <w:rPr>
          <w:rFonts w:asciiTheme="majorEastAsia" w:eastAsiaTheme="majorEastAsia" w:hAnsiTheme="majorEastAsia"/>
          <w:szCs w:val="21"/>
        </w:rPr>
        <w:lastRenderedPageBreak/>
        <w:br w:type="page"/>
      </w:r>
    </w:p>
    <w:p w:rsidR="00042B2C" w:rsidRPr="00EA19F9" w:rsidRDefault="00042B2C" w:rsidP="00042B2C">
      <w:pPr>
        <w:rPr>
          <w:rFonts w:ascii="ＭＳ Ｐゴシック" w:eastAsia="ＭＳ Ｐゴシック" w:hAnsi="ＭＳ Ｐゴシック"/>
          <w:sz w:val="24"/>
          <w:szCs w:val="24"/>
          <w:u w:val="single"/>
        </w:rPr>
      </w:pPr>
      <w:r w:rsidRPr="00EA19F9">
        <w:rPr>
          <w:rFonts w:ascii="ＭＳ Ｐゴシック" w:eastAsia="ＭＳ Ｐゴシック" w:hAnsi="ＭＳ Ｐゴシック" w:hint="eastAsia"/>
          <w:sz w:val="24"/>
          <w:szCs w:val="24"/>
          <w:u w:val="single"/>
        </w:rPr>
        <w:lastRenderedPageBreak/>
        <w:t>１．被害者の心情に配慮した性暴力の証拠物の取扱いについて（検討の趣旨・背景）</w:t>
      </w:r>
    </w:p>
    <w:p w:rsidR="00953FA7" w:rsidRDefault="00953FA7" w:rsidP="00042B2C">
      <w:pPr>
        <w:rPr>
          <w:rFonts w:asciiTheme="majorEastAsia" w:eastAsiaTheme="majorEastAsia" w:hAnsiTheme="majorEastAsia"/>
          <w:szCs w:val="21"/>
          <w:u w:val="single"/>
        </w:rPr>
      </w:pPr>
    </w:p>
    <w:p w:rsidR="005253CA" w:rsidRPr="00EA19F9" w:rsidRDefault="005253CA" w:rsidP="00042B2C">
      <w:pPr>
        <w:rPr>
          <w:rFonts w:asciiTheme="majorEastAsia" w:eastAsiaTheme="majorEastAsia" w:hAnsiTheme="majorEastAsia"/>
          <w:szCs w:val="21"/>
          <w:u w:val="single"/>
        </w:rPr>
      </w:pPr>
    </w:p>
    <w:p w:rsidR="00042B2C" w:rsidRDefault="00042B2C" w:rsidP="00042B2C">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7703CDF8" wp14:editId="68019369">
                <wp:simplePos x="0" y="0"/>
                <wp:positionH relativeFrom="column">
                  <wp:posOffset>3039744</wp:posOffset>
                </wp:positionH>
                <wp:positionV relativeFrom="paragraph">
                  <wp:posOffset>128270</wp:posOffset>
                </wp:positionV>
                <wp:extent cx="2505075" cy="495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5050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243" w:rsidRPr="00884FB6" w:rsidRDefault="00A87243" w:rsidP="00042B2C">
                            <w:pPr>
                              <w:rPr>
                                <w:rFonts w:asciiTheme="majorEastAsia" w:eastAsiaTheme="majorEastAsia" w:hAnsiTheme="majorEastAsia"/>
                                <w:sz w:val="24"/>
                                <w:szCs w:val="24"/>
                              </w:rPr>
                            </w:pPr>
                            <w:r w:rsidRPr="00884FB6">
                              <w:rPr>
                                <w:rFonts w:asciiTheme="majorEastAsia" w:eastAsiaTheme="majorEastAsia" w:hAnsiTheme="majorEastAsia" w:hint="eastAsia"/>
                                <w:sz w:val="24"/>
                                <w:szCs w:val="24"/>
                              </w:rPr>
                              <w:t>平成26年7月2日</w:t>
                            </w:r>
                          </w:p>
                          <w:p w:rsidR="00A87243" w:rsidRPr="00884FB6" w:rsidRDefault="00A87243">
                            <w:pPr>
                              <w:rPr>
                                <w:rFonts w:ascii="ＭＳ Ｐゴシック" w:eastAsia="ＭＳ Ｐゴシック" w:hAnsi="ＭＳ Ｐゴシック"/>
                                <w:sz w:val="24"/>
                                <w:szCs w:val="24"/>
                              </w:rPr>
                            </w:pPr>
                            <w:r w:rsidRPr="00884FB6">
                              <w:rPr>
                                <w:rFonts w:asciiTheme="majorEastAsia" w:eastAsiaTheme="majorEastAsia" w:hAnsiTheme="majorEastAsia" w:hint="eastAsia"/>
                                <w:sz w:val="24"/>
                                <w:szCs w:val="24"/>
                              </w:rPr>
                              <w:t>第1回ワーキングチーム会議資料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39.35pt;margin-top:10.1pt;width:197.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" fillcolor="white [3201]" strokeweight=".5pt">
                <v:textbox>
                  <w:txbxContent>
                    <w:p w:rsidR="00A87243" w:rsidRPr="00884FB6" w:rsidRDefault="00A87243" w:rsidP="00042B2C">
                      <w:pPr>
                        <w:rPr>
                          <w:rFonts w:asciiTheme="majorEastAsia" w:eastAsiaTheme="majorEastAsia" w:hAnsiTheme="majorEastAsia"/>
                          <w:sz w:val="24"/>
                          <w:szCs w:val="24"/>
                        </w:rPr>
                      </w:pPr>
                      <w:r w:rsidRPr="00884FB6">
                        <w:rPr>
                          <w:rFonts w:asciiTheme="majorEastAsia" w:eastAsiaTheme="majorEastAsia" w:hAnsiTheme="majorEastAsia" w:hint="eastAsia"/>
                          <w:sz w:val="24"/>
                          <w:szCs w:val="24"/>
                        </w:rPr>
                        <w:t>平成26年7月2日</w:t>
                      </w:r>
                    </w:p>
                    <w:p w:rsidR="00A87243" w:rsidRPr="00884FB6" w:rsidRDefault="00A87243">
                      <w:pPr>
                        <w:rPr>
                          <w:rFonts w:ascii="ＭＳ Ｐゴシック" w:eastAsia="ＭＳ Ｐゴシック" w:hAnsi="ＭＳ Ｐゴシック"/>
                          <w:sz w:val="24"/>
                          <w:szCs w:val="24"/>
                        </w:rPr>
                      </w:pPr>
                      <w:r w:rsidRPr="00884FB6">
                        <w:rPr>
                          <w:rFonts w:asciiTheme="majorEastAsia" w:eastAsiaTheme="majorEastAsia" w:hAnsiTheme="majorEastAsia" w:hint="eastAsia"/>
                          <w:sz w:val="24"/>
                          <w:szCs w:val="24"/>
                        </w:rPr>
                        <w:t>第1回ワーキングチーム会議資料</w:t>
                      </w:r>
                    </w:p>
                  </w:txbxContent>
                </v:textbox>
              </v:shape>
            </w:pict>
          </mc:Fallback>
        </mc:AlternateContent>
      </w:r>
    </w:p>
    <w:p w:rsid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953FA7" w:rsidRDefault="00953FA7" w:rsidP="00042B2C">
      <w:pPr>
        <w:rPr>
          <w:rFonts w:asciiTheme="majorEastAsia" w:eastAsiaTheme="majorEastAsia" w:hAnsiTheme="majorEastAsia"/>
          <w:szCs w:val="21"/>
        </w:rPr>
      </w:pPr>
    </w:p>
    <w:p w:rsidR="005253CA" w:rsidRDefault="005253CA" w:rsidP="00042B2C">
      <w:pPr>
        <w:rPr>
          <w:rFonts w:asciiTheme="majorEastAsia" w:eastAsiaTheme="majorEastAsia" w:hAnsiTheme="majorEastAsia"/>
          <w:szCs w:val="21"/>
        </w:rPr>
      </w:pPr>
    </w:p>
    <w:p w:rsidR="00884FB6" w:rsidRPr="00042B2C" w:rsidRDefault="00884FB6" w:rsidP="00042B2C">
      <w:pPr>
        <w:rPr>
          <w:rFonts w:asciiTheme="majorEastAsia" w:eastAsiaTheme="majorEastAsia" w:hAnsiTheme="majorEastAsia"/>
          <w:szCs w:val="21"/>
        </w:rPr>
      </w:pPr>
    </w:p>
    <w:p w:rsidR="00042B2C" w:rsidRPr="00884FB6" w:rsidRDefault="00042B2C" w:rsidP="00884FB6">
      <w:pPr>
        <w:ind w:left="240" w:hangingChars="100" w:hanging="240"/>
        <w:rPr>
          <w:rFonts w:ascii="ＭＳ Ｐゴシック" w:eastAsia="ＭＳ Ｐゴシック" w:hAnsi="ＭＳ Ｐゴシック"/>
          <w:sz w:val="24"/>
          <w:szCs w:val="24"/>
        </w:rPr>
      </w:pPr>
      <w:r w:rsidRPr="00884FB6">
        <w:rPr>
          <w:rFonts w:ascii="ＭＳ Ｐゴシック" w:eastAsia="ＭＳ Ｐゴシック" w:hAnsi="ＭＳ Ｐゴシック" w:hint="eastAsia"/>
          <w:sz w:val="24"/>
          <w:szCs w:val="24"/>
        </w:rPr>
        <w:t>○　平成25年の大阪府の性犯罪の認知件数は、強制わいせつが1,349件、強姦が208件といずれも全国ワースト。また、被害者の年齢別構成をみると、18歳未満の子どもの割合は、強制わいせつが39.6%、強姦が16.8%を占めている。</w:t>
      </w:r>
    </w:p>
    <w:p w:rsidR="00042B2C" w:rsidRPr="00884FB6" w:rsidRDefault="00042B2C" w:rsidP="00042B2C">
      <w:pPr>
        <w:rPr>
          <w:rFonts w:ascii="ＭＳ Ｐゴシック" w:eastAsia="ＭＳ Ｐゴシック" w:hAnsi="ＭＳ Ｐゴシック"/>
          <w:sz w:val="24"/>
          <w:szCs w:val="24"/>
        </w:rPr>
      </w:pPr>
    </w:p>
    <w:p w:rsidR="00042B2C" w:rsidRPr="00884FB6" w:rsidRDefault="00042B2C" w:rsidP="00884FB6">
      <w:pPr>
        <w:ind w:left="240" w:hangingChars="100" w:hanging="240"/>
        <w:rPr>
          <w:rFonts w:ascii="ＭＳ Ｐゴシック" w:eastAsia="ＭＳ Ｐゴシック" w:hAnsi="ＭＳ Ｐゴシック"/>
          <w:sz w:val="24"/>
          <w:szCs w:val="24"/>
        </w:rPr>
      </w:pPr>
      <w:r w:rsidRPr="00884FB6">
        <w:rPr>
          <w:rFonts w:ascii="ＭＳ Ｐゴシック" w:eastAsia="ＭＳ Ｐゴシック" w:hAnsi="ＭＳ Ｐゴシック" w:hint="eastAsia"/>
          <w:sz w:val="24"/>
          <w:szCs w:val="24"/>
        </w:rPr>
        <w:t>○　性暴力は、被害者の心身に大きな傷を残し、その人権及び尊厳を踏みにじる決して許すことのできない犯罪。とりわけ、子どもに対する性暴力は、その健やかな成長を阻害し、家族はもとより地域社会にも重大な影響を及ぼす。</w:t>
      </w:r>
    </w:p>
    <w:p w:rsidR="00042B2C" w:rsidRPr="00884FB6" w:rsidRDefault="00042B2C" w:rsidP="00042B2C">
      <w:pPr>
        <w:rPr>
          <w:rFonts w:ascii="ＭＳ Ｐゴシック" w:eastAsia="ＭＳ Ｐゴシック" w:hAnsi="ＭＳ Ｐゴシック"/>
          <w:sz w:val="24"/>
          <w:szCs w:val="24"/>
        </w:rPr>
      </w:pPr>
    </w:p>
    <w:p w:rsidR="00042B2C" w:rsidRPr="00884FB6" w:rsidRDefault="00042B2C" w:rsidP="00884FB6">
      <w:pPr>
        <w:ind w:left="240" w:hangingChars="100" w:hanging="240"/>
        <w:rPr>
          <w:rFonts w:ascii="ＭＳ Ｐゴシック" w:eastAsia="ＭＳ Ｐゴシック" w:hAnsi="ＭＳ Ｐゴシック"/>
          <w:sz w:val="24"/>
          <w:szCs w:val="24"/>
        </w:rPr>
      </w:pPr>
      <w:r w:rsidRPr="00884FB6">
        <w:rPr>
          <w:rFonts w:ascii="ＭＳ Ｐゴシック" w:eastAsia="ＭＳ Ｐゴシック" w:hAnsi="ＭＳ Ｐゴシック" w:hint="eastAsia"/>
          <w:sz w:val="24"/>
          <w:szCs w:val="24"/>
        </w:rPr>
        <w:t>○　強制わいせつ罪や強姦罪は親告罪であり、被害者による告訴（警察等の捜査機関への申告）が訴訟要件となっている。また、告訴期間は撤廃されている。</w:t>
      </w:r>
    </w:p>
    <w:p w:rsidR="00042B2C" w:rsidRPr="00884FB6" w:rsidRDefault="00042B2C" w:rsidP="00884FB6">
      <w:pPr>
        <w:ind w:left="240" w:hangingChars="100" w:hanging="240"/>
        <w:rPr>
          <w:rFonts w:ascii="ＭＳ Ｐゴシック" w:eastAsia="ＭＳ Ｐゴシック" w:hAnsi="ＭＳ Ｐゴシック"/>
          <w:sz w:val="24"/>
          <w:szCs w:val="24"/>
        </w:rPr>
      </w:pPr>
      <w:r w:rsidRPr="00884FB6">
        <w:rPr>
          <w:rFonts w:ascii="ＭＳ Ｐゴシック" w:eastAsia="ＭＳ Ｐゴシック" w:hAnsi="ＭＳ Ｐゴシック" w:hint="eastAsia"/>
          <w:sz w:val="24"/>
          <w:szCs w:val="24"/>
        </w:rPr>
        <w:t xml:space="preserve">　　 </w:t>
      </w:r>
      <w:r w:rsidR="00A87243">
        <w:rPr>
          <w:rFonts w:ascii="ＭＳ Ｐゴシック" w:eastAsia="ＭＳ Ｐゴシック" w:hAnsi="ＭＳ Ｐゴシック" w:hint="eastAsia"/>
          <w:sz w:val="24"/>
          <w:szCs w:val="24"/>
        </w:rPr>
        <w:t>こうした</w:t>
      </w:r>
      <w:r w:rsidRPr="00884FB6">
        <w:rPr>
          <w:rFonts w:ascii="ＭＳ Ｐゴシック" w:eastAsia="ＭＳ Ｐゴシック" w:hAnsi="ＭＳ Ｐゴシック" w:hint="eastAsia"/>
          <w:sz w:val="24"/>
          <w:szCs w:val="24"/>
        </w:rPr>
        <w:t>被害者は、精神的な打撃の大きさ、被害者の置かれた状況などにより、警察への通報又は被害届を出し申告することを長期間にわたって決断できない場合が多い。</w:t>
      </w:r>
    </w:p>
    <w:p w:rsidR="00042B2C" w:rsidRPr="00884FB6" w:rsidRDefault="00042B2C" w:rsidP="00042B2C">
      <w:pPr>
        <w:rPr>
          <w:rFonts w:ascii="ＭＳ Ｐゴシック" w:eastAsia="ＭＳ Ｐゴシック" w:hAnsi="ＭＳ Ｐゴシック"/>
          <w:sz w:val="24"/>
          <w:szCs w:val="24"/>
        </w:rPr>
      </w:pPr>
    </w:p>
    <w:p w:rsidR="00042B2C" w:rsidRPr="00884FB6" w:rsidRDefault="00042B2C" w:rsidP="00884FB6">
      <w:pPr>
        <w:ind w:left="240" w:hangingChars="100" w:hanging="240"/>
        <w:rPr>
          <w:rFonts w:ascii="ＭＳ Ｐゴシック" w:eastAsia="ＭＳ Ｐゴシック" w:hAnsi="ＭＳ Ｐゴシック"/>
          <w:sz w:val="24"/>
          <w:szCs w:val="24"/>
        </w:rPr>
      </w:pPr>
      <w:r w:rsidRPr="00884FB6">
        <w:rPr>
          <w:rFonts w:ascii="ＭＳ Ｐゴシック" w:eastAsia="ＭＳ Ｐゴシック" w:hAnsi="ＭＳ Ｐゴシック" w:hint="eastAsia"/>
          <w:sz w:val="24"/>
          <w:szCs w:val="24"/>
        </w:rPr>
        <w:t>○　大阪では、平成22年度から「性暴力救援センター・大阪ＳＡＣＨＩＣＯ」が、病院拠点型のレイプクライシスワンストップセンター（以下、「性暴力救援センター」という。）として、全国に先駆けて性暴力被害者の相談や診療を行っている。</w:t>
      </w:r>
    </w:p>
    <w:p w:rsidR="00042B2C" w:rsidRPr="00884FB6" w:rsidRDefault="00042B2C" w:rsidP="00884FB6">
      <w:pPr>
        <w:ind w:leftChars="100" w:left="210" w:firstLineChars="100" w:firstLine="240"/>
        <w:rPr>
          <w:rFonts w:ascii="ＭＳ Ｐゴシック" w:eastAsia="ＭＳ Ｐゴシック" w:hAnsi="ＭＳ Ｐゴシック"/>
          <w:sz w:val="24"/>
          <w:szCs w:val="24"/>
        </w:rPr>
      </w:pPr>
      <w:r w:rsidRPr="00884FB6">
        <w:rPr>
          <w:rFonts w:ascii="ＭＳ Ｐゴシック" w:eastAsia="ＭＳ Ｐゴシック" w:hAnsi="ＭＳ Ｐゴシック" w:hint="eastAsia"/>
          <w:sz w:val="24"/>
          <w:szCs w:val="24"/>
        </w:rPr>
        <w:t>ＳＡＣＨＩＣＯでは、性暴力の被害者に対して、警察へ通報することを教示しているが、被害者が躊躇した場合には、被害者の同意を得て</w:t>
      </w:r>
      <w:r w:rsidR="00A87243">
        <w:rPr>
          <w:rFonts w:ascii="ＭＳ Ｐゴシック" w:eastAsia="ＭＳ Ｐゴシック" w:hAnsi="ＭＳ Ｐゴシック" w:hint="eastAsia"/>
          <w:sz w:val="24"/>
          <w:szCs w:val="24"/>
        </w:rPr>
        <w:t>証拠物</w:t>
      </w:r>
      <w:r w:rsidRPr="00884FB6">
        <w:rPr>
          <w:rFonts w:ascii="ＭＳ Ｐゴシック" w:eastAsia="ＭＳ Ｐゴシック" w:hAnsi="ＭＳ Ｐゴシック" w:hint="eastAsia"/>
          <w:sz w:val="24"/>
          <w:szCs w:val="24"/>
        </w:rPr>
        <w:t>の採取・保管を行っている。</w:t>
      </w:r>
    </w:p>
    <w:p w:rsidR="00042B2C" w:rsidRPr="00884FB6" w:rsidRDefault="00042B2C" w:rsidP="00042B2C">
      <w:pPr>
        <w:rPr>
          <w:rFonts w:ascii="ＭＳ Ｐゴシック" w:eastAsia="ＭＳ Ｐゴシック" w:hAnsi="ＭＳ Ｐゴシック"/>
          <w:sz w:val="24"/>
          <w:szCs w:val="24"/>
        </w:rPr>
      </w:pPr>
    </w:p>
    <w:p w:rsidR="00042B2C" w:rsidRPr="00884FB6" w:rsidRDefault="00A87243" w:rsidP="00884FB6">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42B2C" w:rsidRPr="00884FB6">
        <w:rPr>
          <w:rFonts w:ascii="ＭＳ Ｐゴシック" w:eastAsia="ＭＳ Ｐゴシック" w:hAnsi="ＭＳ Ｐゴシック" w:hint="eastAsia"/>
          <w:sz w:val="24"/>
          <w:szCs w:val="24"/>
        </w:rPr>
        <w:t>被害の潜在化を防ぐためには、警察や医療機関、司法関係者などの関係機関が、こうしたＳＡＣＨＩＣＯの手法について情報共有するとともに検証を行い、その手法を広げていくことが効果的である。</w:t>
      </w:r>
    </w:p>
    <w:p w:rsidR="00042B2C" w:rsidRPr="00884FB6" w:rsidRDefault="00042B2C" w:rsidP="00042B2C">
      <w:pPr>
        <w:rPr>
          <w:rFonts w:ascii="ＭＳ Ｐゴシック" w:eastAsia="ＭＳ Ｐゴシック" w:hAnsi="ＭＳ Ｐゴシック"/>
          <w:sz w:val="24"/>
          <w:szCs w:val="24"/>
        </w:rPr>
      </w:pPr>
    </w:p>
    <w:p w:rsidR="00042B2C" w:rsidRPr="00884FB6" w:rsidRDefault="00042B2C" w:rsidP="00884FB6">
      <w:pPr>
        <w:ind w:left="240" w:hangingChars="100" w:hanging="240"/>
        <w:rPr>
          <w:rFonts w:ascii="ＭＳ Ｐゴシック" w:eastAsia="ＭＳ Ｐゴシック" w:hAnsi="ＭＳ Ｐゴシック"/>
          <w:sz w:val="24"/>
          <w:szCs w:val="24"/>
        </w:rPr>
      </w:pPr>
      <w:r w:rsidRPr="00884FB6">
        <w:rPr>
          <w:rFonts w:ascii="ＭＳ Ｐゴシック" w:eastAsia="ＭＳ Ｐゴシック" w:hAnsi="ＭＳ Ｐゴシック" w:hint="eastAsia"/>
          <w:sz w:val="24"/>
          <w:szCs w:val="24"/>
        </w:rPr>
        <w:t>○　こうしたことから、内閣府が創設したモデル事業（「性犯罪被害者等のための総合支援に関する実証的調査研究」）を活用して、性暴力への厳正な対処と被害の潜在化を防止するため、大阪府、ＳＡＣＨＩＣＯ、大阪産婦人科医会、司法関係者</w:t>
      </w:r>
      <w:r w:rsidR="00A87243">
        <w:rPr>
          <w:rFonts w:ascii="ＭＳ Ｐゴシック" w:eastAsia="ＭＳ Ｐゴシック" w:hAnsi="ＭＳ Ｐゴシック" w:hint="eastAsia"/>
          <w:sz w:val="24"/>
          <w:szCs w:val="24"/>
        </w:rPr>
        <w:t>、大阪府警察</w:t>
      </w:r>
      <w:r w:rsidRPr="00884FB6">
        <w:rPr>
          <w:rFonts w:ascii="ＭＳ Ｐゴシック" w:eastAsia="ＭＳ Ｐゴシック" w:hAnsi="ＭＳ Ｐゴシック" w:hint="eastAsia"/>
          <w:sz w:val="24"/>
          <w:szCs w:val="24"/>
        </w:rPr>
        <w:t>などが連携し、ＳＡＣＨＩＣＯの手法を参考にして、被害者の心情に配慮した「性暴力の証拠物取扱いマニュアル」について検討を行う。</w:t>
      </w:r>
    </w:p>
    <w:p w:rsidR="00042B2C" w:rsidRPr="00884FB6" w:rsidRDefault="00042B2C" w:rsidP="00042B2C">
      <w:pPr>
        <w:rPr>
          <w:rFonts w:ascii="ＭＳ Ｐゴシック" w:eastAsia="ＭＳ Ｐゴシック" w:hAnsi="ＭＳ Ｐゴシック"/>
          <w:sz w:val="24"/>
          <w:szCs w:val="24"/>
        </w:rPr>
      </w:pPr>
    </w:p>
    <w:p w:rsidR="00225968" w:rsidRDefault="00225968" w:rsidP="00042B2C">
      <w:pPr>
        <w:rPr>
          <w:rFonts w:asciiTheme="majorEastAsia" w:eastAsiaTheme="majorEastAsia" w:hAnsiTheme="majorEastAsia"/>
          <w:szCs w:val="21"/>
        </w:rPr>
      </w:pPr>
    </w:p>
    <w:p w:rsidR="005253CA" w:rsidRDefault="005253CA" w:rsidP="00042B2C">
      <w:pPr>
        <w:rPr>
          <w:rFonts w:asciiTheme="majorEastAsia" w:eastAsiaTheme="majorEastAsia" w:hAnsiTheme="majorEastAsia"/>
          <w:szCs w:val="21"/>
        </w:rPr>
      </w:pPr>
    </w:p>
    <w:p w:rsidR="005253CA" w:rsidRDefault="005253CA" w:rsidP="00042B2C">
      <w:pPr>
        <w:rPr>
          <w:rFonts w:asciiTheme="majorEastAsia" w:eastAsiaTheme="majorEastAsia" w:hAnsiTheme="majorEastAsia"/>
          <w:szCs w:val="21"/>
        </w:rPr>
      </w:pPr>
    </w:p>
    <w:p w:rsidR="005253CA" w:rsidRDefault="005253CA" w:rsidP="00042B2C">
      <w:pPr>
        <w:rPr>
          <w:rFonts w:asciiTheme="majorEastAsia" w:eastAsiaTheme="majorEastAsia" w:hAnsiTheme="majorEastAsia"/>
          <w:szCs w:val="21"/>
        </w:rPr>
      </w:pPr>
    </w:p>
    <w:p w:rsidR="005253CA" w:rsidRDefault="005253CA" w:rsidP="00042B2C">
      <w:pPr>
        <w:rPr>
          <w:rFonts w:asciiTheme="majorEastAsia" w:eastAsiaTheme="majorEastAsia" w:hAnsiTheme="majorEastAsia"/>
          <w:szCs w:val="21"/>
        </w:rPr>
      </w:pPr>
    </w:p>
    <w:p w:rsidR="00042B2C" w:rsidRPr="00042B2C" w:rsidRDefault="00884FB6" w:rsidP="00042B2C">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042B2C" w:rsidRPr="00042B2C">
        <w:rPr>
          <w:rFonts w:asciiTheme="majorEastAsia" w:eastAsiaTheme="majorEastAsia" w:hAnsiTheme="majorEastAsia" w:hint="eastAsia"/>
          <w:szCs w:val="21"/>
        </w:rPr>
        <w:t>参考資料</w:t>
      </w:r>
      <w:r>
        <w:rPr>
          <w:rFonts w:asciiTheme="majorEastAsia" w:eastAsiaTheme="majorEastAsia" w:hAnsiTheme="majorEastAsia" w:hint="eastAsia"/>
          <w:szCs w:val="21"/>
        </w:rPr>
        <w:t>】</w:t>
      </w:r>
      <w:r w:rsidR="00042B2C" w:rsidRPr="00042B2C">
        <w:rPr>
          <w:rFonts w:asciiTheme="majorEastAsia" w:eastAsiaTheme="majorEastAsia" w:hAnsiTheme="majorEastAsia" w:hint="eastAsia"/>
          <w:szCs w:val="21"/>
        </w:rPr>
        <w:t xml:space="preserve">　　　　　　　　　　　　　　　　　　　　　　　　　　　　　　　　　　　　　　　　　　　　　　</w:t>
      </w:r>
    </w:p>
    <w:p w:rsidR="00042B2C" w:rsidRPr="00042B2C" w:rsidRDefault="00042B2C" w:rsidP="00042B2C">
      <w:pPr>
        <w:rPr>
          <w:rFonts w:asciiTheme="majorEastAsia" w:eastAsiaTheme="majorEastAsia" w:hAnsiTheme="majorEastAsia"/>
          <w:szCs w:val="21"/>
        </w:rPr>
      </w:pPr>
    </w:p>
    <w:p w:rsidR="00042B2C" w:rsidRPr="00225968" w:rsidRDefault="00953FA7" w:rsidP="00042B2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42B2C" w:rsidRPr="00225968">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00042B2C" w:rsidRPr="00225968">
        <w:rPr>
          <w:rFonts w:ascii="ＭＳ Ｐゴシック" w:eastAsia="ＭＳ Ｐゴシック" w:hAnsi="ＭＳ Ｐゴシック" w:hint="eastAsia"/>
          <w:szCs w:val="21"/>
        </w:rPr>
        <w:t>大阪府の強制わいせつ・強姦の認知件数（平成25年）</w:t>
      </w:r>
    </w:p>
    <w:tbl>
      <w:tblPr>
        <w:tblStyle w:val="a5"/>
        <w:tblW w:w="0" w:type="auto"/>
        <w:tblInd w:w="250" w:type="dxa"/>
        <w:tblLook w:val="04A0" w:firstRow="1" w:lastRow="0" w:firstColumn="1" w:lastColumn="0" w:noHBand="0" w:noVBand="1"/>
      </w:tblPr>
      <w:tblGrid>
        <w:gridCol w:w="1559"/>
        <w:gridCol w:w="1984"/>
        <w:gridCol w:w="1985"/>
        <w:gridCol w:w="1985"/>
      </w:tblGrid>
      <w:tr w:rsidR="00225968" w:rsidRPr="00225968" w:rsidTr="00225968">
        <w:tc>
          <w:tcPr>
            <w:tcW w:w="1559" w:type="dxa"/>
          </w:tcPr>
          <w:p w:rsidR="00225968" w:rsidRPr="00953FA7" w:rsidRDefault="00225968" w:rsidP="005165C7">
            <w:pPr>
              <w:jc w:val="center"/>
              <w:rPr>
                <w:rFonts w:ascii="ＭＳ Ｐゴシック" w:eastAsia="ＭＳ Ｐゴシック" w:hAnsi="ＭＳ Ｐゴシック"/>
                <w:szCs w:val="21"/>
              </w:rPr>
            </w:pPr>
          </w:p>
        </w:tc>
        <w:tc>
          <w:tcPr>
            <w:tcW w:w="1984" w:type="dxa"/>
          </w:tcPr>
          <w:p w:rsidR="00225968" w:rsidRPr="00225968" w:rsidRDefault="00225968" w:rsidP="005165C7">
            <w:pPr>
              <w:jc w:val="cente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全年齢</w:t>
            </w:r>
          </w:p>
        </w:tc>
        <w:tc>
          <w:tcPr>
            <w:tcW w:w="1985" w:type="dxa"/>
          </w:tcPr>
          <w:p w:rsidR="00225968" w:rsidRPr="00225968" w:rsidRDefault="00225968" w:rsidP="005165C7">
            <w:pPr>
              <w:jc w:val="cente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18歳未満</w:t>
            </w:r>
          </w:p>
        </w:tc>
        <w:tc>
          <w:tcPr>
            <w:tcW w:w="1985" w:type="dxa"/>
          </w:tcPr>
          <w:p w:rsidR="00225968" w:rsidRPr="00225968" w:rsidRDefault="00225968" w:rsidP="005165C7">
            <w:pPr>
              <w:jc w:val="cente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18歳未満の割合</w:t>
            </w:r>
          </w:p>
        </w:tc>
      </w:tr>
      <w:tr w:rsidR="00225968" w:rsidRPr="00225968" w:rsidTr="00225968">
        <w:tc>
          <w:tcPr>
            <w:tcW w:w="1559" w:type="dxa"/>
          </w:tcPr>
          <w:p w:rsidR="00225968" w:rsidRPr="00225968" w:rsidRDefault="00225968" w:rsidP="005165C7">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強制わいせつ</w:t>
            </w:r>
          </w:p>
        </w:tc>
        <w:tc>
          <w:tcPr>
            <w:tcW w:w="1984" w:type="dxa"/>
          </w:tcPr>
          <w:p w:rsidR="00225968" w:rsidRPr="00225968" w:rsidRDefault="00225968" w:rsidP="00225968">
            <w:pPr>
              <w:jc w:val="right"/>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1,349件</w:t>
            </w:r>
          </w:p>
        </w:tc>
        <w:tc>
          <w:tcPr>
            <w:tcW w:w="1985" w:type="dxa"/>
          </w:tcPr>
          <w:p w:rsidR="00225968" w:rsidRPr="00225968" w:rsidRDefault="00225968" w:rsidP="005165C7">
            <w:pPr>
              <w:jc w:val="right"/>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534件</w:t>
            </w:r>
          </w:p>
        </w:tc>
        <w:tc>
          <w:tcPr>
            <w:tcW w:w="1985" w:type="dxa"/>
          </w:tcPr>
          <w:p w:rsidR="00225968" w:rsidRPr="00225968" w:rsidRDefault="00225968" w:rsidP="00225968">
            <w:pPr>
              <w:jc w:val="right"/>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39.6％</w:t>
            </w:r>
          </w:p>
        </w:tc>
      </w:tr>
      <w:tr w:rsidR="00225968" w:rsidRPr="00225968" w:rsidTr="00225968">
        <w:tc>
          <w:tcPr>
            <w:tcW w:w="1559" w:type="dxa"/>
          </w:tcPr>
          <w:p w:rsidR="00225968" w:rsidRPr="00225968" w:rsidRDefault="00225968" w:rsidP="005165C7">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強姦</w:t>
            </w:r>
          </w:p>
        </w:tc>
        <w:tc>
          <w:tcPr>
            <w:tcW w:w="1984" w:type="dxa"/>
          </w:tcPr>
          <w:p w:rsidR="00225968" w:rsidRPr="00225968" w:rsidRDefault="00225968" w:rsidP="00225968">
            <w:pPr>
              <w:jc w:val="right"/>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208件</w:t>
            </w:r>
          </w:p>
        </w:tc>
        <w:tc>
          <w:tcPr>
            <w:tcW w:w="1985" w:type="dxa"/>
          </w:tcPr>
          <w:p w:rsidR="00225968" w:rsidRPr="00225968" w:rsidRDefault="00225968" w:rsidP="005165C7">
            <w:pPr>
              <w:jc w:val="right"/>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35件</w:t>
            </w:r>
          </w:p>
        </w:tc>
        <w:tc>
          <w:tcPr>
            <w:tcW w:w="1985" w:type="dxa"/>
          </w:tcPr>
          <w:p w:rsidR="00225968" w:rsidRPr="00225968" w:rsidRDefault="00225968" w:rsidP="00225968">
            <w:pPr>
              <w:jc w:val="right"/>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16.8％</w:t>
            </w:r>
          </w:p>
        </w:tc>
      </w:tr>
    </w:tbl>
    <w:p w:rsidR="00042B2C" w:rsidRPr="00225968" w:rsidRDefault="00042B2C" w:rsidP="00042B2C">
      <w:pPr>
        <w:rPr>
          <w:rFonts w:ascii="ＭＳ Ｐゴシック" w:eastAsia="ＭＳ Ｐゴシック" w:hAnsi="ＭＳ Ｐゴシック"/>
          <w:szCs w:val="21"/>
        </w:rPr>
      </w:pPr>
    </w:p>
    <w:p w:rsidR="00042B2C" w:rsidRPr="00225968" w:rsidRDefault="00953FA7" w:rsidP="00042B2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42B2C" w:rsidRPr="00225968">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00042B2C" w:rsidRPr="00225968">
        <w:rPr>
          <w:rFonts w:ascii="ＭＳ Ｐゴシック" w:eastAsia="ＭＳ Ｐゴシック" w:hAnsi="ＭＳ Ｐゴシック" w:hint="eastAsia"/>
          <w:szCs w:val="21"/>
        </w:rPr>
        <w:t>第3次男女共同参画基本計画（平成22年12月閣議決定）（抜</w:t>
      </w:r>
      <w:r w:rsidR="00E07B72">
        <w:rPr>
          <w:rFonts w:ascii="ＭＳ Ｐゴシック" w:eastAsia="ＭＳ Ｐゴシック" w:hAnsi="ＭＳ Ｐゴシック" w:hint="eastAsia"/>
          <w:szCs w:val="21"/>
        </w:rPr>
        <w:t>すい</w:t>
      </w:r>
      <w:r w:rsidR="00042B2C" w:rsidRPr="00225968">
        <w:rPr>
          <w:rFonts w:ascii="ＭＳ Ｐゴシック" w:eastAsia="ＭＳ Ｐゴシック" w:hAnsi="ＭＳ Ｐゴシック" w:hint="eastAsia"/>
          <w:szCs w:val="21"/>
        </w:rPr>
        <w:t xml:space="preserve">）　</w:t>
      </w:r>
    </w:p>
    <w:p w:rsidR="00042B2C" w:rsidRPr="00225968" w:rsidRDefault="00225968" w:rsidP="00042B2C">
      <w:pPr>
        <w:rPr>
          <w:rFonts w:ascii="ＭＳ Ｐゴシック" w:eastAsia="ＭＳ Ｐゴシック" w:hAnsi="ＭＳ Ｐゴシック"/>
          <w:szCs w:val="21"/>
        </w:rPr>
      </w:pPr>
      <w:r w:rsidRPr="00225968">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1F8107C7" wp14:editId="34140E99">
                <wp:simplePos x="0" y="0"/>
                <wp:positionH relativeFrom="column">
                  <wp:posOffset>86995</wp:posOffset>
                </wp:positionH>
                <wp:positionV relativeFrom="paragraph">
                  <wp:posOffset>31750</wp:posOffset>
                </wp:positionV>
                <wp:extent cx="5810250" cy="1152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10250" cy="1152525"/>
                        </a:xfrm>
                        <a:prstGeom prst="rect">
                          <a:avLst/>
                        </a:prstGeom>
                        <a:solidFill>
                          <a:sysClr val="window" lastClr="FFFFFF"/>
                        </a:solidFill>
                        <a:ln w="6350">
                          <a:solidFill>
                            <a:prstClr val="black"/>
                          </a:solidFill>
                          <a:prstDash val="dash"/>
                        </a:ln>
                        <a:effectLst/>
                      </wps:spPr>
                      <wps:txbx>
                        <w:txbxContent>
                          <w:p w:rsidR="00A87243" w:rsidRPr="00225968" w:rsidRDefault="00A87243" w:rsidP="00225968">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（施策の基本的方向）</w:t>
                            </w:r>
                          </w:p>
                          <w:p w:rsidR="00A87243" w:rsidRPr="00225968" w:rsidRDefault="00A87243" w:rsidP="00225968">
                            <w:pPr>
                              <w:snapToGrid w:val="0"/>
                              <w:rPr>
                                <w:rFonts w:ascii="ＭＳ Ｐゴシック" w:eastAsia="ＭＳ Ｐゴシック" w:hAnsi="ＭＳ Ｐゴシック"/>
                                <w:szCs w:val="21"/>
                              </w:rPr>
                            </w:pPr>
                            <w:r w:rsidRPr="00225968">
                              <w:rPr>
                                <w:rFonts w:ascii="ＭＳ Ｐゴシック" w:eastAsia="ＭＳ Ｐゴシック" w:hAnsi="ＭＳ Ｐゴシック" w:hint="eastAsia"/>
                                <w:szCs w:val="21"/>
                                <w:u w:val="single"/>
                              </w:rPr>
                              <w:t>性犯罪被害者が、被害を訴えることを躊躇せずに必要な相談を受けられるような相談体制</w:t>
                            </w:r>
                            <w:r w:rsidRPr="00225968">
                              <w:rPr>
                                <w:rFonts w:ascii="ＭＳ Ｐゴシック" w:eastAsia="ＭＳ Ｐゴシック" w:hAnsi="ＭＳ Ｐゴシック" w:hint="eastAsia"/>
                                <w:szCs w:val="21"/>
                              </w:rPr>
                              <w:t>及び</w:t>
                            </w:r>
                            <w:r w:rsidRPr="00225968">
                              <w:rPr>
                                <w:rFonts w:ascii="ＭＳ Ｐゴシック" w:eastAsia="ＭＳ Ｐゴシック" w:hAnsi="ＭＳ Ｐゴシック" w:hint="eastAsia"/>
                                <w:szCs w:val="21"/>
                                <w:u w:val="single"/>
                              </w:rPr>
                              <w:t>被害申告の有無に関わらず被害者の心身回復のための被害直後及び中長期の支援が受けられる体制を整備</w:t>
                            </w:r>
                            <w:r w:rsidRPr="00225968">
                              <w:rPr>
                                <w:rFonts w:ascii="ＭＳ Ｐゴシック" w:eastAsia="ＭＳ Ｐゴシック" w:hAnsi="ＭＳ Ｐゴシック" w:hint="eastAsia"/>
                                <w:szCs w:val="21"/>
                              </w:rPr>
                              <w:t>するとともに、被害者のプライバシーの保護及び二次的被害の防止について万全を期する。</w:t>
                            </w:r>
                          </w:p>
                          <w:p w:rsidR="00A87243" w:rsidRPr="00225968" w:rsidRDefault="00A87243" w:rsidP="00225968">
                            <w:pPr>
                              <w:snapToGrid w:val="0"/>
                              <w:rPr>
                                <w:rFonts w:ascii="ＭＳ Ｐゴシック" w:eastAsia="ＭＳ Ｐゴシック" w:hAnsi="ＭＳ Ｐゴシック"/>
                                <w:szCs w:val="21"/>
                              </w:rPr>
                            </w:pPr>
                            <w:r w:rsidRPr="00225968">
                              <w:rPr>
                                <w:rFonts w:ascii="ＭＳ Ｐゴシック" w:eastAsia="ＭＳ Ｐゴシック" w:hAnsi="ＭＳ Ｐゴシック" w:hint="eastAsia"/>
                                <w:szCs w:val="21"/>
                                <w:u w:val="single"/>
                              </w:rPr>
                              <w:t>近親者等親密な関係にある者や指導的立場にある者による性犯罪等の発生を防止するための取組を強化</w:t>
                            </w:r>
                            <w:r w:rsidRPr="00225968">
                              <w:rPr>
                                <w:rFonts w:ascii="ＭＳ Ｐゴシック" w:eastAsia="ＭＳ Ｐゴシック" w:hAnsi="ＭＳ Ｐゴシック" w:hint="eastAsia"/>
                                <w:szCs w:val="21"/>
                              </w:rPr>
                              <w:t>するとともに、関係法令の見直し、効果的な再犯防止策等について検討する。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85pt;margin-top:2.5pt;width:457.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" fillcolor="window" strokeweight=".5pt">
                <v:stroke dashstyle="dash"/>
                <v:textbox>
                  <w:txbxContent>
                    <w:p w:rsidR="00A87243" w:rsidRPr="00225968" w:rsidRDefault="00A87243" w:rsidP="00225968">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（施策の基本的方向）</w:t>
                      </w:r>
                    </w:p>
                    <w:p w:rsidR="00A87243" w:rsidRPr="00225968" w:rsidRDefault="00A87243" w:rsidP="00225968">
                      <w:pPr>
                        <w:snapToGrid w:val="0"/>
                        <w:rPr>
                          <w:rFonts w:ascii="ＭＳ Ｐゴシック" w:eastAsia="ＭＳ Ｐゴシック" w:hAnsi="ＭＳ Ｐゴシック"/>
                          <w:szCs w:val="21"/>
                        </w:rPr>
                      </w:pPr>
                      <w:r w:rsidRPr="00225968">
                        <w:rPr>
                          <w:rFonts w:ascii="ＭＳ Ｐゴシック" w:eastAsia="ＭＳ Ｐゴシック" w:hAnsi="ＭＳ Ｐゴシック" w:hint="eastAsia"/>
                          <w:szCs w:val="21"/>
                          <w:u w:val="single"/>
                        </w:rPr>
                        <w:t>性犯罪被害者が、被害を訴えることを躊躇せずに必要な相談を受けられるような相談体制</w:t>
                      </w:r>
                      <w:r w:rsidRPr="00225968">
                        <w:rPr>
                          <w:rFonts w:ascii="ＭＳ Ｐゴシック" w:eastAsia="ＭＳ Ｐゴシック" w:hAnsi="ＭＳ Ｐゴシック" w:hint="eastAsia"/>
                          <w:szCs w:val="21"/>
                        </w:rPr>
                        <w:t>及び</w:t>
                      </w:r>
                      <w:r w:rsidRPr="00225968">
                        <w:rPr>
                          <w:rFonts w:ascii="ＭＳ Ｐゴシック" w:eastAsia="ＭＳ Ｐゴシック" w:hAnsi="ＭＳ Ｐゴシック" w:hint="eastAsia"/>
                          <w:szCs w:val="21"/>
                          <w:u w:val="single"/>
                        </w:rPr>
                        <w:t>被害申告の有無に関わらず被害者の心身回復のための被害直後及び中長期の支援が受けられる体制を整備</w:t>
                      </w:r>
                      <w:r w:rsidRPr="00225968">
                        <w:rPr>
                          <w:rFonts w:ascii="ＭＳ Ｐゴシック" w:eastAsia="ＭＳ Ｐゴシック" w:hAnsi="ＭＳ Ｐゴシック" w:hint="eastAsia"/>
                          <w:szCs w:val="21"/>
                        </w:rPr>
                        <w:t>するとともに、被害者のプライバシーの保護及び二次的被害の防止について万全を期する。</w:t>
                      </w:r>
                    </w:p>
                    <w:p w:rsidR="00A87243" w:rsidRPr="00225968" w:rsidRDefault="00A87243" w:rsidP="00225968">
                      <w:pPr>
                        <w:snapToGrid w:val="0"/>
                        <w:rPr>
                          <w:rFonts w:ascii="ＭＳ Ｐゴシック" w:eastAsia="ＭＳ Ｐゴシック" w:hAnsi="ＭＳ Ｐゴシック"/>
                          <w:szCs w:val="21"/>
                        </w:rPr>
                      </w:pPr>
                      <w:r w:rsidRPr="00225968">
                        <w:rPr>
                          <w:rFonts w:ascii="ＭＳ Ｐゴシック" w:eastAsia="ＭＳ Ｐゴシック" w:hAnsi="ＭＳ Ｐゴシック" w:hint="eastAsia"/>
                          <w:szCs w:val="21"/>
                          <w:u w:val="single"/>
                        </w:rPr>
                        <w:t>近親者等親密な関係にある者や指導的立場にある者による性犯罪等の発生を防止するための取組を強化</w:t>
                      </w:r>
                      <w:r w:rsidRPr="00225968">
                        <w:rPr>
                          <w:rFonts w:ascii="ＭＳ Ｐゴシック" w:eastAsia="ＭＳ Ｐゴシック" w:hAnsi="ＭＳ Ｐゴシック" w:hint="eastAsia"/>
                          <w:szCs w:val="21"/>
                        </w:rPr>
                        <w:t>するとともに、関係法令の見直し、効果的な再犯防止策等について検討する。</w:t>
                      </w:r>
                    </w:p>
                  </w:txbxContent>
                </v:textbox>
              </v:shape>
            </w:pict>
          </mc:Fallback>
        </mc:AlternateContent>
      </w:r>
    </w:p>
    <w:p w:rsidR="00042B2C" w:rsidRPr="00225968" w:rsidRDefault="00042B2C" w:rsidP="00042B2C">
      <w:pPr>
        <w:rPr>
          <w:rFonts w:ascii="ＭＳ Ｐゴシック" w:eastAsia="ＭＳ Ｐゴシック" w:hAnsi="ＭＳ Ｐゴシック"/>
          <w:szCs w:val="21"/>
        </w:rPr>
      </w:pPr>
    </w:p>
    <w:p w:rsidR="00042B2C" w:rsidRPr="00225968" w:rsidRDefault="00042B2C" w:rsidP="00042B2C">
      <w:pPr>
        <w:rPr>
          <w:rFonts w:ascii="ＭＳ Ｐゴシック" w:eastAsia="ＭＳ Ｐゴシック" w:hAnsi="ＭＳ Ｐゴシック"/>
          <w:szCs w:val="21"/>
        </w:rPr>
      </w:pPr>
    </w:p>
    <w:p w:rsidR="00042B2C" w:rsidRPr="00225968" w:rsidRDefault="00042B2C" w:rsidP="00042B2C">
      <w:pPr>
        <w:rPr>
          <w:rFonts w:ascii="ＭＳ Ｐゴシック" w:eastAsia="ＭＳ Ｐゴシック" w:hAnsi="ＭＳ Ｐゴシック"/>
          <w:szCs w:val="21"/>
        </w:rPr>
      </w:pPr>
    </w:p>
    <w:p w:rsidR="00042B2C" w:rsidRPr="00225968" w:rsidRDefault="00042B2C" w:rsidP="00042B2C">
      <w:pPr>
        <w:rPr>
          <w:rFonts w:ascii="ＭＳ Ｐゴシック" w:eastAsia="ＭＳ Ｐゴシック" w:hAnsi="ＭＳ Ｐゴシック"/>
          <w:szCs w:val="21"/>
        </w:rPr>
      </w:pPr>
    </w:p>
    <w:p w:rsidR="00042B2C" w:rsidRPr="00225968" w:rsidRDefault="00042B2C" w:rsidP="00042B2C">
      <w:pPr>
        <w:rPr>
          <w:rFonts w:ascii="ＭＳ Ｐゴシック" w:eastAsia="ＭＳ Ｐゴシック" w:hAnsi="ＭＳ Ｐゴシック"/>
          <w:szCs w:val="21"/>
        </w:rPr>
      </w:pPr>
    </w:p>
    <w:p w:rsidR="00042B2C" w:rsidRPr="00225968" w:rsidRDefault="00042B2C" w:rsidP="00225968">
      <w:pPr>
        <w:ind w:firstLineChars="100" w:firstLine="210"/>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※下線部は事務局（以下同じ）</w:t>
      </w:r>
    </w:p>
    <w:p w:rsidR="00042B2C" w:rsidRPr="00042B2C" w:rsidRDefault="00042B2C" w:rsidP="00042B2C">
      <w:pPr>
        <w:rPr>
          <w:rFonts w:asciiTheme="majorEastAsia" w:eastAsiaTheme="majorEastAsia" w:hAnsiTheme="majorEastAsia"/>
          <w:szCs w:val="21"/>
        </w:rPr>
      </w:pPr>
    </w:p>
    <w:p w:rsidR="00042B2C" w:rsidRPr="00953FA7" w:rsidRDefault="00953FA7" w:rsidP="00042B2C">
      <w:pPr>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w:t>
      </w:r>
      <w:r w:rsidR="00042B2C" w:rsidRPr="00953FA7">
        <w:rPr>
          <w:rFonts w:ascii="ＭＳ Ｐゴシック" w:eastAsia="ＭＳ Ｐゴシック" w:hAnsi="ＭＳ Ｐゴシック" w:hint="eastAsia"/>
          <w:szCs w:val="21"/>
        </w:rPr>
        <w:t>３</w:t>
      </w:r>
      <w:r w:rsidRPr="00953FA7">
        <w:rPr>
          <w:rFonts w:ascii="ＭＳ Ｐゴシック" w:eastAsia="ＭＳ Ｐゴシック" w:hAnsi="ＭＳ Ｐゴシック" w:hint="eastAsia"/>
          <w:szCs w:val="21"/>
        </w:rPr>
        <w:t>）</w:t>
      </w:r>
      <w:r w:rsidR="00042B2C" w:rsidRPr="00953FA7">
        <w:rPr>
          <w:rFonts w:ascii="ＭＳ Ｐゴシック" w:eastAsia="ＭＳ Ｐゴシック" w:hAnsi="ＭＳ Ｐゴシック" w:hint="eastAsia"/>
          <w:szCs w:val="21"/>
        </w:rPr>
        <w:t>大阪府子どもを性犯罪から守る条例（平成24年、大阪府条例第２号）前文</w:t>
      </w:r>
    </w:p>
    <w:p w:rsidR="00042B2C" w:rsidRPr="00953FA7" w:rsidRDefault="00225968" w:rsidP="00042B2C">
      <w:pPr>
        <w:rPr>
          <w:rFonts w:ascii="ＭＳ Ｐゴシック" w:eastAsia="ＭＳ Ｐゴシック" w:hAnsi="ＭＳ Ｐゴシック"/>
          <w:szCs w:val="21"/>
        </w:rPr>
      </w:pPr>
      <w:r w:rsidRPr="00953FA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0080CAFE" wp14:editId="67F829B8">
                <wp:simplePos x="0" y="0"/>
                <wp:positionH relativeFrom="column">
                  <wp:posOffset>134620</wp:posOffset>
                </wp:positionH>
                <wp:positionV relativeFrom="paragraph">
                  <wp:posOffset>55245</wp:posOffset>
                </wp:positionV>
                <wp:extent cx="5762625" cy="1057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762625" cy="1057275"/>
                        </a:xfrm>
                        <a:prstGeom prst="rect">
                          <a:avLst/>
                        </a:prstGeom>
                        <a:solidFill>
                          <a:sysClr val="window" lastClr="FFFFFF"/>
                        </a:solidFill>
                        <a:ln w="6350">
                          <a:solidFill>
                            <a:prstClr val="black"/>
                          </a:solidFill>
                          <a:prstDash val="dash"/>
                        </a:ln>
                        <a:effectLst/>
                      </wps:spPr>
                      <wps:txbx>
                        <w:txbxContent>
                          <w:p w:rsidR="00A87243" w:rsidRPr="00225968" w:rsidRDefault="00A87243" w:rsidP="00953FA7">
                            <w:pPr>
                              <w:snapToGrid w:val="0"/>
                              <w:ind w:firstLineChars="100" w:firstLine="210"/>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子どもの心身に重大な被害を及ぼす犯罪が後を絶たず、とりわけ子どもに対する性犯罪は、その人権及び尊厳を踏みにじる決して許すことのできない犯罪であり、身体的及び心理的に深刻な影響を与え、子どもの健やかな成長を著しく阻害するばかりでなく、その家族はもとより地域社会にも重大な影響を及ぼすことになる。（中　略）</w:t>
                            </w:r>
                            <w:r w:rsidRPr="00225968">
                              <w:rPr>
                                <w:rFonts w:ascii="ＭＳ Ｐゴシック" w:eastAsia="ＭＳ Ｐゴシック" w:hAnsi="ＭＳ Ｐゴシック" w:hint="eastAsia"/>
                                <w:szCs w:val="21"/>
                                <w:u w:val="single"/>
                              </w:rPr>
                              <w:t>社会全体で子どもを性犯罪から守ることを基本に、子どもが性犯罪の被害に遭わない、その加害者を生み出さない社会の実現を目指し</w:t>
                            </w:r>
                            <w:r w:rsidRPr="00225968">
                              <w:rPr>
                                <w:rFonts w:ascii="ＭＳ Ｐゴシック" w:eastAsia="ＭＳ Ｐゴシック" w:hAnsi="ＭＳ Ｐゴシック" w:hint="eastAsia"/>
                                <w:szCs w:val="21"/>
                              </w:rPr>
                              <w:t>、この条例を制定する。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10.6pt;margin-top:4.35pt;width:453.7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" fillcolor="window" strokeweight=".5pt">
                <v:stroke dashstyle="dash"/>
                <v:textbox>
                  <w:txbxContent>
                    <w:p w:rsidR="00A87243" w:rsidRPr="00225968" w:rsidRDefault="00A87243" w:rsidP="00953FA7">
                      <w:pPr>
                        <w:snapToGrid w:val="0"/>
                        <w:ind w:firstLineChars="100" w:firstLine="210"/>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子どもの心身に重大な被害を及ぼす犯罪が後を絶たず、とりわけ子どもに対する性犯罪は、その人権及び尊厳を踏みにじる決して許すことのできない犯罪であり、身体的及び心理的に深刻な影響を与え、子どもの健やかな成長を著しく阻害するばかりでなく、その家族はもとより地域社会にも重大な影響を及ぼすことになる。（中　略）</w:t>
                      </w:r>
                      <w:r w:rsidRPr="00225968">
                        <w:rPr>
                          <w:rFonts w:ascii="ＭＳ Ｐゴシック" w:eastAsia="ＭＳ Ｐゴシック" w:hAnsi="ＭＳ Ｐゴシック" w:hint="eastAsia"/>
                          <w:szCs w:val="21"/>
                          <w:u w:val="single"/>
                        </w:rPr>
                        <w:t>社会全体で子どもを性犯罪から守ることを基本に、子どもが性犯罪の被害に遭わない、その加害者を生み出さない社会の実現を目指し</w:t>
                      </w:r>
                      <w:r w:rsidRPr="00225968">
                        <w:rPr>
                          <w:rFonts w:ascii="ＭＳ Ｐゴシック" w:eastAsia="ＭＳ Ｐゴシック" w:hAnsi="ＭＳ Ｐゴシック" w:hint="eastAsia"/>
                          <w:szCs w:val="21"/>
                        </w:rPr>
                        <w:t>、この条例を制定する。</w:t>
                      </w:r>
                    </w:p>
                  </w:txbxContent>
                </v:textbox>
              </v:shape>
            </w:pict>
          </mc:Fallback>
        </mc:AlternateContent>
      </w: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225968" w:rsidRDefault="00225968" w:rsidP="00042B2C">
      <w:pPr>
        <w:rPr>
          <w:rFonts w:asciiTheme="majorEastAsia" w:eastAsiaTheme="majorEastAsia" w:hAnsiTheme="majorEastAsia"/>
          <w:szCs w:val="21"/>
        </w:rPr>
      </w:pPr>
    </w:p>
    <w:p w:rsidR="00953FA7" w:rsidRPr="00042B2C" w:rsidRDefault="00953FA7" w:rsidP="00042B2C">
      <w:pPr>
        <w:rPr>
          <w:rFonts w:asciiTheme="majorEastAsia" w:eastAsiaTheme="majorEastAsia" w:hAnsiTheme="majorEastAsia"/>
          <w:szCs w:val="21"/>
        </w:rPr>
      </w:pPr>
    </w:p>
    <w:p w:rsidR="00042B2C" w:rsidRPr="00225968" w:rsidRDefault="00953FA7" w:rsidP="00042B2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42B2C" w:rsidRPr="00225968">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w:t>
      </w:r>
      <w:r w:rsidR="00042B2C" w:rsidRPr="00225968">
        <w:rPr>
          <w:rFonts w:ascii="ＭＳ Ｐゴシック" w:eastAsia="ＭＳ Ｐゴシック" w:hAnsi="ＭＳ Ｐゴシック" w:hint="eastAsia"/>
          <w:szCs w:val="21"/>
        </w:rPr>
        <w:t>性犯罪</w:t>
      </w:r>
    </w:p>
    <w:p w:rsidR="00042B2C" w:rsidRPr="00225968" w:rsidRDefault="00042B2C" w:rsidP="00042B2C">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 xml:space="preserve">○単独犯による強制わいせつ罪、強姦罪、準強制わいせつ罪、準強姦罪　</w:t>
      </w:r>
    </w:p>
    <w:p w:rsidR="00042B2C" w:rsidRPr="00225968" w:rsidRDefault="00042B2C" w:rsidP="00042B2C">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○集団による強制わいせつ罪、強姦罪、準強制わいせつ罪、準強姦罪</w:t>
      </w:r>
    </w:p>
    <w:p w:rsidR="00042B2C" w:rsidRPr="00225968" w:rsidRDefault="00042B2C" w:rsidP="00042B2C">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 xml:space="preserve">○強制わいせつ等致死傷罪、強姦致死傷罪　</w:t>
      </w:r>
    </w:p>
    <w:p w:rsidR="00042B2C" w:rsidRPr="00225968" w:rsidRDefault="00042B2C" w:rsidP="00042B2C">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○営利目的等略取罪及び誘拐罪（わいせつ目的）、常習強盗強姦罪　など　（＊未遂罪を含む）</w:t>
      </w:r>
    </w:p>
    <w:p w:rsidR="00042B2C" w:rsidRPr="00225968" w:rsidRDefault="00042B2C" w:rsidP="00042B2C">
      <w:pPr>
        <w:rPr>
          <w:rFonts w:ascii="ＭＳ Ｐゴシック" w:eastAsia="ＭＳ Ｐゴシック" w:hAnsi="ＭＳ Ｐゴシック"/>
          <w:sz w:val="20"/>
          <w:szCs w:val="20"/>
        </w:rPr>
      </w:pPr>
      <w:r w:rsidRPr="00225968">
        <w:rPr>
          <w:rFonts w:ascii="ＭＳ Ｐゴシック" w:eastAsia="ＭＳ Ｐゴシック" w:hAnsi="ＭＳ Ｐゴシック" w:hint="eastAsia"/>
          <w:sz w:val="20"/>
          <w:szCs w:val="20"/>
        </w:rPr>
        <w:t>参考：「子ども対象・暴力的性犯罪の出所者による再犯防止に向けた措置」（2005年、警察庁通達）</w:t>
      </w:r>
    </w:p>
    <w:p w:rsidR="00042B2C" w:rsidRPr="00225968" w:rsidRDefault="00042B2C" w:rsidP="00042B2C">
      <w:pPr>
        <w:rPr>
          <w:rFonts w:ascii="ＭＳ Ｐゴシック" w:eastAsia="ＭＳ Ｐゴシック" w:hAnsi="ＭＳ Ｐゴシック"/>
          <w:szCs w:val="21"/>
        </w:rPr>
      </w:pP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【関連規定】</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■刑法（明治四十年法律第四十五号）（抜</w:t>
      </w:r>
      <w:r w:rsidR="00E07B72">
        <w:rPr>
          <w:rFonts w:ascii="ＭＳ Ｐゴシック" w:eastAsia="ＭＳ Ｐゴシック" w:hAnsi="ＭＳ Ｐゴシック" w:hint="eastAsia"/>
          <w:szCs w:val="21"/>
        </w:rPr>
        <w:t>すい</w:t>
      </w:r>
      <w:r w:rsidRPr="00884FB6">
        <w:rPr>
          <w:rFonts w:ascii="ＭＳ Ｐゴシック" w:eastAsia="ＭＳ Ｐゴシック" w:hAnsi="ＭＳ Ｐゴシック" w:hint="eastAsia"/>
          <w:szCs w:val="21"/>
        </w:rPr>
        <w:t>）</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（強制わいせつ）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第百七十六条 　十三歳以上の男女に対し、暴行又は脅迫を用いてわいせつな行為をした者は、六月以上十年以下の懲役に処する。十三歳未満の男女に対し、わいせつな行為をした者も、同様とする。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（強姦）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第百七十七条 　暴行又は脅迫を用いて十三歳以上の女子を姦淫した者は、強姦の罪とし、三年以上の有期懲役に処する。十三歳未満の女子を姦淫した者も、同様とする。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（準強制わいせつ及び準強姦）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第百七十八条 　人の心神喪失若しくは抗拒不能に乗じ、又は心神を喪失させ、若しくは抗拒不能にさせて、わいせつな行為をした者は、第百七十六条の例による。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２ 　女子の心神喪失若しくは抗拒不能に乗じ、又は心神を喪失させ、若しくは抗拒不能にさせて、姦淫した者は、前条の例による。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lastRenderedPageBreak/>
        <w:t xml:space="preserve">（集団強姦等）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第百七十八条の二 　二人以上の者が現場において共同して第百七十七条又は前条第二項の罪を犯したときは、四年以上の有期懲役に処する。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（未遂罪） </w:t>
      </w:r>
    </w:p>
    <w:p w:rsidR="00042B2C"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第百七十九条 　第百七十六条から前条までの罪の未遂は、罰する。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（強制わいせつ等致死傷）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第百八十一条 　第百七十六条若しくは第百七十八条第一項の罪又はこれらの罪の未遂罪を犯し、よって人を死傷させた者は、無期又は三年以上の懲役に処する。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２ 　第百七十七条若しくは第百七十八条第二項の罪又はこれらの罪の未遂罪を犯し、よって女子を死傷させた者は、無期又は五年以上の懲役に処する。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３ 　第百七十八条の二の罪又はその未遂罪を犯し、よって女子を死傷させた者は、無期又は六年以上の懲役に処する。</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（営利目的等略取及び誘拐）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第二百二十五条 　営利、わいせつ、結婚又は生命若しくは身体に対する加害の目的で、人を略取し、又は誘拐した者は、一年以上十年以下の懲役に処する。</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（未遂罪）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第二百二十八条 　第二百二十四条、第二百二十五条、第二百二十五条の二第一項、第二百二十六条から第二百二十六条の三まで並びに前条第一項から第三項まで及び第四項前段の罪の未遂は、罰する。（強盗強姦及び同致死）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第二百四十一条 　強盗が女子を強姦したときは、無期又は七年以上の懲役に処する。よって女子を死亡させたときは、死刑又は無期懲役に処する。</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（未遂罪）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第二百四十三条 　第二百三十五条から第二百三十六条まで及び第二百三十八条から第二百四十一条までの罪の未遂は、罰する。</w:t>
      </w:r>
    </w:p>
    <w:p w:rsidR="00042B2C" w:rsidRPr="00884FB6" w:rsidRDefault="00042B2C" w:rsidP="00042B2C">
      <w:pPr>
        <w:rPr>
          <w:rFonts w:ascii="ＭＳ Ｐゴシック" w:eastAsia="ＭＳ Ｐゴシック" w:hAnsi="ＭＳ Ｐゴシック"/>
          <w:szCs w:val="21"/>
        </w:rPr>
      </w:pPr>
    </w:p>
    <w:p w:rsidR="00042B2C" w:rsidRPr="00225968" w:rsidRDefault="00042B2C" w:rsidP="00042B2C">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（参考）　負傷の有無で異なる刑罰</w:t>
      </w:r>
    </w:p>
    <w:tbl>
      <w:tblPr>
        <w:tblStyle w:val="a5"/>
        <w:tblW w:w="0" w:type="auto"/>
        <w:tblLook w:val="04A0" w:firstRow="1" w:lastRow="0" w:firstColumn="1" w:lastColumn="0" w:noHBand="0" w:noVBand="1"/>
      </w:tblPr>
      <w:tblGrid>
        <w:gridCol w:w="675"/>
        <w:gridCol w:w="1985"/>
        <w:gridCol w:w="2410"/>
        <w:gridCol w:w="1808"/>
        <w:gridCol w:w="2068"/>
      </w:tblGrid>
      <w:tr w:rsidR="00225968" w:rsidRPr="00225968" w:rsidTr="00225968">
        <w:tc>
          <w:tcPr>
            <w:tcW w:w="675" w:type="dxa"/>
          </w:tcPr>
          <w:p w:rsidR="00225968" w:rsidRPr="00225968" w:rsidRDefault="00225968" w:rsidP="005165C7">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罪名</w:t>
            </w:r>
          </w:p>
        </w:tc>
        <w:tc>
          <w:tcPr>
            <w:tcW w:w="1985" w:type="dxa"/>
            <w:tcBorders>
              <w:right w:val="dashSmallGap" w:sz="4" w:space="0" w:color="auto"/>
            </w:tcBorders>
          </w:tcPr>
          <w:p w:rsidR="00225968" w:rsidRPr="00225968" w:rsidRDefault="00225968" w:rsidP="005165C7">
            <w:pPr>
              <w:jc w:val="cente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強制わいせつ罪</w:t>
            </w:r>
          </w:p>
        </w:tc>
        <w:tc>
          <w:tcPr>
            <w:tcW w:w="2410" w:type="dxa"/>
            <w:tcBorders>
              <w:left w:val="dashSmallGap" w:sz="4" w:space="0" w:color="auto"/>
            </w:tcBorders>
          </w:tcPr>
          <w:p w:rsidR="00225968" w:rsidRPr="00225968" w:rsidRDefault="00225968" w:rsidP="005165C7">
            <w:pPr>
              <w:jc w:val="cente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強制わいせつ致死傷罪</w:t>
            </w:r>
          </w:p>
        </w:tc>
        <w:tc>
          <w:tcPr>
            <w:tcW w:w="1808" w:type="dxa"/>
            <w:tcBorders>
              <w:right w:val="dashSmallGap" w:sz="4" w:space="0" w:color="auto"/>
            </w:tcBorders>
          </w:tcPr>
          <w:p w:rsidR="00225968" w:rsidRPr="00225968" w:rsidRDefault="00225968" w:rsidP="005165C7">
            <w:pPr>
              <w:jc w:val="cente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強姦罪</w:t>
            </w:r>
          </w:p>
        </w:tc>
        <w:tc>
          <w:tcPr>
            <w:tcW w:w="2068" w:type="dxa"/>
            <w:tcBorders>
              <w:left w:val="dashSmallGap" w:sz="4" w:space="0" w:color="auto"/>
            </w:tcBorders>
          </w:tcPr>
          <w:p w:rsidR="00225968" w:rsidRPr="00225968" w:rsidRDefault="00225968" w:rsidP="005165C7">
            <w:pPr>
              <w:jc w:val="cente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強姦致死傷罪</w:t>
            </w:r>
          </w:p>
        </w:tc>
      </w:tr>
      <w:tr w:rsidR="00225968" w:rsidRPr="00225968" w:rsidTr="00225968">
        <w:tc>
          <w:tcPr>
            <w:tcW w:w="675" w:type="dxa"/>
          </w:tcPr>
          <w:p w:rsidR="00225968" w:rsidRPr="00225968" w:rsidRDefault="00225968" w:rsidP="005165C7">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刑罰</w:t>
            </w:r>
          </w:p>
        </w:tc>
        <w:tc>
          <w:tcPr>
            <w:tcW w:w="1985" w:type="dxa"/>
            <w:tcBorders>
              <w:right w:val="dashSmallGap" w:sz="4" w:space="0" w:color="auto"/>
            </w:tcBorders>
          </w:tcPr>
          <w:p w:rsidR="00225968" w:rsidRPr="00225968" w:rsidRDefault="00225968" w:rsidP="005165C7">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6か月以上10年以下の懲役</w:t>
            </w:r>
          </w:p>
        </w:tc>
        <w:tc>
          <w:tcPr>
            <w:tcW w:w="2410" w:type="dxa"/>
            <w:tcBorders>
              <w:left w:val="dashSmallGap" w:sz="4" w:space="0" w:color="auto"/>
            </w:tcBorders>
          </w:tcPr>
          <w:p w:rsidR="00225968" w:rsidRPr="00225968" w:rsidRDefault="00225968" w:rsidP="005165C7">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無期または3年以上の懲役</w:t>
            </w:r>
          </w:p>
        </w:tc>
        <w:tc>
          <w:tcPr>
            <w:tcW w:w="1808" w:type="dxa"/>
            <w:tcBorders>
              <w:right w:val="dashSmallGap" w:sz="4" w:space="0" w:color="auto"/>
            </w:tcBorders>
          </w:tcPr>
          <w:p w:rsidR="00225968" w:rsidRPr="00225968" w:rsidRDefault="00225968" w:rsidP="005165C7">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3年以上の懲役</w:t>
            </w:r>
          </w:p>
        </w:tc>
        <w:tc>
          <w:tcPr>
            <w:tcW w:w="2068" w:type="dxa"/>
            <w:tcBorders>
              <w:left w:val="dashSmallGap" w:sz="4" w:space="0" w:color="auto"/>
            </w:tcBorders>
          </w:tcPr>
          <w:p w:rsidR="00225968" w:rsidRPr="00225968" w:rsidRDefault="00225968" w:rsidP="005165C7">
            <w:pPr>
              <w:rPr>
                <w:rFonts w:ascii="ＭＳ Ｐゴシック" w:eastAsia="ＭＳ Ｐゴシック" w:hAnsi="ＭＳ Ｐゴシック"/>
                <w:szCs w:val="21"/>
              </w:rPr>
            </w:pPr>
            <w:r w:rsidRPr="00225968">
              <w:rPr>
                <w:rFonts w:ascii="ＭＳ Ｐゴシック" w:eastAsia="ＭＳ Ｐゴシック" w:hAnsi="ＭＳ Ｐゴシック" w:hint="eastAsia"/>
                <w:szCs w:val="21"/>
              </w:rPr>
              <w:t>無期または5年以上の懲役</w:t>
            </w:r>
          </w:p>
        </w:tc>
      </w:tr>
    </w:tbl>
    <w:p w:rsidR="00225968" w:rsidRPr="00225968" w:rsidRDefault="00225968" w:rsidP="00042B2C">
      <w:pPr>
        <w:rPr>
          <w:rFonts w:asciiTheme="majorEastAsia" w:eastAsiaTheme="majorEastAsia" w:hAnsiTheme="majorEastAsia"/>
          <w:szCs w:val="21"/>
        </w:rPr>
      </w:pPr>
    </w:p>
    <w:p w:rsidR="00B81AA5" w:rsidRDefault="00B81AA5" w:rsidP="00042B2C">
      <w:pPr>
        <w:rPr>
          <w:rFonts w:ascii="ＭＳ Ｐゴシック" w:eastAsia="ＭＳ Ｐゴシック" w:hAnsi="ＭＳ Ｐゴシック"/>
          <w:szCs w:val="21"/>
        </w:rPr>
      </w:pPr>
    </w:p>
    <w:p w:rsidR="00225968"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■性暴力の定義「女性に対する暴力に関する立法ハンドブック」</w:t>
      </w:r>
    </w:p>
    <w:p w:rsidR="00042B2C" w:rsidRPr="00884FB6" w:rsidRDefault="00042B2C" w:rsidP="00225968">
      <w:pPr>
        <w:ind w:firstLineChars="100" w:firstLine="210"/>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（国連・女性の地位向上部、2009年）参照</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　・性暴力とは身体の統合性と性的自己決定を侵害するもの。</w:t>
      </w:r>
    </w:p>
    <w:p w:rsidR="00042B2C" w:rsidRPr="00884FB6" w:rsidRDefault="00042B2C" w:rsidP="00042B2C">
      <w:pPr>
        <w:rPr>
          <w:rFonts w:ascii="ＭＳ Ｐゴシック" w:eastAsia="ＭＳ Ｐゴシック" w:hAnsi="ＭＳ Ｐゴシック"/>
          <w:szCs w:val="21"/>
        </w:rPr>
      </w:pP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○ＳＡＣＨＩＣＯの定義</w:t>
      </w:r>
    </w:p>
    <w:p w:rsidR="00042B2C" w:rsidRPr="00884FB6" w:rsidRDefault="00042B2C" w:rsidP="00225968">
      <w:pPr>
        <w:ind w:leftChars="100" w:left="210"/>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同意のない・対等でない・強要された性的行為はすべて性暴力であるが、ＳＡＣＨＩＣＯでかかわる性暴力は、下記の3者が主要なものである。</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　１．他人からのレイプ・強制わいせつ</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　２．家庭の中での子どもへの性虐待</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　３．パートナーからの性暴力</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　　</w:t>
      </w:r>
    </w:p>
    <w:p w:rsidR="00884FB6" w:rsidRDefault="00884FB6" w:rsidP="00042B2C">
      <w:pPr>
        <w:rPr>
          <w:rFonts w:ascii="ＭＳ Ｐゴシック" w:eastAsia="ＭＳ Ｐゴシック" w:hAnsi="ＭＳ Ｐゴシック"/>
          <w:szCs w:val="21"/>
        </w:rPr>
      </w:pPr>
    </w:p>
    <w:p w:rsidR="005070FA" w:rsidRDefault="005070FA" w:rsidP="00042B2C">
      <w:pPr>
        <w:rPr>
          <w:rFonts w:ascii="ＭＳ Ｐゴシック" w:eastAsia="ＭＳ Ｐゴシック" w:hAnsi="ＭＳ Ｐゴシック"/>
          <w:szCs w:val="21"/>
        </w:rPr>
      </w:pPr>
    </w:p>
    <w:p w:rsidR="005070FA" w:rsidRDefault="005070FA" w:rsidP="00042B2C">
      <w:pPr>
        <w:rPr>
          <w:rFonts w:ascii="ＭＳ Ｐゴシック" w:eastAsia="ＭＳ Ｐゴシック" w:hAnsi="ＭＳ Ｐゴシック"/>
          <w:szCs w:val="21"/>
        </w:rPr>
      </w:pPr>
    </w:p>
    <w:p w:rsidR="00042B2C" w:rsidRPr="00884FB6" w:rsidRDefault="00953FA7"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lastRenderedPageBreak/>
        <w:t>（</w:t>
      </w:r>
      <w:r w:rsidR="00042B2C" w:rsidRPr="00884FB6">
        <w:rPr>
          <w:rFonts w:ascii="ＭＳ Ｐゴシック" w:eastAsia="ＭＳ Ｐゴシック" w:hAnsi="ＭＳ Ｐゴシック" w:hint="eastAsia"/>
          <w:szCs w:val="21"/>
        </w:rPr>
        <w:t>５</w:t>
      </w:r>
      <w:r w:rsidRPr="00884FB6">
        <w:rPr>
          <w:rFonts w:ascii="ＭＳ Ｐゴシック" w:eastAsia="ＭＳ Ｐゴシック" w:hAnsi="ＭＳ Ｐゴシック" w:hint="eastAsia"/>
          <w:szCs w:val="21"/>
        </w:rPr>
        <w:t>）</w:t>
      </w:r>
      <w:r w:rsidR="00042B2C" w:rsidRPr="00884FB6">
        <w:rPr>
          <w:rFonts w:ascii="ＭＳ Ｐゴシック" w:eastAsia="ＭＳ Ｐゴシック" w:hAnsi="ＭＳ Ｐゴシック" w:hint="eastAsia"/>
          <w:szCs w:val="21"/>
        </w:rPr>
        <w:t xml:space="preserve">性犯罪の訴訟要件（親告罪等）　</w:t>
      </w:r>
    </w:p>
    <w:p w:rsidR="00042B2C" w:rsidRPr="00953FA7" w:rsidRDefault="00042B2C" w:rsidP="00042B2C">
      <w:pPr>
        <w:rPr>
          <w:rFonts w:ascii="ＭＳ Ｐゴシック" w:eastAsia="ＭＳ Ｐゴシック" w:hAnsi="ＭＳ Ｐゴシック"/>
          <w:szCs w:val="21"/>
        </w:rPr>
      </w:pPr>
    </w:p>
    <w:p w:rsidR="00042B2C" w:rsidRPr="00953FA7" w:rsidRDefault="00042B2C" w:rsidP="00953FA7">
      <w:pPr>
        <w:ind w:left="210" w:hangingChars="100" w:hanging="210"/>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○強制わいせつ罪、強姦罪等は親告罪であり、被害者による告訴（警察等の捜査機関への申告）が訴訟要件。また、強制わいせつ罪、強姦罪等は、平成12年の法改正により告訴期間の制限が撤廃。</w:t>
      </w:r>
    </w:p>
    <w:p w:rsidR="00042B2C" w:rsidRPr="00953FA7" w:rsidRDefault="00042B2C" w:rsidP="00953FA7">
      <w:pPr>
        <w:ind w:left="210" w:hangingChars="100" w:hanging="210"/>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○警察は、告訴を受けたときは、速やかに関係書類及び証拠物を検察に送付しなければならない。</w:t>
      </w:r>
    </w:p>
    <w:p w:rsidR="00953FA7" w:rsidRPr="00042B2C" w:rsidRDefault="00953FA7" w:rsidP="00042B2C">
      <w:pPr>
        <w:rPr>
          <w:rFonts w:asciiTheme="majorEastAsia" w:eastAsiaTheme="majorEastAsia" w:hAnsiTheme="majorEastAsia"/>
          <w:szCs w:val="21"/>
        </w:rPr>
      </w:pP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【関連規定】</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■刑法（明治四十年法律第四十五号）（抜</w:t>
      </w:r>
      <w:r w:rsidR="00E07B72">
        <w:rPr>
          <w:rFonts w:ascii="ＭＳ Ｐゴシック" w:eastAsia="ＭＳ Ｐゴシック" w:hAnsi="ＭＳ Ｐゴシック" w:hint="eastAsia"/>
          <w:szCs w:val="21"/>
        </w:rPr>
        <w:t>すい</w:t>
      </w:r>
      <w:r w:rsidRPr="00884FB6">
        <w:rPr>
          <w:rFonts w:ascii="ＭＳ Ｐゴシック" w:eastAsia="ＭＳ Ｐゴシック" w:hAnsi="ＭＳ Ｐゴシック" w:hint="eastAsia"/>
          <w:szCs w:val="21"/>
        </w:rPr>
        <w:t>）</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（親告罪）</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第百八十条 　第百七十六条から第百七十八条までの罪及びこれらの罪の未遂罪は、告訴がなければ公訴を提起することができない。</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２ 　前項の規定は、二人以上の者が現場において共同して犯した第百七十六条若しくは第百七十八条第一項のあるため罪又はこれらの罪の未遂罪については、適用しない。</w:t>
      </w:r>
    </w:p>
    <w:p w:rsidR="00042B2C" w:rsidRPr="00884FB6" w:rsidRDefault="00042B2C" w:rsidP="00042B2C">
      <w:pPr>
        <w:rPr>
          <w:rFonts w:ascii="ＭＳ Ｐゴシック" w:eastAsia="ＭＳ Ｐゴシック" w:hAnsi="ＭＳ Ｐゴシック"/>
          <w:szCs w:val="21"/>
        </w:rPr>
      </w:pPr>
    </w:p>
    <w:tbl>
      <w:tblPr>
        <w:tblStyle w:val="a5"/>
        <w:tblW w:w="0" w:type="auto"/>
        <w:tblInd w:w="250" w:type="dxa"/>
        <w:tblLook w:val="04A0" w:firstRow="1" w:lastRow="0" w:firstColumn="1" w:lastColumn="0" w:noHBand="0" w:noVBand="1"/>
      </w:tblPr>
      <w:tblGrid>
        <w:gridCol w:w="1276"/>
        <w:gridCol w:w="7402"/>
      </w:tblGrid>
      <w:tr w:rsidR="00953FA7" w:rsidRPr="00884FB6" w:rsidTr="00953FA7">
        <w:tc>
          <w:tcPr>
            <w:tcW w:w="1276" w:type="dxa"/>
          </w:tcPr>
          <w:p w:rsidR="00953FA7" w:rsidRPr="00884FB6" w:rsidRDefault="00953FA7" w:rsidP="005165C7">
            <w:pPr>
              <w:snapToGrid w:val="0"/>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親告罪</w:t>
            </w:r>
          </w:p>
        </w:tc>
        <w:tc>
          <w:tcPr>
            <w:tcW w:w="7402" w:type="dxa"/>
          </w:tcPr>
          <w:p w:rsidR="00953FA7" w:rsidRPr="00884FB6" w:rsidRDefault="00953FA7" w:rsidP="005165C7">
            <w:pPr>
              <w:snapToGrid w:val="0"/>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単独犯による強制わいせつ罪、強姦罪、準強制わいせつ罪、準強姦罪</w:t>
            </w:r>
          </w:p>
          <w:p w:rsidR="00953FA7" w:rsidRPr="00884FB6" w:rsidRDefault="00953FA7" w:rsidP="005165C7">
            <w:pPr>
              <w:snapToGrid w:val="0"/>
              <w:jc w:val="left"/>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及び上記４罪の未遂罪</w:t>
            </w:r>
          </w:p>
        </w:tc>
      </w:tr>
      <w:tr w:rsidR="00953FA7" w:rsidRPr="00884FB6" w:rsidTr="00953FA7">
        <w:tc>
          <w:tcPr>
            <w:tcW w:w="1276" w:type="dxa"/>
          </w:tcPr>
          <w:p w:rsidR="00953FA7" w:rsidRPr="00884FB6" w:rsidRDefault="00953FA7" w:rsidP="005165C7">
            <w:pPr>
              <w:snapToGrid w:val="0"/>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非親告罪</w:t>
            </w:r>
          </w:p>
        </w:tc>
        <w:tc>
          <w:tcPr>
            <w:tcW w:w="7402" w:type="dxa"/>
          </w:tcPr>
          <w:p w:rsidR="00953FA7" w:rsidRPr="00884FB6" w:rsidRDefault="00953FA7" w:rsidP="005165C7">
            <w:pPr>
              <w:snapToGrid w:val="0"/>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集団による強制わいせつ罪、強姦罪、準強制わいせつ罪、準強姦罪</w:t>
            </w:r>
          </w:p>
          <w:p w:rsidR="00953FA7" w:rsidRPr="00884FB6" w:rsidRDefault="00953FA7" w:rsidP="005165C7">
            <w:pPr>
              <w:snapToGrid w:val="0"/>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強制わいせつ等致死傷罪</w:t>
            </w:r>
          </w:p>
        </w:tc>
      </w:tr>
    </w:tbl>
    <w:p w:rsidR="00953FA7" w:rsidRPr="00953FA7" w:rsidRDefault="00953FA7" w:rsidP="00042B2C">
      <w:pPr>
        <w:rPr>
          <w:rFonts w:asciiTheme="majorEastAsia" w:eastAsiaTheme="majorEastAsia" w:hAnsiTheme="majorEastAsia"/>
          <w:szCs w:val="21"/>
        </w:rPr>
      </w:pP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■刑事訴訟法（昭和二十三年法律第百三十一号）</w:t>
      </w:r>
      <w:r w:rsidR="005253CA">
        <w:rPr>
          <w:rFonts w:ascii="ＭＳ Ｐゴシック" w:eastAsia="ＭＳ Ｐゴシック" w:hAnsi="ＭＳ Ｐゴシック" w:hint="eastAsia"/>
          <w:szCs w:val="21"/>
        </w:rPr>
        <w:t>（抜すい）</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第二百三十五条 　親告罪の告訴は、犯人を知つた日から六箇月を経過したときは、これをすることができない。ただし、次に掲げる告訴については、この限りでない。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一 　刑法第百七十六条 から第百七十八条 まで、第二百二十五条若しくは第二百二十七条第一項（第二百二十五条の罪を犯した者を幇助する目的に係る部分に限る。）若しくは第三項の罪又はこれらの罪に係る未遂罪につき行う告訴</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第二百三十七条 　告訴は、公訴の提起があるまでこれを取り消すことができる。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２ 　告訴の取消をした者は、更に告訴をすることができない。</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第二百四十一条 　告訴又は告発は、書面又は口頭で検察官又は司法警察員にこれをしなければならない。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２ 　検察官又は司法警察員は、口頭による告訴又は告発を受けたときは調書を作らなければならない。 </w:t>
      </w:r>
    </w:p>
    <w:p w:rsidR="00042B2C" w:rsidRPr="00884FB6" w:rsidRDefault="00042B2C" w:rsidP="00042B2C">
      <w:pPr>
        <w:rPr>
          <w:rFonts w:ascii="ＭＳ Ｐゴシック" w:eastAsia="ＭＳ Ｐゴシック" w:hAnsi="ＭＳ Ｐゴシック"/>
          <w:szCs w:val="21"/>
        </w:rPr>
      </w:pPr>
      <w:r w:rsidRPr="00884FB6">
        <w:rPr>
          <w:rFonts w:ascii="ＭＳ Ｐゴシック" w:eastAsia="ＭＳ Ｐゴシック" w:hAnsi="ＭＳ Ｐゴシック" w:hint="eastAsia"/>
          <w:szCs w:val="21"/>
        </w:rPr>
        <w:t xml:space="preserve">第二百四十二条 　司法警察員は、告訴又は告発を受けたときは、速やかにこれに関する書類及び証拠物を検察官に送付しなければならない。 </w:t>
      </w:r>
    </w:p>
    <w:p w:rsidR="00042B2C" w:rsidRPr="00884FB6" w:rsidRDefault="00042B2C" w:rsidP="00042B2C">
      <w:pPr>
        <w:rPr>
          <w:rFonts w:ascii="ＭＳ Ｐゴシック" w:eastAsia="ＭＳ Ｐゴシック" w:hAnsi="ＭＳ Ｐゴシック"/>
          <w:szCs w:val="21"/>
        </w:rPr>
      </w:pPr>
    </w:p>
    <w:p w:rsidR="00042B2C" w:rsidRPr="00953FA7" w:rsidRDefault="00953FA7" w:rsidP="00042B2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42B2C" w:rsidRPr="00953FA7">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w:t>
      </w:r>
      <w:r w:rsidR="00042B2C" w:rsidRPr="00953FA7">
        <w:rPr>
          <w:rFonts w:ascii="ＭＳ Ｐゴシック" w:eastAsia="ＭＳ Ｐゴシック" w:hAnsi="ＭＳ Ｐゴシック" w:hint="eastAsia"/>
          <w:szCs w:val="21"/>
        </w:rPr>
        <w:t>性犯罪の申告率等</w:t>
      </w:r>
    </w:p>
    <w:p w:rsidR="00953FA7" w:rsidRDefault="00953FA7" w:rsidP="00042B2C">
      <w:pPr>
        <w:rPr>
          <w:rFonts w:ascii="ＭＳ Ｐゴシック" w:eastAsia="ＭＳ Ｐゴシック" w:hAnsi="ＭＳ Ｐゴシック"/>
          <w:szCs w:val="21"/>
        </w:rPr>
      </w:pPr>
    </w:p>
    <w:p w:rsidR="00042B2C" w:rsidRPr="00953FA7" w:rsidRDefault="00042B2C" w:rsidP="00042B2C">
      <w:pPr>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□「男女間における暴力に関する調査」（平成24年4月、内閣府男女共同参画局）</w:t>
      </w:r>
    </w:p>
    <w:p w:rsidR="00042B2C" w:rsidRPr="00953FA7" w:rsidRDefault="00042B2C" w:rsidP="00953FA7">
      <w:pPr>
        <w:ind w:firstLineChars="100" w:firstLine="210"/>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→「異性から無理やりに性交された被害」について、警察に連絡・相談した割合：3.7%</w:t>
      </w:r>
    </w:p>
    <w:p w:rsidR="00042B2C" w:rsidRPr="00953FA7" w:rsidRDefault="00042B2C" w:rsidP="00953FA7">
      <w:pPr>
        <w:ind w:firstLineChars="100" w:firstLine="210"/>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→上記について、だれにも（どこにも）相談しなかった割合：67.9%</w:t>
      </w:r>
    </w:p>
    <w:p w:rsidR="00042B2C" w:rsidRPr="00953FA7" w:rsidRDefault="00042B2C" w:rsidP="00042B2C">
      <w:pPr>
        <w:rPr>
          <w:rFonts w:ascii="ＭＳ Ｐゴシック" w:eastAsia="ＭＳ Ｐゴシック" w:hAnsi="ＭＳ Ｐゴシック"/>
          <w:szCs w:val="21"/>
        </w:rPr>
      </w:pPr>
    </w:p>
    <w:p w:rsidR="00042B2C" w:rsidRPr="00953FA7" w:rsidRDefault="00042B2C" w:rsidP="00042B2C">
      <w:pPr>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□「第4回犯罪被害実態調査（暗数調査）」（平成24年、法務総合研究所）</w:t>
      </w:r>
    </w:p>
    <w:p w:rsidR="00042B2C" w:rsidRPr="00953FA7" w:rsidRDefault="00042B2C" w:rsidP="00953FA7">
      <w:pPr>
        <w:ind w:firstLineChars="100" w:firstLine="210"/>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→性的事件（強姦、強制わいせつ以外に痴漢やセクハラ等も含む）の被害申告率：18．5%</w:t>
      </w:r>
    </w:p>
    <w:p w:rsidR="00042B2C" w:rsidRPr="00953FA7" w:rsidRDefault="00042B2C" w:rsidP="00953FA7">
      <w:pPr>
        <w:ind w:firstLineChars="100" w:firstLine="210"/>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→強盗（同45.0％）、窃盗（同34.8％）に比べて低い。</w:t>
      </w:r>
    </w:p>
    <w:p w:rsidR="00042B2C" w:rsidRPr="00953FA7" w:rsidRDefault="00042B2C" w:rsidP="00953FA7">
      <w:pPr>
        <w:ind w:firstLineChars="100" w:firstLine="200"/>
        <w:rPr>
          <w:rFonts w:ascii="ＭＳ Ｐゴシック" w:eastAsia="ＭＳ Ｐゴシック" w:hAnsi="ＭＳ Ｐゴシック"/>
          <w:sz w:val="20"/>
          <w:szCs w:val="20"/>
        </w:rPr>
      </w:pPr>
      <w:r w:rsidRPr="00953FA7">
        <w:rPr>
          <w:rFonts w:ascii="ＭＳ Ｐゴシック" w:eastAsia="ＭＳ Ｐゴシック" w:hAnsi="ＭＳ Ｐゴシック" w:hint="eastAsia"/>
          <w:sz w:val="20"/>
          <w:szCs w:val="20"/>
        </w:rPr>
        <w:t>＊被害申告率：過去5年間に被害に遭った世帯又は個人が、直近の被害を捜査機関に届けた比率</w:t>
      </w:r>
    </w:p>
    <w:p w:rsidR="00042B2C" w:rsidRPr="00953FA7" w:rsidRDefault="00953FA7" w:rsidP="00042B2C">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00042B2C" w:rsidRPr="00953FA7">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w:t>
      </w:r>
      <w:r w:rsidR="00042B2C" w:rsidRPr="00953FA7">
        <w:rPr>
          <w:rFonts w:ascii="ＭＳ Ｐゴシック" w:eastAsia="ＭＳ Ｐゴシック" w:hAnsi="ＭＳ Ｐゴシック" w:hint="eastAsia"/>
          <w:szCs w:val="21"/>
        </w:rPr>
        <w:t>「女性に対する暴力を根絶するための課題と対策　～性犯罪への対策の推進～」から抜</w:t>
      </w:r>
      <w:r w:rsidR="00E07B72">
        <w:rPr>
          <w:rFonts w:ascii="ＭＳ Ｐゴシック" w:eastAsia="ＭＳ Ｐゴシック" w:hAnsi="ＭＳ Ｐゴシック" w:hint="eastAsia"/>
          <w:szCs w:val="21"/>
        </w:rPr>
        <w:t>すい</w:t>
      </w:r>
    </w:p>
    <w:p w:rsidR="00042B2C" w:rsidRPr="00953FA7" w:rsidRDefault="00042B2C" w:rsidP="00953FA7">
      <w:pPr>
        <w:ind w:firstLineChars="200" w:firstLine="420"/>
        <w:rPr>
          <w:rFonts w:ascii="ＭＳ Ｐゴシック" w:eastAsia="ＭＳ Ｐゴシック" w:hAnsi="ＭＳ Ｐゴシック"/>
          <w:szCs w:val="21"/>
        </w:rPr>
      </w:pPr>
      <w:r w:rsidRPr="00953FA7">
        <w:rPr>
          <w:rFonts w:ascii="ＭＳ Ｐゴシック" w:eastAsia="ＭＳ Ｐゴシック" w:hAnsi="ＭＳ Ｐゴシック" w:hint="eastAsia"/>
          <w:szCs w:val="21"/>
        </w:rPr>
        <w:t>（平成24年7月、男女共同参画会議　女性に対する暴力に関する専門調査会）</w:t>
      </w:r>
    </w:p>
    <w:p w:rsidR="00042B2C" w:rsidRPr="00042B2C" w:rsidRDefault="00953FA7" w:rsidP="00042B2C">
      <w:pPr>
        <w:rPr>
          <w:rFonts w:asciiTheme="majorEastAsia" w:eastAsiaTheme="majorEastAsia" w:hAnsiTheme="majorEastAsia"/>
          <w:szCs w:val="21"/>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5408" behindDoc="0" locked="0" layoutInCell="1" allowOverlap="1" wp14:anchorId="36656192" wp14:editId="6A5CE84A">
                <wp:simplePos x="0" y="0"/>
                <wp:positionH relativeFrom="column">
                  <wp:posOffset>29845</wp:posOffset>
                </wp:positionH>
                <wp:positionV relativeFrom="paragraph">
                  <wp:posOffset>137794</wp:posOffset>
                </wp:positionV>
                <wp:extent cx="5543550" cy="6238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543550" cy="6238875"/>
                        </a:xfrm>
                        <a:prstGeom prst="rect">
                          <a:avLst/>
                        </a:prstGeom>
                        <a:solidFill>
                          <a:sysClr val="window" lastClr="FFFFFF"/>
                        </a:solidFill>
                        <a:ln w="6350">
                          <a:solidFill>
                            <a:prstClr val="black"/>
                          </a:solidFill>
                          <a:prstDash val="dash"/>
                        </a:ln>
                        <a:effectLst/>
                      </wps:spPr>
                      <wps:txbx>
                        <w:txbxContent>
                          <w:p w:rsidR="00A87243" w:rsidRPr="00A45CD0"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79298E">
                              <w:rPr>
                                <w:rFonts w:ascii="ＭＳ Ｐゴシック" w:eastAsia="ＭＳ Ｐゴシック" w:hAnsi="ＭＳ Ｐゴシック" w:hint="eastAsia"/>
                                <w:sz w:val="20"/>
                                <w:szCs w:val="20"/>
                                <w:u w:val="single"/>
                              </w:rPr>
                              <w:t>性犯罪は、暗数が多く潜在化するケースが多いとされる</w:t>
                            </w:r>
                            <w:r w:rsidRPr="00A45CD0">
                              <w:rPr>
                                <w:rFonts w:ascii="ＭＳ Ｐゴシック" w:eastAsia="ＭＳ Ｐゴシック" w:hAnsi="ＭＳ Ｐゴシック" w:hint="eastAsia"/>
                                <w:sz w:val="20"/>
                                <w:szCs w:val="20"/>
                              </w:rPr>
                              <w:t>。</w:t>
                            </w:r>
                          </w:p>
                          <w:p w:rsidR="00A87243" w:rsidRPr="00A45CD0"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F067A">
                              <w:rPr>
                                <w:rFonts w:ascii="ＭＳ Ｐゴシック" w:eastAsia="ＭＳ Ｐゴシック" w:hAnsi="ＭＳ Ｐゴシック" w:hint="eastAsia"/>
                                <w:sz w:val="20"/>
                                <w:szCs w:val="20"/>
                                <w:u w:val="single"/>
                              </w:rPr>
                              <w:t>性犯罪に対して厳正な対処がなされず、その被害が潜在化すれば、被害の継続化・深刻化というおそれもある</w:t>
                            </w:r>
                            <w:r>
                              <w:rPr>
                                <w:rFonts w:ascii="ＭＳ Ｐゴシック" w:eastAsia="ＭＳ Ｐゴシック" w:hAnsi="ＭＳ Ｐゴシック" w:hint="eastAsia"/>
                                <w:sz w:val="20"/>
                                <w:szCs w:val="20"/>
                              </w:rPr>
                              <w:t>。</w:t>
                            </w:r>
                          </w:p>
                          <w:p w:rsidR="00A87243"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A45CD0">
                              <w:rPr>
                                <w:rFonts w:ascii="ＭＳ Ｐゴシック" w:eastAsia="ＭＳ Ｐゴシック" w:hAnsi="ＭＳ Ｐゴシック" w:hint="eastAsia"/>
                                <w:sz w:val="20"/>
                                <w:szCs w:val="20"/>
                              </w:rPr>
                              <w:t>一人でも多くの被害者を救済し、被害を防止していくためには、被害者の精神面も含めた被害者への適切な対応、潜在化防止などの施策を含めた性犯罪の厳正な対処のための効果的な施策を、</w:t>
                            </w:r>
                          </w:p>
                          <w:p w:rsidR="00A87243" w:rsidRPr="001657DF" w:rsidRDefault="00A87243" w:rsidP="00953FA7">
                            <w:pPr>
                              <w:rPr>
                                <w:rFonts w:ascii="ＭＳ Ｐゴシック" w:eastAsia="ＭＳ Ｐゴシック" w:hAnsi="ＭＳ Ｐゴシック"/>
                                <w:sz w:val="20"/>
                                <w:szCs w:val="20"/>
                              </w:rPr>
                            </w:pPr>
                            <w:r w:rsidRPr="00A45CD0">
                              <w:rPr>
                                <w:rFonts w:ascii="ＭＳ Ｐゴシック" w:eastAsia="ＭＳ Ｐゴシック" w:hAnsi="ＭＳ Ｐゴシック" w:hint="eastAsia"/>
                                <w:sz w:val="20"/>
                                <w:szCs w:val="20"/>
                              </w:rPr>
                              <w:t>（中略）強力に取り組み、政府として性犯罪を許さない姿勢をはっきりと示すことが必須である。</w:t>
                            </w:r>
                          </w:p>
                          <w:p w:rsidR="00A87243" w:rsidRDefault="00A87243" w:rsidP="00953FA7">
                            <w:pPr>
                              <w:rPr>
                                <w:rFonts w:ascii="ＭＳ Ｐゴシック" w:eastAsia="ＭＳ Ｐゴシック" w:hAnsi="ＭＳ Ｐゴシック"/>
                                <w:sz w:val="20"/>
                                <w:szCs w:val="20"/>
                              </w:rPr>
                            </w:pPr>
                            <w:r w:rsidRPr="008E4AC5">
                              <w:rPr>
                                <w:rFonts w:ascii="ＭＳ Ｐゴシック" w:eastAsia="ＭＳ Ｐゴシック" w:hAnsi="ＭＳ Ｐゴシック" w:hint="eastAsia"/>
                                <w:sz w:val="20"/>
                                <w:szCs w:val="20"/>
                              </w:rPr>
                              <w:t>・被害者保護の観点からは、「告訴が公訴提起の要件となっている親告罪では、事件によって大きな精神的ダメージを負った被害者に、告訴を行うかどうかについての葛藤を伴う重い判断が求められる。また、加害者の弁護士等からの告訴取消し要求が激しくなり、その対応が被害者の負担となるケースもあり得る。こういったことを考慮すると、親告罪であることが、かえって被害者保護につながらない面がある」旨の見解が示された。</w:t>
                            </w:r>
                          </w:p>
                          <w:p w:rsidR="00A87243" w:rsidRDefault="00A87243" w:rsidP="00953FA7">
                            <w:pPr>
                              <w:rPr>
                                <w:rFonts w:ascii="ＭＳ Ｐゴシック" w:eastAsia="ＭＳ Ｐゴシック" w:hAnsi="ＭＳ Ｐゴシック"/>
                                <w:sz w:val="20"/>
                                <w:szCs w:val="20"/>
                              </w:rPr>
                            </w:pPr>
                            <w:r w:rsidRPr="008E4AC5">
                              <w:rPr>
                                <w:rFonts w:ascii="ＭＳ Ｐゴシック" w:eastAsia="ＭＳ Ｐゴシック" w:hAnsi="ＭＳ Ｐゴシック" w:hint="eastAsia"/>
                                <w:sz w:val="20"/>
                                <w:szCs w:val="20"/>
                              </w:rPr>
                              <w:t>・</w:t>
                            </w:r>
                            <w:r w:rsidRPr="006F067A">
                              <w:rPr>
                                <w:rFonts w:ascii="ＭＳ Ｐゴシック" w:eastAsia="ＭＳ Ｐゴシック" w:hAnsi="ＭＳ Ｐゴシック" w:hint="eastAsia"/>
                                <w:sz w:val="20"/>
                                <w:szCs w:val="20"/>
                                <w:u w:val="single"/>
                              </w:rPr>
                              <w:t>性犯罪被害者は、被害直後に、警察よりも先に医療機関を受診することがある。この場合、ＤＮＡ資料の採取がなされないことや、先に警察に行くよう教示されるものの具体的な説明がないため、以降は被害者が一人で問題を抱え込むことになり、ひいては被害届を提出する機会を逃がすことも考えられる。</w:t>
                            </w:r>
                          </w:p>
                          <w:p w:rsidR="00A87243" w:rsidRPr="008E4AC5" w:rsidRDefault="00A87243" w:rsidP="00953FA7">
                            <w:pPr>
                              <w:rPr>
                                <w:rFonts w:ascii="ＭＳ Ｐゴシック" w:eastAsia="ＭＳ Ｐゴシック" w:hAnsi="ＭＳ Ｐゴシック"/>
                                <w:sz w:val="20"/>
                                <w:szCs w:val="20"/>
                              </w:rPr>
                            </w:pPr>
                            <w:r w:rsidRPr="008E4AC5">
                              <w:rPr>
                                <w:rFonts w:ascii="ＭＳ Ｐゴシック" w:eastAsia="ＭＳ Ｐゴシック" w:hAnsi="ＭＳ Ｐゴシック" w:hint="eastAsia"/>
                                <w:sz w:val="20"/>
                                <w:szCs w:val="20"/>
                              </w:rPr>
                              <w:t>・</w:t>
                            </w:r>
                            <w:r w:rsidRPr="008E4AC5">
                              <w:rPr>
                                <w:rFonts w:ascii="ＭＳ Ｐゴシック" w:eastAsia="ＭＳ Ｐゴシック" w:hAnsi="ＭＳ Ｐゴシック" w:hint="eastAsia"/>
                                <w:sz w:val="20"/>
                                <w:szCs w:val="20"/>
                                <w:u w:val="single"/>
                              </w:rPr>
                              <w:t>性犯罪については、被害者の置かれた状況から、長期間告訴を決断できない、又は告訴したくとも困難である場合もある</w:t>
                            </w:r>
                            <w:r w:rsidRPr="008E4AC5">
                              <w:rPr>
                                <w:rFonts w:ascii="ＭＳ Ｐゴシック" w:eastAsia="ＭＳ Ｐゴシック" w:hAnsi="ＭＳ Ｐゴシック" w:hint="eastAsia"/>
                                <w:sz w:val="20"/>
                                <w:szCs w:val="20"/>
                              </w:rPr>
                              <w:t>。強制わいせつ罪、強姦罪等の性犯罪については、被害者が精神的打撃から短期間に告訴についての決断をすることが困難であることなどに鑑み、平成12年に告訴期間の制限が撤廃されている。このようなことから、</w:t>
                            </w:r>
                            <w:r w:rsidRPr="008E4AC5">
                              <w:rPr>
                                <w:rFonts w:ascii="ＭＳ Ｐゴシック" w:eastAsia="ＭＳ Ｐゴシック" w:hAnsi="ＭＳ Ｐゴシック" w:hint="eastAsia"/>
                                <w:sz w:val="20"/>
                                <w:szCs w:val="20"/>
                                <w:u w:val="single"/>
                              </w:rPr>
                              <w:t>被害者が、被害から長期間経過後に告訴の意思決定を行う場合にも対応できるよう、採取した証拠を長期間適正に保全する対策が必要である</w:t>
                            </w:r>
                            <w:r w:rsidRPr="008E4AC5">
                              <w:rPr>
                                <w:rFonts w:ascii="ＭＳ Ｐゴシック" w:eastAsia="ＭＳ Ｐゴシック" w:hAnsi="ＭＳ Ｐゴシック" w:hint="eastAsia"/>
                                <w:sz w:val="20"/>
                                <w:szCs w:val="20"/>
                              </w:rPr>
                              <w:t>。</w:t>
                            </w:r>
                          </w:p>
                          <w:p w:rsidR="00A87243" w:rsidRPr="006F067A"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F067A">
                              <w:rPr>
                                <w:rFonts w:ascii="ＭＳ Ｐゴシック" w:eastAsia="ＭＳ Ｐゴシック" w:hAnsi="ＭＳ Ｐゴシック" w:hint="eastAsia"/>
                                <w:sz w:val="20"/>
                                <w:szCs w:val="20"/>
                              </w:rPr>
                              <w:t>また、被害届の提出及び告訴の意思決定がなされていない場合であっても、被害直後に医療機関を受診又は警察に被害を申告した時点で証拠の採取を行い、後日、意思決定がなされた際に、証拠として活用できるよう、証拠を確実かつ適正に保全する取組が必要である。</w:t>
                            </w:r>
                          </w:p>
                          <w:p w:rsidR="00A87243" w:rsidRPr="008E4AC5"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282265">
                              <w:rPr>
                                <w:rFonts w:ascii="ＭＳ Ｐゴシック" w:eastAsia="ＭＳ Ｐゴシック" w:hAnsi="ＭＳ Ｐゴシック" w:hint="eastAsia"/>
                                <w:sz w:val="20"/>
                                <w:szCs w:val="20"/>
                                <w:u w:val="single"/>
                              </w:rPr>
                              <w:t>「性犯罪・性暴力被害者のためのワンストップ支援センター開設・運営の手引」においては、性犯罪被害者が警察への通報を希望しない場合には、被害者の心情に配慮しつつ、警察への届出を勧め、それでも被害者が警察への通報を希望しない場合には、ワンストップ支援センターにおいて採取した試料を保管することも考えられるが、その保管方法等保管の在り方については、更に慎重な検討を要するとしている。特に、証拠保全に関しては、被害から長時間経過後に告訴等の意思決定がなされた場合でも、裁判に際し、証拠として活用できるよう、具体的な採取の方法及び保管の条件について検討が必要である</w:t>
                            </w:r>
                            <w:r w:rsidRPr="006F067A">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35pt;margin-top:10.85pt;width:436.5pt;height:4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" fillcolor="window" strokeweight=".5pt">
                <v:stroke dashstyle="dash"/>
                <v:textbox>
                  <w:txbxContent>
                    <w:p w:rsidR="00A87243" w:rsidRPr="00A45CD0"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79298E">
                        <w:rPr>
                          <w:rFonts w:ascii="ＭＳ Ｐゴシック" w:eastAsia="ＭＳ Ｐゴシック" w:hAnsi="ＭＳ Ｐゴシック" w:hint="eastAsia"/>
                          <w:sz w:val="20"/>
                          <w:szCs w:val="20"/>
                          <w:u w:val="single"/>
                        </w:rPr>
                        <w:t>性犯罪は、暗数が多く潜在化するケースが多いとされる</w:t>
                      </w:r>
                      <w:r w:rsidRPr="00A45CD0">
                        <w:rPr>
                          <w:rFonts w:ascii="ＭＳ Ｐゴシック" w:eastAsia="ＭＳ Ｐゴシック" w:hAnsi="ＭＳ Ｐゴシック" w:hint="eastAsia"/>
                          <w:sz w:val="20"/>
                          <w:szCs w:val="20"/>
                        </w:rPr>
                        <w:t>。</w:t>
                      </w:r>
                    </w:p>
                    <w:p w:rsidR="00A87243" w:rsidRPr="00A45CD0"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F067A">
                        <w:rPr>
                          <w:rFonts w:ascii="ＭＳ Ｐゴシック" w:eastAsia="ＭＳ Ｐゴシック" w:hAnsi="ＭＳ Ｐゴシック" w:hint="eastAsia"/>
                          <w:sz w:val="20"/>
                          <w:szCs w:val="20"/>
                          <w:u w:val="single"/>
                        </w:rPr>
                        <w:t>性犯罪に対して厳正な対処がなされず、その被害が潜在化すれば、被害の継続化・深刻化というおそれもある</w:t>
                      </w:r>
                      <w:r>
                        <w:rPr>
                          <w:rFonts w:ascii="ＭＳ Ｐゴシック" w:eastAsia="ＭＳ Ｐゴシック" w:hAnsi="ＭＳ Ｐゴシック" w:hint="eastAsia"/>
                          <w:sz w:val="20"/>
                          <w:szCs w:val="20"/>
                        </w:rPr>
                        <w:t>。</w:t>
                      </w:r>
                    </w:p>
                    <w:p w:rsidR="00A87243"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A45CD0">
                        <w:rPr>
                          <w:rFonts w:ascii="ＭＳ Ｐゴシック" w:eastAsia="ＭＳ Ｐゴシック" w:hAnsi="ＭＳ Ｐゴシック" w:hint="eastAsia"/>
                          <w:sz w:val="20"/>
                          <w:szCs w:val="20"/>
                        </w:rPr>
                        <w:t>一人でも多くの被害者を救済し、被害を防止していくためには、被害者の精神面も含めた被害者への適切な対応、潜在化防止などの施策を含めた性犯罪の厳正な対処のための効果的な施策を、</w:t>
                      </w:r>
                    </w:p>
                    <w:p w:rsidR="00A87243" w:rsidRPr="001657DF" w:rsidRDefault="00A87243" w:rsidP="00953FA7">
                      <w:pPr>
                        <w:rPr>
                          <w:rFonts w:ascii="ＭＳ Ｐゴシック" w:eastAsia="ＭＳ Ｐゴシック" w:hAnsi="ＭＳ Ｐゴシック"/>
                          <w:sz w:val="20"/>
                          <w:szCs w:val="20"/>
                        </w:rPr>
                      </w:pPr>
                      <w:r w:rsidRPr="00A45CD0">
                        <w:rPr>
                          <w:rFonts w:ascii="ＭＳ Ｐゴシック" w:eastAsia="ＭＳ Ｐゴシック" w:hAnsi="ＭＳ Ｐゴシック" w:hint="eastAsia"/>
                          <w:sz w:val="20"/>
                          <w:szCs w:val="20"/>
                        </w:rPr>
                        <w:t>（中略）強力に取り組み、政府として性犯罪を許さない姿勢をはっきりと示すことが必須である。</w:t>
                      </w:r>
                    </w:p>
                    <w:p w:rsidR="00A87243" w:rsidRDefault="00A87243" w:rsidP="00953FA7">
                      <w:pPr>
                        <w:rPr>
                          <w:rFonts w:ascii="ＭＳ Ｐゴシック" w:eastAsia="ＭＳ Ｐゴシック" w:hAnsi="ＭＳ Ｐゴシック"/>
                          <w:sz w:val="20"/>
                          <w:szCs w:val="20"/>
                        </w:rPr>
                      </w:pPr>
                      <w:r w:rsidRPr="008E4AC5">
                        <w:rPr>
                          <w:rFonts w:ascii="ＭＳ Ｐゴシック" w:eastAsia="ＭＳ Ｐゴシック" w:hAnsi="ＭＳ Ｐゴシック" w:hint="eastAsia"/>
                          <w:sz w:val="20"/>
                          <w:szCs w:val="20"/>
                        </w:rPr>
                        <w:t>・被害者保護の観点からは、「告訴が公訴提起の要件となっている親告罪では、事件によって大きな精神的ダメージを負った被害者に、告訴を行うかどうかについての葛藤を伴う重い判断が求められる。また、加害者の弁護士等からの告訴取消し要求が激しくなり、その対応が被害者の負担となるケースもあり得る。こういったことを考慮すると、親告罪であることが、かえって被害者保護につながらない面がある」旨の見解が示された。</w:t>
                      </w:r>
                    </w:p>
                    <w:p w:rsidR="00A87243" w:rsidRDefault="00A87243" w:rsidP="00953FA7">
                      <w:pPr>
                        <w:rPr>
                          <w:rFonts w:ascii="ＭＳ Ｐゴシック" w:eastAsia="ＭＳ Ｐゴシック" w:hAnsi="ＭＳ Ｐゴシック"/>
                          <w:sz w:val="20"/>
                          <w:szCs w:val="20"/>
                        </w:rPr>
                      </w:pPr>
                      <w:r w:rsidRPr="008E4AC5">
                        <w:rPr>
                          <w:rFonts w:ascii="ＭＳ Ｐゴシック" w:eastAsia="ＭＳ Ｐゴシック" w:hAnsi="ＭＳ Ｐゴシック" w:hint="eastAsia"/>
                          <w:sz w:val="20"/>
                          <w:szCs w:val="20"/>
                        </w:rPr>
                        <w:t>・</w:t>
                      </w:r>
                      <w:r w:rsidRPr="006F067A">
                        <w:rPr>
                          <w:rFonts w:ascii="ＭＳ Ｐゴシック" w:eastAsia="ＭＳ Ｐゴシック" w:hAnsi="ＭＳ Ｐゴシック" w:hint="eastAsia"/>
                          <w:sz w:val="20"/>
                          <w:szCs w:val="20"/>
                          <w:u w:val="single"/>
                        </w:rPr>
                        <w:t>性犯罪被害者は、被害直後に、警察よりも先に医療機関を受診することがある。この場合、ＤＮＡ資料の採取がなされないことや、先に警察に行くよう教示されるものの具体的な説明がないため、以降は被害者が一人で問題を抱え込むことになり、ひいては被害届を提出する機会を逃がすことも考えられる。</w:t>
                      </w:r>
                    </w:p>
                    <w:p w:rsidR="00A87243" w:rsidRPr="008E4AC5" w:rsidRDefault="00A87243" w:rsidP="00953FA7">
                      <w:pPr>
                        <w:rPr>
                          <w:rFonts w:ascii="ＭＳ Ｐゴシック" w:eastAsia="ＭＳ Ｐゴシック" w:hAnsi="ＭＳ Ｐゴシック"/>
                          <w:sz w:val="20"/>
                          <w:szCs w:val="20"/>
                        </w:rPr>
                      </w:pPr>
                      <w:r w:rsidRPr="008E4AC5">
                        <w:rPr>
                          <w:rFonts w:ascii="ＭＳ Ｐゴシック" w:eastAsia="ＭＳ Ｐゴシック" w:hAnsi="ＭＳ Ｐゴシック" w:hint="eastAsia"/>
                          <w:sz w:val="20"/>
                          <w:szCs w:val="20"/>
                        </w:rPr>
                        <w:t>・</w:t>
                      </w:r>
                      <w:r w:rsidRPr="008E4AC5">
                        <w:rPr>
                          <w:rFonts w:ascii="ＭＳ Ｐゴシック" w:eastAsia="ＭＳ Ｐゴシック" w:hAnsi="ＭＳ Ｐゴシック" w:hint="eastAsia"/>
                          <w:sz w:val="20"/>
                          <w:szCs w:val="20"/>
                          <w:u w:val="single"/>
                        </w:rPr>
                        <w:t>性犯罪については、被害者の置かれた状況から、長期間告訴を決断できない、又は告訴したくとも困難である場合もある</w:t>
                      </w:r>
                      <w:r w:rsidRPr="008E4AC5">
                        <w:rPr>
                          <w:rFonts w:ascii="ＭＳ Ｐゴシック" w:eastAsia="ＭＳ Ｐゴシック" w:hAnsi="ＭＳ Ｐゴシック" w:hint="eastAsia"/>
                          <w:sz w:val="20"/>
                          <w:szCs w:val="20"/>
                        </w:rPr>
                        <w:t>。強制わいせつ罪、強姦罪等の性犯罪については、被害者が精神的打撃から短期間に告訴についての決断をすることが困難であることなどに鑑み、平成12年に告訴期間の制限が撤廃されている。このようなことから、</w:t>
                      </w:r>
                      <w:r w:rsidRPr="008E4AC5">
                        <w:rPr>
                          <w:rFonts w:ascii="ＭＳ Ｐゴシック" w:eastAsia="ＭＳ Ｐゴシック" w:hAnsi="ＭＳ Ｐゴシック" w:hint="eastAsia"/>
                          <w:sz w:val="20"/>
                          <w:szCs w:val="20"/>
                          <w:u w:val="single"/>
                        </w:rPr>
                        <w:t>被害者が、被害から長期間経過後に告訴の意思決定を行う場合にも対応できるよう、採取した証拠を長期間適正に保全する対策が必要である</w:t>
                      </w:r>
                      <w:r w:rsidRPr="008E4AC5">
                        <w:rPr>
                          <w:rFonts w:ascii="ＭＳ Ｐゴシック" w:eastAsia="ＭＳ Ｐゴシック" w:hAnsi="ＭＳ Ｐゴシック" w:hint="eastAsia"/>
                          <w:sz w:val="20"/>
                          <w:szCs w:val="20"/>
                        </w:rPr>
                        <w:t>。</w:t>
                      </w:r>
                    </w:p>
                    <w:p w:rsidR="00A87243" w:rsidRPr="006F067A"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F067A">
                        <w:rPr>
                          <w:rFonts w:ascii="ＭＳ Ｐゴシック" w:eastAsia="ＭＳ Ｐゴシック" w:hAnsi="ＭＳ Ｐゴシック" w:hint="eastAsia"/>
                          <w:sz w:val="20"/>
                          <w:szCs w:val="20"/>
                        </w:rPr>
                        <w:t>また、被害届の提出及び告訴の意思決定がなされていない場合であっても、被害直後に医療機関を受診又は警察に被害を申告した時点で証拠の採取を行い、後日、意思決定がなされた際に、証拠として活用できるよう、証拠を確実かつ適正に保全する取組が必要である。</w:t>
                      </w:r>
                    </w:p>
                    <w:p w:rsidR="00A87243" w:rsidRPr="008E4AC5" w:rsidRDefault="00A87243" w:rsidP="00953FA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282265">
                        <w:rPr>
                          <w:rFonts w:ascii="ＭＳ Ｐゴシック" w:eastAsia="ＭＳ Ｐゴシック" w:hAnsi="ＭＳ Ｐゴシック" w:hint="eastAsia"/>
                          <w:sz w:val="20"/>
                          <w:szCs w:val="20"/>
                          <w:u w:val="single"/>
                        </w:rPr>
                        <w:t>「性犯罪・性暴力被害者のためのワンストップ支援センター開設・運営の手引」においては、性犯罪被害者が警察への通報を希望しない場合には、被害者の心情に配慮しつつ、警察への届出を勧め、それでも被害者が警察への通報を希望しない場合には、ワンストップ支援センターにおいて採取した試料を保管することも考えられるが、その保管方法等保管の在り方については、更に慎重な検討を要するとしている。特に、証拠保全に関しては、被害から長時間経過後に告訴等の意思決定がなされた場合でも、裁判に際し、証拠として活用できるよう、具体的な採取の方法及び保管の条件について検討が必要である</w:t>
                      </w:r>
                      <w:r w:rsidRPr="006F067A">
                        <w:rPr>
                          <w:rFonts w:ascii="ＭＳ Ｐゴシック" w:eastAsia="ＭＳ Ｐゴシック" w:hAnsi="ＭＳ Ｐゴシック" w:hint="eastAsia"/>
                          <w:sz w:val="20"/>
                          <w:szCs w:val="20"/>
                        </w:rPr>
                        <w:t>。</w:t>
                      </w:r>
                    </w:p>
                  </w:txbxContent>
                </v:textbox>
              </v:shape>
            </w:pict>
          </mc:Fallback>
        </mc:AlternateContent>
      </w: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Pr="00042B2C" w:rsidRDefault="00042B2C" w:rsidP="00042B2C">
      <w:pPr>
        <w:rPr>
          <w:rFonts w:asciiTheme="majorEastAsia" w:eastAsiaTheme="majorEastAsia" w:hAnsiTheme="majorEastAsia"/>
          <w:szCs w:val="21"/>
        </w:rPr>
      </w:pPr>
    </w:p>
    <w:p w:rsidR="00042B2C" w:rsidRDefault="00042B2C" w:rsidP="00042B2C">
      <w:pPr>
        <w:rPr>
          <w:rFonts w:asciiTheme="majorEastAsia" w:eastAsiaTheme="majorEastAsia" w:hAnsiTheme="majorEastAsia"/>
          <w:szCs w:val="21"/>
        </w:rPr>
      </w:pPr>
    </w:p>
    <w:p w:rsidR="00FB3365" w:rsidRDefault="00FB3365">
      <w:pPr>
        <w:widowControl/>
        <w:jc w:val="left"/>
        <w:rPr>
          <w:rFonts w:asciiTheme="majorEastAsia" w:eastAsiaTheme="majorEastAsia" w:hAnsiTheme="majorEastAsia"/>
          <w:szCs w:val="21"/>
        </w:rPr>
      </w:pPr>
    </w:p>
    <w:p w:rsidR="00FB3365" w:rsidRDefault="00FB3365">
      <w:pPr>
        <w:widowControl/>
        <w:jc w:val="left"/>
        <w:rPr>
          <w:rFonts w:asciiTheme="majorEastAsia" w:eastAsiaTheme="majorEastAsia" w:hAnsiTheme="majorEastAsia"/>
          <w:szCs w:val="21"/>
        </w:rPr>
      </w:pPr>
    </w:p>
    <w:p w:rsidR="00FB3365" w:rsidRDefault="00FB336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772D79" w:rsidRPr="00EA19F9" w:rsidRDefault="00772D79" w:rsidP="00772D79">
      <w:pPr>
        <w:jc w:val="left"/>
        <w:rPr>
          <w:rFonts w:ascii="ＭＳ Ｐゴシック" w:eastAsia="ＭＳ Ｐゴシック" w:hAnsi="ＭＳ Ｐゴシック" w:cs="Times New Roman"/>
          <w:sz w:val="24"/>
          <w:szCs w:val="24"/>
          <w:u w:val="single"/>
        </w:rPr>
      </w:pPr>
      <w:r w:rsidRPr="00EA19F9">
        <w:rPr>
          <w:rFonts w:ascii="ＭＳ Ｐゴシック" w:eastAsia="ＭＳ Ｐゴシック" w:hAnsi="ＭＳ Ｐゴシック" w:cs="Times New Roman" w:hint="eastAsia"/>
          <w:sz w:val="24"/>
          <w:szCs w:val="24"/>
          <w:u w:val="single"/>
        </w:rPr>
        <w:lastRenderedPageBreak/>
        <w:t>２．性暴力の証拠物の取扱い検討ワーキングチーム</w:t>
      </w:r>
      <w:r w:rsidR="00EA19F9">
        <w:rPr>
          <w:rFonts w:ascii="ＭＳ Ｐゴシック" w:eastAsia="ＭＳ Ｐゴシック" w:hAnsi="ＭＳ Ｐゴシック" w:cs="Times New Roman" w:hint="eastAsia"/>
          <w:sz w:val="24"/>
          <w:szCs w:val="24"/>
          <w:u w:val="single"/>
        </w:rPr>
        <w:t>会議</w:t>
      </w:r>
      <w:r w:rsidRPr="00EA19F9">
        <w:rPr>
          <w:rFonts w:ascii="ＭＳ Ｐゴシック" w:eastAsia="ＭＳ Ｐゴシック" w:hAnsi="ＭＳ Ｐゴシック" w:cs="Times New Roman" w:hint="eastAsia"/>
          <w:sz w:val="24"/>
          <w:szCs w:val="24"/>
          <w:u w:val="single"/>
        </w:rPr>
        <w:t>設置要領</w:t>
      </w:r>
    </w:p>
    <w:p w:rsidR="00772D79" w:rsidRDefault="00772D79" w:rsidP="00772D79">
      <w:pPr>
        <w:rPr>
          <w:rFonts w:ascii="ＭＳ Ｐゴシック" w:eastAsia="ＭＳ Ｐゴシック" w:hAnsi="ＭＳ Ｐゴシック" w:cs="Times New Roman"/>
          <w:szCs w:val="21"/>
        </w:rPr>
      </w:pPr>
    </w:p>
    <w:p w:rsidR="00884FB6" w:rsidRPr="00772D79" w:rsidRDefault="00884FB6" w:rsidP="00772D79">
      <w:pPr>
        <w:rPr>
          <w:rFonts w:ascii="ＭＳ Ｐゴシック" w:eastAsia="ＭＳ Ｐゴシック" w:hAnsi="ＭＳ Ｐゴシック" w:cs="Times New Roman"/>
          <w:szCs w:val="21"/>
        </w:rPr>
      </w:pPr>
    </w:p>
    <w:p w:rsidR="00772D79" w:rsidRPr="00772D79" w:rsidRDefault="00772D79" w:rsidP="00447DBB">
      <w:pPr>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１　設置目的</w:t>
      </w:r>
    </w:p>
    <w:p w:rsidR="00447DBB" w:rsidRDefault="00772D79" w:rsidP="00447DBB">
      <w:pPr>
        <w:ind w:leftChars="106" w:left="223"/>
        <w:rPr>
          <w:rFonts w:ascii="ＭＳ Ｐゴシック" w:eastAsia="ＭＳ Ｐゴシック" w:hAnsi="ＭＳ Ｐゴシック" w:cs="Times New Roman"/>
          <w:kern w:val="0"/>
          <w:szCs w:val="21"/>
        </w:rPr>
      </w:pPr>
      <w:r w:rsidRPr="00772D79">
        <w:rPr>
          <w:rFonts w:ascii="ＭＳ Ｐゴシック" w:eastAsia="ＭＳ Ｐゴシック" w:hAnsi="ＭＳ Ｐゴシック" w:cs="Times New Roman" w:hint="eastAsia"/>
          <w:szCs w:val="21"/>
        </w:rPr>
        <w:t>性犯罪・性暴力の被害者等が早期に適切な支援を受け、医療機関等において採取された</w:t>
      </w:r>
      <w:r w:rsidR="00447DBB">
        <w:rPr>
          <w:rFonts w:ascii="ＭＳ Ｐゴシック" w:eastAsia="ＭＳ Ｐゴシック" w:hAnsi="ＭＳ Ｐゴシック" w:cs="Times New Roman" w:hint="eastAsia"/>
          <w:kern w:val="0"/>
          <w:szCs w:val="21"/>
        </w:rPr>
        <w:t>証拠</w:t>
      </w:r>
      <w:r w:rsidRPr="00772D79">
        <w:rPr>
          <w:rFonts w:ascii="ＭＳ Ｐゴシック" w:eastAsia="ＭＳ Ｐゴシック" w:hAnsi="ＭＳ Ｐゴシック" w:cs="Times New Roman" w:hint="eastAsia"/>
          <w:kern w:val="0"/>
          <w:szCs w:val="21"/>
        </w:rPr>
        <w:t>物</w:t>
      </w:r>
    </w:p>
    <w:p w:rsidR="00772D79" w:rsidRPr="00772D79" w:rsidRDefault="00772D79" w:rsidP="00447DBB">
      <w:pPr>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kern w:val="0"/>
          <w:szCs w:val="21"/>
        </w:rPr>
        <w:t>が証拠能力を有し、性犯罪加害者の早期検挙につながるよう</w:t>
      </w:r>
      <w:r w:rsidRPr="00772D79">
        <w:rPr>
          <w:rFonts w:ascii="ＭＳ Ｐゴシック" w:eastAsia="ＭＳ Ｐゴシック" w:hAnsi="ＭＳ Ｐゴシック" w:cs="Times New Roman" w:hint="eastAsia"/>
          <w:szCs w:val="21"/>
        </w:rPr>
        <w:t>、性暴力救援センター・大阪</w:t>
      </w:r>
      <w:r w:rsidRPr="00772D79">
        <w:rPr>
          <w:rFonts w:ascii="ＭＳ Ｐゴシック" w:eastAsia="ＭＳ Ｐゴシック" w:hAnsi="ＭＳ Ｐゴシック" w:cs="Times New Roman"/>
          <w:kern w:val="0"/>
          <w:szCs w:val="21"/>
        </w:rPr>
        <w:t>SACHICO</w:t>
      </w:r>
      <w:r w:rsidRPr="00772D79">
        <w:rPr>
          <w:rFonts w:ascii="ＭＳ Ｐゴシック" w:eastAsia="ＭＳ Ｐゴシック" w:hAnsi="ＭＳ Ｐゴシック" w:cs="Times New Roman" w:hint="eastAsia"/>
          <w:kern w:val="0"/>
          <w:szCs w:val="21"/>
        </w:rPr>
        <w:t>で実施されている証拠物の採取・保管方法及び関係機関との連携方策などについて検討し、被害者の心情に配慮した証拠物の取扱い等に関するマニュアル</w:t>
      </w:r>
      <w:r w:rsidR="00A93C10">
        <w:rPr>
          <w:rFonts w:ascii="ＭＳ Ｐゴシック" w:eastAsia="ＭＳ Ｐゴシック" w:hAnsi="ＭＳ Ｐゴシック" w:cs="Times New Roman" w:hint="eastAsia"/>
          <w:kern w:val="0"/>
          <w:szCs w:val="21"/>
        </w:rPr>
        <w:t>の</w:t>
      </w:r>
      <w:r w:rsidRPr="00772D79">
        <w:rPr>
          <w:rFonts w:ascii="ＭＳ Ｐゴシック" w:eastAsia="ＭＳ Ｐゴシック" w:hAnsi="ＭＳ Ｐゴシック" w:cs="Times New Roman" w:hint="eastAsia"/>
          <w:kern w:val="0"/>
          <w:szCs w:val="21"/>
        </w:rPr>
        <w:t>作成</w:t>
      </w:r>
      <w:r w:rsidR="00A93C10">
        <w:rPr>
          <w:rFonts w:ascii="ＭＳ Ｐゴシック" w:eastAsia="ＭＳ Ｐゴシック" w:hAnsi="ＭＳ Ｐゴシック" w:cs="Times New Roman" w:hint="eastAsia"/>
          <w:kern w:val="0"/>
          <w:szCs w:val="21"/>
        </w:rPr>
        <w:t>に向けて検討</w:t>
      </w:r>
      <w:r w:rsidRPr="00772D79">
        <w:rPr>
          <w:rFonts w:ascii="ＭＳ Ｐゴシック" w:eastAsia="ＭＳ Ｐゴシック" w:hAnsi="ＭＳ Ｐゴシック" w:cs="Times New Roman" w:hint="eastAsia"/>
          <w:kern w:val="0"/>
          <w:szCs w:val="21"/>
        </w:rPr>
        <w:t>することを目的とする。</w:t>
      </w:r>
    </w:p>
    <w:p w:rsidR="00772D79" w:rsidRPr="00447DBB" w:rsidRDefault="00772D79" w:rsidP="00447DBB">
      <w:pPr>
        <w:ind w:left="210" w:hangingChars="100" w:hanging="210"/>
        <w:rPr>
          <w:rFonts w:ascii="ＭＳ Ｐゴシック" w:eastAsia="ＭＳ Ｐゴシック" w:hAnsi="ＭＳ Ｐゴシック" w:cs="Times New Roman"/>
          <w:szCs w:val="21"/>
        </w:rPr>
      </w:pPr>
    </w:p>
    <w:p w:rsidR="00772D79" w:rsidRPr="00772D79" w:rsidRDefault="00772D79" w:rsidP="00447DBB">
      <w:pPr>
        <w:spacing w:line="320" w:lineRule="exact"/>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２　検討事項</w:t>
      </w:r>
    </w:p>
    <w:p w:rsidR="00772D79" w:rsidRPr="00772D79" w:rsidRDefault="00772D79" w:rsidP="00447DBB">
      <w:pPr>
        <w:spacing w:line="320" w:lineRule="exact"/>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 xml:space="preserve">　　ワーキングチーム</w:t>
      </w:r>
      <w:r w:rsidR="001C526F">
        <w:rPr>
          <w:rFonts w:ascii="ＭＳ Ｐゴシック" w:eastAsia="ＭＳ Ｐゴシック" w:hAnsi="ＭＳ Ｐゴシック" w:cs="Times New Roman" w:hint="eastAsia"/>
          <w:szCs w:val="21"/>
        </w:rPr>
        <w:t>会議</w:t>
      </w:r>
      <w:r w:rsidRPr="00772D79">
        <w:rPr>
          <w:rFonts w:ascii="ＭＳ Ｐゴシック" w:eastAsia="ＭＳ Ｐゴシック" w:hAnsi="ＭＳ Ｐゴシック" w:cs="Times New Roman" w:hint="eastAsia"/>
          <w:szCs w:val="21"/>
        </w:rPr>
        <w:t>は、次の事項を調査、検討する。</w:t>
      </w:r>
    </w:p>
    <w:p w:rsidR="00772D79" w:rsidRPr="00772D79" w:rsidRDefault="00FB3365" w:rsidP="00447DBB">
      <w:pPr>
        <w:spacing w:line="320" w:lineRule="exact"/>
        <w:rPr>
          <w:rFonts w:ascii="ＭＳ Ｐゴシック" w:eastAsia="ＭＳ Ｐゴシック" w:hAnsi="ＭＳ Ｐゴシック" w:cs="Times New Roman"/>
          <w:szCs w:val="21"/>
        </w:rPr>
      </w:pPr>
      <w:r>
        <w:rPr>
          <w:rFonts w:asciiTheme="majorEastAsia" w:eastAsiaTheme="majorEastAsia" w:hAnsiTheme="majorEastAsia" w:cs="Times New Roman" w:hint="eastAsia"/>
          <w:kern w:val="0"/>
          <w:szCs w:val="21"/>
        </w:rPr>
        <w:t>(1)</w:t>
      </w:r>
      <w:r w:rsidR="00772D79" w:rsidRPr="00772D79">
        <w:rPr>
          <w:rFonts w:ascii="ＭＳ Ｐゴシック" w:eastAsia="ＭＳ Ｐゴシック" w:hAnsi="ＭＳ Ｐゴシック" w:cs="Times New Roman" w:hint="eastAsia"/>
          <w:szCs w:val="21"/>
        </w:rPr>
        <w:t xml:space="preserve">　適切な証拠物採取・保管方法について</w:t>
      </w:r>
    </w:p>
    <w:p w:rsidR="00772D79" w:rsidRPr="00772D79" w:rsidRDefault="00FB3365" w:rsidP="00447DBB">
      <w:pPr>
        <w:spacing w:line="320" w:lineRule="exact"/>
        <w:rPr>
          <w:rFonts w:ascii="ＭＳ Ｐゴシック" w:eastAsia="ＭＳ Ｐゴシック" w:hAnsi="ＭＳ Ｐゴシック" w:cs="Times New Roman"/>
          <w:szCs w:val="21"/>
        </w:rPr>
      </w:pPr>
      <w:r>
        <w:rPr>
          <w:rFonts w:asciiTheme="majorEastAsia" w:eastAsiaTheme="majorEastAsia" w:hAnsiTheme="majorEastAsia" w:cs="Times New Roman" w:hint="eastAsia"/>
          <w:kern w:val="0"/>
          <w:szCs w:val="21"/>
        </w:rPr>
        <w:t>(2)</w:t>
      </w:r>
      <w:r w:rsidR="00772D79" w:rsidRPr="00772D79">
        <w:rPr>
          <w:rFonts w:ascii="ＭＳ Ｐゴシック" w:eastAsia="ＭＳ Ｐゴシック" w:hAnsi="ＭＳ Ｐゴシック" w:cs="Times New Roman" w:hint="eastAsia"/>
          <w:szCs w:val="21"/>
        </w:rPr>
        <w:t xml:space="preserve">　医療機関と関係機関との連携のあり方について</w:t>
      </w:r>
    </w:p>
    <w:p w:rsidR="00772D79" w:rsidRPr="00772D79" w:rsidRDefault="00FB3365" w:rsidP="00447DBB">
      <w:pPr>
        <w:spacing w:line="320" w:lineRule="exact"/>
        <w:rPr>
          <w:rFonts w:ascii="ＭＳ Ｐゴシック" w:eastAsia="ＭＳ Ｐゴシック" w:hAnsi="ＭＳ Ｐゴシック" w:cs="Times New Roman"/>
          <w:szCs w:val="21"/>
        </w:rPr>
      </w:pPr>
      <w:r>
        <w:rPr>
          <w:rFonts w:asciiTheme="majorEastAsia" w:eastAsiaTheme="majorEastAsia" w:hAnsiTheme="majorEastAsia" w:cs="Times New Roman" w:hint="eastAsia"/>
          <w:kern w:val="0"/>
          <w:szCs w:val="21"/>
        </w:rPr>
        <w:t>(3)</w:t>
      </w:r>
      <w:r w:rsidR="00772D79" w:rsidRPr="00772D79">
        <w:rPr>
          <w:rFonts w:ascii="ＭＳ Ｐゴシック" w:eastAsia="ＭＳ Ｐゴシック" w:hAnsi="ＭＳ Ｐゴシック" w:cs="Times New Roman" w:hint="eastAsia"/>
          <w:szCs w:val="21"/>
        </w:rPr>
        <w:t xml:space="preserve">　その他必要な事項について</w:t>
      </w:r>
    </w:p>
    <w:p w:rsidR="00772D79" w:rsidRPr="00772D79" w:rsidRDefault="00772D79" w:rsidP="00447DBB">
      <w:pPr>
        <w:ind w:left="210" w:hangingChars="100" w:hanging="210"/>
        <w:rPr>
          <w:rFonts w:ascii="ＭＳ Ｐゴシック" w:eastAsia="ＭＳ Ｐゴシック" w:hAnsi="ＭＳ Ｐゴシック" w:cs="Times New Roman"/>
          <w:szCs w:val="21"/>
        </w:rPr>
      </w:pPr>
    </w:p>
    <w:p w:rsidR="00772D79" w:rsidRPr="00772D79" w:rsidRDefault="00772D79" w:rsidP="00447DBB">
      <w:pPr>
        <w:ind w:left="210" w:hangingChars="100" w:hanging="210"/>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３　構成</w:t>
      </w:r>
    </w:p>
    <w:p w:rsidR="00772D79" w:rsidRPr="00772D79" w:rsidRDefault="00772D79" w:rsidP="00447DBB">
      <w:pPr>
        <w:ind w:left="210" w:hangingChars="100" w:hanging="210"/>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 xml:space="preserve">　　ワーキングチーム</w:t>
      </w:r>
      <w:r w:rsidR="001C526F">
        <w:rPr>
          <w:rFonts w:ascii="ＭＳ Ｐゴシック" w:eastAsia="ＭＳ Ｐゴシック" w:hAnsi="ＭＳ Ｐゴシック" w:cs="Times New Roman" w:hint="eastAsia"/>
          <w:szCs w:val="21"/>
        </w:rPr>
        <w:t>会議</w:t>
      </w:r>
      <w:r w:rsidRPr="00772D79">
        <w:rPr>
          <w:rFonts w:ascii="ＭＳ Ｐゴシック" w:eastAsia="ＭＳ Ｐゴシック" w:hAnsi="ＭＳ Ｐゴシック" w:cs="Times New Roman" w:hint="eastAsia"/>
          <w:szCs w:val="21"/>
        </w:rPr>
        <w:t>の構成は、次のとおりとする。</w:t>
      </w:r>
    </w:p>
    <w:p w:rsidR="00772D79" w:rsidRPr="00884FB6" w:rsidRDefault="00884FB6" w:rsidP="00447DBB">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w:t>
      </w:r>
      <w:r w:rsidR="00340E7F" w:rsidRPr="00884FB6">
        <w:rPr>
          <w:rFonts w:asciiTheme="majorEastAsia" w:eastAsiaTheme="majorEastAsia" w:hAnsiTheme="majorEastAsia" w:cs="Times New Roman"/>
          <w:szCs w:val="21"/>
        </w:rPr>
        <w:t xml:space="preserve"> </w:t>
      </w:r>
      <w:r w:rsidR="00340E7F" w:rsidRPr="00884FB6">
        <w:rPr>
          <w:rFonts w:asciiTheme="majorEastAsia" w:eastAsiaTheme="majorEastAsia" w:hAnsiTheme="majorEastAsia" w:cs="Times New Roman" w:hint="eastAsia"/>
          <w:szCs w:val="21"/>
        </w:rPr>
        <w:t>ＮＰＯ法人性暴力救援センター・大阪ＳＡＣＨＩＣＯ</w:t>
      </w:r>
    </w:p>
    <w:p w:rsidR="00772D79" w:rsidRPr="00884FB6" w:rsidRDefault="00884FB6" w:rsidP="00447DBB">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w:t>
      </w:r>
      <w:r w:rsidR="00772D79" w:rsidRPr="00884FB6">
        <w:rPr>
          <w:rFonts w:asciiTheme="majorEastAsia" w:eastAsiaTheme="majorEastAsia" w:hAnsiTheme="majorEastAsia" w:cs="Times New Roman" w:hint="eastAsia"/>
          <w:szCs w:val="21"/>
        </w:rPr>
        <w:t>2</w:t>
      </w:r>
      <w:r>
        <w:rPr>
          <w:rFonts w:asciiTheme="majorEastAsia" w:eastAsiaTheme="majorEastAsia" w:hAnsiTheme="majorEastAsia" w:cs="Times New Roman" w:hint="eastAsia"/>
          <w:szCs w:val="21"/>
        </w:rPr>
        <w:t>)</w:t>
      </w:r>
      <w:r w:rsidR="00A87243" w:rsidRPr="00884FB6">
        <w:rPr>
          <w:rFonts w:asciiTheme="majorEastAsia" w:eastAsiaTheme="majorEastAsia" w:hAnsiTheme="majorEastAsia" w:cs="Times New Roman"/>
          <w:szCs w:val="21"/>
        </w:rPr>
        <w:t xml:space="preserve"> </w:t>
      </w:r>
      <w:r w:rsidR="00340E7F" w:rsidRPr="00884FB6">
        <w:rPr>
          <w:rFonts w:asciiTheme="majorEastAsia" w:eastAsiaTheme="majorEastAsia" w:hAnsiTheme="majorEastAsia" w:cs="Times New Roman" w:hint="eastAsia"/>
          <w:szCs w:val="21"/>
        </w:rPr>
        <w:t>大阪産婦人科医会</w:t>
      </w:r>
    </w:p>
    <w:p w:rsidR="00772D79" w:rsidRPr="00884FB6" w:rsidRDefault="00772D79" w:rsidP="00447DBB">
      <w:pPr>
        <w:rPr>
          <w:rFonts w:asciiTheme="majorEastAsia" w:eastAsiaTheme="majorEastAsia" w:hAnsiTheme="majorEastAsia" w:cs="Times New Roman"/>
          <w:szCs w:val="21"/>
        </w:rPr>
      </w:pPr>
      <w:r w:rsidRPr="00884FB6">
        <w:rPr>
          <w:rFonts w:asciiTheme="majorEastAsia" w:eastAsiaTheme="majorEastAsia" w:hAnsiTheme="majorEastAsia" w:cs="Times New Roman" w:hint="eastAsia"/>
          <w:szCs w:val="21"/>
        </w:rPr>
        <w:t>(3)</w:t>
      </w:r>
      <w:r w:rsidR="00A87243" w:rsidRPr="00884FB6">
        <w:rPr>
          <w:rFonts w:asciiTheme="majorEastAsia" w:eastAsiaTheme="majorEastAsia" w:hAnsiTheme="majorEastAsia" w:cs="Times New Roman"/>
          <w:szCs w:val="21"/>
        </w:rPr>
        <w:t xml:space="preserve"> </w:t>
      </w:r>
      <w:r w:rsidR="00340E7F" w:rsidRPr="00884FB6">
        <w:rPr>
          <w:rFonts w:asciiTheme="majorEastAsia" w:eastAsiaTheme="majorEastAsia" w:hAnsiTheme="majorEastAsia" w:cs="Times New Roman" w:hint="eastAsia"/>
          <w:szCs w:val="21"/>
        </w:rPr>
        <w:t>学識経験者</w:t>
      </w:r>
    </w:p>
    <w:p w:rsidR="00772D79" w:rsidRPr="00884FB6" w:rsidRDefault="00772D79" w:rsidP="00447DBB">
      <w:pPr>
        <w:rPr>
          <w:rFonts w:asciiTheme="majorEastAsia" w:eastAsiaTheme="majorEastAsia" w:hAnsiTheme="majorEastAsia" w:cs="Times New Roman"/>
          <w:szCs w:val="21"/>
        </w:rPr>
      </w:pPr>
      <w:r w:rsidRPr="00884FB6">
        <w:rPr>
          <w:rFonts w:asciiTheme="majorEastAsia" w:eastAsiaTheme="majorEastAsia" w:hAnsiTheme="majorEastAsia" w:cs="Times New Roman" w:hint="eastAsia"/>
          <w:szCs w:val="21"/>
        </w:rPr>
        <w:t>(4)</w:t>
      </w:r>
      <w:r w:rsidR="00A87243" w:rsidRPr="00884FB6">
        <w:rPr>
          <w:rFonts w:asciiTheme="majorEastAsia" w:eastAsiaTheme="majorEastAsia" w:hAnsiTheme="majorEastAsia" w:cs="Times New Roman"/>
          <w:szCs w:val="21"/>
        </w:rPr>
        <w:t xml:space="preserve"> </w:t>
      </w:r>
      <w:r w:rsidR="00340E7F" w:rsidRPr="00884FB6">
        <w:rPr>
          <w:rFonts w:asciiTheme="majorEastAsia" w:eastAsiaTheme="majorEastAsia" w:hAnsiTheme="majorEastAsia" w:cs="Times New Roman" w:hint="eastAsia"/>
          <w:szCs w:val="21"/>
        </w:rPr>
        <w:t>弁護士</w:t>
      </w:r>
    </w:p>
    <w:p w:rsidR="00772D79" w:rsidRPr="00884FB6" w:rsidRDefault="00772D79" w:rsidP="00447DBB">
      <w:pPr>
        <w:rPr>
          <w:rFonts w:asciiTheme="majorEastAsia" w:eastAsiaTheme="majorEastAsia" w:hAnsiTheme="majorEastAsia" w:cs="Times New Roman"/>
          <w:szCs w:val="21"/>
        </w:rPr>
      </w:pPr>
      <w:r w:rsidRPr="00884FB6">
        <w:rPr>
          <w:rFonts w:asciiTheme="majorEastAsia" w:eastAsiaTheme="majorEastAsia" w:hAnsiTheme="majorEastAsia" w:cs="Times New Roman" w:hint="eastAsia"/>
          <w:szCs w:val="21"/>
        </w:rPr>
        <w:t>(5)</w:t>
      </w:r>
      <w:r w:rsidR="00340E7F">
        <w:rPr>
          <w:rFonts w:asciiTheme="majorEastAsia" w:eastAsiaTheme="majorEastAsia" w:hAnsiTheme="majorEastAsia" w:cs="Times New Roman" w:hint="eastAsia"/>
          <w:szCs w:val="21"/>
        </w:rPr>
        <w:t xml:space="preserve"> </w:t>
      </w:r>
      <w:r w:rsidR="00340E7F" w:rsidRPr="00884FB6">
        <w:rPr>
          <w:rFonts w:asciiTheme="majorEastAsia" w:eastAsiaTheme="majorEastAsia" w:hAnsiTheme="majorEastAsia" w:cs="Times New Roman" w:hint="eastAsia"/>
          <w:szCs w:val="21"/>
        </w:rPr>
        <w:t>大阪地方検察庁</w:t>
      </w:r>
    </w:p>
    <w:p w:rsidR="00772D79" w:rsidRPr="00884FB6" w:rsidRDefault="00772D79" w:rsidP="00447DBB">
      <w:pPr>
        <w:rPr>
          <w:rFonts w:asciiTheme="majorEastAsia" w:eastAsiaTheme="majorEastAsia" w:hAnsiTheme="majorEastAsia" w:cs="Times New Roman"/>
          <w:szCs w:val="21"/>
        </w:rPr>
      </w:pPr>
      <w:r w:rsidRPr="00884FB6">
        <w:rPr>
          <w:rFonts w:asciiTheme="majorEastAsia" w:eastAsiaTheme="majorEastAsia" w:hAnsiTheme="majorEastAsia" w:cs="Times New Roman" w:hint="eastAsia"/>
          <w:szCs w:val="21"/>
        </w:rPr>
        <w:t>(6)</w:t>
      </w:r>
      <w:r w:rsidR="00A87243">
        <w:rPr>
          <w:rFonts w:asciiTheme="majorEastAsia" w:eastAsiaTheme="majorEastAsia" w:hAnsiTheme="majorEastAsia" w:cs="Times New Roman" w:hint="eastAsia"/>
          <w:szCs w:val="21"/>
        </w:rPr>
        <w:t xml:space="preserve"> </w:t>
      </w:r>
      <w:r w:rsidR="00A87243" w:rsidRPr="00884FB6">
        <w:rPr>
          <w:rFonts w:asciiTheme="majorEastAsia" w:eastAsiaTheme="majorEastAsia" w:hAnsiTheme="majorEastAsia" w:cs="Times New Roman" w:hint="eastAsia"/>
          <w:szCs w:val="21"/>
        </w:rPr>
        <w:t>大阪府警察</w:t>
      </w:r>
    </w:p>
    <w:p w:rsidR="00772D79" w:rsidRPr="00884FB6" w:rsidRDefault="00772D79" w:rsidP="00447DBB">
      <w:pPr>
        <w:rPr>
          <w:rFonts w:asciiTheme="majorEastAsia" w:eastAsiaTheme="majorEastAsia" w:hAnsiTheme="majorEastAsia" w:cs="Times New Roman"/>
          <w:szCs w:val="21"/>
        </w:rPr>
      </w:pPr>
      <w:r w:rsidRPr="00884FB6">
        <w:rPr>
          <w:rFonts w:asciiTheme="majorEastAsia" w:eastAsiaTheme="majorEastAsia" w:hAnsiTheme="majorEastAsia" w:cs="Times New Roman" w:hint="eastAsia"/>
          <w:szCs w:val="21"/>
        </w:rPr>
        <w:t>(7)</w:t>
      </w:r>
      <w:r w:rsidR="00A87243">
        <w:rPr>
          <w:rFonts w:asciiTheme="majorEastAsia" w:eastAsiaTheme="majorEastAsia" w:hAnsiTheme="majorEastAsia" w:cs="Times New Roman" w:hint="eastAsia"/>
          <w:szCs w:val="21"/>
        </w:rPr>
        <w:t xml:space="preserve"> </w:t>
      </w:r>
      <w:r w:rsidRPr="00884FB6">
        <w:rPr>
          <w:rFonts w:asciiTheme="majorEastAsia" w:eastAsiaTheme="majorEastAsia" w:hAnsiTheme="majorEastAsia" w:cs="Times New Roman" w:hint="eastAsia"/>
          <w:szCs w:val="21"/>
        </w:rPr>
        <w:t>大阪府</w:t>
      </w:r>
    </w:p>
    <w:p w:rsidR="00772D79" w:rsidRPr="00772D79" w:rsidRDefault="00772D79" w:rsidP="00447DBB">
      <w:pPr>
        <w:rPr>
          <w:rFonts w:ascii="ＭＳ Ｐゴシック" w:eastAsia="ＭＳ Ｐゴシック" w:hAnsi="ＭＳ Ｐゴシック" w:cs="Times New Roman"/>
          <w:szCs w:val="21"/>
        </w:rPr>
      </w:pPr>
    </w:p>
    <w:p w:rsidR="00772D79" w:rsidRPr="00772D79" w:rsidRDefault="00772D79" w:rsidP="00447DBB">
      <w:pPr>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４　会議</w:t>
      </w:r>
    </w:p>
    <w:p w:rsidR="00447DBB" w:rsidRPr="00447DBB" w:rsidRDefault="00FB3365" w:rsidP="00FB3365">
      <w:pPr>
        <w:ind w:left="283" w:hangingChars="135" w:hanging="283"/>
        <w:rPr>
          <w:rFonts w:ascii="ＭＳ Ｐゴシック" w:eastAsia="ＭＳ Ｐゴシック" w:hAnsi="ＭＳ Ｐゴシック" w:cs="Times New Roman"/>
          <w:szCs w:val="21"/>
        </w:rPr>
      </w:pPr>
      <w:r>
        <w:rPr>
          <w:rFonts w:asciiTheme="majorEastAsia" w:eastAsiaTheme="majorEastAsia" w:hAnsiTheme="majorEastAsia" w:cs="Times New Roman" w:hint="eastAsia"/>
          <w:kern w:val="0"/>
          <w:szCs w:val="21"/>
        </w:rPr>
        <w:t>(1)</w:t>
      </w:r>
      <w:r w:rsidR="001C526F">
        <w:rPr>
          <w:rFonts w:ascii="ＭＳ Ｐゴシック" w:eastAsia="ＭＳ Ｐゴシック" w:hAnsi="ＭＳ Ｐゴシック" w:cs="Times New Roman" w:hint="eastAsia"/>
          <w:szCs w:val="21"/>
        </w:rPr>
        <w:t xml:space="preserve">　</w:t>
      </w:r>
      <w:r w:rsidR="00772D79" w:rsidRPr="00447DBB">
        <w:rPr>
          <w:rFonts w:ascii="ＭＳ Ｐゴシック" w:eastAsia="ＭＳ Ｐゴシック" w:hAnsi="ＭＳ Ｐゴシック" w:cs="Times New Roman" w:hint="eastAsia"/>
          <w:szCs w:val="21"/>
        </w:rPr>
        <w:t>ワーキング</w:t>
      </w:r>
      <w:r w:rsidR="001C526F">
        <w:rPr>
          <w:rFonts w:ascii="ＭＳ Ｐゴシック" w:eastAsia="ＭＳ Ｐゴシック" w:hAnsi="ＭＳ Ｐゴシック" w:cs="Times New Roman" w:hint="eastAsia"/>
          <w:szCs w:val="21"/>
        </w:rPr>
        <w:t>チーム</w:t>
      </w:r>
      <w:r w:rsidR="00447DBB" w:rsidRPr="00447DBB">
        <w:rPr>
          <w:rFonts w:ascii="ＭＳ Ｐゴシック" w:eastAsia="ＭＳ Ｐゴシック" w:hAnsi="ＭＳ Ｐゴシック" w:cs="Times New Roman" w:hint="eastAsia"/>
          <w:szCs w:val="21"/>
        </w:rPr>
        <w:t>会議</w:t>
      </w:r>
      <w:r w:rsidR="00772D79" w:rsidRPr="00447DBB">
        <w:rPr>
          <w:rFonts w:ascii="ＭＳ Ｐゴシック" w:eastAsia="ＭＳ Ｐゴシック" w:hAnsi="ＭＳ Ｐゴシック" w:cs="Times New Roman" w:hint="eastAsia"/>
          <w:szCs w:val="21"/>
        </w:rPr>
        <w:t>を円滑に進行するため、構成員の</w:t>
      </w:r>
      <w:r w:rsidR="001C526F">
        <w:rPr>
          <w:rFonts w:ascii="ＭＳ Ｐゴシック" w:eastAsia="ＭＳ Ｐゴシック" w:hAnsi="ＭＳ Ｐゴシック" w:cs="Times New Roman" w:hint="eastAsia"/>
          <w:szCs w:val="21"/>
        </w:rPr>
        <w:t>うち</w:t>
      </w:r>
      <w:r w:rsidR="00772D79" w:rsidRPr="00447DBB">
        <w:rPr>
          <w:rFonts w:ascii="ＭＳ Ｐゴシック" w:eastAsia="ＭＳ Ｐゴシック" w:hAnsi="ＭＳ Ｐゴシック" w:cs="Times New Roman" w:hint="eastAsia"/>
          <w:szCs w:val="21"/>
        </w:rPr>
        <w:t>から座長、副座長を置くことができる。</w:t>
      </w:r>
    </w:p>
    <w:p w:rsidR="00772D79" w:rsidRPr="00447DBB" w:rsidRDefault="00FB3365" w:rsidP="00447DBB">
      <w:pPr>
        <w:ind w:left="630" w:hangingChars="300" w:hanging="630"/>
        <w:rPr>
          <w:rFonts w:ascii="ＭＳ Ｐゴシック" w:eastAsia="ＭＳ Ｐゴシック" w:hAnsi="ＭＳ Ｐゴシック" w:cs="Times New Roman"/>
          <w:szCs w:val="21"/>
        </w:rPr>
      </w:pPr>
      <w:r>
        <w:rPr>
          <w:rFonts w:asciiTheme="majorEastAsia" w:eastAsiaTheme="majorEastAsia" w:hAnsiTheme="majorEastAsia" w:cs="Times New Roman" w:hint="eastAsia"/>
          <w:kern w:val="0"/>
          <w:szCs w:val="21"/>
        </w:rPr>
        <w:t>(2)</w:t>
      </w:r>
      <w:r w:rsidR="001C526F">
        <w:rPr>
          <w:rFonts w:ascii="ＭＳ Ｐゴシック" w:eastAsia="ＭＳ Ｐゴシック" w:hAnsi="ＭＳ Ｐゴシック" w:cs="Times New Roman" w:hint="eastAsia"/>
          <w:szCs w:val="21"/>
        </w:rPr>
        <w:t xml:space="preserve">　</w:t>
      </w:r>
      <w:r w:rsidR="00772D79" w:rsidRPr="00447DBB">
        <w:rPr>
          <w:rFonts w:ascii="ＭＳ Ｐゴシック" w:eastAsia="ＭＳ Ｐゴシック" w:hAnsi="ＭＳ Ｐゴシック" w:cs="Times New Roman" w:hint="eastAsia"/>
          <w:szCs w:val="21"/>
        </w:rPr>
        <w:t>必要に応じて構成員以外の者に対して会議への出席を求めることができる。</w:t>
      </w:r>
    </w:p>
    <w:p w:rsidR="00772D79" w:rsidRPr="00447DBB" w:rsidRDefault="00FB3365" w:rsidP="00447DBB">
      <w:pPr>
        <w:rPr>
          <w:rFonts w:ascii="ＭＳ Ｐゴシック" w:eastAsia="ＭＳ Ｐゴシック" w:hAnsi="ＭＳ Ｐゴシック" w:cs="Times New Roman"/>
          <w:szCs w:val="21"/>
        </w:rPr>
      </w:pPr>
      <w:r>
        <w:rPr>
          <w:rFonts w:asciiTheme="majorEastAsia" w:eastAsiaTheme="majorEastAsia" w:hAnsiTheme="majorEastAsia" w:cs="Times New Roman" w:hint="eastAsia"/>
          <w:kern w:val="0"/>
          <w:szCs w:val="21"/>
        </w:rPr>
        <w:t>(3)</w:t>
      </w:r>
      <w:r w:rsidR="001C526F">
        <w:rPr>
          <w:rFonts w:ascii="ＭＳ Ｐゴシック" w:eastAsia="ＭＳ Ｐゴシック" w:hAnsi="ＭＳ Ｐゴシック" w:cs="Times New Roman" w:hint="eastAsia"/>
          <w:szCs w:val="21"/>
        </w:rPr>
        <w:t xml:space="preserve">　</w:t>
      </w:r>
      <w:r w:rsidR="00772D79" w:rsidRPr="00447DBB">
        <w:rPr>
          <w:rFonts w:ascii="ＭＳ Ｐゴシック" w:eastAsia="ＭＳ Ｐゴシック" w:hAnsi="ＭＳ Ｐゴシック" w:cs="Times New Roman" w:hint="eastAsia"/>
          <w:szCs w:val="21"/>
        </w:rPr>
        <w:t>会議は、原則非公開とする。ただし、構成員が協議して公開を認めた場合は、この限りでない。</w:t>
      </w:r>
    </w:p>
    <w:p w:rsidR="00447DBB" w:rsidRPr="00447DBB" w:rsidRDefault="00447DBB" w:rsidP="00447DBB">
      <w:pPr>
        <w:rPr>
          <w:rFonts w:ascii="ＭＳ Ｐゴシック" w:eastAsia="ＭＳ Ｐゴシック" w:hAnsi="ＭＳ Ｐゴシック" w:cs="Times New Roman"/>
          <w:szCs w:val="21"/>
        </w:rPr>
      </w:pPr>
    </w:p>
    <w:p w:rsidR="00447DBB" w:rsidRPr="00A93C10" w:rsidRDefault="00447DBB" w:rsidP="00447DBB">
      <w:pPr>
        <w:rPr>
          <w:rFonts w:ascii="ＭＳ Ｐゴシック" w:eastAsia="ＭＳ Ｐゴシック" w:hAnsi="ＭＳ Ｐゴシック" w:cs="Times New Roman"/>
          <w:szCs w:val="21"/>
        </w:rPr>
      </w:pPr>
      <w:r w:rsidRPr="00A93C10">
        <w:rPr>
          <w:rFonts w:ascii="ＭＳ Ｐゴシック" w:eastAsia="ＭＳ Ｐゴシック" w:hAnsi="ＭＳ Ｐゴシック" w:cs="Times New Roman" w:hint="eastAsia"/>
          <w:szCs w:val="21"/>
        </w:rPr>
        <w:t>５　情報の取扱いの制限</w:t>
      </w:r>
    </w:p>
    <w:p w:rsidR="001C526F" w:rsidRPr="00A93C10" w:rsidRDefault="00447DBB" w:rsidP="00447DBB">
      <w:pPr>
        <w:ind w:left="210" w:hangingChars="100" w:hanging="210"/>
        <w:rPr>
          <w:rFonts w:ascii="ＭＳ Ｐゴシック" w:eastAsia="ＭＳ Ｐゴシック" w:hAnsi="ＭＳ Ｐゴシック" w:cs="Times New Roman"/>
          <w:szCs w:val="21"/>
        </w:rPr>
      </w:pPr>
      <w:r w:rsidRPr="00A93C10">
        <w:rPr>
          <w:rFonts w:ascii="ＭＳ Ｐゴシック" w:eastAsia="ＭＳ Ｐゴシック" w:hAnsi="ＭＳ Ｐゴシック" w:cs="Times New Roman" w:hint="eastAsia"/>
          <w:szCs w:val="21"/>
        </w:rPr>
        <w:t xml:space="preserve">　　３に掲げるワーキングチーム</w:t>
      </w:r>
      <w:r w:rsidR="001C526F" w:rsidRPr="00A93C10">
        <w:rPr>
          <w:rFonts w:ascii="ＭＳ Ｐゴシック" w:eastAsia="ＭＳ Ｐゴシック" w:hAnsi="ＭＳ Ｐゴシック" w:cs="Times New Roman" w:hint="eastAsia"/>
          <w:szCs w:val="21"/>
        </w:rPr>
        <w:t>会議</w:t>
      </w:r>
      <w:r w:rsidRPr="00A93C10">
        <w:rPr>
          <w:rFonts w:ascii="ＭＳ Ｐゴシック" w:eastAsia="ＭＳ Ｐゴシック" w:hAnsi="ＭＳ Ｐゴシック" w:cs="Times New Roman" w:hint="eastAsia"/>
          <w:szCs w:val="21"/>
        </w:rPr>
        <w:t>を構成する各機関から提供された証拠物の採取方法や保管方</w:t>
      </w:r>
    </w:p>
    <w:p w:rsidR="001C526F" w:rsidRPr="00A93C10" w:rsidRDefault="00447DBB" w:rsidP="00447DBB">
      <w:pPr>
        <w:ind w:left="210" w:hangingChars="100" w:hanging="210"/>
        <w:rPr>
          <w:rFonts w:ascii="ＭＳ Ｐゴシック" w:eastAsia="ＭＳ Ｐゴシック" w:hAnsi="ＭＳ Ｐゴシック" w:cs="Times New Roman"/>
          <w:szCs w:val="21"/>
        </w:rPr>
      </w:pPr>
      <w:r w:rsidRPr="00A93C10">
        <w:rPr>
          <w:rFonts w:ascii="ＭＳ Ｐゴシック" w:eastAsia="ＭＳ Ｐゴシック" w:hAnsi="ＭＳ Ｐゴシック" w:cs="Times New Roman" w:hint="eastAsia"/>
          <w:szCs w:val="21"/>
        </w:rPr>
        <w:t>法などの情報は、本事業の目的である各医療機関等における証拠物の取扱い業務以外には使用</w:t>
      </w:r>
    </w:p>
    <w:p w:rsidR="00447DBB" w:rsidRPr="00A93C10" w:rsidRDefault="00447DBB" w:rsidP="00447DBB">
      <w:pPr>
        <w:ind w:left="210" w:hangingChars="100" w:hanging="210"/>
        <w:rPr>
          <w:rFonts w:ascii="ＭＳ Ｐゴシック" w:eastAsia="ＭＳ Ｐゴシック" w:hAnsi="ＭＳ Ｐゴシック" w:cs="Times New Roman"/>
          <w:szCs w:val="21"/>
        </w:rPr>
      </w:pPr>
      <w:r w:rsidRPr="00A93C10">
        <w:rPr>
          <w:rFonts w:ascii="ＭＳ Ｐゴシック" w:eastAsia="ＭＳ Ｐゴシック" w:hAnsi="ＭＳ Ｐゴシック" w:cs="Times New Roman" w:hint="eastAsia"/>
          <w:szCs w:val="21"/>
        </w:rPr>
        <w:t>又は提供しないものとする。</w:t>
      </w:r>
    </w:p>
    <w:p w:rsidR="00772D79" w:rsidRPr="00A93C10" w:rsidRDefault="00772D79" w:rsidP="00447DBB">
      <w:pPr>
        <w:rPr>
          <w:rFonts w:ascii="ＭＳ Ｐゴシック" w:eastAsia="ＭＳ Ｐゴシック" w:hAnsi="ＭＳ Ｐゴシック" w:cs="Times New Roman"/>
          <w:szCs w:val="21"/>
        </w:rPr>
      </w:pPr>
      <w:r w:rsidRPr="00A93C10">
        <w:rPr>
          <w:rFonts w:ascii="ＭＳ Ｐゴシック" w:eastAsia="ＭＳ Ｐゴシック" w:hAnsi="ＭＳ Ｐゴシック" w:cs="Times New Roman" w:hint="eastAsia"/>
          <w:szCs w:val="21"/>
        </w:rPr>
        <w:t xml:space="preserve">　</w:t>
      </w:r>
    </w:p>
    <w:p w:rsidR="00772D79" w:rsidRPr="00772D79" w:rsidRDefault="00447DBB" w:rsidP="00447DBB">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６</w:t>
      </w:r>
      <w:r w:rsidR="00772D79" w:rsidRPr="00772D79">
        <w:rPr>
          <w:rFonts w:ascii="ＭＳ Ｐゴシック" w:eastAsia="ＭＳ Ｐゴシック" w:hAnsi="ＭＳ Ｐゴシック" w:cs="Times New Roman" w:hint="eastAsia"/>
          <w:szCs w:val="21"/>
        </w:rPr>
        <w:t xml:space="preserve">　事務局</w:t>
      </w:r>
    </w:p>
    <w:p w:rsidR="00772D79" w:rsidRPr="00772D79" w:rsidRDefault="00772D79" w:rsidP="00447DBB">
      <w:pPr>
        <w:ind w:left="210" w:rightChars="-68" w:right="-143" w:hangingChars="100" w:hanging="210"/>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 xml:space="preserve">　　ワーキングチーム</w:t>
      </w:r>
      <w:r w:rsidR="001C526F">
        <w:rPr>
          <w:rFonts w:ascii="ＭＳ Ｐゴシック" w:eastAsia="ＭＳ Ｐゴシック" w:hAnsi="ＭＳ Ｐゴシック" w:cs="Times New Roman" w:hint="eastAsia"/>
          <w:szCs w:val="21"/>
        </w:rPr>
        <w:t>会議</w:t>
      </w:r>
      <w:r w:rsidRPr="00772D79">
        <w:rPr>
          <w:rFonts w:ascii="ＭＳ Ｐゴシック" w:eastAsia="ＭＳ Ｐゴシック" w:hAnsi="ＭＳ Ｐゴシック" w:cs="Times New Roman" w:hint="eastAsia"/>
          <w:szCs w:val="21"/>
        </w:rPr>
        <w:t>の事務局は、大阪府青少年・地域安全室治安対策課に</w:t>
      </w:r>
      <w:r w:rsidR="00A87243">
        <w:rPr>
          <w:rFonts w:ascii="ＭＳ Ｐゴシック" w:eastAsia="ＭＳ Ｐゴシック" w:hAnsi="ＭＳ Ｐゴシック" w:cs="Times New Roman" w:hint="eastAsia"/>
          <w:szCs w:val="21"/>
        </w:rPr>
        <w:t>置く</w:t>
      </w:r>
      <w:r w:rsidRPr="00772D79">
        <w:rPr>
          <w:rFonts w:ascii="ＭＳ Ｐゴシック" w:eastAsia="ＭＳ Ｐゴシック" w:hAnsi="ＭＳ Ｐゴシック" w:cs="Times New Roman" w:hint="eastAsia"/>
          <w:szCs w:val="21"/>
        </w:rPr>
        <w:t>。</w:t>
      </w:r>
    </w:p>
    <w:p w:rsidR="00772D79" w:rsidRPr="00772D79" w:rsidRDefault="00772D79" w:rsidP="00447DBB">
      <w:pPr>
        <w:rPr>
          <w:rFonts w:ascii="ＭＳ Ｐゴシック" w:eastAsia="ＭＳ Ｐゴシック" w:hAnsi="ＭＳ Ｐゴシック" w:cs="Times New Roman"/>
          <w:szCs w:val="21"/>
        </w:rPr>
      </w:pPr>
    </w:p>
    <w:p w:rsidR="00772D79" w:rsidRPr="00772D79" w:rsidRDefault="00447DBB" w:rsidP="00447DBB">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７</w:t>
      </w:r>
      <w:r w:rsidR="00772D79" w:rsidRPr="00772D79">
        <w:rPr>
          <w:rFonts w:ascii="ＭＳ Ｐゴシック" w:eastAsia="ＭＳ Ｐゴシック" w:hAnsi="ＭＳ Ｐゴシック" w:cs="Times New Roman" w:hint="eastAsia"/>
          <w:szCs w:val="21"/>
        </w:rPr>
        <w:t xml:space="preserve">　その他</w:t>
      </w:r>
    </w:p>
    <w:p w:rsidR="00772D79" w:rsidRPr="00772D79" w:rsidRDefault="00772D79" w:rsidP="00447DBB">
      <w:pPr>
        <w:ind w:firstLineChars="150" w:firstLine="315"/>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この要領に定めるもののほか、本会議の運営に必要な事項は、別に定める。</w:t>
      </w:r>
    </w:p>
    <w:p w:rsidR="00772D79" w:rsidRPr="00772D79" w:rsidRDefault="00772D79" w:rsidP="00772D79">
      <w:pPr>
        <w:rPr>
          <w:rFonts w:ascii="ＭＳ Ｐゴシック" w:eastAsia="ＭＳ Ｐゴシック" w:hAnsi="ＭＳ Ｐゴシック" w:cs="Times New Roman"/>
          <w:szCs w:val="21"/>
        </w:rPr>
      </w:pPr>
    </w:p>
    <w:p w:rsidR="00772D79" w:rsidRPr="00772D79" w:rsidRDefault="00772D79" w:rsidP="00772D79">
      <w:pPr>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附則</w:t>
      </w:r>
    </w:p>
    <w:p w:rsidR="00A87243" w:rsidRDefault="00772D79" w:rsidP="00FB3365">
      <w:pPr>
        <w:ind w:firstLineChars="100" w:firstLine="210"/>
        <w:rPr>
          <w:rFonts w:ascii="ＭＳ Ｐゴシック" w:eastAsia="ＭＳ Ｐゴシック" w:hAnsi="ＭＳ Ｐゴシック" w:cs="Times New Roman"/>
          <w:szCs w:val="21"/>
        </w:rPr>
      </w:pPr>
      <w:r w:rsidRPr="00772D79">
        <w:rPr>
          <w:rFonts w:ascii="ＭＳ Ｐゴシック" w:eastAsia="ＭＳ Ｐゴシック" w:hAnsi="ＭＳ Ｐゴシック" w:cs="Times New Roman" w:hint="eastAsia"/>
          <w:szCs w:val="21"/>
        </w:rPr>
        <w:t>この要領は、平成26年７月２日から施行する。</w:t>
      </w:r>
      <w:r w:rsidR="00A87243">
        <w:rPr>
          <w:rFonts w:ascii="ＭＳ Ｐゴシック" w:eastAsia="ＭＳ Ｐゴシック" w:hAnsi="ＭＳ Ｐゴシック" w:cs="Times New Roman"/>
          <w:szCs w:val="21"/>
        </w:rPr>
        <w:br w:type="page"/>
      </w:r>
    </w:p>
    <w:p w:rsidR="00772D79" w:rsidRPr="00BF70D9" w:rsidRDefault="00772D79" w:rsidP="00772D79">
      <w:pPr>
        <w:jc w:val="left"/>
        <w:rPr>
          <w:rFonts w:ascii="ＭＳ Ｐゴシック" w:eastAsia="ＭＳ Ｐゴシック" w:hAnsi="ＭＳ Ｐゴシック" w:cs="Times New Roman"/>
          <w:sz w:val="24"/>
          <w:szCs w:val="24"/>
          <w:u w:val="single"/>
        </w:rPr>
      </w:pPr>
      <w:r w:rsidRPr="00BF70D9">
        <w:rPr>
          <w:rFonts w:ascii="ＭＳ Ｐゴシック" w:eastAsia="ＭＳ Ｐゴシック" w:hAnsi="ＭＳ Ｐゴシック" w:cs="Times New Roman" w:hint="eastAsia"/>
          <w:sz w:val="24"/>
          <w:szCs w:val="24"/>
          <w:u w:val="single"/>
        </w:rPr>
        <w:lastRenderedPageBreak/>
        <w:t>３．性暴力の証拠物の取扱い検討ワーキングチーム</w:t>
      </w:r>
      <w:r w:rsidR="00EE17CB">
        <w:rPr>
          <w:rFonts w:ascii="ＭＳ Ｐゴシック" w:eastAsia="ＭＳ Ｐゴシック" w:hAnsi="ＭＳ Ｐゴシック" w:cs="Times New Roman" w:hint="eastAsia"/>
          <w:sz w:val="24"/>
          <w:szCs w:val="24"/>
          <w:u w:val="single"/>
        </w:rPr>
        <w:t>会議</w:t>
      </w:r>
      <w:r w:rsidR="00B27A89" w:rsidRPr="00BF70D9">
        <w:rPr>
          <w:rFonts w:ascii="ＭＳ Ｐゴシック" w:eastAsia="ＭＳ Ｐゴシック" w:hAnsi="ＭＳ Ｐゴシック" w:cs="Times New Roman" w:hint="eastAsia"/>
          <w:sz w:val="24"/>
          <w:szCs w:val="24"/>
          <w:u w:val="single"/>
        </w:rPr>
        <w:t>の構成員</w:t>
      </w:r>
    </w:p>
    <w:p w:rsidR="00772D79" w:rsidRPr="001C526F" w:rsidRDefault="00772D79" w:rsidP="00772D79">
      <w:pPr>
        <w:rPr>
          <w:rFonts w:ascii="ＭＳ Ｐゴシック" w:eastAsia="ＭＳ Ｐゴシック" w:hAnsi="ＭＳ Ｐゴシック" w:cs="Times New Roman"/>
          <w:szCs w:val="21"/>
        </w:rPr>
      </w:pPr>
    </w:p>
    <w:p w:rsidR="00772D79" w:rsidRDefault="00772D79" w:rsidP="00042B2C">
      <w:pPr>
        <w:rPr>
          <w:rFonts w:asciiTheme="majorEastAsia" w:eastAsiaTheme="majorEastAsia" w:hAnsiTheme="majorEastAsia"/>
          <w:szCs w:val="21"/>
        </w:rPr>
      </w:pPr>
    </w:p>
    <w:tbl>
      <w:tblPr>
        <w:tblW w:w="8333" w:type="dxa"/>
        <w:tblInd w:w="241" w:type="dxa"/>
        <w:tblCellMar>
          <w:left w:w="99" w:type="dxa"/>
          <w:right w:w="99" w:type="dxa"/>
        </w:tblCellMar>
        <w:tblLook w:val="04A0" w:firstRow="1" w:lastRow="0" w:firstColumn="1" w:lastColumn="0" w:noHBand="0" w:noVBand="1"/>
      </w:tblPr>
      <w:tblGrid>
        <w:gridCol w:w="2693"/>
        <w:gridCol w:w="3119"/>
        <w:gridCol w:w="1544"/>
        <w:gridCol w:w="977"/>
      </w:tblGrid>
      <w:tr w:rsidR="00772D79" w:rsidRPr="00BD2560" w:rsidTr="00FB3365">
        <w:trPr>
          <w:trHeight w:val="588"/>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D79" w:rsidRPr="00844B17" w:rsidRDefault="00772D79" w:rsidP="005165C7">
            <w:pPr>
              <w:widowControl/>
              <w:jc w:val="center"/>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機関・団体等</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772D79" w:rsidRPr="00844B17" w:rsidRDefault="00772D79" w:rsidP="005165C7">
            <w:pPr>
              <w:widowControl/>
              <w:jc w:val="center"/>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所属等</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rsidR="00772D79" w:rsidRPr="00844B17" w:rsidRDefault="00772D79" w:rsidP="005165C7">
            <w:pPr>
              <w:widowControl/>
              <w:jc w:val="center"/>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氏名等</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772D79" w:rsidRPr="00844B17" w:rsidRDefault="00772D79" w:rsidP="005165C7">
            <w:pPr>
              <w:widowControl/>
              <w:jc w:val="center"/>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備考</w:t>
            </w:r>
          </w:p>
        </w:tc>
      </w:tr>
      <w:tr w:rsidR="00B27A89" w:rsidRPr="00BD2560" w:rsidTr="00FB3365">
        <w:trPr>
          <w:trHeight w:val="588"/>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A89" w:rsidRPr="00844B17" w:rsidRDefault="00B27A8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学識経験者</w:t>
            </w:r>
            <w:r w:rsidR="00EA19F9">
              <w:rPr>
                <w:rFonts w:ascii="ＭＳ Ｐゴシック" w:eastAsia="ＭＳ Ｐゴシック" w:hAnsi="ＭＳ Ｐゴシック" w:cs="ＭＳ Ｐゴシック" w:hint="eastAsia"/>
                <w:kern w:val="0"/>
                <w:szCs w:val="21"/>
              </w:rPr>
              <w:t>（法医学者）</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27A89" w:rsidRPr="00844B17" w:rsidRDefault="00B27A8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山口大学大学院准教授</w:t>
            </w:r>
          </w:p>
        </w:tc>
        <w:tc>
          <w:tcPr>
            <w:tcW w:w="1544" w:type="dxa"/>
            <w:tcBorders>
              <w:top w:val="nil"/>
              <w:left w:val="nil"/>
              <w:bottom w:val="single" w:sz="4" w:space="0" w:color="auto"/>
              <w:right w:val="single" w:sz="4" w:space="0" w:color="auto"/>
            </w:tcBorders>
            <w:shd w:val="clear" w:color="auto" w:fill="auto"/>
            <w:noWrap/>
            <w:vAlign w:val="center"/>
            <w:hideMark/>
          </w:tcPr>
          <w:p w:rsidR="00B27A89" w:rsidRPr="00844B17" w:rsidRDefault="005070FA" w:rsidP="005070F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髙瀬</w:t>
            </w:r>
            <w:r w:rsidR="00B27A89" w:rsidRPr="00844B17">
              <w:rPr>
                <w:rFonts w:ascii="ＭＳ Ｐゴシック" w:eastAsia="ＭＳ Ｐゴシック" w:hAnsi="ＭＳ Ｐゴシック" w:cs="ＭＳ Ｐゴシック" w:hint="eastAsia"/>
                <w:kern w:val="0"/>
                <w:szCs w:val="21"/>
              </w:rPr>
              <w:t xml:space="preserve">　泉</w:t>
            </w:r>
          </w:p>
        </w:tc>
        <w:tc>
          <w:tcPr>
            <w:tcW w:w="977" w:type="dxa"/>
            <w:tcBorders>
              <w:top w:val="nil"/>
              <w:left w:val="nil"/>
              <w:bottom w:val="single" w:sz="4" w:space="0" w:color="auto"/>
              <w:right w:val="single" w:sz="4" w:space="0" w:color="auto"/>
            </w:tcBorders>
            <w:shd w:val="clear" w:color="auto" w:fill="auto"/>
            <w:noWrap/>
            <w:vAlign w:val="center"/>
            <w:hideMark/>
          </w:tcPr>
          <w:p w:rsidR="00B27A89" w:rsidRPr="00844B17" w:rsidRDefault="00B27A8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座長</w:t>
            </w:r>
          </w:p>
        </w:tc>
      </w:tr>
      <w:tr w:rsidR="00340E7F" w:rsidRPr="00BD2560" w:rsidTr="00FB3365">
        <w:trPr>
          <w:trHeight w:val="588"/>
        </w:trPr>
        <w:tc>
          <w:tcPr>
            <w:tcW w:w="2693" w:type="dxa"/>
            <w:vMerge w:val="restart"/>
            <w:tcBorders>
              <w:top w:val="single" w:sz="4" w:space="0" w:color="auto"/>
              <w:left w:val="single" w:sz="4" w:space="0" w:color="auto"/>
              <w:right w:val="single" w:sz="4" w:space="0" w:color="auto"/>
            </w:tcBorders>
            <w:shd w:val="clear" w:color="auto" w:fill="auto"/>
            <w:noWrap/>
            <w:vAlign w:val="center"/>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ＮＰＯ法人</w:t>
            </w:r>
            <w:r>
              <w:rPr>
                <w:rFonts w:ascii="ＭＳ Ｐゴシック" w:eastAsia="ＭＳ Ｐゴシック" w:hAnsi="ＭＳ Ｐゴシック" w:cs="ＭＳ Ｐゴシック" w:hint="eastAsia"/>
                <w:kern w:val="0"/>
                <w:szCs w:val="21"/>
              </w:rPr>
              <w:br/>
              <w:t>性暴力救援センター・大阪SACHICO</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理事</w:t>
            </w:r>
          </w:p>
        </w:tc>
        <w:tc>
          <w:tcPr>
            <w:tcW w:w="1544" w:type="dxa"/>
            <w:tcBorders>
              <w:top w:val="nil"/>
              <w:left w:val="nil"/>
              <w:bottom w:val="single" w:sz="4" w:space="0" w:color="auto"/>
              <w:right w:val="single" w:sz="4" w:space="0" w:color="auto"/>
            </w:tcBorders>
            <w:shd w:val="clear" w:color="auto" w:fill="auto"/>
            <w:noWrap/>
            <w:vAlign w:val="center"/>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加藤　治子</w:t>
            </w:r>
          </w:p>
        </w:tc>
        <w:tc>
          <w:tcPr>
            <w:tcW w:w="977" w:type="dxa"/>
            <w:tcBorders>
              <w:top w:val="nil"/>
              <w:left w:val="nil"/>
              <w:bottom w:val="single" w:sz="4" w:space="0" w:color="auto"/>
              <w:right w:val="single" w:sz="4" w:space="0" w:color="auto"/>
            </w:tcBorders>
            <w:shd w:val="clear" w:color="auto" w:fill="auto"/>
            <w:noWrap/>
            <w:vAlign w:val="center"/>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副座長</w:t>
            </w:r>
          </w:p>
        </w:tc>
      </w:tr>
      <w:tr w:rsidR="00340E7F" w:rsidRPr="00BD2560" w:rsidTr="00FB3365">
        <w:trPr>
          <w:trHeight w:val="588"/>
        </w:trPr>
        <w:tc>
          <w:tcPr>
            <w:tcW w:w="2693" w:type="dxa"/>
            <w:vMerge/>
            <w:tcBorders>
              <w:left w:val="single" w:sz="4" w:space="0" w:color="auto"/>
              <w:bottom w:val="single" w:sz="4" w:space="0" w:color="auto"/>
              <w:right w:val="single" w:sz="4" w:space="0" w:color="auto"/>
            </w:tcBorders>
            <w:shd w:val="clear" w:color="auto" w:fill="auto"/>
            <w:noWrap/>
            <w:vAlign w:val="center"/>
          </w:tcPr>
          <w:p w:rsidR="00340E7F" w:rsidRDefault="00340E7F">
            <w:pPr>
              <w:widowControl/>
              <w:jc w:val="left"/>
              <w:rPr>
                <w:rFonts w:ascii="ＭＳ Ｐゴシック" w:eastAsia="ＭＳ Ｐゴシック" w:hAnsi="ＭＳ Ｐゴシック" w:cs="ＭＳ Ｐゴシック"/>
                <w:kern w:val="0"/>
                <w:szCs w:val="21"/>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事務局長</w:t>
            </w:r>
          </w:p>
        </w:tc>
        <w:tc>
          <w:tcPr>
            <w:tcW w:w="1544" w:type="dxa"/>
            <w:tcBorders>
              <w:top w:val="nil"/>
              <w:left w:val="nil"/>
              <w:bottom w:val="single" w:sz="4" w:space="0" w:color="auto"/>
              <w:right w:val="single" w:sz="4" w:space="0" w:color="auto"/>
            </w:tcBorders>
            <w:shd w:val="clear" w:color="auto" w:fill="auto"/>
            <w:noWrap/>
            <w:vAlign w:val="center"/>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高見　陽子</w:t>
            </w:r>
          </w:p>
        </w:tc>
        <w:tc>
          <w:tcPr>
            <w:tcW w:w="977" w:type="dxa"/>
            <w:tcBorders>
              <w:top w:val="nil"/>
              <w:left w:val="nil"/>
              <w:bottom w:val="single" w:sz="4" w:space="0" w:color="auto"/>
              <w:right w:val="single" w:sz="4" w:space="0" w:color="auto"/>
            </w:tcBorders>
            <w:shd w:val="clear" w:color="auto" w:fill="auto"/>
            <w:noWrap/>
            <w:vAlign w:val="center"/>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r>
      <w:tr w:rsidR="00340E7F" w:rsidTr="00FB3365">
        <w:trPr>
          <w:trHeight w:val="588"/>
        </w:trPr>
        <w:tc>
          <w:tcPr>
            <w:tcW w:w="2693" w:type="dxa"/>
            <w:tcBorders>
              <w:top w:val="nil"/>
              <w:left w:val="single" w:sz="4" w:space="0" w:color="auto"/>
              <w:bottom w:val="single" w:sz="4" w:space="0" w:color="auto"/>
              <w:right w:val="single" w:sz="4" w:space="0" w:color="auto"/>
            </w:tcBorders>
            <w:noWrap/>
            <w:vAlign w:val="center"/>
            <w:hideMark/>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大阪産婦人科医会</w:t>
            </w:r>
          </w:p>
        </w:tc>
        <w:tc>
          <w:tcPr>
            <w:tcW w:w="3119" w:type="dxa"/>
            <w:tcBorders>
              <w:top w:val="nil"/>
              <w:left w:val="nil"/>
              <w:bottom w:val="single" w:sz="4" w:space="0" w:color="auto"/>
              <w:right w:val="single" w:sz="4" w:space="0" w:color="auto"/>
            </w:tcBorders>
            <w:vAlign w:val="center"/>
            <w:hideMark/>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理事（泉大津市立病院院長）</w:t>
            </w:r>
          </w:p>
        </w:tc>
        <w:tc>
          <w:tcPr>
            <w:tcW w:w="1544" w:type="dxa"/>
            <w:tcBorders>
              <w:top w:val="nil"/>
              <w:left w:val="nil"/>
              <w:bottom w:val="single" w:sz="4" w:space="0" w:color="auto"/>
              <w:right w:val="single" w:sz="4" w:space="0" w:color="auto"/>
            </w:tcBorders>
            <w:noWrap/>
            <w:vAlign w:val="center"/>
            <w:hideMark/>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西尾　順子</w:t>
            </w:r>
          </w:p>
        </w:tc>
        <w:tc>
          <w:tcPr>
            <w:tcW w:w="977" w:type="dxa"/>
            <w:tcBorders>
              <w:top w:val="nil"/>
              <w:left w:val="nil"/>
              <w:bottom w:val="single" w:sz="4" w:space="0" w:color="auto"/>
              <w:right w:val="single" w:sz="4" w:space="0" w:color="auto"/>
            </w:tcBorders>
            <w:vAlign w:val="center"/>
            <w:hideMark/>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r>
      <w:tr w:rsidR="00340E7F" w:rsidTr="00FB3365">
        <w:trPr>
          <w:trHeight w:val="588"/>
        </w:trPr>
        <w:tc>
          <w:tcPr>
            <w:tcW w:w="2693" w:type="dxa"/>
            <w:tcBorders>
              <w:top w:val="nil"/>
              <w:left w:val="single" w:sz="4" w:space="0" w:color="auto"/>
              <w:bottom w:val="single" w:sz="4" w:space="0" w:color="auto"/>
              <w:right w:val="single" w:sz="4" w:space="0" w:color="auto"/>
            </w:tcBorders>
            <w:noWrap/>
            <w:vAlign w:val="center"/>
            <w:hideMark/>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弁護士</w:t>
            </w:r>
          </w:p>
        </w:tc>
        <w:tc>
          <w:tcPr>
            <w:tcW w:w="3119" w:type="dxa"/>
            <w:tcBorders>
              <w:top w:val="nil"/>
              <w:left w:val="nil"/>
              <w:bottom w:val="single" w:sz="4" w:space="0" w:color="auto"/>
              <w:right w:val="single" w:sz="4" w:space="0" w:color="auto"/>
            </w:tcBorders>
            <w:noWrap/>
            <w:vAlign w:val="center"/>
            <w:hideMark/>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女性共同法律事務所</w:t>
            </w:r>
          </w:p>
        </w:tc>
        <w:tc>
          <w:tcPr>
            <w:tcW w:w="1544" w:type="dxa"/>
            <w:tcBorders>
              <w:top w:val="nil"/>
              <w:left w:val="nil"/>
              <w:bottom w:val="single" w:sz="4" w:space="0" w:color="auto"/>
              <w:right w:val="single" w:sz="4" w:space="0" w:color="auto"/>
            </w:tcBorders>
            <w:noWrap/>
            <w:vAlign w:val="center"/>
            <w:hideMark/>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雪田　樹理</w:t>
            </w:r>
          </w:p>
        </w:tc>
        <w:tc>
          <w:tcPr>
            <w:tcW w:w="977" w:type="dxa"/>
            <w:tcBorders>
              <w:top w:val="nil"/>
              <w:left w:val="nil"/>
              <w:bottom w:val="single" w:sz="4" w:space="0" w:color="auto"/>
              <w:right w:val="single" w:sz="4" w:space="0" w:color="auto"/>
            </w:tcBorders>
            <w:noWrap/>
            <w:vAlign w:val="center"/>
            <w:hideMark/>
          </w:tcPr>
          <w:p w:rsidR="00340E7F" w:rsidRDefault="00340E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r>
      <w:tr w:rsidR="00772D79" w:rsidRPr="00BD2560" w:rsidTr="00FB3365">
        <w:trPr>
          <w:trHeight w:val="588"/>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D79" w:rsidRPr="00844B17" w:rsidRDefault="00772D7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大阪地方検察庁</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772D79" w:rsidRPr="00844B17" w:rsidRDefault="00772D7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総務部　副部長</w:t>
            </w:r>
          </w:p>
        </w:tc>
        <w:tc>
          <w:tcPr>
            <w:tcW w:w="1544" w:type="dxa"/>
            <w:tcBorders>
              <w:top w:val="nil"/>
              <w:left w:val="nil"/>
              <w:bottom w:val="single" w:sz="4" w:space="0" w:color="auto"/>
              <w:right w:val="single" w:sz="4" w:space="0" w:color="auto"/>
            </w:tcBorders>
            <w:shd w:val="clear" w:color="auto" w:fill="auto"/>
            <w:noWrap/>
            <w:vAlign w:val="center"/>
            <w:hideMark/>
          </w:tcPr>
          <w:p w:rsidR="00772D79" w:rsidRPr="00844B17" w:rsidRDefault="00772D7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横山　繁夫</w:t>
            </w:r>
          </w:p>
        </w:tc>
        <w:tc>
          <w:tcPr>
            <w:tcW w:w="977" w:type="dxa"/>
            <w:tcBorders>
              <w:top w:val="nil"/>
              <w:left w:val="nil"/>
              <w:bottom w:val="single" w:sz="4" w:space="0" w:color="auto"/>
              <w:right w:val="single" w:sz="4" w:space="0" w:color="auto"/>
            </w:tcBorders>
            <w:shd w:val="clear" w:color="auto" w:fill="auto"/>
            <w:noWrap/>
            <w:vAlign w:val="center"/>
            <w:hideMark/>
          </w:tcPr>
          <w:p w:rsidR="00772D79" w:rsidRPr="00844B17" w:rsidRDefault="00772D7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tc>
      </w:tr>
      <w:tr w:rsidR="00EA19F9" w:rsidRPr="00BD2560" w:rsidTr="00FB3365">
        <w:trPr>
          <w:trHeight w:val="588"/>
        </w:trPr>
        <w:tc>
          <w:tcPr>
            <w:tcW w:w="2693" w:type="dxa"/>
            <w:vMerge w:val="restart"/>
            <w:tcBorders>
              <w:top w:val="nil"/>
              <w:left w:val="single" w:sz="4" w:space="0" w:color="auto"/>
              <w:right w:val="single" w:sz="4" w:space="0" w:color="auto"/>
            </w:tcBorders>
            <w:shd w:val="clear" w:color="auto" w:fill="auto"/>
            <w:noWrap/>
            <w:vAlign w:val="center"/>
            <w:hideMark/>
          </w:tcPr>
          <w:p w:rsidR="00EA19F9"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府警本部</w:t>
            </w:r>
          </w:p>
          <w:p w:rsidR="00EA19F9" w:rsidRDefault="00EA19F9" w:rsidP="005165C7">
            <w:pPr>
              <w:widowControl/>
              <w:jc w:val="left"/>
              <w:rPr>
                <w:rFonts w:ascii="ＭＳ Ｐゴシック" w:eastAsia="ＭＳ Ｐゴシック" w:hAnsi="ＭＳ Ｐゴシック" w:cs="ＭＳ Ｐゴシック"/>
                <w:kern w:val="0"/>
                <w:szCs w:val="21"/>
              </w:rPr>
            </w:pPr>
          </w:p>
          <w:p w:rsidR="00EA19F9" w:rsidRDefault="00EA19F9" w:rsidP="005165C7">
            <w:pPr>
              <w:widowControl/>
              <w:jc w:val="left"/>
              <w:rPr>
                <w:rFonts w:ascii="ＭＳ Ｐゴシック" w:eastAsia="ＭＳ Ｐゴシック" w:hAnsi="ＭＳ Ｐゴシック" w:cs="ＭＳ Ｐゴシック"/>
                <w:kern w:val="0"/>
                <w:szCs w:val="21"/>
              </w:rPr>
            </w:pPr>
          </w:p>
          <w:p w:rsidR="00EA19F9" w:rsidRDefault="00EA19F9" w:rsidP="005165C7">
            <w:pPr>
              <w:widowControl/>
              <w:jc w:val="left"/>
              <w:rPr>
                <w:rFonts w:ascii="ＭＳ Ｐゴシック" w:eastAsia="ＭＳ Ｐゴシック" w:hAnsi="ＭＳ Ｐゴシック" w:cs="ＭＳ Ｐゴシック"/>
                <w:kern w:val="0"/>
                <w:szCs w:val="21"/>
              </w:rPr>
            </w:pPr>
          </w:p>
          <w:p w:rsidR="00EA19F9" w:rsidRPr="00844B17" w:rsidRDefault="00EA19F9" w:rsidP="005165C7">
            <w:pPr>
              <w:widowControl/>
              <w:jc w:val="left"/>
              <w:rPr>
                <w:rFonts w:ascii="ＭＳ Ｐゴシック" w:eastAsia="ＭＳ Ｐゴシック" w:hAnsi="ＭＳ Ｐゴシック" w:cs="ＭＳ Ｐゴシック"/>
                <w:kern w:val="0"/>
                <w:szCs w:val="21"/>
              </w:rPr>
            </w:pPr>
          </w:p>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p w:rsidR="00EA19F9" w:rsidRPr="00844B17" w:rsidRDefault="00EA19F9" w:rsidP="005165C7">
            <w:pPr>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tc>
        <w:tc>
          <w:tcPr>
            <w:tcW w:w="3119" w:type="dxa"/>
            <w:tcBorders>
              <w:top w:val="nil"/>
              <w:left w:val="nil"/>
              <w:bottom w:val="dotted" w:sz="4" w:space="0" w:color="auto"/>
              <w:right w:val="single" w:sz="4" w:space="0" w:color="auto"/>
            </w:tcBorders>
            <w:shd w:val="clear" w:color="auto" w:fill="auto"/>
            <w:noWrap/>
            <w:vAlign w:val="center"/>
            <w:hideMark/>
          </w:tcPr>
          <w:p w:rsidR="00EA19F9" w:rsidRPr="00844B17" w:rsidRDefault="00EA19F9" w:rsidP="00EA19F9">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総務部　府民応接センター</w:t>
            </w:r>
          </w:p>
        </w:tc>
        <w:tc>
          <w:tcPr>
            <w:tcW w:w="1544" w:type="dxa"/>
            <w:vMerge w:val="restart"/>
            <w:tcBorders>
              <w:top w:val="nil"/>
              <w:left w:val="nil"/>
              <w:right w:val="single" w:sz="4" w:space="0" w:color="auto"/>
            </w:tcBorders>
            <w:shd w:val="clear" w:color="auto" w:fill="auto"/>
            <w:noWrap/>
            <w:vAlign w:val="center"/>
          </w:tcPr>
          <w:p w:rsidR="00EA19F9" w:rsidRDefault="00EA19F9" w:rsidP="00EA19F9">
            <w:pPr>
              <w:widowControl/>
              <w:jc w:val="left"/>
              <w:rPr>
                <w:rFonts w:ascii="ＭＳ Ｐゴシック" w:eastAsia="ＭＳ Ｐゴシック" w:hAnsi="ＭＳ Ｐゴシック" w:cs="ＭＳ Ｐゴシック"/>
                <w:kern w:val="0"/>
                <w:szCs w:val="21"/>
              </w:rPr>
            </w:pPr>
          </w:p>
          <w:p w:rsidR="00EA19F9" w:rsidRDefault="00EA19F9" w:rsidP="00EA19F9">
            <w:pPr>
              <w:widowControl/>
              <w:jc w:val="left"/>
              <w:rPr>
                <w:rFonts w:ascii="ＭＳ Ｐゴシック" w:eastAsia="ＭＳ Ｐゴシック" w:hAnsi="ＭＳ Ｐゴシック" w:cs="ＭＳ Ｐゴシック"/>
                <w:kern w:val="0"/>
                <w:szCs w:val="21"/>
              </w:rPr>
            </w:pPr>
          </w:p>
          <w:p w:rsidR="00EA19F9" w:rsidRDefault="00EA19F9" w:rsidP="00EA19F9">
            <w:pPr>
              <w:widowControl/>
              <w:jc w:val="left"/>
              <w:rPr>
                <w:rFonts w:ascii="ＭＳ Ｐゴシック" w:eastAsia="ＭＳ Ｐゴシック" w:hAnsi="ＭＳ Ｐゴシック" w:cs="ＭＳ Ｐゴシック"/>
                <w:kern w:val="0"/>
                <w:szCs w:val="21"/>
              </w:rPr>
            </w:pPr>
          </w:p>
          <w:p w:rsidR="00EA19F9" w:rsidRDefault="00EA19F9" w:rsidP="00EA19F9">
            <w:pPr>
              <w:widowControl/>
              <w:jc w:val="left"/>
              <w:rPr>
                <w:rFonts w:ascii="ＭＳ Ｐゴシック" w:eastAsia="ＭＳ Ｐゴシック" w:hAnsi="ＭＳ Ｐゴシック" w:cs="ＭＳ Ｐゴシック"/>
                <w:kern w:val="0"/>
                <w:szCs w:val="21"/>
              </w:rPr>
            </w:pPr>
          </w:p>
          <w:p w:rsidR="00EA19F9" w:rsidRDefault="00EA19F9" w:rsidP="00EA19F9">
            <w:pPr>
              <w:widowControl/>
              <w:jc w:val="left"/>
              <w:rPr>
                <w:rFonts w:ascii="ＭＳ Ｐゴシック" w:eastAsia="ＭＳ Ｐゴシック" w:hAnsi="ＭＳ Ｐゴシック" w:cs="ＭＳ Ｐゴシック"/>
                <w:kern w:val="0"/>
                <w:szCs w:val="21"/>
              </w:rPr>
            </w:pPr>
          </w:p>
          <w:p w:rsidR="00EA19F9" w:rsidRDefault="00EA19F9" w:rsidP="00EA19F9">
            <w:pPr>
              <w:widowControl/>
              <w:jc w:val="left"/>
              <w:rPr>
                <w:rFonts w:ascii="ＭＳ Ｐゴシック" w:eastAsia="ＭＳ Ｐゴシック" w:hAnsi="ＭＳ Ｐゴシック" w:cs="ＭＳ Ｐゴシック"/>
                <w:kern w:val="0"/>
                <w:szCs w:val="21"/>
              </w:rPr>
            </w:pPr>
          </w:p>
          <w:p w:rsidR="00EA19F9" w:rsidRDefault="00EA19F9" w:rsidP="00EA19F9">
            <w:pPr>
              <w:widowControl/>
              <w:jc w:val="left"/>
              <w:rPr>
                <w:rFonts w:ascii="ＭＳ Ｐゴシック" w:eastAsia="ＭＳ Ｐゴシック" w:hAnsi="ＭＳ Ｐゴシック" w:cs="ＭＳ Ｐゴシック"/>
                <w:kern w:val="0"/>
                <w:szCs w:val="21"/>
              </w:rPr>
            </w:pPr>
          </w:p>
          <w:p w:rsidR="00EA19F9" w:rsidRDefault="00EA19F9" w:rsidP="00EA19F9">
            <w:pPr>
              <w:widowControl/>
              <w:jc w:val="left"/>
              <w:rPr>
                <w:rFonts w:ascii="ＭＳ Ｐゴシック" w:eastAsia="ＭＳ Ｐゴシック" w:hAnsi="ＭＳ Ｐゴシック" w:cs="ＭＳ Ｐゴシック"/>
                <w:kern w:val="0"/>
                <w:szCs w:val="21"/>
              </w:rPr>
            </w:pPr>
          </w:p>
          <w:p w:rsidR="00EA19F9" w:rsidRPr="00844B17" w:rsidRDefault="00EA19F9" w:rsidP="00EA19F9">
            <w:pPr>
              <w:widowControl/>
              <w:jc w:val="left"/>
              <w:rPr>
                <w:rFonts w:ascii="ＭＳ Ｐゴシック" w:eastAsia="ＭＳ Ｐゴシック" w:hAnsi="ＭＳ Ｐゴシック" w:cs="ＭＳ Ｐゴシック"/>
                <w:kern w:val="0"/>
                <w:szCs w:val="21"/>
              </w:rPr>
            </w:pPr>
          </w:p>
        </w:tc>
        <w:tc>
          <w:tcPr>
            <w:tcW w:w="977" w:type="dxa"/>
            <w:vMerge w:val="restart"/>
            <w:tcBorders>
              <w:top w:val="nil"/>
              <w:left w:val="nil"/>
              <w:right w:val="single" w:sz="4" w:space="0" w:color="auto"/>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p w:rsidR="00EA19F9" w:rsidRPr="00844B17" w:rsidRDefault="00EA19F9" w:rsidP="005165C7">
            <w:pPr>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tc>
      </w:tr>
      <w:tr w:rsidR="00EA19F9" w:rsidRPr="00BD2560" w:rsidTr="00FB3365">
        <w:trPr>
          <w:trHeight w:val="588"/>
        </w:trPr>
        <w:tc>
          <w:tcPr>
            <w:tcW w:w="2693" w:type="dxa"/>
            <w:vMerge/>
            <w:tcBorders>
              <w:left w:val="single" w:sz="4" w:space="0" w:color="auto"/>
              <w:right w:val="single" w:sz="4" w:space="0" w:color="auto"/>
            </w:tcBorders>
            <w:shd w:val="clear" w:color="auto" w:fill="auto"/>
            <w:noWrap/>
            <w:vAlign w:val="center"/>
            <w:hideMark/>
          </w:tcPr>
          <w:p w:rsidR="00EA19F9" w:rsidRPr="00844B17" w:rsidRDefault="00EA19F9" w:rsidP="005165C7">
            <w:pPr>
              <w:jc w:val="left"/>
              <w:rPr>
                <w:rFonts w:ascii="ＭＳ Ｐゴシック" w:eastAsia="ＭＳ Ｐゴシック" w:hAnsi="ＭＳ Ｐゴシック" w:cs="ＭＳ Ｐゴシック"/>
                <w:kern w:val="0"/>
                <w:szCs w:val="21"/>
              </w:rPr>
            </w:pPr>
          </w:p>
        </w:tc>
        <w:tc>
          <w:tcPr>
            <w:tcW w:w="3119" w:type="dxa"/>
            <w:tcBorders>
              <w:top w:val="single" w:sz="4" w:space="0" w:color="auto"/>
              <w:left w:val="nil"/>
              <w:bottom w:val="nil"/>
              <w:right w:val="single" w:sz="4" w:space="0" w:color="auto"/>
            </w:tcBorders>
            <w:shd w:val="clear" w:color="auto" w:fill="auto"/>
            <w:noWrap/>
            <w:vAlign w:val="center"/>
            <w:hideMark/>
          </w:tcPr>
          <w:p w:rsidR="00EA19F9" w:rsidRPr="00844B17" w:rsidRDefault="00EA19F9" w:rsidP="00EA19F9">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刑事部　刑事総務課　</w:t>
            </w:r>
          </w:p>
        </w:tc>
        <w:tc>
          <w:tcPr>
            <w:tcW w:w="1544" w:type="dxa"/>
            <w:vMerge/>
            <w:tcBorders>
              <w:left w:val="nil"/>
              <w:right w:val="single" w:sz="4" w:space="0" w:color="auto"/>
            </w:tcBorders>
            <w:shd w:val="clear" w:color="auto" w:fill="auto"/>
            <w:noWrap/>
            <w:vAlign w:val="center"/>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c>
          <w:tcPr>
            <w:tcW w:w="977" w:type="dxa"/>
            <w:vMerge/>
            <w:tcBorders>
              <w:left w:val="single" w:sz="4" w:space="0" w:color="auto"/>
              <w:right w:val="single" w:sz="4" w:space="0" w:color="auto"/>
            </w:tcBorders>
            <w:shd w:val="clear" w:color="auto" w:fill="auto"/>
            <w:noWrap/>
            <w:vAlign w:val="center"/>
            <w:hideMark/>
          </w:tcPr>
          <w:p w:rsidR="00EA19F9" w:rsidRPr="00844B17" w:rsidRDefault="00EA19F9" w:rsidP="005165C7">
            <w:pPr>
              <w:jc w:val="left"/>
              <w:rPr>
                <w:rFonts w:ascii="ＭＳ Ｐゴシック" w:eastAsia="ＭＳ Ｐゴシック" w:hAnsi="ＭＳ Ｐゴシック" w:cs="ＭＳ Ｐゴシック"/>
                <w:kern w:val="0"/>
                <w:szCs w:val="21"/>
              </w:rPr>
            </w:pPr>
          </w:p>
        </w:tc>
      </w:tr>
      <w:tr w:rsidR="00EA19F9" w:rsidRPr="00BD2560" w:rsidTr="00FB3365">
        <w:trPr>
          <w:trHeight w:val="588"/>
        </w:trPr>
        <w:tc>
          <w:tcPr>
            <w:tcW w:w="2693" w:type="dxa"/>
            <w:vMerge/>
            <w:tcBorders>
              <w:left w:val="single" w:sz="4" w:space="0" w:color="auto"/>
              <w:right w:val="single" w:sz="4" w:space="0" w:color="auto"/>
            </w:tcBorders>
            <w:shd w:val="clear" w:color="auto" w:fill="auto"/>
            <w:noWrap/>
            <w:vAlign w:val="center"/>
            <w:hideMark/>
          </w:tcPr>
          <w:p w:rsidR="00EA19F9" w:rsidRPr="00844B17" w:rsidRDefault="00EA19F9" w:rsidP="005165C7">
            <w:pPr>
              <w:jc w:val="left"/>
              <w:rPr>
                <w:rFonts w:ascii="ＭＳ Ｐゴシック" w:eastAsia="ＭＳ Ｐゴシック" w:hAnsi="ＭＳ Ｐゴシック" w:cs="ＭＳ Ｐゴシック"/>
                <w:kern w:val="0"/>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F9" w:rsidRPr="00844B17" w:rsidRDefault="00EA19F9" w:rsidP="00EA19F9">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刑事部　捜査第一課　</w:t>
            </w:r>
          </w:p>
        </w:tc>
        <w:tc>
          <w:tcPr>
            <w:tcW w:w="1544" w:type="dxa"/>
            <w:vMerge/>
            <w:tcBorders>
              <w:left w:val="nil"/>
              <w:right w:val="single" w:sz="4" w:space="0" w:color="auto"/>
            </w:tcBorders>
            <w:shd w:val="clear" w:color="auto" w:fill="auto"/>
            <w:noWrap/>
            <w:vAlign w:val="center"/>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c>
          <w:tcPr>
            <w:tcW w:w="977" w:type="dxa"/>
            <w:vMerge/>
            <w:tcBorders>
              <w:left w:val="nil"/>
              <w:right w:val="single" w:sz="4" w:space="0" w:color="auto"/>
            </w:tcBorders>
            <w:shd w:val="clear" w:color="auto" w:fill="auto"/>
            <w:noWrap/>
            <w:vAlign w:val="center"/>
            <w:hideMark/>
          </w:tcPr>
          <w:p w:rsidR="00EA19F9" w:rsidRPr="00844B17" w:rsidRDefault="00EA19F9" w:rsidP="005165C7">
            <w:pPr>
              <w:jc w:val="left"/>
              <w:rPr>
                <w:rFonts w:ascii="ＭＳ Ｐゴシック" w:eastAsia="ＭＳ Ｐゴシック" w:hAnsi="ＭＳ Ｐゴシック" w:cs="ＭＳ Ｐゴシック"/>
                <w:kern w:val="0"/>
                <w:szCs w:val="21"/>
              </w:rPr>
            </w:pPr>
          </w:p>
        </w:tc>
      </w:tr>
      <w:tr w:rsidR="00EA19F9" w:rsidRPr="00BD2560" w:rsidTr="00FB3365">
        <w:trPr>
          <w:trHeight w:val="588"/>
        </w:trPr>
        <w:tc>
          <w:tcPr>
            <w:tcW w:w="2693" w:type="dxa"/>
            <w:vMerge/>
            <w:tcBorders>
              <w:left w:val="single" w:sz="4" w:space="0" w:color="auto"/>
              <w:right w:val="single" w:sz="4" w:space="0" w:color="auto"/>
            </w:tcBorders>
            <w:shd w:val="clear" w:color="auto" w:fill="auto"/>
            <w:noWrap/>
            <w:vAlign w:val="center"/>
            <w:hideMark/>
          </w:tcPr>
          <w:p w:rsidR="00EA19F9" w:rsidRPr="00844B17" w:rsidRDefault="00EA19F9" w:rsidP="005165C7">
            <w:pPr>
              <w:jc w:val="left"/>
              <w:rPr>
                <w:rFonts w:ascii="ＭＳ Ｐゴシック" w:eastAsia="ＭＳ Ｐゴシック" w:hAnsi="ＭＳ Ｐゴシック" w:cs="ＭＳ Ｐゴシック"/>
                <w:kern w:val="0"/>
                <w:szCs w:val="21"/>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EA19F9" w:rsidRPr="00844B17" w:rsidRDefault="00EA19F9" w:rsidP="00EA19F9">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刑事部　鑑識課　　　</w:t>
            </w:r>
          </w:p>
        </w:tc>
        <w:tc>
          <w:tcPr>
            <w:tcW w:w="1544" w:type="dxa"/>
            <w:vMerge/>
            <w:tcBorders>
              <w:left w:val="nil"/>
              <w:right w:val="single" w:sz="4" w:space="0" w:color="auto"/>
            </w:tcBorders>
            <w:shd w:val="clear" w:color="auto" w:fill="auto"/>
            <w:noWrap/>
            <w:vAlign w:val="center"/>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c>
          <w:tcPr>
            <w:tcW w:w="977" w:type="dxa"/>
            <w:vMerge/>
            <w:tcBorders>
              <w:left w:val="nil"/>
              <w:right w:val="single" w:sz="4" w:space="0" w:color="auto"/>
            </w:tcBorders>
            <w:shd w:val="clear" w:color="auto" w:fill="auto"/>
            <w:noWrap/>
            <w:vAlign w:val="center"/>
            <w:hideMark/>
          </w:tcPr>
          <w:p w:rsidR="00EA19F9" w:rsidRPr="00844B17" w:rsidRDefault="00EA19F9" w:rsidP="005165C7">
            <w:pPr>
              <w:jc w:val="left"/>
              <w:rPr>
                <w:rFonts w:ascii="ＭＳ Ｐゴシック" w:eastAsia="ＭＳ Ｐゴシック" w:hAnsi="ＭＳ Ｐゴシック" w:cs="ＭＳ Ｐゴシック"/>
                <w:kern w:val="0"/>
                <w:szCs w:val="21"/>
              </w:rPr>
            </w:pPr>
          </w:p>
        </w:tc>
      </w:tr>
      <w:tr w:rsidR="00EA19F9" w:rsidRPr="00BD2560" w:rsidTr="00FB3365">
        <w:trPr>
          <w:trHeight w:val="588"/>
        </w:trPr>
        <w:tc>
          <w:tcPr>
            <w:tcW w:w="2693" w:type="dxa"/>
            <w:vMerge/>
            <w:tcBorders>
              <w:left w:val="single" w:sz="4" w:space="0" w:color="auto"/>
              <w:bottom w:val="single" w:sz="4" w:space="0" w:color="auto"/>
              <w:right w:val="single" w:sz="4" w:space="0" w:color="auto"/>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c>
          <w:tcPr>
            <w:tcW w:w="3119" w:type="dxa"/>
            <w:tcBorders>
              <w:top w:val="nil"/>
              <w:left w:val="nil"/>
              <w:bottom w:val="single" w:sz="4" w:space="0" w:color="auto"/>
              <w:right w:val="single" w:sz="4" w:space="0" w:color="auto"/>
            </w:tcBorders>
            <w:shd w:val="clear" w:color="auto" w:fill="auto"/>
            <w:noWrap/>
            <w:vAlign w:val="center"/>
            <w:hideMark/>
          </w:tcPr>
          <w:p w:rsidR="00EA19F9" w:rsidRPr="00844B17" w:rsidRDefault="00EA19F9" w:rsidP="00EA19F9">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刑事部　科学捜査研究所　</w:t>
            </w:r>
          </w:p>
        </w:tc>
        <w:tc>
          <w:tcPr>
            <w:tcW w:w="1544" w:type="dxa"/>
            <w:vMerge/>
            <w:tcBorders>
              <w:left w:val="nil"/>
              <w:bottom w:val="single" w:sz="4" w:space="0" w:color="auto"/>
              <w:right w:val="single" w:sz="4" w:space="0" w:color="auto"/>
            </w:tcBorders>
            <w:shd w:val="clear" w:color="auto" w:fill="auto"/>
            <w:noWrap/>
            <w:vAlign w:val="center"/>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c>
          <w:tcPr>
            <w:tcW w:w="977" w:type="dxa"/>
            <w:vMerge/>
            <w:tcBorders>
              <w:left w:val="nil"/>
              <w:bottom w:val="single" w:sz="4" w:space="0" w:color="auto"/>
              <w:right w:val="single" w:sz="4" w:space="0" w:color="auto"/>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r>
      <w:tr w:rsidR="00772D79" w:rsidRPr="00BD2560" w:rsidTr="00FB3365">
        <w:trPr>
          <w:trHeight w:val="588"/>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D79" w:rsidRPr="00844B17" w:rsidRDefault="00772D7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大阪府</w:t>
            </w:r>
          </w:p>
        </w:tc>
        <w:tc>
          <w:tcPr>
            <w:tcW w:w="3119" w:type="dxa"/>
            <w:tcBorders>
              <w:top w:val="nil"/>
              <w:left w:val="nil"/>
              <w:bottom w:val="nil"/>
              <w:right w:val="single" w:sz="4" w:space="0" w:color="auto"/>
            </w:tcBorders>
            <w:shd w:val="clear" w:color="auto" w:fill="auto"/>
            <w:noWrap/>
            <w:vAlign w:val="center"/>
            <w:hideMark/>
          </w:tcPr>
          <w:p w:rsidR="00772D79" w:rsidRPr="00844B17" w:rsidRDefault="00772D7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男女参画・府民協働課</w:t>
            </w:r>
          </w:p>
        </w:tc>
        <w:tc>
          <w:tcPr>
            <w:tcW w:w="1544" w:type="dxa"/>
            <w:tcBorders>
              <w:top w:val="nil"/>
              <w:left w:val="nil"/>
              <w:bottom w:val="single" w:sz="4" w:space="0" w:color="auto"/>
              <w:right w:val="single" w:sz="4" w:space="0" w:color="auto"/>
            </w:tcBorders>
            <w:shd w:val="clear" w:color="auto" w:fill="auto"/>
            <w:noWrap/>
            <w:vAlign w:val="center"/>
            <w:hideMark/>
          </w:tcPr>
          <w:p w:rsidR="00772D79" w:rsidRPr="00844B17" w:rsidRDefault="00772D7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西山　悦子</w:t>
            </w:r>
          </w:p>
        </w:tc>
        <w:tc>
          <w:tcPr>
            <w:tcW w:w="977" w:type="dxa"/>
            <w:tcBorders>
              <w:top w:val="nil"/>
              <w:left w:val="nil"/>
              <w:bottom w:val="nil"/>
              <w:right w:val="single" w:sz="4" w:space="0" w:color="auto"/>
            </w:tcBorders>
            <w:shd w:val="clear" w:color="auto" w:fill="auto"/>
            <w:noWrap/>
            <w:vAlign w:val="center"/>
            <w:hideMark/>
          </w:tcPr>
          <w:p w:rsidR="00772D79" w:rsidRPr="00844B17" w:rsidRDefault="00772D7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tc>
      </w:tr>
      <w:tr w:rsidR="00EA19F9" w:rsidRPr="00BD2560" w:rsidTr="00FB3365">
        <w:trPr>
          <w:trHeight w:val="588"/>
        </w:trPr>
        <w:tc>
          <w:tcPr>
            <w:tcW w:w="2693" w:type="dxa"/>
            <w:tcBorders>
              <w:top w:val="single" w:sz="4" w:space="0" w:color="auto"/>
              <w:left w:val="single" w:sz="4" w:space="0" w:color="auto"/>
              <w:bottom w:val="nil"/>
              <w:right w:val="nil"/>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大阪府（事務局）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9F9" w:rsidRPr="00844B17" w:rsidRDefault="00EA19F9" w:rsidP="00884FB6">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青少年・地域安全室長</w:t>
            </w:r>
          </w:p>
        </w:tc>
        <w:tc>
          <w:tcPr>
            <w:tcW w:w="1544" w:type="dxa"/>
            <w:tcBorders>
              <w:top w:val="nil"/>
              <w:left w:val="nil"/>
              <w:bottom w:val="single" w:sz="4" w:space="0" w:color="auto"/>
              <w:right w:val="nil"/>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室井　俊一</w:t>
            </w:r>
          </w:p>
        </w:tc>
        <w:tc>
          <w:tcPr>
            <w:tcW w:w="977" w:type="dxa"/>
            <w:vMerge w:val="restart"/>
            <w:tcBorders>
              <w:top w:val="single" w:sz="4" w:space="0" w:color="auto"/>
              <w:left w:val="single" w:sz="4" w:space="0" w:color="auto"/>
              <w:right w:val="single" w:sz="4" w:space="0" w:color="auto"/>
            </w:tcBorders>
            <w:shd w:val="clear" w:color="auto" w:fill="auto"/>
            <w:noWrap/>
            <w:vAlign w:val="center"/>
            <w:hideMark/>
          </w:tcPr>
          <w:p w:rsidR="00EA19F9" w:rsidRPr="00844B17" w:rsidRDefault="00EA19F9" w:rsidP="00EA19F9">
            <w:pPr>
              <w:widowControl/>
              <w:snapToGrid w:val="0"/>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事務局</w:t>
            </w:r>
          </w:p>
          <w:p w:rsidR="00EA19F9" w:rsidRDefault="00EA19F9" w:rsidP="00EA19F9">
            <w:pPr>
              <w:widowControl/>
              <w:snapToGrid w:val="0"/>
              <w:jc w:val="left"/>
              <w:rPr>
                <w:rFonts w:ascii="ＭＳ Ｐゴシック" w:eastAsia="ＭＳ Ｐゴシック" w:hAnsi="ＭＳ Ｐゴシック" w:cs="ＭＳ Ｐゴシック"/>
                <w:kern w:val="0"/>
                <w:szCs w:val="21"/>
              </w:rPr>
            </w:pPr>
          </w:p>
          <w:p w:rsidR="00EA19F9" w:rsidRDefault="00EA19F9" w:rsidP="00EA19F9">
            <w:pPr>
              <w:widowControl/>
              <w:snapToGrid w:val="0"/>
              <w:jc w:val="left"/>
              <w:rPr>
                <w:rFonts w:ascii="ＭＳ Ｐゴシック" w:eastAsia="ＭＳ Ｐゴシック" w:hAnsi="ＭＳ Ｐゴシック" w:cs="ＭＳ Ｐゴシック"/>
                <w:kern w:val="0"/>
                <w:szCs w:val="21"/>
              </w:rPr>
            </w:pPr>
          </w:p>
          <w:p w:rsidR="00EA19F9" w:rsidRDefault="00EA19F9" w:rsidP="00EA19F9">
            <w:pPr>
              <w:widowControl/>
              <w:snapToGrid w:val="0"/>
              <w:jc w:val="left"/>
              <w:rPr>
                <w:rFonts w:ascii="ＭＳ Ｐゴシック" w:eastAsia="ＭＳ Ｐゴシック" w:hAnsi="ＭＳ Ｐゴシック" w:cs="ＭＳ Ｐゴシック"/>
                <w:kern w:val="0"/>
                <w:szCs w:val="21"/>
              </w:rPr>
            </w:pPr>
          </w:p>
          <w:p w:rsidR="00EA19F9" w:rsidRDefault="00EA19F9" w:rsidP="00EA19F9">
            <w:pPr>
              <w:widowControl/>
              <w:snapToGrid w:val="0"/>
              <w:jc w:val="left"/>
              <w:rPr>
                <w:rFonts w:ascii="ＭＳ Ｐゴシック" w:eastAsia="ＭＳ Ｐゴシック" w:hAnsi="ＭＳ Ｐゴシック" w:cs="ＭＳ Ｐゴシック"/>
                <w:kern w:val="0"/>
                <w:szCs w:val="21"/>
              </w:rPr>
            </w:pPr>
          </w:p>
          <w:p w:rsidR="00EA19F9" w:rsidRPr="00EA19F9" w:rsidRDefault="00EA19F9" w:rsidP="00EA19F9">
            <w:pPr>
              <w:widowControl/>
              <w:snapToGrid w:val="0"/>
              <w:jc w:val="left"/>
              <w:rPr>
                <w:rFonts w:ascii="ＭＳ Ｐゴシック" w:eastAsia="ＭＳ Ｐゴシック" w:hAnsi="ＭＳ Ｐゴシック" w:cs="ＭＳ Ｐゴシック"/>
                <w:kern w:val="0"/>
                <w:sz w:val="16"/>
                <w:szCs w:val="16"/>
              </w:rPr>
            </w:pPr>
          </w:p>
          <w:p w:rsidR="00EA19F9" w:rsidRDefault="00EA19F9" w:rsidP="00EA19F9">
            <w:pPr>
              <w:widowControl/>
              <w:snapToGrid w:val="0"/>
              <w:jc w:val="left"/>
              <w:rPr>
                <w:rFonts w:ascii="ＭＳ Ｐゴシック" w:eastAsia="ＭＳ Ｐゴシック" w:hAnsi="ＭＳ Ｐゴシック" w:cs="ＭＳ Ｐゴシック"/>
                <w:kern w:val="0"/>
                <w:szCs w:val="21"/>
              </w:rPr>
            </w:pPr>
          </w:p>
          <w:p w:rsidR="00EA19F9" w:rsidRDefault="00EA19F9" w:rsidP="005165C7">
            <w:pPr>
              <w:widowControl/>
              <w:jc w:val="left"/>
              <w:rPr>
                <w:rFonts w:ascii="ＭＳ Ｐゴシック" w:eastAsia="ＭＳ Ｐゴシック" w:hAnsi="ＭＳ Ｐゴシック" w:cs="ＭＳ Ｐゴシック"/>
                <w:kern w:val="0"/>
                <w:szCs w:val="21"/>
              </w:rPr>
            </w:pPr>
          </w:p>
          <w:p w:rsidR="00EA19F9" w:rsidRDefault="00EA19F9" w:rsidP="005165C7">
            <w:pPr>
              <w:widowControl/>
              <w:jc w:val="left"/>
              <w:rPr>
                <w:rFonts w:ascii="ＭＳ Ｐゴシック" w:eastAsia="ＭＳ Ｐゴシック" w:hAnsi="ＭＳ Ｐゴシック" w:cs="ＭＳ Ｐゴシック"/>
                <w:kern w:val="0"/>
                <w:szCs w:val="21"/>
              </w:rPr>
            </w:pPr>
          </w:p>
          <w:p w:rsidR="00EA19F9" w:rsidRPr="00844B17" w:rsidRDefault="00EA19F9" w:rsidP="005165C7">
            <w:pPr>
              <w:widowControl/>
              <w:jc w:val="left"/>
              <w:rPr>
                <w:rFonts w:ascii="ＭＳ Ｐゴシック" w:eastAsia="ＭＳ Ｐゴシック" w:hAnsi="ＭＳ Ｐゴシック" w:cs="ＭＳ Ｐゴシック"/>
                <w:kern w:val="0"/>
                <w:szCs w:val="21"/>
              </w:rPr>
            </w:pPr>
          </w:p>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p w:rsidR="00EA19F9" w:rsidRPr="00844B17" w:rsidRDefault="00EA19F9" w:rsidP="005165C7">
            <w:pPr>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tc>
      </w:tr>
      <w:tr w:rsidR="00EA19F9" w:rsidRPr="00BD2560" w:rsidTr="00FB3365">
        <w:trPr>
          <w:trHeight w:val="588"/>
        </w:trPr>
        <w:tc>
          <w:tcPr>
            <w:tcW w:w="2693" w:type="dxa"/>
            <w:tcBorders>
              <w:top w:val="nil"/>
              <w:left w:val="single" w:sz="4" w:space="0" w:color="auto"/>
              <w:bottom w:val="nil"/>
              <w:right w:val="nil"/>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F9" w:rsidRPr="00844B17" w:rsidRDefault="00EA19F9" w:rsidP="00884FB6">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治安対策課長</w:t>
            </w:r>
          </w:p>
        </w:tc>
        <w:tc>
          <w:tcPr>
            <w:tcW w:w="1544" w:type="dxa"/>
            <w:tcBorders>
              <w:top w:val="single" w:sz="4" w:space="0" w:color="auto"/>
              <w:left w:val="nil"/>
              <w:bottom w:val="single" w:sz="4" w:space="0" w:color="auto"/>
              <w:right w:val="nil"/>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溝渕　伸二</w:t>
            </w:r>
          </w:p>
        </w:tc>
        <w:tc>
          <w:tcPr>
            <w:tcW w:w="977" w:type="dxa"/>
            <w:vMerge/>
            <w:tcBorders>
              <w:left w:val="single" w:sz="4" w:space="0" w:color="auto"/>
              <w:right w:val="single" w:sz="4" w:space="0" w:color="auto"/>
            </w:tcBorders>
            <w:shd w:val="clear" w:color="auto" w:fill="auto"/>
            <w:noWrap/>
            <w:vAlign w:val="center"/>
            <w:hideMark/>
          </w:tcPr>
          <w:p w:rsidR="00EA19F9" w:rsidRPr="00844B17" w:rsidRDefault="00EA19F9" w:rsidP="005165C7">
            <w:pPr>
              <w:jc w:val="left"/>
              <w:rPr>
                <w:rFonts w:ascii="ＭＳ Ｐゴシック" w:eastAsia="ＭＳ Ｐゴシック" w:hAnsi="ＭＳ Ｐゴシック" w:cs="ＭＳ Ｐゴシック"/>
                <w:kern w:val="0"/>
                <w:szCs w:val="21"/>
              </w:rPr>
            </w:pPr>
          </w:p>
        </w:tc>
      </w:tr>
      <w:tr w:rsidR="00EA19F9" w:rsidRPr="00BD2560" w:rsidTr="00FB3365">
        <w:trPr>
          <w:trHeight w:val="588"/>
        </w:trPr>
        <w:tc>
          <w:tcPr>
            <w:tcW w:w="2693" w:type="dxa"/>
            <w:tcBorders>
              <w:top w:val="nil"/>
              <w:left w:val="single" w:sz="4" w:space="0" w:color="auto"/>
              <w:bottom w:val="nil"/>
              <w:right w:val="nil"/>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9F9" w:rsidRPr="00844B17" w:rsidRDefault="00EA19F9" w:rsidP="00844B1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治安対策課総括補佐</w:t>
            </w:r>
          </w:p>
        </w:tc>
        <w:tc>
          <w:tcPr>
            <w:tcW w:w="1544" w:type="dxa"/>
            <w:tcBorders>
              <w:top w:val="single" w:sz="4" w:space="0" w:color="auto"/>
              <w:left w:val="nil"/>
              <w:bottom w:val="single" w:sz="4" w:space="0" w:color="auto"/>
              <w:right w:val="nil"/>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澤田　裕</w:t>
            </w:r>
          </w:p>
        </w:tc>
        <w:tc>
          <w:tcPr>
            <w:tcW w:w="977" w:type="dxa"/>
            <w:vMerge/>
            <w:tcBorders>
              <w:left w:val="single" w:sz="4" w:space="0" w:color="auto"/>
              <w:right w:val="single" w:sz="4" w:space="0" w:color="auto"/>
            </w:tcBorders>
            <w:shd w:val="clear" w:color="auto" w:fill="auto"/>
            <w:noWrap/>
            <w:vAlign w:val="center"/>
            <w:hideMark/>
          </w:tcPr>
          <w:p w:rsidR="00EA19F9" w:rsidRPr="00844B17" w:rsidRDefault="00EA19F9" w:rsidP="005165C7">
            <w:pPr>
              <w:jc w:val="left"/>
              <w:rPr>
                <w:rFonts w:ascii="ＭＳ Ｐゴシック" w:eastAsia="ＭＳ Ｐゴシック" w:hAnsi="ＭＳ Ｐゴシック" w:cs="ＭＳ Ｐゴシック"/>
                <w:kern w:val="0"/>
                <w:szCs w:val="21"/>
              </w:rPr>
            </w:pPr>
          </w:p>
        </w:tc>
      </w:tr>
      <w:tr w:rsidR="00EA19F9" w:rsidRPr="00BD2560" w:rsidTr="00FB3365">
        <w:trPr>
          <w:trHeight w:val="588"/>
        </w:trPr>
        <w:tc>
          <w:tcPr>
            <w:tcW w:w="2693" w:type="dxa"/>
            <w:tcBorders>
              <w:top w:val="nil"/>
              <w:left w:val="single" w:sz="4" w:space="0" w:color="auto"/>
              <w:bottom w:val="nil"/>
              <w:right w:val="nil"/>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9F9" w:rsidRPr="00844B17" w:rsidRDefault="00EA19F9" w:rsidP="00844B17">
            <w:pPr>
              <w:widowControl/>
              <w:ind w:left="1890" w:hangingChars="900" w:hanging="1890"/>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治安対策課課長補佐</w:t>
            </w:r>
          </w:p>
        </w:tc>
        <w:tc>
          <w:tcPr>
            <w:tcW w:w="1544" w:type="dxa"/>
            <w:tcBorders>
              <w:top w:val="single" w:sz="4" w:space="0" w:color="auto"/>
              <w:left w:val="nil"/>
              <w:bottom w:val="single" w:sz="4" w:space="0" w:color="auto"/>
              <w:right w:val="nil"/>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谷口　敦也</w:t>
            </w:r>
          </w:p>
        </w:tc>
        <w:tc>
          <w:tcPr>
            <w:tcW w:w="977" w:type="dxa"/>
            <w:vMerge/>
            <w:tcBorders>
              <w:left w:val="single" w:sz="4" w:space="0" w:color="auto"/>
              <w:right w:val="single" w:sz="4" w:space="0" w:color="auto"/>
            </w:tcBorders>
            <w:shd w:val="clear" w:color="auto" w:fill="auto"/>
            <w:noWrap/>
            <w:vAlign w:val="center"/>
            <w:hideMark/>
          </w:tcPr>
          <w:p w:rsidR="00EA19F9" w:rsidRPr="00844B17" w:rsidRDefault="00EA19F9" w:rsidP="005165C7">
            <w:pPr>
              <w:jc w:val="left"/>
              <w:rPr>
                <w:rFonts w:ascii="ＭＳ Ｐゴシック" w:eastAsia="ＭＳ Ｐゴシック" w:hAnsi="ＭＳ Ｐゴシック" w:cs="ＭＳ Ｐゴシック"/>
                <w:kern w:val="0"/>
                <w:szCs w:val="21"/>
              </w:rPr>
            </w:pPr>
          </w:p>
        </w:tc>
      </w:tr>
      <w:tr w:rsidR="00EA19F9" w:rsidRPr="00BD2560" w:rsidTr="00FB3365">
        <w:trPr>
          <w:trHeight w:val="588"/>
        </w:trPr>
        <w:tc>
          <w:tcPr>
            <w:tcW w:w="2693" w:type="dxa"/>
            <w:tcBorders>
              <w:top w:val="nil"/>
              <w:left w:val="single" w:sz="4" w:space="0" w:color="auto"/>
              <w:bottom w:val="nil"/>
              <w:right w:val="nil"/>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9F9" w:rsidRPr="00844B17" w:rsidRDefault="00EA19F9" w:rsidP="00EE17CB">
            <w:pPr>
              <w:widowControl/>
              <w:ind w:left="1680" w:hangingChars="800" w:hanging="1680"/>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治安対策課</w:t>
            </w:r>
            <w:r w:rsidR="00EE17CB">
              <w:rPr>
                <w:rFonts w:ascii="ＭＳ Ｐゴシック" w:eastAsia="ＭＳ Ｐゴシック" w:hAnsi="ＭＳ Ｐゴシック" w:cs="ＭＳ Ｐゴシック" w:hint="eastAsia"/>
                <w:kern w:val="0"/>
                <w:szCs w:val="21"/>
              </w:rPr>
              <w:t>課長補佐</w:t>
            </w:r>
          </w:p>
        </w:tc>
        <w:tc>
          <w:tcPr>
            <w:tcW w:w="1544" w:type="dxa"/>
            <w:tcBorders>
              <w:top w:val="single" w:sz="4" w:space="0" w:color="auto"/>
              <w:left w:val="nil"/>
              <w:bottom w:val="single" w:sz="4" w:space="0" w:color="auto"/>
              <w:right w:val="nil"/>
            </w:tcBorders>
            <w:shd w:val="clear" w:color="auto" w:fill="auto"/>
            <w:noWrap/>
            <w:vAlign w:val="center"/>
            <w:hideMark/>
          </w:tcPr>
          <w:p w:rsidR="00EA19F9" w:rsidRPr="00844B17" w:rsidRDefault="00EA19F9" w:rsidP="00844B1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竹林　義浩</w:t>
            </w:r>
          </w:p>
        </w:tc>
        <w:tc>
          <w:tcPr>
            <w:tcW w:w="977" w:type="dxa"/>
            <w:vMerge/>
            <w:tcBorders>
              <w:left w:val="single" w:sz="4" w:space="0" w:color="auto"/>
              <w:right w:val="single" w:sz="4" w:space="0" w:color="auto"/>
            </w:tcBorders>
            <w:shd w:val="clear" w:color="auto" w:fill="auto"/>
            <w:noWrap/>
            <w:vAlign w:val="center"/>
            <w:hideMark/>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r>
      <w:tr w:rsidR="00EA19F9" w:rsidRPr="00BD2560" w:rsidTr="00FB3365">
        <w:trPr>
          <w:trHeight w:val="588"/>
        </w:trPr>
        <w:tc>
          <w:tcPr>
            <w:tcW w:w="2693" w:type="dxa"/>
            <w:tcBorders>
              <w:top w:val="nil"/>
              <w:left w:val="single" w:sz="4" w:space="0" w:color="auto"/>
              <w:bottom w:val="nil"/>
              <w:right w:val="nil"/>
            </w:tcBorders>
            <w:shd w:val="clear" w:color="auto" w:fill="auto"/>
            <w:noWrap/>
            <w:vAlign w:val="center"/>
          </w:tcPr>
          <w:p w:rsidR="00EA19F9" w:rsidRPr="00844B17" w:rsidRDefault="00EA19F9" w:rsidP="00844B1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 xml:space="preserve">　</w:t>
            </w:r>
            <w:r w:rsidRPr="00844B17">
              <w:rPr>
                <w:rFonts w:ascii="ＭＳ Ｐゴシック" w:eastAsia="ＭＳ Ｐゴシック" w:hAnsi="ＭＳ Ｐゴシック" w:cs="ＭＳ Ｐゴシック" w:hint="eastAsia"/>
                <w:kern w:val="0"/>
                <w:szCs w:val="21"/>
              </w:rPr>
              <w:tab/>
            </w:r>
            <w:r w:rsidRPr="00844B17">
              <w:rPr>
                <w:rFonts w:ascii="ＭＳ Ｐゴシック" w:eastAsia="ＭＳ Ｐゴシック" w:hAnsi="ＭＳ Ｐゴシック" w:cs="ＭＳ Ｐゴシック" w:hint="eastAsia"/>
                <w:kern w:val="0"/>
                <w:szCs w:val="21"/>
              </w:rPr>
              <w:tab/>
            </w:r>
            <w:r w:rsidRPr="00844B17">
              <w:rPr>
                <w:rFonts w:ascii="ＭＳ Ｐゴシック" w:eastAsia="ＭＳ Ｐゴシック" w:hAnsi="ＭＳ Ｐゴシック" w:cs="ＭＳ Ｐゴシック" w:hint="eastAsia"/>
                <w:kern w:val="0"/>
                <w:szCs w:val="21"/>
              </w:rPr>
              <w:tab/>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A19F9" w:rsidRPr="00844B17" w:rsidRDefault="00EA19F9" w:rsidP="00844B17">
            <w:pPr>
              <w:widowControl/>
              <w:ind w:left="1680" w:hangingChars="800" w:hanging="1680"/>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治安対策課総括主査</w:t>
            </w:r>
          </w:p>
        </w:tc>
        <w:tc>
          <w:tcPr>
            <w:tcW w:w="1544" w:type="dxa"/>
            <w:tcBorders>
              <w:top w:val="single" w:sz="4" w:space="0" w:color="auto"/>
              <w:left w:val="nil"/>
              <w:bottom w:val="single" w:sz="4" w:space="0" w:color="auto"/>
              <w:right w:val="nil"/>
            </w:tcBorders>
            <w:shd w:val="clear" w:color="auto" w:fill="auto"/>
            <w:noWrap/>
            <w:vAlign w:val="center"/>
          </w:tcPr>
          <w:p w:rsidR="00EA19F9" w:rsidRPr="00844B17" w:rsidRDefault="00EA19F9" w:rsidP="00844B1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谷</w:t>
            </w:r>
            <w:r>
              <w:rPr>
                <w:rFonts w:ascii="ＭＳ Ｐゴシック" w:eastAsia="ＭＳ Ｐゴシック" w:hAnsi="ＭＳ Ｐゴシック" w:cs="ＭＳ Ｐゴシック" w:hint="eastAsia"/>
                <w:kern w:val="0"/>
                <w:szCs w:val="21"/>
              </w:rPr>
              <w:t>髙</w:t>
            </w:r>
            <w:r w:rsidRPr="00844B17">
              <w:rPr>
                <w:rFonts w:ascii="ＭＳ Ｐゴシック" w:eastAsia="ＭＳ Ｐゴシック" w:hAnsi="ＭＳ Ｐゴシック" w:cs="ＭＳ Ｐゴシック" w:hint="eastAsia"/>
                <w:kern w:val="0"/>
                <w:szCs w:val="21"/>
              </w:rPr>
              <w:t xml:space="preserve">　滋子</w:t>
            </w:r>
          </w:p>
        </w:tc>
        <w:tc>
          <w:tcPr>
            <w:tcW w:w="977" w:type="dxa"/>
            <w:vMerge/>
            <w:tcBorders>
              <w:left w:val="single" w:sz="4" w:space="0" w:color="auto"/>
              <w:right w:val="single" w:sz="4" w:space="0" w:color="auto"/>
            </w:tcBorders>
            <w:shd w:val="clear" w:color="auto" w:fill="auto"/>
            <w:noWrap/>
            <w:vAlign w:val="center"/>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r>
      <w:tr w:rsidR="00EA19F9" w:rsidRPr="00BD2560" w:rsidTr="00FB3365">
        <w:trPr>
          <w:trHeight w:val="588"/>
        </w:trPr>
        <w:tc>
          <w:tcPr>
            <w:tcW w:w="2693" w:type="dxa"/>
            <w:tcBorders>
              <w:top w:val="nil"/>
              <w:left w:val="single" w:sz="4" w:space="0" w:color="auto"/>
              <w:bottom w:val="single" w:sz="4" w:space="0" w:color="auto"/>
              <w:right w:val="nil"/>
            </w:tcBorders>
            <w:shd w:val="clear" w:color="auto" w:fill="auto"/>
            <w:noWrap/>
            <w:vAlign w:val="center"/>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A19F9" w:rsidRPr="00844B17" w:rsidRDefault="00EA19F9" w:rsidP="00844B17">
            <w:pPr>
              <w:widowControl/>
              <w:ind w:left="1680" w:hangingChars="800" w:hanging="168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治安対策課総括主査</w:t>
            </w:r>
          </w:p>
        </w:tc>
        <w:tc>
          <w:tcPr>
            <w:tcW w:w="1544" w:type="dxa"/>
            <w:tcBorders>
              <w:top w:val="single" w:sz="4" w:space="0" w:color="auto"/>
              <w:left w:val="nil"/>
              <w:bottom w:val="single" w:sz="4" w:space="0" w:color="auto"/>
              <w:right w:val="nil"/>
            </w:tcBorders>
            <w:shd w:val="clear" w:color="auto" w:fill="auto"/>
            <w:noWrap/>
            <w:vAlign w:val="center"/>
          </w:tcPr>
          <w:p w:rsidR="00EA19F9" w:rsidRPr="00844B17" w:rsidRDefault="00EA19F9" w:rsidP="005165C7">
            <w:pPr>
              <w:widowControl/>
              <w:jc w:val="left"/>
              <w:rPr>
                <w:rFonts w:ascii="ＭＳ Ｐゴシック" w:eastAsia="ＭＳ Ｐゴシック" w:hAnsi="ＭＳ Ｐゴシック" w:cs="ＭＳ Ｐゴシック"/>
                <w:kern w:val="0"/>
                <w:szCs w:val="21"/>
              </w:rPr>
            </w:pPr>
            <w:r w:rsidRPr="00844B17">
              <w:rPr>
                <w:rFonts w:ascii="ＭＳ Ｐゴシック" w:eastAsia="ＭＳ Ｐゴシック" w:hAnsi="ＭＳ Ｐゴシック" w:cs="ＭＳ Ｐゴシック" w:hint="eastAsia"/>
                <w:kern w:val="0"/>
                <w:szCs w:val="21"/>
              </w:rPr>
              <w:t>藤本　眞太郎</w:t>
            </w:r>
          </w:p>
        </w:tc>
        <w:tc>
          <w:tcPr>
            <w:tcW w:w="977" w:type="dxa"/>
            <w:vMerge/>
            <w:tcBorders>
              <w:left w:val="single" w:sz="4" w:space="0" w:color="auto"/>
              <w:bottom w:val="single" w:sz="4" w:space="0" w:color="auto"/>
              <w:right w:val="single" w:sz="4" w:space="0" w:color="auto"/>
            </w:tcBorders>
            <w:shd w:val="clear" w:color="auto" w:fill="auto"/>
            <w:noWrap/>
            <w:vAlign w:val="center"/>
          </w:tcPr>
          <w:p w:rsidR="00EA19F9" w:rsidRPr="00844B17" w:rsidRDefault="00EA19F9" w:rsidP="005165C7">
            <w:pPr>
              <w:widowControl/>
              <w:jc w:val="left"/>
              <w:rPr>
                <w:rFonts w:ascii="ＭＳ Ｐゴシック" w:eastAsia="ＭＳ Ｐゴシック" w:hAnsi="ＭＳ Ｐゴシック" w:cs="ＭＳ Ｐゴシック"/>
                <w:kern w:val="0"/>
                <w:szCs w:val="21"/>
              </w:rPr>
            </w:pPr>
          </w:p>
        </w:tc>
      </w:tr>
    </w:tbl>
    <w:p w:rsidR="00EA19F9" w:rsidRPr="00FB3365" w:rsidRDefault="00FB3365" w:rsidP="00FB3365">
      <w:pPr>
        <w:ind w:rightChars="107" w:right="225"/>
        <w:jc w:val="right"/>
        <w:rPr>
          <w:rFonts w:ascii="ＭＳ Ｐゴシック" w:eastAsia="ＭＳ Ｐゴシック" w:hAnsi="ＭＳ Ｐゴシック" w:cs="ＭＳ Ｐゴシック"/>
          <w:kern w:val="0"/>
          <w:szCs w:val="21"/>
        </w:rPr>
      </w:pPr>
      <w:r w:rsidRPr="00FB3365">
        <w:rPr>
          <w:rFonts w:ascii="ＭＳ Ｐゴシック" w:eastAsia="ＭＳ Ｐゴシック" w:hAnsi="ＭＳ Ｐゴシック" w:cs="ＭＳ Ｐゴシック" w:hint="eastAsia"/>
          <w:kern w:val="0"/>
          <w:szCs w:val="21"/>
        </w:rPr>
        <w:t>（敬称略）</w:t>
      </w:r>
    </w:p>
    <w:p w:rsidR="00EA19F9" w:rsidRDefault="00EA19F9" w:rsidP="00042B2C">
      <w:pPr>
        <w:rPr>
          <w:rFonts w:ascii="ＭＳ Ｐゴシック" w:eastAsia="ＭＳ Ｐゴシック" w:hAnsi="ＭＳ Ｐゴシック"/>
          <w:sz w:val="24"/>
          <w:szCs w:val="24"/>
        </w:rPr>
      </w:pPr>
    </w:p>
    <w:p w:rsidR="00FB3365" w:rsidRDefault="00FB336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B27A89" w:rsidRPr="00BF70D9" w:rsidRDefault="00844B17" w:rsidP="00042B2C">
      <w:pPr>
        <w:rPr>
          <w:rFonts w:ascii="ＭＳ Ｐゴシック" w:eastAsia="ＭＳ Ｐゴシック" w:hAnsi="ＭＳ Ｐゴシック"/>
          <w:sz w:val="24"/>
          <w:szCs w:val="24"/>
          <w:u w:val="single"/>
        </w:rPr>
      </w:pPr>
      <w:r w:rsidRPr="00BF70D9">
        <w:rPr>
          <w:rFonts w:ascii="ＭＳ Ｐゴシック" w:eastAsia="ＭＳ Ｐゴシック" w:hAnsi="ＭＳ Ｐゴシック" w:hint="eastAsia"/>
          <w:sz w:val="24"/>
          <w:szCs w:val="24"/>
          <w:u w:val="single"/>
        </w:rPr>
        <w:lastRenderedPageBreak/>
        <w:t>４．各ワーキングチーム会議の概要</w:t>
      </w:r>
    </w:p>
    <w:p w:rsidR="00772D79" w:rsidRDefault="00772D79" w:rsidP="00042B2C">
      <w:pPr>
        <w:rPr>
          <w:rFonts w:ascii="ＭＳ Ｐゴシック" w:eastAsia="ＭＳ Ｐゴシック" w:hAnsi="ＭＳ Ｐゴシック"/>
          <w:sz w:val="24"/>
          <w:szCs w:val="24"/>
        </w:rPr>
      </w:pPr>
    </w:p>
    <w:p w:rsidR="00483091" w:rsidRPr="00844B17" w:rsidRDefault="00483091" w:rsidP="00042B2C">
      <w:pPr>
        <w:rPr>
          <w:rFonts w:ascii="ＭＳ Ｐゴシック" w:eastAsia="ＭＳ Ｐゴシック" w:hAnsi="ＭＳ Ｐゴシック"/>
          <w:sz w:val="24"/>
          <w:szCs w:val="24"/>
        </w:rPr>
      </w:pPr>
    </w:p>
    <w:p w:rsidR="00B27A89" w:rsidRPr="00E13426" w:rsidRDefault="00E13426" w:rsidP="005165C7">
      <w:pPr>
        <w:jc w:val="left"/>
        <w:rPr>
          <w:rFonts w:ascii="ＭＳ Ｐゴシック" w:eastAsia="ＭＳ Ｐゴシック" w:hAnsi="ＭＳ Ｐゴシック"/>
          <w:szCs w:val="21"/>
        </w:rPr>
      </w:pPr>
      <w:r w:rsidRPr="00E13426">
        <w:rPr>
          <w:rFonts w:ascii="ＭＳ Ｐゴシック" w:eastAsia="ＭＳ Ｐゴシック" w:hAnsi="ＭＳ Ｐゴシック" w:hint="eastAsia"/>
          <w:szCs w:val="21"/>
        </w:rPr>
        <w:t>（１）第1回</w:t>
      </w:r>
    </w:p>
    <w:p w:rsidR="00B27A89" w:rsidRDefault="00E13426" w:rsidP="005165C7">
      <w:pPr>
        <w:ind w:firstLineChars="50" w:firstLine="105"/>
        <w:jc w:val="left"/>
        <w:rPr>
          <w:rFonts w:ascii="ＭＳ Ｐゴシック" w:eastAsia="ＭＳ Ｐゴシック" w:hAnsi="ＭＳ Ｐゴシック"/>
          <w:szCs w:val="21"/>
        </w:rPr>
      </w:pPr>
      <w:r w:rsidRPr="00E13426">
        <w:rPr>
          <w:rFonts w:ascii="ＭＳ Ｐゴシック" w:eastAsia="ＭＳ Ｐゴシック" w:hAnsi="ＭＳ Ｐゴシック" w:hint="eastAsia"/>
          <w:szCs w:val="21"/>
        </w:rPr>
        <w:t>①開催</w:t>
      </w:r>
      <w:r>
        <w:rPr>
          <w:rFonts w:ascii="ＭＳ Ｐゴシック" w:eastAsia="ＭＳ Ｐゴシック" w:hAnsi="ＭＳ Ｐゴシック" w:hint="eastAsia"/>
          <w:szCs w:val="21"/>
        </w:rPr>
        <w:t>日時</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平成26年7月2日（水）　　　　　　　１４：００～１６：００</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②開催場所</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大阪府新別館北館１階防災スペース１</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③主な議題</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165C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検討の趣旨・背景　～被害者の心情に配慮した性暴力の証拠物の取扱い～</w:t>
      </w:r>
    </w:p>
    <w:p w:rsidR="00E13426"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E13426">
        <w:rPr>
          <w:rFonts w:ascii="ＭＳ Ｐゴシック" w:eastAsia="ＭＳ Ｐゴシック" w:hAnsi="ＭＳ Ｐゴシック" w:hint="eastAsia"/>
          <w:szCs w:val="21"/>
        </w:rPr>
        <w:t>内閣府モデル事業の概要（性犯罪被害者等のための総合支援に関する実証的調査研究）</w:t>
      </w:r>
    </w:p>
    <w:p w:rsidR="00E13426" w:rsidRDefault="00E13426" w:rsidP="005165C7">
      <w:pPr>
        <w:jc w:val="left"/>
        <w:rPr>
          <w:rFonts w:ascii="ＭＳ Ｐゴシック" w:eastAsia="ＭＳ Ｐゴシック" w:hAnsi="ＭＳ Ｐゴシック"/>
          <w:szCs w:val="21"/>
        </w:rPr>
      </w:pPr>
    </w:p>
    <w:p w:rsidR="00483091" w:rsidRPr="005165C7" w:rsidRDefault="00483091" w:rsidP="005165C7">
      <w:pPr>
        <w:jc w:val="left"/>
        <w:rPr>
          <w:rFonts w:ascii="ＭＳ Ｐゴシック" w:eastAsia="ＭＳ Ｐゴシック" w:hAnsi="ＭＳ Ｐゴシック"/>
          <w:szCs w:val="21"/>
        </w:rPr>
      </w:pPr>
    </w:p>
    <w:p w:rsidR="00E13426" w:rsidRDefault="00E13426" w:rsidP="005165C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（２）第２回</w:t>
      </w:r>
    </w:p>
    <w:p w:rsidR="00E13426" w:rsidRDefault="00E13426" w:rsidP="005165C7">
      <w:pPr>
        <w:ind w:firstLineChars="50" w:firstLine="105"/>
        <w:jc w:val="left"/>
        <w:rPr>
          <w:rFonts w:ascii="ＭＳ Ｐゴシック" w:eastAsia="ＭＳ Ｐゴシック" w:hAnsi="ＭＳ Ｐゴシック"/>
          <w:szCs w:val="21"/>
        </w:rPr>
      </w:pPr>
      <w:r w:rsidRPr="00E13426">
        <w:rPr>
          <w:rFonts w:ascii="ＭＳ Ｐゴシック" w:eastAsia="ＭＳ Ｐゴシック" w:hAnsi="ＭＳ Ｐゴシック" w:hint="eastAsia"/>
          <w:szCs w:val="21"/>
        </w:rPr>
        <w:t>①開催</w:t>
      </w:r>
      <w:r>
        <w:rPr>
          <w:rFonts w:ascii="ＭＳ Ｐゴシック" w:eastAsia="ＭＳ Ｐゴシック" w:hAnsi="ＭＳ Ｐゴシック" w:hint="eastAsia"/>
          <w:szCs w:val="21"/>
        </w:rPr>
        <w:t>日時</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平成26年8 月20日（水）　　　　　　１４：３０～１６：３０</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②開催場所</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阪南中央病院会議室</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③主な議題</w:t>
      </w:r>
    </w:p>
    <w:p w:rsidR="00E13426"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165C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性暴力被害者の置かれている現状</w:t>
      </w:r>
      <w:r w:rsidR="005165C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～ＳＡＣＨＩＣＯの４年間の実績を踏まえて～</w:t>
      </w:r>
    </w:p>
    <w:p w:rsidR="005165C7" w:rsidRDefault="00E13426"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165C7">
        <w:rPr>
          <w:rFonts w:ascii="ＭＳ Ｐゴシック" w:eastAsia="ＭＳ Ｐゴシック" w:hAnsi="ＭＳ Ｐゴシック" w:hint="eastAsia"/>
          <w:szCs w:val="21"/>
        </w:rPr>
        <w:t xml:space="preserve"> ○ＳＡＣＨＩＣＯにおける性暴力の証拠物の取扱いの現状</w:t>
      </w:r>
    </w:p>
    <w:p w:rsidR="005165C7" w:rsidRDefault="005165C7" w:rsidP="005165C7">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・被害者来所から診察、証拠物の採取・保管までの手順</w:t>
      </w:r>
    </w:p>
    <w:p w:rsidR="005165C7" w:rsidRDefault="005165C7" w:rsidP="005165C7">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・証拠物の採取・保管方法（採取キット、留意点など）</w:t>
      </w:r>
    </w:p>
    <w:p w:rsidR="005165C7" w:rsidRDefault="005165C7" w:rsidP="005165C7">
      <w:pPr>
        <w:jc w:val="left"/>
        <w:rPr>
          <w:rFonts w:ascii="ＭＳ Ｐゴシック" w:eastAsia="ＭＳ Ｐゴシック" w:hAnsi="ＭＳ Ｐゴシック"/>
          <w:szCs w:val="21"/>
        </w:rPr>
      </w:pPr>
    </w:p>
    <w:p w:rsidR="00483091" w:rsidRPr="005165C7" w:rsidRDefault="00483091" w:rsidP="005165C7">
      <w:pPr>
        <w:jc w:val="left"/>
        <w:rPr>
          <w:rFonts w:ascii="ＭＳ Ｐゴシック" w:eastAsia="ＭＳ Ｐゴシック" w:hAnsi="ＭＳ Ｐゴシック"/>
          <w:szCs w:val="21"/>
        </w:rPr>
      </w:pPr>
    </w:p>
    <w:p w:rsidR="005165C7" w:rsidRDefault="005165C7" w:rsidP="005165C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（３）第３回</w:t>
      </w:r>
    </w:p>
    <w:p w:rsidR="005165C7" w:rsidRDefault="005165C7" w:rsidP="005165C7">
      <w:pPr>
        <w:ind w:firstLineChars="50" w:firstLine="105"/>
        <w:jc w:val="left"/>
        <w:rPr>
          <w:rFonts w:ascii="ＭＳ Ｐゴシック" w:eastAsia="ＭＳ Ｐゴシック" w:hAnsi="ＭＳ Ｐゴシック"/>
          <w:szCs w:val="21"/>
        </w:rPr>
      </w:pPr>
      <w:r w:rsidRPr="00E13426">
        <w:rPr>
          <w:rFonts w:ascii="ＭＳ Ｐゴシック" w:eastAsia="ＭＳ Ｐゴシック" w:hAnsi="ＭＳ Ｐゴシック" w:hint="eastAsia"/>
          <w:szCs w:val="21"/>
        </w:rPr>
        <w:t>①開催</w:t>
      </w:r>
      <w:r>
        <w:rPr>
          <w:rFonts w:ascii="ＭＳ Ｐゴシック" w:eastAsia="ＭＳ Ｐゴシック" w:hAnsi="ＭＳ Ｐゴシック" w:hint="eastAsia"/>
          <w:szCs w:val="21"/>
        </w:rPr>
        <w:t>日時</w:t>
      </w:r>
    </w:p>
    <w:p w:rsidR="005165C7"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平成26年9 月22日（月）　　　　　　１４：００～１６：００</w:t>
      </w:r>
    </w:p>
    <w:p w:rsidR="005165C7"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②開催場所</w:t>
      </w:r>
    </w:p>
    <w:p w:rsidR="005165C7"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大阪府公館</w:t>
      </w:r>
    </w:p>
    <w:p w:rsidR="005165C7"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③主な議題</w:t>
      </w:r>
    </w:p>
    <w:p w:rsidR="005165C7"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○性犯罪・性暴力の証拠物の取扱いの現状と課題</w:t>
      </w:r>
    </w:p>
    <w:p w:rsidR="005165C7" w:rsidRDefault="005165C7" w:rsidP="005165C7">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・医療機関における証拠物の取扱い</w:t>
      </w:r>
    </w:p>
    <w:p w:rsidR="005165C7" w:rsidRDefault="005165C7" w:rsidP="005165C7">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・警察における証拠物の取扱い</w:t>
      </w:r>
    </w:p>
    <w:p w:rsidR="005165C7" w:rsidRDefault="005165C7" w:rsidP="005165C7">
      <w:pPr>
        <w:jc w:val="left"/>
        <w:rPr>
          <w:rFonts w:ascii="ＭＳ Ｐゴシック" w:eastAsia="ＭＳ Ｐゴシック" w:hAnsi="ＭＳ Ｐゴシック"/>
          <w:szCs w:val="21"/>
        </w:rPr>
      </w:pPr>
    </w:p>
    <w:p w:rsidR="00483091" w:rsidRDefault="00483091" w:rsidP="005165C7">
      <w:pPr>
        <w:jc w:val="left"/>
        <w:rPr>
          <w:rFonts w:ascii="ＭＳ Ｐゴシック" w:eastAsia="ＭＳ Ｐゴシック" w:hAnsi="ＭＳ Ｐゴシック"/>
          <w:szCs w:val="21"/>
        </w:rPr>
      </w:pPr>
    </w:p>
    <w:p w:rsidR="005165C7" w:rsidRDefault="005165C7" w:rsidP="005165C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83091">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）第４回</w:t>
      </w:r>
    </w:p>
    <w:p w:rsidR="005165C7" w:rsidRDefault="005165C7" w:rsidP="005165C7">
      <w:pPr>
        <w:ind w:firstLineChars="50" w:firstLine="105"/>
        <w:jc w:val="left"/>
        <w:rPr>
          <w:rFonts w:ascii="ＭＳ Ｐゴシック" w:eastAsia="ＭＳ Ｐゴシック" w:hAnsi="ＭＳ Ｐゴシック"/>
          <w:szCs w:val="21"/>
        </w:rPr>
      </w:pPr>
      <w:r w:rsidRPr="00E13426">
        <w:rPr>
          <w:rFonts w:ascii="ＭＳ Ｐゴシック" w:eastAsia="ＭＳ Ｐゴシック" w:hAnsi="ＭＳ Ｐゴシック" w:hint="eastAsia"/>
          <w:szCs w:val="21"/>
        </w:rPr>
        <w:t>①開催</w:t>
      </w:r>
      <w:r>
        <w:rPr>
          <w:rFonts w:ascii="ＭＳ Ｐゴシック" w:eastAsia="ＭＳ Ｐゴシック" w:hAnsi="ＭＳ Ｐゴシック" w:hint="eastAsia"/>
          <w:szCs w:val="21"/>
        </w:rPr>
        <w:t>日時</w:t>
      </w:r>
    </w:p>
    <w:p w:rsidR="005165C7"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平成26年</w:t>
      </w:r>
      <w:r w:rsidR="00483091">
        <w:rPr>
          <w:rFonts w:ascii="ＭＳ Ｐゴシック" w:eastAsia="ＭＳ Ｐゴシック" w:hAnsi="ＭＳ Ｐゴシック" w:hint="eastAsia"/>
          <w:szCs w:val="21"/>
        </w:rPr>
        <w:t>12</w:t>
      </w:r>
      <w:r>
        <w:rPr>
          <w:rFonts w:ascii="ＭＳ Ｐゴシック" w:eastAsia="ＭＳ Ｐゴシック" w:hAnsi="ＭＳ Ｐゴシック" w:hint="eastAsia"/>
          <w:szCs w:val="21"/>
        </w:rPr>
        <w:t>月</w:t>
      </w:r>
      <w:r w:rsidR="00483091">
        <w:rPr>
          <w:rFonts w:ascii="ＭＳ Ｐゴシック" w:eastAsia="ＭＳ Ｐゴシック" w:hAnsi="ＭＳ Ｐゴシック" w:hint="eastAsia"/>
          <w:szCs w:val="21"/>
        </w:rPr>
        <w:t>24</w:t>
      </w:r>
      <w:r>
        <w:rPr>
          <w:rFonts w:ascii="ＭＳ Ｐゴシック" w:eastAsia="ＭＳ Ｐゴシック" w:hAnsi="ＭＳ Ｐゴシック" w:hint="eastAsia"/>
          <w:szCs w:val="21"/>
        </w:rPr>
        <w:t>日（</w:t>
      </w:r>
      <w:r w:rsidR="00483091">
        <w:rPr>
          <w:rFonts w:ascii="ＭＳ Ｐゴシック" w:eastAsia="ＭＳ Ｐゴシック" w:hAnsi="ＭＳ Ｐゴシック" w:hint="eastAsia"/>
          <w:szCs w:val="21"/>
        </w:rPr>
        <w:t>水</w:t>
      </w:r>
      <w:r>
        <w:rPr>
          <w:rFonts w:ascii="ＭＳ Ｐゴシック" w:eastAsia="ＭＳ Ｐゴシック" w:hAnsi="ＭＳ Ｐゴシック" w:hint="eastAsia"/>
          <w:szCs w:val="21"/>
        </w:rPr>
        <w:t>）　　　　　　１４：００～１６：００</w:t>
      </w:r>
    </w:p>
    <w:p w:rsidR="005165C7"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②開催場所</w:t>
      </w:r>
    </w:p>
    <w:p w:rsidR="005165C7"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83091" w:rsidRPr="00483091">
        <w:rPr>
          <w:rFonts w:ascii="ＭＳ Ｐゴシック" w:eastAsia="ＭＳ Ｐゴシック" w:hAnsi="ＭＳ Ｐゴシック" w:hint="eastAsia"/>
          <w:szCs w:val="21"/>
        </w:rPr>
        <w:t>大阪府新別館北館１階防災スペース</w:t>
      </w:r>
      <w:r w:rsidR="00483091">
        <w:rPr>
          <w:rFonts w:ascii="ＭＳ Ｐゴシック" w:eastAsia="ＭＳ Ｐゴシック" w:hAnsi="ＭＳ Ｐゴシック" w:hint="eastAsia"/>
          <w:szCs w:val="21"/>
        </w:rPr>
        <w:t>２</w:t>
      </w:r>
    </w:p>
    <w:p w:rsidR="005165C7"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③主な議題</w:t>
      </w:r>
    </w:p>
    <w:p w:rsidR="00483091" w:rsidRDefault="005165C7" w:rsidP="005165C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83091">
        <w:rPr>
          <w:rFonts w:ascii="ＭＳ Ｐゴシック" w:eastAsia="ＭＳ Ｐゴシック" w:hAnsi="ＭＳ Ｐゴシック" w:hint="eastAsia"/>
          <w:szCs w:val="21"/>
        </w:rPr>
        <w:t>被害者の心情に配慮した性暴力の証拠物の取扱いについて（基本構成案）</w:t>
      </w:r>
    </w:p>
    <w:p w:rsidR="005165C7" w:rsidRDefault="00483091" w:rsidP="00483091">
      <w:pPr>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○警察庁の取組みについて（性犯罪の証拠採取）</w:t>
      </w:r>
    </w:p>
    <w:p w:rsidR="00483091" w:rsidRDefault="00483091" w:rsidP="00483091">
      <w:pPr>
        <w:jc w:val="left"/>
        <w:rPr>
          <w:rFonts w:ascii="ＭＳ Ｐゴシック" w:eastAsia="ＭＳ Ｐゴシック" w:hAnsi="ＭＳ Ｐゴシック"/>
          <w:szCs w:val="21"/>
        </w:rPr>
      </w:pPr>
    </w:p>
    <w:p w:rsidR="00300D09" w:rsidRDefault="00300D09" w:rsidP="00483091">
      <w:pPr>
        <w:jc w:val="left"/>
        <w:rPr>
          <w:rFonts w:ascii="ＭＳ Ｐゴシック" w:eastAsia="ＭＳ Ｐゴシック" w:hAnsi="ＭＳ Ｐゴシック"/>
          <w:szCs w:val="21"/>
        </w:rPr>
      </w:pPr>
    </w:p>
    <w:p w:rsidR="00483091" w:rsidRDefault="00483091" w:rsidP="0048309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（５）第５回</w:t>
      </w:r>
    </w:p>
    <w:p w:rsidR="00483091" w:rsidRDefault="00483091" w:rsidP="00483091">
      <w:pPr>
        <w:ind w:firstLineChars="50" w:firstLine="105"/>
        <w:jc w:val="left"/>
        <w:rPr>
          <w:rFonts w:ascii="ＭＳ Ｐゴシック" w:eastAsia="ＭＳ Ｐゴシック" w:hAnsi="ＭＳ Ｐゴシック"/>
          <w:szCs w:val="21"/>
        </w:rPr>
      </w:pPr>
      <w:r w:rsidRPr="00E13426">
        <w:rPr>
          <w:rFonts w:ascii="ＭＳ Ｐゴシック" w:eastAsia="ＭＳ Ｐゴシック" w:hAnsi="ＭＳ Ｐゴシック" w:hint="eastAsia"/>
          <w:szCs w:val="21"/>
        </w:rPr>
        <w:t>①開催</w:t>
      </w:r>
      <w:r>
        <w:rPr>
          <w:rFonts w:ascii="ＭＳ Ｐゴシック" w:eastAsia="ＭＳ Ｐゴシック" w:hAnsi="ＭＳ Ｐゴシック" w:hint="eastAsia"/>
          <w:szCs w:val="21"/>
        </w:rPr>
        <w:t>日時</w:t>
      </w:r>
    </w:p>
    <w:p w:rsidR="00483091" w:rsidRDefault="00483091" w:rsidP="00483091">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平成27年1月28日（水）　　　　　　１７：００～１８：３０</w:t>
      </w:r>
    </w:p>
    <w:p w:rsidR="00483091" w:rsidRDefault="00483091" w:rsidP="00483091">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②開催場所</w:t>
      </w:r>
    </w:p>
    <w:p w:rsidR="00483091" w:rsidRDefault="00483091" w:rsidP="00483091">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483091">
        <w:rPr>
          <w:rFonts w:ascii="ＭＳ Ｐゴシック" w:eastAsia="ＭＳ Ｐゴシック" w:hAnsi="ＭＳ Ｐゴシック" w:hint="eastAsia"/>
          <w:szCs w:val="21"/>
        </w:rPr>
        <w:t>大阪府</w:t>
      </w:r>
      <w:r>
        <w:rPr>
          <w:rFonts w:ascii="ＭＳ Ｐゴシック" w:eastAsia="ＭＳ Ｐゴシック" w:hAnsi="ＭＳ Ｐゴシック" w:hint="eastAsia"/>
          <w:szCs w:val="21"/>
        </w:rPr>
        <w:t>特別会議室</w:t>
      </w:r>
    </w:p>
    <w:p w:rsidR="00483091" w:rsidRDefault="00483091" w:rsidP="00483091">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③主な議題</w:t>
      </w:r>
    </w:p>
    <w:p w:rsidR="00511100" w:rsidRDefault="00483091" w:rsidP="00483091">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11100">
        <w:rPr>
          <w:rFonts w:ascii="ＭＳ Ｐゴシック" w:eastAsia="ＭＳ Ｐゴシック" w:hAnsi="ＭＳ Ｐゴシック" w:hint="eastAsia"/>
          <w:szCs w:val="21"/>
        </w:rPr>
        <w:t>各都道府県における</w:t>
      </w:r>
      <w:r>
        <w:rPr>
          <w:rFonts w:ascii="ＭＳ Ｐゴシック" w:eastAsia="ＭＳ Ｐゴシック" w:hAnsi="ＭＳ Ｐゴシック" w:hint="eastAsia"/>
          <w:szCs w:val="21"/>
        </w:rPr>
        <w:t>性暴力</w:t>
      </w:r>
      <w:r w:rsidR="00511100">
        <w:rPr>
          <w:rFonts w:ascii="ＭＳ Ｐゴシック" w:eastAsia="ＭＳ Ｐゴシック" w:hAnsi="ＭＳ Ｐゴシック" w:hint="eastAsia"/>
          <w:szCs w:val="21"/>
        </w:rPr>
        <w:t>救援センターの</w:t>
      </w:r>
      <w:r>
        <w:rPr>
          <w:rFonts w:ascii="ＭＳ Ｐゴシック" w:eastAsia="ＭＳ Ｐゴシック" w:hAnsi="ＭＳ Ｐゴシック" w:hint="eastAsia"/>
          <w:szCs w:val="21"/>
        </w:rPr>
        <w:t>証拠物</w:t>
      </w:r>
      <w:r w:rsidR="00511100">
        <w:rPr>
          <w:rFonts w:ascii="ＭＳ Ｐゴシック" w:eastAsia="ＭＳ Ｐゴシック" w:hAnsi="ＭＳ Ｐゴシック" w:hint="eastAsia"/>
          <w:szCs w:val="21"/>
        </w:rPr>
        <w:t>採取・保管状況について</w:t>
      </w:r>
    </w:p>
    <w:p w:rsidR="00483091" w:rsidRDefault="00511100" w:rsidP="00483091">
      <w:pPr>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○「被害者の心情に配慮した性暴力の証拠物取扱いマニュアル」（案）</w:t>
      </w:r>
      <w:r w:rsidR="00483091">
        <w:rPr>
          <w:rFonts w:ascii="ＭＳ Ｐゴシック" w:eastAsia="ＭＳ Ｐゴシック" w:hAnsi="ＭＳ Ｐゴシック" w:hint="eastAsia"/>
          <w:szCs w:val="21"/>
        </w:rPr>
        <w:t>について</w:t>
      </w:r>
    </w:p>
    <w:p w:rsidR="00483091" w:rsidRDefault="00483091"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Default="00BF70D9" w:rsidP="00483091">
      <w:pPr>
        <w:jc w:val="left"/>
        <w:rPr>
          <w:rFonts w:ascii="ＭＳ Ｐゴシック" w:eastAsia="ＭＳ Ｐゴシック" w:hAnsi="ＭＳ Ｐゴシック"/>
          <w:szCs w:val="21"/>
        </w:rPr>
      </w:pPr>
    </w:p>
    <w:p w:rsidR="00BF70D9" w:rsidRPr="00BF70D9" w:rsidRDefault="00BF70D9" w:rsidP="00483091">
      <w:pPr>
        <w:jc w:val="left"/>
        <w:rPr>
          <w:rFonts w:ascii="ＭＳ Ｐゴシック" w:eastAsia="ＭＳ Ｐゴシック" w:hAnsi="ＭＳ Ｐゴシック"/>
          <w:sz w:val="28"/>
          <w:szCs w:val="28"/>
        </w:rPr>
      </w:pPr>
      <w:r w:rsidRPr="00BF70D9">
        <w:rPr>
          <w:rFonts w:ascii="ＭＳ Ｐゴシック" w:eastAsia="ＭＳ Ｐゴシック" w:hAnsi="ＭＳ Ｐゴシック" w:hint="eastAsia"/>
          <w:sz w:val="28"/>
          <w:szCs w:val="28"/>
        </w:rPr>
        <w:lastRenderedPageBreak/>
        <w:t>Ⅱ．参考資料</w:t>
      </w:r>
    </w:p>
    <w:p w:rsidR="00BF70D9" w:rsidRDefault="00BF70D9" w:rsidP="00483091">
      <w:pPr>
        <w:jc w:val="left"/>
        <w:rPr>
          <w:rFonts w:ascii="ＭＳ Ｐゴシック" w:eastAsia="ＭＳ Ｐゴシック" w:hAnsi="ＭＳ Ｐゴシック"/>
          <w:szCs w:val="21"/>
        </w:rPr>
      </w:pPr>
    </w:p>
    <w:p w:rsidR="00E13426" w:rsidRPr="0023227E" w:rsidRDefault="00BF70D9" w:rsidP="00BF70D9">
      <w:pPr>
        <w:jc w:val="left"/>
        <w:rPr>
          <w:rFonts w:ascii="ＭＳ Ｐゴシック" w:eastAsia="ＭＳ Ｐゴシック" w:hAnsi="ＭＳ Ｐゴシック"/>
          <w:sz w:val="24"/>
          <w:szCs w:val="24"/>
          <w:u w:val="single"/>
        </w:rPr>
      </w:pPr>
      <w:r w:rsidRPr="0023227E">
        <w:rPr>
          <w:rFonts w:ascii="ＭＳ Ｐゴシック" w:eastAsia="ＭＳ Ｐゴシック" w:hAnsi="ＭＳ Ｐゴシック" w:hint="eastAsia"/>
          <w:sz w:val="24"/>
          <w:szCs w:val="24"/>
          <w:u w:val="single"/>
        </w:rPr>
        <w:t>１．全国の性暴力救援センターにおける性暴力の証拠物の取扱いの現状</w:t>
      </w:r>
    </w:p>
    <w:p w:rsidR="00BF70D9" w:rsidRDefault="00BF70D9" w:rsidP="00BF70D9">
      <w:pPr>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6432" behindDoc="0" locked="0" layoutInCell="1" allowOverlap="1" wp14:anchorId="09485F50" wp14:editId="387D4047">
                <wp:simplePos x="0" y="0"/>
                <wp:positionH relativeFrom="column">
                  <wp:posOffset>-17780</wp:posOffset>
                </wp:positionH>
                <wp:positionV relativeFrom="paragraph">
                  <wp:posOffset>175895</wp:posOffset>
                </wp:positionV>
                <wp:extent cx="570547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705475" cy="495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87243" w:rsidRDefault="00A87243">
                            <w:pPr>
                              <w:rPr>
                                <w:rFonts w:ascii="ＭＳ Ｐゴシック" w:eastAsia="ＭＳ Ｐゴシック" w:hAnsi="ＭＳ Ｐゴシック"/>
                              </w:rPr>
                            </w:pPr>
                            <w:r w:rsidRPr="00BF70D9">
                              <w:rPr>
                                <w:rFonts w:ascii="ＭＳ Ｐゴシック" w:eastAsia="ＭＳ Ｐゴシック" w:hAnsi="ＭＳ Ｐゴシック" w:hint="eastAsia"/>
                              </w:rPr>
                              <w:t>以下の内容は、平成</w:t>
                            </w:r>
                            <w:r>
                              <w:rPr>
                                <w:rFonts w:ascii="ＭＳ Ｐゴシック" w:eastAsia="ＭＳ Ｐゴシック" w:hAnsi="ＭＳ Ｐゴシック" w:hint="eastAsia"/>
                              </w:rPr>
                              <w:t>27</w:t>
                            </w:r>
                            <w:r w:rsidRPr="00BF70D9">
                              <w:rPr>
                                <w:rFonts w:ascii="ＭＳ Ｐゴシック" w:eastAsia="ＭＳ Ｐゴシック" w:hAnsi="ＭＳ Ｐゴシック" w:hint="eastAsia"/>
                              </w:rPr>
                              <w:t>年1月に大阪府（青少年・地域安全室）が全国の都道府県に調査</w:t>
                            </w:r>
                            <w:r>
                              <w:rPr>
                                <w:rFonts w:ascii="ＭＳ Ｐゴシック" w:eastAsia="ＭＳ Ｐゴシック" w:hAnsi="ＭＳ Ｐゴシック" w:hint="eastAsia"/>
                              </w:rPr>
                              <w:t>を行い、</w:t>
                            </w:r>
                          </w:p>
                          <w:p w:rsidR="00A87243" w:rsidRPr="00BF70D9" w:rsidRDefault="00A87243">
                            <w:pPr>
                              <w:rPr>
                                <w:rFonts w:ascii="ＭＳ Ｐゴシック" w:eastAsia="ＭＳ Ｐゴシック" w:hAnsi="ＭＳ Ｐゴシック"/>
                              </w:rPr>
                            </w:pPr>
                            <w:r w:rsidRPr="00433BF0">
                              <w:rPr>
                                <w:rFonts w:ascii="ＭＳ Ｐゴシック" w:eastAsia="ＭＳ Ｐゴシック" w:hAnsi="ＭＳ Ｐゴシック" w:hint="eastAsia"/>
                                <w:u w:val="thick"/>
                              </w:rPr>
                              <w:t>回答をいただいたもの</w:t>
                            </w:r>
                            <w:r w:rsidRPr="00433BF0">
                              <w:rPr>
                                <w:rFonts w:ascii="ＭＳ Ｐゴシック" w:eastAsia="ＭＳ Ｐゴシック" w:hAnsi="ＭＳ Ｐゴシック" w:hint="eastAsia"/>
                              </w:rPr>
                              <w:t>について取</w:t>
                            </w:r>
                            <w:r w:rsidRPr="00BF70D9">
                              <w:rPr>
                                <w:rFonts w:ascii="ＭＳ Ｐゴシック" w:eastAsia="ＭＳ Ｐゴシック" w:hAnsi="ＭＳ Ｐゴシック" w:hint="eastAsia"/>
                              </w:rPr>
                              <w:t>りまとめたものです。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margin-left:-1.4pt;margin-top:13.85pt;width:449.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" fillcolor="white [3201]" strokeweight=".5pt">
                <v:stroke dashstyle="dash"/>
                <v:textbox>
                  <w:txbxContent>
                    <w:p w:rsidR="00A87243" w:rsidRDefault="00A87243">
                      <w:pPr>
                        <w:rPr>
                          <w:rFonts w:ascii="ＭＳ Ｐゴシック" w:eastAsia="ＭＳ Ｐゴシック" w:hAnsi="ＭＳ Ｐゴシック"/>
                        </w:rPr>
                      </w:pPr>
                      <w:r w:rsidRPr="00BF70D9">
                        <w:rPr>
                          <w:rFonts w:ascii="ＭＳ Ｐゴシック" w:eastAsia="ＭＳ Ｐゴシック" w:hAnsi="ＭＳ Ｐゴシック" w:hint="eastAsia"/>
                        </w:rPr>
                        <w:t>以下の内容は、平成</w:t>
                      </w:r>
                      <w:r>
                        <w:rPr>
                          <w:rFonts w:ascii="ＭＳ Ｐゴシック" w:eastAsia="ＭＳ Ｐゴシック" w:hAnsi="ＭＳ Ｐゴシック" w:hint="eastAsia"/>
                        </w:rPr>
                        <w:t>27</w:t>
                      </w:r>
                      <w:r w:rsidRPr="00BF70D9">
                        <w:rPr>
                          <w:rFonts w:ascii="ＭＳ Ｐゴシック" w:eastAsia="ＭＳ Ｐゴシック" w:hAnsi="ＭＳ Ｐゴシック" w:hint="eastAsia"/>
                        </w:rPr>
                        <w:t>年1月に大阪府（青少年・地域安全室）が全国の都道府県に調査</w:t>
                      </w:r>
                      <w:r>
                        <w:rPr>
                          <w:rFonts w:ascii="ＭＳ Ｐゴシック" w:eastAsia="ＭＳ Ｐゴシック" w:hAnsi="ＭＳ Ｐゴシック" w:hint="eastAsia"/>
                        </w:rPr>
                        <w:t>を行い、</w:t>
                      </w:r>
                    </w:p>
                    <w:p w:rsidR="00A87243" w:rsidRPr="00BF70D9" w:rsidRDefault="00A87243">
                      <w:pPr>
                        <w:rPr>
                          <w:rFonts w:ascii="ＭＳ Ｐゴシック" w:eastAsia="ＭＳ Ｐゴシック" w:hAnsi="ＭＳ Ｐゴシック"/>
                        </w:rPr>
                      </w:pPr>
                      <w:r w:rsidRPr="00433BF0">
                        <w:rPr>
                          <w:rFonts w:ascii="ＭＳ Ｐゴシック" w:eastAsia="ＭＳ Ｐゴシック" w:hAnsi="ＭＳ Ｐゴシック" w:hint="eastAsia"/>
                          <w:u w:val="thick"/>
                        </w:rPr>
                        <w:t>回答をいただいたもの</w:t>
                      </w:r>
                      <w:r w:rsidRPr="00433BF0">
                        <w:rPr>
                          <w:rFonts w:ascii="ＭＳ Ｐゴシック" w:eastAsia="ＭＳ Ｐゴシック" w:hAnsi="ＭＳ Ｐゴシック" w:hint="eastAsia"/>
                        </w:rPr>
                        <w:t>について取</w:t>
                      </w:r>
                      <w:r w:rsidRPr="00BF70D9">
                        <w:rPr>
                          <w:rFonts w:ascii="ＭＳ Ｐゴシック" w:eastAsia="ＭＳ Ｐゴシック" w:hAnsi="ＭＳ Ｐゴシック" w:hint="eastAsia"/>
                        </w:rPr>
                        <w:t>りまとめたものです。</w:t>
                      </w:r>
                    </w:p>
                  </w:txbxContent>
                </v:textbox>
              </v:shape>
            </w:pict>
          </mc:Fallback>
        </mc:AlternateContent>
      </w:r>
    </w:p>
    <w:p w:rsidR="00BF70D9" w:rsidRDefault="00BF70D9" w:rsidP="00BF70D9">
      <w:pPr>
        <w:jc w:val="left"/>
        <w:rPr>
          <w:rFonts w:ascii="ＭＳ Ｐゴシック" w:eastAsia="ＭＳ Ｐゴシック" w:hAnsi="ＭＳ Ｐゴシック"/>
          <w:sz w:val="24"/>
          <w:szCs w:val="24"/>
        </w:rPr>
      </w:pPr>
    </w:p>
    <w:p w:rsidR="00BF70D9" w:rsidRDefault="00BF70D9" w:rsidP="00BF70D9">
      <w:pPr>
        <w:jc w:val="left"/>
        <w:rPr>
          <w:rFonts w:ascii="ＭＳ Ｐゴシック" w:eastAsia="ＭＳ Ｐゴシック" w:hAnsi="ＭＳ Ｐゴシック"/>
          <w:sz w:val="24"/>
          <w:szCs w:val="24"/>
        </w:rPr>
      </w:pPr>
    </w:p>
    <w:p w:rsidR="00BF70D9" w:rsidRDefault="00BF70D9" w:rsidP="00BF70D9">
      <w:pPr>
        <w:jc w:val="left"/>
        <w:rPr>
          <w:rFonts w:ascii="ＭＳ Ｐゴシック" w:eastAsia="ＭＳ Ｐゴシック" w:hAnsi="ＭＳ Ｐゴシック"/>
          <w:sz w:val="24"/>
          <w:szCs w:val="24"/>
        </w:rPr>
      </w:pPr>
    </w:p>
    <w:p w:rsidR="00BF70D9" w:rsidRDefault="00BF70D9" w:rsidP="00BF70D9">
      <w:pPr>
        <w:jc w:val="left"/>
        <w:rPr>
          <w:rFonts w:ascii="ＭＳ Ｐゴシック" w:eastAsia="ＭＳ Ｐゴシック" w:hAnsi="ＭＳ Ｐゴシック"/>
          <w:sz w:val="24"/>
          <w:szCs w:val="24"/>
        </w:rPr>
      </w:pPr>
    </w:p>
    <w:tbl>
      <w:tblPr>
        <w:tblW w:w="9654" w:type="dxa"/>
        <w:tblInd w:w="84" w:type="dxa"/>
        <w:tblLayout w:type="fixed"/>
        <w:tblCellMar>
          <w:left w:w="99" w:type="dxa"/>
          <w:right w:w="99" w:type="dxa"/>
        </w:tblCellMar>
        <w:tblLook w:val="04A0" w:firstRow="1" w:lastRow="0" w:firstColumn="1" w:lastColumn="0" w:noHBand="0" w:noVBand="1"/>
      </w:tblPr>
      <w:tblGrid>
        <w:gridCol w:w="1012"/>
        <w:gridCol w:w="2262"/>
        <w:gridCol w:w="909"/>
        <w:gridCol w:w="2778"/>
        <w:gridCol w:w="992"/>
        <w:gridCol w:w="993"/>
        <w:gridCol w:w="708"/>
      </w:tblGrid>
      <w:tr w:rsidR="003007E5" w:rsidRPr="00AF63F5" w:rsidTr="00715CDF">
        <w:trPr>
          <w:trHeight w:val="570"/>
        </w:trPr>
        <w:tc>
          <w:tcPr>
            <w:tcW w:w="9654" w:type="dxa"/>
            <w:gridSpan w:val="7"/>
            <w:tcBorders>
              <w:top w:val="nil"/>
              <w:left w:val="nil"/>
              <w:bottom w:val="nil"/>
              <w:right w:val="nil"/>
            </w:tcBorders>
            <w:shd w:val="clear" w:color="auto" w:fill="auto"/>
            <w:noWrap/>
            <w:vAlign w:val="center"/>
            <w:hideMark/>
          </w:tcPr>
          <w:p w:rsidR="003007E5" w:rsidRDefault="003007E5" w:rsidP="004B685F">
            <w:pPr>
              <w:widowControl/>
              <w:snapToGrid w:val="0"/>
              <w:jc w:val="left"/>
              <w:rPr>
                <w:rFonts w:ascii="ＭＳ Ｐゴシック" w:eastAsia="ＭＳ Ｐゴシック" w:hAnsi="ＭＳ Ｐゴシック" w:cs="ＭＳ Ｐゴシック"/>
                <w:kern w:val="0"/>
                <w:sz w:val="24"/>
                <w:szCs w:val="24"/>
              </w:rPr>
            </w:pPr>
            <w:r w:rsidRPr="00EC6E2A">
              <w:rPr>
                <w:rFonts w:ascii="ＭＳ Ｐゴシック" w:eastAsia="ＭＳ Ｐゴシック" w:hAnsi="ＭＳ Ｐゴシック" w:cs="ＭＳ Ｐゴシック" w:hint="eastAsia"/>
                <w:kern w:val="0"/>
                <w:sz w:val="24"/>
                <w:szCs w:val="24"/>
              </w:rPr>
              <w:t xml:space="preserve">平成26年度　</w:t>
            </w:r>
            <w:r w:rsidR="00EC6E2A" w:rsidRPr="00EC6E2A">
              <w:rPr>
                <w:rFonts w:ascii="ＭＳ Ｐゴシック" w:eastAsia="ＭＳ Ｐゴシック" w:hAnsi="ＭＳ Ｐゴシック" w:cs="ＭＳ Ｐゴシック" w:hint="eastAsia"/>
                <w:kern w:val="0"/>
                <w:sz w:val="24"/>
                <w:szCs w:val="24"/>
              </w:rPr>
              <w:t>全国の</w:t>
            </w:r>
            <w:r w:rsidRPr="00EC6E2A">
              <w:rPr>
                <w:rFonts w:ascii="ＭＳ Ｐゴシック" w:eastAsia="ＭＳ Ｐゴシック" w:hAnsi="ＭＳ Ｐゴシック" w:cs="ＭＳ Ｐゴシック" w:hint="eastAsia"/>
                <w:kern w:val="0"/>
                <w:sz w:val="24"/>
                <w:szCs w:val="24"/>
              </w:rPr>
              <w:t>性暴力救援センターにおける</w:t>
            </w:r>
            <w:r w:rsidR="00EC6E2A" w:rsidRPr="00EC6E2A">
              <w:rPr>
                <w:rFonts w:ascii="ＭＳ Ｐゴシック" w:eastAsia="ＭＳ Ｐゴシック" w:hAnsi="ＭＳ Ｐゴシック" w:cs="ＭＳ Ｐゴシック" w:hint="eastAsia"/>
                <w:kern w:val="0"/>
                <w:sz w:val="24"/>
                <w:szCs w:val="24"/>
              </w:rPr>
              <w:t>性暴力の</w:t>
            </w:r>
            <w:r w:rsidRPr="00EC6E2A">
              <w:rPr>
                <w:rFonts w:ascii="ＭＳ Ｐゴシック" w:eastAsia="ＭＳ Ｐゴシック" w:hAnsi="ＭＳ Ｐゴシック" w:cs="ＭＳ Ｐゴシック" w:hint="eastAsia"/>
                <w:kern w:val="0"/>
                <w:sz w:val="24"/>
                <w:szCs w:val="24"/>
              </w:rPr>
              <w:t>証拠物</w:t>
            </w:r>
            <w:r w:rsidR="00EC6E2A" w:rsidRPr="00EC6E2A">
              <w:rPr>
                <w:rFonts w:ascii="ＭＳ Ｐゴシック" w:eastAsia="ＭＳ Ｐゴシック" w:hAnsi="ＭＳ Ｐゴシック" w:cs="ＭＳ Ｐゴシック" w:hint="eastAsia"/>
                <w:kern w:val="0"/>
                <w:sz w:val="24"/>
                <w:szCs w:val="24"/>
              </w:rPr>
              <w:t>の取扱い</w:t>
            </w:r>
            <w:r w:rsidRPr="00EC6E2A">
              <w:rPr>
                <w:rFonts w:ascii="ＭＳ Ｐゴシック" w:eastAsia="ＭＳ Ｐゴシック" w:hAnsi="ＭＳ Ｐゴシック" w:cs="ＭＳ Ｐゴシック" w:hint="eastAsia"/>
                <w:kern w:val="0"/>
                <w:sz w:val="24"/>
                <w:szCs w:val="24"/>
              </w:rPr>
              <w:t>状況</w:t>
            </w:r>
          </w:p>
          <w:p w:rsidR="00EC6E2A" w:rsidRPr="00EC6E2A" w:rsidRDefault="00EC6E2A" w:rsidP="004B685F">
            <w:pPr>
              <w:widowControl/>
              <w:snapToGrid w:val="0"/>
              <w:jc w:val="left"/>
              <w:rPr>
                <w:rFonts w:ascii="ＭＳ Ｐゴシック" w:eastAsia="ＭＳ Ｐゴシック" w:hAnsi="ＭＳ Ｐゴシック" w:cs="ＭＳ Ｐゴシック"/>
                <w:kern w:val="0"/>
                <w:sz w:val="10"/>
                <w:szCs w:val="10"/>
              </w:rPr>
            </w:pPr>
          </w:p>
          <w:p w:rsidR="003007E5" w:rsidRDefault="003007E5" w:rsidP="00EC6E2A">
            <w:pPr>
              <w:widowControl/>
              <w:snapToGrid w:val="0"/>
              <w:jc w:val="right"/>
              <w:rPr>
                <w:rFonts w:ascii="ＭＳ Ｐゴシック" w:eastAsia="ＭＳ Ｐゴシック" w:hAnsi="ＭＳ Ｐゴシック" w:cs="ＭＳ Ｐゴシック"/>
                <w:kern w:val="0"/>
                <w:szCs w:val="21"/>
              </w:rPr>
            </w:pPr>
            <w:r w:rsidRPr="003E70FF">
              <w:rPr>
                <w:rFonts w:ascii="ＭＳ 明朝" w:eastAsia="ＭＳ 明朝" w:hAnsi="ＭＳ 明朝" w:cs="ＭＳ Ｐゴシック" w:hint="eastAsia"/>
                <w:kern w:val="0"/>
                <w:sz w:val="22"/>
              </w:rPr>
              <w:t xml:space="preserve">　　　　</w:t>
            </w:r>
            <w:r w:rsidRPr="00EC6E2A">
              <w:rPr>
                <w:rFonts w:ascii="ＭＳ Ｐゴシック" w:eastAsia="ＭＳ Ｐゴシック" w:hAnsi="ＭＳ Ｐゴシック" w:cs="ＭＳ Ｐゴシック" w:hint="eastAsia"/>
                <w:kern w:val="0"/>
                <w:szCs w:val="21"/>
              </w:rPr>
              <w:t>平成</w:t>
            </w:r>
            <w:r w:rsidR="00A51FEB">
              <w:rPr>
                <w:rFonts w:ascii="ＭＳ Ｐゴシック" w:eastAsia="ＭＳ Ｐゴシック" w:hAnsi="ＭＳ Ｐゴシック" w:cs="ＭＳ Ｐゴシック" w:hint="eastAsia"/>
                <w:kern w:val="0"/>
                <w:szCs w:val="21"/>
              </w:rPr>
              <w:t>27</w:t>
            </w:r>
            <w:r w:rsidRPr="00EC6E2A">
              <w:rPr>
                <w:rFonts w:ascii="ＭＳ Ｐゴシック" w:eastAsia="ＭＳ Ｐゴシック" w:hAnsi="ＭＳ Ｐゴシック" w:cs="ＭＳ Ｐゴシック" w:hint="eastAsia"/>
                <w:kern w:val="0"/>
                <w:szCs w:val="21"/>
              </w:rPr>
              <w:t>年</w:t>
            </w:r>
            <w:r w:rsidR="00E33609">
              <w:rPr>
                <w:rFonts w:ascii="ＭＳ Ｐゴシック" w:eastAsia="ＭＳ Ｐゴシック" w:hAnsi="ＭＳ Ｐゴシック" w:cs="ＭＳ Ｐゴシック" w:hint="eastAsia"/>
                <w:kern w:val="0"/>
                <w:szCs w:val="21"/>
              </w:rPr>
              <w:t>1</w:t>
            </w:r>
            <w:r w:rsidRPr="00EC6E2A">
              <w:rPr>
                <w:rFonts w:ascii="ＭＳ Ｐゴシック" w:eastAsia="ＭＳ Ｐゴシック" w:hAnsi="ＭＳ Ｐゴシック" w:cs="ＭＳ Ｐゴシック" w:hint="eastAsia"/>
                <w:kern w:val="0"/>
                <w:szCs w:val="21"/>
              </w:rPr>
              <w:t>月調査</w:t>
            </w:r>
          </w:p>
          <w:p w:rsidR="00EC6E2A" w:rsidRPr="00EC6E2A" w:rsidRDefault="00EC6E2A" w:rsidP="00EC6E2A">
            <w:pPr>
              <w:widowControl/>
              <w:snapToGrid w:val="0"/>
              <w:jc w:val="right"/>
              <w:rPr>
                <w:rFonts w:ascii="ＭＳ 明朝" w:eastAsia="ＭＳ 明朝" w:hAnsi="ＭＳ 明朝" w:cs="ＭＳ Ｐゴシック"/>
                <w:kern w:val="0"/>
                <w:sz w:val="10"/>
                <w:szCs w:val="10"/>
              </w:rPr>
            </w:pPr>
          </w:p>
        </w:tc>
      </w:tr>
      <w:tr w:rsidR="00433BF0" w:rsidRPr="00433BF0" w:rsidTr="00E33609">
        <w:trPr>
          <w:trHeight w:val="405"/>
        </w:trPr>
        <w:tc>
          <w:tcPr>
            <w:tcW w:w="1012"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都道府県名</w:t>
            </w:r>
          </w:p>
        </w:tc>
        <w:tc>
          <w:tcPr>
            <w:tcW w:w="2262"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名　　称</w:t>
            </w:r>
          </w:p>
        </w:tc>
        <w:tc>
          <w:tcPr>
            <w:tcW w:w="909"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E33609"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設置</w:t>
            </w:r>
          </w:p>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年月</w:t>
            </w:r>
          </w:p>
        </w:tc>
        <w:tc>
          <w:tcPr>
            <w:tcW w:w="277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設置形態</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007E5" w:rsidRPr="00433BF0" w:rsidRDefault="003007E5" w:rsidP="00433BF0">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採取</w:t>
            </w:r>
            <w:r w:rsidR="00E33609" w:rsidRPr="00433BF0">
              <w:rPr>
                <w:rFonts w:ascii="ＭＳ Ｐゴシック" w:eastAsia="ＭＳ Ｐゴシック" w:hAnsi="ＭＳ Ｐゴシック" w:cs="ＭＳ Ｐゴシック" w:hint="eastAsia"/>
                <w:kern w:val="0"/>
                <w:sz w:val="18"/>
                <w:szCs w:val="18"/>
              </w:rPr>
              <w:t>（</w:t>
            </w:r>
            <w:r w:rsidR="00433BF0">
              <w:rPr>
                <w:rFonts w:ascii="ＭＳ Ｐゴシック" w:eastAsia="ＭＳ Ｐゴシック" w:hAnsi="ＭＳ Ｐゴシック" w:cs="ＭＳ Ｐゴシック" w:hint="eastAsia"/>
                <w:kern w:val="0"/>
                <w:sz w:val="18"/>
                <w:szCs w:val="18"/>
              </w:rPr>
              <w:t>*</w:t>
            </w:r>
            <w:r w:rsidR="00E33609" w:rsidRPr="00433BF0">
              <w:rPr>
                <w:rFonts w:ascii="ＭＳ Ｐゴシック" w:eastAsia="ＭＳ Ｐゴシック" w:hAnsi="ＭＳ Ｐゴシック" w:cs="ＭＳ Ｐゴシック" w:hint="eastAsia"/>
                <w:kern w:val="0"/>
                <w:sz w:val="18"/>
                <w:szCs w:val="18"/>
              </w:rPr>
              <w:t>）</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007E5"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保管</w:t>
            </w:r>
          </w:p>
          <w:p w:rsidR="00433BF0" w:rsidRPr="00433BF0" w:rsidRDefault="00433BF0" w:rsidP="004B685F">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w:t>
            </w:r>
          </w:p>
        </w:tc>
      </w:tr>
      <w:tr w:rsidR="00433BF0" w:rsidRPr="00433BF0" w:rsidTr="00E33609">
        <w:trPr>
          <w:trHeight w:val="273"/>
        </w:trPr>
        <w:tc>
          <w:tcPr>
            <w:tcW w:w="1012" w:type="dxa"/>
            <w:vMerge/>
            <w:tcBorders>
              <w:top w:val="single" w:sz="4" w:space="0" w:color="auto"/>
              <w:left w:val="single" w:sz="4" w:space="0" w:color="auto"/>
              <w:bottom w:val="single" w:sz="8" w:space="0" w:color="000000"/>
              <w:right w:val="single" w:sz="4" w:space="0" w:color="auto"/>
            </w:tcBorders>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p>
        </w:tc>
        <w:tc>
          <w:tcPr>
            <w:tcW w:w="2262" w:type="dxa"/>
            <w:vMerge/>
            <w:tcBorders>
              <w:top w:val="single" w:sz="4" w:space="0" w:color="auto"/>
              <w:left w:val="single" w:sz="4" w:space="0" w:color="auto"/>
              <w:bottom w:val="single" w:sz="8" w:space="0" w:color="000000"/>
              <w:right w:val="single" w:sz="4" w:space="0" w:color="auto"/>
            </w:tcBorders>
            <w:vAlign w:val="center"/>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p>
        </w:tc>
        <w:tc>
          <w:tcPr>
            <w:tcW w:w="909" w:type="dxa"/>
            <w:vMerge/>
            <w:tcBorders>
              <w:top w:val="single" w:sz="4" w:space="0" w:color="auto"/>
              <w:left w:val="single" w:sz="4" w:space="0" w:color="auto"/>
              <w:bottom w:val="single" w:sz="8" w:space="0" w:color="000000"/>
              <w:right w:val="single" w:sz="4" w:space="0" w:color="auto"/>
            </w:tcBorders>
            <w:vAlign w:val="center"/>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p>
        </w:tc>
        <w:tc>
          <w:tcPr>
            <w:tcW w:w="2778" w:type="dxa"/>
            <w:vMerge/>
            <w:tcBorders>
              <w:top w:val="single" w:sz="4" w:space="0" w:color="auto"/>
              <w:left w:val="single" w:sz="4" w:space="0" w:color="auto"/>
              <w:bottom w:val="single" w:sz="8" w:space="0" w:color="000000"/>
              <w:right w:val="single" w:sz="4" w:space="0" w:color="auto"/>
            </w:tcBorders>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p>
        </w:tc>
        <w:tc>
          <w:tcPr>
            <w:tcW w:w="992" w:type="dxa"/>
            <w:tcBorders>
              <w:top w:val="nil"/>
              <w:left w:val="nil"/>
              <w:bottom w:val="single" w:sz="8" w:space="0" w:color="auto"/>
              <w:right w:val="single" w:sz="4" w:space="0" w:color="auto"/>
            </w:tcBorders>
            <w:shd w:val="clear" w:color="auto" w:fill="auto"/>
            <w:noWrap/>
            <w:vAlign w:val="center"/>
            <w:hideMark/>
          </w:tcPr>
          <w:p w:rsidR="003007E5" w:rsidRPr="00433BF0" w:rsidRDefault="003007E5" w:rsidP="00E33609">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届出</w:t>
            </w:r>
            <w:r w:rsidR="00584DA3" w:rsidRPr="00433BF0">
              <w:rPr>
                <w:rFonts w:ascii="ＭＳ Ｐゴシック" w:eastAsia="ＭＳ Ｐゴシック" w:hAnsi="ＭＳ Ｐゴシック" w:cs="ＭＳ Ｐゴシック" w:hint="eastAsia"/>
                <w:kern w:val="0"/>
                <w:sz w:val="18"/>
                <w:szCs w:val="18"/>
              </w:rPr>
              <w:t>あり</w:t>
            </w:r>
          </w:p>
        </w:tc>
        <w:tc>
          <w:tcPr>
            <w:tcW w:w="993" w:type="dxa"/>
            <w:tcBorders>
              <w:top w:val="nil"/>
              <w:left w:val="nil"/>
              <w:bottom w:val="single" w:sz="8" w:space="0" w:color="auto"/>
              <w:right w:val="single" w:sz="4" w:space="0" w:color="auto"/>
            </w:tcBorders>
            <w:shd w:val="clear" w:color="auto" w:fill="auto"/>
            <w:noWrap/>
            <w:vAlign w:val="center"/>
            <w:hideMark/>
          </w:tcPr>
          <w:p w:rsidR="003007E5" w:rsidRPr="00433BF0" w:rsidRDefault="003007E5" w:rsidP="00E33609">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届出</w:t>
            </w:r>
            <w:r w:rsidR="00584DA3" w:rsidRPr="00433BF0">
              <w:rPr>
                <w:rFonts w:ascii="ＭＳ Ｐゴシック" w:eastAsia="ＭＳ Ｐゴシック" w:hAnsi="ＭＳ Ｐゴシック" w:cs="ＭＳ Ｐゴシック" w:hint="eastAsia"/>
                <w:kern w:val="0"/>
                <w:sz w:val="18"/>
                <w:szCs w:val="18"/>
              </w:rPr>
              <w:t>なし</w:t>
            </w:r>
          </w:p>
        </w:tc>
        <w:tc>
          <w:tcPr>
            <w:tcW w:w="708" w:type="dxa"/>
            <w:vMerge/>
            <w:tcBorders>
              <w:top w:val="single" w:sz="4" w:space="0" w:color="auto"/>
              <w:left w:val="single" w:sz="4" w:space="0" w:color="000000"/>
              <w:bottom w:val="single" w:sz="8" w:space="0" w:color="000000"/>
              <w:right w:val="single" w:sz="4" w:space="0" w:color="auto"/>
            </w:tcBorders>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p>
        </w:tc>
      </w:tr>
      <w:tr w:rsidR="00433BF0" w:rsidRPr="00433BF0" w:rsidTr="00E33609">
        <w:trPr>
          <w:trHeight w:val="548"/>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4B685F" w:rsidRPr="00433BF0" w:rsidRDefault="004B685F"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北海道</w:t>
            </w:r>
          </w:p>
        </w:tc>
        <w:tc>
          <w:tcPr>
            <w:tcW w:w="2262" w:type="dxa"/>
            <w:tcBorders>
              <w:top w:val="nil"/>
              <w:left w:val="nil"/>
              <w:bottom w:val="single" w:sz="4" w:space="0" w:color="auto"/>
              <w:right w:val="single" w:sz="4" w:space="0" w:color="auto"/>
            </w:tcBorders>
            <w:shd w:val="clear" w:color="auto" w:fill="auto"/>
            <w:noWrap/>
            <w:vAlign w:val="center"/>
          </w:tcPr>
          <w:p w:rsidR="004B685F" w:rsidRPr="00433BF0" w:rsidRDefault="004B685F"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性暴力被害者支援センター北海道</w:t>
            </w:r>
          </w:p>
        </w:tc>
        <w:tc>
          <w:tcPr>
            <w:tcW w:w="909" w:type="dxa"/>
            <w:tcBorders>
              <w:top w:val="nil"/>
              <w:left w:val="nil"/>
              <w:bottom w:val="single" w:sz="4" w:space="0" w:color="auto"/>
              <w:right w:val="single" w:sz="4" w:space="0" w:color="auto"/>
            </w:tcBorders>
            <w:shd w:val="clear" w:color="auto" w:fill="auto"/>
            <w:vAlign w:val="center"/>
          </w:tcPr>
          <w:p w:rsidR="004B685F" w:rsidRPr="00433BF0" w:rsidRDefault="004B685F"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H24.10</w:t>
            </w:r>
          </w:p>
        </w:tc>
        <w:tc>
          <w:tcPr>
            <w:tcW w:w="2778" w:type="dxa"/>
            <w:tcBorders>
              <w:top w:val="nil"/>
              <w:left w:val="nil"/>
              <w:bottom w:val="single" w:sz="4" w:space="0" w:color="auto"/>
              <w:right w:val="single" w:sz="4" w:space="0" w:color="auto"/>
            </w:tcBorders>
            <w:shd w:val="clear" w:color="auto" w:fill="auto"/>
            <w:noWrap/>
            <w:vAlign w:val="center"/>
            <w:hideMark/>
          </w:tcPr>
          <w:p w:rsidR="004B685F" w:rsidRPr="00433BF0" w:rsidRDefault="004B685F"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相談センター拠点型</w:t>
            </w:r>
          </w:p>
        </w:tc>
        <w:tc>
          <w:tcPr>
            <w:tcW w:w="992" w:type="dxa"/>
            <w:tcBorders>
              <w:top w:val="nil"/>
              <w:left w:val="nil"/>
              <w:bottom w:val="single" w:sz="4" w:space="0" w:color="auto"/>
              <w:right w:val="single" w:sz="4" w:space="0" w:color="auto"/>
            </w:tcBorders>
            <w:shd w:val="clear" w:color="auto" w:fill="auto"/>
            <w:noWrap/>
            <w:vAlign w:val="center"/>
            <w:hideMark/>
          </w:tcPr>
          <w:p w:rsidR="004B685F" w:rsidRPr="00433BF0" w:rsidRDefault="004B685F" w:rsidP="004B685F">
            <w:pPr>
              <w:widowControl/>
              <w:snapToGrid w:val="0"/>
              <w:jc w:val="center"/>
              <w:rPr>
                <w:rFonts w:ascii="ＭＳ Ｐゴシック" w:eastAsia="ＭＳ Ｐゴシック" w:hAnsi="ＭＳ Ｐゴシック" w:cs="Times New Roman"/>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4B685F" w:rsidRPr="00433BF0" w:rsidRDefault="004B685F" w:rsidP="004B685F">
            <w:pPr>
              <w:widowControl/>
              <w:snapToGrid w:val="0"/>
              <w:jc w:val="center"/>
              <w:rPr>
                <w:rFonts w:ascii="ＭＳ Ｐゴシック" w:eastAsia="ＭＳ Ｐゴシック" w:hAnsi="ＭＳ Ｐゴシック" w:cs="Times New Roman"/>
                <w:kern w:val="0"/>
                <w:sz w:val="18"/>
                <w:szCs w:val="18"/>
              </w:rPr>
            </w:pPr>
            <w:r w:rsidRPr="00433BF0">
              <w:rPr>
                <w:rFonts w:ascii="ＭＳ Ｐゴシック" w:eastAsia="ＭＳ Ｐゴシック" w:hAnsi="ＭＳ Ｐゴシック" w:cs="Times New Roman" w:hint="eastAsia"/>
                <w:kern w:val="0"/>
                <w:sz w:val="18"/>
                <w:szCs w:val="18"/>
              </w:rPr>
              <w:t>○</w:t>
            </w:r>
          </w:p>
        </w:tc>
        <w:tc>
          <w:tcPr>
            <w:tcW w:w="708" w:type="dxa"/>
            <w:tcBorders>
              <w:top w:val="nil"/>
              <w:left w:val="single" w:sz="4" w:space="0" w:color="auto"/>
              <w:bottom w:val="single" w:sz="4" w:space="0" w:color="auto"/>
              <w:right w:val="single" w:sz="4" w:space="0" w:color="auto"/>
            </w:tcBorders>
            <w:shd w:val="clear" w:color="auto" w:fill="auto"/>
            <w:vAlign w:val="center"/>
          </w:tcPr>
          <w:p w:rsidR="004B685F" w:rsidRPr="00433BF0" w:rsidRDefault="004B685F" w:rsidP="004B685F">
            <w:pPr>
              <w:widowControl/>
              <w:snapToGrid w:val="0"/>
              <w:jc w:val="center"/>
              <w:rPr>
                <w:rFonts w:ascii="ＭＳ Ｐゴシック" w:eastAsia="ＭＳ Ｐゴシック" w:hAnsi="ＭＳ Ｐゴシック" w:cs="Times New Roman"/>
                <w:kern w:val="0"/>
                <w:sz w:val="18"/>
                <w:szCs w:val="18"/>
              </w:rPr>
            </w:pPr>
            <w:r w:rsidRPr="00433BF0">
              <w:rPr>
                <w:rFonts w:ascii="ＭＳ Ｐゴシック" w:eastAsia="ＭＳ Ｐゴシック" w:hAnsi="ＭＳ Ｐゴシック" w:cs="Times New Roman" w:hint="eastAsia"/>
                <w:kern w:val="0"/>
                <w:sz w:val="18"/>
                <w:szCs w:val="18"/>
              </w:rPr>
              <w:t>※</w:t>
            </w:r>
          </w:p>
        </w:tc>
      </w:tr>
      <w:tr w:rsidR="00433BF0" w:rsidRPr="00433BF0" w:rsidTr="00E33609">
        <w:trPr>
          <w:trHeight w:val="552"/>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青森県</w:t>
            </w:r>
          </w:p>
        </w:tc>
        <w:tc>
          <w:tcPr>
            <w:tcW w:w="2262" w:type="dxa"/>
            <w:tcBorders>
              <w:top w:val="nil"/>
              <w:left w:val="nil"/>
              <w:bottom w:val="single" w:sz="4" w:space="0" w:color="auto"/>
              <w:right w:val="single" w:sz="4" w:space="0" w:color="auto"/>
            </w:tcBorders>
            <w:shd w:val="clear" w:color="auto" w:fill="auto"/>
            <w:noWrap/>
            <w:vAlign w:val="center"/>
          </w:tcPr>
          <w:p w:rsidR="003007E5" w:rsidRPr="00433BF0" w:rsidRDefault="00E33609" w:rsidP="00E33609">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りんごの花ホットライン</w:t>
            </w:r>
          </w:p>
        </w:tc>
        <w:tc>
          <w:tcPr>
            <w:tcW w:w="909" w:type="dxa"/>
            <w:tcBorders>
              <w:top w:val="nil"/>
              <w:left w:val="nil"/>
              <w:bottom w:val="single" w:sz="4" w:space="0" w:color="auto"/>
              <w:right w:val="single" w:sz="4" w:space="0" w:color="auto"/>
            </w:tcBorders>
            <w:shd w:val="clear" w:color="auto" w:fill="auto"/>
            <w:vAlign w:val="center"/>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H26.10</w:t>
            </w:r>
          </w:p>
        </w:tc>
        <w:tc>
          <w:tcPr>
            <w:tcW w:w="2778" w:type="dxa"/>
            <w:tcBorders>
              <w:top w:val="nil"/>
              <w:left w:val="nil"/>
              <w:bottom w:val="single" w:sz="4" w:space="0" w:color="auto"/>
              <w:right w:val="single" w:sz="4" w:space="0" w:color="auto"/>
            </w:tcBorders>
            <w:shd w:val="clear" w:color="auto" w:fill="auto"/>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相談センターを中心とした連携型</w:t>
            </w:r>
          </w:p>
        </w:tc>
        <w:tc>
          <w:tcPr>
            <w:tcW w:w="992" w:type="dxa"/>
            <w:tcBorders>
              <w:top w:val="nil"/>
              <w:left w:val="nil"/>
              <w:bottom w:val="single" w:sz="4" w:space="0" w:color="auto"/>
              <w:right w:val="single" w:sz="4" w:space="0" w:color="auto"/>
            </w:tcBorders>
            <w:shd w:val="clear" w:color="auto" w:fill="auto"/>
            <w:noWrap/>
            <w:vAlign w:val="center"/>
          </w:tcPr>
          <w:p w:rsidR="003007E5" w:rsidRPr="00433BF0" w:rsidRDefault="00E33609" w:rsidP="004B685F">
            <w:pPr>
              <w:widowControl/>
              <w:snapToGrid w:val="0"/>
              <w:jc w:val="center"/>
              <w:rPr>
                <w:rFonts w:ascii="ＭＳ Ｐゴシック" w:eastAsia="ＭＳ Ｐゴシック" w:hAnsi="ＭＳ Ｐゴシック" w:cs="ＭＳ Ｐゴシック"/>
                <w:b/>
                <w:kern w:val="0"/>
                <w:sz w:val="18"/>
                <w:szCs w:val="18"/>
              </w:rPr>
            </w:pPr>
            <w:r w:rsidRPr="00433BF0">
              <w:rPr>
                <w:rFonts w:ascii="ＭＳ Ｐゴシック" w:eastAsia="ＭＳ Ｐゴシック" w:hAnsi="ＭＳ Ｐゴシック" w:cs="ＭＳ Ｐゴシック" w:hint="eastAsia"/>
                <w:b/>
                <w:kern w:val="0"/>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007E5" w:rsidRPr="00433BF0" w:rsidRDefault="00E33609" w:rsidP="004B685F">
            <w:pPr>
              <w:widowControl/>
              <w:snapToGrid w:val="0"/>
              <w:jc w:val="center"/>
              <w:rPr>
                <w:rFonts w:ascii="ＭＳ Ｐゴシック" w:eastAsia="ＭＳ Ｐゴシック" w:hAnsi="ＭＳ Ｐゴシック" w:cs="ＭＳ Ｐゴシック"/>
                <w:b/>
                <w:kern w:val="0"/>
                <w:sz w:val="18"/>
                <w:szCs w:val="18"/>
              </w:rPr>
            </w:pPr>
            <w:r w:rsidRPr="00433BF0">
              <w:rPr>
                <w:rFonts w:ascii="ＭＳ Ｐゴシック" w:eastAsia="ＭＳ Ｐゴシック" w:hAnsi="ＭＳ Ｐゴシック" w:cs="ＭＳ Ｐゴシック" w:hint="eastAsia"/>
                <w:b/>
                <w:kern w:val="0"/>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007E5" w:rsidRPr="00433BF0" w:rsidRDefault="00E33609" w:rsidP="004B685F">
            <w:pPr>
              <w:widowControl/>
              <w:snapToGrid w:val="0"/>
              <w:jc w:val="center"/>
              <w:rPr>
                <w:rFonts w:ascii="ＭＳ Ｐゴシック" w:eastAsia="ＭＳ Ｐゴシック" w:hAnsi="ＭＳ Ｐゴシック" w:cs="ＭＳ Ｐゴシック"/>
                <w:b/>
                <w:kern w:val="0"/>
                <w:sz w:val="18"/>
                <w:szCs w:val="18"/>
              </w:rPr>
            </w:pPr>
            <w:r w:rsidRPr="00433BF0">
              <w:rPr>
                <w:rFonts w:ascii="ＭＳ Ｐゴシック" w:eastAsia="ＭＳ Ｐゴシック" w:hAnsi="ＭＳ Ｐゴシック" w:cs="ＭＳ Ｐゴシック" w:hint="eastAsia"/>
                <w:b/>
                <w:kern w:val="0"/>
                <w:sz w:val="18"/>
                <w:szCs w:val="18"/>
              </w:rPr>
              <w:t>―</w:t>
            </w:r>
          </w:p>
        </w:tc>
      </w:tr>
      <w:tr w:rsidR="00433BF0" w:rsidRPr="00433BF0" w:rsidTr="00E33609">
        <w:trPr>
          <w:trHeight w:val="39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岩手県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567"/>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433BF0" w:rsidRPr="00433BF0" w:rsidRDefault="00433BF0"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宮城県</w:t>
            </w:r>
          </w:p>
        </w:tc>
        <w:tc>
          <w:tcPr>
            <w:tcW w:w="2262" w:type="dxa"/>
            <w:tcBorders>
              <w:top w:val="nil"/>
              <w:left w:val="nil"/>
              <w:bottom w:val="single" w:sz="4" w:space="0" w:color="auto"/>
              <w:right w:val="single" w:sz="4" w:space="0" w:color="auto"/>
            </w:tcBorders>
            <w:shd w:val="clear" w:color="auto" w:fill="auto"/>
            <w:noWrap/>
            <w:vAlign w:val="center"/>
          </w:tcPr>
          <w:p w:rsidR="00433BF0" w:rsidRPr="00433BF0" w:rsidRDefault="00433BF0" w:rsidP="009D2505">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性暴力被害相談支援センター宮城</w:t>
            </w:r>
          </w:p>
        </w:tc>
        <w:tc>
          <w:tcPr>
            <w:tcW w:w="909" w:type="dxa"/>
            <w:tcBorders>
              <w:top w:val="nil"/>
              <w:left w:val="nil"/>
              <w:bottom w:val="single" w:sz="4" w:space="0" w:color="auto"/>
              <w:right w:val="single" w:sz="4" w:space="0" w:color="auto"/>
            </w:tcBorders>
            <w:shd w:val="clear" w:color="auto" w:fill="auto"/>
            <w:vAlign w:val="center"/>
          </w:tcPr>
          <w:p w:rsidR="00433BF0" w:rsidRPr="00433BF0" w:rsidRDefault="00433BF0"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H26.4</w:t>
            </w:r>
          </w:p>
        </w:tc>
        <w:tc>
          <w:tcPr>
            <w:tcW w:w="2778" w:type="dxa"/>
            <w:tcBorders>
              <w:top w:val="nil"/>
              <w:left w:val="nil"/>
              <w:bottom w:val="single" w:sz="4" w:space="0" w:color="auto"/>
              <w:right w:val="single" w:sz="4" w:space="0" w:color="auto"/>
            </w:tcBorders>
            <w:shd w:val="clear" w:color="auto" w:fill="auto"/>
            <w:vAlign w:val="center"/>
            <w:hideMark/>
          </w:tcPr>
          <w:p w:rsidR="00433BF0" w:rsidRPr="00433BF0" w:rsidRDefault="00433BF0" w:rsidP="009D2505">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相談センターを中心とした連携型</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433BF0" w:rsidRPr="00433BF0" w:rsidRDefault="00B26F9D" w:rsidP="004B685F">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非公開</w:t>
            </w:r>
          </w:p>
        </w:tc>
      </w:tr>
      <w:tr w:rsidR="00433BF0" w:rsidRPr="00433BF0" w:rsidTr="00E33609">
        <w:trPr>
          <w:trHeight w:val="4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秋田県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416"/>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山形県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726"/>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福島県</w:t>
            </w:r>
          </w:p>
        </w:tc>
        <w:tc>
          <w:tcPr>
            <w:tcW w:w="2262" w:type="dxa"/>
            <w:tcBorders>
              <w:top w:val="nil"/>
              <w:left w:val="nil"/>
              <w:bottom w:val="single" w:sz="4" w:space="0" w:color="auto"/>
              <w:right w:val="single" w:sz="4" w:space="0" w:color="auto"/>
            </w:tcBorders>
            <w:shd w:val="clear" w:color="auto" w:fill="auto"/>
            <w:noWrap/>
            <w:vAlign w:val="center"/>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ＳＡＣＲＡ（さくら）ふくしま</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H25.4</w:t>
            </w:r>
          </w:p>
        </w:tc>
        <w:tc>
          <w:tcPr>
            <w:tcW w:w="2778" w:type="dxa"/>
            <w:tcBorders>
              <w:top w:val="nil"/>
              <w:left w:val="nil"/>
              <w:bottom w:val="single" w:sz="4" w:space="0" w:color="auto"/>
              <w:right w:val="single" w:sz="4" w:space="0" w:color="auto"/>
            </w:tcBorders>
            <w:shd w:val="clear" w:color="auto" w:fill="auto"/>
            <w:vAlign w:val="center"/>
            <w:hideMark/>
          </w:tcPr>
          <w:p w:rsidR="003007E5" w:rsidRPr="00433BF0" w:rsidRDefault="003007E5" w:rsidP="009D2505">
            <w:pPr>
              <w:widowControl/>
              <w:snapToGrid w:val="0"/>
              <w:jc w:val="left"/>
              <w:rPr>
                <w:rFonts w:ascii="ＭＳ Ｐゴシック" w:eastAsia="ＭＳ Ｐゴシック" w:hAnsi="ＭＳ Ｐゴシック" w:cs="ＭＳ Ｐゴシック"/>
                <w:kern w:val="0"/>
                <w:sz w:val="16"/>
                <w:szCs w:val="16"/>
              </w:rPr>
            </w:pPr>
            <w:r w:rsidRPr="00433BF0">
              <w:rPr>
                <w:rFonts w:ascii="ＭＳ Ｐゴシック" w:eastAsia="ＭＳ Ｐゴシック" w:hAnsi="ＭＳ Ｐゴシック" w:cs="ＭＳ Ｐゴシック" w:hint="eastAsia"/>
                <w:kern w:val="0"/>
                <w:sz w:val="16"/>
                <w:szCs w:val="16"/>
              </w:rPr>
              <w:t>県警、（公社）ふくしま被害者支援センタ</w:t>
            </w:r>
            <w:r w:rsidR="009D2505" w:rsidRPr="00433BF0">
              <w:rPr>
                <w:rFonts w:ascii="ＭＳ Ｐゴシック" w:eastAsia="ＭＳ Ｐゴシック" w:hAnsi="ＭＳ Ｐゴシック" w:cs="ＭＳ Ｐゴシック" w:hint="eastAsia"/>
                <w:kern w:val="0"/>
                <w:sz w:val="16"/>
                <w:szCs w:val="16"/>
              </w:rPr>
              <w:t>ー</w:t>
            </w:r>
            <w:r w:rsidRPr="00433BF0">
              <w:rPr>
                <w:rFonts w:ascii="ＭＳ Ｐゴシック" w:eastAsia="ＭＳ Ｐゴシック" w:hAnsi="ＭＳ Ｐゴシック" w:cs="ＭＳ Ｐゴシック" w:hint="eastAsia"/>
                <w:kern w:val="0"/>
                <w:sz w:val="16"/>
                <w:szCs w:val="16"/>
              </w:rPr>
              <w:t>、福島県産婦人科医会の三者連携型</w:t>
            </w:r>
          </w:p>
        </w:tc>
        <w:tc>
          <w:tcPr>
            <w:tcW w:w="992" w:type="dxa"/>
            <w:tcBorders>
              <w:top w:val="nil"/>
              <w:left w:val="nil"/>
              <w:bottom w:val="single" w:sz="4" w:space="0" w:color="auto"/>
              <w:right w:val="single" w:sz="4" w:space="0" w:color="auto"/>
            </w:tcBorders>
            <w:shd w:val="clear" w:color="auto" w:fill="auto"/>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433BF0" w:rsidP="00715CDF">
            <w:pPr>
              <w:widowControl/>
              <w:snapToGrid w:val="0"/>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433BF0" w:rsidP="00E33609">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433BF0" w:rsidRPr="00433BF0" w:rsidTr="00E33609">
        <w:trPr>
          <w:trHeight w:val="419"/>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茨城県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42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栃木県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417"/>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群馬県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543"/>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埼玉県</w:t>
            </w:r>
          </w:p>
        </w:tc>
        <w:tc>
          <w:tcPr>
            <w:tcW w:w="2262" w:type="dxa"/>
            <w:tcBorders>
              <w:top w:val="nil"/>
              <w:left w:val="nil"/>
              <w:bottom w:val="single" w:sz="4" w:space="0" w:color="auto"/>
              <w:right w:val="single" w:sz="4" w:space="0" w:color="auto"/>
            </w:tcBorders>
            <w:shd w:val="clear" w:color="auto" w:fill="auto"/>
            <w:noWrap/>
            <w:vAlign w:val="center"/>
          </w:tcPr>
          <w:p w:rsidR="003007E5" w:rsidRPr="00433BF0" w:rsidRDefault="00433BF0" w:rsidP="00433BF0">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施設名称</w:t>
            </w:r>
            <w:r w:rsidR="003007E5" w:rsidRPr="00433BF0">
              <w:rPr>
                <w:rFonts w:ascii="ＭＳ Ｐゴシック" w:eastAsia="ＭＳ Ｐゴシック" w:hAnsi="ＭＳ Ｐゴシック" w:cs="ＭＳ Ｐゴシック" w:hint="eastAsia"/>
                <w:kern w:val="0"/>
                <w:sz w:val="18"/>
                <w:szCs w:val="18"/>
              </w:rPr>
              <w:t>なし</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3007E5" w:rsidP="005253CA">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w:t>
            </w:r>
            <w:r w:rsidR="005253CA">
              <w:rPr>
                <w:rFonts w:ascii="ＭＳ Ｐゴシック" w:eastAsia="ＭＳ Ｐゴシック" w:hAnsi="ＭＳ Ｐゴシック" w:cs="ＭＳ Ｐゴシック" w:hint="eastAsia"/>
                <w:kern w:val="0"/>
                <w:sz w:val="18"/>
                <w:szCs w:val="18"/>
              </w:rPr>
              <w:t>25.9</w:t>
            </w:r>
          </w:p>
        </w:tc>
        <w:tc>
          <w:tcPr>
            <w:tcW w:w="2778" w:type="dxa"/>
            <w:tcBorders>
              <w:top w:val="nil"/>
              <w:left w:val="nil"/>
              <w:bottom w:val="single" w:sz="4" w:space="0" w:color="auto"/>
              <w:right w:val="single" w:sz="4" w:space="0" w:color="auto"/>
            </w:tcBorders>
            <w:shd w:val="clear" w:color="auto" w:fill="auto"/>
            <w:vAlign w:val="center"/>
            <w:hideMark/>
          </w:tcPr>
          <w:p w:rsidR="003007E5" w:rsidRPr="00433BF0" w:rsidRDefault="003007E5" w:rsidP="009D2505">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相談センタ</w:t>
            </w:r>
            <w:r w:rsidR="009D2505"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を中心とした連携型</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564"/>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千葉県</w:t>
            </w:r>
          </w:p>
        </w:tc>
        <w:tc>
          <w:tcPr>
            <w:tcW w:w="2262" w:type="dxa"/>
            <w:tcBorders>
              <w:top w:val="nil"/>
              <w:left w:val="nil"/>
              <w:bottom w:val="single" w:sz="4" w:space="0" w:color="auto"/>
              <w:right w:val="single" w:sz="4" w:space="0" w:color="auto"/>
            </w:tcBorders>
            <w:shd w:val="clear" w:color="auto" w:fill="auto"/>
            <w:noWrap/>
            <w:vAlign w:val="center"/>
          </w:tcPr>
          <w:p w:rsidR="003007E5" w:rsidRPr="00433BF0" w:rsidRDefault="003007E5" w:rsidP="009D2505">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千葉性暴力被害支援センタ</w:t>
            </w:r>
            <w:r w:rsidR="009D2505"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ちさと</w:t>
            </w:r>
          </w:p>
        </w:tc>
        <w:tc>
          <w:tcPr>
            <w:tcW w:w="909" w:type="dxa"/>
            <w:tcBorders>
              <w:top w:val="nil"/>
              <w:left w:val="nil"/>
              <w:bottom w:val="single" w:sz="4" w:space="0" w:color="auto"/>
              <w:right w:val="single" w:sz="4" w:space="0" w:color="auto"/>
            </w:tcBorders>
            <w:shd w:val="clear" w:color="auto" w:fill="auto"/>
            <w:vAlign w:val="center"/>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H26.7</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病院拠点型</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559"/>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85F" w:rsidRPr="00433BF0" w:rsidRDefault="004B685F"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東京都</w:t>
            </w:r>
          </w:p>
        </w:tc>
        <w:tc>
          <w:tcPr>
            <w:tcW w:w="2262" w:type="dxa"/>
            <w:tcBorders>
              <w:top w:val="single" w:sz="4" w:space="0" w:color="auto"/>
              <w:left w:val="nil"/>
              <w:bottom w:val="single" w:sz="4" w:space="0" w:color="auto"/>
              <w:right w:val="single" w:sz="4" w:space="0" w:color="auto"/>
            </w:tcBorders>
            <w:shd w:val="clear" w:color="auto" w:fill="auto"/>
            <w:noWrap/>
            <w:vAlign w:val="center"/>
          </w:tcPr>
          <w:p w:rsidR="004B685F" w:rsidRPr="00433BF0" w:rsidRDefault="004B685F" w:rsidP="00433BF0">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性暴力救援センタ</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・東京</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4B685F" w:rsidRPr="00433BF0" w:rsidRDefault="004B685F"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H24.6</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4B685F" w:rsidRPr="00433BF0" w:rsidRDefault="004B685F" w:rsidP="00584DA3">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相談センタ</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拠点型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B685F" w:rsidRPr="00433BF0" w:rsidRDefault="00E32BA3" w:rsidP="004B685F">
            <w:pPr>
              <w:widowControl/>
              <w:snapToGrid w:val="0"/>
              <w:jc w:val="center"/>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Ｐゴシック" w:hint="eastAsia"/>
                <w:kern w:val="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685F" w:rsidRPr="00433BF0" w:rsidRDefault="00433BF0" w:rsidP="00E33609">
            <w:pPr>
              <w:widowControl/>
              <w:snapToGrid w:val="0"/>
              <w:jc w:val="center"/>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B685F" w:rsidRPr="00433BF0" w:rsidRDefault="00433BF0" w:rsidP="004B685F">
            <w:pPr>
              <w:widowControl/>
              <w:snapToGrid w:val="0"/>
              <w:jc w:val="center"/>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w:t>
            </w:r>
          </w:p>
        </w:tc>
      </w:tr>
      <w:tr w:rsidR="00433BF0" w:rsidRPr="00433BF0" w:rsidTr="00E33609">
        <w:trPr>
          <w:trHeight w:val="396"/>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神奈川県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417"/>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新潟県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562"/>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E33609" w:rsidRPr="00433BF0" w:rsidRDefault="00E33609"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福井県</w:t>
            </w:r>
          </w:p>
        </w:tc>
        <w:tc>
          <w:tcPr>
            <w:tcW w:w="2262" w:type="dxa"/>
            <w:tcBorders>
              <w:top w:val="nil"/>
              <w:left w:val="nil"/>
              <w:bottom w:val="single" w:sz="4" w:space="0" w:color="auto"/>
              <w:right w:val="single" w:sz="4" w:space="0" w:color="auto"/>
            </w:tcBorders>
            <w:shd w:val="clear" w:color="auto" w:fill="auto"/>
            <w:noWrap/>
            <w:vAlign w:val="center"/>
          </w:tcPr>
          <w:p w:rsidR="00E33609" w:rsidRPr="00433BF0" w:rsidRDefault="00E33609" w:rsidP="00584DA3">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性暴力救済センター・ふくい「ひなぎく」</w:t>
            </w:r>
          </w:p>
        </w:tc>
        <w:tc>
          <w:tcPr>
            <w:tcW w:w="909" w:type="dxa"/>
            <w:tcBorders>
              <w:top w:val="nil"/>
              <w:left w:val="nil"/>
              <w:bottom w:val="single" w:sz="4" w:space="0" w:color="auto"/>
              <w:right w:val="single" w:sz="4" w:space="0" w:color="auto"/>
            </w:tcBorders>
            <w:shd w:val="clear" w:color="auto" w:fill="auto"/>
            <w:vAlign w:val="center"/>
          </w:tcPr>
          <w:p w:rsidR="00E33609" w:rsidRPr="00433BF0" w:rsidRDefault="00E33609"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H26.4</w:t>
            </w:r>
          </w:p>
        </w:tc>
        <w:tc>
          <w:tcPr>
            <w:tcW w:w="2778" w:type="dxa"/>
            <w:tcBorders>
              <w:top w:val="nil"/>
              <w:left w:val="nil"/>
              <w:bottom w:val="single" w:sz="4" w:space="0" w:color="auto"/>
              <w:right w:val="single" w:sz="4" w:space="0" w:color="auto"/>
            </w:tcBorders>
            <w:shd w:val="clear" w:color="auto" w:fill="auto"/>
            <w:noWrap/>
            <w:vAlign w:val="center"/>
            <w:hideMark/>
          </w:tcPr>
          <w:p w:rsidR="00E33609" w:rsidRPr="00433BF0" w:rsidRDefault="00E33609"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病院拠点型</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E33609" w:rsidRPr="00433BF0" w:rsidRDefault="00E33609"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非公開</w:t>
            </w:r>
          </w:p>
        </w:tc>
      </w:tr>
      <w:tr w:rsidR="00433BF0" w:rsidRPr="00433BF0" w:rsidTr="00E33609">
        <w:trPr>
          <w:trHeight w:val="41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山梨県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3609">
        <w:trPr>
          <w:trHeight w:val="4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長野県</w:t>
            </w:r>
          </w:p>
        </w:tc>
        <w:tc>
          <w:tcPr>
            <w:tcW w:w="2262"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433BF0" w:rsidRPr="00433BF0" w:rsidRDefault="00433BF0" w:rsidP="00A93C10">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岐阜県</w:t>
            </w:r>
          </w:p>
        </w:tc>
        <w:tc>
          <w:tcPr>
            <w:tcW w:w="2262" w:type="dxa"/>
            <w:tcBorders>
              <w:top w:val="nil"/>
              <w:left w:val="nil"/>
              <w:bottom w:val="single" w:sz="4" w:space="0" w:color="auto"/>
              <w:right w:val="single" w:sz="4" w:space="0" w:color="auto"/>
            </w:tcBorders>
            <w:shd w:val="clear" w:color="auto" w:fill="auto"/>
            <w:vAlign w:val="center"/>
          </w:tcPr>
          <w:p w:rsidR="00433BF0" w:rsidRPr="00433BF0" w:rsidRDefault="00433BF0" w:rsidP="00A93C10">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433BF0" w:rsidRPr="00433BF0" w:rsidRDefault="00433BF0" w:rsidP="00A93C10">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778" w:type="dxa"/>
            <w:tcBorders>
              <w:top w:val="nil"/>
              <w:left w:val="nil"/>
              <w:bottom w:val="single" w:sz="4" w:space="0" w:color="auto"/>
              <w:right w:val="single" w:sz="4" w:space="0" w:color="auto"/>
            </w:tcBorders>
            <w:shd w:val="clear" w:color="auto" w:fill="auto"/>
            <w:noWrap/>
            <w:vAlign w:val="center"/>
            <w:hideMark/>
          </w:tcPr>
          <w:p w:rsidR="00433BF0" w:rsidRPr="00433BF0" w:rsidRDefault="00433BF0" w:rsidP="00A93C10">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433BF0" w:rsidRPr="00433BF0" w:rsidRDefault="00433BF0" w:rsidP="00A93C10">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rsidR="00433BF0" w:rsidRPr="00433BF0" w:rsidRDefault="00433BF0" w:rsidP="00A93C10">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433BF0" w:rsidRPr="00433BF0" w:rsidRDefault="00433BF0" w:rsidP="00A93C10">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bl>
    <w:p w:rsidR="0023227E" w:rsidRPr="00433BF0" w:rsidRDefault="0023227E" w:rsidP="00BF70D9">
      <w:pPr>
        <w:jc w:val="left"/>
        <w:rPr>
          <w:rFonts w:ascii="ＭＳ Ｐゴシック" w:eastAsia="ＭＳ Ｐゴシック" w:hAnsi="ＭＳ Ｐゴシック"/>
          <w:sz w:val="18"/>
          <w:szCs w:val="18"/>
        </w:rPr>
      </w:pPr>
    </w:p>
    <w:p w:rsidR="00E33609" w:rsidRPr="00433BF0" w:rsidRDefault="00E33609" w:rsidP="00BF70D9">
      <w:pPr>
        <w:jc w:val="left"/>
        <w:rPr>
          <w:rFonts w:ascii="ＭＳ Ｐゴシック" w:eastAsia="ＭＳ Ｐゴシック" w:hAnsi="ＭＳ Ｐゴシック"/>
          <w:sz w:val="18"/>
          <w:szCs w:val="18"/>
        </w:rPr>
      </w:pPr>
    </w:p>
    <w:tbl>
      <w:tblPr>
        <w:tblW w:w="9841" w:type="dxa"/>
        <w:tblInd w:w="84" w:type="dxa"/>
        <w:tblLayout w:type="fixed"/>
        <w:tblCellMar>
          <w:left w:w="99" w:type="dxa"/>
          <w:right w:w="99" w:type="dxa"/>
        </w:tblCellMar>
        <w:tblLook w:val="04A0" w:firstRow="1" w:lastRow="0" w:firstColumn="1" w:lastColumn="0" w:noHBand="0" w:noVBand="1"/>
      </w:tblPr>
      <w:tblGrid>
        <w:gridCol w:w="1016"/>
        <w:gridCol w:w="2268"/>
        <w:gridCol w:w="911"/>
        <w:gridCol w:w="2919"/>
        <w:gridCol w:w="938"/>
        <w:gridCol w:w="9"/>
        <w:gridCol w:w="929"/>
        <w:gridCol w:w="13"/>
        <w:gridCol w:w="828"/>
        <w:gridCol w:w="10"/>
      </w:tblGrid>
      <w:tr w:rsidR="00E32BA3" w:rsidRPr="00433BF0" w:rsidTr="00E32BA3">
        <w:trPr>
          <w:gridAfter w:val="1"/>
          <w:wAfter w:w="10" w:type="dxa"/>
          <w:trHeight w:val="372"/>
        </w:trPr>
        <w:tc>
          <w:tcPr>
            <w:tcW w:w="1016" w:type="dxa"/>
            <w:vMerge w:val="restart"/>
            <w:tcBorders>
              <w:top w:val="single" w:sz="4" w:space="0" w:color="auto"/>
              <w:left w:val="single" w:sz="4" w:space="0" w:color="auto"/>
              <w:right w:val="single" w:sz="4" w:space="0" w:color="auto"/>
            </w:tcBorders>
            <w:shd w:val="clear" w:color="auto" w:fill="auto"/>
            <w:noWrap/>
            <w:vAlign w:val="center"/>
          </w:tcPr>
          <w:p w:rsidR="00E32BA3" w:rsidRDefault="00E32BA3">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都道府県名</w:t>
            </w:r>
          </w:p>
        </w:tc>
        <w:tc>
          <w:tcPr>
            <w:tcW w:w="2268" w:type="dxa"/>
            <w:vMerge w:val="restart"/>
            <w:tcBorders>
              <w:top w:val="single" w:sz="4" w:space="0" w:color="auto"/>
              <w:left w:val="nil"/>
              <w:right w:val="single" w:sz="4" w:space="0" w:color="auto"/>
            </w:tcBorders>
            <w:shd w:val="clear" w:color="auto" w:fill="auto"/>
            <w:noWrap/>
            <w:vAlign w:val="center"/>
          </w:tcPr>
          <w:p w:rsidR="00E32BA3" w:rsidRDefault="00E32BA3">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名　　称</w:t>
            </w:r>
          </w:p>
        </w:tc>
        <w:tc>
          <w:tcPr>
            <w:tcW w:w="911" w:type="dxa"/>
            <w:vMerge w:val="restart"/>
            <w:tcBorders>
              <w:top w:val="single" w:sz="4" w:space="0" w:color="auto"/>
              <w:left w:val="nil"/>
              <w:right w:val="single" w:sz="4" w:space="0" w:color="auto"/>
            </w:tcBorders>
            <w:shd w:val="clear" w:color="auto" w:fill="auto"/>
            <w:noWrap/>
            <w:vAlign w:val="center"/>
          </w:tcPr>
          <w:p w:rsidR="00E32BA3" w:rsidRDefault="00E32BA3">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設置</w:t>
            </w:r>
          </w:p>
          <w:p w:rsidR="00E32BA3" w:rsidRDefault="00E32BA3">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年月</w:t>
            </w:r>
          </w:p>
        </w:tc>
        <w:tc>
          <w:tcPr>
            <w:tcW w:w="2919" w:type="dxa"/>
            <w:vMerge w:val="restart"/>
            <w:tcBorders>
              <w:top w:val="single" w:sz="4" w:space="0" w:color="auto"/>
              <w:left w:val="nil"/>
              <w:right w:val="single" w:sz="4" w:space="0" w:color="auto"/>
            </w:tcBorders>
            <w:shd w:val="clear" w:color="auto" w:fill="auto"/>
            <w:vAlign w:val="center"/>
          </w:tcPr>
          <w:p w:rsidR="00E32BA3" w:rsidRDefault="00E32BA3">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設置形態</w:t>
            </w:r>
          </w:p>
        </w:tc>
        <w:tc>
          <w:tcPr>
            <w:tcW w:w="1889" w:type="dxa"/>
            <w:gridSpan w:val="4"/>
            <w:tcBorders>
              <w:top w:val="single" w:sz="4" w:space="0" w:color="auto"/>
              <w:left w:val="nil"/>
              <w:bottom w:val="single" w:sz="4" w:space="0" w:color="auto"/>
              <w:right w:val="single" w:sz="4" w:space="0" w:color="auto"/>
            </w:tcBorders>
            <w:shd w:val="clear" w:color="auto" w:fill="auto"/>
            <w:vAlign w:val="center"/>
          </w:tcPr>
          <w:p w:rsidR="00E32BA3" w:rsidRPr="00433BF0" w:rsidRDefault="00E32BA3" w:rsidP="00A90ACC">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採取（*）</w:t>
            </w:r>
          </w:p>
        </w:tc>
        <w:tc>
          <w:tcPr>
            <w:tcW w:w="828" w:type="dxa"/>
            <w:vMerge w:val="restart"/>
            <w:tcBorders>
              <w:top w:val="single" w:sz="4" w:space="0" w:color="auto"/>
              <w:left w:val="nil"/>
              <w:right w:val="single" w:sz="4" w:space="0" w:color="auto"/>
            </w:tcBorders>
            <w:shd w:val="clear" w:color="auto" w:fill="auto"/>
            <w:noWrap/>
            <w:vAlign w:val="center"/>
          </w:tcPr>
          <w:p w:rsidR="00E32BA3" w:rsidRDefault="00E32BA3" w:rsidP="00E32BA3">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保管</w:t>
            </w:r>
          </w:p>
          <w:p w:rsidR="00E32BA3" w:rsidRDefault="00E32BA3" w:rsidP="00E32BA3">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E32BA3" w:rsidRPr="00433BF0" w:rsidTr="00E32BA3">
        <w:trPr>
          <w:gridAfter w:val="1"/>
          <w:wAfter w:w="10" w:type="dxa"/>
          <w:trHeight w:val="292"/>
        </w:trPr>
        <w:tc>
          <w:tcPr>
            <w:tcW w:w="1016" w:type="dxa"/>
            <w:vMerge/>
            <w:tcBorders>
              <w:left w:val="single" w:sz="4" w:space="0" w:color="auto"/>
              <w:bottom w:val="single" w:sz="4" w:space="0" w:color="auto"/>
              <w:right w:val="single" w:sz="4" w:space="0" w:color="auto"/>
            </w:tcBorders>
            <w:shd w:val="clear" w:color="auto" w:fill="auto"/>
            <w:noWrap/>
            <w:vAlign w:val="center"/>
          </w:tcPr>
          <w:p w:rsidR="00E32BA3" w:rsidRDefault="00E32BA3">
            <w:pPr>
              <w:widowControl/>
              <w:snapToGrid w:val="0"/>
              <w:jc w:val="center"/>
              <w:rPr>
                <w:rFonts w:ascii="ＭＳ Ｐゴシック" w:eastAsia="ＭＳ Ｐゴシック" w:hAnsi="ＭＳ Ｐゴシック" w:cs="ＭＳ Ｐゴシック"/>
                <w:kern w:val="0"/>
                <w:sz w:val="18"/>
                <w:szCs w:val="18"/>
              </w:rPr>
            </w:pPr>
          </w:p>
        </w:tc>
        <w:tc>
          <w:tcPr>
            <w:tcW w:w="2268" w:type="dxa"/>
            <w:vMerge/>
            <w:tcBorders>
              <w:left w:val="nil"/>
              <w:bottom w:val="single" w:sz="4" w:space="0" w:color="auto"/>
              <w:right w:val="single" w:sz="4" w:space="0" w:color="auto"/>
            </w:tcBorders>
            <w:shd w:val="clear" w:color="auto" w:fill="auto"/>
            <w:noWrap/>
            <w:vAlign w:val="center"/>
          </w:tcPr>
          <w:p w:rsidR="00E32BA3" w:rsidRDefault="00E32BA3">
            <w:pPr>
              <w:widowControl/>
              <w:snapToGrid w:val="0"/>
              <w:jc w:val="center"/>
              <w:rPr>
                <w:rFonts w:ascii="ＭＳ Ｐゴシック" w:eastAsia="ＭＳ Ｐゴシック" w:hAnsi="ＭＳ Ｐゴシック" w:cs="ＭＳ Ｐゴシック"/>
                <w:kern w:val="0"/>
                <w:sz w:val="18"/>
                <w:szCs w:val="18"/>
              </w:rPr>
            </w:pPr>
          </w:p>
        </w:tc>
        <w:tc>
          <w:tcPr>
            <w:tcW w:w="911" w:type="dxa"/>
            <w:vMerge/>
            <w:tcBorders>
              <w:left w:val="nil"/>
              <w:bottom w:val="single" w:sz="4" w:space="0" w:color="auto"/>
              <w:right w:val="single" w:sz="4" w:space="0" w:color="auto"/>
            </w:tcBorders>
            <w:shd w:val="clear" w:color="auto" w:fill="auto"/>
            <w:noWrap/>
            <w:vAlign w:val="center"/>
          </w:tcPr>
          <w:p w:rsidR="00E32BA3" w:rsidRDefault="00E32BA3">
            <w:pPr>
              <w:widowControl/>
              <w:snapToGrid w:val="0"/>
              <w:jc w:val="center"/>
              <w:rPr>
                <w:rFonts w:ascii="ＭＳ Ｐゴシック" w:eastAsia="ＭＳ Ｐゴシック" w:hAnsi="ＭＳ Ｐゴシック" w:cs="ＭＳ Ｐゴシック"/>
                <w:kern w:val="0"/>
                <w:sz w:val="18"/>
                <w:szCs w:val="18"/>
              </w:rPr>
            </w:pPr>
          </w:p>
        </w:tc>
        <w:tc>
          <w:tcPr>
            <w:tcW w:w="2919" w:type="dxa"/>
            <w:vMerge/>
            <w:tcBorders>
              <w:left w:val="nil"/>
              <w:bottom w:val="single" w:sz="4" w:space="0" w:color="auto"/>
              <w:right w:val="single" w:sz="4" w:space="0" w:color="auto"/>
            </w:tcBorders>
            <w:shd w:val="clear" w:color="auto" w:fill="auto"/>
            <w:vAlign w:val="center"/>
          </w:tcPr>
          <w:p w:rsidR="00E32BA3" w:rsidRDefault="00E32BA3">
            <w:pPr>
              <w:widowControl/>
              <w:snapToGrid w:val="0"/>
              <w:jc w:val="center"/>
              <w:rPr>
                <w:rFonts w:ascii="ＭＳ Ｐゴシック" w:eastAsia="ＭＳ Ｐゴシック" w:hAnsi="ＭＳ Ｐゴシック" w:cs="ＭＳ Ｐゴシック"/>
                <w:kern w:val="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vAlign w:val="center"/>
          </w:tcPr>
          <w:p w:rsidR="00E32BA3" w:rsidRPr="00433BF0" w:rsidRDefault="00E32BA3" w:rsidP="00A90ACC">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届出あり</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tcPr>
          <w:p w:rsidR="00E32BA3" w:rsidRDefault="00E32BA3">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届出なし</w:t>
            </w:r>
          </w:p>
        </w:tc>
        <w:tc>
          <w:tcPr>
            <w:tcW w:w="828" w:type="dxa"/>
            <w:vMerge/>
            <w:tcBorders>
              <w:left w:val="nil"/>
              <w:bottom w:val="single" w:sz="4" w:space="0" w:color="auto"/>
              <w:right w:val="single" w:sz="4" w:space="0" w:color="auto"/>
            </w:tcBorders>
            <w:shd w:val="clear" w:color="auto" w:fill="auto"/>
            <w:noWrap/>
            <w:vAlign w:val="center"/>
          </w:tcPr>
          <w:p w:rsidR="00E32BA3" w:rsidRPr="00433BF0" w:rsidRDefault="00E32BA3" w:rsidP="00A90ACC">
            <w:pPr>
              <w:widowControl/>
              <w:snapToGrid w:val="0"/>
              <w:jc w:val="center"/>
              <w:rPr>
                <w:rFonts w:ascii="ＭＳ Ｐゴシック" w:eastAsia="ＭＳ Ｐゴシック" w:hAnsi="ＭＳ Ｐゴシック" w:cs="ＭＳ Ｐゴシック"/>
                <w:kern w:val="0"/>
                <w:sz w:val="18"/>
                <w:szCs w:val="18"/>
              </w:rPr>
            </w:pPr>
          </w:p>
        </w:tc>
      </w:tr>
      <w:tr w:rsidR="00433BF0" w:rsidRPr="00433BF0" w:rsidTr="0087111D">
        <w:trPr>
          <w:gridAfter w:val="1"/>
          <w:wAfter w:w="10" w:type="dxa"/>
          <w:trHeight w:val="378"/>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505" w:rsidRPr="00433BF0" w:rsidRDefault="009D2505" w:rsidP="00A90ACC">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静岡県</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87111D">
        <w:trPr>
          <w:gridAfter w:val="1"/>
          <w:wAfter w:w="10" w:type="dxa"/>
          <w:trHeight w:val="563"/>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BF0" w:rsidRPr="00433BF0" w:rsidRDefault="00433BF0" w:rsidP="00A90ACC">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愛知県</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33BF0" w:rsidRPr="00433BF0" w:rsidRDefault="00433BF0" w:rsidP="00433BF0">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6547" w:type="dxa"/>
            <w:gridSpan w:val="7"/>
            <w:tcBorders>
              <w:top w:val="single" w:sz="4" w:space="0" w:color="auto"/>
              <w:left w:val="nil"/>
              <w:bottom w:val="single" w:sz="4" w:space="0" w:color="auto"/>
              <w:right w:val="single" w:sz="4" w:space="0" w:color="auto"/>
            </w:tcBorders>
            <w:shd w:val="clear" w:color="auto" w:fill="auto"/>
            <w:vAlign w:val="center"/>
          </w:tcPr>
          <w:p w:rsidR="00A93C10" w:rsidRPr="0087111D" w:rsidRDefault="00A93C10" w:rsidP="0087111D">
            <w:pPr>
              <w:widowControl/>
              <w:snapToGrid w:val="0"/>
              <w:ind w:firstLineChars="200" w:firstLine="80"/>
              <w:jc w:val="left"/>
              <w:rPr>
                <w:rFonts w:ascii="ＭＳ Ｐゴシック" w:eastAsia="ＭＳ Ｐゴシック" w:hAnsi="ＭＳ Ｐゴシック" w:cs="ＭＳ Ｐゴシック"/>
                <w:kern w:val="0"/>
                <w:sz w:val="4"/>
                <w:szCs w:val="4"/>
              </w:rPr>
            </w:pPr>
          </w:p>
          <w:p w:rsidR="00433BF0" w:rsidRPr="00433BF0" w:rsidRDefault="00A93C10" w:rsidP="00A93C10">
            <w:pPr>
              <w:widowControl/>
              <w:snapToGrid w:val="0"/>
              <w:ind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68480" behindDoc="0" locked="0" layoutInCell="1" allowOverlap="1" wp14:anchorId="3817B0D2" wp14:editId="7FE737A2">
                      <wp:simplePos x="0" y="0"/>
                      <wp:positionH relativeFrom="column">
                        <wp:posOffset>91440</wp:posOffset>
                      </wp:positionH>
                      <wp:positionV relativeFrom="paragraph">
                        <wp:posOffset>37465</wp:posOffset>
                      </wp:positionV>
                      <wp:extent cx="3752850" cy="3619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3752850"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7.2pt;margin-top:2.95pt;width:295.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" strokecolor="black [3040]"/>
                  </w:pict>
                </mc:Fallback>
              </mc:AlternateContent>
            </w:r>
            <w:r w:rsidR="00433BF0">
              <w:rPr>
                <w:rFonts w:ascii="ＭＳ Ｐゴシック" w:eastAsia="ＭＳ Ｐゴシック" w:hAnsi="ＭＳ Ｐゴシック" w:cs="ＭＳ Ｐゴシック" w:hint="eastAsia"/>
                <w:kern w:val="0"/>
                <w:sz w:val="18"/>
                <w:szCs w:val="18"/>
              </w:rPr>
              <w:t>性犯罪被害者支援のためのワンストップ支援センターを設置。</w:t>
            </w:r>
          </w:p>
          <w:p w:rsidR="00433BF0" w:rsidRDefault="00433BF0" w:rsidP="00A93C10">
            <w:pPr>
              <w:widowControl/>
              <w:snapToGrid w:val="0"/>
              <w:ind w:firstLineChars="200" w:firstLine="36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 xml:space="preserve">（ハートフルステーション・あいち　</w:t>
            </w:r>
            <w:r>
              <w:rPr>
                <w:rFonts w:ascii="ＭＳ Ｐゴシック" w:eastAsia="ＭＳ Ｐゴシック" w:hAnsi="ＭＳ Ｐゴシック" w:cs="ＭＳ Ｐゴシック" w:hint="eastAsia"/>
                <w:kern w:val="0"/>
                <w:sz w:val="18"/>
                <w:szCs w:val="18"/>
              </w:rPr>
              <w:t xml:space="preserve">　平成22年7月設立　　病院拠点型）</w:t>
            </w:r>
          </w:p>
          <w:p w:rsidR="00433BF0" w:rsidRPr="00433BF0" w:rsidRDefault="00433BF0" w:rsidP="00A93C10">
            <w:pPr>
              <w:widowControl/>
              <w:snapToGrid w:val="0"/>
              <w:ind w:firstLineChars="200" w:firstLine="36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性犯罪</w:t>
            </w:r>
            <w:r w:rsidR="00A93C10">
              <w:rPr>
                <w:rFonts w:ascii="ＭＳ Ｐゴシック" w:eastAsia="ＭＳ Ｐゴシック" w:hAnsi="ＭＳ Ｐゴシック" w:cs="ＭＳ Ｐゴシック" w:hint="eastAsia"/>
                <w:kern w:val="0"/>
                <w:sz w:val="18"/>
                <w:szCs w:val="18"/>
              </w:rPr>
              <w:t>の場合は、証拠物を採取の上、警察署で保管。</w:t>
            </w:r>
          </w:p>
        </w:tc>
      </w:tr>
      <w:tr w:rsidR="00433BF0" w:rsidRPr="00433BF0" w:rsidTr="00433BF0">
        <w:trPr>
          <w:gridAfter w:val="1"/>
          <w:wAfter w:w="10" w:type="dxa"/>
          <w:trHeight w:val="415"/>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9D2505" w:rsidRPr="00433BF0" w:rsidRDefault="009D2505" w:rsidP="00A90ACC">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三重県</w:t>
            </w:r>
          </w:p>
        </w:tc>
        <w:tc>
          <w:tcPr>
            <w:tcW w:w="2268" w:type="dxa"/>
            <w:tcBorders>
              <w:top w:val="nil"/>
              <w:left w:val="nil"/>
              <w:bottom w:val="single" w:sz="4" w:space="0" w:color="auto"/>
              <w:right w:val="single" w:sz="4" w:space="0" w:color="auto"/>
            </w:tcBorders>
            <w:shd w:val="clear" w:color="auto" w:fill="auto"/>
            <w:vAlign w:val="center"/>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28" w:type="dxa"/>
            <w:tcBorders>
              <w:top w:val="nil"/>
              <w:left w:val="nil"/>
              <w:bottom w:val="single" w:sz="4" w:space="0" w:color="auto"/>
              <w:right w:val="single" w:sz="4" w:space="0" w:color="auto"/>
            </w:tcBorders>
            <w:shd w:val="clear" w:color="auto" w:fill="auto"/>
            <w:noWrap/>
            <w:vAlign w:val="center"/>
            <w:hideMark/>
          </w:tcPr>
          <w:p w:rsidR="009D2505" w:rsidRPr="00433BF0" w:rsidRDefault="009D2505" w:rsidP="00A90ACC">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54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609" w:rsidRPr="00433BF0" w:rsidRDefault="00E33609"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滋賀県</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33609" w:rsidRPr="00433BF0" w:rsidRDefault="00E33609"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性暴力被害者総合ケアワンストップびわ湖ＳＡＴＯＣＯ</w:t>
            </w:r>
          </w:p>
        </w:tc>
        <w:tc>
          <w:tcPr>
            <w:tcW w:w="911" w:type="dxa"/>
            <w:tcBorders>
              <w:top w:val="single" w:sz="4" w:space="0" w:color="auto"/>
              <w:left w:val="nil"/>
              <w:bottom w:val="single" w:sz="4" w:space="0" w:color="auto"/>
              <w:right w:val="single" w:sz="4" w:space="0" w:color="auto"/>
            </w:tcBorders>
            <w:shd w:val="clear" w:color="auto" w:fill="auto"/>
            <w:vAlign w:val="center"/>
          </w:tcPr>
          <w:p w:rsidR="00E33609" w:rsidRPr="00433BF0" w:rsidRDefault="00E33609"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H26.4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E33609" w:rsidRPr="00433BF0" w:rsidRDefault="00E33609" w:rsidP="00584DA3">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初期対応：病院拠点型　　　　　　　　　　　　　　　　　　　　その後対応：相談センター拠点型</w:t>
            </w:r>
          </w:p>
        </w:tc>
        <w:tc>
          <w:tcPr>
            <w:tcW w:w="2727" w:type="dxa"/>
            <w:gridSpan w:val="6"/>
            <w:tcBorders>
              <w:top w:val="single" w:sz="4" w:space="0" w:color="auto"/>
              <w:left w:val="nil"/>
              <w:bottom w:val="single" w:sz="4" w:space="0" w:color="auto"/>
              <w:right w:val="single" w:sz="4" w:space="0" w:color="auto"/>
            </w:tcBorders>
            <w:shd w:val="clear" w:color="auto" w:fill="auto"/>
            <w:vAlign w:val="center"/>
            <w:hideMark/>
          </w:tcPr>
          <w:p w:rsidR="00E33609" w:rsidRPr="00A93C10" w:rsidRDefault="00E33609" w:rsidP="00E33609">
            <w:pPr>
              <w:widowControl/>
              <w:snapToGrid w:val="0"/>
              <w:jc w:val="center"/>
              <w:rPr>
                <w:rFonts w:ascii="ＭＳ Ｐゴシック" w:eastAsia="ＭＳ Ｐゴシック" w:hAnsi="ＭＳ Ｐゴシック" w:cs="ＭＳ Ｐゴシック"/>
                <w:b/>
                <w:kern w:val="0"/>
                <w:sz w:val="18"/>
                <w:szCs w:val="18"/>
              </w:rPr>
            </w:pPr>
            <w:r w:rsidRPr="00A93C10">
              <w:rPr>
                <w:rFonts w:ascii="ＭＳ Ｐゴシック" w:eastAsia="ＭＳ Ｐゴシック" w:hAnsi="ＭＳ Ｐゴシック" w:cs="ＭＳ Ｐゴシック" w:hint="eastAsia"/>
                <w:kern w:val="0"/>
                <w:sz w:val="18"/>
                <w:szCs w:val="18"/>
              </w:rPr>
              <w:t>非公開</w:t>
            </w:r>
          </w:p>
        </w:tc>
      </w:tr>
      <w:tr w:rsidR="00433BF0" w:rsidRPr="00433BF0" w:rsidTr="00433BF0">
        <w:trPr>
          <w:trHeight w:val="408"/>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京都府</w:t>
            </w:r>
          </w:p>
        </w:tc>
        <w:tc>
          <w:tcPr>
            <w:tcW w:w="2268"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54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大阪府</w:t>
            </w:r>
          </w:p>
        </w:tc>
        <w:tc>
          <w:tcPr>
            <w:tcW w:w="2268" w:type="dxa"/>
            <w:tcBorders>
              <w:top w:val="nil"/>
              <w:left w:val="nil"/>
              <w:bottom w:val="single" w:sz="4" w:space="0" w:color="auto"/>
              <w:right w:val="single" w:sz="4" w:space="0" w:color="auto"/>
            </w:tcBorders>
            <w:shd w:val="clear" w:color="auto" w:fill="auto"/>
            <w:noWrap/>
            <w:vAlign w:val="center"/>
          </w:tcPr>
          <w:p w:rsidR="003007E5" w:rsidRPr="00433BF0" w:rsidRDefault="003007E5" w:rsidP="00584DA3">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性暴力救援センタ</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・大阪ＳＡＣＨＩＣＯ</w:t>
            </w:r>
          </w:p>
        </w:tc>
        <w:tc>
          <w:tcPr>
            <w:tcW w:w="911" w:type="dxa"/>
            <w:tcBorders>
              <w:top w:val="nil"/>
              <w:left w:val="nil"/>
              <w:bottom w:val="single" w:sz="4" w:space="0" w:color="auto"/>
              <w:right w:val="single" w:sz="4" w:space="0" w:color="auto"/>
            </w:tcBorders>
            <w:shd w:val="clear" w:color="auto" w:fill="auto"/>
            <w:vAlign w:val="center"/>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H22.4</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病院拠点型</w:t>
            </w:r>
          </w:p>
        </w:tc>
        <w:tc>
          <w:tcPr>
            <w:tcW w:w="938" w:type="dxa"/>
            <w:tcBorders>
              <w:top w:val="nil"/>
              <w:left w:val="nil"/>
              <w:bottom w:val="single" w:sz="4" w:space="0" w:color="auto"/>
              <w:right w:val="single" w:sz="4" w:space="0" w:color="auto"/>
            </w:tcBorders>
            <w:shd w:val="clear" w:color="auto" w:fill="auto"/>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385"/>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奈良県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54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和歌山県</w:t>
            </w:r>
          </w:p>
        </w:tc>
        <w:tc>
          <w:tcPr>
            <w:tcW w:w="2268" w:type="dxa"/>
            <w:tcBorders>
              <w:top w:val="nil"/>
              <w:left w:val="nil"/>
              <w:bottom w:val="single" w:sz="4" w:space="0" w:color="auto"/>
              <w:right w:val="single" w:sz="4" w:space="0" w:color="auto"/>
            </w:tcBorders>
            <w:shd w:val="clear" w:color="auto" w:fill="auto"/>
            <w:noWrap/>
            <w:vAlign w:val="center"/>
          </w:tcPr>
          <w:p w:rsidR="003007E5" w:rsidRPr="00433BF0" w:rsidRDefault="003007E5" w:rsidP="00584DA3">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性暴力救援センタ</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和歌山（わかやまｍｉｎｅ）</w:t>
            </w:r>
          </w:p>
        </w:tc>
        <w:tc>
          <w:tcPr>
            <w:tcW w:w="911" w:type="dxa"/>
            <w:tcBorders>
              <w:top w:val="nil"/>
              <w:left w:val="nil"/>
              <w:bottom w:val="single" w:sz="4" w:space="0" w:color="auto"/>
              <w:right w:val="single" w:sz="4" w:space="0" w:color="auto"/>
            </w:tcBorders>
            <w:shd w:val="clear" w:color="auto" w:fill="auto"/>
            <w:vAlign w:val="center"/>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H25.7</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病院拠点型</w:t>
            </w:r>
          </w:p>
        </w:tc>
        <w:tc>
          <w:tcPr>
            <w:tcW w:w="938" w:type="dxa"/>
            <w:tcBorders>
              <w:top w:val="nil"/>
              <w:left w:val="nil"/>
              <w:bottom w:val="single" w:sz="4" w:space="0" w:color="auto"/>
              <w:right w:val="single" w:sz="4" w:space="0" w:color="auto"/>
            </w:tcBorders>
            <w:shd w:val="clear" w:color="auto" w:fill="auto"/>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369"/>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鳥取県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E32BA3">
        <w:trPr>
          <w:trHeight w:val="1071"/>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島根県</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007E5" w:rsidRPr="00433BF0" w:rsidRDefault="003007E5" w:rsidP="00584DA3">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一社）しまね性暴力救援センタ</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さひめ</w:t>
            </w:r>
          </w:p>
        </w:tc>
        <w:tc>
          <w:tcPr>
            <w:tcW w:w="911" w:type="dxa"/>
            <w:tcBorders>
              <w:top w:val="single" w:sz="4" w:space="0" w:color="auto"/>
              <w:left w:val="nil"/>
              <w:bottom w:val="single" w:sz="4" w:space="0" w:color="auto"/>
              <w:right w:val="single" w:sz="4" w:space="0" w:color="auto"/>
            </w:tcBorders>
            <w:shd w:val="clear" w:color="auto" w:fill="auto"/>
            <w:vAlign w:val="center"/>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H26.1</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B26F9D" w:rsidRDefault="00FB3365" w:rsidP="00B26F9D">
            <w:pPr>
              <w:widowControl/>
              <w:snapToGrid w:val="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77696" behindDoc="0" locked="0" layoutInCell="1" allowOverlap="1" wp14:anchorId="644E4FC4" wp14:editId="2B56ED18">
                      <wp:simplePos x="0" y="0"/>
                      <wp:positionH relativeFrom="column">
                        <wp:posOffset>1595755</wp:posOffset>
                      </wp:positionH>
                      <wp:positionV relativeFrom="paragraph">
                        <wp:posOffset>137160</wp:posOffset>
                      </wp:positionV>
                      <wp:extent cx="1828800" cy="39052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18288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2" o:spid="_x0000_s1026" type="#_x0000_t185" style="position:absolute;left:0;text-align:left;margin-left:125.65pt;margin-top:10.8pt;width:2in;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" strokecolor="black [3040]"/>
                  </w:pict>
                </mc:Fallback>
              </mc:AlternateContent>
            </w:r>
            <w:r w:rsidR="00B26F9D" w:rsidRPr="00B26F9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40D271DC" wp14:editId="6466CAFA">
                      <wp:simplePos x="0" y="0"/>
                      <wp:positionH relativeFrom="column">
                        <wp:posOffset>1598930</wp:posOffset>
                      </wp:positionH>
                      <wp:positionV relativeFrom="paragraph">
                        <wp:posOffset>134620</wp:posOffset>
                      </wp:positionV>
                      <wp:extent cx="1828800" cy="390525"/>
                      <wp:effectExtent l="0" t="0" r="0" b="9525"/>
                      <wp:wrapNone/>
                      <wp:docPr id="11" name="正方形/長方形 1"/>
                      <wp:cNvGraphicFramePr/>
                      <a:graphic xmlns:a="http://schemas.openxmlformats.org/drawingml/2006/main">
                        <a:graphicData uri="http://schemas.microsoft.com/office/word/2010/wordprocessingShape">
                          <wps:wsp>
                            <wps:cNvSpPr/>
                            <wps:spPr>
                              <a:xfrm>
                                <a:off x="0" y="0"/>
                                <a:ext cx="1828800" cy="390525"/>
                              </a:xfrm>
                              <a:prstGeom prst="rect">
                                <a:avLst/>
                              </a:prstGeom>
                              <a:solidFill>
                                <a:sysClr val="window" lastClr="FFFFFF"/>
                              </a:solidFill>
                              <a:ln w="25400" cap="flat" cmpd="sng" algn="ctr">
                                <a:noFill/>
                                <a:prstDash val="solid"/>
                              </a:ln>
                              <a:effectLst/>
                            </wps:spPr>
                            <wps:txbx>
                              <w:txbxContent>
                                <w:p w:rsidR="00B26F9D" w:rsidRDefault="00B26F9D" w:rsidP="00B26F9D">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証拠物の取扱いについては、「さひめ」に直接確認したもの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2" style="position:absolute;left:0;text-align:left;margin-left:125.9pt;margin-top:10.6pt;width:2in;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" fillcolor="window" stroked="f" strokeweight="2pt">
                      <v:textbox>
                        <w:txbxContent>
                          <w:p w:rsidR="00B26F9D" w:rsidRDefault="00B26F9D" w:rsidP="00B26F9D">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証拠物の取扱いについては、「さひめ」に直接確認したもの</w:t>
                            </w:r>
                          </w:p>
                        </w:txbxContent>
                      </v:textbox>
                    </v:rect>
                  </w:pict>
                </mc:Fallback>
              </mc:AlternateContent>
            </w:r>
          </w:p>
          <w:p w:rsidR="00A93C10" w:rsidRDefault="003007E5" w:rsidP="00B26F9D">
            <w:pPr>
              <w:widowControl/>
              <w:snapToGrid w:val="0"/>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相談センタ</w:t>
            </w:r>
            <w:r w:rsidR="00584DA3" w:rsidRPr="00433BF0">
              <w:rPr>
                <w:rFonts w:ascii="ＭＳ Ｐゴシック" w:eastAsia="ＭＳ Ｐゴシック" w:hAnsi="ＭＳ Ｐゴシック" w:cs="ＭＳ Ｐゴシック" w:hint="eastAsia"/>
                <w:kern w:val="0"/>
                <w:sz w:val="18"/>
                <w:szCs w:val="18"/>
              </w:rPr>
              <w:t>ー</w:t>
            </w:r>
            <w:r w:rsidR="00A93C10">
              <w:rPr>
                <w:rFonts w:ascii="ＭＳ Ｐゴシック" w:eastAsia="ＭＳ Ｐゴシック" w:hAnsi="ＭＳ Ｐゴシック" w:cs="ＭＳ Ｐゴシック" w:hint="eastAsia"/>
                <w:kern w:val="0"/>
                <w:sz w:val="18"/>
                <w:szCs w:val="18"/>
              </w:rPr>
              <w:t>・病院連携</w:t>
            </w:r>
            <w:r w:rsidRPr="00433BF0">
              <w:rPr>
                <w:rFonts w:ascii="ＭＳ Ｐゴシック" w:eastAsia="ＭＳ Ｐゴシック" w:hAnsi="ＭＳ Ｐゴシック" w:cs="ＭＳ Ｐゴシック" w:hint="eastAsia"/>
                <w:kern w:val="0"/>
                <w:sz w:val="18"/>
                <w:szCs w:val="18"/>
              </w:rPr>
              <w:t>型</w:t>
            </w:r>
          </w:p>
          <w:p w:rsidR="003007E5" w:rsidRPr="00433BF0" w:rsidRDefault="003007E5" w:rsidP="00B26F9D">
            <w:pPr>
              <w:widowControl/>
              <w:snapToGrid w:val="0"/>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（相談は電話・メ</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ルのみ）</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A93C10" w:rsidRDefault="00A93C10" w:rsidP="00A93C10">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p w:rsidR="00B26F9D" w:rsidRDefault="00B26F9D" w:rsidP="00A93C10">
            <w:pPr>
              <w:widowControl/>
              <w:snapToGrid w:val="0"/>
              <w:jc w:val="center"/>
              <w:rPr>
                <w:rFonts w:ascii="ＭＳ Ｐゴシック" w:eastAsia="ＭＳ Ｐゴシック" w:hAnsi="ＭＳ Ｐゴシック" w:cs="ＭＳ Ｐゴシック"/>
                <w:kern w:val="0"/>
                <w:sz w:val="18"/>
                <w:szCs w:val="18"/>
              </w:rPr>
            </w:pPr>
          </w:p>
          <w:p w:rsidR="00B26F9D" w:rsidRDefault="00B26F9D" w:rsidP="00A93C10">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5685D2A7" wp14:editId="66EF37D8">
                      <wp:simplePos x="0" y="0"/>
                      <wp:positionH relativeFrom="column">
                        <wp:posOffset>5270500</wp:posOffset>
                      </wp:positionH>
                      <wp:positionV relativeFrom="paragraph">
                        <wp:posOffset>4152265</wp:posOffset>
                      </wp:positionV>
                      <wp:extent cx="1828800" cy="39052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182880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26F9D" w:rsidRDefault="00B26F9D" w:rsidP="00B26F9D">
                                  <w:pPr>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証拠物の取扱いについては、「さひめ」に直接確認したもの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3" style="position:absolute;left:0;text-align:left;margin-left:415pt;margin-top:326.95pt;width:2in;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" fillcolor="white [3201]" stroked="f" strokeweight="2pt">
                      <v:textbox>
                        <w:txbxContent>
                          <w:p w:rsidR="00B26F9D" w:rsidRDefault="00B26F9D" w:rsidP="00B26F9D">
                            <w:pPr>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証拠物の取扱いについては、「さひめ」に直接確認したもの</w:t>
                            </w:r>
                          </w:p>
                        </w:txbxContent>
                      </v:textbox>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023E37E2" wp14:editId="27F2877C">
                      <wp:simplePos x="0" y="0"/>
                      <wp:positionH relativeFrom="column">
                        <wp:posOffset>5270500</wp:posOffset>
                      </wp:positionH>
                      <wp:positionV relativeFrom="paragraph">
                        <wp:posOffset>4152265</wp:posOffset>
                      </wp:positionV>
                      <wp:extent cx="1828800" cy="39052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82880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26F9D" w:rsidRDefault="00B26F9D" w:rsidP="00B26F9D">
                                  <w:pPr>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証拠物の取扱いについては、「さひめ」に直接確認したもの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4" style="position:absolute;left:0;text-align:left;margin-left:415pt;margin-top:326.95pt;width:2in;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" fillcolor="white [3201]" stroked="f" strokeweight="2pt">
                      <v:textbox>
                        <w:txbxContent>
                          <w:p w:rsidR="00B26F9D" w:rsidRDefault="00B26F9D" w:rsidP="00B26F9D">
                            <w:pPr>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証拠物の取扱いについては、「さひめ」に直接確認したもの</w:t>
                            </w:r>
                          </w:p>
                        </w:txbxContent>
                      </v:textbox>
                    </v:rect>
                  </w:pict>
                </mc:Fallback>
              </mc:AlternateContent>
            </w:r>
          </w:p>
          <w:p w:rsidR="00B26F9D" w:rsidRPr="00A93C10" w:rsidRDefault="00B26F9D" w:rsidP="00A93C10">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1E44643D" wp14:editId="40C62784">
                      <wp:simplePos x="0" y="0"/>
                      <wp:positionH relativeFrom="column">
                        <wp:posOffset>5270500</wp:posOffset>
                      </wp:positionH>
                      <wp:positionV relativeFrom="paragraph">
                        <wp:posOffset>4152265</wp:posOffset>
                      </wp:positionV>
                      <wp:extent cx="1828800" cy="3905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82880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26F9D" w:rsidRDefault="00B26F9D" w:rsidP="00B26F9D">
                                  <w:pPr>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証拠物の取扱いについては、「さひめ」に直接確認したもの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5" style="position:absolute;left:0;text-align:left;margin-left:415pt;margin-top:326.95pt;width:2in;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" fillcolor="white [3201]" stroked="f" strokeweight="2pt">
                      <v:textbox>
                        <w:txbxContent>
                          <w:p w:rsidR="00B26F9D" w:rsidRDefault="00B26F9D" w:rsidP="00B26F9D">
                            <w:pPr>
                              <w:snapToGri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証拠物の取扱いについては、「さひめ」に直接確認したもの</w:t>
                            </w:r>
                          </w:p>
                        </w:txbxContent>
                      </v:textbox>
                    </v:rect>
                  </w:pict>
                </mc:Fallback>
              </mc:AlternateConten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3007E5" w:rsidRDefault="00A93C10" w:rsidP="00A93C10">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p w:rsidR="00B26F9D" w:rsidRDefault="00B26F9D" w:rsidP="00A93C10">
            <w:pPr>
              <w:widowControl/>
              <w:snapToGrid w:val="0"/>
              <w:jc w:val="center"/>
              <w:rPr>
                <w:rFonts w:ascii="ＭＳ Ｐゴシック" w:eastAsia="ＭＳ Ｐゴシック" w:hAnsi="ＭＳ Ｐゴシック" w:cs="ＭＳ Ｐゴシック"/>
                <w:kern w:val="0"/>
                <w:sz w:val="18"/>
                <w:szCs w:val="18"/>
              </w:rPr>
            </w:pPr>
          </w:p>
          <w:p w:rsidR="00B26F9D" w:rsidRDefault="00B26F9D" w:rsidP="00A93C10">
            <w:pPr>
              <w:widowControl/>
              <w:snapToGrid w:val="0"/>
              <w:jc w:val="center"/>
              <w:rPr>
                <w:rFonts w:ascii="ＭＳ Ｐゴシック" w:eastAsia="ＭＳ Ｐゴシック" w:hAnsi="ＭＳ Ｐゴシック" w:cs="ＭＳ Ｐゴシック"/>
                <w:kern w:val="0"/>
                <w:sz w:val="18"/>
                <w:szCs w:val="18"/>
              </w:rPr>
            </w:pPr>
          </w:p>
          <w:p w:rsidR="00B26F9D" w:rsidRPr="00A93C10" w:rsidRDefault="00B26F9D" w:rsidP="00A93C10">
            <w:pPr>
              <w:widowControl/>
              <w:snapToGrid w:val="0"/>
              <w:jc w:val="center"/>
              <w:rPr>
                <w:rFonts w:ascii="ＭＳ Ｐゴシック" w:eastAsia="ＭＳ Ｐゴシック" w:hAnsi="ＭＳ Ｐゴシック" w:cs="ＭＳ Ｐゴシック"/>
                <w:kern w:val="0"/>
                <w:sz w:val="18"/>
                <w:szCs w:val="18"/>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tcPr>
          <w:p w:rsidR="003007E5" w:rsidRDefault="00A93C10" w:rsidP="00A93C10">
            <w:pPr>
              <w:widowControl/>
              <w:snapToGrid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p w:rsidR="00B26F9D" w:rsidRDefault="00B26F9D" w:rsidP="00A93C10">
            <w:pPr>
              <w:widowControl/>
              <w:snapToGrid w:val="0"/>
              <w:jc w:val="center"/>
              <w:rPr>
                <w:rFonts w:ascii="ＭＳ Ｐゴシック" w:eastAsia="ＭＳ Ｐゴシック" w:hAnsi="ＭＳ Ｐゴシック" w:cs="ＭＳ Ｐゴシック"/>
                <w:kern w:val="0"/>
                <w:sz w:val="18"/>
                <w:szCs w:val="18"/>
              </w:rPr>
            </w:pPr>
          </w:p>
          <w:p w:rsidR="00B26F9D" w:rsidRDefault="00B26F9D" w:rsidP="00A93C10">
            <w:pPr>
              <w:widowControl/>
              <w:snapToGrid w:val="0"/>
              <w:jc w:val="center"/>
              <w:rPr>
                <w:rFonts w:ascii="ＭＳ Ｐゴシック" w:eastAsia="ＭＳ Ｐゴシック" w:hAnsi="ＭＳ Ｐゴシック" w:cs="ＭＳ Ｐゴシック"/>
                <w:kern w:val="0"/>
                <w:sz w:val="18"/>
                <w:szCs w:val="18"/>
              </w:rPr>
            </w:pPr>
          </w:p>
          <w:p w:rsidR="00B26F9D" w:rsidRPr="00A93C10" w:rsidRDefault="00B26F9D" w:rsidP="00A93C10">
            <w:pPr>
              <w:widowControl/>
              <w:snapToGrid w:val="0"/>
              <w:jc w:val="center"/>
              <w:rPr>
                <w:rFonts w:ascii="ＭＳ Ｐゴシック" w:eastAsia="ＭＳ Ｐゴシック" w:hAnsi="ＭＳ Ｐゴシック" w:cs="ＭＳ Ｐゴシック"/>
                <w:kern w:val="0"/>
                <w:sz w:val="18"/>
                <w:szCs w:val="18"/>
              </w:rPr>
            </w:pPr>
          </w:p>
        </w:tc>
      </w:tr>
      <w:tr w:rsidR="00433BF0" w:rsidRPr="00433BF0" w:rsidTr="00433BF0">
        <w:trPr>
          <w:trHeight w:val="425"/>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岡山県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16"/>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広島県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09"/>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山口県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13"/>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愛媛県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18"/>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高知県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54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福岡県</w:t>
            </w:r>
          </w:p>
        </w:tc>
        <w:tc>
          <w:tcPr>
            <w:tcW w:w="2268" w:type="dxa"/>
            <w:tcBorders>
              <w:top w:val="nil"/>
              <w:left w:val="nil"/>
              <w:bottom w:val="single" w:sz="4" w:space="0" w:color="auto"/>
              <w:right w:val="single" w:sz="4" w:space="0" w:color="auto"/>
            </w:tcBorders>
            <w:shd w:val="clear" w:color="auto" w:fill="auto"/>
            <w:noWrap/>
            <w:vAlign w:val="center"/>
          </w:tcPr>
          <w:p w:rsidR="003007E5" w:rsidRPr="00433BF0" w:rsidRDefault="003007E5" w:rsidP="00584DA3">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性暴力被害者支援センタ</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・ふくおか</w:t>
            </w:r>
          </w:p>
        </w:tc>
        <w:tc>
          <w:tcPr>
            <w:tcW w:w="911" w:type="dxa"/>
            <w:tcBorders>
              <w:top w:val="nil"/>
              <w:left w:val="nil"/>
              <w:bottom w:val="single" w:sz="4" w:space="0" w:color="auto"/>
              <w:right w:val="single" w:sz="4" w:space="0" w:color="auto"/>
            </w:tcBorders>
            <w:shd w:val="clear" w:color="auto" w:fill="auto"/>
            <w:vAlign w:val="center"/>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H25.7</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3007E5" w:rsidP="00584DA3">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相談センタ</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を中心とした連携型</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27360A"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645"/>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佐賀県</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007E5" w:rsidRPr="00433BF0" w:rsidRDefault="003007E5" w:rsidP="00A51FEB">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性暴力救援センタ</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・さが（さがｍ</w:t>
            </w:r>
            <w:proofErr w:type="spellStart"/>
            <w:r w:rsidRPr="00433BF0">
              <w:rPr>
                <w:rFonts w:ascii="ＭＳ Ｐゴシック" w:eastAsia="ＭＳ Ｐゴシック" w:hAnsi="ＭＳ Ｐゴシック" w:cs="ＭＳ Ｐゴシック" w:hint="eastAsia"/>
                <w:kern w:val="0"/>
                <w:sz w:val="18"/>
                <w:szCs w:val="18"/>
              </w:rPr>
              <w:t>irai</w:t>
            </w:r>
            <w:proofErr w:type="spellEnd"/>
            <w:r w:rsidRPr="00433BF0">
              <w:rPr>
                <w:rFonts w:ascii="ＭＳ Ｐゴシック" w:eastAsia="ＭＳ Ｐゴシック" w:hAnsi="ＭＳ Ｐゴシック" w:cs="ＭＳ Ｐゴシック" w:hint="eastAsia"/>
                <w:kern w:val="0"/>
                <w:sz w:val="18"/>
                <w:szCs w:val="18"/>
              </w:rPr>
              <w:t>）</w:t>
            </w:r>
            <w:r w:rsidR="0027360A" w:rsidRPr="00433BF0">
              <w:rPr>
                <w:rFonts w:ascii="ＭＳ Ｐゴシック" w:eastAsia="ＭＳ Ｐゴシック" w:hAnsi="ＭＳ Ｐゴシック" w:cs="ＭＳ Ｐゴシック" w:hint="eastAsia"/>
                <w:kern w:val="0"/>
                <w:sz w:val="18"/>
                <w:szCs w:val="18"/>
              </w:rPr>
              <w:t xml:space="preserve">　</w:t>
            </w:r>
          </w:p>
        </w:tc>
        <w:tc>
          <w:tcPr>
            <w:tcW w:w="911" w:type="dxa"/>
            <w:tcBorders>
              <w:top w:val="single" w:sz="4" w:space="0" w:color="auto"/>
              <w:left w:val="nil"/>
              <w:bottom w:val="single" w:sz="4" w:space="0" w:color="auto"/>
              <w:right w:val="single" w:sz="4" w:space="0" w:color="auto"/>
            </w:tcBorders>
            <w:shd w:val="clear" w:color="auto" w:fill="auto"/>
            <w:vAlign w:val="center"/>
          </w:tcPr>
          <w:p w:rsidR="003007E5" w:rsidRPr="00433BF0" w:rsidRDefault="003007E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H25.7</w:t>
            </w:r>
          </w:p>
        </w:tc>
        <w:tc>
          <w:tcPr>
            <w:tcW w:w="2919" w:type="dxa"/>
            <w:tcBorders>
              <w:top w:val="single" w:sz="4" w:space="0" w:color="auto"/>
              <w:left w:val="nil"/>
              <w:bottom w:val="single" w:sz="4" w:space="0" w:color="auto"/>
              <w:right w:val="single" w:sz="4" w:space="0" w:color="auto"/>
            </w:tcBorders>
            <w:shd w:val="clear" w:color="auto" w:fill="auto"/>
            <w:noWrap/>
            <w:vAlign w:val="center"/>
            <w:hideMark/>
          </w:tcPr>
          <w:p w:rsidR="003007E5" w:rsidRPr="00433BF0" w:rsidRDefault="003007E5" w:rsidP="00584DA3">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相談センタ</w:t>
            </w:r>
            <w:r w:rsidR="00584DA3" w:rsidRPr="00433BF0">
              <w:rPr>
                <w:rFonts w:ascii="ＭＳ Ｐゴシック" w:eastAsia="ＭＳ Ｐゴシック" w:hAnsi="ＭＳ Ｐゴシック" w:cs="ＭＳ Ｐゴシック" w:hint="eastAsia"/>
                <w:kern w:val="0"/>
                <w:sz w:val="18"/>
                <w:szCs w:val="18"/>
              </w:rPr>
              <w:t>ー</w:t>
            </w:r>
            <w:r w:rsidRPr="00433BF0">
              <w:rPr>
                <w:rFonts w:ascii="ＭＳ Ｐゴシック" w:eastAsia="ＭＳ Ｐゴシック" w:hAnsi="ＭＳ Ｐゴシック" w:cs="ＭＳ Ｐゴシック" w:hint="eastAsia"/>
                <w:kern w:val="0"/>
                <w:sz w:val="18"/>
                <w:szCs w:val="18"/>
              </w:rPr>
              <w:t>・病院連携型</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3007E5" w:rsidRPr="00433BF0" w:rsidRDefault="00A51FEB"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85"/>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長崎県</w:t>
            </w:r>
          </w:p>
        </w:tc>
        <w:tc>
          <w:tcPr>
            <w:tcW w:w="2268"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07"/>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熊本県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13"/>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大分県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18"/>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宮崎県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24"/>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鹿児島県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r w:rsidR="00433BF0" w:rsidRPr="00433BF0" w:rsidTr="00433BF0">
        <w:trPr>
          <w:trHeight w:val="417"/>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3007E5" w:rsidRPr="00433BF0" w:rsidRDefault="003007E5" w:rsidP="004B685F">
            <w:pPr>
              <w:widowControl/>
              <w:snapToGrid w:val="0"/>
              <w:jc w:val="left"/>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沖縄県</w:t>
            </w:r>
          </w:p>
        </w:tc>
        <w:tc>
          <w:tcPr>
            <w:tcW w:w="2268" w:type="dxa"/>
            <w:tcBorders>
              <w:top w:val="nil"/>
              <w:left w:val="nil"/>
              <w:bottom w:val="single" w:sz="4" w:space="0" w:color="auto"/>
              <w:right w:val="single" w:sz="4" w:space="0" w:color="auto"/>
            </w:tcBorders>
            <w:shd w:val="clear" w:color="auto" w:fill="auto"/>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11" w:type="dxa"/>
            <w:tcBorders>
              <w:top w:val="nil"/>
              <w:left w:val="nil"/>
              <w:bottom w:val="single" w:sz="4" w:space="0" w:color="auto"/>
              <w:right w:val="single" w:sz="4" w:space="0" w:color="auto"/>
            </w:tcBorders>
            <w:shd w:val="clear" w:color="auto" w:fill="auto"/>
            <w:noWrap/>
            <w:vAlign w:val="center"/>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2919"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3007E5" w:rsidRPr="00433BF0" w:rsidRDefault="009D2505" w:rsidP="004B685F">
            <w:pPr>
              <w:widowControl/>
              <w:snapToGrid w:val="0"/>
              <w:jc w:val="center"/>
              <w:rPr>
                <w:rFonts w:ascii="ＭＳ Ｐゴシック" w:eastAsia="ＭＳ Ｐゴシック" w:hAnsi="ＭＳ Ｐゴシック" w:cs="ＭＳ Ｐゴシック"/>
                <w:kern w:val="0"/>
                <w:sz w:val="18"/>
                <w:szCs w:val="18"/>
              </w:rPr>
            </w:pPr>
            <w:r w:rsidRPr="00433BF0">
              <w:rPr>
                <w:rFonts w:ascii="ＭＳ Ｐゴシック" w:eastAsia="ＭＳ Ｐゴシック" w:hAnsi="ＭＳ Ｐゴシック" w:cs="ＭＳ Ｐゴシック" w:hint="eastAsia"/>
                <w:kern w:val="0"/>
                <w:sz w:val="18"/>
                <w:szCs w:val="18"/>
              </w:rPr>
              <w:t>―</w:t>
            </w:r>
          </w:p>
        </w:tc>
      </w:tr>
    </w:tbl>
    <w:p w:rsidR="003007E5" w:rsidRPr="00433BF0" w:rsidRDefault="003007E5" w:rsidP="003007E5">
      <w:pPr>
        <w:jc w:val="left"/>
        <w:rPr>
          <w:rFonts w:ascii="ＭＳ Ｐゴシック" w:eastAsia="ＭＳ Ｐゴシック" w:hAnsi="ＭＳ Ｐゴシック"/>
          <w:sz w:val="18"/>
          <w:szCs w:val="18"/>
        </w:rPr>
      </w:pPr>
    </w:p>
    <w:p w:rsidR="00E32BA3" w:rsidRDefault="00E32BA3" w:rsidP="00E32BA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「届出あり」：被害者が警察に届出する場合に証拠物の採取を行う。</w:t>
      </w:r>
    </w:p>
    <w:p w:rsidR="00E32BA3" w:rsidRDefault="00E32BA3" w:rsidP="00E32BA3">
      <w:pPr>
        <w:ind w:rightChars="-298" w:right="-626"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「届出なし」：被害者が警察への届出を躊躇した場合であっても本人の同意を得られた場合、証拠物の採取を行う。</w:t>
      </w:r>
    </w:p>
    <w:p w:rsidR="00715CDF" w:rsidRPr="00433BF0" w:rsidRDefault="00433BF0" w:rsidP="00433BF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93C10">
        <w:rPr>
          <w:rFonts w:ascii="ＭＳ Ｐゴシック" w:eastAsia="ＭＳ Ｐゴシック" w:hAnsi="ＭＳ Ｐゴシック" w:hint="eastAsia"/>
          <w:sz w:val="18"/>
          <w:szCs w:val="18"/>
        </w:rPr>
        <w:t xml:space="preserve">　</w:t>
      </w:r>
      <w:r w:rsidR="00715CDF" w:rsidRPr="00433BF0">
        <w:rPr>
          <w:rFonts w:ascii="ＭＳ Ｐゴシック" w:eastAsia="ＭＳ Ｐゴシック" w:hAnsi="ＭＳ Ｐゴシック" w:hint="eastAsia"/>
          <w:sz w:val="18"/>
          <w:szCs w:val="18"/>
        </w:rPr>
        <w:t>※</w:t>
      </w:r>
      <w:r w:rsidR="00A93C10">
        <w:rPr>
          <w:rFonts w:ascii="ＭＳ Ｐゴシック" w:eastAsia="ＭＳ Ｐゴシック" w:hAnsi="ＭＳ Ｐゴシック" w:hint="eastAsia"/>
          <w:sz w:val="18"/>
          <w:szCs w:val="18"/>
        </w:rPr>
        <w:t>印</w:t>
      </w:r>
      <w:r w:rsidR="00715CDF" w:rsidRPr="00433BF0">
        <w:rPr>
          <w:rFonts w:ascii="ＭＳ Ｐゴシック" w:eastAsia="ＭＳ Ｐゴシック" w:hAnsi="ＭＳ Ｐゴシック" w:hint="eastAsia"/>
          <w:sz w:val="18"/>
          <w:szCs w:val="18"/>
        </w:rPr>
        <w:t>：医療機関が採取した証拠物を警察が匿名で預かり</w:t>
      </w:r>
      <w:r w:rsidR="00EA2442" w:rsidRPr="00433BF0">
        <w:rPr>
          <w:rFonts w:ascii="ＭＳ Ｐゴシック" w:eastAsia="ＭＳ Ｐゴシック" w:hAnsi="ＭＳ Ｐゴシック" w:hint="eastAsia"/>
          <w:sz w:val="18"/>
          <w:szCs w:val="18"/>
        </w:rPr>
        <w:t>、保管</w:t>
      </w:r>
      <w:r w:rsidR="00A93C10">
        <w:rPr>
          <w:rFonts w:ascii="ＭＳ Ｐゴシック" w:eastAsia="ＭＳ Ｐゴシック" w:hAnsi="ＭＳ Ｐゴシック" w:hint="eastAsia"/>
          <w:sz w:val="18"/>
          <w:szCs w:val="18"/>
        </w:rPr>
        <w:t>を行う。</w:t>
      </w:r>
      <w:r w:rsidR="00EA2442" w:rsidRPr="00433BF0">
        <w:rPr>
          <w:rFonts w:ascii="ＭＳ Ｐゴシック" w:eastAsia="ＭＳ Ｐゴシック" w:hAnsi="ＭＳ Ｐゴシック" w:hint="eastAsia"/>
          <w:sz w:val="18"/>
          <w:szCs w:val="18"/>
        </w:rPr>
        <w:t>（警察庁が試験的に実施）</w:t>
      </w:r>
    </w:p>
    <w:p w:rsidR="00B26F9D" w:rsidRDefault="00B26F9D">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rsidR="0023227E" w:rsidRPr="005253CA" w:rsidRDefault="0023227E" w:rsidP="00BF70D9">
      <w:pPr>
        <w:jc w:val="left"/>
        <w:rPr>
          <w:rFonts w:ascii="ＭＳ Ｐゴシック" w:eastAsia="ＭＳ Ｐゴシック" w:hAnsi="ＭＳ Ｐゴシック"/>
          <w:color w:val="FF0000"/>
          <w:sz w:val="24"/>
          <w:szCs w:val="24"/>
          <w:u w:val="single"/>
        </w:rPr>
      </w:pPr>
      <w:r w:rsidRPr="005253CA">
        <w:rPr>
          <w:rFonts w:ascii="ＭＳ Ｐゴシック" w:eastAsia="ＭＳ Ｐゴシック" w:hAnsi="ＭＳ Ｐゴシック" w:hint="eastAsia"/>
          <w:sz w:val="24"/>
          <w:szCs w:val="24"/>
          <w:u w:val="single"/>
        </w:rPr>
        <w:lastRenderedPageBreak/>
        <w:t>２．性暴力救援センタ</w:t>
      </w:r>
      <w:r w:rsidR="009D2505" w:rsidRPr="005253CA">
        <w:rPr>
          <w:rFonts w:ascii="ＭＳ Ｐゴシック" w:eastAsia="ＭＳ Ｐゴシック" w:hAnsi="ＭＳ Ｐゴシック" w:hint="eastAsia"/>
          <w:sz w:val="24"/>
          <w:szCs w:val="24"/>
          <w:u w:val="single"/>
        </w:rPr>
        <w:t>―</w:t>
      </w:r>
      <w:r w:rsidR="00A51FEB" w:rsidRPr="005253CA">
        <w:rPr>
          <w:rFonts w:ascii="ＭＳ Ｐゴシック" w:eastAsia="ＭＳ Ｐゴシック" w:hAnsi="ＭＳ Ｐゴシック" w:hint="eastAsia"/>
          <w:sz w:val="24"/>
          <w:szCs w:val="24"/>
          <w:u w:val="single"/>
        </w:rPr>
        <w:t>・</w:t>
      </w:r>
      <w:r w:rsidRPr="005253CA">
        <w:rPr>
          <w:rFonts w:ascii="ＭＳ Ｐゴシック" w:eastAsia="ＭＳ Ｐゴシック" w:hAnsi="ＭＳ Ｐゴシック" w:hint="eastAsia"/>
          <w:sz w:val="24"/>
          <w:szCs w:val="24"/>
          <w:u w:val="single"/>
        </w:rPr>
        <w:t>大阪ＳＡＣＨＩＣＯの概要</w:t>
      </w:r>
    </w:p>
    <w:p w:rsidR="0023227E" w:rsidRDefault="0023227E" w:rsidP="00BF70D9">
      <w:pPr>
        <w:jc w:val="left"/>
        <w:rPr>
          <w:rFonts w:ascii="ＭＳ Ｐゴシック" w:eastAsia="ＭＳ Ｐゴシック" w:hAnsi="ＭＳ Ｐゴシック"/>
          <w:sz w:val="24"/>
          <w:szCs w:val="24"/>
        </w:rPr>
      </w:pPr>
    </w:p>
    <w:p w:rsidR="0027360A" w:rsidRPr="00E73DB2" w:rsidRDefault="0027360A" w:rsidP="0027360A">
      <w:pPr>
        <w:rPr>
          <w:rFonts w:ascii="ＭＳ Ｐゴシック" w:eastAsia="ＭＳ Ｐゴシック" w:hAnsi="ＭＳ Ｐゴシック"/>
          <w:kern w:val="0"/>
          <w:sz w:val="24"/>
          <w:szCs w:val="24"/>
        </w:rPr>
      </w:pPr>
      <w:r w:rsidRPr="00E73DB2">
        <w:rPr>
          <w:rFonts w:ascii="ＭＳ Ｐゴシック" w:eastAsia="ＭＳ Ｐゴシック" w:hAnsi="ＭＳ Ｐゴシック" w:hint="eastAsia"/>
          <w:kern w:val="0"/>
          <w:sz w:val="24"/>
          <w:szCs w:val="24"/>
        </w:rPr>
        <w:t>（１）概要</w:t>
      </w:r>
    </w:p>
    <w:p w:rsidR="001C526F" w:rsidRDefault="001C526F" w:rsidP="0027360A">
      <w:pPr>
        <w:rPr>
          <w:rFonts w:ascii="ＭＳ Ｐゴシック" w:eastAsia="ＭＳ Ｐゴシック" w:hAnsi="ＭＳ Ｐゴシック"/>
          <w:kern w:val="0"/>
          <w:sz w:val="24"/>
          <w:szCs w:val="24"/>
        </w:rPr>
      </w:pPr>
    </w:p>
    <w:p w:rsidR="0027360A" w:rsidRPr="00E73DB2" w:rsidRDefault="0027360A" w:rsidP="0027360A">
      <w:pPr>
        <w:rPr>
          <w:rFonts w:ascii="ＭＳ Ｐゴシック" w:eastAsia="ＭＳ Ｐゴシック" w:hAnsi="ＭＳ Ｐゴシック"/>
          <w:kern w:val="0"/>
          <w:sz w:val="24"/>
          <w:szCs w:val="24"/>
        </w:rPr>
      </w:pPr>
      <w:r w:rsidRPr="00E73DB2">
        <w:rPr>
          <w:rFonts w:ascii="ＭＳ Ｐゴシック" w:eastAsia="ＭＳ Ｐゴシック" w:hAnsi="ＭＳ Ｐゴシック" w:hint="eastAsia"/>
          <w:kern w:val="0"/>
          <w:sz w:val="24"/>
          <w:szCs w:val="24"/>
        </w:rPr>
        <w:t>○名</w:t>
      </w:r>
      <w:r w:rsidR="00E73DB2" w:rsidRPr="00E73DB2">
        <w:rPr>
          <w:rFonts w:ascii="ＭＳ Ｐゴシック" w:eastAsia="ＭＳ Ｐゴシック" w:hAnsi="ＭＳ Ｐゴシック" w:hint="eastAsia"/>
          <w:kern w:val="0"/>
          <w:sz w:val="24"/>
          <w:szCs w:val="24"/>
        </w:rPr>
        <w:t xml:space="preserve">　　　</w:t>
      </w:r>
      <w:r w:rsidRPr="00E73DB2">
        <w:rPr>
          <w:rFonts w:ascii="ＭＳ Ｐゴシック" w:eastAsia="ＭＳ Ｐゴシック" w:hAnsi="ＭＳ Ｐゴシック" w:hint="eastAsia"/>
          <w:kern w:val="0"/>
          <w:sz w:val="24"/>
          <w:szCs w:val="24"/>
        </w:rPr>
        <w:t xml:space="preserve">称　　</w:t>
      </w:r>
      <w:r w:rsidR="00E73DB2" w:rsidRPr="00E73DB2">
        <w:rPr>
          <w:rFonts w:ascii="ＭＳ Ｐゴシック" w:eastAsia="ＭＳ Ｐゴシック" w:hAnsi="ＭＳ Ｐゴシック" w:hint="eastAsia"/>
          <w:kern w:val="0"/>
          <w:sz w:val="24"/>
          <w:szCs w:val="24"/>
        </w:rPr>
        <w:t xml:space="preserve">　　</w:t>
      </w:r>
      <w:r w:rsidRPr="00E73DB2">
        <w:rPr>
          <w:rFonts w:ascii="ＭＳ Ｐゴシック" w:eastAsia="ＭＳ Ｐゴシック" w:hAnsi="ＭＳ Ｐゴシック" w:hint="eastAsia"/>
          <w:kern w:val="0"/>
          <w:sz w:val="24"/>
          <w:szCs w:val="24"/>
        </w:rPr>
        <w:t>ＮＰＯ法人性暴力救援センター・大阪ＳＡＣＨＩＣＯ</w:t>
      </w:r>
    </w:p>
    <w:p w:rsidR="001C526F" w:rsidRDefault="001C526F" w:rsidP="0027360A">
      <w:pPr>
        <w:rPr>
          <w:rFonts w:ascii="ＭＳ Ｐゴシック" w:eastAsia="ＭＳ Ｐゴシック" w:hAnsi="ＭＳ Ｐゴシック"/>
          <w:kern w:val="0"/>
          <w:sz w:val="24"/>
          <w:szCs w:val="24"/>
        </w:rPr>
      </w:pPr>
    </w:p>
    <w:p w:rsidR="0027360A" w:rsidRPr="00E73DB2" w:rsidRDefault="0027360A" w:rsidP="0027360A">
      <w:pPr>
        <w:rPr>
          <w:rFonts w:ascii="ＭＳ Ｐゴシック" w:eastAsia="ＭＳ Ｐゴシック" w:hAnsi="ＭＳ Ｐゴシック"/>
          <w:kern w:val="0"/>
          <w:sz w:val="24"/>
          <w:szCs w:val="24"/>
        </w:rPr>
      </w:pPr>
      <w:r w:rsidRPr="00E73DB2">
        <w:rPr>
          <w:rFonts w:ascii="ＭＳ Ｐゴシック" w:eastAsia="ＭＳ Ｐゴシック" w:hAnsi="ＭＳ Ｐゴシック" w:hint="eastAsia"/>
          <w:kern w:val="0"/>
          <w:sz w:val="24"/>
          <w:szCs w:val="24"/>
        </w:rPr>
        <w:t>○設</w:t>
      </w:r>
      <w:r w:rsidR="00E73DB2" w:rsidRPr="00E73DB2">
        <w:rPr>
          <w:rFonts w:ascii="ＭＳ Ｐゴシック" w:eastAsia="ＭＳ Ｐゴシック" w:hAnsi="ＭＳ Ｐゴシック" w:hint="eastAsia"/>
          <w:kern w:val="0"/>
          <w:sz w:val="24"/>
          <w:szCs w:val="24"/>
        </w:rPr>
        <w:t xml:space="preserve">　　　</w:t>
      </w:r>
      <w:r w:rsidRPr="00E73DB2">
        <w:rPr>
          <w:rFonts w:ascii="ＭＳ Ｐゴシック" w:eastAsia="ＭＳ Ｐゴシック" w:hAnsi="ＭＳ Ｐゴシック" w:hint="eastAsia"/>
          <w:kern w:val="0"/>
          <w:sz w:val="24"/>
          <w:szCs w:val="24"/>
        </w:rPr>
        <w:t xml:space="preserve">立　　</w:t>
      </w:r>
      <w:r w:rsidR="00E73DB2" w:rsidRPr="00E73DB2">
        <w:rPr>
          <w:rFonts w:ascii="ＭＳ Ｐゴシック" w:eastAsia="ＭＳ Ｐゴシック" w:hAnsi="ＭＳ Ｐゴシック" w:hint="eastAsia"/>
          <w:kern w:val="0"/>
          <w:sz w:val="24"/>
          <w:szCs w:val="24"/>
        </w:rPr>
        <w:t xml:space="preserve">　　</w:t>
      </w:r>
      <w:r w:rsidR="00E73DB2">
        <w:rPr>
          <w:rFonts w:ascii="ＭＳ Ｐゴシック" w:eastAsia="ＭＳ Ｐゴシック" w:hAnsi="ＭＳ Ｐゴシック" w:hint="eastAsia"/>
          <w:kern w:val="0"/>
          <w:sz w:val="24"/>
          <w:szCs w:val="24"/>
        </w:rPr>
        <w:t>2010年</w:t>
      </w:r>
      <w:r w:rsidRPr="00E73DB2">
        <w:rPr>
          <w:rFonts w:ascii="ＭＳ Ｐゴシック" w:eastAsia="ＭＳ Ｐゴシック" w:hAnsi="ＭＳ Ｐゴシック" w:hint="eastAsia"/>
          <w:kern w:val="0"/>
          <w:sz w:val="24"/>
          <w:szCs w:val="24"/>
        </w:rPr>
        <w:t>4月　（法人化は</w:t>
      </w:r>
      <w:r w:rsidR="00E73DB2">
        <w:rPr>
          <w:rFonts w:ascii="ＭＳ Ｐゴシック" w:eastAsia="ＭＳ Ｐゴシック" w:hAnsi="ＭＳ Ｐゴシック" w:hint="eastAsia"/>
          <w:kern w:val="0"/>
          <w:sz w:val="24"/>
          <w:szCs w:val="24"/>
        </w:rPr>
        <w:t>20</w:t>
      </w:r>
      <w:r w:rsidR="00A51FEB">
        <w:rPr>
          <w:rFonts w:ascii="ＭＳ Ｐゴシック" w:eastAsia="ＭＳ Ｐゴシック" w:hAnsi="ＭＳ Ｐゴシック" w:hint="eastAsia"/>
          <w:kern w:val="0"/>
          <w:sz w:val="24"/>
          <w:szCs w:val="24"/>
        </w:rPr>
        <w:t>13</w:t>
      </w:r>
      <w:r w:rsidR="00E73DB2" w:rsidRPr="00E73DB2">
        <w:rPr>
          <w:rFonts w:ascii="ＭＳ Ｐゴシック" w:eastAsia="ＭＳ Ｐゴシック" w:hAnsi="ＭＳ Ｐゴシック" w:hint="eastAsia"/>
          <w:kern w:val="0"/>
          <w:sz w:val="24"/>
          <w:szCs w:val="24"/>
        </w:rPr>
        <w:t>年12月）</w:t>
      </w:r>
    </w:p>
    <w:p w:rsidR="001C526F" w:rsidRDefault="001C526F" w:rsidP="0027360A">
      <w:pPr>
        <w:rPr>
          <w:rFonts w:ascii="ＭＳ Ｐゴシック" w:eastAsia="ＭＳ Ｐゴシック" w:hAnsi="ＭＳ Ｐゴシック"/>
          <w:kern w:val="0"/>
          <w:sz w:val="24"/>
          <w:szCs w:val="24"/>
        </w:rPr>
      </w:pPr>
    </w:p>
    <w:p w:rsidR="0027360A" w:rsidRPr="00E73DB2" w:rsidRDefault="00E73DB2" w:rsidP="0027360A">
      <w:pPr>
        <w:rPr>
          <w:rFonts w:ascii="ＭＳ Ｐゴシック" w:eastAsia="ＭＳ Ｐゴシック" w:hAnsi="ＭＳ Ｐゴシック"/>
          <w:kern w:val="0"/>
          <w:sz w:val="24"/>
          <w:szCs w:val="24"/>
        </w:rPr>
      </w:pPr>
      <w:r w:rsidRPr="00E73DB2">
        <w:rPr>
          <w:rFonts w:ascii="ＭＳ Ｐゴシック" w:eastAsia="ＭＳ Ｐゴシック" w:hAnsi="ＭＳ Ｐゴシック" w:hint="eastAsia"/>
          <w:kern w:val="0"/>
          <w:sz w:val="24"/>
          <w:szCs w:val="24"/>
        </w:rPr>
        <w:t>○設置形態　　　　性暴力救援センター（病院拠点型）</w:t>
      </w:r>
    </w:p>
    <w:p w:rsidR="0027360A" w:rsidRDefault="0027360A" w:rsidP="0027360A">
      <w:pPr>
        <w:ind w:firstLineChars="400" w:firstLine="880"/>
        <w:rPr>
          <w:rFonts w:ascii="ＭＳ Ｐゴシック" w:eastAsia="ＭＳ Ｐゴシック" w:hAnsi="ＭＳ Ｐゴシック"/>
          <w:kern w:val="0"/>
          <w:sz w:val="22"/>
        </w:rPr>
      </w:pPr>
    </w:p>
    <w:p w:rsidR="001C526F" w:rsidRDefault="001C526F" w:rsidP="0027360A">
      <w:pPr>
        <w:ind w:firstLineChars="400" w:firstLine="880"/>
        <w:rPr>
          <w:rFonts w:ascii="ＭＳ Ｐゴシック" w:eastAsia="ＭＳ Ｐゴシック" w:hAnsi="ＭＳ Ｐゴシック"/>
          <w:kern w:val="0"/>
          <w:sz w:val="22"/>
        </w:rPr>
      </w:pPr>
    </w:p>
    <w:tbl>
      <w:tblPr>
        <w:tblStyle w:val="a5"/>
        <w:tblW w:w="8931" w:type="dxa"/>
        <w:tblInd w:w="108" w:type="dxa"/>
        <w:tblLook w:val="04A0" w:firstRow="1" w:lastRow="0" w:firstColumn="1" w:lastColumn="0" w:noHBand="0" w:noVBand="1"/>
      </w:tblPr>
      <w:tblGrid>
        <w:gridCol w:w="8931"/>
      </w:tblGrid>
      <w:tr w:rsidR="0027360A" w:rsidTr="00E73DB2">
        <w:trPr>
          <w:trHeight w:val="8952"/>
        </w:trPr>
        <w:tc>
          <w:tcPr>
            <w:tcW w:w="8931" w:type="dxa"/>
            <w:tcBorders>
              <w:top w:val="dashed" w:sz="4" w:space="0" w:color="auto"/>
              <w:left w:val="dashed" w:sz="4" w:space="0" w:color="auto"/>
              <w:bottom w:val="dashed" w:sz="4" w:space="0" w:color="auto"/>
              <w:right w:val="dashed" w:sz="4" w:space="0" w:color="auto"/>
            </w:tcBorders>
            <w:vAlign w:val="center"/>
          </w:tcPr>
          <w:p w:rsidR="0027360A" w:rsidRDefault="00E73DB2" w:rsidP="00A93C10">
            <w:pPr>
              <w:snapToGrid w:val="0"/>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w:t>
            </w:r>
            <w:r w:rsidR="0027360A" w:rsidRPr="00E73DB2">
              <w:rPr>
                <w:rFonts w:ascii="ＭＳ Ｐゴシック" w:eastAsia="ＭＳ Ｐゴシック" w:hAnsi="ＭＳ Ｐゴシック" w:hint="eastAsia"/>
                <w:kern w:val="0"/>
                <w:sz w:val="24"/>
                <w:szCs w:val="24"/>
              </w:rPr>
              <w:t>法人設立趣意書</w:t>
            </w:r>
            <w:r>
              <w:rPr>
                <w:rFonts w:ascii="ＭＳ Ｐゴシック" w:eastAsia="ＭＳ Ｐゴシック" w:hAnsi="ＭＳ Ｐゴシック" w:hint="eastAsia"/>
                <w:kern w:val="0"/>
                <w:sz w:val="24"/>
                <w:szCs w:val="24"/>
              </w:rPr>
              <w:t xml:space="preserve"> </w:t>
            </w:r>
            <w:r w:rsidRPr="00E73DB2">
              <w:rPr>
                <w:rFonts w:ascii="ＭＳ Ｐゴシック" w:eastAsia="ＭＳ Ｐゴシック" w:hAnsi="ＭＳ Ｐゴシック" w:hint="eastAsia"/>
                <w:kern w:val="0"/>
                <w:sz w:val="24"/>
                <w:szCs w:val="24"/>
              </w:rPr>
              <w:t>（</w:t>
            </w:r>
            <w:r>
              <w:rPr>
                <w:rFonts w:ascii="ＭＳ Ｐゴシック" w:eastAsia="ＭＳ Ｐゴシック" w:hAnsi="ＭＳ Ｐゴシック" w:hint="eastAsia"/>
                <w:kern w:val="0"/>
                <w:sz w:val="24"/>
                <w:szCs w:val="24"/>
              </w:rPr>
              <w:t>20</w:t>
            </w:r>
            <w:r w:rsidR="00A51FEB">
              <w:rPr>
                <w:rFonts w:ascii="ＭＳ Ｐゴシック" w:eastAsia="ＭＳ Ｐゴシック" w:hAnsi="ＭＳ Ｐゴシック" w:hint="eastAsia"/>
                <w:kern w:val="0"/>
                <w:sz w:val="24"/>
                <w:szCs w:val="24"/>
              </w:rPr>
              <w:t>13</w:t>
            </w:r>
            <w:r>
              <w:rPr>
                <w:rFonts w:ascii="ＭＳ Ｐゴシック" w:eastAsia="ＭＳ Ｐゴシック" w:hAnsi="ＭＳ Ｐゴシック" w:hint="eastAsia"/>
                <w:kern w:val="0"/>
                <w:sz w:val="24"/>
                <w:szCs w:val="24"/>
              </w:rPr>
              <w:t>年</w:t>
            </w:r>
            <w:r w:rsidRPr="00E73DB2">
              <w:rPr>
                <w:rFonts w:ascii="ＭＳ Ｐゴシック" w:eastAsia="ＭＳ Ｐゴシック" w:hAnsi="ＭＳ Ｐゴシック" w:hint="eastAsia"/>
                <w:kern w:val="0"/>
                <w:sz w:val="24"/>
                <w:szCs w:val="24"/>
              </w:rPr>
              <w:t>12月）</w:t>
            </w:r>
            <w:r>
              <w:rPr>
                <w:rFonts w:ascii="ＭＳ Ｐゴシック" w:eastAsia="ＭＳ Ｐゴシック" w:hAnsi="ＭＳ Ｐゴシック" w:hint="eastAsia"/>
                <w:kern w:val="0"/>
                <w:sz w:val="24"/>
                <w:szCs w:val="24"/>
              </w:rPr>
              <w:t>】</w:t>
            </w:r>
          </w:p>
          <w:p w:rsidR="00E73DB2" w:rsidRPr="00E73DB2" w:rsidRDefault="00E73DB2" w:rsidP="00A93C10">
            <w:pPr>
              <w:snapToGrid w:val="0"/>
              <w:rPr>
                <w:rFonts w:ascii="ＭＳ Ｐゴシック" w:eastAsia="ＭＳ Ｐゴシック" w:hAnsi="ＭＳ Ｐゴシック"/>
                <w:kern w:val="0"/>
                <w:sz w:val="16"/>
                <w:szCs w:val="16"/>
              </w:rPr>
            </w:pPr>
          </w:p>
          <w:p w:rsidR="0027360A" w:rsidRPr="00E73DB2" w:rsidRDefault="0027360A" w:rsidP="00E73DB2">
            <w:pPr>
              <w:snapToGrid w:val="0"/>
              <w:ind w:leftChars="17" w:left="36" w:firstLineChars="71" w:firstLine="149"/>
              <w:rPr>
                <w:rFonts w:ascii="ＭＳ Ｐゴシック" w:eastAsia="ＭＳ Ｐゴシック" w:hAnsi="ＭＳ Ｐゴシック"/>
                <w:szCs w:val="21"/>
              </w:rPr>
            </w:pPr>
            <w:r w:rsidRPr="00E73DB2">
              <w:rPr>
                <w:rFonts w:eastAsia="ＭＳ Ｐゴシック" w:hint="eastAsia"/>
                <w:szCs w:val="21"/>
              </w:rPr>
              <w:t>性暴</w:t>
            </w:r>
            <w:r w:rsidRPr="00E73DB2">
              <w:rPr>
                <w:rFonts w:ascii="ＭＳ Ｐゴシック" w:eastAsia="ＭＳ Ｐゴシック" w:hAnsi="ＭＳ Ｐゴシック" w:hint="eastAsia"/>
                <w:szCs w:val="21"/>
              </w:rPr>
              <w:t>力被害にあった女性たちの多くは、恐怖と屈辱と混乱の中で、「誰にも言えない、知られたくない、考えたくない」と一人で悩みます。この時、できるだけ早く医療的・心理的な支援を受けることが、心身の回復にとって非常に重要です。時が経過するほど心的外傷は深くなり、回復は遅れます。心身に及ぼす影響のみならず、その女性の生活、さらには人生までも変えてしまうこともあります。しかし残念なことに日本においては、性暴力被害者のための緊急支援体制は未だに確立されていません。</w:t>
            </w:r>
          </w:p>
          <w:p w:rsidR="0027360A" w:rsidRPr="00E73DB2" w:rsidRDefault="0027360A" w:rsidP="00E73DB2">
            <w:pPr>
              <w:snapToGrid w:val="0"/>
              <w:ind w:leftChars="17" w:left="36" w:firstLineChars="71" w:firstLine="149"/>
              <w:rPr>
                <w:rFonts w:ascii="ＭＳ Ｐゴシック" w:eastAsia="ＭＳ Ｐゴシック" w:hAnsi="ＭＳ Ｐゴシック"/>
                <w:szCs w:val="21"/>
              </w:rPr>
            </w:pPr>
            <w:r w:rsidRPr="00E73DB2">
              <w:rPr>
                <w:rFonts w:ascii="ＭＳ Ｐゴシック" w:eastAsia="ＭＳ Ｐゴシック" w:hAnsi="ＭＳ Ｐゴシック" w:hint="eastAsia"/>
                <w:szCs w:val="21"/>
              </w:rPr>
              <w:t xml:space="preserve">私たちは、「産婦人科医療の場で」「精神科医療の場で」「カウンセリングの場で」「法律相談の場で」「女性支援の活動の場で」、長年にわたり数多くの性暴力被害者に接し、その苦悩を目の当たりにしてきました。そして、被害にあった方にまず必要なのは、寄り添ってくれる人の存在と、心のサポートと医療支援であり、次に警察による捜査や法律家による法的支援であることを痛感しています。これらの支援を被害者が動き回ることなく、一か所で総合的に受けることができる体制、すなわち「被害直後からの総合的な支援」をめざして、「性暴力救援センター・大阪　</w:t>
            </w:r>
            <w:r w:rsidRPr="00E73DB2">
              <w:rPr>
                <w:rFonts w:ascii="ＭＳ Ｐゴシック" w:eastAsia="ＭＳ Ｐゴシック" w:hAnsi="ＭＳ Ｐゴシック"/>
                <w:szCs w:val="21"/>
              </w:rPr>
              <w:t>Sexual</w:t>
            </w:r>
            <w:r w:rsidRPr="00E73DB2">
              <w:rPr>
                <w:rFonts w:ascii="ＭＳ Ｐゴシック" w:eastAsia="ＭＳ Ｐゴシック" w:hAnsi="ＭＳ Ｐゴシック" w:hint="eastAsia"/>
                <w:szCs w:val="21"/>
              </w:rPr>
              <w:t xml:space="preserve">　</w:t>
            </w:r>
            <w:r w:rsidRPr="00E73DB2">
              <w:rPr>
                <w:rFonts w:ascii="ＭＳ Ｐゴシック" w:eastAsia="ＭＳ Ｐゴシック" w:hAnsi="ＭＳ Ｐゴシック"/>
                <w:szCs w:val="21"/>
              </w:rPr>
              <w:t>Assault</w:t>
            </w:r>
            <w:r w:rsidRPr="00E73DB2">
              <w:rPr>
                <w:rFonts w:ascii="ＭＳ Ｐゴシック" w:eastAsia="ＭＳ Ｐゴシック" w:hAnsi="ＭＳ Ｐゴシック" w:hint="eastAsia"/>
                <w:szCs w:val="21"/>
              </w:rPr>
              <w:t xml:space="preserve">　</w:t>
            </w:r>
            <w:r w:rsidRPr="00E73DB2">
              <w:rPr>
                <w:rFonts w:ascii="ＭＳ Ｐゴシック" w:eastAsia="ＭＳ Ｐゴシック" w:hAnsi="ＭＳ Ｐゴシック"/>
                <w:szCs w:val="21"/>
              </w:rPr>
              <w:t>Crisis</w:t>
            </w:r>
            <w:r w:rsidRPr="00E73DB2">
              <w:rPr>
                <w:rFonts w:ascii="ＭＳ Ｐゴシック" w:eastAsia="ＭＳ Ｐゴシック" w:hAnsi="ＭＳ Ｐゴシック" w:hint="eastAsia"/>
                <w:szCs w:val="21"/>
              </w:rPr>
              <w:t xml:space="preserve">　</w:t>
            </w:r>
            <w:r w:rsidRPr="00E73DB2">
              <w:rPr>
                <w:rFonts w:ascii="ＭＳ Ｐゴシック" w:eastAsia="ＭＳ Ｐゴシック" w:hAnsi="ＭＳ Ｐゴシック"/>
                <w:szCs w:val="21"/>
              </w:rPr>
              <w:t>Healing</w:t>
            </w:r>
            <w:r w:rsidRPr="00E73DB2">
              <w:rPr>
                <w:rFonts w:ascii="ＭＳ Ｐゴシック" w:eastAsia="ＭＳ Ｐゴシック" w:hAnsi="ＭＳ Ｐゴシック" w:hint="eastAsia"/>
                <w:szCs w:val="21"/>
              </w:rPr>
              <w:t xml:space="preserve">　</w:t>
            </w:r>
            <w:r w:rsidRPr="00E73DB2">
              <w:rPr>
                <w:rFonts w:ascii="ＭＳ Ｐゴシック" w:eastAsia="ＭＳ Ｐゴシック" w:hAnsi="ＭＳ Ｐゴシック"/>
                <w:szCs w:val="21"/>
              </w:rPr>
              <w:t>Intervention</w:t>
            </w:r>
            <w:r w:rsidRPr="00E73DB2">
              <w:rPr>
                <w:rFonts w:ascii="ＭＳ Ｐゴシック" w:eastAsia="ＭＳ Ｐゴシック" w:hAnsi="ＭＳ Ｐゴシック" w:hint="eastAsia"/>
                <w:szCs w:val="21"/>
              </w:rPr>
              <w:t xml:space="preserve">　</w:t>
            </w:r>
            <w:r w:rsidRPr="00E73DB2">
              <w:rPr>
                <w:rFonts w:ascii="ＭＳ Ｐゴシック" w:eastAsia="ＭＳ Ｐゴシック" w:hAnsi="ＭＳ Ｐゴシック"/>
                <w:szCs w:val="21"/>
              </w:rPr>
              <w:t>Center</w:t>
            </w:r>
            <w:r w:rsidRPr="00E73DB2">
              <w:rPr>
                <w:rFonts w:ascii="ＭＳ Ｐゴシック" w:eastAsia="ＭＳ Ｐゴシック" w:hAnsi="ＭＳ Ｐゴシック" w:hint="eastAsia"/>
                <w:szCs w:val="21"/>
              </w:rPr>
              <w:t xml:space="preserve">　</w:t>
            </w:r>
            <w:r w:rsidRPr="00E73DB2">
              <w:rPr>
                <w:rFonts w:ascii="ＭＳ Ｐゴシック" w:eastAsia="ＭＳ Ｐゴシック" w:hAnsi="ＭＳ Ｐゴシック"/>
                <w:szCs w:val="21"/>
              </w:rPr>
              <w:t>Osaka</w:t>
            </w:r>
            <w:r w:rsidRPr="00E73DB2">
              <w:rPr>
                <w:rFonts w:ascii="ＭＳ Ｐゴシック" w:eastAsia="ＭＳ Ｐゴシック" w:hAnsi="ＭＳ Ｐゴシック" w:hint="eastAsia"/>
                <w:szCs w:val="21"/>
              </w:rPr>
              <w:t>（性暴力危機治療的介入センター大阪）（</w:t>
            </w:r>
            <w:r w:rsidRPr="00E73DB2">
              <w:rPr>
                <w:rFonts w:ascii="ＭＳ Ｐゴシック" w:eastAsia="ＭＳ Ｐゴシック" w:hAnsi="ＭＳ Ｐゴシック"/>
                <w:szCs w:val="21"/>
              </w:rPr>
              <w:t>SACHICO</w:t>
            </w:r>
            <w:r w:rsidRPr="00E73DB2">
              <w:rPr>
                <w:rFonts w:ascii="ＭＳ Ｐゴシック" w:eastAsia="ＭＳ Ｐゴシック" w:hAnsi="ＭＳ Ｐゴシック" w:hint="eastAsia"/>
                <w:szCs w:val="21"/>
              </w:rPr>
              <w:t>）」を、</w:t>
            </w:r>
            <w:r w:rsidRPr="00E73DB2">
              <w:rPr>
                <w:rFonts w:ascii="ＭＳ Ｐゴシック" w:eastAsia="ＭＳ Ｐゴシック" w:hAnsi="ＭＳ Ｐゴシック"/>
                <w:szCs w:val="21"/>
              </w:rPr>
              <w:t>2010</w:t>
            </w:r>
            <w:r w:rsidRPr="00E73DB2">
              <w:rPr>
                <w:rFonts w:ascii="ＭＳ Ｐゴシック" w:eastAsia="ＭＳ Ｐゴシック" w:hAnsi="ＭＳ Ｐゴシック" w:hint="eastAsia"/>
                <w:szCs w:val="21"/>
              </w:rPr>
              <w:t>年</w:t>
            </w:r>
            <w:r w:rsidRPr="00E73DB2">
              <w:rPr>
                <w:rFonts w:ascii="ＭＳ Ｐゴシック" w:eastAsia="ＭＳ Ｐゴシック" w:hAnsi="ＭＳ Ｐゴシック"/>
                <w:szCs w:val="21"/>
              </w:rPr>
              <w:t>4</w:t>
            </w:r>
            <w:r w:rsidRPr="00E73DB2">
              <w:rPr>
                <w:rFonts w:ascii="ＭＳ Ｐゴシック" w:eastAsia="ＭＳ Ｐゴシック" w:hAnsi="ＭＳ Ｐゴシック" w:hint="eastAsia"/>
                <w:szCs w:val="21"/>
              </w:rPr>
              <w:t>月阪南中央病院内に設立しました。同時に、センターの機能を維持強化するための関連機関とのネットワーク「女性の安全と医療支援ネット」を構築しました。</w:t>
            </w:r>
          </w:p>
          <w:p w:rsidR="0027360A" w:rsidRPr="00E73DB2" w:rsidRDefault="0027360A" w:rsidP="00E73DB2">
            <w:pPr>
              <w:snapToGrid w:val="0"/>
              <w:ind w:leftChars="17" w:left="36" w:firstLineChars="71" w:firstLine="149"/>
              <w:rPr>
                <w:rFonts w:ascii="ＭＳ Ｐゴシック" w:eastAsia="ＭＳ Ｐゴシック" w:hAnsi="ＭＳ Ｐゴシック"/>
                <w:szCs w:val="21"/>
              </w:rPr>
            </w:pPr>
            <w:r w:rsidRPr="00E73DB2">
              <w:rPr>
                <w:rFonts w:ascii="ＭＳ Ｐゴシック" w:eastAsia="ＭＳ Ｐゴシック" w:hAnsi="ＭＳ Ｐゴシック" w:hint="eastAsia"/>
                <w:szCs w:val="21"/>
              </w:rPr>
              <w:t>被害にあわれた方は、ホットラインにて支援者とつながり、安全な場所</w:t>
            </w:r>
            <w:r w:rsidRPr="00E73DB2">
              <w:rPr>
                <w:rFonts w:ascii="ＭＳ Ｐゴシック" w:eastAsia="ＭＳ Ｐゴシック" w:hAnsi="ＭＳ Ｐゴシック"/>
                <w:szCs w:val="21"/>
              </w:rPr>
              <w:t>SACHICO</w:t>
            </w:r>
            <w:r w:rsidRPr="00E73DB2">
              <w:rPr>
                <w:rFonts w:ascii="ＭＳ Ｐゴシック" w:eastAsia="ＭＳ Ｐゴシック" w:hAnsi="ＭＳ Ｐゴシック" w:hint="eastAsia"/>
                <w:szCs w:val="21"/>
              </w:rPr>
              <w:t>で、支援者とともに起こったことをゆっくりとふりかえりつつ、心と身体の回復を図ります。医療の必要性を納得できれば、産婦人科医師による診察と検査・薬の処方を受け、場合によっては証拠採取にも応じます。警察に連絡し、警察官に来てもらうことも可能です。そして弁護士に相談したり、継続的なカウンセリングを受けるなど、被害者が「自分で選ぶ」を大切にして、「女性の安全と医療支援ネット」に加わっている機関と連携した支援を受けられるようにしてきました。</w:t>
            </w:r>
          </w:p>
          <w:p w:rsidR="0027360A" w:rsidRPr="00E73DB2" w:rsidRDefault="0027360A" w:rsidP="00E73DB2">
            <w:pPr>
              <w:snapToGrid w:val="0"/>
              <w:ind w:leftChars="17" w:left="36" w:firstLineChars="71" w:firstLine="149"/>
              <w:rPr>
                <w:rFonts w:ascii="ＭＳ Ｐゴシック" w:eastAsia="ＭＳ Ｐゴシック" w:hAnsi="ＭＳ Ｐゴシック"/>
                <w:szCs w:val="21"/>
              </w:rPr>
            </w:pPr>
            <w:r w:rsidRPr="00E73DB2">
              <w:rPr>
                <w:rFonts w:ascii="ＭＳ Ｐゴシック" w:eastAsia="ＭＳ Ｐゴシック" w:hAnsi="ＭＳ Ｐゴシック"/>
                <w:szCs w:val="21"/>
              </w:rPr>
              <w:t>SACHICO</w:t>
            </w:r>
            <w:r w:rsidRPr="00E73DB2">
              <w:rPr>
                <w:rFonts w:ascii="ＭＳ Ｐゴシック" w:eastAsia="ＭＳ Ｐゴシック" w:hAnsi="ＭＳ Ｐゴシック" w:hint="eastAsia"/>
                <w:szCs w:val="21"/>
              </w:rPr>
              <w:t>設立後</w:t>
            </w:r>
            <w:r w:rsidRPr="00E73DB2">
              <w:rPr>
                <w:rFonts w:ascii="ＭＳ Ｐゴシック" w:eastAsia="ＭＳ Ｐゴシック" w:hAnsi="ＭＳ Ｐゴシック"/>
                <w:szCs w:val="21"/>
              </w:rPr>
              <w:t>3</w:t>
            </w:r>
            <w:r w:rsidRPr="00E73DB2">
              <w:rPr>
                <w:rFonts w:ascii="ＭＳ Ｐゴシック" w:eastAsia="ＭＳ Ｐゴシック" w:hAnsi="ＭＳ Ｐゴシック" w:hint="eastAsia"/>
                <w:szCs w:val="21"/>
              </w:rPr>
              <w:t>年を経過し、</w:t>
            </w:r>
            <w:r w:rsidRPr="00E73DB2">
              <w:rPr>
                <w:rFonts w:ascii="ＭＳ Ｐゴシック" w:eastAsia="ＭＳ Ｐゴシック" w:hAnsi="ＭＳ Ｐゴシック"/>
                <w:szCs w:val="21"/>
              </w:rPr>
              <w:t>1</w:t>
            </w:r>
            <w:r w:rsidRPr="00E73DB2">
              <w:rPr>
                <w:rFonts w:ascii="ＭＳ Ｐゴシック" w:eastAsia="ＭＳ Ｐゴシック" w:hAnsi="ＭＳ Ｐゴシック" w:hint="eastAsia"/>
                <w:szCs w:val="21"/>
              </w:rPr>
              <w:t>万件を超える電話相談と</w:t>
            </w:r>
            <w:r w:rsidRPr="00E73DB2">
              <w:rPr>
                <w:rFonts w:ascii="ＭＳ Ｐゴシック" w:eastAsia="ＭＳ Ｐゴシック" w:hAnsi="ＭＳ Ｐゴシック"/>
                <w:szCs w:val="21"/>
              </w:rPr>
              <w:t>600</w:t>
            </w:r>
            <w:r w:rsidRPr="00E73DB2">
              <w:rPr>
                <w:rFonts w:ascii="ＭＳ Ｐゴシック" w:eastAsia="ＭＳ Ｐゴシック" w:hAnsi="ＭＳ Ｐゴシック" w:hint="eastAsia"/>
                <w:szCs w:val="21"/>
              </w:rPr>
              <w:t>人に及ばんとする被害者の来所がありました。</w:t>
            </w:r>
            <w:r w:rsidRPr="00E73DB2">
              <w:rPr>
                <w:rFonts w:ascii="ＭＳ Ｐゴシック" w:eastAsia="ＭＳ Ｐゴシック" w:hAnsi="ＭＳ Ｐゴシック"/>
                <w:szCs w:val="21"/>
              </w:rPr>
              <w:t>SACHICO</w:t>
            </w:r>
            <w:r w:rsidRPr="00E73DB2">
              <w:rPr>
                <w:rFonts w:ascii="ＭＳ Ｐゴシック" w:eastAsia="ＭＳ Ｐゴシック" w:hAnsi="ＭＳ Ｐゴシック" w:hint="eastAsia"/>
                <w:szCs w:val="21"/>
              </w:rPr>
              <w:t>の存在が世の中に認知されるにつれ利用する方が増えている実態は、被害を受けても声に出せないでいる女性たちが如何に多いかを表しています。</w:t>
            </w:r>
          </w:p>
          <w:p w:rsidR="0027360A" w:rsidRPr="00E73DB2" w:rsidRDefault="0027360A" w:rsidP="00E73DB2">
            <w:pPr>
              <w:snapToGrid w:val="0"/>
              <w:ind w:leftChars="17" w:left="36" w:firstLineChars="71" w:firstLine="149"/>
              <w:rPr>
                <w:rFonts w:ascii="ＭＳ Ｐゴシック" w:eastAsia="ＭＳ Ｐゴシック" w:hAnsi="ＭＳ Ｐゴシック"/>
                <w:szCs w:val="21"/>
              </w:rPr>
            </w:pPr>
            <w:r w:rsidRPr="00E73DB2">
              <w:rPr>
                <w:rFonts w:ascii="ＭＳ Ｐゴシック" w:eastAsia="ＭＳ Ｐゴシック" w:hAnsi="ＭＳ Ｐゴシック" w:hint="eastAsia"/>
                <w:szCs w:val="21"/>
              </w:rPr>
              <w:t>性暴力は、人間としての尊厳を脅かす、決して許すことのできない卑劣な行為です。被害者の多くが女性であり、加害者の多くが男性であるという事実は、女性を性的に支配することが許される社会的風潮が根強く存在していることを表しています。</w:t>
            </w:r>
          </w:p>
          <w:p w:rsidR="0027360A" w:rsidRDefault="0027360A" w:rsidP="00E73DB2">
            <w:pPr>
              <w:pStyle w:val="aa"/>
              <w:snapToGrid w:val="0"/>
              <w:ind w:leftChars="17" w:left="36" w:firstLineChars="71" w:firstLine="149"/>
              <w:rPr>
                <w:rFonts w:ascii="ＭＳ Ｐゴシック" w:eastAsia="ＭＳ Ｐゴシック" w:hAnsi="ＭＳ Ｐゴシック"/>
                <w:kern w:val="0"/>
                <w:sz w:val="22"/>
              </w:rPr>
            </w:pPr>
            <w:r w:rsidRPr="00E73DB2">
              <w:rPr>
                <w:rFonts w:ascii="ＭＳ Ｐゴシック" w:eastAsia="ＭＳ Ｐゴシック" w:hAnsi="ＭＳ Ｐゴシック" w:hint="eastAsia"/>
                <w:szCs w:val="21"/>
              </w:rPr>
              <w:t>被害者の回復と性暴力のない社会の実現のため、そして、このような活動を全国に広めるために、</w:t>
            </w:r>
            <w:r w:rsidRPr="00E73DB2">
              <w:rPr>
                <w:rFonts w:ascii="ＭＳ Ｐゴシック" w:eastAsia="ＭＳ Ｐゴシック" w:hAnsi="ＭＳ Ｐゴシック"/>
                <w:szCs w:val="21"/>
              </w:rPr>
              <w:t>SACHICO</w:t>
            </w:r>
            <w:r w:rsidRPr="00E73DB2">
              <w:rPr>
                <w:rFonts w:ascii="ＭＳ Ｐゴシック" w:eastAsia="ＭＳ Ｐゴシック" w:hAnsi="ＭＳ Ｐゴシック" w:hint="eastAsia"/>
                <w:szCs w:val="21"/>
              </w:rPr>
              <w:t>を特定非営利活動法人組織とします。</w:t>
            </w:r>
          </w:p>
        </w:tc>
      </w:tr>
    </w:tbl>
    <w:p w:rsidR="0027360A" w:rsidRPr="00647C5A" w:rsidRDefault="0027360A" w:rsidP="0027360A">
      <w:pPr>
        <w:ind w:firstLineChars="400" w:firstLine="880"/>
        <w:rPr>
          <w:rFonts w:ascii="ＭＳ Ｐゴシック" w:eastAsia="ＭＳ Ｐゴシック" w:hAnsi="ＭＳ Ｐゴシック"/>
          <w:kern w:val="0"/>
          <w:sz w:val="22"/>
        </w:rPr>
      </w:pPr>
    </w:p>
    <w:p w:rsidR="0027360A" w:rsidRDefault="0027360A" w:rsidP="0027360A">
      <w:pPr>
        <w:ind w:firstLineChars="200" w:firstLine="440"/>
        <w:rPr>
          <w:rFonts w:ascii="ＭＳ Ｐゴシック" w:eastAsia="ＭＳ Ｐゴシック" w:hAnsi="ＭＳ Ｐゴシック"/>
          <w:kern w:val="0"/>
          <w:sz w:val="22"/>
        </w:rPr>
      </w:pPr>
    </w:p>
    <w:p w:rsidR="0027360A" w:rsidRDefault="0027360A" w:rsidP="00E73DB2">
      <w:pPr>
        <w:rPr>
          <w:rFonts w:ascii="ＭＳ Ｐゴシック" w:eastAsia="ＭＳ Ｐゴシック" w:hAnsi="ＭＳ Ｐゴシック"/>
          <w:kern w:val="0"/>
          <w:sz w:val="22"/>
        </w:rPr>
      </w:pPr>
    </w:p>
    <w:p w:rsidR="00E73DB2" w:rsidRDefault="00E73DB2" w:rsidP="00E73DB2">
      <w:pPr>
        <w:rPr>
          <w:rFonts w:ascii="ＭＳ Ｐゴシック" w:eastAsia="ＭＳ Ｐゴシック" w:hAnsi="ＭＳ Ｐゴシック"/>
          <w:kern w:val="0"/>
          <w:sz w:val="22"/>
        </w:rPr>
      </w:pPr>
    </w:p>
    <w:p w:rsidR="00E73DB2" w:rsidRDefault="00E73DB2" w:rsidP="00E73DB2">
      <w:pPr>
        <w:rPr>
          <w:rFonts w:ascii="ＭＳ Ｐゴシック" w:eastAsia="ＭＳ Ｐゴシック" w:hAnsi="ＭＳ Ｐゴシック"/>
          <w:kern w:val="0"/>
          <w:sz w:val="22"/>
        </w:rPr>
      </w:pPr>
    </w:p>
    <w:p w:rsidR="0027360A" w:rsidRPr="00E73DB2" w:rsidRDefault="00E73DB2" w:rsidP="00E73DB2">
      <w:pPr>
        <w:pStyle w:val="aa"/>
        <w:ind w:leftChars="1" w:left="463" w:hangingChars="192" w:hanging="461"/>
        <w:rPr>
          <w:rFonts w:ascii="ＭＳ Ｐゴシック" w:eastAsia="ＭＳ Ｐゴシック" w:hAnsi="ＭＳ Ｐゴシック"/>
          <w:kern w:val="0"/>
          <w:sz w:val="24"/>
          <w:szCs w:val="24"/>
        </w:rPr>
      </w:pPr>
      <w:r w:rsidRPr="00E73DB2">
        <w:rPr>
          <w:rFonts w:ascii="ＭＳ Ｐゴシック" w:eastAsia="ＭＳ Ｐゴシック" w:hAnsi="ＭＳ Ｐゴシック" w:hint="eastAsia"/>
          <w:kern w:val="0"/>
          <w:sz w:val="24"/>
          <w:szCs w:val="24"/>
        </w:rPr>
        <w:lastRenderedPageBreak/>
        <w:t>（</w:t>
      </w:r>
      <w:r w:rsidR="00A51FEB">
        <w:rPr>
          <w:rFonts w:ascii="ＭＳ Ｐゴシック" w:eastAsia="ＭＳ Ｐゴシック" w:hAnsi="ＭＳ Ｐゴシック" w:hint="eastAsia"/>
          <w:kern w:val="0"/>
          <w:sz w:val="24"/>
          <w:szCs w:val="24"/>
        </w:rPr>
        <w:t>２</w:t>
      </w:r>
      <w:r w:rsidRPr="00E73DB2">
        <w:rPr>
          <w:rFonts w:ascii="ＭＳ Ｐゴシック" w:eastAsia="ＭＳ Ｐゴシック" w:hAnsi="ＭＳ Ｐゴシック" w:hint="eastAsia"/>
          <w:kern w:val="0"/>
          <w:sz w:val="24"/>
          <w:szCs w:val="24"/>
        </w:rPr>
        <w:t>）</w:t>
      </w:r>
      <w:r w:rsidR="0027360A" w:rsidRPr="00E73DB2">
        <w:rPr>
          <w:rFonts w:ascii="ＭＳ Ｐゴシック" w:eastAsia="ＭＳ Ｐゴシック" w:hAnsi="ＭＳ Ｐゴシック" w:hint="eastAsia"/>
          <w:kern w:val="0"/>
          <w:sz w:val="24"/>
          <w:szCs w:val="24"/>
        </w:rPr>
        <w:t>開設後４年間の状況（</w:t>
      </w:r>
      <w:r w:rsidRPr="00E73DB2">
        <w:rPr>
          <w:rFonts w:ascii="ＭＳ Ｐゴシック" w:eastAsia="ＭＳ Ｐゴシック" w:hAnsi="ＭＳ Ｐゴシック" w:hint="eastAsia"/>
          <w:kern w:val="0"/>
          <w:sz w:val="24"/>
          <w:szCs w:val="24"/>
        </w:rPr>
        <w:t>２０１０</w:t>
      </w:r>
      <w:r w:rsidR="0027360A" w:rsidRPr="00E73DB2">
        <w:rPr>
          <w:rFonts w:ascii="ＭＳ Ｐゴシック" w:eastAsia="ＭＳ Ｐゴシック" w:hAnsi="ＭＳ Ｐゴシック" w:hint="eastAsia"/>
          <w:kern w:val="0"/>
          <w:sz w:val="24"/>
          <w:szCs w:val="24"/>
        </w:rPr>
        <w:t>年４月～</w:t>
      </w:r>
      <w:r w:rsidRPr="00E73DB2">
        <w:rPr>
          <w:rFonts w:ascii="ＭＳ Ｐゴシック" w:eastAsia="ＭＳ Ｐゴシック" w:hAnsi="ＭＳ Ｐゴシック" w:hint="eastAsia"/>
          <w:kern w:val="0"/>
          <w:sz w:val="24"/>
          <w:szCs w:val="24"/>
        </w:rPr>
        <w:t>２０１４</w:t>
      </w:r>
      <w:r w:rsidR="0027360A" w:rsidRPr="00E73DB2">
        <w:rPr>
          <w:rFonts w:ascii="ＭＳ Ｐゴシック" w:eastAsia="ＭＳ Ｐゴシック" w:hAnsi="ＭＳ Ｐゴシック" w:hint="eastAsia"/>
          <w:kern w:val="0"/>
          <w:sz w:val="24"/>
          <w:szCs w:val="24"/>
        </w:rPr>
        <w:t>年３月）</w:t>
      </w:r>
    </w:p>
    <w:p w:rsidR="0027360A" w:rsidRPr="00A51FEB" w:rsidRDefault="0027360A" w:rsidP="00E73DB2">
      <w:pPr>
        <w:pStyle w:val="aa"/>
        <w:ind w:leftChars="1" w:left="463" w:hangingChars="192" w:hanging="461"/>
        <w:rPr>
          <w:rFonts w:ascii="ＭＳ Ｐゴシック" w:eastAsia="ＭＳ Ｐゴシック" w:hAnsi="ＭＳ Ｐゴシック"/>
          <w:kern w:val="0"/>
          <w:sz w:val="24"/>
          <w:szCs w:val="24"/>
        </w:rPr>
      </w:pPr>
    </w:p>
    <w:p w:rsidR="0027360A" w:rsidRPr="00E73DB2" w:rsidRDefault="0027360A" w:rsidP="00E73DB2">
      <w:pPr>
        <w:rPr>
          <w:rFonts w:ascii="ＭＳ Ｐゴシック" w:eastAsia="ＭＳ Ｐゴシック" w:hAnsi="ＭＳ Ｐゴシック"/>
          <w:kern w:val="0"/>
          <w:sz w:val="24"/>
          <w:szCs w:val="24"/>
        </w:rPr>
      </w:pPr>
      <w:r w:rsidRPr="00E73DB2">
        <w:rPr>
          <w:rFonts w:ascii="ＭＳ Ｐゴシック" w:eastAsia="ＭＳ Ｐゴシック" w:hAnsi="ＭＳ Ｐゴシック" w:hint="eastAsia"/>
          <w:kern w:val="0"/>
          <w:sz w:val="24"/>
          <w:szCs w:val="24"/>
        </w:rPr>
        <w:t>①相談件数</w:t>
      </w:r>
    </w:p>
    <w:p w:rsidR="0027360A" w:rsidRPr="00E73DB2" w:rsidRDefault="0027360A" w:rsidP="00E73DB2">
      <w:pPr>
        <w:ind w:firstLineChars="100" w:firstLine="240"/>
        <w:rPr>
          <w:rFonts w:ascii="ＭＳ Ｐゴシック" w:eastAsia="ＭＳ Ｐゴシック" w:hAnsi="ＭＳ Ｐゴシック"/>
          <w:kern w:val="0"/>
          <w:sz w:val="24"/>
          <w:szCs w:val="24"/>
        </w:rPr>
      </w:pPr>
      <w:r w:rsidRPr="00E73DB2">
        <w:rPr>
          <w:rFonts w:ascii="ＭＳ Ｐゴシック" w:eastAsia="ＭＳ Ｐゴシック" w:hAnsi="ＭＳ Ｐゴシック" w:hint="eastAsia"/>
          <w:kern w:val="0"/>
          <w:sz w:val="24"/>
          <w:szCs w:val="24"/>
        </w:rPr>
        <w:t>電話件数　　　　　　17,173件</w:t>
      </w:r>
    </w:p>
    <w:p w:rsidR="0027360A" w:rsidRPr="00E73DB2" w:rsidRDefault="0027360A" w:rsidP="00E73DB2">
      <w:pPr>
        <w:ind w:firstLineChars="100" w:firstLine="240"/>
        <w:rPr>
          <w:rFonts w:ascii="ＭＳ Ｐゴシック" w:eastAsia="ＭＳ Ｐゴシック" w:hAnsi="ＭＳ Ｐゴシック"/>
          <w:kern w:val="0"/>
          <w:sz w:val="24"/>
          <w:szCs w:val="24"/>
        </w:rPr>
      </w:pPr>
      <w:r w:rsidRPr="00E73DB2">
        <w:rPr>
          <w:rFonts w:ascii="ＭＳ Ｐゴシック" w:eastAsia="ＭＳ Ｐゴシック" w:hAnsi="ＭＳ Ｐゴシック" w:hint="eastAsia"/>
          <w:kern w:val="0"/>
          <w:sz w:val="24"/>
          <w:szCs w:val="24"/>
        </w:rPr>
        <w:t>来所件数　　　　　　　2,488件</w:t>
      </w:r>
    </w:p>
    <w:p w:rsidR="0027360A" w:rsidRDefault="0027360A" w:rsidP="00E73DB2">
      <w:pPr>
        <w:ind w:firstLineChars="100" w:firstLine="240"/>
        <w:rPr>
          <w:rFonts w:ascii="ＭＳ Ｐゴシック" w:eastAsia="ＭＳ Ｐゴシック" w:hAnsi="ＭＳ Ｐゴシック"/>
          <w:kern w:val="0"/>
          <w:sz w:val="24"/>
          <w:szCs w:val="24"/>
        </w:rPr>
      </w:pPr>
      <w:r w:rsidRPr="00E73DB2">
        <w:rPr>
          <w:rFonts w:ascii="ＭＳ Ｐゴシック" w:eastAsia="ＭＳ Ｐゴシック" w:hAnsi="ＭＳ Ｐゴシック" w:hint="eastAsia"/>
          <w:kern w:val="0"/>
          <w:sz w:val="24"/>
          <w:szCs w:val="24"/>
        </w:rPr>
        <w:t xml:space="preserve">初診人数（実人数）　　</w:t>
      </w:r>
      <w:r w:rsidRPr="00E73DB2">
        <w:rPr>
          <w:rFonts w:ascii="ＭＳ Ｐゴシック" w:eastAsia="ＭＳ Ｐゴシック" w:hAnsi="ＭＳ Ｐゴシック"/>
          <w:kern w:val="0"/>
          <w:sz w:val="24"/>
          <w:szCs w:val="24"/>
        </w:rPr>
        <w:t>780</w:t>
      </w:r>
      <w:r w:rsidRPr="00E73DB2">
        <w:rPr>
          <w:rFonts w:ascii="ＭＳ Ｐゴシック" w:eastAsia="ＭＳ Ｐゴシック" w:hAnsi="ＭＳ Ｐゴシック" w:hint="eastAsia"/>
          <w:kern w:val="0"/>
          <w:sz w:val="24"/>
          <w:szCs w:val="24"/>
        </w:rPr>
        <w:t>人</w:t>
      </w:r>
    </w:p>
    <w:p w:rsidR="00E73DB2" w:rsidRDefault="00E73DB2" w:rsidP="00E73DB2">
      <w:pPr>
        <w:rPr>
          <w:rFonts w:ascii="ＭＳ Ｐゴシック" w:eastAsia="ＭＳ Ｐゴシック" w:hAnsi="ＭＳ Ｐゴシック"/>
          <w:kern w:val="0"/>
          <w:sz w:val="24"/>
          <w:szCs w:val="24"/>
        </w:rPr>
      </w:pPr>
    </w:p>
    <w:p w:rsidR="005406BD" w:rsidRDefault="005406BD" w:rsidP="00E73DB2">
      <w:pPr>
        <w:rPr>
          <w:rFonts w:ascii="ＭＳ Ｐゴシック" w:eastAsia="ＭＳ Ｐゴシック" w:hAnsi="ＭＳ Ｐゴシック"/>
          <w:kern w:val="0"/>
          <w:sz w:val="24"/>
          <w:szCs w:val="24"/>
        </w:rPr>
      </w:pPr>
    </w:p>
    <w:p w:rsidR="0027360A" w:rsidRDefault="00E73DB2" w:rsidP="00E73DB2">
      <w:pP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②受診者</w:t>
      </w:r>
      <w:r w:rsidR="00A51FEB">
        <w:rPr>
          <w:rFonts w:ascii="ＭＳ Ｐゴシック" w:eastAsia="ＭＳ Ｐゴシック" w:hAnsi="ＭＳ Ｐゴシック" w:hint="eastAsia"/>
          <w:kern w:val="0"/>
          <w:sz w:val="24"/>
          <w:szCs w:val="24"/>
        </w:rPr>
        <w:t>（780人）</w:t>
      </w:r>
      <w:r>
        <w:rPr>
          <w:rFonts w:ascii="ＭＳ Ｐゴシック" w:eastAsia="ＭＳ Ｐゴシック" w:hAnsi="ＭＳ Ｐゴシック" w:hint="eastAsia"/>
          <w:kern w:val="0"/>
          <w:sz w:val="24"/>
          <w:szCs w:val="24"/>
        </w:rPr>
        <w:t>の被害の状況</w:t>
      </w:r>
    </w:p>
    <w:p w:rsidR="00E73DB2" w:rsidRDefault="00E73DB2" w:rsidP="00E73DB2">
      <w:pPr>
        <w:rPr>
          <w:rFonts w:ascii="ＭＳ Ｐゴシック" w:eastAsia="ＭＳ Ｐゴシック" w:hAnsi="ＭＳ Ｐゴシック"/>
          <w:kern w:val="0"/>
          <w:sz w:val="22"/>
        </w:rPr>
      </w:pPr>
    </w:p>
    <w:tbl>
      <w:tblPr>
        <w:tblW w:w="8931" w:type="dxa"/>
        <w:tblInd w:w="1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600" w:firstRow="0" w:lastRow="0" w:firstColumn="0" w:lastColumn="0" w:noHBand="1" w:noVBand="1"/>
      </w:tblPr>
      <w:tblGrid>
        <w:gridCol w:w="2309"/>
        <w:gridCol w:w="1265"/>
        <w:gridCol w:w="1266"/>
        <w:gridCol w:w="1265"/>
        <w:gridCol w:w="1266"/>
        <w:gridCol w:w="851"/>
        <w:gridCol w:w="709"/>
      </w:tblGrid>
      <w:tr w:rsidR="005406BD" w:rsidRPr="00CB558A" w:rsidTr="005406BD">
        <w:trPr>
          <w:trHeight w:val="405"/>
        </w:trPr>
        <w:tc>
          <w:tcPr>
            <w:tcW w:w="2309" w:type="dxa"/>
            <w:tcBorders>
              <w:top w:val="single" w:sz="4" w:space="0" w:color="auto"/>
              <w:left w:val="single" w:sz="4" w:space="0" w:color="auto"/>
              <w:bottom w:val="double" w:sz="4" w:space="0" w:color="auto"/>
              <w:right w:val="single" w:sz="4" w:space="0" w:color="auto"/>
            </w:tcBorders>
            <w:shd w:val="clear" w:color="auto" w:fill="auto"/>
            <w:tcMar>
              <w:top w:w="72" w:type="dxa"/>
              <w:left w:w="144" w:type="dxa"/>
              <w:bottom w:w="72" w:type="dxa"/>
              <w:right w:w="144" w:type="dxa"/>
            </w:tcMar>
            <w:hideMark/>
          </w:tcPr>
          <w:p w:rsidR="0027360A" w:rsidRPr="00E73DB2" w:rsidRDefault="0027360A" w:rsidP="00A93C10">
            <w:pPr>
              <w:widowControl/>
              <w:snapToGrid w:val="0"/>
              <w:spacing w:line="240" w:lineRule="exact"/>
              <w:jc w:val="left"/>
              <w:rPr>
                <w:rFonts w:ascii="ＭＳ Ｐゴシック" w:eastAsia="ＭＳ Ｐゴシック" w:hAnsi="ＭＳ Ｐゴシック" w:cs="Arial"/>
                <w:kern w:val="0"/>
                <w:sz w:val="22"/>
              </w:rPr>
            </w:pPr>
          </w:p>
        </w:tc>
        <w:tc>
          <w:tcPr>
            <w:tcW w:w="1265" w:type="dxa"/>
            <w:tcBorders>
              <w:top w:val="single" w:sz="4" w:space="0" w:color="auto"/>
              <w:left w:val="single" w:sz="4" w:space="0" w:color="auto"/>
              <w:bottom w:val="double" w:sz="4" w:space="0" w:color="auto"/>
              <w:right w:val="single" w:sz="4" w:space="0" w:color="auto"/>
            </w:tcBorders>
            <w:shd w:val="clear" w:color="auto" w:fill="auto"/>
            <w:tcMar>
              <w:top w:w="72" w:type="dxa"/>
              <w:left w:w="144" w:type="dxa"/>
              <w:bottom w:w="72" w:type="dxa"/>
              <w:right w:w="144" w:type="dxa"/>
            </w:tcMar>
            <w:hideMark/>
          </w:tcPr>
          <w:p w:rsidR="0027360A" w:rsidRPr="00E73DB2" w:rsidRDefault="005406BD" w:rsidP="005406BD">
            <w:pPr>
              <w:widowControl/>
              <w:snapToGrid w:val="0"/>
              <w:spacing w:line="240" w:lineRule="exact"/>
              <w:jc w:val="left"/>
              <w:textAlignment w:val="baseline"/>
              <w:rPr>
                <w:rFonts w:ascii="ＭＳ Ｐゴシック" w:eastAsia="ＭＳ Ｐゴシック" w:hAnsi="ＭＳ Ｐゴシック" w:cs="Arial"/>
                <w:kern w:val="0"/>
                <w:sz w:val="22"/>
              </w:rPr>
            </w:pPr>
            <w:r>
              <w:rPr>
                <w:rFonts w:ascii="ＭＳ Ｐゴシック" w:eastAsia="ＭＳ Ｐゴシック" w:hAnsi="ＭＳ Ｐゴシック" w:cs="Arial" w:hint="eastAsia"/>
                <w:bCs/>
                <w:kern w:val="24"/>
                <w:sz w:val="22"/>
              </w:rPr>
              <w:t>2010</w:t>
            </w:r>
            <w:r w:rsidR="0027360A" w:rsidRPr="00E73DB2">
              <w:rPr>
                <w:rFonts w:ascii="ＭＳ Ｐゴシック" w:eastAsia="ＭＳ Ｐゴシック" w:hAnsi="ＭＳ Ｐゴシック" w:cs="Arial" w:hint="eastAsia"/>
                <w:bCs/>
                <w:kern w:val="24"/>
                <w:sz w:val="22"/>
              </w:rPr>
              <w:t>年度</w:t>
            </w:r>
          </w:p>
        </w:tc>
        <w:tc>
          <w:tcPr>
            <w:tcW w:w="1266" w:type="dxa"/>
            <w:tcBorders>
              <w:top w:val="single" w:sz="4" w:space="0" w:color="auto"/>
              <w:left w:val="single" w:sz="4" w:space="0" w:color="auto"/>
              <w:bottom w:val="double" w:sz="4" w:space="0" w:color="auto"/>
              <w:right w:val="single" w:sz="4" w:space="0" w:color="auto"/>
            </w:tcBorders>
            <w:shd w:val="clear" w:color="auto" w:fill="auto"/>
            <w:tcMar>
              <w:top w:w="72" w:type="dxa"/>
              <w:left w:w="144" w:type="dxa"/>
              <w:bottom w:w="72" w:type="dxa"/>
              <w:right w:w="144" w:type="dxa"/>
            </w:tcMar>
            <w:hideMark/>
          </w:tcPr>
          <w:p w:rsidR="0027360A" w:rsidRPr="00E73DB2" w:rsidRDefault="005406BD" w:rsidP="005406BD">
            <w:pPr>
              <w:widowControl/>
              <w:snapToGrid w:val="0"/>
              <w:spacing w:line="240" w:lineRule="exact"/>
              <w:jc w:val="left"/>
              <w:textAlignment w:val="baseline"/>
              <w:rPr>
                <w:rFonts w:ascii="ＭＳ Ｐゴシック" w:eastAsia="ＭＳ Ｐゴシック" w:hAnsi="ＭＳ Ｐゴシック" w:cs="Arial"/>
                <w:kern w:val="0"/>
                <w:sz w:val="22"/>
              </w:rPr>
            </w:pPr>
            <w:r>
              <w:rPr>
                <w:rFonts w:ascii="ＭＳ Ｐゴシック" w:eastAsia="ＭＳ Ｐゴシック" w:hAnsi="ＭＳ Ｐゴシック" w:cs="Arial" w:hint="eastAsia"/>
                <w:bCs/>
                <w:kern w:val="24"/>
                <w:sz w:val="22"/>
              </w:rPr>
              <w:t>2011年度</w:t>
            </w:r>
          </w:p>
        </w:tc>
        <w:tc>
          <w:tcPr>
            <w:tcW w:w="1265" w:type="dxa"/>
            <w:tcBorders>
              <w:top w:val="single" w:sz="4" w:space="0" w:color="auto"/>
              <w:left w:val="single" w:sz="4" w:space="0" w:color="auto"/>
              <w:bottom w:val="double" w:sz="4" w:space="0" w:color="auto"/>
              <w:right w:val="single" w:sz="4" w:space="0" w:color="auto"/>
            </w:tcBorders>
            <w:shd w:val="clear" w:color="auto" w:fill="auto"/>
            <w:tcMar>
              <w:top w:w="72" w:type="dxa"/>
              <w:left w:w="144" w:type="dxa"/>
              <w:bottom w:w="72" w:type="dxa"/>
              <w:right w:w="144" w:type="dxa"/>
            </w:tcMar>
            <w:hideMark/>
          </w:tcPr>
          <w:p w:rsidR="0027360A" w:rsidRPr="00E73DB2" w:rsidRDefault="005406BD" w:rsidP="005406BD">
            <w:pPr>
              <w:widowControl/>
              <w:snapToGrid w:val="0"/>
              <w:spacing w:line="240" w:lineRule="exact"/>
              <w:jc w:val="left"/>
              <w:textAlignment w:val="baseline"/>
              <w:rPr>
                <w:rFonts w:ascii="ＭＳ Ｐゴシック" w:eastAsia="ＭＳ Ｐゴシック" w:hAnsi="ＭＳ Ｐゴシック" w:cs="Arial"/>
                <w:kern w:val="0"/>
                <w:sz w:val="22"/>
              </w:rPr>
            </w:pPr>
            <w:r>
              <w:rPr>
                <w:rFonts w:ascii="ＭＳ Ｐゴシック" w:eastAsia="ＭＳ Ｐゴシック" w:hAnsi="ＭＳ Ｐゴシック" w:cs="Arial" w:hint="eastAsia"/>
                <w:bCs/>
                <w:kern w:val="24"/>
                <w:sz w:val="22"/>
              </w:rPr>
              <w:t>2012年度</w:t>
            </w:r>
          </w:p>
        </w:tc>
        <w:tc>
          <w:tcPr>
            <w:tcW w:w="1266" w:type="dxa"/>
            <w:tcBorders>
              <w:top w:val="single" w:sz="4" w:space="0" w:color="auto"/>
              <w:left w:val="single" w:sz="4" w:space="0" w:color="auto"/>
              <w:bottom w:val="double" w:sz="4" w:space="0" w:color="auto"/>
              <w:right w:val="single" w:sz="4" w:space="0" w:color="auto"/>
            </w:tcBorders>
            <w:shd w:val="clear" w:color="auto" w:fill="auto"/>
            <w:tcMar>
              <w:top w:w="72" w:type="dxa"/>
              <w:left w:w="144" w:type="dxa"/>
              <w:bottom w:w="72" w:type="dxa"/>
              <w:right w:w="144" w:type="dxa"/>
            </w:tcMar>
            <w:hideMark/>
          </w:tcPr>
          <w:p w:rsidR="0027360A" w:rsidRPr="00E73DB2" w:rsidRDefault="005406BD" w:rsidP="005406BD">
            <w:pPr>
              <w:widowControl/>
              <w:snapToGrid w:val="0"/>
              <w:spacing w:line="240" w:lineRule="exact"/>
              <w:jc w:val="left"/>
              <w:textAlignment w:val="baseline"/>
              <w:rPr>
                <w:rFonts w:ascii="ＭＳ Ｐゴシック" w:eastAsia="ＭＳ Ｐゴシック" w:hAnsi="ＭＳ Ｐゴシック" w:cs="Arial"/>
                <w:kern w:val="0"/>
                <w:sz w:val="22"/>
              </w:rPr>
            </w:pPr>
            <w:r>
              <w:rPr>
                <w:rFonts w:ascii="ＭＳ Ｐゴシック" w:eastAsia="ＭＳ Ｐゴシック" w:hAnsi="ＭＳ Ｐゴシック" w:cs="Arial" w:hint="eastAsia"/>
                <w:bCs/>
                <w:kern w:val="24"/>
                <w:sz w:val="22"/>
              </w:rPr>
              <w:t>2013年度</w:t>
            </w:r>
          </w:p>
        </w:tc>
        <w:tc>
          <w:tcPr>
            <w:tcW w:w="1560" w:type="dxa"/>
            <w:gridSpan w:val="2"/>
            <w:tcBorders>
              <w:top w:val="single" w:sz="4" w:space="0" w:color="auto"/>
              <w:left w:val="single" w:sz="4" w:space="0" w:color="auto"/>
              <w:bottom w:val="double" w:sz="4" w:space="0" w:color="auto"/>
              <w:right w:val="single" w:sz="4" w:space="0" w:color="auto"/>
            </w:tcBorders>
            <w:shd w:val="clear" w:color="auto" w:fill="auto"/>
            <w:tcMar>
              <w:top w:w="72" w:type="dxa"/>
              <w:left w:w="144" w:type="dxa"/>
              <w:bottom w:w="72" w:type="dxa"/>
              <w:right w:w="144" w:type="dxa"/>
            </w:tcMar>
            <w:vAlign w:val="center"/>
            <w:hideMark/>
          </w:tcPr>
          <w:p w:rsidR="0027360A" w:rsidRPr="00E73DB2" w:rsidRDefault="0027360A" w:rsidP="00A93C10">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hint="eastAsia"/>
                <w:bCs/>
                <w:kern w:val="24"/>
                <w:sz w:val="22"/>
              </w:rPr>
              <w:t>計</w:t>
            </w:r>
          </w:p>
        </w:tc>
      </w:tr>
      <w:tr w:rsidR="005406BD" w:rsidRPr="00CB558A" w:rsidTr="00A51FEB">
        <w:trPr>
          <w:trHeight w:val="461"/>
        </w:trPr>
        <w:tc>
          <w:tcPr>
            <w:tcW w:w="2309" w:type="dxa"/>
            <w:tcBorders>
              <w:top w:val="double" w:sz="4" w:space="0" w:color="auto"/>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A93C10">
            <w:pPr>
              <w:widowControl/>
              <w:snapToGrid w:val="0"/>
              <w:spacing w:line="240" w:lineRule="exact"/>
              <w:ind w:rightChars="-67" w:right="-141"/>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レイプ・強制わいせつ</w:t>
            </w:r>
          </w:p>
          <w:p w:rsidR="005406BD" w:rsidRPr="00E73DB2" w:rsidRDefault="005406BD" w:rsidP="00A93C10">
            <w:pPr>
              <w:widowControl/>
              <w:snapToGrid w:val="0"/>
              <w:spacing w:line="240" w:lineRule="exact"/>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（未成年）</w:t>
            </w:r>
          </w:p>
        </w:tc>
        <w:tc>
          <w:tcPr>
            <w:tcW w:w="1265" w:type="dxa"/>
            <w:tcBorders>
              <w:top w:val="double" w:sz="4" w:space="0" w:color="auto"/>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b/>
                <w:kern w:val="0"/>
                <w:sz w:val="22"/>
              </w:rPr>
            </w:pPr>
            <w:r w:rsidRPr="00E73DB2">
              <w:rPr>
                <w:rFonts w:ascii="ＭＳ Ｐゴシック" w:eastAsia="ＭＳ Ｐゴシック" w:hAnsi="ＭＳ Ｐゴシック" w:cs="Arial"/>
                <w:b/>
                <w:kern w:val="24"/>
                <w:position w:val="1"/>
                <w:sz w:val="22"/>
              </w:rPr>
              <w:t>78</w:t>
            </w:r>
          </w:p>
        </w:tc>
        <w:tc>
          <w:tcPr>
            <w:tcW w:w="1266" w:type="dxa"/>
            <w:tcBorders>
              <w:top w:val="double" w:sz="4" w:space="0" w:color="auto"/>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b/>
                <w:kern w:val="0"/>
                <w:sz w:val="22"/>
              </w:rPr>
            </w:pPr>
            <w:r w:rsidRPr="00E73DB2">
              <w:rPr>
                <w:rFonts w:ascii="ＭＳ Ｐゴシック" w:eastAsia="ＭＳ Ｐゴシック" w:hAnsi="ＭＳ Ｐゴシック" w:cs="Arial"/>
                <w:b/>
                <w:kern w:val="24"/>
                <w:position w:val="1"/>
                <w:sz w:val="22"/>
              </w:rPr>
              <w:t>119</w:t>
            </w:r>
          </w:p>
        </w:tc>
        <w:tc>
          <w:tcPr>
            <w:tcW w:w="1265" w:type="dxa"/>
            <w:tcBorders>
              <w:top w:val="double" w:sz="4" w:space="0" w:color="auto"/>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b/>
                <w:kern w:val="0"/>
                <w:sz w:val="22"/>
              </w:rPr>
            </w:pPr>
            <w:r w:rsidRPr="00E73DB2">
              <w:rPr>
                <w:rFonts w:ascii="ＭＳ Ｐゴシック" w:eastAsia="ＭＳ Ｐゴシック" w:hAnsi="ＭＳ Ｐゴシック" w:cs="Arial"/>
                <w:b/>
                <w:kern w:val="24"/>
                <w:position w:val="1"/>
                <w:sz w:val="22"/>
              </w:rPr>
              <w:t>143</w:t>
            </w:r>
          </w:p>
        </w:tc>
        <w:tc>
          <w:tcPr>
            <w:tcW w:w="1266" w:type="dxa"/>
            <w:tcBorders>
              <w:top w:val="double" w:sz="4" w:space="0" w:color="auto"/>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b/>
                <w:kern w:val="0"/>
                <w:sz w:val="22"/>
              </w:rPr>
            </w:pPr>
            <w:r w:rsidRPr="00E73DB2">
              <w:rPr>
                <w:rFonts w:ascii="ＭＳ Ｐゴシック" w:eastAsia="ＭＳ Ｐゴシック" w:hAnsi="ＭＳ Ｐゴシック" w:cs="Arial"/>
                <w:b/>
                <w:kern w:val="24"/>
                <w:position w:val="1"/>
                <w:sz w:val="22"/>
              </w:rPr>
              <w:t>126</w:t>
            </w:r>
          </w:p>
        </w:tc>
        <w:tc>
          <w:tcPr>
            <w:tcW w:w="851" w:type="dxa"/>
            <w:tcBorders>
              <w:top w:val="double" w:sz="4" w:space="0" w:color="auto"/>
              <w:left w:val="single" w:sz="4" w:space="0" w:color="auto"/>
              <w:right w:val="dotted"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right"/>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b/>
                <w:kern w:val="24"/>
                <w:position w:val="1"/>
                <w:sz w:val="22"/>
              </w:rPr>
              <w:t>466</w:t>
            </w:r>
            <w:r>
              <w:rPr>
                <w:rFonts w:ascii="ＭＳ Ｐゴシック" w:eastAsia="ＭＳ Ｐゴシック" w:hAnsi="ＭＳ Ｐゴシック" w:cs="Arial" w:hint="eastAsia"/>
                <w:color w:val="000000"/>
                <w:kern w:val="24"/>
                <w:sz w:val="22"/>
              </w:rPr>
              <w:t xml:space="preserve">　　</w:t>
            </w:r>
            <w:r w:rsidRPr="00E73DB2">
              <w:rPr>
                <w:rFonts w:ascii="ＭＳ Ｐゴシック" w:eastAsia="ＭＳ Ｐゴシック" w:hAnsi="ＭＳ Ｐゴシック" w:cs="Arial" w:hint="eastAsia"/>
                <w:color w:val="000000"/>
                <w:kern w:val="24"/>
                <w:sz w:val="22"/>
              </w:rPr>
              <w:t>（</w:t>
            </w:r>
            <w:r w:rsidRPr="00E73DB2">
              <w:rPr>
                <w:rFonts w:ascii="ＭＳ Ｐゴシック" w:eastAsia="ＭＳ Ｐゴシック" w:hAnsi="ＭＳ Ｐゴシック" w:cs="Arial"/>
                <w:color w:val="000000"/>
                <w:kern w:val="24"/>
                <w:sz w:val="22"/>
              </w:rPr>
              <w:t>266</w:t>
            </w:r>
            <w:r w:rsidRPr="00E73DB2">
              <w:rPr>
                <w:rFonts w:ascii="ＭＳ Ｐゴシック" w:eastAsia="ＭＳ Ｐゴシック" w:hAnsi="ＭＳ Ｐゴシック" w:cs="Arial" w:hint="eastAsia"/>
                <w:color w:val="000000"/>
                <w:kern w:val="24"/>
                <w:sz w:val="22"/>
              </w:rPr>
              <w:t>）</w:t>
            </w:r>
          </w:p>
        </w:tc>
        <w:tc>
          <w:tcPr>
            <w:tcW w:w="709" w:type="dxa"/>
            <w:tcBorders>
              <w:top w:val="double" w:sz="4" w:space="0" w:color="auto"/>
              <w:left w:val="dotted" w:sz="4" w:space="0" w:color="auto"/>
              <w:right w:val="single" w:sz="4" w:space="0" w:color="auto"/>
            </w:tcBorders>
            <w:shd w:val="clear" w:color="auto" w:fill="auto"/>
          </w:tcPr>
          <w:p w:rsidR="005406BD" w:rsidRPr="00E73DB2" w:rsidRDefault="005406BD" w:rsidP="005406BD">
            <w:pPr>
              <w:widowControl/>
              <w:snapToGrid w:val="0"/>
              <w:spacing w:line="240" w:lineRule="exact"/>
              <w:ind w:left="15"/>
              <w:jc w:val="right"/>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sz w:val="22"/>
              </w:rPr>
              <w:t>59.7%</w:t>
            </w:r>
          </w:p>
          <w:p w:rsidR="005406BD" w:rsidRPr="00E73DB2" w:rsidRDefault="005406BD" w:rsidP="005406BD">
            <w:pPr>
              <w:widowControl/>
              <w:snapToGrid w:val="0"/>
              <w:spacing w:line="240" w:lineRule="exact"/>
              <w:ind w:right="660"/>
              <w:jc w:val="right"/>
              <w:textAlignment w:val="baseline"/>
              <w:rPr>
                <w:rFonts w:ascii="ＭＳ Ｐゴシック" w:eastAsia="ＭＳ Ｐゴシック" w:hAnsi="ＭＳ Ｐゴシック" w:cs="Arial"/>
                <w:kern w:val="0"/>
                <w:sz w:val="22"/>
              </w:rPr>
            </w:pPr>
          </w:p>
        </w:tc>
      </w:tr>
      <w:tr w:rsidR="005406BD" w:rsidRPr="00CB558A" w:rsidTr="00A51FEB">
        <w:trPr>
          <w:trHeight w:val="546"/>
        </w:trPr>
        <w:tc>
          <w:tcPr>
            <w:tcW w:w="2309"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A93C10">
            <w:pPr>
              <w:widowControl/>
              <w:snapToGrid w:val="0"/>
              <w:spacing w:line="240" w:lineRule="exact"/>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性虐待</w:t>
            </w:r>
          </w:p>
          <w:p w:rsidR="005406BD" w:rsidRPr="00E73DB2" w:rsidRDefault="005406BD" w:rsidP="00A93C10">
            <w:pPr>
              <w:widowControl/>
              <w:snapToGrid w:val="0"/>
              <w:spacing w:line="240" w:lineRule="exact"/>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（未成年）</w:t>
            </w:r>
          </w:p>
        </w:tc>
        <w:tc>
          <w:tcPr>
            <w:tcW w:w="1265"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36</w:t>
            </w:r>
          </w:p>
        </w:tc>
        <w:tc>
          <w:tcPr>
            <w:tcW w:w="1266"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45</w:t>
            </w:r>
          </w:p>
        </w:tc>
        <w:tc>
          <w:tcPr>
            <w:tcW w:w="1265"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43</w:t>
            </w:r>
          </w:p>
        </w:tc>
        <w:tc>
          <w:tcPr>
            <w:tcW w:w="1266"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48</w:t>
            </w:r>
          </w:p>
        </w:tc>
        <w:tc>
          <w:tcPr>
            <w:tcW w:w="851" w:type="dxa"/>
            <w:tcBorders>
              <w:left w:val="single" w:sz="4" w:space="0" w:color="auto"/>
              <w:right w:val="dotted" w:sz="4" w:space="0" w:color="auto"/>
            </w:tcBorders>
            <w:shd w:val="clear" w:color="auto" w:fill="auto"/>
            <w:tcMar>
              <w:top w:w="72" w:type="dxa"/>
              <w:left w:w="144" w:type="dxa"/>
              <w:bottom w:w="72" w:type="dxa"/>
              <w:right w:w="144" w:type="dxa"/>
            </w:tcMar>
            <w:hideMark/>
          </w:tcPr>
          <w:p w:rsidR="005406BD" w:rsidRDefault="005406BD" w:rsidP="005406BD">
            <w:pPr>
              <w:widowControl/>
              <w:snapToGrid w:val="0"/>
              <w:spacing w:line="240" w:lineRule="exact"/>
              <w:jc w:val="right"/>
              <w:textAlignment w:val="baseline"/>
              <w:rPr>
                <w:rFonts w:ascii="ＭＳ Ｐゴシック" w:eastAsia="ＭＳ Ｐゴシック" w:hAnsi="ＭＳ Ｐゴシック" w:cs="Arial"/>
                <w:color w:val="000000" w:themeColor="text1"/>
                <w:kern w:val="24"/>
                <w:position w:val="1"/>
                <w:sz w:val="22"/>
              </w:rPr>
            </w:pPr>
            <w:r w:rsidRPr="00E73DB2">
              <w:rPr>
                <w:rFonts w:ascii="ＭＳ Ｐゴシック" w:eastAsia="ＭＳ Ｐゴシック" w:hAnsi="ＭＳ Ｐゴシック" w:cs="Arial"/>
                <w:color w:val="000000" w:themeColor="text1"/>
                <w:kern w:val="24"/>
                <w:position w:val="1"/>
                <w:sz w:val="22"/>
              </w:rPr>
              <w:t>172</w:t>
            </w:r>
          </w:p>
          <w:p w:rsidR="005406BD" w:rsidRPr="00E73DB2" w:rsidRDefault="005406BD" w:rsidP="005406BD">
            <w:pPr>
              <w:widowControl/>
              <w:snapToGrid w:val="0"/>
              <w:spacing w:line="240" w:lineRule="exact"/>
              <w:jc w:val="right"/>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hint="eastAsia"/>
                <w:color w:val="000000" w:themeColor="text1"/>
                <w:kern w:val="24"/>
                <w:sz w:val="22"/>
              </w:rPr>
              <w:t>（</w:t>
            </w:r>
            <w:r w:rsidRPr="00E73DB2">
              <w:rPr>
                <w:rFonts w:ascii="ＭＳ Ｐゴシック" w:eastAsia="ＭＳ Ｐゴシック" w:hAnsi="ＭＳ Ｐゴシック" w:cs="Arial"/>
                <w:color w:val="000000" w:themeColor="text1"/>
                <w:kern w:val="24"/>
                <w:sz w:val="22"/>
              </w:rPr>
              <w:t>160</w:t>
            </w:r>
            <w:r w:rsidRPr="00E73DB2">
              <w:rPr>
                <w:rFonts w:ascii="ＭＳ Ｐゴシック" w:eastAsia="ＭＳ Ｐゴシック" w:hAnsi="ＭＳ Ｐゴシック" w:cs="Arial" w:hint="eastAsia"/>
                <w:color w:val="000000" w:themeColor="text1"/>
                <w:kern w:val="24"/>
                <w:sz w:val="22"/>
              </w:rPr>
              <w:t>）</w:t>
            </w:r>
          </w:p>
        </w:tc>
        <w:tc>
          <w:tcPr>
            <w:tcW w:w="709" w:type="dxa"/>
            <w:tcBorders>
              <w:left w:val="dotted" w:sz="4" w:space="0" w:color="auto"/>
              <w:right w:val="single" w:sz="4" w:space="0" w:color="auto"/>
            </w:tcBorders>
            <w:shd w:val="clear" w:color="auto" w:fill="auto"/>
          </w:tcPr>
          <w:p w:rsidR="005406BD" w:rsidRPr="00E73DB2" w:rsidRDefault="005406BD" w:rsidP="005406BD">
            <w:pPr>
              <w:widowControl/>
              <w:snapToGrid w:val="0"/>
              <w:spacing w:line="240" w:lineRule="exact"/>
              <w:ind w:left="15"/>
              <w:jc w:val="right"/>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themeColor="text1"/>
                <w:kern w:val="24"/>
                <w:sz w:val="22"/>
              </w:rPr>
              <w:t>22.1%</w:t>
            </w:r>
          </w:p>
          <w:p w:rsidR="005406BD" w:rsidRPr="00E73DB2" w:rsidRDefault="005406BD" w:rsidP="005406BD">
            <w:pPr>
              <w:widowControl/>
              <w:snapToGrid w:val="0"/>
              <w:spacing w:line="240" w:lineRule="exact"/>
              <w:ind w:right="660"/>
              <w:jc w:val="right"/>
              <w:textAlignment w:val="baseline"/>
              <w:rPr>
                <w:rFonts w:ascii="ＭＳ Ｐゴシック" w:eastAsia="ＭＳ Ｐゴシック" w:hAnsi="ＭＳ Ｐゴシック" w:cs="Arial"/>
                <w:kern w:val="0"/>
                <w:sz w:val="22"/>
              </w:rPr>
            </w:pPr>
          </w:p>
        </w:tc>
      </w:tr>
      <w:tr w:rsidR="005406BD" w:rsidRPr="00CB558A" w:rsidTr="00A51FEB">
        <w:trPr>
          <w:trHeight w:val="414"/>
        </w:trPr>
        <w:tc>
          <w:tcPr>
            <w:tcW w:w="2309"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A93C10">
            <w:pPr>
              <w:widowControl/>
              <w:snapToGrid w:val="0"/>
              <w:spacing w:line="240" w:lineRule="exact"/>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ＤＶ</w:t>
            </w:r>
          </w:p>
          <w:p w:rsidR="005406BD" w:rsidRPr="00E73DB2" w:rsidRDefault="005406BD" w:rsidP="00A93C10">
            <w:pPr>
              <w:widowControl/>
              <w:snapToGrid w:val="0"/>
              <w:spacing w:line="240" w:lineRule="exact"/>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（未成年）</w:t>
            </w:r>
          </w:p>
        </w:tc>
        <w:tc>
          <w:tcPr>
            <w:tcW w:w="1265"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6</w:t>
            </w:r>
          </w:p>
        </w:tc>
        <w:tc>
          <w:tcPr>
            <w:tcW w:w="1266"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10</w:t>
            </w:r>
          </w:p>
        </w:tc>
        <w:tc>
          <w:tcPr>
            <w:tcW w:w="1265"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30</w:t>
            </w:r>
          </w:p>
        </w:tc>
        <w:tc>
          <w:tcPr>
            <w:tcW w:w="1266"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25</w:t>
            </w:r>
          </w:p>
        </w:tc>
        <w:tc>
          <w:tcPr>
            <w:tcW w:w="851" w:type="dxa"/>
            <w:tcBorders>
              <w:left w:val="single" w:sz="4" w:space="0" w:color="auto"/>
              <w:right w:val="dotted" w:sz="4" w:space="0" w:color="auto"/>
            </w:tcBorders>
            <w:shd w:val="clear" w:color="auto" w:fill="auto"/>
            <w:tcMar>
              <w:top w:w="72" w:type="dxa"/>
              <w:left w:w="144" w:type="dxa"/>
              <w:bottom w:w="72" w:type="dxa"/>
              <w:right w:w="144" w:type="dxa"/>
            </w:tcMar>
            <w:hideMark/>
          </w:tcPr>
          <w:p w:rsidR="005406BD" w:rsidRDefault="005406BD" w:rsidP="005406BD">
            <w:pPr>
              <w:widowControl/>
              <w:snapToGrid w:val="0"/>
              <w:spacing w:line="240" w:lineRule="exact"/>
              <w:jc w:val="right"/>
              <w:textAlignment w:val="baseline"/>
              <w:rPr>
                <w:rFonts w:ascii="ＭＳ Ｐゴシック" w:eastAsia="ＭＳ Ｐゴシック" w:hAnsi="ＭＳ Ｐゴシック" w:cs="Arial"/>
                <w:color w:val="000000" w:themeColor="text1"/>
                <w:kern w:val="24"/>
                <w:position w:val="1"/>
                <w:sz w:val="22"/>
              </w:rPr>
            </w:pPr>
            <w:r w:rsidRPr="00E73DB2">
              <w:rPr>
                <w:rFonts w:ascii="ＭＳ Ｐゴシック" w:eastAsia="ＭＳ Ｐゴシック" w:hAnsi="ＭＳ Ｐゴシック" w:cs="Arial"/>
                <w:color w:val="000000" w:themeColor="text1"/>
                <w:kern w:val="24"/>
                <w:position w:val="1"/>
                <w:sz w:val="22"/>
              </w:rPr>
              <w:t xml:space="preserve">  71</w:t>
            </w:r>
          </w:p>
          <w:p w:rsidR="005406BD" w:rsidRPr="00E73DB2" w:rsidRDefault="005406BD" w:rsidP="005406BD">
            <w:pPr>
              <w:widowControl/>
              <w:snapToGrid w:val="0"/>
              <w:spacing w:line="240" w:lineRule="exact"/>
              <w:jc w:val="right"/>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hint="eastAsia"/>
                <w:color w:val="000000" w:themeColor="text1"/>
                <w:kern w:val="24"/>
                <w:sz w:val="22"/>
              </w:rPr>
              <w:t>（</w:t>
            </w:r>
            <w:r w:rsidRPr="00E73DB2">
              <w:rPr>
                <w:rFonts w:ascii="ＭＳ Ｐゴシック" w:eastAsia="ＭＳ Ｐゴシック" w:hAnsi="ＭＳ Ｐゴシック" w:cs="Arial"/>
                <w:color w:val="000000" w:themeColor="text1"/>
                <w:kern w:val="24"/>
                <w:sz w:val="22"/>
              </w:rPr>
              <w:t>15</w:t>
            </w:r>
            <w:r w:rsidRPr="00E73DB2">
              <w:rPr>
                <w:rFonts w:ascii="ＭＳ Ｐゴシック" w:eastAsia="ＭＳ Ｐゴシック" w:hAnsi="ＭＳ Ｐゴシック" w:cs="Arial" w:hint="eastAsia"/>
                <w:color w:val="000000" w:themeColor="text1"/>
                <w:kern w:val="24"/>
                <w:sz w:val="22"/>
              </w:rPr>
              <w:t>）</w:t>
            </w:r>
          </w:p>
        </w:tc>
        <w:tc>
          <w:tcPr>
            <w:tcW w:w="709" w:type="dxa"/>
            <w:tcBorders>
              <w:left w:val="dotted" w:sz="4" w:space="0" w:color="auto"/>
              <w:right w:val="single" w:sz="4" w:space="0" w:color="auto"/>
            </w:tcBorders>
            <w:shd w:val="clear" w:color="auto" w:fill="auto"/>
          </w:tcPr>
          <w:p w:rsidR="005406BD" w:rsidRPr="00E73DB2" w:rsidRDefault="005406BD" w:rsidP="005406BD">
            <w:pPr>
              <w:widowControl/>
              <w:snapToGrid w:val="0"/>
              <w:spacing w:line="240" w:lineRule="exact"/>
              <w:ind w:left="120"/>
              <w:jc w:val="right"/>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themeColor="text1"/>
                <w:kern w:val="24"/>
                <w:sz w:val="22"/>
              </w:rPr>
              <w:t>9.1%</w:t>
            </w:r>
          </w:p>
          <w:p w:rsidR="005406BD" w:rsidRPr="00E73DB2" w:rsidRDefault="005406BD" w:rsidP="005406BD">
            <w:pPr>
              <w:widowControl/>
              <w:snapToGrid w:val="0"/>
              <w:spacing w:line="240" w:lineRule="exact"/>
              <w:ind w:right="660"/>
              <w:jc w:val="right"/>
              <w:textAlignment w:val="baseline"/>
              <w:rPr>
                <w:rFonts w:ascii="ＭＳ Ｐゴシック" w:eastAsia="ＭＳ Ｐゴシック" w:hAnsi="ＭＳ Ｐゴシック" w:cs="Arial"/>
                <w:kern w:val="0"/>
                <w:sz w:val="22"/>
              </w:rPr>
            </w:pPr>
          </w:p>
        </w:tc>
      </w:tr>
      <w:tr w:rsidR="005406BD" w:rsidRPr="00CB558A" w:rsidTr="00A51FEB">
        <w:trPr>
          <w:trHeight w:val="404"/>
        </w:trPr>
        <w:tc>
          <w:tcPr>
            <w:tcW w:w="2309"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A93C10">
            <w:pPr>
              <w:widowControl/>
              <w:snapToGrid w:val="0"/>
              <w:spacing w:line="240" w:lineRule="exact"/>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その他</w:t>
            </w:r>
          </w:p>
          <w:p w:rsidR="005406BD" w:rsidRPr="00E73DB2" w:rsidRDefault="005406BD" w:rsidP="00A93C10">
            <w:pPr>
              <w:widowControl/>
              <w:snapToGrid w:val="0"/>
              <w:spacing w:line="240" w:lineRule="exact"/>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（未成年）</w:t>
            </w:r>
          </w:p>
        </w:tc>
        <w:tc>
          <w:tcPr>
            <w:tcW w:w="1265"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8</w:t>
            </w:r>
          </w:p>
        </w:tc>
        <w:tc>
          <w:tcPr>
            <w:tcW w:w="1266"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14</w:t>
            </w:r>
          </w:p>
        </w:tc>
        <w:tc>
          <w:tcPr>
            <w:tcW w:w="1265"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26</w:t>
            </w:r>
          </w:p>
        </w:tc>
        <w:tc>
          <w:tcPr>
            <w:tcW w:w="1266" w:type="dxa"/>
            <w:tcBorders>
              <w:left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23</w:t>
            </w:r>
          </w:p>
        </w:tc>
        <w:tc>
          <w:tcPr>
            <w:tcW w:w="851" w:type="dxa"/>
            <w:tcBorders>
              <w:left w:val="single" w:sz="4" w:space="0" w:color="auto"/>
              <w:right w:val="dotted" w:sz="4" w:space="0" w:color="auto"/>
            </w:tcBorders>
            <w:shd w:val="clear" w:color="auto" w:fill="auto"/>
            <w:tcMar>
              <w:top w:w="72" w:type="dxa"/>
              <w:left w:w="144" w:type="dxa"/>
              <w:bottom w:w="72" w:type="dxa"/>
              <w:right w:w="144" w:type="dxa"/>
            </w:tcMar>
            <w:hideMark/>
          </w:tcPr>
          <w:p w:rsidR="005406BD" w:rsidRDefault="005406BD" w:rsidP="005406BD">
            <w:pPr>
              <w:widowControl/>
              <w:snapToGrid w:val="0"/>
              <w:spacing w:line="240" w:lineRule="exact"/>
              <w:jc w:val="right"/>
              <w:textAlignment w:val="baseline"/>
              <w:rPr>
                <w:rFonts w:ascii="ＭＳ Ｐゴシック" w:eastAsia="ＭＳ Ｐゴシック" w:hAnsi="ＭＳ Ｐゴシック" w:cs="Arial"/>
                <w:color w:val="000000" w:themeColor="text1"/>
                <w:kern w:val="24"/>
                <w:position w:val="1"/>
                <w:sz w:val="22"/>
              </w:rPr>
            </w:pPr>
            <w:r w:rsidRPr="00E73DB2">
              <w:rPr>
                <w:rFonts w:ascii="ＭＳ Ｐゴシック" w:eastAsia="ＭＳ Ｐゴシック" w:hAnsi="ＭＳ Ｐゴシック" w:cs="Arial"/>
                <w:color w:val="000000" w:themeColor="text1"/>
                <w:kern w:val="24"/>
                <w:position w:val="1"/>
                <w:sz w:val="22"/>
              </w:rPr>
              <w:t xml:space="preserve">  71</w:t>
            </w:r>
          </w:p>
          <w:p w:rsidR="005406BD" w:rsidRPr="00E73DB2" w:rsidRDefault="005406BD" w:rsidP="005406BD">
            <w:pPr>
              <w:widowControl/>
              <w:snapToGrid w:val="0"/>
              <w:spacing w:line="240" w:lineRule="exact"/>
              <w:jc w:val="right"/>
              <w:textAlignment w:val="baseline"/>
              <w:rPr>
                <w:rFonts w:ascii="ＭＳ Ｐゴシック" w:eastAsia="ＭＳ Ｐゴシック" w:hAnsi="ＭＳ Ｐゴシック" w:cs="Arial"/>
                <w:kern w:val="0"/>
                <w:sz w:val="22"/>
              </w:rPr>
            </w:pPr>
            <w:r>
              <w:rPr>
                <w:rFonts w:ascii="ＭＳ Ｐゴシック" w:eastAsia="ＭＳ Ｐゴシック" w:hAnsi="ＭＳ Ｐゴシック" w:cs="Arial" w:hint="eastAsia"/>
                <w:color w:val="000000" w:themeColor="text1"/>
                <w:kern w:val="24"/>
                <w:sz w:val="22"/>
              </w:rPr>
              <w:t>（</w:t>
            </w:r>
            <w:r w:rsidRPr="00E73DB2">
              <w:rPr>
                <w:rFonts w:ascii="ＭＳ Ｐゴシック" w:eastAsia="ＭＳ Ｐゴシック" w:hAnsi="ＭＳ Ｐゴシック" w:cs="Arial"/>
                <w:color w:val="000000" w:themeColor="text1"/>
                <w:kern w:val="24"/>
                <w:sz w:val="22"/>
              </w:rPr>
              <w:t>60</w:t>
            </w:r>
            <w:r w:rsidRPr="00E73DB2">
              <w:rPr>
                <w:rFonts w:ascii="ＭＳ Ｐゴシック" w:eastAsia="ＭＳ Ｐゴシック" w:hAnsi="ＭＳ Ｐゴシック" w:cs="Arial" w:hint="eastAsia"/>
                <w:color w:val="000000" w:themeColor="text1"/>
                <w:kern w:val="24"/>
                <w:sz w:val="22"/>
              </w:rPr>
              <w:t>）</w:t>
            </w:r>
          </w:p>
        </w:tc>
        <w:tc>
          <w:tcPr>
            <w:tcW w:w="709" w:type="dxa"/>
            <w:tcBorders>
              <w:left w:val="dotted" w:sz="4" w:space="0" w:color="auto"/>
              <w:right w:val="single" w:sz="4" w:space="0" w:color="auto"/>
            </w:tcBorders>
            <w:shd w:val="clear" w:color="auto" w:fill="auto"/>
          </w:tcPr>
          <w:p w:rsidR="005406BD" w:rsidRPr="00E73DB2" w:rsidRDefault="005406BD" w:rsidP="005406BD">
            <w:pPr>
              <w:widowControl/>
              <w:snapToGrid w:val="0"/>
              <w:spacing w:line="240" w:lineRule="exact"/>
              <w:ind w:left="120"/>
              <w:jc w:val="right"/>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themeColor="text1"/>
                <w:kern w:val="24"/>
                <w:sz w:val="22"/>
              </w:rPr>
              <w:t>9.1</w:t>
            </w:r>
            <w:r w:rsidRPr="00E73DB2">
              <w:rPr>
                <w:rFonts w:ascii="ＭＳ Ｐゴシック" w:eastAsia="ＭＳ Ｐゴシック" w:hAnsi="ＭＳ Ｐゴシック" w:cs="Arial"/>
                <w:color w:val="000000" w:themeColor="text1"/>
                <w:kern w:val="24"/>
                <w:position w:val="1"/>
                <w:sz w:val="22"/>
              </w:rPr>
              <w:t>%</w:t>
            </w:r>
          </w:p>
          <w:p w:rsidR="005406BD" w:rsidRPr="00E73DB2" w:rsidRDefault="005406BD" w:rsidP="005406BD">
            <w:pPr>
              <w:widowControl/>
              <w:snapToGrid w:val="0"/>
              <w:spacing w:line="240" w:lineRule="exact"/>
              <w:ind w:right="660"/>
              <w:jc w:val="right"/>
              <w:textAlignment w:val="baseline"/>
              <w:rPr>
                <w:rFonts w:ascii="ＭＳ Ｐゴシック" w:eastAsia="ＭＳ Ｐゴシック" w:hAnsi="ＭＳ Ｐゴシック" w:cs="Arial"/>
                <w:kern w:val="0"/>
                <w:sz w:val="22"/>
              </w:rPr>
            </w:pPr>
          </w:p>
        </w:tc>
      </w:tr>
      <w:tr w:rsidR="005406BD" w:rsidRPr="00CB558A" w:rsidTr="00A51FEB">
        <w:trPr>
          <w:trHeight w:val="476"/>
        </w:trPr>
        <w:tc>
          <w:tcPr>
            <w:tcW w:w="2309"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A93C10">
            <w:pPr>
              <w:widowControl/>
              <w:snapToGrid w:val="0"/>
              <w:spacing w:line="240" w:lineRule="exact"/>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計</w:t>
            </w:r>
          </w:p>
          <w:p w:rsidR="005406BD" w:rsidRPr="00E73DB2" w:rsidRDefault="005406BD" w:rsidP="00A93C10">
            <w:pPr>
              <w:widowControl/>
              <w:snapToGrid w:val="0"/>
              <w:spacing w:line="240" w:lineRule="exact"/>
              <w:jc w:val="left"/>
              <w:textAlignment w:val="baseline"/>
              <w:rPr>
                <w:rFonts w:ascii="ＭＳ Ｐゴシック" w:eastAsia="ＭＳ Ｐゴシック" w:hAnsi="ＭＳ Ｐゴシック" w:cs="Arial"/>
                <w:kern w:val="0"/>
                <w:sz w:val="20"/>
                <w:szCs w:val="20"/>
              </w:rPr>
            </w:pPr>
            <w:r w:rsidRPr="00E73DB2">
              <w:rPr>
                <w:rFonts w:ascii="ＭＳ Ｐゴシック" w:eastAsia="ＭＳ Ｐゴシック" w:hAnsi="ＭＳ Ｐゴシック" w:cs="Arial" w:hint="eastAsia"/>
                <w:color w:val="000000"/>
                <w:kern w:val="24"/>
                <w:sz w:val="20"/>
                <w:szCs w:val="20"/>
              </w:rPr>
              <w:t>（未成年）</w:t>
            </w:r>
          </w:p>
        </w:tc>
        <w:tc>
          <w:tcPr>
            <w:tcW w:w="1265"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128</w:t>
            </w:r>
          </w:p>
        </w:tc>
        <w:tc>
          <w:tcPr>
            <w:tcW w:w="1266"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188</w:t>
            </w:r>
          </w:p>
        </w:tc>
        <w:tc>
          <w:tcPr>
            <w:tcW w:w="1265"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242</w:t>
            </w:r>
          </w:p>
        </w:tc>
        <w:tc>
          <w:tcPr>
            <w:tcW w:w="1266"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406BD" w:rsidRPr="00E73DB2" w:rsidRDefault="005406BD" w:rsidP="005406BD">
            <w:pPr>
              <w:widowControl/>
              <w:snapToGrid w:val="0"/>
              <w:spacing w:line="240" w:lineRule="exact"/>
              <w:jc w:val="center"/>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color w:val="000000"/>
                <w:kern w:val="24"/>
                <w:position w:val="1"/>
                <w:sz w:val="22"/>
              </w:rPr>
              <w:t>222</w:t>
            </w:r>
          </w:p>
        </w:tc>
        <w:tc>
          <w:tcPr>
            <w:tcW w:w="851" w:type="dxa"/>
            <w:tcBorders>
              <w:left w:val="single" w:sz="4" w:space="0" w:color="auto"/>
              <w:bottom w:val="single" w:sz="4" w:space="0" w:color="auto"/>
              <w:right w:val="dotted" w:sz="4" w:space="0" w:color="auto"/>
            </w:tcBorders>
            <w:shd w:val="clear" w:color="auto" w:fill="auto"/>
            <w:tcMar>
              <w:top w:w="72" w:type="dxa"/>
              <w:left w:w="144" w:type="dxa"/>
              <w:bottom w:w="72" w:type="dxa"/>
              <w:right w:w="144" w:type="dxa"/>
            </w:tcMar>
            <w:hideMark/>
          </w:tcPr>
          <w:p w:rsidR="005406BD" w:rsidRDefault="005406BD" w:rsidP="005406BD">
            <w:pPr>
              <w:widowControl/>
              <w:snapToGrid w:val="0"/>
              <w:spacing w:line="240" w:lineRule="exact"/>
              <w:jc w:val="right"/>
              <w:textAlignment w:val="baseline"/>
              <w:rPr>
                <w:rFonts w:ascii="ＭＳ Ｐゴシック" w:eastAsia="ＭＳ Ｐゴシック" w:hAnsi="ＭＳ Ｐゴシック" w:cs="Arial"/>
                <w:b/>
                <w:kern w:val="24"/>
                <w:position w:val="1"/>
                <w:sz w:val="22"/>
              </w:rPr>
            </w:pPr>
            <w:r w:rsidRPr="00E73DB2">
              <w:rPr>
                <w:rFonts w:ascii="ＭＳ Ｐゴシック" w:eastAsia="ＭＳ Ｐゴシック" w:hAnsi="ＭＳ Ｐゴシック" w:cs="Arial"/>
                <w:b/>
                <w:kern w:val="24"/>
                <w:position w:val="1"/>
                <w:sz w:val="22"/>
              </w:rPr>
              <w:t>780</w:t>
            </w:r>
          </w:p>
          <w:p w:rsidR="005406BD" w:rsidRPr="00E73DB2" w:rsidRDefault="005406BD" w:rsidP="005406BD">
            <w:pPr>
              <w:widowControl/>
              <w:snapToGrid w:val="0"/>
              <w:spacing w:line="240" w:lineRule="exact"/>
              <w:jc w:val="right"/>
              <w:textAlignment w:val="baseline"/>
              <w:rPr>
                <w:rFonts w:ascii="ＭＳ Ｐゴシック" w:eastAsia="ＭＳ Ｐゴシック" w:hAnsi="ＭＳ Ｐゴシック" w:cs="Arial"/>
                <w:kern w:val="0"/>
                <w:sz w:val="22"/>
              </w:rPr>
            </w:pPr>
            <w:r w:rsidRPr="00E73DB2">
              <w:rPr>
                <w:rFonts w:ascii="ＭＳ Ｐゴシック" w:eastAsia="ＭＳ Ｐゴシック" w:hAnsi="ＭＳ Ｐゴシック" w:cs="Arial" w:hint="eastAsia"/>
                <w:color w:val="000000"/>
                <w:kern w:val="24"/>
                <w:sz w:val="22"/>
              </w:rPr>
              <w:t>（</w:t>
            </w:r>
            <w:r w:rsidRPr="00E73DB2">
              <w:rPr>
                <w:rFonts w:ascii="ＭＳ Ｐゴシック" w:eastAsia="ＭＳ Ｐゴシック" w:hAnsi="ＭＳ Ｐゴシック" w:cs="Arial"/>
                <w:color w:val="000000"/>
                <w:kern w:val="24"/>
                <w:sz w:val="22"/>
              </w:rPr>
              <w:t>501</w:t>
            </w:r>
            <w:r w:rsidRPr="00E73DB2">
              <w:rPr>
                <w:rFonts w:ascii="ＭＳ Ｐゴシック" w:eastAsia="ＭＳ Ｐゴシック" w:hAnsi="ＭＳ Ｐゴシック" w:cs="Arial" w:hint="eastAsia"/>
                <w:color w:val="000000"/>
                <w:kern w:val="24"/>
                <w:sz w:val="22"/>
              </w:rPr>
              <w:t>）</w:t>
            </w:r>
          </w:p>
        </w:tc>
        <w:tc>
          <w:tcPr>
            <w:tcW w:w="709" w:type="dxa"/>
            <w:tcBorders>
              <w:left w:val="dotted" w:sz="4" w:space="0" w:color="auto"/>
              <w:bottom w:val="single" w:sz="4" w:space="0" w:color="auto"/>
              <w:right w:val="single" w:sz="4" w:space="0" w:color="auto"/>
            </w:tcBorders>
            <w:shd w:val="clear" w:color="auto" w:fill="auto"/>
          </w:tcPr>
          <w:p w:rsidR="005406BD" w:rsidRPr="00E73DB2" w:rsidRDefault="005406BD" w:rsidP="005406BD">
            <w:pPr>
              <w:widowControl/>
              <w:snapToGrid w:val="0"/>
              <w:spacing w:line="240" w:lineRule="exact"/>
              <w:ind w:left="60"/>
              <w:jc w:val="right"/>
              <w:textAlignment w:val="baseline"/>
              <w:rPr>
                <w:rFonts w:ascii="ＭＳ Ｐゴシック" w:eastAsia="ＭＳ Ｐゴシック" w:hAnsi="ＭＳ Ｐゴシック" w:cs="Arial"/>
                <w:kern w:val="0"/>
                <w:sz w:val="22"/>
              </w:rPr>
            </w:pPr>
            <w:r>
              <w:rPr>
                <w:rFonts w:ascii="ＭＳ Ｐゴシック" w:eastAsia="ＭＳ Ｐゴシック" w:hAnsi="ＭＳ Ｐゴシック" w:cs="Arial" w:hint="eastAsia"/>
                <w:color w:val="000000"/>
                <w:kern w:val="24"/>
                <w:sz w:val="22"/>
              </w:rPr>
              <w:t>100</w:t>
            </w:r>
            <w:r w:rsidRPr="00E73DB2">
              <w:rPr>
                <w:rFonts w:ascii="ＭＳ Ｐゴシック" w:eastAsia="ＭＳ Ｐゴシック" w:hAnsi="ＭＳ Ｐゴシック" w:cs="Arial"/>
                <w:color w:val="000000"/>
                <w:kern w:val="24"/>
                <w:sz w:val="22"/>
              </w:rPr>
              <w:t>%</w:t>
            </w:r>
          </w:p>
          <w:p w:rsidR="005406BD" w:rsidRPr="00E73DB2" w:rsidRDefault="005406BD" w:rsidP="005406BD">
            <w:pPr>
              <w:widowControl/>
              <w:snapToGrid w:val="0"/>
              <w:spacing w:line="240" w:lineRule="exact"/>
              <w:ind w:right="660"/>
              <w:jc w:val="right"/>
              <w:textAlignment w:val="baseline"/>
              <w:rPr>
                <w:rFonts w:ascii="ＭＳ Ｐゴシック" w:eastAsia="ＭＳ Ｐゴシック" w:hAnsi="ＭＳ Ｐゴシック" w:cs="Arial"/>
                <w:kern w:val="0"/>
                <w:sz w:val="22"/>
              </w:rPr>
            </w:pPr>
          </w:p>
        </w:tc>
      </w:tr>
    </w:tbl>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23227E" w:rsidRDefault="0023227E" w:rsidP="00BF70D9">
      <w:pPr>
        <w:jc w:val="left"/>
        <w:rPr>
          <w:rFonts w:ascii="ＭＳ Ｐゴシック" w:eastAsia="ＭＳ Ｐゴシック" w:hAnsi="ＭＳ Ｐゴシック"/>
          <w:sz w:val="24"/>
          <w:szCs w:val="24"/>
        </w:rPr>
      </w:pPr>
    </w:p>
    <w:p w:rsidR="00BF70D9" w:rsidRPr="00BF70D9" w:rsidRDefault="00BF70D9" w:rsidP="00BF70D9">
      <w:pPr>
        <w:jc w:val="left"/>
        <w:rPr>
          <w:rFonts w:ascii="ＭＳ Ｐゴシック" w:eastAsia="ＭＳ Ｐゴシック" w:hAnsi="ＭＳ Ｐゴシック"/>
          <w:sz w:val="24"/>
          <w:szCs w:val="24"/>
        </w:rPr>
      </w:pPr>
    </w:p>
    <w:sectPr w:rsidR="00BF70D9" w:rsidRPr="00BF70D9" w:rsidSect="002D4D06">
      <w:type w:val="continuous"/>
      <w:pgSz w:w="11906" w:h="16838" w:code="9"/>
      <w:pgMar w:top="1418" w:right="1588" w:bottom="1134" w:left="1588" w:header="794" w:footer="397" w:gutter="0"/>
      <w:pgNumType w:start="0"/>
      <w:cols w:space="425"/>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4F" w:rsidRDefault="00943C4F" w:rsidP="00600ABB">
      <w:r>
        <w:separator/>
      </w:r>
    </w:p>
  </w:endnote>
  <w:endnote w:type="continuationSeparator" w:id="0">
    <w:p w:rsidR="00943C4F" w:rsidRDefault="00943C4F" w:rsidP="0060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05910"/>
      <w:docPartObj>
        <w:docPartGallery w:val="Page Numbers (Bottom of Page)"/>
        <w:docPartUnique/>
      </w:docPartObj>
    </w:sdtPr>
    <w:sdtEndPr/>
    <w:sdtContent>
      <w:p w:rsidR="00A87243" w:rsidRDefault="00A87243">
        <w:pPr>
          <w:pStyle w:val="a8"/>
          <w:jc w:val="center"/>
        </w:pPr>
        <w:r>
          <w:fldChar w:fldCharType="begin"/>
        </w:r>
        <w:r>
          <w:instrText>PAGE   \* MERGEFORMAT</w:instrText>
        </w:r>
        <w:r>
          <w:fldChar w:fldCharType="separate"/>
        </w:r>
        <w:r w:rsidR="00EF0364" w:rsidRPr="00EF0364">
          <w:rPr>
            <w:noProof/>
            <w:lang w:val="ja-JP"/>
          </w:rPr>
          <w:t>13</w:t>
        </w:r>
        <w:r>
          <w:fldChar w:fldCharType="end"/>
        </w:r>
      </w:p>
    </w:sdtContent>
  </w:sdt>
  <w:p w:rsidR="00A87243" w:rsidRDefault="00A872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43" w:rsidRDefault="00A87243">
    <w:pPr>
      <w:pStyle w:val="a8"/>
      <w:jc w:val="center"/>
    </w:pPr>
  </w:p>
  <w:p w:rsidR="00A87243" w:rsidRDefault="00A872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4F" w:rsidRDefault="00943C4F" w:rsidP="00600ABB">
      <w:r>
        <w:separator/>
      </w:r>
    </w:p>
  </w:footnote>
  <w:footnote w:type="continuationSeparator" w:id="0">
    <w:p w:rsidR="00943C4F" w:rsidRDefault="00943C4F" w:rsidP="00600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290"/>
    <w:multiLevelType w:val="hybridMultilevel"/>
    <w:tmpl w:val="AB0EDD90"/>
    <w:lvl w:ilvl="0" w:tplc="65B0A1C0">
      <w:numFmt w:val="bullet"/>
      <w:lvlText w:val="■"/>
      <w:lvlJc w:val="left"/>
      <w:pPr>
        <w:ind w:left="360" w:hanging="360"/>
      </w:pPr>
      <w:rPr>
        <w:rFonts w:ascii="ＭＳ Ｐゴシック" w:eastAsia="ＭＳ Ｐゴシック" w:hAnsi="ＭＳ Ｐ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734F46"/>
    <w:multiLevelType w:val="hybridMultilevel"/>
    <w:tmpl w:val="CF6A9A70"/>
    <w:lvl w:ilvl="0" w:tplc="31363BC6">
      <w:start w:val="1"/>
      <w:numFmt w:val="bullet"/>
      <w:lvlText w:val="○"/>
      <w:lvlJc w:val="left"/>
      <w:pPr>
        <w:ind w:left="360" w:hanging="360"/>
      </w:pPr>
      <w:rPr>
        <w:rFonts w:ascii="ＭＳ Ｐゴシック" w:eastAsia="ＭＳ Ｐゴシック" w:hAnsi="ＭＳ Ｐゴシック" w:cstheme="minorBidi"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D63BAC"/>
    <w:multiLevelType w:val="hybridMultilevel"/>
    <w:tmpl w:val="D47AC58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BFF74D9"/>
    <w:multiLevelType w:val="hybridMultilevel"/>
    <w:tmpl w:val="AC641688"/>
    <w:lvl w:ilvl="0" w:tplc="EF287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9B1DE5"/>
    <w:multiLevelType w:val="hybridMultilevel"/>
    <w:tmpl w:val="B824F3D6"/>
    <w:lvl w:ilvl="0" w:tplc="33B8AAF2">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9E40F6"/>
    <w:multiLevelType w:val="hybridMultilevel"/>
    <w:tmpl w:val="CC9E4FF4"/>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6013067"/>
    <w:multiLevelType w:val="hybridMultilevel"/>
    <w:tmpl w:val="AB264F76"/>
    <w:lvl w:ilvl="0" w:tplc="CFDCC3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152A8C"/>
    <w:multiLevelType w:val="hybridMultilevel"/>
    <w:tmpl w:val="EC889F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AF41734"/>
    <w:multiLevelType w:val="hybridMultilevel"/>
    <w:tmpl w:val="D150A5F2"/>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B7D1723"/>
    <w:multiLevelType w:val="hybridMultilevel"/>
    <w:tmpl w:val="09348524"/>
    <w:lvl w:ilvl="0" w:tplc="61AC9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81237B"/>
    <w:multiLevelType w:val="hybridMultilevel"/>
    <w:tmpl w:val="A73292E8"/>
    <w:lvl w:ilvl="0" w:tplc="114E2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416BA4"/>
    <w:multiLevelType w:val="hybridMultilevel"/>
    <w:tmpl w:val="C91246DC"/>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53760D"/>
    <w:multiLevelType w:val="hybridMultilevel"/>
    <w:tmpl w:val="68ECA528"/>
    <w:lvl w:ilvl="0" w:tplc="29FC2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596BE4"/>
    <w:multiLevelType w:val="hybridMultilevel"/>
    <w:tmpl w:val="4EA0C18C"/>
    <w:lvl w:ilvl="0" w:tplc="04090003">
      <w:start w:val="1"/>
      <w:numFmt w:val="bullet"/>
      <w:lvlText w:val=""/>
      <w:lvlJc w:val="left"/>
      <w:pPr>
        <w:ind w:left="735" w:hanging="420"/>
      </w:pPr>
      <w:rPr>
        <w:rFonts w:ascii="Wingdings" w:hAnsi="Wingdings" w:hint="default"/>
      </w:rPr>
    </w:lvl>
    <w:lvl w:ilvl="1" w:tplc="E00A8560">
      <w:numFmt w:val="bullet"/>
      <w:lvlText w:val="・"/>
      <w:lvlJc w:val="left"/>
      <w:pPr>
        <w:ind w:left="1095" w:hanging="360"/>
      </w:pPr>
      <w:rPr>
        <w:rFonts w:ascii="ＭＳ Ｐゴシック" w:eastAsia="ＭＳ Ｐゴシック" w:hAnsi="ＭＳ Ｐゴシック" w:cstheme="minorBidi" w:hint="eastAsia"/>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nsid w:val="31844DE0"/>
    <w:multiLevelType w:val="hybridMultilevel"/>
    <w:tmpl w:val="830CDC7C"/>
    <w:lvl w:ilvl="0" w:tplc="E052464C">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33BD15AB"/>
    <w:multiLevelType w:val="hybridMultilevel"/>
    <w:tmpl w:val="12943BE0"/>
    <w:lvl w:ilvl="0" w:tplc="4D365E74">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nsid w:val="39A93E14"/>
    <w:multiLevelType w:val="hybridMultilevel"/>
    <w:tmpl w:val="DA6C0674"/>
    <w:lvl w:ilvl="0" w:tplc="5FB2942C">
      <w:numFmt w:val="bullet"/>
      <w:lvlText w:val="・"/>
      <w:lvlJc w:val="left"/>
      <w:pPr>
        <w:ind w:left="780" w:hanging="360"/>
      </w:pPr>
      <w:rPr>
        <w:rFonts w:ascii="ＭＳ Ｐゴシック" w:eastAsia="ＭＳ Ｐゴシック" w:hAnsi="ＭＳ Ｐゴシック"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3B91574B"/>
    <w:multiLevelType w:val="hybridMultilevel"/>
    <w:tmpl w:val="5F5245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FCE7FFE"/>
    <w:multiLevelType w:val="hybridMultilevel"/>
    <w:tmpl w:val="56AECD16"/>
    <w:lvl w:ilvl="0" w:tplc="2C5A0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2D4E33"/>
    <w:multiLevelType w:val="hybridMultilevel"/>
    <w:tmpl w:val="1BF86720"/>
    <w:lvl w:ilvl="0" w:tplc="B5B8E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5075A50"/>
    <w:multiLevelType w:val="hybridMultilevel"/>
    <w:tmpl w:val="0936BE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AE5863"/>
    <w:multiLevelType w:val="hybridMultilevel"/>
    <w:tmpl w:val="074C5100"/>
    <w:lvl w:ilvl="0" w:tplc="DDCC97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0A0577"/>
    <w:multiLevelType w:val="hybridMultilevel"/>
    <w:tmpl w:val="8ABE37FA"/>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28C1B21"/>
    <w:multiLevelType w:val="hybridMultilevel"/>
    <w:tmpl w:val="8410F06A"/>
    <w:lvl w:ilvl="0" w:tplc="B87C014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701C2B"/>
    <w:multiLevelType w:val="hybridMultilevel"/>
    <w:tmpl w:val="AD7293E0"/>
    <w:lvl w:ilvl="0" w:tplc="E052464C">
      <w:start w:val="1"/>
      <w:numFmt w:val="bullet"/>
      <w:lvlText w:val=""/>
      <w:lvlJc w:val="left"/>
      <w:pPr>
        <w:ind w:left="825" w:hanging="420"/>
      </w:pPr>
      <w:rPr>
        <w:rFonts w:ascii="Wingdings" w:hAnsi="Wingdings" w:hint="default"/>
        <w:color w:val="auto"/>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nsid w:val="56A66683"/>
    <w:multiLevelType w:val="hybridMultilevel"/>
    <w:tmpl w:val="02E8C8C6"/>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92F2ACB"/>
    <w:multiLevelType w:val="hybridMultilevel"/>
    <w:tmpl w:val="E5604E8E"/>
    <w:lvl w:ilvl="0" w:tplc="983A80E2">
      <w:numFmt w:val="bullet"/>
      <w:lvlText w:val="■"/>
      <w:lvlJc w:val="left"/>
      <w:pPr>
        <w:ind w:left="360" w:hanging="360"/>
      </w:pPr>
      <w:rPr>
        <w:rFonts w:ascii="ＭＳ Ｐゴシック" w:eastAsia="ＭＳ Ｐゴシック" w:hAnsi="ＭＳ Ｐ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95E2538"/>
    <w:multiLevelType w:val="hybridMultilevel"/>
    <w:tmpl w:val="7A14BE48"/>
    <w:lvl w:ilvl="0" w:tplc="3F62EF1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B0D48D1"/>
    <w:multiLevelType w:val="hybridMultilevel"/>
    <w:tmpl w:val="915635B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5B807DA3"/>
    <w:multiLevelType w:val="hybridMultilevel"/>
    <w:tmpl w:val="32AC7044"/>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CD6825"/>
    <w:multiLevelType w:val="hybridMultilevel"/>
    <w:tmpl w:val="549411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4457BB"/>
    <w:multiLevelType w:val="hybridMultilevel"/>
    <w:tmpl w:val="C5FA7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0D05B6"/>
    <w:multiLevelType w:val="hybridMultilevel"/>
    <w:tmpl w:val="A46AE4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1831A93"/>
    <w:multiLevelType w:val="hybridMultilevel"/>
    <w:tmpl w:val="E4308B40"/>
    <w:lvl w:ilvl="0" w:tplc="3F6C7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8C3DD5"/>
    <w:multiLevelType w:val="hybridMultilevel"/>
    <w:tmpl w:val="D110F00C"/>
    <w:lvl w:ilvl="0" w:tplc="43FCA56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DE533E3"/>
    <w:multiLevelType w:val="hybridMultilevel"/>
    <w:tmpl w:val="07EEA99C"/>
    <w:lvl w:ilvl="0" w:tplc="31363BC6">
      <w:start w:val="1"/>
      <w:numFmt w:val="bullet"/>
      <w:lvlText w:val="○"/>
      <w:lvlJc w:val="left"/>
      <w:pPr>
        <w:ind w:left="360" w:hanging="360"/>
      </w:pPr>
      <w:rPr>
        <w:rFonts w:ascii="ＭＳ Ｐゴシック" w:eastAsia="ＭＳ Ｐゴシック" w:hAnsi="ＭＳ Ｐゴシック" w:cstheme="minorBidi"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22A08BF"/>
    <w:multiLevelType w:val="hybridMultilevel"/>
    <w:tmpl w:val="973AF81E"/>
    <w:lvl w:ilvl="0" w:tplc="24565F3E">
      <w:start w:val="1"/>
      <w:numFmt w:val="bullet"/>
      <w:lvlText w:val=""/>
      <w:lvlJc w:val="left"/>
      <w:pPr>
        <w:ind w:left="420" w:hanging="420"/>
      </w:pPr>
      <w:rPr>
        <w:rFonts w:ascii="ＭＳ Ｐゴシック" w:eastAsia="ＭＳ Ｐゴシック" w:hAnsi="ＭＳ Ｐゴシック"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AAB4321"/>
    <w:multiLevelType w:val="hybridMultilevel"/>
    <w:tmpl w:val="FCA4BFB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7D7E2D1B"/>
    <w:multiLevelType w:val="hybridMultilevel"/>
    <w:tmpl w:val="EBE8DA1A"/>
    <w:lvl w:ilvl="0" w:tplc="22A09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26"/>
  </w:num>
  <w:num w:numId="3">
    <w:abstractNumId w:val="20"/>
  </w:num>
  <w:num w:numId="4">
    <w:abstractNumId w:val="0"/>
  </w:num>
  <w:num w:numId="5">
    <w:abstractNumId w:val="11"/>
  </w:num>
  <w:num w:numId="6">
    <w:abstractNumId w:val="17"/>
  </w:num>
  <w:num w:numId="7">
    <w:abstractNumId w:val="27"/>
  </w:num>
  <w:num w:numId="8">
    <w:abstractNumId w:val="32"/>
  </w:num>
  <w:num w:numId="9">
    <w:abstractNumId w:val="2"/>
  </w:num>
  <w:num w:numId="10">
    <w:abstractNumId w:val="6"/>
  </w:num>
  <w:num w:numId="11">
    <w:abstractNumId w:val="37"/>
  </w:num>
  <w:num w:numId="12">
    <w:abstractNumId w:val="7"/>
  </w:num>
  <w:num w:numId="13">
    <w:abstractNumId w:val="23"/>
  </w:num>
  <w:num w:numId="14">
    <w:abstractNumId w:val="21"/>
  </w:num>
  <w:num w:numId="15">
    <w:abstractNumId w:val="28"/>
  </w:num>
  <w:num w:numId="16">
    <w:abstractNumId w:val="16"/>
  </w:num>
  <w:num w:numId="17">
    <w:abstractNumId w:val="38"/>
  </w:num>
  <w:num w:numId="18">
    <w:abstractNumId w:val="3"/>
  </w:num>
  <w:num w:numId="19">
    <w:abstractNumId w:val="19"/>
  </w:num>
  <w:num w:numId="20">
    <w:abstractNumId w:val="10"/>
  </w:num>
  <w:num w:numId="21">
    <w:abstractNumId w:val="33"/>
  </w:num>
  <w:num w:numId="22">
    <w:abstractNumId w:val="18"/>
  </w:num>
  <w:num w:numId="23">
    <w:abstractNumId w:val="9"/>
  </w:num>
  <w:num w:numId="24">
    <w:abstractNumId w:val="12"/>
  </w:num>
  <w:num w:numId="25">
    <w:abstractNumId w:val="35"/>
  </w:num>
  <w:num w:numId="26">
    <w:abstractNumId w:val="24"/>
  </w:num>
  <w:num w:numId="27">
    <w:abstractNumId w:val="22"/>
  </w:num>
  <w:num w:numId="28">
    <w:abstractNumId w:val="14"/>
  </w:num>
  <w:num w:numId="29">
    <w:abstractNumId w:val="5"/>
  </w:num>
  <w:num w:numId="30">
    <w:abstractNumId w:val="36"/>
  </w:num>
  <w:num w:numId="31">
    <w:abstractNumId w:val="25"/>
  </w:num>
  <w:num w:numId="32">
    <w:abstractNumId w:val="29"/>
  </w:num>
  <w:num w:numId="33">
    <w:abstractNumId w:val="1"/>
  </w:num>
  <w:num w:numId="34">
    <w:abstractNumId w:val="8"/>
  </w:num>
  <w:num w:numId="35">
    <w:abstractNumId w:val="4"/>
  </w:num>
  <w:num w:numId="36">
    <w:abstractNumId w:val="34"/>
  </w:num>
  <w:num w:numId="37">
    <w:abstractNumId w:val="13"/>
  </w:num>
  <w:num w:numId="38">
    <w:abstractNumId w:val="1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3C"/>
    <w:rsid w:val="00002451"/>
    <w:rsid w:val="00005B36"/>
    <w:rsid w:val="000101E8"/>
    <w:rsid w:val="00014ACC"/>
    <w:rsid w:val="00014D39"/>
    <w:rsid w:val="00016548"/>
    <w:rsid w:val="000170DF"/>
    <w:rsid w:val="00026CBE"/>
    <w:rsid w:val="00027EB1"/>
    <w:rsid w:val="0003546F"/>
    <w:rsid w:val="00036CA0"/>
    <w:rsid w:val="00042B2C"/>
    <w:rsid w:val="0004478C"/>
    <w:rsid w:val="000526C4"/>
    <w:rsid w:val="000546C7"/>
    <w:rsid w:val="00054C50"/>
    <w:rsid w:val="00057774"/>
    <w:rsid w:val="00063EEC"/>
    <w:rsid w:val="00067617"/>
    <w:rsid w:val="00075167"/>
    <w:rsid w:val="00076A45"/>
    <w:rsid w:val="00080F93"/>
    <w:rsid w:val="00081C3E"/>
    <w:rsid w:val="00082AA6"/>
    <w:rsid w:val="000944DB"/>
    <w:rsid w:val="000A1F66"/>
    <w:rsid w:val="000A2A66"/>
    <w:rsid w:val="000A38FA"/>
    <w:rsid w:val="000A3B03"/>
    <w:rsid w:val="000B4C6C"/>
    <w:rsid w:val="000B648C"/>
    <w:rsid w:val="000C0D38"/>
    <w:rsid w:val="000C687E"/>
    <w:rsid w:val="000D1989"/>
    <w:rsid w:val="000D1C40"/>
    <w:rsid w:val="000D5368"/>
    <w:rsid w:val="000E6341"/>
    <w:rsid w:val="000F237D"/>
    <w:rsid w:val="000F78A6"/>
    <w:rsid w:val="001038A6"/>
    <w:rsid w:val="0010658E"/>
    <w:rsid w:val="00110659"/>
    <w:rsid w:val="00115764"/>
    <w:rsid w:val="0011713A"/>
    <w:rsid w:val="00121477"/>
    <w:rsid w:val="00127EEC"/>
    <w:rsid w:val="0013794E"/>
    <w:rsid w:val="0013796F"/>
    <w:rsid w:val="00143273"/>
    <w:rsid w:val="0014496C"/>
    <w:rsid w:val="00146A81"/>
    <w:rsid w:val="00146E61"/>
    <w:rsid w:val="00150766"/>
    <w:rsid w:val="00151D37"/>
    <w:rsid w:val="00157992"/>
    <w:rsid w:val="00162FF7"/>
    <w:rsid w:val="001713A0"/>
    <w:rsid w:val="0017215D"/>
    <w:rsid w:val="00173769"/>
    <w:rsid w:val="00173B1F"/>
    <w:rsid w:val="001769C7"/>
    <w:rsid w:val="001867F7"/>
    <w:rsid w:val="00196A7F"/>
    <w:rsid w:val="001A2585"/>
    <w:rsid w:val="001A4514"/>
    <w:rsid w:val="001A7ACF"/>
    <w:rsid w:val="001B0C64"/>
    <w:rsid w:val="001B4006"/>
    <w:rsid w:val="001B52BB"/>
    <w:rsid w:val="001B62BD"/>
    <w:rsid w:val="001C526F"/>
    <w:rsid w:val="001D229C"/>
    <w:rsid w:val="001E22A3"/>
    <w:rsid w:val="001E346C"/>
    <w:rsid w:val="001E40CB"/>
    <w:rsid w:val="001E6FCE"/>
    <w:rsid w:val="001E7B68"/>
    <w:rsid w:val="001F74AD"/>
    <w:rsid w:val="00202500"/>
    <w:rsid w:val="002036AD"/>
    <w:rsid w:val="00204D51"/>
    <w:rsid w:val="00204FBB"/>
    <w:rsid w:val="00205B35"/>
    <w:rsid w:val="00212485"/>
    <w:rsid w:val="002154FC"/>
    <w:rsid w:val="00217D3A"/>
    <w:rsid w:val="0022027C"/>
    <w:rsid w:val="002249E8"/>
    <w:rsid w:val="00225968"/>
    <w:rsid w:val="0023227E"/>
    <w:rsid w:val="002423A1"/>
    <w:rsid w:val="00245A31"/>
    <w:rsid w:val="00246BFF"/>
    <w:rsid w:val="00246D1F"/>
    <w:rsid w:val="0025554C"/>
    <w:rsid w:val="00255902"/>
    <w:rsid w:val="00256159"/>
    <w:rsid w:val="00260485"/>
    <w:rsid w:val="002650C8"/>
    <w:rsid w:val="0027211F"/>
    <w:rsid w:val="0027245B"/>
    <w:rsid w:val="0027360A"/>
    <w:rsid w:val="002742D9"/>
    <w:rsid w:val="00275C6B"/>
    <w:rsid w:val="002A0A1E"/>
    <w:rsid w:val="002A11BE"/>
    <w:rsid w:val="002A4C51"/>
    <w:rsid w:val="002B238D"/>
    <w:rsid w:val="002C046E"/>
    <w:rsid w:val="002C36F6"/>
    <w:rsid w:val="002C4297"/>
    <w:rsid w:val="002C484D"/>
    <w:rsid w:val="002D076A"/>
    <w:rsid w:val="002D1144"/>
    <w:rsid w:val="002D4D06"/>
    <w:rsid w:val="002D59E9"/>
    <w:rsid w:val="002E1040"/>
    <w:rsid w:val="002E5B0D"/>
    <w:rsid w:val="002E6867"/>
    <w:rsid w:val="002F3ED4"/>
    <w:rsid w:val="002F5E2D"/>
    <w:rsid w:val="003002A0"/>
    <w:rsid w:val="003007E5"/>
    <w:rsid w:val="00300D09"/>
    <w:rsid w:val="00304E8A"/>
    <w:rsid w:val="00306EA7"/>
    <w:rsid w:val="003212BA"/>
    <w:rsid w:val="003231C7"/>
    <w:rsid w:val="00324EBD"/>
    <w:rsid w:val="003255F4"/>
    <w:rsid w:val="00326392"/>
    <w:rsid w:val="00326C3D"/>
    <w:rsid w:val="00327F17"/>
    <w:rsid w:val="00335F63"/>
    <w:rsid w:val="00336CC1"/>
    <w:rsid w:val="00340E7F"/>
    <w:rsid w:val="003446B6"/>
    <w:rsid w:val="00347005"/>
    <w:rsid w:val="003552D4"/>
    <w:rsid w:val="00355847"/>
    <w:rsid w:val="00362334"/>
    <w:rsid w:val="00366073"/>
    <w:rsid w:val="00372618"/>
    <w:rsid w:val="00372BFC"/>
    <w:rsid w:val="003730AD"/>
    <w:rsid w:val="00385A4E"/>
    <w:rsid w:val="00386BDF"/>
    <w:rsid w:val="00390A45"/>
    <w:rsid w:val="00391783"/>
    <w:rsid w:val="003918F1"/>
    <w:rsid w:val="00396502"/>
    <w:rsid w:val="00396DEC"/>
    <w:rsid w:val="003A4012"/>
    <w:rsid w:val="003B44FF"/>
    <w:rsid w:val="003C404D"/>
    <w:rsid w:val="003C53AD"/>
    <w:rsid w:val="003C7ACD"/>
    <w:rsid w:val="003D1A4F"/>
    <w:rsid w:val="003D70E5"/>
    <w:rsid w:val="003D7917"/>
    <w:rsid w:val="003E09A5"/>
    <w:rsid w:val="003E1300"/>
    <w:rsid w:val="003E3440"/>
    <w:rsid w:val="003F08C1"/>
    <w:rsid w:val="00401E7B"/>
    <w:rsid w:val="00402918"/>
    <w:rsid w:val="004125F1"/>
    <w:rsid w:val="0041311F"/>
    <w:rsid w:val="004147FF"/>
    <w:rsid w:val="004151F7"/>
    <w:rsid w:val="004234ED"/>
    <w:rsid w:val="004250F1"/>
    <w:rsid w:val="004301A3"/>
    <w:rsid w:val="00430836"/>
    <w:rsid w:val="00433BF0"/>
    <w:rsid w:val="00434319"/>
    <w:rsid w:val="00437EAD"/>
    <w:rsid w:val="00437F88"/>
    <w:rsid w:val="004410D0"/>
    <w:rsid w:val="004447EE"/>
    <w:rsid w:val="004458AC"/>
    <w:rsid w:val="00447DBB"/>
    <w:rsid w:val="00447E54"/>
    <w:rsid w:val="0045096C"/>
    <w:rsid w:val="00451AB6"/>
    <w:rsid w:val="0045497A"/>
    <w:rsid w:val="00462526"/>
    <w:rsid w:val="00470197"/>
    <w:rsid w:val="004758BF"/>
    <w:rsid w:val="00480404"/>
    <w:rsid w:val="004812DE"/>
    <w:rsid w:val="00481E19"/>
    <w:rsid w:val="00481F70"/>
    <w:rsid w:val="00483091"/>
    <w:rsid w:val="004839CB"/>
    <w:rsid w:val="0048528C"/>
    <w:rsid w:val="004903B7"/>
    <w:rsid w:val="00490866"/>
    <w:rsid w:val="0049544A"/>
    <w:rsid w:val="004954CC"/>
    <w:rsid w:val="00495D21"/>
    <w:rsid w:val="0049613D"/>
    <w:rsid w:val="004967A7"/>
    <w:rsid w:val="004A3496"/>
    <w:rsid w:val="004A7259"/>
    <w:rsid w:val="004B00E3"/>
    <w:rsid w:val="004B685F"/>
    <w:rsid w:val="004C0E49"/>
    <w:rsid w:val="004C1830"/>
    <w:rsid w:val="004D0A19"/>
    <w:rsid w:val="004D4948"/>
    <w:rsid w:val="004E03BD"/>
    <w:rsid w:val="004E1455"/>
    <w:rsid w:val="004E14D4"/>
    <w:rsid w:val="004E318B"/>
    <w:rsid w:val="004F0784"/>
    <w:rsid w:val="004F2E49"/>
    <w:rsid w:val="004F3E06"/>
    <w:rsid w:val="004F44B3"/>
    <w:rsid w:val="005070FA"/>
    <w:rsid w:val="0051075A"/>
    <w:rsid w:val="00511100"/>
    <w:rsid w:val="005144F8"/>
    <w:rsid w:val="005165C7"/>
    <w:rsid w:val="00521B44"/>
    <w:rsid w:val="005236C0"/>
    <w:rsid w:val="00524562"/>
    <w:rsid w:val="005253CA"/>
    <w:rsid w:val="00532227"/>
    <w:rsid w:val="0053372E"/>
    <w:rsid w:val="00535A29"/>
    <w:rsid w:val="005406BD"/>
    <w:rsid w:val="00541FF9"/>
    <w:rsid w:val="005420B2"/>
    <w:rsid w:val="00543CA7"/>
    <w:rsid w:val="00550BD2"/>
    <w:rsid w:val="00552434"/>
    <w:rsid w:val="00554C7B"/>
    <w:rsid w:val="005555E3"/>
    <w:rsid w:val="0056379D"/>
    <w:rsid w:val="00565581"/>
    <w:rsid w:val="0056668A"/>
    <w:rsid w:val="0056786B"/>
    <w:rsid w:val="00570AE9"/>
    <w:rsid w:val="00575623"/>
    <w:rsid w:val="00582CDD"/>
    <w:rsid w:val="00584DA3"/>
    <w:rsid w:val="00596859"/>
    <w:rsid w:val="00597EC7"/>
    <w:rsid w:val="005A2965"/>
    <w:rsid w:val="005A3B18"/>
    <w:rsid w:val="005A43E6"/>
    <w:rsid w:val="005B4F01"/>
    <w:rsid w:val="005C0E37"/>
    <w:rsid w:val="005C32D1"/>
    <w:rsid w:val="005C4D97"/>
    <w:rsid w:val="005C506A"/>
    <w:rsid w:val="005D53A2"/>
    <w:rsid w:val="005E2578"/>
    <w:rsid w:val="005E6EF9"/>
    <w:rsid w:val="005F6613"/>
    <w:rsid w:val="005F6CD9"/>
    <w:rsid w:val="005F704C"/>
    <w:rsid w:val="005F7103"/>
    <w:rsid w:val="00600ABB"/>
    <w:rsid w:val="006069D9"/>
    <w:rsid w:val="0061439F"/>
    <w:rsid w:val="00615F32"/>
    <w:rsid w:val="0062745B"/>
    <w:rsid w:val="00640C14"/>
    <w:rsid w:val="00640E9D"/>
    <w:rsid w:val="0064118F"/>
    <w:rsid w:val="00642397"/>
    <w:rsid w:val="006438AB"/>
    <w:rsid w:val="00643F40"/>
    <w:rsid w:val="0064586A"/>
    <w:rsid w:val="00650E01"/>
    <w:rsid w:val="00651D93"/>
    <w:rsid w:val="00654002"/>
    <w:rsid w:val="00654AB6"/>
    <w:rsid w:val="00655BFF"/>
    <w:rsid w:val="00656C89"/>
    <w:rsid w:val="00661602"/>
    <w:rsid w:val="006674E6"/>
    <w:rsid w:val="00670F14"/>
    <w:rsid w:val="0067796F"/>
    <w:rsid w:val="00681AF5"/>
    <w:rsid w:val="006827A3"/>
    <w:rsid w:val="00684FC8"/>
    <w:rsid w:val="00685A7A"/>
    <w:rsid w:val="00686CA1"/>
    <w:rsid w:val="0068759D"/>
    <w:rsid w:val="00690D00"/>
    <w:rsid w:val="00693478"/>
    <w:rsid w:val="006A52D0"/>
    <w:rsid w:val="006A5AEB"/>
    <w:rsid w:val="006B1ED2"/>
    <w:rsid w:val="006B3D88"/>
    <w:rsid w:val="006B471A"/>
    <w:rsid w:val="006B52EA"/>
    <w:rsid w:val="006B6129"/>
    <w:rsid w:val="006B74A8"/>
    <w:rsid w:val="006C017C"/>
    <w:rsid w:val="006C5EB2"/>
    <w:rsid w:val="006C6AC5"/>
    <w:rsid w:val="006D7441"/>
    <w:rsid w:val="006E0530"/>
    <w:rsid w:val="006E52CD"/>
    <w:rsid w:val="006F134C"/>
    <w:rsid w:val="00700F36"/>
    <w:rsid w:val="00706B42"/>
    <w:rsid w:val="00711E3F"/>
    <w:rsid w:val="00712C11"/>
    <w:rsid w:val="00714AA9"/>
    <w:rsid w:val="00715A11"/>
    <w:rsid w:val="00715CDF"/>
    <w:rsid w:val="00722697"/>
    <w:rsid w:val="00723DDB"/>
    <w:rsid w:val="00726FC7"/>
    <w:rsid w:val="00727F4E"/>
    <w:rsid w:val="00730958"/>
    <w:rsid w:val="00733D52"/>
    <w:rsid w:val="00744333"/>
    <w:rsid w:val="007468F8"/>
    <w:rsid w:val="00746E9E"/>
    <w:rsid w:val="00747974"/>
    <w:rsid w:val="00751D9F"/>
    <w:rsid w:val="0075243A"/>
    <w:rsid w:val="00753E5D"/>
    <w:rsid w:val="00756149"/>
    <w:rsid w:val="007650D1"/>
    <w:rsid w:val="00770B83"/>
    <w:rsid w:val="00772066"/>
    <w:rsid w:val="00772D79"/>
    <w:rsid w:val="0078242E"/>
    <w:rsid w:val="0078422D"/>
    <w:rsid w:val="007846EE"/>
    <w:rsid w:val="00784B96"/>
    <w:rsid w:val="00785908"/>
    <w:rsid w:val="007915D5"/>
    <w:rsid w:val="007A002E"/>
    <w:rsid w:val="007A27AE"/>
    <w:rsid w:val="007A7E01"/>
    <w:rsid w:val="007B1689"/>
    <w:rsid w:val="007B2E6D"/>
    <w:rsid w:val="007B4F2C"/>
    <w:rsid w:val="007C276A"/>
    <w:rsid w:val="007C4202"/>
    <w:rsid w:val="007C6878"/>
    <w:rsid w:val="007D0E5B"/>
    <w:rsid w:val="007D1569"/>
    <w:rsid w:val="007D369C"/>
    <w:rsid w:val="007D4F07"/>
    <w:rsid w:val="007E1125"/>
    <w:rsid w:val="007E3A7D"/>
    <w:rsid w:val="007F3523"/>
    <w:rsid w:val="007F3DBD"/>
    <w:rsid w:val="00803729"/>
    <w:rsid w:val="00804719"/>
    <w:rsid w:val="00810BF6"/>
    <w:rsid w:val="008122AA"/>
    <w:rsid w:val="008173AD"/>
    <w:rsid w:val="00822BB6"/>
    <w:rsid w:val="00825019"/>
    <w:rsid w:val="00827BFE"/>
    <w:rsid w:val="00831AFA"/>
    <w:rsid w:val="008321EF"/>
    <w:rsid w:val="008325E7"/>
    <w:rsid w:val="00834EB9"/>
    <w:rsid w:val="00835186"/>
    <w:rsid w:val="00844B17"/>
    <w:rsid w:val="008460AD"/>
    <w:rsid w:val="008477F6"/>
    <w:rsid w:val="00861017"/>
    <w:rsid w:val="00865C2D"/>
    <w:rsid w:val="00867EA2"/>
    <w:rsid w:val="0087111D"/>
    <w:rsid w:val="00871AA6"/>
    <w:rsid w:val="0088157A"/>
    <w:rsid w:val="00883139"/>
    <w:rsid w:val="00884FB6"/>
    <w:rsid w:val="00885C49"/>
    <w:rsid w:val="00896CD0"/>
    <w:rsid w:val="008A1245"/>
    <w:rsid w:val="008A4E79"/>
    <w:rsid w:val="008B6556"/>
    <w:rsid w:val="008D0868"/>
    <w:rsid w:val="008D1CEE"/>
    <w:rsid w:val="008D292C"/>
    <w:rsid w:val="008D2CEB"/>
    <w:rsid w:val="008D554A"/>
    <w:rsid w:val="008D55EB"/>
    <w:rsid w:val="008E25C6"/>
    <w:rsid w:val="008F4CBE"/>
    <w:rsid w:val="008F5055"/>
    <w:rsid w:val="00902194"/>
    <w:rsid w:val="009029C8"/>
    <w:rsid w:val="00903DD3"/>
    <w:rsid w:val="00904D16"/>
    <w:rsid w:val="009146AB"/>
    <w:rsid w:val="0091604F"/>
    <w:rsid w:val="0092278E"/>
    <w:rsid w:val="0092439F"/>
    <w:rsid w:val="00932E33"/>
    <w:rsid w:val="00934B50"/>
    <w:rsid w:val="00943C4F"/>
    <w:rsid w:val="009444BF"/>
    <w:rsid w:val="00944731"/>
    <w:rsid w:val="0095095A"/>
    <w:rsid w:val="00953FA7"/>
    <w:rsid w:val="00954E67"/>
    <w:rsid w:val="00957C9D"/>
    <w:rsid w:val="00960978"/>
    <w:rsid w:val="009809B6"/>
    <w:rsid w:val="00982C0A"/>
    <w:rsid w:val="00983840"/>
    <w:rsid w:val="009913CD"/>
    <w:rsid w:val="00991665"/>
    <w:rsid w:val="00994082"/>
    <w:rsid w:val="00996843"/>
    <w:rsid w:val="0099770E"/>
    <w:rsid w:val="009A07BF"/>
    <w:rsid w:val="009B1EA6"/>
    <w:rsid w:val="009B22A9"/>
    <w:rsid w:val="009B381B"/>
    <w:rsid w:val="009B4A38"/>
    <w:rsid w:val="009B7449"/>
    <w:rsid w:val="009C365D"/>
    <w:rsid w:val="009D2505"/>
    <w:rsid w:val="009D4659"/>
    <w:rsid w:val="009D588E"/>
    <w:rsid w:val="009E1754"/>
    <w:rsid w:val="009F2F5E"/>
    <w:rsid w:val="009F5A8D"/>
    <w:rsid w:val="00A01C39"/>
    <w:rsid w:val="00A057EE"/>
    <w:rsid w:val="00A121D5"/>
    <w:rsid w:val="00A176C6"/>
    <w:rsid w:val="00A210FB"/>
    <w:rsid w:val="00A218C5"/>
    <w:rsid w:val="00A23177"/>
    <w:rsid w:val="00A26EFC"/>
    <w:rsid w:val="00A30E12"/>
    <w:rsid w:val="00A31D75"/>
    <w:rsid w:val="00A354BF"/>
    <w:rsid w:val="00A36614"/>
    <w:rsid w:val="00A36798"/>
    <w:rsid w:val="00A43CD9"/>
    <w:rsid w:val="00A4463C"/>
    <w:rsid w:val="00A51FEB"/>
    <w:rsid w:val="00A63529"/>
    <w:rsid w:val="00A6612F"/>
    <w:rsid w:val="00A87243"/>
    <w:rsid w:val="00A90ACC"/>
    <w:rsid w:val="00A93C10"/>
    <w:rsid w:val="00A96D71"/>
    <w:rsid w:val="00AA30C6"/>
    <w:rsid w:val="00AA340F"/>
    <w:rsid w:val="00AA36A1"/>
    <w:rsid w:val="00AB0055"/>
    <w:rsid w:val="00AB0B45"/>
    <w:rsid w:val="00AB2CFC"/>
    <w:rsid w:val="00AB7483"/>
    <w:rsid w:val="00AC5571"/>
    <w:rsid w:val="00AD0668"/>
    <w:rsid w:val="00AD1582"/>
    <w:rsid w:val="00AD19ED"/>
    <w:rsid w:val="00AD306F"/>
    <w:rsid w:val="00AD5AF2"/>
    <w:rsid w:val="00AE06E1"/>
    <w:rsid w:val="00AE4D73"/>
    <w:rsid w:val="00AE7606"/>
    <w:rsid w:val="00AF1B2C"/>
    <w:rsid w:val="00AF3CA4"/>
    <w:rsid w:val="00AF4F29"/>
    <w:rsid w:val="00AF7DF7"/>
    <w:rsid w:val="00B03F06"/>
    <w:rsid w:val="00B05ABB"/>
    <w:rsid w:val="00B21F71"/>
    <w:rsid w:val="00B22529"/>
    <w:rsid w:val="00B26F9D"/>
    <w:rsid w:val="00B27A89"/>
    <w:rsid w:val="00B337B9"/>
    <w:rsid w:val="00B340C2"/>
    <w:rsid w:val="00B3749D"/>
    <w:rsid w:val="00B41FAD"/>
    <w:rsid w:val="00B51334"/>
    <w:rsid w:val="00B57E16"/>
    <w:rsid w:val="00B610F3"/>
    <w:rsid w:val="00B61F08"/>
    <w:rsid w:val="00B66FC5"/>
    <w:rsid w:val="00B71570"/>
    <w:rsid w:val="00B7316A"/>
    <w:rsid w:val="00B73A23"/>
    <w:rsid w:val="00B8117C"/>
    <w:rsid w:val="00B8175B"/>
    <w:rsid w:val="00B81AA5"/>
    <w:rsid w:val="00B97CC8"/>
    <w:rsid w:val="00BB2DDB"/>
    <w:rsid w:val="00BB444E"/>
    <w:rsid w:val="00BB4E14"/>
    <w:rsid w:val="00BC037B"/>
    <w:rsid w:val="00BC32D6"/>
    <w:rsid w:val="00BC6471"/>
    <w:rsid w:val="00BD00B2"/>
    <w:rsid w:val="00BE0408"/>
    <w:rsid w:val="00BE4BC7"/>
    <w:rsid w:val="00BE5A76"/>
    <w:rsid w:val="00BF0DFB"/>
    <w:rsid w:val="00BF393D"/>
    <w:rsid w:val="00BF5E61"/>
    <w:rsid w:val="00BF70D9"/>
    <w:rsid w:val="00C03109"/>
    <w:rsid w:val="00C0684D"/>
    <w:rsid w:val="00C106E7"/>
    <w:rsid w:val="00C10D31"/>
    <w:rsid w:val="00C1797C"/>
    <w:rsid w:val="00C2017A"/>
    <w:rsid w:val="00C20F96"/>
    <w:rsid w:val="00C228D4"/>
    <w:rsid w:val="00C2749D"/>
    <w:rsid w:val="00C31FA2"/>
    <w:rsid w:val="00C357A1"/>
    <w:rsid w:val="00C35901"/>
    <w:rsid w:val="00C516E7"/>
    <w:rsid w:val="00C52568"/>
    <w:rsid w:val="00C534B4"/>
    <w:rsid w:val="00C62BA4"/>
    <w:rsid w:val="00C723FC"/>
    <w:rsid w:val="00C75035"/>
    <w:rsid w:val="00C75D00"/>
    <w:rsid w:val="00C7643A"/>
    <w:rsid w:val="00C825CA"/>
    <w:rsid w:val="00CA065C"/>
    <w:rsid w:val="00CA0C33"/>
    <w:rsid w:val="00CA3EE5"/>
    <w:rsid w:val="00CA6508"/>
    <w:rsid w:val="00CB436B"/>
    <w:rsid w:val="00CB48DB"/>
    <w:rsid w:val="00CC0D15"/>
    <w:rsid w:val="00CC2D83"/>
    <w:rsid w:val="00CD6324"/>
    <w:rsid w:val="00CE3C8B"/>
    <w:rsid w:val="00CE459D"/>
    <w:rsid w:val="00CE57A0"/>
    <w:rsid w:val="00CE7279"/>
    <w:rsid w:val="00CF0C19"/>
    <w:rsid w:val="00CF4E74"/>
    <w:rsid w:val="00CF631C"/>
    <w:rsid w:val="00CF71F3"/>
    <w:rsid w:val="00D03CBD"/>
    <w:rsid w:val="00D04EBD"/>
    <w:rsid w:val="00D05367"/>
    <w:rsid w:val="00D113B8"/>
    <w:rsid w:val="00D15571"/>
    <w:rsid w:val="00D17446"/>
    <w:rsid w:val="00D2100F"/>
    <w:rsid w:val="00D25E00"/>
    <w:rsid w:val="00D263F6"/>
    <w:rsid w:val="00D3194C"/>
    <w:rsid w:val="00D40CD5"/>
    <w:rsid w:val="00D41BB1"/>
    <w:rsid w:val="00D524AF"/>
    <w:rsid w:val="00D535C3"/>
    <w:rsid w:val="00D57E88"/>
    <w:rsid w:val="00D6438D"/>
    <w:rsid w:val="00D652B2"/>
    <w:rsid w:val="00D656ED"/>
    <w:rsid w:val="00D671C8"/>
    <w:rsid w:val="00D70348"/>
    <w:rsid w:val="00D747C4"/>
    <w:rsid w:val="00D75A75"/>
    <w:rsid w:val="00D806BD"/>
    <w:rsid w:val="00D80A47"/>
    <w:rsid w:val="00D81425"/>
    <w:rsid w:val="00D82098"/>
    <w:rsid w:val="00D83F03"/>
    <w:rsid w:val="00D8796D"/>
    <w:rsid w:val="00D97DF3"/>
    <w:rsid w:val="00DA2159"/>
    <w:rsid w:val="00DA419B"/>
    <w:rsid w:val="00DB0679"/>
    <w:rsid w:val="00DB0EA7"/>
    <w:rsid w:val="00DB1FF9"/>
    <w:rsid w:val="00DB312C"/>
    <w:rsid w:val="00DB6FEF"/>
    <w:rsid w:val="00DC64A3"/>
    <w:rsid w:val="00DC7100"/>
    <w:rsid w:val="00DD13B0"/>
    <w:rsid w:val="00DD6611"/>
    <w:rsid w:val="00DD7ADF"/>
    <w:rsid w:val="00DF5FA0"/>
    <w:rsid w:val="00DF69F5"/>
    <w:rsid w:val="00E01708"/>
    <w:rsid w:val="00E04195"/>
    <w:rsid w:val="00E0441F"/>
    <w:rsid w:val="00E04871"/>
    <w:rsid w:val="00E06510"/>
    <w:rsid w:val="00E07B72"/>
    <w:rsid w:val="00E1321F"/>
    <w:rsid w:val="00E13426"/>
    <w:rsid w:val="00E17DBD"/>
    <w:rsid w:val="00E271C7"/>
    <w:rsid w:val="00E31C30"/>
    <w:rsid w:val="00E32BA3"/>
    <w:rsid w:val="00E33609"/>
    <w:rsid w:val="00E35A45"/>
    <w:rsid w:val="00E41399"/>
    <w:rsid w:val="00E50CAE"/>
    <w:rsid w:val="00E55BD5"/>
    <w:rsid w:val="00E572A5"/>
    <w:rsid w:val="00E604EE"/>
    <w:rsid w:val="00E60E64"/>
    <w:rsid w:val="00E66ADC"/>
    <w:rsid w:val="00E73DB2"/>
    <w:rsid w:val="00E85767"/>
    <w:rsid w:val="00E86A42"/>
    <w:rsid w:val="00E91F2C"/>
    <w:rsid w:val="00E93D1C"/>
    <w:rsid w:val="00EA0DBD"/>
    <w:rsid w:val="00EA164F"/>
    <w:rsid w:val="00EA19F9"/>
    <w:rsid w:val="00EA2442"/>
    <w:rsid w:val="00EB4D43"/>
    <w:rsid w:val="00EB6608"/>
    <w:rsid w:val="00EB70C6"/>
    <w:rsid w:val="00EC6E2A"/>
    <w:rsid w:val="00EC6F4D"/>
    <w:rsid w:val="00EE17CB"/>
    <w:rsid w:val="00EE2E04"/>
    <w:rsid w:val="00EF0364"/>
    <w:rsid w:val="00EF0E1E"/>
    <w:rsid w:val="00EF4AA6"/>
    <w:rsid w:val="00F0224C"/>
    <w:rsid w:val="00F05CC8"/>
    <w:rsid w:val="00F05EB1"/>
    <w:rsid w:val="00F065CE"/>
    <w:rsid w:val="00F07075"/>
    <w:rsid w:val="00F13EEA"/>
    <w:rsid w:val="00F15CE9"/>
    <w:rsid w:val="00F17F06"/>
    <w:rsid w:val="00F20ADD"/>
    <w:rsid w:val="00F31B4D"/>
    <w:rsid w:val="00F32A48"/>
    <w:rsid w:val="00F343FD"/>
    <w:rsid w:val="00F35A6C"/>
    <w:rsid w:val="00F508B9"/>
    <w:rsid w:val="00F51CE4"/>
    <w:rsid w:val="00F5557B"/>
    <w:rsid w:val="00F608A3"/>
    <w:rsid w:val="00F6484B"/>
    <w:rsid w:val="00F64BDF"/>
    <w:rsid w:val="00F70E8F"/>
    <w:rsid w:val="00F73FAE"/>
    <w:rsid w:val="00F81296"/>
    <w:rsid w:val="00F90EA1"/>
    <w:rsid w:val="00F911B2"/>
    <w:rsid w:val="00F95994"/>
    <w:rsid w:val="00F969A2"/>
    <w:rsid w:val="00FA166F"/>
    <w:rsid w:val="00FA5C40"/>
    <w:rsid w:val="00FB1031"/>
    <w:rsid w:val="00FB1F9F"/>
    <w:rsid w:val="00FB2FE3"/>
    <w:rsid w:val="00FB3365"/>
    <w:rsid w:val="00FC4E21"/>
    <w:rsid w:val="00FC5A26"/>
    <w:rsid w:val="00FC6520"/>
    <w:rsid w:val="00FC76B8"/>
    <w:rsid w:val="00FD12B7"/>
    <w:rsid w:val="00FD603C"/>
    <w:rsid w:val="00FE1026"/>
    <w:rsid w:val="00FE291F"/>
    <w:rsid w:val="00FE2FC2"/>
    <w:rsid w:val="00FF455E"/>
    <w:rsid w:val="00FF4B06"/>
    <w:rsid w:val="00FF5C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lsdException w:name="Normal" w:qFormat="1"/>
    <w:lsdException w:name="footer" w:uiPriority="99"/>
    <w:lsdException w:name="Normal (Web)" w:uiPriority="99"/>
    <w:lsdException w:name="Table Grid" w:uiPriority="59"/>
    <w:lsdException w:name="List Paragraph" w:uiPriority="34" w:qFormat="1"/>
  </w:latentStyles>
  <w:style w:type="paragraph" w:default="1" w:styleId="a">
    <w:name w:val="Normal"/>
    <w:qFormat/>
    <w:rsid w:val="00B27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5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2585"/>
    <w:rPr>
      <w:rFonts w:asciiTheme="majorHAnsi" w:eastAsiaTheme="majorEastAsia" w:hAnsiTheme="majorHAnsi" w:cstheme="majorBidi"/>
      <w:sz w:val="18"/>
      <w:szCs w:val="18"/>
    </w:rPr>
  </w:style>
  <w:style w:type="table" w:styleId="a5">
    <w:name w:val="Table Grid"/>
    <w:basedOn w:val="a1"/>
    <w:uiPriority w:val="59"/>
    <w:rsid w:val="0048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0ABB"/>
    <w:pPr>
      <w:tabs>
        <w:tab w:val="center" w:pos="4252"/>
        <w:tab w:val="right" w:pos="8504"/>
      </w:tabs>
      <w:snapToGrid w:val="0"/>
    </w:pPr>
  </w:style>
  <w:style w:type="character" w:customStyle="1" w:styleId="a7">
    <w:name w:val="ヘッダー (文字)"/>
    <w:basedOn w:val="a0"/>
    <w:link w:val="a6"/>
    <w:uiPriority w:val="99"/>
    <w:rsid w:val="00600ABB"/>
  </w:style>
  <w:style w:type="paragraph" w:styleId="a8">
    <w:name w:val="footer"/>
    <w:basedOn w:val="a"/>
    <w:link w:val="a9"/>
    <w:uiPriority w:val="99"/>
    <w:unhideWhenUsed/>
    <w:rsid w:val="00600ABB"/>
    <w:pPr>
      <w:tabs>
        <w:tab w:val="center" w:pos="4252"/>
        <w:tab w:val="right" w:pos="8504"/>
      </w:tabs>
      <w:snapToGrid w:val="0"/>
    </w:pPr>
  </w:style>
  <w:style w:type="character" w:customStyle="1" w:styleId="a9">
    <w:name w:val="フッター (文字)"/>
    <w:basedOn w:val="a0"/>
    <w:link w:val="a8"/>
    <w:uiPriority w:val="99"/>
    <w:rsid w:val="00600ABB"/>
  </w:style>
  <w:style w:type="paragraph" w:styleId="aa">
    <w:name w:val="List Paragraph"/>
    <w:basedOn w:val="a"/>
    <w:uiPriority w:val="34"/>
    <w:qFormat/>
    <w:rsid w:val="00D05367"/>
    <w:pPr>
      <w:ind w:leftChars="400" w:left="840"/>
    </w:pPr>
  </w:style>
  <w:style w:type="paragraph" w:styleId="Web">
    <w:name w:val="Normal (Web)"/>
    <w:basedOn w:val="a"/>
    <w:uiPriority w:val="99"/>
    <w:unhideWhenUsed/>
    <w:rsid w:val="00E57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rsid w:val="004D0A19"/>
  </w:style>
  <w:style w:type="character" w:customStyle="1" w:styleId="ac">
    <w:name w:val="日付 (文字)"/>
    <w:basedOn w:val="a0"/>
    <w:link w:val="ab"/>
    <w:rsid w:val="004D0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lsdException w:name="Normal" w:qFormat="1"/>
    <w:lsdException w:name="footer" w:uiPriority="99"/>
    <w:lsdException w:name="Normal (Web)" w:uiPriority="99"/>
    <w:lsdException w:name="Table Grid" w:uiPriority="59"/>
    <w:lsdException w:name="List Paragraph" w:uiPriority="34" w:qFormat="1"/>
  </w:latentStyles>
  <w:style w:type="paragraph" w:default="1" w:styleId="a">
    <w:name w:val="Normal"/>
    <w:qFormat/>
    <w:rsid w:val="00B27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5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2585"/>
    <w:rPr>
      <w:rFonts w:asciiTheme="majorHAnsi" w:eastAsiaTheme="majorEastAsia" w:hAnsiTheme="majorHAnsi" w:cstheme="majorBidi"/>
      <w:sz w:val="18"/>
      <w:szCs w:val="18"/>
    </w:rPr>
  </w:style>
  <w:style w:type="table" w:styleId="a5">
    <w:name w:val="Table Grid"/>
    <w:basedOn w:val="a1"/>
    <w:uiPriority w:val="59"/>
    <w:rsid w:val="0048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0ABB"/>
    <w:pPr>
      <w:tabs>
        <w:tab w:val="center" w:pos="4252"/>
        <w:tab w:val="right" w:pos="8504"/>
      </w:tabs>
      <w:snapToGrid w:val="0"/>
    </w:pPr>
  </w:style>
  <w:style w:type="character" w:customStyle="1" w:styleId="a7">
    <w:name w:val="ヘッダー (文字)"/>
    <w:basedOn w:val="a0"/>
    <w:link w:val="a6"/>
    <w:uiPriority w:val="99"/>
    <w:rsid w:val="00600ABB"/>
  </w:style>
  <w:style w:type="paragraph" w:styleId="a8">
    <w:name w:val="footer"/>
    <w:basedOn w:val="a"/>
    <w:link w:val="a9"/>
    <w:uiPriority w:val="99"/>
    <w:unhideWhenUsed/>
    <w:rsid w:val="00600ABB"/>
    <w:pPr>
      <w:tabs>
        <w:tab w:val="center" w:pos="4252"/>
        <w:tab w:val="right" w:pos="8504"/>
      </w:tabs>
      <w:snapToGrid w:val="0"/>
    </w:pPr>
  </w:style>
  <w:style w:type="character" w:customStyle="1" w:styleId="a9">
    <w:name w:val="フッター (文字)"/>
    <w:basedOn w:val="a0"/>
    <w:link w:val="a8"/>
    <w:uiPriority w:val="99"/>
    <w:rsid w:val="00600ABB"/>
  </w:style>
  <w:style w:type="paragraph" w:styleId="aa">
    <w:name w:val="List Paragraph"/>
    <w:basedOn w:val="a"/>
    <w:uiPriority w:val="34"/>
    <w:qFormat/>
    <w:rsid w:val="00D05367"/>
    <w:pPr>
      <w:ind w:leftChars="400" w:left="840"/>
    </w:pPr>
  </w:style>
  <w:style w:type="paragraph" w:styleId="Web">
    <w:name w:val="Normal (Web)"/>
    <w:basedOn w:val="a"/>
    <w:uiPriority w:val="99"/>
    <w:unhideWhenUsed/>
    <w:rsid w:val="00E57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rsid w:val="004D0A19"/>
  </w:style>
  <w:style w:type="character" w:customStyle="1" w:styleId="ac">
    <w:name w:val="日付 (文字)"/>
    <w:basedOn w:val="a0"/>
    <w:link w:val="ab"/>
    <w:rsid w:val="004D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6861">
      <w:bodyDiv w:val="1"/>
      <w:marLeft w:val="0"/>
      <w:marRight w:val="0"/>
      <w:marTop w:val="0"/>
      <w:marBottom w:val="0"/>
      <w:divBdr>
        <w:top w:val="none" w:sz="0" w:space="0" w:color="auto"/>
        <w:left w:val="none" w:sz="0" w:space="0" w:color="auto"/>
        <w:bottom w:val="none" w:sz="0" w:space="0" w:color="auto"/>
        <w:right w:val="none" w:sz="0" w:space="0" w:color="auto"/>
      </w:divBdr>
    </w:div>
    <w:div w:id="1011638148">
      <w:bodyDiv w:val="1"/>
      <w:marLeft w:val="0"/>
      <w:marRight w:val="0"/>
      <w:marTop w:val="0"/>
      <w:marBottom w:val="0"/>
      <w:divBdr>
        <w:top w:val="none" w:sz="0" w:space="0" w:color="auto"/>
        <w:left w:val="none" w:sz="0" w:space="0" w:color="auto"/>
        <w:bottom w:val="none" w:sz="0" w:space="0" w:color="auto"/>
        <w:right w:val="none" w:sz="0" w:space="0" w:color="auto"/>
      </w:divBdr>
    </w:div>
    <w:div w:id="1158115512">
      <w:bodyDiv w:val="1"/>
      <w:marLeft w:val="0"/>
      <w:marRight w:val="0"/>
      <w:marTop w:val="0"/>
      <w:marBottom w:val="0"/>
      <w:divBdr>
        <w:top w:val="none" w:sz="0" w:space="0" w:color="auto"/>
        <w:left w:val="none" w:sz="0" w:space="0" w:color="auto"/>
        <w:bottom w:val="none" w:sz="0" w:space="0" w:color="auto"/>
        <w:right w:val="none" w:sz="0" w:space="0" w:color="auto"/>
      </w:divBdr>
    </w:div>
    <w:div w:id="1987126817">
      <w:bodyDiv w:val="1"/>
      <w:marLeft w:val="0"/>
      <w:marRight w:val="0"/>
      <w:marTop w:val="0"/>
      <w:marBottom w:val="0"/>
      <w:divBdr>
        <w:top w:val="none" w:sz="0" w:space="0" w:color="auto"/>
        <w:left w:val="none" w:sz="0" w:space="0" w:color="auto"/>
        <w:bottom w:val="none" w:sz="0" w:space="0" w:color="auto"/>
        <w:right w:val="none" w:sz="0" w:space="0" w:color="auto"/>
      </w:divBdr>
    </w:div>
    <w:div w:id="20080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6B48-5381-4E92-9915-47F12F22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1502</Words>
  <Characters>8562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2015-02-11T04:40:00Z</cp:lastPrinted>
  <dcterms:created xsi:type="dcterms:W3CDTF">2015-02-17T01:47:00Z</dcterms:created>
  <dcterms:modified xsi:type="dcterms:W3CDTF">2016-05-25T03:06:00Z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