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B163B" w14:textId="2ED6EDB3" w:rsidR="009B76FE" w:rsidRPr="00280A6D" w:rsidRDefault="00624EE9" w:rsidP="00F6578F">
      <w:pPr>
        <w:ind w:leftChars="-202" w:left="-422" w:rightChars="-203" w:right="-426" w:hanging="2"/>
        <w:jc w:val="center"/>
        <w:rPr>
          <w:rFonts w:ascii="メイリオ" w:eastAsia="メイリオ" w:hAnsi="メイリオ"/>
          <w:b/>
          <w:bCs/>
          <w:w w:val="66"/>
          <w:sz w:val="44"/>
          <w:szCs w:val="32"/>
          <w14:textOutline w14:w="9525" w14:cap="rnd" w14:cmpd="sng" w14:algn="ctr">
            <w14:solidFill>
              <w14:schemeClr w14:val="accent1">
                <w14:lumMod w14:val="50000"/>
              </w14:schemeClr>
            </w14:solidFill>
            <w14:prstDash w14:val="solid"/>
            <w14:bevel/>
          </w14:textOutline>
        </w:rPr>
      </w:pPr>
      <w:r w:rsidRPr="00280A6D">
        <w:rPr>
          <w:rFonts w:ascii="メイリオ" w:eastAsia="メイリオ" w:hAnsi="メイリオ" w:hint="eastAsia"/>
          <w:b/>
          <w:bCs/>
          <w:noProof/>
          <w:sz w:val="36"/>
          <w:szCs w:val="28"/>
        </w:rPr>
        <mc:AlternateContent>
          <mc:Choice Requires="wps">
            <w:drawing>
              <wp:anchor distT="0" distB="0" distL="114300" distR="114300" simplePos="0" relativeHeight="251679744" behindDoc="0" locked="0" layoutInCell="1" allowOverlap="1" wp14:anchorId="34157D5E" wp14:editId="61D3F48A">
                <wp:simplePos x="0" y="0"/>
                <wp:positionH relativeFrom="column">
                  <wp:posOffset>4180205</wp:posOffset>
                </wp:positionH>
                <wp:positionV relativeFrom="paragraph">
                  <wp:posOffset>-441960</wp:posOffset>
                </wp:positionV>
                <wp:extent cx="2112335" cy="504825"/>
                <wp:effectExtent l="0" t="0" r="2540" b="9525"/>
                <wp:wrapNone/>
                <wp:docPr id="1" name="テキスト ボックス 1"/>
                <wp:cNvGraphicFramePr/>
                <a:graphic xmlns:a="http://schemas.openxmlformats.org/drawingml/2006/main">
                  <a:graphicData uri="http://schemas.microsoft.com/office/word/2010/wordprocessingShape">
                    <wps:wsp>
                      <wps:cNvSpPr txBox="1"/>
                      <wps:spPr>
                        <a:xfrm>
                          <a:off x="0" y="0"/>
                          <a:ext cx="2112335" cy="504825"/>
                        </a:xfrm>
                        <a:prstGeom prst="rect">
                          <a:avLst/>
                        </a:prstGeom>
                        <a:solidFill>
                          <a:schemeClr val="lt1"/>
                        </a:solidFill>
                        <a:ln w="6350">
                          <a:noFill/>
                        </a:ln>
                      </wps:spPr>
                      <wps:txbx>
                        <w:txbxContent>
                          <w:p w14:paraId="57408175" w14:textId="538DB9A7" w:rsidR="006B5D87" w:rsidRPr="00767899" w:rsidRDefault="006A4F73" w:rsidP="00624EE9">
                            <w:pPr>
                              <w:jc w:val="right"/>
                              <w:rPr>
                                <w:rFonts w:ascii="Meiryo UI" w:eastAsia="Meiryo UI" w:hAnsi="Meiryo UI"/>
                                <w:sz w:val="22"/>
                              </w:rPr>
                            </w:pPr>
                            <w:r>
                              <w:rPr>
                                <w:rFonts w:ascii="Meiryo UI" w:eastAsia="Meiryo UI" w:hAnsi="Meiryo UI" w:hint="eastAsia"/>
                                <w:sz w:val="22"/>
                              </w:rPr>
                              <w:t>令和４</w:t>
                            </w:r>
                            <w:r>
                              <w:rPr>
                                <w:rFonts w:ascii="Meiryo UI" w:eastAsia="Meiryo UI" w:hAnsi="Meiryo UI"/>
                                <w:sz w:val="22"/>
                              </w:rPr>
                              <w:t>年４月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57D5E" id="_x0000_t202" coordsize="21600,21600" o:spt="202" path="m,l,21600r21600,l21600,xe">
                <v:stroke joinstyle="miter"/>
                <v:path gradientshapeok="t" o:connecttype="rect"/>
              </v:shapetype>
              <v:shape id="テキスト ボックス 1" o:spid="_x0000_s1026" type="#_x0000_t202" style="position:absolute;left:0;text-align:left;margin-left:329.15pt;margin-top:-34.8pt;width:166.3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" fillcolor="white [3201]" stroked="f" strokeweight=".5pt">
                <v:textbox>
                  <w:txbxContent>
                    <w:p w14:paraId="57408175" w14:textId="538DB9A7" w:rsidR="006B5D87" w:rsidRPr="00767899" w:rsidRDefault="006A4F73" w:rsidP="00624EE9">
                      <w:pPr>
                        <w:jc w:val="right"/>
                        <w:rPr>
                          <w:rFonts w:ascii="Meiryo UI" w:eastAsia="Meiryo UI" w:hAnsi="Meiryo UI" w:hint="eastAsia"/>
                          <w:sz w:val="22"/>
                        </w:rPr>
                      </w:pPr>
                      <w:r>
                        <w:rPr>
                          <w:rFonts w:ascii="Meiryo UI" w:eastAsia="Meiryo UI" w:hAnsi="Meiryo UI" w:hint="eastAsia"/>
                          <w:sz w:val="22"/>
                        </w:rPr>
                        <w:t>令和４</w:t>
                      </w:r>
                      <w:r>
                        <w:rPr>
                          <w:rFonts w:ascii="Meiryo UI" w:eastAsia="Meiryo UI" w:hAnsi="Meiryo UI"/>
                          <w:sz w:val="22"/>
                        </w:rPr>
                        <w:t>年４月</w:t>
                      </w:r>
                    </w:p>
                  </w:txbxContent>
                </v:textbox>
              </v:shape>
            </w:pict>
          </mc:Fallback>
        </mc:AlternateContent>
      </w:r>
      <w:r w:rsidR="009A59B6" w:rsidRPr="00280A6D">
        <w:rPr>
          <w:rFonts w:ascii="メイリオ" w:eastAsia="メイリオ" w:hAnsi="メイリオ" w:hint="eastAsia"/>
          <w:b/>
          <w:bCs/>
          <w:noProof/>
          <w:w w:val="66"/>
          <w:sz w:val="36"/>
          <w:szCs w:val="28"/>
          <w14:textOutline w14:w="9525" w14:cap="rnd" w14:cmpd="sng" w14:algn="ctr">
            <w14:solidFill>
              <w14:schemeClr w14:val="accent1">
                <w14:lumMod w14:val="50000"/>
              </w14:schemeClr>
            </w14:solidFill>
            <w14:prstDash w14:val="solid"/>
            <w14:bevel/>
          </w14:textOutline>
        </w:rPr>
        <mc:AlternateContent>
          <mc:Choice Requires="wps">
            <w:drawing>
              <wp:anchor distT="0" distB="0" distL="114300" distR="114300" simplePos="0" relativeHeight="251670528" behindDoc="0" locked="0" layoutInCell="1" allowOverlap="1" wp14:anchorId="783741CF" wp14:editId="0669AD98">
                <wp:simplePos x="0" y="0"/>
                <wp:positionH relativeFrom="margin">
                  <wp:align>center</wp:align>
                </wp:positionH>
                <wp:positionV relativeFrom="paragraph">
                  <wp:posOffset>558165</wp:posOffset>
                </wp:positionV>
                <wp:extent cx="6264000" cy="0"/>
                <wp:effectExtent l="0" t="38100" r="41910" b="38100"/>
                <wp:wrapNone/>
                <wp:docPr id="8" name="直線コネクタ 8"/>
                <wp:cNvGraphicFramePr/>
                <a:graphic xmlns:a="http://schemas.openxmlformats.org/drawingml/2006/main">
                  <a:graphicData uri="http://schemas.microsoft.com/office/word/2010/wordprocessingShape">
                    <wps:wsp>
                      <wps:cNvCnPr/>
                      <wps:spPr>
                        <a:xfrm>
                          <a:off x="0" y="0"/>
                          <a:ext cx="6264000" cy="0"/>
                        </a:xfrm>
                        <a:prstGeom prst="line">
                          <a:avLst/>
                        </a:prstGeom>
                        <a:ln w="69850" cmpd="thinThick">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925BE3" id="直線コネクタ 8"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95pt" to="493.2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" strokecolor="#c45911 [2405]" strokeweight="5.5pt">
                <v:stroke linestyle="thinThick" joinstyle="miter"/>
                <w10:wrap anchorx="margin"/>
              </v:line>
            </w:pict>
          </mc:Fallback>
        </mc:AlternateContent>
      </w:r>
      <w:r w:rsidR="009A59B6" w:rsidRPr="00280A6D">
        <w:rPr>
          <w:rFonts w:ascii="メイリオ" w:eastAsia="メイリオ" w:hAnsi="メイリオ" w:hint="eastAsia"/>
          <w:b/>
          <w:bCs/>
          <w:w w:val="66"/>
          <w:kern w:val="0"/>
          <w:sz w:val="48"/>
          <w:szCs w:val="32"/>
          <w14:textOutline w14:w="9525" w14:cap="rnd" w14:cmpd="sng" w14:algn="ctr">
            <w14:solidFill>
              <w14:schemeClr w14:val="accent1">
                <w14:lumMod w14:val="50000"/>
              </w14:schemeClr>
            </w14:solidFill>
            <w14:prstDash w14:val="solid"/>
            <w14:bevel/>
          </w14:textOutline>
        </w:rPr>
        <w:t>町村の将来のあり方に関する勉強会「</w:t>
      </w:r>
      <w:r w:rsidR="00B858FA" w:rsidRPr="00280A6D">
        <w:rPr>
          <w:rFonts w:ascii="メイリオ" w:eastAsia="メイリオ" w:hAnsi="メイリオ" w:hint="eastAsia"/>
          <w:b/>
          <w:bCs/>
          <w:w w:val="66"/>
          <w:kern w:val="0"/>
          <w:sz w:val="48"/>
          <w:szCs w:val="32"/>
          <w14:textOutline w14:w="9525" w14:cap="rnd" w14:cmpd="sng" w14:algn="ctr">
            <w14:solidFill>
              <w14:schemeClr w14:val="accent1">
                <w14:lumMod w14:val="50000"/>
              </w14:schemeClr>
            </w14:solidFill>
            <w14:prstDash w14:val="solid"/>
            <w14:bevel/>
          </w14:textOutline>
        </w:rPr>
        <w:t>財政シミュレーション</w:t>
      </w:r>
      <w:r w:rsidR="009A59B6" w:rsidRPr="00280A6D">
        <w:rPr>
          <w:rFonts w:ascii="メイリオ" w:eastAsia="メイリオ" w:hAnsi="メイリオ" w:hint="eastAsia"/>
          <w:b/>
          <w:bCs/>
          <w:w w:val="66"/>
          <w:kern w:val="0"/>
          <w:sz w:val="48"/>
          <w:szCs w:val="32"/>
          <w14:textOutline w14:w="9525" w14:cap="rnd" w14:cmpd="sng" w14:algn="ctr">
            <w14:solidFill>
              <w14:schemeClr w14:val="accent1">
                <w14:lumMod w14:val="50000"/>
              </w14:schemeClr>
            </w14:solidFill>
            <w14:prstDash w14:val="solid"/>
            <w14:bevel/>
          </w14:textOutline>
        </w:rPr>
        <w:t>」</w:t>
      </w:r>
    </w:p>
    <w:p w14:paraId="114EA3F9" w14:textId="17FA9E01" w:rsidR="00B858FA" w:rsidRPr="00280A6D" w:rsidRDefault="009A59B6">
      <w:pPr>
        <w:rPr>
          <w:rFonts w:ascii="メイリオ" w:eastAsia="メイリオ" w:hAnsi="メイリオ"/>
          <w:b/>
          <w:bCs/>
          <w:sz w:val="26"/>
          <w:szCs w:val="26"/>
          <w:shd w:val="clear" w:color="auto" w:fill="C5E0B3" w:themeFill="accent6" w:themeFillTint="66"/>
        </w:rPr>
      </w:pPr>
      <w:r w:rsidRPr="00280A6D">
        <w:rPr>
          <w:rFonts w:ascii="メイリオ" w:eastAsia="メイリオ" w:hAnsi="メイリオ" w:hint="eastAsia"/>
          <w:b/>
          <w:bCs/>
          <w:sz w:val="28"/>
          <w:szCs w:val="26"/>
          <w:shd w:val="clear" w:color="auto" w:fill="B4C6E7" w:themeFill="accent1" w:themeFillTint="66"/>
        </w:rPr>
        <w:t>１．</w:t>
      </w:r>
      <w:r w:rsidR="00836467" w:rsidRPr="00280A6D">
        <w:rPr>
          <w:rFonts w:ascii="メイリオ" w:eastAsia="メイリオ" w:hAnsi="メイリオ" w:hint="eastAsia"/>
          <w:b/>
          <w:bCs/>
          <w:sz w:val="28"/>
          <w:szCs w:val="26"/>
          <w:shd w:val="clear" w:color="auto" w:fill="B4C6E7" w:themeFill="accent1" w:themeFillTint="66"/>
        </w:rPr>
        <w:t>シミュレーションの概要</w:t>
      </w:r>
      <w:r w:rsidRPr="00280A6D">
        <w:rPr>
          <w:rFonts w:ascii="メイリオ" w:eastAsia="メイリオ" w:hAnsi="メイリオ" w:hint="eastAsia"/>
          <w:b/>
          <w:bCs/>
          <w:sz w:val="26"/>
          <w:szCs w:val="26"/>
          <w:shd w:val="clear" w:color="auto" w:fill="B4C6E7" w:themeFill="accent1" w:themeFillTint="66"/>
        </w:rPr>
        <w:t xml:space="preserve">　　　　　　　　</w:t>
      </w:r>
      <w:r w:rsidR="006D750C">
        <w:rPr>
          <w:rFonts w:ascii="メイリオ" w:eastAsia="メイリオ" w:hAnsi="メイリオ" w:hint="eastAsia"/>
          <w:b/>
          <w:bCs/>
          <w:sz w:val="26"/>
          <w:szCs w:val="26"/>
          <w:shd w:val="clear" w:color="auto" w:fill="B4C6E7" w:themeFill="accent1" w:themeFillTint="66"/>
        </w:rPr>
        <w:t xml:space="preserve">　　　　</w:t>
      </w:r>
      <w:r w:rsidRPr="00280A6D">
        <w:rPr>
          <w:rFonts w:ascii="メイリオ" w:eastAsia="メイリオ" w:hAnsi="メイリオ" w:hint="eastAsia"/>
          <w:b/>
          <w:bCs/>
          <w:sz w:val="26"/>
          <w:szCs w:val="26"/>
          <w:shd w:val="clear" w:color="auto" w:fill="B4C6E7" w:themeFill="accent1" w:themeFillTint="66"/>
        </w:rPr>
        <w:t xml:space="preserve">　　　　　　　　　　　　　　</w:t>
      </w:r>
      <w:r w:rsidRPr="00280A6D">
        <w:rPr>
          <w:rFonts w:ascii="メイリオ" w:eastAsia="メイリオ" w:hAnsi="メイリオ" w:hint="eastAsia"/>
          <w:b/>
          <w:bCs/>
          <w:sz w:val="26"/>
          <w:szCs w:val="26"/>
          <w:shd w:val="clear" w:color="auto" w:fill="DEEAF6" w:themeFill="accent5" w:themeFillTint="33"/>
        </w:rPr>
        <w:t xml:space="preserve">　　　　　　　　　　</w:t>
      </w:r>
      <w:r w:rsidRPr="00280A6D">
        <w:rPr>
          <w:rFonts w:ascii="メイリオ" w:eastAsia="メイリオ" w:hAnsi="メイリオ" w:hint="eastAsia"/>
          <w:b/>
          <w:bCs/>
          <w:sz w:val="26"/>
          <w:szCs w:val="26"/>
          <w:shd w:val="clear" w:color="auto" w:fill="C5E0B3" w:themeFill="accent6" w:themeFillTint="66"/>
        </w:rPr>
        <w:t xml:space="preserve">　　　　　　　</w:t>
      </w:r>
    </w:p>
    <w:p w14:paraId="10F5395D" w14:textId="204504FA" w:rsidR="00C82AF3" w:rsidRPr="00280A6D" w:rsidRDefault="00C82AF3" w:rsidP="00C82AF3">
      <w:pPr>
        <w:spacing w:line="160" w:lineRule="exact"/>
        <w:rPr>
          <w:rFonts w:ascii="メイリオ" w:eastAsia="メイリオ" w:hAnsi="メイリオ"/>
          <w:sz w:val="22"/>
        </w:rPr>
      </w:pPr>
    </w:p>
    <w:p w14:paraId="2AA65737" w14:textId="6714E6D0" w:rsidR="00C82AF3" w:rsidRPr="00280A6D" w:rsidRDefault="00836467" w:rsidP="00C82AF3">
      <w:pPr>
        <w:spacing w:line="360" w:lineRule="exact"/>
        <w:rPr>
          <w:rFonts w:ascii="メイリオ" w:eastAsia="メイリオ" w:hAnsi="メイリオ"/>
          <w:sz w:val="22"/>
        </w:rPr>
      </w:pPr>
      <w:r w:rsidRPr="00280A6D">
        <w:rPr>
          <w:rFonts w:ascii="メイリオ" w:eastAsia="メイリオ" w:hAnsi="メイリオ" w:hint="eastAsia"/>
          <w:sz w:val="22"/>
        </w:rPr>
        <w:t>●</w:t>
      </w:r>
      <w:r w:rsidR="003415A9" w:rsidRPr="00280A6D">
        <w:rPr>
          <w:rFonts w:ascii="メイリオ" w:eastAsia="メイリオ" w:hAnsi="メイリオ" w:hint="eastAsia"/>
          <w:sz w:val="22"/>
        </w:rPr>
        <w:t xml:space="preserve"> </w:t>
      </w:r>
      <w:r w:rsidRPr="00280A6D">
        <w:rPr>
          <w:rFonts w:ascii="メイリオ" w:eastAsia="メイリオ" w:hAnsi="メイリオ" w:hint="eastAsia"/>
          <w:sz w:val="22"/>
        </w:rPr>
        <w:t>期間…</w:t>
      </w:r>
      <w:r w:rsidR="00F37FD3" w:rsidRPr="00280A6D">
        <w:rPr>
          <w:rFonts w:ascii="メイリオ" w:eastAsia="メイリオ" w:hAnsi="メイリオ" w:hint="eastAsia"/>
          <w:b/>
          <w:bCs/>
          <w:sz w:val="22"/>
          <w:u w:val="single"/>
        </w:rPr>
        <w:t>R3</w:t>
      </w:r>
      <w:r w:rsidR="00F46AAB" w:rsidRPr="00280A6D">
        <w:rPr>
          <w:rFonts w:ascii="メイリオ" w:eastAsia="メイリオ" w:hAnsi="メイリオ" w:hint="eastAsia"/>
          <w:b/>
          <w:bCs/>
          <w:sz w:val="22"/>
          <w:u w:val="single"/>
        </w:rPr>
        <w:t>年度から</w:t>
      </w:r>
      <w:r w:rsidR="00F22D4A" w:rsidRPr="00280A6D">
        <w:rPr>
          <w:rFonts w:ascii="メイリオ" w:eastAsia="メイリオ" w:hAnsi="メイリオ" w:hint="eastAsia"/>
          <w:b/>
          <w:bCs/>
          <w:sz w:val="22"/>
          <w:u w:val="single"/>
        </w:rPr>
        <w:t>15年間（R</w:t>
      </w:r>
      <w:r w:rsidR="00BE2DE3" w:rsidRPr="00280A6D">
        <w:rPr>
          <w:rFonts w:ascii="メイリオ" w:eastAsia="メイリオ" w:hAnsi="メイリオ" w:hint="eastAsia"/>
          <w:b/>
          <w:bCs/>
          <w:sz w:val="22"/>
          <w:u w:val="single"/>
        </w:rPr>
        <w:t>17</w:t>
      </w:r>
      <w:r w:rsidR="009A59B6" w:rsidRPr="00280A6D">
        <w:rPr>
          <w:rFonts w:ascii="メイリオ" w:eastAsia="メイリオ" w:hAnsi="メイリオ" w:hint="eastAsia"/>
          <w:b/>
          <w:bCs/>
          <w:sz w:val="22"/>
          <w:u w:val="single"/>
        </w:rPr>
        <w:t>年度まで）</w:t>
      </w:r>
      <w:r w:rsidR="00D031A6">
        <w:rPr>
          <w:rFonts w:ascii="メイリオ" w:eastAsia="メイリオ" w:hAnsi="メイリオ" w:hint="eastAsia"/>
          <w:b/>
          <w:bCs/>
          <w:sz w:val="22"/>
          <w:u w:val="single"/>
        </w:rPr>
        <w:t>。</w:t>
      </w:r>
    </w:p>
    <w:p w14:paraId="4A6C95D2" w14:textId="234A0D9B" w:rsidR="00C82AF3" w:rsidRPr="00280A6D" w:rsidRDefault="00C82AF3" w:rsidP="00C82AF3">
      <w:pPr>
        <w:spacing w:line="160" w:lineRule="exact"/>
        <w:rPr>
          <w:rFonts w:ascii="メイリオ" w:eastAsia="メイリオ" w:hAnsi="メイリオ"/>
          <w:sz w:val="22"/>
        </w:rPr>
      </w:pPr>
    </w:p>
    <w:p w14:paraId="42BC8603" w14:textId="31E3F13C" w:rsidR="00461BDE" w:rsidRPr="00280A6D" w:rsidRDefault="00836467" w:rsidP="00C82AF3">
      <w:pPr>
        <w:spacing w:line="360" w:lineRule="exact"/>
        <w:rPr>
          <w:rFonts w:ascii="メイリオ" w:eastAsia="メイリオ" w:hAnsi="メイリオ"/>
          <w:sz w:val="22"/>
        </w:rPr>
      </w:pPr>
      <w:r w:rsidRPr="00280A6D">
        <w:rPr>
          <w:rFonts w:ascii="メイリオ" w:eastAsia="メイリオ" w:hAnsi="メイリオ" w:hint="eastAsia"/>
          <w:sz w:val="22"/>
        </w:rPr>
        <w:t>●</w:t>
      </w:r>
      <w:r w:rsidR="003415A9" w:rsidRPr="00280A6D">
        <w:rPr>
          <w:rFonts w:ascii="メイリオ" w:eastAsia="メイリオ" w:hAnsi="メイリオ" w:hint="eastAsia"/>
          <w:sz w:val="22"/>
        </w:rPr>
        <w:t xml:space="preserve"> 会計…</w:t>
      </w:r>
      <w:r w:rsidR="009C5987" w:rsidRPr="009C5987">
        <w:rPr>
          <w:rFonts w:ascii="メイリオ" w:eastAsia="メイリオ" w:hAnsi="メイリオ" w:hint="eastAsia"/>
          <w:b/>
          <w:sz w:val="22"/>
          <w:u w:val="single"/>
        </w:rPr>
        <w:t>普通会計（一般会計＋公営事業会計を除く特別会計）</w:t>
      </w:r>
      <w:r w:rsidR="00D031A6">
        <w:rPr>
          <w:rFonts w:ascii="メイリオ" w:eastAsia="メイリオ" w:hAnsi="メイリオ" w:hint="eastAsia"/>
          <w:b/>
          <w:sz w:val="22"/>
          <w:u w:val="single"/>
        </w:rPr>
        <w:t>。</w:t>
      </w:r>
    </w:p>
    <w:p w14:paraId="556DEA12" w14:textId="77777777" w:rsidR="00C82AF3" w:rsidRPr="00280A6D" w:rsidRDefault="00C82AF3" w:rsidP="00C82AF3">
      <w:pPr>
        <w:spacing w:line="160" w:lineRule="exact"/>
        <w:rPr>
          <w:rFonts w:ascii="メイリオ" w:eastAsia="メイリオ" w:hAnsi="メイリオ"/>
          <w:sz w:val="22"/>
        </w:rPr>
      </w:pPr>
    </w:p>
    <w:p w14:paraId="74B98B3A" w14:textId="3198A1B9" w:rsidR="00461BDE" w:rsidRPr="00280A6D" w:rsidRDefault="00461BDE" w:rsidP="00C82AF3">
      <w:pPr>
        <w:spacing w:line="360" w:lineRule="exact"/>
        <w:rPr>
          <w:rFonts w:ascii="メイリオ" w:eastAsia="メイリオ" w:hAnsi="メイリオ"/>
          <w:sz w:val="22"/>
        </w:rPr>
      </w:pPr>
      <w:r w:rsidRPr="00280A6D">
        <w:rPr>
          <w:rFonts w:ascii="メイリオ" w:eastAsia="メイリオ" w:hAnsi="メイリオ" w:hint="eastAsia"/>
          <w:sz w:val="22"/>
        </w:rPr>
        <w:t>●</w:t>
      </w:r>
      <w:r w:rsidRPr="00280A6D">
        <w:rPr>
          <w:rFonts w:ascii="メイリオ" w:eastAsia="メイリオ" w:hAnsi="メイリオ"/>
          <w:sz w:val="22"/>
        </w:rPr>
        <w:t xml:space="preserve"> </w:t>
      </w:r>
      <w:r w:rsidRPr="00280A6D">
        <w:rPr>
          <w:rFonts w:ascii="メイリオ" w:eastAsia="メイリオ" w:hAnsi="メイリオ" w:hint="eastAsia"/>
          <w:sz w:val="22"/>
        </w:rPr>
        <w:t>費目…歳入・歳出、</w:t>
      </w:r>
      <w:r w:rsidRPr="00280A6D">
        <w:rPr>
          <w:rFonts w:ascii="メイリオ" w:eastAsia="メイリオ" w:hAnsi="メイリオ" w:hint="eastAsia"/>
          <w:b/>
          <w:sz w:val="22"/>
          <w:u w:val="single"/>
        </w:rPr>
        <w:t>全ての費目</w:t>
      </w:r>
      <w:r w:rsidRPr="00280A6D">
        <w:rPr>
          <w:rFonts w:ascii="メイリオ" w:eastAsia="メイリオ" w:hAnsi="メイリオ" w:hint="eastAsia"/>
          <w:sz w:val="22"/>
        </w:rPr>
        <w:t>について</w:t>
      </w:r>
      <w:r w:rsidR="00150344" w:rsidRPr="00280A6D">
        <w:rPr>
          <w:rFonts w:ascii="メイリオ" w:eastAsia="メイリオ" w:hAnsi="メイリオ" w:hint="eastAsia"/>
          <w:sz w:val="22"/>
        </w:rPr>
        <w:t>推計</w:t>
      </w:r>
      <w:r w:rsidR="00D031A6">
        <w:rPr>
          <w:rFonts w:ascii="メイリオ" w:eastAsia="メイリオ" w:hAnsi="メイリオ" w:hint="eastAsia"/>
          <w:sz w:val="22"/>
        </w:rPr>
        <w:t>。</w:t>
      </w:r>
    </w:p>
    <w:p w14:paraId="0D1F3658" w14:textId="77777777" w:rsidR="00C82AF3" w:rsidRPr="00280A6D" w:rsidRDefault="00C82AF3" w:rsidP="00C82AF3">
      <w:pPr>
        <w:spacing w:line="160" w:lineRule="exact"/>
        <w:rPr>
          <w:rFonts w:ascii="メイリオ" w:eastAsia="メイリオ" w:hAnsi="メイリオ"/>
          <w:sz w:val="22"/>
        </w:rPr>
      </w:pPr>
    </w:p>
    <w:p w14:paraId="017494A1" w14:textId="1DF081B2" w:rsidR="00461BDE" w:rsidRPr="00280A6D" w:rsidRDefault="00461BDE" w:rsidP="00C82AF3">
      <w:pPr>
        <w:spacing w:line="360" w:lineRule="exact"/>
        <w:rPr>
          <w:rFonts w:ascii="メイリオ" w:eastAsia="メイリオ" w:hAnsi="メイリオ"/>
          <w:sz w:val="22"/>
        </w:rPr>
      </w:pPr>
      <w:r w:rsidRPr="00280A6D">
        <w:rPr>
          <w:rFonts w:ascii="メイリオ" w:eastAsia="メイリオ" w:hAnsi="メイリオ" w:hint="eastAsia"/>
          <w:sz w:val="22"/>
        </w:rPr>
        <w:t xml:space="preserve">● </w:t>
      </w:r>
      <w:r w:rsidR="00F43541" w:rsidRPr="00280A6D">
        <w:rPr>
          <w:rFonts w:ascii="メイリオ" w:eastAsia="メイリオ" w:hAnsi="メイリオ" w:hint="eastAsia"/>
          <w:sz w:val="22"/>
        </w:rPr>
        <w:t>推計</w:t>
      </w:r>
      <w:r w:rsidRPr="00280A6D">
        <w:rPr>
          <w:rFonts w:ascii="メイリオ" w:eastAsia="メイリオ" w:hAnsi="メイリオ" w:hint="eastAsia"/>
          <w:sz w:val="22"/>
        </w:rPr>
        <w:t>ルール…全団体</w:t>
      </w:r>
      <w:r w:rsidRPr="00280A6D">
        <w:rPr>
          <w:rFonts w:ascii="メイリオ" w:eastAsia="メイリオ" w:hAnsi="メイリオ" w:hint="eastAsia"/>
          <w:b/>
          <w:sz w:val="22"/>
          <w:u w:val="single"/>
        </w:rPr>
        <w:t>共通のルール</w:t>
      </w:r>
      <w:r w:rsidR="002F64FA" w:rsidRPr="00280A6D">
        <w:rPr>
          <w:rFonts w:ascii="メイリオ" w:eastAsia="メイリオ" w:hAnsi="メイリオ" w:hint="eastAsia"/>
          <w:sz w:val="22"/>
        </w:rPr>
        <w:t>に基づき、</w:t>
      </w:r>
      <w:r w:rsidR="002F64FA" w:rsidRPr="00280A6D">
        <w:rPr>
          <w:rFonts w:ascii="メイリオ" w:eastAsia="メイリオ" w:hAnsi="メイリオ" w:hint="eastAsia"/>
          <w:b/>
          <w:bCs/>
          <w:sz w:val="22"/>
          <w:u w:val="single"/>
        </w:rPr>
        <w:t>年度ごと</w:t>
      </w:r>
      <w:r w:rsidR="002F64FA" w:rsidRPr="00280A6D">
        <w:rPr>
          <w:rFonts w:ascii="メイリオ" w:eastAsia="メイリオ" w:hAnsi="メイリオ" w:hint="eastAsia"/>
          <w:b/>
          <w:sz w:val="22"/>
          <w:u w:val="single"/>
        </w:rPr>
        <w:t>に推計</w:t>
      </w:r>
      <w:r w:rsidR="008207EC" w:rsidRPr="00280A6D">
        <w:rPr>
          <w:rFonts w:ascii="メイリオ" w:eastAsia="メイリオ" w:hAnsi="メイリオ" w:hint="eastAsia"/>
          <w:sz w:val="22"/>
        </w:rPr>
        <w:t>（「</w:t>
      </w:r>
      <w:r w:rsidR="007C38E2" w:rsidRPr="00280A6D">
        <w:rPr>
          <w:rFonts w:ascii="メイリオ" w:eastAsia="メイリオ" w:hAnsi="メイリオ" w:hint="eastAsia"/>
          <w:sz w:val="22"/>
        </w:rPr>
        <w:t>２</w:t>
      </w:r>
      <w:r w:rsidR="008207EC" w:rsidRPr="00280A6D">
        <w:rPr>
          <w:rFonts w:ascii="メイリオ" w:eastAsia="メイリオ" w:hAnsi="メイリオ" w:hint="eastAsia"/>
          <w:sz w:val="22"/>
        </w:rPr>
        <w:t>．</w:t>
      </w:r>
      <w:r w:rsidR="009730B2" w:rsidRPr="00280A6D">
        <w:rPr>
          <w:rFonts w:ascii="メイリオ" w:eastAsia="メイリオ" w:hAnsi="メイリオ" w:hint="eastAsia"/>
          <w:sz w:val="22"/>
        </w:rPr>
        <w:t>推計</w:t>
      </w:r>
      <w:r w:rsidR="008207EC" w:rsidRPr="00280A6D">
        <w:rPr>
          <w:rFonts w:ascii="メイリオ" w:eastAsia="メイリオ" w:hAnsi="メイリオ" w:hint="eastAsia"/>
          <w:sz w:val="22"/>
        </w:rPr>
        <w:t>方法」</w:t>
      </w:r>
      <w:r w:rsidR="00D031A6">
        <w:rPr>
          <w:rFonts w:ascii="メイリオ" w:eastAsia="メイリオ" w:hAnsi="メイリオ" w:hint="eastAsia"/>
          <w:sz w:val="22"/>
        </w:rPr>
        <w:t>参照）。</w:t>
      </w:r>
    </w:p>
    <w:p w14:paraId="7076A2FA" w14:textId="6DC45973" w:rsidR="00461BDE" w:rsidRPr="00177D02" w:rsidRDefault="007A3480" w:rsidP="005352F4">
      <w:pPr>
        <w:spacing w:line="360" w:lineRule="exact"/>
        <w:ind w:firstLineChars="850" w:firstLine="1870"/>
        <w:rPr>
          <w:rFonts w:ascii="メイリオ" w:eastAsia="メイリオ" w:hAnsi="メイリオ"/>
          <w:b/>
          <w:color w:val="000000" w:themeColor="text1"/>
          <w:sz w:val="22"/>
          <w:u w:val="single"/>
        </w:rPr>
      </w:pPr>
      <w:r w:rsidRPr="00177D02">
        <w:rPr>
          <w:rFonts w:ascii="メイリオ" w:eastAsia="メイリオ" w:hAnsi="メイリオ" w:hint="eastAsia"/>
          <w:b/>
          <w:color w:val="000000" w:themeColor="text1"/>
          <w:sz w:val="22"/>
          <w:u w:val="single"/>
        </w:rPr>
        <w:t>○</w:t>
      </w:r>
      <w:r w:rsidR="00F43541" w:rsidRPr="00177D02">
        <w:rPr>
          <w:rFonts w:ascii="メイリオ" w:eastAsia="メイリオ" w:hAnsi="メイリオ" w:hint="eastAsia"/>
          <w:b/>
          <w:color w:val="000000" w:themeColor="text1"/>
          <w:sz w:val="22"/>
          <w:u w:val="single"/>
        </w:rPr>
        <w:t>R2年度決算をベースとして、（推計）</w:t>
      </w:r>
      <w:r w:rsidR="00461BDE" w:rsidRPr="00177D02">
        <w:rPr>
          <w:rFonts w:ascii="メイリオ" w:eastAsia="メイリオ" w:hAnsi="メイリオ" w:hint="eastAsia"/>
          <w:b/>
          <w:color w:val="000000" w:themeColor="text1"/>
          <w:sz w:val="22"/>
          <w:u w:val="single"/>
        </w:rPr>
        <w:t>人口と連動</w:t>
      </w:r>
      <w:r w:rsidR="004209C9" w:rsidRPr="00177D02">
        <w:rPr>
          <w:rFonts w:ascii="メイリオ" w:eastAsia="メイリオ" w:hAnsi="メイリオ" w:hint="eastAsia"/>
          <w:b/>
          <w:color w:val="000000" w:themeColor="text1"/>
          <w:sz w:val="22"/>
          <w:u w:val="single"/>
        </w:rPr>
        <w:t>して推計する</w:t>
      </w:r>
      <w:r w:rsidR="00461BDE" w:rsidRPr="00177D02">
        <w:rPr>
          <w:rFonts w:ascii="メイリオ" w:eastAsia="メイリオ" w:hAnsi="メイリオ" w:hint="eastAsia"/>
          <w:b/>
          <w:color w:val="000000" w:themeColor="text1"/>
          <w:sz w:val="22"/>
          <w:u w:val="single"/>
        </w:rPr>
        <w:t>。</w:t>
      </w:r>
    </w:p>
    <w:p w14:paraId="6CA1E771" w14:textId="72EF89C9" w:rsidR="00802EEE" w:rsidRPr="00177D02" w:rsidRDefault="003058A4" w:rsidP="003058A4">
      <w:pPr>
        <w:spacing w:line="360" w:lineRule="exact"/>
        <w:ind w:firstLineChars="850" w:firstLine="1870"/>
        <w:rPr>
          <w:rFonts w:ascii="メイリオ" w:eastAsia="メイリオ" w:hAnsi="メイリオ"/>
          <w:b/>
          <w:color w:val="000000" w:themeColor="text1"/>
          <w:sz w:val="22"/>
          <w:u w:val="single"/>
        </w:rPr>
      </w:pPr>
      <w:r w:rsidRPr="00177D02">
        <w:rPr>
          <w:rFonts w:ascii="メイリオ" w:eastAsia="メイリオ" w:hAnsi="メイリオ" w:hint="eastAsia"/>
          <w:b/>
          <w:color w:val="000000" w:themeColor="text1"/>
          <w:sz w:val="22"/>
          <w:u w:val="single"/>
        </w:rPr>
        <w:t>○</w:t>
      </w:r>
      <w:r w:rsidR="00802EEE" w:rsidRPr="00177D02">
        <w:rPr>
          <w:rFonts w:ascii="メイリオ" w:eastAsia="メイリオ" w:hAnsi="メイリオ" w:hint="eastAsia"/>
          <w:b/>
          <w:color w:val="000000" w:themeColor="text1"/>
          <w:sz w:val="22"/>
          <w:u w:val="single"/>
        </w:rPr>
        <w:t>人口と直接連動しない費目は変動率等を参考に推計する。</w:t>
      </w:r>
    </w:p>
    <w:p w14:paraId="7315168A" w14:textId="5B47CD75" w:rsidR="00802EEE" w:rsidRPr="00177D02" w:rsidRDefault="007A3480" w:rsidP="009730B2">
      <w:pPr>
        <w:spacing w:line="360" w:lineRule="exact"/>
        <w:ind w:firstLineChars="850" w:firstLine="1870"/>
        <w:rPr>
          <w:rFonts w:ascii="メイリオ" w:eastAsia="メイリオ" w:hAnsi="メイリオ"/>
          <w:b/>
          <w:color w:val="000000" w:themeColor="text1"/>
          <w:sz w:val="22"/>
          <w:u w:val="single"/>
        </w:rPr>
      </w:pPr>
      <w:r w:rsidRPr="00177D02">
        <w:rPr>
          <w:rFonts w:ascii="メイリオ" w:eastAsia="メイリオ" w:hAnsi="メイリオ" w:hint="eastAsia"/>
          <w:b/>
          <w:color w:val="000000" w:themeColor="text1"/>
          <w:sz w:val="22"/>
          <w:u w:val="single"/>
        </w:rPr>
        <w:t>○</w:t>
      </w:r>
      <w:r w:rsidR="00F43541" w:rsidRPr="00177D02">
        <w:rPr>
          <w:rFonts w:ascii="メイリオ" w:eastAsia="メイリオ" w:hAnsi="メイリオ" w:hint="eastAsia"/>
          <w:b/>
          <w:color w:val="000000" w:themeColor="text1"/>
          <w:sz w:val="22"/>
          <w:u w:val="single"/>
        </w:rPr>
        <w:t>経済状況に左右され</w:t>
      </w:r>
      <w:r w:rsidR="00F37FD3" w:rsidRPr="00177D02">
        <w:rPr>
          <w:rFonts w:ascii="メイリオ" w:eastAsia="メイリオ" w:hAnsi="メイリオ" w:hint="eastAsia"/>
          <w:b/>
          <w:color w:val="000000" w:themeColor="text1"/>
          <w:sz w:val="22"/>
          <w:u w:val="single"/>
        </w:rPr>
        <w:t>る等、</w:t>
      </w:r>
      <w:r w:rsidR="00F43541" w:rsidRPr="00177D02">
        <w:rPr>
          <w:rFonts w:ascii="メイリオ" w:eastAsia="メイリオ" w:hAnsi="メイリオ" w:hint="eastAsia"/>
          <w:b/>
          <w:color w:val="000000" w:themeColor="text1"/>
          <w:sz w:val="22"/>
          <w:u w:val="single"/>
        </w:rPr>
        <w:t>推計が困難なものは仮定値を</w:t>
      </w:r>
      <w:r w:rsidR="00802EEE" w:rsidRPr="00177D02">
        <w:rPr>
          <w:rFonts w:ascii="メイリオ" w:eastAsia="メイリオ" w:hAnsi="メイリオ" w:hint="eastAsia"/>
          <w:b/>
          <w:color w:val="000000" w:themeColor="text1"/>
          <w:sz w:val="22"/>
          <w:u w:val="single"/>
        </w:rPr>
        <w:t>算出し、期間中</w:t>
      </w:r>
    </w:p>
    <w:p w14:paraId="2ECB7D7A" w14:textId="54A90441" w:rsidR="00F43541" w:rsidRPr="00177D02" w:rsidRDefault="00F43541" w:rsidP="00802EEE">
      <w:pPr>
        <w:spacing w:line="360" w:lineRule="exact"/>
        <w:ind w:firstLineChars="950" w:firstLine="2090"/>
        <w:rPr>
          <w:rFonts w:ascii="メイリオ" w:eastAsia="メイリオ" w:hAnsi="メイリオ"/>
          <w:b/>
          <w:color w:val="000000" w:themeColor="text1"/>
          <w:sz w:val="22"/>
          <w:u w:val="single"/>
        </w:rPr>
      </w:pPr>
      <w:r w:rsidRPr="00177D02">
        <w:rPr>
          <w:rFonts w:ascii="メイリオ" w:eastAsia="メイリオ" w:hAnsi="メイリオ" w:hint="eastAsia"/>
          <w:b/>
          <w:color w:val="000000" w:themeColor="text1"/>
          <w:sz w:val="22"/>
          <w:u w:val="single"/>
        </w:rPr>
        <w:t>横置きとする。</w:t>
      </w:r>
    </w:p>
    <w:p w14:paraId="5EC340B1" w14:textId="3CC663D1" w:rsidR="00A11848" w:rsidRPr="00177D02" w:rsidRDefault="007A3480" w:rsidP="003058A4">
      <w:pPr>
        <w:spacing w:line="360" w:lineRule="exact"/>
        <w:ind w:firstLineChars="850" w:firstLine="1870"/>
        <w:rPr>
          <w:rFonts w:ascii="メイリオ" w:eastAsia="メイリオ" w:hAnsi="メイリオ"/>
          <w:b/>
          <w:color w:val="000000" w:themeColor="text1"/>
          <w:sz w:val="22"/>
          <w:u w:val="single"/>
        </w:rPr>
      </w:pPr>
      <w:r w:rsidRPr="00177D02">
        <w:rPr>
          <w:rFonts w:ascii="メイリオ" w:eastAsia="メイリオ" w:hAnsi="メイリオ" w:hint="eastAsia"/>
          <w:color w:val="000000" w:themeColor="text1"/>
          <w:sz w:val="22"/>
          <w:u w:val="single"/>
        </w:rPr>
        <w:t>○</w:t>
      </w:r>
      <w:r w:rsidR="00791E33" w:rsidRPr="00177D02">
        <w:rPr>
          <w:rFonts w:ascii="メイリオ" w:eastAsia="メイリオ" w:hAnsi="メイリオ" w:hint="eastAsia"/>
          <w:b/>
          <w:color w:val="000000" w:themeColor="text1"/>
          <w:sz w:val="22"/>
          <w:u w:val="single"/>
        </w:rPr>
        <w:t>前述の</w:t>
      </w:r>
      <w:r w:rsidR="00F37FD3" w:rsidRPr="00177D02">
        <w:rPr>
          <w:rFonts w:ascii="メイリオ" w:eastAsia="メイリオ" w:hAnsi="メイリオ" w:hint="eastAsia"/>
          <w:b/>
          <w:color w:val="000000" w:themeColor="text1"/>
          <w:sz w:val="22"/>
          <w:u w:val="single"/>
        </w:rPr>
        <w:t>仮定</w:t>
      </w:r>
      <w:r w:rsidR="00184E25" w:rsidRPr="00177D02">
        <w:rPr>
          <w:rFonts w:ascii="メイリオ" w:eastAsia="メイリオ" w:hAnsi="メイリオ" w:hint="eastAsia"/>
          <w:b/>
          <w:color w:val="000000" w:themeColor="text1"/>
          <w:sz w:val="22"/>
          <w:u w:val="single"/>
        </w:rPr>
        <w:t>値</w:t>
      </w:r>
      <w:r w:rsidR="00791E33" w:rsidRPr="00177D02">
        <w:rPr>
          <w:rFonts w:ascii="メイリオ" w:eastAsia="メイリオ" w:hAnsi="メイリオ" w:hint="eastAsia"/>
          <w:b/>
          <w:color w:val="000000" w:themeColor="text1"/>
          <w:sz w:val="22"/>
          <w:u w:val="single"/>
        </w:rPr>
        <w:t>及び変動率等</w:t>
      </w:r>
      <w:r w:rsidR="00184E25" w:rsidRPr="00177D02">
        <w:rPr>
          <w:rFonts w:ascii="メイリオ" w:eastAsia="メイリオ" w:hAnsi="メイリオ" w:hint="eastAsia"/>
          <w:b/>
          <w:color w:val="000000" w:themeColor="text1"/>
          <w:sz w:val="22"/>
          <w:u w:val="single"/>
        </w:rPr>
        <w:t>は</w:t>
      </w:r>
      <w:r w:rsidR="00791E33" w:rsidRPr="00177D02">
        <w:rPr>
          <w:rFonts w:ascii="メイリオ" w:eastAsia="メイリオ" w:hAnsi="メイリオ" w:hint="eastAsia"/>
          <w:b/>
          <w:color w:val="000000" w:themeColor="text1"/>
          <w:sz w:val="22"/>
          <w:u w:val="single"/>
        </w:rPr>
        <w:t>、</w:t>
      </w:r>
      <w:r w:rsidR="00A11848" w:rsidRPr="00177D02">
        <w:rPr>
          <w:rFonts w:ascii="メイリオ" w:eastAsia="メイリオ" w:hAnsi="メイリオ"/>
          <w:b/>
          <w:color w:val="000000" w:themeColor="text1"/>
          <w:sz w:val="22"/>
          <w:u w:val="single"/>
        </w:rPr>
        <w:t>R2年度決算</w:t>
      </w:r>
      <w:r w:rsidR="00A11848" w:rsidRPr="00177D02">
        <w:rPr>
          <w:rFonts w:ascii="メイリオ" w:eastAsia="メイリオ" w:hAnsi="メイリオ" w:hint="eastAsia"/>
          <w:b/>
          <w:color w:val="000000" w:themeColor="text1"/>
          <w:sz w:val="22"/>
          <w:u w:val="single"/>
        </w:rPr>
        <w:t>額又は</w:t>
      </w:r>
      <w:r w:rsidR="00F37FD3" w:rsidRPr="00177D02">
        <w:rPr>
          <w:rFonts w:ascii="メイリオ" w:eastAsia="メイリオ" w:hAnsi="メイリオ" w:hint="eastAsia"/>
          <w:b/>
          <w:color w:val="000000" w:themeColor="text1"/>
          <w:sz w:val="22"/>
          <w:u w:val="single"/>
        </w:rPr>
        <w:t>直近の</w:t>
      </w:r>
      <w:r w:rsidR="00184E25" w:rsidRPr="00177D02">
        <w:rPr>
          <w:rFonts w:ascii="メイリオ" w:eastAsia="メイリオ" w:hAnsi="メイリオ" w:hint="eastAsia"/>
          <w:b/>
          <w:color w:val="000000" w:themeColor="text1"/>
          <w:sz w:val="22"/>
          <w:u w:val="single"/>
        </w:rPr>
        <w:t>３か年</w:t>
      </w:r>
      <w:r w:rsidR="00CE31A1">
        <w:rPr>
          <w:rFonts w:ascii="メイリオ" w:eastAsia="メイリオ" w:hAnsi="メイリオ" w:hint="eastAsia"/>
          <w:b/>
          <w:color w:val="000000" w:themeColor="text1"/>
          <w:sz w:val="22"/>
          <w:u w:val="single"/>
        </w:rPr>
        <w:t>（※）</w:t>
      </w:r>
      <w:r w:rsidR="00A11848" w:rsidRPr="00177D02">
        <w:rPr>
          <w:rFonts w:ascii="メイリオ" w:eastAsia="メイリオ" w:hAnsi="メイリオ" w:hint="eastAsia"/>
          <w:b/>
          <w:color w:val="000000" w:themeColor="text1"/>
          <w:sz w:val="22"/>
          <w:u w:val="single"/>
        </w:rPr>
        <w:t>の実績額の</w:t>
      </w:r>
    </w:p>
    <w:p w14:paraId="12BBA997" w14:textId="00A739AC" w:rsidR="00184E25" w:rsidRPr="00177D02" w:rsidRDefault="00184E25" w:rsidP="00A11848">
      <w:pPr>
        <w:spacing w:line="360" w:lineRule="exact"/>
        <w:ind w:firstLineChars="950" w:firstLine="2090"/>
        <w:rPr>
          <w:rFonts w:ascii="メイリオ" w:eastAsia="メイリオ" w:hAnsi="メイリオ"/>
          <w:b/>
          <w:color w:val="000000" w:themeColor="text1"/>
          <w:sz w:val="22"/>
          <w:u w:val="single"/>
        </w:rPr>
      </w:pPr>
      <w:r w:rsidRPr="00177D02">
        <w:rPr>
          <w:rFonts w:ascii="メイリオ" w:eastAsia="メイリオ" w:hAnsi="メイリオ" w:hint="eastAsia"/>
          <w:b/>
          <w:color w:val="000000" w:themeColor="text1"/>
          <w:sz w:val="22"/>
          <w:u w:val="single"/>
        </w:rPr>
        <w:t>平均値を用いる</w:t>
      </w:r>
      <w:r w:rsidR="00291E38" w:rsidRPr="00177D02">
        <w:rPr>
          <w:rFonts w:ascii="メイリオ" w:eastAsia="メイリオ" w:hAnsi="メイリオ" w:hint="eastAsia"/>
          <w:b/>
          <w:color w:val="000000" w:themeColor="text1"/>
          <w:sz w:val="22"/>
          <w:u w:val="single"/>
        </w:rPr>
        <w:t>。</w:t>
      </w:r>
      <w:r w:rsidR="00CE31A1">
        <w:rPr>
          <w:rFonts w:ascii="メイリオ" w:eastAsia="メイリオ" w:hAnsi="メイリオ" w:hint="eastAsia"/>
          <w:b/>
          <w:color w:val="000000" w:themeColor="text1"/>
          <w:sz w:val="22"/>
          <w:u w:val="single"/>
        </w:rPr>
        <w:t>※例外あり</w:t>
      </w:r>
    </w:p>
    <w:p w14:paraId="07D62B4E" w14:textId="51EBFA54" w:rsidR="00544103" w:rsidRPr="00177D02" w:rsidRDefault="007A3480" w:rsidP="009730B2">
      <w:pPr>
        <w:spacing w:line="360" w:lineRule="exact"/>
        <w:ind w:firstLineChars="850" w:firstLine="1870"/>
        <w:rPr>
          <w:rFonts w:ascii="メイリオ" w:eastAsia="メイリオ" w:hAnsi="メイリオ"/>
          <w:b/>
          <w:color w:val="000000" w:themeColor="text1"/>
          <w:sz w:val="22"/>
        </w:rPr>
      </w:pPr>
      <w:r w:rsidRPr="00177D02">
        <w:rPr>
          <w:rFonts w:ascii="メイリオ" w:eastAsia="メイリオ" w:hAnsi="メイリオ" w:hint="eastAsia"/>
          <w:color w:val="000000" w:themeColor="text1"/>
          <w:sz w:val="22"/>
          <w:u w:val="single"/>
        </w:rPr>
        <w:t>○</w:t>
      </w:r>
      <w:bookmarkStart w:id="0" w:name="_Hlk89127092"/>
      <w:r w:rsidR="00544103" w:rsidRPr="00177D02">
        <w:rPr>
          <w:rFonts w:ascii="メイリオ" w:eastAsia="メイリオ" w:hAnsi="メイリオ" w:hint="eastAsia"/>
          <w:b/>
          <w:color w:val="000000" w:themeColor="text1"/>
          <w:sz w:val="22"/>
          <w:u w:val="single"/>
        </w:rPr>
        <w:t>可能な限り</w:t>
      </w:r>
      <w:r w:rsidR="0057797D" w:rsidRPr="00177D02">
        <w:rPr>
          <w:rFonts w:ascii="メイリオ" w:eastAsia="メイリオ" w:hAnsi="メイリオ" w:hint="eastAsia"/>
          <w:b/>
          <w:color w:val="000000" w:themeColor="text1"/>
          <w:sz w:val="22"/>
          <w:u w:val="single"/>
        </w:rPr>
        <w:t>団体</w:t>
      </w:r>
      <w:r w:rsidR="00F37FD3" w:rsidRPr="00177D02">
        <w:rPr>
          <w:rFonts w:ascii="メイリオ" w:eastAsia="メイリオ" w:hAnsi="メイリオ" w:hint="eastAsia"/>
          <w:b/>
          <w:color w:val="000000" w:themeColor="text1"/>
          <w:sz w:val="22"/>
          <w:u w:val="single"/>
        </w:rPr>
        <w:t>固有の数値を用いて推計</w:t>
      </w:r>
      <w:bookmarkEnd w:id="0"/>
      <w:r w:rsidR="00544103" w:rsidRPr="00177D02">
        <w:rPr>
          <w:rFonts w:ascii="メイリオ" w:eastAsia="メイリオ" w:hAnsi="メイリオ" w:hint="eastAsia"/>
          <w:b/>
          <w:color w:val="000000" w:themeColor="text1"/>
          <w:sz w:val="22"/>
          <w:u w:val="single"/>
        </w:rPr>
        <w:t>する。</w:t>
      </w:r>
    </w:p>
    <w:p w14:paraId="146EB295" w14:textId="75F2E9CD" w:rsidR="005352F4" w:rsidRPr="00280A6D" w:rsidRDefault="003415A9" w:rsidP="005352F4">
      <w:pPr>
        <w:spacing w:line="360" w:lineRule="exact"/>
        <w:ind w:left="1430" w:hangingChars="650" w:hanging="1430"/>
        <w:rPr>
          <w:rFonts w:ascii="メイリオ" w:eastAsia="メイリオ" w:hAnsi="メイリオ"/>
          <w:sz w:val="22"/>
        </w:rPr>
      </w:pPr>
      <w:r w:rsidRPr="00280A6D">
        <w:rPr>
          <w:rFonts w:ascii="メイリオ" w:eastAsia="メイリオ" w:hAnsi="メイリオ" w:hint="eastAsia"/>
          <w:sz w:val="22"/>
        </w:rPr>
        <w:t>● 人口</w:t>
      </w:r>
      <w:r w:rsidR="00461BDE" w:rsidRPr="00280A6D">
        <w:rPr>
          <w:rFonts w:ascii="メイリオ" w:eastAsia="メイリオ" w:hAnsi="メイリオ" w:hint="eastAsia"/>
          <w:sz w:val="22"/>
        </w:rPr>
        <w:t>推計</w:t>
      </w:r>
      <w:r w:rsidRPr="00280A6D">
        <w:rPr>
          <w:rFonts w:ascii="メイリオ" w:eastAsia="メイリオ" w:hAnsi="メイリオ" w:hint="eastAsia"/>
          <w:sz w:val="22"/>
        </w:rPr>
        <w:t>…</w:t>
      </w:r>
      <w:r w:rsidRPr="00280A6D">
        <w:rPr>
          <w:rFonts w:ascii="メイリオ" w:eastAsia="メイリオ" w:hAnsi="メイリオ" w:hint="eastAsia"/>
          <w:b/>
          <w:sz w:val="22"/>
          <w:u w:val="single"/>
        </w:rPr>
        <w:t>社人研</w:t>
      </w:r>
      <w:r w:rsidR="006530DE" w:rsidRPr="00280A6D">
        <w:rPr>
          <w:rFonts w:ascii="メイリオ" w:eastAsia="メイリオ" w:hAnsi="メイリオ" w:hint="eastAsia"/>
          <w:b/>
          <w:sz w:val="22"/>
          <w:u w:val="single"/>
        </w:rPr>
        <w:t>将来</w:t>
      </w:r>
      <w:r w:rsidRPr="00280A6D">
        <w:rPr>
          <w:rFonts w:ascii="メイリオ" w:eastAsia="メイリオ" w:hAnsi="メイリオ" w:hint="eastAsia"/>
          <w:b/>
          <w:sz w:val="22"/>
          <w:u w:val="single"/>
        </w:rPr>
        <w:t>推計</w:t>
      </w:r>
      <w:r w:rsidR="006530DE" w:rsidRPr="00280A6D">
        <w:rPr>
          <w:rFonts w:ascii="メイリオ" w:eastAsia="メイリオ" w:hAnsi="メイリオ" w:hint="eastAsia"/>
          <w:b/>
          <w:sz w:val="22"/>
          <w:u w:val="single"/>
        </w:rPr>
        <w:t>人口</w:t>
      </w:r>
      <w:r w:rsidR="005352F4" w:rsidRPr="00280A6D">
        <w:rPr>
          <w:rFonts w:ascii="メイリオ" w:eastAsia="メイリオ" w:hAnsi="メイリオ" w:hint="eastAsia"/>
          <w:b/>
          <w:sz w:val="22"/>
          <w:u w:val="single"/>
        </w:rPr>
        <w:t>（H30推計）</w:t>
      </w:r>
      <w:r w:rsidRPr="00280A6D">
        <w:rPr>
          <w:rFonts w:ascii="メイリオ" w:eastAsia="メイリオ" w:hAnsi="メイリオ" w:hint="eastAsia"/>
          <w:b/>
          <w:sz w:val="22"/>
          <w:u w:val="single"/>
        </w:rPr>
        <w:t>を使用</w:t>
      </w:r>
      <w:r w:rsidR="00D031A6">
        <w:rPr>
          <w:rFonts w:ascii="メイリオ" w:eastAsia="メイリオ" w:hAnsi="メイリオ" w:hint="eastAsia"/>
          <w:b/>
          <w:sz w:val="22"/>
          <w:u w:val="single"/>
        </w:rPr>
        <w:t>。</w:t>
      </w:r>
    </w:p>
    <w:p w14:paraId="26FAABDD" w14:textId="3ADA020C" w:rsidR="00134503" w:rsidRPr="00280A6D" w:rsidRDefault="00291E38" w:rsidP="00FB797C">
      <w:pPr>
        <w:spacing w:line="360" w:lineRule="exact"/>
        <w:ind w:leftChars="600" w:left="1260" w:firstLineChars="250" w:firstLine="550"/>
        <w:rPr>
          <w:rFonts w:ascii="メイリオ" w:eastAsia="メイリオ" w:hAnsi="メイリオ"/>
          <w:sz w:val="22"/>
          <w:szCs w:val="21"/>
          <w:u w:val="single"/>
        </w:rPr>
      </w:pPr>
      <w:r w:rsidRPr="00280A6D">
        <w:rPr>
          <w:rFonts w:ascii="メイリオ" w:eastAsia="メイリオ" w:hAnsi="メイリオ" w:hint="eastAsia"/>
          <w:sz w:val="22"/>
        </w:rPr>
        <w:t>→</w:t>
      </w:r>
      <w:r w:rsidR="003415A9" w:rsidRPr="00280A6D">
        <w:rPr>
          <w:rFonts w:ascii="メイリオ" w:eastAsia="メイリオ" w:hAnsi="メイリオ" w:hint="eastAsia"/>
          <w:sz w:val="22"/>
        </w:rPr>
        <w:t>2015年の国調をベースに、2020</w:t>
      </w:r>
      <w:r w:rsidR="00184E25" w:rsidRPr="00280A6D">
        <w:rPr>
          <w:rFonts w:ascii="メイリオ" w:eastAsia="メイリオ" w:hAnsi="メイリオ" w:hint="eastAsia"/>
          <w:sz w:val="22"/>
        </w:rPr>
        <w:t>～</w:t>
      </w:r>
      <w:r w:rsidR="003415A9" w:rsidRPr="00280A6D">
        <w:rPr>
          <w:rFonts w:ascii="メイリオ" w:eastAsia="メイリオ" w:hAnsi="メイリオ" w:hint="eastAsia"/>
          <w:sz w:val="22"/>
        </w:rPr>
        <w:t>2045年</w:t>
      </w:r>
      <w:r w:rsidR="00184E25" w:rsidRPr="00280A6D">
        <w:rPr>
          <w:rFonts w:ascii="メイリオ" w:eastAsia="メイリオ" w:hAnsi="メイリオ" w:hint="eastAsia"/>
          <w:sz w:val="22"/>
        </w:rPr>
        <w:t>まで</w:t>
      </w:r>
      <w:r w:rsidR="003415A9" w:rsidRPr="00280A6D">
        <w:rPr>
          <w:rFonts w:ascii="メイリオ" w:eastAsia="メイリオ" w:hAnsi="メイリオ" w:hint="eastAsia"/>
          <w:b/>
          <w:sz w:val="22"/>
          <w:u w:val="single"/>
        </w:rPr>
        <w:t>５年</w:t>
      </w:r>
      <w:r w:rsidR="006530DE" w:rsidRPr="00280A6D">
        <w:rPr>
          <w:rFonts w:ascii="メイリオ" w:eastAsia="メイリオ" w:hAnsi="メイリオ" w:hint="eastAsia"/>
          <w:b/>
          <w:sz w:val="22"/>
          <w:u w:val="single"/>
        </w:rPr>
        <w:t>刻み</w:t>
      </w:r>
      <w:r w:rsidR="003415A9" w:rsidRPr="00280A6D">
        <w:rPr>
          <w:rFonts w:ascii="メイリオ" w:eastAsia="メイリオ" w:hAnsi="メイリオ" w:hint="eastAsia"/>
          <w:sz w:val="22"/>
        </w:rPr>
        <w:t>に</w:t>
      </w:r>
      <w:r w:rsidR="00565349" w:rsidRPr="00280A6D">
        <w:rPr>
          <w:rFonts w:ascii="メイリオ" w:eastAsia="メイリオ" w:hAnsi="メイリオ" w:hint="eastAsia"/>
          <w:sz w:val="22"/>
        </w:rPr>
        <w:t>推計</w:t>
      </w:r>
      <w:r w:rsidR="00D031A6">
        <w:rPr>
          <w:rFonts w:ascii="メイリオ" w:eastAsia="メイリオ" w:hAnsi="メイリオ" w:hint="eastAsia"/>
          <w:sz w:val="22"/>
        </w:rPr>
        <w:t>。</w:t>
      </w:r>
    </w:p>
    <w:p w14:paraId="0BD80CFE" w14:textId="5AF91F3B" w:rsidR="008207EC" w:rsidRPr="00280A6D" w:rsidRDefault="00FB797C" w:rsidP="002E7977">
      <w:pPr>
        <w:spacing w:line="400" w:lineRule="exact"/>
        <w:ind w:leftChars="300" w:left="630" w:firstLineChars="200" w:firstLine="440"/>
        <w:rPr>
          <w:rFonts w:ascii="Meiryo UI" w:eastAsia="Meiryo UI" w:hAnsi="Meiryo UI"/>
          <w:szCs w:val="16"/>
        </w:rPr>
      </w:pPr>
      <w:r w:rsidRPr="00280A6D">
        <w:rPr>
          <w:rFonts w:ascii="メイリオ" w:eastAsia="メイリオ" w:hAnsi="メイリオ" w:hint="eastAsia"/>
          <w:noProof/>
          <w:sz w:val="22"/>
        </w:rPr>
        <mc:AlternateContent>
          <mc:Choice Requires="wps">
            <w:drawing>
              <wp:anchor distT="0" distB="0" distL="114300" distR="114300" simplePos="0" relativeHeight="251678720" behindDoc="0" locked="0" layoutInCell="1" allowOverlap="1" wp14:anchorId="2E2632F6" wp14:editId="29149ED1">
                <wp:simplePos x="0" y="0"/>
                <wp:positionH relativeFrom="column">
                  <wp:posOffset>537210</wp:posOffset>
                </wp:positionH>
                <wp:positionV relativeFrom="paragraph">
                  <wp:posOffset>48260</wp:posOffset>
                </wp:positionV>
                <wp:extent cx="5505450" cy="1591945"/>
                <wp:effectExtent l="0" t="0" r="19050" b="27305"/>
                <wp:wrapNone/>
                <wp:docPr id="15" name="正方形/長方形 15"/>
                <wp:cNvGraphicFramePr/>
                <a:graphic xmlns:a="http://schemas.openxmlformats.org/drawingml/2006/main">
                  <a:graphicData uri="http://schemas.microsoft.com/office/word/2010/wordprocessingShape">
                    <wps:wsp>
                      <wps:cNvSpPr/>
                      <wps:spPr>
                        <a:xfrm>
                          <a:off x="0" y="0"/>
                          <a:ext cx="5505450" cy="1591945"/>
                        </a:xfrm>
                        <a:prstGeom prst="rect">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B7317C9" id="正方形/長方形 15" o:spid="_x0000_s1026" style="position:absolute;left:0;text-align:left;margin-left:42.3pt;margin-top:3.8pt;width:433.5pt;height:12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" filled="f" strokecolor="#4472c4 [3204]" strokeweight="1pt">
                <v:stroke dashstyle="dash"/>
              </v:rect>
            </w:pict>
          </mc:Fallback>
        </mc:AlternateContent>
      </w:r>
      <w:r w:rsidR="008207EC" w:rsidRPr="00280A6D">
        <w:rPr>
          <w:rFonts w:ascii="Meiryo UI" w:eastAsia="Meiryo UI" w:hAnsi="Meiryo UI" w:hint="eastAsia"/>
          <w:szCs w:val="16"/>
        </w:rPr>
        <w:t>（具体例）</w:t>
      </w:r>
      <w:r w:rsidR="005352F4" w:rsidRPr="00280A6D">
        <w:rPr>
          <w:rFonts w:ascii="Meiryo UI" w:eastAsia="Meiryo UI" w:hAnsi="Meiryo UI" w:hint="eastAsia"/>
          <w:szCs w:val="16"/>
        </w:rPr>
        <w:t>５年間の増減を５で除し、各年の推計人口を算出する。</w:t>
      </w:r>
    </w:p>
    <w:p w14:paraId="7A7726A4" w14:textId="2DAC928C" w:rsidR="00134503" w:rsidRPr="00280A6D" w:rsidRDefault="00134503" w:rsidP="002E7977">
      <w:pPr>
        <w:spacing w:line="200" w:lineRule="exact"/>
        <w:ind w:leftChars="300" w:left="630"/>
        <w:rPr>
          <w:rFonts w:ascii="Meiryo UI" w:eastAsia="Meiryo UI" w:hAnsi="Meiryo UI"/>
          <w:sz w:val="16"/>
          <w:szCs w:val="16"/>
        </w:rPr>
      </w:pPr>
    </w:p>
    <w:p w14:paraId="48124E86" w14:textId="3298B045" w:rsidR="003415A9" w:rsidRPr="00280A6D" w:rsidRDefault="002E7977" w:rsidP="002E7977">
      <w:pPr>
        <w:ind w:leftChars="300" w:left="730" w:hangingChars="50" w:hanging="100"/>
        <w:rPr>
          <w:rFonts w:ascii="Meiryo UI" w:eastAsia="Meiryo UI" w:hAnsi="Meiryo UI"/>
          <w:sz w:val="14"/>
          <w:szCs w:val="16"/>
        </w:rPr>
      </w:pPr>
      <w:r w:rsidRPr="00280A6D">
        <w:rPr>
          <w:rFonts w:ascii="Meiryo UI" w:eastAsia="Meiryo UI" w:hAnsi="Meiryo UI" w:hint="eastAsia"/>
          <w:noProof/>
          <w:sz w:val="20"/>
        </w:rPr>
        <mc:AlternateContent>
          <mc:Choice Requires="wps">
            <w:drawing>
              <wp:anchor distT="0" distB="0" distL="114300" distR="114300" simplePos="0" relativeHeight="251675648" behindDoc="0" locked="0" layoutInCell="1" allowOverlap="1" wp14:anchorId="13B90326" wp14:editId="4592855C">
                <wp:simplePos x="0" y="0"/>
                <wp:positionH relativeFrom="column">
                  <wp:posOffset>4804410</wp:posOffset>
                </wp:positionH>
                <wp:positionV relativeFrom="paragraph">
                  <wp:posOffset>60960</wp:posOffset>
                </wp:positionV>
                <wp:extent cx="207010" cy="859790"/>
                <wp:effectExtent l="0" t="2540" r="19050" b="95250"/>
                <wp:wrapNone/>
                <wp:docPr id="11" name="右中かっこ 11"/>
                <wp:cNvGraphicFramePr/>
                <a:graphic xmlns:a="http://schemas.openxmlformats.org/drawingml/2006/main">
                  <a:graphicData uri="http://schemas.microsoft.com/office/word/2010/wordprocessingShape">
                    <wps:wsp>
                      <wps:cNvSpPr/>
                      <wps:spPr>
                        <a:xfrm rot="5400000">
                          <a:off x="0" y="0"/>
                          <a:ext cx="207010" cy="859790"/>
                        </a:xfrm>
                        <a:prstGeom prst="rightBrace">
                          <a:avLst>
                            <a:gd name="adj1" fmla="val 10294"/>
                            <a:gd name="adj2" fmla="val 5099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D111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378.3pt;margin-top:4.8pt;width:16.3pt;height:67.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" adj="535,11015" strokecolor="windowText" strokeweight=".5pt">
                <v:stroke joinstyle="miter"/>
              </v:shape>
            </w:pict>
          </mc:Fallback>
        </mc:AlternateContent>
      </w:r>
      <w:r w:rsidRPr="00280A6D">
        <w:rPr>
          <w:rFonts w:ascii="Meiryo UI" w:eastAsia="Meiryo UI" w:hAnsi="Meiryo UI" w:hint="eastAsia"/>
          <w:noProof/>
          <w:sz w:val="20"/>
        </w:rPr>
        <mc:AlternateContent>
          <mc:Choice Requires="wps">
            <w:drawing>
              <wp:anchor distT="0" distB="0" distL="114300" distR="114300" simplePos="0" relativeHeight="251673600" behindDoc="0" locked="0" layoutInCell="1" allowOverlap="1" wp14:anchorId="444D644A" wp14:editId="73A16442">
                <wp:simplePos x="0" y="0"/>
                <wp:positionH relativeFrom="column">
                  <wp:posOffset>2576197</wp:posOffset>
                </wp:positionH>
                <wp:positionV relativeFrom="paragraph">
                  <wp:posOffset>79373</wp:posOffset>
                </wp:positionV>
                <wp:extent cx="207012" cy="870591"/>
                <wp:effectExtent l="0" t="7938" r="13653" b="89852"/>
                <wp:wrapNone/>
                <wp:docPr id="12" name="右中かっこ 12"/>
                <wp:cNvGraphicFramePr/>
                <a:graphic xmlns:a="http://schemas.openxmlformats.org/drawingml/2006/main">
                  <a:graphicData uri="http://schemas.microsoft.com/office/word/2010/wordprocessingShape">
                    <wps:wsp>
                      <wps:cNvSpPr/>
                      <wps:spPr>
                        <a:xfrm rot="5400000">
                          <a:off x="0" y="0"/>
                          <a:ext cx="207012" cy="870591"/>
                        </a:xfrm>
                        <a:prstGeom prst="rightBrace">
                          <a:avLst>
                            <a:gd name="adj1" fmla="val 10294"/>
                            <a:gd name="adj2" fmla="val 5099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6F5FEA" id="右中かっこ 12" o:spid="_x0000_s1026" type="#_x0000_t88" style="position:absolute;left:0;text-align:left;margin-left:202.85pt;margin-top:6.25pt;width:16.3pt;height:68.5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" adj="529,11015" strokecolor="black [3200]" strokeweight=".5pt">
                <v:stroke joinstyle="miter"/>
              </v:shape>
            </w:pict>
          </mc:Fallback>
        </mc:AlternateContent>
      </w:r>
      <w:r w:rsidRPr="00280A6D">
        <w:rPr>
          <w:rFonts w:ascii="Meiryo UI" w:eastAsia="Meiryo UI" w:hAnsi="Meiryo UI" w:hint="eastAsia"/>
          <w:noProof/>
          <w:sz w:val="20"/>
        </w:rPr>
        <mc:AlternateContent>
          <mc:Choice Requires="wps">
            <w:drawing>
              <wp:anchor distT="0" distB="0" distL="114300" distR="114300" simplePos="0" relativeHeight="251674624" behindDoc="0" locked="0" layoutInCell="1" allowOverlap="1" wp14:anchorId="7F860210" wp14:editId="0CE288FE">
                <wp:simplePos x="0" y="0"/>
                <wp:positionH relativeFrom="column">
                  <wp:posOffset>3712225</wp:posOffset>
                </wp:positionH>
                <wp:positionV relativeFrom="paragraph">
                  <wp:posOffset>57770</wp:posOffset>
                </wp:positionV>
                <wp:extent cx="207012" cy="913797"/>
                <wp:effectExtent l="8572" t="0" r="11113" b="87312"/>
                <wp:wrapNone/>
                <wp:docPr id="10" name="右中かっこ 10"/>
                <wp:cNvGraphicFramePr/>
                <a:graphic xmlns:a="http://schemas.openxmlformats.org/drawingml/2006/main">
                  <a:graphicData uri="http://schemas.microsoft.com/office/word/2010/wordprocessingShape">
                    <wps:wsp>
                      <wps:cNvSpPr/>
                      <wps:spPr>
                        <a:xfrm rot="5400000">
                          <a:off x="0" y="0"/>
                          <a:ext cx="207012" cy="913797"/>
                        </a:xfrm>
                        <a:prstGeom prst="rightBrace">
                          <a:avLst>
                            <a:gd name="adj1" fmla="val 10294"/>
                            <a:gd name="adj2" fmla="val 5099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760156" id="右中かっこ 10" o:spid="_x0000_s1026" type="#_x0000_t88" style="position:absolute;left:0;text-align:left;margin-left:292.3pt;margin-top:4.55pt;width:16.3pt;height:71.9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" adj="504,11015" strokecolor="black [3200]" strokeweight=".5pt">
                <v:stroke joinstyle="miter"/>
              </v:shape>
            </w:pict>
          </mc:Fallback>
        </mc:AlternateContent>
      </w:r>
      <w:r w:rsidRPr="00280A6D">
        <w:rPr>
          <w:rFonts w:ascii="Meiryo UI" w:eastAsia="Meiryo UI" w:hAnsi="Meiryo UI" w:hint="eastAsia"/>
          <w:noProof/>
          <w:sz w:val="20"/>
        </w:rPr>
        <mc:AlternateContent>
          <mc:Choice Requires="wps">
            <w:drawing>
              <wp:anchor distT="0" distB="0" distL="114300" distR="114300" simplePos="0" relativeHeight="251672576" behindDoc="0" locked="0" layoutInCell="1" allowOverlap="1" wp14:anchorId="60209E3B" wp14:editId="0730824F">
                <wp:simplePos x="0" y="0"/>
                <wp:positionH relativeFrom="column">
                  <wp:posOffset>1395736</wp:posOffset>
                </wp:positionH>
                <wp:positionV relativeFrom="paragraph">
                  <wp:posOffset>69208</wp:posOffset>
                </wp:positionV>
                <wp:extent cx="207010" cy="881393"/>
                <wp:effectExtent l="5715" t="0" r="27305" b="103505"/>
                <wp:wrapNone/>
                <wp:docPr id="13" name="右中かっこ 13"/>
                <wp:cNvGraphicFramePr/>
                <a:graphic xmlns:a="http://schemas.openxmlformats.org/drawingml/2006/main">
                  <a:graphicData uri="http://schemas.microsoft.com/office/word/2010/wordprocessingShape">
                    <wps:wsp>
                      <wps:cNvSpPr/>
                      <wps:spPr>
                        <a:xfrm rot="5400000">
                          <a:off x="0" y="0"/>
                          <a:ext cx="207010" cy="881393"/>
                        </a:xfrm>
                        <a:prstGeom prst="rightBrace">
                          <a:avLst>
                            <a:gd name="adj1" fmla="val 10294"/>
                            <a:gd name="adj2" fmla="val 5099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D21A280" id="右中かっこ 13" o:spid="_x0000_s1026" type="#_x0000_t88" style="position:absolute;left:0;text-align:left;margin-left:109.9pt;margin-top:5.45pt;width:16.3pt;height:69.4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" adj="522,11015" strokecolor="black [3200]" strokeweight=".5pt">
                <v:stroke joinstyle="miter"/>
              </v:shape>
            </w:pict>
          </mc:Fallback>
        </mc:AlternateContent>
      </w:r>
      <w:r w:rsidR="003415A9" w:rsidRPr="00280A6D">
        <w:rPr>
          <w:rFonts w:ascii="Meiryo UI" w:eastAsia="Meiryo UI" w:hAnsi="Meiryo UI" w:hint="eastAsia"/>
          <w:sz w:val="14"/>
          <w:szCs w:val="16"/>
        </w:rPr>
        <w:t xml:space="preserve">　　</w:t>
      </w:r>
      <w:r w:rsidR="00FE0C9A" w:rsidRPr="00280A6D">
        <w:rPr>
          <w:rFonts w:ascii="Meiryo UI" w:eastAsia="Meiryo UI" w:hAnsi="Meiryo UI" w:hint="eastAsia"/>
          <w:sz w:val="14"/>
          <w:szCs w:val="16"/>
        </w:rPr>
        <w:t xml:space="preserve">　　　　</w:t>
      </w:r>
      <w:r w:rsidR="00134503" w:rsidRPr="00280A6D">
        <w:rPr>
          <w:rFonts w:ascii="Meiryo UI" w:eastAsia="Meiryo UI" w:hAnsi="Meiryo UI" w:hint="eastAsia"/>
          <w:sz w:val="14"/>
          <w:szCs w:val="16"/>
        </w:rPr>
        <w:t xml:space="preserve">　　</w:t>
      </w:r>
      <w:r w:rsidR="00FE0C9A" w:rsidRPr="00280A6D">
        <w:rPr>
          <w:rFonts w:ascii="Meiryo UI" w:eastAsia="Meiryo UI" w:hAnsi="Meiryo UI" w:hint="eastAsia"/>
          <w:sz w:val="14"/>
          <w:szCs w:val="16"/>
        </w:rPr>
        <w:t xml:space="preserve">　</w:t>
      </w:r>
      <w:r w:rsidR="003415A9" w:rsidRPr="00280A6D">
        <w:rPr>
          <w:rFonts w:ascii="Meiryo UI" w:eastAsia="Meiryo UI" w:hAnsi="Meiryo UI"/>
          <w:sz w:val="10"/>
          <w:szCs w:val="16"/>
        </w:rPr>
        <w:t xml:space="preserve"> </w:t>
      </w:r>
      <w:r w:rsidR="003415A9" w:rsidRPr="00280A6D">
        <w:rPr>
          <w:rFonts w:ascii="Meiryo UI" w:eastAsia="Meiryo UI" w:hAnsi="Meiryo UI" w:hint="eastAsia"/>
          <w:b/>
          <w:sz w:val="14"/>
          <w:szCs w:val="16"/>
          <w:highlight w:val="yellow"/>
          <w:bdr w:val="single" w:sz="4" w:space="0" w:color="auto"/>
        </w:rPr>
        <w:t>2015</w:t>
      </w:r>
      <w:r w:rsidR="003415A9" w:rsidRPr="00280A6D">
        <w:rPr>
          <w:rFonts w:ascii="Meiryo UI" w:eastAsia="Meiryo UI" w:hAnsi="Meiryo UI"/>
          <w:b/>
          <w:sz w:val="14"/>
          <w:szCs w:val="16"/>
          <w:highlight w:val="yellow"/>
        </w:rPr>
        <w:t xml:space="preserve"> </w:t>
      </w:r>
      <w:r w:rsidR="003415A9" w:rsidRPr="00280A6D">
        <w:rPr>
          <w:rFonts w:ascii="Meiryo UI" w:eastAsia="Meiryo UI" w:hAnsi="Meiryo UI"/>
          <w:sz w:val="14"/>
          <w:szCs w:val="16"/>
          <w:highlight w:val="yellow"/>
        </w:rPr>
        <w:t xml:space="preserve"> 16  </w:t>
      </w:r>
      <w:r w:rsidR="003415A9" w:rsidRPr="00280A6D">
        <w:rPr>
          <w:rFonts w:ascii="Meiryo UI" w:eastAsia="Meiryo UI" w:hAnsi="Meiryo UI" w:hint="eastAsia"/>
          <w:sz w:val="14"/>
          <w:szCs w:val="16"/>
          <w:highlight w:val="yellow"/>
        </w:rPr>
        <w:t>17</w:t>
      </w:r>
      <w:r w:rsidR="003415A9" w:rsidRPr="00280A6D">
        <w:rPr>
          <w:rFonts w:ascii="Meiryo UI" w:eastAsia="Meiryo UI" w:hAnsi="Meiryo UI"/>
          <w:sz w:val="14"/>
          <w:szCs w:val="16"/>
          <w:highlight w:val="yellow"/>
        </w:rPr>
        <w:t xml:space="preserve">  18  19  </w:t>
      </w:r>
      <w:r w:rsidR="003415A9" w:rsidRPr="00280A6D">
        <w:rPr>
          <w:rFonts w:ascii="Meiryo UI" w:eastAsia="Meiryo UI" w:hAnsi="Meiryo UI"/>
          <w:b/>
          <w:sz w:val="14"/>
          <w:szCs w:val="16"/>
          <w:highlight w:val="yellow"/>
          <w:bdr w:val="single" w:sz="4" w:space="0" w:color="auto"/>
        </w:rPr>
        <w:t>2020</w:t>
      </w:r>
      <w:r w:rsidR="003415A9" w:rsidRPr="00280A6D">
        <w:rPr>
          <w:rFonts w:ascii="Meiryo UI" w:eastAsia="Meiryo UI" w:hAnsi="Meiryo UI"/>
          <w:sz w:val="14"/>
          <w:szCs w:val="16"/>
          <w:highlight w:val="yellow"/>
          <w:bdr w:val="single" w:sz="4" w:space="0" w:color="auto"/>
        </w:rPr>
        <w:t xml:space="preserve"> </w:t>
      </w:r>
      <w:r w:rsidR="003415A9" w:rsidRPr="00280A6D">
        <w:rPr>
          <w:rFonts w:ascii="Meiryo UI" w:eastAsia="Meiryo UI" w:hAnsi="Meiryo UI"/>
          <w:sz w:val="14"/>
          <w:szCs w:val="16"/>
          <w:highlight w:val="yellow"/>
        </w:rPr>
        <w:t xml:space="preserve"> 21  22  23  24  </w:t>
      </w:r>
      <w:r w:rsidR="003415A9" w:rsidRPr="00280A6D">
        <w:rPr>
          <w:rFonts w:ascii="Meiryo UI" w:eastAsia="Meiryo UI" w:hAnsi="Meiryo UI"/>
          <w:b/>
          <w:sz w:val="14"/>
          <w:szCs w:val="16"/>
          <w:highlight w:val="yellow"/>
          <w:bdr w:val="single" w:sz="4" w:space="0" w:color="auto"/>
        </w:rPr>
        <w:t>2025</w:t>
      </w:r>
      <w:r w:rsidR="003415A9" w:rsidRPr="00280A6D">
        <w:rPr>
          <w:rFonts w:ascii="Meiryo UI" w:eastAsia="Meiryo UI" w:hAnsi="Meiryo UI"/>
          <w:sz w:val="14"/>
          <w:szCs w:val="16"/>
          <w:highlight w:val="yellow"/>
        </w:rPr>
        <w:t xml:space="preserve">  26  27  28  29 </w:t>
      </w:r>
      <w:r w:rsidR="003415A9" w:rsidRPr="00280A6D">
        <w:rPr>
          <w:rFonts w:ascii="Meiryo UI" w:eastAsia="Meiryo UI" w:hAnsi="Meiryo UI"/>
          <w:b/>
          <w:sz w:val="14"/>
          <w:szCs w:val="16"/>
          <w:highlight w:val="yellow"/>
        </w:rPr>
        <w:t xml:space="preserve"> </w:t>
      </w:r>
      <w:r w:rsidR="003415A9" w:rsidRPr="00280A6D">
        <w:rPr>
          <w:rFonts w:ascii="Meiryo UI" w:eastAsia="Meiryo UI" w:hAnsi="Meiryo UI"/>
          <w:b/>
          <w:sz w:val="14"/>
          <w:szCs w:val="16"/>
          <w:highlight w:val="yellow"/>
          <w:bdr w:val="single" w:sz="4" w:space="0" w:color="auto"/>
        </w:rPr>
        <w:t>2030</w:t>
      </w:r>
      <w:r w:rsidR="003415A9" w:rsidRPr="00280A6D">
        <w:rPr>
          <w:rFonts w:ascii="Meiryo UI" w:eastAsia="Meiryo UI" w:hAnsi="Meiryo UI"/>
          <w:sz w:val="14"/>
          <w:szCs w:val="16"/>
          <w:highlight w:val="yellow"/>
        </w:rPr>
        <w:t xml:space="preserve">  31  32 </w:t>
      </w:r>
      <w:r w:rsidR="003415A9" w:rsidRPr="00280A6D">
        <w:rPr>
          <w:rFonts w:ascii="Meiryo UI" w:eastAsia="Meiryo UI" w:hAnsi="Meiryo UI" w:hint="eastAsia"/>
          <w:sz w:val="14"/>
          <w:szCs w:val="16"/>
          <w:highlight w:val="yellow"/>
        </w:rPr>
        <w:t xml:space="preserve">　</w:t>
      </w:r>
      <w:r w:rsidR="003415A9" w:rsidRPr="00280A6D">
        <w:rPr>
          <w:rFonts w:ascii="Meiryo UI" w:eastAsia="Meiryo UI" w:hAnsi="Meiryo UI"/>
          <w:sz w:val="14"/>
          <w:szCs w:val="16"/>
          <w:highlight w:val="yellow"/>
        </w:rPr>
        <w:t>33  34</w:t>
      </w:r>
      <w:r w:rsidR="003415A9" w:rsidRPr="00280A6D">
        <w:rPr>
          <w:rFonts w:ascii="Meiryo UI" w:eastAsia="Meiryo UI" w:hAnsi="Meiryo UI" w:hint="eastAsia"/>
          <w:sz w:val="14"/>
          <w:szCs w:val="16"/>
          <w:highlight w:val="yellow"/>
        </w:rPr>
        <w:t xml:space="preserve">　</w:t>
      </w:r>
      <w:r w:rsidR="003415A9" w:rsidRPr="00280A6D">
        <w:rPr>
          <w:rFonts w:ascii="Meiryo UI" w:eastAsia="Meiryo UI" w:hAnsi="Meiryo UI"/>
          <w:b/>
          <w:sz w:val="14"/>
          <w:szCs w:val="16"/>
          <w:highlight w:val="yellow"/>
          <w:bdr w:val="single" w:sz="4" w:space="0" w:color="auto"/>
        </w:rPr>
        <w:t>2035</w:t>
      </w:r>
    </w:p>
    <w:p w14:paraId="36E0412B" w14:textId="1A68D3EE" w:rsidR="00487235" w:rsidRPr="00280A6D" w:rsidRDefault="003415A9" w:rsidP="002E7977">
      <w:pPr>
        <w:ind w:leftChars="300" w:left="630" w:firstLineChars="500" w:firstLine="480"/>
        <w:rPr>
          <w:rFonts w:ascii="Meiryo UI" w:eastAsia="Meiryo UI" w:hAnsi="Meiryo UI"/>
          <w:b/>
          <w:sz w:val="14"/>
          <w:szCs w:val="16"/>
        </w:rPr>
      </w:pPr>
      <w:r w:rsidRPr="00280A6D">
        <w:rPr>
          <w:rFonts w:ascii="Meiryo UI" w:eastAsia="Meiryo UI" w:hAnsi="Meiryo UI" w:hint="eastAsia"/>
          <w:w w:val="80"/>
          <w:sz w:val="12"/>
          <w:szCs w:val="16"/>
        </w:rPr>
        <w:t>0～4歳</w:t>
      </w:r>
      <w:r w:rsidRPr="00280A6D">
        <w:rPr>
          <w:rFonts w:ascii="Meiryo UI" w:eastAsia="Meiryo UI" w:hAnsi="Meiryo UI" w:hint="eastAsia"/>
          <w:sz w:val="14"/>
          <w:szCs w:val="16"/>
        </w:rPr>
        <w:t xml:space="preserve">　</w:t>
      </w:r>
      <w:r w:rsidRPr="00280A6D">
        <w:rPr>
          <w:rFonts w:ascii="Meiryo UI" w:eastAsia="Meiryo UI" w:hAnsi="Meiryo UI"/>
          <w:b/>
          <w:sz w:val="14"/>
          <w:szCs w:val="16"/>
        </w:rPr>
        <w:t xml:space="preserve">800  </w:t>
      </w:r>
      <w:r w:rsidRPr="00280A6D">
        <w:rPr>
          <w:rFonts w:ascii="Meiryo UI" w:eastAsia="Meiryo UI" w:hAnsi="Meiryo UI" w:hint="eastAsia"/>
          <w:sz w:val="14"/>
          <w:szCs w:val="16"/>
        </w:rPr>
        <w:t>780</w:t>
      </w:r>
      <w:r w:rsidRPr="00280A6D">
        <w:rPr>
          <w:rFonts w:ascii="Meiryo UI" w:eastAsia="Meiryo UI" w:hAnsi="Meiryo UI"/>
          <w:sz w:val="14"/>
          <w:szCs w:val="16"/>
        </w:rPr>
        <w:t xml:space="preserve"> 760 740 720   </w:t>
      </w:r>
      <w:r w:rsidRPr="00280A6D">
        <w:rPr>
          <w:rFonts w:ascii="Meiryo UI" w:eastAsia="Meiryo UI" w:hAnsi="Meiryo UI"/>
          <w:b/>
          <w:sz w:val="14"/>
          <w:szCs w:val="16"/>
        </w:rPr>
        <w:t>700</w:t>
      </w:r>
      <w:r w:rsidRPr="00280A6D">
        <w:rPr>
          <w:rFonts w:ascii="Meiryo UI" w:eastAsia="Meiryo UI" w:hAnsi="Meiryo UI" w:hint="eastAsia"/>
          <w:b/>
          <w:sz w:val="14"/>
          <w:szCs w:val="16"/>
        </w:rPr>
        <w:t xml:space="preserve">　 </w:t>
      </w:r>
      <w:r w:rsidRPr="00280A6D">
        <w:rPr>
          <w:rFonts w:ascii="Meiryo UI" w:eastAsia="Meiryo UI" w:hAnsi="Meiryo UI" w:hint="eastAsia"/>
          <w:sz w:val="14"/>
          <w:szCs w:val="16"/>
        </w:rPr>
        <w:t>670 640 610 580</w:t>
      </w:r>
      <w:r w:rsidRPr="00280A6D">
        <w:rPr>
          <w:rFonts w:ascii="Meiryo UI" w:eastAsia="Meiryo UI" w:hAnsi="Meiryo UI"/>
          <w:sz w:val="14"/>
          <w:szCs w:val="16"/>
        </w:rPr>
        <w:t xml:space="preserve"> </w:t>
      </w:r>
      <w:r w:rsidRPr="00280A6D">
        <w:rPr>
          <w:rFonts w:ascii="Meiryo UI" w:eastAsia="Meiryo UI" w:hAnsi="Meiryo UI" w:hint="eastAsia"/>
          <w:sz w:val="14"/>
          <w:szCs w:val="16"/>
        </w:rPr>
        <w:t xml:space="preserve"> </w:t>
      </w:r>
      <w:r w:rsidRPr="00280A6D">
        <w:rPr>
          <w:rFonts w:ascii="Meiryo UI" w:eastAsia="Meiryo UI" w:hAnsi="Meiryo UI"/>
          <w:b/>
          <w:sz w:val="14"/>
          <w:szCs w:val="16"/>
        </w:rPr>
        <w:t xml:space="preserve">550  </w:t>
      </w:r>
      <w:r w:rsidRPr="00280A6D">
        <w:rPr>
          <w:rFonts w:ascii="Meiryo UI" w:eastAsia="Meiryo UI" w:hAnsi="Meiryo UI"/>
          <w:sz w:val="14"/>
          <w:szCs w:val="16"/>
        </w:rPr>
        <w:t xml:space="preserve">540 530 520 510   </w:t>
      </w:r>
      <w:r w:rsidRPr="00280A6D">
        <w:rPr>
          <w:rFonts w:ascii="Meiryo UI" w:eastAsia="Meiryo UI" w:hAnsi="Meiryo UI"/>
          <w:b/>
          <w:sz w:val="14"/>
          <w:szCs w:val="16"/>
        </w:rPr>
        <w:t xml:space="preserve">500 </w:t>
      </w:r>
      <w:r w:rsidRPr="00280A6D">
        <w:rPr>
          <w:rFonts w:ascii="Meiryo UI" w:eastAsia="Meiryo UI" w:hAnsi="Meiryo UI"/>
          <w:sz w:val="14"/>
          <w:szCs w:val="16"/>
        </w:rPr>
        <w:t xml:space="preserve"> 540 530 520 510</w:t>
      </w:r>
      <w:r w:rsidRPr="00280A6D">
        <w:rPr>
          <w:rFonts w:ascii="Meiryo UI" w:eastAsia="Meiryo UI" w:hAnsi="Meiryo UI" w:hint="eastAsia"/>
          <w:sz w:val="14"/>
          <w:szCs w:val="16"/>
        </w:rPr>
        <w:t xml:space="preserve"> </w:t>
      </w:r>
      <w:r w:rsidRPr="00280A6D">
        <w:rPr>
          <w:rFonts w:ascii="Meiryo UI" w:eastAsia="Meiryo UI" w:hAnsi="Meiryo UI"/>
          <w:sz w:val="14"/>
          <w:szCs w:val="16"/>
        </w:rPr>
        <w:t xml:space="preserve"> </w:t>
      </w:r>
      <w:r w:rsidRPr="00280A6D">
        <w:rPr>
          <w:rFonts w:ascii="Meiryo UI" w:eastAsia="Meiryo UI" w:hAnsi="Meiryo UI"/>
          <w:b/>
          <w:sz w:val="14"/>
          <w:szCs w:val="16"/>
        </w:rPr>
        <w:t>45</w:t>
      </w:r>
      <w:r w:rsidR="007F06F8" w:rsidRPr="00280A6D">
        <w:rPr>
          <w:rFonts w:ascii="Meiryo UI" w:eastAsia="Meiryo UI" w:hAnsi="Meiryo UI"/>
          <w:b/>
          <w:sz w:val="14"/>
          <w:szCs w:val="16"/>
        </w:rPr>
        <w:t>0</w:t>
      </w:r>
    </w:p>
    <w:p w14:paraId="5AC72CBA" w14:textId="5231B4CC" w:rsidR="007F06F8" w:rsidRPr="00280A6D" w:rsidRDefault="002E7977" w:rsidP="002E7977">
      <w:pPr>
        <w:ind w:leftChars="300" w:left="630" w:firstLineChars="500" w:firstLine="600"/>
        <w:rPr>
          <w:rFonts w:ascii="Meiryo UI" w:eastAsia="Meiryo UI" w:hAnsi="Meiryo UI"/>
          <w:sz w:val="14"/>
          <w:szCs w:val="16"/>
        </w:rPr>
      </w:pPr>
      <w:r w:rsidRPr="00280A6D">
        <w:rPr>
          <w:rFonts w:ascii="Meiryo UI" w:eastAsia="Meiryo UI" w:hAnsi="Meiryo UI" w:hint="eastAsia"/>
          <w:noProof/>
          <w:sz w:val="12"/>
          <w:szCs w:val="16"/>
        </w:rPr>
        <mc:AlternateContent>
          <mc:Choice Requires="wps">
            <w:drawing>
              <wp:anchor distT="0" distB="0" distL="114300" distR="114300" simplePos="0" relativeHeight="251676672" behindDoc="0" locked="0" layoutInCell="1" allowOverlap="1" wp14:anchorId="1D18AC3B" wp14:editId="5D01CE1A">
                <wp:simplePos x="0" y="0"/>
                <wp:positionH relativeFrom="column">
                  <wp:posOffset>1035685</wp:posOffset>
                </wp:positionH>
                <wp:positionV relativeFrom="paragraph">
                  <wp:posOffset>220345</wp:posOffset>
                </wp:positionV>
                <wp:extent cx="1440000" cy="504000"/>
                <wp:effectExtent l="0" t="0" r="27305" b="10795"/>
                <wp:wrapNone/>
                <wp:docPr id="14" name="正方形/長方形 14"/>
                <wp:cNvGraphicFramePr/>
                <a:graphic xmlns:a="http://schemas.openxmlformats.org/drawingml/2006/main">
                  <a:graphicData uri="http://schemas.microsoft.com/office/word/2010/wordprocessingShape">
                    <wps:wsp>
                      <wps:cNvSpPr/>
                      <wps:spPr>
                        <a:xfrm>
                          <a:off x="0" y="0"/>
                          <a:ext cx="1440000" cy="50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1876E5" w14:textId="77777777" w:rsidR="006B5D87" w:rsidRPr="002E7977" w:rsidRDefault="006B5D87" w:rsidP="003415A9">
                            <w:pPr>
                              <w:jc w:val="center"/>
                              <w:rPr>
                                <w:rFonts w:ascii="Meiryo UI" w:eastAsia="Meiryo UI" w:hAnsi="Meiryo UI"/>
                                <w:sz w:val="18"/>
                              </w:rPr>
                            </w:pPr>
                            <w:r w:rsidRPr="002E7977">
                              <w:rPr>
                                <w:rFonts w:ascii="Meiryo UI" w:eastAsia="Meiryo UI" w:hAnsi="Meiryo UI"/>
                                <w:sz w:val="18"/>
                              </w:rPr>
                              <w:t>(</w:t>
                            </w:r>
                            <w:r w:rsidRPr="002E7977">
                              <w:rPr>
                                <w:rFonts w:ascii="Meiryo UI" w:eastAsia="Meiryo UI" w:hAnsi="Meiryo UI" w:hint="eastAsia"/>
                                <w:sz w:val="18"/>
                              </w:rPr>
                              <w:t>800-</w:t>
                            </w:r>
                            <w:r w:rsidRPr="002E7977">
                              <w:rPr>
                                <w:rFonts w:ascii="Meiryo UI" w:eastAsia="Meiryo UI" w:hAnsi="Meiryo UI"/>
                                <w:sz w:val="18"/>
                              </w:rPr>
                              <w:t>700)/</w:t>
                            </w:r>
                            <w:r w:rsidRPr="002E7977">
                              <w:rPr>
                                <w:rFonts w:ascii="Meiryo UI" w:eastAsia="Meiryo UI" w:hAnsi="Meiryo UI" w:hint="eastAsia"/>
                                <w:sz w:val="18"/>
                              </w:rPr>
                              <w:t>５＝20</w:t>
                            </w:r>
                          </w:p>
                          <w:p w14:paraId="4896056F" w14:textId="77777777" w:rsidR="006B5D87" w:rsidRPr="002E7977" w:rsidRDefault="006B5D87" w:rsidP="003415A9">
                            <w:pPr>
                              <w:jc w:val="center"/>
                              <w:rPr>
                                <w:rFonts w:ascii="Meiryo UI" w:eastAsia="Meiryo UI" w:hAnsi="Meiryo UI"/>
                                <w:sz w:val="18"/>
                              </w:rPr>
                            </w:pPr>
                            <w:r w:rsidRPr="002E7977">
                              <w:rPr>
                                <w:rFonts w:ascii="Meiryo UI" w:eastAsia="Meiryo UI" w:hAnsi="Meiryo UI" w:hint="eastAsia"/>
                                <w:sz w:val="18"/>
                              </w:rPr>
                              <w:t>20人ずつ</w:t>
                            </w:r>
                            <w:r w:rsidRPr="002E7977">
                              <w:rPr>
                                <w:rFonts w:ascii="Meiryo UI" w:eastAsia="Meiryo UI" w:hAnsi="Meiryo UI"/>
                                <w:sz w:val="18"/>
                              </w:rPr>
                              <w:t>減少</w:t>
                            </w:r>
                            <w:r w:rsidRPr="002E7977">
                              <w:rPr>
                                <w:rFonts w:ascii="Meiryo UI" w:eastAsia="Meiryo UI" w:hAnsi="Meiryo UI" w:hint="eastAsia"/>
                                <w:sz w:val="18"/>
                              </w:rPr>
                              <w:t>する</w:t>
                            </w:r>
                            <w:r w:rsidRPr="002E7977">
                              <w:rPr>
                                <w:rFonts w:ascii="Meiryo UI" w:eastAsia="Meiryo UI" w:hAnsi="Meiryo UI"/>
                                <w:sz w:val="18"/>
                              </w:rPr>
                              <w:t>と仮定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D18AC3B" id="正方形/長方形 14" o:spid="_x0000_s1027" style="position:absolute;left:0;text-align:left;margin-left:81.55pt;margin-top:17.35pt;width:113.4pt;height:3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" fillcolor="white [3201]" strokecolor="black [3213]" strokeweight="1pt">
                <v:textbox>
                  <w:txbxContent>
                    <w:p w14:paraId="5F1876E5" w14:textId="77777777" w:rsidR="006B5D87" w:rsidRPr="002E7977" w:rsidRDefault="006B5D87" w:rsidP="003415A9">
                      <w:pPr>
                        <w:jc w:val="center"/>
                        <w:rPr>
                          <w:rFonts w:ascii="Meiryo UI" w:eastAsia="Meiryo UI" w:hAnsi="Meiryo UI"/>
                          <w:sz w:val="18"/>
                        </w:rPr>
                      </w:pPr>
                      <w:r w:rsidRPr="002E7977">
                        <w:rPr>
                          <w:rFonts w:ascii="Meiryo UI" w:eastAsia="Meiryo UI" w:hAnsi="Meiryo UI"/>
                          <w:sz w:val="18"/>
                        </w:rPr>
                        <w:t>(</w:t>
                      </w:r>
                      <w:r w:rsidRPr="002E7977">
                        <w:rPr>
                          <w:rFonts w:ascii="Meiryo UI" w:eastAsia="Meiryo UI" w:hAnsi="Meiryo UI" w:hint="eastAsia"/>
                          <w:sz w:val="18"/>
                        </w:rPr>
                        <w:t>800-</w:t>
                      </w:r>
                      <w:r w:rsidRPr="002E7977">
                        <w:rPr>
                          <w:rFonts w:ascii="Meiryo UI" w:eastAsia="Meiryo UI" w:hAnsi="Meiryo UI"/>
                          <w:sz w:val="18"/>
                        </w:rPr>
                        <w:t>700)/</w:t>
                      </w:r>
                      <w:r w:rsidRPr="002E7977">
                        <w:rPr>
                          <w:rFonts w:ascii="Meiryo UI" w:eastAsia="Meiryo UI" w:hAnsi="Meiryo UI" w:hint="eastAsia"/>
                          <w:sz w:val="18"/>
                        </w:rPr>
                        <w:t>５＝20</w:t>
                      </w:r>
                    </w:p>
                    <w:p w14:paraId="4896056F" w14:textId="77777777" w:rsidR="006B5D87" w:rsidRPr="002E7977" w:rsidRDefault="006B5D87" w:rsidP="003415A9">
                      <w:pPr>
                        <w:jc w:val="center"/>
                        <w:rPr>
                          <w:rFonts w:ascii="Meiryo UI" w:eastAsia="Meiryo UI" w:hAnsi="Meiryo UI"/>
                          <w:sz w:val="18"/>
                        </w:rPr>
                      </w:pPr>
                      <w:r w:rsidRPr="002E7977">
                        <w:rPr>
                          <w:rFonts w:ascii="Meiryo UI" w:eastAsia="Meiryo UI" w:hAnsi="Meiryo UI" w:hint="eastAsia"/>
                          <w:sz w:val="18"/>
                        </w:rPr>
                        <w:t>20人ずつ</w:t>
                      </w:r>
                      <w:r w:rsidRPr="002E7977">
                        <w:rPr>
                          <w:rFonts w:ascii="Meiryo UI" w:eastAsia="Meiryo UI" w:hAnsi="Meiryo UI"/>
                          <w:sz w:val="18"/>
                        </w:rPr>
                        <w:t>減少</w:t>
                      </w:r>
                      <w:r w:rsidRPr="002E7977">
                        <w:rPr>
                          <w:rFonts w:ascii="Meiryo UI" w:eastAsia="Meiryo UI" w:hAnsi="Meiryo UI" w:hint="eastAsia"/>
                          <w:sz w:val="18"/>
                        </w:rPr>
                        <w:t>する</w:t>
                      </w:r>
                      <w:r w:rsidRPr="002E7977">
                        <w:rPr>
                          <w:rFonts w:ascii="Meiryo UI" w:eastAsia="Meiryo UI" w:hAnsi="Meiryo UI"/>
                          <w:sz w:val="18"/>
                        </w:rPr>
                        <w:t>と仮定</w:t>
                      </w:r>
                    </w:p>
                  </w:txbxContent>
                </v:textbox>
              </v:rect>
            </w:pict>
          </mc:Fallback>
        </mc:AlternateContent>
      </w:r>
      <w:r w:rsidR="003415A9" w:rsidRPr="00280A6D">
        <w:rPr>
          <w:rFonts w:ascii="Meiryo UI" w:eastAsia="Meiryo UI" w:hAnsi="Meiryo UI" w:hint="eastAsia"/>
          <w:sz w:val="12"/>
          <w:szCs w:val="16"/>
        </w:rPr>
        <w:t>…</w:t>
      </w:r>
    </w:p>
    <w:p w14:paraId="1FB5B42E" w14:textId="0D220B07" w:rsidR="003415A9" w:rsidRPr="00280A6D" w:rsidRDefault="003415A9" w:rsidP="002E7977">
      <w:pPr>
        <w:ind w:leftChars="300" w:left="630" w:firstLineChars="400" w:firstLine="384"/>
        <w:rPr>
          <w:rFonts w:ascii="Meiryo UI" w:eastAsia="Meiryo UI" w:hAnsi="Meiryo UI"/>
          <w:w w:val="80"/>
          <w:sz w:val="12"/>
          <w:szCs w:val="16"/>
        </w:rPr>
      </w:pPr>
      <w:r w:rsidRPr="00280A6D">
        <w:rPr>
          <w:rFonts w:ascii="Meiryo UI" w:eastAsia="Meiryo UI" w:hAnsi="Meiryo UI" w:hint="eastAsia"/>
          <w:w w:val="80"/>
          <w:sz w:val="12"/>
          <w:szCs w:val="16"/>
        </w:rPr>
        <w:t>85~</w:t>
      </w:r>
      <w:r w:rsidRPr="00280A6D">
        <w:rPr>
          <w:rFonts w:ascii="Meiryo UI" w:eastAsia="Meiryo UI" w:hAnsi="Meiryo UI"/>
          <w:w w:val="80"/>
          <w:sz w:val="12"/>
          <w:szCs w:val="16"/>
        </w:rPr>
        <w:t>89</w:t>
      </w:r>
      <w:r w:rsidRPr="00280A6D">
        <w:rPr>
          <w:rFonts w:ascii="Meiryo UI" w:eastAsia="Meiryo UI" w:hAnsi="Meiryo UI" w:hint="eastAsia"/>
          <w:w w:val="80"/>
          <w:sz w:val="12"/>
          <w:szCs w:val="16"/>
        </w:rPr>
        <w:t>歳</w:t>
      </w:r>
    </w:p>
    <w:p w14:paraId="18CE110F" w14:textId="65F5F8DD" w:rsidR="003415A9" w:rsidRPr="00280A6D" w:rsidRDefault="003415A9" w:rsidP="002E7977">
      <w:pPr>
        <w:tabs>
          <w:tab w:val="left" w:pos="4851"/>
        </w:tabs>
        <w:ind w:leftChars="300" w:left="630" w:firstLineChars="500" w:firstLine="480"/>
        <w:rPr>
          <w:rFonts w:ascii="Meiryo UI" w:eastAsia="Meiryo UI" w:hAnsi="Meiryo UI"/>
          <w:w w:val="80"/>
          <w:sz w:val="12"/>
          <w:szCs w:val="16"/>
        </w:rPr>
      </w:pPr>
      <w:r w:rsidRPr="00280A6D">
        <w:rPr>
          <w:rFonts w:ascii="Meiryo UI" w:eastAsia="Meiryo UI" w:hAnsi="Meiryo UI" w:hint="eastAsia"/>
          <w:w w:val="80"/>
          <w:sz w:val="12"/>
          <w:szCs w:val="16"/>
        </w:rPr>
        <w:t>90歳以上</w:t>
      </w:r>
      <w:r w:rsidRPr="00280A6D">
        <w:rPr>
          <w:rFonts w:ascii="Meiryo UI" w:eastAsia="Meiryo UI" w:hAnsi="Meiryo UI"/>
          <w:w w:val="80"/>
          <w:sz w:val="12"/>
          <w:szCs w:val="16"/>
        </w:rPr>
        <w:tab/>
      </w:r>
      <w:r w:rsidRPr="00280A6D">
        <w:rPr>
          <w:rFonts w:ascii="Meiryo UI" w:eastAsia="Meiryo UI" w:hAnsi="Meiryo UI" w:hint="eastAsia"/>
          <w:sz w:val="20"/>
          <w:szCs w:val="16"/>
        </w:rPr>
        <w:t>以下、同様の計算で仮定</w:t>
      </w:r>
    </w:p>
    <w:p w14:paraId="7BA4E008" w14:textId="425F05BE" w:rsidR="005352F4" w:rsidRPr="00280A6D" w:rsidRDefault="00F8737C" w:rsidP="00FB797C">
      <w:pPr>
        <w:spacing w:before="240" w:line="360" w:lineRule="exact"/>
        <w:ind w:firstLineChars="1300" w:firstLine="2860"/>
        <w:rPr>
          <w:rFonts w:ascii="メイリオ" w:eastAsia="メイリオ" w:hAnsi="メイリオ"/>
          <w:sz w:val="22"/>
        </w:rPr>
      </w:pPr>
      <w:r w:rsidRPr="00280A6D">
        <w:rPr>
          <w:rFonts w:ascii="メイリオ" w:eastAsia="メイリオ" w:hAnsi="メイリオ" w:hint="eastAsia"/>
          <w:sz w:val="22"/>
        </w:rPr>
        <w:t>※</w:t>
      </w:r>
      <w:r w:rsidR="005352F4" w:rsidRPr="00280A6D">
        <w:rPr>
          <w:rFonts w:ascii="メイリオ" w:eastAsia="メイリオ" w:hAnsi="メイリオ" w:hint="eastAsia"/>
          <w:bCs/>
          <w:sz w:val="22"/>
        </w:rPr>
        <w:t>各団体</w:t>
      </w:r>
      <w:r w:rsidRPr="00280A6D">
        <w:rPr>
          <w:rFonts w:ascii="メイリオ" w:eastAsia="メイリオ" w:hAnsi="メイリオ" w:hint="eastAsia"/>
          <w:bCs/>
          <w:sz w:val="22"/>
        </w:rPr>
        <w:t>が別途作成している</w:t>
      </w:r>
      <w:r w:rsidR="005352F4" w:rsidRPr="00280A6D">
        <w:rPr>
          <w:rFonts w:ascii="メイリオ" w:eastAsia="メイリオ" w:hAnsi="メイリオ" w:hint="eastAsia"/>
          <w:bCs/>
          <w:sz w:val="22"/>
        </w:rPr>
        <w:t>推計人口</w:t>
      </w:r>
      <w:r w:rsidRPr="00280A6D">
        <w:rPr>
          <w:rFonts w:ascii="メイリオ" w:eastAsia="メイリオ" w:hAnsi="メイリオ" w:hint="eastAsia"/>
          <w:bCs/>
          <w:sz w:val="22"/>
        </w:rPr>
        <w:t>の</w:t>
      </w:r>
      <w:r w:rsidR="005352F4" w:rsidRPr="00280A6D">
        <w:rPr>
          <w:rFonts w:ascii="メイリオ" w:eastAsia="メイリオ" w:hAnsi="メイリオ" w:hint="eastAsia"/>
          <w:bCs/>
          <w:sz w:val="22"/>
        </w:rPr>
        <w:t>使用</w:t>
      </w:r>
      <w:r w:rsidRPr="00280A6D">
        <w:rPr>
          <w:rFonts w:ascii="メイリオ" w:eastAsia="メイリオ" w:hAnsi="メイリオ" w:hint="eastAsia"/>
          <w:bCs/>
          <w:sz w:val="22"/>
        </w:rPr>
        <w:t>も可</w:t>
      </w:r>
      <w:r w:rsidR="005352F4" w:rsidRPr="00280A6D">
        <w:rPr>
          <w:rFonts w:ascii="メイリオ" w:eastAsia="メイリオ" w:hAnsi="メイリオ" w:hint="eastAsia"/>
          <w:sz w:val="22"/>
        </w:rPr>
        <w:t>。</w:t>
      </w:r>
    </w:p>
    <w:p w14:paraId="6C185839" w14:textId="24036084" w:rsidR="005352F4" w:rsidRPr="00280A6D" w:rsidRDefault="00F8737C" w:rsidP="00F8737C">
      <w:pPr>
        <w:spacing w:line="360" w:lineRule="exact"/>
        <w:ind w:firstLineChars="1300" w:firstLine="2860"/>
        <w:rPr>
          <w:rFonts w:ascii="メイリオ" w:eastAsia="メイリオ" w:hAnsi="メイリオ"/>
          <w:sz w:val="22"/>
        </w:rPr>
      </w:pPr>
      <w:r w:rsidRPr="00280A6D">
        <w:rPr>
          <w:rFonts w:ascii="メイリオ" w:eastAsia="メイリオ" w:hAnsi="メイリオ" w:hint="eastAsia"/>
          <w:sz w:val="22"/>
        </w:rPr>
        <w:t>※人口推計において</w:t>
      </w:r>
      <w:r w:rsidR="005352F4" w:rsidRPr="00280A6D">
        <w:rPr>
          <w:rFonts w:ascii="メイリオ" w:eastAsia="メイリオ" w:hAnsi="メイリオ"/>
          <w:sz w:val="22"/>
        </w:rPr>
        <w:t>R2国調人口への置き換え</w:t>
      </w:r>
      <w:r w:rsidR="005352F4" w:rsidRPr="00280A6D">
        <w:rPr>
          <w:rFonts w:ascii="メイリオ" w:eastAsia="メイリオ" w:hAnsi="メイリオ" w:hint="eastAsia"/>
          <w:sz w:val="22"/>
        </w:rPr>
        <w:t>等</w:t>
      </w:r>
      <w:r w:rsidR="005352F4" w:rsidRPr="00280A6D">
        <w:rPr>
          <w:rFonts w:ascii="メイリオ" w:eastAsia="メイリオ" w:hAnsi="メイリオ"/>
          <w:sz w:val="22"/>
        </w:rPr>
        <w:t>は行わない</w:t>
      </w:r>
      <w:r w:rsidR="005352F4" w:rsidRPr="00280A6D">
        <w:rPr>
          <w:rFonts w:ascii="メイリオ" w:eastAsia="メイリオ" w:hAnsi="メイリオ" w:hint="eastAsia"/>
          <w:sz w:val="22"/>
        </w:rPr>
        <w:t>。</w:t>
      </w:r>
    </w:p>
    <w:p w14:paraId="6D0D21C1" w14:textId="62BECF47" w:rsidR="005352F4" w:rsidRPr="00280A6D" w:rsidRDefault="005352F4" w:rsidP="009730B2">
      <w:pPr>
        <w:spacing w:line="360" w:lineRule="exact"/>
        <w:rPr>
          <w:rFonts w:ascii="メイリオ" w:eastAsia="メイリオ" w:hAnsi="メイリオ"/>
          <w:sz w:val="22"/>
        </w:rPr>
      </w:pPr>
    </w:p>
    <w:p w14:paraId="7D490F2A" w14:textId="1BFAF20B" w:rsidR="0042042B" w:rsidRPr="00177D02" w:rsidRDefault="00FE0C9A" w:rsidP="00F6578F">
      <w:pPr>
        <w:spacing w:line="360" w:lineRule="exact"/>
        <w:rPr>
          <w:rFonts w:ascii="メイリオ" w:eastAsia="メイリオ" w:hAnsi="メイリオ"/>
          <w:color w:val="000000" w:themeColor="text1"/>
          <w:sz w:val="22"/>
        </w:rPr>
      </w:pPr>
      <w:r w:rsidRPr="00280A6D">
        <w:rPr>
          <w:rFonts w:ascii="メイリオ" w:eastAsia="メイリオ" w:hAnsi="メイリオ" w:hint="eastAsia"/>
          <w:sz w:val="22"/>
        </w:rPr>
        <w:t xml:space="preserve">● </w:t>
      </w:r>
      <w:r w:rsidR="00BD1C77" w:rsidRPr="00280A6D">
        <w:rPr>
          <w:rFonts w:ascii="メイリオ" w:eastAsia="メイリオ" w:hAnsi="メイリオ" w:hint="eastAsia"/>
          <w:sz w:val="22"/>
        </w:rPr>
        <w:t>成果物</w:t>
      </w:r>
      <w:r w:rsidRPr="00280A6D">
        <w:rPr>
          <w:rFonts w:ascii="メイリオ" w:eastAsia="メイリオ" w:hAnsi="メイリオ" w:hint="eastAsia"/>
          <w:sz w:val="22"/>
        </w:rPr>
        <w:t>のクレジット…</w:t>
      </w:r>
      <w:r w:rsidRPr="00177D02">
        <w:rPr>
          <w:rFonts w:ascii="メイリオ" w:eastAsia="メイリオ" w:hAnsi="メイリオ" w:hint="eastAsia"/>
          <w:b/>
          <w:color w:val="000000" w:themeColor="text1"/>
          <w:sz w:val="22"/>
          <w:u w:val="single"/>
        </w:rPr>
        <w:t>町村と府が連名</w:t>
      </w:r>
      <w:r w:rsidRPr="00177D02">
        <w:rPr>
          <w:rFonts w:ascii="メイリオ" w:eastAsia="メイリオ" w:hAnsi="メイリオ" w:hint="eastAsia"/>
          <w:color w:val="000000" w:themeColor="text1"/>
          <w:sz w:val="22"/>
        </w:rPr>
        <w:t>で</w:t>
      </w:r>
      <w:r w:rsidR="0042042B" w:rsidRPr="00177D02">
        <w:rPr>
          <w:rFonts w:ascii="メイリオ" w:eastAsia="メイリオ" w:hAnsi="メイリオ" w:hint="eastAsia"/>
          <w:color w:val="000000" w:themeColor="text1"/>
          <w:sz w:val="22"/>
        </w:rPr>
        <w:t>作成</w:t>
      </w:r>
      <w:r w:rsidR="00D031A6">
        <w:rPr>
          <w:rFonts w:ascii="メイリオ" w:eastAsia="メイリオ" w:hAnsi="メイリオ" w:hint="eastAsia"/>
          <w:color w:val="000000" w:themeColor="text1"/>
          <w:sz w:val="22"/>
        </w:rPr>
        <w:t>。</w:t>
      </w:r>
    </w:p>
    <w:p w14:paraId="508E49BF" w14:textId="4B95B9B2" w:rsidR="002E4CEC" w:rsidRPr="00177D02" w:rsidRDefault="00291E38" w:rsidP="009730B2">
      <w:pPr>
        <w:spacing w:line="360" w:lineRule="exact"/>
        <w:ind w:firstLineChars="1250" w:firstLine="2750"/>
        <w:rPr>
          <w:rFonts w:ascii="メイリオ" w:eastAsia="メイリオ" w:hAnsi="メイリオ"/>
          <w:color w:val="000000" w:themeColor="text1"/>
          <w:sz w:val="22"/>
        </w:rPr>
      </w:pPr>
      <w:r w:rsidRPr="00177D02">
        <w:rPr>
          <w:rFonts w:ascii="メイリオ" w:eastAsia="メイリオ" w:hAnsi="メイリオ" w:hint="eastAsia"/>
          <w:color w:val="000000" w:themeColor="text1"/>
          <w:sz w:val="22"/>
        </w:rPr>
        <w:t>→</w:t>
      </w:r>
      <w:r w:rsidR="002E4CEC" w:rsidRPr="00177D02">
        <w:rPr>
          <w:rFonts w:ascii="メイリオ" w:eastAsia="メイリオ" w:hAnsi="メイリオ" w:hint="eastAsia"/>
          <w:color w:val="000000" w:themeColor="text1"/>
          <w:sz w:val="22"/>
        </w:rPr>
        <w:t>府</w:t>
      </w:r>
      <w:r w:rsidR="00F8737C" w:rsidRPr="00177D02">
        <w:rPr>
          <w:rFonts w:ascii="メイリオ" w:eastAsia="メイリオ" w:hAnsi="メイリオ" w:hint="eastAsia"/>
          <w:color w:val="000000" w:themeColor="text1"/>
          <w:sz w:val="22"/>
        </w:rPr>
        <w:t>は</w:t>
      </w:r>
      <w:r w:rsidR="002E4CEC" w:rsidRPr="00177D02">
        <w:rPr>
          <w:rFonts w:ascii="メイリオ" w:eastAsia="メイリオ" w:hAnsi="メイリオ" w:hint="eastAsia"/>
          <w:color w:val="000000" w:themeColor="text1"/>
          <w:sz w:val="22"/>
        </w:rPr>
        <w:t>考え方</w:t>
      </w:r>
      <w:r w:rsidR="00F8737C" w:rsidRPr="00177D02">
        <w:rPr>
          <w:rFonts w:ascii="メイリオ" w:eastAsia="メイリオ" w:hAnsi="メイリオ" w:hint="eastAsia"/>
          <w:color w:val="000000" w:themeColor="text1"/>
          <w:sz w:val="22"/>
        </w:rPr>
        <w:t>や</w:t>
      </w:r>
      <w:r w:rsidRPr="00177D02">
        <w:rPr>
          <w:rFonts w:ascii="メイリオ" w:eastAsia="メイリオ" w:hAnsi="メイリオ" w:hint="eastAsia"/>
          <w:color w:val="000000" w:themeColor="text1"/>
          <w:sz w:val="22"/>
        </w:rPr>
        <w:t>推計様式</w:t>
      </w:r>
      <w:r w:rsidR="002E4CEC" w:rsidRPr="00177D02">
        <w:rPr>
          <w:rFonts w:ascii="メイリオ" w:eastAsia="メイリオ" w:hAnsi="メイリオ" w:hint="eastAsia"/>
          <w:color w:val="000000" w:themeColor="text1"/>
          <w:sz w:val="22"/>
        </w:rPr>
        <w:t>を提供、市町村</w:t>
      </w:r>
      <w:r w:rsidR="00D031A6">
        <w:rPr>
          <w:rFonts w:ascii="メイリオ" w:eastAsia="メイリオ" w:hAnsi="メイリオ" w:hint="eastAsia"/>
          <w:color w:val="000000" w:themeColor="text1"/>
          <w:sz w:val="22"/>
        </w:rPr>
        <w:t>は個別データを提供</w:t>
      </w:r>
    </w:p>
    <w:p w14:paraId="6C17002E" w14:textId="0E06862B" w:rsidR="006824E1" w:rsidRPr="00D031A6" w:rsidRDefault="006824E1" w:rsidP="00F6578F">
      <w:pPr>
        <w:spacing w:line="360" w:lineRule="exact"/>
        <w:rPr>
          <w:rFonts w:ascii="メイリオ" w:eastAsia="メイリオ" w:hAnsi="メイリオ"/>
          <w:color w:val="000000" w:themeColor="text1"/>
          <w:sz w:val="22"/>
        </w:rPr>
      </w:pPr>
    </w:p>
    <w:p w14:paraId="4E077471" w14:textId="11A7F9BF" w:rsidR="00291E38" w:rsidRPr="00177D02" w:rsidRDefault="00140A96" w:rsidP="001A29C8">
      <w:pPr>
        <w:spacing w:line="360" w:lineRule="exact"/>
        <w:ind w:left="2310" w:hangingChars="1050" w:hanging="2310"/>
        <w:rPr>
          <w:rFonts w:ascii="メイリオ" w:eastAsia="メイリオ" w:hAnsi="メイリオ"/>
          <w:color w:val="000000" w:themeColor="text1"/>
          <w:sz w:val="22"/>
        </w:rPr>
      </w:pPr>
      <w:r w:rsidRPr="00177D02">
        <w:rPr>
          <w:rFonts w:ascii="メイリオ" w:eastAsia="メイリオ" w:hAnsi="メイリオ" w:hint="eastAsia"/>
          <w:color w:val="000000" w:themeColor="text1"/>
          <w:sz w:val="22"/>
        </w:rPr>
        <w:t>● 新型コロナの影響…</w:t>
      </w:r>
      <w:r w:rsidR="00291E38" w:rsidRPr="00177D02">
        <w:rPr>
          <w:rFonts w:ascii="メイリオ" w:eastAsia="メイリオ" w:hAnsi="メイリオ" w:hint="eastAsia"/>
          <w:color w:val="000000" w:themeColor="text1"/>
          <w:sz w:val="22"/>
        </w:rPr>
        <w:t>以下の理由から</w:t>
      </w:r>
      <w:r w:rsidR="00280A6D" w:rsidRPr="00177D02">
        <w:rPr>
          <w:rFonts w:ascii="メイリオ" w:eastAsia="メイリオ" w:hAnsi="メイリオ" w:hint="eastAsia"/>
          <w:b/>
          <w:bCs/>
          <w:color w:val="000000" w:themeColor="text1"/>
          <w:sz w:val="22"/>
          <w:u w:val="single"/>
        </w:rPr>
        <w:t>R3以降の</w:t>
      </w:r>
      <w:r w:rsidR="00291E38" w:rsidRPr="00177D02">
        <w:rPr>
          <w:rFonts w:ascii="メイリオ" w:eastAsia="メイリオ" w:hAnsi="メイリオ" w:hint="eastAsia"/>
          <w:b/>
          <w:bCs/>
          <w:color w:val="000000" w:themeColor="text1"/>
          <w:sz w:val="22"/>
          <w:u w:val="single"/>
        </w:rPr>
        <w:t>推計に</w:t>
      </w:r>
      <w:r w:rsidR="00280A6D" w:rsidRPr="00177D02">
        <w:rPr>
          <w:rFonts w:ascii="メイリオ" w:eastAsia="メイリオ" w:hAnsi="メイリオ" w:hint="eastAsia"/>
          <w:b/>
          <w:bCs/>
          <w:color w:val="000000" w:themeColor="text1"/>
          <w:sz w:val="22"/>
          <w:u w:val="single"/>
        </w:rPr>
        <w:t>おいて</w:t>
      </w:r>
      <w:r w:rsidR="00FB797C" w:rsidRPr="00177D02">
        <w:rPr>
          <w:rFonts w:ascii="メイリオ" w:eastAsia="メイリオ" w:hAnsi="メイリオ" w:hint="eastAsia"/>
          <w:b/>
          <w:bCs/>
          <w:color w:val="000000" w:themeColor="text1"/>
          <w:sz w:val="22"/>
          <w:u w:val="single"/>
        </w:rPr>
        <w:t>影響は反映し</w:t>
      </w:r>
      <w:r w:rsidR="00280A6D" w:rsidRPr="00177D02">
        <w:rPr>
          <w:rFonts w:ascii="メイリオ" w:eastAsia="メイリオ" w:hAnsi="メイリオ" w:hint="eastAsia"/>
          <w:b/>
          <w:bCs/>
          <w:color w:val="000000" w:themeColor="text1"/>
          <w:sz w:val="22"/>
          <w:u w:val="single"/>
        </w:rPr>
        <w:t>ない</w:t>
      </w:r>
      <w:r w:rsidR="00291E38" w:rsidRPr="00177D02">
        <w:rPr>
          <w:rFonts w:ascii="メイリオ" w:eastAsia="メイリオ" w:hAnsi="メイリオ" w:hint="eastAsia"/>
          <w:color w:val="000000" w:themeColor="text1"/>
          <w:sz w:val="22"/>
        </w:rPr>
        <w:t>。</w:t>
      </w:r>
    </w:p>
    <w:p w14:paraId="7DA6ED8C" w14:textId="588842DE" w:rsidR="00FB797C" w:rsidRPr="00177D02" w:rsidRDefault="00FB797C" w:rsidP="00291E38">
      <w:pPr>
        <w:spacing w:line="360" w:lineRule="exact"/>
        <w:ind w:leftChars="1000" w:left="2100" w:firstLineChars="200" w:firstLine="440"/>
        <w:rPr>
          <w:rFonts w:ascii="メイリオ" w:eastAsia="メイリオ" w:hAnsi="メイリオ"/>
          <w:color w:val="000000" w:themeColor="text1"/>
          <w:sz w:val="22"/>
        </w:rPr>
      </w:pPr>
      <w:r w:rsidRPr="00177D02">
        <w:rPr>
          <w:rFonts w:ascii="メイリオ" w:eastAsia="メイリオ" w:hAnsi="メイリオ" w:hint="eastAsia"/>
          <w:color w:val="000000" w:themeColor="text1"/>
          <w:sz w:val="22"/>
        </w:rPr>
        <w:t>・R2決算をベースとするため、コロナの影響は発射台には反映済み。</w:t>
      </w:r>
    </w:p>
    <w:p w14:paraId="335B7329" w14:textId="7E4A2629" w:rsidR="00291E38" w:rsidRPr="00177D02" w:rsidRDefault="00291E38" w:rsidP="00291E38">
      <w:pPr>
        <w:spacing w:line="360" w:lineRule="exact"/>
        <w:ind w:leftChars="1000" w:left="2100" w:firstLineChars="200" w:firstLine="440"/>
        <w:rPr>
          <w:rFonts w:ascii="メイリオ" w:eastAsia="メイリオ" w:hAnsi="メイリオ"/>
          <w:color w:val="000000" w:themeColor="text1"/>
          <w:sz w:val="22"/>
        </w:rPr>
      </w:pPr>
      <w:r w:rsidRPr="00177D02">
        <w:rPr>
          <w:rFonts w:ascii="メイリオ" w:eastAsia="メイリオ" w:hAnsi="メイリオ" w:hint="eastAsia"/>
          <w:color w:val="000000" w:themeColor="text1"/>
          <w:sz w:val="22"/>
        </w:rPr>
        <w:t>・</w:t>
      </w:r>
      <w:r w:rsidR="001A29C8" w:rsidRPr="00177D02">
        <w:rPr>
          <w:rFonts w:ascii="メイリオ" w:eastAsia="メイリオ" w:hAnsi="メイリオ" w:hint="eastAsia"/>
          <w:color w:val="000000" w:themeColor="text1"/>
          <w:sz w:val="22"/>
        </w:rPr>
        <w:t>R2における新型コロナ対策（感染防止・生活支援・経済維持等）</w:t>
      </w:r>
    </w:p>
    <w:p w14:paraId="2B55CBE8" w14:textId="608E55CF" w:rsidR="006824E1" w:rsidRPr="00280A6D" w:rsidRDefault="001A29C8" w:rsidP="009730B2">
      <w:pPr>
        <w:spacing w:line="360" w:lineRule="exact"/>
        <w:ind w:leftChars="1000" w:left="2100" w:firstLineChars="300" w:firstLine="660"/>
        <w:rPr>
          <w:rFonts w:ascii="メイリオ" w:eastAsia="メイリオ" w:hAnsi="メイリオ"/>
          <w:sz w:val="22"/>
        </w:rPr>
      </w:pPr>
      <w:r w:rsidRPr="00280A6D">
        <w:rPr>
          <w:rFonts w:ascii="メイリオ" w:eastAsia="メイリオ" w:hAnsi="メイリオ" w:hint="eastAsia"/>
          <w:sz w:val="22"/>
        </w:rPr>
        <w:t>の</w:t>
      </w:r>
      <w:r w:rsidR="00F8737C" w:rsidRPr="00280A6D">
        <w:rPr>
          <w:rFonts w:ascii="メイリオ" w:eastAsia="メイリオ" w:hAnsi="メイリオ" w:hint="eastAsia"/>
          <w:sz w:val="22"/>
        </w:rPr>
        <w:t>大部分に</w:t>
      </w:r>
      <w:r w:rsidRPr="00280A6D">
        <w:rPr>
          <w:rFonts w:ascii="メイリオ" w:eastAsia="メイリオ" w:hAnsi="メイリオ" w:hint="eastAsia"/>
          <w:sz w:val="22"/>
        </w:rPr>
        <w:t>臨時交付金を充当しており、市町村の負担は</w:t>
      </w:r>
      <w:r w:rsidR="00CE31A1">
        <w:rPr>
          <w:rFonts w:ascii="メイリオ" w:eastAsia="メイリオ" w:hAnsi="メイリオ" w:hint="eastAsia"/>
          <w:sz w:val="22"/>
        </w:rPr>
        <w:t>限定的</w:t>
      </w:r>
      <w:r w:rsidR="002E4CEC" w:rsidRPr="00280A6D">
        <w:rPr>
          <w:rFonts w:ascii="メイリオ" w:eastAsia="メイリオ" w:hAnsi="メイリオ" w:hint="eastAsia"/>
          <w:sz w:val="22"/>
        </w:rPr>
        <w:t>。</w:t>
      </w:r>
    </w:p>
    <w:p w14:paraId="25255B3A" w14:textId="7AFBF774" w:rsidR="001A29C8" w:rsidRDefault="00291E38" w:rsidP="009730B2">
      <w:pPr>
        <w:spacing w:line="360" w:lineRule="exact"/>
        <w:ind w:leftChars="1100" w:left="2310" w:firstLineChars="100" w:firstLine="220"/>
        <w:rPr>
          <w:rFonts w:ascii="メイリオ" w:eastAsia="メイリオ" w:hAnsi="メイリオ"/>
          <w:sz w:val="22"/>
        </w:rPr>
      </w:pPr>
      <w:r w:rsidRPr="00280A6D">
        <w:rPr>
          <w:rFonts w:ascii="メイリオ" w:eastAsia="メイリオ" w:hAnsi="メイリオ" w:hint="eastAsia"/>
          <w:sz w:val="22"/>
        </w:rPr>
        <w:t>・</w:t>
      </w:r>
      <w:r w:rsidR="0085331C" w:rsidRPr="00280A6D">
        <w:rPr>
          <w:rFonts w:ascii="メイリオ" w:eastAsia="メイリオ" w:hAnsi="メイリオ" w:hint="eastAsia"/>
          <w:sz w:val="22"/>
        </w:rPr>
        <w:t>税収減や収支差は、特例交付金、減収補填債や臨在債により措置</w:t>
      </w:r>
      <w:r w:rsidR="002E4CEC" w:rsidRPr="00280A6D">
        <w:rPr>
          <w:rFonts w:ascii="メイリオ" w:eastAsia="メイリオ" w:hAnsi="メイリオ" w:hint="eastAsia"/>
          <w:sz w:val="22"/>
        </w:rPr>
        <w:t>。</w:t>
      </w:r>
    </w:p>
    <w:p w14:paraId="2F5110FB" w14:textId="636E60BC" w:rsidR="00A01BDE" w:rsidRPr="00280A6D" w:rsidRDefault="00A01BDE" w:rsidP="00A01BDE">
      <w:pPr>
        <w:spacing w:line="360" w:lineRule="exact"/>
        <w:ind w:leftChars="1200" w:left="2740" w:hangingChars="100" w:hanging="220"/>
        <w:rPr>
          <w:rFonts w:ascii="メイリオ" w:eastAsia="メイリオ" w:hAnsi="メイリオ"/>
          <w:sz w:val="22"/>
        </w:rPr>
      </w:pPr>
      <w:r>
        <w:rPr>
          <w:rFonts w:ascii="メイリオ" w:eastAsia="メイリオ" w:hAnsi="メイリオ" w:hint="eastAsia"/>
          <w:sz w:val="22"/>
        </w:rPr>
        <w:t>・</w:t>
      </w:r>
      <w:r w:rsidRPr="00280A6D">
        <w:rPr>
          <w:rFonts w:ascii="メイリオ" w:eastAsia="メイリオ" w:hAnsi="メイリオ" w:hint="eastAsia"/>
          <w:sz w:val="22"/>
        </w:rPr>
        <w:t>受診控えによる扶助費の減や休業・失業等による税収減等は確認されているが、現時点では短期的・一時的な影響とみなす。</w:t>
      </w:r>
    </w:p>
    <w:p w14:paraId="76D7C7E6" w14:textId="3AC201E5" w:rsidR="007C38E2" w:rsidRPr="00280A6D" w:rsidRDefault="007C38E2" w:rsidP="007C38E2">
      <w:pPr>
        <w:rPr>
          <w:rFonts w:ascii="メイリオ" w:eastAsia="メイリオ" w:hAnsi="メイリオ"/>
          <w:b/>
          <w:bCs/>
          <w:sz w:val="26"/>
          <w:szCs w:val="26"/>
          <w:shd w:val="clear" w:color="auto" w:fill="C5E0B3" w:themeFill="accent6" w:themeFillTint="66"/>
        </w:rPr>
      </w:pPr>
      <w:r w:rsidRPr="00280A6D">
        <w:rPr>
          <w:rFonts w:ascii="メイリオ" w:eastAsia="メイリオ" w:hAnsi="メイリオ" w:hint="eastAsia"/>
          <w:b/>
          <w:bCs/>
          <w:sz w:val="28"/>
          <w:szCs w:val="26"/>
          <w:shd w:val="clear" w:color="auto" w:fill="B4C6E7" w:themeFill="accent1" w:themeFillTint="66"/>
        </w:rPr>
        <w:lastRenderedPageBreak/>
        <w:t>２．</w:t>
      </w:r>
      <w:r w:rsidR="009730B2" w:rsidRPr="00280A6D">
        <w:rPr>
          <w:rFonts w:ascii="メイリオ" w:eastAsia="メイリオ" w:hAnsi="メイリオ" w:hint="eastAsia"/>
          <w:b/>
          <w:bCs/>
          <w:sz w:val="28"/>
          <w:szCs w:val="26"/>
          <w:shd w:val="clear" w:color="auto" w:fill="B4C6E7" w:themeFill="accent1" w:themeFillTint="66"/>
        </w:rPr>
        <w:t>推計</w:t>
      </w:r>
      <w:r w:rsidRPr="00280A6D">
        <w:rPr>
          <w:rFonts w:ascii="メイリオ" w:eastAsia="メイリオ" w:hAnsi="メイリオ" w:hint="eastAsia"/>
          <w:b/>
          <w:bCs/>
          <w:sz w:val="28"/>
          <w:szCs w:val="26"/>
          <w:shd w:val="clear" w:color="auto" w:fill="B4C6E7" w:themeFill="accent1" w:themeFillTint="66"/>
        </w:rPr>
        <w:t xml:space="preserve">方法　</w:t>
      </w:r>
      <w:r w:rsidRPr="00280A6D">
        <w:rPr>
          <w:rFonts w:ascii="メイリオ" w:eastAsia="メイリオ" w:hAnsi="メイリオ" w:hint="eastAsia"/>
          <w:b/>
          <w:bCs/>
          <w:sz w:val="26"/>
          <w:szCs w:val="26"/>
          <w:shd w:val="clear" w:color="auto" w:fill="B4C6E7" w:themeFill="accent1" w:themeFillTint="66"/>
        </w:rPr>
        <w:t xml:space="preserve">　　　　　　　　　　　　　　　　　　　　　　　　</w:t>
      </w:r>
      <w:r w:rsidR="00510BB7">
        <w:rPr>
          <w:rFonts w:ascii="メイリオ" w:eastAsia="メイリオ" w:hAnsi="メイリオ" w:hint="eastAsia"/>
          <w:b/>
          <w:bCs/>
          <w:sz w:val="26"/>
          <w:szCs w:val="26"/>
          <w:shd w:val="clear" w:color="auto" w:fill="B4C6E7" w:themeFill="accent1" w:themeFillTint="66"/>
        </w:rPr>
        <w:t xml:space="preserve"> </w:t>
      </w:r>
      <w:r w:rsidR="00510BB7">
        <w:rPr>
          <w:rFonts w:ascii="メイリオ" w:eastAsia="メイリオ" w:hAnsi="メイリオ"/>
          <w:b/>
          <w:bCs/>
          <w:sz w:val="26"/>
          <w:szCs w:val="26"/>
          <w:shd w:val="clear" w:color="auto" w:fill="B4C6E7" w:themeFill="accent1" w:themeFillTint="66"/>
        </w:rPr>
        <w:t xml:space="preserve">         </w:t>
      </w:r>
      <w:r w:rsidRPr="00280A6D">
        <w:rPr>
          <w:rFonts w:ascii="メイリオ" w:eastAsia="メイリオ" w:hAnsi="メイリオ" w:hint="eastAsia"/>
          <w:b/>
          <w:bCs/>
          <w:sz w:val="26"/>
          <w:szCs w:val="26"/>
          <w:shd w:val="clear" w:color="auto" w:fill="B4C6E7" w:themeFill="accent1" w:themeFillTint="66"/>
        </w:rPr>
        <w:t xml:space="preserve">　　　</w:t>
      </w:r>
      <w:r w:rsidRPr="00280A6D">
        <w:rPr>
          <w:rFonts w:ascii="メイリオ" w:eastAsia="メイリオ" w:hAnsi="メイリオ" w:hint="eastAsia"/>
          <w:b/>
          <w:bCs/>
          <w:sz w:val="26"/>
          <w:szCs w:val="26"/>
          <w:shd w:val="clear" w:color="auto" w:fill="DEEAF6" w:themeFill="accent5" w:themeFillTint="33"/>
        </w:rPr>
        <w:t xml:space="preserve">　　　　　　　　　　</w:t>
      </w:r>
      <w:r w:rsidRPr="00280A6D">
        <w:rPr>
          <w:rFonts w:ascii="メイリオ" w:eastAsia="メイリオ" w:hAnsi="メイリオ" w:hint="eastAsia"/>
          <w:b/>
          <w:bCs/>
          <w:sz w:val="26"/>
          <w:szCs w:val="26"/>
          <w:shd w:val="clear" w:color="auto" w:fill="C5E0B3" w:themeFill="accent6" w:themeFillTint="66"/>
        </w:rPr>
        <w:t xml:space="preserve">　　　　　　　</w:t>
      </w:r>
    </w:p>
    <w:p w14:paraId="4F1CB651" w14:textId="55589119" w:rsidR="00A122E2" w:rsidRPr="00280A6D" w:rsidRDefault="00A122E2" w:rsidP="00A122E2">
      <w:pPr>
        <w:spacing w:line="160" w:lineRule="exact"/>
        <w:rPr>
          <w:rFonts w:ascii="メイリオ" w:eastAsia="メイリオ" w:hAnsi="メイリオ"/>
          <w:sz w:val="24"/>
          <w:szCs w:val="24"/>
        </w:rPr>
      </w:pPr>
    </w:p>
    <w:p w14:paraId="1B8B33B2" w14:textId="21330D80" w:rsidR="000D6796" w:rsidRPr="00280A6D" w:rsidRDefault="007C38E2" w:rsidP="007C38E2">
      <w:pPr>
        <w:spacing w:line="400" w:lineRule="exact"/>
        <w:rPr>
          <w:rFonts w:ascii="Meiryo UI" w:eastAsia="Meiryo UI" w:hAnsi="Meiryo UI"/>
          <w:b/>
          <w:bCs/>
          <w:sz w:val="24"/>
          <w:szCs w:val="24"/>
        </w:rPr>
      </w:pPr>
      <w:r w:rsidRPr="00280A6D">
        <w:rPr>
          <w:rFonts w:ascii="メイリオ" w:eastAsia="メイリオ" w:hAnsi="メイリオ" w:hint="eastAsia"/>
          <w:sz w:val="24"/>
          <w:szCs w:val="24"/>
        </w:rPr>
        <w:t xml:space="preserve">● </w:t>
      </w:r>
      <w:r w:rsidRPr="00DA7436">
        <w:rPr>
          <w:rFonts w:ascii="Meiryo UI" w:eastAsia="Meiryo UI" w:hAnsi="Meiryo UI" w:hint="eastAsia"/>
          <w:b/>
          <w:bCs/>
          <w:sz w:val="24"/>
          <w:szCs w:val="24"/>
        </w:rPr>
        <w:t>歳</w:t>
      </w:r>
      <w:r w:rsidRPr="00280A6D">
        <w:rPr>
          <w:rFonts w:ascii="Meiryo UI" w:eastAsia="Meiryo UI" w:hAnsi="Meiryo UI" w:hint="eastAsia"/>
          <w:b/>
          <w:bCs/>
          <w:sz w:val="24"/>
          <w:szCs w:val="24"/>
          <w:u w:val="single"/>
        </w:rPr>
        <w:t>入</w:t>
      </w:r>
    </w:p>
    <w:tbl>
      <w:tblPr>
        <w:tblStyle w:val="a7"/>
        <w:tblW w:w="9776" w:type="dxa"/>
        <w:tblLayout w:type="fixed"/>
        <w:tblLook w:val="04A0" w:firstRow="1" w:lastRow="0" w:firstColumn="1" w:lastColumn="0" w:noHBand="0" w:noVBand="1"/>
      </w:tblPr>
      <w:tblGrid>
        <w:gridCol w:w="584"/>
        <w:gridCol w:w="1538"/>
        <w:gridCol w:w="850"/>
        <w:gridCol w:w="6804"/>
      </w:tblGrid>
      <w:tr w:rsidR="00510BB7" w:rsidRPr="00280A6D" w14:paraId="25B99AEB" w14:textId="39F5FE36" w:rsidTr="006D750C">
        <w:trPr>
          <w:trHeight w:val="545"/>
        </w:trPr>
        <w:tc>
          <w:tcPr>
            <w:tcW w:w="2122" w:type="dxa"/>
            <w:gridSpan w:val="2"/>
            <w:shd w:val="clear" w:color="auto" w:fill="DEEAF6" w:themeFill="accent5" w:themeFillTint="33"/>
            <w:vAlign w:val="center"/>
          </w:tcPr>
          <w:p w14:paraId="4295019F" w14:textId="77777777" w:rsidR="00510BB7" w:rsidRPr="00280A6D" w:rsidRDefault="00510BB7" w:rsidP="00F26BD8">
            <w:pPr>
              <w:spacing w:line="300" w:lineRule="exact"/>
              <w:jc w:val="center"/>
              <w:rPr>
                <w:rFonts w:ascii="メイリオ" w:eastAsia="メイリオ" w:hAnsi="メイリオ"/>
                <w:sz w:val="22"/>
              </w:rPr>
            </w:pPr>
            <w:bookmarkStart w:id="1" w:name="_Hlk42518773"/>
            <w:r w:rsidRPr="00280A6D">
              <w:rPr>
                <w:rFonts w:ascii="メイリオ" w:eastAsia="メイリオ" w:hAnsi="メイリオ" w:hint="eastAsia"/>
                <w:sz w:val="22"/>
              </w:rPr>
              <w:t>項目</w:t>
            </w:r>
          </w:p>
        </w:tc>
        <w:tc>
          <w:tcPr>
            <w:tcW w:w="850" w:type="dxa"/>
            <w:shd w:val="clear" w:color="auto" w:fill="DEEAF6" w:themeFill="accent5" w:themeFillTint="33"/>
            <w:vAlign w:val="center"/>
          </w:tcPr>
          <w:p w14:paraId="3F8DDDFD" w14:textId="6CC07E91" w:rsidR="00510BB7" w:rsidRPr="00280A6D" w:rsidRDefault="00510BB7" w:rsidP="00510BB7">
            <w:pPr>
              <w:spacing w:line="300" w:lineRule="exact"/>
              <w:jc w:val="center"/>
              <w:rPr>
                <w:rFonts w:ascii="メイリオ" w:eastAsia="メイリオ" w:hAnsi="メイリオ"/>
                <w:sz w:val="22"/>
              </w:rPr>
            </w:pPr>
            <w:r w:rsidRPr="006D750C">
              <w:rPr>
                <w:rFonts w:ascii="メイリオ" w:eastAsia="メイリオ" w:hAnsi="メイリオ" w:hint="eastAsia"/>
                <w:w w:val="75"/>
                <w:kern w:val="0"/>
                <w:sz w:val="22"/>
                <w:fitText w:val="660" w:id="-1545333248"/>
              </w:rPr>
              <w:t>人口連動</w:t>
            </w:r>
          </w:p>
        </w:tc>
        <w:tc>
          <w:tcPr>
            <w:tcW w:w="6804" w:type="dxa"/>
            <w:shd w:val="clear" w:color="auto" w:fill="DEEAF6" w:themeFill="accent5" w:themeFillTint="33"/>
            <w:vAlign w:val="center"/>
          </w:tcPr>
          <w:p w14:paraId="7950A43C" w14:textId="66755D6C" w:rsidR="00510BB7" w:rsidRPr="00280A6D" w:rsidRDefault="00510BB7" w:rsidP="00F26BD8">
            <w:pPr>
              <w:spacing w:line="300" w:lineRule="exact"/>
              <w:jc w:val="center"/>
              <w:rPr>
                <w:rFonts w:ascii="メイリオ" w:eastAsia="メイリオ" w:hAnsi="メイリオ"/>
                <w:sz w:val="22"/>
              </w:rPr>
            </w:pPr>
            <w:r w:rsidRPr="00280A6D">
              <w:rPr>
                <w:rFonts w:ascii="メイリオ" w:eastAsia="メイリオ" w:hAnsi="メイリオ" w:hint="eastAsia"/>
                <w:sz w:val="22"/>
              </w:rPr>
              <w:t>シミュレーション方法</w:t>
            </w:r>
          </w:p>
        </w:tc>
      </w:tr>
      <w:bookmarkEnd w:id="1"/>
      <w:tr w:rsidR="00510BB7" w:rsidRPr="00280A6D" w14:paraId="3F220CC3" w14:textId="2A4C3744" w:rsidTr="006D750C">
        <w:trPr>
          <w:cantSplit/>
          <w:trHeight w:val="907"/>
        </w:trPr>
        <w:tc>
          <w:tcPr>
            <w:tcW w:w="584" w:type="dxa"/>
            <w:vMerge w:val="restart"/>
            <w:textDirection w:val="tbRlV"/>
          </w:tcPr>
          <w:p w14:paraId="5484431B" w14:textId="64CC369B" w:rsidR="00510BB7" w:rsidRPr="00280A6D" w:rsidRDefault="00510BB7" w:rsidP="00F26BD8">
            <w:pPr>
              <w:spacing w:line="300" w:lineRule="exact"/>
              <w:ind w:left="113" w:right="113"/>
              <w:jc w:val="center"/>
              <w:rPr>
                <w:rFonts w:ascii="メイリオ" w:eastAsia="メイリオ" w:hAnsi="メイリオ"/>
                <w:sz w:val="22"/>
              </w:rPr>
            </w:pPr>
            <w:r w:rsidRPr="00A01BDE">
              <w:rPr>
                <w:rFonts w:ascii="メイリオ" w:eastAsia="メイリオ" w:hAnsi="メイリオ" w:hint="eastAsia"/>
                <w:sz w:val="22"/>
              </w:rPr>
              <w:t>地方税（市町村税）</w:t>
            </w:r>
          </w:p>
          <w:p w14:paraId="710F3F58" w14:textId="77777777" w:rsidR="00510BB7" w:rsidRPr="00280A6D" w:rsidRDefault="00510BB7" w:rsidP="00F26BD8">
            <w:pPr>
              <w:spacing w:line="300" w:lineRule="exact"/>
              <w:ind w:left="113" w:right="113"/>
              <w:rPr>
                <w:rFonts w:ascii="メイリオ" w:eastAsia="メイリオ" w:hAnsi="メイリオ"/>
                <w:sz w:val="22"/>
              </w:rPr>
            </w:pPr>
          </w:p>
        </w:tc>
        <w:tc>
          <w:tcPr>
            <w:tcW w:w="1538" w:type="dxa"/>
            <w:shd w:val="clear" w:color="auto" w:fill="auto"/>
            <w:vAlign w:val="center"/>
          </w:tcPr>
          <w:p w14:paraId="70FDF951" w14:textId="3CF300CF" w:rsidR="00510BB7" w:rsidRPr="00280A6D" w:rsidRDefault="00510BB7" w:rsidP="00F26BD8">
            <w:pPr>
              <w:spacing w:line="300" w:lineRule="exact"/>
              <w:rPr>
                <w:rFonts w:ascii="メイリオ" w:eastAsia="メイリオ" w:hAnsi="メイリオ"/>
                <w:bCs/>
                <w:sz w:val="22"/>
              </w:rPr>
            </w:pPr>
            <w:r w:rsidRPr="00280A6D">
              <w:rPr>
                <w:rFonts w:ascii="メイリオ" w:eastAsia="メイリオ" w:hAnsi="メイリオ" w:hint="eastAsia"/>
                <w:bCs/>
                <w:sz w:val="22"/>
              </w:rPr>
              <w:t>個人</w:t>
            </w:r>
          </w:p>
          <w:p w14:paraId="5A529D6C" w14:textId="033970F6"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bCs/>
                <w:sz w:val="22"/>
              </w:rPr>
              <w:t>市町村民税</w:t>
            </w:r>
          </w:p>
        </w:tc>
        <w:tc>
          <w:tcPr>
            <w:tcW w:w="850" w:type="dxa"/>
            <w:vAlign w:val="center"/>
          </w:tcPr>
          <w:p w14:paraId="446838E1" w14:textId="055BF4B7" w:rsidR="00510BB7" w:rsidRPr="006B5D87" w:rsidRDefault="00510BB7" w:rsidP="00510BB7">
            <w:pPr>
              <w:spacing w:line="320" w:lineRule="exact"/>
              <w:jc w:val="center"/>
              <w:rPr>
                <w:rFonts w:ascii="メイリオ" w:eastAsia="メイリオ" w:hAnsi="メイリオ"/>
                <w:sz w:val="22"/>
              </w:rPr>
            </w:pPr>
            <w:r>
              <w:rPr>
                <w:rFonts w:ascii="メイリオ" w:eastAsia="メイリオ" w:hAnsi="メイリオ" w:hint="eastAsia"/>
                <w:sz w:val="22"/>
              </w:rPr>
              <w:t>○</w:t>
            </w:r>
          </w:p>
        </w:tc>
        <w:tc>
          <w:tcPr>
            <w:tcW w:w="6804" w:type="dxa"/>
            <w:shd w:val="clear" w:color="auto" w:fill="auto"/>
            <w:vAlign w:val="center"/>
          </w:tcPr>
          <w:p w14:paraId="62890F6F" w14:textId="761FFE35" w:rsidR="00510BB7" w:rsidRPr="006B5D87" w:rsidRDefault="00510BB7" w:rsidP="00A964E5">
            <w:pPr>
              <w:spacing w:line="320" w:lineRule="exact"/>
              <w:rPr>
                <w:rFonts w:ascii="メイリオ" w:eastAsia="メイリオ" w:hAnsi="メイリオ"/>
                <w:sz w:val="22"/>
              </w:rPr>
            </w:pPr>
            <w:r w:rsidRPr="006B5D87">
              <w:rPr>
                <w:rFonts w:ascii="メイリオ" w:eastAsia="メイリオ" w:hAnsi="メイリオ" w:hint="eastAsia"/>
                <w:sz w:val="22"/>
              </w:rPr>
              <w:t>年齢区分に応じた直近の納税義務者数・市町村民税額（R2）を掛け合わせて算出した額をベースとして、年齢区分別人口の変動率を乗じて各年度算出する。</w:t>
            </w:r>
          </w:p>
        </w:tc>
      </w:tr>
      <w:tr w:rsidR="00510BB7" w:rsidRPr="00280A6D" w14:paraId="1EA95DBA" w14:textId="5DCB2111" w:rsidTr="006D750C">
        <w:trPr>
          <w:cantSplit/>
          <w:trHeight w:val="2381"/>
        </w:trPr>
        <w:tc>
          <w:tcPr>
            <w:tcW w:w="584" w:type="dxa"/>
            <w:vMerge/>
          </w:tcPr>
          <w:p w14:paraId="18505CD9" w14:textId="77777777" w:rsidR="00510BB7" w:rsidRPr="00280A6D" w:rsidRDefault="00510BB7" w:rsidP="00F26BD8">
            <w:pPr>
              <w:spacing w:line="300" w:lineRule="exact"/>
              <w:ind w:left="113" w:right="113"/>
              <w:jc w:val="center"/>
              <w:rPr>
                <w:rFonts w:ascii="メイリオ" w:eastAsia="メイリオ" w:hAnsi="メイリオ"/>
                <w:sz w:val="22"/>
              </w:rPr>
            </w:pPr>
          </w:p>
        </w:tc>
        <w:tc>
          <w:tcPr>
            <w:tcW w:w="1538" w:type="dxa"/>
            <w:shd w:val="clear" w:color="auto" w:fill="auto"/>
            <w:vAlign w:val="center"/>
          </w:tcPr>
          <w:p w14:paraId="5E06B9A9" w14:textId="2A3A89F3"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法人</w:t>
            </w:r>
          </w:p>
          <w:p w14:paraId="430D7783" w14:textId="270907EE"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市町村民税</w:t>
            </w:r>
          </w:p>
        </w:tc>
        <w:tc>
          <w:tcPr>
            <w:tcW w:w="850" w:type="dxa"/>
            <w:vAlign w:val="center"/>
          </w:tcPr>
          <w:p w14:paraId="55241466" w14:textId="2B6343DB" w:rsidR="00510BB7" w:rsidRPr="006B5D87" w:rsidRDefault="00510BB7" w:rsidP="00510BB7">
            <w:pPr>
              <w:spacing w:line="320" w:lineRule="exact"/>
              <w:jc w:val="center"/>
              <w:rPr>
                <w:rFonts w:ascii="メイリオ" w:eastAsia="メイリオ" w:hAnsi="メイリオ"/>
                <w:sz w:val="22"/>
              </w:rPr>
            </w:pPr>
            <w:r>
              <w:rPr>
                <w:rFonts w:ascii="メイリオ" w:eastAsia="メイリオ" w:hAnsi="メイリオ" w:hint="eastAsia"/>
                <w:sz w:val="22"/>
              </w:rPr>
              <w:t>×</w:t>
            </w:r>
          </w:p>
        </w:tc>
        <w:tc>
          <w:tcPr>
            <w:tcW w:w="6804" w:type="dxa"/>
            <w:shd w:val="clear" w:color="auto" w:fill="auto"/>
            <w:vAlign w:val="center"/>
          </w:tcPr>
          <w:p w14:paraId="20B9725A" w14:textId="6D5AF2DE" w:rsidR="00510BB7" w:rsidRPr="006B5D87" w:rsidRDefault="00510BB7" w:rsidP="00A964E5">
            <w:pPr>
              <w:spacing w:line="320" w:lineRule="exact"/>
              <w:rPr>
                <w:rFonts w:ascii="メイリオ" w:eastAsia="メイリオ" w:hAnsi="メイリオ"/>
                <w:sz w:val="22"/>
              </w:rPr>
            </w:pPr>
            <w:r w:rsidRPr="006B5D87">
              <w:rPr>
                <w:rFonts w:ascii="メイリオ" w:eastAsia="メイリオ" w:hAnsi="メイリオ" w:hint="eastAsia"/>
                <w:sz w:val="22"/>
              </w:rPr>
              <w:t>直近３年間（H</w:t>
            </w:r>
            <w:r w:rsidRPr="006B5D87">
              <w:rPr>
                <w:rFonts w:ascii="メイリオ" w:eastAsia="メイリオ" w:hAnsi="メイリオ"/>
                <w:sz w:val="22"/>
              </w:rPr>
              <w:t>30</w:t>
            </w:r>
            <w:r w:rsidRPr="006B5D87">
              <w:rPr>
                <w:rFonts w:ascii="メイリオ" w:eastAsia="メイリオ" w:hAnsi="メイリオ" w:hint="eastAsia"/>
                <w:sz w:val="22"/>
              </w:rPr>
              <w:t>～R2）の</w:t>
            </w:r>
            <w:r w:rsidRPr="006B5D87">
              <w:rPr>
                <w:rFonts w:ascii="メイリオ" w:eastAsia="メイリオ" w:hAnsi="メイリオ" w:hint="eastAsia"/>
                <w:kern w:val="0"/>
                <w:sz w:val="22"/>
              </w:rPr>
              <w:t>決算収入額</w:t>
            </w:r>
            <w:r w:rsidRPr="006B5D87">
              <w:rPr>
                <w:rFonts w:ascii="メイリオ" w:eastAsia="メイリオ" w:hAnsi="メイリオ" w:hint="eastAsia"/>
                <w:sz w:val="22"/>
              </w:rPr>
              <w:t>の平均値に税率引下げ※の影響を反映させた数値をR3以降横置きとする。</w:t>
            </w:r>
          </w:p>
          <w:p w14:paraId="056499E0" w14:textId="7AF6E71F" w:rsidR="00510BB7" w:rsidRPr="00280A6D" w:rsidRDefault="00510BB7" w:rsidP="00A964E5">
            <w:pPr>
              <w:spacing w:line="320" w:lineRule="exact"/>
              <w:rPr>
                <w:rFonts w:ascii="メイリオ" w:eastAsia="メイリオ" w:hAnsi="メイリオ"/>
                <w:sz w:val="22"/>
              </w:rPr>
            </w:pPr>
            <w:r w:rsidRPr="00280A6D">
              <w:rPr>
                <w:rFonts w:ascii="メイリオ" w:eastAsia="メイリオ" w:hAnsi="メイリオ" w:hint="eastAsia"/>
                <w:sz w:val="22"/>
              </w:rPr>
              <w:t>※税率引下げの割合</w:t>
            </w:r>
          </w:p>
          <w:p w14:paraId="5F78D158" w14:textId="77777777" w:rsidR="00510BB7" w:rsidRDefault="00510BB7" w:rsidP="00A17768">
            <w:pPr>
              <w:spacing w:line="320" w:lineRule="exact"/>
              <w:ind w:leftChars="200" w:left="420"/>
              <w:rPr>
                <w:rFonts w:ascii="メイリオ" w:eastAsia="メイリオ" w:hAnsi="メイリオ"/>
                <w:sz w:val="22"/>
              </w:rPr>
            </w:pPr>
            <w:r w:rsidRPr="00280A6D">
              <w:rPr>
                <w:rFonts w:ascii="メイリオ" w:eastAsia="メイリオ" w:hAnsi="メイリオ" w:hint="eastAsia"/>
                <w:sz w:val="22"/>
              </w:rPr>
              <w:t>超過税率を採用している団体は、超過税率適用後の税率の割合を反映する。</w:t>
            </w:r>
          </w:p>
          <w:p w14:paraId="7FCEDCF7" w14:textId="54AA89C4" w:rsidR="00510BB7" w:rsidRPr="00280A6D" w:rsidRDefault="00510BB7" w:rsidP="00481D1A">
            <w:pPr>
              <w:spacing w:line="320" w:lineRule="exact"/>
              <w:rPr>
                <w:rFonts w:ascii="メイリオ" w:eastAsia="メイリオ" w:hAnsi="メイリオ"/>
                <w:sz w:val="22"/>
              </w:rPr>
            </w:pPr>
            <w:r>
              <w:rPr>
                <w:rFonts w:ascii="メイリオ" w:eastAsia="メイリオ" w:hAnsi="メイリオ" w:hint="eastAsia"/>
                <w:sz w:val="22"/>
              </w:rPr>
              <w:t>※</w:t>
            </w:r>
            <w:r w:rsidRPr="00280A6D">
              <w:rPr>
                <w:rFonts w:ascii="メイリオ" w:eastAsia="メイリオ" w:hAnsi="メイリオ" w:hint="eastAsia"/>
                <w:sz w:val="22"/>
              </w:rPr>
              <w:t>税率引下げ影響の反映手法</w:t>
            </w:r>
          </w:p>
          <w:p w14:paraId="015E6DDD" w14:textId="0FE10FFA" w:rsidR="00510BB7" w:rsidRPr="00280A6D" w:rsidRDefault="00510BB7" w:rsidP="002E0FA7">
            <w:pPr>
              <w:spacing w:line="320" w:lineRule="exact"/>
              <w:ind w:leftChars="100" w:left="650" w:hangingChars="200" w:hanging="440"/>
              <w:rPr>
                <w:rFonts w:ascii="メイリオ" w:eastAsia="メイリオ" w:hAnsi="メイリオ"/>
                <w:sz w:val="22"/>
              </w:rPr>
            </w:pPr>
            <w:r w:rsidRPr="00866E32">
              <w:rPr>
                <w:rFonts w:ascii="メイリオ" w:eastAsia="メイリオ" w:hAnsi="メイリオ" w:hint="eastAsia"/>
                <w:sz w:val="22"/>
              </w:rPr>
              <w:t>引下げ前ベースの数値を試算したのち、</w:t>
            </w:r>
            <w:r w:rsidRPr="00280A6D">
              <w:rPr>
                <w:rFonts w:ascii="メイリオ" w:eastAsia="メイリオ" w:hAnsi="メイリオ" w:hint="eastAsia"/>
                <w:sz w:val="22"/>
              </w:rPr>
              <w:t>引下げ割合を乗ずる。</w:t>
            </w:r>
          </w:p>
        </w:tc>
      </w:tr>
      <w:tr w:rsidR="00510BB7" w:rsidRPr="00280A6D" w14:paraId="725CDAAF" w14:textId="78326D9E" w:rsidTr="006D750C">
        <w:trPr>
          <w:cantSplit/>
          <w:trHeight w:val="3002"/>
        </w:trPr>
        <w:tc>
          <w:tcPr>
            <w:tcW w:w="584" w:type="dxa"/>
            <w:vMerge/>
          </w:tcPr>
          <w:p w14:paraId="627D6304" w14:textId="77777777" w:rsidR="00510BB7" w:rsidRPr="00280A6D" w:rsidRDefault="00510BB7" w:rsidP="00F26BD8">
            <w:pPr>
              <w:spacing w:line="300" w:lineRule="exact"/>
              <w:ind w:left="113" w:right="113"/>
              <w:jc w:val="center"/>
              <w:rPr>
                <w:rFonts w:ascii="メイリオ" w:eastAsia="メイリオ" w:hAnsi="メイリオ"/>
                <w:sz w:val="22"/>
              </w:rPr>
            </w:pPr>
          </w:p>
        </w:tc>
        <w:tc>
          <w:tcPr>
            <w:tcW w:w="1538" w:type="dxa"/>
            <w:tcBorders>
              <w:bottom w:val="single" w:sz="4" w:space="0" w:color="auto"/>
            </w:tcBorders>
            <w:shd w:val="clear" w:color="auto" w:fill="auto"/>
            <w:vAlign w:val="center"/>
          </w:tcPr>
          <w:p w14:paraId="7F4C6980" w14:textId="77777777" w:rsidR="00510BB7" w:rsidRPr="00280A6D" w:rsidRDefault="00510BB7" w:rsidP="00F26BD8">
            <w:pPr>
              <w:spacing w:line="300" w:lineRule="exact"/>
              <w:rPr>
                <w:rFonts w:ascii="メイリオ" w:eastAsia="メイリオ" w:hAnsi="メイリオ"/>
                <w:bCs/>
                <w:sz w:val="22"/>
              </w:rPr>
            </w:pPr>
            <w:r w:rsidRPr="00280A6D">
              <w:rPr>
                <w:rFonts w:ascii="メイリオ" w:eastAsia="メイリオ" w:hAnsi="メイリオ" w:hint="eastAsia"/>
                <w:bCs/>
                <w:sz w:val="22"/>
              </w:rPr>
              <w:t>固定資産税</w:t>
            </w:r>
          </w:p>
        </w:tc>
        <w:tc>
          <w:tcPr>
            <w:tcW w:w="850" w:type="dxa"/>
            <w:tcBorders>
              <w:bottom w:val="single" w:sz="4" w:space="0" w:color="auto"/>
            </w:tcBorders>
            <w:vAlign w:val="center"/>
          </w:tcPr>
          <w:p w14:paraId="0D680461" w14:textId="631E56E7" w:rsidR="00510BB7" w:rsidRDefault="00510BB7" w:rsidP="00510BB7">
            <w:pPr>
              <w:spacing w:line="320" w:lineRule="exact"/>
              <w:jc w:val="center"/>
              <w:rPr>
                <w:rFonts w:ascii="メイリオ" w:eastAsia="メイリオ" w:hAnsi="メイリオ"/>
                <w:sz w:val="22"/>
              </w:rPr>
            </w:pPr>
            <w:r>
              <w:rPr>
                <w:rFonts w:ascii="メイリオ" w:eastAsia="メイリオ" w:hAnsi="メイリオ" w:hint="eastAsia"/>
                <w:sz w:val="22"/>
              </w:rPr>
              <w:t>×</w:t>
            </w:r>
          </w:p>
        </w:tc>
        <w:tc>
          <w:tcPr>
            <w:tcW w:w="6804" w:type="dxa"/>
            <w:tcBorders>
              <w:bottom w:val="single" w:sz="4" w:space="0" w:color="auto"/>
            </w:tcBorders>
            <w:shd w:val="clear" w:color="auto" w:fill="auto"/>
            <w:vAlign w:val="center"/>
          </w:tcPr>
          <w:p w14:paraId="1BF56997" w14:textId="642F80AB" w:rsidR="00510BB7" w:rsidRPr="00280A6D" w:rsidRDefault="00510BB7" w:rsidP="00A964E5">
            <w:pPr>
              <w:spacing w:line="320" w:lineRule="exact"/>
              <w:rPr>
                <w:rFonts w:ascii="メイリオ" w:eastAsia="メイリオ" w:hAnsi="メイリオ"/>
                <w:sz w:val="22"/>
              </w:rPr>
            </w:pPr>
            <w:r>
              <w:rPr>
                <w:rFonts w:ascii="メイリオ" w:eastAsia="メイリオ" w:hAnsi="メイリオ" w:hint="eastAsia"/>
                <w:sz w:val="22"/>
              </w:rPr>
              <w:t>■土地・家屋</w:t>
            </w:r>
          </w:p>
          <w:p w14:paraId="30E07DD4" w14:textId="6A51C240" w:rsidR="00510BB7" w:rsidRPr="006B5D87" w:rsidRDefault="00510BB7" w:rsidP="00A964E5">
            <w:pPr>
              <w:spacing w:line="320" w:lineRule="exact"/>
              <w:rPr>
                <w:rFonts w:ascii="メイリオ" w:eastAsia="メイリオ" w:hAnsi="メイリオ"/>
                <w:sz w:val="22"/>
              </w:rPr>
            </w:pPr>
            <w:r w:rsidRPr="00280A6D">
              <w:rPr>
                <w:rFonts w:ascii="メイリオ" w:eastAsia="メイリオ" w:hAnsi="メイリオ" w:hint="eastAsia"/>
                <w:sz w:val="22"/>
              </w:rPr>
              <w:t>評価替え後の３年間を一つの推計単位とし、土地・家屋別に</w:t>
            </w:r>
            <w:r w:rsidRPr="006B5D87">
              <w:rPr>
                <w:rFonts w:ascii="メイリオ" w:eastAsia="メイリオ" w:hAnsi="メイリオ" w:hint="eastAsia"/>
                <w:sz w:val="22"/>
              </w:rPr>
              <w:t>直近３年間（H30～R2）の</w:t>
            </w:r>
            <w:r w:rsidRPr="006B5D87">
              <w:rPr>
                <w:rFonts w:ascii="メイリオ" w:eastAsia="メイリオ" w:hAnsi="メイリオ" w:hint="eastAsia"/>
                <w:kern w:val="0"/>
                <w:sz w:val="22"/>
              </w:rPr>
              <w:t>決算収入額</w:t>
            </w:r>
            <w:r w:rsidRPr="006B5D87">
              <w:rPr>
                <w:rFonts w:ascii="メイリオ" w:eastAsia="メイリオ" w:hAnsi="メイリオ" w:hint="eastAsia"/>
                <w:sz w:val="22"/>
              </w:rPr>
              <w:t>の平均値にその直前３年間（H27～H29）の平均値からの変動率を乗じて、以降３年ごとに推計する。</w:t>
            </w:r>
          </w:p>
          <w:p w14:paraId="6334D130" w14:textId="7EB646A2" w:rsidR="00510BB7" w:rsidRPr="00280A6D" w:rsidRDefault="00510BB7" w:rsidP="00A17768">
            <w:pPr>
              <w:spacing w:line="320" w:lineRule="exact"/>
              <w:ind w:left="440" w:hangingChars="200" w:hanging="440"/>
              <w:rPr>
                <w:rFonts w:ascii="メイリオ" w:eastAsia="メイリオ" w:hAnsi="メイリオ"/>
                <w:sz w:val="22"/>
              </w:rPr>
            </w:pPr>
            <w:r w:rsidRPr="00280A6D">
              <w:rPr>
                <w:rFonts w:ascii="メイリオ" w:eastAsia="メイリオ" w:hAnsi="メイリオ" w:hint="eastAsia"/>
                <w:sz w:val="22"/>
              </w:rPr>
              <w:t>【考え方】</w:t>
            </w:r>
          </w:p>
          <w:p w14:paraId="4A748DA7" w14:textId="362F2F1D" w:rsidR="00510BB7" w:rsidRPr="00280A6D" w:rsidRDefault="00510BB7" w:rsidP="00A17768">
            <w:pPr>
              <w:spacing w:line="320" w:lineRule="exact"/>
              <w:rPr>
                <w:rFonts w:ascii="メイリオ" w:eastAsia="メイリオ" w:hAnsi="メイリオ"/>
                <w:kern w:val="0"/>
                <w:sz w:val="22"/>
              </w:rPr>
            </w:pPr>
            <w:r w:rsidRPr="00280A6D">
              <w:rPr>
                <w:rFonts w:ascii="メイリオ" w:eastAsia="メイリオ" w:hAnsi="メイリオ" w:hint="eastAsia"/>
                <w:sz w:val="22"/>
              </w:rPr>
              <w:t>変動率が</w:t>
            </w:r>
            <w:r w:rsidRPr="00280A6D">
              <w:rPr>
                <w:rFonts w:ascii="メイリオ" w:eastAsia="メイリオ" w:hAnsi="メイリオ" w:hint="eastAsia"/>
                <w:kern w:val="0"/>
                <w:sz w:val="22"/>
              </w:rPr>
              <w:t>増加傾向となっている場合は横置きとする。</w:t>
            </w:r>
          </w:p>
          <w:p w14:paraId="2A3A1314" w14:textId="77777777" w:rsidR="00510BB7" w:rsidRPr="00280A6D" w:rsidRDefault="00510BB7" w:rsidP="00A17768">
            <w:pPr>
              <w:spacing w:line="320" w:lineRule="exact"/>
              <w:rPr>
                <w:rFonts w:ascii="メイリオ" w:eastAsia="メイリオ" w:hAnsi="メイリオ"/>
                <w:sz w:val="22"/>
              </w:rPr>
            </w:pPr>
          </w:p>
          <w:p w14:paraId="333B0A3C" w14:textId="519CECBF" w:rsidR="00510BB7" w:rsidRPr="00280A6D" w:rsidRDefault="00510BB7" w:rsidP="00A964E5">
            <w:pPr>
              <w:spacing w:line="320" w:lineRule="exact"/>
              <w:rPr>
                <w:rFonts w:ascii="メイリオ" w:eastAsia="メイリオ" w:hAnsi="メイリオ"/>
                <w:sz w:val="22"/>
              </w:rPr>
            </w:pPr>
            <w:r>
              <w:rPr>
                <w:rFonts w:ascii="メイリオ" w:eastAsia="メイリオ" w:hAnsi="メイリオ" w:hint="eastAsia"/>
                <w:sz w:val="22"/>
              </w:rPr>
              <w:t>■</w:t>
            </w:r>
            <w:r w:rsidRPr="00280A6D">
              <w:rPr>
                <w:rFonts w:ascii="メイリオ" w:eastAsia="メイリオ" w:hAnsi="メイリオ" w:hint="eastAsia"/>
                <w:sz w:val="22"/>
              </w:rPr>
              <w:t>償却資産</w:t>
            </w:r>
            <w:r w:rsidRPr="00280A6D">
              <w:rPr>
                <w:rFonts w:ascii="メイリオ" w:eastAsia="メイリオ" w:hAnsi="メイリオ" w:hint="eastAsia"/>
                <w:kern w:val="0"/>
                <w:sz w:val="22"/>
              </w:rPr>
              <w:t>・国有資産等所在市町村交付金</w:t>
            </w:r>
          </w:p>
          <w:p w14:paraId="7B046327" w14:textId="196988DB" w:rsidR="00510BB7" w:rsidRPr="00F6503E" w:rsidRDefault="00510BB7" w:rsidP="00A964E5">
            <w:pPr>
              <w:spacing w:line="320" w:lineRule="exact"/>
              <w:rPr>
                <w:rFonts w:ascii="メイリオ" w:eastAsia="メイリオ" w:hAnsi="メイリオ"/>
                <w:sz w:val="22"/>
              </w:rPr>
            </w:pPr>
            <w:bookmarkStart w:id="2" w:name="_Hlk87175813"/>
            <w:r w:rsidRPr="00F6503E">
              <w:rPr>
                <w:rFonts w:ascii="メイリオ" w:eastAsia="メイリオ" w:hAnsi="メイリオ" w:hint="eastAsia"/>
                <w:sz w:val="22"/>
              </w:rPr>
              <w:t>直近３年間（H</w:t>
            </w:r>
            <w:r w:rsidRPr="00F6503E">
              <w:rPr>
                <w:rFonts w:ascii="メイリオ" w:eastAsia="メイリオ" w:hAnsi="メイリオ"/>
                <w:sz w:val="22"/>
              </w:rPr>
              <w:t>30</w:t>
            </w:r>
            <w:r w:rsidRPr="00F6503E">
              <w:rPr>
                <w:rFonts w:ascii="メイリオ" w:eastAsia="メイリオ" w:hAnsi="メイリオ" w:hint="eastAsia"/>
                <w:sz w:val="22"/>
              </w:rPr>
              <w:t>～R2）の</w:t>
            </w:r>
            <w:bookmarkEnd w:id="2"/>
            <w:r w:rsidRPr="00F6503E">
              <w:rPr>
                <w:rFonts w:ascii="メイリオ" w:eastAsia="メイリオ" w:hAnsi="メイリオ" w:hint="eastAsia"/>
                <w:kern w:val="0"/>
                <w:sz w:val="22"/>
              </w:rPr>
              <w:t>決算収入額</w:t>
            </w:r>
            <w:r w:rsidRPr="00F6503E">
              <w:rPr>
                <w:rFonts w:ascii="メイリオ" w:eastAsia="メイリオ" w:hAnsi="メイリオ" w:hint="eastAsia"/>
                <w:sz w:val="22"/>
              </w:rPr>
              <w:t>の平均値をR3以降横置きする。</w:t>
            </w:r>
          </w:p>
        </w:tc>
      </w:tr>
      <w:tr w:rsidR="00510BB7" w:rsidRPr="00280A6D" w14:paraId="3161317A" w14:textId="529D7D13" w:rsidTr="006D750C">
        <w:trPr>
          <w:cantSplit/>
          <w:trHeight w:val="1685"/>
        </w:trPr>
        <w:tc>
          <w:tcPr>
            <w:tcW w:w="584" w:type="dxa"/>
            <w:vMerge/>
          </w:tcPr>
          <w:p w14:paraId="6F3E4DCD" w14:textId="77777777" w:rsidR="00510BB7" w:rsidRPr="00280A6D" w:rsidRDefault="00510BB7" w:rsidP="00F26BD8">
            <w:pPr>
              <w:spacing w:line="300" w:lineRule="exact"/>
              <w:ind w:left="113" w:right="113"/>
              <w:jc w:val="center"/>
              <w:rPr>
                <w:rFonts w:ascii="メイリオ" w:eastAsia="メイリオ" w:hAnsi="メイリオ"/>
                <w:sz w:val="22"/>
              </w:rPr>
            </w:pPr>
          </w:p>
        </w:tc>
        <w:tc>
          <w:tcPr>
            <w:tcW w:w="1538" w:type="dxa"/>
            <w:tcBorders>
              <w:tr2bl w:val="nil"/>
            </w:tcBorders>
            <w:shd w:val="clear" w:color="auto" w:fill="auto"/>
            <w:vAlign w:val="center"/>
          </w:tcPr>
          <w:p w14:paraId="443BB6C5" w14:textId="7648E2E2"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都市計画税</w:t>
            </w:r>
          </w:p>
        </w:tc>
        <w:tc>
          <w:tcPr>
            <w:tcW w:w="850" w:type="dxa"/>
            <w:tcBorders>
              <w:tr2bl w:val="nil"/>
            </w:tcBorders>
            <w:vAlign w:val="center"/>
          </w:tcPr>
          <w:p w14:paraId="4CC7EBD3" w14:textId="3F0E2AC8" w:rsidR="00510BB7" w:rsidRPr="00280A6D" w:rsidRDefault="00510BB7" w:rsidP="00510BB7">
            <w:pPr>
              <w:spacing w:line="320" w:lineRule="exact"/>
              <w:jc w:val="center"/>
              <w:rPr>
                <w:rFonts w:ascii="メイリオ" w:eastAsia="メイリオ" w:hAnsi="メイリオ"/>
                <w:sz w:val="22"/>
              </w:rPr>
            </w:pPr>
            <w:r>
              <w:rPr>
                <w:rFonts w:ascii="メイリオ" w:eastAsia="メイリオ" w:hAnsi="メイリオ" w:hint="eastAsia"/>
                <w:sz w:val="22"/>
              </w:rPr>
              <w:t>×</w:t>
            </w:r>
          </w:p>
        </w:tc>
        <w:tc>
          <w:tcPr>
            <w:tcW w:w="6804" w:type="dxa"/>
            <w:tcBorders>
              <w:tr2bl w:val="nil"/>
            </w:tcBorders>
            <w:shd w:val="clear" w:color="auto" w:fill="auto"/>
            <w:vAlign w:val="center"/>
          </w:tcPr>
          <w:p w14:paraId="6ABD420B" w14:textId="6A7CB20F" w:rsidR="00510BB7" w:rsidRPr="00280A6D" w:rsidRDefault="00510BB7" w:rsidP="00A964E5">
            <w:pPr>
              <w:spacing w:line="320" w:lineRule="exact"/>
              <w:rPr>
                <w:rFonts w:ascii="メイリオ" w:eastAsia="メイリオ" w:hAnsi="メイリオ"/>
                <w:sz w:val="22"/>
              </w:rPr>
            </w:pPr>
            <w:r w:rsidRPr="00280A6D">
              <w:rPr>
                <w:rFonts w:ascii="メイリオ" w:eastAsia="メイリオ" w:hAnsi="メイリオ" w:hint="eastAsia"/>
                <w:sz w:val="22"/>
              </w:rPr>
              <w:t>評価替え後の３年間を一つの推計単位とし、土地・家屋別</w:t>
            </w:r>
            <w:r w:rsidRPr="00F6503E">
              <w:rPr>
                <w:rFonts w:ascii="メイリオ" w:eastAsia="メイリオ" w:hAnsi="メイリオ" w:hint="eastAsia"/>
                <w:sz w:val="22"/>
              </w:rPr>
              <w:t>に直近３年間（H30～R2）の</w:t>
            </w:r>
            <w:r w:rsidRPr="00F6503E">
              <w:rPr>
                <w:rFonts w:ascii="メイリオ" w:eastAsia="メイリオ" w:hAnsi="メイリオ" w:hint="eastAsia"/>
                <w:kern w:val="0"/>
                <w:sz w:val="22"/>
              </w:rPr>
              <w:t>決算収入額</w:t>
            </w:r>
            <w:r w:rsidRPr="00F6503E">
              <w:rPr>
                <w:rFonts w:ascii="メイリオ" w:eastAsia="メイリオ" w:hAnsi="メイリオ" w:hint="eastAsia"/>
                <w:sz w:val="22"/>
              </w:rPr>
              <w:t>の平均値にその直前３年間（H27-H29</w:t>
            </w:r>
            <w:r>
              <w:rPr>
                <w:rFonts w:ascii="メイリオ" w:eastAsia="メイリオ" w:hAnsi="メイリオ" w:hint="eastAsia"/>
                <w:sz w:val="22"/>
              </w:rPr>
              <w:t>）の平均値からの変動率</w:t>
            </w:r>
            <w:r w:rsidRPr="00F6503E">
              <w:rPr>
                <w:rFonts w:ascii="メイリオ" w:eastAsia="メイリオ" w:hAnsi="メイリオ" w:hint="eastAsia"/>
                <w:sz w:val="22"/>
              </w:rPr>
              <w:t>を乗じて、以降３年ごとに推計する。</w:t>
            </w:r>
          </w:p>
          <w:p w14:paraId="0A403A5F" w14:textId="11A39979" w:rsidR="00510BB7" w:rsidRPr="00280A6D" w:rsidRDefault="00510BB7" w:rsidP="00A17768">
            <w:pPr>
              <w:spacing w:line="320" w:lineRule="exact"/>
              <w:ind w:left="440" w:hangingChars="200" w:hanging="440"/>
              <w:rPr>
                <w:rFonts w:ascii="メイリオ" w:eastAsia="メイリオ" w:hAnsi="メイリオ"/>
                <w:sz w:val="22"/>
              </w:rPr>
            </w:pPr>
            <w:r w:rsidRPr="00280A6D">
              <w:rPr>
                <w:rFonts w:ascii="メイリオ" w:eastAsia="メイリオ" w:hAnsi="メイリオ" w:hint="eastAsia"/>
                <w:sz w:val="22"/>
              </w:rPr>
              <w:t>【考え方】</w:t>
            </w:r>
          </w:p>
          <w:p w14:paraId="5568D286" w14:textId="7A305BE2" w:rsidR="00510BB7" w:rsidRPr="00280A6D" w:rsidRDefault="00510BB7" w:rsidP="00A17768">
            <w:pPr>
              <w:spacing w:line="320" w:lineRule="exact"/>
              <w:rPr>
                <w:rFonts w:ascii="メイリオ" w:eastAsia="メイリオ" w:hAnsi="メイリオ"/>
                <w:kern w:val="0"/>
                <w:sz w:val="22"/>
              </w:rPr>
            </w:pPr>
            <w:r w:rsidRPr="00280A6D">
              <w:rPr>
                <w:rFonts w:ascii="メイリオ" w:eastAsia="メイリオ" w:hAnsi="メイリオ" w:hint="eastAsia"/>
                <w:sz w:val="22"/>
              </w:rPr>
              <w:t>変動率が</w:t>
            </w:r>
            <w:r w:rsidRPr="00280A6D">
              <w:rPr>
                <w:rFonts w:ascii="メイリオ" w:eastAsia="メイリオ" w:hAnsi="メイリオ" w:hint="eastAsia"/>
                <w:kern w:val="0"/>
                <w:sz w:val="22"/>
              </w:rPr>
              <w:t>増加傾向となっている場合は横置きとする。</w:t>
            </w:r>
          </w:p>
        </w:tc>
      </w:tr>
      <w:tr w:rsidR="00510BB7" w:rsidRPr="00280A6D" w14:paraId="6DBA33EA" w14:textId="2D5B159D" w:rsidTr="006D750C">
        <w:trPr>
          <w:cantSplit/>
          <w:trHeight w:val="680"/>
        </w:trPr>
        <w:tc>
          <w:tcPr>
            <w:tcW w:w="584" w:type="dxa"/>
            <w:vMerge/>
          </w:tcPr>
          <w:p w14:paraId="78B3E424" w14:textId="77777777" w:rsidR="00510BB7" w:rsidRPr="00280A6D" w:rsidRDefault="00510BB7" w:rsidP="00F26BD8">
            <w:pPr>
              <w:spacing w:line="300" w:lineRule="exact"/>
              <w:ind w:left="113" w:right="113"/>
              <w:jc w:val="center"/>
              <w:rPr>
                <w:rFonts w:ascii="メイリオ" w:eastAsia="メイリオ" w:hAnsi="メイリオ"/>
                <w:sz w:val="22"/>
              </w:rPr>
            </w:pPr>
          </w:p>
        </w:tc>
        <w:tc>
          <w:tcPr>
            <w:tcW w:w="1538" w:type="dxa"/>
            <w:shd w:val="clear" w:color="auto" w:fill="auto"/>
            <w:vAlign w:val="center"/>
          </w:tcPr>
          <w:p w14:paraId="28443C94" w14:textId="4090114A" w:rsidR="00510BB7" w:rsidRPr="00280A6D" w:rsidRDefault="00510BB7" w:rsidP="00F26BD8">
            <w:pPr>
              <w:spacing w:line="300" w:lineRule="exact"/>
              <w:rPr>
                <w:rFonts w:ascii="メイリオ" w:eastAsia="メイリオ" w:hAnsi="メイリオ"/>
                <w:bCs/>
                <w:sz w:val="22"/>
              </w:rPr>
            </w:pPr>
            <w:r w:rsidRPr="00280A6D">
              <w:rPr>
                <w:rFonts w:ascii="メイリオ" w:eastAsia="メイリオ" w:hAnsi="メイリオ" w:hint="eastAsia"/>
                <w:bCs/>
                <w:sz w:val="22"/>
              </w:rPr>
              <w:t>軽自動車税</w:t>
            </w:r>
          </w:p>
        </w:tc>
        <w:tc>
          <w:tcPr>
            <w:tcW w:w="850" w:type="dxa"/>
            <w:vAlign w:val="center"/>
          </w:tcPr>
          <w:p w14:paraId="4ADE4AD3" w14:textId="25B91085" w:rsidR="00510BB7" w:rsidRPr="00F6503E" w:rsidRDefault="00510BB7" w:rsidP="00510BB7">
            <w:pPr>
              <w:spacing w:line="320" w:lineRule="exact"/>
              <w:jc w:val="center"/>
              <w:rPr>
                <w:rFonts w:ascii="メイリオ" w:eastAsia="メイリオ" w:hAnsi="メイリオ"/>
                <w:sz w:val="22"/>
              </w:rPr>
            </w:pPr>
            <w:r>
              <w:rPr>
                <w:rFonts w:ascii="メイリオ" w:eastAsia="メイリオ" w:hAnsi="メイリオ" w:hint="eastAsia"/>
                <w:sz w:val="22"/>
              </w:rPr>
              <w:t>○</w:t>
            </w:r>
          </w:p>
        </w:tc>
        <w:tc>
          <w:tcPr>
            <w:tcW w:w="6804" w:type="dxa"/>
            <w:shd w:val="clear" w:color="auto" w:fill="auto"/>
            <w:vAlign w:val="center"/>
          </w:tcPr>
          <w:p w14:paraId="27045EEB" w14:textId="2CAED997" w:rsidR="00510BB7" w:rsidRPr="00F6503E" w:rsidRDefault="00510BB7" w:rsidP="00A964E5">
            <w:pPr>
              <w:spacing w:line="320" w:lineRule="exact"/>
              <w:rPr>
                <w:rFonts w:ascii="メイリオ" w:eastAsia="メイリオ" w:hAnsi="メイリオ"/>
                <w:sz w:val="22"/>
              </w:rPr>
            </w:pPr>
            <w:r w:rsidRPr="00F6503E">
              <w:rPr>
                <w:rFonts w:ascii="メイリオ" w:eastAsia="メイリオ" w:hAnsi="メイリオ" w:hint="eastAsia"/>
                <w:sz w:val="22"/>
              </w:rPr>
              <w:t>直近の</w:t>
            </w:r>
            <w:r w:rsidRPr="00F6503E">
              <w:rPr>
                <w:rFonts w:ascii="メイリオ" w:eastAsia="メイリオ" w:hAnsi="メイリオ" w:hint="eastAsia"/>
                <w:kern w:val="0"/>
                <w:sz w:val="22"/>
              </w:rPr>
              <w:t>決算収入額</w:t>
            </w:r>
            <w:r w:rsidRPr="00F6503E">
              <w:rPr>
                <w:rFonts w:ascii="メイリオ" w:eastAsia="メイリオ" w:hAnsi="メイリオ" w:hint="eastAsia"/>
                <w:sz w:val="22"/>
              </w:rPr>
              <w:t>額（R２）をベースに2</w:t>
            </w:r>
            <w:r w:rsidRPr="00F6503E">
              <w:rPr>
                <w:rFonts w:ascii="メイリオ" w:eastAsia="メイリオ" w:hAnsi="メイリオ"/>
                <w:sz w:val="22"/>
              </w:rPr>
              <w:t>0</w:t>
            </w:r>
            <w:r w:rsidRPr="00F6503E">
              <w:rPr>
                <w:rFonts w:ascii="メイリオ" w:eastAsia="メイリオ" w:hAnsi="メイリオ" w:hint="eastAsia"/>
                <w:sz w:val="22"/>
              </w:rPr>
              <w:t>歳以上人口の変動率を乗じて各年度算出する。</w:t>
            </w:r>
          </w:p>
        </w:tc>
      </w:tr>
      <w:tr w:rsidR="00510BB7" w:rsidRPr="00280A6D" w14:paraId="0DDD185D" w14:textId="63C67EC0" w:rsidTr="006D750C">
        <w:trPr>
          <w:cantSplit/>
          <w:trHeight w:val="727"/>
        </w:trPr>
        <w:tc>
          <w:tcPr>
            <w:tcW w:w="584" w:type="dxa"/>
            <w:vMerge/>
            <w:textDirection w:val="tbRlV"/>
          </w:tcPr>
          <w:p w14:paraId="1B6680FC" w14:textId="77777777" w:rsidR="00510BB7" w:rsidRPr="00280A6D" w:rsidRDefault="00510BB7" w:rsidP="00F26BD8">
            <w:pPr>
              <w:spacing w:line="300" w:lineRule="exact"/>
              <w:ind w:left="113" w:right="113"/>
              <w:jc w:val="center"/>
              <w:rPr>
                <w:rFonts w:ascii="メイリオ" w:eastAsia="メイリオ" w:hAnsi="メイリオ"/>
                <w:sz w:val="22"/>
              </w:rPr>
            </w:pPr>
          </w:p>
        </w:tc>
        <w:tc>
          <w:tcPr>
            <w:tcW w:w="1538" w:type="dxa"/>
            <w:shd w:val="clear" w:color="auto" w:fill="auto"/>
            <w:vAlign w:val="center"/>
          </w:tcPr>
          <w:p w14:paraId="466F0974" w14:textId="391A7ABC" w:rsidR="00510BB7" w:rsidRPr="00280A6D" w:rsidRDefault="00510BB7" w:rsidP="00F26BD8">
            <w:pPr>
              <w:spacing w:line="300" w:lineRule="exact"/>
              <w:rPr>
                <w:rFonts w:ascii="メイリオ" w:eastAsia="メイリオ" w:hAnsi="メイリオ"/>
                <w:bCs/>
                <w:sz w:val="22"/>
              </w:rPr>
            </w:pPr>
            <w:r w:rsidRPr="00280A6D">
              <w:rPr>
                <w:rFonts w:ascii="メイリオ" w:eastAsia="メイリオ" w:hAnsi="メイリオ" w:hint="eastAsia"/>
                <w:bCs/>
                <w:sz w:val="22"/>
              </w:rPr>
              <w:t>たばこ税</w:t>
            </w:r>
          </w:p>
        </w:tc>
        <w:tc>
          <w:tcPr>
            <w:tcW w:w="850" w:type="dxa"/>
            <w:vAlign w:val="center"/>
          </w:tcPr>
          <w:p w14:paraId="2F24A6BD" w14:textId="6ECD1CC5" w:rsidR="00510BB7" w:rsidRPr="00F6503E" w:rsidRDefault="00510BB7" w:rsidP="00510BB7">
            <w:pPr>
              <w:spacing w:line="320" w:lineRule="exact"/>
              <w:jc w:val="center"/>
              <w:rPr>
                <w:rFonts w:ascii="メイリオ" w:eastAsia="メイリオ" w:hAnsi="メイリオ"/>
                <w:sz w:val="22"/>
              </w:rPr>
            </w:pPr>
            <w:r>
              <w:rPr>
                <w:rFonts w:ascii="メイリオ" w:eastAsia="メイリオ" w:hAnsi="メイリオ" w:hint="eastAsia"/>
                <w:sz w:val="22"/>
              </w:rPr>
              <w:t>○</w:t>
            </w:r>
          </w:p>
        </w:tc>
        <w:tc>
          <w:tcPr>
            <w:tcW w:w="6804" w:type="dxa"/>
            <w:shd w:val="clear" w:color="auto" w:fill="auto"/>
            <w:vAlign w:val="center"/>
          </w:tcPr>
          <w:p w14:paraId="189E5986" w14:textId="4CE959BE" w:rsidR="00510BB7" w:rsidRPr="00F6503E" w:rsidRDefault="00510BB7" w:rsidP="00A964E5">
            <w:pPr>
              <w:spacing w:line="320" w:lineRule="exact"/>
              <w:rPr>
                <w:rFonts w:ascii="メイリオ" w:eastAsia="メイリオ" w:hAnsi="メイリオ"/>
                <w:sz w:val="22"/>
              </w:rPr>
            </w:pPr>
            <w:r w:rsidRPr="00F6503E">
              <w:rPr>
                <w:rFonts w:ascii="メイリオ" w:eastAsia="メイリオ" w:hAnsi="メイリオ" w:hint="eastAsia"/>
                <w:sz w:val="22"/>
              </w:rPr>
              <w:t>直近の実績（</w:t>
            </w:r>
            <w:r w:rsidRPr="00F6503E">
              <w:rPr>
                <w:rFonts w:ascii="メイリオ" w:eastAsia="メイリオ" w:hAnsi="メイリオ"/>
                <w:sz w:val="22"/>
              </w:rPr>
              <w:t>R2年度売渡本数）をベースに税率引上げの影響を加味し、</w:t>
            </w:r>
            <w:r w:rsidRPr="00F6503E">
              <w:rPr>
                <w:rFonts w:ascii="メイリオ" w:eastAsia="メイリオ" w:hAnsi="メイリオ" w:hint="eastAsia"/>
                <w:sz w:val="22"/>
              </w:rPr>
              <w:t>2</w:t>
            </w:r>
            <w:r w:rsidRPr="00F6503E">
              <w:rPr>
                <w:rFonts w:ascii="メイリオ" w:eastAsia="メイリオ" w:hAnsi="メイリオ"/>
                <w:sz w:val="22"/>
              </w:rPr>
              <w:t>0</w:t>
            </w:r>
            <w:r w:rsidRPr="00F6503E">
              <w:rPr>
                <w:rFonts w:ascii="メイリオ" w:eastAsia="メイリオ" w:hAnsi="メイリオ" w:hint="eastAsia"/>
                <w:sz w:val="22"/>
              </w:rPr>
              <w:t>歳以上人口の変動率を乗じて各年度算出する。</w:t>
            </w:r>
          </w:p>
        </w:tc>
      </w:tr>
      <w:tr w:rsidR="00510BB7" w:rsidRPr="00280A6D" w14:paraId="74B76092" w14:textId="0FFC6702" w:rsidTr="006D750C">
        <w:trPr>
          <w:cantSplit/>
          <w:trHeight w:val="1191"/>
        </w:trPr>
        <w:tc>
          <w:tcPr>
            <w:tcW w:w="584" w:type="dxa"/>
            <w:vMerge/>
            <w:textDirection w:val="tbRlV"/>
          </w:tcPr>
          <w:p w14:paraId="75FC617A" w14:textId="77777777" w:rsidR="00510BB7" w:rsidRPr="00280A6D" w:rsidRDefault="00510BB7" w:rsidP="00F26BD8">
            <w:pPr>
              <w:spacing w:line="300" w:lineRule="exact"/>
              <w:ind w:left="113" w:right="113"/>
              <w:jc w:val="center"/>
              <w:rPr>
                <w:rFonts w:ascii="メイリオ" w:eastAsia="メイリオ" w:hAnsi="メイリオ"/>
                <w:sz w:val="22"/>
              </w:rPr>
            </w:pPr>
          </w:p>
        </w:tc>
        <w:tc>
          <w:tcPr>
            <w:tcW w:w="1538" w:type="dxa"/>
            <w:shd w:val="clear" w:color="auto" w:fill="auto"/>
            <w:vAlign w:val="center"/>
          </w:tcPr>
          <w:p w14:paraId="6E348046" w14:textId="2900264C"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その他（税）</w:t>
            </w:r>
          </w:p>
        </w:tc>
        <w:tc>
          <w:tcPr>
            <w:tcW w:w="850" w:type="dxa"/>
            <w:vAlign w:val="center"/>
          </w:tcPr>
          <w:p w14:paraId="024D4E0A" w14:textId="073B45AE" w:rsidR="00510BB7" w:rsidRPr="00F6503E" w:rsidRDefault="00510BB7" w:rsidP="00510BB7">
            <w:pPr>
              <w:spacing w:line="320" w:lineRule="exact"/>
              <w:jc w:val="center"/>
              <w:rPr>
                <w:rFonts w:ascii="メイリオ" w:eastAsia="メイリオ" w:hAnsi="メイリオ"/>
                <w:sz w:val="22"/>
              </w:rPr>
            </w:pPr>
            <w:r>
              <w:rPr>
                <w:rFonts w:ascii="メイリオ" w:eastAsia="メイリオ" w:hAnsi="メイリオ" w:hint="eastAsia"/>
                <w:sz w:val="22"/>
              </w:rPr>
              <w:t>×</w:t>
            </w:r>
          </w:p>
        </w:tc>
        <w:tc>
          <w:tcPr>
            <w:tcW w:w="6804" w:type="dxa"/>
            <w:shd w:val="clear" w:color="auto" w:fill="auto"/>
            <w:vAlign w:val="center"/>
          </w:tcPr>
          <w:p w14:paraId="6FA30051" w14:textId="2C1D7CE6" w:rsidR="00510BB7" w:rsidRPr="00F6503E" w:rsidRDefault="00510BB7" w:rsidP="00A964E5">
            <w:pPr>
              <w:spacing w:line="320" w:lineRule="exact"/>
              <w:rPr>
                <w:rFonts w:ascii="メイリオ" w:eastAsia="メイリオ" w:hAnsi="メイリオ"/>
                <w:sz w:val="22"/>
              </w:rPr>
            </w:pPr>
            <w:r w:rsidRPr="00F6503E">
              <w:rPr>
                <w:rFonts w:ascii="メイリオ" w:eastAsia="メイリオ" w:hAnsi="メイリオ" w:hint="eastAsia"/>
                <w:sz w:val="22"/>
              </w:rPr>
              <w:t>直近３年間（H</w:t>
            </w:r>
            <w:r w:rsidRPr="00F6503E">
              <w:rPr>
                <w:rFonts w:ascii="メイリオ" w:eastAsia="メイリオ" w:hAnsi="メイリオ"/>
                <w:sz w:val="22"/>
              </w:rPr>
              <w:t>30</w:t>
            </w:r>
            <w:r w:rsidRPr="00F6503E">
              <w:rPr>
                <w:rFonts w:ascii="メイリオ" w:eastAsia="メイリオ" w:hAnsi="メイリオ" w:hint="eastAsia"/>
                <w:sz w:val="22"/>
              </w:rPr>
              <w:t>～R2）の</w:t>
            </w:r>
            <w:r w:rsidRPr="00F6503E">
              <w:rPr>
                <w:rFonts w:ascii="メイリオ" w:eastAsia="メイリオ" w:hAnsi="メイリオ" w:hint="eastAsia"/>
                <w:kern w:val="0"/>
                <w:sz w:val="22"/>
              </w:rPr>
              <w:t>決算収入額</w:t>
            </w:r>
            <w:r w:rsidRPr="00F6503E">
              <w:rPr>
                <w:rFonts w:ascii="メイリオ" w:eastAsia="メイリオ" w:hAnsi="メイリオ" w:hint="eastAsia"/>
                <w:sz w:val="22"/>
              </w:rPr>
              <w:t>の平均値</w:t>
            </w:r>
            <w:r w:rsidRPr="00F6503E">
              <w:rPr>
                <w:rFonts w:ascii="メイリオ" w:eastAsia="メイリオ" w:hAnsi="メイリオ"/>
                <w:sz w:val="22"/>
              </w:rPr>
              <w:t>を</w:t>
            </w:r>
            <w:r w:rsidRPr="00F6503E">
              <w:rPr>
                <w:rFonts w:ascii="メイリオ" w:eastAsia="メイリオ" w:hAnsi="メイリオ" w:hint="eastAsia"/>
                <w:sz w:val="22"/>
              </w:rPr>
              <w:t>R3以降</w:t>
            </w:r>
            <w:r w:rsidRPr="00F6503E">
              <w:rPr>
                <w:rFonts w:ascii="メイリオ" w:eastAsia="メイリオ" w:hAnsi="メイリオ"/>
                <w:sz w:val="22"/>
              </w:rPr>
              <w:t>横置き</w:t>
            </w:r>
            <w:r w:rsidRPr="00F6503E">
              <w:rPr>
                <w:rFonts w:ascii="メイリオ" w:eastAsia="メイリオ" w:hAnsi="メイリオ" w:hint="eastAsia"/>
                <w:sz w:val="22"/>
              </w:rPr>
              <w:t>とする</w:t>
            </w:r>
            <w:r w:rsidRPr="00F6503E">
              <w:rPr>
                <w:rFonts w:ascii="メイリオ" w:eastAsia="メイリオ" w:hAnsi="メイリオ"/>
                <w:sz w:val="22"/>
              </w:rPr>
              <w:t>。</w:t>
            </w:r>
          </w:p>
          <w:p w14:paraId="71E2369D" w14:textId="77777777" w:rsidR="00510BB7" w:rsidRPr="00F6503E" w:rsidRDefault="00510BB7" w:rsidP="007453C3">
            <w:pPr>
              <w:spacing w:line="320" w:lineRule="exact"/>
              <w:rPr>
                <w:rFonts w:ascii="メイリオ" w:eastAsia="メイリオ" w:hAnsi="メイリオ"/>
                <w:sz w:val="22"/>
              </w:rPr>
            </w:pPr>
            <w:r w:rsidRPr="00F6503E">
              <w:rPr>
                <w:rFonts w:ascii="メイリオ" w:eastAsia="メイリオ" w:hAnsi="メイリオ" w:hint="eastAsia"/>
                <w:sz w:val="22"/>
              </w:rPr>
              <w:t>【該当税目】</w:t>
            </w:r>
          </w:p>
          <w:p w14:paraId="1875A7E9" w14:textId="6E008AC8" w:rsidR="00510BB7" w:rsidRPr="00F6503E" w:rsidRDefault="00510BB7" w:rsidP="00A964E5">
            <w:pPr>
              <w:spacing w:line="320" w:lineRule="exact"/>
              <w:rPr>
                <w:rFonts w:ascii="メイリオ" w:eastAsia="メイリオ" w:hAnsi="メイリオ"/>
                <w:sz w:val="22"/>
              </w:rPr>
            </w:pPr>
            <w:r w:rsidRPr="00F6503E">
              <w:rPr>
                <w:rFonts w:ascii="メイリオ" w:eastAsia="メイリオ" w:hAnsi="メイリオ" w:hint="eastAsia"/>
                <w:sz w:val="22"/>
              </w:rPr>
              <w:t>入湯税、事業所税、特別土地保有税</w:t>
            </w:r>
          </w:p>
        </w:tc>
      </w:tr>
    </w:tbl>
    <w:p w14:paraId="47A92611" w14:textId="77777777" w:rsidR="006D750C" w:rsidRDefault="006D750C">
      <w:r>
        <w:br w:type="page"/>
      </w:r>
    </w:p>
    <w:tbl>
      <w:tblPr>
        <w:tblStyle w:val="a7"/>
        <w:tblW w:w="9776" w:type="dxa"/>
        <w:tblLayout w:type="fixed"/>
        <w:tblLook w:val="04A0" w:firstRow="1" w:lastRow="0" w:firstColumn="1" w:lastColumn="0" w:noHBand="0" w:noVBand="1"/>
      </w:tblPr>
      <w:tblGrid>
        <w:gridCol w:w="584"/>
        <w:gridCol w:w="1538"/>
        <w:gridCol w:w="850"/>
        <w:gridCol w:w="6804"/>
      </w:tblGrid>
      <w:tr w:rsidR="00510BB7" w:rsidRPr="00280A6D" w14:paraId="4DBCAC27" w14:textId="1961CE72" w:rsidTr="006D750C">
        <w:trPr>
          <w:cantSplit/>
          <w:trHeight w:val="1690"/>
        </w:trPr>
        <w:tc>
          <w:tcPr>
            <w:tcW w:w="584" w:type="dxa"/>
            <w:vMerge w:val="restart"/>
            <w:textDirection w:val="tbRlV"/>
            <w:vAlign w:val="center"/>
          </w:tcPr>
          <w:p w14:paraId="3A00B375" w14:textId="49331493" w:rsidR="00510BB7" w:rsidRPr="00280A6D" w:rsidRDefault="00510BB7" w:rsidP="00F26BD8">
            <w:pPr>
              <w:spacing w:line="300" w:lineRule="exact"/>
              <w:ind w:left="113" w:right="113"/>
              <w:jc w:val="center"/>
              <w:rPr>
                <w:rFonts w:ascii="メイリオ" w:eastAsia="メイリオ" w:hAnsi="メイリオ"/>
                <w:w w:val="80"/>
                <w:sz w:val="22"/>
              </w:rPr>
            </w:pPr>
            <w:r w:rsidRPr="00280A6D">
              <w:rPr>
                <w:rFonts w:ascii="メイリオ" w:eastAsia="メイリオ" w:hAnsi="メイリオ" w:hint="eastAsia"/>
                <w:w w:val="80"/>
                <w:sz w:val="22"/>
              </w:rPr>
              <w:t>譲与税・交付金等</w:t>
            </w:r>
          </w:p>
        </w:tc>
        <w:tc>
          <w:tcPr>
            <w:tcW w:w="1538" w:type="dxa"/>
            <w:vMerge w:val="restart"/>
            <w:shd w:val="clear" w:color="auto" w:fill="auto"/>
            <w:vAlign w:val="center"/>
          </w:tcPr>
          <w:p w14:paraId="587FD800" w14:textId="77777777" w:rsidR="00510BB7" w:rsidRPr="00280A6D" w:rsidRDefault="00510BB7" w:rsidP="00F26BD8">
            <w:pPr>
              <w:spacing w:line="300" w:lineRule="exact"/>
              <w:rPr>
                <w:rFonts w:ascii="メイリオ" w:eastAsia="メイリオ" w:hAnsi="メイリオ"/>
                <w:bCs/>
                <w:sz w:val="22"/>
              </w:rPr>
            </w:pPr>
            <w:r w:rsidRPr="00280A6D">
              <w:rPr>
                <w:rFonts w:ascii="メイリオ" w:eastAsia="メイリオ" w:hAnsi="メイリオ" w:hint="eastAsia"/>
                <w:bCs/>
                <w:sz w:val="22"/>
              </w:rPr>
              <w:t>地方消費税</w:t>
            </w:r>
          </w:p>
          <w:p w14:paraId="47F15111" w14:textId="378DDDB9" w:rsidR="00510BB7" w:rsidRPr="00280A6D" w:rsidRDefault="00510BB7" w:rsidP="00F26BD8">
            <w:pPr>
              <w:spacing w:line="300" w:lineRule="exact"/>
              <w:rPr>
                <w:rFonts w:ascii="メイリオ" w:eastAsia="メイリオ" w:hAnsi="メイリオ"/>
                <w:bCs/>
                <w:sz w:val="22"/>
              </w:rPr>
            </w:pPr>
            <w:r w:rsidRPr="00280A6D">
              <w:rPr>
                <w:rFonts w:ascii="メイリオ" w:eastAsia="メイリオ" w:hAnsi="メイリオ" w:hint="eastAsia"/>
                <w:bCs/>
                <w:sz w:val="22"/>
              </w:rPr>
              <w:t>交付金</w:t>
            </w:r>
          </w:p>
        </w:tc>
        <w:tc>
          <w:tcPr>
            <w:tcW w:w="850" w:type="dxa"/>
            <w:vMerge w:val="restart"/>
            <w:vAlign w:val="center"/>
          </w:tcPr>
          <w:p w14:paraId="1B7EA698" w14:textId="32958640" w:rsidR="00510BB7" w:rsidRPr="00280A6D" w:rsidRDefault="00510BB7" w:rsidP="00510BB7">
            <w:pPr>
              <w:spacing w:line="320" w:lineRule="exact"/>
              <w:jc w:val="center"/>
              <w:rPr>
                <w:rFonts w:ascii="メイリオ" w:eastAsia="メイリオ" w:hAnsi="メイリオ"/>
                <w:bCs/>
                <w:sz w:val="22"/>
              </w:rPr>
            </w:pPr>
            <w:r>
              <w:rPr>
                <w:rFonts w:ascii="メイリオ" w:eastAsia="メイリオ" w:hAnsi="メイリオ" w:hint="eastAsia"/>
                <w:bCs/>
                <w:sz w:val="22"/>
              </w:rPr>
              <w:t>○</w:t>
            </w:r>
          </w:p>
        </w:tc>
        <w:tc>
          <w:tcPr>
            <w:tcW w:w="6804" w:type="dxa"/>
            <w:tcBorders>
              <w:bottom w:val="dashed" w:sz="4" w:space="0" w:color="auto"/>
            </w:tcBorders>
            <w:shd w:val="clear" w:color="auto" w:fill="auto"/>
            <w:vAlign w:val="center"/>
          </w:tcPr>
          <w:p w14:paraId="119A6DCA" w14:textId="6AB777DF" w:rsidR="00510BB7" w:rsidRPr="00280A6D" w:rsidRDefault="00510BB7" w:rsidP="00A964E5">
            <w:pPr>
              <w:spacing w:line="320" w:lineRule="exact"/>
              <w:rPr>
                <w:rFonts w:ascii="メイリオ" w:eastAsia="メイリオ" w:hAnsi="メイリオ"/>
                <w:bCs/>
                <w:sz w:val="22"/>
              </w:rPr>
            </w:pPr>
            <w:r w:rsidRPr="00280A6D">
              <w:rPr>
                <w:rFonts w:ascii="メイリオ" w:eastAsia="メイリオ" w:hAnsi="メイリオ" w:hint="eastAsia"/>
                <w:bCs/>
                <w:sz w:val="22"/>
              </w:rPr>
              <w:t>■交付額計（総枠）</w:t>
            </w:r>
          </w:p>
          <w:p w14:paraId="6C729FCB" w14:textId="7CF8F399" w:rsidR="00510BB7" w:rsidRPr="002E0FA7" w:rsidRDefault="00510BB7" w:rsidP="00A964E5">
            <w:pPr>
              <w:spacing w:line="320" w:lineRule="exact"/>
              <w:rPr>
                <w:rFonts w:ascii="メイリオ" w:eastAsia="メイリオ" w:hAnsi="メイリオ"/>
                <w:bCs/>
                <w:sz w:val="22"/>
              </w:rPr>
            </w:pPr>
            <w:r w:rsidRPr="002E0FA7">
              <w:rPr>
                <w:rFonts w:ascii="メイリオ" w:eastAsia="メイリオ" w:hAnsi="メイリオ" w:hint="eastAsia"/>
                <w:bCs/>
                <w:sz w:val="22"/>
              </w:rPr>
              <w:t>直近の</w:t>
            </w:r>
            <w:r w:rsidRPr="002E0FA7">
              <w:rPr>
                <w:rFonts w:ascii="メイリオ" w:eastAsia="メイリオ" w:hAnsi="メイリオ"/>
                <w:bCs/>
                <w:sz w:val="22"/>
              </w:rPr>
              <w:t>府内市町村交付額計</w:t>
            </w:r>
            <w:r w:rsidRPr="002E0FA7">
              <w:rPr>
                <w:rFonts w:ascii="メイリオ" w:eastAsia="メイリオ" w:hAnsi="メイリオ" w:hint="eastAsia"/>
                <w:bCs/>
                <w:sz w:val="22"/>
              </w:rPr>
              <w:t>（</w:t>
            </w:r>
            <w:r w:rsidRPr="002E0FA7">
              <w:rPr>
                <w:rFonts w:ascii="メイリオ" w:eastAsia="メイリオ" w:hAnsi="メイリオ"/>
                <w:bCs/>
                <w:sz w:val="22"/>
              </w:rPr>
              <w:t>R</w:t>
            </w:r>
            <w:r w:rsidRPr="002E0FA7">
              <w:rPr>
                <w:rFonts w:ascii="メイリオ" w:eastAsia="メイリオ" w:hAnsi="メイリオ" w:hint="eastAsia"/>
                <w:bCs/>
                <w:sz w:val="22"/>
              </w:rPr>
              <w:t>２</w:t>
            </w:r>
            <w:r w:rsidRPr="002E0FA7">
              <w:rPr>
                <w:rFonts w:ascii="メイリオ" w:eastAsia="メイリオ" w:hAnsi="メイリオ"/>
                <w:bCs/>
                <w:sz w:val="22"/>
              </w:rPr>
              <w:t>）をベース</w:t>
            </w:r>
            <w:r w:rsidRPr="002E0FA7">
              <w:rPr>
                <w:rFonts w:ascii="メイリオ" w:eastAsia="メイリオ" w:hAnsi="メイリオ" w:hint="eastAsia"/>
                <w:bCs/>
                <w:sz w:val="22"/>
              </w:rPr>
              <w:t>として、</w:t>
            </w:r>
            <w:r w:rsidRPr="002E0FA7">
              <w:rPr>
                <w:rFonts w:ascii="メイリオ" w:eastAsia="メイリオ" w:hAnsi="メイリオ"/>
                <w:bCs/>
                <w:sz w:val="22"/>
              </w:rPr>
              <w:t>税率引上げの影響</w:t>
            </w:r>
            <w:r w:rsidRPr="002E0FA7">
              <w:rPr>
                <w:rFonts w:ascii="メイリオ" w:eastAsia="メイリオ" w:hAnsi="メイリオ" w:hint="eastAsia"/>
                <w:bCs/>
                <w:sz w:val="22"/>
              </w:rPr>
              <w:t>（</w:t>
            </w:r>
            <w:r w:rsidRPr="002E0FA7">
              <w:rPr>
                <w:rFonts w:ascii="メイリオ" w:eastAsia="メイリオ" w:hAnsi="メイリオ"/>
                <w:bCs/>
                <w:sz w:val="22"/>
              </w:rPr>
              <w:t>※1</w:t>
            </w:r>
            <w:r w:rsidRPr="002E0FA7">
              <w:rPr>
                <w:rFonts w:ascii="メイリオ" w:eastAsia="メイリオ" w:hAnsi="メイリオ" w:hint="eastAsia"/>
                <w:bCs/>
                <w:sz w:val="22"/>
              </w:rPr>
              <w:t>・※</w:t>
            </w:r>
            <w:r w:rsidRPr="002E0FA7">
              <w:rPr>
                <w:rFonts w:ascii="メイリオ" w:eastAsia="メイリオ" w:hAnsi="メイリオ"/>
                <w:bCs/>
                <w:sz w:val="22"/>
              </w:rPr>
              <w:t>2</w:t>
            </w:r>
            <w:r w:rsidRPr="002E0FA7">
              <w:rPr>
                <w:rFonts w:ascii="メイリオ" w:eastAsia="メイリオ" w:hAnsi="メイリオ" w:hint="eastAsia"/>
                <w:bCs/>
                <w:sz w:val="22"/>
              </w:rPr>
              <w:t>）</w:t>
            </w:r>
            <w:r w:rsidRPr="002E0FA7">
              <w:rPr>
                <w:rFonts w:ascii="メイリオ" w:eastAsia="メイリオ" w:hAnsi="メイリオ"/>
                <w:bCs/>
                <w:sz w:val="22"/>
              </w:rPr>
              <w:t>を加味したものを</w:t>
            </w:r>
            <w:r w:rsidRPr="002E0FA7">
              <w:rPr>
                <w:rFonts w:ascii="メイリオ" w:eastAsia="メイリオ" w:hAnsi="メイリオ" w:hint="eastAsia"/>
                <w:bCs/>
                <w:sz w:val="22"/>
              </w:rPr>
              <w:t>R3以降</w:t>
            </w:r>
            <w:r w:rsidRPr="002E0FA7">
              <w:rPr>
                <w:rFonts w:ascii="メイリオ" w:eastAsia="メイリオ" w:hAnsi="メイリオ"/>
                <w:bCs/>
                <w:sz w:val="22"/>
              </w:rPr>
              <w:t>横置きする。</w:t>
            </w:r>
          </w:p>
          <w:p w14:paraId="04691E8B" w14:textId="63146537" w:rsidR="00510BB7" w:rsidRPr="00280A6D" w:rsidRDefault="00510BB7" w:rsidP="00A964E5">
            <w:pPr>
              <w:spacing w:line="320" w:lineRule="exact"/>
              <w:ind w:left="550" w:hangingChars="250" w:hanging="550"/>
              <w:rPr>
                <w:rFonts w:ascii="メイリオ" w:eastAsia="メイリオ" w:hAnsi="メイリオ"/>
                <w:bCs/>
                <w:sz w:val="22"/>
              </w:rPr>
            </w:pPr>
            <w:r w:rsidRPr="00280A6D">
              <w:rPr>
                <w:rFonts w:ascii="メイリオ" w:eastAsia="メイリオ" w:hAnsi="メイリオ" w:hint="eastAsia"/>
                <w:bCs/>
                <w:sz w:val="22"/>
              </w:rPr>
              <w:t>※</w:t>
            </w:r>
            <w:r w:rsidRPr="00280A6D">
              <w:rPr>
                <w:rFonts w:ascii="メイリオ" w:eastAsia="メイリオ" w:hAnsi="メイリオ"/>
                <w:bCs/>
                <w:sz w:val="22"/>
              </w:rPr>
              <w:t>1：地方消費税率1.7%⇒2.2％（軽減税率1.76％）。</w:t>
            </w:r>
          </w:p>
          <w:p w14:paraId="5DE5A375" w14:textId="2AD63D2E" w:rsidR="00510BB7" w:rsidRPr="00280A6D" w:rsidRDefault="00510BB7" w:rsidP="007453C3">
            <w:pPr>
              <w:spacing w:line="320" w:lineRule="exact"/>
              <w:ind w:left="550" w:hangingChars="250" w:hanging="550"/>
              <w:rPr>
                <w:rFonts w:ascii="メイリオ" w:eastAsia="メイリオ" w:hAnsi="メイリオ"/>
                <w:bCs/>
                <w:sz w:val="22"/>
              </w:rPr>
            </w:pPr>
            <w:r w:rsidRPr="00280A6D">
              <w:rPr>
                <w:rFonts w:ascii="メイリオ" w:eastAsia="メイリオ" w:hAnsi="メイリオ" w:hint="eastAsia"/>
                <w:bCs/>
                <w:sz w:val="22"/>
              </w:rPr>
              <w:t>※</w:t>
            </w:r>
            <w:r w:rsidRPr="00280A6D">
              <w:rPr>
                <w:rFonts w:ascii="メイリオ" w:eastAsia="メイリオ" w:hAnsi="メイリオ"/>
                <w:bCs/>
                <w:sz w:val="22"/>
              </w:rPr>
              <w:t>2：「商業動態統計」から、軽減税率適用分は２割と推定</w:t>
            </w:r>
            <w:r>
              <w:rPr>
                <w:rFonts w:ascii="メイリオ" w:eastAsia="メイリオ" w:hAnsi="メイリオ" w:hint="eastAsia"/>
                <w:bCs/>
                <w:sz w:val="22"/>
              </w:rPr>
              <w:t>する</w:t>
            </w:r>
            <w:r w:rsidRPr="00280A6D">
              <w:rPr>
                <w:rFonts w:ascii="メイリオ" w:eastAsia="メイリオ" w:hAnsi="メイリオ"/>
                <w:bCs/>
                <w:sz w:val="22"/>
              </w:rPr>
              <w:t>。</w:t>
            </w:r>
          </w:p>
        </w:tc>
      </w:tr>
      <w:tr w:rsidR="00510BB7" w:rsidRPr="00280A6D" w14:paraId="00CD2F35" w14:textId="396E3603" w:rsidTr="006D750C">
        <w:trPr>
          <w:cantSplit/>
          <w:trHeight w:val="1685"/>
        </w:trPr>
        <w:tc>
          <w:tcPr>
            <w:tcW w:w="584" w:type="dxa"/>
            <w:vMerge/>
            <w:textDirection w:val="tbRlV"/>
            <w:vAlign w:val="center"/>
          </w:tcPr>
          <w:p w14:paraId="0E1F5149" w14:textId="77777777" w:rsidR="00510BB7" w:rsidRPr="00280A6D" w:rsidRDefault="00510BB7" w:rsidP="00F26BD8">
            <w:pPr>
              <w:spacing w:line="300" w:lineRule="exact"/>
              <w:ind w:left="113" w:right="113"/>
              <w:jc w:val="center"/>
              <w:rPr>
                <w:rFonts w:ascii="メイリオ" w:eastAsia="メイリオ" w:hAnsi="メイリオ"/>
                <w:w w:val="80"/>
                <w:sz w:val="22"/>
              </w:rPr>
            </w:pPr>
          </w:p>
        </w:tc>
        <w:tc>
          <w:tcPr>
            <w:tcW w:w="1538" w:type="dxa"/>
            <w:vMerge/>
            <w:shd w:val="clear" w:color="auto" w:fill="auto"/>
            <w:vAlign w:val="center"/>
          </w:tcPr>
          <w:p w14:paraId="627E17D0" w14:textId="77777777" w:rsidR="00510BB7" w:rsidRPr="00280A6D" w:rsidRDefault="00510BB7" w:rsidP="00F26BD8">
            <w:pPr>
              <w:spacing w:line="300" w:lineRule="exact"/>
              <w:rPr>
                <w:rFonts w:ascii="メイリオ" w:eastAsia="メイリオ" w:hAnsi="メイリオ"/>
                <w:bCs/>
                <w:sz w:val="22"/>
              </w:rPr>
            </w:pPr>
          </w:p>
        </w:tc>
        <w:tc>
          <w:tcPr>
            <w:tcW w:w="850" w:type="dxa"/>
            <w:vMerge/>
            <w:vAlign w:val="center"/>
          </w:tcPr>
          <w:p w14:paraId="2DD732CF" w14:textId="77777777" w:rsidR="00510BB7" w:rsidRPr="00F6503E" w:rsidRDefault="00510BB7" w:rsidP="00510BB7">
            <w:pPr>
              <w:spacing w:line="320" w:lineRule="exact"/>
              <w:jc w:val="center"/>
              <w:rPr>
                <w:rFonts w:ascii="メイリオ" w:eastAsia="メイリオ" w:hAnsi="メイリオ"/>
                <w:bCs/>
                <w:sz w:val="22"/>
              </w:rPr>
            </w:pPr>
          </w:p>
        </w:tc>
        <w:tc>
          <w:tcPr>
            <w:tcW w:w="6804" w:type="dxa"/>
            <w:tcBorders>
              <w:top w:val="dashed" w:sz="4" w:space="0" w:color="auto"/>
            </w:tcBorders>
            <w:shd w:val="clear" w:color="auto" w:fill="auto"/>
            <w:vAlign w:val="center"/>
          </w:tcPr>
          <w:p w14:paraId="50FA92C9" w14:textId="64C9D402" w:rsidR="00510BB7" w:rsidRPr="00F6503E" w:rsidRDefault="00510BB7" w:rsidP="00A964E5">
            <w:pPr>
              <w:spacing w:line="320" w:lineRule="exact"/>
              <w:rPr>
                <w:rFonts w:ascii="メイリオ" w:eastAsia="メイリオ" w:hAnsi="メイリオ"/>
                <w:bCs/>
                <w:sz w:val="22"/>
              </w:rPr>
            </w:pPr>
            <w:r w:rsidRPr="00F6503E">
              <w:rPr>
                <w:rFonts w:ascii="メイリオ" w:eastAsia="メイリオ" w:hAnsi="メイリオ" w:hint="eastAsia"/>
                <w:bCs/>
                <w:sz w:val="22"/>
              </w:rPr>
              <w:t>■交付額</w:t>
            </w:r>
          </w:p>
          <w:p w14:paraId="6CEE3A0A" w14:textId="32A7FA08" w:rsidR="00510BB7" w:rsidRPr="00F6503E" w:rsidRDefault="00510BB7" w:rsidP="00A964E5">
            <w:pPr>
              <w:spacing w:line="320" w:lineRule="exact"/>
              <w:rPr>
                <w:rFonts w:ascii="メイリオ" w:eastAsia="メイリオ" w:hAnsi="メイリオ"/>
                <w:bCs/>
                <w:sz w:val="22"/>
              </w:rPr>
            </w:pPr>
            <w:r w:rsidRPr="00F6503E">
              <w:rPr>
                <w:rFonts w:ascii="メイリオ" w:eastAsia="メイリオ" w:hAnsi="メイリオ" w:hint="eastAsia"/>
                <w:bCs/>
                <w:sz w:val="22"/>
              </w:rPr>
              <w:t>上記により算出した総枠のうち従来分については人口及び従業員数により、社会保障財源分については人口により、各年度按分する。</w:t>
            </w:r>
          </w:p>
          <w:p w14:paraId="2938BD91" w14:textId="49917099" w:rsidR="00510BB7" w:rsidRPr="00F6503E" w:rsidRDefault="00510BB7" w:rsidP="00A964E5">
            <w:pPr>
              <w:spacing w:line="320" w:lineRule="exact"/>
              <w:rPr>
                <w:rFonts w:ascii="メイリオ" w:eastAsia="メイリオ" w:hAnsi="メイリオ"/>
                <w:bCs/>
                <w:sz w:val="22"/>
              </w:rPr>
            </w:pPr>
            <w:r w:rsidRPr="00F6503E">
              <w:rPr>
                <w:rFonts w:ascii="メイリオ" w:eastAsia="メイリオ" w:hAnsi="メイリオ" w:hint="eastAsia"/>
                <w:bCs/>
                <w:sz w:val="22"/>
              </w:rPr>
              <w:t>各年度の従業員数は、経済センサス基礎調査（H26）をベースに、</w:t>
            </w:r>
            <w:r w:rsidRPr="00F6503E">
              <w:rPr>
                <w:rFonts w:ascii="メイリオ" w:eastAsia="メイリオ" w:hAnsi="メイリオ"/>
                <w:bCs/>
                <w:sz w:val="22"/>
              </w:rPr>
              <w:t>20歳以上の人口</w:t>
            </w:r>
            <w:r w:rsidRPr="00F6503E">
              <w:rPr>
                <w:rFonts w:ascii="メイリオ" w:eastAsia="メイリオ" w:hAnsi="メイリオ" w:hint="eastAsia"/>
                <w:sz w:val="22"/>
              </w:rPr>
              <w:t>の</w:t>
            </w:r>
            <w:r w:rsidRPr="00F6503E">
              <w:rPr>
                <w:rFonts w:ascii="メイリオ" w:eastAsia="メイリオ" w:hAnsi="メイリオ"/>
                <w:bCs/>
                <w:sz w:val="22"/>
              </w:rPr>
              <w:t>変動率を</w:t>
            </w:r>
            <w:r w:rsidRPr="00F6503E">
              <w:rPr>
                <w:rFonts w:ascii="メイリオ" w:eastAsia="メイリオ" w:hAnsi="メイリオ" w:hint="eastAsia"/>
                <w:bCs/>
                <w:sz w:val="22"/>
              </w:rPr>
              <w:t>乗じて</w:t>
            </w:r>
            <w:r w:rsidRPr="00F6503E">
              <w:rPr>
                <w:rFonts w:ascii="メイリオ" w:eastAsia="メイリオ" w:hAnsi="メイリオ" w:hint="eastAsia"/>
                <w:sz w:val="22"/>
              </w:rPr>
              <w:t>算出</w:t>
            </w:r>
            <w:r w:rsidRPr="00F6503E">
              <w:rPr>
                <w:rFonts w:ascii="メイリオ" w:eastAsia="メイリオ" w:hAnsi="メイリオ"/>
                <w:bCs/>
                <w:sz w:val="22"/>
              </w:rPr>
              <w:t>する。</w:t>
            </w:r>
          </w:p>
        </w:tc>
      </w:tr>
      <w:tr w:rsidR="00510BB7" w:rsidRPr="00280A6D" w14:paraId="19A992FB" w14:textId="27E73BCF" w:rsidTr="006D750C">
        <w:trPr>
          <w:cantSplit/>
          <w:trHeight w:val="850"/>
        </w:trPr>
        <w:tc>
          <w:tcPr>
            <w:tcW w:w="584" w:type="dxa"/>
            <w:vMerge/>
            <w:textDirection w:val="tbRlV"/>
            <w:vAlign w:val="center"/>
          </w:tcPr>
          <w:p w14:paraId="5A252491" w14:textId="77777777" w:rsidR="00510BB7" w:rsidRPr="00280A6D" w:rsidRDefault="00510BB7" w:rsidP="00F26BD8">
            <w:pPr>
              <w:spacing w:line="300" w:lineRule="exact"/>
              <w:ind w:left="113" w:right="113"/>
              <w:jc w:val="center"/>
              <w:rPr>
                <w:rFonts w:ascii="メイリオ" w:eastAsia="メイリオ" w:hAnsi="メイリオ"/>
                <w:w w:val="80"/>
                <w:sz w:val="22"/>
              </w:rPr>
            </w:pPr>
          </w:p>
        </w:tc>
        <w:tc>
          <w:tcPr>
            <w:tcW w:w="1538" w:type="dxa"/>
            <w:vMerge w:val="restart"/>
            <w:shd w:val="clear" w:color="auto" w:fill="auto"/>
            <w:vAlign w:val="center"/>
          </w:tcPr>
          <w:p w14:paraId="57055DDB" w14:textId="77777777"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法人事業税</w:t>
            </w:r>
          </w:p>
          <w:p w14:paraId="5DF8A4B1" w14:textId="101BD863"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交付金</w:t>
            </w:r>
          </w:p>
        </w:tc>
        <w:tc>
          <w:tcPr>
            <w:tcW w:w="850" w:type="dxa"/>
            <w:vMerge w:val="restart"/>
            <w:vAlign w:val="center"/>
          </w:tcPr>
          <w:p w14:paraId="27A285B2" w14:textId="71B1877D" w:rsidR="00510BB7" w:rsidRPr="00F6503E" w:rsidRDefault="00510BB7" w:rsidP="00510BB7">
            <w:pPr>
              <w:spacing w:line="320" w:lineRule="exact"/>
              <w:jc w:val="center"/>
              <w:rPr>
                <w:rFonts w:ascii="メイリオ" w:eastAsia="メイリオ" w:hAnsi="メイリオ"/>
                <w:bCs/>
                <w:sz w:val="22"/>
              </w:rPr>
            </w:pPr>
            <w:r>
              <w:rPr>
                <w:rFonts w:ascii="メイリオ" w:eastAsia="メイリオ" w:hAnsi="メイリオ" w:hint="eastAsia"/>
                <w:bCs/>
                <w:sz w:val="22"/>
              </w:rPr>
              <w:t>○</w:t>
            </w:r>
          </w:p>
        </w:tc>
        <w:tc>
          <w:tcPr>
            <w:tcW w:w="6804" w:type="dxa"/>
            <w:tcBorders>
              <w:bottom w:val="dashed" w:sz="4" w:space="0" w:color="auto"/>
            </w:tcBorders>
            <w:shd w:val="clear" w:color="auto" w:fill="auto"/>
            <w:vAlign w:val="center"/>
          </w:tcPr>
          <w:p w14:paraId="1C242830" w14:textId="33C5001F" w:rsidR="00510BB7" w:rsidRPr="00F6503E" w:rsidRDefault="00510BB7" w:rsidP="00A964E5">
            <w:pPr>
              <w:spacing w:line="320" w:lineRule="exact"/>
              <w:rPr>
                <w:rFonts w:ascii="メイリオ" w:eastAsia="メイリオ" w:hAnsi="メイリオ"/>
                <w:bCs/>
                <w:sz w:val="22"/>
              </w:rPr>
            </w:pPr>
            <w:r w:rsidRPr="00F6503E">
              <w:rPr>
                <w:rFonts w:ascii="メイリオ" w:eastAsia="メイリオ" w:hAnsi="メイリオ" w:hint="eastAsia"/>
                <w:bCs/>
                <w:sz w:val="22"/>
              </w:rPr>
              <w:t>■交付額計（総枠）</w:t>
            </w:r>
          </w:p>
          <w:p w14:paraId="449816A5" w14:textId="39850B75" w:rsidR="00510BB7" w:rsidRPr="00F6503E" w:rsidRDefault="00510BB7" w:rsidP="00A964E5">
            <w:pPr>
              <w:spacing w:line="320" w:lineRule="exact"/>
              <w:rPr>
                <w:rFonts w:ascii="メイリオ" w:eastAsia="メイリオ" w:hAnsi="メイリオ"/>
                <w:sz w:val="22"/>
              </w:rPr>
            </w:pPr>
            <w:r w:rsidRPr="00F6503E">
              <w:rPr>
                <w:rFonts w:ascii="メイリオ" w:eastAsia="メイリオ" w:hAnsi="メイリオ" w:hint="eastAsia"/>
                <w:sz w:val="22"/>
              </w:rPr>
              <w:t>直近３年間の府の法人事業税決算額（</w:t>
            </w:r>
            <w:r w:rsidRPr="00F6503E">
              <w:rPr>
                <w:rFonts w:ascii="メイリオ" w:eastAsia="メイリオ" w:hAnsi="メイリオ"/>
                <w:sz w:val="22"/>
              </w:rPr>
              <w:t>H</w:t>
            </w:r>
            <w:r w:rsidRPr="00F6503E">
              <w:rPr>
                <w:rFonts w:ascii="メイリオ" w:eastAsia="メイリオ" w:hAnsi="メイリオ" w:hint="eastAsia"/>
                <w:sz w:val="22"/>
              </w:rPr>
              <w:t>30</w:t>
            </w:r>
            <w:r w:rsidRPr="00F6503E">
              <w:rPr>
                <w:rFonts w:ascii="メイリオ" w:eastAsia="メイリオ" w:hAnsi="メイリオ"/>
                <w:sz w:val="22"/>
              </w:rPr>
              <w:t>～R2、標準税率相当分のみ</w:t>
            </w:r>
            <w:r w:rsidRPr="00F6503E">
              <w:rPr>
                <w:rFonts w:ascii="メイリオ" w:eastAsia="メイリオ" w:hAnsi="メイリオ" w:hint="eastAsia"/>
                <w:sz w:val="22"/>
              </w:rPr>
              <w:t>）</w:t>
            </w:r>
            <w:r w:rsidRPr="00F6503E">
              <w:rPr>
                <w:rFonts w:ascii="メイリオ" w:eastAsia="メイリオ" w:hAnsi="メイリオ"/>
                <w:sz w:val="22"/>
              </w:rPr>
              <w:t>の平均値を</w:t>
            </w:r>
            <w:r w:rsidRPr="00F6503E">
              <w:rPr>
                <w:rFonts w:ascii="メイリオ" w:eastAsia="メイリオ" w:hAnsi="メイリオ" w:hint="eastAsia"/>
                <w:bCs/>
                <w:sz w:val="22"/>
              </w:rPr>
              <w:t>R3以降</w:t>
            </w:r>
            <w:r w:rsidRPr="00F6503E">
              <w:rPr>
                <w:rFonts w:ascii="メイリオ" w:eastAsia="メイリオ" w:hAnsi="メイリオ"/>
                <w:sz w:val="22"/>
              </w:rPr>
              <w:t>横置き</w:t>
            </w:r>
            <w:r w:rsidRPr="00F6503E">
              <w:rPr>
                <w:rFonts w:ascii="メイリオ" w:eastAsia="メイリオ" w:hAnsi="メイリオ" w:hint="eastAsia"/>
                <w:sz w:val="22"/>
              </w:rPr>
              <w:t>する。</w:t>
            </w:r>
          </w:p>
        </w:tc>
      </w:tr>
      <w:tr w:rsidR="00510BB7" w:rsidRPr="00280A6D" w14:paraId="5ABCC7FA" w14:textId="77777777" w:rsidTr="006D750C">
        <w:trPr>
          <w:cantSplit/>
          <w:trHeight w:val="1709"/>
        </w:trPr>
        <w:tc>
          <w:tcPr>
            <w:tcW w:w="584" w:type="dxa"/>
            <w:vMerge/>
            <w:textDirection w:val="tbRlV"/>
            <w:vAlign w:val="center"/>
          </w:tcPr>
          <w:p w14:paraId="145EA5C6" w14:textId="77777777" w:rsidR="00510BB7" w:rsidRPr="00280A6D" w:rsidRDefault="00510BB7" w:rsidP="00F26BD8">
            <w:pPr>
              <w:spacing w:line="300" w:lineRule="exact"/>
              <w:ind w:left="113" w:right="113"/>
              <w:jc w:val="center"/>
              <w:rPr>
                <w:rFonts w:ascii="メイリオ" w:eastAsia="メイリオ" w:hAnsi="メイリオ"/>
                <w:w w:val="80"/>
                <w:sz w:val="22"/>
              </w:rPr>
            </w:pPr>
          </w:p>
        </w:tc>
        <w:tc>
          <w:tcPr>
            <w:tcW w:w="1538" w:type="dxa"/>
            <w:vMerge/>
            <w:shd w:val="clear" w:color="auto" w:fill="auto"/>
            <w:vAlign w:val="center"/>
          </w:tcPr>
          <w:p w14:paraId="0E0A5774" w14:textId="77777777" w:rsidR="00510BB7" w:rsidRPr="00280A6D" w:rsidRDefault="00510BB7" w:rsidP="00F26BD8">
            <w:pPr>
              <w:spacing w:line="300" w:lineRule="exact"/>
              <w:rPr>
                <w:rFonts w:ascii="メイリオ" w:eastAsia="メイリオ" w:hAnsi="メイリオ"/>
                <w:sz w:val="22"/>
              </w:rPr>
            </w:pPr>
          </w:p>
        </w:tc>
        <w:tc>
          <w:tcPr>
            <w:tcW w:w="850" w:type="dxa"/>
            <w:vMerge/>
            <w:vAlign w:val="center"/>
          </w:tcPr>
          <w:p w14:paraId="2ADAF0AB" w14:textId="77777777" w:rsidR="00510BB7" w:rsidRPr="00F6503E" w:rsidRDefault="00510BB7" w:rsidP="00510BB7">
            <w:pPr>
              <w:spacing w:line="320" w:lineRule="exact"/>
              <w:jc w:val="center"/>
              <w:rPr>
                <w:rFonts w:ascii="メイリオ" w:eastAsia="メイリオ" w:hAnsi="メイリオ"/>
                <w:bCs/>
                <w:sz w:val="22"/>
              </w:rPr>
            </w:pPr>
          </w:p>
        </w:tc>
        <w:tc>
          <w:tcPr>
            <w:tcW w:w="6804" w:type="dxa"/>
            <w:tcBorders>
              <w:top w:val="dashed" w:sz="4" w:space="0" w:color="auto"/>
            </w:tcBorders>
            <w:shd w:val="clear" w:color="auto" w:fill="auto"/>
            <w:vAlign w:val="center"/>
          </w:tcPr>
          <w:p w14:paraId="012FAB70" w14:textId="20EFCEBD" w:rsidR="00510BB7" w:rsidRPr="00F6503E" w:rsidRDefault="00510BB7" w:rsidP="00A964E5">
            <w:pPr>
              <w:spacing w:line="320" w:lineRule="exact"/>
              <w:rPr>
                <w:rFonts w:ascii="メイリオ" w:eastAsia="メイリオ" w:hAnsi="メイリオ"/>
                <w:bCs/>
                <w:sz w:val="22"/>
              </w:rPr>
            </w:pPr>
            <w:r w:rsidRPr="00F6503E">
              <w:rPr>
                <w:rFonts w:ascii="メイリオ" w:eastAsia="メイリオ" w:hAnsi="メイリオ" w:hint="eastAsia"/>
                <w:bCs/>
                <w:sz w:val="22"/>
              </w:rPr>
              <w:t>■交付額</w:t>
            </w:r>
          </w:p>
          <w:p w14:paraId="32C076A6" w14:textId="3491A24D" w:rsidR="00510BB7" w:rsidRPr="00F6503E" w:rsidRDefault="00510BB7" w:rsidP="00A964E5">
            <w:pPr>
              <w:spacing w:line="320" w:lineRule="exact"/>
              <w:rPr>
                <w:rFonts w:ascii="メイリオ" w:eastAsia="メイリオ" w:hAnsi="メイリオ"/>
                <w:sz w:val="22"/>
              </w:rPr>
            </w:pPr>
            <w:r w:rsidRPr="00F6503E">
              <w:rPr>
                <w:rFonts w:ascii="メイリオ" w:eastAsia="メイリオ" w:hAnsi="メイリオ" w:hint="eastAsia"/>
                <w:bCs/>
                <w:sz w:val="22"/>
              </w:rPr>
              <w:t>上記により算出した総枠について、</w:t>
            </w:r>
            <w:r w:rsidRPr="00F6503E">
              <w:rPr>
                <w:rFonts w:ascii="メイリオ" w:eastAsia="メイリオ" w:hAnsi="メイリオ"/>
                <w:sz w:val="22"/>
              </w:rPr>
              <w:t>法令に定められた交付率や交付基準によ</w:t>
            </w:r>
            <w:r w:rsidRPr="00F6503E">
              <w:rPr>
                <w:rFonts w:ascii="メイリオ" w:eastAsia="メイリオ" w:hAnsi="メイリオ" w:hint="eastAsia"/>
                <w:sz w:val="22"/>
              </w:rPr>
              <w:t>り</w:t>
            </w:r>
            <w:r w:rsidRPr="00F6503E">
              <w:rPr>
                <w:rFonts w:ascii="メイリオ" w:eastAsia="メイリオ" w:hAnsi="メイリオ" w:hint="eastAsia"/>
                <w:bCs/>
                <w:sz w:val="22"/>
              </w:rPr>
              <w:t>各年度</w:t>
            </w:r>
            <w:r w:rsidRPr="00F6503E">
              <w:rPr>
                <w:rFonts w:ascii="メイリオ" w:eastAsia="メイリオ" w:hAnsi="メイリオ"/>
                <w:sz w:val="22"/>
              </w:rPr>
              <w:t>按分する。</w:t>
            </w:r>
          </w:p>
          <w:p w14:paraId="44C5AE94" w14:textId="722ED1D9" w:rsidR="00510BB7" w:rsidRPr="00F6503E" w:rsidRDefault="00510BB7" w:rsidP="00A964E5">
            <w:pPr>
              <w:spacing w:line="320" w:lineRule="exact"/>
              <w:rPr>
                <w:rFonts w:ascii="メイリオ" w:eastAsia="メイリオ" w:hAnsi="メイリオ"/>
                <w:bCs/>
                <w:sz w:val="22"/>
              </w:rPr>
            </w:pPr>
            <w:r w:rsidRPr="00F6503E">
              <w:rPr>
                <w:rFonts w:ascii="メイリオ" w:eastAsia="メイリオ" w:hAnsi="メイリオ"/>
                <w:sz w:val="22"/>
              </w:rPr>
              <w:t>交付基準</w:t>
            </w:r>
            <w:r w:rsidRPr="00F6503E">
              <w:rPr>
                <w:rFonts w:ascii="メイリオ" w:eastAsia="メイリオ" w:hAnsi="メイリオ" w:hint="eastAsia"/>
                <w:sz w:val="22"/>
              </w:rPr>
              <w:t>となる</w:t>
            </w:r>
            <w:r w:rsidRPr="00F6503E">
              <w:rPr>
                <w:rFonts w:ascii="メイリオ" w:eastAsia="メイリオ" w:hAnsi="メイリオ" w:hint="eastAsia"/>
                <w:bCs/>
                <w:sz w:val="22"/>
              </w:rPr>
              <w:t>各年度の</w:t>
            </w:r>
            <w:r w:rsidRPr="00F6503E">
              <w:rPr>
                <w:rFonts w:ascii="メイリオ" w:eastAsia="メイリオ" w:hAnsi="メイリオ"/>
                <w:sz w:val="22"/>
              </w:rPr>
              <w:t>従業者数は、</w:t>
            </w:r>
            <w:r w:rsidRPr="00F6503E">
              <w:rPr>
                <w:rFonts w:ascii="メイリオ" w:eastAsia="メイリオ" w:hAnsi="メイリオ" w:hint="eastAsia"/>
                <w:bCs/>
                <w:sz w:val="22"/>
              </w:rPr>
              <w:t>従業員数は、経済センサス基礎調査（H26）をベースに、</w:t>
            </w:r>
            <w:r w:rsidRPr="00F6503E">
              <w:rPr>
                <w:rFonts w:ascii="メイリオ" w:eastAsia="メイリオ" w:hAnsi="メイリオ"/>
                <w:bCs/>
                <w:sz w:val="22"/>
              </w:rPr>
              <w:t>20歳以上の人口</w:t>
            </w:r>
            <w:r w:rsidRPr="00F6503E">
              <w:rPr>
                <w:rFonts w:ascii="メイリオ" w:eastAsia="メイリオ" w:hAnsi="メイリオ" w:hint="eastAsia"/>
                <w:sz w:val="22"/>
              </w:rPr>
              <w:t>の</w:t>
            </w:r>
            <w:r w:rsidRPr="00F6503E">
              <w:rPr>
                <w:rFonts w:ascii="メイリオ" w:eastAsia="メイリオ" w:hAnsi="メイリオ"/>
                <w:bCs/>
                <w:sz w:val="22"/>
              </w:rPr>
              <w:t>変動率を</w:t>
            </w:r>
            <w:r w:rsidRPr="00F6503E">
              <w:rPr>
                <w:rFonts w:ascii="メイリオ" w:eastAsia="メイリオ" w:hAnsi="メイリオ" w:hint="eastAsia"/>
                <w:bCs/>
                <w:sz w:val="22"/>
              </w:rPr>
              <w:t>乗じて</w:t>
            </w:r>
            <w:r w:rsidRPr="00F6503E">
              <w:rPr>
                <w:rFonts w:ascii="メイリオ" w:eastAsia="メイリオ" w:hAnsi="メイリオ" w:hint="eastAsia"/>
                <w:sz w:val="22"/>
              </w:rPr>
              <w:t>算出</w:t>
            </w:r>
            <w:r w:rsidRPr="00F6503E">
              <w:rPr>
                <w:rFonts w:ascii="メイリオ" w:eastAsia="メイリオ" w:hAnsi="メイリオ"/>
                <w:bCs/>
                <w:sz w:val="22"/>
              </w:rPr>
              <w:t>する。</w:t>
            </w:r>
          </w:p>
        </w:tc>
      </w:tr>
      <w:tr w:rsidR="00510BB7" w:rsidRPr="00280A6D" w14:paraId="6C7ADC49" w14:textId="07C565E7" w:rsidTr="006D750C">
        <w:trPr>
          <w:cantSplit/>
          <w:trHeight w:val="3396"/>
        </w:trPr>
        <w:tc>
          <w:tcPr>
            <w:tcW w:w="584" w:type="dxa"/>
            <w:vMerge/>
            <w:textDirection w:val="tbRlV"/>
            <w:vAlign w:val="center"/>
          </w:tcPr>
          <w:p w14:paraId="19787543" w14:textId="77777777" w:rsidR="00510BB7" w:rsidRPr="00280A6D" w:rsidRDefault="00510BB7" w:rsidP="00F26BD8">
            <w:pPr>
              <w:spacing w:line="300" w:lineRule="exact"/>
              <w:ind w:left="113" w:right="113"/>
              <w:jc w:val="center"/>
              <w:rPr>
                <w:rFonts w:ascii="メイリオ" w:eastAsia="メイリオ" w:hAnsi="メイリオ"/>
                <w:w w:val="80"/>
                <w:sz w:val="22"/>
              </w:rPr>
            </w:pPr>
          </w:p>
        </w:tc>
        <w:tc>
          <w:tcPr>
            <w:tcW w:w="1538" w:type="dxa"/>
            <w:shd w:val="clear" w:color="auto" w:fill="auto"/>
            <w:vAlign w:val="center"/>
          </w:tcPr>
          <w:p w14:paraId="3D374928" w14:textId="4BAAAC5C"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その他</w:t>
            </w:r>
          </w:p>
        </w:tc>
        <w:tc>
          <w:tcPr>
            <w:tcW w:w="850" w:type="dxa"/>
            <w:vAlign w:val="center"/>
          </w:tcPr>
          <w:p w14:paraId="04AB9166" w14:textId="3840C210" w:rsidR="00510BB7" w:rsidRPr="00280A6D" w:rsidRDefault="00510BB7" w:rsidP="00510BB7">
            <w:pPr>
              <w:spacing w:line="320" w:lineRule="exact"/>
              <w:jc w:val="center"/>
              <w:rPr>
                <w:rFonts w:ascii="メイリオ" w:eastAsia="メイリオ" w:hAnsi="メイリオ"/>
                <w:sz w:val="22"/>
              </w:rPr>
            </w:pPr>
            <w:r>
              <w:rPr>
                <w:rFonts w:ascii="メイリオ" w:eastAsia="メイリオ" w:hAnsi="メイリオ" w:hint="eastAsia"/>
                <w:sz w:val="22"/>
              </w:rPr>
              <w:t>×</w:t>
            </w:r>
          </w:p>
        </w:tc>
        <w:tc>
          <w:tcPr>
            <w:tcW w:w="6804" w:type="dxa"/>
            <w:shd w:val="clear" w:color="auto" w:fill="auto"/>
            <w:vAlign w:val="center"/>
          </w:tcPr>
          <w:p w14:paraId="43CE0AF0" w14:textId="2C4F98F4" w:rsidR="00510BB7" w:rsidRPr="002E0FA7" w:rsidRDefault="00510BB7" w:rsidP="00A964E5">
            <w:pPr>
              <w:spacing w:line="320" w:lineRule="exact"/>
              <w:rPr>
                <w:rFonts w:ascii="メイリオ" w:eastAsia="メイリオ" w:hAnsi="メイリオ"/>
                <w:sz w:val="22"/>
              </w:rPr>
            </w:pPr>
            <w:r w:rsidRPr="00280A6D">
              <w:rPr>
                <w:rFonts w:ascii="メイリオ" w:eastAsia="メイリオ" w:hAnsi="メイリオ"/>
                <w:sz w:val="22"/>
              </w:rPr>
              <w:t>各</w:t>
            </w:r>
            <w:r w:rsidRPr="00280A6D">
              <w:rPr>
                <w:rFonts w:ascii="メイリオ" w:eastAsia="メイリオ" w:hAnsi="メイリオ" w:hint="eastAsia"/>
                <w:sz w:val="22"/>
              </w:rPr>
              <w:t>税目</w:t>
            </w:r>
            <w:r w:rsidRPr="00280A6D">
              <w:rPr>
                <w:rFonts w:ascii="メイリオ" w:eastAsia="メイリオ" w:hAnsi="メイリオ"/>
                <w:sz w:val="22"/>
              </w:rPr>
              <w:t>合計の</w:t>
            </w:r>
            <w:r w:rsidRPr="00280A6D">
              <w:rPr>
                <w:rFonts w:ascii="メイリオ" w:eastAsia="メイリオ" w:hAnsi="メイリオ" w:hint="eastAsia"/>
                <w:sz w:val="22"/>
              </w:rPr>
              <w:t>直近３年間（H</w:t>
            </w:r>
            <w:r w:rsidRPr="002E0FA7">
              <w:rPr>
                <w:rFonts w:ascii="メイリオ" w:eastAsia="メイリオ" w:hAnsi="メイリオ"/>
                <w:sz w:val="22"/>
              </w:rPr>
              <w:t>30</w:t>
            </w:r>
            <w:r w:rsidRPr="002E0FA7">
              <w:rPr>
                <w:rFonts w:ascii="メイリオ" w:eastAsia="メイリオ" w:hAnsi="メイリオ" w:hint="eastAsia"/>
                <w:sz w:val="22"/>
              </w:rPr>
              <w:t>～R2）の</w:t>
            </w:r>
            <w:r w:rsidRPr="002E0FA7">
              <w:rPr>
                <w:rFonts w:ascii="メイリオ" w:eastAsia="メイリオ" w:hAnsi="メイリオ" w:hint="eastAsia"/>
                <w:kern w:val="0"/>
                <w:sz w:val="22"/>
              </w:rPr>
              <w:t>決算収入額</w:t>
            </w:r>
            <w:r w:rsidRPr="002E0FA7">
              <w:rPr>
                <w:rFonts w:ascii="メイリオ" w:eastAsia="メイリオ" w:hAnsi="メイリオ" w:hint="eastAsia"/>
                <w:sz w:val="22"/>
              </w:rPr>
              <w:t>の</w:t>
            </w:r>
            <w:r w:rsidRPr="002E0FA7">
              <w:rPr>
                <w:rFonts w:ascii="メイリオ" w:eastAsia="メイリオ" w:hAnsi="メイリオ"/>
                <w:sz w:val="22"/>
              </w:rPr>
              <w:t>平均値を</w:t>
            </w:r>
            <w:r w:rsidRPr="002E0FA7">
              <w:rPr>
                <w:rFonts w:ascii="メイリオ" w:eastAsia="メイリオ" w:hAnsi="メイリオ" w:hint="eastAsia"/>
                <w:sz w:val="22"/>
              </w:rPr>
              <w:t>R3以降</w:t>
            </w:r>
            <w:r w:rsidRPr="002E0FA7">
              <w:rPr>
                <w:rFonts w:ascii="メイリオ" w:eastAsia="メイリオ" w:hAnsi="メイリオ"/>
                <w:sz w:val="22"/>
              </w:rPr>
              <w:t>横置き。</w:t>
            </w:r>
          </w:p>
          <w:p w14:paraId="55C3C8DA" w14:textId="79EE48DC" w:rsidR="00510BB7" w:rsidRPr="00280A6D" w:rsidRDefault="00510BB7" w:rsidP="00C97149">
            <w:pPr>
              <w:spacing w:line="320" w:lineRule="exact"/>
              <w:rPr>
                <w:rFonts w:ascii="メイリオ" w:eastAsia="メイリオ" w:hAnsi="メイリオ"/>
                <w:sz w:val="28"/>
              </w:rPr>
            </w:pPr>
            <w:r w:rsidRPr="002E0FA7">
              <w:rPr>
                <w:rFonts w:ascii="メイリオ" w:eastAsia="メイリオ" w:hAnsi="メイリオ" w:hint="eastAsia"/>
                <w:sz w:val="22"/>
              </w:rPr>
              <w:t>ただし、地方譲与税のうち森林環境譲与税については、将来の予算規模をベースに、交付基準に従って</w:t>
            </w:r>
            <w:r w:rsidRPr="002E0FA7">
              <w:rPr>
                <w:rFonts w:ascii="メイリオ" w:eastAsia="メイリオ" w:hAnsi="メイリオ" w:hint="eastAsia"/>
                <w:bCs/>
                <w:sz w:val="22"/>
              </w:rPr>
              <w:t>各年度</w:t>
            </w:r>
            <w:r w:rsidRPr="002E0FA7">
              <w:rPr>
                <w:rFonts w:ascii="メイリオ" w:eastAsia="メイリオ" w:hAnsi="メイリオ" w:hint="eastAsia"/>
                <w:sz w:val="22"/>
              </w:rPr>
              <w:t>按分する。</w:t>
            </w:r>
            <w:r w:rsidRPr="00280A6D">
              <w:rPr>
                <w:rFonts w:ascii="メイリオ" w:eastAsia="メイリオ" w:hAnsi="メイリオ" w:hint="eastAsia"/>
                <w:sz w:val="22"/>
              </w:rPr>
              <w:t>交付基準のうち、人口については推計人口を用いることとし、私有林人工林面積及び「林業就業者数については一定と仮定する</w:t>
            </w:r>
            <w:r w:rsidRPr="00280A6D">
              <w:rPr>
                <w:rFonts w:ascii="メイリオ" w:eastAsia="メイリオ" w:hAnsi="メイリオ" w:hint="eastAsia"/>
                <w:sz w:val="28"/>
              </w:rPr>
              <w:t>。</w:t>
            </w:r>
          </w:p>
          <w:p w14:paraId="03850A09" w14:textId="73885A71" w:rsidR="00510BB7" w:rsidRPr="00280A6D" w:rsidRDefault="00510BB7" w:rsidP="007453C3">
            <w:pPr>
              <w:spacing w:line="320" w:lineRule="exact"/>
              <w:rPr>
                <w:rFonts w:ascii="メイリオ" w:eastAsia="メイリオ" w:hAnsi="メイリオ"/>
                <w:sz w:val="22"/>
              </w:rPr>
            </w:pPr>
            <w:r w:rsidRPr="00280A6D">
              <w:rPr>
                <w:rFonts w:ascii="メイリオ" w:eastAsia="メイリオ" w:hAnsi="メイリオ" w:hint="eastAsia"/>
                <w:sz w:val="22"/>
              </w:rPr>
              <w:t>【該当税目】</w:t>
            </w:r>
          </w:p>
          <w:p w14:paraId="00F5B058" w14:textId="40D17F63" w:rsidR="00510BB7" w:rsidRPr="002E0FA7" w:rsidRDefault="00510BB7" w:rsidP="00C97149">
            <w:pPr>
              <w:spacing w:line="320" w:lineRule="exact"/>
              <w:rPr>
                <w:rFonts w:ascii="メイリオ" w:eastAsia="メイリオ" w:hAnsi="メイリオ"/>
                <w:sz w:val="22"/>
              </w:rPr>
            </w:pPr>
            <w:r w:rsidRPr="00280A6D">
              <w:rPr>
                <w:rFonts w:ascii="メイリオ" w:eastAsia="メイリオ" w:hAnsi="メイリオ" w:hint="eastAsia"/>
                <w:sz w:val="22"/>
              </w:rPr>
              <w:t>地方譲与税、利子割交付金、配当割交付金、株式等譲渡所得割交付金、ゴルフ場利用税交付金、特別地方消費税交付金、軽油引取税</w:t>
            </w:r>
            <w:r w:rsidRPr="00280A6D">
              <w:rPr>
                <w:rFonts w:ascii="メイリオ" w:eastAsia="メイリオ" w:hAnsi="メイリオ" w:hint="eastAsia"/>
                <w:kern w:val="0"/>
                <w:sz w:val="22"/>
              </w:rPr>
              <w:t>交付金、</w:t>
            </w:r>
            <w:r w:rsidRPr="00280A6D">
              <w:rPr>
                <w:rFonts w:ascii="メイリオ" w:eastAsia="メイリオ" w:hAnsi="メイリオ" w:hint="eastAsia"/>
                <w:sz w:val="22"/>
              </w:rPr>
              <w:t>自動車取得税交付金、地方特例交付金、交通安全対策特別交付金、国有提供施設等所在市町村助成交付金、</w:t>
            </w:r>
            <w:r w:rsidRPr="00280A6D">
              <w:rPr>
                <w:rFonts w:ascii="メイリオ" w:eastAsia="メイリオ" w:hAnsi="メイリオ" w:hint="eastAsia"/>
                <w:kern w:val="0"/>
                <w:sz w:val="22"/>
              </w:rPr>
              <w:t>自動車取得税交付金・</w:t>
            </w:r>
            <w:r w:rsidRPr="00280A6D">
              <w:rPr>
                <w:rFonts w:ascii="メイリオ" w:eastAsia="メイリオ" w:hAnsi="メイリオ" w:hint="eastAsia"/>
                <w:sz w:val="22"/>
              </w:rPr>
              <w:t>自動車税環境性能割交付金・軽自動車税環境性能割</w:t>
            </w:r>
          </w:p>
        </w:tc>
      </w:tr>
      <w:tr w:rsidR="00510BB7" w:rsidRPr="00280A6D" w14:paraId="59682D12" w14:textId="31C8AF66" w:rsidTr="006D750C">
        <w:trPr>
          <w:cantSplit/>
          <w:trHeight w:val="1421"/>
        </w:trPr>
        <w:tc>
          <w:tcPr>
            <w:tcW w:w="2122" w:type="dxa"/>
            <w:gridSpan w:val="2"/>
            <w:vAlign w:val="center"/>
          </w:tcPr>
          <w:p w14:paraId="4061BED4" w14:textId="77777777" w:rsidR="00510BB7" w:rsidRPr="00280A6D" w:rsidRDefault="00510BB7" w:rsidP="00F26BD8">
            <w:pPr>
              <w:spacing w:line="300" w:lineRule="exact"/>
              <w:rPr>
                <w:rFonts w:ascii="メイリオ" w:eastAsia="メイリオ" w:hAnsi="メイリオ"/>
                <w:bCs/>
                <w:sz w:val="22"/>
              </w:rPr>
            </w:pPr>
            <w:r w:rsidRPr="00280A6D">
              <w:rPr>
                <w:rFonts w:ascii="メイリオ" w:eastAsia="メイリオ" w:hAnsi="メイリオ" w:hint="eastAsia"/>
                <w:bCs/>
                <w:sz w:val="22"/>
              </w:rPr>
              <w:t>普通交付税</w:t>
            </w:r>
          </w:p>
          <w:p w14:paraId="00E29606" w14:textId="77777777"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(臨財債を含む)</w:t>
            </w:r>
          </w:p>
        </w:tc>
        <w:tc>
          <w:tcPr>
            <w:tcW w:w="850" w:type="dxa"/>
            <w:vAlign w:val="center"/>
          </w:tcPr>
          <w:p w14:paraId="219A9F61" w14:textId="6C32CFCD" w:rsidR="00510BB7" w:rsidRPr="00177D02" w:rsidRDefault="00510BB7" w:rsidP="00510BB7">
            <w:pPr>
              <w:spacing w:line="32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tc>
        <w:tc>
          <w:tcPr>
            <w:tcW w:w="6804" w:type="dxa"/>
            <w:shd w:val="clear" w:color="auto" w:fill="auto"/>
            <w:vAlign w:val="center"/>
          </w:tcPr>
          <w:p w14:paraId="449C1BFF" w14:textId="44F5B7D7" w:rsidR="00510BB7" w:rsidRPr="00177D02" w:rsidRDefault="00510BB7" w:rsidP="00F6503E">
            <w:pPr>
              <w:spacing w:line="320" w:lineRule="exact"/>
              <w:rPr>
                <w:rFonts w:ascii="メイリオ" w:eastAsia="メイリオ" w:hAnsi="メイリオ"/>
                <w:color w:val="000000" w:themeColor="text1"/>
                <w:sz w:val="22"/>
              </w:rPr>
            </w:pPr>
            <w:r w:rsidRPr="00177D02">
              <w:rPr>
                <w:rFonts w:ascii="メイリオ" w:eastAsia="メイリオ" w:hAnsi="メイリオ" w:hint="eastAsia"/>
                <w:color w:val="000000" w:themeColor="text1"/>
                <w:sz w:val="22"/>
              </w:rPr>
              <w:t>直近の実績額(普通交付税額＋臨財債額・R2)をR3以降横置きとする。</w:t>
            </w:r>
          </w:p>
          <w:p w14:paraId="0D7E63CD" w14:textId="77777777" w:rsidR="00510BB7" w:rsidRPr="00177D02" w:rsidRDefault="00510BB7" w:rsidP="00F6503E">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【考え方】</w:t>
            </w:r>
          </w:p>
          <w:p w14:paraId="52FDCDE6" w14:textId="3F2494F7" w:rsidR="00510BB7" w:rsidRPr="00177D02" w:rsidRDefault="00510BB7" w:rsidP="002E0FA7">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・R3以降は全額普通交付税で措置されると仮定する。</w:t>
            </w:r>
          </w:p>
          <w:p w14:paraId="0B04FCF0" w14:textId="3AA7D0B0" w:rsidR="00510BB7" w:rsidRPr="00EE7133" w:rsidRDefault="00510BB7" w:rsidP="002E0FA7">
            <w:pPr>
              <w:spacing w:line="320" w:lineRule="exact"/>
              <w:ind w:left="220" w:hangingChars="100" w:hanging="220"/>
              <w:rPr>
                <w:rFonts w:ascii="メイリオ" w:eastAsia="メイリオ" w:hAnsi="メイリオ"/>
                <w:bCs/>
                <w:sz w:val="22"/>
              </w:rPr>
            </w:pPr>
            <w:r w:rsidRPr="00177D02">
              <w:rPr>
                <w:rFonts w:ascii="メイリオ" w:eastAsia="メイリオ" w:hAnsi="メイリオ" w:hint="eastAsia"/>
                <w:bCs/>
                <w:color w:val="000000" w:themeColor="text1"/>
                <w:sz w:val="22"/>
              </w:rPr>
              <w:t>・前年度比20％以上の増減が生じている場合は個別に</w:t>
            </w:r>
            <w:r w:rsidRPr="00EE7133">
              <w:rPr>
                <w:rFonts w:ascii="メイリオ" w:eastAsia="メイリオ" w:hAnsi="メイリオ" w:hint="eastAsia"/>
                <w:bCs/>
                <w:sz w:val="22"/>
              </w:rPr>
              <w:t>判断する。</w:t>
            </w:r>
          </w:p>
        </w:tc>
      </w:tr>
      <w:tr w:rsidR="00510BB7" w:rsidRPr="00280A6D" w14:paraId="558893ED" w14:textId="7157ADF3" w:rsidTr="006D750C">
        <w:trPr>
          <w:cantSplit/>
          <w:trHeight w:val="1829"/>
        </w:trPr>
        <w:tc>
          <w:tcPr>
            <w:tcW w:w="2122" w:type="dxa"/>
            <w:gridSpan w:val="2"/>
            <w:vAlign w:val="center"/>
          </w:tcPr>
          <w:p w14:paraId="0C95F9FD" w14:textId="77777777"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特別交付税</w:t>
            </w:r>
          </w:p>
        </w:tc>
        <w:tc>
          <w:tcPr>
            <w:tcW w:w="850" w:type="dxa"/>
            <w:vAlign w:val="center"/>
          </w:tcPr>
          <w:p w14:paraId="2C73A1FC" w14:textId="17B13014" w:rsidR="00510BB7" w:rsidRPr="00177D02" w:rsidRDefault="00510BB7" w:rsidP="00510BB7">
            <w:pPr>
              <w:spacing w:line="32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tc>
        <w:tc>
          <w:tcPr>
            <w:tcW w:w="6804" w:type="dxa"/>
            <w:shd w:val="clear" w:color="auto" w:fill="auto"/>
            <w:vAlign w:val="center"/>
          </w:tcPr>
          <w:p w14:paraId="495FB805" w14:textId="43E111C6" w:rsidR="00510BB7" w:rsidRPr="00177D02" w:rsidRDefault="00510BB7" w:rsidP="002E0FA7">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color w:val="000000" w:themeColor="text1"/>
                <w:sz w:val="22"/>
              </w:rPr>
              <w:t>直近３年間（H29・R1・R2）の実績額の</w:t>
            </w:r>
            <w:r w:rsidRPr="00177D02">
              <w:rPr>
                <w:rFonts w:ascii="メイリオ" w:eastAsia="メイリオ" w:hAnsi="メイリオ" w:hint="eastAsia"/>
                <w:bCs/>
                <w:color w:val="000000" w:themeColor="text1"/>
                <w:sz w:val="22"/>
              </w:rPr>
              <w:t>平均値を</w:t>
            </w:r>
            <w:r w:rsidRPr="00177D02">
              <w:rPr>
                <w:rFonts w:ascii="メイリオ" w:eastAsia="メイリオ" w:hAnsi="メイリオ" w:hint="eastAsia"/>
                <w:color w:val="000000" w:themeColor="text1"/>
                <w:sz w:val="22"/>
              </w:rPr>
              <w:t>R3以降横置きとする。</w:t>
            </w:r>
          </w:p>
          <w:p w14:paraId="5F84A931" w14:textId="5E3F69A3" w:rsidR="00510BB7" w:rsidRPr="00177D02" w:rsidRDefault="00510BB7" w:rsidP="002E0FA7">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【考え方】</w:t>
            </w:r>
          </w:p>
          <w:p w14:paraId="0D8A6290" w14:textId="64AD43B2" w:rsidR="00510BB7" w:rsidRPr="00177D02" w:rsidRDefault="00510BB7" w:rsidP="002E0FA7">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・前年度比20％以上の増減が生じている場合は個別に判断する。</w:t>
            </w:r>
          </w:p>
          <w:p w14:paraId="2EC82A11" w14:textId="3D8460A2" w:rsidR="00510BB7" w:rsidRPr="00177D02" w:rsidRDefault="00510BB7" w:rsidP="002E0FA7">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（H30の除外について）</w:t>
            </w:r>
          </w:p>
          <w:p w14:paraId="7B5DB8D4" w14:textId="0DCDF1B7" w:rsidR="00510BB7" w:rsidRPr="00EE7133" w:rsidRDefault="00510BB7" w:rsidP="002E0FA7">
            <w:pPr>
              <w:spacing w:line="320" w:lineRule="exact"/>
              <w:rPr>
                <w:rFonts w:ascii="メイリオ" w:eastAsia="メイリオ" w:hAnsi="メイリオ"/>
                <w:bCs/>
                <w:sz w:val="22"/>
              </w:rPr>
            </w:pPr>
            <w:r w:rsidRPr="00177D02">
              <w:rPr>
                <w:rFonts w:ascii="メイリオ" w:eastAsia="メイリオ" w:hAnsi="メイリオ" w:hint="eastAsia"/>
                <w:bCs/>
                <w:color w:val="000000" w:themeColor="text1"/>
                <w:sz w:val="22"/>
              </w:rPr>
              <w:t>H30は大阪北部地震の関係で20％超増加している団体があるため</w:t>
            </w:r>
            <w:r w:rsidRPr="00EE7133">
              <w:rPr>
                <w:rFonts w:ascii="メイリオ" w:eastAsia="メイリオ" w:hAnsi="メイリオ" w:hint="eastAsia"/>
                <w:bCs/>
                <w:sz w:val="22"/>
              </w:rPr>
              <w:t>除外する</w:t>
            </w:r>
            <w:r>
              <w:rPr>
                <w:rFonts w:ascii="メイリオ" w:eastAsia="メイリオ" w:hAnsi="メイリオ" w:hint="eastAsia"/>
                <w:bCs/>
                <w:sz w:val="22"/>
              </w:rPr>
              <w:t>。</w:t>
            </w:r>
          </w:p>
        </w:tc>
      </w:tr>
      <w:tr w:rsidR="00510BB7" w:rsidRPr="00280A6D" w14:paraId="656D0602" w14:textId="19BB4156" w:rsidTr="006D750C">
        <w:trPr>
          <w:cantSplit/>
          <w:trHeight w:val="1407"/>
        </w:trPr>
        <w:tc>
          <w:tcPr>
            <w:tcW w:w="2122" w:type="dxa"/>
            <w:gridSpan w:val="2"/>
            <w:vAlign w:val="center"/>
          </w:tcPr>
          <w:p w14:paraId="739FCF20" w14:textId="77777777"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分担金</w:t>
            </w:r>
          </w:p>
          <w:p w14:paraId="54D9EB45" w14:textId="77777777"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及び負担金</w:t>
            </w:r>
          </w:p>
        </w:tc>
        <w:tc>
          <w:tcPr>
            <w:tcW w:w="850" w:type="dxa"/>
            <w:vAlign w:val="center"/>
          </w:tcPr>
          <w:p w14:paraId="6405B30A" w14:textId="4423CD9A" w:rsidR="00510BB7" w:rsidRPr="00EE7133" w:rsidRDefault="00510BB7" w:rsidP="00510BB7">
            <w:pPr>
              <w:spacing w:line="320" w:lineRule="exact"/>
              <w:jc w:val="center"/>
              <w:rPr>
                <w:rFonts w:ascii="メイリオ" w:eastAsia="メイリオ" w:hAnsi="メイリオ"/>
                <w:sz w:val="22"/>
              </w:rPr>
            </w:pPr>
            <w:r>
              <w:rPr>
                <w:rFonts w:ascii="メイリオ" w:eastAsia="メイリオ" w:hAnsi="メイリオ" w:hint="eastAsia"/>
                <w:sz w:val="22"/>
              </w:rPr>
              <w:t>×</w:t>
            </w:r>
          </w:p>
        </w:tc>
        <w:tc>
          <w:tcPr>
            <w:tcW w:w="6804" w:type="dxa"/>
            <w:shd w:val="clear" w:color="auto" w:fill="auto"/>
            <w:vAlign w:val="center"/>
          </w:tcPr>
          <w:p w14:paraId="7CF1C872" w14:textId="6B1A1E34" w:rsidR="00510BB7" w:rsidRPr="00EE7133" w:rsidRDefault="00510BB7" w:rsidP="00A964E5">
            <w:pPr>
              <w:spacing w:line="320" w:lineRule="exact"/>
              <w:rPr>
                <w:rFonts w:ascii="メイリオ" w:eastAsia="メイリオ" w:hAnsi="メイリオ"/>
                <w:bCs/>
                <w:sz w:val="22"/>
              </w:rPr>
            </w:pPr>
            <w:r w:rsidRPr="00EE7133">
              <w:rPr>
                <w:rFonts w:ascii="メイリオ" w:eastAsia="メイリオ" w:hAnsi="メイリオ" w:hint="eastAsia"/>
                <w:sz w:val="22"/>
              </w:rPr>
              <w:t>直近３年間（H</w:t>
            </w:r>
            <w:r w:rsidRPr="00EE7133">
              <w:rPr>
                <w:rFonts w:ascii="メイリオ" w:eastAsia="メイリオ" w:hAnsi="メイリオ"/>
                <w:sz w:val="22"/>
              </w:rPr>
              <w:t>30</w:t>
            </w:r>
            <w:r w:rsidRPr="00EE7133">
              <w:rPr>
                <w:rFonts w:ascii="メイリオ" w:eastAsia="メイリオ" w:hAnsi="メイリオ" w:hint="eastAsia"/>
                <w:sz w:val="22"/>
              </w:rPr>
              <w:t>～R2）の</w:t>
            </w:r>
            <w:r w:rsidRPr="00EE7133">
              <w:rPr>
                <w:rFonts w:ascii="メイリオ" w:eastAsia="メイリオ" w:hAnsi="メイリオ"/>
                <w:bCs/>
                <w:sz w:val="22"/>
              </w:rPr>
              <w:t>決算額の平均値を</w:t>
            </w:r>
            <w:r w:rsidRPr="00EE7133">
              <w:rPr>
                <w:rFonts w:ascii="メイリオ" w:eastAsia="メイリオ" w:hAnsi="メイリオ" w:hint="eastAsia"/>
                <w:sz w:val="22"/>
              </w:rPr>
              <w:t>R3以降</w:t>
            </w:r>
            <w:r w:rsidRPr="00EE7133">
              <w:rPr>
                <w:rFonts w:ascii="メイリオ" w:eastAsia="メイリオ" w:hAnsi="メイリオ"/>
                <w:bCs/>
                <w:sz w:val="22"/>
              </w:rPr>
              <w:t>横置き</w:t>
            </w:r>
            <w:r w:rsidRPr="00EE7133">
              <w:rPr>
                <w:rFonts w:ascii="メイリオ" w:eastAsia="メイリオ" w:hAnsi="メイリオ" w:hint="eastAsia"/>
                <w:bCs/>
                <w:sz w:val="22"/>
              </w:rPr>
              <w:t>とする。</w:t>
            </w:r>
          </w:p>
          <w:p w14:paraId="3D43F871" w14:textId="01532FC5" w:rsidR="00510BB7" w:rsidRPr="00EE7133" w:rsidRDefault="00510BB7" w:rsidP="00A964E5">
            <w:pPr>
              <w:spacing w:line="320" w:lineRule="exact"/>
              <w:rPr>
                <w:rFonts w:ascii="メイリオ" w:eastAsia="メイリオ" w:hAnsi="メイリオ"/>
                <w:bCs/>
                <w:sz w:val="22"/>
              </w:rPr>
            </w:pPr>
            <w:r w:rsidRPr="00EE7133">
              <w:rPr>
                <w:rFonts w:ascii="メイリオ" w:eastAsia="メイリオ" w:hAnsi="メイリオ" w:hint="eastAsia"/>
                <w:bCs/>
                <w:sz w:val="22"/>
              </w:rPr>
              <w:t>【</w:t>
            </w:r>
            <w:r w:rsidRPr="00EE7133">
              <w:rPr>
                <w:rFonts w:ascii="メイリオ" w:eastAsia="メイリオ" w:hAnsi="メイリオ"/>
                <w:bCs/>
                <w:sz w:val="22"/>
              </w:rPr>
              <w:t>考え方</w:t>
            </w:r>
            <w:r w:rsidRPr="00EE7133">
              <w:rPr>
                <w:rFonts w:ascii="メイリオ" w:eastAsia="メイリオ" w:hAnsi="メイリオ" w:hint="eastAsia"/>
                <w:bCs/>
                <w:sz w:val="22"/>
              </w:rPr>
              <w:t>】</w:t>
            </w:r>
          </w:p>
          <w:p w14:paraId="58813D1A" w14:textId="3B219896" w:rsidR="00510BB7" w:rsidRPr="004A53F0" w:rsidRDefault="00510BB7" w:rsidP="00A964E5">
            <w:pPr>
              <w:spacing w:line="320" w:lineRule="exact"/>
              <w:ind w:left="220" w:hangingChars="100" w:hanging="220"/>
              <w:rPr>
                <w:rFonts w:ascii="メイリオ" w:eastAsia="メイリオ" w:hAnsi="メイリオ"/>
                <w:bCs/>
                <w:sz w:val="22"/>
              </w:rPr>
            </w:pPr>
            <w:r w:rsidRPr="004A53F0">
              <w:rPr>
                <w:rFonts w:ascii="メイリオ" w:eastAsia="メイリオ" w:hAnsi="メイリオ" w:hint="eastAsia"/>
                <w:bCs/>
                <w:sz w:val="22"/>
              </w:rPr>
              <w:t>・1事業あたり1千万円以上の建設事業は平均値計算から控除する。</w:t>
            </w:r>
          </w:p>
          <w:p w14:paraId="51E5514E" w14:textId="56673CEA" w:rsidR="00510BB7" w:rsidRPr="00EE7133" w:rsidRDefault="00510BB7" w:rsidP="00C44EA5">
            <w:pPr>
              <w:spacing w:line="320" w:lineRule="exact"/>
              <w:ind w:left="220" w:hangingChars="100" w:hanging="220"/>
              <w:rPr>
                <w:rFonts w:ascii="メイリオ" w:eastAsia="メイリオ" w:hAnsi="メイリオ"/>
                <w:bCs/>
                <w:sz w:val="22"/>
              </w:rPr>
            </w:pPr>
            <w:r w:rsidRPr="004A53F0">
              <w:rPr>
                <w:rFonts w:ascii="メイリオ" w:eastAsia="メイリオ" w:hAnsi="メイリオ" w:hint="eastAsia"/>
                <w:bCs/>
                <w:sz w:val="22"/>
              </w:rPr>
              <w:t>・R3以降に実施する大規模事業分は個別に加算する。</w:t>
            </w:r>
          </w:p>
        </w:tc>
      </w:tr>
      <w:tr w:rsidR="00510BB7" w:rsidRPr="00280A6D" w14:paraId="1D2F504F" w14:textId="31958D33" w:rsidTr="006D750C">
        <w:trPr>
          <w:cantSplit/>
          <w:trHeight w:val="624"/>
        </w:trPr>
        <w:tc>
          <w:tcPr>
            <w:tcW w:w="2122" w:type="dxa"/>
            <w:gridSpan w:val="2"/>
            <w:vAlign w:val="center"/>
          </w:tcPr>
          <w:p w14:paraId="228C716A" w14:textId="77777777"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使用料・手数料</w:t>
            </w:r>
          </w:p>
        </w:tc>
        <w:tc>
          <w:tcPr>
            <w:tcW w:w="850" w:type="dxa"/>
            <w:vAlign w:val="center"/>
          </w:tcPr>
          <w:p w14:paraId="5E1CF1BE" w14:textId="1C0E4F63" w:rsidR="00510BB7" w:rsidRPr="00F6503E" w:rsidRDefault="00510BB7" w:rsidP="00510BB7">
            <w:pPr>
              <w:spacing w:line="320" w:lineRule="exact"/>
              <w:jc w:val="center"/>
              <w:rPr>
                <w:rFonts w:ascii="メイリオ" w:eastAsia="メイリオ" w:hAnsi="メイリオ"/>
                <w:sz w:val="22"/>
              </w:rPr>
            </w:pPr>
            <w:r>
              <w:rPr>
                <w:rFonts w:ascii="メイリオ" w:eastAsia="メイリオ" w:hAnsi="メイリオ" w:hint="eastAsia"/>
                <w:sz w:val="22"/>
              </w:rPr>
              <w:t>×</w:t>
            </w:r>
          </w:p>
        </w:tc>
        <w:tc>
          <w:tcPr>
            <w:tcW w:w="6804" w:type="dxa"/>
            <w:shd w:val="clear" w:color="auto" w:fill="auto"/>
            <w:vAlign w:val="center"/>
          </w:tcPr>
          <w:p w14:paraId="69813731" w14:textId="49B2741A" w:rsidR="00510BB7" w:rsidRPr="00F6503E" w:rsidRDefault="00510BB7" w:rsidP="00C23577">
            <w:pPr>
              <w:spacing w:line="320" w:lineRule="exact"/>
              <w:rPr>
                <w:rFonts w:ascii="メイリオ" w:eastAsia="メイリオ" w:hAnsi="メイリオ"/>
                <w:bCs/>
                <w:sz w:val="22"/>
              </w:rPr>
            </w:pPr>
            <w:r w:rsidRPr="00F6503E">
              <w:rPr>
                <w:rFonts w:ascii="メイリオ" w:eastAsia="メイリオ" w:hAnsi="メイリオ" w:hint="eastAsia"/>
                <w:sz w:val="22"/>
              </w:rPr>
              <w:t>直近３年間（H</w:t>
            </w:r>
            <w:r w:rsidRPr="00F6503E">
              <w:rPr>
                <w:rFonts w:ascii="メイリオ" w:eastAsia="メイリオ" w:hAnsi="メイリオ"/>
                <w:sz w:val="22"/>
              </w:rPr>
              <w:t>30</w:t>
            </w:r>
            <w:r w:rsidRPr="00F6503E">
              <w:rPr>
                <w:rFonts w:ascii="メイリオ" w:eastAsia="メイリオ" w:hAnsi="メイリオ" w:hint="eastAsia"/>
                <w:sz w:val="22"/>
              </w:rPr>
              <w:t>～R2）の</w:t>
            </w:r>
            <w:r w:rsidRPr="00F6503E">
              <w:rPr>
                <w:rFonts w:ascii="メイリオ" w:eastAsia="メイリオ" w:hAnsi="メイリオ"/>
                <w:bCs/>
                <w:sz w:val="22"/>
              </w:rPr>
              <w:t>決算額の平均値を</w:t>
            </w:r>
            <w:r w:rsidRPr="00F6503E">
              <w:rPr>
                <w:rFonts w:ascii="メイリオ" w:eastAsia="メイリオ" w:hAnsi="メイリオ" w:hint="eastAsia"/>
                <w:sz w:val="22"/>
              </w:rPr>
              <w:t>R3以降</w:t>
            </w:r>
            <w:r w:rsidRPr="00F6503E">
              <w:rPr>
                <w:rFonts w:ascii="メイリオ" w:eastAsia="メイリオ" w:hAnsi="メイリオ"/>
                <w:bCs/>
                <w:sz w:val="22"/>
              </w:rPr>
              <w:t>横置き</w:t>
            </w:r>
            <w:r w:rsidRPr="00F6503E">
              <w:rPr>
                <w:rFonts w:ascii="メイリオ" w:eastAsia="メイリオ" w:hAnsi="メイリオ" w:hint="eastAsia"/>
                <w:bCs/>
                <w:sz w:val="22"/>
              </w:rPr>
              <w:t>とする。</w:t>
            </w:r>
          </w:p>
        </w:tc>
      </w:tr>
      <w:tr w:rsidR="00510BB7" w:rsidRPr="00280A6D" w14:paraId="411ACFF7" w14:textId="033BEB90" w:rsidTr="006D750C">
        <w:trPr>
          <w:cantSplit/>
          <w:trHeight w:val="1701"/>
        </w:trPr>
        <w:tc>
          <w:tcPr>
            <w:tcW w:w="2122" w:type="dxa"/>
            <w:gridSpan w:val="2"/>
            <w:vAlign w:val="center"/>
          </w:tcPr>
          <w:p w14:paraId="3B28A3B1" w14:textId="77777777"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国・府支出金</w:t>
            </w:r>
          </w:p>
        </w:tc>
        <w:tc>
          <w:tcPr>
            <w:tcW w:w="850" w:type="dxa"/>
            <w:vAlign w:val="center"/>
          </w:tcPr>
          <w:p w14:paraId="31DCBB17" w14:textId="0E761152" w:rsidR="00510BB7" w:rsidRPr="00177D02" w:rsidRDefault="00510BB7" w:rsidP="00510BB7">
            <w:pPr>
              <w:spacing w:line="320" w:lineRule="exact"/>
              <w:jc w:val="center"/>
              <w:rPr>
                <w:rFonts w:ascii="メイリオ" w:eastAsia="メイリオ" w:hAnsi="メイリオ"/>
                <w:bCs/>
                <w:color w:val="000000" w:themeColor="text1"/>
                <w:sz w:val="22"/>
              </w:rPr>
            </w:pPr>
            <w:r>
              <w:rPr>
                <w:rFonts w:ascii="メイリオ" w:eastAsia="メイリオ" w:hAnsi="メイリオ" w:hint="eastAsia"/>
                <w:bCs/>
                <w:color w:val="000000" w:themeColor="text1"/>
                <w:sz w:val="22"/>
              </w:rPr>
              <w:t>×</w:t>
            </w:r>
          </w:p>
        </w:tc>
        <w:tc>
          <w:tcPr>
            <w:tcW w:w="6804" w:type="dxa"/>
            <w:shd w:val="clear" w:color="auto" w:fill="auto"/>
            <w:vAlign w:val="center"/>
          </w:tcPr>
          <w:p w14:paraId="6684C6E9" w14:textId="1773003C" w:rsidR="00510BB7" w:rsidRPr="00177D02" w:rsidRDefault="00510BB7" w:rsidP="00E94FB4">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シミュレーションに基づく各年度の費目別歳出額に当該費目に応じた国・府支出金割合を乗じ、その合計額を算出する。</w:t>
            </w:r>
          </w:p>
          <w:p w14:paraId="567CB17A" w14:textId="3031A455" w:rsidR="00510BB7" w:rsidRPr="00177D02" w:rsidRDefault="00510BB7" w:rsidP="00E94FB4">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【考え方】</w:t>
            </w:r>
          </w:p>
          <w:p w14:paraId="7B7A17D5" w14:textId="6E45CDCE" w:rsidR="00510BB7" w:rsidRPr="00177D02" w:rsidRDefault="00510BB7" w:rsidP="00E94FB4">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各費目の推計のベースと同期間の割合の平均値を用いて算出する。</w:t>
            </w:r>
          </w:p>
          <w:p w14:paraId="6441B30B" w14:textId="510EAB21" w:rsidR="00510BB7" w:rsidRPr="00177D02" w:rsidRDefault="00510BB7" w:rsidP="00E94FB4">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 xml:space="preserve">　・R2単年度→　R2割合</w:t>
            </w:r>
          </w:p>
          <w:p w14:paraId="3D38A4E6" w14:textId="73B79151" w:rsidR="00510BB7" w:rsidRPr="0004679E" w:rsidRDefault="00510BB7" w:rsidP="00E94FB4">
            <w:pPr>
              <w:spacing w:line="320" w:lineRule="exact"/>
              <w:rPr>
                <w:rFonts w:ascii="メイリオ" w:eastAsia="メイリオ" w:hAnsi="メイリオ"/>
                <w:bCs/>
                <w:sz w:val="22"/>
              </w:rPr>
            </w:pPr>
            <w:r w:rsidRPr="00177D02">
              <w:rPr>
                <w:rFonts w:ascii="メイリオ" w:eastAsia="メイリオ" w:hAnsi="メイリオ" w:hint="eastAsia"/>
                <w:bCs/>
                <w:color w:val="000000" w:themeColor="text1"/>
                <w:sz w:val="22"/>
              </w:rPr>
              <w:t xml:space="preserve">　・直近３年間（H30～R2）→３年平均割合</w:t>
            </w:r>
          </w:p>
        </w:tc>
      </w:tr>
      <w:tr w:rsidR="00510BB7" w:rsidRPr="00280A6D" w14:paraId="44FCDF07" w14:textId="27B39092" w:rsidTr="006D750C">
        <w:trPr>
          <w:cantSplit/>
          <w:trHeight w:val="624"/>
        </w:trPr>
        <w:tc>
          <w:tcPr>
            <w:tcW w:w="2122" w:type="dxa"/>
            <w:gridSpan w:val="2"/>
            <w:vAlign w:val="center"/>
          </w:tcPr>
          <w:p w14:paraId="3CA90A5A" w14:textId="77777777"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財産収入</w:t>
            </w:r>
          </w:p>
        </w:tc>
        <w:tc>
          <w:tcPr>
            <w:tcW w:w="850" w:type="dxa"/>
            <w:vAlign w:val="center"/>
          </w:tcPr>
          <w:p w14:paraId="7A3E9A82" w14:textId="6169208E" w:rsidR="00510BB7" w:rsidRPr="0004679E" w:rsidRDefault="00510BB7" w:rsidP="00510BB7">
            <w:pPr>
              <w:spacing w:line="320" w:lineRule="exact"/>
              <w:jc w:val="center"/>
              <w:rPr>
                <w:rFonts w:ascii="メイリオ" w:eastAsia="メイリオ" w:hAnsi="メイリオ"/>
                <w:sz w:val="22"/>
              </w:rPr>
            </w:pPr>
            <w:r>
              <w:rPr>
                <w:rFonts w:ascii="メイリオ" w:eastAsia="メイリオ" w:hAnsi="メイリオ" w:hint="eastAsia"/>
                <w:bCs/>
                <w:color w:val="000000" w:themeColor="text1"/>
                <w:sz w:val="22"/>
              </w:rPr>
              <w:t>×</w:t>
            </w:r>
          </w:p>
        </w:tc>
        <w:tc>
          <w:tcPr>
            <w:tcW w:w="6804" w:type="dxa"/>
            <w:shd w:val="clear" w:color="auto" w:fill="auto"/>
            <w:vAlign w:val="center"/>
          </w:tcPr>
          <w:p w14:paraId="54D686C4" w14:textId="7C022B28" w:rsidR="00510BB7" w:rsidRPr="0004679E" w:rsidRDefault="00510BB7" w:rsidP="00C23577">
            <w:pPr>
              <w:spacing w:line="320" w:lineRule="exact"/>
              <w:rPr>
                <w:rFonts w:ascii="メイリオ" w:eastAsia="メイリオ" w:hAnsi="メイリオ"/>
                <w:bCs/>
                <w:sz w:val="22"/>
              </w:rPr>
            </w:pPr>
            <w:r w:rsidRPr="0004679E">
              <w:rPr>
                <w:rFonts w:ascii="メイリオ" w:eastAsia="メイリオ" w:hAnsi="メイリオ" w:hint="eastAsia"/>
                <w:sz w:val="22"/>
              </w:rPr>
              <w:t>直近３年間（H</w:t>
            </w:r>
            <w:r w:rsidRPr="0004679E">
              <w:rPr>
                <w:rFonts w:ascii="メイリオ" w:eastAsia="メイリオ" w:hAnsi="メイリオ"/>
                <w:sz w:val="22"/>
              </w:rPr>
              <w:t>30</w:t>
            </w:r>
            <w:r w:rsidRPr="0004679E">
              <w:rPr>
                <w:rFonts w:ascii="メイリオ" w:eastAsia="メイリオ" w:hAnsi="メイリオ" w:hint="eastAsia"/>
                <w:sz w:val="22"/>
              </w:rPr>
              <w:t>～R2）の</w:t>
            </w:r>
            <w:r w:rsidRPr="0004679E">
              <w:rPr>
                <w:rFonts w:ascii="メイリオ" w:eastAsia="メイリオ" w:hAnsi="メイリオ"/>
                <w:bCs/>
                <w:sz w:val="22"/>
              </w:rPr>
              <w:t>決算額の平均値を</w:t>
            </w:r>
            <w:r w:rsidRPr="0004679E">
              <w:rPr>
                <w:rFonts w:ascii="メイリオ" w:eastAsia="メイリオ" w:hAnsi="メイリオ" w:hint="eastAsia"/>
                <w:sz w:val="22"/>
              </w:rPr>
              <w:t>R3以降</w:t>
            </w:r>
            <w:r w:rsidRPr="0004679E">
              <w:rPr>
                <w:rFonts w:ascii="メイリオ" w:eastAsia="メイリオ" w:hAnsi="メイリオ"/>
                <w:bCs/>
                <w:sz w:val="22"/>
              </w:rPr>
              <w:t>横置き</w:t>
            </w:r>
            <w:r w:rsidRPr="0004679E">
              <w:rPr>
                <w:rFonts w:ascii="メイリオ" w:eastAsia="メイリオ" w:hAnsi="メイリオ" w:hint="eastAsia"/>
                <w:bCs/>
                <w:sz w:val="22"/>
              </w:rPr>
              <w:t>とする。</w:t>
            </w:r>
          </w:p>
        </w:tc>
      </w:tr>
      <w:tr w:rsidR="00510BB7" w:rsidRPr="00280A6D" w14:paraId="58523400" w14:textId="46CEE3CC" w:rsidTr="006D750C">
        <w:trPr>
          <w:cantSplit/>
          <w:trHeight w:val="850"/>
        </w:trPr>
        <w:tc>
          <w:tcPr>
            <w:tcW w:w="2122" w:type="dxa"/>
            <w:gridSpan w:val="2"/>
            <w:vAlign w:val="center"/>
          </w:tcPr>
          <w:p w14:paraId="3404E783" w14:textId="77777777"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繰入金</w:t>
            </w:r>
          </w:p>
          <w:p w14:paraId="3B324982" w14:textId="77777777"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（財調除く）</w:t>
            </w:r>
          </w:p>
        </w:tc>
        <w:tc>
          <w:tcPr>
            <w:tcW w:w="850" w:type="dxa"/>
            <w:vAlign w:val="center"/>
          </w:tcPr>
          <w:p w14:paraId="60E26842" w14:textId="26629E49" w:rsidR="00510BB7" w:rsidRPr="00280A6D" w:rsidRDefault="00510BB7" w:rsidP="00510BB7">
            <w:pPr>
              <w:spacing w:line="320" w:lineRule="exact"/>
              <w:jc w:val="center"/>
              <w:rPr>
                <w:rFonts w:ascii="メイリオ" w:eastAsia="メイリオ" w:hAnsi="メイリオ"/>
                <w:bCs/>
                <w:sz w:val="22"/>
              </w:rPr>
            </w:pPr>
            <w:r>
              <w:rPr>
                <w:rFonts w:ascii="メイリオ" w:eastAsia="メイリオ" w:hAnsi="メイリオ" w:hint="eastAsia"/>
                <w:bCs/>
                <w:color w:val="000000" w:themeColor="text1"/>
                <w:sz w:val="22"/>
              </w:rPr>
              <w:t>×</w:t>
            </w:r>
          </w:p>
        </w:tc>
        <w:tc>
          <w:tcPr>
            <w:tcW w:w="6804" w:type="dxa"/>
            <w:shd w:val="clear" w:color="auto" w:fill="auto"/>
            <w:vAlign w:val="center"/>
          </w:tcPr>
          <w:p w14:paraId="10D0AF08" w14:textId="4EBA6C87" w:rsidR="00510BB7" w:rsidRPr="00280A6D" w:rsidRDefault="00510BB7" w:rsidP="00A964E5">
            <w:pPr>
              <w:spacing w:line="320" w:lineRule="exact"/>
              <w:rPr>
                <w:rFonts w:ascii="メイリオ" w:eastAsia="メイリオ" w:hAnsi="メイリオ"/>
                <w:bCs/>
                <w:sz w:val="22"/>
              </w:rPr>
            </w:pPr>
            <w:r w:rsidRPr="00280A6D">
              <w:rPr>
                <w:rFonts w:ascii="メイリオ" w:eastAsia="メイリオ" w:hAnsi="メイリオ" w:hint="eastAsia"/>
                <w:bCs/>
                <w:sz w:val="22"/>
              </w:rPr>
              <w:t>原則計上しない。</w:t>
            </w:r>
          </w:p>
          <w:p w14:paraId="30D78D3D" w14:textId="77777777" w:rsidR="00510BB7" w:rsidRPr="00280A6D" w:rsidRDefault="00510BB7" w:rsidP="00A964E5">
            <w:pPr>
              <w:spacing w:line="320" w:lineRule="exact"/>
              <w:rPr>
                <w:rFonts w:ascii="メイリオ" w:eastAsia="メイリオ" w:hAnsi="メイリオ"/>
                <w:bCs/>
                <w:sz w:val="22"/>
              </w:rPr>
            </w:pPr>
            <w:r w:rsidRPr="00280A6D">
              <w:rPr>
                <w:rFonts w:ascii="メイリオ" w:eastAsia="メイリオ" w:hAnsi="メイリオ" w:hint="eastAsia"/>
                <w:bCs/>
                <w:sz w:val="22"/>
              </w:rPr>
              <w:t>大規模事業により多額の特定目的基金の取崩しを行う場合、個別対応。</w:t>
            </w:r>
          </w:p>
        </w:tc>
      </w:tr>
      <w:tr w:rsidR="00510BB7" w:rsidRPr="00280A6D" w14:paraId="704C6111" w14:textId="1DDDA197" w:rsidTr="006D750C">
        <w:trPr>
          <w:cantSplit/>
          <w:trHeight w:val="624"/>
        </w:trPr>
        <w:tc>
          <w:tcPr>
            <w:tcW w:w="2122" w:type="dxa"/>
            <w:gridSpan w:val="2"/>
            <w:vAlign w:val="center"/>
          </w:tcPr>
          <w:p w14:paraId="64A1D1D8" w14:textId="77777777"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繰入金（財調）</w:t>
            </w:r>
          </w:p>
        </w:tc>
        <w:tc>
          <w:tcPr>
            <w:tcW w:w="850" w:type="dxa"/>
            <w:vAlign w:val="center"/>
          </w:tcPr>
          <w:p w14:paraId="25ABF635" w14:textId="7C48B9A1" w:rsidR="00510BB7" w:rsidRPr="00280A6D" w:rsidRDefault="00510BB7" w:rsidP="00510BB7">
            <w:pPr>
              <w:spacing w:line="320" w:lineRule="exact"/>
              <w:jc w:val="center"/>
              <w:rPr>
                <w:rFonts w:ascii="メイリオ" w:eastAsia="メイリオ" w:hAnsi="メイリオ"/>
                <w:bCs/>
                <w:sz w:val="22"/>
              </w:rPr>
            </w:pPr>
            <w:r>
              <w:rPr>
                <w:rFonts w:ascii="メイリオ" w:eastAsia="メイリオ" w:hAnsi="メイリオ" w:hint="eastAsia"/>
                <w:bCs/>
                <w:color w:val="000000" w:themeColor="text1"/>
                <w:sz w:val="22"/>
              </w:rPr>
              <w:t>×</w:t>
            </w:r>
          </w:p>
        </w:tc>
        <w:tc>
          <w:tcPr>
            <w:tcW w:w="6804" w:type="dxa"/>
            <w:shd w:val="clear" w:color="auto" w:fill="auto"/>
            <w:vAlign w:val="center"/>
          </w:tcPr>
          <w:p w14:paraId="13E26BC0" w14:textId="68C6976C" w:rsidR="00510BB7" w:rsidRPr="00280A6D" w:rsidRDefault="00510BB7" w:rsidP="00A964E5">
            <w:pPr>
              <w:spacing w:line="320" w:lineRule="exact"/>
              <w:rPr>
                <w:rFonts w:ascii="メイリオ" w:eastAsia="メイリオ" w:hAnsi="メイリオ"/>
                <w:bCs/>
                <w:sz w:val="22"/>
              </w:rPr>
            </w:pPr>
            <w:r w:rsidRPr="00280A6D">
              <w:rPr>
                <w:rFonts w:ascii="メイリオ" w:eastAsia="メイリオ" w:hAnsi="メイリオ" w:hint="eastAsia"/>
                <w:bCs/>
                <w:sz w:val="22"/>
              </w:rPr>
              <w:t>シミュレーションに基づく各年度の収支差額を計上する（赤字の場合のみ）。</w:t>
            </w:r>
          </w:p>
        </w:tc>
      </w:tr>
      <w:tr w:rsidR="00510BB7" w:rsidRPr="00280A6D" w14:paraId="74A95822" w14:textId="6B0D5018" w:rsidTr="006D750C">
        <w:trPr>
          <w:cantSplit/>
          <w:trHeight w:val="599"/>
        </w:trPr>
        <w:tc>
          <w:tcPr>
            <w:tcW w:w="2122" w:type="dxa"/>
            <w:gridSpan w:val="2"/>
            <w:vAlign w:val="center"/>
          </w:tcPr>
          <w:p w14:paraId="3D34AB7B" w14:textId="77777777" w:rsidR="00510BB7" w:rsidRPr="00280A6D" w:rsidRDefault="00510BB7" w:rsidP="00F26BD8">
            <w:pPr>
              <w:spacing w:line="300" w:lineRule="exact"/>
              <w:rPr>
                <w:rFonts w:ascii="メイリオ" w:eastAsia="メイリオ" w:hAnsi="メイリオ"/>
                <w:sz w:val="22"/>
              </w:rPr>
            </w:pPr>
            <w:r w:rsidRPr="00280A6D">
              <w:rPr>
                <w:rFonts w:ascii="メイリオ" w:eastAsia="メイリオ" w:hAnsi="メイリオ" w:hint="eastAsia"/>
                <w:sz w:val="22"/>
              </w:rPr>
              <w:t>繰越金</w:t>
            </w:r>
          </w:p>
        </w:tc>
        <w:tc>
          <w:tcPr>
            <w:tcW w:w="850" w:type="dxa"/>
            <w:vAlign w:val="center"/>
          </w:tcPr>
          <w:p w14:paraId="18E9C056" w14:textId="600372ED" w:rsidR="00510BB7" w:rsidRPr="00280A6D" w:rsidRDefault="00510BB7" w:rsidP="00510BB7">
            <w:pPr>
              <w:spacing w:line="320" w:lineRule="exact"/>
              <w:jc w:val="center"/>
              <w:rPr>
                <w:rFonts w:ascii="メイリオ" w:eastAsia="メイリオ" w:hAnsi="メイリオ"/>
                <w:bCs/>
                <w:sz w:val="22"/>
              </w:rPr>
            </w:pPr>
            <w:r>
              <w:rPr>
                <w:rFonts w:ascii="メイリオ" w:eastAsia="メイリオ" w:hAnsi="メイリオ" w:hint="eastAsia"/>
                <w:bCs/>
                <w:color w:val="000000" w:themeColor="text1"/>
                <w:sz w:val="22"/>
              </w:rPr>
              <w:t>×</w:t>
            </w:r>
          </w:p>
        </w:tc>
        <w:tc>
          <w:tcPr>
            <w:tcW w:w="6804" w:type="dxa"/>
            <w:shd w:val="clear" w:color="auto" w:fill="auto"/>
            <w:vAlign w:val="center"/>
          </w:tcPr>
          <w:p w14:paraId="756311A8" w14:textId="51111F47" w:rsidR="00510BB7" w:rsidRPr="00280A6D" w:rsidRDefault="00510BB7" w:rsidP="00A964E5">
            <w:pPr>
              <w:spacing w:line="320" w:lineRule="exact"/>
              <w:rPr>
                <w:rFonts w:ascii="メイリオ" w:eastAsia="メイリオ" w:hAnsi="メイリオ"/>
                <w:bCs/>
                <w:sz w:val="22"/>
              </w:rPr>
            </w:pPr>
            <w:r w:rsidRPr="00280A6D">
              <w:rPr>
                <w:rFonts w:ascii="メイリオ" w:eastAsia="メイリオ" w:hAnsi="メイリオ" w:hint="eastAsia"/>
                <w:bCs/>
                <w:sz w:val="22"/>
              </w:rPr>
              <w:t>シミュレーションに基づく前年度の収支差額を計上する(黒字の場合のみ)。</w:t>
            </w:r>
          </w:p>
        </w:tc>
      </w:tr>
      <w:tr w:rsidR="00510BB7" w:rsidRPr="00280A6D" w14:paraId="019FA36D" w14:textId="77AFFE76" w:rsidTr="006D750C">
        <w:trPr>
          <w:cantSplit/>
          <w:trHeight w:val="624"/>
        </w:trPr>
        <w:tc>
          <w:tcPr>
            <w:tcW w:w="2122" w:type="dxa"/>
            <w:gridSpan w:val="2"/>
            <w:vAlign w:val="center"/>
          </w:tcPr>
          <w:p w14:paraId="1FA7052B" w14:textId="77777777" w:rsidR="00510BB7" w:rsidRPr="00280A6D" w:rsidRDefault="00510BB7" w:rsidP="001D30E0">
            <w:pPr>
              <w:spacing w:line="300" w:lineRule="exact"/>
              <w:rPr>
                <w:rFonts w:ascii="メイリオ" w:eastAsia="メイリオ" w:hAnsi="メイリオ"/>
                <w:sz w:val="22"/>
              </w:rPr>
            </w:pPr>
            <w:r w:rsidRPr="00280A6D">
              <w:rPr>
                <w:rFonts w:ascii="メイリオ" w:eastAsia="メイリオ" w:hAnsi="メイリオ" w:hint="eastAsia"/>
                <w:sz w:val="22"/>
              </w:rPr>
              <w:t>諸収入</w:t>
            </w:r>
          </w:p>
        </w:tc>
        <w:tc>
          <w:tcPr>
            <w:tcW w:w="850" w:type="dxa"/>
            <w:vAlign w:val="center"/>
          </w:tcPr>
          <w:p w14:paraId="2258BE82" w14:textId="709608E8" w:rsidR="00510BB7" w:rsidRPr="0004679E" w:rsidRDefault="00510BB7" w:rsidP="00510BB7">
            <w:pPr>
              <w:spacing w:line="320" w:lineRule="exact"/>
              <w:jc w:val="center"/>
              <w:rPr>
                <w:rFonts w:ascii="メイリオ" w:eastAsia="メイリオ" w:hAnsi="メイリオ"/>
                <w:sz w:val="22"/>
              </w:rPr>
            </w:pPr>
            <w:r>
              <w:rPr>
                <w:rFonts w:ascii="メイリオ" w:eastAsia="メイリオ" w:hAnsi="メイリオ" w:hint="eastAsia"/>
                <w:bCs/>
                <w:color w:val="000000" w:themeColor="text1"/>
                <w:sz w:val="22"/>
              </w:rPr>
              <w:t>×</w:t>
            </w:r>
          </w:p>
        </w:tc>
        <w:tc>
          <w:tcPr>
            <w:tcW w:w="6804" w:type="dxa"/>
            <w:shd w:val="clear" w:color="auto" w:fill="auto"/>
            <w:vAlign w:val="center"/>
          </w:tcPr>
          <w:p w14:paraId="6F894EC4" w14:textId="5A84590A" w:rsidR="00510BB7" w:rsidRPr="0004679E" w:rsidRDefault="00510BB7" w:rsidP="00A964E5">
            <w:pPr>
              <w:spacing w:line="320" w:lineRule="exact"/>
              <w:rPr>
                <w:rFonts w:ascii="メイリオ" w:eastAsia="メイリオ" w:hAnsi="メイリオ"/>
                <w:bCs/>
                <w:sz w:val="22"/>
              </w:rPr>
            </w:pPr>
            <w:r w:rsidRPr="0004679E">
              <w:rPr>
                <w:rFonts w:ascii="メイリオ" w:eastAsia="メイリオ" w:hAnsi="メイリオ" w:hint="eastAsia"/>
                <w:sz w:val="22"/>
              </w:rPr>
              <w:t>直近３年間（H</w:t>
            </w:r>
            <w:r w:rsidRPr="0004679E">
              <w:rPr>
                <w:rFonts w:ascii="メイリオ" w:eastAsia="メイリオ" w:hAnsi="メイリオ"/>
                <w:sz w:val="22"/>
              </w:rPr>
              <w:t>30</w:t>
            </w:r>
            <w:r w:rsidRPr="0004679E">
              <w:rPr>
                <w:rFonts w:ascii="メイリオ" w:eastAsia="メイリオ" w:hAnsi="メイリオ" w:hint="eastAsia"/>
                <w:sz w:val="22"/>
              </w:rPr>
              <w:t>～R2）の</w:t>
            </w:r>
            <w:r w:rsidRPr="0004679E">
              <w:rPr>
                <w:rFonts w:ascii="メイリオ" w:eastAsia="メイリオ" w:hAnsi="メイリオ"/>
                <w:bCs/>
                <w:sz w:val="22"/>
              </w:rPr>
              <w:t>決算額の平均値を</w:t>
            </w:r>
            <w:r w:rsidRPr="0004679E">
              <w:rPr>
                <w:rFonts w:ascii="メイリオ" w:eastAsia="メイリオ" w:hAnsi="メイリオ" w:hint="eastAsia"/>
                <w:sz w:val="22"/>
              </w:rPr>
              <w:t>R3以降</w:t>
            </w:r>
            <w:r w:rsidRPr="0004679E">
              <w:rPr>
                <w:rFonts w:ascii="メイリオ" w:eastAsia="メイリオ" w:hAnsi="メイリオ"/>
                <w:bCs/>
                <w:sz w:val="22"/>
              </w:rPr>
              <w:t>横置き</w:t>
            </w:r>
            <w:r w:rsidRPr="0004679E">
              <w:rPr>
                <w:rFonts w:ascii="メイリオ" w:eastAsia="メイリオ" w:hAnsi="メイリオ" w:hint="eastAsia"/>
                <w:bCs/>
                <w:sz w:val="22"/>
              </w:rPr>
              <w:t>とする。</w:t>
            </w:r>
          </w:p>
        </w:tc>
      </w:tr>
      <w:tr w:rsidR="00510BB7" w:rsidRPr="00280A6D" w14:paraId="46421DAE" w14:textId="6CBB4718" w:rsidTr="006D750C">
        <w:trPr>
          <w:cantSplit/>
          <w:trHeight w:val="928"/>
        </w:trPr>
        <w:tc>
          <w:tcPr>
            <w:tcW w:w="2122" w:type="dxa"/>
            <w:gridSpan w:val="2"/>
            <w:tcBorders>
              <w:bottom w:val="single" w:sz="4" w:space="0" w:color="auto"/>
            </w:tcBorders>
            <w:vAlign w:val="center"/>
          </w:tcPr>
          <w:p w14:paraId="644D4790" w14:textId="77777777" w:rsidR="00510BB7" w:rsidRPr="00280A6D" w:rsidRDefault="00510BB7" w:rsidP="001D30E0">
            <w:pPr>
              <w:spacing w:line="300" w:lineRule="exact"/>
              <w:rPr>
                <w:rFonts w:ascii="メイリオ" w:eastAsia="メイリオ" w:hAnsi="メイリオ"/>
                <w:sz w:val="22"/>
              </w:rPr>
            </w:pPr>
            <w:r w:rsidRPr="00280A6D">
              <w:rPr>
                <w:rFonts w:ascii="メイリオ" w:eastAsia="メイリオ" w:hAnsi="メイリオ" w:hint="eastAsia"/>
                <w:sz w:val="22"/>
              </w:rPr>
              <w:t>地方債</w:t>
            </w:r>
          </w:p>
          <w:p w14:paraId="03BF5DA6" w14:textId="77777777" w:rsidR="00510BB7" w:rsidRPr="00280A6D" w:rsidRDefault="00510BB7" w:rsidP="001D30E0">
            <w:pPr>
              <w:spacing w:line="300" w:lineRule="exact"/>
              <w:rPr>
                <w:rFonts w:ascii="メイリオ" w:eastAsia="メイリオ" w:hAnsi="メイリオ"/>
                <w:sz w:val="22"/>
              </w:rPr>
            </w:pPr>
            <w:r w:rsidRPr="00280A6D">
              <w:rPr>
                <w:rFonts w:ascii="メイリオ" w:eastAsia="メイリオ" w:hAnsi="メイリオ" w:hint="eastAsia"/>
                <w:sz w:val="22"/>
              </w:rPr>
              <w:t>（臨財債除く）</w:t>
            </w:r>
          </w:p>
        </w:tc>
        <w:tc>
          <w:tcPr>
            <w:tcW w:w="850" w:type="dxa"/>
            <w:tcBorders>
              <w:bottom w:val="single" w:sz="4" w:space="0" w:color="auto"/>
            </w:tcBorders>
            <w:vAlign w:val="center"/>
          </w:tcPr>
          <w:p w14:paraId="7E68637A" w14:textId="43609409" w:rsidR="00510BB7" w:rsidRPr="00255F51" w:rsidRDefault="00510BB7" w:rsidP="00510BB7">
            <w:pPr>
              <w:spacing w:line="320" w:lineRule="exact"/>
              <w:jc w:val="center"/>
              <w:rPr>
                <w:rFonts w:ascii="メイリオ" w:eastAsia="メイリオ" w:hAnsi="メイリオ"/>
                <w:bCs/>
                <w:sz w:val="22"/>
              </w:rPr>
            </w:pPr>
            <w:r>
              <w:rPr>
                <w:rFonts w:ascii="メイリオ" w:eastAsia="メイリオ" w:hAnsi="メイリオ" w:hint="eastAsia"/>
                <w:bCs/>
                <w:color w:val="000000" w:themeColor="text1"/>
                <w:sz w:val="22"/>
              </w:rPr>
              <w:t>×</w:t>
            </w:r>
          </w:p>
        </w:tc>
        <w:tc>
          <w:tcPr>
            <w:tcW w:w="6804" w:type="dxa"/>
            <w:tcBorders>
              <w:bottom w:val="single" w:sz="4" w:space="0" w:color="auto"/>
            </w:tcBorders>
            <w:shd w:val="clear" w:color="auto" w:fill="auto"/>
            <w:vAlign w:val="center"/>
          </w:tcPr>
          <w:p w14:paraId="16CCB4D5" w14:textId="41914DF4" w:rsidR="00510BB7" w:rsidRPr="00255F51" w:rsidRDefault="00510BB7" w:rsidP="00481D1A">
            <w:pPr>
              <w:spacing w:line="320" w:lineRule="exact"/>
              <w:rPr>
                <w:rFonts w:ascii="メイリオ" w:eastAsia="メイリオ" w:hAnsi="メイリオ"/>
                <w:bCs/>
                <w:sz w:val="22"/>
              </w:rPr>
            </w:pPr>
            <w:r w:rsidRPr="00255F51">
              <w:rPr>
                <w:rFonts w:ascii="メイリオ" w:eastAsia="メイリオ" w:hAnsi="メイリオ" w:hint="eastAsia"/>
                <w:bCs/>
                <w:sz w:val="22"/>
              </w:rPr>
              <w:t>シミュレーションに基づく各年度の普通建設事業費に、</w:t>
            </w:r>
            <w:r w:rsidRPr="00255F51">
              <w:rPr>
                <w:rFonts w:ascii="メイリオ" w:eastAsia="メイリオ" w:hAnsi="メイリオ" w:hint="eastAsia"/>
                <w:sz w:val="22"/>
              </w:rPr>
              <w:t>直近の３年間（H</w:t>
            </w:r>
            <w:r w:rsidRPr="00255F51">
              <w:rPr>
                <w:rFonts w:ascii="メイリオ" w:eastAsia="メイリオ" w:hAnsi="メイリオ"/>
                <w:sz w:val="22"/>
              </w:rPr>
              <w:t>30</w:t>
            </w:r>
            <w:r w:rsidRPr="00255F51">
              <w:rPr>
                <w:rFonts w:ascii="メイリオ" w:eastAsia="メイリオ" w:hAnsi="メイリオ" w:hint="eastAsia"/>
                <w:sz w:val="22"/>
              </w:rPr>
              <w:t>～R2）の</w:t>
            </w:r>
            <w:r w:rsidRPr="00255F51">
              <w:rPr>
                <w:rFonts w:ascii="メイリオ" w:eastAsia="メイリオ" w:hAnsi="メイリオ" w:hint="eastAsia"/>
                <w:bCs/>
                <w:sz w:val="22"/>
              </w:rPr>
              <w:t>普通建設事業に対する地方債</w:t>
            </w:r>
            <w:r w:rsidRPr="00255F51">
              <w:rPr>
                <w:rFonts w:ascii="メイリオ" w:eastAsia="メイリオ" w:hAnsi="メイリオ"/>
                <w:bCs/>
                <w:sz w:val="22"/>
              </w:rPr>
              <w:t>の</w:t>
            </w:r>
            <w:r w:rsidRPr="00255F51">
              <w:rPr>
                <w:rFonts w:ascii="メイリオ" w:eastAsia="メイリオ" w:hAnsi="メイリオ" w:hint="eastAsia"/>
                <w:bCs/>
                <w:sz w:val="22"/>
              </w:rPr>
              <w:t>割合</w:t>
            </w:r>
            <w:r>
              <w:rPr>
                <w:rFonts w:ascii="メイリオ" w:eastAsia="メイリオ" w:hAnsi="メイリオ" w:hint="eastAsia"/>
                <w:bCs/>
                <w:sz w:val="22"/>
              </w:rPr>
              <w:t>（決算ベース）</w:t>
            </w:r>
            <w:r w:rsidRPr="00255F51">
              <w:rPr>
                <w:rFonts w:ascii="メイリオ" w:eastAsia="メイリオ" w:hAnsi="メイリオ"/>
                <w:bCs/>
                <w:sz w:val="22"/>
              </w:rPr>
              <w:t>を</w:t>
            </w:r>
            <w:r w:rsidRPr="0004679E">
              <w:rPr>
                <w:rFonts w:ascii="メイリオ" w:eastAsia="メイリオ" w:hAnsi="メイリオ"/>
                <w:bCs/>
                <w:sz w:val="22"/>
              </w:rPr>
              <w:t>乗じ</w:t>
            </w:r>
            <w:r w:rsidRPr="0004679E">
              <w:rPr>
                <w:rFonts w:ascii="メイリオ" w:eastAsia="メイリオ" w:hAnsi="メイリオ" w:hint="eastAsia"/>
                <w:sz w:val="22"/>
              </w:rPr>
              <w:t>て算出する</w:t>
            </w:r>
            <w:r w:rsidRPr="0004679E">
              <w:rPr>
                <w:rFonts w:ascii="メイリオ" w:eastAsia="メイリオ" w:hAnsi="メイリオ"/>
                <w:bCs/>
                <w:sz w:val="22"/>
              </w:rPr>
              <w:t>。</w:t>
            </w:r>
          </w:p>
        </w:tc>
      </w:tr>
      <w:tr w:rsidR="00510BB7" w:rsidRPr="00280A6D" w14:paraId="7EBB2081" w14:textId="005D1C02" w:rsidTr="006D750C">
        <w:trPr>
          <w:cantSplit/>
          <w:trHeight w:val="907"/>
        </w:trPr>
        <w:tc>
          <w:tcPr>
            <w:tcW w:w="2122" w:type="dxa"/>
            <w:gridSpan w:val="2"/>
            <w:tcBorders>
              <w:tr2bl w:val="nil"/>
            </w:tcBorders>
            <w:shd w:val="clear" w:color="auto" w:fill="auto"/>
            <w:vAlign w:val="center"/>
          </w:tcPr>
          <w:p w14:paraId="71796EEE" w14:textId="77777777" w:rsidR="00510BB7" w:rsidRPr="00280A6D" w:rsidRDefault="00510BB7" w:rsidP="001D30E0">
            <w:pPr>
              <w:spacing w:line="300" w:lineRule="exact"/>
              <w:rPr>
                <w:rFonts w:ascii="メイリオ" w:eastAsia="メイリオ" w:hAnsi="メイリオ"/>
                <w:sz w:val="22"/>
              </w:rPr>
            </w:pPr>
            <w:r w:rsidRPr="00280A6D">
              <w:rPr>
                <w:rFonts w:ascii="メイリオ" w:eastAsia="メイリオ" w:hAnsi="メイリオ" w:hint="eastAsia"/>
                <w:sz w:val="22"/>
              </w:rPr>
              <w:t>寄附金</w:t>
            </w:r>
          </w:p>
          <w:p w14:paraId="5AA18EAE" w14:textId="77777777" w:rsidR="00510BB7" w:rsidRPr="00280A6D" w:rsidRDefault="00510BB7" w:rsidP="001D30E0">
            <w:pPr>
              <w:spacing w:line="300" w:lineRule="exact"/>
              <w:rPr>
                <w:rFonts w:ascii="メイリオ" w:eastAsia="メイリオ" w:hAnsi="メイリオ"/>
                <w:sz w:val="22"/>
              </w:rPr>
            </w:pPr>
            <w:r w:rsidRPr="00280A6D">
              <w:rPr>
                <w:rFonts w:ascii="メイリオ" w:eastAsia="メイリオ" w:hAnsi="メイリオ" w:hint="eastAsia"/>
                <w:sz w:val="22"/>
              </w:rPr>
              <w:t>（ふるさと納税）</w:t>
            </w:r>
          </w:p>
        </w:tc>
        <w:tc>
          <w:tcPr>
            <w:tcW w:w="850" w:type="dxa"/>
            <w:tcBorders>
              <w:tr2bl w:val="nil"/>
            </w:tcBorders>
            <w:vAlign w:val="center"/>
          </w:tcPr>
          <w:p w14:paraId="47017799" w14:textId="25EA8DB4" w:rsidR="00510BB7" w:rsidRPr="00481D1A" w:rsidRDefault="00510BB7" w:rsidP="00510BB7">
            <w:pPr>
              <w:spacing w:line="320" w:lineRule="exact"/>
              <w:jc w:val="center"/>
              <w:rPr>
                <w:rFonts w:ascii="メイリオ" w:eastAsia="メイリオ" w:hAnsi="メイリオ"/>
                <w:bCs/>
                <w:sz w:val="22"/>
              </w:rPr>
            </w:pPr>
            <w:r>
              <w:rPr>
                <w:rFonts w:ascii="メイリオ" w:eastAsia="メイリオ" w:hAnsi="メイリオ" w:hint="eastAsia"/>
                <w:bCs/>
                <w:color w:val="000000" w:themeColor="text1"/>
                <w:sz w:val="22"/>
              </w:rPr>
              <w:t>×</w:t>
            </w:r>
          </w:p>
        </w:tc>
        <w:tc>
          <w:tcPr>
            <w:tcW w:w="6804" w:type="dxa"/>
            <w:tcBorders>
              <w:tr2bl w:val="nil"/>
            </w:tcBorders>
            <w:shd w:val="clear" w:color="auto" w:fill="auto"/>
            <w:vAlign w:val="center"/>
          </w:tcPr>
          <w:p w14:paraId="4CAF5E22" w14:textId="05BD375C" w:rsidR="00510BB7" w:rsidRPr="00481D1A" w:rsidRDefault="00510BB7" w:rsidP="00A964E5">
            <w:pPr>
              <w:spacing w:line="320" w:lineRule="exact"/>
              <w:rPr>
                <w:rFonts w:ascii="メイリオ" w:eastAsia="メイリオ" w:hAnsi="メイリオ"/>
                <w:bCs/>
                <w:sz w:val="22"/>
              </w:rPr>
            </w:pPr>
            <w:r w:rsidRPr="00481D1A">
              <w:rPr>
                <w:rFonts w:ascii="メイリオ" w:eastAsia="メイリオ" w:hAnsi="メイリオ" w:hint="eastAsia"/>
                <w:bCs/>
                <w:sz w:val="22"/>
              </w:rPr>
              <w:t>指定制度（</w:t>
            </w:r>
            <w:r w:rsidRPr="00481D1A">
              <w:rPr>
                <w:rFonts w:ascii="メイリオ" w:eastAsia="メイリオ" w:hAnsi="メイリオ"/>
                <w:bCs/>
                <w:sz w:val="22"/>
              </w:rPr>
              <w:t>R1.6～）開始後のR1年度</w:t>
            </w:r>
            <w:r w:rsidRPr="00481D1A">
              <w:rPr>
                <w:rFonts w:ascii="メイリオ" w:eastAsia="メイリオ" w:hAnsi="メイリオ" w:hint="eastAsia"/>
                <w:bCs/>
                <w:sz w:val="22"/>
              </w:rPr>
              <w:t>（１～３月）</w:t>
            </w:r>
            <w:r w:rsidRPr="00481D1A">
              <w:rPr>
                <w:rFonts w:ascii="メイリオ" w:eastAsia="メイリオ" w:hAnsi="メイリオ"/>
                <w:bCs/>
                <w:sz w:val="22"/>
              </w:rPr>
              <w:t>分を</w:t>
            </w:r>
            <w:r w:rsidRPr="00481D1A">
              <w:rPr>
                <w:rFonts w:ascii="メイリオ" w:eastAsia="メイリオ" w:hAnsi="メイリオ" w:hint="eastAsia"/>
                <w:bCs/>
                <w:sz w:val="22"/>
              </w:rPr>
              <w:t>年度</w:t>
            </w:r>
            <w:r w:rsidRPr="00481D1A">
              <w:rPr>
                <w:rFonts w:ascii="メイリオ" w:eastAsia="メイリオ" w:hAnsi="メイリオ"/>
                <w:bCs/>
                <w:sz w:val="22"/>
              </w:rPr>
              <w:t>ベースに換算した</w:t>
            </w:r>
            <w:r w:rsidRPr="00481D1A">
              <w:rPr>
                <w:rFonts w:ascii="メイリオ" w:eastAsia="メイリオ" w:hAnsi="メイリオ" w:hint="eastAsia"/>
                <w:bCs/>
                <w:sz w:val="22"/>
              </w:rPr>
              <w:t>額及びR２年度</w:t>
            </w:r>
            <w:r w:rsidRPr="00481D1A">
              <w:rPr>
                <w:rFonts w:ascii="メイリオ" w:eastAsia="メイリオ" w:hAnsi="メイリオ"/>
                <w:bCs/>
                <w:sz w:val="22"/>
              </w:rPr>
              <w:t>の</w:t>
            </w:r>
            <w:r w:rsidRPr="00481D1A">
              <w:rPr>
                <w:rFonts w:ascii="メイリオ" w:eastAsia="メイリオ" w:hAnsi="メイリオ" w:hint="eastAsia"/>
                <w:bCs/>
                <w:sz w:val="22"/>
              </w:rPr>
              <w:t>実績額の平均値</w:t>
            </w:r>
            <w:r w:rsidRPr="00481D1A">
              <w:rPr>
                <w:rFonts w:ascii="メイリオ" w:eastAsia="メイリオ" w:hAnsi="メイリオ"/>
                <w:bCs/>
                <w:sz w:val="22"/>
              </w:rPr>
              <w:t>を</w:t>
            </w:r>
            <w:r w:rsidRPr="00481D1A">
              <w:rPr>
                <w:rFonts w:ascii="メイリオ" w:eastAsia="メイリオ" w:hAnsi="メイリオ" w:hint="eastAsia"/>
                <w:bCs/>
                <w:sz w:val="22"/>
              </w:rPr>
              <w:t>R3以降</w:t>
            </w:r>
            <w:r w:rsidRPr="00481D1A">
              <w:rPr>
                <w:rFonts w:ascii="メイリオ" w:eastAsia="メイリオ" w:hAnsi="メイリオ"/>
                <w:bCs/>
                <w:sz w:val="22"/>
              </w:rPr>
              <w:t>横置きする。</w:t>
            </w:r>
          </w:p>
        </w:tc>
      </w:tr>
      <w:tr w:rsidR="00510BB7" w:rsidRPr="00280A6D" w14:paraId="361EE456" w14:textId="472A3D59" w:rsidTr="006D750C">
        <w:trPr>
          <w:cantSplit/>
          <w:trHeight w:val="912"/>
        </w:trPr>
        <w:tc>
          <w:tcPr>
            <w:tcW w:w="2122" w:type="dxa"/>
            <w:gridSpan w:val="2"/>
            <w:tcBorders>
              <w:tr2bl w:val="nil"/>
            </w:tcBorders>
            <w:shd w:val="clear" w:color="auto" w:fill="auto"/>
            <w:vAlign w:val="center"/>
          </w:tcPr>
          <w:p w14:paraId="6BDAF31D" w14:textId="77777777" w:rsidR="00510BB7" w:rsidRPr="00280A6D" w:rsidRDefault="00510BB7" w:rsidP="001D30E0">
            <w:pPr>
              <w:spacing w:line="300" w:lineRule="exact"/>
              <w:rPr>
                <w:rFonts w:ascii="メイリオ" w:eastAsia="メイリオ" w:hAnsi="メイリオ"/>
                <w:sz w:val="22"/>
              </w:rPr>
            </w:pPr>
            <w:r w:rsidRPr="00280A6D">
              <w:rPr>
                <w:rFonts w:ascii="メイリオ" w:eastAsia="メイリオ" w:hAnsi="メイリオ" w:hint="eastAsia"/>
                <w:sz w:val="22"/>
              </w:rPr>
              <w:t>寄附金</w:t>
            </w:r>
          </w:p>
          <w:p w14:paraId="49ADA249" w14:textId="77777777" w:rsidR="00510BB7" w:rsidRPr="00280A6D" w:rsidRDefault="00510BB7" w:rsidP="001D30E0">
            <w:pPr>
              <w:spacing w:line="300" w:lineRule="exact"/>
              <w:rPr>
                <w:rFonts w:ascii="メイリオ" w:eastAsia="メイリオ" w:hAnsi="メイリオ"/>
                <w:sz w:val="22"/>
              </w:rPr>
            </w:pPr>
            <w:r w:rsidRPr="00510BB7">
              <w:rPr>
                <w:rFonts w:ascii="メイリオ" w:eastAsia="メイリオ" w:hAnsi="メイリオ" w:hint="eastAsia"/>
                <w:w w:val="90"/>
                <w:kern w:val="0"/>
                <w:sz w:val="22"/>
                <w:fitText w:val="1760" w:id="-1667401472"/>
              </w:rPr>
              <w:t>(ふるさと納税以外)</w:t>
            </w:r>
          </w:p>
        </w:tc>
        <w:tc>
          <w:tcPr>
            <w:tcW w:w="850" w:type="dxa"/>
            <w:tcBorders>
              <w:tr2bl w:val="nil"/>
            </w:tcBorders>
            <w:vAlign w:val="center"/>
          </w:tcPr>
          <w:p w14:paraId="6500D6E5" w14:textId="684CCC25" w:rsidR="00510BB7" w:rsidRPr="00481D1A" w:rsidRDefault="00510BB7" w:rsidP="00510BB7">
            <w:pPr>
              <w:spacing w:line="320" w:lineRule="exact"/>
              <w:jc w:val="center"/>
              <w:rPr>
                <w:rFonts w:ascii="メイリオ" w:eastAsia="メイリオ" w:hAnsi="メイリオ"/>
                <w:sz w:val="22"/>
              </w:rPr>
            </w:pPr>
            <w:r>
              <w:rPr>
                <w:rFonts w:ascii="メイリオ" w:eastAsia="メイリオ" w:hAnsi="メイリオ" w:hint="eastAsia"/>
                <w:bCs/>
                <w:color w:val="000000" w:themeColor="text1"/>
                <w:sz w:val="22"/>
              </w:rPr>
              <w:t>×</w:t>
            </w:r>
          </w:p>
        </w:tc>
        <w:tc>
          <w:tcPr>
            <w:tcW w:w="6804" w:type="dxa"/>
            <w:tcBorders>
              <w:tr2bl w:val="nil"/>
            </w:tcBorders>
            <w:shd w:val="clear" w:color="auto" w:fill="auto"/>
            <w:vAlign w:val="center"/>
          </w:tcPr>
          <w:p w14:paraId="10235274" w14:textId="1E5604BF" w:rsidR="00510BB7" w:rsidRPr="00481D1A" w:rsidRDefault="00510BB7" w:rsidP="00C23577">
            <w:pPr>
              <w:spacing w:line="320" w:lineRule="exact"/>
              <w:rPr>
                <w:rFonts w:ascii="メイリオ" w:eastAsia="メイリオ" w:hAnsi="メイリオ"/>
                <w:bCs/>
                <w:sz w:val="22"/>
              </w:rPr>
            </w:pPr>
            <w:r w:rsidRPr="00481D1A">
              <w:rPr>
                <w:rFonts w:ascii="メイリオ" w:eastAsia="メイリオ" w:hAnsi="メイリオ" w:hint="eastAsia"/>
                <w:sz w:val="22"/>
              </w:rPr>
              <w:t>直近３年間（H</w:t>
            </w:r>
            <w:r w:rsidRPr="00481D1A">
              <w:rPr>
                <w:rFonts w:ascii="メイリオ" w:eastAsia="メイリオ" w:hAnsi="メイリオ"/>
                <w:sz w:val="22"/>
              </w:rPr>
              <w:t>30</w:t>
            </w:r>
            <w:r w:rsidRPr="00481D1A">
              <w:rPr>
                <w:rFonts w:ascii="メイリオ" w:eastAsia="メイリオ" w:hAnsi="メイリオ" w:hint="eastAsia"/>
                <w:sz w:val="22"/>
              </w:rPr>
              <w:t>～R2）の</w:t>
            </w:r>
            <w:r w:rsidRPr="00481D1A">
              <w:rPr>
                <w:rFonts w:ascii="メイリオ" w:eastAsia="メイリオ" w:hAnsi="メイリオ"/>
                <w:bCs/>
                <w:sz w:val="22"/>
              </w:rPr>
              <w:t>決算額の平均値を</w:t>
            </w:r>
            <w:r w:rsidRPr="00481D1A">
              <w:rPr>
                <w:rFonts w:ascii="メイリオ" w:eastAsia="メイリオ" w:hAnsi="メイリオ" w:hint="eastAsia"/>
                <w:sz w:val="22"/>
              </w:rPr>
              <w:t>R3以降</w:t>
            </w:r>
            <w:r w:rsidRPr="00481D1A">
              <w:rPr>
                <w:rFonts w:ascii="メイリオ" w:eastAsia="メイリオ" w:hAnsi="メイリオ"/>
                <w:bCs/>
                <w:sz w:val="22"/>
              </w:rPr>
              <w:t>横置き</w:t>
            </w:r>
            <w:r w:rsidRPr="00481D1A">
              <w:rPr>
                <w:rFonts w:ascii="メイリオ" w:eastAsia="メイリオ" w:hAnsi="メイリオ" w:hint="eastAsia"/>
                <w:bCs/>
                <w:sz w:val="22"/>
              </w:rPr>
              <w:t>とする。</w:t>
            </w:r>
          </w:p>
        </w:tc>
      </w:tr>
    </w:tbl>
    <w:p w14:paraId="6FD670EF" w14:textId="1CB5E192" w:rsidR="00653EDD" w:rsidRPr="00280A6D" w:rsidRDefault="00BD1C77" w:rsidP="00090B85">
      <w:pPr>
        <w:widowControl/>
        <w:spacing w:line="300" w:lineRule="exact"/>
        <w:jc w:val="left"/>
        <w:rPr>
          <w:rFonts w:ascii="Meiryo UI" w:eastAsia="Meiryo UI" w:hAnsi="Meiryo UI"/>
          <w:b/>
          <w:bCs/>
          <w:sz w:val="24"/>
          <w:szCs w:val="24"/>
        </w:rPr>
      </w:pPr>
      <w:r w:rsidRPr="00280A6D">
        <w:rPr>
          <w:rFonts w:ascii="メイリオ" w:eastAsia="メイリオ" w:hAnsi="メイリオ"/>
          <w:sz w:val="24"/>
          <w:szCs w:val="24"/>
        </w:rPr>
        <w:br w:type="page"/>
      </w:r>
      <w:r w:rsidR="00653EDD" w:rsidRPr="00280A6D">
        <w:rPr>
          <w:rFonts w:ascii="メイリオ" w:eastAsia="メイリオ" w:hAnsi="メイリオ" w:hint="eastAsia"/>
          <w:sz w:val="24"/>
          <w:szCs w:val="24"/>
        </w:rPr>
        <w:t xml:space="preserve">● </w:t>
      </w:r>
      <w:r w:rsidR="00653EDD" w:rsidRPr="00280A6D">
        <w:rPr>
          <w:rFonts w:ascii="Meiryo UI" w:eastAsia="Meiryo UI" w:hAnsi="Meiryo UI" w:hint="eastAsia"/>
          <w:b/>
          <w:bCs/>
          <w:sz w:val="24"/>
          <w:szCs w:val="24"/>
        </w:rPr>
        <w:t>歳</w:t>
      </w:r>
      <w:r w:rsidR="00653EDD" w:rsidRPr="00280A6D">
        <w:rPr>
          <w:rFonts w:ascii="Meiryo UI" w:eastAsia="Meiryo UI" w:hAnsi="Meiryo UI" w:hint="eastAsia"/>
          <w:b/>
          <w:bCs/>
          <w:sz w:val="24"/>
          <w:szCs w:val="24"/>
          <w:u w:val="single"/>
        </w:rPr>
        <w:t>出</w:t>
      </w:r>
    </w:p>
    <w:tbl>
      <w:tblPr>
        <w:tblStyle w:val="a7"/>
        <w:tblW w:w="9776" w:type="dxa"/>
        <w:tblLayout w:type="fixed"/>
        <w:tblLook w:val="04A0" w:firstRow="1" w:lastRow="0" w:firstColumn="1" w:lastColumn="0" w:noHBand="0" w:noVBand="1"/>
      </w:tblPr>
      <w:tblGrid>
        <w:gridCol w:w="1978"/>
        <w:gridCol w:w="852"/>
        <w:gridCol w:w="6946"/>
      </w:tblGrid>
      <w:tr w:rsidR="006D750C" w:rsidRPr="00280A6D" w14:paraId="41590515" w14:textId="3B2397AE" w:rsidTr="006D750C">
        <w:trPr>
          <w:trHeight w:val="532"/>
        </w:trPr>
        <w:tc>
          <w:tcPr>
            <w:tcW w:w="1978" w:type="dxa"/>
            <w:shd w:val="clear" w:color="auto" w:fill="DEEAF6" w:themeFill="accent5" w:themeFillTint="33"/>
            <w:vAlign w:val="center"/>
          </w:tcPr>
          <w:p w14:paraId="69B8887B" w14:textId="77777777" w:rsidR="006D750C" w:rsidRPr="00280A6D" w:rsidRDefault="006D750C" w:rsidP="00F26BD8">
            <w:pPr>
              <w:spacing w:line="300" w:lineRule="exact"/>
              <w:jc w:val="center"/>
              <w:rPr>
                <w:rFonts w:ascii="メイリオ" w:eastAsia="メイリオ" w:hAnsi="メイリオ"/>
                <w:sz w:val="22"/>
              </w:rPr>
            </w:pPr>
            <w:r w:rsidRPr="00280A6D">
              <w:rPr>
                <w:rFonts w:ascii="メイリオ" w:eastAsia="メイリオ" w:hAnsi="メイリオ" w:hint="eastAsia"/>
                <w:sz w:val="22"/>
              </w:rPr>
              <w:t>項目</w:t>
            </w:r>
          </w:p>
        </w:tc>
        <w:tc>
          <w:tcPr>
            <w:tcW w:w="852" w:type="dxa"/>
            <w:shd w:val="clear" w:color="auto" w:fill="DEEAF6" w:themeFill="accent5" w:themeFillTint="33"/>
            <w:vAlign w:val="center"/>
          </w:tcPr>
          <w:p w14:paraId="16C467FD" w14:textId="163EFBC3" w:rsidR="006D750C" w:rsidRPr="00280A6D" w:rsidRDefault="006D750C" w:rsidP="006D750C">
            <w:pPr>
              <w:spacing w:line="300" w:lineRule="exact"/>
              <w:jc w:val="center"/>
              <w:rPr>
                <w:rFonts w:ascii="メイリオ" w:eastAsia="メイリオ" w:hAnsi="メイリオ"/>
                <w:sz w:val="22"/>
              </w:rPr>
            </w:pPr>
            <w:r w:rsidRPr="006D750C">
              <w:rPr>
                <w:rFonts w:ascii="メイリオ" w:eastAsia="メイリオ" w:hAnsi="メイリオ" w:hint="eastAsia"/>
                <w:w w:val="75"/>
                <w:kern w:val="0"/>
                <w:sz w:val="22"/>
                <w:fitText w:val="660" w:id="-1545333248"/>
              </w:rPr>
              <w:t>人口連動</w:t>
            </w:r>
          </w:p>
        </w:tc>
        <w:tc>
          <w:tcPr>
            <w:tcW w:w="6946" w:type="dxa"/>
            <w:shd w:val="clear" w:color="auto" w:fill="DEEAF6" w:themeFill="accent5" w:themeFillTint="33"/>
            <w:vAlign w:val="center"/>
          </w:tcPr>
          <w:p w14:paraId="41A3BB66" w14:textId="3FAE24BE" w:rsidR="006D750C" w:rsidRPr="00280A6D" w:rsidRDefault="006D750C" w:rsidP="00F26BD8">
            <w:pPr>
              <w:spacing w:line="300" w:lineRule="exact"/>
              <w:jc w:val="center"/>
              <w:rPr>
                <w:rFonts w:ascii="メイリオ" w:eastAsia="メイリオ" w:hAnsi="メイリオ"/>
                <w:sz w:val="22"/>
              </w:rPr>
            </w:pPr>
            <w:r w:rsidRPr="00280A6D">
              <w:rPr>
                <w:rFonts w:ascii="メイリオ" w:eastAsia="メイリオ" w:hAnsi="メイリオ" w:hint="eastAsia"/>
                <w:sz w:val="22"/>
              </w:rPr>
              <w:t>シミュレーション方法</w:t>
            </w:r>
          </w:p>
        </w:tc>
      </w:tr>
      <w:tr w:rsidR="006D750C" w:rsidRPr="00280A6D" w14:paraId="56BA8D69" w14:textId="12FCC8A6" w:rsidTr="006D750C">
        <w:trPr>
          <w:trHeight w:val="4248"/>
        </w:trPr>
        <w:tc>
          <w:tcPr>
            <w:tcW w:w="1978" w:type="dxa"/>
            <w:shd w:val="clear" w:color="auto" w:fill="auto"/>
            <w:vAlign w:val="center"/>
          </w:tcPr>
          <w:p w14:paraId="5BB7BE17" w14:textId="7F8EDACA" w:rsidR="006D750C" w:rsidRPr="00280A6D" w:rsidRDefault="006D750C" w:rsidP="00F26BD8">
            <w:pPr>
              <w:spacing w:line="300" w:lineRule="exact"/>
              <w:rPr>
                <w:rFonts w:ascii="メイリオ" w:eastAsia="メイリオ" w:hAnsi="メイリオ"/>
                <w:sz w:val="22"/>
              </w:rPr>
            </w:pPr>
            <w:r w:rsidRPr="00280A6D">
              <w:rPr>
                <w:rFonts w:ascii="メイリオ" w:eastAsia="メイリオ" w:hAnsi="メイリオ" w:hint="eastAsia"/>
                <w:sz w:val="22"/>
              </w:rPr>
              <w:t>人件費</w:t>
            </w:r>
          </w:p>
        </w:tc>
        <w:tc>
          <w:tcPr>
            <w:tcW w:w="852" w:type="dxa"/>
            <w:vAlign w:val="center"/>
          </w:tcPr>
          <w:p w14:paraId="219BD2A9" w14:textId="33333108" w:rsidR="006D750C" w:rsidRPr="00177D02" w:rsidRDefault="006D750C" w:rsidP="006D750C">
            <w:pPr>
              <w:spacing w:line="320" w:lineRule="exact"/>
              <w:jc w:val="center"/>
              <w:rPr>
                <w:rFonts w:ascii="メイリオ" w:eastAsia="メイリオ" w:hAnsi="メイリオ"/>
                <w:bCs/>
                <w:color w:val="000000" w:themeColor="text1"/>
                <w:sz w:val="22"/>
              </w:rPr>
            </w:pPr>
            <w:r>
              <w:rPr>
                <w:rFonts w:ascii="メイリオ" w:eastAsia="メイリオ" w:hAnsi="メイリオ" w:hint="eastAsia"/>
                <w:bCs/>
                <w:color w:val="000000" w:themeColor="text1"/>
                <w:sz w:val="22"/>
              </w:rPr>
              <w:t>×</w:t>
            </w:r>
          </w:p>
        </w:tc>
        <w:tc>
          <w:tcPr>
            <w:tcW w:w="6946" w:type="dxa"/>
            <w:shd w:val="clear" w:color="auto" w:fill="auto"/>
            <w:vAlign w:val="center"/>
          </w:tcPr>
          <w:p w14:paraId="66B14DF4" w14:textId="0DFF98F6" w:rsidR="006D750C" w:rsidRPr="00177D02" w:rsidRDefault="006D750C" w:rsidP="00A964E5">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■退職手当</w:t>
            </w:r>
          </w:p>
          <w:p w14:paraId="3B0872FE" w14:textId="22CA1A98" w:rsidR="006D750C" w:rsidRPr="00177D02" w:rsidRDefault="006D750C" w:rsidP="006D750C">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w:t>
            </w:r>
            <w:r w:rsidRPr="00177D02">
              <w:rPr>
                <w:rFonts w:ascii="メイリオ" w:eastAsia="メイリオ" w:hAnsi="メイリオ"/>
                <w:bCs/>
                <w:color w:val="000000" w:themeColor="text1"/>
                <w:sz w:val="22"/>
              </w:rPr>
              <w:t>1人あたりの退職金額</w:t>
            </w:r>
            <w:r w:rsidRPr="00177D02">
              <w:rPr>
                <w:rFonts w:ascii="メイリオ" w:eastAsia="メイリオ" w:hAnsi="メイリオ" w:hint="eastAsia"/>
                <w:bCs/>
                <w:color w:val="000000" w:themeColor="text1"/>
                <w:sz w:val="22"/>
              </w:rPr>
              <w:t>（</w:t>
            </w:r>
            <w:r w:rsidRPr="00177D02">
              <w:rPr>
                <w:rFonts w:ascii="メイリオ" w:eastAsia="メイリオ" w:hAnsi="メイリオ" w:hint="eastAsia"/>
                <w:color w:val="000000" w:themeColor="text1"/>
                <w:sz w:val="22"/>
                <w:u w:val="single"/>
              </w:rPr>
              <w:t>直近（R2）の実績値</w:t>
            </w:r>
            <w:r w:rsidRPr="00177D02">
              <w:rPr>
                <w:rFonts w:ascii="メイリオ" w:eastAsia="メイリオ" w:hAnsi="メイリオ" w:hint="eastAsia"/>
                <w:bCs/>
                <w:color w:val="000000" w:themeColor="text1"/>
                <w:sz w:val="22"/>
              </w:rPr>
              <w:t>をR3以降横置き</w:t>
            </w:r>
            <w:r w:rsidRPr="00177D02">
              <w:rPr>
                <w:rFonts w:ascii="メイリオ" w:eastAsia="メイリオ" w:hAnsi="メイリオ"/>
                <w:bCs/>
                <w:color w:val="000000" w:themeColor="text1"/>
                <w:sz w:val="22"/>
              </w:rPr>
              <w:t>）</w:t>
            </w:r>
            <w:r>
              <w:rPr>
                <w:rFonts w:ascii="メイリオ" w:eastAsia="メイリオ" w:hAnsi="メイリオ" w:hint="eastAsia"/>
                <w:bCs/>
                <w:color w:val="000000" w:themeColor="text1"/>
                <w:sz w:val="22"/>
              </w:rPr>
              <w:t>に</w:t>
            </w:r>
            <w:r w:rsidRPr="00177D02">
              <w:rPr>
                <w:rFonts w:ascii="メイリオ" w:eastAsia="メイリオ" w:hAnsi="メイリオ" w:hint="eastAsia"/>
                <w:bCs/>
                <w:color w:val="000000" w:themeColor="text1"/>
                <w:sz w:val="22"/>
              </w:rPr>
              <w:t>各年度の定年退職者見込数</w:t>
            </w:r>
            <w:r>
              <w:rPr>
                <w:rFonts w:ascii="メイリオ" w:eastAsia="メイリオ" w:hAnsi="メイリオ" w:hint="eastAsia"/>
                <w:bCs/>
                <w:color w:val="000000" w:themeColor="text1"/>
                <w:sz w:val="22"/>
              </w:rPr>
              <w:t>を乗じ</w:t>
            </w:r>
            <w:r w:rsidRPr="00177D02">
              <w:rPr>
                <w:rFonts w:ascii="メイリオ" w:eastAsia="メイリオ" w:hAnsi="メイリオ" w:hint="eastAsia"/>
                <w:bCs/>
                <w:color w:val="000000" w:themeColor="text1"/>
                <w:sz w:val="22"/>
              </w:rPr>
              <w:t>る。</w:t>
            </w:r>
          </w:p>
          <w:p w14:paraId="4E303C96" w14:textId="2BC7EEC1" w:rsidR="006D750C" w:rsidRPr="00177D02" w:rsidRDefault="006D750C" w:rsidP="00A964E5">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w:t>
            </w:r>
            <w:r w:rsidRPr="00177D02">
              <w:rPr>
                <w:rFonts w:ascii="メイリオ" w:eastAsia="メイリオ" w:hAnsi="メイリオ"/>
                <w:bCs/>
                <w:color w:val="000000" w:themeColor="text1"/>
                <w:sz w:val="22"/>
              </w:rPr>
              <w:t>定年延長の要素も加味</w:t>
            </w:r>
            <w:r>
              <w:rPr>
                <w:rFonts w:ascii="メイリオ" w:eastAsia="メイリオ" w:hAnsi="メイリオ" w:hint="eastAsia"/>
                <w:bCs/>
                <w:color w:val="000000" w:themeColor="text1"/>
                <w:sz w:val="22"/>
              </w:rPr>
              <w:t>する。</w:t>
            </w:r>
          </w:p>
          <w:p w14:paraId="2B9116D1" w14:textId="3D10D495" w:rsidR="006D750C" w:rsidRPr="00177D02" w:rsidRDefault="006D750C" w:rsidP="00A964E5">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※定年退職以外の退職については計上しない</w:t>
            </w:r>
            <w:r>
              <w:rPr>
                <w:rFonts w:ascii="メイリオ" w:eastAsia="メイリオ" w:hAnsi="メイリオ" w:hint="eastAsia"/>
                <w:bCs/>
                <w:color w:val="000000" w:themeColor="text1"/>
                <w:sz w:val="22"/>
              </w:rPr>
              <w:t>。</w:t>
            </w:r>
          </w:p>
          <w:p w14:paraId="78251EF9" w14:textId="5C6F0542" w:rsidR="006D750C" w:rsidRPr="00177D02" w:rsidRDefault="006D750C" w:rsidP="006839A7">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color w:val="000000" w:themeColor="text1"/>
                <w:sz w:val="22"/>
              </w:rPr>
              <w:t>・会計年度任用職員については、直近（R2）の実績額をR3以降横置きする。</w:t>
            </w:r>
          </w:p>
          <w:p w14:paraId="3D810082" w14:textId="1E4C3364" w:rsidR="006D750C" w:rsidRPr="00177D02" w:rsidRDefault="006D750C" w:rsidP="00A964E5">
            <w:pPr>
              <w:spacing w:line="320" w:lineRule="exact"/>
              <w:rPr>
                <w:rFonts w:ascii="メイリオ" w:eastAsia="メイリオ" w:hAnsi="メイリオ"/>
                <w:bCs/>
                <w:color w:val="000000" w:themeColor="text1"/>
                <w:sz w:val="22"/>
              </w:rPr>
            </w:pPr>
          </w:p>
          <w:p w14:paraId="4322287F" w14:textId="6E6FF696" w:rsidR="006D750C" w:rsidRPr="00177D02" w:rsidRDefault="006D750C" w:rsidP="00A964E5">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■給与等</w:t>
            </w:r>
          </w:p>
          <w:p w14:paraId="10787BA9" w14:textId="6BBECE84" w:rsidR="006D750C" w:rsidRPr="00177D02" w:rsidRDefault="006D750C" w:rsidP="00A964E5">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w:t>
            </w:r>
            <w:r w:rsidRPr="00177D02">
              <w:rPr>
                <w:rFonts w:ascii="メイリオ" w:eastAsia="メイリオ" w:hAnsi="メイリオ"/>
                <w:bCs/>
                <w:color w:val="000000" w:themeColor="text1"/>
                <w:sz w:val="22"/>
              </w:rPr>
              <w:t>1人あたり</w:t>
            </w:r>
            <w:r w:rsidRPr="00177D02">
              <w:rPr>
                <w:rFonts w:ascii="メイリオ" w:eastAsia="メイリオ" w:hAnsi="メイリオ" w:hint="eastAsia"/>
                <w:bCs/>
                <w:color w:val="000000" w:themeColor="text1"/>
                <w:sz w:val="22"/>
              </w:rPr>
              <w:t>の</w:t>
            </w:r>
            <w:r w:rsidRPr="00177D02">
              <w:rPr>
                <w:rFonts w:ascii="メイリオ" w:eastAsia="メイリオ" w:hAnsi="メイリオ"/>
                <w:bCs/>
                <w:color w:val="000000" w:themeColor="text1"/>
                <w:sz w:val="22"/>
              </w:rPr>
              <w:t>職員単価</w:t>
            </w:r>
            <w:r w:rsidRPr="00177D02">
              <w:rPr>
                <w:rFonts w:ascii="メイリオ" w:eastAsia="メイリオ" w:hAnsi="メイリオ" w:hint="eastAsia"/>
                <w:bCs/>
                <w:color w:val="000000" w:themeColor="text1"/>
                <w:sz w:val="22"/>
              </w:rPr>
              <w:t>（</w:t>
            </w:r>
            <w:r w:rsidRPr="00177D02">
              <w:rPr>
                <w:rFonts w:ascii="メイリオ" w:eastAsia="メイリオ" w:hAnsi="メイリオ" w:hint="eastAsia"/>
                <w:color w:val="000000" w:themeColor="text1"/>
                <w:sz w:val="22"/>
                <w:u w:val="single"/>
              </w:rPr>
              <w:t>直近（R2）の実績値</w:t>
            </w:r>
            <w:r w:rsidRPr="00177D02">
              <w:rPr>
                <w:rFonts w:ascii="メイリオ" w:eastAsia="メイリオ" w:hAnsi="メイリオ" w:hint="eastAsia"/>
                <w:bCs/>
                <w:color w:val="000000" w:themeColor="text1"/>
                <w:sz w:val="22"/>
              </w:rPr>
              <w:t>をR3以降横置き</w:t>
            </w:r>
            <w:r w:rsidRPr="00177D02">
              <w:rPr>
                <w:rFonts w:ascii="メイリオ" w:eastAsia="メイリオ" w:hAnsi="メイリオ"/>
                <w:bCs/>
                <w:color w:val="000000" w:themeColor="text1"/>
                <w:sz w:val="22"/>
              </w:rPr>
              <w:t>）</w:t>
            </w:r>
            <w:r>
              <w:rPr>
                <w:rFonts w:ascii="メイリオ" w:eastAsia="メイリオ" w:hAnsi="メイリオ" w:hint="eastAsia"/>
                <w:bCs/>
                <w:color w:val="000000" w:themeColor="text1"/>
                <w:sz w:val="22"/>
              </w:rPr>
              <w:t>に</w:t>
            </w:r>
            <w:r w:rsidRPr="00177D02">
              <w:rPr>
                <w:rFonts w:ascii="メイリオ" w:eastAsia="メイリオ" w:hAnsi="メイリオ" w:hint="eastAsia"/>
                <w:bCs/>
                <w:color w:val="000000" w:themeColor="text1"/>
                <w:sz w:val="22"/>
              </w:rPr>
              <w:t>各年度の職員数（</w:t>
            </w:r>
            <w:r w:rsidRPr="00177D02">
              <w:rPr>
                <w:rFonts w:ascii="メイリオ" w:eastAsia="メイリオ" w:hAnsi="メイリオ"/>
                <w:bCs/>
                <w:color w:val="000000" w:themeColor="text1"/>
                <w:sz w:val="22"/>
              </w:rPr>
              <w:t>R</w:t>
            </w:r>
            <w:r w:rsidRPr="00177D02">
              <w:rPr>
                <w:rFonts w:ascii="メイリオ" w:eastAsia="メイリオ" w:hAnsi="メイリオ" w:hint="eastAsia"/>
                <w:bCs/>
                <w:color w:val="000000" w:themeColor="text1"/>
                <w:sz w:val="22"/>
              </w:rPr>
              <w:t>２</w:t>
            </w:r>
            <w:r w:rsidRPr="00177D02">
              <w:rPr>
                <w:rFonts w:ascii="メイリオ" w:eastAsia="メイリオ" w:hAnsi="メイリオ"/>
                <w:bCs/>
                <w:color w:val="000000" w:themeColor="text1"/>
                <w:sz w:val="22"/>
              </w:rPr>
              <w:t>職員数を</w:t>
            </w:r>
            <w:r w:rsidRPr="00177D02">
              <w:rPr>
                <w:rFonts w:ascii="メイリオ" w:eastAsia="メイリオ" w:hAnsi="メイリオ" w:hint="eastAsia"/>
                <w:bCs/>
                <w:color w:val="000000" w:themeColor="text1"/>
                <w:sz w:val="22"/>
              </w:rPr>
              <w:t>R3以降</w:t>
            </w:r>
            <w:r w:rsidRPr="00177D02">
              <w:rPr>
                <w:rFonts w:ascii="メイリオ" w:eastAsia="メイリオ" w:hAnsi="メイリオ"/>
                <w:bCs/>
                <w:color w:val="000000" w:themeColor="text1"/>
                <w:sz w:val="22"/>
              </w:rPr>
              <w:t>横置き</w:t>
            </w:r>
            <w:r w:rsidRPr="00177D02">
              <w:rPr>
                <w:rFonts w:ascii="メイリオ" w:eastAsia="メイリオ" w:hAnsi="メイリオ" w:hint="eastAsia"/>
                <w:bCs/>
                <w:color w:val="000000" w:themeColor="text1"/>
                <w:sz w:val="22"/>
              </w:rPr>
              <w:t>※）</w:t>
            </w:r>
            <w:r>
              <w:rPr>
                <w:rFonts w:ascii="メイリオ" w:eastAsia="メイリオ" w:hAnsi="メイリオ" w:hint="eastAsia"/>
                <w:bCs/>
                <w:color w:val="000000" w:themeColor="text1"/>
                <w:sz w:val="22"/>
              </w:rPr>
              <w:t>を乗じ</w:t>
            </w:r>
            <w:r w:rsidRPr="00177D02">
              <w:rPr>
                <w:rFonts w:ascii="メイリオ" w:eastAsia="メイリオ" w:hAnsi="メイリオ" w:hint="eastAsia"/>
                <w:bCs/>
                <w:color w:val="000000" w:themeColor="text1"/>
                <w:sz w:val="22"/>
              </w:rPr>
              <w:t>る。</w:t>
            </w:r>
          </w:p>
          <w:p w14:paraId="1EF1FCF9" w14:textId="1FEE6DD2" w:rsidR="006D750C" w:rsidRPr="00177D02" w:rsidRDefault="006D750C" w:rsidP="00A964E5">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※ただし、現</w:t>
            </w:r>
            <w:r w:rsidRPr="00177D02">
              <w:rPr>
                <w:rFonts w:ascii="メイリオ" w:eastAsia="メイリオ" w:hAnsi="メイリオ"/>
                <w:bCs/>
                <w:color w:val="000000" w:themeColor="text1"/>
                <w:sz w:val="22"/>
              </w:rPr>
              <w:t>時点で計画を上回る職員数があり、今後退職不補充で</w:t>
            </w:r>
            <w:r w:rsidRPr="00177D02">
              <w:rPr>
                <w:rFonts w:ascii="メイリオ" w:eastAsia="メイリオ" w:hAnsi="メイリオ" w:hint="eastAsia"/>
                <w:bCs/>
                <w:color w:val="000000" w:themeColor="text1"/>
                <w:sz w:val="22"/>
              </w:rPr>
              <w:t>調整していくことが予想される団体については、職員数の見通しを反映する。</w:t>
            </w:r>
          </w:p>
          <w:p w14:paraId="470CF25C" w14:textId="1C6BA26E" w:rsidR="006D750C" w:rsidRPr="004C3D96" w:rsidRDefault="006D750C" w:rsidP="004C3D96">
            <w:pPr>
              <w:spacing w:line="320" w:lineRule="exact"/>
              <w:ind w:left="220" w:hangingChars="100" w:hanging="220"/>
              <w:rPr>
                <w:rFonts w:ascii="メイリオ" w:eastAsia="メイリオ" w:hAnsi="メイリオ"/>
                <w:color w:val="FF0000"/>
                <w:sz w:val="22"/>
              </w:rPr>
            </w:pPr>
            <w:r w:rsidRPr="00177D02">
              <w:rPr>
                <w:rFonts w:ascii="メイリオ" w:eastAsia="メイリオ" w:hAnsi="メイリオ" w:hint="eastAsia"/>
                <w:color w:val="000000" w:themeColor="text1"/>
                <w:sz w:val="22"/>
              </w:rPr>
              <w:t>・会計年度任用職員については、直近（R2）の実績額をR3以降横置きする。</w:t>
            </w:r>
          </w:p>
        </w:tc>
      </w:tr>
      <w:tr w:rsidR="006D750C" w:rsidRPr="00280A6D" w14:paraId="50DCDC4B" w14:textId="4F33D1C1" w:rsidTr="006D750C">
        <w:trPr>
          <w:trHeight w:val="3234"/>
        </w:trPr>
        <w:tc>
          <w:tcPr>
            <w:tcW w:w="1978" w:type="dxa"/>
            <w:vAlign w:val="center"/>
          </w:tcPr>
          <w:p w14:paraId="4DCFD4C1" w14:textId="5BDDCE2B" w:rsidR="006D750C" w:rsidRPr="00280A6D" w:rsidRDefault="006D750C" w:rsidP="00F26BD8">
            <w:pPr>
              <w:spacing w:line="300" w:lineRule="exact"/>
              <w:rPr>
                <w:rFonts w:ascii="メイリオ" w:eastAsia="メイリオ" w:hAnsi="メイリオ"/>
                <w:sz w:val="22"/>
              </w:rPr>
            </w:pPr>
            <w:r w:rsidRPr="00280A6D">
              <w:rPr>
                <w:rFonts w:ascii="メイリオ" w:eastAsia="メイリオ" w:hAnsi="メイリオ" w:hint="eastAsia"/>
                <w:sz w:val="22"/>
              </w:rPr>
              <w:t>物件費</w:t>
            </w:r>
          </w:p>
        </w:tc>
        <w:tc>
          <w:tcPr>
            <w:tcW w:w="852" w:type="dxa"/>
            <w:vAlign w:val="center"/>
          </w:tcPr>
          <w:p w14:paraId="3B9CE625" w14:textId="03525B30" w:rsidR="006D750C" w:rsidRPr="00177D02" w:rsidRDefault="006D750C" w:rsidP="006D750C">
            <w:pPr>
              <w:spacing w:line="320" w:lineRule="exact"/>
              <w:jc w:val="center"/>
              <w:rPr>
                <w:rFonts w:ascii="メイリオ" w:eastAsia="メイリオ" w:hAnsi="メイリオ"/>
                <w:bCs/>
                <w:color w:val="000000" w:themeColor="text1"/>
                <w:sz w:val="22"/>
              </w:rPr>
            </w:pPr>
            <w:r>
              <w:rPr>
                <w:rFonts w:ascii="メイリオ" w:eastAsia="メイリオ" w:hAnsi="メイリオ" w:hint="eastAsia"/>
                <w:bCs/>
                <w:color w:val="000000" w:themeColor="text1"/>
                <w:sz w:val="22"/>
              </w:rPr>
              <w:t>×</w:t>
            </w:r>
          </w:p>
        </w:tc>
        <w:tc>
          <w:tcPr>
            <w:tcW w:w="6946" w:type="dxa"/>
            <w:shd w:val="clear" w:color="auto" w:fill="auto"/>
            <w:vAlign w:val="center"/>
          </w:tcPr>
          <w:p w14:paraId="3F2475D8" w14:textId="71ED6732" w:rsidR="006D750C" w:rsidRPr="00177D02" w:rsidRDefault="006D750C" w:rsidP="00A964E5">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R２の決算額に</w:t>
            </w:r>
            <w:r w:rsidRPr="00177D02">
              <w:rPr>
                <w:rFonts w:ascii="メイリオ" w:eastAsia="メイリオ" w:hAnsi="メイリオ" w:hint="eastAsia"/>
                <w:color w:val="000000" w:themeColor="text1"/>
                <w:sz w:val="22"/>
              </w:rPr>
              <w:t>直近３年間（H28・H29・R1）</w:t>
            </w:r>
            <w:r w:rsidRPr="00177D02">
              <w:rPr>
                <w:rFonts w:ascii="メイリオ" w:eastAsia="メイリオ" w:hAnsi="メイリオ" w:hint="eastAsia"/>
                <w:bCs/>
                <w:color w:val="000000" w:themeColor="text1"/>
                <w:sz w:val="22"/>
              </w:rPr>
              <w:t>の</w:t>
            </w:r>
            <w:r w:rsidRPr="00177D02">
              <w:rPr>
                <w:rFonts w:ascii="メイリオ" w:eastAsia="メイリオ" w:hAnsi="メイリオ"/>
                <w:bCs/>
                <w:color w:val="000000" w:themeColor="text1"/>
                <w:sz w:val="22"/>
              </w:rPr>
              <w:t>伸び率</w:t>
            </w:r>
            <w:r w:rsidRPr="00177D02">
              <w:rPr>
                <w:rFonts w:ascii="メイリオ" w:eastAsia="メイリオ" w:hAnsi="メイリオ" w:hint="eastAsia"/>
                <w:bCs/>
                <w:color w:val="000000" w:themeColor="text1"/>
                <w:sz w:val="22"/>
              </w:rPr>
              <w:t>平均を</w:t>
            </w:r>
            <w:r w:rsidRPr="00177D02">
              <w:rPr>
                <w:rFonts w:ascii="メイリオ" w:eastAsia="メイリオ" w:hAnsi="メイリオ"/>
                <w:bCs/>
                <w:color w:val="000000" w:themeColor="text1"/>
                <w:sz w:val="22"/>
              </w:rPr>
              <w:t>乗じる</w:t>
            </w:r>
            <w:r w:rsidRPr="00177D02">
              <w:rPr>
                <w:rFonts w:ascii="メイリオ" w:eastAsia="メイリオ" w:hAnsi="メイリオ" w:hint="eastAsia"/>
                <w:bCs/>
                <w:color w:val="000000" w:themeColor="text1"/>
                <w:sz w:val="22"/>
              </w:rPr>
              <w:t>。</w:t>
            </w:r>
          </w:p>
          <w:p w14:paraId="7B74CABF" w14:textId="4164A14A" w:rsidR="006D750C" w:rsidRPr="00177D02" w:rsidRDefault="006D750C" w:rsidP="00A964E5">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【考え方】</w:t>
            </w:r>
          </w:p>
          <w:p w14:paraId="430A191A" w14:textId="3B9E556E" w:rsidR="006D750C" w:rsidRPr="00177D02" w:rsidRDefault="006D750C" w:rsidP="009B4BC7">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・伸び率</w:t>
            </w:r>
            <w:r>
              <w:rPr>
                <w:rFonts w:ascii="メイリオ" w:eastAsia="メイリオ" w:hAnsi="メイリオ" w:hint="eastAsia"/>
                <w:bCs/>
                <w:color w:val="000000" w:themeColor="text1"/>
                <w:sz w:val="22"/>
              </w:rPr>
              <w:t>の算定</w:t>
            </w:r>
            <w:r w:rsidRPr="00177D02">
              <w:rPr>
                <w:rFonts w:ascii="メイリオ" w:eastAsia="メイリオ" w:hAnsi="メイリオ" w:hint="eastAsia"/>
                <w:bCs/>
                <w:color w:val="000000" w:themeColor="text1"/>
                <w:sz w:val="22"/>
              </w:rPr>
              <w:t>は全町村の加重平均とする。</w:t>
            </w:r>
          </w:p>
          <w:p w14:paraId="35190757" w14:textId="6938CC7F" w:rsidR="006D750C" w:rsidRPr="00177D02" w:rsidRDefault="006D750C" w:rsidP="009B4BC7">
            <w:pPr>
              <w:spacing w:line="320" w:lineRule="exact"/>
              <w:ind w:left="220" w:hangingChars="100" w:hanging="220"/>
              <w:rPr>
                <w:rFonts w:ascii="メイリオ" w:eastAsia="メイリオ" w:hAnsi="メイリオ"/>
                <w:color w:val="000000" w:themeColor="text1"/>
                <w:sz w:val="22"/>
              </w:rPr>
            </w:pPr>
            <w:r w:rsidRPr="00177D02">
              <w:rPr>
                <w:rFonts w:ascii="メイリオ" w:eastAsia="メイリオ" w:hAnsi="メイリオ" w:hint="eastAsia"/>
                <w:bCs/>
                <w:color w:val="000000" w:themeColor="text1"/>
                <w:sz w:val="22"/>
              </w:rPr>
              <w:t>・前年度比20％以上の増減が生じている場合は個別に判断する。</w:t>
            </w:r>
          </w:p>
          <w:p w14:paraId="01357351" w14:textId="38BC9CB2" w:rsidR="006D750C" w:rsidRPr="004A53F0" w:rsidRDefault="006D750C" w:rsidP="009B4BC7">
            <w:pPr>
              <w:spacing w:line="320" w:lineRule="exact"/>
              <w:ind w:left="220" w:hangingChars="100" w:hanging="220"/>
              <w:rPr>
                <w:rFonts w:ascii="メイリオ" w:eastAsia="メイリオ" w:hAnsi="メイリオ"/>
                <w:sz w:val="22"/>
              </w:rPr>
            </w:pPr>
            <w:r w:rsidRPr="00177D02">
              <w:rPr>
                <w:rFonts w:ascii="メイリオ" w:eastAsia="メイリオ" w:hAnsi="メイリオ" w:hint="eastAsia"/>
                <w:color w:val="000000" w:themeColor="text1"/>
                <w:sz w:val="22"/>
              </w:rPr>
              <w:t>・消費税率引上げの影響を排除するため、R1下期の税率を8％に換算する。</w:t>
            </w:r>
            <w:r w:rsidRPr="004A53F0">
              <w:rPr>
                <w:rFonts w:ascii="メイリオ" w:eastAsia="メイリオ" w:hAnsi="メイリオ" w:hint="eastAsia"/>
                <w:sz w:val="22"/>
              </w:rPr>
              <w:t>その際、課税対象とならない非常勤職員の賃金分は控除する。</w:t>
            </w:r>
          </w:p>
          <w:p w14:paraId="71ECAFAC" w14:textId="49833832" w:rsidR="006D750C" w:rsidRPr="00177D02" w:rsidRDefault="006D750C" w:rsidP="00ED7424">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（H30・R２の除外について）</w:t>
            </w:r>
          </w:p>
          <w:p w14:paraId="005B7D26" w14:textId="1925BECC" w:rsidR="006D750C" w:rsidRPr="00D75675" w:rsidRDefault="006D750C" w:rsidP="00D75675">
            <w:pPr>
              <w:spacing w:line="320" w:lineRule="exact"/>
              <w:ind w:left="220" w:hangingChars="100" w:hanging="220"/>
              <w:rPr>
                <w:rFonts w:ascii="メイリオ" w:eastAsia="メイリオ" w:hAnsi="メイリオ"/>
                <w:bCs/>
                <w:color w:val="000000" w:themeColor="text1"/>
                <w:sz w:val="22"/>
              </w:rPr>
            </w:pPr>
            <w:r>
              <w:rPr>
                <w:rFonts w:ascii="メイリオ" w:eastAsia="メイリオ" w:hAnsi="メイリオ" w:hint="eastAsia"/>
                <w:bCs/>
                <w:color w:val="000000" w:themeColor="text1"/>
                <w:sz w:val="22"/>
              </w:rPr>
              <w:t>・</w:t>
            </w:r>
            <w:r w:rsidRPr="00177D02">
              <w:rPr>
                <w:rFonts w:ascii="メイリオ" w:eastAsia="メイリオ" w:hAnsi="メイリオ" w:hint="eastAsia"/>
                <w:bCs/>
                <w:color w:val="000000" w:themeColor="text1"/>
                <w:sz w:val="22"/>
              </w:rPr>
              <w:t>H30は大阪北部地震の関係で、R2は新型コロナウイルス感染症の関係で20％</w:t>
            </w:r>
            <w:r>
              <w:rPr>
                <w:rFonts w:ascii="メイリオ" w:eastAsia="メイリオ" w:hAnsi="メイリオ" w:hint="eastAsia"/>
                <w:bCs/>
                <w:color w:val="000000" w:themeColor="text1"/>
                <w:sz w:val="22"/>
              </w:rPr>
              <w:t>以上</w:t>
            </w:r>
            <w:r w:rsidRPr="00177D02">
              <w:rPr>
                <w:rFonts w:ascii="メイリオ" w:eastAsia="メイリオ" w:hAnsi="メイリオ" w:hint="eastAsia"/>
                <w:bCs/>
                <w:color w:val="000000" w:themeColor="text1"/>
                <w:sz w:val="22"/>
              </w:rPr>
              <w:t>増加している団体があるため除外する。</w:t>
            </w:r>
          </w:p>
        </w:tc>
      </w:tr>
      <w:tr w:rsidR="006D750C" w:rsidRPr="00280A6D" w14:paraId="5CD1DC1E" w14:textId="0D44848E" w:rsidTr="006D750C">
        <w:trPr>
          <w:trHeight w:val="559"/>
        </w:trPr>
        <w:tc>
          <w:tcPr>
            <w:tcW w:w="1978" w:type="dxa"/>
            <w:vAlign w:val="center"/>
          </w:tcPr>
          <w:p w14:paraId="43FBF9A5" w14:textId="6A09493F" w:rsidR="006D750C" w:rsidRPr="00280A6D" w:rsidRDefault="006D750C" w:rsidP="00F26BD8">
            <w:pPr>
              <w:spacing w:line="300" w:lineRule="exact"/>
              <w:rPr>
                <w:rFonts w:ascii="メイリオ" w:eastAsia="メイリオ" w:hAnsi="メイリオ"/>
                <w:sz w:val="22"/>
              </w:rPr>
            </w:pPr>
            <w:r w:rsidRPr="00280A6D">
              <w:rPr>
                <w:rFonts w:ascii="メイリオ" w:eastAsia="メイリオ" w:hAnsi="メイリオ" w:hint="eastAsia"/>
                <w:sz w:val="22"/>
              </w:rPr>
              <w:t>維持補修費</w:t>
            </w:r>
          </w:p>
        </w:tc>
        <w:tc>
          <w:tcPr>
            <w:tcW w:w="852" w:type="dxa"/>
            <w:vAlign w:val="center"/>
          </w:tcPr>
          <w:p w14:paraId="69A06461" w14:textId="7CCCC2B0" w:rsidR="006D750C" w:rsidRPr="00481D1A" w:rsidRDefault="006D750C" w:rsidP="006D750C">
            <w:pPr>
              <w:spacing w:line="320" w:lineRule="exact"/>
              <w:jc w:val="center"/>
              <w:rPr>
                <w:rFonts w:ascii="メイリオ" w:eastAsia="メイリオ" w:hAnsi="メイリオ"/>
                <w:sz w:val="22"/>
              </w:rPr>
            </w:pPr>
            <w:r>
              <w:rPr>
                <w:rFonts w:ascii="メイリオ" w:eastAsia="メイリオ" w:hAnsi="メイリオ" w:hint="eastAsia"/>
                <w:bCs/>
                <w:color w:val="000000" w:themeColor="text1"/>
                <w:sz w:val="22"/>
              </w:rPr>
              <w:t>×</w:t>
            </w:r>
          </w:p>
        </w:tc>
        <w:tc>
          <w:tcPr>
            <w:tcW w:w="6946" w:type="dxa"/>
            <w:shd w:val="clear" w:color="auto" w:fill="auto"/>
            <w:vAlign w:val="center"/>
          </w:tcPr>
          <w:p w14:paraId="2169398F" w14:textId="0D35F262" w:rsidR="006D750C" w:rsidRPr="00481D1A" w:rsidRDefault="006D750C" w:rsidP="00C23577">
            <w:pPr>
              <w:spacing w:line="320" w:lineRule="exact"/>
              <w:rPr>
                <w:rFonts w:ascii="メイリオ" w:eastAsia="メイリオ" w:hAnsi="メイリオ"/>
                <w:bCs/>
                <w:sz w:val="22"/>
              </w:rPr>
            </w:pPr>
            <w:r w:rsidRPr="00481D1A">
              <w:rPr>
                <w:rFonts w:ascii="メイリオ" w:eastAsia="メイリオ" w:hAnsi="メイリオ" w:hint="eastAsia"/>
                <w:sz w:val="22"/>
              </w:rPr>
              <w:t>直近３年間（H</w:t>
            </w:r>
            <w:r w:rsidRPr="00481D1A">
              <w:rPr>
                <w:rFonts w:ascii="メイリオ" w:eastAsia="メイリオ" w:hAnsi="メイリオ"/>
                <w:sz w:val="22"/>
              </w:rPr>
              <w:t>30</w:t>
            </w:r>
            <w:r w:rsidRPr="00481D1A">
              <w:rPr>
                <w:rFonts w:ascii="メイリオ" w:eastAsia="メイリオ" w:hAnsi="メイリオ" w:hint="eastAsia"/>
                <w:sz w:val="22"/>
              </w:rPr>
              <w:t>～R2）の</w:t>
            </w:r>
            <w:r w:rsidRPr="00481D1A">
              <w:rPr>
                <w:rFonts w:ascii="メイリオ" w:eastAsia="メイリオ" w:hAnsi="メイリオ" w:hint="eastAsia"/>
                <w:bCs/>
                <w:sz w:val="22"/>
              </w:rPr>
              <w:t>決算額の平均値を</w:t>
            </w:r>
            <w:r w:rsidRPr="00481D1A">
              <w:rPr>
                <w:rFonts w:ascii="メイリオ" w:eastAsia="メイリオ" w:hAnsi="メイリオ"/>
                <w:bCs/>
                <w:sz w:val="22"/>
              </w:rPr>
              <w:t>R3</w:t>
            </w:r>
            <w:r w:rsidRPr="00481D1A">
              <w:rPr>
                <w:rFonts w:ascii="メイリオ" w:eastAsia="メイリオ" w:hAnsi="メイリオ" w:hint="eastAsia"/>
                <w:bCs/>
                <w:sz w:val="22"/>
              </w:rPr>
              <w:t>以降横置きとする。</w:t>
            </w:r>
          </w:p>
        </w:tc>
      </w:tr>
      <w:tr w:rsidR="006D750C" w:rsidRPr="00280A6D" w14:paraId="4F5825C1" w14:textId="01082689" w:rsidTr="006D750C">
        <w:trPr>
          <w:trHeight w:val="3572"/>
        </w:trPr>
        <w:tc>
          <w:tcPr>
            <w:tcW w:w="1978" w:type="dxa"/>
            <w:vAlign w:val="center"/>
          </w:tcPr>
          <w:p w14:paraId="79F65B70" w14:textId="77777777" w:rsidR="006D750C" w:rsidRPr="00280A6D" w:rsidRDefault="006D750C" w:rsidP="00F26BD8">
            <w:pPr>
              <w:spacing w:line="300" w:lineRule="exact"/>
              <w:rPr>
                <w:rFonts w:ascii="メイリオ" w:eastAsia="メイリオ" w:hAnsi="メイリオ"/>
                <w:bCs/>
                <w:sz w:val="22"/>
              </w:rPr>
            </w:pPr>
            <w:r w:rsidRPr="00280A6D">
              <w:rPr>
                <w:rFonts w:ascii="メイリオ" w:eastAsia="メイリオ" w:hAnsi="メイリオ" w:hint="eastAsia"/>
                <w:bCs/>
                <w:sz w:val="22"/>
              </w:rPr>
              <w:t>扶助費</w:t>
            </w:r>
          </w:p>
        </w:tc>
        <w:tc>
          <w:tcPr>
            <w:tcW w:w="852" w:type="dxa"/>
            <w:vAlign w:val="center"/>
          </w:tcPr>
          <w:p w14:paraId="7B0F7992" w14:textId="013BC690" w:rsidR="006D750C" w:rsidRPr="00177D02" w:rsidRDefault="006D750C" w:rsidP="006D750C">
            <w:pPr>
              <w:spacing w:line="320" w:lineRule="exact"/>
              <w:jc w:val="center"/>
              <w:rPr>
                <w:rFonts w:ascii="メイリオ" w:eastAsia="メイリオ" w:hAnsi="メイリオ"/>
                <w:bCs/>
                <w:color w:val="000000" w:themeColor="text1"/>
                <w:sz w:val="22"/>
              </w:rPr>
            </w:pPr>
            <w:r>
              <w:rPr>
                <w:rFonts w:ascii="メイリオ" w:eastAsia="メイリオ" w:hAnsi="メイリオ" w:hint="eastAsia"/>
                <w:bCs/>
                <w:color w:val="000000" w:themeColor="text1"/>
                <w:sz w:val="22"/>
              </w:rPr>
              <w:t>×</w:t>
            </w:r>
          </w:p>
        </w:tc>
        <w:tc>
          <w:tcPr>
            <w:tcW w:w="6946" w:type="dxa"/>
            <w:shd w:val="clear" w:color="auto" w:fill="auto"/>
            <w:vAlign w:val="center"/>
          </w:tcPr>
          <w:p w14:paraId="175DEEAB" w14:textId="4937C1B8" w:rsidR="006D750C" w:rsidRPr="00177D02" w:rsidRDefault="006D750C" w:rsidP="00A964E5">
            <w:pPr>
              <w:spacing w:line="320" w:lineRule="exact"/>
              <w:rPr>
                <w:rFonts w:ascii="メイリオ" w:eastAsia="メイリオ" w:hAnsi="メイリオ"/>
                <w:color w:val="000000" w:themeColor="text1"/>
                <w:sz w:val="22"/>
              </w:rPr>
            </w:pPr>
            <w:r w:rsidRPr="00177D02">
              <w:rPr>
                <w:rFonts w:ascii="メイリオ" w:eastAsia="メイリオ" w:hAnsi="メイリオ" w:hint="eastAsia"/>
                <w:bCs/>
                <w:color w:val="000000" w:themeColor="text1"/>
                <w:sz w:val="22"/>
              </w:rPr>
              <w:t>R２の決算額に</w:t>
            </w:r>
            <w:r w:rsidRPr="00177D02">
              <w:rPr>
                <w:rFonts w:ascii="メイリオ" w:eastAsia="メイリオ" w:hAnsi="メイリオ" w:hint="eastAsia"/>
                <w:color w:val="000000" w:themeColor="text1"/>
                <w:sz w:val="22"/>
              </w:rPr>
              <w:t>直近３年間（H</w:t>
            </w:r>
            <w:r w:rsidRPr="00177D02">
              <w:rPr>
                <w:rFonts w:ascii="メイリオ" w:eastAsia="メイリオ" w:hAnsi="メイリオ"/>
                <w:color w:val="000000" w:themeColor="text1"/>
                <w:sz w:val="22"/>
              </w:rPr>
              <w:t>30</w:t>
            </w:r>
            <w:r w:rsidRPr="00177D02">
              <w:rPr>
                <w:rFonts w:ascii="メイリオ" w:eastAsia="メイリオ" w:hAnsi="メイリオ" w:hint="eastAsia"/>
                <w:color w:val="000000" w:themeColor="text1"/>
                <w:sz w:val="22"/>
              </w:rPr>
              <w:t>～R2）※</w:t>
            </w:r>
            <w:r w:rsidRPr="00177D02">
              <w:rPr>
                <w:rFonts w:ascii="メイリオ" w:eastAsia="メイリオ" w:hAnsi="メイリオ" w:hint="eastAsia"/>
                <w:bCs/>
                <w:color w:val="000000" w:themeColor="text1"/>
                <w:sz w:val="22"/>
              </w:rPr>
              <w:t>の</w:t>
            </w:r>
            <w:r w:rsidRPr="00177D02">
              <w:rPr>
                <w:rFonts w:ascii="メイリオ" w:eastAsia="メイリオ" w:hAnsi="メイリオ"/>
                <w:bCs/>
                <w:color w:val="000000" w:themeColor="text1"/>
                <w:sz w:val="22"/>
              </w:rPr>
              <w:t>伸び率</w:t>
            </w:r>
            <w:r w:rsidRPr="00177D02">
              <w:rPr>
                <w:rFonts w:ascii="メイリオ" w:eastAsia="メイリオ" w:hAnsi="メイリオ" w:hint="eastAsia"/>
                <w:bCs/>
                <w:color w:val="000000" w:themeColor="text1"/>
                <w:sz w:val="22"/>
              </w:rPr>
              <w:t>平均をR6まで</w:t>
            </w:r>
            <w:r w:rsidRPr="00177D02">
              <w:rPr>
                <w:rFonts w:ascii="メイリオ" w:eastAsia="メイリオ" w:hAnsi="メイリオ"/>
                <w:bCs/>
                <w:color w:val="000000" w:themeColor="text1"/>
                <w:sz w:val="22"/>
              </w:rPr>
              <w:t>乗じ</w:t>
            </w:r>
            <w:r w:rsidRPr="00177D02">
              <w:rPr>
                <w:rFonts w:ascii="メイリオ" w:eastAsia="メイリオ" w:hAnsi="メイリオ" w:hint="eastAsia"/>
                <w:bCs/>
                <w:color w:val="000000" w:themeColor="text1"/>
                <w:sz w:val="22"/>
              </w:rPr>
              <w:t>、R7以降は横置きとする</w:t>
            </w:r>
            <w:r w:rsidRPr="00177D02">
              <w:rPr>
                <w:rFonts w:ascii="メイリオ" w:eastAsia="メイリオ" w:hAnsi="メイリオ"/>
                <w:color w:val="000000" w:themeColor="text1"/>
                <w:sz w:val="22"/>
              </w:rPr>
              <w:t>。</w:t>
            </w:r>
          </w:p>
          <w:p w14:paraId="078CFA43" w14:textId="77777777" w:rsidR="006D750C" w:rsidRPr="00177D02" w:rsidRDefault="006D750C" w:rsidP="0016489A">
            <w:pPr>
              <w:spacing w:line="320" w:lineRule="exact"/>
              <w:rPr>
                <w:rFonts w:ascii="メイリオ" w:eastAsia="メイリオ" w:hAnsi="メイリオ"/>
                <w:color w:val="000000" w:themeColor="text1"/>
                <w:sz w:val="22"/>
              </w:rPr>
            </w:pPr>
            <w:r w:rsidRPr="00177D02">
              <w:rPr>
                <w:rFonts w:ascii="メイリオ" w:eastAsia="メイリオ" w:hAnsi="メイリオ" w:hint="eastAsia"/>
                <w:color w:val="000000" w:themeColor="text1"/>
                <w:sz w:val="22"/>
              </w:rPr>
              <w:t>【対象分野と推計単位】</w:t>
            </w:r>
          </w:p>
          <w:p w14:paraId="46697DFC" w14:textId="77777777" w:rsidR="006D750C" w:rsidRPr="00177D02" w:rsidRDefault="006D750C" w:rsidP="0016489A">
            <w:pPr>
              <w:spacing w:line="320" w:lineRule="exact"/>
              <w:ind w:left="220" w:hangingChars="100" w:hanging="220"/>
              <w:rPr>
                <w:rFonts w:ascii="メイリオ" w:eastAsia="メイリオ" w:hAnsi="メイリオ"/>
                <w:color w:val="000000" w:themeColor="text1"/>
                <w:sz w:val="22"/>
              </w:rPr>
            </w:pPr>
            <w:r w:rsidRPr="00177D02">
              <w:rPr>
                <w:rFonts w:ascii="メイリオ" w:eastAsia="メイリオ" w:hAnsi="メイリオ" w:hint="eastAsia"/>
                <w:color w:val="000000" w:themeColor="text1"/>
                <w:sz w:val="22"/>
              </w:rPr>
              <w:t>・社会福祉費及び老人福祉費、児童福祉費及び教育費、生活保護費、衛生費、その他に区分</w:t>
            </w:r>
          </w:p>
          <w:p w14:paraId="0ADB2D97" w14:textId="77777777" w:rsidR="006D750C" w:rsidRPr="00177D02" w:rsidRDefault="006D750C" w:rsidP="00090B85">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【考え方】</w:t>
            </w:r>
          </w:p>
          <w:p w14:paraId="1570A8B0" w14:textId="77777777" w:rsidR="006D750C" w:rsidRPr="00177D02" w:rsidRDefault="006D750C" w:rsidP="00090B85">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・伸び率の算定は全町村の加重平均とする。</w:t>
            </w:r>
          </w:p>
          <w:p w14:paraId="5812F560" w14:textId="590A30F1" w:rsidR="006D750C" w:rsidRPr="00177D02" w:rsidRDefault="006D750C" w:rsidP="0016489A">
            <w:pPr>
              <w:spacing w:line="320" w:lineRule="exact"/>
              <w:rPr>
                <w:rFonts w:ascii="メイリオ" w:eastAsia="メイリオ" w:hAnsi="メイリオ"/>
                <w:color w:val="000000" w:themeColor="text1"/>
                <w:sz w:val="22"/>
              </w:rPr>
            </w:pPr>
            <w:r w:rsidRPr="00177D02">
              <w:rPr>
                <w:rFonts w:ascii="メイリオ" w:eastAsia="メイリオ" w:hAnsi="メイリオ" w:hint="eastAsia"/>
                <w:color w:val="000000" w:themeColor="text1"/>
                <w:sz w:val="22"/>
              </w:rPr>
              <w:t>・各費目において、補助事業・単独事業に区分</w:t>
            </w:r>
            <w:r>
              <w:rPr>
                <w:rFonts w:ascii="メイリオ" w:eastAsia="メイリオ" w:hAnsi="メイリオ" w:hint="eastAsia"/>
                <w:color w:val="000000" w:themeColor="text1"/>
                <w:sz w:val="22"/>
              </w:rPr>
              <w:t>する。</w:t>
            </w:r>
          </w:p>
          <w:p w14:paraId="37A490D4" w14:textId="582F9EAD" w:rsidR="006D750C" w:rsidRPr="00177D02" w:rsidRDefault="006D750C" w:rsidP="009A4EBD">
            <w:pPr>
              <w:spacing w:line="320" w:lineRule="exact"/>
              <w:ind w:left="220" w:hangingChars="100" w:hanging="220"/>
              <w:rPr>
                <w:rFonts w:ascii="メイリオ" w:eastAsia="メイリオ" w:hAnsi="メイリオ"/>
                <w:color w:val="000000" w:themeColor="text1"/>
                <w:sz w:val="22"/>
              </w:rPr>
            </w:pPr>
            <w:r w:rsidRPr="00177D02">
              <w:rPr>
                <w:rFonts w:ascii="メイリオ" w:eastAsia="メイリオ" w:hAnsi="メイリオ" w:hint="eastAsia"/>
                <w:color w:val="000000" w:themeColor="text1"/>
                <w:sz w:val="22"/>
              </w:rPr>
              <w:t>・児童福祉費（補助）から「子ども子育て給付金（R1）」は控除</w:t>
            </w:r>
            <w:r>
              <w:rPr>
                <w:rFonts w:ascii="メイリオ" w:eastAsia="メイリオ" w:hAnsi="メイリオ" w:hint="eastAsia"/>
                <w:color w:val="000000" w:themeColor="text1"/>
                <w:sz w:val="22"/>
              </w:rPr>
              <w:t>する。</w:t>
            </w:r>
          </w:p>
          <w:p w14:paraId="78DCF2B6" w14:textId="6E516A30" w:rsidR="006D750C" w:rsidRPr="00280A6D" w:rsidRDefault="006D750C" w:rsidP="00C44EA5">
            <w:pPr>
              <w:spacing w:line="320" w:lineRule="exact"/>
              <w:ind w:left="220" w:hangingChars="100" w:hanging="220"/>
              <w:rPr>
                <w:rFonts w:ascii="メイリオ" w:eastAsia="メイリオ" w:hAnsi="メイリオ"/>
              </w:rPr>
            </w:pPr>
            <w:r w:rsidRPr="00177D02">
              <w:rPr>
                <w:rFonts w:ascii="メイリオ" w:eastAsia="メイリオ" w:hAnsi="メイリオ" w:hint="eastAsia"/>
                <w:bCs/>
                <w:color w:val="000000" w:themeColor="text1"/>
                <w:sz w:val="22"/>
              </w:rPr>
              <w:t>※</w:t>
            </w:r>
            <w:r w:rsidRPr="004A53F0">
              <w:rPr>
                <w:rFonts w:ascii="メイリオ" w:eastAsia="メイリオ" w:hAnsi="メイリオ" w:hint="eastAsia"/>
                <w:bCs/>
                <w:color w:val="000000" w:themeColor="text1"/>
                <w:sz w:val="22"/>
              </w:rPr>
              <w:t>保育無償化による影響を回避する</w:t>
            </w:r>
            <w:r w:rsidRPr="00280A6D">
              <w:rPr>
                <w:rFonts w:ascii="メイリオ" w:eastAsia="メイリオ" w:hAnsi="メイリオ" w:hint="eastAsia"/>
                <w:bCs/>
                <w:sz w:val="22"/>
              </w:rPr>
              <w:t>ため、伸び率については</w:t>
            </w:r>
            <w:r w:rsidRPr="00280A6D">
              <w:rPr>
                <w:rFonts w:ascii="メイリオ" w:eastAsia="メイリオ" w:hAnsi="メイリオ"/>
                <w:bCs/>
                <w:sz w:val="22"/>
              </w:rPr>
              <w:t>H28～H30の3か年で算出</w:t>
            </w:r>
            <w:r>
              <w:rPr>
                <w:rFonts w:ascii="メイリオ" w:eastAsia="メイリオ" w:hAnsi="メイリオ" w:hint="eastAsia"/>
                <w:bCs/>
                <w:sz w:val="22"/>
              </w:rPr>
              <w:t>する</w:t>
            </w:r>
            <w:r w:rsidRPr="00280A6D">
              <w:rPr>
                <w:rFonts w:ascii="メイリオ" w:eastAsia="メイリオ" w:hAnsi="メイリオ"/>
                <w:bCs/>
                <w:sz w:val="22"/>
              </w:rPr>
              <w:t>。</w:t>
            </w:r>
          </w:p>
        </w:tc>
      </w:tr>
      <w:tr w:rsidR="006D750C" w:rsidRPr="00280A6D" w14:paraId="73CBBFB7" w14:textId="13167F49" w:rsidTr="006D750C">
        <w:trPr>
          <w:trHeight w:val="3108"/>
        </w:trPr>
        <w:tc>
          <w:tcPr>
            <w:tcW w:w="1978" w:type="dxa"/>
            <w:vAlign w:val="center"/>
          </w:tcPr>
          <w:p w14:paraId="03AD3DDA" w14:textId="77777777" w:rsidR="006D750C" w:rsidRPr="00280A6D" w:rsidRDefault="006D750C" w:rsidP="00F26BD8">
            <w:pPr>
              <w:spacing w:line="300" w:lineRule="exact"/>
              <w:rPr>
                <w:rFonts w:ascii="メイリオ" w:eastAsia="メイリオ" w:hAnsi="メイリオ"/>
                <w:sz w:val="22"/>
              </w:rPr>
            </w:pPr>
            <w:r w:rsidRPr="00280A6D">
              <w:rPr>
                <w:rFonts w:ascii="メイリオ" w:eastAsia="メイリオ" w:hAnsi="メイリオ" w:hint="eastAsia"/>
                <w:sz w:val="22"/>
              </w:rPr>
              <w:t>補助費</w:t>
            </w:r>
          </w:p>
        </w:tc>
        <w:tc>
          <w:tcPr>
            <w:tcW w:w="852" w:type="dxa"/>
            <w:vAlign w:val="center"/>
          </w:tcPr>
          <w:p w14:paraId="751BEBDB" w14:textId="2C77986B" w:rsidR="006D750C" w:rsidRPr="00177D02" w:rsidRDefault="006D750C" w:rsidP="006D750C">
            <w:pPr>
              <w:spacing w:line="320" w:lineRule="exact"/>
              <w:jc w:val="center"/>
              <w:rPr>
                <w:rFonts w:ascii="メイリオ" w:eastAsia="メイリオ" w:hAnsi="メイリオ"/>
                <w:bCs/>
                <w:color w:val="000000" w:themeColor="text1"/>
                <w:sz w:val="22"/>
              </w:rPr>
            </w:pPr>
            <w:r>
              <w:rPr>
                <w:rFonts w:ascii="メイリオ" w:eastAsia="メイリオ" w:hAnsi="メイリオ" w:hint="eastAsia"/>
                <w:bCs/>
                <w:color w:val="000000" w:themeColor="text1"/>
                <w:sz w:val="22"/>
              </w:rPr>
              <w:t>×</w:t>
            </w:r>
          </w:p>
        </w:tc>
        <w:tc>
          <w:tcPr>
            <w:tcW w:w="6946" w:type="dxa"/>
            <w:shd w:val="clear" w:color="auto" w:fill="auto"/>
            <w:vAlign w:val="center"/>
          </w:tcPr>
          <w:p w14:paraId="4BAB104A" w14:textId="1BB7CC0E" w:rsidR="006D750C" w:rsidRPr="00177D02" w:rsidRDefault="006D750C" w:rsidP="00A964E5">
            <w:pPr>
              <w:spacing w:line="320" w:lineRule="exact"/>
              <w:rPr>
                <w:rFonts w:ascii="メイリオ" w:eastAsia="メイリオ" w:hAnsi="メイリオ"/>
                <w:color w:val="000000" w:themeColor="text1"/>
                <w:sz w:val="22"/>
              </w:rPr>
            </w:pPr>
            <w:r w:rsidRPr="00177D02">
              <w:rPr>
                <w:rFonts w:ascii="メイリオ" w:eastAsia="メイリオ" w:hAnsi="メイリオ" w:hint="eastAsia"/>
                <w:bCs/>
                <w:color w:val="000000" w:themeColor="text1"/>
                <w:sz w:val="22"/>
              </w:rPr>
              <w:t>R２の決算額に</w:t>
            </w:r>
            <w:r w:rsidRPr="00177D02">
              <w:rPr>
                <w:rFonts w:ascii="メイリオ" w:eastAsia="メイリオ" w:hAnsi="メイリオ" w:hint="eastAsia"/>
                <w:color w:val="000000" w:themeColor="text1"/>
                <w:sz w:val="22"/>
              </w:rPr>
              <w:t>直近３年間（H</w:t>
            </w:r>
            <w:r w:rsidRPr="00177D02">
              <w:rPr>
                <w:rFonts w:ascii="メイリオ" w:eastAsia="メイリオ" w:hAnsi="メイリオ"/>
                <w:color w:val="000000" w:themeColor="text1"/>
                <w:sz w:val="22"/>
              </w:rPr>
              <w:t>28</w:t>
            </w:r>
            <w:r w:rsidRPr="00177D02">
              <w:rPr>
                <w:rFonts w:ascii="メイリオ" w:eastAsia="メイリオ" w:hAnsi="メイリオ" w:hint="eastAsia"/>
                <w:color w:val="000000" w:themeColor="text1"/>
                <w:sz w:val="22"/>
              </w:rPr>
              <w:t>・H</w:t>
            </w:r>
            <w:r w:rsidRPr="00177D02">
              <w:rPr>
                <w:rFonts w:ascii="メイリオ" w:eastAsia="メイリオ" w:hAnsi="メイリオ"/>
                <w:color w:val="000000" w:themeColor="text1"/>
                <w:sz w:val="22"/>
              </w:rPr>
              <w:t>29</w:t>
            </w:r>
            <w:r w:rsidRPr="00177D02">
              <w:rPr>
                <w:rFonts w:ascii="メイリオ" w:eastAsia="メイリオ" w:hAnsi="メイリオ" w:hint="eastAsia"/>
                <w:color w:val="000000" w:themeColor="text1"/>
                <w:sz w:val="22"/>
              </w:rPr>
              <w:t>・R1）</w:t>
            </w:r>
            <w:r w:rsidRPr="00177D02">
              <w:rPr>
                <w:rFonts w:ascii="メイリオ" w:eastAsia="メイリオ" w:hAnsi="メイリオ" w:hint="eastAsia"/>
                <w:bCs/>
                <w:color w:val="000000" w:themeColor="text1"/>
                <w:sz w:val="22"/>
              </w:rPr>
              <w:t>の</w:t>
            </w:r>
            <w:r w:rsidRPr="00177D02">
              <w:rPr>
                <w:rFonts w:ascii="メイリオ" w:eastAsia="メイリオ" w:hAnsi="メイリオ"/>
                <w:bCs/>
                <w:color w:val="000000" w:themeColor="text1"/>
                <w:sz w:val="22"/>
              </w:rPr>
              <w:t>伸び率</w:t>
            </w:r>
            <w:r w:rsidRPr="00177D02">
              <w:rPr>
                <w:rFonts w:ascii="メイリオ" w:eastAsia="メイリオ" w:hAnsi="メイリオ" w:hint="eastAsia"/>
                <w:bCs/>
                <w:color w:val="000000" w:themeColor="text1"/>
                <w:sz w:val="22"/>
              </w:rPr>
              <w:t>平均を</w:t>
            </w:r>
            <w:r w:rsidRPr="00177D02">
              <w:rPr>
                <w:rFonts w:ascii="メイリオ" w:eastAsia="メイリオ" w:hAnsi="メイリオ"/>
                <w:bCs/>
                <w:color w:val="000000" w:themeColor="text1"/>
                <w:sz w:val="22"/>
              </w:rPr>
              <w:t>乗じる</w:t>
            </w:r>
            <w:r w:rsidRPr="00177D02">
              <w:rPr>
                <w:rFonts w:ascii="メイリオ" w:eastAsia="メイリオ" w:hAnsi="メイリオ" w:hint="eastAsia"/>
                <w:bCs/>
                <w:color w:val="000000" w:themeColor="text1"/>
                <w:sz w:val="22"/>
              </w:rPr>
              <w:t>。</w:t>
            </w:r>
          </w:p>
          <w:p w14:paraId="060030F3" w14:textId="77777777" w:rsidR="006D750C" w:rsidRPr="00177D02" w:rsidRDefault="006D750C" w:rsidP="0004721C">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【考え方】</w:t>
            </w:r>
          </w:p>
          <w:p w14:paraId="02BA43FE" w14:textId="77777777" w:rsidR="006D750C" w:rsidRPr="00177D02" w:rsidRDefault="006D750C" w:rsidP="00090B85">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・伸び率の算定は全町村の加重平均とする。</w:t>
            </w:r>
          </w:p>
          <w:p w14:paraId="6A70EC6E" w14:textId="4D2CFEEF" w:rsidR="006D750C" w:rsidRPr="00177D02" w:rsidRDefault="006D750C" w:rsidP="0016489A">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・前年度比20％以上の増減が生じている場合は個別に判断する。</w:t>
            </w:r>
          </w:p>
          <w:p w14:paraId="228EA62C" w14:textId="2FFB09A8" w:rsidR="006D750C" w:rsidRPr="00177D02" w:rsidRDefault="006D750C" w:rsidP="0016489A">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・一部事務組合において大規模事業を予定している場合は個別に判断する。</w:t>
            </w:r>
          </w:p>
          <w:p w14:paraId="040E77DC" w14:textId="3011A2FE" w:rsidR="006D750C" w:rsidRPr="00177D02" w:rsidRDefault="006D750C" w:rsidP="0016489A">
            <w:pPr>
              <w:spacing w:line="320" w:lineRule="exact"/>
              <w:ind w:left="220" w:hangingChars="100" w:hanging="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・法適用の公営企業会計分は控除し、繰出金として計上する。</w:t>
            </w:r>
          </w:p>
          <w:p w14:paraId="413DDBC0" w14:textId="77777777" w:rsidR="006D750C" w:rsidRPr="00177D02" w:rsidRDefault="006D750C" w:rsidP="00ED7424">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（H30・R2の除外について）</w:t>
            </w:r>
          </w:p>
          <w:p w14:paraId="73D60005" w14:textId="3744E526" w:rsidR="006D750C" w:rsidRPr="00280A6D" w:rsidRDefault="006D750C" w:rsidP="00ED7424">
            <w:pPr>
              <w:spacing w:line="320" w:lineRule="exact"/>
              <w:rPr>
                <w:rFonts w:ascii="メイリオ" w:eastAsia="メイリオ" w:hAnsi="メイリオ"/>
                <w:bCs/>
                <w:sz w:val="22"/>
              </w:rPr>
            </w:pPr>
            <w:r w:rsidRPr="00177D02">
              <w:rPr>
                <w:rFonts w:ascii="メイリオ" w:eastAsia="メイリオ" w:hAnsi="メイリオ" w:hint="eastAsia"/>
                <w:bCs/>
                <w:color w:val="000000" w:themeColor="text1"/>
                <w:sz w:val="22"/>
              </w:rPr>
              <w:t>H30は大阪北部地震の関係で、R2は新型コロナウイルス感染症の関係で20％超増加している団体があるため除外する。</w:t>
            </w:r>
          </w:p>
        </w:tc>
      </w:tr>
      <w:tr w:rsidR="006D750C" w:rsidRPr="00280A6D" w14:paraId="135E305C" w14:textId="50C7EAF5" w:rsidTr="006D750C">
        <w:trPr>
          <w:trHeight w:val="2302"/>
        </w:trPr>
        <w:tc>
          <w:tcPr>
            <w:tcW w:w="1978" w:type="dxa"/>
            <w:vAlign w:val="center"/>
          </w:tcPr>
          <w:p w14:paraId="6A86D214" w14:textId="77777777" w:rsidR="006D750C" w:rsidRPr="00280A6D" w:rsidRDefault="006D750C" w:rsidP="00F26BD8">
            <w:pPr>
              <w:spacing w:line="300" w:lineRule="exact"/>
              <w:rPr>
                <w:rFonts w:ascii="メイリオ" w:eastAsia="メイリオ" w:hAnsi="メイリオ"/>
                <w:bCs/>
                <w:sz w:val="22"/>
              </w:rPr>
            </w:pPr>
            <w:r w:rsidRPr="00280A6D">
              <w:rPr>
                <w:rFonts w:ascii="メイリオ" w:eastAsia="メイリオ" w:hAnsi="メイリオ" w:hint="eastAsia"/>
                <w:bCs/>
                <w:sz w:val="22"/>
              </w:rPr>
              <w:t>普通建設事業費</w:t>
            </w:r>
          </w:p>
        </w:tc>
        <w:tc>
          <w:tcPr>
            <w:tcW w:w="852" w:type="dxa"/>
            <w:vAlign w:val="center"/>
          </w:tcPr>
          <w:p w14:paraId="2AFAA947" w14:textId="69C34ED0" w:rsidR="006D750C" w:rsidRPr="00280A6D" w:rsidRDefault="006D750C" w:rsidP="006D750C">
            <w:pPr>
              <w:spacing w:line="320" w:lineRule="exact"/>
              <w:jc w:val="center"/>
              <w:rPr>
                <w:rFonts w:ascii="メイリオ" w:eastAsia="メイリオ" w:hAnsi="メイリオ"/>
                <w:sz w:val="22"/>
              </w:rPr>
            </w:pPr>
            <w:r>
              <w:rPr>
                <w:rFonts w:ascii="メイリオ" w:eastAsia="メイリオ" w:hAnsi="メイリオ" w:hint="eastAsia"/>
                <w:bCs/>
                <w:color w:val="000000" w:themeColor="text1"/>
                <w:sz w:val="22"/>
              </w:rPr>
              <w:t>×</w:t>
            </w:r>
          </w:p>
        </w:tc>
        <w:tc>
          <w:tcPr>
            <w:tcW w:w="6946" w:type="dxa"/>
            <w:shd w:val="clear" w:color="auto" w:fill="auto"/>
            <w:vAlign w:val="center"/>
          </w:tcPr>
          <w:p w14:paraId="64890973" w14:textId="4B34284B" w:rsidR="006D750C" w:rsidRPr="00280A6D" w:rsidRDefault="006D750C" w:rsidP="00E11897">
            <w:pPr>
              <w:spacing w:line="320" w:lineRule="exact"/>
              <w:rPr>
                <w:rFonts w:ascii="メイリオ" w:eastAsia="メイリオ" w:hAnsi="メイリオ"/>
                <w:bCs/>
                <w:sz w:val="22"/>
              </w:rPr>
            </w:pPr>
            <w:r w:rsidRPr="00280A6D">
              <w:rPr>
                <w:rFonts w:ascii="メイリオ" w:eastAsia="メイリオ" w:hAnsi="メイリオ" w:hint="eastAsia"/>
                <w:sz w:val="22"/>
              </w:rPr>
              <w:t>直近３年間（H</w:t>
            </w:r>
            <w:r w:rsidRPr="00280A6D">
              <w:rPr>
                <w:rFonts w:ascii="メイリオ" w:eastAsia="メイリオ" w:hAnsi="メイリオ"/>
                <w:sz w:val="22"/>
              </w:rPr>
              <w:t>30</w:t>
            </w:r>
            <w:r w:rsidRPr="00280A6D">
              <w:rPr>
                <w:rFonts w:ascii="メイリオ" w:eastAsia="メイリオ" w:hAnsi="メイリオ" w:hint="eastAsia"/>
                <w:sz w:val="22"/>
              </w:rPr>
              <w:t>～R2）の</w:t>
            </w:r>
            <w:r w:rsidRPr="00280A6D">
              <w:rPr>
                <w:rFonts w:ascii="メイリオ" w:eastAsia="メイリオ" w:hAnsi="メイリオ" w:hint="eastAsia"/>
                <w:bCs/>
                <w:sz w:val="22"/>
              </w:rPr>
              <w:t>決算額の平均値を</w:t>
            </w:r>
            <w:r w:rsidRPr="00280A6D">
              <w:rPr>
                <w:rFonts w:ascii="メイリオ" w:eastAsia="メイリオ" w:hAnsi="メイリオ"/>
                <w:bCs/>
                <w:sz w:val="22"/>
              </w:rPr>
              <w:t>R3</w:t>
            </w:r>
            <w:r w:rsidRPr="00280A6D">
              <w:rPr>
                <w:rFonts w:ascii="メイリオ" w:eastAsia="メイリオ" w:hAnsi="メイリオ" w:hint="eastAsia"/>
                <w:bCs/>
                <w:sz w:val="22"/>
              </w:rPr>
              <w:t>以降横置き</w:t>
            </w:r>
            <w:r w:rsidRPr="00481D1A">
              <w:rPr>
                <w:rFonts w:ascii="メイリオ" w:eastAsia="メイリオ" w:hAnsi="メイリオ" w:hint="eastAsia"/>
                <w:bCs/>
                <w:sz w:val="22"/>
              </w:rPr>
              <w:t>とする</w:t>
            </w:r>
            <w:r w:rsidRPr="00280A6D">
              <w:rPr>
                <w:rFonts w:ascii="メイリオ" w:eastAsia="メイリオ" w:hAnsi="メイリオ" w:hint="eastAsia"/>
                <w:bCs/>
                <w:sz w:val="22"/>
              </w:rPr>
              <w:t>。</w:t>
            </w:r>
          </w:p>
          <w:p w14:paraId="755B2870" w14:textId="77777777" w:rsidR="006D750C" w:rsidRPr="00280A6D" w:rsidRDefault="006D750C" w:rsidP="00E11897">
            <w:pPr>
              <w:spacing w:line="320" w:lineRule="exact"/>
              <w:rPr>
                <w:rFonts w:ascii="メイリオ" w:eastAsia="メイリオ" w:hAnsi="メイリオ"/>
                <w:bCs/>
                <w:sz w:val="22"/>
              </w:rPr>
            </w:pPr>
            <w:r w:rsidRPr="00280A6D">
              <w:rPr>
                <w:rFonts w:ascii="メイリオ" w:eastAsia="メイリオ" w:hAnsi="メイリオ" w:hint="eastAsia"/>
                <w:bCs/>
                <w:sz w:val="22"/>
              </w:rPr>
              <w:t>【考え方】</w:t>
            </w:r>
          </w:p>
          <w:p w14:paraId="78408348" w14:textId="6D9C59B0" w:rsidR="006D750C" w:rsidRPr="00177D02" w:rsidRDefault="006D750C" w:rsidP="00E11897">
            <w:pPr>
              <w:spacing w:line="320" w:lineRule="exact"/>
              <w:ind w:left="220" w:hangingChars="100" w:hanging="220"/>
              <w:rPr>
                <w:rFonts w:ascii="メイリオ" w:eastAsia="メイリオ" w:hAnsi="メイリオ"/>
                <w:bCs/>
                <w:color w:val="000000" w:themeColor="text1"/>
                <w:sz w:val="22"/>
              </w:rPr>
            </w:pPr>
            <w:r>
              <w:rPr>
                <w:rFonts w:ascii="メイリオ" w:eastAsia="メイリオ" w:hAnsi="メイリオ" w:hint="eastAsia"/>
                <w:bCs/>
                <w:sz w:val="22"/>
              </w:rPr>
              <w:t>・</w:t>
            </w:r>
            <w:r w:rsidRPr="00177D02">
              <w:rPr>
                <w:rFonts w:ascii="メイリオ" w:eastAsia="メイリオ" w:hAnsi="メイリオ" w:hint="eastAsia"/>
                <w:bCs/>
                <w:color w:val="000000" w:themeColor="text1"/>
                <w:sz w:val="22"/>
              </w:rPr>
              <w:t>公共施設等総合管理計画の事業費は実際の事業費と乖離する可能性もあるため、シミュレーションには用いない。</w:t>
            </w:r>
          </w:p>
          <w:p w14:paraId="394D819D" w14:textId="4249FC7C" w:rsidR="006D750C" w:rsidRPr="00177D02" w:rsidRDefault="006D750C" w:rsidP="00E11897">
            <w:pPr>
              <w:spacing w:line="320" w:lineRule="exact"/>
              <w:ind w:left="220" w:hangingChars="100" w:hanging="220"/>
              <w:rPr>
                <w:rFonts w:ascii="メイリオ" w:eastAsia="メイリオ" w:hAnsi="メイリオ"/>
                <w:color w:val="000000" w:themeColor="text1"/>
                <w:sz w:val="22"/>
              </w:rPr>
            </w:pPr>
            <w:r w:rsidRPr="00177D02">
              <w:rPr>
                <w:rFonts w:ascii="メイリオ" w:eastAsia="メイリオ" w:hAnsi="メイリオ" w:hint="eastAsia"/>
                <w:color w:val="000000" w:themeColor="text1"/>
                <w:sz w:val="22"/>
              </w:rPr>
              <w:t>・</w:t>
            </w:r>
            <w:r w:rsidRPr="00177D02">
              <w:rPr>
                <w:rFonts w:ascii="メイリオ" w:eastAsia="メイリオ" w:hAnsi="メイリオ"/>
                <w:color w:val="000000" w:themeColor="text1"/>
                <w:sz w:val="22"/>
              </w:rPr>
              <w:t>大規模事業</w:t>
            </w:r>
            <w:r w:rsidRPr="00177D02">
              <w:rPr>
                <w:rFonts w:ascii="メイリオ" w:eastAsia="メイリオ" w:hAnsi="メイリオ" w:hint="eastAsia"/>
                <w:color w:val="000000" w:themeColor="text1"/>
                <w:sz w:val="22"/>
              </w:rPr>
              <w:t>は以下のとおり取り扱う</w:t>
            </w:r>
            <w:r>
              <w:rPr>
                <w:rFonts w:ascii="メイリオ" w:eastAsia="メイリオ" w:hAnsi="メイリオ" w:hint="eastAsia"/>
                <w:color w:val="000000" w:themeColor="text1"/>
                <w:sz w:val="22"/>
              </w:rPr>
              <w:t>。</w:t>
            </w:r>
          </w:p>
          <w:p w14:paraId="07C2654B" w14:textId="2D40CC9A" w:rsidR="006D750C" w:rsidRPr="00177D02" w:rsidRDefault="006D750C" w:rsidP="00E11897">
            <w:pPr>
              <w:spacing w:line="320" w:lineRule="exact"/>
              <w:ind w:leftChars="100" w:left="210" w:firstLineChars="100" w:firstLine="220"/>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過年度分は</w:t>
            </w:r>
            <w:r w:rsidRPr="00177D02">
              <w:rPr>
                <w:rFonts w:ascii="メイリオ" w:eastAsia="メイリオ" w:hAnsi="メイリオ" w:hint="eastAsia"/>
                <w:bCs/>
                <w:noProof/>
                <w:color w:val="000000" w:themeColor="text1"/>
                <w:sz w:val="22"/>
              </w:rPr>
              <mc:AlternateContent>
                <mc:Choice Requires="wps">
                  <w:drawing>
                    <wp:anchor distT="0" distB="0" distL="114300" distR="114300" simplePos="0" relativeHeight="251786240" behindDoc="0" locked="0" layoutInCell="1" allowOverlap="1" wp14:anchorId="78D23AAF" wp14:editId="11F0E9F2">
                      <wp:simplePos x="0" y="0"/>
                      <wp:positionH relativeFrom="column">
                        <wp:posOffset>165735</wp:posOffset>
                      </wp:positionH>
                      <wp:positionV relativeFrom="paragraph">
                        <wp:posOffset>19685</wp:posOffset>
                      </wp:positionV>
                      <wp:extent cx="2664000" cy="396000"/>
                      <wp:effectExtent l="0" t="0" r="22225" b="23495"/>
                      <wp:wrapNone/>
                      <wp:docPr id="27" name="大かっこ 27"/>
                      <wp:cNvGraphicFramePr/>
                      <a:graphic xmlns:a="http://schemas.openxmlformats.org/drawingml/2006/main">
                        <a:graphicData uri="http://schemas.microsoft.com/office/word/2010/wordprocessingShape">
                          <wps:wsp>
                            <wps:cNvSpPr/>
                            <wps:spPr>
                              <a:xfrm>
                                <a:off x="0" y="0"/>
                                <a:ext cx="2664000" cy="396000"/>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CE9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13.05pt;margin-top:1.55pt;width:209.75pt;height:31.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" strokecolor="black [3213]" strokeweight=".5pt">
                      <v:stroke joinstyle="miter"/>
                    </v:shape>
                  </w:pict>
                </mc:Fallback>
              </mc:AlternateContent>
            </w:r>
            <w:r w:rsidRPr="00177D02">
              <w:rPr>
                <w:rFonts w:ascii="メイリオ" w:eastAsia="メイリオ" w:hAnsi="メイリオ" w:hint="eastAsia"/>
                <w:bCs/>
                <w:color w:val="000000" w:themeColor="text1"/>
                <w:sz w:val="22"/>
              </w:rPr>
              <w:t>平均値計算から控除</w:t>
            </w:r>
            <w:r>
              <w:rPr>
                <w:rFonts w:ascii="メイリオ" w:eastAsia="メイリオ" w:hAnsi="メイリオ" w:hint="eastAsia"/>
                <w:bCs/>
                <w:color w:val="000000" w:themeColor="text1"/>
                <w:sz w:val="22"/>
              </w:rPr>
              <w:t>する。</w:t>
            </w:r>
          </w:p>
          <w:p w14:paraId="4415CCCA" w14:textId="36563F1F" w:rsidR="006D750C" w:rsidRPr="00ED7424" w:rsidRDefault="006D750C" w:rsidP="00ED7424">
            <w:pPr>
              <w:spacing w:line="320" w:lineRule="exact"/>
              <w:ind w:leftChars="100" w:left="210" w:firstLineChars="100" w:firstLine="220"/>
              <w:rPr>
                <w:rFonts w:ascii="メイリオ" w:eastAsia="メイリオ" w:hAnsi="メイリオ"/>
                <w:bCs/>
                <w:sz w:val="22"/>
              </w:rPr>
            </w:pPr>
            <w:r w:rsidRPr="00177D02">
              <w:rPr>
                <w:rFonts w:ascii="メイリオ" w:eastAsia="メイリオ" w:hAnsi="メイリオ" w:hint="eastAsia"/>
                <w:bCs/>
                <w:color w:val="000000" w:themeColor="text1"/>
                <w:sz w:val="22"/>
              </w:rPr>
              <w:t>R3以降発生分は推計に加算</w:t>
            </w:r>
            <w:r>
              <w:rPr>
                <w:rFonts w:ascii="メイリオ" w:eastAsia="メイリオ" w:hAnsi="メイリオ" w:hint="eastAsia"/>
                <w:bCs/>
                <w:color w:val="000000" w:themeColor="text1"/>
                <w:sz w:val="22"/>
              </w:rPr>
              <w:t>する。</w:t>
            </w:r>
          </w:p>
        </w:tc>
      </w:tr>
      <w:tr w:rsidR="006D750C" w:rsidRPr="00280A6D" w14:paraId="47AC840D" w14:textId="70F12987" w:rsidTr="006D750C">
        <w:trPr>
          <w:trHeight w:val="567"/>
        </w:trPr>
        <w:tc>
          <w:tcPr>
            <w:tcW w:w="1978" w:type="dxa"/>
            <w:vAlign w:val="center"/>
          </w:tcPr>
          <w:p w14:paraId="1F71FE22" w14:textId="77777777" w:rsidR="006D750C" w:rsidRPr="00280A6D" w:rsidRDefault="006D750C" w:rsidP="00F26BD8">
            <w:pPr>
              <w:spacing w:line="300" w:lineRule="exact"/>
              <w:rPr>
                <w:rFonts w:ascii="メイリオ" w:eastAsia="メイリオ" w:hAnsi="メイリオ"/>
                <w:sz w:val="22"/>
              </w:rPr>
            </w:pPr>
            <w:r w:rsidRPr="00280A6D">
              <w:rPr>
                <w:rFonts w:ascii="メイリオ" w:eastAsia="メイリオ" w:hAnsi="メイリオ" w:hint="eastAsia"/>
                <w:sz w:val="22"/>
              </w:rPr>
              <w:t>災害復旧事業費</w:t>
            </w:r>
          </w:p>
        </w:tc>
        <w:tc>
          <w:tcPr>
            <w:tcW w:w="852" w:type="dxa"/>
            <w:vAlign w:val="center"/>
          </w:tcPr>
          <w:p w14:paraId="50E0F447" w14:textId="41E9E2D2" w:rsidR="006D750C" w:rsidRPr="00280A6D" w:rsidRDefault="006D750C" w:rsidP="006D750C">
            <w:pPr>
              <w:spacing w:line="320" w:lineRule="exact"/>
              <w:jc w:val="center"/>
              <w:rPr>
                <w:rFonts w:ascii="メイリオ" w:eastAsia="メイリオ" w:hAnsi="メイリオ"/>
                <w:bCs/>
                <w:sz w:val="22"/>
              </w:rPr>
            </w:pPr>
            <w:r>
              <w:rPr>
                <w:rFonts w:ascii="メイリオ" w:eastAsia="メイリオ" w:hAnsi="メイリオ" w:hint="eastAsia"/>
                <w:bCs/>
                <w:color w:val="000000" w:themeColor="text1"/>
                <w:sz w:val="22"/>
              </w:rPr>
              <w:t>×</w:t>
            </w:r>
          </w:p>
        </w:tc>
        <w:tc>
          <w:tcPr>
            <w:tcW w:w="6946" w:type="dxa"/>
            <w:shd w:val="clear" w:color="auto" w:fill="auto"/>
            <w:vAlign w:val="center"/>
          </w:tcPr>
          <w:p w14:paraId="30264832" w14:textId="6D3CCF13" w:rsidR="006D750C" w:rsidRPr="00280A6D" w:rsidRDefault="006D750C" w:rsidP="008F2F62">
            <w:pPr>
              <w:spacing w:line="320" w:lineRule="exact"/>
              <w:rPr>
                <w:rFonts w:ascii="メイリオ" w:eastAsia="メイリオ" w:hAnsi="メイリオ"/>
                <w:bCs/>
                <w:sz w:val="22"/>
              </w:rPr>
            </w:pPr>
            <w:r w:rsidRPr="00280A6D">
              <w:rPr>
                <w:rFonts w:ascii="メイリオ" w:eastAsia="メイリオ" w:hAnsi="メイリオ" w:hint="eastAsia"/>
                <w:bCs/>
                <w:sz w:val="22"/>
              </w:rPr>
              <w:t>事業費が推計困難であり、見込まない。</w:t>
            </w:r>
          </w:p>
        </w:tc>
      </w:tr>
      <w:tr w:rsidR="006D750C" w:rsidRPr="00280A6D" w14:paraId="51C7F8E0" w14:textId="333891D7" w:rsidTr="006D750C">
        <w:trPr>
          <w:trHeight w:val="1984"/>
        </w:trPr>
        <w:tc>
          <w:tcPr>
            <w:tcW w:w="1978" w:type="dxa"/>
            <w:vAlign w:val="center"/>
          </w:tcPr>
          <w:p w14:paraId="4052B10D" w14:textId="087AFA87" w:rsidR="006D750C" w:rsidRPr="00280A6D" w:rsidRDefault="006D750C" w:rsidP="00F26BD8">
            <w:pPr>
              <w:spacing w:line="300" w:lineRule="exact"/>
              <w:rPr>
                <w:rFonts w:ascii="メイリオ" w:eastAsia="メイリオ" w:hAnsi="メイリオ"/>
                <w:sz w:val="22"/>
              </w:rPr>
            </w:pPr>
            <w:r w:rsidRPr="00280A6D">
              <w:rPr>
                <w:rFonts w:ascii="メイリオ" w:eastAsia="メイリオ" w:hAnsi="メイリオ" w:hint="eastAsia"/>
                <w:sz w:val="22"/>
              </w:rPr>
              <w:t>公債費</w:t>
            </w:r>
          </w:p>
        </w:tc>
        <w:tc>
          <w:tcPr>
            <w:tcW w:w="852" w:type="dxa"/>
            <w:vAlign w:val="center"/>
          </w:tcPr>
          <w:p w14:paraId="102753B7" w14:textId="7BB2FFED" w:rsidR="006D750C" w:rsidRPr="00177D02" w:rsidRDefault="006D750C" w:rsidP="006D750C">
            <w:pPr>
              <w:spacing w:line="320" w:lineRule="exact"/>
              <w:jc w:val="center"/>
              <w:rPr>
                <w:rFonts w:ascii="メイリオ" w:eastAsia="メイリオ" w:hAnsi="メイリオ"/>
                <w:bCs/>
                <w:sz w:val="22"/>
              </w:rPr>
            </w:pPr>
            <w:r>
              <w:rPr>
                <w:rFonts w:ascii="メイリオ" w:eastAsia="メイリオ" w:hAnsi="メイリオ" w:hint="eastAsia"/>
                <w:bCs/>
                <w:color w:val="000000" w:themeColor="text1"/>
                <w:sz w:val="22"/>
              </w:rPr>
              <w:t>×</w:t>
            </w:r>
          </w:p>
        </w:tc>
        <w:tc>
          <w:tcPr>
            <w:tcW w:w="6946" w:type="dxa"/>
            <w:shd w:val="clear" w:color="auto" w:fill="auto"/>
            <w:vAlign w:val="center"/>
          </w:tcPr>
          <w:p w14:paraId="063B9D56" w14:textId="610822AE" w:rsidR="006D750C" w:rsidRPr="00177D02" w:rsidRDefault="006D750C" w:rsidP="008F2F62">
            <w:pPr>
              <w:spacing w:line="320" w:lineRule="exact"/>
              <w:rPr>
                <w:rFonts w:ascii="メイリオ" w:eastAsia="メイリオ" w:hAnsi="メイリオ"/>
                <w:bCs/>
                <w:sz w:val="22"/>
              </w:rPr>
            </w:pPr>
            <w:r w:rsidRPr="00177D02">
              <w:rPr>
                <w:rFonts w:ascii="メイリオ" w:eastAsia="メイリオ" w:hAnsi="メイリオ" w:hint="eastAsia"/>
                <w:bCs/>
                <w:sz w:val="22"/>
              </w:rPr>
              <w:t>■新発債</w:t>
            </w:r>
          </w:p>
          <w:p w14:paraId="1D960EC0" w14:textId="0625CFCD" w:rsidR="006D750C" w:rsidRPr="00177D02" w:rsidRDefault="006D750C" w:rsidP="008F2F62">
            <w:pPr>
              <w:spacing w:line="320" w:lineRule="exact"/>
              <w:rPr>
                <w:rFonts w:ascii="メイリオ" w:eastAsia="メイリオ" w:hAnsi="メイリオ"/>
                <w:bCs/>
                <w:color w:val="000000" w:themeColor="text1"/>
                <w:sz w:val="22"/>
              </w:rPr>
            </w:pPr>
            <w:r w:rsidRPr="00177D02">
              <w:rPr>
                <w:rFonts w:ascii="メイリオ" w:eastAsia="メイリオ" w:hAnsi="メイリオ" w:hint="eastAsia"/>
                <w:bCs/>
                <w:color w:val="000000" w:themeColor="text1"/>
                <w:sz w:val="22"/>
              </w:rPr>
              <w:t>シミュレーションにおける歳入の地方債に対して20年定時償還(元利均等)と仮定して各年度に計上する。</w:t>
            </w:r>
          </w:p>
          <w:p w14:paraId="07A56161" w14:textId="225E6960" w:rsidR="006D750C" w:rsidRPr="00280A6D" w:rsidRDefault="006D750C" w:rsidP="008F2F62">
            <w:pPr>
              <w:spacing w:line="320" w:lineRule="exact"/>
              <w:rPr>
                <w:rFonts w:ascii="メイリオ" w:eastAsia="メイリオ" w:hAnsi="メイリオ"/>
                <w:bCs/>
                <w:sz w:val="22"/>
              </w:rPr>
            </w:pPr>
            <w:r w:rsidRPr="00177D02">
              <w:rPr>
                <w:rFonts w:ascii="メイリオ" w:eastAsia="メイリオ" w:hAnsi="メイリオ" w:hint="eastAsia"/>
                <w:bCs/>
                <w:color w:val="000000" w:themeColor="text1"/>
                <w:sz w:val="22"/>
              </w:rPr>
              <w:t>利率はR</w:t>
            </w:r>
            <w:r w:rsidRPr="00177D02">
              <w:rPr>
                <w:rFonts w:ascii="メイリオ" w:eastAsia="メイリオ" w:hAnsi="メイリオ"/>
                <w:bCs/>
                <w:color w:val="000000" w:themeColor="text1"/>
                <w:sz w:val="22"/>
              </w:rPr>
              <w:t>3.</w:t>
            </w:r>
            <w:r w:rsidRPr="00177D02">
              <w:rPr>
                <w:rFonts w:ascii="メイリオ" w:eastAsia="メイリオ" w:hAnsi="メイリオ" w:hint="eastAsia"/>
                <w:bCs/>
                <w:color w:val="000000" w:themeColor="text1"/>
                <w:sz w:val="22"/>
              </w:rPr>
              <w:t>7月の財政融資資</w:t>
            </w:r>
            <w:r w:rsidRPr="00177D02">
              <w:rPr>
                <w:rFonts w:ascii="メイリオ" w:eastAsia="メイリオ" w:hAnsi="メイリオ" w:hint="eastAsia"/>
                <w:bCs/>
                <w:sz w:val="22"/>
              </w:rPr>
              <w:t>金貸付金利</w:t>
            </w:r>
            <w:r w:rsidR="00B43B37">
              <w:rPr>
                <w:rFonts w:ascii="メイリオ" w:eastAsia="メイリオ" w:hAnsi="メイリオ" w:hint="eastAsia"/>
                <w:bCs/>
                <w:sz w:val="22"/>
              </w:rPr>
              <w:t>に</w:t>
            </w:r>
            <w:bookmarkStart w:id="3" w:name="_GoBack"/>
            <w:bookmarkEnd w:id="3"/>
            <w:r w:rsidRPr="00177D02">
              <w:rPr>
                <w:rFonts w:ascii="メイリオ" w:eastAsia="メイリオ" w:hAnsi="メイリオ" w:hint="eastAsia"/>
                <w:bCs/>
                <w:sz w:val="22"/>
              </w:rPr>
              <w:t>よる</w:t>
            </w:r>
            <w:r w:rsidRPr="00177D02">
              <w:rPr>
                <w:rFonts w:ascii="メイリオ" w:eastAsia="メイリオ" w:hAnsi="メイリオ"/>
                <w:bCs/>
                <w:sz w:val="22"/>
              </w:rPr>
              <w:t>。</w:t>
            </w:r>
          </w:p>
          <w:p w14:paraId="791359AC" w14:textId="77777777" w:rsidR="006D750C" w:rsidRPr="00280A6D" w:rsidRDefault="006D750C" w:rsidP="008F2F62">
            <w:pPr>
              <w:spacing w:line="320" w:lineRule="exact"/>
              <w:rPr>
                <w:rFonts w:ascii="メイリオ" w:eastAsia="メイリオ" w:hAnsi="メイリオ"/>
                <w:bCs/>
                <w:sz w:val="22"/>
              </w:rPr>
            </w:pPr>
          </w:p>
          <w:p w14:paraId="2EBE1988" w14:textId="41C7723C" w:rsidR="006D750C" w:rsidRPr="00280A6D" w:rsidRDefault="006D750C" w:rsidP="008F2F62">
            <w:pPr>
              <w:spacing w:line="320" w:lineRule="exact"/>
              <w:ind w:left="1100" w:hangingChars="500" w:hanging="1100"/>
              <w:rPr>
                <w:rFonts w:ascii="メイリオ" w:eastAsia="メイリオ" w:hAnsi="メイリオ"/>
                <w:bCs/>
                <w:sz w:val="22"/>
              </w:rPr>
            </w:pPr>
            <w:r w:rsidRPr="00280A6D">
              <w:rPr>
                <w:rFonts w:ascii="メイリオ" w:eastAsia="メイリオ" w:hAnsi="メイリオ" w:hint="eastAsia"/>
                <w:bCs/>
                <w:sz w:val="22"/>
              </w:rPr>
              <w:t>■既発債</w:t>
            </w:r>
          </w:p>
          <w:p w14:paraId="507C7602" w14:textId="4467FCF7" w:rsidR="006D750C" w:rsidRPr="00280A6D" w:rsidRDefault="006D750C" w:rsidP="00054D00">
            <w:pPr>
              <w:spacing w:line="320" w:lineRule="exact"/>
              <w:rPr>
                <w:rFonts w:ascii="メイリオ" w:eastAsia="メイリオ" w:hAnsi="メイリオ"/>
                <w:bCs/>
                <w:sz w:val="22"/>
              </w:rPr>
            </w:pPr>
            <w:r w:rsidRPr="00280A6D">
              <w:rPr>
                <w:rFonts w:ascii="メイリオ" w:eastAsia="メイリオ" w:hAnsi="メイリオ" w:hint="eastAsia"/>
                <w:bCs/>
                <w:sz w:val="22"/>
              </w:rPr>
              <w:t>各団体の公債管理台帳から導かれる各年度の償還額を反映する。</w:t>
            </w:r>
          </w:p>
        </w:tc>
      </w:tr>
      <w:tr w:rsidR="006D750C" w:rsidRPr="00280A6D" w14:paraId="1A0D8284" w14:textId="541A20C2" w:rsidTr="006D750C">
        <w:trPr>
          <w:trHeight w:val="624"/>
        </w:trPr>
        <w:tc>
          <w:tcPr>
            <w:tcW w:w="1978" w:type="dxa"/>
            <w:vAlign w:val="center"/>
          </w:tcPr>
          <w:p w14:paraId="7FA39485" w14:textId="77777777" w:rsidR="006D750C" w:rsidRPr="00280A6D" w:rsidRDefault="006D750C" w:rsidP="00F26BD8">
            <w:pPr>
              <w:spacing w:line="300" w:lineRule="exact"/>
              <w:rPr>
                <w:rFonts w:ascii="メイリオ" w:eastAsia="メイリオ" w:hAnsi="メイリオ"/>
                <w:sz w:val="22"/>
              </w:rPr>
            </w:pPr>
            <w:r w:rsidRPr="00280A6D">
              <w:rPr>
                <w:rFonts w:ascii="メイリオ" w:eastAsia="メイリオ" w:hAnsi="メイリオ" w:hint="eastAsia"/>
                <w:sz w:val="22"/>
              </w:rPr>
              <w:t>積立金</w:t>
            </w:r>
          </w:p>
        </w:tc>
        <w:tc>
          <w:tcPr>
            <w:tcW w:w="852" w:type="dxa"/>
            <w:vAlign w:val="center"/>
          </w:tcPr>
          <w:p w14:paraId="144ED69B" w14:textId="6875D48F" w:rsidR="006D750C" w:rsidRPr="00280A6D" w:rsidRDefault="006D750C" w:rsidP="006D750C">
            <w:pPr>
              <w:spacing w:line="320" w:lineRule="exact"/>
              <w:jc w:val="center"/>
              <w:rPr>
                <w:rFonts w:ascii="メイリオ" w:eastAsia="メイリオ" w:hAnsi="メイリオ"/>
                <w:bCs/>
                <w:sz w:val="22"/>
              </w:rPr>
            </w:pPr>
            <w:r>
              <w:rPr>
                <w:rFonts w:ascii="メイリオ" w:eastAsia="メイリオ" w:hAnsi="メイリオ" w:hint="eastAsia"/>
                <w:bCs/>
                <w:color w:val="000000" w:themeColor="text1"/>
                <w:sz w:val="22"/>
              </w:rPr>
              <w:t>×</w:t>
            </w:r>
          </w:p>
        </w:tc>
        <w:tc>
          <w:tcPr>
            <w:tcW w:w="6946" w:type="dxa"/>
            <w:shd w:val="clear" w:color="auto" w:fill="auto"/>
            <w:vAlign w:val="center"/>
          </w:tcPr>
          <w:p w14:paraId="32664FBB" w14:textId="4FC3598A" w:rsidR="006D750C" w:rsidRPr="00280A6D" w:rsidRDefault="006D750C" w:rsidP="00C44EA5">
            <w:pPr>
              <w:spacing w:line="320" w:lineRule="exact"/>
              <w:rPr>
                <w:rFonts w:ascii="メイリオ" w:eastAsia="メイリオ" w:hAnsi="メイリオ"/>
                <w:bCs/>
                <w:sz w:val="22"/>
              </w:rPr>
            </w:pPr>
            <w:r w:rsidRPr="00280A6D">
              <w:rPr>
                <w:rFonts w:ascii="メイリオ" w:eastAsia="メイリオ" w:hAnsi="メイリオ" w:hint="eastAsia"/>
                <w:bCs/>
                <w:sz w:val="22"/>
              </w:rPr>
              <w:t>シミュレーションに基づく収支差額の1/2を計上</w:t>
            </w:r>
            <w:r>
              <w:rPr>
                <w:rFonts w:ascii="メイリオ" w:eastAsia="メイリオ" w:hAnsi="メイリオ" w:hint="eastAsia"/>
                <w:bCs/>
                <w:sz w:val="22"/>
              </w:rPr>
              <w:t>する</w:t>
            </w:r>
            <w:r w:rsidRPr="00280A6D">
              <w:rPr>
                <w:rFonts w:ascii="メイリオ" w:eastAsia="メイリオ" w:hAnsi="メイリオ" w:hint="eastAsia"/>
                <w:bCs/>
                <w:sz w:val="22"/>
              </w:rPr>
              <w:t>（前年度が黒字の場合）</w:t>
            </w:r>
            <w:r>
              <w:rPr>
                <w:rFonts w:ascii="メイリオ" w:eastAsia="メイリオ" w:hAnsi="メイリオ" w:hint="eastAsia"/>
                <w:bCs/>
                <w:sz w:val="22"/>
              </w:rPr>
              <w:t>。</w:t>
            </w:r>
          </w:p>
        </w:tc>
      </w:tr>
      <w:tr w:rsidR="006D750C" w:rsidRPr="00280A6D" w14:paraId="29517E53" w14:textId="66227E37" w:rsidTr="006D750C">
        <w:trPr>
          <w:trHeight w:val="624"/>
        </w:trPr>
        <w:tc>
          <w:tcPr>
            <w:tcW w:w="1978" w:type="dxa"/>
            <w:vAlign w:val="center"/>
          </w:tcPr>
          <w:p w14:paraId="1354C3AB" w14:textId="77777777" w:rsidR="006D750C" w:rsidRPr="00280A6D" w:rsidRDefault="006D750C" w:rsidP="00F26BD8">
            <w:pPr>
              <w:spacing w:line="300" w:lineRule="exact"/>
              <w:rPr>
                <w:rFonts w:ascii="メイリオ" w:eastAsia="メイリオ" w:hAnsi="メイリオ"/>
                <w:sz w:val="22"/>
              </w:rPr>
            </w:pPr>
            <w:r w:rsidRPr="00280A6D">
              <w:rPr>
                <w:rFonts w:ascii="メイリオ" w:eastAsia="メイリオ" w:hAnsi="メイリオ" w:hint="eastAsia"/>
                <w:sz w:val="22"/>
              </w:rPr>
              <w:t>投資及び出資金</w:t>
            </w:r>
          </w:p>
          <w:p w14:paraId="35E33610" w14:textId="77777777" w:rsidR="006D750C" w:rsidRPr="00280A6D" w:rsidRDefault="006D750C" w:rsidP="00F26BD8">
            <w:pPr>
              <w:spacing w:line="300" w:lineRule="exact"/>
              <w:rPr>
                <w:rFonts w:ascii="メイリオ" w:eastAsia="メイリオ" w:hAnsi="メイリオ"/>
                <w:sz w:val="22"/>
              </w:rPr>
            </w:pPr>
            <w:r w:rsidRPr="00280A6D">
              <w:rPr>
                <w:rFonts w:ascii="メイリオ" w:eastAsia="メイリオ" w:hAnsi="メイリオ" w:hint="eastAsia"/>
                <w:sz w:val="22"/>
              </w:rPr>
              <w:t>貸付金</w:t>
            </w:r>
          </w:p>
        </w:tc>
        <w:tc>
          <w:tcPr>
            <w:tcW w:w="852" w:type="dxa"/>
            <w:vAlign w:val="center"/>
          </w:tcPr>
          <w:p w14:paraId="1E49B8AC" w14:textId="500F007A" w:rsidR="006D750C" w:rsidRPr="00280A6D" w:rsidRDefault="006D750C" w:rsidP="006D750C">
            <w:pPr>
              <w:spacing w:line="320" w:lineRule="exact"/>
              <w:jc w:val="center"/>
              <w:rPr>
                <w:rFonts w:ascii="メイリオ" w:eastAsia="メイリオ" w:hAnsi="メイリオ"/>
                <w:sz w:val="22"/>
              </w:rPr>
            </w:pPr>
            <w:r>
              <w:rPr>
                <w:rFonts w:ascii="メイリオ" w:eastAsia="メイリオ" w:hAnsi="メイリオ" w:hint="eastAsia"/>
                <w:bCs/>
                <w:color w:val="000000" w:themeColor="text1"/>
                <w:sz w:val="22"/>
              </w:rPr>
              <w:t>×</w:t>
            </w:r>
          </w:p>
        </w:tc>
        <w:tc>
          <w:tcPr>
            <w:tcW w:w="6946" w:type="dxa"/>
            <w:shd w:val="clear" w:color="auto" w:fill="auto"/>
            <w:vAlign w:val="center"/>
          </w:tcPr>
          <w:p w14:paraId="51D6679B" w14:textId="2F8BB91F" w:rsidR="006D750C" w:rsidRPr="00280A6D" w:rsidRDefault="006D750C" w:rsidP="008B3FD1">
            <w:pPr>
              <w:spacing w:line="320" w:lineRule="exact"/>
              <w:rPr>
                <w:rFonts w:ascii="メイリオ" w:eastAsia="メイリオ" w:hAnsi="メイリオ"/>
                <w:bCs/>
                <w:sz w:val="22"/>
              </w:rPr>
            </w:pPr>
            <w:r w:rsidRPr="00280A6D">
              <w:rPr>
                <w:rFonts w:ascii="メイリオ" w:eastAsia="メイリオ" w:hAnsi="メイリオ" w:hint="eastAsia"/>
                <w:sz w:val="22"/>
              </w:rPr>
              <w:t>直近３年間（H</w:t>
            </w:r>
            <w:r w:rsidRPr="00280A6D">
              <w:rPr>
                <w:rFonts w:ascii="メイリオ" w:eastAsia="メイリオ" w:hAnsi="メイリオ"/>
                <w:sz w:val="22"/>
              </w:rPr>
              <w:t>30</w:t>
            </w:r>
            <w:r w:rsidRPr="00280A6D">
              <w:rPr>
                <w:rFonts w:ascii="メイリオ" w:eastAsia="メイリオ" w:hAnsi="メイリオ" w:hint="eastAsia"/>
                <w:sz w:val="22"/>
              </w:rPr>
              <w:t>～R2）の</w:t>
            </w:r>
            <w:r w:rsidRPr="00280A6D">
              <w:rPr>
                <w:rFonts w:ascii="メイリオ" w:eastAsia="メイリオ" w:hAnsi="メイリオ" w:hint="eastAsia"/>
                <w:bCs/>
                <w:sz w:val="22"/>
              </w:rPr>
              <w:t>決算額の平均値を</w:t>
            </w:r>
            <w:r w:rsidRPr="00280A6D">
              <w:rPr>
                <w:rFonts w:ascii="メイリオ" w:eastAsia="メイリオ" w:hAnsi="メイリオ"/>
                <w:bCs/>
                <w:sz w:val="22"/>
              </w:rPr>
              <w:t>R3</w:t>
            </w:r>
            <w:r w:rsidRPr="00280A6D">
              <w:rPr>
                <w:rFonts w:ascii="メイリオ" w:eastAsia="メイリオ" w:hAnsi="メイリオ" w:hint="eastAsia"/>
                <w:bCs/>
                <w:sz w:val="22"/>
              </w:rPr>
              <w:t>以降横置きとする。</w:t>
            </w:r>
          </w:p>
        </w:tc>
      </w:tr>
      <w:tr w:rsidR="006D750C" w:rsidRPr="00280A6D" w14:paraId="65A98366" w14:textId="3F1AFEC9" w:rsidTr="006D750C">
        <w:trPr>
          <w:trHeight w:val="6510"/>
        </w:trPr>
        <w:tc>
          <w:tcPr>
            <w:tcW w:w="1978" w:type="dxa"/>
            <w:vAlign w:val="center"/>
          </w:tcPr>
          <w:p w14:paraId="366807E6" w14:textId="77777777" w:rsidR="006D750C" w:rsidRPr="00280A6D" w:rsidRDefault="006D750C" w:rsidP="00F26BD8">
            <w:pPr>
              <w:spacing w:line="300" w:lineRule="exact"/>
              <w:rPr>
                <w:rFonts w:ascii="メイリオ" w:eastAsia="メイリオ" w:hAnsi="メイリオ"/>
                <w:sz w:val="22"/>
              </w:rPr>
            </w:pPr>
            <w:r w:rsidRPr="00280A6D">
              <w:rPr>
                <w:rFonts w:ascii="メイリオ" w:eastAsia="メイリオ" w:hAnsi="メイリオ" w:hint="eastAsia"/>
                <w:sz w:val="22"/>
              </w:rPr>
              <w:t>繰出金</w:t>
            </w:r>
          </w:p>
        </w:tc>
        <w:tc>
          <w:tcPr>
            <w:tcW w:w="852" w:type="dxa"/>
            <w:vAlign w:val="center"/>
          </w:tcPr>
          <w:p w14:paraId="25241690" w14:textId="77777777" w:rsidR="006D750C" w:rsidRDefault="006D750C" w:rsidP="006D750C">
            <w:pPr>
              <w:spacing w:line="320" w:lineRule="exact"/>
              <w:jc w:val="center"/>
              <w:rPr>
                <w:rFonts w:ascii="メイリオ" w:eastAsia="メイリオ" w:hAnsi="メイリオ"/>
                <w:bCs/>
                <w:sz w:val="22"/>
              </w:rPr>
            </w:pPr>
            <w:r>
              <w:rPr>
                <w:rFonts w:ascii="メイリオ" w:eastAsia="メイリオ" w:hAnsi="メイリオ" w:hint="eastAsia"/>
                <w:bCs/>
                <w:sz w:val="22"/>
              </w:rPr>
              <w:t>○</w:t>
            </w:r>
          </w:p>
          <w:p w14:paraId="2FD7629F" w14:textId="068AF608" w:rsidR="006D750C" w:rsidRPr="00280A6D" w:rsidRDefault="006D750C" w:rsidP="006D750C">
            <w:pPr>
              <w:spacing w:line="320" w:lineRule="exact"/>
              <w:jc w:val="center"/>
              <w:rPr>
                <w:rFonts w:ascii="メイリオ" w:eastAsia="メイリオ" w:hAnsi="メイリオ"/>
                <w:bCs/>
                <w:sz w:val="22"/>
              </w:rPr>
            </w:pPr>
            <w:r w:rsidRPr="006D750C">
              <w:rPr>
                <w:rFonts w:ascii="メイリオ" w:eastAsia="メイリオ" w:hAnsi="メイリオ" w:hint="eastAsia"/>
                <w:bCs/>
                <w:w w:val="75"/>
                <w:kern w:val="0"/>
                <w:sz w:val="22"/>
                <w:fitText w:val="660" w:id="-1545331712"/>
              </w:rPr>
              <w:t>（一部）</w:t>
            </w:r>
          </w:p>
        </w:tc>
        <w:tc>
          <w:tcPr>
            <w:tcW w:w="6946" w:type="dxa"/>
            <w:shd w:val="clear" w:color="auto" w:fill="auto"/>
            <w:vAlign w:val="center"/>
          </w:tcPr>
          <w:p w14:paraId="78F11141" w14:textId="0D3E733B" w:rsidR="006D750C" w:rsidRPr="00280A6D" w:rsidRDefault="006D750C" w:rsidP="008B3FD1">
            <w:pPr>
              <w:spacing w:line="320" w:lineRule="exact"/>
              <w:rPr>
                <w:rFonts w:ascii="メイリオ" w:eastAsia="メイリオ" w:hAnsi="メイリオ"/>
                <w:bCs/>
                <w:sz w:val="22"/>
              </w:rPr>
            </w:pPr>
            <w:r w:rsidRPr="00280A6D">
              <w:rPr>
                <w:rFonts w:ascii="メイリオ" w:eastAsia="メイリオ" w:hAnsi="メイリオ" w:hint="eastAsia"/>
                <w:bCs/>
                <w:sz w:val="22"/>
              </w:rPr>
              <w:t>■国保特会への繰出</w:t>
            </w:r>
          </w:p>
          <w:p w14:paraId="6FD1AB5C" w14:textId="635D9F29" w:rsidR="006D750C" w:rsidRPr="00280A6D" w:rsidRDefault="006D750C" w:rsidP="003258EB">
            <w:pPr>
              <w:spacing w:line="320" w:lineRule="exact"/>
              <w:rPr>
                <w:rFonts w:ascii="メイリオ" w:eastAsia="メイリオ" w:hAnsi="メイリオ"/>
                <w:bCs/>
                <w:sz w:val="22"/>
              </w:rPr>
            </w:pPr>
            <w:r w:rsidRPr="00280A6D">
              <w:rPr>
                <w:rFonts w:ascii="メイリオ" w:eastAsia="メイリオ" w:hAnsi="メイリオ" w:hint="eastAsia"/>
                <w:bCs/>
                <w:sz w:val="22"/>
              </w:rPr>
              <w:t>R２決算額に基づく1人あたり費用</w:t>
            </w:r>
            <w:r>
              <w:rPr>
                <w:rFonts w:ascii="メイリオ" w:eastAsia="メイリオ" w:hAnsi="メイリオ" w:hint="eastAsia"/>
                <w:bCs/>
                <w:sz w:val="22"/>
              </w:rPr>
              <w:t>に</w:t>
            </w:r>
            <w:r w:rsidRPr="00280A6D">
              <w:rPr>
                <w:rFonts w:ascii="メイリオ" w:eastAsia="メイリオ" w:hAnsi="メイリオ" w:hint="eastAsia"/>
                <w:bCs/>
                <w:sz w:val="22"/>
              </w:rPr>
              <w:t>7</w:t>
            </w:r>
            <w:r w:rsidRPr="00280A6D">
              <w:rPr>
                <w:rFonts w:ascii="メイリオ" w:eastAsia="メイリオ" w:hAnsi="メイリオ"/>
                <w:bCs/>
                <w:sz w:val="22"/>
              </w:rPr>
              <w:t>5</w:t>
            </w:r>
            <w:r w:rsidRPr="00280A6D">
              <w:rPr>
                <w:rFonts w:ascii="メイリオ" w:eastAsia="メイリオ" w:hAnsi="メイリオ" w:hint="eastAsia"/>
                <w:bCs/>
                <w:sz w:val="22"/>
              </w:rPr>
              <w:t>歳未満</w:t>
            </w:r>
            <w:r>
              <w:rPr>
                <w:rFonts w:ascii="メイリオ" w:eastAsia="メイリオ" w:hAnsi="メイリオ" w:hint="eastAsia"/>
                <w:bCs/>
                <w:sz w:val="22"/>
              </w:rPr>
              <w:t>の推計</w:t>
            </w:r>
            <w:r w:rsidRPr="00C4568D">
              <w:rPr>
                <w:rFonts w:ascii="メイリオ" w:eastAsia="メイリオ" w:hAnsi="メイリオ" w:hint="eastAsia"/>
                <w:sz w:val="22"/>
              </w:rPr>
              <w:t>人口を乗じて各年度算出</w:t>
            </w:r>
            <w:r w:rsidRPr="00280A6D">
              <w:rPr>
                <w:rFonts w:ascii="メイリオ" w:eastAsia="メイリオ" w:hAnsi="メイリオ" w:hint="eastAsia"/>
                <w:sz w:val="22"/>
              </w:rPr>
              <w:t>する。</w:t>
            </w:r>
          </w:p>
          <w:p w14:paraId="64F7DA76" w14:textId="7EDA7970" w:rsidR="006D750C" w:rsidRPr="00280A6D" w:rsidRDefault="006D750C" w:rsidP="003258EB">
            <w:pPr>
              <w:spacing w:line="320" w:lineRule="exact"/>
              <w:rPr>
                <w:rFonts w:ascii="メイリオ" w:eastAsia="メイリオ" w:hAnsi="メイリオ"/>
                <w:bCs/>
                <w:sz w:val="22"/>
              </w:rPr>
            </w:pPr>
            <w:r w:rsidRPr="00280A6D">
              <w:rPr>
                <w:rFonts w:ascii="メイリオ" w:eastAsia="メイリオ" w:hAnsi="メイリオ" w:hint="eastAsia"/>
                <w:bCs/>
                <w:sz w:val="22"/>
              </w:rPr>
              <w:t>【考え方】</w:t>
            </w:r>
          </w:p>
          <w:p w14:paraId="7E91EC8D" w14:textId="13F517F5" w:rsidR="006D750C" w:rsidRPr="00280A6D" w:rsidRDefault="006D750C" w:rsidP="003258EB">
            <w:pPr>
              <w:spacing w:line="320" w:lineRule="exact"/>
              <w:rPr>
                <w:rFonts w:ascii="メイリオ" w:eastAsia="メイリオ" w:hAnsi="メイリオ"/>
                <w:bCs/>
                <w:sz w:val="22"/>
              </w:rPr>
            </w:pPr>
            <w:r>
              <w:rPr>
                <w:rFonts w:ascii="メイリオ" w:eastAsia="メイリオ" w:hAnsi="メイリオ" w:hint="eastAsia"/>
                <w:bCs/>
                <w:sz w:val="22"/>
              </w:rPr>
              <w:t>R2決算額を厚労省「医療給付実態調査」に基づき、</w:t>
            </w:r>
            <w:r w:rsidRPr="00280A6D">
              <w:rPr>
                <w:rFonts w:ascii="メイリオ" w:eastAsia="メイリオ" w:hAnsi="メイリオ"/>
                <w:bCs/>
                <w:sz w:val="22"/>
              </w:rPr>
              <w:t>0</w:t>
            </w:r>
            <w:r w:rsidRPr="00280A6D">
              <w:rPr>
                <w:rFonts w:ascii="メイリオ" w:eastAsia="メイリオ" w:hAnsi="メイリオ" w:hint="eastAsia"/>
                <w:bCs/>
                <w:sz w:val="22"/>
              </w:rPr>
              <w:t>～39才、4</w:t>
            </w:r>
            <w:r w:rsidRPr="00280A6D">
              <w:rPr>
                <w:rFonts w:ascii="メイリオ" w:eastAsia="メイリオ" w:hAnsi="メイリオ"/>
                <w:bCs/>
                <w:sz w:val="22"/>
              </w:rPr>
              <w:t>0</w:t>
            </w:r>
            <w:r w:rsidRPr="00280A6D">
              <w:rPr>
                <w:rFonts w:ascii="メイリオ" w:eastAsia="メイリオ" w:hAnsi="メイリオ" w:hint="eastAsia"/>
                <w:bCs/>
                <w:sz w:val="22"/>
              </w:rPr>
              <w:t>才～64才、65才～の３区分</w:t>
            </w:r>
            <w:r>
              <w:rPr>
                <w:rFonts w:ascii="メイリオ" w:eastAsia="メイリオ" w:hAnsi="メイリオ" w:hint="eastAsia"/>
                <w:bCs/>
                <w:sz w:val="22"/>
              </w:rPr>
              <w:t>で按分する</w:t>
            </w:r>
            <w:r w:rsidRPr="00280A6D">
              <w:rPr>
                <w:rFonts w:ascii="メイリオ" w:eastAsia="メイリオ" w:hAnsi="メイリオ" w:hint="eastAsia"/>
                <w:bCs/>
                <w:sz w:val="22"/>
              </w:rPr>
              <w:t>。</w:t>
            </w:r>
          </w:p>
          <w:p w14:paraId="1AF3CDF1" w14:textId="77777777" w:rsidR="006D750C" w:rsidRPr="00280A6D" w:rsidRDefault="006D750C" w:rsidP="003258EB">
            <w:pPr>
              <w:spacing w:line="320" w:lineRule="exact"/>
              <w:rPr>
                <w:rFonts w:ascii="メイリオ" w:eastAsia="メイリオ" w:hAnsi="メイリオ"/>
                <w:bCs/>
                <w:sz w:val="22"/>
              </w:rPr>
            </w:pPr>
          </w:p>
          <w:p w14:paraId="67AB77F7" w14:textId="235C069C" w:rsidR="006D750C" w:rsidRPr="00280A6D" w:rsidRDefault="006D750C" w:rsidP="0044452F">
            <w:pPr>
              <w:spacing w:line="320" w:lineRule="exact"/>
              <w:rPr>
                <w:rFonts w:ascii="メイリオ" w:eastAsia="メイリオ" w:hAnsi="メイリオ"/>
                <w:bCs/>
                <w:sz w:val="22"/>
              </w:rPr>
            </w:pPr>
            <w:r w:rsidRPr="00280A6D">
              <w:rPr>
                <w:rFonts w:ascii="メイリオ" w:eastAsia="メイリオ" w:hAnsi="メイリオ" w:hint="eastAsia"/>
                <w:bCs/>
                <w:sz w:val="22"/>
              </w:rPr>
              <w:t>■後期高齢特会への繰出</w:t>
            </w:r>
          </w:p>
          <w:p w14:paraId="16BC2073" w14:textId="1AE53316" w:rsidR="006D750C" w:rsidRPr="00280A6D" w:rsidRDefault="006D750C" w:rsidP="00757353">
            <w:pPr>
              <w:spacing w:line="320" w:lineRule="exact"/>
              <w:rPr>
                <w:rFonts w:ascii="メイリオ" w:eastAsia="メイリオ" w:hAnsi="メイリオ"/>
                <w:bCs/>
                <w:sz w:val="22"/>
              </w:rPr>
            </w:pPr>
            <w:r w:rsidRPr="00280A6D">
              <w:rPr>
                <w:rFonts w:ascii="メイリオ" w:eastAsia="メイリオ" w:hAnsi="メイリオ" w:hint="eastAsia"/>
                <w:bCs/>
                <w:sz w:val="22"/>
              </w:rPr>
              <w:t>R２決算額に基づく1人あたり費用</w:t>
            </w:r>
            <w:r>
              <w:rPr>
                <w:rFonts w:ascii="メイリオ" w:eastAsia="メイリオ" w:hAnsi="メイリオ" w:hint="eastAsia"/>
                <w:bCs/>
                <w:sz w:val="22"/>
              </w:rPr>
              <w:t>に</w:t>
            </w:r>
            <w:r w:rsidRPr="00280A6D">
              <w:rPr>
                <w:rFonts w:ascii="メイリオ" w:eastAsia="メイリオ" w:hAnsi="メイリオ" w:hint="eastAsia"/>
                <w:bCs/>
                <w:sz w:val="22"/>
              </w:rPr>
              <w:t>7</w:t>
            </w:r>
            <w:r w:rsidRPr="00280A6D">
              <w:rPr>
                <w:rFonts w:ascii="メイリオ" w:eastAsia="メイリオ" w:hAnsi="メイリオ"/>
                <w:bCs/>
                <w:sz w:val="22"/>
              </w:rPr>
              <w:t>5</w:t>
            </w:r>
            <w:r w:rsidRPr="00280A6D">
              <w:rPr>
                <w:rFonts w:ascii="メイリオ" w:eastAsia="メイリオ" w:hAnsi="メイリオ" w:hint="eastAsia"/>
                <w:bCs/>
                <w:sz w:val="22"/>
              </w:rPr>
              <w:t>歳以上</w:t>
            </w:r>
            <w:r>
              <w:rPr>
                <w:rFonts w:ascii="メイリオ" w:eastAsia="メイリオ" w:hAnsi="メイリオ" w:hint="eastAsia"/>
                <w:bCs/>
                <w:sz w:val="22"/>
              </w:rPr>
              <w:t>の推計</w:t>
            </w:r>
            <w:r w:rsidRPr="00C4568D">
              <w:rPr>
                <w:rFonts w:ascii="メイリオ" w:eastAsia="メイリオ" w:hAnsi="メイリオ" w:hint="eastAsia"/>
                <w:sz w:val="22"/>
              </w:rPr>
              <w:t>人口を乗じて各年度算出</w:t>
            </w:r>
            <w:r w:rsidRPr="00280A6D">
              <w:rPr>
                <w:rFonts w:ascii="メイリオ" w:eastAsia="メイリオ" w:hAnsi="メイリオ" w:hint="eastAsia"/>
                <w:sz w:val="22"/>
              </w:rPr>
              <w:t>する。</w:t>
            </w:r>
          </w:p>
          <w:p w14:paraId="2B5DCA1F" w14:textId="77777777" w:rsidR="006D750C" w:rsidRPr="00280A6D" w:rsidRDefault="006D750C" w:rsidP="0044452F">
            <w:pPr>
              <w:spacing w:line="320" w:lineRule="exact"/>
              <w:rPr>
                <w:rFonts w:ascii="メイリオ" w:eastAsia="メイリオ" w:hAnsi="メイリオ"/>
                <w:bCs/>
                <w:sz w:val="22"/>
              </w:rPr>
            </w:pPr>
          </w:p>
          <w:p w14:paraId="0F7522B6" w14:textId="247C1990" w:rsidR="006D750C" w:rsidRPr="00280A6D" w:rsidRDefault="006D750C" w:rsidP="003258EB">
            <w:pPr>
              <w:spacing w:line="320" w:lineRule="exact"/>
              <w:rPr>
                <w:rFonts w:ascii="メイリオ" w:eastAsia="メイリオ" w:hAnsi="メイリオ"/>
                <w:bCs/>
                <w:sz w:val="22"/>
              </w:rPr>
            </w:pPr>
            <w:r w:rsidRPr="00280A6D">
              <w:rPr>
                <w:rFonts w:ascii="メイリオ" w:eastAsia="メイリオ" w:hAnsi="メイリオ" w:hint="eastAsia"/>
                <w:bCs/>
                <w:sz w:val="22"/>
              </w:rPr>
              <w:t>■介護特会への繰出</w:t>
            </w:r>
          </w:p>
          <w:p w14:paraId="7C0F7810" w14:textId="6BE89DBD" w:rsidR="006D750C" w:rsidRPr="00280A6D" w:rsidRDefault="006D750C" w:rsidP="00757353">
            <w:pPr>
              <w:spacing w:line="320" w:lineRule="exact"/>
              <w:rPr>
                <w:rFonts w:ascii="メイリオ" w:eastAsia="メイリオ" w:hAnsi="メイリオ"/>
                <w:bCs/>
                <w:sz w:val="22"/>
              </w:rPr>
            </w:pPr>
            <w:r w:rsidRPr="00280A6D">
              <w:rPr>
                <w:rFonts w:ascii="メイリオ" w:eastAsia="メイリオ" w:hAnsi="メイリオ"/>
                <w:bCs/>
                <w:sz w:val="22"/>
              </w:rPr>
              <w:t>R</w:t>
            </w:r>
            <w:r w:rsidRPr="00280A6D">
              <w:rPr>
                <w:rFonts w:ascii="メイリオ" w:eastAsia="メイリオ" w:hAnsi="メイリオ" w:hint="eastAsia"/>
                <w:bCs/>
                <w:sz w:val="22"/>
              </w:rPr>
              <w:t>２</w:t>
            </w:r>
            <w:r w:rsidRPr="00280A6D">
              <w:rPr>
                <w:rFonts w:ascii="メイリオ" w:eastAsia="メイリオ" w:hAnsi="メイリオ"/>
                <w:bCs/>
                <w:sz w:val="22"/>
              </w:rPr>
              <w:t>決算額</w:t>
            </w:r>
            <w:r w:rsidRPr="00280A6D">
              <w:rPr>
                <w:rFonts w:ascii="メイリオ" w:eastAsia="メイリオ" w:hAnsi="メイリオ" w:hint="eastAsia"/>
                <w:bCs/>
                <w:sz w:val="22"/>
              </w:rPr>
              <w:t>をベースに、府が作成した</w:t>
            </w:r>
            <w:r w:rsidRPr="00280A6D">
              <w:rPr>
                <w:rFonts w:ascii="メイリオ" w:eastAsia="メイリオ" w:hAnsi="メイリオ"/>
                <w:bCs/>
                <w:sz w:val="22"/>
              </w:rPr>
              <w:t>府内全体の介護給付費総額の推計値</w:t>
            </w:r>
            <w:r w:rsidRPr="00090B85">
              <w:rPr>
                <w:rFonts w:ascii="メイリオ" w:eastAsia="メイリオ" w:hAnsi="メイリオ" w:hint="eastAsia"/>
                <w:sz w:val="22"/>
              </w:rPr>
              <w:t>の変動率を乗じて各年度算出</w:t>
            </w:r>
            <w:r w:rsidRPr="00280A6D">
              <w:rPr>
                <w:rFonts w:ascii="メイリオ" w:eastAsia="メイリオ" w:hAnsi="メイリオ" w:hint="eastAsia"/>
                <w:sz w:val="22"/>
              </w:rPr>
              <w:t>する。</w:t>
            </w:r>
          </w:p>
          <w:p w14:paraId="2024C818" w14:textId="77777777" w:rsidR="006D750C" w:rsidRPr="00280A6D" w:rsidRDefault="006D750C" w:rsidP="00757353">
            <w:pPr>
              <w:spacing w:line="320" w:lineRule="exact"/>
              <w:rPr>
                <w:rFonts w:ascii="メイリオ" w:eastAsia="メイリオ" w:hAnsi="メイリオ"/>
                <w:bCs/>
                <w:sz w:val="22"/>
              </w:rPr>
            </w:pPr>
          </w:p>
          <w:p w14:paraId="73E51B4A" w14:textId="77777777" w:rsidR="006D750C" w:rsidRPr="00280A6D" w:rsidRDefault="006D750C" w:rsidP="008B3FD1">
            <w:pPr>
              <w:spacing w:line="320" w:lineRule="exact"/>
              <w:rPr>
                <w:rFonts w:ascii="メイリオ" w:eastAsia="メイリオ" w:hAnsi="メイリオ"/>
                <w:bCs/>
                <w:sz w:val="22"/>
              </w:rPr>
            </w:pPr>
            <w:r w:rsidRPr="00280A6D">
              <w:rPr>
                <w:rFonts w:ascii="メイリオ" w:eastAsia="メイリオ" w:hAnsi="メイリオ" w:hint="eastAsia"/>
                <w:bCs/>
                <w:sz w:val="22"/>
              </w:rPr>
              <w:t>■企業会計(水道・下水・病院)への繰出</w:t>
            </w:r>
          </w:p>
          <w:p w14:paraId="4F4808F3" w14:textId="6A71F050" w:rsidR="006D750C" w:rsidRPr="00280A6D" w:rsidRDefault="006D750C" w:rsidP="005326EF">
            <w:pPr>
              <w:spacing w:line="320" w:lineRule="exact"/>
              <w:rPr>
                <w:rFonts w:ascii="メイリオ" w:eastAsia="メイリオ" w:hAnsi="メイリオ"/>
                <w:bCs/>
                <w:sz w:val="22"/>
              </w:rPr>
            </w:pPr>
            <w:r w:rsidRPr="00280A6D">
              <w:rPr>
                <w:rFonts w:ascii="メイリオ" w:eastAsia="メイリオ" w:hAnsi="メイリオ" w:hint="eastAsia"/>
                <w:sz w:val="22"/>
              </w:rPr>
              <w:t>直近３年間（H</w:t>
            </w:r>
            <w:r w:rsidRPr="00280A6D">
              <w:rPr>
                <w:rFonts w:ascii="メイリオ" w:eastAsia="メイリオ" w:hAnsi="メイリオ"/>
                <w:sz w:val="22"/>
              </w:rPr>
              <w:t>30</w:t>
            </w:r>
            <w:r w:rsidRPr="00280A6D">
              <w:rPr>
                <w:rFonts w:ascii="メイリオ" w:eastAsia="メイリオ" w:hAnsi="メイリオ" w:hint="eastAsia"/>
                <w:sz w:val="22"/>
              </w:rPr>
              <w:t>～R2）の</w:t>
            </w:r>
            <w:r w:rsidRPr="00280A6D">
              <w:rPr>
                <w:rFonts w:ascii="メイリオ" w:eastAsia="メイリオ" w:hAnsi="メイリオ" w:hint="eastAsia"/>
                <w:bCs/>
                <w:sz w:val="22"/>
              </w:rPr>
              <w:t>決算額の平均値を</w:t>
            </w:r>
            <w:r w:rsidRPr="00280A6D">
              <w:rPr>
                <w:rFonts w:ascii="メイリオ" w:eastAsia="メイリオ" w:hAnsi="メイリオ"/>
                <w:bCs/>
                <w:sz w:val="22"/>
              </w:rPr>
              <w:t>R3</w:t>
            </w:r>
            <w:r w:rsidRPr="00280A6D">
              <w:rPr>
                <w:rFonts w:ascii="メイリオ" w:eastAsia="メイリオ" w:hAnsi="メイリオ" w:hint="eastAsia"/>
                <w:bCs/>
                <w:sz w:val="22"/>
              </w:rPr>
              <w:t>以降横置きとする。</w:t>
            </w:r>
          </w:p>
          <w:p w14:paraId="5E28AB68" w14:textId="3B9CBE31" w:rsidR="006D750C" w:rsidRPr="004A53F0" w:rsidRDefault="006D750C" w:rsidP="002C5E50">
            <w:pPr>
              <w:spacing w:line="320" w:lineRule="exact"/>
              <w:rPr>
                <w:rFonts w:ascii="メイリオ" w:eastAsia="メイリオ" w:hAnsi="メイリオ"/>
                <w:bCs/>
                <w:sz w:val="22"/>
              </w:rPr>
            </w:pPr>
            <w:r w:rsidRPr="004A53F0">
              <w:rPr>
                <w:rFonts w:ascii="メイリオ" w:eastAsia="メイリオ" w:hAnsi="メイリオ" w:hint="eastAsia"/>
                <w:bCs/>
                <w:sz w:val="22"/>
              </w:rPr>
              <w:t>ただし、経営戦略上の推計値を使用する（期間後は期間内平均値を横置きとする）ことも可能とする。</w:t>
            </w:r>
          </w:p>
          <w:p w14:paraId="0CA29253" w14:textId="77777777" w:rsidR="006D750C" w:rsidRPr="00280A6D" w:rsidRDefault="006D750C" w:rsidP="00B4101A">
            <w:pPr>
              <w:spacing w:line="320" w:lineRule="exact"/>
              <w:rPr>
                <w:rFonts w:ascii="メイリオ" w:eastAsia="メイリオ" w:hAnsi="メイリオ"/>
                <w:bCs/>
                <w:sz w:val="22"/>
              </w:rPr>
            </w:pPr>
            <w:r w:rsidRPr="00280A6D">
              <w:rPr>
                <w:rFonts w:ascii="メイリオ" w:eastAsia="メイリオ" w:hAnsi="メイリオ" w:hint="eastAsia"/>
                <w:bCs/>
                <w:sz w:val="22"/>
              </w:rPr>
              <w:t>【考え方】</w:t>
            </w:r>
          </w:p>
          <w:p w14:paraId="03D6E205" w14:textId="163B63BD" w:rsidR="006D750C" w:rsidRPr="00280A6D" w:rsidRDefault="006D750C" w:rsidP="00B4101A">
            <w:pPr>
              <w:spacing w:line="320" w:lineRule="exact"/>
              <w:rPr>
                <w:rFonts w:ascii="メイリオ" w:eastAsia="メイリオ" w:hAnsi="メイリオ"/>
                <w:bCs/>
                <w:sz w:val="22"/>
              </w:rPr>
            </w:pPr>
            <w:r w:rsidRPr="00280A6D">
              <w:rPr>
                <w:rFonts w:ascii="メイリオ" w:eastAsia="メイリオ" w:hAnsi="メイリオ" w:hint="eastAsia"/>
                <w:bCs/>
                <w:sz w:val="22"/>
              </w:rPr>
              <w:t>法適用の公営企業会計への繰出しも、補助費等ではなく繰出金として計上する。</w:t>
            </w:r>
          </w:p>
        </w:tc>
      </w:tr>
    </w:tbl>
    <w:p w14:paraId="0F06F0F8" w14:textId="67D47FBD" w:rsidR="0025212F" w:rsidRPr="00280A6D" w:rsidRDefault="0025212F" w:rsidP="00F26BD8">
      <w:pPr>
        <w:spacing w:line="300" w:lineRule="exact"/>
        <w:rPr>
          <w:rFonts w:ascii="メイリオ" w:eastAsia="メイリオ" w:hAnsi="メイリオ"/>
          <w:bCs/>
          <w:sz w:val="22"/>
          <w:szCs w:val="28"/>
        </w:rPr>
      </w:pPr>
    </w:p>
    <w:sectPr w:rsidR="0025212F" w:rsidRPr="00280A6D" w:rsidSect="00A01BDE">
      <w:headerReference w:type="default" r:id="rId8"/>
      <w:footerReference w:type="default" r:id="rId9"/>
      <w:pgSz w:w="11906" w:h="16838" w:code="9"/>
      <w:pgMar w:top="1134" w:right="567" w:bottom="1134" w:left="1134"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A1405" w14:textId="77777777" w:rsidR="00024A34" w:rsidRDefault="00024A34" w:rsidP="00B858FA">
      <w:r>
        <w:separator/>
      </w:r>
    </w:p>
  </w:endnote>
  <w:endnote w:type="continuationSeparator" w:id="0">
    <w:p w14:paraId="05725623" w14:textId="77777777" w:rsidR="00024A34" w:rsidRDefault="00024A34" w:rsidP="00B8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81068"/>
      <w:docPartObj>
        <w:docPartGallery w:val="Page Numbers (Bottom of Page)"/>
        <w:docPartUnique/>
      </w:docPartObj>
    </w:sdtPr>
    <w:sdtEndPr/>
    <w:sdtContent>
      <w:p w14:paraId="6B2E215A" w14:textId="1DD76770" w:rsidR="006B5D87" w:rsidRDefault="006B5D87">
        <w:pPr>
          <w:pStyle w:val="a5"/>
          <w:jc w:val="center"/>
        </w:pPr>
        <w:r w:rsidRPr="0008131F">
          <w:rPr>
            <w:rFonts w:ascii="メイリオ" w:eastAsia="メイリオ" w:hAnsi="メイリオ"/>
          </w:rPr>
          <w:fldChar w:fldCharType="begin"/>
        </w:r>
        <w:r w:rsidRPr="0008131F">
          <w:rPr>
            <w:rFonts w:ascii="メイリオ" w:eastAsia="メイリオ" w:hAnsi="メイリオ"/>
          </w:rPr>
          <w:instrText>PAGE   \* MERGEFORMAT</w:instrText>
        </w:r>
        <w:r w:rsidRPr="0008131F">
          <w:rPr>
            <w:rFonts w:ascii="メイリオ" w:eastAsia="メイリオ" w:hAnsi="メイリオ"/>
          </w:rPr>
          <w:fldChar w:fldCharType="separate"/>
        </w:r>
        <w:r w:rsidR="00B43B37" w:rsidRPr="00B43B37">
          <w:rPr>
            <w:rFonts w:ascii="メイリオ" w:eastAsia="メイリオ" w:hAnsi="メイリオ"/>
            <w:noProof/>
            <w:lang w:val="ja-JP"/>
          </w:rPr>
          <w:t>6</w:t>
        </w:r>
        <w:r w:rsidRPr="0008131F">
          <w:rPr>
            <w:rFonts w:ascii="メイリオ" w:eastAsia="メイリオ" w:hAnsi="メイリオ"/>
          </w:rPr>
          <w:fldChar w:fldCharType="end"/>
        </w:r>
      </w:p>
    </w:sdtContent>
  </w:sdt>
  <w:p w14:paraId="63C27CD1" w14:textId="77777777" w:rsidR="006B5D87" w:rsidRDefault="006B5D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DA52B" w14:textId="77777777" w:rsidR="00024A34" w:rsidRDefault="00024A34" w:rsidP="00B858FA">
      <w:r>
        <w:separator/>
      </w:r>
    </w:p>
  </w:footnote>
  <w:footnote w:type="continuationSeparator" w:id="0">
    <w:p w14:paraId="3A504245" w14:textId="77777777" w:rsidR="00024A34" w:rsidRDefault="00024A34" w:rsidP="00B8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C5BC" w14:textId="1C088E7D" w:rsidR="006B5D87" w:rsidRPr="00B858FA" w:rsidRDefault="006B5D87" w:rsidP="00F1212C">
    <w:pPr>
      <w:pStyle w:val="a3"/>
      <w:wordWrap w:val="0"/>
      <w:jc w:val="right"/>
      <w:rPr>
        <w:rFonts w:ascii="BIZ UDゴシック" w:eastAsia="BIZ UDゴシック" w:hAnsi="BIZ UDゴシック"/>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7F2"/>
    <w:multiLevelType w:val="hybridMultilevel"/>
    <w:tmpl w:val="06DC61BE"/>
    <w:lvl w:ilvl="0" w:tplc="BF92F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CE23AB"/>
    <w:multiLevelType w:val="hybridMultilevel"/>
    <w:tmpl w:val="11A42F5A"/>
    <w:lvl w:ilvl="0" w:tplc="2D4AF96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55850BF"/>
    <w:multiLevelType w:val="hybridMultilevel"/>
    <w:tmpl w:val="04825D70"/>
    <w:lvl w:ilvl="0" w:tplc="BF92F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3647E7"/>
    <w:multiLevelType w:val="hybridMultilevel"/>
    <w:tmpl w:val="F91C3AC4"/>
    <w:lvl w:ilvl="0" w:tplc="E548A304">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206976"/>
    <w:multiLevelType w:val="hybridMultilevel"/>
    <w:tmpl w:val="8A50A276"/>
    <w:lvl w:ilvl="0" w:tplc="BF92F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A64C14"/>
    <w:multiLevelType w:val="hybridMultilevel"/>
    <w:tmpl w:val="692E8518"/>
    <w:lvl w:ilvl="0" w:tplc="1338944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FA"/>
    <w:rsid w:val="00024A34"/>
    <w:rsid w:val="00027D88"/>
    <w:rsid w:val="000414F6"/>
    <w:rsid w:val="00041C29"/>
    <w:rsid w:val="00044F46"/>
    <w:rsid w:val="0004679E"/>
    <w:rsid w:val="0004721C"/>
    <w:rsid w:val="00053E09"/>
    <w:rsid w:val="00054D00"/>
    <w:rsid w:val="00061689"/>
    <w:rsid w:val="00076CF1"/>
    <w:rsid w:val="00081038"/>
    <w:rsid w:val="0008131F"/>
    <w:rsid w:val="0008737E"/>
    <w:rsid w:val="0009080B"/>
    <w:rsid w:val="00090B85"/>
    <w:rsid w:val="000C359C"/>
    <w:rsid w:val="000D6796"/>
    <w:rsid w:val="000E2396"/>
    <w:rsid w:val="000F17F4"/>
    <w:rsid w:val="000F4EA3"/>
    <w:rsid w:val="001100F9"/>
    <w:rsid w:val="001216D0"/>
    <w:rsid w:val="0012290E"/>
    <w:rsid w:val="00122D69"/>
    <w:rsid w:val="001268D0"/>
    <w:rsid w:val="00134503"/>
    <w:rsid w:val="00134F65"/>
    <w:rsid w:val="00137C93"/>
    <w:rsid w:val="00140A96"/>
    <w:rsid w:val="00150344"/>
    <w:rsid w:val="0016489A"/>
    <w:rsid w:val="00165926"/>
    <w:rsid w:val="001776EE"/>
    <w:rsid w:val="00177D02"/>
    <w:rsid w:val="00184E25"/>
    <w:rsid w:val="00196F6C"/>
    <w:rsid w:val="00197766"/>
    <w:rsid w:val="001A29C8"/>
    <w:rsid w:val="001A3D02"/>
    <w:rsid w:val="001C0A83"/>
    <w:rsid w:val="001C1141"/>
    <w:rsid w:val="001C38E3"/>
    <w:rsid w:val="001D30E0"/>
    <w:rsid w:val="001D75AD"/>
    <w:rsid w:val="001E31B0"/>
    <w:rsid w:val="001F15CD"/>
    <w:rsid w:val="001F1826"/>
    <w:rsid w:val="001F58F1"/>
    <w:rsid w:val="00216BB5"/>
    <w:rsid w:val="002239B9"/>
    <w:rsid w:val="00223B42"/>
    <w:rsid w:val="00226E53"/>
    <w:rsid w:val="00231E34"/>
    <w:rsid w:val="0025212F"/>
    <w:rsid w:val="00255F51"/>
    <w:rsid w:val="0026054F"/>
    <w:rsid w:val="0026061D"/>
    <w:rsid w:val="00266167"/>
    <w:rsid w:val="00276A21"/>
    <w:rsid w:val="00280A6D"/>
    <w:rsid w:val="00291E38"/>
    <w:rsid w:val="002A0F10"/>
    <w:rsid w:val="002A1CF7"/>
    <w:rsid w:val="002A26D2"/>
    <w:rsid w:val="002A2F86"/>
    <w:rsid w:val="002A3669"/>
    <w:rsid w:val="002A6E7B"/>
    <w:rsid w:val="002B53A3"/>
    <w:rsid w:val="002C127D"/>
    <w:rsid w:val="002C5E50"/>
    <w:rsid w:val="002D0A60"/>
    <w:rsid w:val="002D6AE1"/>
    <w:rsid w:val="002E0668"/>
    <w:rsid w:val="002E0FA7"/>
    <w:rsid w:val="002E2DB1"/>
    <w:rsid w:val="002E382B"/>
    <w:rsid w:val="002E4CEC"/>
    <w:rsid w:val="002E7977"/>
    <w:rsid w:val="002F64FA"/>
    <w:rsid w:val="002F72F2"/>
    <w:rsid w:val="003058A4"/>
    <w:rsid w:val="00306E5B"/>
    <w:rsid w:val="00315859"/>
    <w:rsid w:val="00323CB8"/>
    <w:rsid w:val="003250FA"/>
    <w:rsid w:val="003258EB"/>
    <w:rsid w:val="00327E6F"/>
    <w:rsid w:val="003357AB"/>
    <w:rsid w:val="003415A9"/>
    <w:rsid w:val="00343317"/>
    <w:rsid w:val="00344153"/>
    <w:rsid w:val="00353737"/>
    <w:rsid w:val="0036232F"/>
    <w:rsid w:val="00374166"/>
    <w:rsid w:val="003802E5"/>
    <w:rsid w:val="00394537"/>
    <w:rsid w:val="00394DF2"/>
    <w:rsid w:val="00395C41"/>
    <w:rsid w:val="00395DAA"/>
    <w:rsid w:val="003B5361"/>
    <w:rsid w:val="003B5AC0"/>
    <w:rsid w:val="003B72C0"/>
    <w:rsid w:val="003C510C"/>
    <w:rsid w:val="003D2497"/>
    <w:rsid w:val="003D75AC"/>
    <w:rsid w:val="003E1F48"/>
    <w:rsid w:val="003E5464"/>
    <w:rsid w:val="003E600B"/>
    <w:rsid w:val="003E7623"/>
    <w:rsid w:val="00401C84"/>
    <w:rsid w:val="00414497"/>
    <w:rsid w:val="004155BD"/>
    <w:rsid w:val="0041622B"/>
    <w:rsid w:val="0042042B"/>
    <w:rsid w:val="004209C9"/>
    <w:rsid w:val="00421D28"/>
    <w:rsid w:val="00421DF0"/>
    <w:rsid w:val="0044452F"/>
    <w:rsid w:val="00445A8B"/>
    <w:rsid w:val="00445D97"/>
    <w:rsid w:val="00453984"/>
    <w:rsid w:val="004606E4"/>
    <w:rsid w:val="00461BDE"/>
    <w:rsid w:val="004646D6"/>
    <w:rsid w:val="00476ADF"/>
    <w:rsid w:val="00480091"/>
    <w:rsid w:val="00481D1A"/>
    <w:rsid w:val="0048443C"/>
    <w:rsid w:val="00487235"/>
    <w:rsid w:val="004877F6"/>
    <w:rsid w:val="00490963"/>
    <w:rsid w:val="004A53F0"/>
    <w:rsid w:val="004B3251"/>
    <w:rsid w:val="004B683E"/>
    <w:rsid w:val="004C233F"/>
    <w:rsid w:val="004C3D96"/>
    <w:rsid w:val="004C4D96"/>
    <w:rsid w:val="004D06ED"/>
    <w:rsid w:val="004D329A"/>
    <w:rsid w:val="004E3612"/>
    <w:rsid w:val="004F1CA8"/>
    <w:rsid w:val="004F3364"/>
    <w:rsid w:val="004F6A5B"/>
    <w:rsid w:val="00510BB7"/>
    <w:rsid w:val="00523D5E"/>
    <w:rsid w:val="005246E4"/>
    <w:rsid w:val="005326EF"/>
    <w:rsid w:val="005352F4"/>
    <w:rsid w:val="00537C14"/>
    <w:rsid w:val="00541615"/>
    <w:rsid w:val="00541C68"/>
    <w:rsid w:val="00544103"/>
    <w:rsid w:val="005473EA"/>
    <w:rsid w:val="0054787D"/>
    <w:rsid w:val="00555D3E"/>
    <w:rsid w:val="00565349"/>
    <w:rsid w:val="0056673C"/>
    <w:rsid w:val="00571237"/>
    <w:rsid w:val="00571A33"/>
    <w:rsid w:val="00574FCC"/>
    <w:rsid w:val="00576D3B"/>
    <w:rsid w:val="0057797D"/>
    <w:rsid w:val="00580FBA"/>
    <w:rsid w:val="005831DF"/>
    <w:rsid w:val="00584DA5"/>
    <w:rsid w:val="00587D70"/>
    <w:rsid w:val="005C30D2"/>
    <w:rsid w:val="005D6084"/>
    <w:rsid w:val="005E2121"/>
    <w:rsid w:val="005E534C"/>
    <w:rsid w:val="00613834"/>
    <w:rsid w:val="00617926"/>
    <w:rsid w:val="00624EE9"/>
    <w:rsid w:val="006277AE"/>
    <w:rsid w:val="006313C1"/>
    <w:rsid w:val="0063276E"/>
    <w:rsid w:val="0064108A"/>
    <w:rsid w:val="00643D14"/>
    <w:rsid w:val="006455B6"/>
    <w:rsid w:val="006465EA"/>
    <w:rsid w:val="006530DE"/>
    <w:rsid w:val="00653EDD"/>
    <w:rsid w:val="00667153"/>
    <w:rsid w:val="00671F7B"/>
    <w:rsid w:val="0067330A"/>
    <w:rsid w:val="006820B4"/>
    <w:rsid w:val="006824E1"/>
    <w:rsid w:val="00682ACB"/>
    <w:rsid w:val="006839A7"/>
    <w:rsid w:val="00690649"/>
    <w:rsid w:val="00690CCE"/>
    <w:rsid w:val="00693649"/>
    <w:rsid w:val="006971AA"/>
    <w:rsid w:val="006A1317"/>
    <w:rsid w:val="006A4F73"/>
    <w:rsid w:val="006B5D87"/>
    <w:rsid w:val="006D4C7F"/>
    <w:rsid w:val="006D606E"/>
    <w:rsid w:val="006D6F91"/>
    <w:rsid w:val="006D750C"/>
    <w:rsid w:val="006F6AE8"/>
    <w:rsid w:val="0070136F"/>
    <w:rsid w:val="00702C2F"/>
    <w:rsid w:val="007169C0"/>
    <w:rsid w:val="00722BDE"/>
    <w:rsid w:val="0073258C"/>
    <w:rsid w:val="007337A6"/>
    <w:rsid w:val="00734C80"/>
    <w:rsid w:val="007355B3"/>
    <w:rsid w:val="007453C3"/>
    <w:rsid w:val="0075593B"/>
    <w:rsid w:val="00757353"/>
    <w:rsid w:val="00767899"/>
    <w:rsid w:val="0077506A"/>
    <w:rsid w:val="0077541F"/>
    <w:rsid w:val="00787E7A"/>
    <w:rsid w:val="007900D0"/>
    <w:rsid w:val="00791E33"/>
    <w:rsid w:val="007A3480"/>
    <w:rsid w:val="007A420F"/>
    <w:rsid w:val="007A69DC"/>
    <w:rsid w:val="007C0606"/>
    <w:rsid w:val="007C38E2"/>
    <w:rsid w:val="007C5728"/>
    <w:rsid w:val="007C7933"/>
    <w:rsid w:val="007D1115"/>
    <w:rsid w:val="007F06F8"/>
    <w:rsid w:val="007F24A9"/>
    <w:rsid w:val="007F431F"/>
    <w:rsid w:val="00802EEE"/>
    <w:rsid w:val="008071FF"/>
    <w:rsid w:val="00810810"/>
    <w:rsid w:val="00820312"/>
    <w:rsid w:val="008207EC"/>
    <w:rsid w:val="00824DCF"/>
    <w:rsid w:val="00836467"/>
    <w:rsid w:val="00841F65"/>
    <w:rsid w:val="00841F81"/>
    <w:rsid w:val="0084456C"/>
    <w:rsid w:val="00844993"/>
    <w:rsid w:val="00845C38"/>
    <w:rsid w:val="00850452"/>
    <w:rsid w:val="0085331C"/>
    <w:rsid w:val="0085389E"/>
    <w:rsid w:val="00860F09"/>
    <w:rsid w:val="00866E32"/>
    <w:rsid w:val="008776D4"/>
    <w:rsid w:val="008A1B4B"/>
    <w:rsid w:val="008A4169"/>
    <w:rsid w:val="008A47B3"/>
    <w:rsid w:val="008A6C78"/>
    <w:rsid w:val="008B3FD1"/>
    <w:rsid w:val="008B4945"/>
    <w:rsid w:val="008B7C02"/>
    <w:rsid w:val="008C5748"/>
    <w:rsid w:val="008C6241"/>
    <w:rsid w:val="008D02F2"/>
    <w:rsid w:val="008E4A17"/>
    <w:rsid w:val="008F2F62"/>
    <w:rsid w:val="008F4D54"/>
    <w:rsid w:val="008F7CA9"/>
    <w:rsid w:val="00902E21"/>
    <w:rsid w:val="009309D3"/>
    <w:rsid w:val="0093195D"/>
    <w:rsid w:val="009430D9"/>
    <w:rsid w:val="009540F8"/>
    <w:rsid w:val="00954A7A"/>
    <w:rsid w:val="00957938"/>
    <w:rsid w:val="00965702"/>
    <w:rsid w:val="00970691"/>
    <w:rsid w:val="009730B2"/>
    <w:rsid w:val="0098544D"/>
    <w:rsid w:val="009856A1"/>
    <w:rsid w:val="00986E84"/>
    <w:rsid w:val="00996DA8"/>
    <w:rsid w:val="00997FE6"/>
    <w:rsid w:val="009A23B7"/>
    <w:rsid w:val="009A4EBD"/>
    <w:rsid w:val="009A59B6"/>
    <w:rsid w:val="009B3C19"/>
    <w:rsid w:val="009B4BC7"/>
    <w:rsid w:val="009B4EBB"/>
    <w:rsid w:val="009B747E"/>
    <w:rsid w:val="009B76FE"/>
    <w:rsid w:val="009C5987"/>
    <w:rsid w:val="009D257B"/>
    <w:rsid w:val="009D280D"/>
    <w:rsid w:val="009F28E7"/>
    <w:rsid w:val="00A01BDE"/>
    <w:rsid w:val="00A062A6"/>
    <w:rsid w:val="00A07064"/>
    <w:rsid w:val="00A0753D"/>
    <w:rsid w:val="00A11642"/>
    <w:rsid w:val="00A11848"/>
    <w:rsid w:val="00A122A6"/>
    <w:rsid w:val="00A122E2"/>
    <w:rsid w:val="00A17768"/>
    <w:rsid w:val="00A406F9"/>
    <w:rsid w:val="00A43212"/>
    <w:rsid w:val="00A469C1"/>
    <w:rsid w:val="00A73C0E"/>
    <w:rsid w:val="00A827E2"/>
    <w:rsid w:val="00A873BD"/>
    <w:rsid w:val="00A960A7"/>
    <w:rsid w:val="00A964E5"/>
    <w:rsid w:val="00A966B0"/>
    <w:rsid w:val="00AC210E"/>
    <w:rsid w:val="00AD68DF"/>
    <w:rsid w:val="00AF040A"/>
    <w:rsid w:val="00AF2CD4"/>
    <w:rsid w:val="00AF490C"/>
    <w:rsid w:val="00AF5C43"/>
    <w:rsid w:val="00B10A4E"/>
    <w:rsid w:val="00B118E8"/>
    <w:rsid w:val="00B21758"/>
    <w:rsid w:val="00B31212"/>
    <w:rsid w:val="00B4101A"/>
    <w:rsid w:val="00B43B37"/>
    <w:rsid w:val="00B566BE"/>
    <w:rsid w:val="00B65BC8"/>
    <w:rsid w:val="00B67214"/>
    <w:rsid w:val="00B700B8"/>
    <w:rsid w:val="00B728CC"/>
    <w:rsid w:val="00B75C11"/>
    <w:rsid w:val="00B82129"/>
    <w:rsid w:val="00B8248C"/>
    <w:rsid w:val="00B858FA"/>
    <w:rsid w:val="00B86FDA"/>
    <w:rsid w:val="00B94707"/>
    <w:rsid w:val="00BB4DDC"/>
    <w:rsid w:val="00BB5ACC"/>
    <w:rsid w:val="00BC106A"/>
    <w:rsid w:val="00BD088B"/>
    <w:rsid w:val="00BD1C77"/>
    <w:rsid w:val="00BD20D6"/>
    <w:rsid w:val="00BD322C"/>
    <w:rsid w:val="00BD3F62"/>
    <w:rsid w:val="00BE0A99"/>
    <w:rsid w:val="00BE2DE3"/>
    <w:rsid w:val="00BE2E53"/>
    <w:rsid w:val="00C126D9"/>
    <w:rsid w:val="00C14EAE"/>
    <w:rsid w:val="00C17508"/>
    <w:rsid w:val="00C23577"/>
    <w:rsid w:val="00C25557"/>
    <w:rsid w:val="00C30422"/>
    <w:rsid w:val="00C36A43"/>
    <w:rsid w:val="00C44EA5"/>
    <w:rsid w:val="00C4568D"/>
    <w:rsid w:val="00C507F3"/>
    <w:rsid w:val="00C54ABF"/>
    <w:rsid w:val="00C624BB"/>
    <w:rsid w:val="00C82AF3"/>
    <w:rsid w:val="00C84E07"/>
    <w:rsid w:val="00C857F9"/>
    <w:rsid w:val="00C954A4"/>
    <w:rsid w:val="00C97149"/>
    <w:rsid w:val="00C97428"/>
    <w:rsid w:val="00CA0488"/>
    <w:rsid w:val="00CA07C4"/>
    <w:rsid w:val="00CB269C"/>
    <w:rsid w:val="00CC15A2"/>
    <w:rsid w:val="00CD29A0"/>
    <w:rsid w:val="00CE31A1"/>
    <w:rsid w:val="00CE44CE"/>
    <w:rsid w:val="00CE7681"/>
    <w:rsid w:val="00CF5DAE"/>
    <w:rsid w:val="00CF617A"/>
    <w:rsid w:val="00CF6872"/>
    <w:rsid w:val="00D031A6"/>
    <w:rsid w:val="00D06993"/>
    <w:rsid w:val="00D216BC"/>
    <w:rsid w:val="00D27BC3"/>
    <w:rsid w:val="00D40CF7"/>
    <w:rsid w:val="00D44B94"/>
    <w:rsid w:val="00D452A2"/>
    <w:rsid w:val="00D46E76"/>
    <w:rsid w:val="00D5090F"/>
    <w:rsid w:val="00D5162F"/>
    <w:rsid w:val="00D54D07"/>
    <w:rsid w:val="00D75675"/>
    <w:rsid w:val="00D775A9"/>
    <w:rsid w:val="00D81901"/>
    <w:rsid w:val="00D8193B"/>
    <w:rsid w:val="00D84FC4"/>
    <w:rsid w:val="00D85965"/>
    <w:rsid w:val="00DA3081"/>
    <w:rsid w:val="00DA7436"/>
    <w:rsid w:val="00DA7B7A"/>
    <w:rsid w:val="00DB3F13"/>
    <w:rsid w:val="00DB6BB8"/>
    <w:rsid w:val="00DC1911"/>
    <w:rsid w:val="00DC3FE3"/>
    <w:rsid w:val="00DC5BDD"/>
    <w:rsid w:val="00DD7929"/>
    <w:rsid w:val="00DE06C0"/>
    <w:rsid w:val="00DE1971"/>
    <w:rsid w:val="00E025DB"/>
    <w:rsid w:val="00E02CC6"/>
    <w:rsid w:val="00E05E28"/>
    <w:rsid w:val="00E06A40"/>
    <w:rsid w:val="00E11897"/>
    <w:rsid w:val="00E2330F"/>
    <w:rsid w:val="00E5449E"/>
    <w:rsid w:val="00E7701E"/>
    <w:rsid w:val="00E8043C"/>
    <w:rsid w:val="00E8571E"/>
    <w:rsid w:val="00E916F7"/>
    <w:rsid w:val="00E94FB4"/>
    <w:rsid w:val="00E97B02"/>
    <w:rsid w:val="00EB1B32"/>
    <w:rsid w:val="00EB200F"/>
    <w:rsid w:val="00EB3370"/>
    <w:rsid w:val="00ED31C7"/>
    <w:rsid w:val="00ED7424"/>
    <w:rsid w:val="00EE1608"/>
    <w:rsid w:val="00EE2FD6"/>
    <w:rsid w:val="00EE7133"/>
    <w:rsid w:val="00EF25EF"/>
    <w:rsid w:val="00EF2775"/>
    <w:rsid w:val="00F1212C"/>
    <w:rsid w:val="00F22D4A"/>
    <w:rsid w:val="00F231B2"/>
    <w:rsid w:val="00F26BD8"/>
    <w:rsid w:val="00F3112A"/>
    <w:rsid w:val="00F35997"/>
    <w:rsid w:val="00F35E74"/>
    <w:rsid w:val="00F36285"/>
    <w:rsid w:val="00F37FD3"/>
    <w:rsid w:val="00F41BCA"/>
    <w:rsid w:val="00F42CED"/>
    <w:rsid w:val="00F43541"/>
    <w:rsid w:val="00F46AAB"/>
    <w:rsid w:val="00F476EE"/>
    <w:rsid w:val="00F50F09"/>
    <w:rsid w:val="00F50FF9"/>
    <w:rsid w:val="00F51AC2"/>
    <w:rsid w:val="00F52A39"/>
    <w:rsid w:val="00F6503E"/>
    <w:rsid w:val="00F6578F"/>
    <w:rsid w:val="00F7072E"/>
    <w:rsid w:val="00F80AB6"/>
    <w:rsid w:val="00F815E0"/>
    <w:rsid w:val="00F8737C"/>
    <w:rsid w:val="00F90AB1"/>
    <w:rsid w:val="00F95D00"/>
    <w:rsid w:val="00FA5604"/>
    <w:rsid w:val="00FB383E"/>
    <w:rsid w:val="00FB6614"/>
    <w:rsid w:val="00FB797C"/>
    <w:rsid w:val="00FC64D6"/>
    <w:rsid w:val="00FC764E"/>
    <w:rsid w:val="00FD2676"/>
    <w:rsid w:val="00FD2791"/>
    <w:rsid w:val="00FE0C9A"/>
    <w:rsid w:val="00FF14D7"/>
    <w:rsid w:val="00FF5A42"/>
    <w:rsid w:val="00FF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14629D"/>
  <w15:chartTrackingRefBased/>
  <w15:docId w15:val="{057E0E82-FEF4-45A4-BB4A-9F45E41F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F7C9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8FA"/>
    <w:pPr>
      <w:tabs>
        <w:tab w:val="center" w:pos="4252"/>
        <w:tab w:val="right" w:pos="8504"/>
      </w:tabs>
      <w:snapToGrid w:val="0"/>
    </w:pPr>
  </w:style>
  <w:style w:type="character" w:customStyle="1" w:styleId="a4">
    <w:name w:val="ヘッダー (文字)"/>
    <w:basedOn w:val="a0"/>
    <w:link w:val="a3"/>
    <w:uiPriority w:val="99"/>
    <w:rsid w:val="00B858FA"/>
  </w:style>
  <w:style w:type="paragraph" w:styleId="a5">
    <w:name w:val="footer"/>
    <w:basedOn w:val="a"/>
    <w:link w:val="a6"/>
    <w:uiPriority w:val="99"/>
    <w:unhideWhenUsed/>
    <w:rsid w:val="00B858FA"/>
    <w:pPr>
      <w:tabs>
        <w:tab w:val="center" w:pos="4252"/>
        <w:tab w:val="right" w:pos="8504"/>
      </w:tabs>
      <w:snapToGrid w:val="0"/>
    </w:pPr>
  </w:style>
  <w:style w:type="character" w:customStyle="1" w:styleId="a6">
    <w:name w:val="フッター (文字)"/>
    <w:basedOn w:val="a0"/>
    <w:link w:val="a5"/>
    <w:uiPriority w:val="99"/>
    <w:rsid w:val="00B858FA"/>
  </w:style>
  <w:style w:type="table" w:styleId="a7">
    <w:name w:val="Table Grid"/>
    <w:basedOn w:val="a1"/>
    <w:uiPriority w:val="39"/>
    <w:rsid w:val="00FA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4D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4DA5"/>
    <w:rPr>
      <w:rFonts w:asciiTheme="majorHAnsi" w:eastAsiaTheme="majorEastAsia" w:hAnsiTheme="majorHAnsi" w:cstheme="majorBidi"/>
      <w:sz w:val="18"/>
      <w:szCs w:val="18"/>
    </w:rPr>
  </w:style>
  <w:style w:type="character" w:customStyle="1" w:styleId="10">
    <w:name w:val="見出し 1 (文字)"/>
    <w:basedOn w:val="a0"/>
    <w:link w:val="1"/>
    <w:uiPriority w:val="9"/>
    <w:rsid w:val="00FF7C9C"/>
    <w:rPr>
      <w:rFonts w:asciiTheme="majorHAnsi" w:eastAsiaTheme="majorEastAsia" w:hAnsiTheme="majorHAnsi" w:cstheme="majorBidi"/>
      <w:sz w:val="24"/>
      <w:szCs w:val="24"/>
    </w:rPr>
  </w:style>
  <w:style w:type="character" w:styleId="aa">
    <w:name w:val="annotation reference"/>
    <w:basedOn w:val="a0"/>
    <w:uiPriority w:val="99"/>
    <w:semiHidden/>
    <w:unhideWhenUsed/>
    <w:rsid w:val="005C30D2"/>
    <w:rPr>
      <w:sz w:val="18"/>
      <w:szCs w:val="18"/>
    </w:rPr>
  </w:style>
  <w:style w:type="paragraph" w:styleId="ab">
    <w:name w:val="annotation text"/>
    <w:basedOn w:val="a"/>
    <w:link w:val="ac"/>
    <w:uiPriority w:val="99"/>
    <w:semiHidden/>
    <w:unhideWhenUsed/>
    <w:rsid w:val="005C30D2"/>
    <w:pPr>
      <w:jc w:val="left"/>
    </w:pPr>
  </w:style>
  <w:style w:type="character" w:customStyle="1" w:styleId="ac">
    <w:name w:val="コメント文字列 (文字)"/>
    <w:basedOn w:val="a0"/>
    <w:link w:val="ab"/>
    <w:uiPriority w:val="99"/>
    <w:semiHidden/>
    <w:rsid w:val="005C30D2"/>
  </w:style>
  <w:style w:type="paragraph" w:styleId="ad">
    <w:name w:val="annotation subject"/>
    <w:basedOn w:val="ab"/>
    <w:next w:val="ab"/>
    <w:link w:val="ae"/>
    <w:uiPriority w:val="99"/>
    <w:semiHidden/>
    <w:unhideWhenUsed/>
    <w:rsid w:val="005C30D2"/>
    <w:rPr>
      <w:b/>
      <w:bCs/>
    </w:rPr>
  </w:style>
  <w:style w:type="character" w:customStyle="1" w:styleId="ae">
    <w:name w:val="コメント内容 (文字)"/>
    <w:basedOn w:val="ac"/>
    <w:link w:val="ad"/>
    <w:uiPriority w:val="99"/>
    <w:semiHidden/>
    <w:rsid w:val="005C30D2"/>
    <w:rPr>
      <w:b/>
      <w:bCs/>
    </w:rPr>
  </w:style>
  <w:style w:type="paragraph" w:styleId="af">
    <w:name w:val="List Paragraph"/>
    <w:basedOn w:val="a"/>
    <w:uiPriority w:val="34"/>
    <w:qFormat/>
    <w:rsid w:val="002521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65F23-ED00-4376-BCD0-E4901DD7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831</Words>
  <Characters>4741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中村　奈緒</cp:lastModifiedBy>
  <cp:revision>2</cp:revision>
  <cp:lastPrinted>2022-04-12T02:17:00Z</cp:lastPrinted>
  <dcterms:created xsi:type="dcterms:W3CDTF">2023-10-16T02:07:00Z</dcterms:created>
  <dcterms:modified xsi:type="dcterms:W3CDTF">2023-10-16T02:07:00Z</dcterms:modified>
</cp:coreProperties>
</file>