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C9C1" w14:textId="5AFA3EEE" w:rsidR="0089574D" w:rsidRPr="005E6DB1" w:rsidRDefault="0089574D" w:rsidP="0089574D">
      <w:pPr>
        <w:snapToGrid w:val="0"/>
        <w:spacing w:line="340" w:lineRule="exact"/>
        <w:jc w:val="center"/>
        <w:rPr>
          <w:rFonts w:ascii="メイリオ" w:eastAsia="メイリオ" w:hAnsi="メイリオ" w:cs="メイリオ"/>
          <w:b/>
          <w:sz w:val="20"/>
          <w:szCs w:val="20"/>
          <w:u w:val="single"/>
        </w:rPr>
      </w:pPr>
      <w:r w:rsidRPr="005E6DB1">
        <w:rPr>
          <w:rFonts w:ascii="メイリオ" w:eastAsia="メイリオ" w:hAnsi="メイリオ" w:cs="メイリオ" w:hint="eastAsia"/>
          <w:b/>
          <w:sz w:val="20"/>
          <w:szCs w:val="20"/>
        </w:rPr>
        <w:t>第１回大阪府地域職域連携推進協議会　議事概要</w:t>
      </w:r>
    </w:p>
    <w:p w14:paraId="00ACF2EE" w14:textId="77777777" w:rsidR="0089574D" w:rsidRPr="005E6DB1" w:rsidRDefault="0089574D" w:rsidP="0089574D">
      <w:pPr>
        <w:snapToGrid w:val="0"/>
        <w:spacing w:line="340" w:lineRule="exact"/>
        <w:rPr>
          <w:rFonts w:ascii="メイリオ" w:eastAsia="メイリオ" w:hAnsi="メイリオ" w:cs="メイリオ"/>
          <w:sz w:val="20"/>
          <w:szCs w:val="20"/>
        </w:rPr>
      </w:pPr>
    </w:p>
    <w:p w14:paraId="05F04CD0" w14:textId="1B365F2C" w:rsidR="0089574D" w:rsidRPr="005E6DB1" w:rsidRDefault="0089574D" w:rsidP="0089574D">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■日時：令和</w:t>
      </w:r>
      <w:r w:rsidR="00DC205B">
        <w:rPr>
          <w:rFonts w:ascii="メイリオ" w:eastAsia="メイリオ" w:hAnsi="メイリオ" w:cs="メイリオ" w:hint="eastAsia"/>
          <w:sz w:val="20"/>
          <w:szCs w:val="20"/>
        </w:rPr>
        <w:t>５</w:t>
      </w:r>
      <w:r w:rsidRPr="005E6DB1">
        <w:rPr>
          <w:rFonts w:ascii="メイリオ" w:eastAsia="メイリオ" w:hAnsi="メイリオ" w:cs="メイリオ" w:hint="eastAsia"/>
          <w:sz w:val="20"/>
          <w:szCs w:val="20"/>
        </w:rPr>
        <w:t>年</w:t>
      </w:r>
      <w:r w:rsidR="004F47F3">
        <w:rPr>
          <w:rFonts w:ascii="メイリオ" w:eastAsia="メイリオ" w:hAnsi="メイリオ" w:cs="メイリオ" w:hint="eastAsia"/>
          <w:sz w:val="20"/>
          <w:szCs w:val="20"/>
        </w:rPr>
        <w:t>3</w:t>
      </w:r>
      <w:r w:rsidRPr="005E6DB1">
        <w:rPr>
          <w:rFonts w:ascii="メイリオ" w:eastAsia="メイリオ" w:hAnsi="メイリオ" w:cs="メイリオ" w:hint="eastAsia"/>
          <w:sz w:val="20"/>
          <w:szCs w:val="20"/>
        </w:rPr>
        <w:t>月2</w:t>
      </w:r>
      <w:r w:rsidR="004F47F3">
        <w:rPr>
          <w:rFonts w:ascii="メイリオ" w:eastAsia="メイリオ" w:hAnsi="メイリオ" w:cs="メイリオ" w:hint="eastAsia"/>
          <w:sz w:val="20"/>
          <w:szCs w:val="20"/>
        </w:rPr>
        <w:t>2</w:t>
      </w:r>
      <w:r w:rsidRPr="005E6DB1">
        <w:rPr>
          <w:rFonts w:ascii="メイリオ" w:eastAsia="メイリオ" w:hAnsi="メイリオ" w:cs="メイリオ" w:hint="eastAsia"/>
          <w:sz w:val="20"/>
          <w:szCs w:val="20"/>
        </w:rPr>
        <w:t>日（水）15時～1</w:t>
      </w:r>
      <w:r w:rsidR="004F47F3">
        <w:rPr>
          <w:rFonts w:ascii="メイリオ" w:eastAsia="メイリオ" w:hAnsi="メイリオ" w:cs="メイリオ" w:hint="eastAsia"/>
          <w:sz w:val="20"/>
          <w:szCs w:val="20"/>
        </w:rPr>
        <w:t>6</w:t>
      </w:r>
      <w:r w:rsidRPr="005E6DB1">
        <w:rPr>
          <w:rFonts w:ascii="メイリオ" w:eastAsia="メイリオ" w:hAnsi="メイリオ" w:cs="メイリオ" w:hint="eastAsia"/>
          <w:sz w:val="20"/>
          <w:szCs w:val="20"/>
        </w:rPr>
        <w:t>時</w:t>
      </w:r>
      <w:r w:rsidR="004F47F3">
        <w:rPr>
          <w:rFonts w:ascii="メイリオ" w:eastAsia="メイリオ" w:hAnsi="メイリオ" w:cs="メイリオ" w:hint="eastAsia"/>
          <w:sz w:val="20"/>
          <w:szCs w:val="20"/>
        </w:rPr>
        <w:t>3</w:t>
      </w:r>
      <w:r w:rsidR="004F47F3">
        <w:rPr>
          <w:rFonts w:ascii="メイリオ" w:eastAsia="メイリオ" w:hAnsi="メイリオ" w:cs="メイリオ"/>
          <w:sz w:val="20"/>
          <w:szCs w:val="20"/>
        </w:rPr>
        <w:t>0</w:t>
      </w:r>
      <w:r w:rsidR="004F47F3">
        <w:rPr>
          <w:rFonts w:ascii="メイリオ" w:eastAsia="メイリオ" w:hAnsi="メイリオ" w:cs="メイリオ" w:hint="eastAsia"/>
          <w:sz w:val="20"/>
          <w:szCs w:val="20"/>
        </w:rPr>
        <w:t>分</w:t>
      </w:r>
    </w:p>
    <w:p w14:paraId="6EBF6B74" w14:textId="0FEDCF36" w:rsidR="0089574D" w:rsidRDefault="0089574D" w:rsidP="0089574D">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■場所：</w:t>
      </w:r>
      <w:r w:rsidR="004F47F3" w:rsidRPr="004F47F3">
        <w:rPr>
          <w:rFonts w:ascii="メイリオ" w:eastAsia="メイリオ" w:hAnsi="メイリオ" w:cs="メイリオ" w:hint="eastAsia"/>
          <w:sz w:val="20"/>
          <w:szCs w:val="20"/>
        </w:rPr>
        <w:t>大阪府立男女共同参画・青少年センター（ドーンセンター）５階　特別会議室</w:t>
      </w:r>
    </w:p>
    <w:p w14:paraId="54BAA1BE" w14:textId="79C9F141" w:rsidR="00777BA2" w:rsidRPr="005E6DB1" w:rsidRDefault="00FD5125">
      <w:pPr>
        <w:rPr>
          <w:sz w:val="20"/>
          <w:szCs w:val="20"/>
        </w:rPr>
      </w:pPr>
      <w:r w:rsidRPr="005E6DB1">
        <w:rPr>
          <w:noProof/>
          <w:sz w:val="20"/>
          <w:szCs w:val="20"/>
        </w:rPr>
        <mc:AlternateContent>
          <mc:Choice Requires="wps">
            <w:drawing>
              <wp:anchor distT="0" distB="0" distL="114300" distR="114300" simplePos="0" relativeHeight="251659264" behindDoc="0" locked="0" layoutInCell="1" allowOverlap="1" wp14:anchorId="0B64DC31" wp14:editId="0939EB17">
                <wp:simplePos x="0" y="0"/>
                <wp:positionH relativeFrom="column">
                  <wp:posOffset>-36195</wp:posOffset>
                </wp:positionH>
                <wp:positionV relativeFrom="paragraph">
                  <wp:posOffset>207645</wp:posOffset>
                </wp:positionV>
                <wp:extent cx="5631180" cy="678180"/>
                <wp:effectExtent l="0" t="0" r="26670" b="26670"/>
                <wp:wrapNone/>
                <wp:docPr id="2" name="四角形: 角を丸くする 2"/>
                <wp:cNvGraphicFramePr/>
                <a:graphic xmlns:a="http://schemas.openxmlformats.org/drawingml/2006/main">
                  <a:graphicData uri="http://schemas.microsoft.com/office/word/2010/wordprocessingShape">
                    <wps:wsp>
                      <wps:cNvSpPr/>
                      <wps:spPr>
                        <a:xfrm>
                          <a:off x="0" y="0"/>
                          <a:ext cx="5631180" cy="678180"/>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B3E389" id="四角形: 角を丸くする 2" o:spid="_x0000_s1026" style="position:absolute;left:0;text-align:left;margin-left:-2.85pt;margin-top:16.35pt;width:443.4pt;height:5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8gugIAAIUFAAAOAAAAZHJzL2Uyb0RvYy54bWysVM1O3DAQvlfqO1i+l2y2/DUii1YgqkoI&#10;EFBxNo5NUjke1/ZudnuDaw+VuFXceukrcOnTbJH6GB072SwqqIeqOThjz8w3nm/Gs7M7qxWZCusq&#10;0DlN1waUCM2hqPRVTt+fH7zapsR5pgumQIuczoWju6OXL3Yak4khlKAKYQmCaJc1Jqel9yZLEsdL&#10;UTO3BkZoVEqwNfO4tVdJYVmD6LVKhoPBZtKALYwFLpzD0/1WSUcRX0rB/bGUTniicop383G1cb0M&#10;azLaYdmVZaaseHcN9g+3qFmlMWgPtc88IxNbPYGqK27BgfRrHOoEpKy4iDlgNungj2zOSmZEzAXJ&#10;caanyf0/WH40PbGkKnI6pESzGkv0cHf36/vtw49vGcH/4ub25/394vrL4vrr4uYzGQbKGuMy9Dwz&#10;J7bbORRD/jNp6/DHzMgs0jzvaRYzTzgebmy+TtNtrAZH3ebWdpARJll5G+v8WwE1CUJOLUx0cYq1&#10;jBSz6aHzkeuiuzErPlAia4WVmzJFlmidIeIu8YKXhoNKqRAvZNHeO0p+rkQwUPpUSKQEbzqMAWMz&#10;ij1lCaLnlHEutE9bVckK0R5vDPDr8ug9YlYRMCBLDNxjdwCh0Z9it3R09sFVxF7unQd/u1jr3HvE&#10;yKB971xXGuxzAAqz6iK39kuSWmoCS5dQzLFhLLQvyRl+UGGNDpnzJ8xiAbCsOA78MS5SQZNT6CRK&#10;SrCfnjsP9tjRqKWkwaeYU/dxwqygRL3T2Otv0vX18HbjZn1ja4gb+1hz+VijJ/UeYJlSHDyGRzHY&#10;e7UUpYX6AqfGOERFFdMcY+eUe7vc7Pl2RODc4WI8jmb4Xg3zh/rM8AAeWA1tdT67YNZ0jeqxxY9g&#10;+WxZFjuwZXRlGzw1jCceZOWDcsVrt8G3Hhunm0thmDzeR6vV9Bz9BgAA//8DAFBLAwQUAAYACAAA&#10;ACEALf/R+uEAAAAJAQAADwAAAGRycy9kb3ducmV2LnhtbEyPwU7DMAyG70i8Q2QkblvajUEpTScE&#10;QmwgDgwOcMsar61onKpJ1/btZ05wsqz/0+/P2Xq0jThi52tHCuJ5BAKpcKamUsHnx9MsAeGDJqMb&#10;R6hgQg/r/Pws06lxA73jcRdKwSXkU62gCqFNpfRFhVb7uWuRODu4zurAa1dK0+mBy20jF1F0La2u&#10;iS9UusWHCoufXW8VJOXbdDVstv3muZu+Xh+H9vDyvVXq8mK8vwMRcAx/MPzqszrk7LR3PRkvGgWz&#10;1Q2TCpYLnpwnSRyD2DO4vF2BzDP5/4P8BAAA//8DAFBLAQItABQABgAIAAAAIQC2gziS/gAAAOEB&#10;AAATAAAAAAAAAAAAAAAAAAAAAABbQ29udGVudF9UeXBlc10ueG1sUEsBAi0AFAAGAAgAAAAhADj9&#10;If/WAAAAlAEAAAsAAAAAAAAAAAAAAAAALwEAAF9yZWxzLy5yZWxzUEsBAi0AFAAGAAgAAAAhAO6T&#10;zyC6AgAAhQUAAA4AAAAAAAAAAAAAAAAALgIAAGRycy9lMm9Eb2MueG1sUEsBAi0AFAAGAAgAAAAh&#10;AC3/0frhAAAACQEAAA8AAAAAAAAAAAAAAAAAFAUAAGRycy9kb3ducmV2LnhtbFBLBQYAAAAABAAE&#10;APMAAAAiBgAAAAA=&#10;" filled="f" strokecolor="#1f3763 [1604]" strokeweight="1pt">
                <v:stroke joinstyle="miter"/>
              </v:roundrect>
            </w:pict>
          </mc:Fallback>
        </mc:AlternateContent>
      </w:r>
    </w:p>
    <w:p w14:paraId="6FED737D" w14:textId="7DB71337" w:rsidR="0089574D" w:rsidRPr="005E6DB1" w:rsidRDefault="00C748DB" w:rsidP="0089574D">
      <w:pPr>
        <w:snapToGrid w:val="0"/>
        <w:spacing w:line="340" w:lineRule="exact"/>
        <w:rPr>
          <w:rFonts w:ascii="メイリオ" w:eastAsia="メイリオ" w:hAnsi="メイリオ" w:cs="メイリオ"/>
          <w:color w:val="000000" w:themeColor="text1"/>
          <w:sz w:val="20"/>
          <w:szCs w:val="20"/>
        </w:rPr>
      </w:pPr>
      <w:r>
        <w:rPr>
          <w:rFonts w:ascii="メイリオ" w:eastAsia="メイリオ" w:hAnsi="メイリオ" w:cs="メイリオ" w:hint="eastAsia"/>
          <w:b/>
          <w:sz w:val="20"/>
          <w:szCs w:val="20"/>
          <w:bdr w:val="single" w:sz="4" w:space="0" w:color="auto"/>
          <w:shd w:val="pct15" w:color="auto" w:fill="FFFFFF"/>
        </w:rPr>
        <w:t>議題１：</w:t>
      </w:r>
      <w:r w:rsidR="004F47F3" w:rsidRPr="004F47F3">
        <w:rPr>
          <w:rFonts w:ascii="メイリオ" w:eastAsia="メイリオ" w:hAnsi="メイリオ" w:cs="メイリオ" w:hint="eastAsia"/>
          <w:b/>
          <w:sz w:val="20"/>
          <w:szCs w:val="20"/>
          <w:bdr w:val="single" w:sz="4" w:space="0" w:color="auto"/>
          <w:shd w:val="pct15" w:color="auto" w:fill="FFFFFF"/>
        </w:rPr>
        <w:t>第３次大阪府健康増進計画の</w:t>
      </w:r>
      <w:bookmarkStart w:id="0" w:name="_Hlk152750793"/>
      <w:r w:rsidR="004F47F3" w:rsidRPr="004F47F3">
        <w:rPr>
          <w:rFonts w:ascii="メイリオ" w:eastAsia="メイリオ" w:hAnsi="メイリオ" w:cs="メイリオ" w:hint="eastAsia"/>
          <w:b/>
          <w:sz w:val="20"/>
          <w:szCs w:val="20"/>
          <w:bdr w:val="single" w:sz="4" w:space="0" w:color="auto"/>
          <w:shd w:val="pct15" w:color="auto" w:fill="FFFFFF"/>
        </w:rPr>
        <w:t>令和４年度の進捗状況</w:t>
      </w:r>
      <w:r w:rsidR="0089574D" w:rsidRPr="005E6DB1">
        <w:rPr>
          <w:rFonts w:ascii="メイリオ" w:eastAsia="メイリオ" w:hAnsi="メイリオ" w:cs="メイリオ" w:hint="eastAsia"/>
          <w:b/>
          <w:sz w:val="20"/>
          <w:szCs w:val="20"/>
          <w:bdr w:val="single" w:sz="4" w:space="0" w:color="auto"/>
          <w:shd w:val="pct15" w:color="auto" w:fill="FFFFFF"/>
        </w:rPr>
        <w:t>について</w:t>
      </w:r>
      <w:bookmarkEnd w:id="0"/>
    </w:p>
    <w:p w14:paraId="44CAC19B" w14:textId="6A83D334" w:rsidR="0089574D" w:rsidRPr="005E6DB1" w:rsidRDefault="0089574D" w:rsidP="00FD5125">
      <w:pPr>
        <w:pStyle w:val="a3"/>
        <w:numPr>
          <w:ilvl w:val="0"/>
          <w:numId w:val="1"/>
        </w:numPr>
        <w:snapToGrid w:val="0"/>
        <w:spacing w:line="340" w:lineRule="exact"/>
        <w:ind w:leftChars="0"/>
        <w:rPr>
          <w:rFonts w:ascii="メイリオ" w:eastAsia="メイリオ" w:hAnsi="メイリオ" w:cs="メイリオ"/>
          <w:sz w:val="20"/>
          <w:szCs w:val="20"/>
        </w:rPr>
      </w:pPr>
      <w:r w:rsidRPr="005E6DB1">
        <w:rPr>
          <w:rFonts w:ascii="メイリオ" w:eastAsia="メイリオ" w:hAnsi="メイリオ" w:cs="メイリオ" w:hint="eastAsia"/>
          <w:sz w:val="20"/>
          <w:szCs w:val="20"/>
        </w:rPr>
        <w:t>「第３次大阪府健康増進計画」の</w:t>
      </w:r>
      <w:r w:rsidR="004F47F3" w:rsidRPr="004F47F3">
        <w:rPr>
          <w:rFonts w:ascii="メイリオ" w:eastAsia="メイリオ" w:hAnsi="メイリオ" w:cs="メイリオ" w:hint="eastAsia"/>
          <w:sz w:val="20"/>
          <w:szCs w:val="20"/>
        </w:rPr>
        <w:t>令和４年度の進捗状況について</w:t>
      </w:r>
      <w:r w:rsidR="00B35716" w:rsidRPr="005E6DB1">
        <w:rPr>
          <w:rFonts w:ascii="メイリオ" w:eastAsia="メイリオ" w:hAnsi="メイリオ" w:cs="メイリオ" w:hint="eastAsia"/>
          <w:sz w:val="20"/>
          <w:szCs w:val="20"/>
        </w:rPr>
        <w:t>説明</w:t>
      </w:r>
    </w:p>
    <w:p w14:paraId="66BDDB8B" w14:textId="25882D3D" w:rsidR="0089574D" w:rsidRPr="005E6DB1" w:rsidRDefault="0089574D" w:rsidP="0089574D">
      <w:pPr>
        <w:snapToGrid w:val="0"/>
        <w:spacing w:line="340" w:lineRule="exact"/>
        <w:rPr>
          <w:rFonts w:ascii="メイリオ" w:eastAsia="メイリオ" w:hAnsi="メイリオ" w:cs="メイリオ"/>
          <w:sz w:val="20"/>
          <w:szCs w:val="20"/>
        </w:rPr>
      </w:pPr>
    </w:p>
    <w:p w14:paraId="0DFF7199" w14:textId="19B9D6DB" w:rsidR="001B5D7F" w:rsidRPr="005E6DB1" w:rsidRDefault="0089574D" w:rsidP="0089574D">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【意見概要】</w:t>
      </w:r>
    </w:p>
    <w:p w14:paraId="193FC5C5" w14:textId="0DB35AB8" w:rsidR="0070708B" w:rsidRPr="0070708B" w:rsidRDefault="001B5D7F" w:rsidP="0070708B">
      <w:pPr>
        <w:pStyle w:val="a3"/>
        <w:numPr>
          <w:ilvl w:val="0"/>
          <w:numId w:val="2"/>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「歯科健診」</w:t>
      </w:r>
      <w:r w:rsidR="00272995">
        <w:rPr>
          <w:rFonts w:ascii="メイリオ" w:eastAsia="メイリオ" w:hAnsi="メイリオ" w:cs="メイリオ" w:hint="eastAsia"/>
          <w:sz w:val="20"/>
          <w:szCs w:val="20"/>
        </w:rPr>
        <w:t>について</w:t>
      </w:r>
      <w:r w:rsidR="00821FE6">
        <w:rPr>
          <w:rFonts w:ascii="メイリオ" w:eastAsia="メイリオ" w:hAnsi="メイリオ" w:cs="メイリオ" w:hint="eastAsia"/>
          <w:sz w:val="20"/>
          <w:szCs w:val="20"/>
        </w:rPr>
        <w:t>、調査の際は、定義を明確</w:t>
      </w:r>
      <w:r w:rsidR="00272995">
        <w:rPr>
          <w:rFonts w:ascii="メイリオ" w:eastAsia="メイリオ" w:hAnsi="メイリオ" w:cs="メイリオ" w:hint="eastAsia"/>
          <w:sz w:val="20"/>
          <w:szCs w:val="20"/>
        </w:rPr>
        <w:t>にしたほうが良い</w:t>
      </w:r>
      <w:r w:rsidR="0070708B">
        <w:rPr>
          <w:rFonts w:ascii="メイリオ" w:eastAsia="メイリオ" w:hAnsi="メイリオ" w:cs="メイリオ" w:hint="eastAsia"/>
          <w:sz w:val="20"/>
          <w:szCs w:val="20"/>
        </w:rPr>
        <w:t>。</w:t>
      </w:r>
    </w:p>
    <w:p w14:paraId="6AC5096D" w14:textId="5AD1DE5B" w:rsidR="001B5D7F" w:rsidRDefault="001B5D7F" w:rsidP="00C74447">
      <w:pPr>
        <w:pStyle w:val="a3"/>
        <w:numPr>
          <w:ilvl w:val="0"/>
          <w:numId w:val="2"/>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予算事業名</w:t>
      </w:r>
      <w:r w:rsidRPr="001B5D7F">
        <w:rPr>
          <w:rFonts w:ascii="メイリオ" w:eastAsia="メイリオ" w:hAnsi="メイリオ" w:cs="メイリオ" w:hint="eastAsia"/>
          <w:sz w:val="20"/>
          <w:szCs w:val="20"/>
        </w:rPr>
        <w:t>「健康づくり</w:t>
      </w:r>
      <w:r>
        <w:rPr>
          <w:rFonts w:ascii="メイリオ" w:eastAsia="メイリオ" w:hAnsi="メイリオ" w:cs="メイリオ" w:hint="eastAsia"/>
          <w:sz w:val="20"/>
          <w:szCs w:val="20"/>
        </w:rPr>
        <w:t>気運</w:t>
      </w:r>
      <w:r w:rsidRPr="001B5D7F">
        <w:rPr>
          <w:rFonts w:ascii="メイリオ" w:eastAsia="メイリオ" w:hAnsi="メイリオ" w:cs="メイリオ" w:hint="eastAsia"/>
          <w:sz w:val="20"/>
          <w:szCs w:val="20"/>
        </w:rPr>
        <w:t>醸成事業」の</w:t>
      </w:r>
      <w:r>
        <w:rPr>
          <w:rFonts w:ascii="メイリオ" w:eastAsia="メイリオ" w:hAnsi="メイリオ" w:cs="メイリオ" w:hint="eastAsia"/>
          <w:sz w:val="20"/>
          <w:szCs w:val="20"/>
        </w:rPr>
        <w:t>気運</w:t>
      </w:r>
      <w:r w:rsidRPr="001B5D7F">
        <w:rPr>
          <w:rFonts w:ascii="メイリオ" w:eastAsia="メイリオ" w:hAnsi="メイリオ" w:cs="メイリオ" w:hint="eastAsia"/>
          <w:sz w:val="20"/>
          <w:szCs w:val="20"/>
        </w:rPr>
        <w:t>の</w:t>
      </w:r>
      <w:r w:rsidR="00272995">
        <w:rPr>
          <w:rFonts w:ascii="メイリオ" w:eastAsia="メイリオ" w:hAnsi="メイリオ" w:cs="メイリオ" w:hint="eastAsia"/>
          <w:sz w:val="20"/>
          <w:szCs w:val="20"/>
        </w:rPr>
        <w:t>「</w:t>
      </w:r>
      <w:r>
        <w:rPr>
          <w:rFonts w:ascii="メイリオ" w:eastAsia="メイリオ" w:hAnsi="メイリオ" w:cs="メイリオ" w:hint="eastAsia"/>
          <w:sz w:val="20"/>
          <w:szCs w:val="20"/>
        </w:rPr>
        <w:t>気</w:t>
      </w:r>
      <w:r w:rsidR="00272995">
        <w:rPr>
          <w:rFonts w:ascii="メイリオ" w:eastAsia="メイリオ" w:hAnsi="メイリオ" w:cs="メイリオ" w:hint="eastAsia"/>
          <w:sz w:val="20"/>
          <w:szCs w:val="20"/>
        </w:rPr>
        <w:t>」</w:t>
      </w:r>
      <w:r>
        <w:rPr>
          <w:rFonts w:ascii="メイリオ" w:eastAsia="メイリオ" w:hAnsi="メイリオ" w:cs="メイリオ" w:hint="eastAsia"/>
          <w:sz w:val="20"/>
          <w:szCs w:val="20"/>
        </w:rPr>
        <w:t>は</w:t>
      </w:r>
      <w:r w:rsidR="00272995">
        <w:rPr>
          <w:rFonts w:ascii="メイリオ" w:eastAsia="メイリオ" w:hAnsi="メイリオ" w:cs="メイリオ" w:hint="eastAsia"/>
          <w:sz w:val="20"/>
          <w:szCs w:val="20"/>
        </w:rPr>
        <w:t>「</w:t>
      </w:r>
      <w:r>
        <w:rPr>
          <w:rFonts w:ascii="メイリオ" w:eastAsia="メイリオ" w:hAnsi="メイリオ" w:cs="メイリオ" w:hint="eastAsia"/>
          <w:sz w:val="20"/>
          <w:szCs w:val="20"/>
        </w:rPr>
        <w:t>機</w:t>
      </w:r>
      <w:r w:rsidR="00272995">
        <w:rPr>
          <w:rFonts w:ascii="メイリオ" w:eastAsia="メイリオ" w:hAnsi="メイリオ" w:cs="メイリオ" w:hint="eastAsia"/>
          <w:sz w:val="20"/>
          <w:szCs w:val="20"/>
        </w:rPr>
        <w:t>」</w:t>
      </w:r>
      <w:r>
        <w:rPr>
          <w:rFonts w:ascii="メイリオ" w:eastAsia="メイリオ" w:hAnsi="メイリオ" w:cs="メイリオ" w:hint="eastAsia"/>
          <w:sz w:val="20"/>
          <w:szCs w:val="20"/>
        </w:rPr>
        <w:t>ではないか</w:t>
      </w:r>
      <w:r w:rsidR="0070708B">
        <w:rPr>
          <w:rFonts w:ascii="メイリオ" w:eastAsia="メイリオ" w:hAnsi="メイリオ" w:cs="メイリオ" w:hint="eastAsia"/>
          <w:sz w:val="20"/>
          <w:szCs w:val="20"/>
        </w:rPr>
        <w:t>。</w:t>
      </w:r>
    </w:p>
    <w:p w14:paraId="3D7F7005" w14:textId="63CBE7E0" w:rsidR="00FD5125" w:rsidRDefault="00782380" w:rsidP="00C74447">
      <w:pPr>
        <w:pStyle w:val="a3"/>
        <w:numPr>
          <w:ilvl w:val="0"/>
          <w:numId w:val="2"/>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数値が悪化している指標もあるが</w:t>
      </w:r>
      <w:r w:rsidRPr="00782380">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r w:rsidR="00F84B41">
        <w:rPr>
          <w:rFonts w:ascii="メイリオ" w:eastAsia="メイリオ" w:hAnsi="メイリオ" w:cs="メイリオ" w:hint="eastAsia"/>
          <w:sz w:val="20"/>
          <w:szCs w:val="20"/>
        </w:rPr>
        <w:t>概ね</w:t>
      </w:r>
      <w:r w:rsidRPr="00782380">
        <w:rPr>
          <w:rFonts w:ascii="メイリオ" w:eastAsia="メイリオ" w:hAnsi="メイリオ" w:cs="メイリオ" w:hint="eastAsia"/>
          <w:sz w:val="20"/>
          <w:szCs w:val="20"/>
        </w:rPr>
        <w:t>予定通り</w:t>
      </w:r>
      <w:r w:rsidR="00F84B41">
        <w:rPr>
          <w:rFonts w:ascii="メイリオ" w:eastAsia="メイリオ" w:hAnsi="メイリオ" w:cs="メイリオ" w:hint="eastAsia"/>
          <w:sz w:val="20"/>
          <w:szCs w:val="20"/>
        </w:rPr>
        <w:t>」という評価案</w:t>
      </w:r>
      <w:r w:rsidR="00DC205B">
        <w:rPr>
          <w:rFonts w:ascii="メイリオ" w:eastAsia="メイリオ" w:hAnsi="メイリオ" w:cs="メイリオ" w:hint="eastAsia"/>
          <w:sz w:val="20"/>
          <w:szCs w:val="20"/>
        </w:rPr>
        <w:t>について、</w:t>
      </w:r>
      <w:r w:rsidRPr="00782380">
        <w:rPr>
          <w:rFonts w:ascii="メイリオ" w:eastAsia="メイリオ" w:hAnsi="メイリオ" w:cs="メイリオ" w:hint="eastAsia"/>
          <w:sz w:val="20"/>
          <w:szCs w:val="20"/>
        </w:rPr>
        <w:t>何</w:t>
      </w:r>
      <w:r w:rsidR="006E3A3D">
        <w:rPr>
          <w:rFonts w:ascii="メイリオ" w:eastAsia="メイリオ" w:hAnsi="メイリオ" w:cs="メイリオ" w:hint="eastAsia"/>
          <w:sz w:val="20"/>
          <w:szCs w:val="20"/>
        </w:rPr>
        <w:t>を</w:t>
      </w:r>
      <w:r w:rsidR="00F84B41">
        <w:rPr>
          <w:rFonts w:ascii="メイリオ" w:eastAsia="メイリオ" w:hAnsi="メイリオ" w:cs="メイリオ" w:hint="eastAsia"/>
          <w:sz w:val="20"/>
          <w:szCs w:val="20"/>
        </w:rPr>
        <w:t>基準</w:t>
      </w:r>
      <w:r w:rsidR="006E3A3D">
        <w:rPr>
          <w:rFonts w:ascii="メイリオ" w:eastAsia="メイリオ" w:hAnsi="メイリオ" w:cs="メイリオ" w:hint="eastAsia"/>
          <w:sz w:val="20"/>
          <w:szCs w:val="20"/>
        </w:rPr>
        <w:t>に</w:t>
      </w:r>
      <w:r w:rsidRPr="00782380">
        <w:rPr>
          <w:rFonts w:ascii="メイリオ" w:eastAsia="メイリオ" w:hAnsi="メイリオ" w:cs="メイリオ" w:hint="eastAsia"/>
          <w:sz w:val="20"/>
          <w:szCs w:val="20"/>
        </w:rPr>
        <w:t>評価を</w:t>
      </w:r>
      <w:r w:rsidR="00F84B41">
        <w:rPr>
          <w:rFonts w:ascii="メイリオ" w:eastAsia="メイリオ" w:hAnsi="メイリオ" w:cs="メイリオ" w:hint="eastAsia"/>
          <w:sz w:val="20"/>
          <w:szCs w:val="20"/>
        </w:rPr>
        <w:t>しているの</w:t>
      </w:r>
      <w:r w:rsidRPr="00782380">
        <w:rPr>
          <w:rFonts w:ascii="メイリオ" w:eastAsia="メイリオ" w:hAnsi="メイリオ" w:cs="メイリオ" w:hint="eastAsia"/>
          <w:sz w:val="20"/>
          <w:szCs w:val="20"/>
        </w:rPr>
        <w:t>か</w:t>
      </w:r>
      <w:r w:rsidR="0070708B">
        <w:rPr>
          <w:rFonts w:ascii="メイリオ" w:eastAsia="メイリオ" w:hAnsi="メイリオ" w:cs="メイリオ" w:hint="eastAsia"/>
          <w:sz w:val="20"/>
          <w:szCs w:val="20"/>
        </w:rPr>
        <w:t>。</w:t>
      </w:r>
    </w:p>
    <w:p w14:paraId="498E410F" w14:textId="250B0C24" w:rsidR="00080801" w:rsidRDefault="00B11947" w:rsidP="00F84B41">
      <w:pPr>
        <w:pStyle w:val="a3"/>
        <w:numPr>
          <w:ilvl w:val="0"/>
          <w:numId w:val="2"/>
        </w:numPr>
        <w:snapToGrid w:val="0"/>
        <w:spacing w:line="340" w:lineRule="exact"/>
        <w:ind w:leftChars="0"/>
        <w:rPr>
          <w:rFonts w:ascii="メイリオ" w:eastAsia="メイリオ" w:hAnsi="メイリオ" w:cs="メイリオ"/>
          <w:sz w:val="20"/>
          <w:szCs w:val="20"/>
        </w:rPr>
      </w:pPr>
      <w:bookmarkStart w:id="1" w:name="_Hlk152783439"/>
      <w:r w:rsidRPr="00B11947">
        <w:rPr>
          <w:rFonts w:ascii="メイリオ" w:eastAsia="メイリオ" w:hAnsi="メイリオ" w:cs="メイリオ" w:hint="eastAsia"/>
          <w:sz w:val="20"/>
          <w:szCs w:val="20"/>
        </w:rPr>
        <w:t>数値指標は、</w:t>
      </w:r>
      <w:bookmarkEnd w:id="1"/>
      <w:r w:rsidR="00F84B41" w:rsidRPr="00B11947">
        <w:rPr>
          <w:rFonts w:ascii="メイリオ" w:eastAsia="メイリオ" w:hAnsi="メイリオ" w:cs="メイリオ" w:hint="eastAsia"/>
          <w:sz w:val="20"/>
          <w:szCs w:val="20"/>
        </w:rPr>
        <w:t>分母が</w:t>
      </w:r>
      <w:r w:rsidRPr="00B11947">
        <w:rPr>
          <w:rFonts w:ascii="メイリオ" w:eastAsia="メイリオ" w:hAnsi="メイリオ" w:cs="メイリオ" w:hint="eastAsia"/>
          <w:sz w:val="20"/>
          <w:szCs w:val="20"/>
        </w:rPr>
        <w:t>明確な指標もあれば、調査のたびに対象者がランダムに選定されるような指標もあり、それぞれ割合を示しても意味合い、</w:t>
      </w:r>
      <w:r w:rsidR="00F84B41" w:rsidRPr="00B11947">
        <w:rPr>
          <w:rFonts w:ascii="メイリオ" w:eastAsia="メイリオ" w:hAnsi="メイリオ" w:cs="メイリオ" w:hint="eastAsia"/>
          <w:sz w:val="20"/>
          <w:szCs w:val="20"/>
        </w:rPr>
        <w:t>正確性は</w:t>
      </w:r>
      <w:r w:rsidRPr="00B11947">
        <w:rPr>
          <w:rFonts w:ascii="メイリオ" w:eastAsia="メイリオ" w:hAnsi="メイリオ" w:cs="メイリオ" w:hint="eastAsia"/>
          <w:sz w:val="20"/>
          <w:szCs w:val="20"/>
        </w:rPr>
        <w:t>異なる</w:t>
      </w:r>
      <w:r w:rsidR="00080801">
        <w:rPr>
          <w:rFonts w:ascii="メイリオ" w:eastAsia="メイリオ" w:hAnsi="メイリオ" w:cs="メイリオ" w:hint="eastAsia"/>
          <w:sz w:val="20"/>
          <w:szCs w:val="20"/>
        </w:rPr>
        <w:t>のでは</w:t>
      </w:r>
      <w:r w:rsidR="0070708B">
        <w:rPr>
          <w:rFonts w:ascii="メイリオ" w:eastAsia="メイリオ" w:hAnsi="メイリオ" w:cs="メイリオ" w:hint="eastAsia"/>
          <w:sz w:val="20"/>
          <w:szCs w:val="20"/>
        </w:rPr>
        <w:t>。</w:t>
      </w:r>
    </w:p>
    <w:p w14:paraId="741A6EC9" w14:textId="4363A8A4" w:rsidR="00260E32" w:rsidRDefault="00B11947" w:rsidP="00F84B41">
      <w:pPr>
        <w:pStyle w:val="a3"/>
        <w:numPr>
          <w:ilvl w:val="0"/>
          <w:numId w:val="2"/>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コロナ禍により</w:t>
      </w:r>
      <w:r w:rsidR="00F84B41" w:rsidRPr="00B11947">
        <w:rPr>
          <w:rFonts w:ascii="メイリオ" w:eastAsia="メイリオ" w:hAnsi="メイリオ" w:cs="メイリオ" w:hint="eastAsia"/>
          <w:sz w:val="20"/>
          <w:szCs w:val="20"/>
        </w:rPr>
        <w:t>健康寿命</w:t>
      </w:r>
      <w:r>
        <w:rPr>
          <w:rFonts w:ascii="メイリオ" w:eastAsia="メイリオ" w:hAnsi="メイリオ" w:cs="メイリオ" w:hint="eastAsia"/>
          <w:sz w:val="20"/>
          <w:szCs w:val="20"/>
        </w:rPr>
        <w:t>等に影響が出るのではないか</w:t>
      </w:r>
      <w:r w:rsidR="0070708B">
        <w:rPr>
          <w:rFonts w:ascii="メイリオ" w:eastAsia="メイリオ" w:hAnsi="メイリオ" w:cs="メイリオ" w:hint="eastAsia"/>
          <w:sz w:val="20"/>
          <w:szCs w:val="20"/>
        </w:rPr>
        <w:t>。</w:t>
      </w:r>
    </w:p>
    <w:p w14:paraId="787CDB30" w14:textId="282BDB2A" w:rsidR="007F5107" w:rsidRDefault="007F5107" w:rsidP="00F84B41">
      <w:pPr>
        <w:pStyle w:val="a3"/>
        <w:numPr>
          <w:ilvl w:val="0"/>
          <w:numId w:val="2"/>
        </w:numPr>
        <w:snapToGrid w:val="0"/>
        <w:spacing w:line="340" w:lineRule="exact"/>
        <w:ind w:leftChars="0"/>
        <w:rPr>
          <w:rFonts w:ascii="メイリオ" w:eastAsia="メイリオ" w:hAnsi="メイリオ" w:cs="メイリオ"/>
          <w:sz w:val="20"/>
          <w:szCs w:val="20"/>
        </w:rPr>
      </w:pPr>
      <w:r w:rsidRPr="007F5107">
        <w:rPr>
          <w:rFonts w:ascii="メイリオ" w:eastAsia="メイリオ" w:hAnsi="メイリオ" w:cs="メイリオ" w:hint="eastAsia"/>
          <w:sz w:val="20"/>
          <w:szCs w:val="20"/>
        </w:rPr>
        <w:t>健康寿命に関する</w:t>
      </w:r>
      <w:r>
        <w:rPr>
          <w:rFonts w:ascii="メイリオ" w:eastAsia="メイリオ" w:hAnsi="メイリオ" w:cs="メイリオ" w:hint="eastAsia"/>
          <w:sz w:val="20"/>
          <w:szCs w:val="20"/>
        </w:rPr>
        <w:t>新型コロナの</w:t>
      </w:r>
      <w:r w:rsidRPr="007F5107">
        <w:rPr>
          <w:rFonts w:ascii="メイリオ" w:eastAsia="メイリオ" w:hAnsi="メイリオ" w:cs="メイリオ" w:hint="eastAsia"/>
          <w:sz w:val="20"/>
          <w:szCs w:val="20"/>
        </w:rPr>
        <w:t>影響について</w:t>
      </w:r>
      <w:r w:rsidR="00080801">
        <w:rPr>
          <w:rFonts w:ascii="メイリオ" w:eastAsia="メイリオ" w:hAnsi="メイリオ" w:cs="メイリオ" w:hint="eastAsia"/>
          <w:sz w:val="20"/>
          <w:szCs w:val="20"/>
        </w:rPr>
        <w:t>は、</w:t>
      </w:r>
      <w:r w:rsidRPr="007F5107">
        <w:rPr>
          <w:rFonts w:ascii="メイリオ" w:eastAsia="メイリオ" w:hAnsi="メイリオ" w:cs="メイリオ" w:hint="eastAsia"/>
          <w:sz w:val="20"/>
          <w:szCs w:val="20"/>
        </w:rPr>
        <w:t>がん検診</w:t>
      </w:r>
      <w:r>
        <w:rPr>
          <w:rFonts w:ascii="メイリオ" w:eastAsia="メイリオ" w:hAnsi="メイリオ" w:cs="メイリオ" w:hint="eastAsia"/>
          <w:sz w:val="20"/>
          <w:szCs w:val="20"/>
        </w:rPr>
        <w:t>の受診率の回復が</w:t>
      </w:r>
      <w:r w:rsidRPr="007F5107">
        <w:rPr>
          <w:rFonts w:ascii="メイリオ" w:eastAsia="メイリオ" w:hAnsi="メイリオ" w:cs="メイリオ" w:hint="eastAsia"/>
          <w:sz w:val="20"/>
          <w:szCs w:val="20"/>
        </w:rPr>
        <w:t>良くないと</w:t>
      </w:r>
      <w:r>
        <w:rPr>
          <w:rFonts w:ascii="メイリオ" w:eastAsia="メイリオ" w:hAnsi="メイリオ" w:cs="メイリオ" w:hint="eastAsia"/>
          <w:sz w:val="20"/>
          <w:szCs w:val="20"/>
        </w:rPr>
        <w:t>言われてい</w:t>
      </w:r>
      <w:r w:rsidR="0003071A">
        <w:rPr>
          <w:rFonts w:ascii="メイリオ" w:eastAsia="メイリオ" w:hAnsi="メイリオ" w:cs="メイリオ" w:hint="eastAsia"/>
          <w:sz w:val="20"/>
          <w:szCs w:val="20"/>
        </w:rPr>
        <w:t>る。また、</w:t>
      </w:r>
      <w:r w:rsidRPr="007F5107">
        <w:rPr>
          <w:rFonts w:ascii="メイリオ" w:eastAsia="メイリオ" w:hAnsi="メイリオ" w:cs="メイリオ" w:hint="eastAsia"/>
          <w:sz w:val="20"/>
          <w:szCs w:val="20"/>
        </w:rPr>
        <w:t>ステージが</w:t>
      </w:r>
      <w:r w:rsidR="003C5AB6">
        <w:rPr>
          <w:rFonts w:ascii="メイリオ" w:eastAsia="メイリオ" w:hAnsi="メイリオ" w:cs="メイリオ" w:hint="eastAsia"/>
          <w:sz w:val="20"/>
          <w:szCs w:val="20"/>
        </w:rPr>
        <w:t>進行してから</w:t>
      </w:r>
      <w:r w:rsidRPr="007F5107">
        <w:rPr>
          <w:rFonts w:ascii="メイリオ" w:eastAsia="メイリオ" w:hAnsi="メイリオ" w:cs="メイリオ" w:hint="eastAsia"/>
          <w:sz w:val="20"/>
          <w:szCs w:val="20"/>
        </w:rPr>
        <w:t>医療機関</w:t>
      </w:r>
      <w:r>
        <w:rPr>
          <w:rFonts w:ascii="メイリオ" w:eastAsia="メイリオ" w:hAnsi="メイリオ" w:cs="メイリオ" w:hint="eastAsia"/>
          <w:sz w:val="20"/>
          <w:szCs w:val="20"/>
        </w:rPr>
        <w:t>受診している場合があり、</w:t>
      </w:r>
      <w:r w:rsidRPr="007F5107">
        <w:rPr>
          <w:rFonts w:ascii="メイリオ" w:eastAsia="メイリオ" w:hAnsi="メイリオ" w:cs="メイリオ" w:hint="eastAsia"/>
          <w:sz w:val="20"/>
          <w:szCs w:val="20"/>
        </w:rPr>
        <w:t>中長期的にはその影響が出てくる可能性</w:t>
      </w:r>
      <w:r>
        <w:rPr>
          <w:rFonts w:ascii="メイリオ" w:eastAsia="メイリオ" w:hAnsi="メイリオ" w:cs="メイリオ" w:hint="eastAsia"/>
          <w:sz w:val="20"/>
          <w:szCs w:val="20"/>
        </w:rPr>
        <w:t>がある</w:t>
      </w:r>
      <w:r w:rsidR="0070708B">
        <w:rPr>
          <w:rFonts w:ascii="メイリオ" w:eastAsia="メイリオ" w:hAnsi="メイリオ" w:cs="メイリオ" w:hint="eastAsia"/>
          <w:sz w:val="20"/>
          <w:szCs w:val="20"/>
        </w:rPr>
        <w:t>。</w:t>
      </w:r>
    </w:p>
    <w:p w14:paraId="10DCC0DD" w14:textId="44C5ABDC" w:rsidR="0003071A" w:rsidRDefault="0003071A" w:rsidP="0003071A">
      <w:pPr>
        <w:pStyle w:val="a3"/>
        <w:numPr>
          <w:ilvl w:val="0"/>
          <w:numId w:val="2"/>
        </w:numPr>
        <w:snapToGrid w:val="0"/>
        <w:spacing w:line="340" w:lineRule="exact"/>
        <w:ind w:leftChars="0"/>
        <w:rPr>
          <w:rFonts w:ascii="メイリオ" w:eastAsia="メイリオ" w:hAnsi="メイリオ" w:cs="メイリオ"/>
          <w:sz w:val="20"/>
          <w:szCs w:val="20"/>
        </w:rPr>
      </w:pPr>
      <w:r w:rsidRPr="00521514">
        <w:rPr>
          <w:rFonts w:ascii="メイリオ" w:eastAsia="メイリオ" w:hAnsi="メイリオ" w:cs="メイリオ" w:hint="eastAsia"/>
          <w:sz w:val="20"/>
          <w:szCs w:val="20"/>
        </w:rPr>
        <w:t>喫煙について、</w:t>
      </w:r>
      <w:r w:rsidR="00080801">
        <w:rPr>
          <w:rFonts w:ascii="メイリオ" w:eastAsia="メイリオ" w:hAnsi="メイリオ" w:cs="メイリオ" w:hint="eastAsia"/>
          <w:sz w:val="20"/>
          <w:szCs w:val="20"/>
        </w:rPr>
        <w:t>公立学校</w:t>
      </w:r>
      <w:r w:rsidRPr="00521514">
        <w:rPr>
          <w:rFonts w:ascii="メイリオ" w:eastAsia="メイリオ" w:hAnsi="メイリオ" w:cs="メイリオ" w:hint="eastAsia"/>
          <w:sz w:val="20"/>
          <w:szCs w:val="20"/>
        </w:rPr>
        <w:t>の敷地内全面禁煙の割合は</w:t>
      </w:r>
      <w:r w:rsidR="00521514" w:rsidRPr="00521514">
        <w:rPr>
          <w:rFonts w:ascii="メイリオ" w:eastAsia="メイリオ" w:hAnsi="メイリオ" w:cs="メイリオ" w:hint="eastAsia"/>
          <w:sz w:val="20"/>
          <w:szCs w:val="20"/>
        </w:rPr>
        <w:t>。また、</w:t>
      </w:r>
      <w:r w:rsidRPr="00521514">
        <w:rPr>
          <w:rFonts w:ascii="メイリオ" w:eastAsia="メイリオ" w:hAnsi="メイリオ" w:cs="メイリオ" w:hint="eastAsia"/>
          <w:sz w:val="20"/>
          <w:szCs w:val="20"/>
        </w:rPr>
        <w:t>病院</w:t>
      </w:r>
      <w:r w:rsidR="00236E59">
        <w:rPr>
          <w:rFonts w:ascii="メイリオ" w:eastAsia="メイリオ" w:hAnsi="メイリオ" w:cs="メイリオ" w:hint="eastAsia"/>
          <w:sz w:val="20"/>
          <w:szCs w:val="20"/>
        </w:rPr>
        <w:t>等</w:t>
      </w:r>
      <w:r w:rsidR="00080801">
        <w:rPr>
          <w:rFonts w:ascii="メイリオ" w:eastAsia="メイリオ" w:hAnsi="メイリオ" w:cs="メイリオ" w:hint="eastAsia"/>
          <w:sz w:val="20"/>
          <w:szCs w:val="20"/>
        </w:rPr>
        <w:t>の</w:t>
      </w:r>
      <w:r w:rsidRPr="00521514">
        <w:rPr>
          <w:rFonts w:ascii="メイリオ" w:eastAsia="メイリオ" w:hAnsi="メイリオ" w:cs="メイリオ" w:hint="eastAsia"/>
          <w:sz w:val="20"/>
          <w:szCs w:val="20"/>
        </w:rPr>
        <w:t>敷地内禁煙</w:t>
      </w:r>
      <w:r w:rsidR="00080801">
        <w:rPr>
          <w:rFonts w:ascii="メイリオ" w:eastAsia="メイリオ" w:hAnsi="メイリオ" w:cs="メイリオ" w:hint="eastAsia"/>
          <w:sz w:val="20"/>
          <w:szCs w:val="20"/>
        </w:rPr>
        <w:t>が</w:t>
      </w:r>
      <w:r w:rsidRPr="00521514">
        <w:rPr>
          <w:rFonts w:ascii="メイリオ" w:eastAsia="メイリオ" w:hAnsi="メイリオ" w:cs="メイリオ"/>
          <w:sz w:val="20"/>
          <w:szCs w:val="20"/>
        </w:rPr>
        <w:t>100％</w:t>
      </w:r>
      <w:r w:rsidR="00521514">
        <w:rPr>
          <w:rFonts w:ascii="メイリオ" w:eastAsia="メイリオ" w:hAnsi="メイリオ" w:cs="メイリオ" w:hint="eastAsia"/>
          <w:sz w:val="20"/>
          <w:szCs w:val="20"/>
        </w:rPr>
        <w:t>ではな</w:t>
      </w:r>
      <w:r w:rsidR="00080801">
        <w:rPr>
          <w:rFonts w:ascii="メイリオ" w:eastAsia="メイリオ" w:hAnsi="メイリオ" w:cs="メイリオ" w:hint="eastAsia"/>
          <w:sz w:val="20"/>
          <w:szCs w:val="20"/>
        </w:rPr>
        <w:t>いことに対する</w:t>
      </w:r>
      <w:r w:rsidR="00521514">
        <w:rPr>
          <w:rFonts w:ascii="メイリオ" w:eastAsia="メイリオ" w:hAnsi="メイリオ" w:cs="メイリオ" w:hint="eastAsia"/>
          <w:sz w:val="20"/>
          <w:szCs w:val="20"/>
        </w:rPr>
        <w:t>取り組みはどうなっているのか</w:t>
      </w:r>
      <w:r w:rsidR="0070708B">
        <w:rPr>
          <w:rFonts w:ascii="メイリオ" w:eastAsia="メイリオ" w:hAnsi="メイリオ" w:cs="メイリオ" w:hint="eastAsia"/>
          <w:sz w:val="20"/>
          <w:szCs w:val="20"/>
        </w:rPr>
        <w:t>。</w:t>
      </w:r>
    </w:p>
    <w:p w14:paraId="732BB26A" w14:textId="6D6683DE" w:rsidR="00236E59" w:rsidRDefault="00236E59" w:rsidP="0003071A">
      <w:pPr>
        <w:pStyle w:val="a3"/>
        <w:numPr>
          <w:ilvl w:val="0"/>
          <w:numId w:val="2"/>
        </w:numPr>
        <w:snapToGrid w:val="0"/>
        <w:spacing w:line="340" w:lineRule="exact"/>
        <w:ind w:leftChars="0"/>
        <w:rPr>
          <w:rFonts w:ascii="メイリオ" w:eastAsia="メイリオ" w:hAnsi="メイリオ" w:cs="メイリオ"/>
          <w:sz w:val="20"/>
          <w:szCs w:val="20"/>
        </w:rPr>
      </w:pPr>
      <w:r w:rsidRPr="00236E59">
        <w:rPr>
          <w:rFonts w:ascii="メイリオ" w:eastAsia="メイリオ" w:hAnsi="メイリオ" w:cs="メイリオ" w:hint="eastAsia"/>
          <w:sz w:val="20"/>
          <w:szCs w:val="20"/>
        </w:rPr>
        <w:t>ターミナル</w:t>
      </w:r>
      <w:r>
        <w:rPr>
          <w:rFonts w:ascii="メイリオ" w:eastAsia="メイリオ" w:hAnsi="メイリオ" w:cs="メイリオ" w:hint="eastAsia"/>
          <w:sz w:val="20"/>
          <w:szCs w:val="20"/>
        </w:rPr>
        <w:t>ケア</w:t>
      </w:r>
      <w:r w:rsidRPr="00236E59">
        <w:rPr>
          <w:rFonts w:ascii="メイリオ" w:eastAsia="メイリオ" w:hAnsi="メイリオ" w:cs="メイリオ" w:hint="eastAsia"/>
          <w:sz w:val="20"/>
          <w:szCs w:val="20"/>
        </w:rPr>
        <w:t>をやるような病院では、たばこについてある程度精神的な安定も含めて良しとする病院も</w:t>
      </w:r>
      <w:r>
        <w:rPr>
          <w:rFonts w:ascii="メイリオ" w:eastAsia="メイリオ" w:hAnsi="メイリオ" w:cs="メイリオ" w:hint="eastAsia"/>
          <w:sz w:val="20"/>
          <w:szCs w:val="20"/>
        </w:rPr>
        <w:t>ある</w:t>
      </w:r>
      <w:r w:rsidR="0070708B">
        <w:rPr>
          <w:rFonts w:ascii="メイリオ" w:eastAsia="メイリオ" w:hAnsi="メイリオ" w:cs="メイリオ" w:hint="eastAsia"/>
          <w:sz w:val="20"/>
          <w:szCs w:val="20"/>
        </w:rPr>
        <w:t>。</w:t>
      </w:r>
    </w:p>
    <w:p w14:paraId="78261D55" w14:textId="21BF280A" w:rsidR="008324D2" w:rsidRPr="00521514" w:rsidRDefault="008324D2" w:rsidP="0003071A">
      <w:pPr>
        <w:pStyle w:val="a3"/>
        <w:numPr>
          <w:ilvl w:val="0"/>
          <w:numId w:val="2"/>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アスマイルは非常に良い取組み。将来的には</w:t>
      </w:r>
      <w:r w:rsidR="00080801">
        <w:rPr>
          <w:rFonts w:ascii="メイリオ" w:eastAsia="メイリオ" w:hAnsi="メイリオ" w:cs="メイリオ" w:hint="eastAsia"/>
          <w:sz w:val="20"/>
          <w:szCs w:val="20"/>
        </w:rPr>
        <w:t>様々な健診の場面で</w:t>
      </w:r>
      <w:r>
        <w:rPr>
          <w:rFonts w:ascii="メイリオ" w:eastAsia="メイリオ" w:hAnsi="メイリオ" w:cs="メイリオ" w:hint="eastAsia"/>
          <w:sz w:val="20"/>
          <w:szCs w:val="20"/>
        </w:rPr>
        <w:t>個人が健診を</w:t>
      </w:r>
      <w:r w:rsidRPr="008324D2">
        <w:rPr>
          <w:rFonts w:ascii="メイリオ" w:eastAsia="メイリオ" w:hAnsi="メイリオ" w:cs="メイリオ" w:hint="eastAsia"/>
          <w:sz w:val="20"/>
          <w:szCs w:val="20"/>
        </w:rPr>
        <w:t>予約</w:t>
      </w:r>
      <w:r>
        <w:rPr>
          <w:rFonts w:ascii="メイリオ" w:eastAsia="メイリオ" w:hAnsi="メイリオ" w:cs="メイリオ" w:hint="eastAsia"/>
          <w:sz w:val="20"/>
          <w:szCs w:val="20"/>
        </w:rPr>
        <w:t>できるような</w:t>
      </w:r>
      <w:r w:rsidRPr="008324D2">
        <w:rPr>
          <w:rFonts w:ascii="メイリオ" w:eastAsia="メイリオ" w:hAnsi="メイリオ" w:cs="メイリオ" w:hint="eastAsia"/>
          <w:sz w:val="20"/>
          <w:szCs w:val="20"/>
        </w:rPr>
        <w:t>システムの構築に結びつく</w:t>
      </w:r>
      <w:r>
        <w:rPr>
          <w:rFonts w:ascii="メイリオ" w:eastAsia="メイリオ" w:hAnsi="メイリオ" w:cs="メイリオ" w:hint="eastAsia"/>
          <w:sz w:val="20"/>
          <w:szCs w:val="20"/>
        </w:rPr>
        <w:t>と良</w:t>
      </w:r>
      <w:r w:rsidRPr="008324D2">
        <w:rPr>
          <w:rFonts w:ascii="メイリオ" w:eastAsia="メイリオ" w:hAnsi="メイリオ" w:cs="メイリオ" w:hint="eastAsia"/>
          <w:sz w:val="20"/>
          <w:szCs w:val="20"/>
        </w:rPr>
        <w:t>い</w:t>
      </w:r>
      <w:r>
        <w:rPr>
          <w:rFonts w:ascii="メイリオ" w:eastAsia="メイリオ" w:hAnsi="メイリオ" w:cs="メイリオ" w:hint="eastAsia"/>
          <w:sz w:val="20"/>
          <w:szCs w:val="20"/>
        </w:rPr>
        <w:t>と思う。</w:t>
      </w:r>
    </w:p>
    <w:p w14:paraId="6FB044ED" w14:textId="3A1505A6" w:rsidR="00FD5125" w:rsidRPr="00521514" w:rsidRDefault="00FD5125" w:rsidP="00FD5125">
      <w:pPr>
        <w:snapToGrid w:val="0"/>
        <w:spacing w:line="340" w:lineRule="exact"/>
        <w:ind w:left="200" w:hangingChars="100" w:hanging="200"/>
        <w:rPr>
          <w:rFonts w:ascii="メイリオ" w:eastAsia="メイリオ" w:hAnsi="メイリオ" w:cs="メイリオ"/>
          <w:sz w:val="20"/>
          <w:szCs w:val="20"/>
        </w:rPr>
      </w:pPr>
    </w:p>
    <w:p w14:paraId="3323044F" w14:textId="09911820" w:rsidR="0089574D" w:rsidRPr="005E6DB1" w:rsidRDefault="00FD5125" w:rsidP="0089574D">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【事務局回答</w:t>
      </w:r>
      <w:r w:rsidR="00BA7E28">
        <w:rPr>
          <w:rFonts w:ascii="メイリオ" w:eastAsia="メイリオ" w:hAnsi="メイリオ" w:cs="メイリオ" w:hint="eastAsia"/>
          <w:sz w:val="20"/>
          <w:szCs w:val="20"/>
        </w:rPr>
        <w:t xml:space="preserve">　概要</w:t>
      </w:r>
      <w:r w:rsidRPr="005E6DB1">
        <w:rPr>
          <w:rFonts w:ascii="メイリオ" w:eastAsia="メイリオ" w:hAnsi="メイリオ" w:cs="メイリオ" w:hint="eastAsia"/>
          <w:sz w:val="20"/>
          <w:szCs w:val="20"/>
        </w:rPr>
        <w:t>】</w:t>
      </w:r>
    </w:p>
    <w:p w14:paraId="46C08179" w14:textId="77C28C08" w:rsidR="00FD5125" w:rsidRDefault="003F4E2F" w:rsidP="00272995">
      <w:pPr>
        <w:pStyle w:val="a3"/>
        <w:numPr>
          <w:ilvl w:val="0"/>
          <w:numId w:val="3"/>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「気運醸成事業」の「気」については</w:t>
      </w:r>
      <w:r w:rsidR="00FA662B" w:rsidRPr="00272995">
        <w:rPr>
          <w:rFonts w:ascii="メイリオ" w:eastAsia="メイリオ" w:hAnsi="メイリオ" w:cs="メイリオ" w:hint="eastAsia"/>
          <w:sz w:val="20"/>
          <w:szCs w:val="20"/>
        </w:rPr>
        <w:t>、</w:t>
      </w:r>
      <w:r w:rsidR="008703EF">
        <w:rPr>
          <w:rFonts w:ascii="メイリオ" w:eastAsia="メイリオ" w:hAnsi="メイリオ" w:cs="メイリオ" w:hint="eastAsia"/>
          <w:sz w:val="20"/>
          <w:szCs w:val="20"/>
        </w:rPr>
        <w:t>あ</w:t>
      </w:r>
      <w:r>
        <w:rPr>
          <w:rFonts w:ascii="メイリオ" w:eastAsia="メイリオ" w:hAnsi="メイリオ" w:cs="メイリオ" w:hint="eastAsia"/>
          <w:sz w:val="20"/>
          <w:szCs w:val="20"/>
        </w:rPr>
        <w:t>えて「気持ち」の</w:t>
      </w:r>
      <w:r w:rsidR="00782380">
        <w:rPr>
          <w:rFonts w:ascii="メイリオ" w:eastAsia="メイリオ" w:hAnsi="メイリオ" w:cs="メイリオ" w:hint="eastAsia"/>
          <w:sz w:val="20"/>
          <w:szCs w:val="20"/>
        </w:rPr>
        <w:t>「</w:t>
      </w:r>
      <w:r w:rsidR="00FA662B" w:rsidRPr="00272995">
        <w:rPr>
          <w:rFonts w:ascii="メイリオ" w:eastAsia="メイリオ" w:hAnsi="メイリオ" w:cs="メイリオ" w:hint="eastAsia"/>
          <w:sz w:val="20"/>
          <w:szCs w:val="20"/>
        </w:rPr>
        <w:t>気</w:t>
      </w:r>
      <w:r w:rsidR="00782380">
        <w:rPr>
          <w:rFonts w:ascii="メイリオ" w:eastAsia="メイリオ" w:hAnsi="メイリオ" w:cs="メイリオ" w:hint="eastAsia"/>
          <w:sz w:val="20"/>
          <w:szCs w:val="20"/>
        </w:rPr>
        <w:t>」</w:t>
      </w:r>
      <w:r w:rsidR="00FA662B" w:rsidRPr="00272995">
        <w:rPr>
          <w:rFonts w:ascii="メイリオ" w:eastAsia="メイリオ" w:hAnsi="メイリオ" w:cs="メイリオ" w:hint="eastAsia"/>
          <w:sz w:val="20"/>
          <w:szCs w:val="20"/>
        </w:rPr>
        <w:t>を使って</w:t>
      </w:r>
      <w:r w:rsidR="00DC205B">
        <w:rPr>
          <w:rFonts w:ascii="メイリオ" w:eastAsia="メイリオ" w:hAnsi="メイリオ" w:cs="メイリオ" w:hint="eastAsia"/>
          <w:sz w:val="20"/>
          <w:szCs w:val="20"/>
        </w:rPr>
        <w:t>いる</w:t>
      </w:r>
      <w:r w:rsidR="0070708B">
        <w:rPr>
          <w:rFonts w:ascii="メイリオ" w:eastAsia="メイリオ" w:hAnsi="メイリオ" w:cs="メイリオ" w:hint="eastAsia"/>
          <w:sz w:val="20"/>
          <w:szCs w:val="20"/>
        </w:rPr>
        <w:t>。</w:t>
      </w:r>
    </w:p>
    <w:p w14:paraId="1AD4F44B" w14:textId="7C93164D" w:rsidR="00F84B41" w:rsidRDefault="00F84B41" w:rsidP="00272995">
      <w:pPr>
        <w:pStyle w:val="a3"/>
        <w:numPr>
          <w:ilvl w:val="0"/>
          <w:numId w:val="3"/>
        </w:numPr>
        <w:snapToGrid w:val="0"/>
        <w:spacing w:line="340" w:lineRule="exact"/>
        <w:ind w:leftChars="0"/>
        <w:rPr>
          <w:rFonts w:ascii="メイリオ" w:eastAsia="メイリオ" w:hAnsi="メイリオ" w:cs="メイリオ"/>
          <w:sz w:val="20"/>
          <w:szCs w:val="20"/>
        </w:rPr>
      </w:pPr>
      <w:r w:rsidRPr="00F84B41">
        <w:rPr>
          <w:rFonts w:ascii="メイリオ" w:eastAsia="メイリオ" w:hAnsi="メイリオ" w:cs="メイリオ" w:hint="eastAsia"/>
          <w:sz w:val="20"/>
          <w:szCs w:val="20"/>
        </w:rPr>
        <w:t>毎年の</w:t>
      </w:r>
      <w:r w:rsidRPr="00F84B41">
        <w:rPr>
          <w:rFonts w:ascii="メイリオ" w:eastAsia="メイリオ" w:hAnsi="メイリオ" w:cs="メイリオ"/>
          <w:sz w:val="20"/>
          <w:szCs w:val="20"/>
        </w:rPr>
        <w:t>PDCAの進捗管理においては、毎年度の取組みについて</w:t>
      </w:r>
      <w:r w:rsidR="003F4E2F">
        <w:rPr>
          <w:rFonts w:ascii="メイリオ" w:eastAsia="メイリオ" w:hAnsi="メイリオ" w:cs="メイリオ" w:hint="eastAsia"/>
          <w:sz w:val="20"/>
          <w:szCs w:val="20"/>
        </w:rPr>
        <w:t>予定どおり</w:t>
      </w:r>
      <w:r w:rsidRPr="00F84B41">
        <w:rPr>
          <w:rFonts w:ascii="メイリオ" w:eastAsia="メイリオ" w:hAnsi="メイリオ" w:cs="メイリオ"/>
          <w:sz w:val="20"/>
          <w:szCs w:val="20"/>
        </w:rPr>
        <w:t>取組みが</w:t>
      </w:r>
      <w:r w:rsidR="003F4E2F">
        <w:rPr>
          <w:rFonts w:ascii="メイリオ" w:eastAsia="メイリオ" w:hAnsi="メイリオ" w:cs="メイリオ" w:hint="eastAsia"/>
          <w:sz w:val="20"/>
          <w:szCs w:val="20"/>
        </w:rPr>
        <w:t>進められ</w:t>
      </w:r>
      <w:r w:rsidRPr="00F84B41">
        <w:rPr>
          <w:rFonts w:ascii="メイリオ" w:eastAsia="メイリオ" w:hAnsi="メイリオ" w:cs="メイリオ"/>
          <w:sz w:val="20"/>
          <w:szCs w:val="20"/>
        </w:rPr>
        <w:t>ているか</w:t>
      </w:r>
      <w:r w:rsidR="00DC205B">
        <w:rPr>
          <w:rFonts w:ascii="メイリオ" w:eastAsia="メイリオ" w:hAnsi="メイリオ" w:cs="メイリオ" w:hint="eastAsia"/>
          <w:sz w:val="20"/>
          <w:szCs w:val="20"/>
        </w:rPr>
        <w:t>を</w:t>
      </w:r>
      <w:r>
        <w:rPr>
          <w:rFonts w:ascii="メイリオ" w:eastAsia="メイリオ" w:hAnsi="メイリオ" w:cs="メイリオ" w:hint="eastAsia"/>
          <w:sz w:val="20"/>
          <w:szCs w:val="20"/>
        </w:rPr>
        <w:t>評価し</w:t>
      </w:r>
      <w:r w:rsidR="00DC205B">
        <w:rPr>
          <w:rFonts w:ascii="メイリオ" w:eastAsia="メイリオ" w:hAnsi="メイリオ" w:cs="メイリオ" w:hint="eastAsia"/>
          <w:sz w:val="20"/>
          <w:szCs w:val="20"/>
        </w:rPr>
        <w:t>て</w:t>
      </w:r>
      <w:r>
        <w:rPr>
          <w:rFonts w:ascii="メイリオ" w:eastAsia="メイリオ" w:hAnsi="メイリオ" w:cs="メイリオ" w:hint="eastAsia"/>
          <w:sz w:val="20"/>
          <w:szCs w:val="20"/>
        </w:rPr>
        <w:t>いる</w:t>
      </w:r>
      <w:r w:rsidR="000234E0">
        <w:rPr>
          <w:rFonts w:ascii="メイリオ" w:eastAsia="メイリオ" w:hAnsi="メイリオ" w:cs="メイリオ" w:hint="eastAsia"/>
          <w:sz w:val="20"/>
          <w:szCs w:val="20"/>
        </w:rPr>
        <w:t>。</w:t>
      </w:r>
    </w:p>
    <w:p w14:paraId="31BFBDDE" w14:textId="31CB8CE6" w:rsidR="00B11947" w:rsidRDefault="007F5107" w:rsidP="00272995">
      <w:pPr>
        <w:pStyle w:val="a3"/>
        <w:numPr>
          <w:ilvl w:val="0"/>
          <w:numId w:val="3"/>
        </w:numPr>
        <w:snapToGrid w:val="0"/>
        <w:spacing w:line="340" w:lineRule="exact"/>
        <w:ind w:leftChars="0"/>
        <w:rPr>
          <w:rFonts w:ascii="メイリオ" w:eastAsia="メイリオ" w:hAnsi="メイリオ" w:cs="メイリオ"/>
          <w:sz w:val="20"/>
          <w:szCs w:val="20"/>
        </w:rPr>
      </w:pPr>
      <w:r w:rsidRPr="007F5107">
        <w:rPr>
          <w:rFonts w:ascii="メイリオ" w:eastAsia="メイリオ" w:hAnsi="メイリオ" w:cs="メイリオ"/>
          <w:sz w:val="20"/>
          <w:szCs w:val="20"/>
        </w:rPr>
        <w:t>数値指標は、</w:t>
      </w:r>
      <w:r>
        <w:rPr>
          <w:rFonts w:ascii="メイリオ" w:eastAsia="メイリオ" w:hAnsi="メイリオ" w:cs="メイリオ" w:hint="eastAsia"/>
          <w:sz w:val="20"/>
          <w:szCs w:val="20"/>
        </w:rPr>
        <w:t>指標により算出方法が異なる。最終</w:t>
      </w:r>
      <w:r w:rsidRPr="007F5107">
        <w:rPr>
          <w:rFonts w:ascii="メイリオ" w:eastAsia="メイリオ" w:hAnsi="メイリオ" w:cs="メイリオ" w:hint="eastAsia"/>
          <w:sz w:val="20"/>
          <w:szCs w:val="20"/>
        </w:rPr>
        <w:t>評価においては出典を明示</w:t>
      </w:r>
      <w:r w:rsidR="0003071A">
        <w:rPr>
          <w:rFonts w:ascii="メイリオ" w:eastAsia="メイリオ" w:hAnsi="メイリオ" w:cs="メイリオ" w:hint="eastAsia"/>
          <w:sz w:val="20"/>
          <w:szCs w:val="20"/>
        </w:rPr>
        <w:t>するとともに</w:t>
      </w:r>
      <w:r>
        <w:rPr>
          <w:rFonts w:ascii="メイリオ" w:eastAsia="メイリオ" w:hAnsi="メイリオ" w:cs="メイリオ" w:hint="eastAsia"/>
          <w:sz w:val="20"/>
          <w:szCs w:val="20"/>
        </w:rPr>
        <w:t>、</w:t>
      </w:r>
      <w:r w:rsidRPr="007F5107">
        <w:rPr>
          <w:rFonts w:ascii="メイリオ" w:eastAsia="メイリオ" w:hAnsi="メイリオ" w:cs="メイリオ" w:hint="eastAsia"/>
          <w:sz w:val="20"/>
          <w:szCs w:val="20"/>
        </w:rPr>
        <w:t>統計的に</w:t>
      </w:r>
      <w:r w:rsidR="00BD0DEC">
        <w:rPr>
          <w:rFonts w:ascii="メイリオ" w:eastAsia="メイリオ" w:hAnsi="メイリオ" w:cs="メイリオ" w:hint="eastAsia"/>
          <w:sz w:val="20"/>
          <w:szCs w:val="20"/>
        </w:rPr>
        <w:t>も</w:t>
      </w:r>
      <w:r>
        <w:rPr>
          <w:rFonts w:ascii="メイリオ" w:eastAsia="メイリオ" w:hAnsi="メイリオ" w:cs="メイリオ" w:hint="eastAsia"/>
          <w:sz w:val="20"/>
          <w:szCs w:val="20"/>
        </w:rPr>
        <w:t>評価</w:t>
      </w:r>
      <w:r w:rsidR="00BD0DEC">
        <w:rPr>
          <w:rFonts w:ascii="メイリオ" w:eastAsia="メイリオ" w:hAnsi="メイリオ" w:cs="メイリオ" w:hint="eastAsia"/>
          <w:sz w:val="20"/>
          <w:szCs w:val="20"/>
        </w:rPr>
        <w:t>し</w:t>
      </w:r>
      <w:r w:rsidR="00DC205B">
        <w:rPr>
          <w:rFonts w:ascii="メイリオ" w:eastAsia="メイリオ" w:hAnsi="メイリオ" w:cs="メイリオ" w:hint="eastAsia"/>
          <w:sz w:val="20"/>
          <w:szCs w:val="20"/>
        </w:rPr>
        <w:t>、</w:t>
      </w:r>
      <w:r w:rsidR="00BD0DEC">
        <w:rPr>
          <w:rFonts w:ascii="メイリオ" w:eastAsia="メイリオ" w:hAnsi="メイリオ" w:cs="メイリオ" w:hint="eastAsia"/>
          <w:sz w:val="20"/>
          <w:szCs w:val="20"/>
        </w:rPr>
        <w:t>次期計画においては、</w:t>
      </w:r>
      <w:r w:rsidRPr="007F5107">
        <w:rPr>
          <w:rFonts w:ascii="メイリオ" w:eastAsia="メイリオ" w:hAnsi="メイリオ" w:cs="メイリオ" w:hint="eastAsia"/>
          <w:sz w:val="20"/>
          <w:szCs w:val="20"/>
        </w:rPr>
        <w:t>国の動きも踏まえ検討していきたい</w:t>
      </w:r>
      <w:r w:rsidR="0003071A">
        <w:rPr>
          <w:rFonts w:ascii="メイリオ" w:eastAsia="メイリオ" w:hAnsi="メイリオ" w:cs="メイリオ" w:hint="eastAsia"/>
          <w:sz w:val="20"/>
          <w:szCs w:val="20"/>
        </w:rPr>
        <w:t>。</w:t>
      </w:r>
    </w:p>
    <w:p w14:paraId="2B66D237" w14:textId="30CC2AAD" w:rsidR="008324D2" w:rsidRPr="007A12B5" w:rsidRDefault="00521514" w:rsidP="008324D2">
      <w:pPr>
        <w:pStyle w:val="a3"/>
        <w:numPr>
          <w:ilvl w:val="0"/>
          <w:numId w:val="3"/>
        </w:numPr>
        <w:snapToGrid w:val="0"/>
        <w:spacing w:line="340" w:lineRule="exact"/>
        <w:ind w:leftChars="0"/>
        <w:rPr>
          <w:rFonts w:ascii="メイリオ" w:eastAsia="メイリオ" w:hAnsi="メイリオ" w:cs="メイリオ"/>
          <w:sz w:val="20"/>
          <w:szCs w:val="20"/>
        </w:rPr>
      </w:pPr>
      <w:r w:rsidRPr="000440B6">
        <w:rPr>
          <w:rFonts w:ascii="メイリオ" w:eastAsia="メイリオ" w:hAnsi="メイリオ" w:cs="メイリオ" w:hint="eastAsia"/>
          <w:sz w:val="20"/>
          <w:szCs w:val="20"/>
        </w:rPr>
        <w:t>公立学校</w:t>
      </w:r>
      <w:r w:rsidR="00236E59" w:rsidRPr="000440B6">
        <w:rPr>
          <w:rFonts w:ascii="メイリオ" w:eastAsia="メイリオ" w:hAnsi="メイリオ" w:cs="メイリオ" w:hint="eastAsia"/>
          <w:sz w:val="20"/>
          <w:szCs w:val="20"/>
        </w:rPr>
        <w:t>の敷地内全面禁煙の割合は</w:t>
      </w:r>
      <w:r w:rsidRPr="000440B6">
        <w:rPr>
          <w:rFonts w:ascii="メイリオ" w:eastAsia="メイリオ" w:hAnsi="メイリオ" w:cs="メイリオ" w:hint="eastAsia"/>
          <w:sz w:val="20"/>
          <w:szCs w:val="20"/>
        </w:rPr>
        <w:t>100％</w:t>
      </w:r>
      <w:r w:rsidR="00080801">
        <w:rPr>
          <w:rFonts w:ascii="メイリオ" w:eastAsia="メイリオ" w:hAnsi="メイリオ" w:cs="メイリオ" w:hint="eastAsia"/>
          <w:sz w:val="20"/>
          <w:szCs w:val="20"/>
        </w:rPr>
        <w:t>（事後確認</w:t>
      </w:r>
      <w:r w:rsidR="00BD0DEC">
        <w:rPr>
          <w:rFonts w:ascii="メイリオ" w:eastAsia="メイリオ" w:hAnsi="メイリオ" w:cs="メイリオ" w:hint="eastAsia"/>
          <w:sz w:val="20"/>
          <w:szCs w:val="20"/>
        </w:rPr>
        <w:t>結果</w:t>
      </w:r>
      <w:r w:rsidRPr="000440B6">
        <w:rPr>
          <w:rFonts w:ascii="メイリオ" w:eastAsia="メイリオ" w:hAnsi="メイリオ" w:cs="メイリオ" w:hint="eastAsia"/>
          <w:sz w:val="20"/>
          <w:szCs w:val="20"/>
        </w:rPr>
        <w:t>）</w:t>
      </w:r>
      <w:r w:rsidR="000440B6">
        <w:rPr>
          <w:rFonts w:ascii="メイリオ" w:eastAsia="メイリオ" w:hAnsi="メイリオ" w:cs="メイリオ" w:hint="eastAsia"/>
          <w:sz w:val="20"/>
          <w:szCs w:val="20"/>
        </w:rPr>
        <w:t>。</w:t>
      </w:r>
      <w:r w:rsidR="00236E59" w:rsidRPr="000440B6">
        <w:rPr>
          <w:rFonts w:ascii="メイリオ" w:eastAsia="メイリオ" w:hAnsi="メイリオ" w:cs="メイリオ" w:hint="eastAsia"/>
          <w:sz w:val="20"/>
          <w:szCs w:val="20"/>
        </w:rPr>
        <w:t>病院等における敷地内全面禁煙は、それぞれの施設の事情により100％にはなっていない。</w:t>
      </w:r>
    </w:p>
    <w:p w14:paraId="6DC8C3D8" w14:textId="70D5FFF7" w:rsidR="006E3A3D" w:rsidRDefault="008324D2" w:rsidP="007A12B5">
      <w:pPr>
        <w:snapToGrid w:val="0"/>
        <w:spacing w:line="34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⇒事務局案について、了承。</w:t>
      </w:r>
    </w:p>
    <w:p w14:paraId="5CC9A3B6" w14:textId="77777777" w:rsidR="006E3A3D" w:rsidRDefault="006E3A3D">
      <w:pPr>
        <w:widowControl/>
        <w:jc w:val="left"/>
        <w:rPr>
          <w:rFonts w:ascii="メイリオ" w:eastAsia="メイリオ" w:hAnsi="メイリオ" w:cs="メイリオ"/>
          <w:sz w:val="20"/>
          <w:szCs w:val="20"/>
        </w:rPr>
      </w:pPr>
      <w:r>
        <w:rPr>
          <w:rFonts w:ascii="メイリオ" w:eastAsia="メイリオ" w:hAnsi="メイリオ" w:cs="メイリオ"/>
          <w:sz w:val="20"/>
          <w:szCs w:val="20"/>
        </w:rPr>
        <w:br w:type="page"/>
      </w:r>
    </w:p>
    <w:p w14:paraId="063D1833" w14:textId="6A304530" w:rsidR="0089574D" w:rsidRPr="007A12B5" w:rsidRDefault="00BD0DEC" w:rsidP="007A12B5">
      <w:pPr>
        <w:snapToGrid w:val="0"/>
        <w:spacing w:line="340" w:lineRule="exact"/>
        <w:rPr>
          <w:rFonts w:ascii="メイリオ" w:eastAsia="メイリオ" w:hAnsi="メイリオ" w:cs="メイリオ"/>
          <w:sz w:val="20"/>
          <w:szCs w:val="20"/>
        </w:rPr>
      </w:pPr>
      <w:r w:rsidRPr="005E6DB1">
        <w:rPr>
          <w:noProof/>
          <w:sz w:val="20"/>
          <w:szCs w:val="20"/>
        </w:rPr>
        <w:lastRenderedPageBreak/>
        <mc:AlternateContent>
          <mc:Choice Requires="wps">
            <w:drawing>
              <wp:anchor distT="0" distB="0" distL="114300" distR="114300" simplePos="0" relativeHeight="251661312" behindDoc="0" locked="0" layoutInCell="1" allowOverlap="1" wp14:anchorId="627A7CAF" wp14:editId="0BC3D652">
                <wp:simplePos x="0" y="0"/>
                <wp:positionH relativeFrom="margin">
                  <wp:posOffset>-126989</wp:posOffset>
                </wp:positionH>
                <wp:positionV relativeFrom="paragraph">
                  <wp:posOffset>213973</wp:posOffset>
                </wp:positionV>
                <wp:extent cx="5631180" cy="1123628"/>
                <wp:effectExtent l="0" t="0" r="26670" b="19685"/>
                <wp:wrapNone/>
                <wp:docPr id="3" name="四角形: 角を丸くする 3"/>
                <wp:cNvGraphicFramePr/>
                <a:graphic xmlns:a="http://schemas.openxmlformats.org/drawingml/2006/main">
                  <a:graphicData uri="http://schemas.microsoft.com/office/word/2010/wordprocessingShape">
                    <wps:wsp>
                      <wps:cNvSpPr/>
                      <wps:spPr>
                        <a:xfrm>
                          <a:off x="0" y="0"/>
                          <a:ext cx="5631180" cy="1123628"/>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7F5C4F" id="四角形: 角を丸くする 3" o:spid="_x0000_s1026" style="position:absolute;left:0;text-align:left;margin-left:-10pt;margin-top:16.85pt;width:443.4pt;height:88.4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80vQIAAIYFAAAOAAAAZHJzL2Uyb0RvYy54bWysVMFOGzEQvVfqP1i+l80mQGnEBkUgqkoI&#10;IqDibLw2u5XX49pONukNrj1U4lZx66W/wKVfkyL1Mzr2bjaooB6q7sE79sy88bwZz+7evFJkJqwr&#10;QWc03ehRIjSHvNRXGX1/fvhqhxLnmc6ZAi0yuhCO7o1evtitzVD0oQCVC0sQRLthbTJaeG+GSeJ4&#10;ISrmNsAIjUoJtmIet/YqyS2rEb1SSb/X205qsLmxwIVzeHrQKOko4kspuD+R0glPVEbxbj6uNq6X&#10;YU1Gu2x4ZZkpSt5eg/3DLSpWagzaQR0wz8jUlk+gqpJbcCD9BocqASlLLmIOmE3a+yObs4IZEXNB&#10;cpzpaHL/D5YfzyaWlHlGB5RoVmGJHu7ufn2/ffjxbUjwv7y5/Xl/v7z+srz+urz5TAaBstq4IXqe&#10;mYltdw7FkP9c2ir8MTMyjzQvOprF3BOOh1vbgzTdwWpw1KVpf7Dd3wmoydrdWOffCqhIEDJqYarz&#10;Uyxm5JjNjpyPZOftlVn+gRJZKSzdjCkSy4porSFKK7zgpeGwVCrEC2k0F4+SXygRDJQ+FRI5wav2&#10;Y8DYjWJfWYLoGWWcC+3TRlWwXDTHWz382jw6j5hVBAzIEgN32C1A6PSn2A0drX1wFbGZO+fe3y7W&#10;OHceMTJo3zlXpQb7HIDCrNrIjf2KpIaawNIl5AvsGAvNU3KGH5ZYoyPm/IRZLADWFeeBP8FFKqgz&#10;Cq1ESQH203PnwR5bGrWU1PgWM+o+TpkVlKh3Gpv9Tbq5GR5v3Gxuve7jxj7WXD7W6Gm1D1imFCeP&#10;4VEM9l6tRGmhusCxMQ5RUcU0x9gZ5d6uNvu+mRE4eLgYj6MZPljD/JE+MzyAB1ZDW53PL5g1baN6&#10;7PFjWL3btgMbRte2wVPDeOpBlj4o17y2G3zssXHawRSmyeN9tFqPz9FvAAAA//8DAFBLAwQUAAYA&#10;CAAAACEAiQTYiuEAAAAKAQAADwAAAGRycy9kb3ducmV2LnhtbEyPQU+DQBCF7yb+h82YeGuXtgYJ&#10;MjRGY2xtPFh7qLctuwUiO0vYpcC/dzzpcTJfvvdeth5tIy6m87UjhMU8AmGocLqmEuHw+TJLQPig&#10;SKvGkUGYjId1fn2VqVS7gT7MZR9KwRLyqUKoQmhTKX1RGav83LWG+Hd2nVWBz66UulMDy20jl1EU&#10;S6tq4oRKteapMsX3vrcISfk+3Q2bbb957abj7nloz29fW8Tbm/HxAUQwY/iD4bc+V4ecO51cT9qL&#10;BmHGekYRVqt7EAwkccxbTgjLRRSDzDP5f0L+AwAA//8DAFBLAQItABQABgAIAAAAIQC2gziS/gAA&#10;AOEBAAATAAAAAAAAAAAAAAAAAAAAAABbQ29udGVudF9UeXBlc10ueG1sUEsBAi0AFAAGAAgAAAAh&#10;ADj9If/WAAAAlAEAAAsAAAAAAAAAAAAAAAAALwEAAF9yZWxzLy5yZWxzUEsBAi0AFAAGAAgAAAAh&#10;AKQdXzS9AgAAhgUAAA4AAAAAAAAAAAAAAAAALgIAAGRycy9lMm9Eb2MueG1sUEsBAi0AFAAGAAgA&#10;AAAhAIkE2IrhAAAACgEAAA8AAAAAAAAAAAAAAAAAFwUAAGRycy9kb3ducmV2LnhtbFBLBQYAAAAA&#10;BAAEAPMAAAAlBgAAAAA=&#10;" filled="f" strokecolor="#1f3763 [1604]" strokeweight="1pt">
                <v:stroke joinstyle="miter"/>
                <w10:wrap anchorx="margin"/>
              </v:roundrect>
            </w:pict>
          </mc:Fallback>
        </mc:AlternateContent>
      </w:r>
    </w:p>
    <w:p w14:paraId="3F3693BE" w14:textId="74C950DE" w:rsidR="00C748DB" w:rsidRDefault="00C748DB" w:rsidP="00C748DB">
      <w:pPr>
        <w:snapToGrid w:val="0"/>
        <w:spacing w:line="340" w:lineRule="exact"/>
        <w:rPr>
          <w:rFonts w:ascii="メイリオ" w:eastAsia="メイリオ" w:hAnsi="メイリオ" w:cs="メイリオ"/>
          <w:b/>
          <w:sz w:val="20"/>
          <w:szCs w:val="20"/>
          <w:bdr w:val="single" w:sz="4" w:space="0" w:color="auto"/>
          <w:shd w:val="pct15" w:color="auto" w:fill="FFFFFF"/>
        </w:rPr>
      </w:pPr>
      <w:r>
        <w:rPr>
          <w:rFonts w:ascii="メイリオ" w:eastAsia="メイリオ" w:hAnsi="メイリオ" w:cs="メイリオ" w:hint="eastAsia"/>
          <w:b/>
          <w:sz w:val="20"/>
          <w:szCs w:val="20"/>
          <w:bdr w:val="single" w:sz="4" w:space="0" w:color="auto"/>
          <w:shd w:val="pct15" w:color="auto" w:fill="FFFFFF"/>
        </w:rPr>
        <w:t>議題２：</w:t>
      </w:r>
      <w:r w:rsidR="00FA662B" w:rsidRPr="004F47F3">
        <w:rPr>
          <w:rFonts w:ascii="メイリオ" w:eastAsia="メイリオ" w:hAnsi="メイリオ" w:cs="メイリオ" w:hint="eastAsia"/>
          <w:b/>
          <w:sz w:val="20"/>
          <w:szCs w:val="20"/>
          <w:bdr w:val="single" w:sz="4" w:space="0" w:color="auto"/>
          <w:shd w:val="pct15" w:color="auto" w:fill="FFFFFF"/>
        </w:rPr>
        <w:t>第３次大阪府健康増進計画の</w:t>
      </w:r>
      <w:r w:rsidR="00FA662B">
        <w:rPr>
          <w:rFonts w:ascii="メイリオ" w:eastAsia="メイリオ" w:hAnsi="メイリオ" w:cs="メイリオ" w:hint="eastAsia"/>
          <w:b/>
          <w:sz w:val="20"/>
          <w:szCs w:val="20"/>
          <w:bdr w:val="single" w:sz="4" w:space="0" w:color="auto"/>
          <w:shd w:val="pct15" w:color="auto" w:fill="FFFFFF"/>
        </w:rPr>
        <w:t>最終評価</w:t>
      </w:r>
      <w:r w:rsidR="0089574D" w:rsidRPr="005E6DB1">
        <w:rPr>
          <w:rFonts w:ascii="メイリオ" w:eastAsia="メイリオ" w:hAnsi="メイリオ" w:cs="メイリオ" w:hint="eastAsia"/>
          <w:b/>
          <w:sz w:val="20"/>
          <w:szCs w:val="20"/>
          <w:bdr w:val="single" w:sz="4" w:space="0" w:color="auto"/>
          <w:shd w:val="pct15" w:color="auto" w:fill="FFFFFF"/>
        </w:rPr>
        <w:t>に</w:t>
      </w:r>
      <w:r w:rsidR="00FA662B">
        <w:rPr>
          <w:rFonts w:ascii="メイリオ" w:eastAsia="メイリオ" w:hAnsi="メイリオ" w:cs="メイリオ" w:hint="eastAsia"/>
          <w:b/>
          <w:sz w:val="20"/>
          <w:szCs w:val="20"/>
          <w:bdr w:val="single" w:sz="4" w:space="0" w:color="auto"/>
          <w:shd w:val="pct15" w:color="auto" w:fill="FFFFFF"/>
        </w:rPr>
        <w:t>向けて</w:t>
      </w:r>
    </w:p>
    <w:p w14:paraId="1DBDBE34" w14:textId="238DF176" w:rsidR="0089574D" w:rsidRPr="00C748DB" w:rsidRDefault="00FA662B" w:rsidP="00FD5125">
      <w:pPr>
        <w:pStyle w:val="a3"/>
        <w:numPr>
          <w:ilvl w:val="0"/>
          <w:numId w:val="1"/>
        </w:numPr>
        <w:snapToGrid w:val="0"/>
        <w:spacing w:line="340" w:lineRule="exact"/>
        <w:ind w:leftChars="0"/>
        <w:rPr>
          <w:rFonts w:ascii="メイリオ" w:eastAsia="メイリオ" w:hAnsi="メイリオ" w:cs="メイリオ"/>
          <w:color w:val="000000" w:themeColor="text1"/>
          <w:sz w:val="20"/>
          <w:szCs w:val="20"/>
        </w:rPr>
      </w:pPr>
      <w:r w:rsidRPr="00FA662B">
        <w:rPr>
          <w:rFonts w:ascii="メイリオ" w:eastAsia="メイリオ" w:hAnsi="メイリオ" w:cs="メイリオ"/>
          <w:color w:val="000000" w:themeColor="text1"/>
          <w:sz w:val="20"/>
          <w:szCs w:val="20"/>
        </w:rPr>
        <w:t>「第３次大阪府健康増進計画」の</w:t>
      </w:r>
      <w:r>
        <w:rPr>
          <w:rFonts w:ascii="メイリオ" w:eastAsia="メイリオ" w:hAnsi="メイリオ" w:cs="メイリオ" w:hint="eastAsia"/>
          <w:color w:val="000000" w:themeColor="text1"/>
          <w:sz w:val="20"/>
          <w:szCs w:val="20"/>
        </w:rPr>
        <w:t>最終評価のスケジュール、評価方法、データの出典元</w:t>
      </w:r>
      <w:r w:rsidR="008324D2">
        <w:rPr>
          <w:rFonts w:ascii="メイリオ" w:eastAsia="メイリオ" w:hAnsi="メイリオ" w:cs="メイリオ" w:hint="eastAsia"/>
          <w:color w:val="000000" w:themeColor="text1"/>
          <w:sz w:val="20"/>
          <w:szCs w:val="20"/>
        </w:rPr>
        <w:t>、健康づくり実態調査</w:t>
      </w:r>
      <w:r w:rsidR="003F56C1" w:rsidRPr="005E6DB1">
        <w:rPr>
          <w:rFonts w:ascii="メイリオ" w:eastAsia="メイリオ" w:hAnsi="メイリオ" w:cs="メイリオ" w:hint="eastAsia"/>
          <w:sz w:val="20"/>
          <w:szCs w:val="20"/>
        </w:rPr>
        <w:t>について説明</w:t>
      </w:r>
    </w:p>
    <w:p w14:paraId="5B86BBB5" w14:textId="77777777" w:rsidR="00C748DB" w:rsidRPr="00C748DB" w:rsidRDefault="00C748DB" w:rsidP="00C748DB">
      <w:pPr>
        <w:snapToGrid w:val="0"/>
        <w:spacing w:line="340" w:lineRule="exact"/>
        <w:rPr>
          <w:rFonts w:ascii="メイリオ" w:eastAsia="メイリオ" w:hAnsi="メイリオ" w:cs="メイリオ"/>
          <w:color w:val="000000" w:themeColor="text1"/>
          <w:sz w:val="20"/>
          <w:szCs w:val="20"/>
        </w:rPr>
      </w:pPr>
      <w:r w:rsidRPr="00C748DB">
        <w:rPr>
          <w:rFonts w:ascii="メイリオ" w:eastAsia="メイリオ" w:hAnsi="メイリオ" w:cs="メイリオ" w:hint="eastAsia"/>
          <w:b/>
          <w:sz w:val="20"/>
          <w:szCs w:val="20"/>
          <w:bdr w:val="single" w:sz="4" w:space="0" w:color="auto"/>
          <w:shd w:val="pct15" w:color="auto" w:fill="FFFFFF"/>
        </w:rPr>
        <w:t>議題３：</w:t>
      </w:r>
      <w:bookmarkStart w:id="2" w:name="_Hlk152786771"/>
      <w:r w:rsidRPr="00C748DB">
        <w:rPr>
          <w:rFonts w:ascii="メイリオ" w:eastAsia="メイリオ" w:hAnsi="メイリオ" w:cs="メイリオ" w:hint="eastAsia"/>
          <w:b/>
          <w:sz w:val="20"/>
          <w:szCs w:val="20"/>
          <w:bdr w:val="single" w:sz="4" w:space="0" w:color="auto"/>
          <w:shd w:val="pct15" w:color="auto" w:fill="FFFFFF"/>
        </w:rPr>
        <w:t>第４次大阪府健康増進計画の策定に向けて</w:t>
      </w:r>
      <w:bookmarkEnd w:id="2"/>
    </w:p>
    <w:p w14:paraId="0EA5F6E6" w14:textId="0DD1B489" w:rsidR="003F56C1" w:rsidRDefault="00C748DB" w:rsidP="003F56C1">
      <w:pPr>
        <w:pStyle w:val="a3"/>
        <w:numPr>
          <w:ilvl w:val="0"/>
          <w:numId w:val="1"/>
        </w:numPr>
        <w:snapToGrid w:val="0"/>
        <w:spacing w:line="340" w:lineRule="exact"/>
        <w:ind w:leftChars="0"/>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w:t>
      </w:r>
      <w:r w:rsidRPr="00C748DB">
        <w:rPr>
          <w:rFonts w:ascii="メイリオ" w:eastAsia="メイリオ" w:hAnsi="メイリオ" w:cs="メイリオ" w:hint="eastAsia"/>
          <w:color w:val="000000" w:themeColor="text1"/>
          <w:sz w:val="20"/>
          <w:szCs w:val="20"/>
        </w:rPr>
        <w:t>第４次大阪府健康増進計画</w:t>
      </w:r>
      <w:r>
        <w:rPr>
          <w:rFonts w:ascii="メイリオ" w:eastAsia="メイリオ" w:hAnsi="メイリオ" w:cs="メイリオ" w:hint="eastAsia"/>
          <w:color w:val="000000" w:themeColor="text1"/>
          <w:sz w:val="20"/>
          <w:szCs w:val="20"/>
        </w:rPr>
        <w:t>」</w:t>
      </w:r>
      <w:r w:rsidRPr="00C748DB">
        <w:rPr>
          <w:rFonts w:ascii="メイリオ" w:eastAsia="メイリオ" w:hAnsi="メイリオ" w:cs="メイリオ" w:hint="eastAsia"/>
          <w:color w:val="000000" w:themeColor="text1"/>
          <w:sz w:val="20"/>
          <w:szCs w:val="20"/>
        </w:rPr>
        <w:t>の策定</w:t>
      </w:r>
      <w:r>
        <w:rPr>
          <w:rFonts w:ascii="メイリオ" w:eastAsia="メイリオ" w:hAnsi="メイリオ" w:cs="メイリオ" w:hint="eastAsia"/>
          <w:color w:val="000000" w:themeColor="text1"/>
          <w:sz w:val="20"/>
          <w:szCs w:val="20"/>
        </w:rPr>
        <w:t>スケジュール、計画期間、国の動きについて説明</w:t>
      </w:r>
    </w:p>
    <w:p w14:paraId="410797C1" w14:textId="77777777" w:rsidR="00BD0DEC" w:rsidRPr="00BD0DEC" w:rsidRDefault="00BD0DEC" w:rsidP="00BD0DEC">
      <w:pPr>
        <w:pStyle w:val="a3"/>
        <w:snapToGrid w:val="0"/>
        <w:spacing w:line="340" w:lineRule="exact"/>
        <w:ind w:leftChars="0" w:left="420"/>
        <w:rPr>
          <w:rFonts w:ascii="メイリオ" w:eastAsia="メイリオ" w:hAnsi="メイリオ" w:cs="メイリオ"/>
          <w:color w:val="000000" w:themeColor="text1"/>
          <w:sz w:val="20"/>
          <w:szCs w:val="20"/>
        </w:rPr>
      </w:pPr>
    </w:p>
    <w:p w14:paraId="5AB46E4B" w14:textId="7E936349" w:rsidR="003F56C1" w:rsidRPr="007A12B5" w:rsidRDefault="003F56C1" w:rsidP="003F56C1">
      <w:pPr>
        <w:snapToGrid w:val="0"/>
        <w:spacing w:line="340" w:lineRule="exact"/>
        <w:rPr>
          <w:rFonts w:ascii="メイリオ" w:eastAsia="メイリオ" w:hAnsi="メイリオ" w:cs="メイリオ"/>
          <w:sz w:val="20"/>
          <w:szCs w:val="20"/>
        </w:rPr>
      </w:pPr>
      <w:r w:rsidRPr="007A12B5">
        <w:rPr>
          <w:rFonts w:ascii="メイリオ" w:eastAsia="メイリオ" w:hAnsi="メイリオ" w:cs="メイリオ" w:hint="eastAsia"/>
          <w:sz w:val="20"/>
          <w:szCs w:val="20"/>
        </w:rPr>
        <w:t>【意見概要】</w:t>
      </w:r>
    </w:p>
    <w:p w14:paraId="3BD8EBF4" w14:textId="43E713F0" w:rsidR="00080801" w:rsidRPr="007A12B5" w:rsidRDefault="00BF4DC2" w:rsidP="00DC6FEF">
      <w:pPr>
        <w:pStyle w:val="a3"/>
        <w:numPr>
          <w:ilvl w:val="0"/>
          <w:numId w:val="6"/>
        </w:numPr>
        <w:snapToGrid w:val="0"/>
        <w:spacing w:line="340" w:lineRule="exact"/>
        <w:ind w:leftChars="0"/>
        <w:rPr>
          <w:rFonts w:ascii="メイリオ" w:eastAsia="メイリオ" w:hAnsi="メイリオ" w:cs="メイリオ"/>
          <w:sz w:val="20"/>
          <w:szCs w:val="20"/>
        </w:rPr>
      </w:pPr>
      <w:r w:rsidRPr="007A12B5">
        <w:rPr>
          <w:rFonts w:ascii="メイリオ" w:eastAsia="メイリオ" w:hAnsi="メイリオ" w:cs="メイリオ" w:hint="eastAsia"/>
          <w:sz w:val="20"/>
          <w:szCs w:val="20"/>
        </w:rPr>
        <w:t>健康づくり実態調査の</w:t>
      </w:r>
      <w:r w:rsidR="00782380" w:rsidRPr="007A12B5">
        <w:rPr>
          <w:rFonts w:ascii="メイリオ" w:eastAsia="メイリオ" w:hAnsi="メイリオ" w:cs="メイリオ" w:hint="eastAsia"/>
          <w:sz w:val="20"/>
          <w:szCs w:val="20"/>
        </w:rPr>
        <w:t>歯の本数において</w:t>
      </w:r>
      <w:r w:rsidR="00546C58" w:rsidRPr="007A12B5">
        <w:rPr>
          <w:rFonts w:ascii="メイリオ" w:eastAsia="メイリオ" w:hAnsi="メイリオ" w:cs="メイリオ" w:hint="eastAsia"/>
          <w:sz w:val="20"/>
          <w:szCs w:val="20"/>
        </w:rPr>
        <w:t>「ブリッジを含まない」と</w:t>
      </w:r>
      <w:r w:rsidR="00782380" w:rsidRPr="007A12B5">
        <w:rPr>
          <w:rFonts w:ascii="メイリオ" w:eastAsia="メイリオ" w:hAnsi="メイリオ" w:cs="メイリオ" w:hint="eastAsia"/>
          <w:sz w:val="20"/>
          <w:szCs w:val="20"/>
        </w:rPr>
        <w:t>あるが、ブリッジがかかっている両サイドの歯もカウントから除くという誤解を与える可能性がある。</w:t>
      </w:r>
    </w:p>
    <w:p w14:paraId="0E374E1F" w14:textId="2D18252B" w:rsidR="00FA662B" w:rsidRDefault="00C81C7D" w:rsidP="00C81C7D">
      <w:pPr>
        <w:pStyle w:val="a3"/>
        <w:numPr>
          <w:ilvl w:val="0"/>
          <w:numId w:val="6"/>
        </w:numPr>
        <w:snapToGrid w:val="0"/>
        <w:spacing w:line="340" w:lineRule="exact"/>
        <w:ind w:leftChars="0"/>
        <w:rPr>
          <w:rFonts w:ascii="メイリオ" w:eastAsia="メイリオ" w:hAnsi="メイリオ" w:cs="メイリオ"/>
          <w:sz w:val="20"/>
          <w:szCs w:val="20"/>
        </w:rPr>
      </w:pPr>
      <w:r w:rsidRPr="007A12B5">
        <w:rPr>
          <w:rFonts w:ascii="メイリオ" w:eastAsia="メイリオ" w:hAnsi="メイリオ" w:cs="メイリオ" w:hint="eastAsia"/>
          <w:sz w:val="20"/>
          <w:szCs w:val="20"/>
        </w:rPr>
        <w:t>コロ</w:t>
      </w:r>
      <w:r w:rsidRPr="00C81C7D">
        <w:rPr>
          <w:rFonts w:ascii="メイリオ" w:eastAsia="メイリオ" w:hAnsi="メイリオ" w:cs="メイリオ" w:hint="eastAsia"/>
          <w:sz w:val="20"/>
          <w:szCs w:val="20"/>
        </w:rPr>
        <w:t>ナ禍</w:t>
      </w:r>
      <w:r>
        <w:rPr>
          <w:rFonts w:ascii="メイリオ" w:eastAsia="メイリオ" w:hAnsi="メイリオ" w:cs="メイリオ" w:hint="eastAsia"/>
          <w:sz w:val="20"/>
          <w:szCs w:val="20"/>
        </w:rPr>
        <w:t>では共食の自粛を呼び掛けていた</w:t>
      </w:r>
      <w:r w:rsidR="00080801">
        <w:rPr>
          <w:rFonts w:ascii="メイリオ" w:eastAsia="メイリオ" w:hAnsi="メイリオ" w:cs="メイリオ" w:hint="eastAsia"/>
          <w:sz w:val="20"/>
          <w:szCs w:val="20"/>
        </w:rPr>
        <w:t>が、実態調査では共食に関する質問が含まれている。</w:t>
      </w:r>
      <w:r w:rsidRPr="00C81C7D">
        <w:rPr>
          <w:rFonts w:ascii="メイリオ" w:eastAsia="メイリオ" w:hAnsi="メイリオ" w:cs="メイリオ" w:hint="eastAsia"/>
          <w:sz w:val="20"/>
          <w:szCs w:val="20"/>
        </w:rPr>
        <w:t>今後</w:t>
      </w:r>
      <w:r>
        <w:rPr>
          <w:rFonts w:ascii="メイリオ" w:eastAsia="メイリオ" w:hAnsi="メイリオ" w:cs="メイリオ" w:hint="eastAsia"/>
          <w:sz w:val="20"/>
          <w:szCs w:val="20"/>
        </w:rPr>
        <w:t>、共食</w:t>
      </w:r>
      <w:r w:rsidRPr="00C81C7D">
        <w:rPr>
          <w:rFonts w:ascii="メイリオ" w:eastAsia="メイリオ" w:hAnsi="メイリオ" w:cs="メイリオ" w:hint="eastAsia"/>
          <w:sz w:val="20"/>
          <w:szCs w:val="20"/>
        </w:rPr>
        <w:t>について取り上げるというのは国の方針か</w:t>
      </w:r>
      <w:r>
        <w:rPr>
          <w:rFonts w:ascii="メイリオ" w:eastAsia="メイリオ" w:hAnsi="メイリオ" w:cs="メイリオ" w:hint="eastAsia"/>
          <w:sz w:val="20"/>
          <w:szCs w:val="20"/>
        </w:rPr>
        <w:t>。</w:t>
      </w:r>
    </w:p>
    <w:p w14:paraId="6CB4ABFA" w14:textId="35DA928E" w:rsidR="00FB5896" w:rsidRPr="00BC6B7A" w:rsidRDefault="00BC6B7A" w:rsidP="00FB5896">
      <w:pPr>
        <w:pStyle w:val="a3"/>
        <w:numPr>
          <w:ilvl w:val="0"/>
          <w:numId w:val="6"/>
        </w:numPr>
        <w:snapToGrid w:val="0"/>
        <w:spacing w:line="340" w:lineRule="exact"/>
        <w:ind w:leftChars="0"/>
        <w:rPr>
          <w:rFonts w:ascii="メイリオ" w:eastAsia="メイリオ" w:hAnsi="メイリオ" w:cs="メイリオ"/>
          <w:sz w:val="20"/>
          <w:szCs w:val="20"/>
        </w:rPr>
      </w:pPr>
      <w:r w:rsidRPr="00BC6B7A">
        <w:rPr>
          <w:rFonts w:ascii="メイリオ" w:eastAsia="メイリオ" w:hAnsi="メイリオ" w:cs="メイリオ" w:hint="eastAsia"/>
          <w:sz w:val="20"/>
          <w:szCs w:val="20"/>
        </w:rPr>
        <w:t>計画期間</w:t>
      </w:r>
      <w:r>
        <w:rPr>
          <w:rFonts w:ascii="メイリオ" w:eastAsia="メイリオ" w:hAnsi="メイリオ" w:cs="メイリオ" w:hint="eastAsia"/>
          <w:sz w:val="20"/>
          <w:szCs w:val="20"/>
        </w:rPr>
        <w:t>1</w:t>
      </w:r>
      <w:r>
        <w:rPr>
          <w:rFonts w:ascii="メイリオ" w:eastAsia="メイリオ" w:hAnsi="メイリオ" w:cs="メイリオ"/>
          <w:sz w:val="20"/>
          <w:szCs w:val="20"/>
        </w:rPr>
        <w:t>2</w:t>
      </w:r>
      <w:r w:rsidR="00FB5896" w:rsidRPr="00BC6B7A">
        <w:rPr>
          <w:rFonts w:ascii="メイリオ" w:eastAsia="メイリオ" w:hAnsi="メイリオ" w:cs="メイリオ" w:hint="eastAsia"/>
          <w:sz w:val="20"/>
          <w:szCs w:val="20"/>
        </w:rPr>
        <w:t>年間</w:t>
      </w:r>
      <w:r w:rsidR="007A12B5">
        <w:rPr>
          <w:rFonts w:ascii="メイリオ" w:eastAsia="メイリオ" w:hAnsi="メイリオ" w:cs="メイリオ" w:hint="eastAsia"/>
          <w:sz w:val="20"/>
          <w:szCs w:val="20"/>
        </w:rPr>
        <w:t>について、</w:t>
      </w:r>
      <w:r w:rsidR="00FB5896" w:rsidRPr="00BC6B7A">
        <w:rPr>
          <w:rFonts w:ascii="メイリオ" w:eastAsia="メイリオ" w:hAnsi="メイリオ" w:cs="メイリオ" w:hint="eastAsia"/>
          <w:sz w:val="20"/>
          <w:szCs w:val="20"/>
        </w:rPr>
        <w:t>生活習慣病</w:t>
      </w:r>
      <w:r>
        <w:rPr>
          <w:rFonts w:ascii="メイリオ" w:eastAsia="メイリオ" w:hAnsi="メイリオ" w:cs="メイリオ" w:hint="eastAsia"/>
          <w:sz w:val="20"/>
          <w:szCs w:val="20"/>
        </w:rPr>
        <w:t>対策の結果</w:t>
      </w:r>
      <w:r w:rsidR="00E20654">
        <w:rPr>
          <w:rFonts w:ascii="メイリオ" w:eastAsia="メイリオ" w:hAnsi="メイリオ" w:cs="メイリオ" w:hint="eastAsia"/>
          <w:sz w:val="20"/>
          <w:szCs w:val="20"/>
        </w:rPr>
        <w:t>が出るの</w:t>
      </w:r>
      <w:r>
        <w:rPr>
          <w:rFonts w:ascii="メイリオ" w:eastAsia="メイリオ" w:hAnsi="メイリオ" w:cs="メイリオ" w:hint="eastAsia"/>
          <w:sz w:val="20"/>
          <w:szCs w:val="20"/>
        </w:rPr>
        <w:t>は</w:t>
      </w:r>
      <w:r w:rsidR="00E20654">
        <w:rPr>
          <w:rFonts w:ascii="メイリオ" w:eastAsia="メイリオ" w:hAnsi="メイリオ" w:cs="メイリオ" w:hint="eastAsia"/>
          <w:sz w:val="20"/>
          <w:szCs w:val="20"/>
        </w:rPr>
        <w:t>、</w:t>
      </w:r>
      <w:r w:rsidR="00FB5896" w:rsidRPr="00BC6B7A">
        <w:rPr>
          <w:rFonts w:ascii="メイリオ" w:eastAsia="メイリオ" w:hAnsi="メイリオ" w:cs="メイリオ" w:hint="eastAsia"/>
          <w:sz w:val="20"/>
          <w:szCs w:val="20"/>
        </w:rPr>
        <w:t>脳卒中、心臓病、がん</w:t>
      </w:r>
      <w:r w:rsidR="00E20654">
        <w:rPr>
          <w:rFonts w:ascii="メイリオ" w:eastAsia="メイリオ" w:hAnsi="メイリオ" w:cs="メイリオ" w:hint="eastAsia"/>
          <w:sz w:val="20"/>
          <w:szCs w:val="20"/>
        </w:rPr>
        <w:t>は1</w:t>
      </w:r>
      <w:r w:rsidR="00E20654">
        <w:rPr>
          <w:rFonts w:ascii="メイリオ" w:eastAsia="メイリオ" w:hAnsi="メイリオ" w:cs="メイリオ"/>
          <w:sz w:val="20"/>
          <w:szCs w:val="20"/>
        </w:rPr>
        <w:t>0</w:t>
      </w:r>
      <w:r w:rsidR="00FB5896" w:rsidRPr="00BC6B7A">
        <w:rPr>
          <w:rFonts w:ascii="メイリオ" w:eastAsia="メイリオ" w:hAnsi="メイリオ" w:cs="メイリオ" w:hint="eastAsia"/>
          <w:sz w:val="20"/>
          <w:szCs w:val="20"/>
        </w:rPr>
        <w:t>年から</w:t>
      </w:r>
      <w:r w:rsidR="00E20654">
        <w:rPr>
          <w:rFonts w:ascii="メイリオ" w:eastAsia="メイリオ" w:hAnsi="メイリオ" w:cs="メイリオ" w:hint="eastAsia"/>
          <w:sz w:val="20"/>
          <w:szCs w:val="20"/>
        </w:rPr>
        <w:t>1</w:t>
      </w:r>
      <w:r w:rsidR="00E20654">
        <w:rPr>
          <w:rFonts w:ascii="メイリオ" w:eastAsia="メイリオ" w:hAnsi="メイリオ" w:cs="メイリオ"/>
          <w:sz w:val="20"/>
          <w:szCs w:val="20"/>
        </w:rPr>
        <w:t>5</w:t>
      </w:r>
      <w:r w:rsidR="00FB5896" w:rsidRPr="00BC6B7A">
        <w:rPr>
          <w:rFonts w:ascii="メイリオ" w:eastAsia="メイリオ" w:hAnsi="メイリオ" w:cs="メイリオ" w:hint="eastAsia"/>
          <w:sz w:val="20"/>
          <w:szCs w:val="20"/>
        </w:rPr>
        <w:t>年以上</w:t>
      </w:r>
      <w:r w:rsidR="00E20654">
        <w:rPr>
          <w:rFonts w:ascii="メイリオ" w:eastAsia="メイリオ" w:hAnsi="メイリオ" w:cs="メイリオ" w:hint="eastAsia"/>
          <w:sz w:val="20"/>
          <w:szCs w:val="20"/>
        </w:rPr>
        <w:t>になるため</w:t>
      </w:r>
      <w:r w:rsidR="00FB5896" w:rsidRPr="00BC6B7A">
        <w:rPr>
          <w:rFonts w:ascii="メイリオ" w:eastAsia="メイリオ" w:hAnsi="メイリオ" w:cs="メイリオ" w:hint="eastAsia"/>
          <w:sz w:val="20"/>
          <w:szCs w:val="20"/>
        </w:rPr>
        <w:t>、</w:t>
      </w:r>
      <w:r w:rsidR="00E20654">
        <w:rPr>
          <w:rFonts w:ascii="メイリオ" w:eastAsia="メイリオ" w:hAnsi="メイリオ" w:cs="メイリオ" w:hint="eastAsia"/>
          <w:sz w:val="20"/>
          <w:szCs w:val="20"/>
        </w:rPr>
        <w:t>1</w:t>
      </w:r>
      <w:r w:rsidR="00E20654">
        <w:rPr>
          <w:rFonts w:ascii="メイリオ" w:eastAsia="メイリオ" w:hAnsi="メイリオ" w:cs="メイリオ"/>
          <w:sz w:val="20"/>
          <w:szCs w:val="20"/>
        </w:rPr>
        <w:t>2</w:t>
      </w:r>
      <w:r w:rsidR="00FB5896" w:rsidRPr="00BC6B7A">
        <w:rPr>
          <w:rFonts w:ascii="メイリオ" w:eastAsia="メイリオ" w:hAnsi="メイリオ" w:cs="メイリオ" w:hint="eastAsia"/>
          <w:sz w:val="20"/>
          <w:szCs w:val="20"/>
        </w:rPr>
        <w:t>年というのは妥当</w:t>
      </w:r>
      <w:r w:rsidR="00E20654">
        <w:rPr>
          <w:rFonts w:ascii="メイリオ" w:eastAsia="メイリオ" w:hAnsi="メイリオ" w:cs="メイリオ" w:hint="eastAsia"/>
          <w:sz w:val="20"/>
          <w:szCs w:val="20"/>
        </w:rPr>
        <w:t>。</w:t>
      </w:r>
    </w:p>
    <w:p w14:paraId="45D4A505" w14:textId="71E88F27" w:rsidR="00FB5896" w:rsidRPr="00A60D18" w:rsidRDefault="007A12B5" w:rsidP="00A60D18">
      <w:pPr>
        <w:pStyle w:val="a3"/>
        <w:numPr>
          <w:ilvl w:val="0"/>
          <w:numId w:val="6"/>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母子健診、学校健診、職域等</w:t>
      </w:r>
      <w:r w:rsidR="00FB5896" w:rsidRPr="00FB5896">
        <w:rPr>
          <w:rFonts w:ascii="メイリオ" w:eastAsia="メイリオ" w:hAnsi="メイリオ" w:cs="メイリオ" w:hint="eastAsia"/>
          <w:sz w:val="20"/>
          <w:szCs w:val="20"/>
        </w:rPr>
        <w:t>それぞれのライフステージで、</w:t>
      </w:r>
      <w:r w:rsidR="0027551E">
        <w:rPr>
          <w:rFonts w:ascii="メイリオ" w:eastAsia="メイリオ" w:hAnsi="メイリオ" w:cs="メイリオ" w:hint="eastAsia"/>
          <w:sz w:val="20"/>
          <w:szCs w:val="20"/>
        </w:rPr>
        <w:t>健康を考える機会があり、</w:t>
      </w:r>
      <w:r w:rsidR="00BD0DEC">
        <w:rPr>
          <w:rFonts w:ascii="メイリオ" w:eastAsia="メイリオ" w:hAnsi="メイリオ" w:cs="メイリオ" w:hint="eastAsia"/>
          <w:sz w:val="20"/>
          <w:szCs w:val="20"/>
        </w:rPr>
        <w:t>それぞれで</w:t>
      </w:r>
      <w:r w:rsidR="0027551E">
        <w:rPr>
          <w:rFonts w:ascii="メイリオ" w:eastAsia="メイリオ" w:hAnsi="メイリオ" w:cs="メイリオ" w:hint="eastAsia"/>
          <w:sz w:val="20"/>
          <w:szCs w:val="20"/>
        </w:rPr>
        <w:t>受け取る</w:t>
      </w:r>
      <w:r w:rsidR="00FB5896" w:rsidRPr="00FB5896">
        <w:rPr>
          <w:rFonts w:ascii="メイリオ" w:eastAsia="メイリオ" w:hAnsi="メイリオ" w:cs="メイリオ" w:hint="eastAsia"/>
          <w:sz w:val="20"/>
          <w:szCs w:val="20"/>
        </w:rPr>
        <w:t>メッセージを繋げていくという</w:t>
      </w:r>
      <w:r w:rsidR="0027551E">
        <w:rPr>
          <w:rFonts w:ascii="メイリオ" w:eastAsia="メイリオ" w:hAnsi="メイリオ" w:cs="メイリオ" w:hint="eastAsia"/>
          <w:sz w:val="20"/>
          <w:szCs w:val="20"/>
        </w:rPr>
        <w:t>ことが</w:t>
      </w:r>
      <w:r w:rsidR="00FB5896" w:rsidRPr="00FB5896">
        <w:rPr>
          <w:rFonts w:ascii="メイリオ" w:eastAsia="メイリオ" w:hAnsi="メイリオ" w:cs="メイリオ" w:hint="eastAsia"/>
          <w:sz w:val="20"/>
          <w:szCs w:val="20"/>
        </w:rPr>
        <w:t>ライフコースアプローチに</w:t>
      </w:r>
      <w:r>
        <w:rPr>
          <w:rFonts w:ascii="メイリオ" w:eastAsia="メイリオ" w:hAnsi="メイリオ" w:cs="メイリオ" w:hint="eastAsia"/>
          <w:sz w:val="20"/>
          <w:szCs w:val="20"/>
        </w:rPr>
        <w:t>なる。</w:t>
      </w:r>
      <w:r w:rsidR="00A60D18">
        <w:rPr>
          <w:rFonts w:ascii="メイリオ" w:eastAsia="メイリオ" w:hAnsi="メイリオ" w:cs="メイリオ" w:hint="eastAsia"/>
          <w:sz w:val="20"/>
          <w:szCs w:val="20"/>
        </w:rPr>
        <w:t>ライフステージごとの</w:t>
      </w:r>
      <w:r w:rsidR="00FB5896" w:rsidRPr="00FB5896">
        <w:rPr>
          <w:rFonts w:ascii="メイリオ" w:eastAsia="メイリオ" w:hAnsi="メイリオ" w:cs="メイリオ" w:hint="eastAsia"/>
          <w:sz w:val="20"/>
          <w:szCs w:val="20"/>
        </w:rPr>
        <w:t>健診</w:t>
      </w:r>
      <w:r w:rsidR="00A60D18">
        <w:rPr>
          <w:rFonts w:ascii="メイリオ" w:eastAsia="メイリオ" w:hAnsi="メイリオ" w:cs="メイリオ" w:hint="eastAsia"/>
          <w:sz w:val="20"/>
          <w:szCs w:val="20"/>
        </w:rPr>
        <w:t>や</w:t>
      </w:r>
      <w:r w:rsidR="00FB5896" w:rsidRPr="00FB5896">
        <w:rPr>
          <w:rFonts w:ascii="メイリオ" w:eastAsia="メイリオ" w:hAnsi="メイリオ" w:cs="メイリオ" w:hint="eastAsia"/>
          <w:sz w:val="20"/>
          <w:szCs w:val="20"/>
        </w:rPr>
        <w:t>保健指導を横に長く</w:t>
      </w:r>
      <w:r w:rsidR="000440B6">
        <w:rPr>
          <w:rFonts w:ascii="メイリオ" w:eastAsia="メイリオ" w:hAnsi="メイリオ" w:cs="メイリオ" w:hint="eastAsia"/>
          <w:sz w:val="20"/>
          <w:szCs w:val="20"/>
        </w:rPr>
        <w:t>繋げて</w:t>
      </w:r>
      <w:r w:rsidR="00FB5896" w:rsidRPr="00FB5896">
        <w:rPr>
          <w:rFonts w:ascii="メイリオ" w:eastAsia="メイリオ" w:hAnsi="メイリオ" w:cs="メイリオ" w:hint="eastAsia"/>
          <w:sz w:val="20"/>
          <w:szCs w:val="20"/>
        </w:rPr>
        <w:t>いくということを、</w:t>
      </w:r>
      <w:r w:rsidR="00A60D18">
        <w:rPr>
          <w:rFonts w:ascii="メイリオ" w:eastAsia="メイリオ" w:hAnsi="メイリオ" w:cs="メイリオ" w:hint="eastAsia"/>
          <w:sz w:val="20"/>
          <w:szCs w:val="20"/>
        </w:rPr>
        <w:t>アスマイルでできる</w:t>
      </w:r>
      <w:r>
        <w:rPr>
          <w:rFonts w:ascii="メイリオ" w:eastAsia="メイリオ" w:hAnsi="メイリオ" w:cs="メイリオ" w:hint="eastAsia"/>
          <w:sz w:val="20"/>
          <w:szCs w:val="20"/>
        </w:rPr>
        <w:t>のでは。</w:t>
      </w:r>
    </w:p>
    <w:p w14:paraId="38D42BE5" w14:textId="2F246EEE" w:rsidR="00326EFB" w:rsidRPr="005E6DB1" w:rsidRDefault="00326EFB" w:rsidP="00DC6FEF">
      <w:pPr>
        <w:snapToGrid w:val="0"/>
        <w:spacing w:line="340" w:lineRule="exact"/>
        <w:rPr>
          <w:rFonts w:ascii="メイリオ" w:eastAsia="メイリオ" w:hAnsi="メイリオ" w:cs="メイリオ"/>
          <w:sz w:val="20"/>
          <w:szCs w:val="20"/>
        </w:rPr>
      </w:pPr>
    </w:p>
    <w:p w14:paraId="43E33600" w14:textId="110F7324" w:rsidR="00C74447" w:rsidRDefault="00C74447" w:rsidP="00C74447">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【事務局回答</w:t>
      </w:r>
      <w:r w:rsidR="00BA7E28">
        <w:rPr>
          <w:rFonts w:ascii="メイリオ" w:eastAsia="メイリオ" w:hAnsi="メイリオ" w:cs="メイリオ" w:hint="eastAsia"/>
          <w:sz w:val="20"/>
          <w:szCs w:val="20"/>
        </w:rPr>
        <w:t xml:space="preserve">　概要</w:t>
      </w:r>
      <w:r w:rsidRPr="005E6DB1">
        <w:rPr>
          <w:rFonts w:ascii="メイリオ" w:eastAsia="メイリオ" w:hAnsi="メイリオ" w:cs="メイリオ" w:hint="eastAsia"/>
          <w:sz w:val="20"/>
          <w:szCs w:val="20"/>
        </w:rPr>
        <w:t>】</w:t>
      </w:r>
    </w:p>
    <w:p w14:paraId="244782EA" w14:textId="3B349AE4" w:rsidR="00BA7E28" w:rsidRDefault="00BF4DC2" w:rsidP="00BA7E28">
      <w:pPr>
        <w:pStyle w:val="a3"/>
        <w:numPr>
          <w:ilvl w:val="0"/>
          <w:numId w:val="6"/>
        </w:numPr>
        <w:snapToGrid w:val="0"/>
        <w:spacing w:line="340" w:lineRule="exact"/>
        <w:ind w:leftChars="0"/>
        <w:rPr>
          <w:rFonts w:ascii="メイリオ" w:eastAsia="メイリオ" w:hAnsi="メイリオ" w:cs="メイリオ"/>
          <w:sz w:val="20"/>
          <w:szCs w:val="20"/>
        </w:rPr>
      </w:pPr>
      <w:r w:rsidRPr="00BF4DC2">
        <w:rPr>
          <w:rFonts w:ascii="メイリオ" w:eastAsia="メイリオ" w:hAnsi="メイリオ" w:cs="メイリオ" w:hint="eastAsia"/>
          <w:sz w:val="20"/>
          <w:szCs w:val="20"/>
        </w:rPr>
        <w:t>ブリッジの考え方について</w:t>
      </w:r>
      <w:r w:rsidR="00782380">
        <w:rPr>
          <w:rFonts w:ascii="メイリオ" w:eastAsia="メイリオ" w:hAnsi="メイリオ" w:cs="メイリオ" w:hint="eastAsia"/>
          <w:sz w:val="20"/>
          <w:szCs w:val="20"/>
        </w:rPr>
        <w:t>、歯科部門と</w:t>
      </w:r>
      <w:r w:rsidR="00080801">
        <w:rPr>
          <w:rFonts w:ascii="メイリオ" w:eastAsia="メイリオ" w:hAnsi="メイリオ" w:cs="メイリオ" w:hint="eastAsia"/>
          <w:sz w:val="20"/>
          <w:szCs w:val="20"/>
        </w:rPr>
        <w:t>も</w:t>
      </w:r>
      <w:r w:rsidRPr="00BF4DC2">
        <w:rPr>
          <w:rFonts w:ascii="メイリオ" w:eastAsia="メイリオ" w:hAnsi="メイリオ" w:cs="メイリオ" w:hint="eastAsia"/>
          <w:sz w:val="20"/>
          <w:szCs w:val="20"/>
        </w:rPr>
        <w:t>しっかり連携しながら調査の集計時に整理していきたい</w:t>
      </w:r>
      <w:r w:rsidR="00782380">
        <w:rPr>
          <w:rFonts w:ascii="メイリオ" w:eastAsia="メイリオ" w:hAnsi="メイリオ" w:cs="メイリオ" w:hint="eastAsia"/>
          <w:sz w:val="20"/>
          <w:szCs w:val="20"/>
        </w:rPr>
        <w:t>。</w:t>
      </w:r>
    </w:p>
    <w:p w14:paraId="576810F5" w14:textId="6ECE3F1B" w:rsidR="006B790A" w:rsidRPr="007A12B5" w:rsidRDefault="00DC6FEF" w:rsidP="00C81C7D">
      <w:pPr>
        <w:pStyle w:val="a3"/>
        <w:numPr>
          <w:ilvl w:val="0"/>
          <w:numId w:val="6"/>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共食を調査したのは、府</w:t>
      </w:r>
      <w:r w:rsidRPr="00DC6FEF">
        <w:rPr>
          <w:rFonts w:ascii="メイリオ" w:eastAsia="メイリオ" w:hAnsi="メイリオ" w:cs="メイリオ" w:hint="eastAsia"/>
          <w:sz w:val="20"/>
          <w:szCs w:val="20"/>
        </w:rPr>
        <w:t>食育推進計画</w:t>
      </w:r>
      <w:r w:rsidR="000440B6">
        <w:rPr>
          <w:rFonts w:ascii="メイリオ" w:eastAsia="メイリオ" w:hAnsi="メイリオ" w:cs="メイリオ" w:hint="eastAsia"/>
          <w:sz w:val="20"/>
          <w:szCs w:val="20"/>
        </w:rPr>
        <w:t>において</w:t>
      </w:r>
      <w:r w:rsidRPr="00DC6FEF">
        <w:rPr>
          <w:rFonts w:ascii="メイリオ" w:eastAsia="メイリオ" w:hAnsi="メイリオ" w:cs="メイリオ" w:hint="eastAsia"/>
          <w:sz w:val="20"/>
          <w:szCs w:val="20"/>
        </w:rPr>
        <w:t>指標にしている</w:t>
      </w:r>
      <w:r>
        <w:rPr>
          <w:rFonts w:ascii="メイリオ" w:eastAsia="メイリオ" w:hAnsi="メイリオ" w:cs="メイリオ" w:hint="eastAsia"/>
          <w:sz w:val="20"/>
          <w:szCs w:val="20"/>
        </w:rPr>
        <w:t>ため。</w:t>
      </w:r>
      <w:r w:rsidR="000234E0">
        <w:rPr>
          <w:rFonts w:ascii="メイリオ" w:eastAsia="メイリオ" w:hAnsi="メイリオ" w:cs="メイリオ" w:hint="eastAsia"/>
          <w:sz w:val="20"/>
          <w:szCs w:val="20"/>
        </w:rPr>
        <w:t>取上げの有無については、今後議論していく</w:t>
      </w:r>
      <w:r w:rsidRPr="00DC6FEF">
        <w:rPr>
          <w:rFonts w:ascii="メイリオ" w:eastAsia="メイリオ" w:hAnsi="メイリオ" w:cs="メイリオ" w:hint="eastAsia"/>
          <w:sz w:val="20"/>
          <w:szCs w:val="20"/>
        </w:rPr>
        <w:t>。</w:t>
      </w:r>
    </w:p>
    <w:p w14:paraId="6AF4C77D" w14:textId="7684A261" w:rsidR="00FA662B" w:rsidRPr="00A60D18" w:rsidRDefault="00C748DB" w:rsidP="00A60D18">
      <w:pPr>
        <w:snapToGrid w:val="0"/>
        <w:spacing w:line="340" w:lineRule="exact"/>
        <w:rPr>
          <w:rFonts w:ascii="メイリオ" w:eastAsia="メイリオ" w:hAnsi="メイリオ" w:cs="メイリオ"/>
          <w:color w:val="000000" w:themeColor="text1"/>
          <w:sz w:val="20"/>
          <w:szCs w:val="20"/>
        </w:rPr>
      </w:pPr>
      <w:r w:rsidRPr="00C748DB">
        <w:rPr>
          <w:rFonts w:ascii="メイリオ" w:eastAsia="メイリオ" w:hAnsi="メイリオ" w:cs="メイリオ" w:hint="eastAsia"/>
          <w:color w:val="000000" w:themeColor="text1"/>
          <w:sz w:val="20"/>
          <w:szCs w:val="20"/>
        </w:rPr>
        <w:t>⇒事務局案について、了承。</w:t>
      </w:r>
    </w:p>
    <w:p w14:paraId="2983FAAB" w14:textId="77777777" w:rsidR="00FA662B" w:rsidRPr="005E6DB1" w:rsidRDefault="00FA662B" w:rsidP="00FA662B">
      <w:pPr>
        <w:rPr>
          <w:sz w:val="20"/>
          <w:szCs w:val="20"/>
        </w:rPr>
      </w:pPr>
      <w:r w:rsidRPr="005E6DB1">
        <w:rPr>
          <w:noProof/>
          <w:sz w:val="20"/>
          <w:szCs w:val="20"/>
        </w:rPr>
        <mc:AlternateContent>
          <mc:Choice Requires="wps">
            <w:drawing>
              <wp:anchor distT="0" distB="0" distL="114300" distR="114300" simplePos="0" relativeHeight="251665408" behindDoc="0" locked="0" layoutInCell="1" allowOverlap="1" wp14:anchorId="677570A8" wp14:editId="205E8C1C">
                <wp:simplePos x="0" y="0"/>
                <wp:positionH relativeFrom="margin">
                  <wp:posOffset>-28575</wp:posOffset>
                </wp:positionH>
                <wp:positionV relativeFrom="paragraph">
                  <wp:posOffset>200025</wp:posOffset>
                </wp:positionV>
                <wp:extent cx="5631180" cy="525780"/>
                <wp:effectExtent l="0" t="0" r="26670" b="26670"/>
                <wp:wrapNone/>
                <wp:docPr id="4" name="四角形: 角を丸くする 4"/>
                <wp:cNvGraphicFramePr/>
                <a:graphic xmlns:a="http://schemas.openxmlformats.org/drawingml/2006/main">
                  <a:graphicData uri="http://schemas.microsoft.com/office/word/2010/wordprocessingShape">
                    <wps:wsp>
                      <wps:cNvSpPr/>
                      <wps:spPr>
                        <a:xfrm>
                          <a:off x="0" y="0"/>
                          <a:ext cx="5631180" cy="525780"/>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7DED0A" id="四角形: 角を丸くする 4" o:spid="_x0000_s1026" style="position:absolute;left:0;text-align:left;margin-left:-2.25pt;margin-top:15.75pt;width:443.4pt;height:41.4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QLuwIAAIUFAAAOAAAAZHJzL2Uyb0RvYy54bWysVMFOGzEQvVfqP1i+l82mCdAVGxSBqCoh&#10;QEDF2XhtspXX49pONukNrj1U4lZx66W/wKVfkyL1Mzr2bjaooB6q7sE79sy88bwZz87uvFJkJqwr&#10;Qec03ehRIjSHotRXOX1/fvBqmxLnmS6YAi1yuhCO7o5evtipTSb6MAFVCEsQRLusNjmdeG+yJHF8&#10;IirmNsAIjUoJtmIet/YqKSyrEb1SSb/X20xqsIWxwIVzeLrfKOko4kspuD+W0glPVE7xbj6uNq6X&#10;YU1GOyy7ssxMSt5eg/3DLSpWagzaQe0zz8jUlk+gqpJbcCD9BocqASlLLmIOmE3a+yObswkzIuaC&#10;5DjT0eT+Hyw/mp1YUhY5HVCiWYUleri7+/X99uHHt4zgf3lz+/P+fnn9ZXn9dXnzmQwCZbVxGXqe&#10;mRPb7hyKIf+5tFX4Y2ZkHmledDSLuSccD4ebr9N0G6vBUTfsD7dQRphk7W2s828FVCQIObUw1cUp&#10;1jJSzGaHzkeui/bGrPhAiawUVm7GFFmhtYaIu8ILXhoOSqVCvJBFc+8o+YUSwUDpUyGRErxpPwaM&#10;zSj2lCWInlPGudA+bVQTVojmeNjDr82j84hZRcCALDFwh90ChEZ/it3Q0doHVxF7uXPu/e1ijXPn&#10;ESOD9p1zVWqwzwEozKqN3NivSGqoCSxdQrHAhrHQvCRn+EGJNTpkzp8wiwXAsuI48Me4SAV1TqGV&#10;KJmA/fTcebDHjkYtJTU+xZy6j1NmBSXqncZef5MOBuHtxs1guNXHjX2suXys0dNqD7BMKQ4ew6MY&#10;7L1aidJCdYFTYxyiooppjrFzyr1dbfZ8MyJw7nAxHkczfK+G+UN9ZngAD6yGtjqfXzBr2kb12OJH&#10;sHq2LIsd2DC6tg2eGsZTD7L0Qbnmtd3gW4+N086lMEwe76PVenqOfgMAAP//AwBQSwMEFAAGAAgA&#10;AAAhAOqHFufhAAAACQEAAA8AAABkcnMvZG93bnJldi54bWxMj8FOwzAMhu9IvENkJG5b2rWgqjSd&#10;EAixMXFg7DBuWeO1FU1SJenavj3mBCfL+j/9/lysJ92xCzrfWiMgXkbA0FRWtaYWcPh8WWTAfJBG&#10;yc4aFDCjh3V5fVXIXNnRfOBlH2pGJcbnUkATQp9z7qsGtfRL26Oh7GydloFWV3Pl5EjluuOrKLrn&#10;WraGLjSyx6cGq+/9oAVk9fucjpvtsHl183H3PPbnt6+tELc30+MDsIBT+IPhV5/UoSSnkx2M8qwT&#10;sEjviBSQxDQpz7JVAuxEYJwmwMuC//+g/AEAAP//AwBQSwECLQAUAAYACAAAACEAtoM4kv4AAADh&#10;AQAAEwAAAAAAAAAAAAAAAAAAAAAAW0NvbnRlbnRfVHlwZXNdLnhtbFBLAQItABQABgAIAAAAIQA4&#10;/SH/1gAAAJQBAAALAAAAAAAAAAAAAAAAAC8BAABfcmVscy8ucmVsc1BLAQItABQABgAIAAAAIQBY&#10;BNQLuwIAAIUFAAAOAAAAAAAAAAAAAAAAAC4CAABkcnMvZTJvRG9jLnhtbFBLAQItABQABgAIAAAA&#10;IQDqhxbn4QAAAAkBAAAPAAAAAAAAAAAAAAAAABUFAABkcnMvZG93bnJldi54bWxQSwUGAAAAAAQA&#10;BADzAAAAIwYAAAAA&#10;" filled="f" strokecolor="#1f3763 [1604]" strokeweight="1pt">
                <v:stroke joinstyle="miter"/>
                <w10:wrap anchorx="margin"/>
              </v:roundrect>
            </w:pict>
          </mc:Fallback>
        </mc:AlternateContent>
      </w:r>
    </w:p>
    <w:p w14:paraId="473432A2" w14:textId="26C8C8E3" w:rsidR="00FA662B" w:rsidRPr="005E6DB1" w:rsidRDefault="00FB5896" w:rsidP="003F4E2F">
      <w:pPr>
        <w:snapToGrid w:val="0"/>
        <w:spacing w:line="340" w:lineRule="exact"/>
        <w:ind w:firstLineChars="100" w:firstLine="200"/>
        <w:rPr>
          <w:rFonts w:ascii="メイリオ" w:eastAsia="メイリオ" w:hAnsi="メイリオ" w:cs="メイリオ"/>
          <w:color w:val="000000" w:themeColor="text1"/>
          <w:sz w:val="20"/>
          <w:szCs w:val="20"/>
        </w:rPr>
      </w:pPr>
      <w:r>
        <w:rPr>
          <w:rFonts w:ascii="メイリオ" w:eastAsia="メイリオ" w:hAnsi="メイリオ" w:cs="メイリオ" w:hint="eastAsia"/>
          <w:b/>
          <w:sz w:val="20"/>
          <w:szCs w:val="20"/>
          <w:bdr w:val="single" w:sz="4" w:space="0" w:color="auto"/>
          <w:shd w:val="pct15" w:color="auto" w:fill="FFFFFF"/>
        </w:rPr>
        <w:t>議題４：地域職域連携の効果的な展開に向けて</w:t>
      </w:r>
    </w:p>
    <w:p w14:paraId="388759C0" w14:textId="58DB3C0C" w:rsidR="00FA662B" w:rsidRPr="005E6DB1" w:rsidRDefault="00E70943" w:rsidP="00FA662B">
      <w:pPr>
        <w:pStyle w:val="a3"/>
        <w:numPr>
          <w:ilvl w:val="0"/>
          <w:numId w:val="1"/>
        </w:numPr>
        <w:snapToGrid w:val="0"/>
        <w:spacing w:line="340" w:lineRule="exact"/>
        <w:ind w:leftChars="0"/>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各圏域地域職域連携推進協議会の進捗管理</w:t>
      </w:r>
      <w:r w:rsidR="00FA662B" w:rsidRPr="005E6DB1">
        <w:rPr>
          <w:rFonts w:ascii="メイリオ" w:eastAsia="メイリオ" w:hAnsi="メイリオ" w:cs="メイリオ" w:hint="eastAsia"/>
          <w:sz w:val="20"/>
          <w:szCs w:val="20"/>
        </w:rPr>
        <w:t>について説明</w:t>
      </w:r>
    </w:p>
    <w:p w14:paraId="3B8AFFFB" w14:textId="77777777" w:rsidR="00FA662B" w:rsidRPr="005E6DB1" w:rsidRDefault="00FA662B" w:rsidP="00FA662B">
      <w:pPr>
        <w:snapToGrid w:val="0"/>
        <w:spacing w:line="340" w:lineRule="exact"/>
        <w:rPr>
          <w:rFonts w:ascii="メイリオ" w:eastAsia="メイリオ" w:hAnsi="メイリオ" w:cs="メイリオ"/>
          <w:color w:val="000000" w:themeColor="text1"/>
          <w:sz w:val="20"/>
          <w:szCs w:val="20"/>
        </w:rPr>
      </w:pPr>
    </w:p>
    <w:p w14:paraId="5E8B02DE" w14:textId="27D36E98" w:rsidR="00FA662B" w:rsidRDefault="00FA662B" w:rsidP="00FA662B">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【意見概要】</w:t>
      </w:r>
    </w:p>
    <w:p w14:paraId="30BE995F" w14:textId="7957E617" w:rsidR="00FA662B" w:rsidRDefault="00E70943" w:rsidP="00BC6B7A">
      <w:pPr>
        <w:pStyle w:val="a3"/>
        <w:numPr>
          <w:ilvl w:val="0"/>
          <w:numId w:val="6"/>
        </w:numPr>
        <w:snapToGrid w:val="0"/>
        <w:spacing w:line="340" w:lineRule="exact"/>
        <w:ind w:leftChars="0"/>
        <w:rPr>
          <w:rFonts w:ascii="メイリオ" w:eastAsia="メイリオ" w:hAnsi="メイリオ" w:cs="メイリオ"/>
          <w:sz w:val="20"/>
          <w:szCs w:val="20"/>
        </w:rPr>
      </w:pPr>
      <w:r w:rsidRPr="00E70943">
        <w:rPr>
          <w:rFonts w:ascii="メイリオ" w:eastAsia="メイリオ" w:hAnsi="メイリオ" w:cs="メイリオ" w:hint="eastAsia"/>
          <w:sz w:val="20"/>
          <w:szCs w:val="20"/>
        </w:rPr>
        <w:t>政令中核市の人口が府内に占める割合は大変多いため、政令中核市との連携を進めていただきたい。</w:t>
      </w:r>
    </w:p>
    <w:p w14:paraId="18F3B3CF" w14:textId="5ADDF9CE" w:rsidR="000440B6" w:rsidRPr="00BC6B7A" w:rsidRDefault="000440B6" w:rsidP="000440B6">
      <w:pPr>
        <w:pStyle w:val="a3"/>
        <w:numPr>
          <w:ilvl w:val="0"/>
          <w:numId w:val="6"/>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BC6B7A">
        <w:rPr>
          <w:rFonts w:ascii="メイリオ" w:eastAsia="メイリオ" w:hAnsi="メイリオ" w:cs="メイリオ" w:hint="eastAsia"/>
          <w:sz w:val="20"/>
          <w:szCs w:val="20"/>
        </w:rPr>
        <w:t>大学栄養士課程の学生が立案した</w:t>
      </w:r>
      <w:r>
        <w:rPr>
          <w:rFonts w:ascii="メイリオ" w:eastAsia="メイリオ" w:hAnsi="メイリオ" w:cs="メイリオ" w:hint="eastAsia"/>
          <w:sz w:val="20"/>
          <w:szCs w:val="20"/>
        </w:rPr>
        <w:t>事業の実践支援」</w:t>
      </w:r>
      <w:r w:rsidRPr="00BC6B7A">
        <w:rPr>
          <w:rFonts w:ascii="メイリオ" w:eastAsia="メイリオ" w:hAnsi="メイリオ" w:cs="メイリオ" w:hint="eastAsia"/>
          <w:sz w:val="20"/>
          <w:szCs w:val="20"/>
        </w:rPr>
        <w:t>と</w:t>
      </w:r>
      <w:r>
        <w:rPr>
          <w:rFonts w:ascii="メイリオ" w:eastAsia="メイリオ" w:hAnsi="メイリオ" w:cs="メイリオ" w:hint="eastAsia"/>
          <w:sz w:val="20"/>
          <w:szCs w:val="20"/>
        </w:rPr>
        <w:t>あるが、</w:t>
      </w:r>
      <w:r w:rsidRPr="00BC6B7A">
        <w:rPr>
          <w:rFonts w:ascii="メイリオ" w:eastAsia="メイリオ" w:hAnsi="メイリオ" w:cs="メイリオ" w:hint="eastAsia"/>
          <w:sz w:val="20"/>
          <w:szCs w:val="20"/>
        </w:rPr>
        <w:t>これ</w:t>
      </w:r>
      <w:r>
        <w:rPr>
          <w:rFonts w:ascii="メイリオ" w:eastAsia="メイリオ" w:hAnsi="メイリオ" w:cs="メイリオ" w:hint="eastAsia"/>
          <w:sz w:val="20"/>
          <w:szCs w:val="20"/>
        </w:rPr>
        <w:t>は</w:t>
      </w:r>
      <w:r w:rsidRPr="00BC6B7A">
        <w:rPr>
          <w:rFonts w:ascii="メイリオ" w:eastAsia="メイリオ" w:hAnsi="メイリオ" w:cs="メイリオ" w:hint="eastAsia"/>
          <w:sz w:val="20"/>
          <w:szCs w:val="20"/>
        </w:rPr>
        <w:t>あえて</w:t>
      </w:r>
      <w:r>
        <w:rPr>
          <w:rFonts w:ascii="メイリオ" w:eastAsia="メイリオ" w:hAnsi="メイリオ" w:cs="メイリオ" w:hint="eastAsia"/>
          <w:sz w:val="20"/>
          <w:szCs w:val="20"/>
        </w:rPr>
        <w:t>「</w:t>
      </w:r>
      <w:r w:rsidRPr="00BC6B7A">
        <w:rPr>
          <w:rFonts w:ascii="メイリオ" w:eastAsia="メイリオ" w:hAnsi="メイリオ" w:cs="メイリオ" w:hint="eastAsia"/>
          <w:sz w:val="20"/>
          <w:szCs w:val="20"/>
        </w:rPr>
        <w:t>栄養士課程</w:t>
      </w:r>
      <w:r>
        <w:rPr>
          <w:rFonts w:ascii="メイリオ" w:eastAsia="メイリオ" w:hAnsi="メイリオ" w:cs="メイリオ" w:hint="eastAsia"/>
          <w:sz w:val="20"/>
          <w:szCs w:val="20"/>
        </w:rPr>
        <w:t>」</w:t>
      </w:r>
      <w:r w:rsidRPr="00BC6B7A">
        <w:rPr>
          <w:rFonts w:ascii="メイリオ" w:eastAsia="メイリオ" w:hAnsi="メイリオ" w:cs="メイリオ" w:hint="eastAsia"/>
          <w:sz w:val="20"/>
          <w:szCs w:val="20"/>
        </w:rPr>
        <w:t>に</w:t>
      </w:r>
      <w:r>
        <w:rPr>
          <w:rFonts w:ascii="メイリオ" w:eastAsia="メイリオ" w:hAnsi="メイリオ" w:cs="メイリオ" w:hint="eastAsia"/>
          <w:sz w:val="20"/>
          <w:szCs w:val="20"/>
        </w:rPr>
        <w:t>しているのか。現在、ほとんどの大学は「</w:t>
      </w:r>
      <w:r w:rsidRPr="00BC6B7A">
        <w:rPr>
          <w:rFonts w:ascii="メイリオ" w:eastAsia="メイリオ" w:hAnsi="メイリオ" w:cs="メイリオ" w:hint="eastAsia"/>
          <w:sz w:val="20"/>
          <w:szCs w:val="20"/>
        </w:rPr>
        <w:t>管理栄養士課程</w:t>
      </w:r>
      <w:r>
        <w:rPr>
          <w:rFonts w:ascii="メイリオ" w:eastAsia="メイリオ" w:hAnsi="メイリオ" w:cs="メイリオ" w:hint="eastAsia"/>
          <w:sz w:val="20"/>
          <w:szCs w:val="20"/>
        </w:rPr>
        <w:t>」</w:t>
      </w:r>
      <w:r w:rsidRPr="00BC6B7A">
        <w:rPr>
          <w:rFonts w:ascii="メイリオ" w:eastAsia="メイリオ" w:hAnsi="メイリオ" w:cs="メイリオ" w:hint="eastAsia"/>
          <w:sz w:val="20"/>
          <w:szCs w:val="20"/>
        </w:rPr>
        <w:t>になって</w:t>
      </w:r>
      <w:r>
        <w:rPr>
          <w:rFonts w:ascii="メイリオ" w:eastAsia="メイリオ" w:hAnsi="メイリオ" w:cs="メイリオ" w:hint="eastAsia"/>
          <w:sz w:val="20"/>
          <w:szCs w:val="20"/>
        </w:rPr>
        <w:t>いる。</w:t>
      </w:r>
    </w:p>
    <w:p w14:paraId="5845C67E" w14:textId="77777777" w:rsidR="000440B6" w:rsidRPr="00BC6B7A" w:rsidRDefault="000440B6" w:rsidP="000440B6">
      <w:pPr>
        <w:snapToGrid w:val="0"/>
        <w:spacing w:line="340" w:lineRule="exact"/>
        <w:rPr>
          <w:rFonts w:ascii="メイリオ" w:eastAsia="メイリオ" w:hAnsi="メイリオ" w:cs="メイリオ"/>
          <w:sz w:val="20"/>
          <w:szCs w:val="20"/>
        </w:rPr>
      </w:pPr>
    </w:p>
    <w:p w14:paraId="07DCB5C1" w14:textId="77777777" w:rsidR="000440B6" w:rsidRPr="00BC6B7A" w:rsidRDefault="000440B6" w:rsidP="000440B6">
      <w:pPr>
        <w:snapToGrid w:val="0"/>
        <w:spacing w:line="340" w:lineRule="exact"/>
        <w:rPr>
          <w:rFonts w:ascii="メイリオ" w:eastAsia="メイリオ" w:hAnsi="メイリオ" w:cs="メイリオ"/>
          <w:sz w:val="20"/>
          <w:szCs w:val="20"/>
        </w:rPr>
      </w:pPr>
      <w:r w:rsidRPr="00BC6B7A">
        <w:rPr>
          <w:rFonts w:ascii="メイリオ" w:eastAsia="メイリオ" w:hAnsi="メイリオ" w:cs="メイリオ" w:hint="eastAsia"/>
          <w:sz w:val="20"/>
          <w:szCs w:val="20"/>
        </w:rPr>
        <w:t>【事務局回答　概要】</w:t>
      </w:r>
    </w:p>
    <w:p w14:paraId="5890D06B" w14:textId="10C52762" w:rsidR="000440B6" w:rsidRPr="000440B6" w:rsidRDefault="000440B6" w:rsidP="000440B6">
      <w:pPr>
        <w:pStyle w:val="a3"/>
        <w:numPr>
          <w:ilvl w:val="0"/>
          <w:numId w:val="6"/>
        </w:numPr>
        <w:snapToGrid w:val="0"/>
        <w:spacing w:line="340" w:lineRule="exact"/>
        <w:ind w:leftChars="0"/>
        <w:rPr>
          <w:rFonts w:ascii="メイリオ" w:eastAsia="メイリオ" w:hAnsi="メイリオ" w:cs="メイリオ"/>
          <w:color w:val="000000" w:themeColor="text1"/>
          <w:sz w:val="20"/>
          <w:szCs w:val="20"/>
        </w:rPr>
      </w:pPr>
      <w:r w:rsidRPr="00A60D18">
        <w:rPr>
          <w:rFonts w:ascii="メイリオ" w:eastAsia="メイリオ" w:hAnsi="メイリオ" w:cs="メイリオ" w:hint="eastAsia"/>
          <w:sz w:val="20"/>
          <w:szCs w:val="20"/>
        </w:rPr>
        <w:t>事後確認し、必要に応じて資料修正する。</w:t>
      </w:r>
    </w:p>
    <w:p w14:paraId="313224F1" w14:textId="2F28C35B" w:rsidR="00BC6B7A" w:rsidRPr="000440B6" w:rsidRDefault="00E70943" w:rsidP="000440B6">
      <w:pPr>
        <w:snapToGrid w:val="0"/>
        <w:spacing w:line="340" w:lineRule="exact"/>
        <w:rPr>
          <w:rFonts w:ascii="メイリオ" w:eastAsia="メイリオ" w:hAnsi="メイリオ" w:cs="メイリオ"/>
          <w:color w:val="000000" w:themeColor="text1"/>
          <w:sz w:val="20"/>
          <w:szCs w:val="20"/>
        </w:rPr>
      </w:pPr>
      <w:r w:rsidRPr="00C748DB">
        <w:rPr>
          <w:rFonts w:ascii="メイリオ" w:eastAsia="メイリオ" w:hAnsi="メイリオ" w:cs="メイリオ" w:hint="eastAsia"/>
          <w:color w:val="000000" w:themeColor="text1"/>
          <w:sz w:val="20"/>
          <w:szCs w:val="20"/>
        </w:rPr>
        <w:t>⇒事務局案（</w:t>
      </w:r>
      <w:r>
        <w:rPr>
          <w:rFonts w:ascii="メイリオ" w:eastAsia="メイリオ" w:hAnsi="メイリオ" w:cs="メイリオ" w:hint="eastAsia"/>
          <w:color w:val="000000" w:themeColor="text1"/>
          <w:sz w:val="20"/>
          <w:szCs w:val="20"/>
        </w:rPr>
        <w:t>資料４</w:t>
      </w:r>
      <w:r w:rsidRPr="00C748DB">
        <w:rPr>
          <w:rFonts w:ascii="メイリオ" w:eastAsia="メイリオ" w:hAnsi="メイリオ" w:cs="メイリオ" w:hint="eastAsia"/>
          <w:color w:val="000000" w:themeColor="text1"/>
          <w:sz w:val="20"/>
          <w:szCs w:val="20"/>
        </w:rPr>
        <w:t>）について、了承。</w:t>
      </w:r>
    </w:p>
    <w:sectPr w:rsidR="00BC6B7A" w:rsidRPr="000440B6" w:rsidSect="007A12B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3DA1" w14:textId="77777777" w:rsidR="00A42769" w:rsidRDefault="00A42769" w:rsidP="0027660E">
      <w:r>
        <w:separator/>
      </w:r>
    </w:p>
  </w:endnote>
  <w:endnote w:type="continuationSeparator" w:id="0">
    <w:p w14:paraId="726CB55F" w14:textId="77777777" w:rsidR="00A42769" w:rsidRDefault="00A42769" w:rsidP="002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8573" w14:textId="77777777" w:rsidR="00A42769" w:rsidRDefault="00A42769" w:rsidP="0027660E">
      <w:r>
        <w:separator/>
      </w:r>
    </w:p>
  </w:footnote>
  <w:footnote w:type="continuationSeparator" w:id="0">
    <w:p w14:paraId="4C8C954A" w14:textId="77777777" w:rsidR="00A42769" w:rsidRDefault="00A42769" w:rsidP="0027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1DB"/>
    <w:multiLevelType w:val="hybridMultilevel"/>
    <w:tmpl w:val="7F009C42"/>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55AA8"/>
    <w:multiLevelType w:val="hybridMultilevel"/>
    <w:tmpl w:val="CEA2CB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0863F5"/>
    <w:multiLevelType w:val="hybridMultilevel"/>
    <w:tmpl w:val="C2363896"/>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726318"/>
    <w:multiLevelType w:val="hybridMultilevel"/>
    <w:tmpl w:val="74DEC82E"/>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4D0934"/>
    <w:multiLevelType w:val="hybridMultilevel"/>
    <w:tmpl w:val="B2BC76F2"/>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C33CF6"/>
    <w:multiLevelType w:val="hybridMultilevel"/>
    <w:tmpl w:val="DEBEE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4D"/>
    <w:rsid w:val="000234E0"/>
    <w:rsid w:val="0003071A"/>
    <w:rsid w:val="000440B6"/>
    <w:rsid w:val="00080801"/>
    <w:rsid w:val="000A0C27"/>
    <w:rsid w:val="000E6D34"/>
    <w:rsid w:val="00150AD8"/>
    <w:rsid w:val="001B5D7F"/>
    <w:rsid w:val="00236E59"/>
    <w:rsid w:val="00260E32"/>
    <w:rsid w:val="00272995"/>
    <w:rsid w:val="0027551E"/>
    <w:rsid w:val="0027660E"/>
    <w:rsid w:val="00326EFB"/>
    <w:rsid w:val="00363A59"/>
    <w:rsid w:val="003C5AB6"/>
    <w:rsid w:val="003F4E2F"/>
    <w:rsid w:val="003F56C1"/>
    <w:rsid w:val="004F47F3"/>
    <w:rsid w:val="00521514"/>
    <w:rsid w:val="00546C58"/>
    <w:rsid w:val="005E6DB1"/>
    <w:rsid w:val="00616EFC"/>
    <w:rsid w:val="00657307"/>
    <w:rsid w:val="006B790A"/>
    <w:rsid w:val="006C13C4"/>
    <w:rsid w:val="006E3A3D"/>
    <w:rsid w:val="0070708B"/>
    <w:rsid w:val="00707743"/>
    <w:rsid w:val="00777BA2"/>
    <w:rsid w:val="00782380"/>
    <w:rsid w:val="007A12B5"/>
    <w:rsid w:val="007D234A"/>
    <w:rsid w:val="007D3BAE"/>
    <w:rsid w:val="007F5107"/>
    <w:rsid w:val="00821FE6"/>
    <w:rsid w:val="008324D2"/>
    <w:rsid w:val="008703EF"/>
    <w:rsid w:val="0089574D"/>
    <w:rsid w:val="00A04C2C"/>
    <w:rsid w:val="00A42769"/>
    <w:rsid w:val="00A60D18"/>
    <w:rsid w:val="00B11947"/>
    <w:rsid w:val="00B35716"/>
    <w:rsid w:val="00BA7E28"/>
    <w:rsid w:val="00BC6B7A"/>
    <w:rsid w:val="00BD0DEC"/>
    <w:rsid w:val="00BF4DC2"/>
    <w:rsid w:val="00C74447"/>
    <w:rsid w:val="00C748DB"/>
    <w:rsid w:val="00C81C7D"/>
    <w:rsid w:val="00DC1CCD"/>
    <w:rsid w:val="00DC205B"/>
    <w:rsid w:val="00DC6FEF"/>
    <w:rsid w:val="00E20654"/>
    <w:rsid w:val="00E70943"/>
    <w:rsid w:val="00EB7FD8"/>
    <w:rsid w:val="00F11FCA"/>
    <w:rsid w:val="00F3207D"/>
    <w:rsid w:val="00F84B41"/>
    <w:rsid w:val="00FA662B"/>
    <w:rsid w:val="00FB5896"/>
    <w:rsid w:val="00FD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546558"/>
  <w15:chartTrackingRefBased/>
  <w15:docId w15:val="{5B365E9F-A8C4-4435-A1B8-920AC5DB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125"/>
    <w:pPr>
      <w:ind w:leftChars="400" w:left="840"/>
    </w:pPr>
  </w:style>
  <w:style w:type="paragraph" w:styleId="a4">
    <w:name w:val="header"/>
    <w:basedOn w:val="a"/>
    <w:link w:val="a5"/>
    <w:uiPriority w:val="99"/>
    <w:unhideWhenUsed/>
    <w:rsid w:val="0027660E"/>
    <w:pPr>
      <w:tabs>
        <w:tab w:val="center" w:pos="4252"/>
        <w:tab w:val="right" w:pos="8504"/>
      </w:tabs>
      <w:snapToGrid w:val="0"/>
    </w:pPr>
  </w:style>
  <w:style w:type="character" w:customStyle="1" w:styleId="a5">
    <w:name w:val="ヘッダー (文字)"/>
    <w:basedOn w:val="a0"/>
    <w:link w:val="a4"/>
    <w:uiPriority w:val="99"/>
    <w:rsid w:val="0027660E"/>
  </w:style>
  <w:style w:type="paragraph" w:styleId="a6">
    <w:name w:val="footer"/>
    <w:basedOn w:val="a"/>
    <w:link w:val="a7"/>
    <w:uiPriority w:val="99"/>
    <w:unhideWhenUsed/>
    <w:rsid w:val="0027660E"/>
    <w:pPr>
      <w:tabs>
        <w:tab w:val="center" w:pos="4252"/>
        <w:tab w:val="right" w:pos="8504"/>
      </w:tabs>
      <w:snapToGrid w:val="0"/>
    </w:pPr>
  </w:style>
  <w:style w:type="character" w:customStyle="1" w:styleId="a7">
    <w:name w:val="フッター (文字)"/>
    <w:basedOn w:val="a0"/>
    <w:link w:val="a6"/>
    <w:uiPriority w:val="99"/>
    <w:rsid w:val="0027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124F-5E74-4A25-B5F6-0B83C9D8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川上　紗弥</cp:lastModifiedBy>
  <cp:revision>9</cp:revision>
  <cp:lastPrinted>2024-03-21T01:26:00Z</cp:lastPrinted>
  <dcterms:created xsi:type="dcterms:W3CDTF">2024-02-09T02:03:00Z</dcterms:created>
  <dcterms:modified xsi:type="dcterms:W3CDTF">2024-03-22T05:50:00Z</dcterms:modified>
</cp:coreProperties>
</file>