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93FF" w14:textId="0941D42F" w:rsidR="00022803" w:rsidRDefault="003175B2" w:rsidP="00281D63">
      <w:pPr>
        <w:spacing w:line="340" w:lineRule="exact"/>
        <w:jc w:val="center"/>
        <w:rPr>
          <w:rFonts w:ascii="Meiryo UI" w:eastAsia="Meiryo UI" w:hAnsi="Meiryo UI"/>
          <w:b/>
          <w:sz w:val="24"/>
        </w:rPr>
      </w:pPr>
      <w:bookmarkStart w:id="0" w:name="_GoBack"/>
      <w:bookmarkEnd w:id="0"/>
      <w:r>
        <w:rPr>
          <w:rFonts w:ascii="Meiryo UI" w:eastAsia="Meiryo UI" w:hAnsi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75C9BE" wp14:editId="0E8F04C2">
                <wp:simplePos x="0" y="0"/>
                <wp:positionH relativeFrom="column">
                  <wp:posOffset>5366385</wp:posOffset>
                </wp:positionH>
                <wp:positionV relativeFrom="paragraph">
                  <wp:posOffset>-186055</wp:posOffset>
                </wp:positionV>
                <wp:extent cx="756000" cy="270000"/>
                <wp:effectExtent l="0" t="0" r="2540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27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71E" w14:textId="0ECFDBCB" w:rsidR="003175B2" w:rsidRPr="00052F82" w:rsidRDefault="003175B2" w:rsidP="003175B2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052F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参考資料</w:t>
                            </w:r>
                            <w:r w:rsidRPr="00052F8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5C9BE" id="正方形/長方形 1" o:spid="_x0000_s1026" style="position:absolute;left:0;text-align:left;margin-left:422.55pt;margin-top:-14.65pt;width:59.5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" filled="f" strokecolor="black [3213]" strokeweight=".25pt">
                <v:textbox inset="1mm,0,1mm,.3mm">
                  <w:txbxContent>
                    <w:p w14:paraId="74BAF71E" w14:textId="0ECFDBCB" w:rsidR="003175B2" w:rsidRPr="00052F82" w:rsidRDefault="003175B2" w:rsidP="003175B2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052F8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参考資料</w:t>
                      </w:r>
                      <w:r w:rsidRPr="00052F82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5FD97A4E" w14:textId="77777777" w:rsidR="00E81561" w:rsidRDefault="00E81561" w:rsidP="00281D63">
      <w:pPr>
        <w:spacing w:line="340" w:lineRule="exact"/>
        <w:jc w:val="center"/>
        <w:rPr>
          <w:rFonts w:ascii="Meiryo UI" w:eastAsia="Meiryo UI" w:hAnsi="Meiryo UI"/>
          <w:b/>
          <w:sz w:val="24"/>
        </w:rPr>
      </w:pPr>
    </w:p>
    <w:p w14:paraId="66759140" w14:textId="77777777" w:rsidR="00D8360C" w:rsidRDefault="00204554" w:rsidP="00281D63">
      <w:pPr>
        <w:spacing w:line="340" w:lineRule="exact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令和２</w:t>
      </w:r>
      <w:r w:rsidR="00E21045" w:rsidRPr="000A60A5">
        <w:rPr>
          <w:rFonts w:ascii="Meiryo UI" w:eastAsia="Meiryo UI" w:hAnsi="Meiryo UI" w:hint="eastAsia"/>
          <w:b/>
          <w:sz w:val="24"/>
        </w:rPr>
        <w:t xml:space="preserve">年度　</w:t>
      </w:r>
      <w:r w:rsidR="002402C7" w:rsidRPr="000A60A5">
        <w:rPr>
          <w:rFonts w:ascii="Meiryo UI" w:eastAsia="Meiryo UI" w:hAnsi="Meiryo UI" w:hint="eastAsia"/>
          <w:b/>
          <w:sz w:val="24"/>
        </w:rPr>
        <w:t>大阪府保健所</w:t>
      </w:r>
      <w:r w:rsidR="00242A2D">
        <w:rPr>
          <w:rFonts w:ascii="Meiryo UI" w:eastAsia="Meiryo UI" w:hAnsi="Meiryo UI" w:hint="eastAsia"/>
          <w:b/>
          <w:sz w:val="24"/>
        </w:rPr>
        <w:t>圏域における</w:t>
      </w:r>
      <w:r w:rsidR="00E21045" w:rsidRPr="000A60A5">
        <w:rPr>
          <w:rFonts w:ascii="Meiryo UI" w:eastAsia="Meiryo UI" w:hAnsi="Meiryo UI" w:hint="eastAsia"/>
          <w:b/>
          <w:sz w:val="24"/>
        </w:rPr>
        <w:t>健康づくりに関する主な</w:t>
      </w:r>
      <w:r w:rsidR="002402C7" w:rsidRPr="000A60A5">
        <w:rPr>
          <w:rFonts w:ascii="Meiryo UI" w:eastAsia="Meiryo UI" w:hAnsi="Meiryo UI" w:hint="eastAsia"/>
          <w:b/>
          <w:sz w:val="24"/>
        </w:rPr>
        <w:t>取組</w:t>
      </w:r>
      <w:r w:rsidR="00281D63">
        <w:rPr>
          <w:rFonts w:ascii="Meiryo UI" w:eastAsia="Meiryo UI" w:hAnsi="Meiryo UI" w:hint="eastAsia"/>
          <w:b/>
          <w:sz w:val="24"/>
        </w:rPr>
        <w:t>み</w:t>
      </w:r>
    </w:p>
    <w:p w14:paraId="47522881" w14:textId="77777777" w:rsidR="00281D63" w:rsidRDefault="00281D63" w:rsidP="00281D63">
      <w:pPr>
        <w:spacing w:line="340" w:lineRule="exact"/>
        <w:jc w:val="center"/>
        <w:rPr>
          <w:rFonts w:ascii="Meiryo UI" w:eastAsia="Meiryo UI" w:hAnsi="Meiryo UI"/>
          <w:b/>
          <w:sz w:val="24"/>
        </w:rPr>
      </w:pPr>
    </w:p>
    <w:p w14:paraId="35E8B80D" w14:textId="24DE788E" w:rsidR="00FE14DF" w:rsidRDefault="00EB70CA" w:rsidP="00FE14DF">
      <w:pPr>
        <w:spacing w:line="0" w:lineRule="atLeast"/>
        <w:ind w:leftChars="-202" w:left="-424" w:firstLineChars="300" w:firstLine="660"/>
        <w:rPr>
          <w:rFonts w:ascii="Meiryo UI" w:eastAsia="Meiryo UI" w:hAnsi="Meiryo UI"/>
          <w:sz w:val="22"/>
        </w:rPr>
      </w:pPr>
      <w:r w:rsidRPr="00651330">
        <w:rPr>
          <w:rFonts w:ascii="Meiryo UI" w:eastAsia="Meiryo UI" w:hAnsi="Meiryo UI" w:hint="eastAsia"/>
          <w:sz w:val="22"/>
        </w:rPr>
        <w:t>○　大阪府保健所</w:t>
      </w:r>
      <w:r w:rsidR="00FE14DF">
        <w:rPr>
          <w:rFonts w:ascii="Meiryo UI" w:eastAsia="Meiryo UI" w:hAnsi="Meiryo UI" w:hint="eastAsia"/>
          <w:sz w:val="22"/>
        </w:rPr>
        <w:t>で</w:t>
      </w:r>
      <w:r w:rsidRPr="00651330">
        <w:rPr>
          <w:rFonts w:ascii="Meiryo UI" w:eastAsia="Meiryo UI" w:hAnsi="Meiryo UI" w:hint="eastAsia"/>
          <w:sz w:val="22"/>
        </w:rPr>
        <w:t>は、「大阪府健康増進計画」の目標達成に向けて、市町村や職域保健の関係</w:t>
      </w:r>
      <w:r w:rsidR="002870C8">
        <w:rPr>
          <w:rFonts w:ascii="Meiryo UI" w:eastAsia="Meiryo UI" w:hAnsi="Meiryo UI" w:hint="eastAsia"/>
          <w:sz w:val="22"/>
        </w:rPr>
        <w:t>機関</w:t>
      </w:r>
    </w:p>
    <w:p w14:paraId="3BE9A6BC" w14:textId="40378192" w:rsidR="00CE170D" w:rsidRDefault="00EB70CA" w:rsidP="00FE14DF">
      <w:pPr>
        <w:spacing w:line="0" w:lineRule="atLeast"/>
        <w:ind w:leftChars="-202" w:left="-424" w:firstLineChars="400" w:firstLine="880"/>
        <w:rPr>
          <w:rFonts w:ascii="Meiryo UI" w:eastAsia="Meiryo UI" w:hAnsi="Meiryo UI"/>
          <w:sz w:val="22"/>
        </w:rPr>
      </w:pPr>
      <w:r w:rsidRPr="00651330">
        <w:rPr>
          <w:rFonts w:ascii="Meiryo UI" w:eastAsia="Meiryo UI" w:hAnsi="Meiryo UI" w:hint="eastAsia"/>
          <w:sz w:val="22"/>
        </w:rPr>
        <w:t>と連携し、府民の健康づくりに取り組ん</w:t>
      </w:r>
      <w:r w:rsidR="00FE14DF">
        <w:rPr>
          <w:rFonts w:ascii="Meiryo UI" w:eastAsia="Meiryo UI" w:hAnsi="Meiryo UI" w:hint="eastAsia"/>
          <w:sz w:val="22"/>
        </w:rPr>
        <w:t>だ</w:t>
      </w:r>
      <w:r w:rsidRPr="00651330">
        <w:rPr>
          <w:rFonts w:ascii="Meiryo UI" w:eastAsia="Meiryo UI" w:hAnsi="Meiryo UI" w:hint="eastAsia"/>
          <w:sz w:val="22"/>
        </w:rPr>
        <w:t>。</w:t>
      </w:r>
    </w:p>
    <w:p w14:paraId="323715E3" w14:textId="5DF630F6" w:rsidR="00D44905" w:rsidRDefault="00D44905" w:rsidP="002870C8">
      <w:pPr>
        <w:spacing w:line="0" w:lineRule="atLeast"/>
        <w:ind w:leftChars="-202" w:left="-424" w:firstLineChars="450" w:firstLine="99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令和2年度は、新型コロナウイルス感染症拡大防止の観点から、イベント等の開催は見送られた。</w:t>
      </w:r>
    </w:p>
    <w:p w14:paraId="22C16BA2" w14:textId="35C94B09" w:rsidR="00D44905" w:rsidRPr="00651330" w:rsidRDefault="00D44905" w:rsidP="00FE14DF">
      <w:pPr>
        <w:spacing w:line="0" w:lineRule="atLeast"/>
        <w:ind w:leftChars="-202" w:left="-424" w:firstLineChars="400" w:firstLine="88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BDD99" wp14:editId="3BE9FFB0">
                <wp:simplePos x="0" y="0"/>
                <wp:positionH relativeFrom="column">
                  <wp:posOffset>95250</wp:posOffset>
                </wp:positionH>
                <wp:positionV relativeFrom="paragraph">
                  <wp:posOffset>81915</wp:posOffset>
                </wp:positionV>
                <wp:extent cx="914400" cy="52478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478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48C15D" w14:textId="77777777" w:rsidR="00FE14DF" w:rsidRPr="002870C8" w:rsidRDefault="00FE14DF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2870C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【具体的な</w:t>
                            </w:r>
                            <w:r w:rsidRPr="002870C8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取組み</w:t>
                            </w:r>
                            <w:r w:rsidRPr="002870C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BD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7.5pt;margin-top:6.45pt;width:1in;height:41.3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" fillcolor="white [3201]" stroked="f" strokeweight=".5pt">
                <v:fill opacity="0"/>
                <v:textbox>
                  <w:txbxContent>
                    <w:p w14:paraId="7B48C15D" w14:textId="77777777" w:rsidR="00FE14DF" w:rsidRPr="002870C8" w:rsidRDefault="00FE14DF">
                      <w:pPr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2870C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【具体的な</w:t>
                      </w:r>
                      <w:r w:rsidRPr="002870C8">
                        <w:rPr>
                          <w:rFonts w:ascii="Meiryo UI" w:eastAsia="Meiryo UI" w:hAnsi="Meiryo UI"/>
                          <w:b/>
                          <w:sz w:val="22"/>
                        </w:rPr>
                        <w:t>取組み</w:t>
                      </w:r>
                      <w:r w:rsidRPr="002870C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DAE563D" w14:textId="77777777" w:rsidR="00EE714D" w:rsidRPr="00EE714D" w:rsidRDefault="00FE14DF" w:rsidP="00FE14DF">
      <w:pPr>
        <w:tabs>
          <w:tab w:val="left" w:pos="1415"/>
        </w:tabs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</w:p>
    <w:tbl>
      <w:tblPr>
        <w:tblStyle w:val="a3"/>
        <w:tblpPr w:leftFromText="142" w:rightFromText="142" w:vertAnchor="page" w:horzAnchor="margin" w:tblpXSpec="center" w:tblpY="4231"/>
        <w:tblW w:w="9067" w:type="dxa"/>
        <w:tblLook w:val="04A0" w:firstRow="1" w:lastRow="0" w:firstColumn="1" w:lastColumn="0" w:noHBand="0" w:noVBand="1"/>
      </w:tblPr>
      <w:tblGrid>
        <w:gridCol w:w="582"/>
        <w:gridCol w:w="582"/>
        <w:gridCol w:w="1677"/>
        <w:gridCol w:w="6226"/>
      </w:tblGrid>
      <w:tr w:rsidR="00171027" w:rsidRPr="00E21045" w14:paraId="2E0BA2A5" w14:textId="77777777" w:rsidTr="006634D8">
        <w:trPr>
          <w:cantSplit/>
          <w:trHeight w:val="842"/>
        </w:trPr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</w:tcPr>
          <w:p w14:paraId="742F10C3" w14:textId="77777777" w:rsidR="00171027" w:rsidRPr="00BB0D5E" w:rsidRDefault="00171027" w:rsidP="00E81561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生活習慣病の予防、早期発見、重症化予防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tbRlV"/>
          </w:tcPr>
          <w:p w14:paraId="4CA3084B" w14:textId="77777777" w:rsidR="00171027" w:rsidRPr="002C6A8D" w:rsidRDefault="00171027" w:rsidP="00E81561">
            <w:pPr>
              <w:ind w:left="113" w:right="113"/>
              <w:rPr>
                <w:rFonts w:ascii="Meiryo UI" w:eastAsia="Meiryo UI" w:hAnsi="Meiryo UI"/>
              </w:rPr>
            </w:pPr>
            <w:r w:rsidRPr="00204554">
              <w:rPr>
                <w:rFonts w:ascii="Meiryo UI" w:eastAsia="Meiryo UI" w:hAnsi="Meiryo UI" w:hint="eastAsia"/>
                <w:sz w:val="20"/>
              </w:rPr>
              <w:t>全世代</w:t>
            </w:r>
          </w:p>
        </w:tc>
        <w:tc>
          <w:tcPr>
            <w:tcW w:w="1677" w:type="dxa"/>
          </w:tcPr>
          <w:p w14:paraId="2581FE0A" w14:textId="77777777" w:rsidR="00171027" w:rsidRDefault="00171027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6A2E17">
              <w:rPr>
                <w:rFonts w:ascii="Meiryo UI" w:eastAsia="Meiryo UI" w:hAnsi="Meiryo UI" w:hint="eastAsia"/>
                <w:sz w:val="18"/>
              </w:rPr>
              <w:t>府民の健康づくりの推進</w:t>
            </w:r>
          </w:p>
          <w:p w14:paraId="06FB827A" w14:textId="7187D2D7" w:rsidR="00171027" w:rsidRPr="00E21045" w:rsidRDefault="002870C8" w:rsidP="00E81561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（</w:t>
            </w:r>
            <w:r w:rsidR="00171027">
              <w:rPr>
                <w:rFonts w:ascii="Meiryo UI" w:eastAsia="Meiryo UI" w:hAnsi="Meiryo UI" w:hint="eastAsia"/>
                <w:sz w:val="18"/>
              </w:rPr>
              <w:t>９保健所</w:t>
            </w:r>
            <w:r>
              <w:rPr>
                <w:rFonts w:ascii="Meiryo UI" w:eastAsia="Meiryo UI" w:hAnsi="Meiryo UI" w:hint="eastAsia"/>
                <w:sz w:val="18"/>
              </w:rPr>
              <w:t>）</w:t>
            </w:r>
          </w:p>
        </w:tc>
        <w:tc>
          <w:tcPr>
            <w:tcW w:w="6226" w:type="dxa"/>
          </w:tcPr>
          <w:p w14:paraId="79C948AD" w14:textId="77777777" w:rsidR="00171027" w:rsidRPr="00075675" w:rsidRDefault="00171027" w:rsidP="00E81561">
            <w:pPr>
              <w:spacing w:line="300" w:lineRule="exact"/>
              <w:rPr>
                <w:rFonts w:ascii="Meiryo UI" w:eastAsia="Meiryo UI" w:hAnsi="Meiryo UI"/>
                <w:sz w:val="18"/>
                <w:u w:val="single"/>
              </w:rPr>
            </w:pPr>
            <w:r w:rsidRPr="00075675">
              <w:rPr>
                <w:rFonts w:ascii="Meiryo UI" w:eastAsia="Meiryo UI" w:hAnsi="Meiryo UI" w:hint="eastAsia"/>
                <w:sz w:val="18"/>
              </w:rPr>
              <w:t>◎</w:t>
            </w:r>
            <w:r w:rsidRPr="00075675">
              <w:rPr>
                <w:rFonts w:ascii="Meiryo UI" w:eastAsia="Meiryo UI" w:hAnsi="Meiryo UI" w:hint="eastAsia"/>
                <w:sz w:val="18"/>
                <w:u w:val="single"/>
              </w:rPr>
              <w:t>各種媒体を用いた府民啓発</w:t>
            </w:r>
          </w:p>
          <w:p w14:paraId="39F60431" w14:textId="7CB0FE39" w:rsidR="00171027" w:rsidRPr="00075675" w:rsidRDefault="00171027" w:rsidP="00E81561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075675">
              <w:rPr>
                <w:rFonts w:ascii="Meiryo UI" w:eastAsia="Meiryo UI" w:hAnsi="Meiryo UI" w:hint="eastAsia"/>
                <w:sz w:val="18"/>
              </w:rPr>
              <w:t xml:space="preserve">　・保健所での企画展示やポスター掲示</w:t>
            </w:r>
            <w:r>
              <w:rPr>
                <w:rFonts w:ascii="Meiryo UI" w:eastAsia="Meiryo UI" w:hAnsi="Meiryo UI" w:hint="eastAsia"/>
                <w:sz w:val="18"/>
              </w:rPr>
              <w:t>、スーパー・百貨店</w:t>
            </w:r>
            <w:r w:rsidRPr="00075675">
              <w:rPr>
                <w:rFonts w:ascii="Meiryo UI" w:eastAsia="Meiryo UI" w:hAnsi="Meiryo UI" w:hint="eastAsia"/>
                <w:sz w:val="18"/>
              </w:rPr>
              <w:t>等</w:t>
            </w:r>
            <w:r>
              <w:rPr>
                <w:rFonts w:ascii="Meiryo UI" w:eastAsia="Meiryo UI" w:hAnsi="Meiryo UI" w:hint="eastAsia"/>
                <w:sz w:val="18"/>
              </w:rPr>
              <w:t>と連携した</w:t>
            </w:r>
            <w:r w:rsidRPr="00075675">
              <w:rPr>
                <w:rFonts w:ascii="Meiryo UI" w:eastAsia="Meiryo UI" w:hAnsi="Meiryo UI" w:hint="eastAsia"/>
                <w:sz w:val="18"/>
              </w:rPr>
              <w:t>啓発</w:t>
            </w:r>
          </w:p>
        </w:tc>
      </w:tr>
      <w:tr w:rsidR="00171027" w:rsidRPr="00E21045" w14:paraId="68692792" w14:textId="77777777" w:rsidTr="006634D8">
        <w:trPr>
          <w:cantSplit/>
          <w:trHeight w:val="1823"/>
        </w:trPr>
        <w:tc>
          <w:tcPr>
            <w:tcW w:w="582" w:type="dxa"/>
            <w:vMerge/>
            <w:shd w:val="clear" w:color="auto" w:fill="9CC2E5" w:themeFill="accent1" w:themeFillTint="99"/>
            <w:textDirection w:val="tbRlV"/>
          </w:tcPr>
          <w:p w14:paraId="0F6B5B6D" w14:textId="77777777" w:rsidR="00171027" w:rsidRPr="00A87DA5" w:rsidRDefault="00171027" w:rsidP="00E81561">
            <w:pPr>
              <w:ind w:left="113" w:right="113"/>
              <w:rPr>
                <w:rFonts w:ascii="Meiryo UI" w:eastAsia="Meiryo UI" w:hAnsi="Meiryo UI"/>
                <w:color w:val="FFFFFF" w:themeColor="background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textDirection w:val="tbRlV"/>
          </w:tcPr>
          <w:p w14:paraId="249F2304" w14:textId="77777777" w:rsidR="00171027" w:rsidRPr="002C6A8D" w:rsidRDefault="00171027" w:rsidP="00E81561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2C6A8D">
              <w:rPr>
                <w:rFonts w:ascii="Meiryo UI" w:eastAsia="Meiryo UI" w:hAnsi="Meiryo UI" w:hint="eastAsia"/>
              </w:rPr>
              <w:t>若い世代</w:t>
            </w:r>
          </w:p>
        </w:tc>
        <w:tc>
          <w:tcPr>
            <w:tcW w:w="1677" w:type="dxa"/>
          </w:tcPr>
          <w:p w14:paraId="080F0FB2" w14:textId="77777777" w:rsidR="00171027" w:rsidRDefault="00171027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6A2E17">
              <w:rPr>
                <w:rFonts w:ascii="Meiryo UI" w:eastAsia="Meiryo UI" w:hAnsi="Meiryo UI" w:hint="eastAsia"/>
                <w:sz w:val="18"/>
              </w:rPr>
              <w:t>大学・高等学校等との連携</w:t>
            </w:r>
          </w:p>
          <w:p w14:paraId="44D9DED4" w14:textId="19043B64" w:rsidR="00171027" w:rsidRPr="00E21045" w:rsidRDefault="002870C8" w:rsidP="00E81561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（</w:t>
            </w:r>
            <w:r w:rsidR="00171027">
              <w:rPr>
                <w:rFonts w:ascii="Meiryo UI" w:eastAsia="Meiryo UI" w:hAnsi="Meiryo UI" w:hint="eastAsia"/>
                <w:sz w:val="18"/>
              </w:rPr>
              <w:t>7保健所</w:t>
            </w:r>
            <w:r>
              <w:rPr>
                <w:rFonts w:ascii="Meiryo UI" w:eastAsia="Meiryo UI" w:hAnsi="Meiryo UI" w:hint="eastAsia"/>
                <w:sz w:val="18"/>
              </w:rPr>
              <w:t>）</w:t>
            </w:r>
          </w:p>
        </w:tc>
        <w:tc>
          <w:tcPr>
            <w:tcW w:w="6226" w:type="dxa"/>
          </w:tcPr>
          <w:p w14:paraId="75464992" w14:textId="77777777" w:rsidR="00171027" w:rsidRPr="00075675" w:rsidRDefault="00171027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075675">
              <w:rPr>
                <w:rFonts w:ascii="Meiryo UI" w:eastAsia="Meiryo UI" w:hAnsi="Meiryo UI" w:hint="eastAsia"/>
                <w:sz w:val="18"/>
              </w:rPr>
              <w:t>◎</w:t>
            </w:r>
            <w:r>
              <w:rPr>
                <w:rFonts w:ascii="Meiryo UI" w:eastAsia="Meiryo UI" w:hAnsi="Meiryo UI" w:hint="eastAsia"/>
                <w:sz w:val="18"/>
                <w:u w:val="single"/>
              </w:rPr>
              <w:t>大学生への情発信報</w:t>
            </w:r>
            <w:r w:rsidRPr="00075675">
              <w:rPr>
                <w:rFonts w:ascii="Meiryo UI" w:eastAsia="Meiryo UI" w:hAnsi="Meiryo UI" w:hint="eastAsia"/>
                <w:sz w:val="18"/>
                <w:u w:val="single"/>
              </w:rPr>
              <w:t>等</w:t>
            </w:r>
            <w:r w:rsidRPr="00075675">
              <w:rPr>
                <w:rFonts w:ascii="Meiryo UI" w:eastAsia="Meiryo UI" w:hAnsi="Meiryo UI" w:hint="eastAsia"/>
                <w:sz w:val="18"/>
              </w:rPr>
              <w:t>（</w:t>
            </w:r>
            <w:r>
              <w:rPr>
                <w:rFonts w:ascii="Meiryo UI" w:eastAsia="Meiryo UI" w:hAnsi="Meiryo UI" w:hint="eastAsia"/>
                <w:sz w:val="18"/>
              </w:rPr>
              <w:t>３</w:t>
            </w:r>
            <w:r w:rsidRPr="00075675">
              <w:rPr>
                <w:rFonts w:ascii="Meiryo UI" w:eastAsia="Meiryo UI" w:hAnsi="Meiryo UI" w:hint="eastAsia"/>
                <w:sz w:val="18"/>
              </w:rPr>
              <w:t>大学）</w:t>
            </w:r>
          </w:p>
          <w:p w14:paraId="24816F16" w14:textId="77777777" w:rsidR="00171027" w:rsidRPr="00075675" w:rsidRDefault="00171027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・アンケート調査（塩分摂取</w:t>
            </w:r>
            <w:r w:rsidRPr="00075675">
              <w:rPr>
                <w:rFonts w:ascii="Meiryo UI" w:eastAsia="Meiryo UI" w:hAnsi="Meiryo UI" w:hint="eastAsia"/>
                <w:sz w:val="18"/>
              </w:rPr>
              <w:t>、野菜摂取等）</w:t>
            </w:r>
          </w:p>
          <w:p w14:paraId="148F5B03" w14:textId="77777777" w:rsidR="00171027" w:rsidRPr="00075675" w:rsidRDefault="00171027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</w:rPr>
            </w:pPr>
            <w:r w:rsidRPr="00075675">
              <w:rPr>
                <w:rFonts w:ascii="Meiryo UI" w:eastAsia="Meiryo UI" w:hAnsi="Meiryo UI" w:hint="eastAsia"/>
                <w:sz w:val="18"/>
              </w:rPr>
              <w:t>・学内イントラネット等</w:t>
            </w:r>
            <w:r>
              <w:rPr>
                <w:rFonts w:ascii="Meiryo UI" w:eastAsia="Meiryo UI" w:hAnsi="Meiryo UI" w:hint="eastAsia"/>
                <w:sz w:val="18"/>
              </w:rPr>
              <w:t>ICT</w:t>
            </w:r>
            <w:r w:rsidRPr="00075675">
              <w:rPr>
                <w:rFonts w:ascii="Meiryo UI" w:eastAsia="Meiryo UI" w:hAnsi="Meiryo UI" w:hint="eastAsia"/>
                <w:sz w:val="18"/>
              </w:rPr>
              <w:t>を活用した健康情報の提供</w:t>
            </w:r>
          </w:p>
          <w:p w14:paraId="5AA34885" w14:textId="77777777" w:rsidR="00171027" w:rsidRPr="00075675" w:rsidRDefault="00171027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（</w:t>
            </w:r>
            <w:r w:rsidRPr="00075675">
              <w:rPr>
                <w:rFonts w:ascii="Meiryo UI" w:eastAsia="Meiryo UI" w:hAnsi="Meiryo UI" w:hint="eastAsia"/>
                <w:sz w:val="18"/>
              </w:rPr>
              <w:t>アルコール、感染症予防</w:t>
            </w:r>
            <w:r>
              <w:rPr>
                <w:rFonts w:ascii="Meiryo UI" w:eastAsia="Meiryo UI" w:hAnsi="Meiryo UI" w:hint="eastAsia"/>
                <w:sz w:val="18"/>
              </w:rPr>
              <w:t>、</w:t>
            </w:r>
            <w:r w:rsidRPr="00FA783A">
              <w:rPr>
                <w:rFonts w:ascii="Meiryo UI" w:eastAsia="Meiryo UI" w:hAnsi="Meiryo UI" w:hint="eastAsia"/>
                <w:sz w:val="18"/>
              </w:rPr>
              <w:t>・Ｖ</w:t>
            </w:r>
            <w:r w:rsidRPr="00FA783A">
              <w:rPr>
                <w:rFonts w:ascii="Meiryo UI" w:eastAsia="Meiryo UI" w:hAnsi="Meiryo UI"/>
                <w:sz w:val="18"/>
              </w:rPr>
              <w:t>.Ｏ.Ｓメニュー</w:t>
            </w:r>
            <w:r>
              <w:rPr>
                <w:rFonts w:ascii="Meiryo UI" w:eastAsia="Meiryo UI" w:hAnsi="Meiryo UI" w:hint="eastAsia"/>
                <w:sz w:val="18"/>
              </w:rPr>
              <w:t>、糖尿病</w:t>
            </w:r>
            <w:r w:rsidRPr="00075675">
              <w:rPr>
                <w:rFonts w:ascii="Meiryo UI" w:eastAsia="Meiryo UI" w:hAnsi="Meiryo UI" w:hint="eastAsia"/>
                <w:sz w:val="18"/>
              </w:rPr>
              <w:t xml:space="preserve">　等）</w:t>
            </w:r>
          </w:p>
          <w:p w14:paraId="45220CA1" w14:textId="77777777" w:rsidR="00171027" w:rsidRPr="00075675" w:rsidRDefault="00171027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</w:rPr>
            </w:pPr>
          </w:p>
          <w:p w14:paraId="464B4F0F" w14:textId="59A82FE9" w:rsidR="00171027" w:rsidRPr="00075675" w:rsidRDefault="00171027" w:rsidP="00E81561">
            <w:pPr>
              <w:spacing w:line="240" w:lineRule="exact"/>
              <w:ind w:left="360" w:hangingChars="200" w:hanging="360"/>
              <w:rPr>
                <w:rFonts w:ascii="Meiryo UI" w:eastAsia="Meiryo UI" w:hAnsi="Meiryo UI"/>
                <w:sz w:val="18"/>
              </w:rPr>
            </w:pPr>
            <w:r w:rsidRPr="00075675">
              <w:rPr>
                <w:rFonts w:ascii="Meiryo UI" w:eastAsia="Meiryo UI" w:hAnsi="Meiryo UI" w:hint="eastAsia"/>
                <w:sz w:val="18"/>
              </w:rPr>
              <w:t>◎</w:t>
            </w:r>
            <w:r>
              <w:rPr>
                <w:rFonts w:ascii="Meiryo UI" w:eastAsia="Meiryo UI" w:hAnsi="Meiryo UI" w:hint="eastAsia"/>
                <w:sz w:val="18"/>
                <w:u w:val="single"/>
              </w:rPr>
              <w:t>高校生への情報発信</w:t>
            </w:r>
            <w:r w:rsidRPr="00075675">
              <w:rPr>
                <w:rFonts w:ascii="Meiryo UI" w:eastAsia="Meiryo UI" w:hAnsi="Meiryo UI" w:hint="eastAsia"/>
                <w:sz w:val="18"/>
                <w:u w:val="single"/>
              </w:rPr>
              <w:t>等</w:t>
            </w:r>
            <w:r>
              <w:rPr>
                <w:rFonts w:ascii="Meiryo UI" w:eastAsia="Meiryo UI" w:hAnsi="Meiryo UI" w:hint="eastAsia"/>
                <w:sz w:val="18"/>
              </w:rPr>
              <w:t>（２</w:t>
            </w:r>
            <w:r w:rsidRPr="00075675">
              <w:rPr>
                <w:rFonts w:ascii="Meiryo UI" w:eastAsia="Meiryo UI" w:hAnsi="Meiryo UI" w:hint="eastAsia"/>
                <w:sz w:val="18"/>
              </w:rPr>
              <w:t>校）</w:t>
            </w:r>
          </w:p>
          <w:p w14:paraId="178B3494" w14:textId="2AA0A7B3" w:rsidR="00171027" w:rsidRPr="00075675" w:rsidRDefault="00171027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</w:t>
            </w:r>
            <w:r w:rsidRPr="00075675">
              <w:rPr>
                <w:rFonts w:ascii="Meiryo UI" w:eastAsia="Meiryo UI" w:hAnsi="Meiryo UI" w:hint="eastAsia"/>
                <w:sz w:val="18"/>
              </w:rPr>
              <w:t>生活習慣の改善、食生活、受動喫煙防止対策等</w:t>
            </w:r>
          </w:p>
          <w:p w14:paraId="441A84C0" w14:textId="77777777" w:rsidR="00171027" w:rsidRDefault="00171027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</w:p>
          <w:p w14:paraId="30AD2F3C" w14:textId="77777777" w:rsidR="00171027" w:rsidRPr="002653C0" w:rsidRDefault="00171027" w:rsidP="00E81561">
            <w:pPr>
              <w:spacing w:line="240" w:lineRule="exact"/>
              <w:rPr>
                <w:rFonts w:ascii="Meiryo UI" w:eastAsia="Meiryo UI" w:hAnsi="Meiryo UI"/>
                <w:sz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</w:rPr>
              <w:t>◎</w:t>
            </w:r>
            <w:r w:rsidRPr="002653C0">
              <w:rPr>
                <w:rFonts w:ascii="Meiryo UI" w:eastAsia="Meiryo UI" w:hAnsi="Meiryo UI" w:hint="eastAsia"/>
                <w:sz w:val="18"/>
                <w:u w:val="single"/>
              </w:rPr>
              <w:t>自主組織対象の喫煙対策</w:t>
            </w:r>
          </w:p>
          <w:p w14:paraId="42401C28" w14:textId="77777777" w:rsidR="00171027" w:rsidRDefault="00171027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・未成年者の喫煙防止、受動喫煙防止の啓発</w:t>
            </w:r>
          </w:p>
          <w:p w14:paraId="69B5396E" w14:textId="6023389F" w:rsidR="00171027" w:rsidRPr="00075675" w:rsidRDefault="00171027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</w:p>
        </w:tc>
      </w:tr>
      <w:tr w:rsidR="00BE41C5" w:rsidRPr="00E21045" w14:paraId="5D9F7F98" w14:textId="77777777" w:rsidTr="006634D8">
        <w:tblPrEx>
          <w:tblCellMar>
            <w:left w:w="99" w:type="dxa"/>
            <w:right w:w="99" w:type="dxa"/>
          </w:tblCellMar>
        </w:tblPrEx>
        <w:trPr>
          <w:cantSplit/>
          <w:trHeight w:val="2329"/>
        </w:trPr>
        <w:tc>
          <w:tcPr>
            <w:tcW w:w="582" w:type="dxa"/>
            <w:vMerge/>
            <w:shd w:val="clear" w:color="auto" w:fill="9CC2E5" w:themeFill="accent1" w:themeFillTint="99"/>
            <w:textDirection w:val="tbRlV"/>
          </w:tcPr>
          <w:p w14:paraId="251FFA7C" w14:textId="77777777" w:rsidR="00BE41C5" w:rsidRPr="00A87DA5" w:rsidRDefault="00BE41C5" w:rsidP="00E81561">
            <w:pPr>
              <w:ind w:left="113" w:right="113"/>
              <w:rPr>
                <w:rFonts w:ascii="Meiryo UI" w:eastAsia="Meiryo UI" w:hAnsi="Meiryo UI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9CC2E5" w:themeFill="accent1" w:themeFillTint="99"/>
            <w:textDirection w:val="tbRlV"/>
          </w:tcPr>
          <w:p w14:paraId="56D936D8" w14:textId="77777777" w:rsidR="00BE41C5" w:rsidRPr="002C6A8D" w:rsidRDefault="00BE41C5" w:rsidP="00E81561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2C6A8D">
              <w:rPr>
                <w:rFonts w:ascii="Meiryo UI" w:eastAsia="Meiryo UI" w:hAnsi="Meiryo UI" w:hint="eastAsia"/>
              </w:rPr>
              <w:t>働く世代</w:t>
            </w:r>
          </w:p>
        </w:tc>
        <w:tc>
          <w:tcPr>
            <w:tcW w:w="1677" w:type="dxa"/>
          </w:tcPr>
          <w:p w14:paraId="6619E777" w14:textId="77777777" w:rsidR="00BE41C5" w:rsidRDefault="00BE41C5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企業・商工会等との連携</w:t>
            </w:r>
          </w:p>
          <w:p w14:paraId="0AD1A8C2" w14:textId="4806B962" w:rsidR="00BE41C5" w:rsidRPr="00D8360C" w:rsidRDefault="002870C8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（</w:t>
            </w:r>
            <w:r w:rsidR="00BE41C5">
              <w:rPr>
                <w:rFonts w:ascii="Meiryo UI" w:eastAsia="Meiryo UI" w:hAnsi="Meiryo UI" w:hint="eastAsia"/>
                <w:sz w:val="18"/>
              </w:rPr>
              <w:t>9保健所</w:t>
            </w:r>
            <w:r>
              <w:rPr>
                <w:rFonts w:ascii="Meiryo UI" w:eastAsia="Meiryo UI" w:hAnsi="Meiryo UI" w:hint="eastAsia"/>
                <w:sz w:val="18"/>
              </w:rPr>
              <w:t>）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2843DCDD" w14:textId="77777777" w:rsidR="00BE41C5" w:rsidRPr="00AB5B21" w:rsidRDefault="00BE41C5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健康経営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の普及</w:t>
            </w:r>
          </w:p>
          <w:p w14:paraId="4E7CE193" w14:textId="61C3F5A3" w:rsidR="00BE41C5" w:rsidRPr="00AB5B21" w:rsidRDefault="00BE41C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・商工会議所と連携し、禁煙対策、健康経営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を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テーマに健康教育を実施</w:t>
            </w:r>
          </w:p>
          <w:p w14:paraId="58D539B7" w14:textId="2D15DD80" w:rsidR="00BE41C5" w:rsidRDefault="00BE41C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・商工会議所加入の事業対象に健康経営、がん検診に関するアンケートの実施</w:t>
            </w:r>
          </w:p>
          <w:p w14:paraId="3ADF36AA" w14:textId="77777777" w:rsidR="00BE41C5" w:rsidRPr="00166B1E" w:rsidRDefault="00BE41C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07140956" w14:textId="20DEF635" w:rsidR="00BE41C5" w:rsidRPr="00AB5B21" w:rsidRDefault="00BE41C5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2C5DBA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従業員等への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情報発信等</w:t>
            </w:r>
          </w:p>
          <w:p w14:paraId="4EADC3CF" w14:textId="77777777" w:rsidR="00BE41C5" w:rsidRDefault="00BE41C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商工会会報誌への掲載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記事の提供</w:t>
            </w:r>
          </w:p>
          <w:p w14:paraId="7B3DCA1E" w14:textId="01E993D8" w:rsidR="00BE41C5" w:rsidRDefault="00BE41C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・健診時に健康に関するアンケートの実施、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リーフレット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等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の配布</w:t>
            </w:r>
          </w:p>
          <w:p w14:paraId="0C7FCCA6" w14:textId="287A77EC" w:rsidR="00BE41C5" w:rsidRDefault="00BE41C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・SNSを用いた健康情報の発信</w:t>
            </w:r>
          </w:p>
          <w:p w14:paraId="7D576EC0" w14:textId="77777777" w:rsidR="00BE41C5" w:rsidRDefault="00BE41C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1DDAB793" w14:textId="77777777" w:rsidR="00BE41C5" w:rsidRPr="00FB6AB1" w:rsidRDefault="00BE41C5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B6AB1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FB6AB1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従業員食堂を通じた健康的な食生活の推進</w:t>
            </w:r>
          </w:p>
          <w:p w14:paraId="6AC14FE0" w14:textId="77B92B0C" w:rsidR="00BE41C5" w:rsidRDefault="00BE41C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FB6AB1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V.O.S．</w:t>
            </w:r>
            <w:r w:rsidRPr="00FB6AB1">
              <w:rPr>
                <w:rFonts w:ascii="Meiryo UI" w:eastAsia="Meiryo UI" w:hAnsi="Meiryo UI"/>
                <w:sz w:val="18"/>
                <w:szCs w:val="18"/>
              </w:rPr>
              <w:t>メニューの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開発、</w:t>
            </w:r>
            <w:r w:rsidRPr="00FB6AB1">
              <w:rPr>
                <w:rFonts w:ascii="Meiryo UI" w:eastAsia="Meiryo UI" w:hAnsi="Meiryo UI"/>
                <w:sz w:val="18"/>
                <w:szCs w:val="18"/>
              </w:rPr>
              <w:t>提供促進</w:t>
            </w:r>
          </w:p>
          <w:p w14:paraId="6A70D621" w14:textId="77777777" w:rsidR="00BE41C5" w:rsidRDefault="00BE41C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</w:p>
          <w:p w14:paraId="320D0506" w14:textId="4465EEC6" w:rsidR="00BE41C5" w:rsidRDefault="00BE41C5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116E4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2653C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特定保健指導実施率向上に向けた体制整備</w:t>
            </w:r>
          </w:p>
          <w:p w14:paraId="3ECC221F" w14:textId="7029CF44" w:rsidR="00BE41C5" w:rsidRDefault="00BE41C5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 xml:space="preserve">　</w:t>
            </w:r>
            <w:r w:rsidRPr="00F116E4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職域の健康診断時に特定保健指導初回面談の実施に向けた調整</w:t>
            </w:r>
          </w:p>
          <w:p w14:paraId="15223D89" w14:textId="30DD8F38" w:rsidR="00BE41C5" w:rsidRPr="00890318" w:rsidRDefault="00BE41C5" w:rsidP="00E81561">
            <w:pPr>
              <w:spacing w:line="240" w:lineRule="exact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</w:p>
        </w:tc>
      </w:tr>
      <w:tr w:rsidR="00BE41C5" w:rsidRPr="00E21045" w14:paraId="4E4ED82E" w14:textId="77777777" w:rsidTr="006634D8">
        <w:tblPrEx>
          <w:tblCellMar>
            <w:left w:w="99" w:type="dxa"/>
            <w:right w:w="99" w:type="dxa"/>
          </w:tblCellMar>
        </w:tblPrEx>
        <w:trPr>
          <w:cantSplit/>
          <w:trHeight w:val="1103"/>
        </w:trPr>
        <w:tc>
          <w:tcPr>
            <w:tcW w:w="582" w:type="dxa"/>
            <w:vMerge/>
            <w:shd w:val="clear" w:color="auto" w:fill="9CC2E5" w:themeFill="accent1" w:themeFillTint="99"/>
            <w:textDirection w:val="tbRlV"/>
          </w:tcPr>
          <w:p w14:paraId="5B803711" w14:textId="77777777" w:rsidR="00BE41C5" w:rsidRPr="00A87DA5" w:rsidRDefault="00BE41C5" w:rsidP="00E81561">
            <w:pPr>
              <w:ind w:left="113" w:right="113"/>
              <w:rPr>
                <w:rFonts w:ascii="Meiryo UI" w:eastAsia="Meiryo UI" w:hAnsi="Meiryo UI"/>
                <w:color w:val="FFFFFF" w:themeColor="background1"/>
              </w:rPr>
            </w:pPr>
          </w:p>
        </w:tc>
        <w:tc>
          <w:tcPr>
            <w:tcW w:w="582" w:type="dxa"/>
            <w:vMerge/>
            <w:shd w:val="clear" w:color="auto" w:fill="9CC2E5" w:themeFill="accent1" w:themeFillTint="99"/>
            <w:textDirection w:val="tbRlV"/>
          </w:tcPr>
          <w:p w14:paraId="60CD63C9" w14:textId="77777777" w:rsidR="00BE41C5" w:rsidRPr="002C6A8D" w:rsidRDefault="00BE41C5" w:rsidP="00E81561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77" w:type="dxa"/>
          </w:tcPr>
          <w:p w14:paraId="3AF72CF8" w14:textId="77777777" w:rsidR="00BE41C5" w:rsidRPr="00171027" w:rsidRDefault="00BE41C5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171027">
              <w:rPr>
                <w:rFonts w:ascii="Meiryo UI" w:eastAsia="Meiryo UI" w:hAnsi="Meiryo UI" w:hint="eastAsia"/>
                <w:sz w:val="18"/>
              </w:rPr>
              <w:t>女性のための健康づくり</w:t>
            </w:r>
          </w:p>
          <w:p w14:paraId="427A0357" w14:textId="66B732A4" w:rsidR="00BE41C5" w:rsidRPr="00171027" w:rsidRDefault="002870C8" w:rsidP="00E81561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BE41C5" w:rsidRPr="00171027">
              <w:rPr>
                <w:rFonts w:ascii="Meiryo UI" w:eastAsia="Meiryo UI" w:hAnsi="Meiryo UI" w:hint="eastAsia"/>
                <w:sz w:val="18"/>
                <w:szCs w:val="18"/>
              </w:rPr>
              <w:t>４</w:t>
            </w:r>
            <w:r w:rsidR="00BE41C5" w:rsidRPr="00171027">
              <w:rPr>
                <w:rFonts w:ascii="Meiryo UI" w:eastAsia="Meiryo UI" w:hAnsi="Meiryo UI"/>
                <w:sz w:val="18"/>
                <w:szCs w:val="18"/>
              </w:rPr>
              <w:t>保健所）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7178B135" w14:textId="77777777" w:rsidR="00BE41C5" w:rsidRPr="00171027" w:rsidRDefault="00BE41C5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171027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17102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女性の健康に関する啓発</w:t>
            </w:r>
          </w:p>
          <w:p w14:paraId="3E33273B" w14:textId="77777777" w:rsidR="00BE41C5" w:rsidRPr="00171027" w:rsidRDefault="00BE41C5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171027">
              <w:rPr>
                <w:rFonts w:ascii="Meiryo UI" w:eastAsia="Meiryo UI" w:hAnsi="Meiryo UI" w:hint="eastAsia"/>
                <w:sz w:val="18"/>
                <w:szCs w:val="18"/>
              </w:rPr>
              <w:t>・女性の健康週間等の機会を捉え、女性特有の身体の仕組みやがんなどに関する</w:t>
            </w:r>
          </w:p>
          <w:p w14:paraId="5DDEFAF8" w14:textId="4B74C857" w:rsidR="00BE41C5" w:rsidRPr="00AB5B21" w:rsidRDefault="00BE41C5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171027">
              <w:rPr>
                <w:rFonts w:ascii="Meiryo UI" w:eastAsia="Meiryo UI" w:hAnsi="Meiryo UI" w:hint="eastAsia"/>
                <w:sz w:val="18"/>
                <w:szCs w:val="18"/>
              </w:rPr>
              <w:t>ポスターを保健所等で掲示</w:t>
            </w:r>
          </w:p>
        </w:tc>
      </w:tr>
      <w:tr w:rsidR="002C6A8D" w:rsidRPr="00E21045" w14:paraId="1F875995" w14:textId="77777777" w:rsidTr="006634D8">
        <w:tblPrEx>
          <w:tblCellMar>
            <w:left w:w="99" w:type="dxa"/>
            <w:right w:w="99" w:type="dxa"/>
          </w:tblCellMar>
        </w:tblPrEx>
        <w:trPr>
          <w:cantSplit/>
          <w:trHeight w:val="1127"/>
        </w:trPr>
        <w:tc>
          <w:tcPr>
            <w:tcW w:w="1164" w:type="dxa"/>
            <w:gridSpan w:val="2"/>
            <w:tcBorders>
              <w:top w:val="nil"/>
              <w:bottom w:val="single" w:sz="4" w:space="0" w:color="auto"/>
            </w:tcBorders>
            <w:shd w:val="clear" w:color="auto" w:fill="9CC2E5" w:themeFill="accent1" w:themeFillTint="99"/>
            <w:textDirection w:val="tbRlV"/>
          </w:tcPr>
          <w:p w14:paraId="4AEEC75B" w14:textId="77777777" w:rsidR="002C6A8D" w:rsidRDefault="002C6A8D" w:rsidP="00E81561">
            <w:pPr>
              <w:ind w:left="113" w:right="113"/>
              <w:jc w:val="center"/>
              <w:rPr>
                <w:rFonts w:ascii="Meiryo UI" w:eastAsia="Meiryo UI" w:hAnsi="Meiryo UI"/>
                <w:color w:val="FFFFFF" w:themeColor="background1"/>
              </w:rPr>
            </w:pPr>
          </w:p>
          <w:p w14:paraId="4562BF6E" w14:textId="77777777" w:rsidR="002C6A8D" w:rsidRPr="00A87DA5" w:rsidRDefault="002C6A8D" w:rsidP="00E81561">
            <w:pPr>
              <w:ind w:left="113" w:right="113"/>
              <w:jc w:val="center"/>
              <w:rPr>
                <w:rFonts w:ascii="Meiryo UI" w:eastAsia="Meiryo UI" w:hAnsi="Meiryo UI"/>
                <w:color w:val="FFFFFF" w:themeColor="background1"/>
              </w:rPr>
            </w:pPr>
            <w:r w:rsidRPr="00BB0D5E">
              <w:rPr>
                <w:rFonts w:ascii="Meiryo UI" w:eastAsia="Meiryo UI" w:hAnsi="Meiryo UI" w:hint="eastAsia"/>
              </w:rPr>
              <w:t>社会環境整備</w:t>
            </w:r>
          </w:p>
        </w:tc>
        <w:tc>
          <w:tcPr>
            <w:tcW w:w="1677" w:type="dxa"/>
            <w:tcBorders>
              <w:top w:val="nil"/>
            </w:tcBorders>
          </w:tcPr>
          <w:p w14:paraId="7856C2D6" w14:textId="77777777" w:rsidR="002C6A8D" w:rsidRPr="00EE714D" w:rsidRDefault="002C6A8D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EE714D">
              <w:rPr>
                <w:rFonts w:ascii="Meiryo UI" w:eastAsia="Meiryo UI" w:hAnsi="Meiryo UI" w:hint="eastAsia"/>
                <w:sz w:val="18"/>
              </w:rPr>
              <w:t>専門知識・ノウハウの提供</w:t>
            </w:r>
          </w:p>
          <w:p w14:paraId="337D90D1" w14:textId="77777777" w:rsidR="002C6A8D" w:rsidRPr="00EE714D" w:rsidRDefault="002C6A8D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EE714D">
              <w:rPr>
                <w:rFonts w:ascii="Meiryo UI" w:eastAsia="Meiryo UI" w:hAnsi="Meiryo UI" w:hint="eastAsia"/>
                <w:sz w:val="18"/>
              </w:rPr>
              <w:t>関係機関との連携強化</w:t>
            </w:r>
          </w:p>
          <w:p w14:paraId="73296C2D" w14:textId="044FAAFA" w:rsidR="002C6A8D" w:rsidRPr="00EE714D" w:rsidRDefault="002870C8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（</w:t>
            </w:r>
            <w:r w:rsidR="002653C0">
              <w:rPr>
                <w:rFonts w:ascii="Meiryo UI" w:eastAsia="Meiryo UI" w:hAnsi="Meiryo UI" w:hint="eastAsia"/>
                <w:sz w:val="18"/>
              </w:rPr>
              <w:t>９</w:t>
            </w:r>
            <w:r w:rsidR="002C6A8D" w:rsidRPr="00EE714D">
              <w:rPr>
                <w:rFonts w:ascii="Meiryo UI" w:eastAsia="Meiryo UI" w:hAnsi="Meiryo UI" w:hint="eastAsia"/>
                <w:sz w:val="18"/>
              </w:rPr>
              <w:t>保健所</w:t>
            </w:r>
            <w:r>
              <w:rPr>
                <w:rFonts w:ascii="Meiryo UI" w:eastAsia="Meiryo UI" w:hAnsi="Meiryo UI" w:hint="eastAsia"/>
                <w:sz w:val="18"/>
              </w:rPr>
              <w:t>）</w:t>
            </w:r>
          </w:p>
          <w:p w14:paraId="1727FAC7" w14:textId="77777777" w:rsidR="002C6A8D" w:rsidRPr="00EE714D" w:rsidRDefault="002C6A8D" w:rsidP="00E81561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6226" w:type="dxa"/>
            <w:tcBorders>
              <w:top w:val="single" w:sz="4" w:space="0" w:color="000000" w:themeColor="text1"/>
            </w:tcBorders>
            <w:vAlign w:val="center"/>
          </w:tcPr>
          <w:p w14:paraId="73CC64A7" w14:textId="77777777" w:rsidR="002C6A8D" w:rsidRPr="00FB6AB1" w:rsidRDefault="002C6A8D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FB6AB1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地域・職域保健、介護に関わるスタッフ等のスキルアップ</w:t>
            </w:r>
          </w:p>
          <w:p w14:paraId="033E5C00" w14:textId="7D77DCA4" w:rsidR="002C6A8D" w:rsidRPr="00FB6AB1" w:rsidRDefault="002C6A8D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FB6AB1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2653C0">
              <w:rPr>
                <w:rFonts w:ascii="Meiryo UI" w:eastAsia="Meiryo UI" w:hAnsi="Meiryo UI" w:hint="eastAsia"/>
                <w:sz w:val="18"/>
                <w:szCs w:val="18"/>
              </w:rPr>
              <w:t>情報共有</w:t>
            </w:r>
            <w:r w:rsidRPr="00FB6AB1">
              <w:rPr>
                <w:rFonts w:ascii="Meiryo UI" w:eastAsia="Meiryo UI" w:hAnsi="Meiryo UI" w:hint="eastAsia"/>
                <w:sz w:val="18"/>
                <w:szCs w:val="18"/>
              </w:rPr>
              <w:t>・意見交換会等の開催</w:t>
            </w:r>
          </w:p>
          <w:p w14:paraId="0A5C0CE6" w14:textId="5C75F4A4" w:rsidR="002C6A8D" w:rsidRDefault="002C6A8D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D5AF1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="00075675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166B1E">
              <w:rPr>
                <w:rFonts w:ascii="Meiryo UI" w:eastAsia="Meiryo UI" w:hAnsi="Meiryo UI" w:hint="eastAsia"/>
                <w:sz w:val="18"/>
                <w:szCs w:val="18"/>
              </w:rPr>
              <w:t>(たばこ、循環器疾患、骨粗鬆症、糖尿病、</w:t>
            </w:r>
            <w:r w:rsidR="001843AF">
              <w:rPr>
                <w:rFonts w:ascii="Meiryo UI" w:eastAsia="Meiryo UI" w:hAnsi="Meiryo UI" w:hint="eastAsia"/>
                <w:sz w:val="18"/>
                <w:szCs w:val="18"/>
              </w:rPr>
              <w:t>在宅療養における栄養</w:t>
            </w:r>
            <w:r w:rsidRPr="00166B1E">
              <w:rPr>
                <w:rFonts w:ascii="Meiryo UI" w:eastAsia="Meiryo UI" w:hAnsi="Meiryo UI" w:hint="eastAsia"/>
                <w:sz w:val="18"/>
                <w:szCs w:val="18"/>
              </w:rPr>
              <w:t>等)</w:t>
            </w:r>
          </w:p>
          <w:p w14:paraId="08677D12" w14:textId="77777777" w:rsidR="002C6A8D" w:rsidRPr="00166B1E" w:rsidRDefault="002C6A8D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0535D7C7" w14:textId="77777777" w:rsidR="002C6A8D" w:rsidRPr="00FB6AB1" w:rsidRDefault="002C6A8D" w:rsidP="00E8156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 w:rsidRPr="00FB6AB1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FB6AB1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地域保健・職域保健等との連携強化</w:t>
            </w:r>
          </w:p>
          <w:p w14:paraId="7DA39302" w14:textId="36651183" w:rsidR="002C6A8D" w:rsidRPr="00FB6AB1" w:rsidRDefault="002C6A8D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FB6AB1">
              <w:rPr>
                <w:rFonts w:ascii="Meiryo UI" w:eastAsia="Meiryo UI" w:hAnsi="Meiryo UI" w:hint="eastAsia"/>
                <w:sz w:val="18"/>
                <w:szCs w:val="18"/>
              </w:rPr>
              <w:t>・地域職域連携会議の設置（</w:t>
            </w:r>
            <w:r w:rsidR="002653C0">
              <w:rPr>
                <w:rFonts w:ascii="Meiryo UI" w:eastAsia="Meiryo UI" w:hAnsi="Meiryo UI" w:hint="eastAsia"/>
                <w:sz w:val="18"/>
                <w:szCs w:val="18"/>
              </w:rPr>
              <w:t>９</w:t>
            </w:r>
            <w:r w:rsidRPr="00FB6AB1">
              <w:rPr>
                <w:rFonts w:ascii="Meiryo UI" w:eastAsia="Meiryo UI" w:hAnsi="Meiryo UI" w:hint="eastAsia"/>
                <w:sz w:val="18"/>
                <w:szCs w:val="18"/>
              </w:rPr>
              <w:t>保健所）</w:t>
            </w:r>
          </w:p>
          <w:p w14:paraId="074BA2FD" w14:textId="77777777" w:rsidR="002C6A8D" w:rsidRDefault="002C6A8D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FB6AB1">
              <w:rPr>
                <w:rFonts w:ascii="Meiryo UI" w:eastAsia="Meiryo UI" w:hAnsi="Meiryo UI" w:hint="eastAsia"/>
                <w:sz w:val="18"/>
                <w:szCs w:val="18"/>
              </w:rPr>
              <w:t>・他機関との連携調整</w:t>
            </w:r>
            <w:r w:rsidRPr="00166B1E">
              <w:rPr>
                <w:rFonts w:ascii="Meiryo UI" w:eastAsia="Meiryo UI" w:hAnsi="Meiryo UI" w:hint="eastAsia"/>
                <w:sz w:val="18"/>
                <w:szCs w:val="18"/>
              </w:rPr>
              <w:t>（糖尿病重症化予防、健康的な食生活の推進）</w:t>
            </w:r>
          </w:p>
          <w:p w14:paraId="7BB8846C" w14:textId="2990D00C" w:rsidR="002C6A8D" w:rsidRDefault="0007567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2653C0">
              <w:rPr>
                <w:rFonts w:ascii="Meiryo UI" w:eastAsia="Meiryo UI" w:hAnsi="Meiryo UI" w:hint="eastAsia"/>
                <w:sz w:val="18"/>
                <w:szCs w:val="18"/>
              </w:rPr>
              <w:t>禁煙治療医療機関リストの作成</w:t>
            </w:r>
          </w:p>
          <w:p w14:paraId="70BD0C22" w14:textId="704E3A0B" w:rsidR="00075675" w:rsidRPr="00075675" w:rsidRDefault="00075675" w:rsidP="00E81561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26846BE4" w14:textId="77777777" w:rsidR="00470937" w:rsidRPr="002C6A8D" w:rsidRDefault="00470937" w:rsidP="00774A53">
      <w:pPr>
        <w:rPr>
          <w:rFonts w:ascii="Meiryo UI" w:eastAsia="Meiryo UI" w:hAnsi="Meiryo UI"/>
          <w:b/>
        </w:rPr>
      </w:pPr>
    </w:p>
    <w:sectPr w:rsidR="00470937" w:rsidRPr="002C6A8D" w:rsidSect="00F15CBB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0AE6A" w14:textId="77777777" w:rsidR="00517EF3" w:rsidRDefault="00517EF3" w:rsidP="00565F34">
      <w:r>
        <w:separator/>
      </w:r>
    </w:p>
  </w:endnote>
  <w:endnote w:type="continuationSeparator" w:id="0">
    <w:p w14:paraId="6155FA18" w14:textId="77777777" w:rsidR="00517EF3" w:rsidRDefault="00517EF3" w:rsidP="0056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2771C" w14:textId="77777777" w:rsidR="00517EF3" w:rsidRDefault="00517EF3" w:rsidP="00565F34">
      <w:r>
        <w:separator/>
      </w:r>
    </w:p>
  </w:footnote>
  <w:footnote w:type="continuationSeparator" w:id="0">
    <w:p w14:paraId="6A80DE2C" w14:textId="77777777" w:rsidR="00517EF3" w:rsidRDefault="00517EF3" w:rsidP="0056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53"/>
    <w:rsid w:val="00022803"/>
    <w:rsid w:val="000451B7"/>
    <w:rsid w:val="00046E31"/>
    <w:rsid w:val="00052F82"/>
    <w:rsid w:val="00067764"/>
    <w:rsid w:val="00075675"/>
    <w:rsid w:val="000A60A5"/>
    <w:rsid w:val="000B360C"/>
    <w:rsid w:val="00150C9B"/>
    <w:rsid w:val="00156E8A"/>
    <w:rsid w:val="001632A1"/>
    <w:rsid w:val="00166B1E"/>
    <w:rsid w:val="00171027"/>
    <w:rsid w:val="001843AF"/>
    <w:rsid w:val="001939BE"/>
    <w:rsid w:val="001A6315"/>
    <w:rsid w:val="001B217F"/>
    <w:rsid w:val="001E3E47"/>
    <w:rsid w:val="0020375B"/>
    <w:rsid w:val="00204554"/>
    <w:rsid w:val="002374D0"/>
    <w:rsid w:val="0023772D"/>
    <w:rsid w:val="002402C7"/>
    <w:rsid w:val="00242A2D"/>
    <w:rsid w:val="002430A0"/>
    <w:rsid w:val="00244320"/>
    <w:rsid w:val="002653C0"/>
    <w:rsid w:val="00270203"/>
    <w:rsid w:val="00274DDF"/>
    <w:rsid w:val="00281D63"/>
    <w:rsid w:val="002870C8"/>
    <w:rsid w:val="002C5DBA"/>
    <w:rsid w:val="002C6A8D"/>
    <w:rsid w:val="002D7531"/>
    <w:rsid w:val="002E0AE8"/>
    <w:rsid w:val="002E32EA"/>
    <w:rsid w:val="002E7417"/>
    <w:rsid w:val="002F43D6"/>
    <w:rsid w:val="003175B2"/>
    <w:rsid w:val="00333AA8"/>
    <w:rsid w:val="0035578D"/>
    <w:rsid w:val="00363A6E"/>
    <w:rsid w:val="00397EBE"/>
    <w:rsid w:val="00413A2C"/>
    <w:rsid w:val="00440235"/>
    <w:rsid w:val="00450803"/>
    <w:rsid w:val="00470937"/>
    <w:rsid w:val="004C5D29"/>
    <w:rsid w:val="004D1B83"/>
    <w:rsid w:val="004D4351"/>
    <w:rsid w:val="00502F87"/>
    <w:rsid w:val="00517EF3"/>
    <w:rsid w:val="005458FA"/>
    <w:rsid w:val="00554DA9"/>
    <w:rsid w:val="00565F34"/>
    <w:rsid w:val="00566B1B"/>
    <w:rsid w:val="00585818"/>
    <w:rsid w:val="00595FC5"/>
    <w:rsid w:val="005B583D"/>
    <w:rsid w:val="005C4DAE"/>
    <w:rsid w:val="006117C7"/>
    <w:rsid w:val="0061361E"/>
    <w:rsid w:val="00624571"/>
    <w:rsid w:val="00651330"/>
    <w:rsid w:val="00660F49"/>
    <w:rsid w:val="006634D8"/>
    <w:rsid w:val="0067206C"/>
    <w:rsid w:val="0067488A"/>
    <w:rsid w:val="00692C55"/>
    <w:rsid w:val="006A2E17"/>
    <w:rsid w:val="006A51DE"/>
    <w:rsid w:val="006D30E7"/>
    <w:rsid w:val="006E3904"/>
    <w:rsid w:val="006E731C"/>
    <w:rsid w:val="006F0EDD"/>
    <w:rsid w:val="00774A53"/>
    <w:rsid w:val="007808E4"/>
    <w:rsid w:val="00781B65"/>
    <w:rsid w:val="0079413E"/>
    <w:rsid w:val="007D5DFF"/>
    <w:rsid w:val="00807380"/>
    <w:rsid w:val="00890318"/>
    <w:rsid w:val="008A16A5"/>
    <w:rsid w:val="00902B92"/>
    <w:rsid w:val="00910BA5"/>
    <w:rsid w:val="00910DAE"/>
    <w:rsid w:val="009651C8"/>
    <w:rsid w:val="00985F1C"/>
    <w:rsid w:val="009A0B23"/>
    <w:rsid w:val="009D2478"/>
    <w:rsid w:val="009E50A6"/>
    <w:rsid w:val="00A11DE2"/>
    <w:rsid w:val="00A123F4"/>
    <w:rsid w:val="00A12D4D"/>
    <w:rsid w:val="00A26E32"/>
    <w:rsid w:val="00A679EC"/>
    <w:rsid w:val="00A7097A"/>
    <w:rsid w:val="00A74DE5"/>
    <w:rsid w:val="00A7749F"/>
    <w:rsid w:val="00A86D51"/>
    <w:rsid w:val="00A87DA5"/>
    <w:rsid w:val="00AA7006"/>
    <w:rsid w:val="00AB4AD9"/>
    <w:rsid w:val="00AB5B21"/>
    <w:rsid w:val="00AD5AF1"/>
    <w:rsid w:val="00AF1185"/>
    <w:rsid w:val="00B148CD"/>
    <w:rsid w:val="00B221C5"/>
    <w:rsid w:val="00B57180"/>
    <w:rsid w:val="00B76CB5"/>
    <w:rsid w:val="00BB0D5E"/>
    <w:rsid w:val="00BB5051"/>
    <w:rsid w:val="00BE31CE"/>
    <w:rsid w:val="00BE41C5"/>
    <w:rsid w:val="00BF3A7E"/>
    <w:rsid w:val="00BF5294"/>
    <w:rsid w:val="00C11F4D"/>
    <w:rsid w:val="00C17D94"/>
    <w:rsid w:val="00C423A0"/>
    <w:rsid w:val="00C518DB"/>
    <w:rsid w:val="00C655EC"/>
    <w:rsid w:val="00C811C2"/>
    <w:rsid w:val="00C93FE9"/>
    <w:rsid w:val="00CA3BD6"/>
    <w:rsid w:val="00CE0944"/>
    <w:rsid w:val="00CE0BFA"/>
    <w:rsid w:val="00CE170D"/>
    <w:rsid w:val="00CF697C"/>
    <w:rsid w:val="00D12E48"/>
    <w:rsid w:val="00D23C91"/>
    <w:rsid w:val="00D44905"/>
    <w:rsid w:val="00D76C6F"/>
    <w:rsid w:val="00D8360C"/>
    <w:rsid w:val="00D86F71"/>
    <w:rsid w:val="00E21045"/>
    <w:rsid w:val="00E3595A"/>
    <w:rsid w:val="00E81561"/>
    <w:rsid w:val="00E94BEC"/>
    <w:rsid w:val="00EB70CA"/>
    <w:rsid w:val="00EE714D"/>
    <w:rsid w:val="00EF0AC7"/>
    <w:rsid w:val="00EF1D31"/>
    <w:rsid w:val="00F116E4"/>
    <w:rsid w:val="00F15CBB"/>
    <w:rsid w:val="00F82D88"/>
    <w:rsid w:val="00FA1BFB"/>
    <w:rsid w:val="00FA783A"/>
    <w:rsid w:val="00FB6AB1"/>
    <w:rsid w:val="00FC1BD9"/>
    <w:rsid w:val="00FE14DF"/>
    <w:rsid w:val="00FE21E8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55DBA"/>
  <w15:chartTrackingRefBased/>
  <w15:docId w15:val="{39A6A95E-9CEA-4BAE-B123-3E12565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A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F34"/>
  </w:style>
  <w:style w:type="paragraph" w:styleId="a8">
    <w:name w:val="footer"/>
    <w:basedOn w:val="a"/>
    <w:link w:val="a9"/>
    <w:uiPriority w:val="99"/>
    <w:unhideWhenUsed/>
    <w:rsid w:val="00565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F34"/>
  </w:style>
  <w:style w:type="paragraph" w:styleId="aa">
    <w:name w:val="List Paragraph"/>
    <w:basedOn w:val="a"/>
    <w:uiPriority w:val="34"/>
    <w:qFormat/>
    <w:rsid w:val="00BB0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560B-6A5F-47CC-8E70-AE4CAD97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2021-03-03T04:22:00Z</cp:lastPrinted>
  <dcterms:created xsi:type="dcterms:W3CDTF">2021-02-23T08:04:00Z</dcterms:created>
  <dcterms:modified xsi:type="dcterms:W3CDTF">2021-03-11T01:22:00Z</dcterms:modified>
</cp:coreProperties>
</file>