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F0" w:rsidRPr="006A6E02" w:rsidRDefault="00572A26" w:rsidP="00EE2FD3">
      <w:pPr>
        <w:snapToGrid w:val="0"/>
        <w:spacing w:line="360" w:lineRule="exact"/>
        <w:jc w:val="center"/>
        <w:rPr>
          <w:rFonts w:ascii="メイリオ" w:eastAsia="メイリオ" w:hAnsi="メイリオ" w:cs="メイリオ"/>
          <w:b/>
          <w:sz w:val="24"/>
          <w:u w:val="single"/>
        </w:rPr>
      </w:pPr>
      <w:r w:rsidRPr="006A6E02">
        <w:rPr>
          <w:rFonts w:ascii="メイリオ" w:eastAsia="メイリオ" w:hAnsi="メイリオ" w:cs="メイリオ" w:hint="eastAsia"/>
          <w:b/>
          <w:sz w:val="24"/>
        </w:rPr>
        <w:t>令和</w:t>
      </w:r>
      <w:r w:rsidR="006E2952" w:rsidRPr="006A6E02">
        <w:rPr>
          <w:rFonts w:ascii="メイリオ" w:eastAsia="メイリオ" w:hAnsi="メイリオ" w:cs="メイリオ" w:hint="eastAsia"/>
          <w:b/>
          <w:sz w:val="24"/>
        </w:rPr>
        <w:t>２</w:t>
      </w:r>
      <w:r w:rsidR="00D111F0" w:rsidRPr="006A6E02">
        <w:rPr>
          <w:rFonts w:ascii="メイリオ" w:eastAsia="メイリオ" w:hAnsi="メイリオ" w:cs="メイリオ" w:hint="eastAsia"/>
          <w:b/>
          <w:sz w:val="24"/>
        </w:rPr>
        <w:t>年度 大阪府地域職域連携推進協議会</w:t>
      </w:r>
    </w:p>
    <w:p w:rsidR="00D111F0" w:rsidRDefault="00D111F0" w:rsidP="00EE2FD3">
      <w:pPr>
        <w:snapToGrid w:val="0"/>
        <w:spacing w:line="360" w:lineRule="exact"/>
        <w:rPr>
          <w:rFonts w:ascii="メイリオ" w:eastAsia="メイリオ" w:hAnsi="メイリオ" w:cs="メイリオ"/>
          <w:sz w:val="22"/>
        </w:rPr>
      </w:pPr>
      <w:bookmarkStart w:id="0" w:name="_GoBack"/>
      <w:bookmarkEnd w:id="0"/>
    </w:p>
    <w:p w:rsidR="000A40C5" w:rsidRPr="00A41721" w:rsidRDefault="000A40C5" w:rsidP="00EE2FD3">
      <w:pPr>
        <w:snapToGrid w:val="0"/>
        <w:spacing w:line="360" w:lineRule="exact"/>
        <w:rPr>
          <w:rFonts w:ascii="メイリオ" w:eastAsia="メイリオ" w:hAnsi="メイリオ" w:cs="メイリオ"/>
          <w:sz w:val="22"/>
        </w:rPr>
      </w:pPr>
    </w:p>
    <w:p w:rsidR="006A66B1" w:rsidRDefault="00D111F0" w:rsidP="00EE2FD3">
      <w:pPr>
        <w:snapToGrid w:val="0"/>
        <w:spacing w:line="360" w:lineRule="exact"/>
        <w:rPr>
          <w:rFonts w:ascii="メイリオ" w:eastAsia="メイリオ" w:hAnsi="メイリオ" w:cs="メイリオ"/>
          <w:sz w:val="22"/>
        </w:rPr>
      </w:pPr>
      <w:r w:rsidRPr="00A41721">
        <w:rPr>
          <w:rFonts w:ascii="メイリオ" w:eastAsia="メイリオ" w:hAnsi="メイリオ" w:cs="メイリオ" w:hint="eastAsia"/>
          <w:sz w:val="22"/>
        </w:rPr>
        <w:t>■</w:t>
      </w:r>
      <w:r w:rsidR="006E2952" w:rsidRPr="006E2952">
        <w:rPr>
          <w:rFonts w:ascii="メイリオ" w:eastAsia="メイリオ" w:hAnsi="メイリオ" w:cs="メイリオ" w:hint="eastAsia"/>
          <w:sz w:val="22"/>
        </w:rPr>
        <w:t>審議期間</w:t>
      </w:r>
      <w:r w:rsidR="006A66B1">
        <w:rPr>
          <w:rFonts w:ascii="メイリオ" w:eastAsia="メイリオ" w:hAnsi="メイリオ" w:cs="メイリオ" w:hint="eastAsia"/>
          <w:sz w:val="22"/>
        </w:rPr>
        <w:t>：令和</w:t>
      </w:r>
      <w:r w:rsidR="006E2952">
        <w:rPr>
          <w:rFonts w:ascii="メイリオ" w:eastAsia="メイリオ" w:hAnsi="メイリオ" w:cs="メイリオ" w:hint="eastAsia"/>
          <w:sz w:val="22"/>
        </w:rPr>
        <w:t>3</w:t>
      </w:r>
      <w:r w:rsidR="006A66B1">
        <w:rPr>
          <w:rFonts w:ascii="メイリオ" w:eastAsia="メイリオ" w:hAnsi="メイリオ" w:cs="メイリオ" w:hint="eastAsia"/>
          <w:sz w:val="22"/>
        </w:rPr>
        <w:t>年</w:t>
      </w:r>
      <w:r w:rsidR="006E2952">
        <w:rPr>
          <w:rFonts w:ascii="メイリオ" w:eastAsia="メイリオ" w:hAnsi="メイリオ" w:cs="メイリオ" w:hint="eastAsia"/>
          <w:sz w:val="22"/>
        </w:rPr>
        <w:t>3</w:t>
      </w:r>
      <w:r w:rsidR="006A66B1">
        <w:rPr>
          <w:rFonts w:ascii="メイリオ" w:eastAsia="メイリオ" w:hAnsi="メイリオ" w:cs="メイリオ" w:hint="eastAsia"/>
          <w:sz w:val="22"/>
        </w:rPr>
        <w:t>月</w:t>
      </w:r>
      <w:r w:rsidR="006E2952">
        <w:rPr>
          <w:rFonts w:ascii="メイリオ" w:eastAsia="メイリオ" w:hAnsi="メイリオ" w:cs="メイリオ" w:hint="eastAsia"/>
          <w:sz w:val="22"/>
        </w:rPr>
        <w:t>17</w:t>
      </w:r>
      <w:r w:rsidR="006A66B1">
        <w:rPr>
          <w:rFonts w:ascii="メイリオ" w:eastAsia="メイリオ" w:hAnsi="メイリオ" w:cs="メイリオ" w:hint="eastAsia"/>
          <w:sz w:val="22"/>
        </w:rPr>
        <w:t>日</w:t>
      </w:r>
      <w:r w:rsidR="006E2952">
        <w:rPr>
          <w:rFonts w:ascii="メイリオ" w:eastAsia="メイリオ" w:hAnsi="メイリオ" w:cs="メイリオ" w:hint="eastAsia"/>
          <w:sz w:val="22"/>
        </w:rPr>
        <w:t>～令和3年3月25日（書面開催）</w:t>
      </w:r>
    </w:p>
    <w:p w:rsidR="006E2952" w:rsidRDefault="006A66B1" w:rsidP="00EE2FD3">
      <w:pPr>
        <w:snapToGrid w:val="0"/>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00D111F0" w:rsidRPr="00A41721">
        <w:rPr>
          <w:rFonts w:ascii="メイリオ" w:eastAsia="メイリオ" w:hAnsi="メイリオ" w:cs="メイリオ" w:hint="eastAsia"/>
          <w:sz w:val="22"/>
        </w:rPr>
        <w:t>委</w:t>
      </w:r>
      <w:r w:rsidR="006E2952">
        <w:rPr>
          <w:rFonts w:ascii="メイリオ" w:eastAsia="メイリオ" w:hAnsi="メイリオ" w:cs="メイリオ" w:hint="eastAsia"/>
          <w:sz w:val="22"/>
        </w:rPr>
        <w:t xml:space="preserve">　　</w:t>
      </w:r>
      <w:r w:rsidR="00D111F0" w:rsidRPr="00A41721">
        <w:rPr>
          <w:rFonts w:ascii="メイリオ" w:eastAsia="メイリオ" w:hAnsi="メイリオ" w:cs="メイリオ" w:hint="eastAsia"/>
          <w:sz w:val="22"/>
        </w:rPr>
        <w:t>員</w:t>
      </w:r>
      <w:r w:rsidR="006E2952">
        <w:rPr>
          <w:rFonts w:ascii="メイリオ" w:eastAsia="メイリオ" w:hAnsi="メイリオ" w:cs="メイリオ" w:hint="eastAsia"/>
          <w:sz w:val="22"/>
        </w:rPr>
        <w:t>：</w:t>
      </w:r>
      <w:r w:rsidR="006E2952" w:rsidRPr="006E2952">
        <w:rPr>
          <w:rFonts w:ascii="メイリオ" w:eastAsia="メイリオ" w:hAnsi="メイリオ" w:cs="メイリオ" w:hint="eastAsia"/>
          <w:sz w:val="22"/>
        </w:rPr>
        <w:t>磯</w:t>
      </w:r>
      <w:r w:rsidR="00981F39">
        <w:rPr>
          <w:rFonts w:ascii="メイリオ" w:eastAsia="メイリオ" w:hAnsi="メイリオ" w:cs="メイリオ" w:hint="eastAsia"/>
          <w:sz w:val="22"/>
        </w:rPr>
        <w:t>会長</w:t>
      </w:r>
      <w:r w:rsidR="006E2952" w:rsidRPr="006E2952">
        <w:rPr>
          <w:rFonts w:ascii="メイリオ" w:eastAsia="メイリオ" w:hAnsi="メイリオ" w:cs="メイリオ" w:hint="eastAsia"/>
          <w:sz w:val="22"/>
        </w:rPr>
        <w:t>、猪野委員、井上委員、川隅委員、木田委員、黒田委員、小林委員、小村委員、</w:t>
      </w:r>
    </w:p>
    <w:p w:rsidR="006E2952" w:rsidRDefault="006E2952" w:rsidP="00EE2FD3">
      <w:pPr>
        <w:snapToGrid w:val="0"/>
        <w:spacing w:line="360" w:lineRule="exact"/>
        <w:ind w:firstLineChars="580" w:firstLine="1276"/>
        <w:rPr>
          <w:rFonts w:ascii="メイリオ" w:eastAsia="メイリオ" w:hAnsi="メイリオ" w:cs="メイリオ"/>
          <w:sz w:val="22"/>
        </w:rPr>
      </w:pPr>
      <w:r w:rsidRPr="006E2952">
        <w:rPr>
          <w:rFonts w:ascii="メイリオ" w:eastAsia="メイリオ" w:hAnsi="メイリオ" w:cs="メイリオ" w:hint="eastAsia"/>
          <w:sz w:val="22"/>
        </w:rPr>
        <w:t>澤井委員、高橋委員、鶴薗委員、道明委員、秦委員、藤井委員、藤原委員、細井委員、</w:t>
      </w:r>
    </w:p>
    <w:p w:rsidR="002E2A5C" w:rsidRDefault="006E2952" w:rsidP="00EE2FD3">
      <w:pPr>
        <w:snapToGrid w:val="0"/>
        <w:spacing w:line="360" w:lineRule="exact"/>
        <w:ind w:firstLineChars="580" w:firstLine="1276"/>
        <w:rPr>
          <w:rFonts w:ascii="メイリオ" w:eastAsia="メイリオ" w:hAnsi="メイリオ" w:cs="メイリオ"/>
          <w:sz w:val="22"/>
        </w:rPr>
      </w:pPr>
      <w:r w:rsidRPr="006E2952">
        <w:rPr>
          <w:rFonts w:ascii="メイリオ" w:eastAsia="メイリオ" w:hAnsi="メイリオ" w:cs="メイリオ" w:hint="eastAsia"/>
          <w:sz w:val="22"/>
        </w:rPr>
        <w:t>本庄委員、前川委員、宮代委員、森岡委員、森垣委員、山口委員</w:t>
      </w:r>
    </w:p>
    <w:p w:rsidR="000676A2" w:rsidRDefault="002E2A5C" w:rsidP="00EE2FD3">
      <w:pPr>
        <w:snapToGrid w:val="0"/>
        <w:spacing w:line="360" w:lineRule="exact"/>
        <w:ind w:firstLineChars="500" w:firstLine="1100"/>
        <w:jc w:val="right"/>
        <w:rPr>
          <w:rFonts w:ascii="メイリオ" w:eastAsia="メイリオ" w:hAnsi="メイリオ" w:cs="メイリオ"/>
          <w:sz w:val="22"/>
        </w:rPr>
      </w:pPr>
      <w:r>
        <w:rPr>
          <w:rFonts w:ascii="メイリオ" w:eastAsia="メイリオ" w:hAnsi="メイリオ" w:cs="メイリオ" w:hint="eastAsia"/>
          <w:sz w:val="22"/>
        </w:rPr>
        <w:t>22</w:t>
      </w:r>
      <w:r w:rsidR="00D111F0" w:rsidRPr="00A41721">
        <w:rPr>
          <w:rFonts w:ascii="メイリオ" w:eastAsia="メイリオ" w:hAnsi="メイリオ" w:cs="メイリオ" w:hint="eastAsia"/>
          <w:sz w:val="22"/>
        </w:rPr>
        <w:t>名（50音順）</w:t>
      </w:r>
    </w:p>
    <w:p w:rsidR="000676A2" w:rsidRDefault="000676A2" w:rsidP="00EE2FD3">
      <w:pPr>
        <w:snapToGrid w:val="0"/>
        <w:spacing w:line="360" w:lineRule="exact"/>
        <w:rPr>
          <w:rFonts w:ascii="メイリオ" w:eastAsia="メイリオ" w:hAnsi="メイリオ" w:cs="メイリオ"/>
          <w:sz w:val="22"/>
        </w:rPr>
      </w:pPr>
    </w:p>
    <w:p w:rsidR="000A40C5" w:rsidRPr="00A41721" w:rsidRDefault="000A40C5" w:rsidP="00EE2FD3">
      <w:pPr>
        <w:snapToGrid w:val="0"/>
        <w:spacing w:line="360" w:lineRule="exact"/>
        <w:rPr>
          <w:rFonts w:ascii="メイリオ" w:eastAsia="メイリオ" w:hAnsi="メイリオ" w:cs="メイリオ"/>
          <w:sz w:val="22"/>
        </w:rPr>
      </w:pPr>
    </w:p>
    <w:p w:rsidR="00D111F0" w:rsidRPr="00A41721" w:rsidRDefault="00D111F0" w:rsidP="00EE2FD3">
      <w:pPr>
        <w:spacing w:line="360" w:lineRule="exact"/>
        <w:rPr>
          <w:rFonts w:ascii="メイリオ" w:eastAsia="メイリオ" w:hAnsi="メイリオ"/>
          <w:b/>
          <w:sz w:val="22"/>
        </w:rPr>
      </w:pPr>
      <w:r w:rsidRPr="00A41721">
        <w:rPr>
          <w:rFonts w:ascii="メイリオ" w:eastAsia="メイリオ" w:hAnsi="メイリオ" w:hint="eastAsia"/>
          <w:b/>
          <w:sz w:val="22"/>
          <w:bdr w:val="single" w:sz="4" w:space="0" w:color="auto"/>
        </w:rPr>
        <w:t>議題</w:t>
      </w:r>
      <w:r w:rsidR="00981F39">
        <w:rPr>
          <w:rFonts w:ascii="メイリオ" w:eastAsia="メイリオ" w:hAnsi="メイリオ" w:hint="eastAsia"/>
          <w:b/>
          <w:sz w:val="22"/>
          <w:bdr w:val="single" w:sz="4" w:space="0" w:color="auto"/>
        </w:rPr>
        <w:t>（１）</w:t>
      </w:r>
      <w:r w:rsidRPr="00A41721">
        <w:rPr>
          <w:rFonts w:ascii="メイリオ" w:eastAsia="メイリオ" w:hAnsi="メイリオ" w:hint="eastAsia"/>
          <w:b/>
          <w:sz w:val="22"/>
        </w:rPr>
        <w:t>「第</w:t>
      </w:r>
      <w:r w:rsidRPr="00A41721">
        <w:rPr>
          <w:rFonts w:ascii="メイリオ" w:eastAsia="メイリオ" w:hAnsi="メイリオ"/>
          <w:b/>
          <w:sz w:val="22"/>
        </w:rPr>
        <w:t>3次大阪府健康増進計画」</w:t>
      </w:r>
      <w:r w:rsidRPr="00A41721">
        <w:rPr>
          <w:rFonts w:ascii="メイリオ" w:eastAsia="メイリオ" w:hAnsi="メイリオ" w:hint="eastAsia"/>
          <w:b/>
          <w:sz w:val="22"/>
        </w:rPr>
        <w:t>推進状況について</w:t>
      </w:r>
    </w:p>
    <w:p w:rsidR="00B4360A" w:rsidRPr="00A41721" w:rsidRDefault="00F83B70" w:rsidP="00EE2FD3">
      <w:pPr>
        <w:spacing w:line="360" w:lineRule="exact"/>
        <w:rPr>
          <w:rFonts w:ascii="メイリオ" w:eastAsia="メイリオ" w:hAnsi="メイリオ"/>
          <w:sz w:val="22"/>
        </w:rPr>
      </w:pPr>
      <w:r>
        <w:rPr>
          <w:rFonts w:ascii="メイリオ" w:eastAsia="メイリオ" w:hAnsi="メイリオ" w:hint="eastAsia"/>
          <w:sz w:val="22"/>
        </w:rPr>
        <w:t>原案のとお</w:t>
      </w:r>
      <w:r w:rsidR="004919A8" w:rsidRPr="00A41721">
        <w:rPr>
          <w:rFonts w:ascii="メイリオ" w:eastAsia="メイリオ" w:hAnsi="メイリオ" w:hint="eastAsia"/>
          <w:sz w:val="22"/>
        </w:rPr>
        <w:t>り承認</w:t>
      </w:r>
    </w:p>
    <w:p w:rsidR="004919A8" w:rsidRPr="00A41721" w:rsidRDefault="004919A8" w:rsidP="00EE2FD3">
      <w:pPr>
        <w:spacing w:line="360" w:lineRule="exact"/>
        <w:rPr>
          <w:rFonts w:ascii="メイリオ" w:eastAsia="メイリオ" w:hAnsi="メイリオ"/>
          <w:b/>
          <w:sz w:val="22"/>
        </w:rPr>
      </w:pPr>
    </w:p>
    <w:p w:rsidR="00D111F0" w:rsidRPr="00A41721" w:rsidRDefault="00B4360A" w:rsidP="00EE2FD3">
      <w:pPr>
        <w:spacing w:line="360" w:lineRule="exact"/>
        <w:rPr>
          <w:rFonts w:ascii="メイリオ" w:eastAsia="メイリオ" w:hAnsi="メイリオ"/>
          <w:b/>
          <w:sz w:val="22"/>
        </w:rPr>
      </w:pPr>
      <w:r w:rsidRPr="00A41721">
        <w:rPr>
          <w:rFonts w:ascii="メイリオ" w:eastAsia="メイリオ" w:hAnsi="メイリオ" w:hint="eastAsia"/>
          <w:b/>
          <w:sz w:val="22"/>
        </w:rPr>
        <w:t>【</w:t>
      </w:r>
      <w:r w:rsidR="004919A8" w:rsidRPr="00A41721">
        <w:rPr>
          <w:rFonts w:ascii="メイリオ" w:eastAsia="メイリオ" w:hAnsi="メイリオ" w:hint="eastAsia"/>
          <w:b/>
          <w:sz w:val="22"/>
        </w:rPr>
        <w:t>委員の</w:t>
      </w:r>
      <w:r w:rsidRPr="00A41721">
        <w:rPr>
          <w:rFonts w:ascii="メイリオ" w:eastAsia="メイリオ" w:hAnsi="メイリオ" w:hint="eastAsia"/>
          <w:b/>
          <w:sz w:val="22"/>
        </w:rPr>
        <w:t>意見】</w:t>
      </w:r>
    </w:p>
    <w:p w:rsidR="00922A60" w:rsidRPr="00126745" w:rsidRDefault="00922A60" w:rsidP="00EE2FD3">
      <w:pPr>
        <w:pStyle w:val="a7"/>
        <w:numPr>
          <w:ilvl w:val="0"/>
          <w:numId w:val="2"/>
        </w:numPr>
        <w:spacing w:line="360" w:lineRule="exact"/>
        <w:ind w:leftChars="0"/>
        <w:rPr>
          <w:rFonts w:ascii="メイリオ" w:eastAsia="メイリオ" w:hAnsi="メイリオ"/>
          <w:sz w:val="22"/>
        </w:rPr>
      </w:pPr>
      <w:r w:rsidRPr="00126745">
        <w:rPr>
          <w:rFonts w:ascii="メイリオ" w:eastAsia="メイリオ" w:hAnsi="メイリオ" w:hint="eastAsia"/>
          <w:sz w:val="22"/>
        </w:rPr>
        <w:t>ヘルスリテラシーの計画、「健康への関心度」</w:t>
      </w:r>
      <w:r w:rsidRPr="00126745">
        <w:rPr>
          <w:rFonts w:ascii="メイリオ" w:eastAsia="メイリオ" w:hAnsi="メイリオ"/>
          <w:sz w:val="22"/>
        </w:rPr>
        <w:t>2023年</w:t>
      </w:r>
      <w:r w:rsidR="00EE60EF">
        <w:rPr>
          <w:rFonts w:ascii="メイリオ" w:eastAsia="メイリオ" w:hAnsi="メイリオ" w:hint="eastAsia"/>
          <w:sz w:val="22"/>
        </w:rPr>
        <w:t>度</w:t>
      </w:r>
      <w:r w:rsidRPr="00126745">
        <w:rPr>
          <w:rFonts w:ascii="メイリオ" w:eastAsia="メイリオ" w:hAnsi="メイリオ"/>
          <w:sz w:val="22"/>
        </w:rPr>
        <w:t>目標100%は高いような気が</w:t>
      </w:r>
      <w:r w:rsidRPr="00126745">
        <w:rPr>
          <w:rFonts w:ascii="メイリオ" w:eastAsia="メイリオ" w:hAnsi="メイリオ" w:hint="eastAsia"/>
          <w:sz w:val="22"/>
        </w:rPr>
        <w:t>する</w:t>
      </w:r>
      <w:r w:rsidRPr="00126745">
        <w:rPr>
          <w:rFonts w:ascii="メイリオ" w:eastAsia="メイリオ" w:hAnsi="メイリオ"/>
          <w:sz w:val="22"/>
        </w:rPr>
        <w:t>。</w:t>
      </w:r>
    </w:p>
    <w:p w:rsidR="00922A60" w:rsidRDefault="00922A60" w:rsidP="00EE2FD3">
      <w:pPr>
        <w:pStyle w:val="a7"/>
        <w:numPr>
          <w:ilvl w:val="0"/>
          <w:numId w:val="2"/>
        </w:numPr>
        <w:spacing w:line="360" w:lineRule="exact"/>
        <w:ind w:leftChars="0"/>
        <w:rPr>
          <w:rFonts w:ascii="メイリオ" w:eastAsia="メイリオ" w:hAnsi="メイリオ"/>
          <w:sz w:val="22"/>
        </w:rPr>
      </w:pPr>
      <w:r w:rsidRPr="00922A60">
        <w:rPr>
          <w:rFonts w:ascii="メイリオ" w:eastAsia="メイリオ" w:hAnsi="メイリオ"/>
          <w:sz w:val="22"/>
        </w:rPr>
        <w:t>11分野とするなら、通し番号の方が情報の受け手としては分</w:t>
      </w:r>
      <w:r>
        <w:rPr>
          <w:rFonts w:ascii="メイリオ" w:eastAsia="メイリオ" w:hAnsi="メイリオ"/>
          <w:sz w:val="22"/>
        </w:rPr>
        <w:t>かりやすい。重点取り組みでは、達成率の低い方から順に並べた方が</w:t>
      </w:r>
      <w:r w:rsidRPr="00922A60">
        <w:rPr>
          <w:rFonts w:ascii="メイリオ" w:eastAsia="メイリオ" w:hAnsi="メイリオ"/>
          <w:sz w:val="22"/>
        </w:rPr>
        <w:t>意味がある。達成率の高いものは後回しで良い。</w:t>
      </w:r>
    </w:p>
    <w:p w:rsidR="00922A60" w:rsidRDefault="00922A60" w:rsidP="00EE2FD3">
      <w:pPr>
        <w:pStyle w:val="a7"/>
        <w:numPr>
          <w:ilvl w:val="0"/>
          <w:numId w:val="2"/>
        </w:numPr>
        <w:spacing w:line="360" w:lineRule="exact"/>
        <w:ind w:leftChars="0"/>
        <w:rPr>
          <w:rFonts w:ascii="メイリオ" w:eastAsia="メイリオ" w:hAnsi="メイリオ"/>
          <w:sz w:val="22"/>
        </w:rPr>
      </w:pPr>
      <w:r w:rsidRPr="00922A60">
        <w:rPr>
          <w:rFonts w:ascii="メイリオ" w:eastAsia="メイリオ" w:hAnsi="メイリオ"/>
          <w:sz w:val="22"/>
        </w:rPr>
        <w:t>コロナ禍で心の問題はクローズアップされている。前例踏襲ではなく、財政措置</w:t>
      </w:r>
      <w:r>
        <w:rPr>
          <w:rFonts w:ascii="メイリオ" w:eastAsia="メイリオ" w:hAnsi="メイリオ"/>
          <w:sz w:val="22"/>
        </w:rPr>
        <w:t>も増やした方が良い。文言にもそうしたコロナ禍を入れるべき</w:t>
      </w:r>
      <w:r w:rsidRPr="00922A60">
        <w:rPr>
          <w:rFonts w:ascii="メイリオ" w:eastAsia="メイリオ" w:hAnsi="メイリオ"/>
          <w:sz w:val="22"/>
        </w:rPr>
        <w:t>。</w:t>
      </w:r>
    </w:p>
    <w:p w:rsidR="00922A60" w:rsidRPr="00126745" w:rsidRDefault="00922A60" w:rsidP="00EE2FD3">
      <w:pPr>
        <w:pStyle w:val="a7"/>
        <w:numPr>
          <w:ilvl w:val="0"/>
          <w:numId w:val="2"/>
        </w:numPr>
        <w:spacing w:line="360" w:lineRule="exact"/>
        <w:ind w:leftChars="0"/>
        <w:rPr>
          <w:rFonts w:ascii="メイリオ" w:eastAsia="メイリオ" w:hAnsi="メイリオ"/>
          <w:sz w:val="22"/>
        </w:rPr>
      </w:pPr>
      <w:r w:rsidRPr="00922A60">
        <w:rPr>
          <w:rFonts w:ascii="メイリオ" w:eastAsia="メイリオ" w:hAnsi="メイリオ" w:hint="eastAsia"/>
          <w:sz w:val="22"/>
        </w:rPr>
        <w:t>新型コロナウィルス感染症による取り組みへの影響も記載し、「様々な制約を考慮し、概ね予定通りと</w:t>
      </w:r>
      <w:r w:rsidRPr="00126745">
        <w:rPr>
          <w:rFonts w:ascii="メイリオ" w:eastAsia="メイリオ" w:hAnsi="メイリオ" w:hint="eastAsia"/>
          <w:sz w:val="22"/>
        </w:rPr>
        <w:t>した」などとした方が、社会情勢や実態を反映した資料になったのではないかと思う。</w:t>
      </w:r>
    </w:p>
    <w:p w:rsidR="00922A60" w:rsidRPr="00126745" w:rsidRDefault="00922A60" w:rsidP="00EE2FD3">
      <w:pPr>
        <w:pStyle w:val="a7"/>
        <w:numPr>
          <w:ilvl w:val="0"/>
          <w:numId w:val="2"/>
        </w:numPr>
        <w:spacing w:line="360" w:lineRule="exact"/>
        <w:ind w:leftChars="0"/>
        <w:rPr>
          <w:rFonts w:ascii="メイリオ" w:eastAsia="メイリオ" w:hAnsi="メイリオ"/>
          <w:sz w:val="22"/>
        </w:rPr>
      </w:pPr>
      <w:r w:rsidRPr="00126745">
        <w:rPr>
          <w:rFonts w:ascii="メイリオ" w:eastAsia="メイリオ" w:hAnsi="メイリオ" w:hint="eastAsia"/>
          <w:sz w:val="22"/>
        </w:rPr>
        <w:t>特定健康診査の実施率が全国比較では低位ということだが、職域連携という意味では、公益社団法人</w:t>
      </w:r>
      <w:r w:rsidRPr="00126745">
        <w:rPr>
          <w:rFonts w:ascii="メイリオ" w:eastAsia="メイリオ" w:hAnsi="メイリオ"/>
          <w:sz w:val="22"/>
        </w:rPr>
        <w:t>関西経済連合会</w:t>
      </w:r>
      <w:r w:rsidRPr="00126745">
        <w:rPr>
          <w:rFonts w:ascii="メイリオ" w:eastAsia="メイリオ" w:hAnsi="メイリオ" w:hint="eastAsia"/>
          <w:sz w:val="22"/>
        </w:rPr>
        <w:t>、大阪府社会保険労務士会なども委員としてご参加いただくのはどうか。</w:t>
      </w:r>
    </w:p>
    <w:p w:rsidR="004919A8" w:rsidRDefault="004919A8" w:rsidP="00EE2FD3">
      <w:pPr>
        <w:spacing w:line="360" w:lineRule="exact"/>
        <w:rPr>
          <w:rFonts w:ascii="メイリオ" w:eastAsia="メイリオ" w:hAnsi="メイリオ"/>
          <w:sz w:val="22"/>
        </w:rPr>
      </w:pPr>
    </w:p>
    <w:p w:rsidR="000A40C5" w:rsidRPr="00A41721" w:rsidRDefault="000A40C5" w:rsidP="00EE2FD3">
      <w:pPr>
        <w:spacing w:line="360" w:lineRule="exact"/>
        <w:rPr>
          <w:rFonts w:ascii="メイリオ" w:eastAsia="メイリオ" w:hAnsi="メイリオ"/>
          <w:sz w:val="22"/>
        </w:rPr>
      </w:pPr>
    </w:p>
    <w:p w:rsidR="004919A8" w:rsidRPr="00A41721" w:rsidRDefault="004919A8" w:rsidP="00EE2FD3">
      <w:pPr>
        <w:spacing w:line="360" w:lineRule="exact"/>
        <w:rPr>
          <w:rFonts w:ascii="メイリオ" w:eastAsia="メイリオ" w:hAnsi="メイリオ"/>
          <w:b/>
          <w:sz w:val="22"/>
          <w:bdr w:val="single" w:sz="4" w:space="0" w:color="auto"/>
        </w:rPr>
      </w:pPr>
    </w:p>
    <w:p w:rsidR="00D111F0" w:rsidRPr="00A41721" w:rsidRDefault="00D111F0" w:rsidP="00EE2FD3">
      <w:pPr>
        <w:spacing w:line="360" w:lineRule="exact"/>
        <w:rPr>
          <w:rFonts w:ascii="メイリオ" w:eastAsia="メイリオ" w:hAnsi="メイリオ"/>
          <w:b/>
          <w:sz w:val="22"/>
        </w:rPr>
      </w:pPr>
      <w:r w:rsidRPr="00A41721">
        <w:rPr>
          <w:rFonts w:ascii="メイリオ" w:eastAsia="メイリオ" w:hAnsi="メイリオ" w:hint="eastAsia"/>
          <w:b/>
          <w:sz w:val="22"/>
          <w:bdr w:val="single" w:sz="4" w:space="0" w:color="auto"/>
        </w:rPr>
        <w:t>議題</w:t>
      </w:r>
      <w:r w:rsidR="00981F39">
        <w:rPr>
          <w:rFonts w:ascii="メイリオ" w:eastAsia="メイリオ" w:hAnsi="メイリオ" w:hint="eastAsia"/>
          <w:b/>
          <w:sz w:val="22"/>
          <w:bdr w:val="single" w:sz="4" w:space="0" w:color="auto"/>
        </w:rPr>
        <w:t>（２）</w:t>
      </w:r>
      <w:r w:rsidRPr="00A41721">
        <w:rPr>
          <w:rFonts w:ascii="メイリオ" w:eastAsia="メイリオ" w:hAnsi="メイリオ" w:hint="eastAsia"/>
          <w:b/>
          <w:sz w:val="22"/>
        </w:rPr>
        <w:t>「第</w:t>
      </w:r>
      <w:r w:rsidRPr="00A41721">
        <w:rPr>
          <w:rFonts w:ascii="メイリオ" w:eastAsia="メイリオ" w:hAnsi="メイリオ"/>
          <w:b/>
          <w:sz w:val="22"/>
        </w:rPr>
        <w:t>3次大阪府健康増進計画」中間見直しに向けて</w:t>
      </w:r>
    </w:p>
    <w:p w:rsidR="004919A8" w:rsidRPr="00A41721" w:rsidRDefault="00F83B70" w:rsidP="00EE2FD3">
      <w:pPr>
        <w:spacing w:line="360" w:lineRule="exact"/>
        <w:rPr>
          <w:rFonts w:ascii="メイリオ" w:eastAsia="メイリオ" w:hAnsi="メイリオ"/>
          <w:sz w:val="22"/>
        </w:rPr>
      </w:pPr>
      <w:r>
        <w:rPr>
          <w:rFonts w:ascii="メイリオ" w:eastAsia="メイリオ" w:hAnsi="メイリオ" w:hint="eastAsia"/>
          <w:sz w:val="22"/>
        </w:rPr>
        <w:t>原案のとお</w:t>
      </w:r>
      <w:r w:rsidR="004919A8" w:rsidRPr="00A41721">
        <w:rPr>
          <w:rFonts w:ascii="メイリオ" w:eastAsia="メイリオ" w:hAnsi="メイリオ" w:hint="eastAsia"/>
          <w:sz w:val="22"/>
        </w:rPr>
        <w:t>り承認</w:t>
      </w:r>
    </w:p>
    <w:p w:rsidR="004919A8" w:rsidRPr="00A41721" w:rsidRDefault="004919A8" w:rsidP="00EE2FD3">
      <w:pPr>
        <w:spacing w:line="360" w:lineRule="exact"/>
        <w:rPr>
          <w:rFonts w:ascii="メイリオ" w:eastAsia="メイリオ" w:hAnsi="メイリオ"/>
          <w:b/>
          <w:sz w:val="22"/>
        </w:rPr>
      </w:pPr>
    </w:p>
    <w:p w:rsidR="009E3AD4" w:rsidRPr="006A6E02" w:rsidRDefault="009E3AD4" w:rsidP="00EE2FD3">
      <w:pPr>
        <w:spacing w:line="360" w:lineRule="exact"/>
        <w:rPr>
          <w:rFonts w:ascii="メイリオ" w:eastAsia="メイリオ" w:hAnsi="メイリオ"/>
          <w:sz w:val="22"/>
        </w:rPr>
      </w:pPr>
    </w:p>
    <w:sectPr w:rsidR="009E3AD4" w:rsidRPr="006A6E02" w:rsidSect="008C31D2">
      <w:footerReference w:type="default" r:id="rId7"/>
      <w:pgSz w:w="11906" w:h="16838"/>
      <w:pgMar w:top="1588"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0E" w:rsidRDefault="00B61C0E" w:rsidP="00D111F0">
      <w:r>
        <w:separator/>
      </w:r>
    </w:p>
  </w:endnote>
  <w:endnote w:type="continuationSeparator" w:id="0">
    <w:p w:rsidR="00B61C0E" w:rsidRDefault="00B61C0E" w:rsidP="00D1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F0" w:rsidRDefault="00D111F0" w:rsidP="00D111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0E" w:rsidRDefault="00B61C0E" w:rsidP="00D111F0">
      <w:r>
        <w:separator/>
      </w:r>
    </w:p>
  </w:footnote>
  <w:footnote w:type="continuationSeparator" w:id="0">
    <w:p w:rsidR="00B61C0E" w:rsidRDefault="00B61C0E" w:rsidP="00D11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E6D54"/>
    <w:multiLevelType w:val="hybridMultilevel"/>
    <w:tmpl w:val="6BA06A8A"/>
    <w:lvl w:ilvl="0" w:tplc="CFD2214A">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56701"/>
    <w:multiLevelType w:val="hybridMultilevel"/>
    <w:tmpl w:val="B7248B0C"/>
    <w:lvl w:ilvl="0" w:tplc="B04CF4BE">
      <w:numFmt w:val="bullet"/>
      <w:lvlText w:val="・"/>
      <w:lvlJc w:val="left"/>
      <w:pPr>
        <w:ind w:left="360" w:hanging="360"/>
      </w:pPr>
      <w:rPr>
        <w:rFonts w:ascii="HGP明朝E" w:eastAsia="HGP明朝E" w:hAnsi="HGP明朝E"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F0"/>
    <w:rsid w:val="000676A2"/>
    <w:rsid w:val="000A40C5"/>
    <w:rsid w:val="0012231F"/>
    <w:rsid w:val="00126745"/>
    <w:rsid w:val="002E2A5C"/>
    <w:rsid w:val="004919A8"/>
    <w:rsid w:val="00502038"/>
    <w:rsid w:val="00572A26"/>
    <w:rsid w:val="0057314C"/>
    <w:rsid w:val="00574E82"/>
    <w:rsid w:val="005B2A94"/>
    <w:rsid w:val="006A66B1"/>
    <w:rsid w:val="006A6E02"/>
    <w:rsid w:val="006E2952"/>
    <w:rsid w:val="007707B6"/>
    <w:rsid w:val="007A4ABB"/>
    <w:rsid w:val="0086487E"/>
    <w:rsid w:val="00872DFB"/>
    <w:rsid w:val="00877F65"/>
    <w:rsid w:val="008C31D2"/>
    <w:rsid w:val="008C3A4B"/>
    <w:rsid w:val="00922A60"/>
    <w:rsid w:val="00981F39"/>
    <w:rsid w:val="009C0817"/>
    <w:rsid w:val="009E3AD4"/>
    <w:rsid w:val="00A362EC"/>
    <w:rsid w:val="00A41721"/>
    <w:rsid w:val="00B4360A"/>
    <w:rsid w:val="00B6004E"/>
    <w:rsid w:val="00B61C0E"/>
    <w:rsid w:val="00B66C3E"/>
    <w:rsid w:val="00BB200D"/>
    <w:rsid w:val="00C543C8"/>
    <w:rsid w:val="00CB01DF"/>
    <w:rsid w:val="00D111F0"/>
    <w:rsid w:val="00D77C64"/>
    <w:rsid w:val="00DE52D1"/>
    <w:rsid w:val="00EE2FD3"/>
    <w:rsid w:val="00EE60EF"/>
    <w:rsid w:val="00F83B70"/>
    <w:rsid w:val="00FA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C1A959C-BD01-4FF7-B662-94F9813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1F0"/>
    <w:pPr>
      <w:tabs>
        <w:tab w:val="center" w:pos="4252"/>
        <w:tab w:val="right" w:pos="8504"/>
      </w:tabs>
      <w:snapToGrid w:val="0"/>
    </w:pPr>
  </w:style>
  <w:style w:type="character" w:customStyle="1" w:styleId="a4">
    <w:name w:val="ヘッダー (文字)"/>
    <w:basedOn w:val="a0"/>
    <w:link w:val="a3"/>
    <w:uiPriority w:val="99"/>
    <w:rsid w:val="00D111F0"/>
  </w:style>
  <w:style w:type="paragraph" w:styleId="a5">
    <w:name w:val="footer"/>
    <w:basedOn w:val="a"/>
    <w:link w:val="a6"/>
    <w:uiPriority w:val="99"/>
    <w:unhideWhenUsed/>
    <w:rsid w:val="00D111F0"/>
    <w:pPr>
      <w:tabs>
        <w:tab w:val="center" w:pos="4252"/>
        <w:tab w:val="right" w:pos="8504"/>
      </w:tabs>
      <w:snapToGrid w:val="0"/>
    </w:pPr>
  </w:style>
  <w:style w:type="character" w:customStyle="1" w:styleId="a6">
    <w:name w:val="フッター (文字)"/>
    <w:basedOn w:val="a0"/>
    <w:link w:val="a5"/>
    <w:uiPriority w:val="99"/>
    <w:rsid w:val="00D111F0"/>
  </w:style>
  <w:style w:type="paragraph" w:styleId="a7">
    <w:name w:val="List Paragraph"/>
    <w:basedOn w:val="a"/>
    <w:uiPriority w:val="34"/>
    <w:qFormat/>
    <w:rsid w:val="005B2A94"/>
    <w:pPr>
      <w:ind w:leftChars="400" w:left="840"/>
    </w:pPr>
  </w:style>
  <w:style w:type="paragraph" w:styleId="a8">
    <w:name w:val="Balloon Text"/>
    <w:basedOn w:val="a"/>
    <w:link w:val="a9"/>
    <w:uiPriority w:val="99"/>
    <w:semiHidden/>
    <w:unhideWhenUsed/>
    <w:rsid w:val="002E2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皓一</cp:lastModifiedBy>
  <cp:revision>2</cp:revision>
  <cp:lastPrinted>2020-04-14T08:02:00Z</cp:lastPrinted>
  <dcterms:created xsi:type="dcterms:W3CDTF">2021-03-19T00:50:00Z</dcterms:created>
  <dcterms:modified xsi:type="dcterms:W3CDTF">2021-04-05T10:06:00Z</dcterms:modified>
</cp:coreProperties>
</file>