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3D1CC" w14:textId="62E1D262" w:rsidR="005C41E0" w:rsidRPr="00EB6685" w:rsidRDefault="005C41E0" w:rsidP="005C41E0">
      <w:pPr>
        <w:rPr>
          <w:rFonts w:ascii="ＭＳ ゴシック" w:eastAsia="ＭＳ ゴシック" w:hAnsi="ＭＳ ゴシック"/>
          <w:sz w:val="26"/>
          <w:szCs w:val="26"/>
          <w:u w:val="single"/>
        </w:rPr>
      </w:pPr>
      <w:r w:rsidRPr="00EB6685">
        <w:rPr>
          <w:rFonts w:ascii="ＭＳ ゴシック" w:eastAsia="ＭＳ ゴシック" w:hAnsi="ＭＳ ゴシック" w:hint="eastAsia"/>
          <w:sz w:val="26"/>
          <w:szCs w:val="26"/>
          <w:u w:val="single"/>
        </w:rPr>
        <w:t>基本方針１　市町村とともに小・中学校の教育力を充実します</w:t>
      </w:r>
    </w:p>
    <w:p w14:paraId="06E4234E" w14:textId="77777777" w:rsidR="005C41E0" w:rsidRPr="00EB6685" w:rsidRDefault="005C41E0" w:rsidP="00403E1A">
      <w:pPr>
        <w:tabs>
          <w:tab w:val="left" w:pos="11220"/>
        </w:tabs>
        <w:rPr>
          <w:rFonts w:ascii="ＭＳ ゴシック" w:eastAsia="ＭＳ ゴシック" w:hAnsi="ＭＳ ゴシック"/>
          <w:sz w:val="24"/>
        </w:rPr>
      </w:pPr>
      <w:r w:rsidRPr="00EB6685">
        <w:rPr>
          <w:rFonts w:ascii="ＭＳ ゴシック" w:eastAsia="ＭＳ ゴシック" w:hAnsi="ＭＳ ゴシック" w:hint="eastAsia"/>
          <w:sz w:val="24"/>
        </w:rPr>
        <w:t>【基本的方向】</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0"/>
      </w:tblGrid>
      <w:tr w:rsidR="005C41E0" w:rsidRPr="00EB6685" w14:paraId="769335C0" w14:textId="77777777" w:rsidTr="00D1693E">
        <w:trPr>
          <w:trHeight w:val="1038"/>
        </w:trPr>
        <w:tc>
          <w:tcPr>
            <w:tcW w:w="14600" w:type="dxa"/>
            <w:shd w:val="clear" w:color="auto" w:fill="auto"/>
            <w:tcMar>
              <w:top w:w="113" w:type="dxa"/>
              <w:bottom w:w="113" w:type="dxa"/>
            </w:tcMar>
          </w:tcPr>
          <w:p w14:paraId="792B108B" w14:textId="77777777" w:rsidR="005C41E0" w:rsidRPr="00EB6685" w:rsidRDefault="005C41E0" w:rsidP="00024BB0">
            <w:pPr>
              <w:numPr>
                <w:ilvl w:val="0"/>
                <w:numId w:val="3"/>
              </w:numPr>
              <w:spacing w:line="30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市町村の主体的な取組みを支援するとともに、課題のある学校への重点的な支援を行い、子どもの力をしっかり伸ばす学校力の向上を図ります。</w:t>
            </w:r>
          </w:p>
          <w:p w14:paraId="0426A0F5" w14:textId="77777777" w:rsidR="005C41E0" w:rsidRPr="00EB6685" w:rsidRDefault="005C41E0" w:rsidP="00024BB0">
            <w:pPr>
              <w:numPr>
                <w:ilvl w:val="0"/>
                <w:numId w:val="3"/>
              </w:numPr>
              <w:spacing w:line="30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教育内容の充実や授業改善などへの支援をすすめ、「基礎・基本」の確実な定着と「活用する力」の向上を図り、すべての子どもにこれからの社会で求められる確かな学力をはぐくみます。</w:t>
            </w:r>
          </w:p>
          <w:p w14:paraId="58F97F3D" w14:textId="77777777" w:rsidR="005C41E0" w:rsidRPr="00EB6685" w:rsidRDefault="005C41E0" w:rsidP="00024BB0">
            <w:pPr>
              <w:numPr>
                <w:ilvl w:val="0"/>
                <w:numId w:val="3"/>
              </w:numPr>
              <w:spacing w:line="30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学校教育全体を通して、互いに高めあう人間関係づくりをすすめます。</w:t>
            </w:r>
          </w:p>
        </w:tc>
      </w:tr>
    </w:tbl>
    <w:p w14:paraId="137956D0" w14:textId="77777777" w:rsidR="00D1693E" w:rsidRPr="00EB6685" w:rsidRDefault="00D1693E" w:rsidP="00A73AF2">
      <w:pPr>
        <w:rPr>
          <w:rFonts w:ascii="ＭＳ ゴシック" w:eastAsia="ＭＳ ゴシック" w:hAnsi="ＭＳ ゴシック"/>
          <w:sz w:val="24"/>
        </w:rPr>
      </w:pPr>
    </w:p>
    <w:p w14:paraId="04C126FC" w14:textId="77777777" w:rsidR="00D1693E" w:rsidRPr="00EB6685" w:rsidRDefault="00D1693E">
      <w:pPr>
        <w:widowControl/>
        <w:jc w:val="left"/>
        <w:rPr>
          <w:rFonts w:ascii="ＭＳ ゴシック" w:eastAsia="ＭＳ ゴシック" w:hAnsi="ＭＳ ゴシック"/>
          <w:sz w:val="24"/>
        </w:rPr>
      </w:pPr>
      <w:r w:rsidRPr="00EB6685">
        <w:rPr>
          <w:rFonts w:ascii="ＭＳ ゴシック" w:eastAsia="ＭＳ ゴシック" w:hAnsi="ＭＳ ゴシック"/>
          <w:sz w:val="24"/>
        </w:rPr>
        <w:br w:type="page"/>
      </w:r>
    </w:p>
    <w:p w14:paraId="4ACCC8BD" w14:textId="310415B2" w:rsidR="00A73AF2" w:rsidRPr="00EB6685" w:rsidRDefault="00A73AF2" w:rsidP="00A73AF2">
      <w:pPr>
        <w:rPr>
          <w:rFonts w:ascii="ＭＳ ゴシック" w:eastAsia="ＭＳ ゴシック" w:hAnsi="ＭＳ ゴシック"/>
          <w:sz w:val="24"/>
        </w:rPr>
      </w:pPr>
      <w:r w:rsidRPr="00EB6685">
        <w:rPr>
          <w:rFonts w:ascii="ＭＳ ゴシック" w:eastAsia="ＭＳ ゴシック" w:hAnsi="ＭＳ ゴシック" w:hint="eastAsia"/>
          <w:sz w:val="24"/>
        </w:rPr>
        <w:lastRenderedPageBreak/>
        <w:t>【重点取組の点検結果】</w:t>
      </w:r>
    </w:p>
    <w:p w14:paraId="2D3DE356" w14:textId="62BB3B3D" w:rsidR="00F51FBC" w:rsidRPr="00EB6685" w:rsidRDefault="00D24754" w:rsidP="00F51FBC">
      <w:pPr>
        <w:ind w:firstLineChars="100" w:firstLine="200"/>
        <w:rPr>
          <w:rFonts w:ascii="ＭＳ ゴシック" w:eastAsia="ＭＳ ゴシック" w:hAnsi="ＭＳ ゴシック"/>
          <w:sz w:val="20"/>
        </w:rPr>
      </w:pPr>
      <w:r w:rsidRPr="00EB6685">
        <w:rPr>
          <w:rFonts w:ascii="ＭＳ ゴシック" w:eastAsia="ＭＳ ゴシック" w:hAnsi="ＭＳ ゴシック" w:hint="eastAsia"/>
          <w:sz w:val="20"/>
        </w:rPr>
        <w:t>（※）以降、公立小学校（義務教育学校前期課程を含む）を「小学校」、公立中学校（義務教育学校後期課程含む）を「中学校」とする。</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415"/>
        <w:gridCol w:w="1703"/>
        <w:gridCol w:w="1703"/>
        <w:gridCol w:w="1704"/>
        <w:gridCol w:w="714"/>
        <w:gridCol w:w="1699"/>
        <w:gridCol w:w="4250"/>
      </w:tblGrid>
      <w:tr w:rsidR="00EB6685" w:rsidRPr="00EB6685" w14:paraId="3900FD20" w14:textId="77777777" w:rsidTr="002A4B3C">
        <w:trPr>
          <w:cantSplit/>
          <w:trHeight w:val="38"/>
          <w:tblHeader/>
        </w:trPr>
        <w:tc>
          <w:tcPr>
            <w:tcW w:w="2828"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14:paraId="3A472A91" w14:textId="2A68CDD5" w:rsidR="00A73AF2" w:rsidRPr="00EB6685" w:rsidRDefault="00A73AF2" w:rsidP="006231CF">
            <w:pPr>
              <w:spacing w:line="260" w:lineRule="exact"/>
              <w:jc w:val="center"/>
              <w:rPr>
                <w:rFonts w:ascii="ＭＳ ゴシック" w:eastAsia="ＭＳ ゴシック" w:hAnsi="ＭＳ ゴシック"/>
                <w:b/>
                <w:szCs w:val="22"/>
              </w:rPr>
            </w:pPr>
            <w:r w:rsidRPr="00EB6685">
              <w:rPr>
                <w:rFonts w:ascii="ＭＳ ゴシック" w:eastAsia="ＭＳ ゴシック" w:hAnsi="ＭＳ ゴシック" w:hint="eastAsia"/>
                <w:b/>
                <w:szCs w:val="22"/>
              </w:rPr>
              <w:t>項目</w:t>
            </w:r>
          </w:p>
        </w:tc>
        <w:tc>
          <w:tcPr>
            <w:tcW w:w="1703" w:type="dxa"/>
            <w:vMerge w:val="restart"/>
            <w:tcBorders>
              <w:top w:val="single" w:sz="12" w:space="0" w:color="auto"/>
              <w:left w:val="single" w:sz="4" w:space="0" w:color="auto"/>
              <w:bottom w:val="single" w:sz="12" w:space="0" w:color="auto"/>
              <w:right w:val="single" w:sz="12" w:space="0" w:color="auto"/>
            </w:tcBorders>
            <w:shd w:val="pct20" w:color="auto" w:fill="auto"/>
            <w:vAlign w:val="center"/>
          </w:tcPr>
          <w:p w14:paraId="5738CBB9" w14:textId="77777777" w:rsidR="00A73AF2" w:rsidRPr="00EB6685" w:rsidRDefault="00A73AF2" w:rsidP="006231CF">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目標</w:t>
            </w:r>
          </w:p>
          <w:p w14:paraId="38EC6A40" w14:textId="77777777" w:rsidR="00A73AF2" w:rsidRPr="00EB6685" w:rsidRDefault="00A73AF2" w:rsidP="006231CF">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（目標年次）</w:t>
            </w:r>
          </w:p>
        </w:tc>
        <w:tc>
          <w:tcPr>
            <w:tcW w:w="1703" w:type="dxa"/>
            <w:vMerge w:val="restart"/>
            <w:tcBorders>
              <w:top w:val="single" w:sz="12" w:space="0" w:color="auto"/>
              <w:left w:val="single" w:sz="12" w:space="0" w:color="auto"/>
              <w:right w:val="single" w:sz="12" w:space="0" w:color="auto"/>
            </w:tcBorders>
            <w:shd w:val="pct20" w:color="auto" w:fill="auto"/>
            <w:vAlign w:val="center"/>
          </w:tcPr>
          <w:p w14:paraId="60B4DE42" w14:textId="77777777" w:rsidR="00A73AF2" w:rsidRPr="00EB6685" w:rsidRDefault="008329C4" w:rsidP="008A7B63">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計画策定時</w:t>
            </w:r>
          </w:p>
        </w:tc>
        <w:tc>
          <w:tcPr>
            <w:tcW w:w="1704" w:type="dxa"/>
            <w:vMerge w:val="restart"/>
            <w:tcBorders>
              <w:top w:val="single" w:sz="12" w:space="0" w:color="auto"/>
              <w:left w:val="single" w:sz="12" w:space="0" w:color="auto"/>
              <w:right w:val="single" w:sz="12" w:space="0" w:color="auto"/>
            </w:tcBorders>
            <w:shd w:val="pct20" w:color="auto" w:fill="auto"/>
            <w:vAlign w:val="center"/>
          </w:tcPr>
          <w:p w14:paraId="15BF6EFC" w14:textId="53640DDD" w:rsidR="00A73AF2" w:rsidRPr="00EB6685" w:rsidRDefault="005F2F2C" w:rsidP="006231CF">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b/>
                <w:szCs w:val="20"/>
              </w:rPr>
              <w:t>R</w:t>
            </w:r>
            <w:r w:rsidR="00AD3E1D" w:rsidRPr="00EB6685">
              <w:rPr>
                <w:rFonts w:ascii="ＭＳ ゴシック" w:eastAsia="ＭＳ ゴシック" w:hAnsi="ＭＳ ゴシック" w:hint="eastAsia"/>
                <w:b/>
                <w:szCs w:val="20"/>
              </w:rPr>
              <w:t>4</w:t>
            </w:r>
            <w:r w:rsidR="00A73AF2" w:rsidRPr="00EB6685">
              <w:rPr>
                <w:rFonts w:ascii="ＭＳ ゴシック" w:eastAsia="ＭＳ ゴシック" w:hAnsi="ＭＳ ゴシック" w:hint="eastAsia"/>
                <w:b/>
                <w:szCs w:val="20"/>
              </w:rPr>
              <w:t>年度実績</w:t>
            </w:r>
          </w:p>
        </w:tc>
        <w:tc>
          <w:tcPr>
            <w:tcW w:w="714" w:type="dxa"/>
            <w:vMerge w:val="restart"/>
            <w:tcBorders>
              <w:top w:val="single" w:sz="12" w:space="0" w:color="auto"/>
              <w:left w:val="single" w:sz="12" w:space="0" w:color="auto"/>
              <w:right w:val="single" w:sz="4" w:space="0" w:color="auto"/>
            </w:tcBorders>
            <w:shd w:val="pct20" w:color="auto" w:fill="auto"/>
            <w:vAlign w:val="center"/>
          </w:tcPr>
          <w:p w14:paraId="6C116753" w14:textId="77777777" w:rsidR="00A73AF2" w:rsidRPr="00EB6685" w:rsidRDefault="00202FC9" w:rsidP="006231CF">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進捗</w:t>
            </w:r>
          </w:p>
          <w:p w14:paraId="72B5DAAD" w14:textId="77777777" w:rsidR="00A73AF2" w:rsidRPr="00EB6685" w:rsidRDefault="00A73AF2" w:rsidP="006231CF">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状況</w:t>
            </w:r>
          </w:p>
        </w:tc>
        <w:tc>
          <w:tcPr>
            <w:tcW w:w="5949" w:type="dxa"/>
            <w:gridSpan w:val="2"/>
            <w:tcBorders>
              <w:top w:val="single" w:sz="12" w:space="0" w:color="auto"/>
              <w:left w:val="single" w:sz="4" w:space="0" w:color="auto"/>
              <w:bottom w:val="single" w:sz="4" w:space="0" w:color="auto"/>
              <w:right w:val="single" w:sz="12" w:space="0" w:color="auto"/>
            </w:tcBorders>
            <w:shd w:val="pct20" w:color="auto" w:fill="auto"/>
            <w:vAlign w:val="center"/>
          </w:tcPr>
          <w:p w14:paraId="4593250B" w14:textId="6510846E" w:rsidR="00A73AF2" w:rsidRPr="00EB6685" w:rsidRDefault="00A73AF2" w:rsidP="006231CF">
            <w:pPr>
              <w:spacing w:line="24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実施事業（</w:t>
            </w:r>
            <w:r w:rsidR="00AD3E1D" w:rsidRPr="00EB6685">
              <w:rPr>
                <w:rFonts w:ascii="ＭＳ ゴシック" w:eastAsia="ＭＳ ゴシック" w:hAnsi="ＭＳ ゴシック" w:hint="eastAsia"/>
                <w:b/>
                <w:szCs w:val="20"/>
              </w:rPr>
              <w:t>R4</w:t>
            </w:r>
            <w:r w:rsidRPr="00EB6685">
              <w:rPr>
                <w:rFonts w:ascii="ＭＳ ゴシック" w:eastAsia="ＭＳ ゴシック" w:hAnsi="ＭＳ ゴシック" w:hint="eastAsia"/>
                <w:b/>
                <w:szCs w:val="20"/>
              </w:rPr>
              <w:t>年度）</w:t>
            </w:r>
          </w:p>
        </w:tc>
      </w:tr>
      <w:tr w:rsidR="00EB6685" w:rsidRPr="00EB6685" w14:paraId="2628BB4B" w14:textId="77777777" w:rsidTr="00254B47">
        <w:trPr>
          <w:cantSplit/>
          <w:trHeight w:val="401"/>
          <w:tblHeader/>
        </w:trPr>
        <w:tc>
          <w:tcPr>
            <w:tcW w:w="1413" w:type="dxa"/>
            <w:tcBorders>
              <w:left w:val="single" w:sz="12" w:space="0" w:color="auto"/>
              <w:bottom w:val="single" w:sz="12" w:space="0" w:color="auto"/>
              <w:right w:val="dashSmallGap" w:sz="4" w:space="0" w:color="auto"/>
            </w:tcBorders>
            <w:shd w:val="pct20" w:color="auto" w:fill="auto"/>
            <w:vAlign w:val="center"/>
          </w:tcPr>
          <w:p w14:paraId="75FB7E34" w14:textId="6399688C" w:rsidR="00A73AF2" w:rsidRPr="00EB6685" w:rsidRDefault="00A73AF2" w:rsidP="0014206A">
            <w:pPr>
              <w:spacing w:line="200" w:lineRule="exact"/>
              <w:jc w:val="center"/>
              <w:rPr>
                <w:rFonts w:ascii="ＭＳ ゴシック" w:eastAsia="ＭＳ ゴシック" w:hAnsi="ＭＳ ゴシック"/>
                <w:b/>
                <w:szCs w:val="22"/>
              </w:rPr>
            </w:pPr>
            <w:r w:rsidRPr="00EB6685">
              <w:rPr>
                <w:rFonts w:ascii="ＭＳ ゴシック" w:eastAsia="ＭＳ ゴシック" w:hAnsi="ＭＳ ゴシック" w:hint="eastAsia"/>
                <w:b/>
                <w:szCs w:val="22"/>
              </w:rPr>
              <w:t>重点取組</w:t>
            </w:r>
          </w:p>
        </w:tc>
        <w:tc>
          <w:tcPr>
            <w:tcW w:w="1415" w:type="dxa"/>
            <w:tcBorders>
              <w:left w:val="dashSmallGap" w:sz="4" w:space="0" w:color="auto"/>
              <w:bottom w:val="single" w:sz="12" w:space="0" w:color="auto"/>
              <w:right w:val="single" w:sz="12" w:space="0" w:color="auto"/>
            </w:tcBorders>
            <w:shd w:val="pct20" w:color="auto" w:fill="auto"/>
            <w:vAlign w:val="center"/>
          </w:tcPr>
          <w:p w14:paraId="4C2578F7" w14:textId="77777777" w:rsidR="00A73AF2" w:rsidRPr="00EB6685" w:rsidRDefault="00A73AF2" w:rsidP="0014206A">
            <w:pPr>
              <w:spacing w:line="200" w:lineRule="exact"/>
              <w:jc w:val="center"/>
              <w:rPr>
                <w:rFonts w:ascii="ＭＳ ゴシック" w:eastAsia="ＭＳ ゴシック" w:hAnsi="ＭＳ ゴシック"/>
                <w:b/>
                <w:szCs w:val="22"/>
              </w:rPr>
            </w:pPr>
            <w:r w:rsidRPr="00EB6685">
              <w:rPr>
                <w:rFonts w:ascii="ＭＳ ゴシック" w:eastAsia="ＭＳ ゴシック" w:hAnsi="ＭＳ ゴシック" w:hint="eastAsia"/>
                <w:b/>
                <w:szCs w:val="22"/>
              </w:rPr>
              <w:t>具体的取組</w:t>
            </w:r>
          </w:p>
        </w:tc>
        <w:tc>
          <w:tcPr>
            <w:tcW w:w="1703" w:type="dxa"/>
            <w:vMerge/>
            <w:tcBorders>
              <w:left w:val="single" w:sz="4" w:space="0" w:color="auto"/>
              <w:bottom w:val="single" w:sz="12" w:space="0" w:color="auto"/>
              <w:right w:val="single" w:sz="12" w:space="0" w:color="auto"/>
            </w:tcBorders>
            <w:shd w:val="pct20" w:color="auto" w:fill="auto"/>
            <w:vAlign w:val="center"/>
          </w:tcPr>
          <w:p w14:paraId="549E811C" w14:textId="77777777" w:rsidR="00A73AF2" w:rsidRPr="00EB6685" w:rsidRDefault="00A73AF2" w:rsidP="0014206A">
            <w:pPr>
              <w:spacing w:line="200" w:lineRule="exact"/>
              <w:jc w:val="center"/>
              <w:rPr>
                <w:rFonts w:ascii="ＭＳ ゴシック" w:eastAsia="ＭＳ ゴシック" w:hAnsi="ＭＳ ゴシック"/>
                <w:b/>
                <w:szCs w:val="20"/>
              </w:rPr>
            </w:pPr>
          </w:p>
        </w:tc>
        <w:tc>
          <w:tcPr>
            <w:tcW w:w="1703" w:type="dxa"/>
            <w:vMerge/>
            <w:tcBorders>
              <w:left w:val="single" w:sz="12" w:space="0" w:color="auto"/>
              <w:bottom w:val="single" w:sz="12" w:space="0" w:color="auto"/>
              <w:right w:val="single" w:sz="12" w:space="0" w:color="auto"/>
            </w:tcBorders>
            <w:shd w:val="pct20" w:color="auto" w:fill="auto"/>
          </w:tcPr>
          <w:p w14:paraId="5FCBDFCB" w14:textId="77777777" w:rsidR="00A73AF2" w:rsidRPr="00EB6685" w:rsidRDefault="00A73AF2" w:rsidP="0014206A">
            <w:pPr>
              <w:spacing w:line="200" w:lineRule="exact"/>
              <w:jc w:val="center"/>
              <w:rPr>
                <w:rFonts w:ascii="ＭＳ ゴシック" w:eastAsia="ＭＳ ゴシック" w:hAnsi="ＭＳ ゴシック"/>
                <w:b/>
                <w:szCs w:val="20"/>
              </w:rPr>
            </w:pPr>
          </w:p>
        </w:tc>
        <w:tc>
          <w:tcPr>
            <w:tcW w:w="1704" w:type="dxa"/>
            <w:vMerge/>
            <w:tcBorders>
              <w:left w:val="single" w:sz="12" w:space="0" w:color="auto"/>
              <w:bottom w:val="single" w:sz="12" w:space="0" w:color="auto"/>
              <w:right w:val="single" w:sz="12" w:space="0" w:color="auto"/>
            </w:tcBorders>
            <w:shd w:val="pct20" w:color="auto" w:fill="auto"/>
          </w:tcPr>
          <w:p w14:paraId="2B5559AC" w14:textId="77777777" w:rsidR="00A73AF2" w:rsidRPr="00EB6685" w:rsidRDefault="00A73AF2" w:rsidP="0014206A">
            <w:pPr>
              <w:spacing w:line="200" w:lineRule="exact"/>
              <w:jc w:val="center"/>
              <w:rPr>
                <w:rFonts w:ascii="ＭＳ ゴシック" w:eastAsia="ＭＳ ゴシック" w:hAnsi="ＭＳ ゴシック"/>
                <w:b/>
                <w:szCs w:val="20"/>
              </w:rPr>
            </w:pPr>
          </w:p>
        </w:tc>
        <w:tc>
          <w:tcPr>
            <w:tcW w:w="714" w:type="dxa"/>
            <w:vMerge/>
            <w:tcBorders>
              <w:left w:val="single" w:sz="12" w:space="0" w:color="auto"/>
              <w:bottom w:val="single" w:sz="12" w:space="0" w:color="auto"/>
              <w:right w:val="single" w:sz="4" w:space="0" w:color="auto"/>
            </w:tcBorders>
            <w:shd w:val="pct20" w:color="auto" w:fill="auto"/>
          </w:tcPr>
          <w:p w14:paraId="045DD6AF" w14:textId="77777777" w:rsidR="00A73AF2" w:rsidRPr="00EB6685" w:rsidRDefault="00A73AF2" w:rsidP="0014206A">
            <w:pPr>
              <w:spacing w:line="200" w:lineRule="exact"/>
              <w:jc w:val="center"/>
              <w:rPr>
                <w:rFonts w:ascii="ＭＳ ゴシック" w:eastAsia="ＭＳ ゴシック" w:hAnsi="ＭＳ ゴシック"/>
                <w:b/>
                <w:szCs w:val="20"/>
              </w:rPr>
            </w:pPr>
          </w:p>
        </w:tc>
        <w:tc>
          <w:tcPr>
            <w:tcW w:w="1699" w:type="dxa"/>
            <w:tcBorders>
              <w:left w:val="single" w:sz="4" w:space="0" w:color="auto"/>
              <w:bottom w:val="single" w:sz="12" w:space="0" w:color="auto"/>
              <w:right w:val="dashSmallGap" w:sz="4" w:space="0" w:color="auto"/>
            </w:tcBorders>
            <w:shd w:val="pct20" w:color="auto" w:fill="auto"/>
            <w:vAlign w:val="center"/>
          </w:tcPr>
          <w:p w14:paraId="1F0197B9" w14:textId="77777777" w:rsidR="00A73AF2" w:rsidRPr="00EB6685" w:rsidRDefault="00A73AF2" w:rsidP="0014206A">
            <w:pPr>
              <w:spacing w:line="20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事業名</w:t>
            </w:r>
          </w:p>
        </w:tc>
        <w:tc>
          <w:tcPr>
            <w:tcW w:w="4250" w:type="dxa"/>
            <w:tcBorders>
              <w:left w:val="dashSmallGap" w:sz="4" w:space="0" w:color="auto"/>
              <w:bottom w:val="single" w:sz="12" w:space="0" w:color="auto"/>
              <w:right w:val="single" w:sz="12" w:space="0" w:color="auto"/>
            </w:tcBorders>
            <w:shd w:val="pct20" w:color="auto" w:fill="auto"/>
            <w:vAlign w:val="center"/>
          </w:tcPr>
          <w:p w14:paraId="1B2644C3" w14:textId="77777777" w:rsidR="00A73AF2" w:rsidRPr="00EB6685" w:rsidRDefault="00A73AF2" w:rsidP="0014206A">
            <w:pPr>
              <w:spacing w:line="200" w:lineRule="exact"/>
              <w:jc w:val="center"/>
              <w:rPr>
                <w:rFonts w:ascii="ＭＳ ゴシック" w:eastAsia="ＭＳ ゴシック" w:hAnsi="ＭＳ ゴシック"/>
                <w:b/>
                <w:szCs w:val="20"/>
              </w:rPr>
            </w:pPr>
            <w:r w:rsidRPr="00EB6685">
              <w:rPr>
                <w:rFonts w:ascii="ＭＳ ゴシック" w:eastAsia="ＭＳ ゴシック" w:hAnsi="ＭＳ ゴシック" w:hint="eastAsia"/>
                <w:b/>
                <w:szCs w:val="20"/>
              </w:rPr>
              <w:t>実施内容</w:t>
            </w:r>
          </w:p>
        </w:tc>
      </w:tr>
      <w:tr w:rsidR="00EB6685" w:rsidRPr="00EB6685" w14:paraId="4088A754" w14:textId="77777777" w:rsidTr="00440CF3">
        <w:trPr>
          <w:cantSplit/>
        </w:trPr>
        <w:tc>
          <w:tcPr>
            <w:tcW w:w="1413" w:type="dxa"/>
            <w:tcBorders>
              <w:top w:val="single" w:sz="12" w:space="0" w:color="auto"/>
              <w:left w:val="single" w:sz="12" w:space="0" w:color="auto"/>
              <w:bottom w:val="single" w:sz="12" w:space="0" w:color="auto"/>
              <w:right w:val="dashSmallGap" w:sz="4" w:space="0" w:color="auto"/>
            </w:tcBorders>
            <w:vAlign w:val="center"/>
          </w:tcPr>
          <w:p w14:paraId="03A5E68B" w14:textId="34CFC0D5" w:rsidR="00254B47" w:rsidRPr="00EB6685" w:rsidRDefault="00254B47" w:rsidP="0014206A">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１ 子どもの力をしっかり伸ばす学校力の向上</w:t>
            </w:r>
          </w:p>
          <w:p w14:paraId="0E8A221D" w14:textId="344B47F2" w:rsidR="00254B47" w:rsidRPr="00EB6685" w:rsidRDefault="00254B47" w:rsidP="0014206A">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《基本的方向①》</w:t>
            </w:r>
          </w:p>
        </w:tc>
        <w:tc>
          <w:tcPr>
            <w:tcW w:w="1415" w:type="dxa"/>
            <w:tcBorders>
              <w:top w:val="single" w:sz="12" w:space="0" w:color="auto"/>
              <w:left w:val="dashSmallGap" w:sz="4" w:space="0" w:color="auto"/>
              <w:bottom w:val="single" w:sz="12" w:space="0" w:color="auto"/>
              <w:right w:val="single" w:sz="12" w:space="0" w:color="auto"/>
            </w:tcBorders>
            <w:vAlign w:val="center"/>
          </w:tcPr>
          <w:p w14:paraId="644B6E2D" w14:textId="77777777" w:rsidR="00254B47" w:rsidRPr="00EB6685" w:rsidRDefault="00254B47" w:rsidP="0014206A">
            <w:pPr>
              <w:spacing w:line="260" w:lineRule="exact"/>
              <w:rPr>
                <w:rFonts w:ascii="ＭＳ 明朝" w:hAnsi="ＭＳ 明朝"/>
                <w:sz w:val="20"/>
                <w:szCs w:val="20"/>
              </w:rPr>
            </w:pPr>
            <w:r w:rsidRPr="00EB6685">
              <w:rPr>
                <w:rFonts w:ascii="ＭＳ 明朝" w:hAnsi="ＭＳ 明朝" w:hint="eastAsia"/>
                <w:sz w:val="20"/>
                <w:szCs w:val="20"/>
              </w:rPr>
              <w:t>１ 小・中学校の学校力向上へ向けた重点支援</w:t>
            </w:r>
          </w:p>
        </w:tc>
        <w:tc>
          <w:tcPr>
            <w:tcW w:w="1703" w:type="dxa"/>
            <w:tcBorders>
              <w:top w:val="single" w:sz="12" w:space="0" w:color="auto"/>
              <w:left w:val="single" w:sz="4" w:space="0" w:color="auto"/>
              <w:bottom w:val="single" w:sz="12" w:space="0" w:color="auto"/>
              <w:right w:val="single" w:sz="12" w:space="0" w:color="auto"/>
            </w:tcBorders>
          </w:tcPr>
          <w:p w14:paraId="02A81697" w14:textId="11430537" w:rsidR="00254B47" w:rsidRPr="00EB6685" w:rsidRDefault="00254B47" w:rsidP="00947AA4">
            <w:pPr>
              <w:spacing w:line="260" w:lineRule="exact"/>
              <w:ind w:left="1"/>
              <w:rPr>
                <w:rFonts w:ascii="ＭＳ 明朝" w:hAnsi="ＭＳ 明朝"/>
                <w:sz w:val="20"/>
                <w:szCs w:val="20"/>
              </w:rPr>
            </w:pPr>
            <w:r w:rsidRPr="00EB6685">
              <w:rPr>
                <w:rFonts w:ascii="ＭＳ 明朝" w:hAnsi="ＭＳ 明朝" w:hint="eastAsia"/>
                <w:sz w:val="20"/>
                <w:szCs w:val="20"/>
              </w:rPr>
              <w:t>学校全体の学力傾向や課題を全教職員の間で共有している学校の割合：</w:t>
            </w:r>
          </w:p>
          <w:p w14:paraId="05773F61" w14:textId="77777777" w:rsidR="00254B47" w:rsidRPr="00EB6685" w:rsidRDefault="00254B47" w:rsidP="0014206A">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全国水準をめざ</w:t>
            </w:r>
          </w:p>
          <w:p w14:paraId="4AC71946" w14:textId="77777777" w:rsidR="00254B47" w:rsidRPr="00EB6685" w:rsidRDefault="00254B47" w:rsidP="0014206A">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す</w:t>
            </w:r>
          </w:p>
        </w:tc>
        <w:tc>
          <w:tcPr>
            <w:tcW w:w="1703" w:type="dxa"/>
            <w:tcBorders>
              <w:top w:val="single" w:sz="12" w:space="0" w:color="auto"/>
              <w:left w:val="single" w:sz="12" w:space="0" w:color="auto"/>
              <w:bottom w:val="single" w:sz="12" w:space="0" w:color="auto"/>
              <w:right w:val="single" w:sz="12" w:space="0" w:color="auto"/>
            </w:tcBorders>
          </w:tcPr>
          <w:p w14:paraId="26D7C8C1" w14:textId="419B97CF" w:rsidR="00254B47" w:rsidRPr="00EB6685" w:rsidRDefault="00254B47" w:rsidP="00947AA4">
            <w:pPr>
              <w:spacing w:line="260" w:lineRule="exact"/>
              <w:ind w:left="1"/>
              <w:rPr>
                <w:rFonts w:ascii="ＭＳ 明朝" w:hAnsi="ＭＳ 明朝"/>
                <w:sz w:val="20"/>
                <w:szCs w:val="20"/>
              </w:rPr>
            </w:pPr>
            <w:r w:rsidRPr="00EB6685">
              <w:rPr>
                <w:rFonts w:ascii="ＭＳ 明朝" w:hAnsi="ＭＳ 明朝" w:hint="eastAsia"/>
                <w:sz w:val="20"/>
                <w:szCs w:val="20"/>
              </w:rPr>
              <w:t>学校全体の学力傾向や課題を全教職員の間で共有している学校の割合：</w:t>
            </w:r>
          </w:p>
          <w:p w14:paraId="3F3D66FC" w14:textId="77777777" w:rsidR="00254B47" w:rsidRPr="00EB6685" w:rsidRDefault="00254B47" w:rsidP="0014206A">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小学校：57.4％</w:t>
            </w:r>
          </w:p>
          <w:p w14:paraId="31A4A757" w14:textId="77777777" w:rsidR="00254B47" w:rsidRPr="00EB6685" w:rsidRDefault="00254B47" w:rsidP="0014206A">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（全国：62.5％）</w:t>
            </w:r>
          </w:p>
          <w:p w14:paraId="14B48DA0" w14:textId="77777777" w:rsidR="00254B47" w:rsidRPr="00EB6685" w:rsidRDefault="00254B47" w:rsidP="0014206A">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中学校：53.7％</w:t>
            </w:r>
          </w:p>
          <w:p w14:paraId="6DA9DE82" w14:textId="77777777" w:rsidR="00254B47" w:rsidRPr="00EB6685" w:rsidRDefault="00254B47" w:rsidP="0014206A">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（全国：56.5％）</w:t>
            </w:r>
          </w:p>
          <w:p w14:paraId="28CA0196" w14:textId="77777777" w:rsidR="00254B47" w:rsidRPr="00EB6685" w:rsidRDefault="00254B47" w:rsidP="0014206A">
            <w:pPr>
              <w:spacing w:line="260" w:lineRule="exact"/>
              <w:rPr>
                <w:rFonts w:ascii="ＭＳ 明朝" w:hAnsi="ＭＳ 明朝"/>
                <w:sz w:val="20"/>
                <w:szCs w:val="20"/>
              </w:rPr>
            </w:pPr>
          </w:p>
          <w:p w14:paraId="68ABA1BE" w14:textId="77777777" w:rsidR="00254B47" w:rsidRPr="00EB6685" w:rsidRDefault="00254B47" w:rsidP="0014206A">
            <w:pPr>
              <w:spacing w:line="260" w:lineRule="exact"/>
              <w:rPr>
                <w:rFonts w:ascii="ＭＳ 明朝" w:hAnsi="ＭＳ 明朝"/>
                <w:sz w:val="20"/>
                <w:szCs w:val="20"/>
              </w:rPr>
            </w:pPr>
            <w:r w:rsidRPr="00EB6685">
              <w:rPr>
                <w:rFonts w:ascii="ＭＳ 明朝" w:hAnsi="ＭＳ 明朝" w:hint="eastAsia"/>
                <w:sz w:val="20"/>
                <w:szCs w:val="20"/>
              </w:rPr>
              <w:t>（平成29年４月調査）</w:t>
            </w:r>
          </w:p>
        </w:tc>
        <w:tc>
          <w:tcPr>
            <w:tcW w:w="1704" w:type="dxa"/>
            <w:tcBorders>
              <w:top w:val="single" w:sz="12" w:space="0" w:color="auto"/>
              <w:left w:val="single" w:sz="12" w:space="0" w:color="auto"/>
              <w:bottom w:val="single" w:sz="12" w:space="0" w:color="auto"/>
              <w:right w:val="single" w:sz="12" w:space="0" w:color="auto"/>
            </w:tcBorders>
            <w:shd w:val="clear" w:color="auto" w:fill="auto"/>
          </w:tcPr>
          <w:p w14:paraId="1B68F674" w14:textId="77777777" w:rsidR="00254B47" w:rsidRPr="00EB6685" w:rsidRDefault="00254B47" w:rsidP="0014206A">
            <w:pPr>
              <w:spacing w:line="260" w:lineRule="exact"/>
              <w:jc w:val="center"/>
              <w:rPr>
                <w:rFonts w:ascii="ＭＳ 明朝" w:hAnsi="ＭＳ 明朝"/>
                <w:sz w:val="20"/>
                <w:szCs w:val="20"/>
              </w:rPr>
            </w:pPr>
          </w:p>
          <w:p w14:paraId="24C3805B" w14:textId="77777777" w:rsidR="00254B47" w:rsidRPr="00EB6685" w:rsidRDefault="00254B47" w:rsidP="0014206A">
            <w:pPr>
              <w:spacing w:line="260" w:lineRule="exact"/>
              <w:jc w:val="center"/>
              <w:rPr>
                <w:rFonts w:ascii="ＭＳ 明朝" w:hAnsi="ＭＳ 明朝"/>
                <w:sz w:val="20"/>
                <w:szCs w:val="20"/>
              </w:rPr>
            </w:pPr>
            <w:r w:rsidRPr="00EB6685">
              <w:rPr>
                <w:rFonts w:ascii="ＭＳ 明朝" w:hAnsi="ＭＳ 明朝" w:hint="eastAsia"/>
                <w:noProof/>
                <w:sz w:val="20"/>
                <w:szCs w:val="20"/>
              </w:rPr>
              <w:t>－</w:t>
            </w:r>
          </w:p>
          <w:p w14:paraId="7B1FF015" w14:textId="77777777" w:rsidR="00254B47" w:rsidRPr="00EB6685" w:rsidRDefault="00254B47" w:rsidP="0014206A">
            <w:pPr>
              <w:spacing w:line="260" w:lineRule="exact"/>
              <w:rPr>
                <w:rFonts w:ascii="ＭＳ 明朝" w:hAnsi="ＭＳ 明朝"/>
                <w:sz w:val="20"/>
                <w:szCs w:val="20"/>
              </w:rPr>
            </w:pPr>
          </w:p>
          <w:p w14:paraId="134A4B58" w14:textId="77777777" w:rsidR="00254B47" w:rsidRPr="00EB6685" w:rsidRDefault="00254B47" w:rsidP="00947AA4">
            <w:pPr>
              <w:spacing w:line="260" w:lineRule="exact"/>
              <w:rPr>
                <w:rFonts w:ascii="ＭＳ 明朝" w:hAnsi="ＭＳ 明朝"/>
                <w:noProof/>
                <w:sz w:val="20"/>
                <w:szCs w:val="20"/>
              </w:rPr>
            </w:pPr>
            <w:r w:rsidRPr="00EB6685">
              <w:rPr>
                <w:rFonts w:ascii="ＭＳ 明朝" w:hAnsi="ＭＳ 明朝" w:hint="eastAsia"/>
                <w:sz w:val="20"/>
                <w:szCs w:val="20"/>
              </w:rPr>
              <w:t>※平成3</w:t>
            </w:r>
            <w:r w:rsidRPr="00EB6685">
              <w:rPr>
                <w:rFonts w:ascii="ＭＳ 明朝" w:hAnsi="ＭＳ 明朝"/>
                <w:sz w:val="20"/>
                <w:szCs w:val="20"/>
              </w:rPr>
              <w:t>0</w:t>
            </w:r>
            <w:r w:rsidRPr="00EB6685">
              <w:rPr>
                <w:rFonts w:ascii="ＭＳ 明朝" w:hAnsi="ＭＳ 明朝" w:hint="eastAsia"/>
                <w:sz w:val="20"/>
                <w:szCs w:val="20"/>
              </w:rPr>
              <w:t>年度全国学力学習状況調査より、学校質問紙から当該項目が削除されたため</w:t>
            </w:r>
          </w:p>
        </w:tc>
        <w:tc>
          <w:tcPr>
            <w:tcW w:w="714" w:type="dxa"/>
            <w:tcBorders>
              <w:top w:val="single" w:sz="12" w:space="0" w:color="auto"/>
              <w:left w:val="single" w:sz="12" w:space="0" w:color="auto"/>
              <w:bottom w:val="single" w:sz="12" w:space="0" w:color="auto"/>
              <w:right w:val="single" w:sz="4" w:space="0" w:color="auto"/>
            </w:tcBorders>
            <w:shd w:val="clear" w:color="auto" w:fill="auto"/>
            <w:vAlign w:val="center"/>
          </w:tcPr>
          <w:p w14:paraId="2439303C" w14:textId="77777777" w:rsidR="00254B47" w:rsidRPr="00EB6685" w:rsidRDefault="00254B47" w:rsidP="0014206A">
            <w:pPr>
              <w:spacing w:line="260" w:lineRule="exact"/>
              <w:jc w:val="center"/>
              <w:rPr>
                <w:rFonts w:ascii="ＭＳ 明朝" w:hAnsi="ＭＳ 明朝"/>
                <w:noProof/>
                <w:sz w:val="20"/>
                <w:szCs w:val="20"/>
              </w:rPr>
            </w:pPr>
            <w:r w:rsidRPr="00EB6685">
              <w:rPr>
                <w:rFonts w:ascii="ＭＳ 明朝" w:hAnsi="ＭＳ 明朝" w:hint="eastAsia"/>
                <w:noProof/>
                <w:sz w:val="20"/>
                <w:szCs w:val="20"/>
              </w:rPr>
              <w:t>－</w:t>
            </w:r>
          </w:p>
        </w:tc>
        <w:tc>
          <w:tcPr>
            <w:tcW w:w="1699" w:type="dxa"/>
            <w:tcBorders>
              <w:top w:val="single" w:sz="12" w:space="0" w:color="auto"/>
              <w:left w:val="single" w:sz="4" w:space="0" w:color="auto"/>
              <w:bottom w:val="single" w:sz="12" w:space="0" w:color="auto"/>
              <w:right w:val="dashSmallGap" w:sz="4" w:space="0" w:color="auto"/>
            </w:tcBorders>
            <w:shd w:val="clear" w:color="auto" w:fill="auto"/>
          </w:tcPr>
          <w:p w14:paraId="40FC294A" w14:textId="77777777" w:rsidR="00254B47" w:rsidRPr="00EB6685" w:rsidRDefault="00254B47" w:rsidP="0014206A">
            <w:pPr>
              <w:spacing w:line="260" w:lineRule="exact"/>
              <w:rPr>
                <w:rFonts w:ascii="ＭＳ 明朝" w:hAnsi="ＭＳ 明朝"/>
                <w:noProof/>
                <w:sz w:val="20"/>
                <w:szCs w:val="20"/>
              </w:rPr>
            </w:pPr>
            <w:r w:rsidRPr="00EB6685">
              <w:rPr>
                <w:rFonts w:ascii="ＭＳ 明朝" w:hAnsi="ＭＳ 明朝" w:hint="eastAsia"/>
                <w:noProof/>
                <w:sz w:val="20"/>
                <w:szCs w:val="20"/>
              </w:rPr>
              <w:t>スクール・エンパワーメント推進事業</w:t>
            </w:r>
          </w:p>
        </w:tc>
        <w:tc>
          <w:tcPr>
            <w:tcW w:w="4250" w:type="dxa"/>
            <w:tcBorders>
              <w:top w:val="single" w:sz="12" w:space="0" w:color="auto"/>
              <w:left w:val="dashSmallGap" w:sz="4" w:space="0" w:color="auto"/>
              <w:bottom w:val="single" w:sz="12" w:space="0" w:color="auto"/>
              <w:right w:val="single" w:sz="12" w:space="0" w:color="auto"/>
            </w:tcBorders>
            <w:shd w:val="clear" w:color="auto" w:fill="auto"/>
          </w:tcPr>
          <w:p w14:paraId="7DDB4953" w14:textId="23D72305" w:rsidR="00AD3E1D" w:rsidRPr="00EB6685" w:rsidRDefault="00AD3E1D" w:rsidP="00AD3E1D">
            <w:pPr>
              <w:tabs>
                <w:tab w:val="left" w:pos="1320"/>
              </w:tabs>
              <w:autoSpaceDE w:val="0"/>
              <w:autoSpaceDN w:val="0"/>
              <w:spacing w:line="280" w:lineRule="exact"/>
              <w:rPr>
                <w:rFonts w:ascii="ＭＳ 明朝" w:hAnsi="ＭＳ 明朝" w:cs="Meiryo UI"/>
                <w:sz w:val="20"/>
                <w:szCs w:val="20"/>
              </w:rPr>
            </w:pPr>
            <w:r w:rsidRPr="00EB6685">
              <w:rPr>
                <w:rFonts w:ascii="ＭＳ 明朝" w:hAnsi="ＭＳ 明朝" w:hint="eastAsia"/>
                <w:noProof/>
                <w:sz w:val="20"/>
                <w:szCs w:val="20"/>
              </w:rPr>
              <w:t>◆</w:t>
            </w:r>
            <w:r w:rsidRPr="00EB6685">
              <w:rPr>
                <w:rFonts w:ascii="ＭＳ 明朝" w:hAnsi="ＭＳ 明朝" w:cs="Meiryo UI" w:hint="eastAsia"/>
                <w:sz w:val="20"/>
                <w:szCs w:val="20"/>
              </w:rPr>
              <w:t>府内69小学校、55中学校に対し、スクール・エンパワーメント担当教員を配置し、各市町村における学力の課題に応じた取組みを行い、域内に成果を発信した。担当指導主事及び担当教員研修（４月、６月、７月）を実施し、取組みに対する指導助言を行った。また、各市町村教育委員会に対するヒアリングを通じて、取組みの検証及び助言を行った。</w:t>
            </w:r>
          </w:p>
          <w:p w14:paraId="66EDD8C3" w14:textId="3A8A58CC" w:rsidR="00254B47" w:rsidRPr="00EB6685" w:rsidRDefault="00AD3E1D" w:rsidP="00AD3E1D">
            <w:pPr>
              <w:spacing w:line="260" w:lineRule="exact"/>
              <w:rPr>
                <w:rFonts w:ascii="ＭＳ 明朝" w:hAnsi="ＭＳ 明朝" w:cs="Meiryo UI"/>
                <w:sz w:val="20"/>
                <w:szCs w:val="20"/>
              </w:rPr>
            </w:pPr>
            <w:r w:rsidRPr="00EB6685">
              <w:rPr>
                <w:rFonts w:ascii="Segoe UI Symbol" w:hAnsi="Segoe UI Symbol" w:cs="Segoe UI Symbol" w:hint="eastAsia"/>
                <w:sz w:val="20"/>
                <w:szCs w:val="20"/>
              </w:rPr>
              <w:t>◆</w:t>
            </w:r>
            <w:r w:rsidRPr="00EB6685">
              <w:rPr>
                <w:rFonts w:ascii="ＭＳ 明朝" w:hAnsi="ＭＳ 明朝" w:cs="Meiryo UI" w:hint="eastAsia"/>
                <w:sz w:val="20"/>
                <w:szCs w:val="20"/>
              </w:rPr>
              <w:t>言語能力育成に向け、学校図書館を活用したモデル校（小学校1</w:t>
            </w:r>
            <w:r w:rsidRPr="00EB6685">
              <w:rPr>
                <w:rFonts w:ascii="ＭＳ 明朝" w:hAnsi="ＭＳ 明朝" w:cs="Meiryo UI"/>
                <w:sz w:val="20"/>
                <w:szCs w:val="20"/>
              </w:rPr>
              <w:t>0</w:t>
            </w:r>
            <w:r w:rsidRPr="00EB6685">
              <w:rPr>
                <w:rFonts w:ascii="ＭＳ 明朝" w:hAnsi="ＭＳ 明朝" w:cs="Meiryo UI" w:hint="eastAsia"/>
                <w:sz w:val="20"/>
                <w:szCs w:val="20"/>
              </w:rPr>
              <w:t>校、中学校７校）を指定し、担当教員を配置した。担当者連絡会（４月、７月）を開催し、取組みの交流や研修を実施した。取組みの指導助言のため、学識経験者を派遣した（各校１回）。国語の授業づくりに取り組むモデル小学校７校を指定し、担当教員を配置した。学校訪問（５月～３月）を実施するとともに、担当教員および担当指導主事会（４月、７月）を開催し、取組みの進捗把握および助言を行った</w:t>
            </w:r>
            <w:r w:rsidR="00ED723C" w:rsidRPr="00EB6685">
              <w:rPr>
                <w:rFonts w:ascii="ＭＳ 明朝" w:hAnsi="ＭＳ 明朝" w:cs="Meiryo UI" w:hint="eastAsia"/>
                <w:sz w:val="20"/>
                <w:szCs w:val="20"/>
              </w:rPr>
              <w:t>。</w:t>
            </w:r>
          </w:p>
          <w:p w14:paraId="2AB017AA" w14:textId="11A86DB7" w:rsidR="00ED723C" w:rsidRPr="00EB6685" w:rsidRDefault="00ED723C" w:rsidP="00ED723C">
            <w:pPr>
              <w:tabs>
                <w:tab w:val="left" w:pos="1320"/>
              </w:tabs>
              <w:autoSpaceDE w:val="0"/>
              <w:autoSpaceDN w:val="0"/>
              <w:spacing w:line="280" w:lineRule="exact"/>
              <w:rPr>
                <w:rFonts w:ascii="ＭＳ 明朝" w:hAnsi="ＭＳ 明朝"/>
                <w:noProof/>
                <w:sz w:val="20"/>
                <w:szCs w:val="20"/>
              </w:rPr>
            </w:pPr>
            <w:r w:rsidRPr="00EB6685">
              <w:rPr>
                <w:rFonts w:ascii="ＭＳ 明朝" w:hAnsi="ＭＳ 明朝" w:cs="Meiryo UI" w:hint="eastAsia"/>
                <w:sz w:val="20"/>
                <w:szCs w:val="20"/>
              </w:rPr>
              <w:t>◆１人１台端末を活用した授業づくりに取り組むモデル校（小学校11校・中学校７校）を指定し、担当教員を配置した。各校２回の学校訪問や担当者連絡会（４月、６月）を通して、取組みに対する指導助言を行った。府Webページでの指導実践事例（481事例）の発信に加え、検索機能を備えた教職員専用のポータルサイトでは、指導案や授業動画を掲載した実践事例（354事例）を共有した。</w:t>
            </w:r>
          </w:p>
        </w:tc>
      </w:tr>
      <w:tr w:rsidR="001953BC" w:rsidRPr="00EB6685" w14:paraId="6E2DA9C9" w14:textId="77777777" w:rsidTr="00184B55">
        <w:trPr>
          <w:cantSplit/>
          <w:trHeight w:val="1254"/>
        </w:trPr>
        <w:tc>
          <w:tcPr>
            <w:tcW w:w="1413" w:type="dxa"/>
            <w:vMerge w:val="restart"/>
            <w:tcBorders>
              <w:top w:val="single" w:sz="12" w:space="0" w:color="auto"/>
              <w:left w:val="single" w:sz="12" w:space="0" w:color="auto"/>
              <w:right w:val="dashSmallGap" w:sz="4" w:space="0" w:color="auto"/>
            </w:tcBorders>
            <w:vAlign w:val="center"/>
          </w:tcPr>
          <w:p w14:paraId="558821CC" w14:textId="77777777" w:rsidR="001953BC" w:rsidRPr="00EB6685" w:rsidRDefault="001953BC" w:rsidP="002A4B3C">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１ 子どもの力をしっかり伸ばす学校力の向上</w:t>
            </w:r>
          </w:p>
          <w:p w14:paraId="6285789B" w14:textId="77777777" w:rsidR="001953BC" w:rsidRPr="00EB6685" w:rsidRDefault="001953BC" w:rsidP="002A4B3C">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《基本的方向①》</w:t>
            </w:r>
          </w:p>
        </w:tc>
        <w:tc>
          <w:tcPr>
            <w:tcW w:w="1415" w:type="dxa"/>
            <w:vMerge w:val="restart"/>
            <w:tcBorders>
              <w:top w:val="single" w:sz="12" w:space="0" w:color="auto"/>
              <w:left w:val="dashSmallGap" w:sz="4" w:space="0" w:color="auto"/>
              <w:right w:val="single" w:sz="12" w:space="0" w:color="auto"/>
            </w:tcBorders>
            <w:vAlign w:val="center"/>
          </w:tcPr>
          <w:p w14:paraId="3570C8EC" w14:textId="6D75DD7A" w:rsidR="001953BC" w:rsidRPr="00EB6685" w:rsidRDefault="001953BC" w:rsidP="002A4B3C">
            <w:pPr>
              <w:spacing w:line="260" w:lineRule="exact"/>
              <w:rPr>
                <w:rFonts w:ascii="ＭＳ 明朝" w:hAnsi="ＭＳ 明朝"/>
                <w:sz w:val="20"/>
                <w:szCs w:val="20"/>
              </w:rPr>
            </w:pPr>
            <w:r w:rsidRPr="00EB6685">
              <w:rPr>
                <w:rFonts w:ascii="ＭＳ 明朝" w:hAnsi="ＭＳ 明朝" w:hint="eastAsia"/>
                <w:sz w:val="20"/>
                <w:szCs w:val="20"/>
              </w:rPr>
              <w:t>１ 小・中学校の学校力向上へ向けた重点支援</w:t>
            </w:r>
          </w:p>
        </w:tc>
        <w:tc>
          <w:tcPr>
            <w:tcW w:w="1703" w:type="dxa"/>
            <w:tcBorders>
              <w:top w:val="single" w:sz="12" w:space="0" w:color="auto"/>
              <w:left w:val="single" w:sz="4" w:space="0" w:color="auto"/>
              <w:bottom w:val="dotted" w:sz="4" w:space="0" w:color="auto"/>
              <w:right w:val="single" w:sz="12" w:space="0" w:color="auto"/>
            </w:tcBorders>
            <w:vAlign w:val="center"/>
          </w:tcPr>
          <w:p w14:paraId="42D8CDD1" w14:textId="76328659" w:rsidR="001953BC" w:rsidRPr="00EB6685" w:rsidRDefault="001953BC" w:rsidP="002A4B3C">
            <w:pPr>
              <w:spacing w:line="260" w:lineRule="exact"/>
              <w:ind w:left="200" w:hangingChars="100" w:hanging="200"/>
              <w:jc w:val="center"/>
              <w:rPr>
                <w:rFonts w:ascii="ＭＳ 明朝" w:hAnsi="ＭＳ 明朝"/>
                <w:noProof/>
                <w:sz w:val="20"/>
                <w:szCs w:val="20"/>
              </w:rPr>
            </w:pPr>
          </w:p>
        </w:tc>
        <w:tc>
          <w:tcPr>
            <w:tcW w:w="1703" w:type="dxa"/>
            <w:tcBorders>
              <w:top w:val="single" w:sz="12" w:space="0" w:color="auto"/>
              <w:left w:val="single" w:sz="12" w:space="0" w:color="auto"/>
              <w:bottom w:val="dotted" w:sz="4" w:space="0" w:color="auto"/>
              <w:right w:val="single" w:sz="12" w:space="0" w:color="auto"/>
            </w:tcBorders>
            <w:vAlign w:val="center"/>
          </w:tcPr>
          <w:p w14:paraId="125C9ABA" w14:textId="77777777" w:rsidR="001953BC" w:rsidRPr="00EB6685" w:rsidRDefault="001953BC" w:rsidP="002A4B3C">
            <w:pPr>
              <w:spacing w:line="260" w:lineRule="exact"/>
              <w:jc w:val="center"/>
              <w:rPr>
                <w:rFonts w:ascii="ＭＳ 明朝" w:hAnsi="ＭＳ 明朝"/>
                <w:sz w:val="20"/>
                <w:szCs w:val="20"/>
              </w:rPr>
            </w:pPr>
          </w:p>
        </w:tc>
        <w:tc>
          <w:tcPr>
            <w:tcW w:w="1704" w:type="dxa"/>
            <w:tcBorders>
              <w:top w:val="single" w:sz="12" w:space="0" w:color="auto"/>
              <w:left w:val="single" w:sz="12" w:space="0" w:color="auto"/>
              <w:bottom w:val="dotted" w:sz="4" w:space="0" w:color="auto"/>
              <w:right w:val="single" w:sz="12" w:space="0" w:color="auto"/>
            </w:tcBorders>
            <w:shd w:val="clear" w:color="auto" w:fill="auto"/>
            <w:vAlign w:val="center"/>
          </w:tcPr>
          <w:p w14:paraId="05A89635" w14:textId="77777777" w:rsidR="001953BC" w:rsidRPr="00EB6685" w:rsidRDefault="001953BC" w:rsidP="002A4B3C">
            <w:pPr>
              <w:spacing w:line="260" w:lineRule="exact"/>
              <w:rPr>
                <w:rFonts w:ascii="ＭＳ 明朝" w:hAnsi="ＭＳ 明朝"/>
                <w:noProof/>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14:paraId="2F97316B" w14:textId="77777777" w:rsidR="001953BC" w:rsidRPr="00EB6685" w:rsidRDefault="001953BC" w:rsidP="002A4B3C">
            <w:pPr>
              <w:spacing w:line="260" w:lineRule="exact"/>
              <w:jc w:val="center"/>
              <w:rPr>
                <w:rFonts w:ascii="ＭＳ 明朝" w:hAnsi="ＭＳ 明朝"/>
                <w:noProof/>
                <w:sz w:val="20"/>
                <w:szCs w:val="20"/>
              </w:rPr>
            </w:pP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564F9842" w14:textId="77777777" w:rsidR="001953BC" w:rsidRPr="00EB6685" w:rsidRDefault="001953BC" w:rsidP="002A4B3C">
            <w:pPr>
              <w:spacing w:line="260" w:lineRule="exact"/>
              <w:rPr>
                <w:rFonts w:ascii="ＭＳ 明朝" w:hAnsi="ＭＳ 明朝"/>
                <w:noProof/>
                <w:sz w:val="20"/>
                <w:szCs w:val="20"/>
              </w:rPr>
            </w:pP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1BA87B9A" w14:textId="073410B9" w:rsidR="001953BC" w:rsidRPr="00EB6685" w:rsidRDefault="001953BC" w:rsidP="00AD3E1D">
            <w:pPr>
              <w:spacing w:line="260" w:lineRule="exact"/>
              <w:rPr>
                <w:rFonts w:ascii="ＭＳ 明朝" w:hAnsi="ＭＳ 明朝"/>
                <w:noProof/>
                <w:sz w:val="20"/>
                <w:szCs w:val="20"/>
              </w:rPr>
            </w:pPr>
            <w:r w:rsidRPr="00EB6685">
              <w:rPr>
                <w:rFonts w:ascii="ＭＳ 明朝" w:hAnsi="ＭＳ 明朝" w:hint="eastAsia"/>
                <w:noProof/>
                <w:sz w:val="20"/>
                <w:szCs w:val="20"/>
              </w:rPr>
              <w:t>◆すべての配置校で学校公開を開催し、授業公開や実践発表を通して、取組みの成果を発信した。（９月～２月）</w:t>
            </w:r>
          </w:p>
          <w:p w14:paraId="737237CF" w14:textId="77777777" w:rsidR="001953BC" w:rsidRPr="00EB6685" w:rsidRDefault="001953BC" w:rsidP="00AD3E1D">
            <w:pPr>
              <w:spacing w:line="260" w:lineRule="exact"/>
              <w:rPr>
                <w:rFonts w:ascii="ＭＳ 明朝" w:hAnsi="ＭＳ 明朝"/>
                <w:noProof/>
                <w:sz w:val="20"/>
                <w:szCs w:val="20"/>
              </w:rPr>
            </w:pPr>
          </w:p>
          <w:p w14:paraId="299A924C" w14:textId="77777777" w:rsidR="001953BC" w:rsidRPr="00EB6685" w:rsidRDefault="001953BC" w:rsidP="00AD3E1D">
            <w:pPr>
              <w:spacing w:line="260" w:lineRule="exact"/>
              <w:rPr>
                <w:rFonts w:ascii="ＭＳ 明朝" w:hAnsi="ＭＳ 明朝"/>
                <w:noProof/>
                <w:sz w:val="20"/>
                <w:szCs w:val="20"/>
              </w:rPr>
            </w:pPr>
            <w:r w:rsidRPr="00EB6685">
              <w:rPr>
                <w:rFonts w:ascii="ＭＳ 明朝" w:hAnsi="ＭＳ 明朝" w:hint="eastAsia"/>
                <w:noProof/>
                <w:sz w:val="20"/>
                <w:szCs w:val="20"/>
              </w:rPr>
              <w:t>◆フォーラム（12月～1月）を開催（オンデマンド配信）し、好事例を普及させた。</w:t>
            </w:r>
          </w:p>
          <w:p w14:paraId="6275ABB0" w14:textId="79B526D3" w:rsidR="001953BC" w:rsidRPr="00EB6685" w:rsidRDefault="001953BC" w:rsidP="00AD3E1D">
            <w:pPr>
              <w:spacing w:line="260" w:lineRule="exact"/>
              <w:rPr>
                <w:rFonts w:ascii="ＭＳ 明朝" w:hAnsi="ＭＳ 明朝" w:cs="Meiryo UI"/>
                <w:sz w:val="20"/>
                <w:szCs w:val="20"/>
              </w:rPr>
            </w:pPr>
            <w:r w:rsidRPr="00EB6685">
              <w:rPr>
                <w:rFonts w:ascii="ＭＳ 明朝" w:hAnsi="ＭＳ 明朝" w:cs="Meiryo UI" w:hint="eastAsia"/>
                <w:sz w:val="20"/>
                <w:szCs w:val="20"/>
              </w:rPr>
              <w:t>◆モデル校全校において、年間を通じた言語能力及び情報活用能力を高める取組みをまとめた資料を作成し、Webで発信した。（３月）</w:t>
            </w:r>
          </w:p>
          <w:p w14:paraId="19B5CAB1" w14:textId="25E1CCAC" w:rsidR="001953BC" w:rsidRPr="00EB6685" w:rsidRDefault="001953BC" w:rsidP="00AD3E1D">
            <w:pPr>
              <w:spacing w:line="260" w:lineRule="exact"/>
              <w:rPr>
                <w:rFonts w:ascii="ＭＳ 明朝" w:hAnsi="ＭＳ 明朝"/>
                <w:noProof/>
                <w:sz w:val="20"/>
                <w:szCs w:val="20"/>
                <w:u w:val="single"/>
              </w:rPr>
            </w:pPr>
          </w:p>
        </w:tc>
      </w:tr>
      <w:tr w:rsidR="001953BC" w:rsidRPr="00EB6685" w14:paraId="455578E6" w14:textId="77777777" w:rsidTr="001953BC">
        <w:trPr>
          <w:cantSplit/>
          <w:trHeight w:val="1254"/>
        </w:trPr>
        <w:tc>
          <w:tcPr>
            <w:tcW w:w="1413" w:type="dxa"/>
            <w:vMerge/>
            <w:tcBorders>
              <w:left w:val="single" w:sz="12" w:space="0" w:color="auto"/>
              <w:right w:val="dashSmallGap" w:sz="4" w:space="0" w:color="auto"/>
            </w:tcBorders>
            <w:vAlign w:val="center"/>
          </w:tcPr>
          <w:p w14:paraId="68D77AC7" w14:textId="77777777" w:rsidR="001953BC" w:rsidRPr="00EB6685" w:rsidRDefault="001953BC" w:rsidP="002A4B3C">
            <w:pPr>
              <w:spacing w:line="260" w:lineRule="exact"/>
              <w:rPr>
                <w:rFonts w:ascii="ＭＳ ゴシック" w:eastAsia="ＭＳ ゴシック" w:hAnsi="ＭＳ ゴシック"/>
                <w:sz w:val="20"/>
                <w:szCs w:val="20"/>
              </w:rPr>
            </w:pPr>
          </w:p>
        </w:tc>
        <w:tc>
          <w:tcPr>
            <w:tcW w:w="1415" w:type="dxa"/>
            <w:vMerge/>
            <w:tcBorders>
              <w:left w:val="dashSmallGap" w:sz="4" w:space="0" w:color="auto"/>
              <w:bottom w:val="single" w:sz="12" w:space="0" w:color="auto"/>
              <w:right w:val="single" w:sz="12" w:space="0" w:color="auto"/>
            </w:tcBorders>
            <w:vAlign w:val="center"/>
          </w:tcPr>
          <w:p w14:paraId="2D8E20C0" w14:textId="77777777" w:rsidR="001953BC" w:rsidRPr="00EB6685" w:rsidRDefault="001953BC" w:rsidP="002A4B3C">
            <w:pPr>
              <w:spacing w:line="260" w:lineRule="exact"/>
              <w:rPr>
                <w:rFonts w:ascii="ＭＳ 明朝" w:hAnsi="ＭＳ 明朝"/>
                <w:sz w:val="20"/>
                <w:szCs w:val="20"/>
              </w:rPr>
            </w:pPr>
          </w:p>
        </w:tc>
        <w:tc>
          <w:tcPr>
            <w:tcW w:w="1703" w:type="dxa"/>
            <w:tcBorders>
              <w:top w:val="dotted" w:sz="4" w:space="0" w:color="auto"/>
              <w:left w:val="single" w:sz="4" w:space="0" w:color="auto"/>
              <w:bottom w:val="single" w:sz="12" w:space="0" w:color="auto"/>
              <w:right w:val="single" w:sz="12" w:space="0" w:color="auto"/>
            </w:tcBorders>
            <w:vAlign w:val="center"/>
          </w:tcPr>
          <w:p w14:paraId="408B3446" w14:textId="77777777" w:rsidR="001953BC" w:rsidRPr="00EB6685" w:rsidRDefault="001953BC" w:rsidP="002A4B3C">
            <w:pPr>
              <w:spacing w:line="260" w:lineRule="exact"/>
              <w:ind w:left="200" w:hangingChars="100" w:hanging="200"/>
              <w:jc w:val="center"/>
              <w:rPr>
                <w:rFonts w:ascii="ＭＳ 明朝" w:hAnsi="ＭＳ 明朝"/>
                <w:sz w:val="20"/>
                <w:szCs w:val="20"/>
              </w:rPr>
            </w:pPr>
            <w:r w:rsidRPr="00EB6685">
              <w:rPr>
                <w:rFonts w:ascii="ＭＳ 明朝" w:hAnsi="ＭＳ 明朝" w:hint="eastAsia"/>
                <w:noProof/>
                <w:sz w:val="20"/>
                <w:szCs w:val="20"/>
              </w:rPr>
              <w:t>－</w:t>
            </w:r>
          </w:p>
        </w:tc>
        <w:tc>
          <w:tcPr>
            <w:tcW w:w="1703" w:type="dxa"/>
            <w:tcBorders>
              <w:top w:val="dotted" w:sz="4" w:space="0" w:color="auto"/>
              <w:left w:val="single" w:sz="12" w:space="0" w:color="auto"/>
              <w:bottom w:val="single" w:sz="12" w:space="0" w:color="auto"/>
              <w:right w:val="single" w:sz="12" w:space="0" w:color="auto"/>
            </w:tcBorders>
            <w:vAlign w:val="center"/>
          </w:tcPr>
          <w:p w14:paraId="3761490E" w14:textId="77777777" w:rsidR="001953BC" w:rsidRPr="00EB6685" w:rsidRDefault="001953BC" w:rsidP="002A4B3C">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704" w:type="dxa"/>
            <w:tcBorders>
              <w:top w:val="dotted" w:sz="4" w:space="0" w:color="auto"/>
              <w:left w:val="single" w:sz="12" w:space="0" w:color="auto"/>
              <w:bottom w:val="single" w:sz="12" w:space="0" w:color="auto"/>
              <w:right w:val="single" w:sz="12" w:space="0" w:color="auto"/>
            </w:tcBorders>
            <w:shd w:val="clear" w:color="auto" w:fill="auto"/>
            <w:vAlign w:val="center"/>
          </w:tcPr>
          <w:p w14:paraId="2A3C7FF2" w14:textId="77777777" w:rsidR="001953BC" w:rsidRPr="00EB6685" w:rsidRDefault="001953BC" w:rsidP="002A4B3C">
            <w:pPr>
              <w:spacing w:line="260" w:lineRule="exact"/>
              <w:rPr>
                <w:rFonts w:ascii="ＭＳ 明朝" w:hAnsi="ＭＳ 明朝"/>
                <w:sz w:val="20"/>
                <w:szCs w:val="20"/>
              </w:rPr>
            </w:pPr>
            <w:r w:rsidRPr="00EB6685">
              <w:rPr>
                <w:rFonts w:ascii="ＭＳ 明朝" w:hAnsi="ＭＳ 明朝" w:hint="eastAsia"/>
                <w:noProof/>
                <w:sz w:val="20"/>
                <w:szCs w:val="20"/>
              </w:rPr>
              <w:t>－</w:t>
            </w:r>
          </w:p>
        </w:tc>
        <w:tc>
          <w:tcPr>
            <w:tcW w:w="714" w:type="dxa"/>
            <w:tcBorders>
              <w:top w:val="dotted" w:sz="4" w:space="0" w:color="auto"/>
              <w:left w:val="single" w:sz="12" w:space="0" w:color="auto"/>
              <w:bottom w:val="single" w:sz="12" w:space="0" w:color="auto"/>
              <w:right w:val="single" w:sz="4" w:space="0" w:color="auto"/>
            </w:tcBorders>
            <w:shd w:val="clear" w:color="auto" w:fill="auto"/>
            <w:vAlign w:val="center"/>
          </w:tcPr>
          <w:p w14:paraId="6E0522EE" w14:textId="77777777" w:rsidR="001953BC" w:rsidRPr="00EB6685" w:rsidRDefault="001953BC" w:rsidP="002A4B3C">
            <w:pPr>
              <w:spacing w:line="260" w:lineRule="exact"/>
              <w:jc w:val="center"/>
              <w:rPr>
                <w:rFonts w:ascii="ＭＳ 明朝" w:hAnsi="ＭＳ 明朝"/>
                <w:noProof/>
                <w:sz w:val="20"/>
                <w:szCs w:val="20"/>
              </w:rPr>
            </w:pPr>
            <w:r w:rsidRPr="00EB6685">
              <w:rPr>
                <w:rFonts w:ascii="ＭＳ 明朝" w:hAnsi="ＭＳ 明朝" w:hint="eastAsia"/>
                <w:noProof/>
                <w:sz w:val="20"/>
                <w:szCs w:val="20"/>
              </w:rPr>
              <w:t>－</w:t>
            </w:r>
          </w:p>
        </w:tc>
        <w:tc>
          <w:tcPr>
            <w:tcW w:w="1699" w:type="dxa"/>
            <w:tcBorders>
              <w:top w:val="dotted" w:sz="4" w:space="0" w:color="auto"/>
              <w:left w:val="single" w:sz="4" w:space="0" w:color="auto"/>
              <w:bottom w:val="single" w:sz="12" w:space="0" w:color="auto"/>
              <w:right w:val="dashSmallGap" w:sz="4" w:space="0" w:color="auto"/>
            </w:tcBorders>
            <w:shd w:val="clear" w:color="auto" w:fill="auto"/>
          </w:tcPr>
          <w:p w14:paraId="5619F141" w14:textId="77777777" w:rsidR="001953BC" w:rsidRPr="00EB6685" w:rsidRDefault="001953BC" w:rsidP="002A4B3C">
            <w:pPr>
              <w:spacing w:line="260" w:lineRule="exact"/>
              <w:rPr>
                <w:rFonts w:ascii="ＭＳ 明朝" w:hAnsi="ＭＳ 明朝"/>
                <w:noProof/>
                <w:sz w:val="20"/>
                <w:szCs w:val="20"/>
              </w:rPr>
            </w:pPr>
            <w:r w:rsidRPr="00EB6685">
              <w:rPr>
                <w:rFonts w:ascii="ＭＳ 明朝" w:hAnsi="ＭＳ 明朝" w:hint="eastAsia"/>
                <w:noProof/>
                <w:sz w:val="20"/>
                <w:szCs w:val="20"/>
              </w:rPr>
              <w:t>中学生学びチャレンジ事業</w:t>
            </w:r>
          </w:p>
          <w:p w14:paraId="3C4940ED" w14:textId="77777777" w:rsidR="001953BC" w:rsidRPr="00EB6685" w:rsidRDefault="001953BC" w:rsidP="002A4B3C">
            <w:pPr>
              <w:spacing w:line="260" w:lineRule="exact"/>
              <w:rPr>
                <w:rFonts w:ascii="ＭＳ 明朝" w:hAnsi="ＭＳ 明朝"/>
                <w:noProof/>
                <w:sz w:val="20"/>
                <w:szCs w:val="20"/>
              </w:rPr>
            </w:pPr>
          </w:p>
          <w:p w14:paraId="614C96AB" w14:textId="77777777" w:rsidR="001953BC" w:rsidRPr="00EB6685" w:rsidRDefault="001953BC" w:rsidP="002A4B3C">
            <w:pPr>
              <w:spacing w:line="260" w:lineRule="exact"/>
              <w:rPr>
                <w:rFonts w:ascii="ＭＳ 明朝" w:hAnsi="ＭＳ 明朝"/>
                <w:noProof/>
                <w:sz w:val="20"/>
                <w:szCs w:val="20"/>
              </w:rPr>
            </w:pPr>
          </w:p>
          <w:p w14:paraId="523CFE67" w14:textId="77777777" w:rsidR="001953BC" w:rsidRPr="00EB6685" w:rsidRDefault="001953BC" w:rsidP="002A4B3C">
            <w:pPr>
              <w:spacing w:line="260" w:lineRule="exact"/>
              <w:rPr>
                <w:rFonts w:ascii="ＭＳ 明朝" w:hAnsi="ＭＳ 明朝"/>
                <w:noProof/>
                <w:sz w:val="20"/>
                <w:szCs w:val="20"/>
              </w:rPr>
            </w:pPr>
          </w:p>
          <w:p w14:paraId="08F89EEC" w14:textId="77777777" w:rsidR="001953BC" w:rsidRPr="00EB6685" w:rsidRDefault="001953BC" w:rsidP="002A4B3C">
            <w:pPr>
              <w:spacing w:line="260" w:lineRule="exact"/>
              <w:rPr>
                <w:rFonts w:ascii="ＭＳ 明朝" w:hAnsi="ＭＳ 明朝"/>
                <w:noProof/>
                <w:sz w:val="20"/>
                <w:szCs w:val="20"/>
              </w:rPr>
            </w:pPr>
          </w:p>
          <w:p w14:paraId="44F56D9F" w14:textId="77777777" w:rsidR="001953BC" w:rsidRPr="00EB6685" w:rsidRDefault="001953BC" w:rsidP="002A4B3C">
            <w:pPr>
              <w:spacing w:line="260" w:lineRule="exact"/>
              <w:rPr>
                <w:rFonts w:ascii="ＭＳ 明朝" w:hAnsi="ＭＳ 明朝"/>
                <w:noProof/>
                <w:sz w:val="20"/>
                <w:szCs w:val="20"/>
              </w:rPr>
            </w:pPr>
          </w:p>
          <w:p w14:paraId="167B34D8" w14:textId="77777777" w:rsidR="001953BC" w:rsidRPr="00EB6685" w:rsidRDefault="001953BC" w:rsidP="00E1389D">
            <w:pPr>
              <w:spacing w:line="260" w:lineRule="exact"/>
              <w:rPr>
                <w:rFonts w:ascii="ＭＳ 明朝" w:hAnsi="ＭＳ 明朝"/>
                <w:sz w:val="20"/>
                <w:szCs w:val="20"/>
              </w:rPr>
            </w:pPr>
            <w:r w:rsidRPr="00EB6685">
              <w:rPr>
                <w:rFonts w:ascii="ＭＳ 明朝" w:hAnsi="ＭＳ 明朝" w:hint="eastAsia"/>
                <w:sz w:val="20"/>
                <w:szCs w:val="20"/>
              </w:rPr>
              <w:t>すくすくウォッチ（小学校新学力テスト事業）</w:t>
            </w:r>
          </w:p>
          <w:p w14:paraId="0FA71245" w14:textId="77777777" w:rsidR="001953BC" w:rsidRPr="00EB6685" w:rsidRDefault="001953BC" w:rsidP="00E1389D">
            <w:pPr>
              <w:spacing w:line="260" w:lineRule="exact"/>
              <w:rPr>
                <w:rFonts w:ascii="ＭＳ 明朝" w:hAnsi="ＭＳ 明朝"/>
                <w:sz w:val="20"/>
                <w:szCs w:val="20"/>
              </w:rPr>
            </w:pPr>
          </w:p>
        </w:tc>
        <w:tc>
          <w:tcPr>
            <w:tcW w:w="4250" w:type="dxa"/>
            <w:tcBorders>
              <w:top w:val="dotted" w:sz="4" w:space="0" w:color="auto"/>
              <w:left w:val="dashSmallGap" w:sz="4" w:space="0" w:color="auto"/>
              <w:bottom w:val="single" w:sz="12" w:space="0" w:color="auto"/>
              <w:right w:val="single" w:sz="12" w:space="0" w:color="auto"/>
            </w:tcBorders>
            <w:shd w:val="clear" w:color="auto" w:fill="auto"/>
          </w:tcPr>
          <w:p w14:paraId="1774A5B4" w14:textId="77777777" w:rsidR="001953BC" w:rsidRPr="00EB6685" w:rsidRDefault="001953BC" w:rsidP="00E1389D">
            <w:pPr>
              <w:spacing w:line="260" w:lineRule="exact"/>
              <w:rPr>
                <w:rFonts w:ascii="ＭＳ 明朝" w:hAnsi="ＭＳ 明朝"/>
                <w:noProof/>
                <w:sz w:val="20"/>
                <w:szCs w:val="20"/>
              </w:rPr>
            </w:pPr>
            <w:r w:rsidRPr="00EB6685">
              <w:rPr>
                <w:rFonts w:ascii="ＭＳ 明朝" w:hAnsi="ＭＳ 明朝" w:hint="eastAsia"/>
                <w:noProof/>
                <w:sz w:val="20"/>
                <w:szCs w:val="20"/>
              </w:rPr>
              <w:t>◆中学生の学力状況を把握し、生徒の課題改善に向けた教育施策及び教育の成果と課題を検証しその改善を図るため、府内の市町村立中学校・義務教育学校後期課程</w:t>
            </w:r>
            <w:r w:rsidRPr="00EB6685">
              <w:rPr>
                <w:rFonts w:ascii="ＭＳ 明朝" w:hAnsi="ＭＳ 明朝" w:hint="eastAsia"/>
                <w:szCs w:val="21"/>
              </w:rPr>
              <w:t>及び支援学校中学部並びに府立中学校及び支援学校中学部の全学年</w:t>
            </w:r>
            <w:r w:rsidRPr="00EB6685">
              <w:rPr>
                <w:rFonts w:ascii="ＭＳ 明朝" w:hAnsi="ＭＳ 明朝" w:hint="eastAsia"/>
                <w:noProof/>
                <w:sz w:val="20"/>
                <w:szCs w:val="20"/>
              </w:rPr>
              <w:t>を対象に、テストを実施した。</w:t>
            </w:r>
          </w:p>
          <w:p w14:paraId="7105AC8D" w14:textId="77777777" w:rsidR="001953BC" w:rsidRPr="00EB6685" w:rsidRDefault="001953BC" w:rsidP="00E1389D">
            <w:pPr>
              <w:spacing w:line="260" w:lineRule="exact"/>
              <w:rPr>
                <w:rFonts w:ascii="ＭＳ 明朝" w:hAnsi="ＭＳ 明朝"/>
                <w:noProof/>
                <w:sz w:val="20"/>
                <w:szCs w:val="20"/>
              </w:rPr>
            </w:pPr>
          </w:p>
          <w:p w14:paraId="01B985FA" w14:textId="77777777" w:rsidR="001953BC" w:rsidRPr="00EB6685" w:rsidRDefault="001953BC" w:rsidP="00F51FBC">
            <w:pPr>
              <w:spacing w:line="260" w:lineRule="exact"/>
              <w:rPr>
                <w:rFonts w:ascii="ＭＳ 明朝" w:hAnsi="ＭＳ 明朝"/>
                <w:noProof/>
                <w:sz w:val="20"/>
                <w:szCs w:val="20"/>
              </w:rPr>
            </w:pPr>
            <w:r w:rsidRPr="00EB6685">
              <w:rPr>
                <w:rFonts w:ascii="ＭＳ 明朝" w:hAnsi="ＭＳ 明朝" w:hint="eastAsia"/>
                <w:noProof/>
                <w:sz w:val="20"/>
                <w:szCs w:val="20"/>
              </w:rPr>
              <w:t>◆子どもたち一人ひとりが、学びの基盤となる言語能力や読解力、情報活用能力や目標に向かってがんばる力など、これからの予測困難な社会を生き抜く力を身に付けるため、府内の市町村立小学校・義務教育学校前期課程及び支援学校小学部の５・６年生を対象に、テストとアンケートを実施した。</w:t>
            </w:r>
          </w:p>
        </w:tc>
      </w:tr>
      <w:tr w:rsidR="001953BC" w:rsidRPr="00EB6685" w14:paraId="4C019943" w14:textId="77777777" w:rsidTr="001953BC">
        <w:trPr>
          <w:cantSplit/>
          <w:trHeight w:val="1254"/>
        </w:trPr>
        <w:tc>
          <w:tcPr>
            <w:tcW w:w="1413" w:type="dxa"/>
            <w:vMerge/>
            <w:tcBorders>
              <w:left w:val="single" w:sz="12" w:space="0" w:color="auto"/>
              <w:right w:val="dashSmallGap" w:sz="4" w:space="0" w:color="auto"/>
            </w:tcBorders>
            <w:vAlign w:val="center"/>
          </w:tcPr>
          <w:p w14:paraId="12E0520D" w14:textId="155CC8C4" w:rsidR="001953BC" w:rsidRPr="00EB6685" w:rsidRDefault="001953BC" w:rsidP="002A4B3C">
            <w:pPr>
              <w:spacing w:line="260" w:lineRule="exact"/>
              <w:rPr>
                <w:rFonts w:ascii="ＭＳ ゴシック" w:eastAsia="ＭＳ ゴシック" w:hAnsi="ＭＳ ゴシック"/>
                <w:sz w:val="20"/>
                <w:szCs w:val="20"/>
              </w:rPr>
            </w:pPr>
          </w:p>
        </w:tc>
        <w:tc>
          <w:tcPr>
            <w:tcW w:w="1415" w:type="dxa"/>
            <w:tcBorders>
              <w:top w:val="single" w:sz="12" w:space="0" w:color="auto"/>
              <w:left w:val="dashSmallGap" w:sz="4" w:space="0" w:color="auto"/>
              <w:bottom w:val="single" w:sz="4" w:space="0" w:color="auto"/>
              <w:right w:val="single" w:sz="12" w:space="0" w:color="auto"/>
            </w:tcBorders>
            <w:vAlign w:val="center"/>
          </w:tcPr>
          <w:p w14:paraId="42B875E5" w14:textId="59B290A7" w:rsidR="001953BC" w:rsidRPr="00EB6685" w:rsidRDefault="001953BC" w:rsidP="002A4B3C">
            <w:pPr>
              <w:spacing w:line="260" w:lineRule="exact"/>
              <w:rPr>
                <w:rFonts w:ascii="ＭＳ 明朝" w:hAnsi="ＭＳ 明朝"/>
                <w:sz w:val="20"/>
                <w:szCs w:val="20"/>
              </w:rPr>
            </w:pPr>
            <w:r w:rsidRPr="00EB6685">
              <w:rPr>
                <w:rFonts w:ascii="ＭＳ 明朝" w:hAnsi="ＭＳ 明朝" w:hint="eastAsia"/>
                <w:sz w:val="20"/>
                <w:szCs w:val="20"/>
              </w:rPr>
              <w:t>２ 少人数学級編制の推進</w:t>
            </w:r>
          </w:p>
        </w:tc>
        <w:tc>
          <w:tcPr>
            <w:tcW w:w="1703" w:type="dxa"/>
            <w:tcBorders>
              <w:top w:val="single" w:sz="12" w:space="0" w:color="auto"/>
              <w:left w:val="single" w:sz="4" w:space="0" w:color="auto"/>
              <w:bottom w:val="single" w:sz="4" w:space="0" w:color="auto"/>
              <w:right w:val="single" w:sz="12" w:space="0" w:color="auto"/>
            </w:tcBorders>
            <w:vAlign w:val="center"/>
          </w:tcPr>
          <w:p w14:paraId="398F9C5F" w14:textId="77777777" w:rsidR="001953BC" w:rsidRPr="00EB6685" w:rsidRDefault="001953BC" w:rsidP="002A4B3C">
            <w:pPr>
              <w:spacing w:line="260" w:lineRule="exact"/>
              <w:ind w:left="200" w:hangingChars="100" w:hanging="200"/>
              <w:jc w:val="center"/>
              <w:rPr>
                <w:rFonts w:ascii="ＭＳ 明朝" w:hAnsi="ＭＳ 明朝"/>
                <w:sz w:val="20"/>
                <w:szCs w:val="20"/>
              </w:rPr>
            </w:pPr>
            <w:r w:rsidRPr="00EB6685">
              <w:rPr>
                <w:rFonts w:ascii="ＭＳ 明朝" w:hAnsi="ＭＳ 明朝" w:hint="eastAsia"/>
                <w:sz w:val="20"/>
                <w:szCs w:val="20"/>
              </w:rPr>
              <w:t>－</w:t>
            </w:r>
          </w:p>
        </w:tc>
        <w:tc>
          <w:tcPr>
            <w:tcW w:w="1703" w:type="dxa"/>
            <w:tcBorders>
              <w:top w:val="single" w:sz="12" w:space="0" w:color="auto"/>
              <w:left w:val="single" w:sz="12" w:space="0" w:color="auto"/>
              <w:bottom w:val="single" w:sz="4" w:space="0" w:color="auto"/>
              <w:right w:val="single" w:sz="12" w:space="0" w:color="auto"/>
            </w:tcBorders>
            <w:vAlign w:val="center"/>
          </w:tcPr>
          <w:p w14:paraId="556EBB9B" w14:textId="77777777" w:rsidR="001953BC" w:rsidRPr="00EB6685" w:rsidRDefault="001953BC" w:rsidP="002A4B3C">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14:paraId="4CCA182A" w14:textId="7BFAE90C" w:rsidR="001953BC" w:rsidRPr="00EB6685" w:rsidRDefault="001953BC" w:rsidP="00947AA4">
            <w:pPr>
              <w:spacing w:line="260" w:lineRule="exact"/>
              <w:ind w:left="1"/>
              <w:jc w:val="left"/>
              <w:rPr>
                <w:rFonts w:ascii="ＭＳ 明朝" w:hAnsi="ＭＳ 明朝"/>
                <w:sz w:val="20"/>
                <w:szCs w:val="20"/>
              </w:rPr>
            </w:pPr>
            <w:r w:rsidRPr="00EB6685">
              <w:rPr>
                <w:rFonts w:ascii="ＭＳ 明朝" w:hAnsi="ＭＳ 明朝" w:hint="eastAsia"/>
                <w:sz w:val="20"/>
                <w:szCs w:val="20"/>
              </w:rPr>
              <w:t>国加配を活用した35人学級編制</w:t>
            </w:r>
          </w:p>
          <w:p w14:paraId="000DD36F" w14:textId="77777777" w:rsidR="001953BC" w:rsidRPr="00EB6685" w:rsidRDefault="001953BC" w:rsidP="00AD3E1D">
            <w:pPr>
              <w:spacing w:line="260" w:lineRule="exact"/>
              <w:ind w:left="200" w:hangingChars="100" w:hanging="200"/>
              <w:jc w:val="left"/>
              <w:rPr>
                <w:rFonts w:ascii="ＭＳ 明朝" w:hAnsi="ＭＳ 明朝"/>
                <w:sz w:val="20"/>
                <w:szCs w:val="20"/>
              </w:rPr>
            </w:pPr>
            <w:r w:rsidRPr="00EB6685">
              <w:rPr>
                <w:rFonts w:ascii="ＭＳ 明朝" w:hAnsi="ＭＳ 明朝" w:hint="eastAsia"/>
                <w:sz w:val="20"/>
                <w:szCs w:val="20"/>
              </w:rPr>
              <w:t>（小学校４年生以上）</w:t>
            </w:r>
          </w:p>
          <w:p w14:paraId="7E1E3E9B" w14:textId="1FA7AFC2" w:rsidR="001953BC" w:rsidRPr="00EB6685" w:rsidRDefault="001953BC" w:rsidP="00947AA4">
            <w:pPr>
              <w:spacing w:line="260" w:lineRule="exact"/>
              <w:ind w:left="1"/>
              <w:jc w:val="left"/>
              <w:rPr>
                <w:rFonts w:ascii="ＭＳ 明朝" w:hAnsi="ＭＳ 明朝"/>
                <w:sz w:val="20"/>
                <w:szCs w:val="20"/>
              </w:rPr>
            </w:pPr>
            <w:r w:rsidRPr="00EB6685">
              <w:rPr>
                <w:rFonts w:ascii="ＭＳ 明朝" w:hAnsi="ＭＳ 明朝" w:hint="eastAsia"/>
                <w:sz w:val="20"/>
                <w:szCs w:val="20"/>
              </w:rPr>
              <w:t>小学校：</w:t>
            </w:r>
            <w:r w:rsidRPr="00EB6685">
              <w:rPr>
                <w:rFonts w:ascii="ＭＳ 明朝" w:hAnsi="ＭＳ 明朝"/>
                <w:sz w:val="20"/>
                <w:szCs w:val="20"/>
              </w:rPr>
              <w:t>104</w:t>
            </w:r>
            <w:r w:rsidRPr="00EB6685">
              <w:rPr>
                <w:rFonts w:ascii="ＭＳ 明朝" w:hAnsi="ＭＳ 明朝" w:hint="eastAsia"/>
                <w:sz w:val="20"/>
                <w:szCs w:val="20"/>
              </w:rPr>
              <w:t>校（</w:t>
            </w:r>
            <w:r w:rsidRPr="00EB6685">
              <w:rPr>
                <w:rFonts w:ascii="ＭＳ 明朝" w:hAnsi="ＭＳ 明朝"/>
                <w:sz w:val="20"/>
                <w:szCs w:val="20"/>
              </w:rPr>
              <w:t>107</w:t>
            </w:r>
            <w:r w:rsidRPr="00EB6685">
              <w:rPr>
                <w:rFonts w:ascii="ＭＳ 明朝" w:hAnsi="ＭＳ 明朝" w:hint="eastAsia"/>
                <w:sz w:val="20"/>
                <w:szCs w:val="20"/>
              </w:rPr>
              <w:t>学年）</w:t>
            </w:r>
          </w:p>
          <w:p w14:paraId="3D7D19B6" w14:textId="05D5B8D9" w:rsidR="001953BC" w:rsidRPr="00EB6685" w:rsidRDefault="001953BC" w:rsidP="00947AA4">
            <w:pPr>
              <w:spacing w:line="260" w:lineRule="exact"/>
              <w:ind w:left="1"/>
              <w:jc w:val="left"/>
              <w:rPr>
                <w:rFonts w:ascii="ＭＳ 明朝" w:hAnsi="ＭＳ 明朝"/>
                <w:sz w:val="20"/>
                <w:szCs w:val="20"/>
              </w:rPr>
            </w:pPr>
            <w:r w:rsidRPr="00EB6685">
              <w:rPr>
                <w:rFonts w:ascii="ＭＳ 明朝" w:hAnsi="ＭＳ 明朝" w:hint="eastAsia"/>
                <w:sz w:val="20"/>
                <w:szCs w:val="20"/>
              </w:rPr>
              <w:t>中学校：8</w:t>
            </w:r>
            <w:r w:rsidRPr="00EB6685">
              <w:rPr>
                <w:rFonts w:ascii="ＭＳ 明朝" w:hAnsi="ＭＳ 明朝"/>
                <w:sz w:val="20"/>
                <w:szCs w:val="20"/>
              </w:rPr>
              <w:t>4</w:t>
            </w:r>
            <w:r w:rsidRPr="00EB6685">
              <w:rPr>
                <w:rFonts w:ascii="ＭＳ 明朝" w:hAnsi="ＭＳ 明朝" w:hint="eastAsia"/>
                <w:sz w:val="20"/>
                <w:szCs w:val="20"/>
              </w:rPr>
              <w:t>校（</w:t>
            </w:r>
            <w:r w:rsidRPr="00EB6685">
              <w:rPr>
                <w:rFonts w:ascii="ＭＳ 明朝" w:hAnsi="ＭＳ 明朝"/>
                <w:sz w:val="20"/>
                <w:szCs w:val="20"/>
              </w:rPr>
              <w:t>103</w:t>
            </w:r>
            <w:r w:rsidRPr="00EB6685">
              <w:rPr>
                <w:rFonts w:ascii="ＭＳ 明朝" w:hAnsi="ＭＳ 明朝" w:hint="eastAsia"/>
                <w:sz w:val="20"/>
                <w:szCs w:val="20"/>
              </w:rPr>
              <w:t>学年）</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14:paraId="03502560" w14:textId="77777777" w:rsidR="001953BC" w:rsidRPr="00EB6685" w:rsidRDefault="001953BC" w:rsidP="002A4B3C">
            <w:pPr>
              <w:spacing w:line="260" w:lineRule="exact"/>
              <w:jc w:val="center"/>
              <w:rPr>
                <w:rFonts w:ascii="ＭＳ 明朝" w:hAnsi="ＭＳ 明朝"/>
                <w:noProof/>
                <w:sz w:val="20"/>
                <w:szCs w:val="20"/>
              </w:rPr>
            </w:pPr>
            <w:r w:rsidRPr="00EB6685">
              <w:rPr>
                <w:rFonts w:ascii="ＭＳ 明朝" w:hAnsi="ＭＳ 明朝" w:hint="eastAsia"/>
                <w:noProof/>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14:paraId="34B68794" w14:textId="77777777" w:rsidR="001953BC" w:rsidRPr="00EB6685" w:rsidRDefault="001953BC" w:rsidP="002A4B3C">
            <w:pPr>
              <w:spacing w:line="260" w:lineRule="exact"/>
              <w:rPr>
                <w:rFonts w:ascii="ＭＳ 明朝" w:hAnsi="ＭＳ 明朝"/>
                <w:sz w:val="20"/>
                <w:szCs w:val="20"/>
              </w:rPr>
            </w:pPr>
            <w:r w:rsidRPr="00EB6685">
              <w:rPr>
                <w:rFonts w:ascii="ＭＳ 明朝" w:hAnsi="ＭＳ 明朝" w:hint="eastAsia"/>
                <w:sz w:val="20"/>
                <w:szCs w:val="20"/>
              </w:rPr>
              <w:t>35人を基準とした少人数学級編制</w:t>
            </w:r>
          </w:p>
        </w:tc>
        <w:tc>
          <w:tcPr>
            <w:tcW w:w="4250" w:type="dxa"/>
            <w:tcBorders>
              <w:top w:val="single" w:sz="12" w:space="0" w:color="auto"/>
              <w:left w:val="dashSmallGap" w:sz="4" w:space="0" w:color="auto"/>
              <w:bottom w:val="single" w:sz="4" w:space="0" w:color="auto"/>
              <w:right w:val="single" w:sz="12" w:space="0" w:color="auto"/>
            </w:tcBorders>
            <w:shd w:val="clear" w:color="auto" w:fill="auto"/>
          </w:tcPr>
          <w:p w14:paraId="15D99D91" w14:textId="77777777" w:rsidR="001953BC" w:rsidRPr="00EB6685" w:rsidRDefault="001953BC" w:rsidP="00AD3E1D">
            <w:pPr>
              <w:spacing w:line="260" w:lineRule="exact"/>
              <w:rPr>
                <w:rFonts w:ascii="ＭＳ 明朝" w:hAnsi="ＭＳ 明朝"/>
                <w:sz w:val="20"/>
                <w:szCs w:val="20"/>
              </w:rPr>
            </w:pPr>
            <w:r w:rsidRPr="00EB6685">
              <w:rPr>
                <w:rFonts w:ascii="ＭＳ 明朝" w:hAnsi="ＭＳ 明朝" w:hint="eastAsia"/>
                <w:sz w:val="20"/>
                <w:szCs w:val="20"/>
              </w:rPr>
              <w:t>◆１～３年生は標準法により、35人を基準とした少人数学級編制となった。</w:t>
            </w:r>
          </w:p>
          <w:p w14:paraId="590F1924" w14:textId="77777777" w:rsidR="001953BC" w:rsidRPr="00EB6685" w:rsidRDefault="001953BC" w:rsidP="00AD3E1D">
            <w:pPr>
              <w:spacing w:line="260" w:lineRule="exact"/>
              <w:rPr>
                <w:rFonts w:ascii="ＭＳ 明朝" w:hAnsi="ＭＳ 明朝"/>
                <w:sz w:val="20"/>
                <w:szCs w:val="20"/>
              </w:rPr>
            </w:pPr>
            <w:r w:rsidRPr="00EB6685">
              <w:rPr>
                <w:rFonts w:ascii="ＭＳ 明朝" w:hAnsi="ＭＳ 明朝" w:hint="eastAsia"/>
                <w:sz w:val="20"/>
                <w:szCs w:val="20"/>
              </w:rPr>
              <w:t xml:space="preserve">　小学校４年生から中学校３年生については、学校の実情等に応じて、国加配定数を活用し、市町村が「少人数習熟度別指導」または「35人学級編制」を選択できるようにしている。</w:t>
            </w:r>
          </w:p>
          <w:p w14:paraId="040B9938" w14:textId="1911C068" w:rsidR="001953BC" w:rsidRPr="00EB6685" w:rsidRDefault="001953BC" w:rsidP="00AD3E1D">
            <w:pPr>
              <w:spacing w:line="260" w:lineRule="exact"/>
              <w:rPr>
                <w:rFonts w:ascii="ＭＳ 明朝" w:hAnsi="ＭＳ 明朝"/>
                <w:sz w:val="20"/>
                <w:szCs w:val="20"/>
              </w:rPr>
            </w:pPr>
          </w:p>
        </w:tc>
      </w:tr>
      <w:tr w:rsidR="001953BC" w:rsidRPr="00EB6685" w14:paraId="06FAEF23" w14:textId="77777777" w:rsidTr="0002160B">
        <w:trPr>
          <w:cantSplit/>
          <w:trHeight w:val="1254"/>
        </w:trPr>
        <w:tc>
          <w:tcPr>
            <w:tcW w:w="1413" w:type="dxa"/>
            <w:tcBorders>
              <w:left w:val="single" w:sz="12" w:space="0" w:color="auto"/>
              <w:bottom w:val="single" w:sz="4" w:space="0" w:color="auto"/>
              <w:right w:val="dashSmallGap" w:sz="4" w:space="0" w:color="auto"/>
            </w:tcBorders>
            <w:vAlign w:val="center"/>
          </w:tcPr>
          <w:p w14:paraId="1CADF586" w14:textId="77777777" w:rsidR="001953BC" w:rsidRPr="00EB6685" w:rsidRDefault="001953BC" w:rsidP="001953BC">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１ 子どもの力をしっかり伸ばす学校力の向上</w:t>
            </w:r>
          </w:p>
          <w:p w14:paraId="746187B6" w14:textId="58B0CAE1" w:rsidR="001953BC" w:rsidRPr="00EB6685" w:rsidRDefault="001953BC" w:rsidP="001953BC">
            <w:pPr>
              <w:spacing w:line="260" w:lineRule="exact"/>
              <w:rPr>
                <w:rFonts w:ascii="ＭＳ ゴシック" w:eastAsia="ＭＳ ゴシック" w:hAnsi="ＭＳ ゴシック"/>
                <w:sz w:val="20"/>
                <w:szCs w:val="20"/>
              </w:rPr>
            </w:pPr>
            <w:r w:rsidRPr="00EB6685">
              <w:rPr>
                <w:rFonts w:ascii="ＭＳ ゴシック" w:eastAsia="ＭＳ ゴシック" w:hAnsi="ＭＳ ゴシック" w:hint="eastAsia"/>
                <w:szCs w:val="21"/>
              </w:rPr>
              <w:t>《基本的方向①》</w:t>
            </w:r>
          </w:p>
        </w:tc>
        <w:tc>
          <w:tcPr>
            <w:tcW w:w="1415" w:type="dxa"/>
            <w:tcBorders>
              <w:top w:val="single" w:sz="4" w:space="0" w:color="auto"/>
              <w:left w:val="dashSmallGap" w:sz="4" w:space="0" w:color="auto"/>
              <w:bottom w:val="single" w:sz="4" w:space="0" w:color="auto"/>
              <w:right w:val="single" w:sz="12" w:space="0" w:color="auto"/>
            </w:tcBorders>
            <w:vAlign w:val="center"/>
          </w:tcPr>
          <w:p w14:paraId="5CA0524B" w14:textId="77777777" w:rsidR="001953BC" w:rsidRPr="00EB6685" w:rsidRDefault="001953BC" w:rsidP="001953BC">
            <w:pPr>
              <w:spacing w:line="260" w:lineRule="exact"/>
              <w:rPr>
                <w:rFonts w:ascii="ＭＳ 明朝" w:hAnsi="ＭＳ 明朝"/>
                <w:sz w:val="20"/>
                <w:szCs w:val="20"/>
              </w:rPr>
            </w:pPr>
            <w:r w:rsidRPr="00EB6685">
              <w:rPr>
                <w:rFonts w:ascii="ＭＳ 明朝" w:hAnsi="ＭＳ 明朝" w:hint="eastAsia"/>
                <w:sz w:val="20"/>
                <w:szCs w:val="20"/>
              </w:rPr>
              <w:t>３ 少人数・習熟度別指導の推進</w:t>
            </w:r>
          </w:p>
        </w:tc>
        <w:tc>
          <w:tcPr>
            <w:tcW w:w="1703" w:type="dxa"/>
            <w:tcBorders>
              <w:top w:val="single" w:sz="4" w:space="0" w:color="auto"/>
              <w:left w:val="single" w:sz="4" w:space="0" w:color="auto"/>
              <w:bottom w:val="single" w:sz="4" w:space="0" w:color="auto"/>
              <w:right w:val="single" w:sz="12" w:space="0" w:color="auto"/>
            </w:tcBorders>
            <w:vAlign w:val="center"/>
          </w:tcPr>
          <w:p w14:paraId="0D81E6C8" w14:textId="77777777" w:rsidR="001953BC" w:rsidRPr="00EB6685" w:rsidRDefault="001953BC" w:rsidP="001953BC">
            <w:pPr>
              <w:spacing w:line="260" w:lineRule="exact"/>
              <w:ind w:left="200" w:hangingChars="100" w:hanging="200"/>
              <w:jc w:val="center"/>
              <w:rPr>
                <w:rFonts w:ascii="ＭＳ 明朝" w:hAnsi="ＭＳ 明朝"/>
                <w:sz w:val="20"/>
                <w:szCs w:val="20"/>
              </w:rPr>
            </w:pPr>
            <w:r w:rsidRPr="00EB6685">
              <w:rPr>
                <w:rFonts w:ascii="ＭＳ 明朝" w:hAnsi="ＭＳ 明朝" w:hint="eastAsia"/>
                <w:sz w:val="20"/>
                <w:szCs w:val="20"/>
              </w:rPr>
              <w:t>－</w:t>
            </w:r>
          </w:p>
        </w:tc>
        <w:tc>
          <w:tcPr>
            <w:tcW w:w="1703" w:type="dxa"/>
            <w:tcBorders>
              <w:top w:val="single" w:sz="4" w:space="0" w:color="auto"/>
              <w:left w:val="single" w:sz="12" w:space="0" w:color="auto"/>
              <w:bottom w:val="single" w:sz="4" w:space="0" w:color="auto"/>
              <w:right w:val="single" w:sz="12" w:space="0" w:color="auto"/>
            </w:tcBorders>
            <w:vAlign w:val="center"/>
          </w:tcPr>
          <w:p w14:paraId="4B7F50D6" w14:textId="77777777" w:rsidR="001953BC" w:rsidRPr="00EB6685" w:rsidRDefault="001953BC" w:rsidP="001953BC">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14:paraId="6E4CF4D6" w14:textId="6AA1C6F7" w:rsidR="001953BC" w:rsidRPr="00EB6685" w:rsidRDefault="001953BC" w:rsidP="001953BC">
            <w:pPr>
              <w:spacing w:line="260" w:lineRule="exact"/>
              <w:rPr>
                <w:rFonts w:ascii="ＭＳ 明朝" w:hAnsi="ＭＳ 明朝"/>
                <w:sz w:val="20"/>
                <w:szCs w:val="20"/>
              </w:rPr>
            </w:pPr>
            <w:r w:rsidRPr="00EB6685">
              <w:rPr>
                <w:rFonts w:ascii="ＭＳ 明朝" w:hAnsi="ＭＳ 明朝" w:hint="eastAsia"/>
                <w:sz w:val="20"/>
                <w:szCs w:val="20"/>
              </w:rPr>
              <w:t>小学校398校（約67％）・中学校278校（約98％）で、小学校３年生以上の国語・算数・理科･外国語活動、中学校の国語・数学・英語・理科の習熟度別指導を実施</w:t>
            </w: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14:paraId="1959A071" w14:textId="77777777" w:rsidR="001953BC" w:rsidRPr="00EB6685" w:rsidRDefault="001953BC" w:rsidP="001953BC">
            <w:pPr>
              <w:spacing w:line="260" w:lineRule="exact"/>
              <w:jc w:val="center"/>
              <w:rPr>
                <w:rFonts w:ascii="ＭＳ 明朝" w:hAnsi="ＭＳ 明朝"/>
                <w:strike/>
                <w:sz w:val="20"/>
                <w:szCs w:val="20"/>
              </w:rPr>
            </w:pPr>
            <w:r w:rsidRPr="00EB6685">
              <w:rPr>
                <w:rFonts w:ascii="ＭＳ 明朝" w:hAnsi="ＭＳ 明朝" w:hint="eastAsia"/>
                <w:noProof/>
                <w:sz w:val="20"/>
                <w:szCs w:val="20"/>
              </w:rPr>
              <w:t>－</w:t>
            </w:r>
          </w:p>
        </w:tc>
        <w:tc>
          <w:tcPr>
            <w:tcW w:w="1699" w:type="dxa"/>
            <w:tcBorders>
              <w:top w:val="single" w:sz="4" w:space="0" w:color="auto"/>
              <w:left w:val="single" w:sz="4" w:space="0" w:color="auto"/>
              <w:bottom w:val="single" w:sz="4" w:space="0" w:color="auto"/>
              <w:right w:val="dashSmallGap" w:sz="4" w:space="0" w:color="auto"/>
            </w:tcBorders>
            <w:shd w:val="clear" w:color="auto" w:fill="auto"/>
          </w:tcPr>
          <w:p w14:paraId="1E6CDBB4" w14:textId="77777777" w:rsidR="001953BC" w:rsidRPr="00EB6685" w:rsidRDefault="001953BC" w:rsidP="001953BC">
            <w:pPr>
              <w:spacing w:line="260" w:lineRule="exact"/>
              <w:rPr>
                <w:rFonts w:ascii="ＭＳ 明朝" w:hAnsi="ＭＳ 明朝"/>
                <w:sz w:val="20"/>
                <w:szCs w:val="20"/>
              </w:rPr>
            </w:pPr>
            <w:r w:rsidRPr="00EB6685">
              <w:rPr>
                <w:rFonts w:ascii="ＭＳ 明朝" w:hAnsi="ＭＳ 明朝" w:hint="eastAsia"/>
                <w:sz w:val="20"/>
                <w:szCs w:val="20"/>
              </w:rPr>
              <w:t>習熟度別指導推進事業</w:t>
            </w:r>
          </w:p>
        </w:tc>
        <w:tc>
          <w:tcPr>
            <w:tcW w:w="4250" w:type="dxa"/>
            <w:tcBorders>
              <w:top w:val="single" w:sz="4" w:space="0" w:color="auto"/>
              <w:left w:val="dashSmallGap" w:sz="4" w:space="0" w:color="auto"/>
              <w:bottom w:val="single" w:sz="4" w:space="0" w:color="auto"/>
              <w:right w:val="single" w:sz="12" w:space="0" w:color="auto"/>
            </w:tcBorders>
            <w:shd w:val="clear" w:color="auto" w:fill="auto"/>
          </w:tcPr>
          <w:p w14:paraId="51355B43" w14:textId="77777777" w:rsidR="001953BC" w:rsidRPr="00EB6685" w:rsidRDefault="001953BC" w:rsidP="001953BC">
            <w:pPr>
              <w:spacing w:line="260" w:lineRule="exact"/>
              <w:rPr>
                <w:rFonts w:ascii="ＭＳ 明朝" w:hAnsi="ＭＳ 明朝"/>
                <w:noProof/>
                <w:sz w:val="20"/>
                <w:szCs w:val="20"/>
              </w:rPr>
            </w:pPr>
            <w:r w:rsidRPr="00EB6685">
              <w:rPr>
                <w:rFonts w:ascii="ＭＳ 明朝" w:hAnsi="ＭＳ 明朝" w:hint="eastAsia"/>
                <w:sz w:val="20"/>
                <w:szCs w:val="20"/>
              </w:rPr>
              <w:t>◆学校の状況や児童・生徒の学習状況に応じ、習熟度別指導を実施した。</w:t>
            </w:r>
          </w:p>
        </w:tc>
      </w:tr>
      <w:tr w:rsidR="00EB6685" w:rsidRPr="00EB6685" w14:paraId="7D1FF545" w14:textId="77777777" w:rsidTr="001953BC">
        <w:trPr>
          <w:cantSplit/>
          <w:trHeight w:val="2268"/>
        </w:trPr>
        <w:tc>
          <w:tcPr>
            <w:tcW w:w="1413" w:type="dxa"/>
            <w:tcBorders>
              <w:top w:val="single" w:sz="4" w:space="0" w:color="auto"/>
              <w:left w:val="single" w:sz="12" w:space="0" w:color="auto"/>
              <w:bottom w:val="single" w:sz="12" w:space="0" w:color="auto"/>
              <w:right w:val="dashSmallGap" w:sz="4" w:space="0" w:color="auto"/>
            </w:tcBorders>
            <w:vAlign w:val="center"/>
          </w:tcPr>
          <w:p w14:paraId="63B4C45D" w14:textId="77777777" w:rsidR="007F763F" w:rsidRPr="00EB6685" w:rsidRDefault="007F763F" w:rsidP="007F763F">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２ これからの社会で求められる確かな学力のはぐくみ</w:t>
            </w:r>
          </w:p>
          <w:p w14:paraId="28DE1BE6" w14:textId="319E269B" w:rsidR="001953BC" w:rsidRPr="00EB6685" w:rsidRDefault="007F763F" w:rsidP="001953BC">
            <w:pPr>
              <w:spacing w:line="260" w:lineRule="exact"/>
              <w:rPr>
                <w:rFonts w:ascii="ＭＳ ゴシック" w:eastAsia="ＭＳ ゴシック" w:hAnsi="ＭＳ ゴシック" w:hint="eastAsia"/>
                <w:sz w:val="20"/>
                <w:szCs w:val="20"/>
              </w:rPr>
            </w:pPr>
            <w:r w:rsidRPr="00EB6685">
              <w:rPr>
                <w:rFonts w:ascii="ＭＳ ゴシック" w:eastAsia="ＭＳ ゴシック" w:hAnsi="ＭＳ ゴシック" w:hint="eastAsia"/>
                <w:szCs w:val="21"/>
              </w:rPr>
              <w:t>《基本的方向②》</w:t>
            </w:r>
          </w:p>
        </w:tc>
        <w:tc>
          <w:tcPr>
            <w:tcW w:w="1415" w:type="dxa"/>
            <w:tcBorders>
              <w:top w:val="single" w:sz="4" w:space="0" w:color="auto"/>
              <w:left w:val="dashSmallGap" w:sz="4" w:space="0" w:color="auto"/>
              <w:bottom w:val="single" w:sz="12" w:space="0" w:color="auto"/>
              <w:right w:val="single" w:sz="12" w:space="0" w:color="auto"/>
            </w:tcBorders>
            <w:vAlign w:val="center"/>
          </w:tcPr>
          <w:p w14:paraId="6BE1008C" w14:textId="77777777" w:rsidR="007F763F" w:rsidRPr="00EB6685" w:rsidRDefault="007F763F" w:rsidP="007F763F">
            <w:pPr>
              <w:spacing w:line="260" w:lineRule="exact"/>
              <w:rPr>
                <w:rFonts w:ascii="ＭＳ 明朝" w:hAnsi="ＭＳ 明朝"/>
                <w:sz w:val="20"/>
                <w:szCs w:val="20"/>
              </w:rPr>
            </w:pPr>
            <w:r w:rsidRPr="00EB6685">
              <w:rPr>
                <w:rFonts w:ascii="ＭＳ 明朝" w:hAnsi="ＭＳ 明朝" w:hint="eastAsia"/>
                <w:sz w:val="20"/>
                <w:szCs w:val="20"/>
              </w:rPr>
              <w:t>４ 授業改善への支援</w:t>
            </w:r>
          </w:p>
        </w:tc>
        <w:tc>
          <w:tcPr>
            <w:tcW w:w="1703" w:type="dxa"/>
            <w:tcBorders>
              <w:top w:val="single" w:sz="4" w:space="0" w:color="auto"/>
              <w:left w:val="single" w:sz="4" w:space="0" w:color="auto"/>
              <w:bottom w:val="single" w:sz="12" w:space="0" w:color="auto"/>
              <w:right w:val="single" w:sz="12" w:space="0" w:color="auto"/>
            </w:tcBorders>
            <w:vAlign w:val="center"/>
          </w:tcPr>
          <w:p w14:paraId="31DEEB54" w14:textId="77777777" w:rsidR="007F763F" w:rsidRPr="00EB6685" w:rsidRDefault="007F763F" w:rsidP="007F763F">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703" w:type="dxa"/>
            <w:tcBorders>
              <w:top w:val="single" w:sz="4" w:space="0" w:color="auto"/>
              <w:left w:val="single" w:sz="12" w:space="0" w:color="auto"/>
              <w:bottom w:val="single" w:sz="12" w:space="0" w:color="auto"/>
              <w:right w:val="single" w:sz="12" w:space="0" w:color="auto"/>
            </w:tcBorders>
            <w:vAlign w:val="center"/>
          </w:tcPr>
          <w:p w14:paraId="4FF6C1B8" w14:textId="77777777" w:rsidR="007F763F" w:rsidRPr="00EB6685" w:rsidRDefault="007F763F" w:rsidP="007F763F">
            <w:pPr>
              <w:spacing w:line="260" w:lineRule="exact"/>
              <w:jc w:val="center"/>
              <w:rPr>
                <w:rFonts w:ascii="ＭＳ 明朝" w:hAnsi="ＭＳ 明朝"/>
                <w:strike/>
                <w:sz w:val="20"/>
                <w:szCs w:val="20"/>
              </w:rPr>
            </w:pPr>
            <w:r w:rsidRPr="00EB6685">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14:paraId="48727F44" w14:textId="77777777" w:rsidR="007F763F" w:rsidRPr="00EB6685" w:rsidRDefault="007F763F" w:rsidP="007F763F">
            <w:pPr>
              <w:spacing w:line="260" w:lineRule="exact"/>
              <w:jc w:val="center"/>
              <w:rPr>
                <w:rFonts w:ascii="ＭＳ 明朝" w:hAnsi="ＭＳ 明朝"/>
                <w:strike/>
                <w:sz w:val="20"/>
                <w:szCs w:val="20"/>
              </w:rPr>
            </w:pPr>
            <w:r w:rsidRPr="00EB6685">
              <w:rPr>
                <w:rFonts w:ascii="ＭＳ 明朝" w:hAnsi="ＭＳ 明朝" w:hint="eastAsia"/>
                <w:sz w:val="20"/>
                <w:szCs w:val="20"/>
              </w:rPr>
              <w:t>－</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6B894238" w14:textId="77777777" w:rsidR="007F763F" w:rsidRPr="00EB6685" w:rsidRDefault="007F763F" w:rsidP="007F763F">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0BBE5B7A" w14:textId="77777777" w:rsidR="007F763F" w:rsidRPr="00EB6685" w:rsidRDefault="007F763F" w:rsidP="007F763F">
            <w:pPr>
              <w:spacing w:line="260" w:lineRule="exact"/>
              <w:rPr>
                <w:rFonts w:ascii="ＭＳ 明朝" w:hAnsi="ＭＳ 明朝"/>
                <w:sz w:val="20"/>
                <w:szCs w:val="20"/>
              </w:rPr>
            </w:pPr>
            <w:r w:rsidRPr="00EB6685">
              <w:rPr>
                <w:rFonts w:ascii="ＭＳ 明朝" w:hAnsi="ＭＳ 明朝" w:hint="eastAsia"/>
                <w:sz w:val="20"/>
                <w:szCs w:val="20"/>
              </w:rPr>
              <w:t>教員研修の充実</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20C817FC" w14:textId="77777777" w:rsidR="007F763F" w:rsidRPr="00EB6685" w:rsidRDefault="007F763F" w:rsidP="007F763F">
            <w:pPr>
              <w:spacing w:line="260" w:lineRule="exact"/>
              <w:rPr>
                <w:rFonts w:ascii="ＭＳ 明朝" w:hAnsi="ＭＳ 明朝"/>
                <w:sz w:val="20"/>
                <w:szCs w:val="20"/>
              </w:rPr>
            </w:pPr>
            <w:r w:rsidRPr="00EB6685">
              <w:rPr>
                <w:rFonts w:ascii="ＭＳ 明朝" w:hAnsi="ＭＳ 明朝" w:hint="eastAsia"/>
                <w:sz w:val="20"/>
                <w:szCs w:val="20"/>
              </w:rPr>
              <w:t>◆授業力向上研修</w:t>
            </w:r>
          </w:p>
          <w:p w14:paraId="374CEF05" w14:textId="77777777" w:rsidR="007F763F" w:rsidRPr="00EB6685" w:rsidRDefault="007F763F" w:rsidP="007F763F">
            <w:pPr>
              <w:spacing w:line="260" w:lineRule="exact"/>
              <w:rPr>
                <w:rFonts w:ascii="ＭＳ 明朝" w:hAnsi="ＭＳ 明朝"/>
                <w:sz w:val="20"/>
                <w:szCs w:val="20"/>
              </w:rPr>
            </w:pPr>
            <w:r w:rsidRPr="00EB6685">
              <w:rPr>
                <w:rFonts w:ascii="ＭＳ 明朝" w:hAnsi="ＭＳ 明朝" w:hint="eastAsia"/>
                <w:sz w:val="20"/>
                <w:szCs w:val="20"/>
              </w:rPr>
              <w:t>府教育センターによる研修を充実させ、市町村における教員の人材育成をめざして、キャリアステージに応じた授業づくり研修を開講するなど、小中学校授業力向上研修の充実を図った。</w:t>
            </w:r>
          </w:p>
          <w:p w14:paraId="1D7A6FCE" w14:textId="77777777" w:rsidR="007F763F" w:rsidRPr="00EB6685" w:rsidRDefault="007F763F" w:rsidP="007F763F">
            <w:pPr>
              <w:spacing w:line="260" w:lineRule="exact"/>
              <w:rPr>
                <w:rFonts w:ascii="ＭＳ 明朝" w:hAnsi="ＭＳ 明朝"/>
                <w:sz w:val="20"/>
                <w:szCs w:val="20"/>
              </w:rPr>
            </w:pPr>
          </w:p>
        </w:tc>
      </w:tr>
      <w:tr w:rsidR="00EB6685" w:rsidRPr="00EB6685" w14:paraId="249B6271" w14:textId="77777777" w:rsidTr="0002160B">
        <w:trPr>
          <w:cantSplit/>
          <w:trHeight w:val="2178"/>
        </w:trPr>
        <w:tc>
          <w:tcPr>
            <w:tcW w:w="1413" w:type="dxa"/>
            <w:vMerge w:val="restart"/>
            <w:tcBorders>
              <w:top w:val="single" w:sz="12" w:space="0" w:color="auto"/>
              <w:left w:val="single" w:sz="12" w:space="0" w:color="auto"/>
              <w:right w:val="dashSmallGap" w:sz="4" w:space="0" w:color="auto"/>
            </w:tcBorders>
            <w:vAlign w:val="center"/>
          </w:tcPr>
          <w:p w14:paraId="4E114430" w14:textId="77777777" w:rsidR="00CA3029" w:rsidRPr="00EB6685" w:rsidRDefault="00CA3029" w:rsidP="00CA3029">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２ これからの社会で求められる確かな学力のはぐくみ</w:t>
            </w:r>
          </w:p>
          <w:p w14:paraId="0771C37A" w14:textId="77777777" w:rsidR="00CA3029" w:rsidRPr="00EB6685" w:rsidRDefault="00CA3029" w:rsidP="00CA3029">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《基本的方向②》</w:t>
            </w:r>
          </w:p>
        </w:tc>
        <w:tc>
          <w:tcPr>
            <w:tcW w:w="1415" w:type="dxa"/>
            <w:tcBorders>
              <w:top w:val="single" w:sz="12" w:space="0" w:color="auto"/>
              <w:left w:val="dashSmallGap" w:sz="4" w:space="0" w:color="auto"/>
              <w:bottom w:val="single" w:sz="4" w:space="0" w:color="auto"/>
              <w:right w:val="single" w:sz="12" w:space="0" w:color="auto"/>
            </w:tcBorders>
            <w:vAlign w:val="center"/>
          </w:tcPr>
          <w:p w14:paraId="3264D139" w14:textId="0FCC49D1"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４ 授業改善への支援</w:t>
            </w:r>
          </w:p>
          <w:p w14:paraId="60BB507F" w14:textId="6ED2B22C" w:rsidR="00CA3029" w:rsidRPr="00EB6685" w:rsidRDefault="00CA3029" w:rsidP="007F763F">
            <w:pPr>
              <w:spacing w:line="260" w:lineRule="exact"/>
              <w:rPr>
                <w:rFonts w:ascii="ＭＳ 明朝" w:hAnsi="ＭＳ 明朝"/>
                <w:sz w:val="20"/>
                <w:szCs w:val="20"/>
              </w:rPr>
            </w:pPr>
          </w:p>
        </w:tc>
        <w:tc>
          <w:tcPr>
            <w:tcW w:w="1703" w:type="dxa"/>
            <w:tcBorders>
              <w:top w:val="single" w:sz="12" w:space="0" w:color="auto"/>
              <w:left w:val="single" w:sz="4" w:space="0" w:color="auto"/>
              <w:bottom w:val="single" w:sz="4" w:space="0" w:color="auto"/>
              <w:right w:val="single" w:sz="12" w:space="0" w:color="auto"/>
            </w:tcBorders>
          </w:tcPr>
          <w:p w14:paraId="31C56ED4" w14:textId="3D739F32" w:rsidR="00CA3029" w:rsidRPr="00EB6685" w:rsidRDefault="00CA3029" w:rsidP="00947AA4">
            <w:pPr>
              <w:spacing w:line="260" w:lineRule="exact"/>
              <w:ind w:left="1"/>
              <w:rPr>
                <w:rFonts w:ascii="ＭＳ 明朝" w:hAnsi="ＭＳ 明朝"/>
                <w:sz w:val="20"/>
                <w:szCs w:val="20"/>
              </w:rPr>
            </w:pPr>
            <w:r w:rsidRPr="00EB6685">
              <w:rPr>
                <w:rFonts w:ascii="ＭＳ 明朝" w:hAnsi="ＭＳ 明朝" w:hint="eastAsia"/>
                <w:sz w:val="20"/>
                <w:szCs w:val="20"/>
              </w:rPr>
              <w:t>授業研究を伴う校内研修を５回以上実施している学校の割合：</w:t>
            </w:r>
          </w:p>
          <w:p w14:paraId="7E399AEC" w14:textId="77777777" w:rsidR="00CA3029" w:rsidRPr="00EB6685" w:rsidRDefault="00CA3029" w:rsidP="00947AA4">
            <w:pPr>
              <w:spacing w:line="260" w:lineRule="exact"/>
              <w:jc w:val="left"/>
              <w:rPr>
                <w:rFonts w:ascii="ＭＳ 明朝" w:hAnsi="ＭＳ 明朝"/>
                <w:sz w:val="20"/>
                <w:szCs w:val="20"/>
              </w:rPr>
            </w:pPr>
            <w:r w:rsidRPr="00EB6685">
              <w:rPr>
                <w:rFonts w:ascii="ＭＳ 明朝" w:hAnsi="ＭＳ 明朝" w:hint="eastAsia"/>
                <w:sz w:val="20"/>
                <w:szCs w:val="20"/>
              </w:rPr>
              <w:t>向上させる</w:t>
            </w:r>
          </w:p>
        </w:tc>
        <w:tc>
          <w:tcPr>
            <w:tcW w:w="1703" w:type="dxa"/>
            <w:tcBorders>
              <w:top w:val="single" w:sz="12" w:space="0" w:color="auto"/>
              <w:left w:val="single" w:sz="12" w:space="0" w:color="auto"/>
              <w:bottom w:val="single" w:sz="4" w:space="0" w:color="auto"/>
              <w:right w:val="single" w:sz="12" w:space="0" w:color="auto"/>
            </w:tcBorders>
          </w:tcPr>
          <w:p w14:paraId="02F93CC2"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 xml:space="preserve">授業研究を伴う校内研修を５回以上実施している学校の割合：　　　</w:t>
            </w:r>
          </w:p>
          <w:p w14:paraId="2E9C9D0B"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小学校：91.3％（全国：88.0％）</w:t>
            </w:r>
          </w:p>
          <w:p w14:paraId="49417C2D"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中学校：71.7％（全国：68.4％）</w:t>
            </w:r>
          </w:p>
          <w:p w14:paraId="70459845" w14:textId="77777777" w:rsidR="00CA3029" w:rsidRPr="00EB6685" w:rsidRDefault="00CA3029" w:rsidP="007F763F">
            <w:pPr>
              <w:spacing w:line="260" w:lineRule="exact"/>
              <w:rPr>
                <w:rFonts w:ascii="ＭＳ 明朝" w:hAnsi="ＭＳ 明朝"/>
                <w:sz w:val="20"/>
                <w:szCs w:val="20"/>
              </w:rPr>
            </w:pPr>
          </w:p>
          <w:p w14:paraId="38EF8BAC" w14:textId="77777777" w:rsidR="00CA3029" w:rsidRPr="00EB6685" w:rsidRDefault="00CA3029" w:rsidP="00947AA4">
            <w:pPr>
              <w:spacing w:line="260" w:lineRule="exact"/>
              <w:jc w:val="left"/>
              <w:rPr>
                <w:rFonts w:ascii="ＭＳ 明朝" w:hAnsi="ＭＳ 明朝"/>
                <w:strike/>
                <w:sz w:val="20"/>
                <w:szCs w:val="20"/>
              </w:rPr>
            </w:pPr>
            <w:r w:rsidRPr="00EB6685">
              <w:rPr>
                <w:rFonts w:ascii="ＭＳ 明朝" w:hAnsi="ＭＳ 明朝" w:hint="eastAsia"/>
                <w:sz w:val="20"/>
                <w:szCs w:val="20"/>
              </w:rPr>
              <w:t>（平成29年４月調査）</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14:paraId="58CE2205" w14:textId="77777777" w:rsidR="00CA3029" w:rsidRPr="00EB6685" w:rsidRDefault="00CA3029" w:rsidP="007F763F">
            <w:pPr>
              <w:spacing w:line="260" w:lineRule="exact"/>
              <w:jc w:val="center"/>
              <w:rPr>
                <w:rFonts w:ascii="ＭＳ 明朝" w:hAnsi="ＭＳ 明朝"/>
                <w:sz w:val="20"/>
                <w:szCs w:val="20"/>
              </w:rPr>
            </w:pPr>
          </w:p>
          <w:p w14:paraId="76FC002A" w14:textId="77777777" w:rsidR="00CA3029" w:rsidRPr="00EB6685" w:rsidRDefault="00CA3029" w:rsidP="007F763F">
            <w:pPr>
              <w:spacing w:line="260" w:lineRule="exact"/>
              <w:jc w:val="center"/>
              <w:rPr>
                <w:rFonts w:ascii="ＭＳ 明朝" w:hAnsi="ＭＳ 明朝"/>
                <w:sz w:val="20"/>
                <w:szCs w:val="20"/>
              </w:rPr>
            </w:pPr>
          </w:p>
          <w:p w14:paraId="3C9F501B" w14:textId="77777777" w:rsidR="00CA3029" w:rsidRPr="00EB6685" w:rsidRDefault="00CA3029" w:rsidP="007F763F">
            <w:pPr>
              <w:spacing w:line="260" w:lineRule="exact"/>
              <w:jc w:val="center"/>
              <w:rPr>
                <w:rFonts w:ascii="ＭＳ 明朝" w:hAnsi="ＭＳ 明朝"/>
                <w:sz w:val="20"/>
                <w:szCs w:val="20"/>
              </w:rPr>
            </w:pPr>
            <w:r w:rsidRPr="00EB6685">
              <w:rPr>
                <w:rFonts w:ascii="ＭＳ 明朝" w:hAnsi="ＭＳ 明朝" w:hint="eastAsia"/>
                <w:noProof/>
                <w:sz w:val="20"/>
                <w:szCs w:val="20"/>
              </w:rPr>
              <w:t>－</w:t>
            </w:r>
          </w:p>
          <w:p w14:paraId="46D0F798" w14:textId="77777777" w:rsidR="00CA3029" w:rsidRPr="00EB6685" w:rsidRDefault="00CA3029" w:rsidP="007F763F">
            <w:pPr>
              <w:spacing w:line="260" w:lineRule="exact"/>
              <w:rPr>
                <w:rFonts w:ascii="ＭＳ 明朝" w:hAnsi="ＭＳ 明朝"/>
                <w:sz w:val="20"/>
                <w:szCs w:val="20"/>
              </w:rPr>
            </w:pPr>
          </w:p>
          <w:p w14:paraId="59B76F9D" w14:textId="77777777" w:rsidR="00CA3029" w:rsidRPr="00EB6685" w:rsidRDefault="00CA3029" w:rsidP="007F763F">
            <w:pPr>
              <w:spacing w:line="260" w:lineRule="exact"/>
              <w:rPr>
                <w:rFonts w:ascii="ＭＳ 明朝" w:hAnsi="ＭＳ 明朝"/>
                <w:strike/>
                <w:sz w:val="20"/>
                <w:szCs w:val="20"/>
              </w:rPr>
            </w:pPr>
            <w:r w:rsidRPr="00EB6685">
              <w:rPr>
                <w:rFonts w:ascii="ＭＳ 明朝" w:hAnsi="ＭＳ 明朝" w:hint="eastAsia"/>
                <w:sz w:val="20"/>
                <w:szCs w:val="20"/>
              </w:rPr>
              <w:t>※平成30年度全国学力学習状況調査より、学校質問紙から当該項目が削除されたため</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14:paraId="6D41BB5D" w14:textId="77777777" w:rsidR="00CA3029" w:rsidRPr="00EB6685" w:rsidRDefault="00CA3029" w:rsidP="007F763F">
            <w:pPr>
              <w:spacing w:line="260" w:lineRule="exact"/>
              <w:jc w:val="center"/>
              <w:rPr>
                <w:rFonts w:ascii="ＭＳ 明朝" w:hAnsi="ＭＳ 明朝"/>
                <w:strike/>
                <w:sz w:val="20"/>
                <w:szCs w:val="20"/>
              </w:rPr>
            </w:pPr>
            <w:r w:rsidRPr="00EB6685">
              <w:rPr>
                <w:rFonts w:ascii="ＭＳ 明朝" w:hAnsi="ＭＳ 明朝" w:hint="eastAsia"/>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14:paraId="0DBDDD1E"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校内研究の推進</w:t>
            </w:r>
          </w:p>
        </w:tc>
        <w:tc>
          <w:tcPr>
            <w:tcW w:w="4250" w:type="dxa"/>
            <w:tcBorders>
              <w:top w:val="single" w:sz="12" w:space="0" w:color="auto"/>
              <w:left w:val="dashSmallGap" w:sz="4" w:space="0" w:color="auto"/>
              <w:bottom w:val="single" w:sz="4" w:space="0" w:color="auto"/>
              <w:right w:val="single" w:sz="12" w:space="0" w:color="auto"/>
            </w:tcBorders>
            <w:shd w:val="clear" w:color="auto" w:fill="auto"/>
          </w:tcPr>
          <w:p w14:paraId="47D884F7"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◆市町村研修支援プロジェクト</w:t>
            </w:r>
          </w:p>
          <w:p w14:paraId="5871D2FE" w14:textId="11FD2D08"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市町村教育委員会の体系的な研修の実施を支援するため、「学習指導」をテーマに府教育センターの指導主事を研修講師として派遣した。</w:t>
            </w:r>
          </w:p>
          <w:p w14:paraId="38B54B72" w14:textId="77777777" w:rsidR="00ED723C" w:rsidRPr="00EB6685" w:rsidRDefault="00ED723C" w:rsidP="007F763F">
            <w:pPr>
              <w:spacing w:line="260" w:lineRule="exact"/>
              <w:rPr>
                <w:rFonts w:ascii="ＭＳ 明朝" w:hAnsi="ＭＳ 明朝"/>
                <w:sz w:val="20"/>
                <w:szCs w:val="20"/>
              </w:rPr>
            </w:pPr>
          </w:p>
          <w:p w14:paraId="21B83D42"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◆市町村指導主事学習会</w:t>
            </w:r>
          </w:p>
          <w:p w14:paraId="3412BE6E" w14:textId="671BBB5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市町村教育委員会指導主事の実践的指導力を育成し、市町村教育委員会が所管する学校に向けて具体的な研修を実施できるようにするため、市町村指導主事を対象に学習会を実施した。</w:t>
            </w:r>
          </w:p>
          <w:p w14:paraId="2DEEF9A2" w14:textId="77777777" w:rsidR="00ED723C" w:rsidRPr="00EB6685" w:rsidRDefault="00ED723C" w:rsidP="007F763F">
            <w:pPr>
              <w:spacing w:line="260" w:lineRule="exact"/>
              <w:rPr>
                <w:rFonts w:ascii="ＭＳ 明朝" w:hAnsi="ＭＳ 明朝"/>
                <w:sz w:val="20"/>
                <w:szCs w:val="20"/>
              </w:rPr>
            </w:pPr>
          </w:p>
          <w:p w14:paraId="4E20574E" w14:textId="77777777" w:rsidR="00CA3029" w:rsidRPr="00EB6685" w:rsidRDefault="00CA3029" w:rsidP="007F763F">
            <w:pPr>
              <w:spacing w:line="260" w:lineRule="exact"/>
              <w:rPr>
                <w:rFonts w:ascii="ＭＳ 明朝" w:hAnsi="ＭＳ 明朝"/>
                <w:sz w:val="20"/>
                <w:szCs w:val="20"/>
              </w:rPr>
            </w:pPr>
            <w:r w:rsidRPr="00EB6685">
              <w:rPr>
                <w:rFonts w:ascii="ＭＳ 明朝" w:hAnsi="ＭＳ 明朝" w:hint="eastAsia"/>
                <w:sz w:val="20"/>
                <w:szCs w:val="20"/>
              </w:rPr>
              <w:t>◆校内研究への指導主事派遣</w:t>
            </w:r>
          </w:p>
          <w:p w14:paraId="65912666" w14:textId="77777777" w:rsidR="00CA3029" w:rsidRPr="00EB6685" w:rsidRDefault="00CA3029" w:rsidP="00ED723C">
            <w:pPr>
              <w:spacing w:line="260" w:lineRule="exact"/>
              <w:rPr>
                <w:rFonts w:ascii="ＭＳ 明朝" w:hAnsi="ＭＳ 明朝"/>
                <w:sz w:val="20"/>
                <w:szCs w:val="20"/>
              </w:rPr>
            </w:pPr>
            <w:r w:rsidRPr="00EB6685">
              <w:rPr>
                <w:rFonts w:ascii="ＭＳ 明朝" w:hAnsi="ＭＳ 明朝" w:hint="eastAsia"/>
                <w:sz w:val="20"/>
                <w:szCs w:val="20"/>
              </w:rPr>
              <w:t>スクール・エンパワーメント推進事業との連携等による校内研究に対して、府教育センターの指導主事を派遣し、小・中学校の授業改善を支援する市町村教育委員会へ指導・助言を行った。</w:t>
            </w:r>
          </w:p>
          <w:p w14:paraId="37752864" w14:textId="0A0B10D3" w:rsidR="00ED723C" w:rsidRPr="00EB6685" w:rsidRDefault="00ED723C" w:rsidP="00ED723C">
            <w:pPr>
              <w:spacing w:line="260" w:lineRule="exact"/>
              <w:rPr>
                <w:rFonts w:ascii="ＭＳ 明朝" w:hAnsi="ＭＳ 明朝"/>
                <w:sz w:val="20"/>
                <w:szCs w:val="20"/>
              </w:rPr>
            </w:pPr>
          </w:p>
        </w:tc>
      </w:tr>
      <w:tr w:rsidR="00EB6685" w:rsidRPr="00EB6685" w14:paraId="001EC854" w14:textId="77777777" w:rsidTr="00ED723C">
        <w:trPr>
          <w:cantSplit/>
        </w:trPr>
        <w:tc>
          <w:tcPr>
            <w:tcW w:w="1413" w:type="dxa"/>
            <w:vMerge/>
            <w:tcBorders>
              <w:left w:val="single" w:sz="12" w:space="0" w:color="auto"/>
              <w:bottom w:val="single" w:sz="12" w:space="0" w:color="auto"/>
              <w:right w:val="dashSmallGap" w:sz="4" w:space="0" w:color="auto"/>
            </w:tcBorders>
            <w:vAlign w:val="center"/>
          </w:tcPr>
          <w:p w14:paraId="781C41EB" w14:textId="77777777" w:rsidR="00CA3029" w:rsidRPr="00EB6685" w:rsidRDefault="00CA3029" w:rsidP="007F3885">
            <w:pPr>
              <w:spacing w:line="260" w:lineRule="exact"/>
              <w:rPr>
                <w:rFonts w:ascii="ＭＳ ゴシック" w:eastAsia="ＭＳ ゴシック" w:hAnsi="ＭＳ ゴシック"/>
                <w:szCs w:val="21"/>
              </w:rPr>
            </w:pPr>
          </w:p>
        </w:tc>
        <w:tc>
          <w:tcPr>
            <w:tcW w:w="1415" w:type="dxa"/>
            <w:tcBorders>
              <w:top w:val="single" w:sz="4" w:space="0" w:color="auto"/>
              <w:left w:val="dashSmallGap" w:sz="4" w:space="0" w:color="auto"/>
              <w:bottom w:val="single" w:sz="12" w:space="0" w:color="auto"/>
              <w:right w:val="single" w:sz="12" w:space="0" w:color="auto"/>
            </w:tcBorders>
            <w:vAlign w:val="center"/>
          </w:tcPr>
          <w:p w14:paraId="6F19CF67" w14:textId="2725015D"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５ 小中連携による「学びに向かう力」の育成</w:t>
            </w:r>
          </w:p>
        </w:tc>
        <w:tc>
          <w:tcPr>
            <w:tcW w:w="1703" w:type="dxa"/>
            <w:tcBorders>
              <w:top w:val="single" w:sz="4" w:space="0" w:color="auto"/>
              <w:left w:val="single" w:sz="4" w:space="0" w:color="auto"/>
              <w:bottom w:val="single" w:sz="12" w:space="0" w:color="auto"/>
              <w:right w:val="single" w:sz="12" w:space="0" w:color="auto"/>
            </w:tcBorders>
          </w:tcPr>
          <w:p w14:paraId="4C368626"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小・中学校において、子どもが熱意をもって勉強していると思う学校の割合：</w:t>
            </w:r>
          </w:p>
          <w:p w14:paraId="62C530A7"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向上させる</w:t>
            </w:r>
          </w:p>
          <w:p w14:paraId="41E85022" w14:textId="461C82BE"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14"/>
                <w:szCs w:val="20"/>
              </w:rPr>
              <w:t>（注）</w:t>
            </w:r>
          </w:p>
        </w:tc>
        <w:tc>
          <w:tcPr>
            <w:tcW w:w="1703" w:type="dxa"/>
            <w:tcBorders>
              <w:top w:val="single" w:sz="4" w:space="0" w:color="auto"/>
              <w:left w:val="single" w:sz="12" w:space="0" w:color="auto"/>
              <w:bottom w:val="single" w:sz="12" w:space="0" w:color="auto"/>
              <w:right w:val="single" w:sz="12" w:space="0" w:color="auto"/>
            </w:tcBorders>
          </w:tcPr>
          <w:p w14:paraId="0856FD8C"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小・中学校において、子どもが熱意をもって勉強していると思う学</w:t>
            </w:r>
          </w:p>
          <w:p w14:paraId="0C49AB7F"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校の割合：</w:t>
            </w:r>
          </w:p>
          <w:p w14:paraId="0144CD21"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 xml:space="preserve">小学校：28.2％　</w:t>
            </w:r>
          </w:p>
          <w:p w14:paraId="477E21FC"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中学校：27.3％</w:t>
            </w:r>
          </w:p>
          <w:p w14:paraId="4CEAA6D3" w14:textId="77777777" w:rsidR="00CA3029" w:rsidRPr="00EB6685" w:rsidRDefault="00CA3029" w:rsidP="00DB6D02">
            <w:pPr>
              <w:spacing w:line="260" w:lineRule="exact"/>
              <w:rPr>
                <w:rFonts w:ascii="ＭＳ 明朝" w:hAnsi="ＭＳ 明朝"/>
                <w:sz w:val="20"/>
                <w:szCs w:val="20"/>
              </w:rPr>
            </w:pPr>
          </w:p>
          <w:p w14:paraId="610ECFA2" w14:textId="77777777" w:rsidR="00CA3029" w:rsidRPr="00EB6685" w:rsidRDefault="00CA3029" w:rsidP="00DB6D02">
            <w:pPr>
              <w:spacing w:line="260" w:lineRule="exact"/>
              <w:rPr>
                <w:rFonts w:ascii="ＭＳ 明朝" w:hAnsi="ＭＳ 明朝"/>
                <w:sz w:val="20"/>
                <w:szCs w:val="20"/>
              </w:rPr>
            </w:pPr>
            <w:r w:rsidRPr="00EB6685">
              <w:rPr>
                <w:rFonts w:ascii="ＭＳ 明朝" w:hAnsi="ＭＳ 明朝" w:hint="eastAsia"/>
                <w:sz w:val="20"/>
                <w:szCs w:val="20"/>
              </w:rPr>
              <w:t>（平成29年４月調査）</w:t>
            </w:r>
          </w:p>
          <w:p w14:paraId="104051AC" w14:textId="54760B8B" w:rsidR="00CA3029" w:rsidRPr="00EB6685" w:rsidRDefault="00CA3029" w:rsidP="00DB6D02">
            <w:pPr>
              <w:spacing w:line="260" w:lineRule="exact"/>
              <w:rPr>
                <w:rFonts w:ascii="ＭＳ 明朝" w:hAnsi="ＭＳ 明朝"/>
                <w:strike/>
                <w:sz w:val="20"/>
                <w:szCs w:val="20"/>
              </w:rPr>
            </w:pP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08B6BD42" w14:textId="77777777" w:rsidR="00F3480B" w:rsidRPr="00EB6685" w:rsidRDefault="00F3480B" w:rsidP="00F3480B">
            <w:pPr>
              <w:spacing w:line="260" w:lineRule="exact"/>
              <w:rPr>
                <w:rFonts w:ascii="ＭＳ 明朝" w:hAnsi="ＭＳ 明朝"/>
                <w:sz w:val="20"/>
                <w:szCs w:val="20"/>
              </w:rPr>
            </w:pPr>
            <w:r w:rsidRPr="00EB6685">
              <w:rPr>
                <w:rFonts w:ascii="ＭＳ 明朝" w:hAnsi="ＭＳ 明朝" w:hint="eastAsia"/>
                <w:sz w:val="20"/>
                <w:szCs w:val="20"/>
              </w:rPr>
              <w:t>小・中学校において、子どもが熱意をもって勉強していると思う学</w:t>
            </w:r>
          </w:p>
          <w:p w14:paraId="65874578" w14:textId="77777777" w:rsidR="00F3480B" w:rsidRPr="00EB6685" w:rsidRDefault="00F3480B" w:rsidP="00F3480B">
            <w:pPr>
              <w:spacing w:line="260" w:lineRule="exact"/>
              <w:rPr>
                <w:rFonts w:ascii="ＭＳ 明朝" w:hAnsi="ＭＳ 明朝"/>
                <w:sz w:val="20"/>
                <w:szCs w:val="20"/>
              </w:rPr>
            </w:pPr>
            <w:r w:rsidRPr="00EB6685">
              <w:rPr>
                <w:rFonts w:ascii="ＭＳ 明朝" w:hAnsi="ＭＳ 明朝" w:hint="eastAsia"/>
                <w:sz w:val="20"/>
                <w:szCs w:val="20"/>
              </w:rPr>
              <w:t>校の割合：</w:t>
            </w:r>
          </w:p>
          <w:p w14:paraId="11810B27" w14:textId="2BED57D7" w:rsidR="00F3480B" w:rsidRPr="00EB6685" w:rsidRDefault="00F3480B" w:rsidP="00F3480B">
            <w:pPr>
              <w:spacing w:line="260" w:lineRule="exact"/>
              <w:rPr>
                <w:rFonts w:ascii="ＭＳ 明朝" w:hAnsi="ＭＳ 明朝"/>
                <w:sz w:val="20"/>
                <w:szCs w:val="20"/>
              </w:rPr>
            </w:pPr>
            <w:r w:rsidRPr="00EB6685">
              <w:rPr>
                <w:rFonts w:ascii="ＭＳ 明朝" w:hAnsi="ＭＳ 明朝" w:hint="eastAsia"/>
                <w:sz w:val="20"/>
                <w:szCs w:val="20"/>
              </w:rPr>
              <w:t>小学校：</w:t>
            </w:r>
            <w:r w:rsidR="003D3CA1" w:rsidRPr="00EB6685">
              <w:rPr>
                <w:rFonts w:ascii="ＭＳ 明朝" w:hAnsi="ＭＳ 明朝" w:hint="eastAsia"/>
                <w:sz w:val="20"/>
                <w:szCs w:val="20"/>
              </w:rPr>
              <w:t>28.3％</w:t>
            </w:r>
          </w:p>
          <w:p w14:paraId="770E4E62" w14:textId="77777777" w:rsidR="003D3CA1" w:rsidRPr="00EB6685" w:rsidRDefault="00F3480B" w:rsidP="00F3480B">
            <w:pPr>
              <w:spacing w:line="260" w:lineRule="exact"/>
              <w:rPr>
                <w:rFonts w:ascii="ＭＳ 明朝" w:hAnsi="ＭＳ 明朝"/>
                <w:sz w:val="20"/>
                <w:szCs w:val="20"/>
              </w:rPr>
            </w:pPr>
            <w:r w:rsidRPr="00EB6685">
              <w:rPr>
                <w:rFonts w:ascii="ＭＳ 明朝" w:hAnsi="ＭＳ 明朝" w:hint="eastAsia"/>
                <w:sz w:val="20"/>
                <w:szCs w:val="20"/>
              </w:rPr>
              <w:t>中学校：</w:t>
            </w:r>
            <w:r w:rsidR="003D3CA1" w:rsidRPr="00EB6685">
              <w:rPr>
                <w:rFonts w:ascii="ＭＳ 明朝" w:hAnsi="ＭＳ 明朝" w:hint="eastAsia"/>
                <w:sz w:val="20"/>
                <w:szCs w:val="20"/>
              </w:rPr>
              <w:t>26.9％</w:t>
            </w:r>
          </w:p>
          <w:p w14:paraId="7A2E223C" w14:textId="0CCEDD59" w:rsidR="00DC6D49" w:rsidRPr="00EB6685" w:rsidRDefault="00F3480B" w:rsidP="003D3CA1">
            <w:pPr>
              <w:spacing w:line="260" w:lineRule="exact"/>
              <w:jc w:val="right"/>
              <w:rPr>
                <w:rFonts w:ascii="ＭＳ 明朝" w:hAnsi="ＭＳ 明朝"/>
                <w:strike/>
                <w:sz w:val="20"/>
                <w:szCs w:val="20"/>
              </w:rPr>
            </w:pPr>
            <w:r w:rsidRPr="00EB6685">
              <w:rPr>
                <w:rFonts w:ascii="ＭＳ 明朝" w:hAnsi="ＭＳ 明朝" w:hint="eastAsia"/>
                <w:sz w:val="14"/>
                <w:szCs w:val="20"/>
              </w:rPr>
              <w:t>（注）</w:t>
            </w:r>
          </w:p>
          <w:p w14:paraId="56E45D65" w14:textId="5F78C9AF" w:rsidR="00CA3029" w:rsidRPr="00EB6685" w:rsidRDefault="00CA3029" w:rsidP="00DB6D02">
            <w:pPr>
              <w:spacing w:line="260" w:lineRule="exact"/>
              <w:rPr>
                <w:rFonts w:ascii="ＭＳ 明朝" w:hAnsi="ＭＳ 明朝"/>
                <w:strike/>
                <w:sz w:val="20"/>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11DFC070" w14:textId="5F352DF3" w:rsidR="00CA3029" w:rsidRPr="00EB6685" w:rsidRDefault="003D3CA1" w:rsidP="00DB6D02">
            <w:pPr>
              <w:spacing w:line="260" w:lineRule="exact"/>
              <w:jc w:val="center"/>
              <w:rPr>
                <w:rFonts w:ascii="ＭＳ 明朝" w:hAnsi="ＭＳ 明朝"/>
                <w:strike/>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4FE64CDF" w14:textId="77777777" w:rsidR="00CA3029" w:rsidRPr="00EB6685" w:rsidRDefault="00CA3029" w:rsidP="00DB6D02">
            <w:pPr>
              <w:spacing w:line="260" w:lineRule="exact"/>
              <w:rPr>
                <w:rFonts w:ascii="ＭＳ 明朝" w:hAnsi="ＭＳ 明朝"/>
                <w:noProof/>
                <w:sz w:val="20"/>
                <w:szCs w:val="20"/>
              </w:rPr>
            </w:pPr>
            <w:r w:rsidRPr="00EB6685">
              <w:rPr>
                <w:rFonts w:ascii="ＭＳ 明朝" w:hAnsi="ＭＳ 明朝" w:hint="eastAsia"/>
                <w:noProof/>
                <w:sz w:val="20"/>
                <w:szCs w:val="20"/>
              </w:rPr>
              <w:t>スクール・エンパワーメント推進事業</w:t>
            </w:r>
          </w:p>
          <w:p w14:paraId="2A2037D5" w14:textId="67D8E041" w:rsidR="00CA3029" w:rsidRPr="00EB6685" w:rsidRDefault="00CA3029" w:rsidP="00DB6D02">
            <w:pPr>
              <w:spacing w:line="260" w:lineRule="exact"/>
              <w:rPr>
                <w:rFonts w:ascii="ＭＳ 明朝" w:hAnsi="ＭＳ 明朝"/>
                <w:sz w:val="20"/>
                <w:szCs w:val="20"/>
              </w:rPr>
            </w:pP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310AA312" w14:textId="51B21072" w:rsidR="00CA3029" w:rsidRPr="00EB6685" w:rsidRDefault="004833EB" w:rsidP="00DB6D02">
            <w:pPr>
              <w:spacing w:line="260" w:lineRule="exact"/>
              <w:rPr>
                <w:rFonts w:ascii="ＭＳ 明朝" w:hAnsi="ＭＳ 明朝"/>
                <w:sz w:val="20"/>
                <w:szCs w:val="20"/>
              </w:rPr>
            </w:pPr>
            <w:r w:rsidRPr="00EB6685">
              <w:rPr>
                <w:rFonts w:ascii="ＭＳ 明朝" w:hAnsi="ＭＳ 明朝" w:hint="eastAsia"/>
                <w:noProof/>
                <w:sz w:val="20"/>
                <w:szCs w:val="20"/>
              </w:rPr>
              <w:t>◆</w:t>
            </w:r>
            <w:r w:rsidR="00AD3E1D" w:rsidRPr="00EB6685">
              <w:rPr>
                <w:rFonts w:ascii="ＭＳ 明朝" w:hAnsi="ＭＳ 明朝" w:cs="Meiryo UI" w:hint="eastAsia"/>
                <w:sz w:val="20"/>
                <w:szCs w:val="20"/>
              </w:rPr>
              <w:t>府内69小学校、55中学校に対し、スクール・エンパワーメント担当教員を配置し、各市町村における学力の課題に応じた取組みを行い、域内に成果を発信した。担当指導主事及び担当教員研修（4月、６月、７月）を実施し、取組みに対する指導助言を行った。また、各市町村教育委員会に対するヒアリングを通じ</w:t>
            </w:r>
            <w:r w:rsidR="00ED723C" w:rsidRPr="00EB6685">
              <w:rPr>
                <w:rFonts w:ascii="ＭＳ ゴシック" w:eastAsia="ＭＳ ゴシック" w:hAnsi="ＭＳ ゴシック" w:hint="eastAsia"/>
                <w:noProof/>
                <w:szCs w:val="21"/>
              </w:rPr>
              <mc:AlternateContent>
                <mc:Choice Requires="wps">
                  <w:drawing>
                    <wp:anchor distT="0" distB="0" distL="114300" distR="114300" simplePos="0" relativeHeight="251635200" behindDoc="0" locked="0" layoutInCell="1" allowOverlap="1" wp14:anchorId="1D1C5C85" wp14:editId="7D8039A3">
                      <wp:simplePos x="0" y="0"/>
                      <wp:positionH relativeFrom="column">
                        <wp:posOffset>-6591300</wp:posOffset>
                      </wp:positionH>
                      <wp:positionV relativeFrom="line">
                        <wp:posOffset>623570</wp:posOffset>
                      </wp:positionV>
                      <wp:extent cx="9134475" cy="276225"/>
                      <wp:effectExtent l="0" t="0" r="4445" b="1270"/>
                      <wp:wrapNone/>
                      <wp:docPr id="48"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44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FD0E6F" w14:textId="77777777" w:rsidR="001953BC" w:rsidRPr="00DC0C56" w:rsidRDefault="001953BC" w:rsidP="00CA3029">
                                  <w:pPr>
                                    <w:jc w:val="left"/>
                                    <w:rPr>
                                      <w:sz w:val="16"/>
                                    </w:rPr>
                                  </w:pPr>
                                  <w:r>
                                    <w:rPr>
                                      <w:rFonts w:hint="eastAsia"/>
                                      <w:sz w:val="16"/>
                                    </w:rPr>
                                    <w:t>（注）</w:t>
                                  </w:r>
                                  <w:r w:rsidRPr="00DC0C56">
                                    <w:rPr>
                                      <w:rFonts w:hint="eastAsia"/>
                                      <w:sz w:val="16"/>
                                    </w:rPr>
                                    <w:t>全国学力・学習状況調査に係る指標については、当該年度</w:t>
                                  </w:r>
                                  <w:r>
                                    <w:rPr>
                                      <w:rFonts w:hint="eastAsia"/>
                                      <w:sz w:val="16"/>
                                    </w:rPr>
                                    <w:t>の状況が次年度の結果に反映されるため、「計画策定時の現状値」</w:t>
                                  </w:r>
                                  <w:r w:rsidRPr="00DC0C56">
                                    <w:rPr>
                                      <w:rFonts w:hint="eastAsia"/>
                                      <w:sz w:val="16"/>
                                    </w:rPr>
                                    <w:t>「実績値」</w:t>
                                  </w:r>
                                  <w:r>
                                    <w:rPr>
                                      <w:rFonts w:hint="eastAsia"/>
                                      <w:sz w:val="16"/>
                                    </w:rPr>
                                    <w:t>、及び</w:t>
                                  </w:r>
                                  <w:r>
                                    <w:rPr>
                                      <w:sz w:val="16"/>
                                    </w:rPr>
                                    <w:t>「</w:t>
                                  </w:r>
                                  <w:r>
                                    <w:rPr>
                                      <w:rFonts w:hint="eastAsia"/>
                                      <w:sz w:val="16"/>
                                    </w:rPr>
                                    <w:t>進捗状況</w:t>
                                  </w:r>
                                  <w:r>
                                    <w:rPr>
                                      <w:sz w:val="16"/>
                                    </w:rPr>
                                    <w:t>」</w:t>
                                  </w:r>
                                  <w:r w:rsidRPr="00DC0C56">
                                    <w:rPr>
                                      <w:rFonts w:hint="eastAsia"/>
                                      <w:sz w:val="16"/>
                                    </w:rPr>
                                    <w:t>には次年度の結果を記載。</w:t>
                                  </w:r>
                                </w:p>
                                <w:p w14:paraId="281F8594" w14:textId="77777777" w:rsidR="001953BC" w:rsidRPr="00CA3029" w:rsidRDefault="001953BC" w:rsidP="00CA302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5C85" id="Rectangle 1528" o:spid="_x0000_s1026" style="position:absolute;left:0;text-align:left;margin-left:-519pt;margin-top:49.1pt;width:719.25pt;height:2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" filled="f" stroked="f">
                      <v:textbox inset="5.85pt,.7pt,5.85pt,.7pt">
                        <w:txbxContent>
                          <w:p w14:paraId="15FD0E6F" w14:textId="77777777" w:rsidR="001953BC" w:rsidRPr="00DC0C56" w:rsidRDefault="001953BC" w:rsidP="00CA3029">
                            <w:pPr>
                              <w:jc w:val="left"/>
                              <w:rPr>
                                <w:sz w:val="16"/>
                              </w:rPr>
                            </w:pPr>
                            <w:r>
                              <w:rPr>
                                <w:rFonts w:hint="eastAsia"/>
                                <w:sz w:val="16"/>
                              </w:rPr>
                              <w:t>（注）</w:t>
                            </w:r>
                            <w:r w:rsidRPr="00DC0C56">
                              <w:rPr>
                                <w:rFonts w:hint="eastAsia"/>
                                <w:sz w:val="16"/>
                              </w:rPr>
                              <w:t>全国学力・学習状況調査に係る指標については、当該年度</w:t>
                            </w:r>
                            <w:r>
                              <w:rPr>
                                <w:rFonts w:hint="eastAsia"/>
                                <w:sz w:val="16"/>
                              </w:rPr>
                              <w:t>の状況が次年度の結果に反映されるため、「計画策定時の現状値」</w:t>
                            </w:r>
                            <w:r w:rsidRPr="00DC0C56">
                              <w:rPr>
                                <w:rFonts w:hint="eastAsia"/>
                                <w:sz w:val="16"/>
                              </w:rPr>
                              <w:t>「実績値」</w:t>
                            </w:r>
                            <w:r>
                              <w:rPr>
                                <w:rFonts w:hint="eastAsia"/>
                                <w:sz w:val="16"/>
                              </w:rPr>
                              <w:t>、及び</w:t>
                            </w:r>
                            <w:r>
                              <w:rPr>
                                <w:sz w:val="16"/>
                              </w:rPr>
                              <w:t>「</w:t>
                            </w:r>
                            <w:r>
                              <w:rPr>
                                <w:rFonts w:hint="eastAsia"/>
                                <w:sz w:val="16"/>
                              </w:rPr>
                              <w:t>進捗状況</w:t>
                            </w:r>
                            <w:r>
                              <w:rPr>
                                <w:sz w:val="16"/>
                              </w:rPr>
                              <w:t>」</w:t>
                            </w:r>
                            <w:r w:rsidRPr="00DC0C56">
                              <w:rPr>
                                <w:rFonts w:hint="eastAsia"/>
                                <w:sz w:val="16"/>
                              </w:rPr>
                              <w:t>には次年度の結果を記載。</w:t>
                            </w:r>
                          </w:p>
                          <w:p w14:paraId="281F8594" w14:textId="77777777" w:rsidR="001953BC" w:rsidRPr="00CA3029" w:rsidRDefault="001953BC" w:rsidP="00CA3029">
                            <w:pPr>
                              <w:jc w:val="left"/>
                            </w:pPr>
                          </w:p>
                        </w:txbxContent>
                      </v:textbox>
                      <w10:wrap anchory="line"/>
                    </v:rect>
                  </w:pict>
                </mc:Fallback>
              </mc:AlternateContent>
            </w:r>
            <w:r w:rsidR="00AD3E1D" w:rsidRPr="00EB6685">
              <w:rPr>
                <w:rFonts w:ascii="ＭＳ 明朝" w:hAnsi="ＭＳ 明朝" w:cs="Meiryo UI" w:hint="eastAsia"/>
                <w:sz w:val="20"/>
                <w:szCs w:val="20"/>
              </w:rPr>
              <w:t>て、取組みの検証及び助言を行った。</w:t>
            </w:r>
          </w:p>
        </w:tc>
      </w:tr>
      <w:tr w:rsidR="00EB6685" w:rsidRPr="00EB6685" w14:paraId="5535A4F6" w14:textId="77777777" w:rsidTr="007B371C">
        <w:trPr>
          <w:cantSplit/>
          <w:trHeight w:val="3432"/>
        </w:trPr>
        <w:tc>
          <w:tcPr>
            <w:tcW w:w="1413" w:type="dxa"/>
            <w:vMerge w:val="restart"/>
            <w:tcBorders>
              <w:top w:val="single" w:sz="8" w:space="0" w:color="auto"/>
              <w:left w:val="single" w:sz="12" w:space="0" w:color="auto"/>
              <w:bottom w:val="single" w:sz="12" w:space="0" w:color="auto"/>
              <w:right w:val="dashSmallGap" w:sz="4" w:space="0" w:color="auto"/>
            </w:tcBorders>
            <w:vAlign w:val="center"/>
          </w:tcPr>
          <w:p w14:paraId="11E2F4D2" w14:textId="77777777" w:rsidR="007B371C" w:rsidRDefault="007B371C" w:rsidP="007B371C">
            <w:pPr>
              <w:spacing w:line="260" w:lineRule="exact"/>
              <w:rPr>
                <w:rFonts w:ascii="ＭＳ ゴシック" w:eastAsia="ＭＳ ゴシック" w:hAnsi="ＭＳ ゴシック"/>
                <w:szCs w:val="21"/>
              </w:rPr>
            </w:pPr>
          </w:p>
          <w:p w14:paraId="5DC1B3B4" w14:textId="77777777" w:rsidR="007B371C" w:rsidRDefault="007B371C" w:rsidP="007B371C">
            <w:pPr>
              <w:spacing w:line="260" w:lineRule="exact"/>
              <w:rPr>
                <w:rFonts w:ascii="ＭＳ ゴシック" w:eastAsia="ＭＳ ゴシック" w:hAnsi="ＭＳ ゴシック"/>
                <w:szCs w:val="21"/>
              </w:rPr>
            </w:pPr>
          </w:p>
          <w:p w14:paraId="367E77B9" w14:textId="77777777" w:rsidR="007B371C" w:rsidRDefault="007B371C" w:rsidP="007B371C">
            <w:pPr>
              <w:spacing w:line="260" w:lineRule="exact"/>
              <w:rPr>
                <w:rFonts w:ascii="ＭＳ ゴシック" w:eastAsia="ＭＳ ゴシック" w:hAnsi="ＭＳ ゴシック"/>
                <w:szCs w:val="21"/>
              </w:rPr>
            </w:pPr>
          </w:p>
          <w:p w14:paraId="202EC0A9" w14:textId="77777777" w:rsidR="007B371C" w:rsidRDefault="007B371C" w:rsidP="007B371C">
            <w:pPr>
              <w:spacing w:line="260" w:lineRule="exact"/>
              <w:rPr>
                <w:rFonts w:ascii="ＭＳ ゴシック" w:eastAsia="ＭＳ ゴシック" w:hAnsi="ＭＳ ゴシック"/>
                <w:szCs w:val="21"/>
              </w:rPr>
            </w:pPr>
          </w:p>
          <w:p w14:paraId="469CCF93" w14:textId="77777777" w:rsidR="007B371C" w:rsidRDefault="007B371C" w:rsidP="007B371C">
            <w:pPr>
              <w:spacing w:line="260" w:lineRule="exact"/>
              <w:rPr>
                <w:rFonts w:ascii="ＭＳ ゴシック" w:eastAsia="ＭＳ ゴシック" w:hAnsi="ＭＳ ゴシック"/>
                <w:szCs w:val="21"/>
              </w:rPr>
            </w:pPr>
          </w:p>
          <w:p w14:paraId="77531BEC" w14:textId="77777777" w:rsidR="007B371C" w:rsidRDefault="007B371C" w:rsidP="007B371C">
            <w:pPr>
              <w:spacing w:line="260" w:lineRule="exact"/>
              <w:rPr>
                <w:rFonts w:ascii="ＭＳ ゴシック" w:eastAsia="ＭＳ ゴシック" w:hAnsi="ＭＳ ゴシック"/>
                <w:szCs w:val="21"/>
              </w:rPr>
            </w:pPr>
          </w:p>
          <w:p w14:paraId="1C66E13C" w14:textId="77777777" w:rsidR="007B371C" w:rsidRDefault="007B371C" w:rsidP="007B371C">
            <w:pPr>
              <w:spacing w:line="260" w:lineRule="exact"/>
              <w:rPr>
                <w:rFonts w:ascii="ＭＳ ゴシック" w:eastAsia="ＭＳ ゴシック" w:hAnsi="ＭＳ ゴシック"/>
                <w:szCs w:val="21"/>
              </w:rPr>
            </w:pPr>
          </w:p>
          <w:p w14:paraId="08C7C7DC" w14:textId="77777777" w:rsidR="007B371C" w:rsidRDefault="007B371C" w:rsidP="007B371C">
            <w:pPr>
              <w:spacing w:line="260" w:lineRule="exact"/>
              <w:rPr>
                <w:rFonts w:ascii="ＭＳ ゴシック" w:eastAsia="ＭＳ ゴシック" w:hAnsi="ＭＳ ゴシック"/>
                <w:szCs w:val="21"/>
              </w:rPr>
            </w:pPr>
          </w:p>
          <w:p w14:paraId="43255066" w14:textId="77777777" w:rsidR="007B371C" w:rsidRDefault="007B371C" w:rsidP="007B371C">
            <w:pPr>
              <w:spacing w:line="260" w:lineRule="exact"/>
              <w:rPr>
                <w:rFonts w:ascii="ＭＳ ゴシック" w:eastAsia="ＭＳ ゴシック" w:hAnsi="ＭＳ ゴシック"/>
                <w:szCs w:val="21"/>
              </w:rPr>
            </w:pPr>
          </w:p>
          <w:p w14:paraId="7D5DA6D3" w14:textId="77777777" w:rsidR="007B371C" w:rsidRDefault="007B371C" w:rsidP="007B371C">
            <w:pPr>
              <w:spacing w:line="260" w:lineRule="exact"/>
              <w:rPr>
                <w:rFonts w:ascii="ＭＳ ゴシック" w:eastAsia="ＭＳ ゴシック" w:hAnsi="ＭＳ ゴシック"/>
                <w:szCs w:val="21"/>
              </w:rPr>
            </w:pPr>
          </w:p>
          <w:p w14:paraId="54C8D51F" w14:textId="77777777" w:rsidR="007B371C" w:rsidRDefault="007B371C" w:rsidP="007B371C">
            <w:pPr>
              <w:spacing w:line="260" w:lineRule="exact"/>
              <w:rPr>
                <w:rFonts w:ascii="ＭＳ ゴシック" w:eastAsia="ＭＳ ゴシック" w:hAnsi="ＭＳ ゴシック"/>
                <w:szCs w:val="21"/>
              </w:rPr>
            </w:pPr>
          </w:p>
          <w:p w14:paraId="1D4F7223" w14:textId="77777777" w:rsidR="007B371C" w:rsidRDefault="007B371C" w:rsidP="007B371C">
            <w:pPr>
              <w:spacing w:line="260" w:lineRule="exact"/>
              <w:rPr>
                <w:rFonts w:ascii="ＭＳ ゴシック" w:eastAsia="ＭＳ ゴシック" w:hAnsi="ＭＳ ゴシック"/>
                <w:szCs w:val="21"/>
              </w:rPr>
            </w:pPr>
          </w:p>
          <w:p w14:paraId="37F7E960" w14:textId="571D9799" w:rsidR="00336F58" w:rsidRPr="00EB6685" w:rsidRDefault="00336F58" w:rsidP="007B371C">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２ これからの社会で求められる確かな学力のはぐくみ</w:t>
            </w:r>
          </w:p>
          <w:p w14:paraId="3CC0DDD2" w14:textId="0008513C" w:rsidR="00336F58" w:rsidRPr="00EB6685" w:rsidRDefault="00ED723C" w:rsidP="007B371C">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noProof/>
                <w:szCs w:val="21"/>
              </w:rPr>
              <mc:AlternateContent>
                <mc:Choice Requires="wps">
                  <w:drawing>
                    <wp:anchor distT="0" distB="0" distL="114300" distR="114300" simplePos="0" relativeHeight="251787776" behindDoc="0" locked="0" layoutInCell="1" allowOverlap="1" wp14:anchorId="0356D085" wp14:editId="6DF994EC">
                      <wp:simplePos x="0" y="0"/>
                      <wp:positionH relativeFrom="column">
                        <wp:posOffset>-5080</wp:posOffset>
                      </wp:positionH>
                      <wp:positionV relativeFrom="page">
                        <wp:posOffset>5161915</wp:posOffset>
                      </wp:positionV>
                      <wp:extent cx="9134475" cy="276225"/>
                      <wp:effectExtent l="0" t="0" r="0" b="9525"/>
                      <wp:wrapNone/>
                      <wp:docPr id="2"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44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0040D2" w14:textId="77777777" w:rsidR="001953BC" w:rsidRPr="002122AD" w:rsidRDefault="001953BC" w:rsidP="00C9359E">
                                  <w:pPr>
                                    <w:jc w:val="left"/>
                                    <w:rPr>
                                      <w:sz w:val="16"/>
                                    </w:rPr>
                                  </w:pPr>
                                  <w:r w:rsidRPr="002122AD">
                                    <w:rPr>
                                      <w:rFonts w:hint="eastAsia"/>
                                      <w:sz w:val="16"/>
                                    </w:rPr>
                                    <w:t>（注）全国学力・学習状況調査に係る指標については、当該年度の状況が次年度の結果に反映されるため、「計画策定時の現状値」「実績値」、及び</w:t>
                                  </w:r>
                                  <w:r w:rsidRPr="002122AD">
                                    <w:rPr>
                                      <w:sz w:val="16"/>
                                    </w:rPr>
                                    <w:t>「</w:t>
                                  </w:r>
                                  <w:r w:rsidRPr="002122AD">
                                    <w:rPr>
                                      <w:rFonts w:hint="eastAsia"/>
                                      <w:sz w:val="16"/>
                                    </w:rPr>
                                    <w:t>進捗状況</w:t>
                                  </w:r>
                                  <w:r w:rsidRPr="002122AD">
                                    <w:rPr>
                                      <w:sz w:val="16"/>
                                    </w:rPr>
                                    <w:t>」</w:t>
                                  </w:r>
                                  <w:r w:rsidRPr="002122AD">
                                    <w:rPr>
                                      <w:rFonts w:hint="eastAsia"/>
                                      <w:sz w:val="16"/>
                                    </w:rPr>
                                    <w:t>には次年度の結果を記載。</w:t>
                                  </w:r>
                                </w:p>
                                <w:p w14:paraId="45C36F70" w14:textId="77777777" w:rsidR="001953BC" w:rsidRPr="00CA3029" w:rsidRDefault="001953BC" w:rsidP="00C9359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6D085" id="_x0000_s1027" style="position:absolute;left:0;text-align:left;margin-left:-.4pt;margin-top:406.45pt;width:719.25pt;height:21.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" filled="f" stroked="f">
                      <v:textbox inset="5.85pt,.7pt,5.85pt,.7pt">
                        <w:txbxContent>
                          <w:p w14:paraId="150040D2" w14:textId="77777777" w:rsidR="001953BC" w:rsidRPr="002122AD" w:rsidRDefault="001953BC" w:rsidP="00C9359E">
                            <w:pPr>
                              <w:jc w:val="left"/>
                              <w:rPr>
                                <w:sz w:val="16"/>
                              </w:rPr>
                            </w:pPr>
                            <w:r w:rsidRPr="002122AD">
                              <w:rPr>
                                <w:rFonts w:hint="eastAsia"/>
                                <w:sz w:val="16"/>
                              </w:rPr>
                              <w:t>（注）全国学力・学習状況調査に係る指標については、当該年度の状況が次年度の結果に反映されるため、「計画策定時の現状値」「実績値」、及び</w:t>
                            </w:r>
                            <w:r w:rsidRPr="002122AD">
                              <w:rPr>
                                <w:sz w:val="16"/>
                              </w:rPr>
                              <w:t>「</w:t>
                            </w:r>
                            <w:r w:rsidRPr="002122AD">
                              <w:rPr>
                                <w:rFonts w:hint="eastAsia"/>
                                <w:sz w:val="16"/>
                              </w:rPr>
                              <w:t>進捗状況</w:t>
                            </w:r>
                            <w:r w:rsidRPr="002122AD">
                              <w:rPr>
                                <w:sz w:val="16"/>
                              </w:rPr>
                              <w:t>」</w:t>
                            </w:r>
                            <w:r w:rsidRPr="002122AD">
                              <w:rPr>
                                <w:rFonts w:hint="eastAsia"/>
                                <w:sz w:val="16"/>
                              </w:rPr>
                              <w:t>には次年度の結果を記載。</w:t>
                            </w:r>
                          </w:p>
                          <w:p w14:paraId="45C36F70" w14:textId="77777777" w:rsidR="001953BC" w:rsidRPr="00CA3029" w:rsidRDefault="001953BC" w:rsidP="00C9359E">
                            <w:pPr>
                              <w:jc w:val="left"/>
                            </w:pPr>
                          </w:p>
                        </w:txbxContent>
                      </v:textbox>
                      <w10:wrap anchory="page"/>
                    </v:rect>
                  </w:pict>
                </mc:Fallback>
              </mc:AlternateContent>
            </w:r>
            <w:r w:rsidR="00336F58" w:rsidRPr="00EB6685">
              <w:rPr>
                <w:rFonts w:ascii="ＭＳ ゴシック" w:eastAsia="ＭＳ ゴシック" w:hAnsi="ＭＳ ゴシック" w:hint="eastAsia"/>
                <w:szCs w:val="21"/>
              </w:rPr>
              <w:t>《基本的方向②》</w:t>
            </w:r>
          </w:p>
        </w:tc>
        <w:tc>
          <w:tcPr>
            <w:tcW w:w="1415" w:type="dxa"/>
            <w:vMerge w:val="restart"/>
            <w:tcBorders>
              <w:top w:val="single" w:sz="8" w:space="0" w:color="auto"/>
              <w:left w:val="dashSmallGap" w:sz="4" w:space="0" w:color="auto"/>
              <w:bottom w:val="single" w:sz="12" w:space="0" w:color="auto"/>
              <w:right w:val="single" w:sz="12" w:space="0" w:color="auto"/>
            </w:tcBorders>
            <w:vAlign w:val="center"/>
          </w:tcPr>
          <w:p w14:paraId="4E0A9043" w14:textId="38E0C813"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５ 小中連携による「学びに向かう力」の育成</w:t>
            </w:r>
          </w:p>
        </w:tc>
        <w:tc>
          <w:tcPr>
            <w:tcW w:w="1703" w:type="dxa"/>
            <w:vMerge w:val="restart"/>
            <w:tcBorders>
              <w:top w:val="dotted" w:sz="4" w:space="0" w:color="auto"/>
              <w:left w:val="single" w:sz="4" w:space="0" w:color="auto"/>
              <w:bottom w:val="single" w:sz="12" w:space="0" w:color="auto"/>
              <w:right w:val="single" w:sz="12" w:space="0" w:color="auto"/>
            </w:tcBorders>
          </w:tcPr>
          <w:p w14:paraId="064D456B" w14:textId="7777777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小・中学校において、授業中の私語が少なく、落ち着いていると思う学校の割合：</w:t>
            </w:r>
          </w:p>
          <w:p w14:paraId="5D6CBCA3" w14:textId="7777777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向上させる</w:t>
            </w:r>
          </w:p>
          <w:p w14:paraId="2F8D9DD8" w14:textId="6DDA2CAF"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14"/>
                <w:szCs w:val="20"/>
              </w:rPr>
              <w:t>（注）</w:t>
            </w:r>
          </w:p>
        </w:tc>
        <w:tc>
          <w:tcPr>
            <w:tcW w:w="1703" w:type="dxa"/>
            <w:vMerge w:val="restart"/>
            <w:tcBorders>
              <w:top w:val="dotted" w:sz="4" w:space="0" w:color="auto"/>
              <w:left w:val="single" w:sz="12" w:space="0" w:color="auto"/>
              <w:bottom w:val="single" w:sz="12" w:space="0" w:color="auto"/>
              <w:right w:val="single" w:sz="12" w:space="0" w:color="auto"/>
            </w:tcBorders>
          </w:tcPr>
          <w:p w14:paraId="66ED3F22" w14:textId="7777777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小・中学校において、授業中の私語が少なく、落ち着いていると思う学校の割合：</w:t>
            </w:r>
          </w:p>
          <w:p w14:paraId="369BE91F" w14:textId="7777777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 xml:space="preserve">小学校：41.5％　</w:t>
            </w:r>
          </w:p>
          <w:p w14:paraId="164B2813" w14:textId="7777777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中学校：45.0％</w:t>
            </w:r>
          </w:p>
          <w:p w14:paraId="5C4D2443" w14:textId="77777777" w:rsidR="00336F58" w:rsidRPr="00EB6685" w:rsidRDefault="00336F58" w:rsidP="00C9359E">
            <w:pPr>
              <w:spacing w:line="260" w:lineRule="exact"/>
              <w:rPr>
                <w:rFonts w:ascii="ＭＳ 明朝" w:hAnsi="ＭＳ 明朝"/>
                <w:sz w:val="20"/>
                <w:szCs w:val="20"/>
              </w:rPr>
            </w:pPr>
          </w:p>
          <w:p w14:paraId="1675037F" w14:textId="1145F3E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（平成29年４月調査）</w:t>
            </w:r>
          </w:p>
        </w:tc>
        <w:tc>
          <w:tcPr>
            <w:tcW w:w="1704" w:type="dxa"/>
            <w:vMerge w:val="restart"/>
            <w:tcBorders>
              <w:top w:val="dotted" w:sz="4" w:space="0" w:color="auto"/>
              <w:left w:val="single" w:sz="12" w:space="0" w:color="auto"/>
              <w:bottom w:val="single" w:sz="12" w:space="0" w:color="auto"/>
              <w:right w:val="single" w:sz="12" w:space="0" w:color="auto"/>
            </w:tcBorders>
            <w:shd w:val="clear" w:color="auto" w:fill="auto"/>
          </w:tcPr>
          <w:p w14:paraId="2213DADB" w14:textId="7777777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小・中学校において、授業中の私語が少なく、落ち着いていると思う学校の割合：</w:t>
            </w:r>
          </w:p>
          <w:p w14:paraId="6EBFD47B" w14:textId="06BD0D87"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小学校：</w:t>
            </w:r>
            <w:r w:rsidR="003D3CA1" w:rsidRPr="00EB6685">
              <w:rPr>
                <w:rFonts w:ascii="ＭＳ 明朝" w:hAnsi="ＭＳ 明朝" w:hint="eastAsia"/>
                <w:sz w:val="20"/>
                <w:szCs w:val="20"/>
              </w:rPr>
              <w:t>38.7％</w:t>
            </w:r>
            <w:r w:rsidRPr="00EB6685">
              <w:rPr>
                <w:rFonts w:ascii="ＭＳ 明朝" w:hAnsi="ＭＳ 明朝" w:hint="eastAsia"/>
                <w:sz w:val="20"/>
                <w:szCs w:val="20"/>
              </w:rPr>
              <w:t xml:space="preserve">　</w:t>
            </w:r>
          </w:p>
          <w:p w14:paraId="5047531E" w14:textId="713FADE8" w:rsidR="00336F58" w:rsidRPr="00EB6685" w:rsidRDefault="00336F58" w:rsidP="00C9359E">
            <w:pPr>
              <w:spacing w:line="260" w:lineRule="exact"/>
              <w:rPr>
                <w:rFonts w:ascii="ＭＳ 明朝" w:hAnsi="ＭＳ 明朝"/>
                <w:sz w:val="20"/>
                <w:szCs w:val="20"/>
              </w:rPr>
            </w:pPr>
            <w:r w:rsidRPr="00EB6685">
              <w:rPr>
                <w:rFonts w:ascii="ＭＳ 明朝" w:hAnsi="ＭＳ 明朝" w:hint="eastAsia"/>
                <w:sz w:val="20"/>
                <w:szCs w:val="20"/>
              </w:rPr>
              <w:t>中学校：</w:t>
            </w:r>
            <w:r w:rsidR="003D3CA1" w:rsidRPr="00EB6685">
              <w:rPr>
                <w:rFonts w:ascii="ＭＳ 明朝" w:hAnsi="ＭＳ 明朝" w:hint="eastAsia"/>
                <w:sz w:val="20"/>
                <w:szCs w:val="20"/>
              </w:rPr>
              <w:t>49.6％</w:t>
            </w:r>
          </w:p>
          <w:p w14:paraId="064E65F5" w14:textId="01B7EDF3" w:rsidR="00336F58" w:rsidRPr="00EB6685" w:rsidRDefault="00336F58" w:rsidP="00C9359E">
            <w:pPr>
              <w:spacing w:line="260" w:lineRule="exact"/>
              <w:rPr>
                <w:rFonts w:ascii="ＭＳ 明朝" w:hAnsi="ＭＳ 明朝"/>
                <w:noProof/>
                <w:sz w:val="20"/>
                <w:szCs w:val="20"/>
              </w:rPr>
            </w:pPr>
          </w:p>
        </w:tc>
        <w:tc>
          <w:tcPr>
            <w:tcW w:w="714" w:type="dxa"/>
            <w:vMerge w:val="restart"/>
            <w:tcBorders>
              <w:top w:val="single" w:sz="12" w:space="0" w:color="auto"/>
              <w:left w:val="single" w:sz="12" w:space="0" w:color="auto"/>
              <w:right w:val="single" w:sz="4" w:space="0" w:color="auto"/>
            </w:tcBorders>
            <w:shd w:val="clear" w:color="auto" w:fill="auto"/>
            <w:vAlign w:val="center"/>
          </w:tcPr>
          <w:p w14:paraId="08AA0AC6" w14:textId="51DAA91E" w:rsidR="00336F58" w:rsidRPr="00EB6685" w:rsidRDefault="003D3CA1" w:rsidP="00336F58">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12" w:space="0" w:color="auto"/>
              <w:left w:val="single" w:sz="4" w:space="0" w:color="auto"/>
              <w:bottom w:val="nil"/>
              <w:right w:val="dashSmallGap" w:sz="4" w:space="0" w:color="auto"/>
            </w:tcBorders>
            <w:shd w:val="clear" w:color="auto" w:fill="auto"/>
          </w:tcPr>
          <w:p w14:paraId="7E6C0C31"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「学校図書館を活用した授業実践例」等作成</w:t>
            </w:r>
          </w:p>
          <w:p w14:paraId="121CB1D5" w14:textId="77777777" w:rsidR="00336F58" w:rsidRPr="00EB6685" w:rsidRDefault="00336F58" w:rsidP="00336F58">
            <w:pPr>
              <w:spacing w:line="260" w:lineRule="exact"/>
              <w:rPr>
                <w:rFonts w:ascii="ＭＳ 明朝" w:hAnsi="ＭＳ 明朝"/>
                <w:noProof/>
                <w:sz w:val="20"/>
                <w:szCs w:val="20"/>
              </w:rPr>
            </w:pPr>
          </w:p>
        </w:tc>
        <w:tc>
          <w:tcPr>
            <w:tcW w:w="4250" w:type="dxa"/>
            <w:tcBorders>
              <w:top w:val="single" w:sz="12" w:space="0" w:color="auto"/>
              <w:left w:val="dashSmallGap" w:sz="4" w:space="0" w:color="auto"/>
              <w:bottom w:val="nil"/>
              <w:right w:val="single" w:sz="12" w:space="0" w:color="auto"/>
            </w:tcBorders>
            <w:shd w:val="clear" w:color="auto" w:fill="auto"/>
          </w:tcPr>
          <w:p w14:paraId="2FA8F0CD" w14:textId="2453134B" w:rsidR="00AD3E1D" w:rsidRPr="006D02CE" w:rsidRDefault="00AD3E1D" w:rsidP="00AD3E1D">
            <w:pPr>
              <w:tabs>
                <w:tab w:val="left" w:pos="1320"/>
              </w:tabs>
              <w:autoSpaceDE w:val="0"/>
              <w:autoSpaceDN w:val="0"/>
              <w:spacing w:line="280" w:lineRule="exact"/>
              <w:rPr>
                <w:rFonts w:ascii="ＭＳ 明朝" w:hAnsi="ＭＳ 明朝" w:cs="Meiryo UI"/>
                <w:sz w:val="20"/>
                <w:szCs w:val="20"/>
              </w:rPr>
            </w:pPr>
            <w:r w:rsidRPr="006D02CE">
              <w:rPr>
                <w:rFonts w:ascii="Segoe UI Symbol" w:hAnsi="Segoe UI Symbol" w:cs="Segoe UI Symbol" w:hint="eastAsia"/>
                <w:sz w:val="20"/>
                <w:szCs w:val="20"/>
              </w:rPr>
              <w:t>◆</w:t>
            </w:r>
            <w:r w:rsidRPr="006D02CE">
              <w:rPr>
                <w:rFonts w:ascii="ＭＳ 明朝" w:hAnsi="ＭＳ 明朝" w:cs="Meiryo UI" w:hint="eastAsia"/>
                <w:sz w:val="20"/>
                <w:szCs w:val="20"/>
              </w:rPr>
              <w:t>言語能力育成に向け、学校図書館を活用したモデル校（小学校10校、中学校７校）を指定し、担当教員を配置した。担当者連絡会（４月、７月）を開催し、取組みの交流や研修を実施した。取組みの指導助言のため、学識経験者を派遣した（各校１回）。国語の授業づくりに取り組むモデル小学校７校を指定し、担当教員を配置した。学校訪問（５月～12月）を実施するとともに、担当教員および担当指導主事会（４月、７月）を開催し、取組みの進捗把握および助言を行った。</w:t>
            </w:r>
          </w:p>
          <w:p w14:paraId="2217EEA7" w14:textId="77777777" w:rsidR="00ED723C" w:rsidRPr="006D02CE" w:rsidRDefault="00ED723C" w:rsidP="00AD3E1D">
            <w:pPr>
              <w:tabs>
                <w:tab w:val="left" w:pos="1320"/>
              </w:tabs>
              <w:autoSpaceDE w:val="0"/>
              <w:autoSpaceDN w:val="0"/>
              <w:spacing w:line="280" w:lineRule="exact"/>
              <w:rPr>
                <w:rFonts w:ascii="ＭＳ 明朝" w:hAnsi="ＭＳ 明朝"/>
                <w:noProof/>
                <w:sz w:val="20"/>
                <w:szCs w:val="20"/>
              </w:rPr>
            </w:pPr>
          </w:p>
          <w:p w14:paraId="7F2AC395" w14:textId="0CB2AD68" w:rsidR="00AD3E1D" w:rsidRPr="006D02CE" w:rsidRDefault="00AD3E1D" w:rsidP="00AD3E1D">
            <w:pPr>
              <w:spacing w:line="260" w:lineRule="exact"/>
              <w:rPr>
                <w:rFonts w:ascii="ＭＳ 明朝" w:hAnsi="ＭＳ 明朝"/>
                <w:noProof/>
                <w:sz w:val="20"/>
                <w:szCs w:val="20"/>
              </w:rPr>
            </w:pPr>
            <w:r w:rsidRPr="006D02CE">
              <w:rPr>
                <w:rFonts w:ascii="ＭＳ 明朝" w:hAnsi="ＭＳ 明朝" w:hint="eastAsia"/>
                <w:noProof/>
                <w:sz w:val="20"/>
                <w:szCs w:val="20"/>
              </w:rPr>
              <w:t>◆フォーラム（12月～1月）を開催（オンデマンド配信）し、好事例を普及させた。</w:t>
            </w:r>
          </w:p>
          <w:p w14:paraId="3DB329C0" w14:textId="77777777" w:rsidR="00ED723C" w:rsidRPr="006D02CE" w:rsidRDefault="00ED723C" w:rsidP="00AD3E1D">
            <w:pPr>
              <w:spacing w:line="260" w:lineRule="exact"/>
              <w:rPr>
                <w:rFonts w:ascii="ＭＳ 明朝" w:hAnsi="ＭＳ 明朝"/>
                <w:noProof/>
                <w:sz w:val="20"/>
                <w:szCs w:val="20"/>
              </w:rPr>
            </w:pPr>
          </w:p>
          <w:p w14:paraId="48EA668C" w14:textId="77777777" w:rsidR="00336F58" w:rsidRPr="006D02CE" w:rsidRDefault="00AD3E1D" w:rsidP="00AD3E1D">
            <w:pPr>
              <w:spacing w:line="260" w:lineRule="exact"/>
              <w:rPr>
                <w:rFonts w:ascii="ＭＳ 明朝" w:hAnsi="ＭＳ 明朝"/>
                <w:noProof/>
                <w:sz w:val="20"/>
                <w:szCs w:val="20"/>
              </w:rPr>
            </w:pPr>
            <w:r w:rsidRPr="006D02CE">
              <w:rPr>
                <w:rFonts w:ascii="ＭＳ 明朝" w:hAnsi="ＭＳ 明朝" w:hint="eastAsia"/>
                <w:noProof/>
                <w:sz w:val="20"/>
                <w:szCs w:val="20"/>
              </w:rPr>
              <w:t>◆言語能力の育成のため取り組んだ実践事例をWEBに掲載した。</w:t>
            </w:r>
          </w:p>
          <w:p w14:paraId="031845AD" w14:textId="4A58BA28" w:rsidR="00ED723C" w:rsidRPr="006D02CE" w:rsidRDefault="00ED723C" w:rsidP="00AD3E1D">
            <w:pPr>
              <w:spacing w:line="260" w:lineRule="exact"/>
              <w:rPr>
                <w:rFonts w:ascii="ＭＳ 明朝" w:hAnsi="ＭＳ 明朝"/>
                <w:noProof/>
                <w:sz w:val="20"/>
                <w:szCs w:val="20"/>
              </w:rPr>
            </w:pPr>
          </w:p>
        </w:tc>
      </w:tr>
      <w:tr w:rsidR="00EB6685" w:rsidRPr="00EB6685" w14:paraId="0FC45964" w14:textId="77777777" w:rsidTr="00ED723C">
        <w:trPr>
          <w:cantSplit/>
        </w:trPr>
        <w:tc>
          <w:tcPr>
            <w:tcW w:w="1413" w:type="dxa"/>
            <w:vMerge/>
            <w:tcBorders>
              <w:left w:val="single" w:sz="12" w:space="0" w:color="auto"/>
              <w:bottom w:val="single" w:sz="12" w:space="0" w:color="auto"/>
              <w:right w:val="dashSmallGap" w:sz="4" w:space="0" w:color="auto"/>
            </w:tcBorders>
            <w:vAlign w:val="center"/>
          </w:tcPr>
          <w:p w14:paraId="0606442B" w14:textId="77777777" w:rsidR="00336F58" w:rsidRPr="00EB6685" w:rsidRDefault="00336F58" w:rsidP="00336F58">
            <w:pPr>
              <w:spacing w:line="260" w:lineRule="exact"/>
              <w:rPr>
                <w:rFonts w:ascii="ＭＳ ゴシック" w:eastAsia="ＭＳ ゴシック" w:hAnsi="ＭＳ ゴシック"/>
                <w:szCs w:val="21"/>
              </w:rPr>
            </w:pPr>
          </w:p>
        </w:tc>
        <w:tc>
          <w:tcPr>
            <w:tcW w:w="1415" w:type="dxa"/>
            <w:vMerge/>
            <w:tcBorders>
              <w:left w:val="dashSmallGap" w:sz="4" w:space="0" w:color="auto"/>
              <w:bottom w:val="single" w:sz="12" w:space="0" w:color="auto"/>
              <w:right w:val="single" w:sz="12" w:space="0" w:color="auto"/>
            </w:tcBorders>
            <w:vAlign w:val="center"/>
          </w:tcPr>
          <w:p w14:paraId="3971E516" w14:textId="77777777" w:rsidR="00336F58" w:rsidRPr="00EB6685" w:rsidRDefault="00336F58" w:rsidP="00336F58">
            <w:pPr>
              <w:spacing w:line="260" w:lineRule="exact"/>
              <w:rPr>
                <w:rFonts w:ascii="ＭＳ 明朝" w:hAnsi="ＭＳ 明朝"/>
                <w:sz w:val="20"/>
                <w:szCs w:val="20"/>
              </w:rPr>
            </w:pPr>
          </w:p>
        </w:tc>
        <w:tc>
          <w:tcPr>
            <w:tcW w:w="1703" w:type="dxa"/>
            <w:vMerge/>
            <w:tcBorders>
              <w:left w:val="single" w:sz="4" w:space="0" w:color="auto"/>
              <w:bottom w:val="single" w:sz="12" w:space="0" w:color="auto"/>
              <w:right w:val="single" w:sz="12" w:space="0" w:color="auto"/>
            </w:tcBorders>
          </w:tcPr>
          <w:p w14:paraId="616E510F" w14:textId="77777777" w:rsidR="00336F58" w:rsidRPr="00EB6685" w:rsidRDefault="00336F58" w:rsidP="00336F58">
            <w:pPr>
              <w:spacing w:line="260" w:lineRule="exact"/>
              <w:rPr>
                <w:rFonts w:ascii="ＭＳ 明朝" w:hAnsi="ＭＳ 明朝"/>
                <w:sz w:val="20"/>
                <w:szCs w:val="20"/>
              </w:rPr>
            </w:pPr>
          </w:p>
        </w:tc>
        <w:tc>
          <w:tcPr>
            <w:tcW w:w="1703" w:type="dxa"/>
            <w:vMerge/>
            <w:tcBorders>
              <w:left w:val="single" w:sz="12" w:space="0" w:color="auto"/>
              <w:bottom w:val="single" w:sz="12" w:space="0" w:color="auto"/>
              <w:right w:val="single" w:sz="12" w:space="0" w:color="auto"/>
            </w:tcBorders>
          </w:tcPr>
          <w:p w14:paraId="6028A502" w14:textId="77777777" w:rsidR="00336F58" w:rsidRPr="00EB6685" w:rsidRDefault="00336F58" w:rsidP="00336F58">
            <w:pPr>
              <w:spacing w:line="260" w:lineRule="exact"/>
              <w:rPr>
                <w:rFonts w:ascii="ＭＳ 明朝" w:hAnsi="ＭＳ 明朝"/>
                <w:sz w:val="20"/>
                <w:szCs w:val="20"/>
              </w:rPr>
            </w:pPr>
          </w:p>
        </w:tc>
        <w:tc>
          <w:tcPr>
            <w:tcW w:w="1704" w:type="dxa"/>
            <w:vMerge/>
            <w:tcBorders>
              <w:left w:val="single" w:sz="12" w:space="0" w:color="auto"/>
              <w:bottom w:val="single" w:sz="12" w:space="0" w:color="auto"/>
              <w:right w:val="single" w:sz="12" w:space="0" w:color="auto"/>
            </w:tcBorders>
            <w:shd w:val="clear" w:color="auto" w:fill="auto"/>
          </w:tcPr>
          <w:p w14:paraId="124F2189" w14:textId="77777777" w:rsidR="00336F58" w:rsidRPr="00EB6685" w:rsidRDefault="00336F58" w:rsidP="00336F58">
            <w:pPr>
              <w:spacing w:line="260" w:lineRule="exact"/>
              <w:rPr>
                <w:rFonts w:ascii="ＭＳ 明朝" w:hAnsi="ＭＳ 明朝"/>
                <w:sz w:val="20"/>
                <w:szCs w:val="20"/>
              </w:rPr>
            </w:pPr>
          </w:p>
        </w:tc>
        <w:tc>
          <w:tcPr>
            <w:tcW w:w="714" w:type="dxa"/>
            <w:vMerge/>
            <w:tcBorders>
              <w:left w:val="single" w:sz="12" w:space="0" w:color="auto"/>
              <w:bottom w:val="single" w:sz="12" w:space="0" w:color="auto"/>
              <w:right w:val="single" w:sz="4" w:space="0" w:color="auto"/>
            </w:tcBorders>
            <w:shd w:val="clear" w:color="auto" w:fill="auto"/>
            <w:vAlign w:val="center"/>
          </w:tcPr>
          <w:p w14:paraId="00C63627" w14:textId="77777777" w:rsidR="00336F58" w:rsidRPr="00EB6685" w:rsidRDefault="00336F58" w:rsidP="00336F58">
            <w:pPr>
              <w:spacing w:line="260" w:lineRule="exact"/>
              <w:jc w:val="center"/>
              <w:rPr>
                <w:rFonts w:ascii="ＭＳ 明朝" w:hAnsi="ＭＳ 明朝"/>
                <w:sz w:val="20"/>
                <w:szCs w:val="20"/>
              </w:rPr>
            </w:pPr>
          </w:p>
        </w:tc>
        <w:tc>
          <w:tcPr>
            <w:tcW w:w="1699" w:type="dxa"/>
            <w:tcBorders>
              <w:top w:val="nil"/>
              <w:left w:val="single" w:sz="4" w:space="0" w:color="auto"/>
              <w:bottom w:val="single" w:sz="12" w:space="0" w:color="auto"/>
              <w:right w:val="dashSmallGap" w:sz="4" w:space="0" w:color="auto"/>
            </w:tcBorders>
            <w:shd w:val="clear" w:color="auto" w:fill="auto"/>
          </w:tcPr>
          <w:p w14:paraId="4F181E2E"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いじめ虐待等対応支援体制構築事業</w:t>
            </w:r>
          </w:p>
          <w:p w14:paraId="6B4AA466" w14:textId="77777777" w:rsidR="00336F58" w:rsidRPr="00EB6685" w:rsidRDefault="00336F58" w:rsidP="00336F58">
            <w:pPr>
              <w:spacing w:line="260" w:lineRule="exact"/>
              <w:rPr>
                <w:rFonts w:ascii="ＭＳ 明朝" w:hAnsi="ＭＳ 明朝"/>
                <w:noProof/>
                <w:sz w:val="20"/>
                <w:szCs w:val="20"/>
              </w:rPr>
            </w:pPr>
          </w:p>
        </w:tc>
        <w:tc>
          <w:tcPr>
            <w:tcW w:w="4250" w:type="dxa"/>
            <w:tcBorders>
              <w:top w:val="nil"/>
              <w:left w:val="dashSmallGap" w:sz="4" w:space="0" w:color="auto"/>
              <w:bottom w:val="single" w:sz="12" w:space="0" w:color="auto"/>
              <w:right w:val="single" w:sz="12" w:space="0" w:color="auto"/>
            </w:tcBorders>
            <w:shd w:val="clear" w:color="auto" w:fill="auto"/>
          </w:tcPr>
          <w:p w14:paraId="5A24E793" w14:textId="028A1336"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学校におけるいじめ重大事態や児童虐待等深刻な事案に迅速かつ適切に対応するため、市町村の要請に応じてSCSV、SSWSV、SL、緊急支援アドバイザーから成る緊急支援チームを学校や市町村教委に計107件派遣した。</w:t>
            </w:r>
          </w:p>
          <w:p w14:paraId="54D4E0C5" w14:textId="77777777"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◆学校でのチーム支援体制構築に向け、課題の大きい中学校74校に非常勤講師を、小学校135校に教員OB等の支援人材を配置した。</w:t>
            </w:r>
          </w:p>
          <w:p w14:paraId="1E8576FF" w14:textId="77777777" w:rsidR="00336F58" w:rsidRPr="00EB6685" w:rsidRDefault="00AD3E1D" w:rsidP="00AD3E1D">
            <w:pPr>
              <w:tabs>
                <w:tab w:val="left" w:pos="1320"/>
              </w:tabs>
              <w:autoSpaceDE w:val="0"/>
              <w:autoSpaceDN w:val="0"/>
              <w:spacing w:line="280" w:lineRule="exact"/>
              <w:rPr>
                <w:rFonts w:ascii="ＭＳ 明朝" w:hAnsi="ＭＳ 明朝"/>
                <w:sz w:val="20"/>
                <w:szCs w:val="20"/>
              </w:rPr>
            </w:pPr>
            <w:r w:rsidRPr="00EB6685">
              <w:rPr>
                <w:rFonts w:ascii="ＭＳ 明朝" w:hAnsi="ＭＳ 明朝" w:hint="eastAsia"/>
                <w:noProof/>
                <w:sz w:val="20"/>
                <w:szCs w:val="20"/>
              </w:rPr>
              <w:t>◆</w:t>
            </w:r>
            <w:r w:rsidRPr="00EB6685">
              <w:rPr>
                <w:rFonts w:ascii="ＭＳ 明朝" w:hAnsi="ＭＳ 明朝" w:hint="eastAsia"/>
                <w:sz w:val="20"/>
                <w:szCs w:val="20"/>
              </w:rPr>
              <w:t>支援の必要な子の早期支援につなげるために、スクリーニングを積極的に活用するよう、市町村教育委員会に指導・助言した。</w:t>
            </w:r>
          </w:p>
          <w:p w14:paraId="2A3A0AFD" w14:textId="49FD8934" w:rsidR="00ED723C" w:rsidRPr="00EB6685" w:rsidRDefault="00ED723C" w:rsidP="00AD3E1D">
            <w:pPr>
              <w:tabs>
                <w:tab w:val="left" w:pos="1320"/>
              </w:tabs>
              <w:autoSpaceDE w:val="0"/>
              <w:autoSpaceDN w:val="0"/>
              <w:spacing w:line="280" w:lineRule="exact"/>
              <w:rPr>
                <w:rFonts w:ascii="ＭＳ 明朝" w:hAnsi="ＭＳ 明朝"/>
                <w:noProof/>
                <w:sz w:val="20"/>
                <w:szCs w:val="20"/>
              </w:rPr>
            </w:pPr>
          </w:p>
        </w:tc>
      </w:tr>
      <w:tr w:rsidR="00EB6685" w:rsidRPr="00EB6685" w14:paraId="01F08D40" w14:textId="77777777" w:rsidTr="002D7D40">
        <w:trPr>
          <w:cantSplit/>
          <w:trHeight w:val="2280"/>
        </w:trPr>
        <w:tc>
          <w:tcPr>
            <w:tcW w:w="1413" w:type="dxa"/>
            <w:vMerge w:val="restart"/>
            <w:tcBorders>
              <w:top w:val="single" w:sz="12" w:space="0" w:color="auto"/>
              <w:left w:val="single" w:sz="12" w:space="0" w:color="auto"/>
              <w:right w:val="dashSmallGap" w:sz="4" w:space="0" w:color="auto"/>
            </w:tcBorders>
            <w:vAlign w:val="center"/>
          </w:tcPr>
          <w:p w14:paraId="7AA5FDC2" w14:textId="77777777" w:rsidR="00336F58" w:rsidRPr="00EB6685" w:rsidRDefault="00336F58" w:rsidP="00336F58">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２ これからの社会で求められる確かな学力のはぐくみ</w:t>
            </w:r>
          </w:p>
          <w:p w14:paraId="4D04F0AA" w14:textId="77777777" w:rsidR="00336F58" w:rsidRPr="00EB6685" w:rsidRDefault="00336F58" w:rsidP="00336F58">
            <w:pPr>
              <w:spacing w:line="260" w:lineRule="exact"/>
              <w:rPr>
                <w:rFonts w:ascii="ＭＳ ゴシック" w:eastAsia="ＭＳ ゴシック" w:hAnsi="ＭＳ ゴシック"/>
                <w:sz w:val="20"/>
                <w:szCs w:val="20"/>
              </w:rPr>
            </w:pPr>
            <w:r w:rsidRPr="00EB6685">
              <w:rPr>
                <w:rFonts w:ascii="ＭＳ ゴシック" w:eastAsia="ＭＳ ゴシック" w:hAnsi="ＭＳ ゴシック" w:hint="eastAsia"/>
                <w:szCs w:val="21"/>
              </w:rPr>
              <w:t>《基本的方向②》</w:t>
            </w:r>
          </w:p>
        </w:tc>
        <w:tc>
          <w:tcPr>
            <w:tcW w:w="1415" w:type="dxa"/>
            <w:vMerge w:val="restart"/>
            <w:tcBorders>
              <w:top w:val="single" w:sz="12" w:space="0" w:color="auto"/>
              <w:left w:val="dashSmallGap" w:sz="4" w:space="0" w:color="auto"/>
              <w:right w:val="single" w:sz="12" w:space="0" w:color="auto"/>
            </w:tcBorders>
            <w:vAlign w:val="center"/>
          </w:tcPr>
          <w:p w14:paraId="519186E5"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６ グローバル人材の育成</w:t>
            </w:r>
          </w:p>
          <w:p w14:paraId="56F0D090" w14:textId="77777777" w:rsidR="00336F58" w:rsidRPr="00EB6685" w:rsidRDefault="00336F58" w:rsidP="00336F58">
            <w:pPr>
              <w:spacing w:line="260" w:lineRule="exact"/>
              <w:rPr>
                <w:rFonts w:ascii="ＭＳ 明朝" w:hAnsi="ＭＳ 明朝"/>
                <w:sz w:val="20"/>
                <w:szCs w:val="20"/>
              </w:rPr>
            </w:pPr>
          </w:p>
        </w:tc>
        <w:tc>
          <w:tcPr>
            <w:tcW w:w="1703" w:type="dxa"/>
            <w:tcBorders>
              <w:top w:val="single" w:sz="12" w:space="0" w:color="auto"/>
              <w:left w:val="single" w:sz="4" w:space="0" w:color="auto"/>
              <w:bottom w:val="dotted" w:sz="4" w:space="0" w:color="auto"/>
              <w:right w:val="single" w:sz="12" w:space="0" w:color="auto"/>
            </w:tcBorders>
            <w:vAlign w:val="center"/>
          </w:tcPr>
          <w:p w14:paraId="6F7E0830"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新学習指導要領に基づいた英語教育に係る校内研修を実施している小学校の割合：</w:t>
            </w:r>
          </w:p>
          <w:p w14:paraId="510D1E82"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 xml:space="preserve">100%をめざす　</w:t>
            </w:r>
          </w:p>
          <w:p w14:paraId="7F5851D7" w14:textId="77777777" w:rsidR="00336F58" w:rsidRPr="00EB6685" w:rsidRDefault="00336F58" w:rsidP="00336F58">
            <w:pPr>
              <w:spacing w:line="260" w:lineRule="exact"/>
              <w:rPr>
                <w:rFonts w:ascii="ＭＳ 明朝" w:hAnsi="ＭＳ 明朝"/>
                <w:sz w:val="20"/>
                <w:szCs w:val="20"/>
              </w:rPr>
            </w:pPr>
          </w:p>
          <w:p w14:paraId="7A48A588" w14:textId="77777777" w:rsidR="00336F58" w:rsidRPr="00EB6685" w:rsidRDefault="00336F58" w:rsidP="00336F58">
            <w:pPr>
              <w:spacing w:line="260" w:lineRule="exact"/>
              <w:rPr>
                <w:rFonts w:ascii="ＭＳ 明朝" w:hAnsi="ＭＳ 明朝"/>
                <w:sz w:val="20"/>
                <w:szCs w:val="20"/>
              </w:rPr>
            </w:pPr>
            <w:r w:rsidRPr="00AA0E07">
              <w:rPr>
                <w:rFonts w:ascii="ＭＳ 明朝" w:hAnsi="ＭＳ 明朝" w:hint="eastAsia"/>
                <w:spacing w:val="3"/>
                <w:w w:val="88"/>
                <w:kern w:val="0"/>
                <w:sz w:val="20"/>
                <w:szCs w:val="20"/>
                <w:fitText w:val="1600" w:id="-1975346176"/>
              </w:rPr>
              <w:t>（令和２年度から</w:t>
            </w:r>
            <w:r w:rsidRPr="00AA0E07">
              <w:rPr>
                <w:rFonts w:ascii="ＭＳ 明朝" w:hAnsi="ＭＳ 明朝" w:hint="eastAsia"/>
                <w:spacing w:val="-11"/>
                <w:w w:val="88"/>
                <w:kern w:val="0"/>
                <w:sz w:val="20"/>
                <w:szCs w:val="20"/>
                <w:fitText w:val="1600" w:id="-1975346176"/>
              </w:rPr>
              <w:t>）</w:t>
            </w:r>
          </w:p>
          <w:p w14:paraId="50033922" w14:textId="77777777" w:rsidR="00336F58" w:rsidRPr="00EB6685" w:rsidRDefault="00336F58" w:rsidP="00336F58">
            <w:pPr>
              <w:spacing w:line="260" w:lineRule="exact"/>
              <w:jc w:val="center"/>
              <w:rPr>
                <w:rFonts w:ascii="ＭＳ 明朝" w:hAnsi="ＭＳ 明朝"/>
                <w:sz w:val="20"/>
                <w:szCs w:val="20"/>
              </w:rPr>
            </w:pPr>
          </w:p>
        </w:tc>
        <w:tc>
          <w:tcPr>
            <w:tcW w:w="1703" w:type="dxa"/>
            <w:tcBorders>
              <w:top w:val="single" w:sz="12" w:space="0" w:color="auto"/>
              <w:left w:val="single" w:sz="12" w:space="0" w:color="auto"/>
              <w:bottom w:val="dotted" w:sz="4" w:space="0" w:color="auto"/>
              <w:right w:val="single" w:sz="12" w:space="0" w:color="auto"/>
            </w:tcBorders>
          </w:tcPr>
          <w:p w14:paraId="26B3A864"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新学習指導要領に基づいた英語教育に係る校内研修を実施している小学校の割合：</w:t>
            </w:r>
          </w:p>
          <w:p w14:paraId="554FD267"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76.9%</w:t>
            </w:r>
          </w:p>
          <w:p w14:paraId="72479D98" w14:textId="77777777" w:rsidR="00336F58" w:rsidRPr="00EB6685" w:rsidRDefault="00336F58" w:rsidP="00336F58">
            <w:pPr>
              <w:spacing w:line="260" w:lineRule="exact"/>
              <w:rPr>
                <w:rFonts w:ascii="ＭＳ 明朝" w:hAnsi="ＭＳ 明朝"/>
                <w:sz w:val="20"/>
                <w:szCs w:val="20"/>
              </w:rPr>
            </w:pPr>
          </w:p>
          <w:p w14:paraId="4075CACD"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（平成28年度）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14:paraId="01F1FA9C"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新学習指導要領に基づいた英語教育に係る校内研修を実施している小学校の割合：</w:t>
            </w:r>
          </w:p>
          <w:p w14:paraId="2EAB465F" w14:textId="77777777" w:rsidR="00AD3E1D" w:rsidRPr="00EB6685" w:rsidRDefault="00AD3E1D" w:rsidP="00AD3E1D">
            <w:pPr>
              <w:spacing w:line="260" w:lineRule="exact"/>
              <w:jc w:val="left"/>
              <w:rPr>
                <w:rFonts w:ascii="ＭＳ 明朝" w:hAnsi="ＭＳ 明朝"/>
                <w:sz w:val="20"/>
                <w:szCs w:val="20"/>
              </w:rPr>
            </w:pPr>
            <w:r w:rsidRPr="00EB6685">
              <w:rPr>
                <w:rFonts w:ascii="ＭＳ 明朝" w:hAnsi="ＭＳ 明朝" w:hint="eastAsia"/>
                <w:sz w:val="20"/>
                <w:szCs w:val="20"/>
              </w:rPr>
              <w:t>8</w:t>
            </w:r>
            <w:r w:rsidRPr="00EB6685">
              <w:rPr>
                <w:rFonts w:ascii="ＭＳ 明朝" w:hAnsi="ＭＳ 明朝"/>
                <w:sz w:val="20"/>
                <w:szCs w:val="20"/>
              </w:rPr>
              <w:t>6.5%</w:t>
            </w:r>
          </w:p>
          <w:p w14:paraId="04F72E82" w14:textId="427278FF" w:rsidR="00336F58" w:rsidRPr="00EB6685" w:rsidRDefault="00336F58" w:rsidP="00336F58">
            <w:pPr>
              <w:spacing w:line="260" w:lineRule="exact"/>
              <w:jc w:val="left"/>
              <w:rPr>
                <w:rFonts w:ascii="ＭＳ 明朝" w:hAnsi="ＭＳ 明朝"/>
                <w:sz w:val="20"/>
                <w:szCs w:val="20"/>
              </w:rPr>
            </w:pPr>
          </w:p>
          <w:p w14:paraId="19BFE933" w14:textId="77777777" w:rsidR="00336F58" w:rsidRPr="00EB6685" w:rsidRDefault="00336F58" w:rsidP="00336F58">
            <w:pPr>
              <w:spacing w:line="260" w:lineRule="exact"/>
              <w:jc w:val="left"/>
              <w:rPr>
                <w:rFonts w:ascii="ＭＳ 明朝" w:hAnsi="ＭＳ 明朝"/>
                <w:sz w:val="20"/>
                <w:szCs w:val="20"/>
              </w:rPr>
            </w:pPr>
          </w:p>
          <w:p w14:paraId="7262174D" w14:textId="77777777" w:rsidR="00336F58" w:rsidRPr="00EB6685" w:rsidRDefault="00336F58" w:rsidP="00336F58">
            <w:pPr>
              <w:spacing w:line="260" w:lineRule="exact"/>
              <w:jc w:val="left"/>
              <w:rPr>
                <w:rFonts w:ascii="ＭＳ 明朝" w:hAnsi="ＭＳ 明朝"/>
                <w:noProof/>
                <w:sz w:val="20"/>
                <w:szCs w:val="20"/>
              </w:rPr>
            </w:pP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14:paraId="3824D3A4" w14:textId="77777777" w:rsidR="00336F58" w:rsidRPr="00EB6685" w:rsidRDefault="00336F58" w:rsidP="00336F58">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77D81F5B"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sz w:val="20"/>
                <w:szCs w:val="20"/>
              </w:rPr>
              <w:t>英語教育推進事業</w:t>
            </w: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601C59A4" w14:textId="2DEB37FB"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◆府域の小中学校や市町村における英語教育推進に係る取組みの充実を図るため、英語教育推進フォーラム</w:t>
            </w:r>
            <w:r w:rsidR="00F3480B" w:rsidRPr="00EB6685">
              <w:rPr>
                <w:rFonts w:ascii="ＭＳ 明朝" w:hAnsi="ＭＳ 明朝" w:hint="eastAsia"/>
                <w:sz w:val="20"/>
                <w:szCs w:val="20"/>
              </w:rPr>
              <w:t>を</w:t>
            </w:r>
            <w:r w:rsidRPr="00EB6685">
              <w:rPr>
                <w:rFonts w:ascii="ＭＳ 明朝" w:hAnsi="ＭＳ 明朝" w:hint="eastAsia"/>
                <w:sz w:val="20"/>
                <w:szCs w:val="20"/>
              </w:rPr>
              <w:t>２回開催した。第１回はオンライン（リアルタイム）で実施（</w:t>
            </w:r>
            <w:r w:rsidRPr="00EB6685">
              <w:rPr>
                <w:rFonts w:ascii="ＭＳ 明朝" w:hAnsi="ＭＳ 明朝"/>
                <w:sz w:val="20"/>
                <w:szCs w:val="20"/>
              </w:rPr>
              <w:t>65</w:t>
            </w:r>
            <w:r w:rsidRPr="00EB6685">
              <w:rPr>
                <w:rFonts w:ascii="ＭＳ 明朝" w:hAnsi="ＭＳ 明朝" w:hint="eastAsia"/>
                <w:sz w:val="20"/>
                <w:szCs w:val="20"/>
              </w:rPr>
              <w:t>名が参加）するとともに、後日オンデマンド配信（3</w:t>
            </w:r>
            <w:r w:rsidRPr="00EB6685">
              <w:rPr>
                <w:rFonts w:ascii="ＭＳ 明朝" w:hAnsi="ＭＳ 明朝"/>
                <w:sz w:val="20"/>
                <w:szCs w:val="20"/>
              </w:rPr>
              <w:t>57</w:t>
            </w:r>
            <w:r w:rsidRPr="00EB6685">
              <w:rPr>
                <w:rFonts w:ascii="ＭＳ 明朝" w:hAnsi="ＭＳ 明朝" w:hint="eastAsia"/>
                <w:sz w:val="20"/>
                <w:szCs w:val="20"/>
              </w:rPr>
              <w:t>名が参加）を行った。第２回は集合型で実施（</w:t>
            </w:r>
            <w:r w:rsidRPr="00EB6685">
              <w:rPr>
                <w:rFonts w:ascii="ＭＳ 明朝" w:hAnsi="ＭＳ 明朝"/>
                <w:sz w:val="20"/>
                <w:szCs w:val="20"/>
              </w:rPr>
              <w:t>47</w:t>
            </w:r>
            <w:r w:rsidRPr="00EB6685">
              <w:rPr>
                <w:rFonts w:ascii="ＭＳ 明朝" w:hAnsi="ＭＳ 明朝" w:hint="eastAsia"/>
                <w:sz w:val="20"/>
                <w:szCs w:val="20"/>
              </w:rPr>
              <w:t>名が参加）するとともに、後日オンデマンド配信（</w:t>
            </w:r>
            <w:r w:rsidRPr="00EB6685">
              <w:rPr>
                <w:rFonts w:ascii="ＭＳ 明朝" w:hAnsi="ＭＳ 明朝"/>
                <w:sz w:val="20"/>
                <w:szCs w:val="20"/>
              </w:rPr>
              <w:t>294</w:t>
            </w:r>
            <w:r w:rsidRPr="00EB6685">
              <w:rPr>
                <w:rFonts w:ascii="ＭＳ 明朝" w:hAnsi="ＭＳ 明朝" w:hint="eastAsia"/>
                <w:sz w:val="20"/>
                <w:szCs w:val="20"/>
              </w:rPr>
              <w:t>名が参加）を行った。</w:t>
            </w:r>
          </w:p>
          <w:p w14:paraId="3AA7C710" w14:textId="77777777"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◆「大阪府公立小学校英語学習６カ年プログラム（DREAM）」を普及した。</w:t>
            </w:r>
          </w:p>
          <w:p w14:paraId="518C8C86" w14:textId="77777777" w:rsidR="00AD3E1D" w:rsidRPr="00EB6685" w:rsidRDefault="00AD3E1D" w:rsidP="00AD3E1D">
            <w:pPr>
              <w:spacing w:line="260" w:lineRule="exact"/>
              <w:ind w:firstLineChars="100" w:firstLine="200"/>
              <w:rPr>
                <w:rFonts w:ascii="ＭＳ 明朝" w:hAnsi="ＭＳ 明朝"/>
                <w:sz w:val="20"/>
                <w:szCs w:val="20"/>
              </w:rPr>
            </w:pPr>
            <w:r w:rsidRPr="00EB6685">
              <w:rPr>
                <w:rFonts w:ascii="ＭＳ 明朝" w:hAnsi="ＭＳ 明朝" w:hint="eastAsia"/>
                <w:sz w:val="20"/>
                <w:szCs w:val="20"/>
              </w:rPr>
              <w:t>38市町、72</w:t>
            </w:r>
            <w:r w:rsidRPr="00EB6685">
              <w:rPr>
                <w:rFonts w:ascii="ＭＳ 明朝" w:hAnsi="ＭＳ 明朝"/>
                <w:sz w:val="20"/>
                <w:szCs w:val="20"/>
              </w:rPr>
              <w:t>0</w:t>
            </w:r>
            <w:r w:rsidRPr="00EB6685">
              <w:rPr>
                <w:rFonts w:ascii="ＭＳ 明朝" w:hAnsi="ＭＳ 明朝" w:hint="eastAsia"/>
                <w:sz w:val="20"/>
                <w:szCs w:val="20"/>
              </w:rPr>
              <w:t>小学校等で活用。（政令市含む）</w:t>
            </w:r>
          </w:p>
          <w:p w14:paraId="55719867" w14:textId="17F7D71C" w:rsidR="00336F58"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（令和５年３月時点）</w:t>
            </w:r>
          </w:p>
        </w:tc>
      </w:tr>
      <w:tr w:rsidR="00EB6685" w:rsidRPr="00EB6685" w14:paraId="1B24B536" w14:textId="77777777" w:rsidTr="0076101C">
        <w:trPr>
          <w:cantSplit/>
          <w:trHeight w:val="2603"/>
        </w:trPr>
        <w:tc>
          <w:tcPr>
            <w:tcW w:w="1413" w:type="dxa"/>
            <w:vMerge/>
            <w:tcBorders>
              <w:left w:val="single" w:sz="12" w:space="0" w:color="auto"/>
              <w:right w:val="dashSmallGap" w:sz="4" w:space="0" w:color="auto"/>
            </w:tcBorders>
            <w:vAlign w:val="center"/>
          </w:tcPr>
          <w:p w14:paraId="04677DF6" w14:textId="77777777" w:rsidR="00336F58" w:rsidRPr="00EB6685" w:rsidRDefault="00336F58" w:rsidP="00336F58">
            <w:pPr>
              <w:spacing w:line="260" w:lineRule="exact"/>
              <w:rPr>
                <w:rFonts w:ascii="ＭＳ ゴシック" w:eastAsia="ＭＳ ゴシック" w:hAnsi="ＭＳ ゴシック"/>
                <w:szCs w:val="21"/>
              </w:rPr>
            </w:pPr>
          </w:p>
        </w:tc>
        <w:tc>
          <w:tcPr>
            <w:tcW w:w="1415" w:type="dxa"/>
            <w:vMerge/>
            <w:tcBorders>
              <w:left w:val="dashSmallGap" w:sz="4" w:space="0" w:color="auto"/>
              <w:bottom w:val="single" w:sz="4" w:space="0" w:color="auto"/>
              <w:right w:val="single" w:sz="12" w:space="0" w:color="auto"/>
            </w:tcBorders>
            <w:vAlign w:val="center"/>
          </w:tcPr>
          <w:p w14:paraId="1157F235" w14:textId="77777777" w:rsidR="00336F58" w:rsidRPr="00EB6685" w:rsidRDefault="00336F58" w:rsidP="00336F58">
            <w:pPr>
              <w:spacing w:line="260" w:lineRule="exact"/>
              <w:rPr>
                <w:rFonts w:ascii="ＭＳ 明朝" w:hAnsi="ＭＳ 明朝"/>
                <w:sz w:val="20"/>
                <w:szCs w:val="20"/>
              </w:rPr>
            </w:pPr>
          </w:p>
        </w:tc>
        <w:tc>
          <w:tcPr>
            <w:tcW w:w="1703" w:type="dxa"/>
            <w:tcBorders>
              <w:top w:val="dotted" w:sz="4" w:space="0" w:color="auto"/>
              <w:left w:val="single" w:sz="4" w:space="0" w:color="auto"/>
              <w:bottom w:val="single" w:sz="4" w:space="0" w:color="auto"/>
              <w:right w:val="single" w:sz="12" w:space="0" w:color="auto"/>
            </w:tcBorders>
          </w:tcPr>
          <w:p w14:paraId="75F38953"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英語で授業を行っている中学校英語担当教員の割合：</w:t>
            </w:r>
          </w:p>
          <w:p w14:paraId="1AE81AF2"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100%をめざす</w:t>
            </w:r>
          </w:p>
          <w:p w14:paraId="555E736E" w14:textId="77777777" w:rsidR="00336F58" w:rsidRPr="00EB6685" w:rsidRDefault="00336F58" w:rsidP="00336F58">
            <w:pPr>
              <w:spacing w:line="260" w:lineRule="exact"/>
              <w:jc w:val="left"/>
              <w:rPr>
                <w:rFonts w:ascii="ＭＳ 明朝" w:hAnsi="ＭＳ 明朝"/>
                <w:sz w:val="20"/>
                <w:szCs w:val="20"/>
              </w:rPr>
            </w:pPr>
          </w:p>
          <w:p w14:paraId="237F21AC"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pacing w:val="1"/>
                <w:w w:val="84"/>
                <w:kern w:val="0"/>
                <w:sz w:val="20"/>
                <w:szCs w:val="20"/>
                <w:fitText w:val="1600" w:id="-1975346175"/>
              </w:rPr>
              <w:t>（平成30年度から</w:t>
            </w:r>
            <w:r w:rsidRPr="00EB6685">
              <w:rPr>
                <w:rFonts w:ascii="ＭＳ 明朝" w:hAnsi="ＭＳ 明朝" w:hint="eastAsia"/>
                <w:spacing w:val="-2"/>
                <w:w w:val="84"/>
                <w:kern w:val="0"/>
                <w:sz w:val="20"/>
                <w:szCs w:val="20"/>
                <w:fitText w:val="1600" w:id="-1975346175"/>
              </w:rPr>
              <w:t>）</w:t>
            </w:r>
          </w:p>
        </w:tc>
        <w:tc>
          <w:tcPr>
            <w:tcW w:w="1703" w:type="dxa"/>
            <w:tcBorders>
              <w:top w:val="dotted" w:sz="4" w:space="0" w:color="auto"/>
              <w:left w:val="single" w:sz="12" w:space="0" w:color="auto"/>
              <w:bottom w:val="single" w:sz="4" w:space="0" w:color="auto"/>
              <w:right w:val="single" w:sz="12" w:space="0" w:color="auto"/>
            </w:tcBorders>
          </w:tcPr>
          <w:p w14:paraId="5F3B8DBD"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英語で授業を行っている中学校英語担当教員の割合：</w:t>
            </w:r>
          </w:p>
          <w:p w14:paraId="0AB965BA"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54.6%</w:t>
            </w:r>
          </w:p>
          <w:p w14:paraId="058050CA" w14:textId="77777777" w:rsidR="00336F58" w:rsidRPr="00EB6685" w:rsidRDefault="00336F58" w:rsidP="00336F58">
            <w:pPr>
              <w:spacing w:line="260" w:lineRule="exact"/>
              <w:jc w:val="left"/>
              <w:rPr>
                <w:rFonts w:ascii="ＭＳ 明朝" w:hAnsi="ＭＳ 明朝"/>
                <w:sz w:val="20"/>
                <w:szCs w:val="20"/>
              </w:rPr>
            </w:pPr>
          </w:p>
          <w:p w14:paraId="26A7FC0C"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（平成28年度）</w:t>
            </w:r>
          </w:p>
        </w:tc>
        <w:tc>
          <w:tcPr>
            <w:tcW w:w="1704" w:type="dxa"/>
            <w:tcBorders>
              <w:top w:val="dotted" w:sz="4" w:space="0" w:color="auto"/>
              <w:left w:val="single" w:sz="12" w:space="0" w:color="auto"/>
              <w:bottom w:val="single" w:sz="4" w:space="0" w:color="auto"/>
              <w:right w:val="single" w:sz="12" w:space="0" w:color="auto"/>
            </w:tcBorders>
            <w:shd w:val="clear" w:color="auto" w:fill="auto"/>
          </w:tcPr>
          <w:p w14:paraId="157D27B6"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英語で授業を行っている中学校英語担当教員の割合：</w:t>
            </w:r>
          </w:p>
          <w:p w14:paraId="7D69324D" w14:textId="54780151" w:rsidR="00336F58" w:rsidRPr="00EB6685" w:rsidRDefault="00AD3E1D" w:rsidP="00336F58">
            <w:pPr>
              <w:spacing w:line="260" w:lineRule="exact"/>
              <w:rPr>
                <w:rFonts w:ascii="ＭＳ 明朝" w:hAnsi="ＭＳ 明朝"/>
                <w:sz w:val="20"/>
                <w:szCs w:val="20"/>
              </w:rPr>
            </w:pPr>
            <w:r w:rsidRPr="00EB6685">
              <w:rPr>
                <w:rFonts w:ascii="ＭＳ 明朝" w:hAnsi="ＭＳ 明朝"/>
                <w:sz w:val="20"/>
                <w:szCs w:val="20"/>
              </w:rPr>
              <w:t>9</w:t>
            </w:r>
            <w:r w:rsidRPr="00EB6685">
              <w:rPr>
                <w:rFonts w:ascii="ＭＳ 明朝" w:hAnsi="ＭＳ 明朝" w:hint="eastAsia"/>
                <w:sz w:val="20"/>
                <w:szCs w:val="20"/>
              </w:rPr>
              <w:t>9</w:t>
            </w:r>
            <w:r w:rsidRPr="00EB6685">
              <w:rPr>
                <w:rFonts w:ascii="ＭＳ 明朝" w:hAnsi="ＭＳ 明朝"/>
                <w:sz w:val="20"/>
                <w:szCs w:val="20"/>
              </w:rPr>
              <w:t>.3%</w:t>
            </w:r>
          </w:p>
        </w:tc>
        <w:tc>
          <w:tcPr>
            <w:tcW w:w="714" w:type="dxa"/>
            <w:tcBorders>
              <w:top w:val="dotted" w:sz="4" w:space="0" w:color="auto"/>
              <w:left w:val="single" w:sz="12" w:space="0" w:color="auto"/>
              <w:bottom w:val="single" w:sz="4" w:space="0" w:color="auto"/>
              <w:right w:val="single" w:sz="4" w:space="0" w:color="auto"/>
            </w:tcBorders>
            <w:shd w:val="clear" w:color="auto" w:fill="auto"/>
            <w:vAlign w:val="center"/>
          </w:tcPr>
          <w:p w14:paraId="47BBB539" w14:textId="77777777" w:rsidR="00336F58" w:rsidRPr="00EB6685" w:rsidRDefault="00336F58" w:rsidP="00336F58">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14:paraId="0724324A"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英語教育推進事業</w:t>
            </w:r>
          </w:p>
        </w:tc>
        <w:tc>
          <w:tcPr>
            <w:tcW w:w="4250" w:type="dxa"/>
            <w:tcBorders>
              <w:top w:val="dotted" w:sz="4" w:space="0" w:color="auto"/>
              <w:left w:val="dashSmallGap" w:sz="4" w:space="0" w:color="auto"/>
              <w:bottom w:val="single" w:sz="4" w:space="0" w:color="auto"/>
              <w:right w:val="single" w:sz="12" w:space="0" w:color="auto"/>
            </w:tcBorders>
            <w:shd w:val="clear" w:color="auto" w:fill="auto"/>
          </w:tcPr>
          <w:p w14:paraId="12A9E78D" w14:textId="29C42839" w:rsidR="00336F58" w:rsidRPr="00EB6685" w:rsidRDefault="00AD3E1D" w:rsidP="002B5AB4">
            <w:pPr>
              <w:spacing w:line="260" w:lineRule="exact"/>
              <w:rPr>
                <w:rFonts w:ascii="ＭＳ 明朝" w:hAnsi="ＭＳ 明朝"/>
                <w:sz w:val="20"/>
                <w:szCs w:val="20"/>
              </w:rPr>
            </w:pPr>
            <w:r w:rsidRPr="00EB6685">
              <w:rPr>
                <w:rFonts w:ascii="ＭＳ 明朝" w:hAnsi="ＭＳ 明朝" w:hint="eastAsia"/>
                <w:sz w:val="20"/>
                <w:szCs w:val="20"/>
              </w:rPr>
              <w:t>◆英語の授業改善を進め、優れた授業実践を共有・普及するため、英語コーディネーター連絡会を３回実施した。市町村の英語教育推進に係る課題解決に向けた取組み等を協議するとともに、実践資料を共有した。</w:t>
            </w:r>
          </w:p>
        </w:tc>
      </w:tr>
      <w:tr w:rsidR="00EB6685" w:rsidRPr="00EB6685" w14:paraId="737AF152" w14:textId="77777777" w:rsidTr="0076101C">
        <w:trPr>
          <w:cantSplit/>
          <w:trHeight w:val="2145"/>
        </w:trPr>
        <w:tc>
          <w:tcPr>
            <w:tcW w:w="1413" w:type="dxa"/>
            <w:vMerge/>
            <w:tcBorders>
              <w:left w:val="single" w:sz="12" w:space="0" w:color="auto"/>
              <w:bottom w:val="single" w:sz="12" w:space="0" w:color="auto"/>
              <w:right w:val="dashSmallGap" w:sz="4" w:space="0" w:color="auto"/>
            </w:tcBorders>
            <w:vAlign w:val="center"/>
          </w:tcPr>
          <w:p w14:paraId="6A4899CD" w14:textId="77777777" w:rsidR="00336F58" w:rsidRPr="00EB6685" w:rsidRDefault="00336F58" w:rsidP="00336F58">
            <w:pPr>
              <w:spacing w:line="260" w:lineRule="exact"/>
              <w:rPr>
                <w:rFonts w:ascii="ＭＳ ゴシック" w:eastAsia="ＭＳ ゴシック" w:hAnsi="ＭＳ ゴシック"/>
                <w:szCs w:val="21"/>
              </w:rPr>
            </w:pPr>
          </w:p>
        </w:tc>
        <w:tc>
          <w:tcPr>
            <w:tcW w:w="1415" w:type="dxa"/>
            <w:tcBorders>
              <w:top w:val="single" w:sz="4" w:space="0" w:color="auto"/>
              <w:left w:val="dashSmallGap" w:sz="4" w:space="0" w:color="auto"/>
              <w:bottom w:val="single" w:sz="12" w:space="0" w:color="auto"/>
              <w:right w:val="single" w:sz="12" w:space="0" w:color="auto"/>
            </w:tcBorders>
            <w:vAlign w:val="center"/>
          </w:tcPr>
          <w:p w14:paraId="7E414EB8"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７ 「観察・実験」を重視した理科の授業づくりへの支援</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2A75F5B6"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理科授業づくり研修受講者の肯定的評価：</w:t>
            </w:r>
          </w:p>
          <w:p w14:paraId="0A600D2E"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90%以上</w:t>
            </w:r>
          </w:p>
          <w:p w14:paraId="21E64AD2" w14:textId="77777777" w:rsidR="00336F58" w:rsidRPr="00EB6685" w:rsidRDefault="00336F58" w:rsidP="00336F58">
            <w:pPr>
              <w:spacing w:line="260" w:lineRule="exact"/>
              <w:rPr>
                <w:rFonts w:ascii="ＭＳ 明朝" w:hAnsi="ＭＳ 明朝"/>
                <w:sz w:val="20"/>
                <w:szCs w:val="20"/>
              </w:rPr>
            </w:pPr>
          </w:p>
          <w:p w14:paraId="1AD11B1B"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w w:val="84"/>
                <w:kern w:val="0"/>
                <w:sz w:val="20"/>
                <w:szCs w:val="20"/>
                <w:fitText w:val="1600" w:id="-1975346174"/>
              </w:rPr>
              <w:t>（平成30年度から</w:t>
            </w:r>
            <w:r w:rsidRPr="00EB6685">
              <w:rPr>
                <w:rFonts w:ascii="ＭＳ 明朝" w:hAnsi="ＭＳ 明朝" w:hint="eastAsia"/>
                <w:spacing w:val="5"/>
                <w:w w:val="84"/>
                <w:kern w:val="0"/>
                <w:sz w:val="20"/>
                <w:szCs w:val="20"/>
                <w:fitText w:val="1600" w:id="-1975346174"/>
              </w:rPr>
              <w:t>）</w:t>
            </w:r>
          </w:p>
          <w:p w14:paraId="630992DA" w14:textId="77777777" w:rsidR="00336F58" w:rsidRPr="00EB6685" w:rsidRDefault="00336F58" w:rsidP="00336F58">
            <w:pPr>
              <w:spacing w:line="260" w:lineRule="exact"/>
              <w:jc w:val="left"/>
              <w:rPr>
                <w:rFonts w:ascii="ＭＳ 明朝" w:hAnsi="ＭＳ 明朝"/>
                <w:sz w:val="20"/>
                <w:szCs w:val="20"/>
              </w:rPr>
            </w:pPr>
          </w:p>
        </w:tc>
        <w:tc>
          <w:tcPr>
            <w:tcW w:w="1703" w:type="dxa"/>
            <w:tcBorders>
              <w:top w:val="single" w:sz="4" w:space="0" w:color="auto"/>
              <w:left w:val="single" w:sz="12" w:space="0" w:color="auto"/>
              <w:bottom w:val="single" w:sz="12" w:space="0" w:color="auto"/>
              <w:right w:val="single" w:sz="12" w:space="0" w:color="auto"/>
            </w:tcBorders>
            <w:shd w:val="clear" w:color="auto" w:fill="auto"/>
          </w:tcPr>
          <w:p w14:paraId="0153B04F"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理科授業づくり研修の実施</w:t>
            </w:r>
          </w:p>
          <w:p w14:paraId="029F6486" w14:textId="77777777" w:rsidR="00336F58" w:rsidRPr="00EB6685" w:rsidRDefault="00336F58" w:rsidP="00336F58">
            <w:pPr>
              <w:spacing w:line="260" w:lineRule="exact"/>
              <w:rPr>
                <w:rFonts w:ascii="ＭＳ 明朝" w:hAnsi="ＭＳ 明朝"/>
                <w:sz w:val="20"/>
                <w:szCs w:val="20"/>
              </w:rPr>
            </w:pPr>
          </w:p>
          <w:p w14:paraId="37E02766" w14:textId="77777777" w:rsidR="00336F58" w:rsidRPr="00EB6685" w:rsidRDefault="00336F58" w:rsidP="00336F58">
            <w:pPr>
              <w:spacing w:line="260" w:lineRule="exact"/>
              <w:rPr>
                <w:rFonts w:ascii="ＭＳ 明朝" w:hAnsi="ＭＳ 明朝"/>
                <w:sz w:val="20"/>
                <w:szCs w:val="20"/>
              </w:rPr>
            </w:pPr>
          </w:p>
          <w:p w14:paraId="2D54344E" w14:textId="77777777" w:rsidR="00336F58" w:rsidRPr="00EB6685" w:rsidRDefault="00336F58" w:rsidP="00336F58">
            <w:pPr>
              <w:spacing w:line="260" w:lineRule="exact"/>
              <w:rPr>
                <w:rFonts w:ascii="ＭＳ 明朝" w:hAnsi="ＭＳ 明朝"/>
                <w:sz w:val="20"/>
                <w:szCs w:val="20"/>
              </w:rPr>
            </w:pPr>
          </w:p>
          <w:p w14:paraId="12676111"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（平成29年度）</w:t>
            </w: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23037CA7"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理科授業づくり研修受講者の肯定的評価：</w:t>
            </w:r>
          </w:p>
          <w:p w14:paraId="57D1E457"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100％</w:t>
            </w:r>
          </w:p>
          <w:p w14:paraId="2A31B6FF" w14:textId="77777777" w:rsidR="00336F58" w:rsidRPr="00EB6685" w:rsidRDefault="00336F58" w:rsidP="00336F58">
            <w:pPr>
              <w:spacing w:line="260" w:lineRule="exact"/>
              <w:rPr>
                <w:rFonts w:ascii="ＭＳ 明朝" w:hAnsi="ＭＳ 明朝"/>
                <w:sz w:val="20"/>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504622DC" w14:textId="77777777" w:rsidR="00336F58" w:rsidRPr="00EB6685" w:rsidRDefault="00336F58" w:rsidP="00336F58">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2DB4440A"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理科授業づくり研修の実施</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77A2FF9B"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◆小学校教員を対象に「観察・実験」を重視した理科の授業づくり研修を実施し、理科の授業づくりへの支援を行った。</w:t>
            </w:r>
          </w:p>
          <w:p w14:paraId="5F30F02E" w14:textId="77777777" w:rsidR="00336F58" w:rsidRPr="00EB6685" w:rsidRDefault="00336F58" w:rsidP="002B5AB4">
            <w:pPr>
              <w:spacing w:line="260" w:lineRule="exact"/>
              <w:rPr>
                <w:rFonts w:ascii="ＭＳ 明朝" w:hAnsi="ＭＳ 明朝"/>
                <w:sz w:val="20"/>
                <w:szCs w:val="20"/>
              </w:rPr>
            </w:pPr>
          </w:p>
        </w:tc>
      </w:tr>
      <w:tr w:rsidR="00EB6685" w:rsidRPr="00EB6685" w14:paraId="5A9B3B9E" w14:textId="77777777" w:rsidTr="0002160B">
        <w:trPr>
          <w:cantSplit/>
          <w:trHeight w:val="690"/>
        </w:trPr>
        <w:tc>
          <w:tcPr>
            <w:tcW w:w="1413" w:type="dxa"/>
            <w:vMerge w:val="restart"/>
            <w:tcBorders>
              <w:left w:val="single" w:sz="12" w:space="0" w:color="auto"/>
              <w:right w:val="dashSmallGap" w:sz="4" w:space="0" w:color="auto"/>
            </w:tcBorders>
            <w:vAlign w:val="center"/>
          </w:tcPr>
          <w:p w14:paraId="4E88C41C" w14:textId="77777777" w:rsidR="00336F58" w:rsidRPr="00EB6685" w:rsidRDefault="00336F58" w:rsidP="00336F58">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２ これからの社会で求められる確かな学力のはぐくみ</w:t>
            </w:r>
          </w:p>
          <w:p w14:paraId="6FD8409C" w14:textId="77777777" w:rsidR="00336F58" w:rsidRPr="00EB6685" w:rsidRDefault="00336F58" w:rsidP="00336F58">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《基本的方向②》</w:t>
            </w:r>
          </w:p>
        </w:tc>
        <w:tc>
          <w:tcPr>
            <w:tcW w:w="1415" w:type="dxa"/>
            <w:tcBorders>
              <w:top w:val="single" w:sz="12" w:space="0" w:color="auto"/>
              <w:left w:val="dashSmallGap" w:sz="4" w:space="0" w:color="auto"/>
              <w:bottom w:val="single" w:sz="4" w:space="0" w:color="auto"/>
              <w:right w:val="single" w:sz="12" w:space="0" w:color="auto"/>
            </w:tcBorders>
            <w:vAlign w:val="center"/>
          </w:tcPr>
          <w:p w14:paraId="563383BA"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７ 「観察・実験」を重視した理科の授業づくりへの支援</w:t>
            </w:r>
          </w:p>
        </w:tc>
        <w:tc>
          <w:tcPr>
            <w:tcW w:w="1703" w:type="dxa"/>
            <w:tcBorders>
              <w:top w:val="single" w:sz="12" w:space="0" w:color="auto"/>
              <w:left w:val="single" w:sz="4" w:space="0" w:color="auto"/>
              <w:bottom w:val="single" w:sz="4" w:space="0" w:color="auto"/>
              <w:right w:val="single" w:sz="12" w:space="0" w:color="auto"/>
            </w:tcBorders>
            <w:shd w:val="clear" w:color="auto" w:fill="auto"/>
          </w:tcPr>
          <w:p w14:paraId="11515582"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「理科教育ネットワーク協議会」を活用した研修に全市町村の教員が参加</w:t>
            </w:r>
          </w:p>
        </w:tc>
        <w:tc>
          <w:tcPr>
            <w:tcW w:w="1703" w:type="dxa"/>
            <w:tcBorders>
              <w:top w:val="single" w:sz="12" w:space="0" w:color="auto"/>
              <w:left w:val="single" w:sz="12" w:space="0" w:color="auto"/>
              <w:bottom w:val="single" w:sz="4" w:space="0" w:color="auto"/>
              <w:right w:val="single" w:sz="12" w:space="0" w:color="auto"/>
            </w:tcBorders>
            <w:shd w:val="clear" w:color="auto" w:fill="auto"/>
          </w:tcPr>
          <w:p w14:paraId="784A1505"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「理科教育ネットワーク協議会」立ち上げの準備</w:t>
            </w:r>
          </w:p>
          <w:p w14:paraId="4D1554E1"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（平成29年度）</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14:paraId="46662384"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「理科教育ネットワーク協議会」を活用した研修に大阪府43市町村（政令市含む）中43市町村の教員が参加</w:t>
            </w:r>
          </w:p>
        </w:tc>
        <w:tc>
          <w:tcPr>
            <w:tcW w:w="714" w:type="dxa"/>
            <w:tcBorders>
              <w:top w:val="single" w:sz="12" w:space="0" w:color="auto"/>
              <w:left w:val="single" w:sz="12" w:space="0" w:color="auto"/>
              <w:bottom w:val="single" w:sz="4" w:space="0" w:color="auto"/>
              <w:right w:val="single" w:sz="4" w:space="0" w:color="auto"/>
            </w:tcBorders>
            <w:shd w:val="clear" w:color="auto" w:fill="auto"/>
            <w:vAlign w:val="center"/>
          </w:tcPr>
          <w:p w14:paraId="576D4862" w14:textId="4351D516" w:rsidR="00336F58" w:rsidRPr="00EB6685" w:rsidRDefault="009A30E9" w:rsidP="00336F58">
            <w:pPr>
              <w:spacing w:line="260" w:lineRule="exact"/>
              <w:jc w:val="center"/>
              <w:rPr>
                <w:rFonts w:ascii="ＭＳ 明朝" w:hAnsi="ＭＳ 明朝"/>
                <w:sz w:val="20"/>
                <w:szCs w:val="20"/>
                <w:u w:val="single"/>
              </w:rPr>
            </w:pPr>
            <w:r w:rsidRPr="00EB6685">
              <w:rPr>
                <w:rFonts w:ascii="ＭＳ 明朝" w:hAnsi="ＭＳ 明朝" w:hint="eastAsia"/>
                <w:sz w:val="20"/>
                <w:szCs w:val="20"/>
              </w:rPr>
              <w:t>◎</w:t>
            </w:r>
          </w:p>
        </w:tc>
        <w:tc>
          <w:tcPr>
            <w:tcW w:w="1699" w:type="dxa"/>
            <w:tcBorders>
              <w:top w:val="single" w:sz="12" w:space="0" w:color="auto"/>
              <w:left w:val="single" w:sz="4" w:space="0" w:color="auto"/>
              <w:bottom w:val="single" w:sz="4" w:space="0" w:color="auto"/>
              <w:right w:val="dashSmallGap" w:sz="4" w:space="0" w:color="auto"/>
            </w:tcBorders>
            <w:shd w:val="clear" w:color="auto" w:fill="auto"/>
          </w:tcPr>
          <w:p w14:paraId="167EB1BE"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「理科教育ネットワーク協議会」を活用した研修の充実を推進</w:t>
            </w:r>
          </w:p>
        </w:tc>
        <w:tc>
          <w:tcPr>
            <w:tcW w:w="4250" w:type="dxa"/>
            <w:tcBorders>
              <w:top w:val="single" w:sz="12" w:space="0" w:color="auto"/>
              <w:left w:val="dashSmallGap" w:sz="4" w:space="0" w:color="auto"/>
              <w:bottom w:val="single" w:sz="4" w:space="0" w:color="auto"/>
              <w:right w:val="single" w:sz="12" w:space="0" w:color="auto"/>
            </w:tcBorders>
            <w:shd w:val="clear" w:color="auto" w:fill="auto"/>
          </w:tcPr>
          <w:p w14:paraId="15758D35"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◆平成30年４月に立ち上げた「大阪府理科教育ネットワーク協議会」を年間２回実施した。</w:t>
            </w:r>
          </w:p>
          <w:p w14:paraId="59B6F328"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 xml:space="preserve">　府内市町村の理科教育に関する取組事例を元にした協議や、理科教育に関する国や府の動向等の情報を提供し、府内全体の理科教育の推進を図った。</w:t>
            </w:r>
          </w:p>
        </w:tc>
      </w:tr>
      <w:tr w:rsidR="00EB6685" w:rsidRPr="00EB6685" w14:paraId="772E575C" w14:textId="77777777" w:rsidTr="007958D5">
        <w:trPr>
          <w:cantSplit/>
          <w:trHeight w:val="2023"/>
        </w:trPr>
        <w:tc>
          <w:tcPr>
            <w:tcW w:w="1413" w:type="dxa"/>
            <w:vMerge/>
            <w:tcBorders>
              <w:left w:val="single" w:sz="12" w:space="0" w:color="auto"/>
              <w:right w:val="dashSmallGap" w:sz="4" w:space="0" w:color="auto"/>
            </w:tcBorders>
            <w:vAlign w:val="center"/>
          </w:tcPr>
          <w:p w14:paraId="104B006E" w14:textId="77777777" w:rsidR="00336F58" w:rsidRPr="00EB6685" w:rsidRDefault="00336F58" w:rsidP="00336F58">
            <w:pPr>
              <w:spacing w:line="260" w:lineRule="exact"/>
              <w:rPr>
                <w:rFonts w:ascii="ＭＳ ゴシック" w:eastAsia="ＭＳ ゴシック" w:hAnsi="ＭＳ ゴシック"/>
                <w:szCs w:val="21"/>
              </w:rPr>
            </w:pPr>
          </w:p>
        </w:tc>
        <w:tc>
          <w:tcPr>
            <w:tcW w:w="1415" w:type="dxa"/>
            <w:tcBorders>
              <w:top w:val="single" w:sz="4" w:space="0" w:color="auto"/>
              <w:left w:val="dashSmallGap" w:sz="4" w:space="0" w:color="auto"/>
              <w:bottom w:val="single" w:sz="4" w:space="0" w:color="auto"/>
              <w:right w:val="single" w:sz="12" w:space="0" w:color="auto"/>
            </w:tcBorders>
            <w:shd w:val="clear" w:color="auto" w:fill="auto"/>
            <w:vAlign w:val="center"/>
          </w:tcPr>
          <w:p w14:paraId="285C423F"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８ 地域人材との連携による子どもたちの学びの支援【基本方針９　具体的取組132の再掲】</w:t>
            </w:r>
          </w:p>
        </w:tc>
        <w:tc>
          <w:tcPr>
            <w:tcW w:w="1703" w:type="dxa"/>
            <w:tcBorders>
              <w:top w:val="single" w:sz="4" w:space="0" w:color="auto"/>
              <w:left w:val="single" w:sz="4" w:space="0" w:color="auto"/>
              <w:bottom w:val="single" w:sz="4" w:space="0" w:color="auto"/>
              <w:right w:val="single" w:sz="12" w:space="0" w:color="auto"/>
            </w:tcBorders>
            <w:shd w:val="clear" w:color="auto" w:fill="auto"/>
          </w:tcPr>
          <w:p w14:paraId="76662CE5"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学習支援活動に関する研修の</w:t>
            </w:r>
          </w:p>
          <w:p w14:paraId="48D54E5E"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継続実施</w:t>
            </w:r>
          </w:p>
          <w:p w14:paraId="3A2C4BAF"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pacing w:val="1"/>
                <w:w w:val="84"/>
                <w:kern w:val="0"/>
                <w:sz w:val="20"/>
                <w:szCs w:val="20"/>
                <w:fitText w:val="1600" w:id="-1975328254"/>
              </w:rPr>
              <w:t>（</w:t>
            </w:r>
            <w:r w:rsidRPr="00EB6685">
              <w:rPr>
                <w:rFonts w:ascii="ＭＳ 明朝" w:hAnsi="ＭＳ 明朝" w:hint="eastAsia"/>
                <w:w w:val="84"/>
                <w:kern w:val="0"/>
                <w:sz w:val="20"/>
                <w:szCs w:val="20"/>
                <w:fitText w:val="1600" w:id="-1975328254"/>
              </w:rPr>
              <w:t>平成30年度から）</w:t>
            </w:r>
          </w:p>
        </w:tc>
        <w:tc>
          <w:tcPr>
            <w:tcW w:w="1703" w:type="dxa"/>
            <w:tcBorders>
              <w:top w:val="single" w:sz="4" w:space="0" w:color="auto"/>
              <w:left w:val="single" w:sz="12" w:space="0" w:color="auto"/>
              <w:bottom w:val="single" w:sz="4" w:space="0" w:color="auto"/>
              <w:right w:val="single" w:sz="12" w:space="0" w:color="auto"/>
            </w:tcBorders>
            <w:shd w:val="clear" w:color="auto" w:fill="auto"/>
          </w:tcPr>
          <w:p w14:paraId="506042C1"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学習支援活動に関する研修を</w:t>
            </w:r>
          </w:p>
          <w:p w14:paraId="17EDB936"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実施：年１回</w:t>
            </w:r>
          </w:p>
          <w:p w14:paraId="15E710F4"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（平成29年度）</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14:paraId="5C822D4A"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学習支援活動に関する研修を</w:t>
            </w:r>
          </w:p>
          <w:p w14:paraId="0910691F" w14:textId="77777777" w:rsidR="00336F58" w:rsidRPr="00EB6685" w:rsidRDefault="00336F58" w:rsidP="00336F58">
            <w:pPr>
              <w:spacing w:line="260" w:lineRule="exact"/>
              <w:rPr>
                <w:rFonts w:ascii="ＭＳ 明朝" w:hAnsi="ＭＳ 明朝"/>
                <w:noProof/>
                <w:sz w:val="20"/>
                <w:szCs w:val="20"/>
              </w:rPr>
            </w:pPr>
            <w:r w:rsidRPr="00EB6685">
              <w:rPr>
                <w:rFonts w:ascii="ＭＳ 明朝" w:hAnsi="ＭＳ 明朝" w:hint="eastAsia"/>
                <w:noProof/>
                <w:sz w:val="20"/>
                <w:szCs w:val="20"/>
              </w:rPr>
              <w:t>実施：１回</w:t>
            </w:r>
          </w:p>
        </w:tc>
        <w:tc>
          <w:tcPr>
            <w:tcW w:w="714" w:type="dxa"/>
            <w:tcBorders>
              <w:top w:val="single" w:sz="4" w:space="0" w:color="auto"/>
              <w:left w:val="single" w:sz="12" w:space="0" w:color="auto"/>
              <w:bottom w:val="single" w:sz="4" w:space="0" w:color="auto"/>
              <w:right w:val="single" w:sz="4" w:space="0" w:color="auto"/>
            </w:tcBorders>
            <w:shd w:val="clear" w:color="auto" w:fill="auto"/>
            <w:vAlign w:val="center"/>
          </w:tcPr>
          <w:p w14:paraId="559D79B1" w14:textId="77777777" w:rsidR="00336F58" w:rsidRPr="00EB6685" w:rsidRDefault="00336F58" w:rsidP="00336F58">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4" w:space="0" w:color="auto"/>
              <w:right w:val="dashSmallGap" w:sz="4" w:space="0" w:color="auto"/>
            </w:tcBorders>
            <w:shd w:val="clear" w:color="auto" w:fill="auto"/>
          </w:tcPr>
          <w:p w14:paraId="15525452"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教育コミュニティづくり推進事業</w:t>
            </w:r>
          </w:p>
          <w:p w14:paraId="1279792D"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（学校支援活動）</w:t>
            </w:r>
          </w:p>
        </w:tc>
        <w:tc>
          <w:tcPr>
            <w:tcW w:w="4250" w:type="dxa"/>
            <w:tcBorders>
              <w:top w:val="single" w:sz="4" w:space="0" w:color="auto"/>
              <w:left w:val="dashSmallGap" w:sz="4" w:space="0" w:color="auto"/>
              <w:bottom w:val="single" w:sz="4" w:space="0" w:color="auto"/>
              <w:right w:val="single" w:sz="12" w:space="0" w:color="auto"/>
            </w:tcBorders>
            <w:shd w:val="clear" w:color="auto" w:fill="auto"/>
          </w:tcPr>
          <w:p w14:paraId="592A6D57"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◆学校と地域が連携・協働した学習支援活動に関する研修を実施した。</w:t>
            </w:r>
          </w:p>
          <w:p w14:paraId="4BB19313" w14:textId="69B41584"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・学校支援活動関係者研修</w:t>
            </w:r>
            <w:r w:rsidR="00AD6025" w:rsidRPr="00EB6685">
              <w:rPr>
                <w:rFonts w:ascii="ＭＳ 明朝" w:hAnsi="ＭＳ 明朝" w:hint="eastAsia"/>
                <w:sz w:val="20"/>
                <w:szCs w:val="20"/>
              </w:rPr>
              <w:t>（</w:t>
            </w:r>
            <w:r w:rsidRPr="00EB6685">
              <w:rPr>
                <w:rFonts w:ascii="ＭＳ 明朝" w:hAnsi="ＭＳ 明朝" w:hint="eastAsia"/>
                <w:sz w:val="20"/>
                <w:szCs w:val="20"/>
              </w:rPr>
              <w:t>８/</w:t>
            </w:r>
            <w:r w:rsidR="005506A9">
              <w:rPr>
                <w:rFonts w:ascii="ＭＳ 明朝" w:hAnsi="ＭＳ 明朝" w:hint="eastAsia"/>
                <w:sz w:val="20"/>
                <w:szCs w:val="20"/>
              </w:rPr>
              <w:t>１</w:t>
            </w:r>
            <w:r w:rsidR="00AD6025" w:rsidRPr="00EB6685">
              <w:rPr>
                <w:rFonts w:ascii="ＭＳ 明朝" w:hAnsi="ＭＳ 明朝" w:hint="eastAsia"/>
                <w:sz w:val="20"/>
                <w:szCs w:val="20"/>
              </w:rPr>
              <w:t>）</w:t>
            </w:r>
          </w:p>
          <w:p w14:paraId="76640C07" w14:textId="6AF4EBCB" w:rsidR="00336F58" w:rsidRPr="00EB6685" w:rsidRDefault="00336F58" w:rsidP="00336F58">
            <w:pPr>
              <w:spacing w:line="260" w:lineRule="exact"/>
              <w:ind w:firstLineChars="100" w:firstLine="200"/>
              <w:rPr>
                <w:rFonts w:ascii="ＭＳ 明朝" w:hAnsi="ＭＳ 明朝"/>
                <w:sz w:val="20"/>
                <w:szCs w:val="20"/>
              </w:rPr>
            </w:pPr>
            <w:r w:rsidRPr="00EB6685">
              <w:rPr>
                <w:rFonts w:ascii="ＭＳ 明朝" w:hAnsi="ＭＳ 明朝" w:hint="eastAsia"/>
                <w:sz w:val="20"/>
                <w:szCs w:val="20"/>
              </w:rPr>
              <w:t>6</w:t>
            </w:r>
            <w:r w:rsidR="005506A9">
              <w:rPr>
                <w:rFonts w:ascii="ＭＳ 明朝" w:hAnsi="ＭＳ 明朝" w:hint="eastAsia"/>
                <w:sz w:val="20"/>
                <w:szCs w:val="20"/>
              </w:rPr>
              <w:t>5</w:t>
            </w:r>
            <w:r w:rsidRPr="00EB6685">
              <w:rPr>
                <w:rFonts w:ascii="ＭＳ 明朝" w:hAnsi="ＭＳ 明朝" w:hint="eastAsia"/>
                <w:sz w:val="20"/>
                <w:szCs w:val="20"/>
              </w:rPr>
              <w:t>人参加</w:t>
            </w:r>
          </w:p>
        </w:tc>
      </w:tr>
      <w:tr w:rsidR="00EB6685" w:rsidRPr="00EB6685" w14:paraId="5350081F" w14:textId="77777777" w:rsidTr="0002160B">
        <w:trPr>
          <w:cantSplit/>
          <w:trHeight w:val="1325"/>
        </w:trPr>
        <w:tc>
          <w:tcPr>
            <w:tcW w:w="1413" w:type="dxa"/>
            <w:vMerge/>
            <w:tcBorders>
              <w:left w:val="single" w:sz="12" w:space="0" w:color="auto"/>
              <w:bottom w:val="single" w:sz="12" w:space="0" w:color="auto"/>
              <w:right w:val="dashSmallGap" w:sz="4" w:space="0" w:color="auto"/>
            </w:tcBorders>
            <w:vAlign w:val="center"/>
          </w:tcPr>
          <w:p w14:paraId="47DA5723" w14:textId="77777777" w:rsidR="00336F58" w:rsidRPr="00EB6685" w:rsidRDefault="00336F58" w:rsidP="00336F58">
            <w:pPr>
              <w:spacing w:line="260" w:lineRule="exact"/>
              <w:rPr>
                <w:rFonts w:ascii="ＭＳ ゴシック" w:eastAsia="ＭＳ ゴシック" w:hAnsi="ＭＳ ゴシック"/>
                <w:szCs w:val="21"/>
              </w:rPr>
            </w:pPr>
          </w:p>
        </w:tc>
        <w:tc>
          <w:tcPr>
            <w:tcW w:w="141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1E4DB727"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９ 道徳教育の推進</w:t>
            </w:r>
          </w:p>
          <w:p w14:paraId="26781A0D"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【基本方針４　具体的取組74の再掲</w:t>
            </w:r>
            <w:r w:rsidRPr="00EB6685">
              <w:rPr>
                <w:rFonts w:ascii="ＭＳ 明朝" w:hAnsi="ＭＳ 明朝"/>
                <w:sz w:val="20"/>
                <w:szCs w:val="20"/>
              </w:rPr>
              <w:t>】</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688C381E" w14:textId="77777777" w:rsidR="00336F58" w:rsidRPr="00EB6685" w:rsidRDefault="00336F58" w:rsidP="00336F58">
            <w:pPr>
              <w:spacing w:line="260" w:lineRule="exact"/>
              <w:jc w:val="left"/>
              <w:rPr>
                <w:rFonts w:ascii="ＭＳ 明朝" w:hAnsi="ＭＳ 明朝"/>
                <w:sz w:val="18"/>
                <w:szCs w:val="20"/>
              </w:rPr>
            </w:pPr>
            <w:r w:rsidRPr="00EB6685">
              <w:rPr>
                <w:rFonts w:ascii="ＭＳ 明朝" w:hAnsi="ＭＳ 明朝" w:hint="eastAsia"/>
                <w:sz w:val="18"/>
                <w:szCs w:val="20"/>
              </w:rPr>
              <w:t>（公立小・中学校）</w:t>
            </w:r>
          </w:p>
          <w:p w14:paraId="6651B71B"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府内すべての公立小・中学校で実践事例集を活用した授業を実施</w:t>
            </w:r>
          </w:p>
        </w:tc>
        <w:tc>
          <w:tcPr>
            <w:tcW w:w="1703" w:type="dxa"/>
            <w:tcBorders>
              <w:top w:val="single" w:sz="4" w:space="0" w:color="auto"/>
              <w:left w:val="single" w:sz="12" w:space="0" w:color="auto"/>
              <w:bottom w:val="single" w:sz="12" w:space="0" w:color="auto"/>
              <w:right w:val="single" w:sz="12" w:space="0" w:color="auto"/>
            </w:tcBorders>
          </w:tcPr>
          <w:p w14:paraId="67EA6956" w14:textId="77777777" w:rsidR="007958D5" w:rsidRPr="00EB6685" w:rsidRDefault="007958D5" w:rsidP="00336F58">
            <w:pPr>
              <w:spacing w:line="260" w:lineRule="exact"/>
              <w:jc w:val="left"/>
              <w:rPr>
                <w:rFonts w:ascii="ＭＳ 明朝" w:hAnsi="ＭＳ 明朝"/>
                <w:noProof/>
                <w:sz w:val="20"/>
                <w:szCs w:val="20"/>
              </w:rPr>
            </w:pPr>
          </w:p>
          <w:p w14:paraId="26D802FA" w14:textId="77777777" w:rsidR="007958D5" w:rsidRPr="00EB6685" w:rsidRDefault="007958D5" w:rsidP="00336F58">
            <w:pPr>
              <w:spacing w:line="260" w:lineRule="exact"/>
              <w:jc w:val="left"/>
              <w:rPr>
                <w:rFonts w:ascii="ＭＳ 明朝" w:hAnsi="ＭＳ 明朝"/>
                <w:noProof/>
                <w:sz w:val="20"/>
                <w:szCs w:val="20"/>
              </w:rPr>
            </w:pPr>
          </w:p>
          <w:p w14:paraId="47F6F887" w14:textId="77777777" w:rsidR="00336F58" w:rsidRPr="00EB6685" w:rsidRDefault="00336F58" w:rsidP="00336F58">
            <w:pPr>
              <w:spacing w:line="260" w:lineRule="exact"/>
              <w:jc w:val="left"/>
              <w:rPr>
                <w:rFonts w:ascii="ＭＳ 明朝" w:hAnsi="ＭＳ 明朝"/>
                <w:noProof/>
                <w:sz w:val="20"/>
                <w:szCs w:val="20"/>
              </w:rPr>
            </w:pPr>
            <w:r w:rsidRPr="00EB6685">
              <w:rPr>
                <w:rFonts w:ascii="ＭＳ 明朝" w:hAnsi="ＭＳ 明朝" w:hint="eastAsia"/>
                <w:noProof/>
                <w:sz w:val="20"/>
                <w:szCs w:val="20"/>
              </w:rPr>
              <w:t>実践事例集の普及・活用に係る周知</w:t>
            </w:r>
          </w:p>
          <w:p w14:paraId="68A9265C" w14:textId="77777777" w:rsidR="00336F58" w:rsidRPr="00EB6685" w:rsidRDefault="00336F58" w:rsidP="00336F58">
            <w:pPr>
              <w:spacing w:line="260" w:lineRule="exact"/>
              <w:jc w:val="left"/>
              <w:rPr>
                <w:rFonts w:ascii="ＭＳ 明朝" w:hAnsi="ＭＳ 明朝"/>
                <w:noProof/>
                <w:sz w:val="20"/>
                <w:szCs w:val="20"/>
              </w:rPr>
            </w:pPr>
            <w:r w:rsidRPr="00EB6685">
              <w:rPr>
                <w:rFonts w:ascii="ＭＳ 明朝" w:hAnsi="ＭＳ 明朝" w:hint="eastAsia"/>
                <w:noProof/>
                <w:sz w:val="20"/>
                <w:szCs w:val="20"/>
              </w:rPr>
              <w:t>（平成29年度）</w:t>
            </w: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3C319706" w14:textId="77777777" w:rsidR="007958D5" w:rsidRPr="00EB6685" w:rsidRDefault="007958D5" w:rsidP="00336F58">
            <w:pPr>
              <w:spacing w:line="260" w:lineRule="exact"/>
              <w:jc w:val="left"/>
              <w:rPr>
                <w:rFonts w:ascii="ＭＳ 明朝" w:hAnsi="ＭＳ 明朝"/>
                <w:sz w:val="20"/>
                <w:szCs w:val="20"/>
              </w:rPr>
            </w:pPr>
          </w:p>
          <w:p w14:paraId="557BA7D5" w14:textId="77777777" w:rsidR="007958D5" w:rsidRPr="00EB6685" w:rsidRDefault="007958D5" w:rsidP="00336F58">
            <w:pPr>
              <w:spacing w:line="260" w:lineRule="exact"/>
              <w:jc w:val="left"/>
              <w:rPr>
                <w:rFonts w:ascii="ＭＳ 明朝" w:hAnsi="ＭＳ 明朝"/>
                <w:sz w:val="20"/>
                <w:szCs w:val="20"/>
              </w:rPr>
            </w:pPr>
          </w:p>
          <w:p w14:paraId="03E26A61"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実践事例集の</w:t>
            </w:r>
            <w:r w:rsidRPr="00EB6685">
              <w:rPr>
                <w:rFonts w:ascii="ＭＳ 明朝" w:hAnsi="ＭＳ 明朝"/>
                <w:sz w:val="20"/>
                <w:szCs w:val="20"/>
              </w:rPr>
              <w:t>活用率</w:t>
            </w:r>
            <w:r w:rsidRPr="00EB6685">
              <w:rPr>
                <w:rFonts w:ascii="ＭＳ 明朝" w:hAnsi="ＭＳ 明朝" w:hint="eastAsia"/>
                <w:sz w:val="20"/>
                <w:szCs w:val="20"/>
              </w:rPr>
              <w:t>：</w:t>
            </w:r>
          </w:p>
          <w:p w14:paraId="2017B01B" w14:textId="77777777" w:rsidR="00336F58" w:rsidRPr="00EB6685" w:rsidRDefault="00336F58" w:rsidP="00336F58">
            <w:pPr>
              <w:spacing w:line="260" w:lineRule="exact"/>
              <w:jc w:val="left"/>
              <w:rPr>
                <w:rFonts w:ascii="ＭＳ 明朝" w:hAnsi="ＭＳ 明朝"/>
                <w:sz w:val="20"/>
                <w:szCs w:val="20"/>
              </w:rPr>
            </w:pPr>
            <w:r w:rsidRPr="00EB6685">
              <w:rPr>
                <w:rFonts w:ascii="ＭＳ 明朝" w:hAnsi="ＭＳ 明朝" w:hint="eastAsia"/>
                <w:sz w:val="20"/>
                <w:szCs w:val="20"/>
              </w:rPr>
              <w:t>小中とも100％</w:t>
            </w: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47CBBD5F" w14:textId="6703EF42" w:rsidR="00336F58" w:rsidRPr="00EB6685" w:rsidRDefault="002B5AB4" w:rsidP="00336F58">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6E2CBCE0" w14:textId="77777777" w:rsidR="00336F58" w:rsidRPr="00EB6685" w:rsidRDefault="00336F58" w:rsidP="00336F58">
            <w:pPr>
              <w:spacing w:line="260" w:lineRule="exact"/>
              <w:rPr>
                <w:rFonts w:ascii="ＭＳ 明朝" w:hAnsi="ＭＳ 明朝"/>
                <w:noProof/>
                <w:sz w:val="18"/>
                <w:szCs w:val="20"/>
              </w:rPr>
            </w:pPr>
            <w:r w:rsidRPr="00EB6685">
              <w:rPr>
                <w:rFonts w:ascii="ＭＳ 明朝" w:hAnsi="ＭＳ 明朝" w:hint="eastAsia"/>
                <w:noProof/>
                <w:sz w:val="18"/>
                <w:szCs w:val="20"/>
              </w:rPr>
              <w:t>（公立小・中学校）</w:t>
            </w:r>
          </w:p>
          <w:p w14:paraId="4556D5A3" w14:textId="77777777" w:rsidR="00336F58" w:rsidRPr="00EB6685" w:rsidRDefault="00336F58" w:rsidP="00336F58">
            <w:pPr>
              <w:spacing w:line="260" w:lineRule="exact"/>
              <w:rPr>
                <w:rFonts w:ascii="ＭＳ 明朝" w:hAnsi="ＭＳ 明朝"/>
                <w:sz w:val="20"/>
                <w:szCs w:val="20"/>
              </w:rPr>
            </w:pPr>
            <w:r w:rsidRPr="00EB6685">
              <w:rPr>
                <w:rFonts w:ascii="ＭＳ 明朝" w:hAnsi="ＭＳ 明朝" w:hint="eastAsia"/>
                <w:sz w:val="20"/>
                <w:szCs w:val="20"/>
              </w:rPr>
              <w:t>道徳教育の推進</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490D6955" w14:textId="77777777"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◆道徳教育推進教師及び道徳教育担当指導主事を対象とした研修会を実施し、道徳教育の推進を図った。</w:t>
            </w:r>
          </w:p>
          <w:p w14:paraId="228EAF48" w14:textId="161C15D0" w:rsidR="00AD3E1D" w:rsidRPr="00EB6685" w:rsidRDefault="00F3480B" w:rsidP="00AD3E1D">
            <w:pPr>
              <w:spacing w:line="260" w:lineRule="exact"/>
              <w:rPr>
                <w:rFonts w:ascii="ＭＳ 明朝" w:hAnsi="ＭＳ 明朝"/>
                <w:sz w:val="20"/>
                <w:szCs w:val="20"/>
              </w:rPr>
            </w:pPr>
            <w:r w:rsidRPr="00EB6685">
              <w:rPr>
                <w:rFonts w:ascii="ＭＳ 明朝" w:hAnsi="ＭＳ 明朝" w:hint="eastAsia"/>
                <w:sz w:val="20"/>
                <w:szCs w:val="20"/>
              </w:rPr>
              <w:t>・道徳教育担当指導主事対象研修会：</w:t>
            </w:r>
            <w:r w:rsidR="00AD3E1D" w:rsidRPr="00EB6685">
              <w:rPr>
                <w:rFonts w:ascii="ＭＳ 明朝" w:hAnsi="ＭＳ 明朝" w:hint="eastAsia"/>
                <w:sz w:val="20"/>
                <w:szCs w:val="20"/>
              </w:rPr>
              <w:t>３回（５/</w:t>
            </w:r>
            <w:r w:rsidR="00AD3E1D" w:rsidRPr="00EB6685">
              <w:rPr>
                <w:rFonts w:ascii="ＭＳ 明朝" w:hAnsi="ＭＳ 明朝"/>
                <w:sz w:val="20"/>
                <w:szCs w:val="20"/>
              </w:rPr>
              <w:t>25</w:t>
            </w:r>
            <w:r w:rsidR="00AD3E1D" w:rsidRPr="00EB6685">
              <w:rPr>
                <w:rFonts w:ascii="ＭＳ 明朝" w:hAnsi="ＭＳ 明朝" w:hint="eastAsia"/>
                <w:sz w:val="20"/>
                <w:szCs w:val="20"/>
              </w:rPr>
              <w:t>、10/３、２/10）</w:t>
            </w:r>
          </w:p>
          <w:p w14:paraId="56E728FC" w14:textId="77777777"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・大阪府小・中学校道徳教育推進教師連絡協議会：学識経験者による講演及び研究校よりの実践報告をオンデマンド配信（８/22～９/16）（12/12～1/13）</w:t>
            </w:r>
          </w:p>
          <w:p w14:paraId="5098E3B0" w14:textId="77777777" w:rsidR="00336F58" w:rsidRPr="00EB6685" w:rsidRDefault="00336F58" w:rsidP="00336F58">
            <w:pPr>
              <w:spacing w:line="260" w:lineRule="exact"/>
              <w:rPr>
                <w:rFonts w:ascii="ＭＳ 明朝" w:hAnsi="ＭＳ 明朝"/>
                <w:sz w:val="20"/>
                <w:szCs w:val="20"/>
              </w:rPr>
            </w:pPr>
          </w:p>
          <w:p w14:paraId="1463CA2E" w14:textId="77777777" w:rsidR="00336F58" w:rsidRPr="00EB6685" w:rsidRDefault="00336F58" w:rsidP="00336F58">
            <w:pPr>
              <w:spacing w:line="260" w:lineRule="exact"/>
              <w:rPr>
                <w:rFonts w:ascii="ＭＳ 明朝" w:hAnsi="ＭＳ 明朝"/>
                <w:strike/>
                <w:sz w:val="20"/>
                <w:szCs w:val="20"/>
              </w:rPr>
            </w:pPr>
          </w:p>
        </w:tc>
      </w:tr>
      <w:tr w:rsidR="00EB6685" w:rsidRPr="00EB6685" w14:paraId="28637E85" w14:textId="77777777" w:rsidTr="007344F2">
        <w:trPr>
          <w:cantSplit/>
          <w:trHeight w:val="2078"/>
        </w:trPr>
        <w:tc>
          <w:tcPr>
            <w:tcW w:w="1413" w:type="dxa"/>
            <w:vMerge w:val="restart"/>
            <w:tcBorders>
              <w:top w:val="single" w:sz="12" w:space="0" w:color="auto"/>
              <w:left w:val="single" w:sz="12" w:space="0" w:color="auto"/>
              <w:right w:val="dashSmallGap" w:sz="4" w:space="0" w:color="auto"/>
            </w:tcBorders>
            <w:vAlign w:val="center"/>
          </w:tcPr>
          <w:p w14:paraId="40547D0E" w14:textId="77777777" w:rsidR="00A35452" w:rsidRPr="00EB6685" w:rsidRDefault="00A35452" w:rsidP="00A35452">
            <w:pPr>
              <w:spacing w:line="260" w:lineRule="exact"/>
              <w:rPr>
                <w:rFonts w:ascii="ＭＳ ゴシック" w:eastAsia="ＭＳ ゴシック" w:hAnsi="ＭＳ ゴシック"/>
                <w:sz w:val="20"/>
                <w:szCs w:val="20"/>
              </w:rPr>
            </w:pPr>
            <w:r w:rsidRPr="00EB6685">
              <w:rPr>
                <w:rFonts w:ascii="ＭＳ ゴシック" w:eastAsia="ＭＳ ゴシック" w:hAnsi="ＭＳ ゴシック" w:hint="eastAsia"/>
                <w:szCs w:val="20"/>
              </w:rPr>
              <w:lastRenderedPageBreak/>
              <w:t>３ 互いに高めあう人間関係づくり《基本的方向③》</w:t>
            </w:r>
          </w:p>
        </w:tc>
        <w:tc>
          <w:tcPr>
            <w:tcW w:w="1415" w:type="dxa"/>
            <w:vMerge w:val="restart"/>
            <w:tcBorders>
              <w:top w:val="single" w:sz="12" w:space="0" w:color="auto"/>
              <w:left w:val="dashSmallGap" w:sz="4" w:space="0" w:color="auto"/>
              <w:right w:val="single" w:sz="12" w:space="0" w:color="auto"/>
            </w:tcBorders>
            <w:shd w:val="clear" w:color="auto" w:fill="auto"/>
            <w:vAlign w:val="center"/>
          </w:tcPr>
          <w:p w14:paraId="044E5C3B"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10</w:t>
            </w:r>
            <w:r w:rsidRPr="00EB6685">
              <w:rPr>
                <w:rFonts w:ascii="ＭＳ 明朝" w:hAnsi="ＭＳ 明朝"/>
                <w:sz w:val="20"/>
                <w:szCs w:val="20"/>
              </w:rPr>
              <w:t xml:space="preserve"> </w:t>
            </w:r>
            <w:r w:rsidRPr="00EB6685">
              <w:rPr>
                <w:rFonts w:ascii="ＭＳ 明朝" w:hAnsi="ＭＳ 明朝" w:hint="eastAsia"/>
                <w:sz w:val="20"/>
                <w:szCs w:val="20"/>
              </w:rPr>
              <w:t>人権教育の推進</w:t>
            </w:r>
          </w:p>
          <w:p w14:paraId="4D34E440"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【基本方針４　具体的取組77の再掲】</w:t>
            </w:r>
          </w:p>
        </w:tc>
        <w:tc>
          <w:tcPr>
            <w:tcW w:w="1703" w:type="dxa"/>
            <w:vMerge w:val="restart"/>
            <w:tcBorders>
              <w:top w:val="single" w:sz="12" w:space="0" w:color="auto"/>
              <w:left w:val="single" w:sz="4" w:space="0" w:color="auto"/>
              <w:right w:val="single" w:sz="12" w:space="0" w:color="auto"/>
            </w:tcBorders>
            <w:shd w:val="clear" w:color="auto" w:fill="auto"/>
          </w:tcPr>
          <w:p w14:paraId="01255A86" w14:textId="77777777" w:rsidR="00A35452" w:rsidRPr="00EB6685" w:rsidRDefault="00A35452" w:rsidP="00A35452">
            <w:pPr>
              <w:spacing w:line="260" w:lineRule="exact"/>
              <w:jc w:val="left"/>
              <w:rPr>
                <w:rFonts w:ascii="ＭＳ 明朝" w:hAnsi="ＭＳ 明朝"/>
                <w:sz w:val="18"/>
                <w:szCs w:val="20"/>
              </w:rPr>
            </w:pPr>
            <w:r w:rsidRPr="00EB6685">
              <w:rPr>
                <w:rFonts w:ascii="ＭＳ 明朝" w:hAnsi="ＭＳ 明朝" w:hint="eastAsia"/>
                <w:sz w:val="18"/>
                <w:szCs w:val="20"/>
              </w:rPr>
              <w:t>（公立小・中学校）</w:t>
            </w:r>
          </w:p>
          <w:p w14:paraId="110E700B"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小・中学校における人権教育に関する研究授業の実施率：</w:t>
            </w:r>
          </w:p>
          <w:p w14:paraId="71ED13A9"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100%をめざす</w:t>
            </w:r>
          </w:p>
        </w:tc>
        <w:tc>
          <w:tcPr>
            <w:tcW w:w="1703" w:type="dxa"/>
            <w:vMerge w:val="restart"/>
            <w:tcBorders>
              <w:top w:val="single" w:sz="12" w:space="0" w:color="auto"/>
              <w:left w:val="single" w:sz="4" w:space="0" w:color="auto"/>
              <w:right w:val="single" w:sz="12" w:space="0" w:color="auto"/>
            </w:tcBorders>
            <w:shd w:val="clear" w:color="auto" w:fill="auto"/>
          </w:tcPr>
          <w:p w14:paraId="2F18328B" w14:textId="77777777" w:rsidR="00A35452" w:rsidRPr="00EB6685" w:rsidRDefault="00A35452" w:rsidP="00A35452">
            <w:pPr>
              <w:spacing w:line="260" w:lineRule="exact"/>
              <w:jc w:val="left"/>
              <w:rPr>
                <w:rFonts w:ascii="ＭＳ 明朝" w:hAnsi="ＭＳ 明朝"/>
                <w:sz w:val="20"/>
                <w:szCs w:val="20"/>
              </w:rPr>
            </w:pPr>
          </w:p>
          <w:p w14:paraId="4E57CF31" w14:textId="77777777" w:rsidR="00A35452" w:rsidRPr="00EB6685" w:rsidRDefault="00A35452" w:rsidP="00A35452">
            <w:pPr>
              <w:spacing w:line="260" w:lineRule="exact"/>
              <w:jc w:val="left"/>
              <w:rPr>
                <w:rFonts w:ascii="ＭＳ 明朝" w:hAnsi="ＭＳ 明朝"/>
                <w:sz w:val="20"/>
                <w:szCs w:val="20"/>
              </w:rPr>
            </w:pPr>
          </w:p>
          <w:p w14:paraId="19B47CB2"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小・中学校における人権教育に関する研究授業の実施率：</w:t>
            </w:r>
          </w:p>
          <w:p w14:paraId="3C206FBD"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34.9%</w:t>
            </w:r>
          </w:p>
          <w:p w14:paraId="436B6C8B" w14:textId="662B2C21" w:rsidR="00A35452" w:rsidRPr="00EB6685" w:rsidRDefault="00A35452" w:rsidP="00A35452">
            <w:pPr>
              <w:spacing w:line="260" w:lineRule="exact"/>
              <w:jc w:val="left"/>
              <w:rPr>
                <w:rFonts w:ascii="ＭＳ 明朝" w:hAnsi="ＭＳ 明朝"/>
                <w:noProof/>
                <w:sz w:val="20"/>
                <w:szCs w:val="20"/>
              </w:rPr>
            </w:pPr>
            <w:r w:rsidRPr="00EB6685">
              <w:rPr>
                <w:rFonts w:ascii="ＭＳ 明朝" w:hAnsi="ＭＳ 明朝" w:hint="eastAsia"/>
                <w:sz w:val="20"/>
                <w:szCs w:val="20"/>
              </w:rPr>
              <w:t>（平成28年度）</w:t>
            </w:r>
          </w:p>
        </w:tc>
        <w:tc>
          <w:tcPr>
            <w:tcW w:w="1704" w:type="dxa"/>
            <w:vMerge w:val="restart"/>
            <w:tcBorders>
              <w:top w:val="single" w:sz="12" w:space="0" w:color="auto"/>
              <w:left w:val="single" w:sz="4" w:space="0" w:color="auto"/>
              <w:bottom w:val="single" w:sz="8" w:space="0" w:color="auto"/>
              <w:right w:val="single" w:sz="12" w:space="0" w:color="auto"/>
            </w:tcBorders>
          </w:tcPr>
          <w:p w14:paraId="0B2FE3E5" w14:textId="77777777" w:rsidR="00A35452" w:rsidRPr="00EB6685" w:rsidRDefault="00A35452" w:rsidP="00A35452">
            <w:pPr>
              <w:spacing w:line="260" w:lineRule="exact"/>
              <w:jc w:val="left"/>
              <w:rPr>
                <w:rFonts w:ascii="ＭＳ 明朝" w:hAnsi="ＭＳ 明朝"/>
                <w:sz w:val="20"/>
                <w:szCs w:val="20"/>
              </w:rPr>
            </w:pPr>
          </w:p>
          <w:p w14:paraId="47468209"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小・中学校における人権教育に関する研究授業の実施率：</w:t>
            </w:r>
          </w:p>
          <w:p w14:paraId="76F775CC"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100%</w:t>
            </w:r>
          </w:p>
          <w:p w14:paraId="0E6F0DD8" w14:textId="71DB2C6D"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（令和</w:t>
            </w:r>
            <w:r w:rsidR="003D3CA1" w:rsidRPr="00EB6685">
              <w:rPr>
                <w:rFonts w:ascii="ＭＳ 明朝" w:hAnsi="ＭＳ 明朝" w:hint="eastAsia"/>
                <w:sz w:val="20"/>
                <w:szCs w:val="20"/>
              </w:rPr>
              <w:t>４</w:t>
            </w:r>
            <w:r w:rsidRPr="00EB6685">
              <w:rPr>
                <w:rFonts w:ascii="ＭＳ 明朝" w:hAnsi="ＭＳ 明朝" w:hint="eastAsia"/>
                <w:sz w:val="20"/>
                <w:szCs w:val="20"/>
              </w:rPr>
              <w:t>年度）</w:t>
            </w:r>
          </w:p>
          <w:p w14:paraId="5572DF53" w14:textId="77777777" w:rsidR="00A35452" w:rsidRPr="00EB6685" w:rsidRDefault="00A35452" w:rsidP="00A35452">
            <w:pPr>
              <w:spacing w:line="260" w:lineRule="exact"/>
              <w:jc w:val="left"/>
              <w:rPr>
                <w:rFonts w:ascii="ＭＳ 明朝" w:hAnsi="ＭＳ 明朝"/>
                <w:sz w:val="20"/>
                <w:szCs w:val="20"/>
              </w:rPr>
            </w:pPr>
          </w:p>
          <w:p w14:paraId="32EE5469" w14:textId="6676CEB5" w:rsidR="00A35452" w:rsidRPr="00EB6685" w:rsidRDefault="00A35452" w:rsidP="00A35452">
            <w:pPr>
              <w:spacing w:line="260" w:lineRule="exact"/>
              <w:jc w:val="left"/>
              <w:rPr>
                <w:rFonts w:ascii="ＭＳ 明朝" w:hAnsi="ＭＳ 明朝"/>
                <w:sz w:val="20"/>
                <w:szCs w:val="20"/>
              </w:rPr>
            </w:pPr>
          </w:p>
        </w:tc>
        <w:tc>
          <w:tcPr>
            <w:tcW w:w="714" w:type="dxa"/>
            <w:vMerge w:val="restart"/>
            <w:tcBorders>
              <w:top w:val="single" w:sz="12" w:space="0" w:color="auto"/>
              <w:left w:val="single" w:sz="4" w:space="0" w:color="auto"/>
              <w:bottom w:val="single" w:sz="8" w:space="0" w:color="auto"/>
              <w:right w:val="single" w:sz="4" w:space="0" w:color="auto"/>
            </w:tcBorders>
            <w:vAlign w:val="center"/>
          </w:tcPr>
          <w:p w14:paraId="7C291123" w14:textId="071B4A59" w:rsidR="00A35452" w:rsidRPr="00EB6685" w:rsidRDefault="00AD3E1D" w:rsidP="00774E93">
            <w:pPr>
              <w:spacing w:line="260" w:lineRule="exact"/>
              <w:jc w:val="center"/>
              <w:rPr>
                <w:rFonts w:ascii="ＭＳ 明朝" w:hAnsi="ＭＳ 明朝"/>
                <w:sz w:val="20"/>
                <w:szCs w:val="20"/>
                <w:u w:val="single"/>
              </w:rPr>
            </w:pPr>
            <w:r w:rsidRPr="00EB6685">
              <w:rPr>
                <w:rFonts w:ascii="ＭＳ 明朝" w:hAnsi="ＭＳ 明朝" w:hint="eastAsia"/>
                <w:sz w:val="20"/>
                <w:szCs w:val="20"/>
              </w:rPr>
              <w:t>◎</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4E83797B"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研究学校等指定事業</w:t>
            </w:r>
          </w:p>
          <w:p w14:paraId="24D830A3" w14:textId="77777777" w:rsidR="00A35452" w:rsidRPr="00EB6685" w:rsidRDefault="00A35452" w:rsidP="00A35452">
            <w:pPr>
              <w:spacing w:line="260" w:lineRule="exact"/>
              <w:rPr>
                <w:rFonts w:ascii="ＭＳ 明朝" w:hAnsi="ＭＳ 明朝"/>
                <w:sz w:val="20"/>
                <w:szCs w:val="20"/>
              </w:rPr>
            </w:pPr>
          </w:p>
          <w:p w14:paraId="14CEA599" w14:textId="77777777" w:rsidR="00A35452" w:rsidRPr="00EB6685" w:rsidRDefault="00A35452" w:rsidP="00A35452">
            <w:pPr>
              <w:spacing w:line="260" w:lineRule="exact"/>
              <w:rPr>
                <w:rFonts w:ascii="ＭＳ 明朝" w:hAnsi="ＭＳ 明朝"/>
                <w:sz w:val="20"/>
                <w:szCs w:val="20"/>
              </w:rPr>
            </w:pPr>
          </w:p>
          <w:p w14:paraId="56B3A3E4" w14:textId="77777777" w:rsidR="00A35452" w:rsidRPr="00EB6685" w:rsidRDefault="00A35452" w:rsidP="00A35452">
            <w:pPr>
              <w:spacing w:line="260" w:lineRule="exact"/>
              <w:rPr>
                <w:rFonts w:ascii="ＭＳ 明朝" w:hAnsi="ＭＳ 明朝"/>
                <w:sz w:val="20"/>
                <w:szCs w:val="20"/>
              </w:rPr>
            </w:pPr>
          </w:p>
          <w:p w14:paraId="44A33C57" w14:textId="77777777" w:rsidR="00A35452" w:rsidRPr="00EB6685" w:rsidRDefault="00A35452" w:rsidP="00A35452">
            <w:pPr>
              <w:spacing w:line="260" w:lineRule="exact"/>
              <w:rPr>
                <w:rFonts w:ascii="ＭＳ 明朝" w:hAnsi="ＭＳ 明朝"/>
                <w:sz w:val="20"/>
                <w:szCs w:val="20"/>
              </w:rPr>
            </w:pPr>
          </w:p>
          <w:p w14:paraId="454EBFA1" w14:textId="77777777" w:rsidR="00A35452" w:rsidRPr="00EB6685" w:rsidRDefault="00A35452" w:rsidP="00A35452">
            <w:pPr>
              <w:spacing w:line="260" w:lineRule="exact"/>
              <w:rPr>
                <w:rFonts w:ascii="ＭＳ 明朝" w:hAnsi="ＭＳ 明朝"/>
                <w:sz w:val="20"/>
                <w:szCs w:val="20"/>
              </w:rPr>
            </w:pPr>
          </w:p>
          <w:p w14:paraId="791A5E26" w14:textId="77777777" w:rsidR="00A35452" w:rsidRPr="00EB6685" w:rsidRDefault="00A35452" w:rsidP="00A35452">
            <w:pPr>
              <w:spacing w:line="260" w:lineRule="exact"/>
              <w:rPr>
                <w:rFonts w:ascii="ＭＳ 明朝" w:hAnsi="ＭＳ 明朝"/>
                <w:sz w:val="20"/>
                <w:szCs w:val="20"/>
              </w:rPr>
            </w:pPr>
          </w:p>
          <w:p w14:paraId="039ACFC5" w14:textId="77777777" w:rsidR="00A35452" w:rsidRPr="00EB6685" w:rsidRDefault="00A35452" w:rsidP="00A35452">
            <w:pPr>
              <w:spacing w:line="260" w:lineRule="exact"/>
              <w:rPr>
                <w:rFonts w:ascii="ＭＳ 明朝" w:hAnsi="ＭＳ 明朝"/>
                <w:sz w:val="20"/>
                <w:szCs w:val="20"/>
              </w:rPr>
            </w:pPr>
          </w:p>
          <w:p w14:paraId="652164B2" w14:textId="77777777" w:rsidR="00A35452" w:rsidRPr="00EB6685" w:rsidRDefault="00A35452" w:rsidP="00A35452">
            <w:pPr>
              <w:spacing w:line="260" w:lineRule="exact"/>
              <w:rPr>
                <w:rFonts w:ascii="ＭＳ 明朝" w:hAnsi="ＭＳ 明朝"/>
                <w:sz w:val="20"/>
                <w:szCs w:val="20"/>
              </w:rPr>
            </w:pP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4D210057" w14:textId="380F3122"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◆国事業を活用してモデル校を指定し、人権教育の取組みに関する調査研究を行い、研究校の公開授業を通して好事例の普及を図った。（11月</w:t>
            </w:r>
            <w:r w:rsidR="00C11E04">
              <w:rPr>
                <w:rFonts w:ascii="ＭＳ 明朝" w:hAnsi="ＭＳ 明朝" w:hint="eastAsia"/>
                <w:sz w:val="20"/>
                <w:szCs w:val="20"/>
              </w:rPr>
              <w:t>２</w:t>
            </w:r>
            <w:r w:rsidRPr="00EB6685">
              <w:rPr>
                <w:rFonts w:ascii="ＭＳ 明朝" w:hAnsi="ＭＳ 明朝" w:hint="eastAsia"/>
                <w:sz w:val="20"/>
                <w:szCs w:val="20"/>
              </w:rPr>
              <w:t>回、12月１回、１月１回）</w:t>
            </w:r>
          </w:p>
          <w:p w14:paraId="0616F73B"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府で取りまとめた研究校の研究成果の報告とともに、同和問題（部落差別）に係る国内の動きや府の現状と今後の人権教育の方向性についての講演を含む人権教育フォーラムを実施した。（２月・オンデマンド配信）</w:t>
            </w:r>
          </w:p>
          <w:p w14:paraId="3A173BF2" w14:textId="77777777" w:rsidR="00A35452" w:rsidRPr="00EB6685" w:rsidRDefault="00A35452" w:rsidP="00A35452">
            <w:pPr>
              <w:spacing w:line="260" w:lineRule="exact"/>
              <w:rPr>
                <w:rFonts w:ascii="ＭＳ 明朝" w:hAnsi="ＭＳ 明朝"/>
                <w:sz w:val="20"/>
                <w:szCs w:val="20"/>
              </w:rPr>
            </w:pPr>
          </w:p>
        </w:tc>
      </w:tr>
      <w:tr w:rsidR="00EB6685" w:rsidRPr="00EB6685" w14:paraId="133FA596" w14:textId="77777777" w:rsidTr="001B3C94">
        <w:trPr>
          <w:cantSplit/>
          <w:trHeight w:val="1446"/>
        </w:trPr>
        <w:tc>
          <w:tcPr>
            <w:tcW w:w="1413" w:type="dxa"/>
            <w:vMerge/>
            <w:tcBorders>
              <w:left w:val="single" w:sz="12" w:space="0" w:color="auto"/>
              <w:right w:val="dashSmallGap" w:sz="4" w:space="0" w:color="auto"/>
            </w:tcBorders>
            <w:vAlign w:val="center"/>
          </w:tcPr>
          <w:p w14:paraId="0BF9725C" w14:textId="77777777" w:rsidR="00A35452" w:rsidRPr="00EB6685" w:rsidRDefault="00A35452" w:rsidP="00A35452">
            <w:pPr>
              <w:spacing w:line="260" w:lineRule="exact"/>
              <w:rPr>
                <w:rFonts w:ascii="ＭＳ ゴシック" w:eastAsia="ＭＳ ゴシック" w:hAnsi="ＭＳ ゴシック"/>
                <w:szCs w:val="21"/>
              </w:rPr>
            </w:pPr>
          </w:p>
        </w:tc>
        <w:tc>
          <w:tcPr>
            <w:tcW w:w="1415" w:type="dxa"/>
            <w:vMerge/>
            <w:tcBorders>
              <w:left w:val="dashSmallGap" w:sz="4" w:space="0" w:color="auto"/>
              <w:bottom w:val="single" w:sz="4" w:space="0" w:color="auto"/>
              <w:right w:val="single" w:sz="12" w:space="0" w:color="auto"/>
            </w:tcBorders>
            <w:shd w:val="clear" w:color="auto" w:fill="auto"/>
            <w:vAlign w:val="center"/>
          </w:tcPr>
          <w:p w14:paraId="7BA4F62E" w14:textId="77777777" w:rsidR="00A35452" w:rsidRPr="00EB6685" w:rsidRDefault="00A35452" w:rsidP="00A35452">
            <w:pPr>
              <w:spacing w:line="260" w:lineRule="exact"/>
              <w:rPr>
                <w:rFonts w:ascii="ＭＳ 明朝" w:hAnsi="ＭＳ 明朝"/>
                <w:sz w:val="20"/>
                <w:szCs w:val="20"/>
              </w:rPr>
            </w:pPr>
          </w:p>
        </w:tc>
        <w:tc>
          <w:tcPr>
            <w:tcW w:w="1703" w:type="dxa"/>
            <w:vMerge/>
            <w:tcBorders>
              <w:left w:val="single" w:sz="4" w:space="0" w:color="auto"/>
              <w:bottom w:val="single" w:sz="4" w:space="0" w:color="auto"/>
              <w:right w:val="single" w:sz="12" w:space="0" w:color="auto"/>
            </w:tcBorders>
            <w:shd w:val="clear" w:color="auto" w:fill="auto"/>
          </w:tcPr>
          <w:p w14:paraId="02853CD9" w14:textId="77777777" w:rsidR="00A35452" w:rsidRPr="00EB6685" w:rsidRDefault="00A35452" w:rsidP="00A35452">
            <w:pPr>
              <w:spacing w:line="260" w:lineRule="exact"/>
              <w:jc w:val="left"/>
              <w:rPr>
                <w:rFonts w:ascii="ＭＳ 明朝" w:hAnsi="ＭＳ 明朝"/>
                <w:sz w:val="18"/>
                <w:szCs w:val="20"/>
              </w:rPr>
            </w:pPr>
          </w:p>
        </w:tc>
        <w:tc>
          <w:tcPr>
            <w:tcW w:w="1703" w:type="dxa"/>
            <w:vMerge/>
            <w:tcBorders>
              <w:left w:val="single" w:sz="4" w:space="0" w:color="auto"/>
              <w:bottom w:val="single" w:sz="4" w:space="0" w:color="auto"/>
              <w:right w:val="single" w:sz="12" w:space="0" w:color="auto"/>
            </w:tcBorders>
            <w:shd w:val="clear" w:color="auto" w:fill="auto"/>
          </w:tcPr>
          <w:p w14:paraId="4C7C074E" w14:textId="77777777" w:rsidR="00A35452" w:rsidRPr="00EB6685" w:rsidRDefault="00A35452" w:rsidP="00A35452">
            <w:pPr>
              <w:spacing w:line="260" w:lineRule="exact"/>
              <w:jc w:val="left"/>
              <w:rPr>
                <w:rFonts w:ascii="ＭＳ 明朝" w:hAnsi="ＭＳ 明朝"/>
                <w:sz w:val="20"/>
                <w:szCs w:val="20"/>
              </w:rPr>
            </w:pPr>
          </w:p>
        </w:tc>
        <w:tc>
          <w:tcPr>
            <w:tcW w:w="1704" w:type="dxa"/>
            <w:vMerge/>
            <w:tcBorders>
              <w:top w:val="single" w:sz="12" w:space="0" w:color="auto"/>
              <w:left w:val="single" w:sz="4" w:space="0" w:color="auto"/>
              <w:bottom w:val="single" w:sz="4" w:space="0" w:color="auto"/>
              <w:right w:val="single" w:sz="12" w:space="0" w:color="auto"/>
            </w:tcBorders>
            <w:vAlign w:val="center"/>
          </w:tcPr>
          <w:p w14:paraId="4D311733" w14:textId="77777777" w:rsidR="00A35452" w:rsidRPr="00EB6685" w:rsidRDefault="00A35452" w:rsidP="00A35452">
            <w:pPr>
              <w:spacing w:line="260" w:lineRule="exact"/>
              <w:jc w:val="left"/>
              <w:rPr>
                <w:rFonts w:ascii="ＭＳ 明朝" w:hAnsi="ＭＳ 明朝"/>
                <w:sz w:val="20"/>
                <w:szCs w:val="20"/>
              </w:rPr>
            </w:pPr>
          </w:p>
        </w:tc>
        <w:tc>
          <w:tcPr>
            <w:tcW w:w="714" w:type="dxa"/>
            <w:vMerge/>
            <w:tcBorders>
              <w:top w:val="single" w:sz="12" w:space="0" w:color="auto"/>
              <w:left w:val="single" w:sz="4" w:space="0" w:color="auto"/>
              <w:bottom w:val="single" w:sz="4" w:space="0" w:color="auto"/>
              <w:right w:val="single" w:sz="4" w:space="0" w:color="auto"/>
            </w:tcBorders>
            <w:vAlign w:val="center"/>
          </w:tcPr>
          <w:p w14:paraId="6F53E487" w14:textId="77777777" w:rsidR="00A35452" w:rsidRPr="00EB6685" w:rsidRDefault="00A35452" w:rsidP="00A35452">
            <w:pPr>
              <w:spacing w:line="260" w:lineRule="exact"/>
              <w:jc w:val="center"/>
              <w:rPr>
                <w:rFonts w:ascii="ＭＳ 明朝" w:hAnsi="ＭＳ 明朝"/>
                <w:sz w:val="20"/>
                <w:szCs w:val="20"/>
              </w:rPr>
            </w:pP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14:paraId="0073098E"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人権教育教材集等の普及と活用</w:t>
            </w:r>
          </w:p>
        </w:tc>
        <w:tc>
          <w:tcPr>
            <w:tcW w:w="4250" w:type="dxa"/>
            <w:tcBorders>
              <w:top w:val="dotted" w:sz="4" w:space="0" w:color="auto"/>
              <w:left w:val="dashSmallGap" w:sz="4" w:space="0" w:color="auto"/>
              <w:bottom w:val="single" w:sz="4" w:space="0" w:color="auto"/>
              <w:right w:val="single" w:sz="12" w:space="0" w:color="auto"/>
            </w:tcBorders>
            <w:shd w:val="clear" w:color="auto" w:fill="auto"/>
          </w:tcPr>
          <w:p w14:paraId="58423F76"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◆市町村教育委員会と連携し、人権教育教材集・資料を活用した研修を実施した（11月）。</w:t>
            </w:r>
          </w:p>
          <w:p w14:paraId="00897886" w14:textId="77777777" w:rsidR="00A35452" w:rsidRPr="00EB6685" w:rsidRDefault="00A35452" w:rsidP="00A35452">
            <w:pPr>
              <w:spacing w:line="260" w:lineRule="exact"/>
              <w:rPr>
                <w:rFonts w:ascii="ＭＳ 明朝" w:hAnsi="ＭＳ 明朝"/>
                <w:sz w:val="20"/>
                <w:szCs w:val="20"/>
              </w:rPr>
            </w:pPr>
          </w:p>
          <w:p w14:paraId="34E165C7"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◆人権教育教材集・資料等を府のホームページに掲載した（３月）。</w:t>
            </w:r>
          </w:p>
          <w:p w14:paraId="460A4681" w14:textId="77777777" w:rsidR="00A35452" w:rsidRPr="00EB6685" w:rsidRDefault="00A35452" w:rsidP="00A35452">
            <w:pPr>
              <w:spacing w:line="260" w:lineRule="exact"/>
              <w:rPr>
                <w:rFonts w:ascii="ＭＳ 明朝" w:hAnsi="ＭＳ 明朝"/>
                <w:sz w:val="20"/>
                <w:szCs w:val="20"/>
              </w:rPr>
            </w:pPr>
          </w:p>
        </w:tc>
      </w:tr>
      <w:tr w:rsidR="00EB6685" w:rsidRPr="00EB6685" w14:paraId="3DB4BBBA" w14:textId="77777777" w:rsidTr="001B3C94">
        <w:trPr>
          <w:cantSplit/>
          <w:trHeight w:val="902"/>
        </w:trPr>
        <w:tc>
          <w:tcPr>
            <w:tcW w:w="1413" w:type="dxa"/>
            <w:vMerge/>
            <w:tcBorders>
              <w:left w:val="single" w:sz="12" w:space="0" w:color="auto"/>
              <w:bottom w:val="single" w:sz="12" w:space="0" w:color="auto"/>
              <w:right w:val="dashSmallGap" w:sz="4" w:space="0" w:color="auto"/>
            </w:tcBorders>
            <w:vAlign w:val="center"/>
          </w:tcPr>
          <w:p w14:paraId="0BC017B4" w14:textId="77777777" w:rsidR="00A35452" w:rsidRPr="00EB6685" w:rsidRDefault="00A35452" w:rsidP="00A35452">
            <w:pPr>
              <w:spacing w:line="260" w:lineRule="exact"/>
              <w:rPr>
                <w:rFonts w:ascii="ＭＳ ゴシック" w:eastAsia="ＭＳ ゴシック" w:hAnsi="ＭＳ ゴシック"/>
                <w:szCs w:val="20"/>
              </w:rPr>
            </w:pPr>
          </w:p>
        </w:tc>
        <w:tc>
          <w:tcPr>
            <w:tcW w:w="141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35A0E4F"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11</w:t>
            </w:r>
            <w:r w:rsidRPr="00EB6685">
              <w:rPr>
                <w:rFonts w:ascii="ＭＳ 明朝" w:hAnsi="ＭＳ 明朝"/>
                <w:sz w:val="20"/>
                <w:szCs w:val="20"/>
              </w:rPr>
              <w:t xml:space="preserve"> </w:t>
            </w:r>
            <w:r w:rsidRPr="00EB6685">
              <w:rPr>
                <w:rFonts w:ascii="ＭＳ 明朝" w:hAnsi="ＭＳ 明朝" w:hint="eastAsia"/>
                <w:sz w:val="20"/>
                <w:szCs w:val="20"/>
              </w:rPr>
              <w:t>国際理解教育等の推進【基本方針４具体的取組78の再掲】</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10E3D634" w14:textId="77777777" w:rsidR="00A35452" w:rsidRPr="00EB6685" w:rsidRDefault="00A35452" w:rsidP="00A35452">
            <w:pPr>
              <w:spacing w:line="260" w:lineRule="exact"/>
              <w:jc w:val="left"/>
              <w:rPr>
                <w:rFonts w:ascii="ＭＳ 明朝" w:hAnsi="ＭＳ 明朝"/>
                <w:sz w:val="16"/>
                <w:szCs w:val="20"/>
              </w:rPr>
            </w:pPr>
            <w:r w:rsidRPr="00EB6685">
              <w:rPr>
                <w:rFonts w:ascii="ＭＳ 明朝" w:hAnsi="ＭＳ 明朝" w:hint="eastAsia"/>
                <w:sz w:val="16"/>
                <w:szCs w:val="20"/>
              </w:rPr>
              <w:t>【在日外国人教育】</w:t>
            </w:r>
          </w:p>
          <w:p w14:paraId="0F9D32C7"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公立小・中学校における「在日外国人教育のための資料集」の活用率：</w:t>
            </w:r>
          </w:p>
          <w:p w14:paraId="1CB1C460"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100%をめざす</w:t>
            </w:r>
          </w:p>
        </w:tc>
        <w:tc>
          <w:tcPr>
            <w:tcW w:w="1703" w:type="dxa"/>
            <w:tcBorders>
              <w:top w:val="single" w:sz="4" w:space="0" w:color="auto"/>
              <w:left w:val="single" w:sz="4" w:space="0" w:color="auto"/>
              <w:bottom w:val="single" w:sz="12" w:space="0" w:color="auto"/>
              <w:right w:val="single" w:sz="12" w:space="0" w:color="auto"/>
            </w:tcBorders>
            <w:shd w:val="clear" w:color="auto" w:fill="auto"/>
          </w:tcPr>
          <w:p w14:paraId="6AC766AC" w14:textId="77777777" w:rsidR="00A35452" w:rsidRPr="00EB6685" w:rsidRDefault="00A35452" w:rsidP="00A35452">
            <w:pPr>
              <w:spacing w:line="260" w:lineRule="exact"/>
              <w:jc w:val="left"/>
              <w:rPr>
                <w:rFonts w:ascii="ＭＳ 明朝" w:hAnsi="ＭＳ 明朝"/>
                <w:sz w:val="18"/>
                <w:szCs w:val="20"/>
              </w:rPr>
            </w:pPr>
          </w:p>
          <w:p w14:paraId="7EBABF7A"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公立小・中学校における「在日外国人教育のための資料集」の活用率：72.2%</w:t>
            </w:r>
          </w:p>
          <w:p w14:paraId="5D50BA35"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（平成28年度）</w:t>
            </w:r>
          </w:p>
          <w:p w14:paraId="7D046C13" w14:textId="1F26A1F4" w:rsidR="00A35452" w:rsidRPr="00EB6685" w:rsidRDefault="00A35452" w:rsidP="00A35452">
            <w:pPr>
              <w:spacing w:line="260" w:lineRule="exact"/>
              <w:jc w:val="left"/>
              <w:rPr>
                <w:rFonts w:ascii="ＭＳ 明朝" w:hAnsi="ＭＳ 明朝"/>
                <w:sz w:val="20"/>
                <w:szCs w:val="20"/>
              </w:rPr>
            </w:pPr>
          </w:p>
          <w:p w14:paraId="2DB31987" w14:textId="77777777" w:rsidR="00A35452" w:rsidRPr="00EB6685" w:rsidRDefault="00A35452" w:rsidP="00A35452">
            <w:pPr>
              <w:spacing w:line="260" w:lineRule="exact"/>
              <w:jc w:val="left"/>
              <w:rPr>
                <w:rFonts w:ascii="ＭＳ 明朝" w:hAnsi="ＭＳ 明朝"/>
                <w:sz w:val="20"/>
                <w:szCs w:val="20"/>
              </w:rPr>
            </w:pPr>
          </w:p>
          <w:p w14:paraId="4AE71700" w14:textId="32E9F945" w:rsidR="00A35452" w:rsidRDefault="00A35452" w:rsidP="00A35452">
            <w:pPr>
              <w:spacing w:line="260" w:lineRule="exact"/>
              <w:jc w:val="left"/>
              <w:rPr>
                <w:rFonts w:ascii="ＭＳ 明朝" w:hAnsi="ＭＳ 明朝"/>
                <w:sz w:val="20"/>
                <w:szCs w:val="20"/>
              </w:rPr>
            </w:pPr>
          </w:p>
          <w:p w14:paraId="550C956C" w14:textId="77777777" w:rsidR="005115F4" w:rsidRPr="00EB6685" w:rsidRDefault="005115F4" w:rsidP="00A35452">
            <w:pPr>
              <w:spacing w:line="260" w:lineRule="exact"/>
              <w:jc w:val="left"/>
              <w:rPr>
                <w:rFonts w:ascii="ＭＳ 明朝" w:hAnsi="ＭＳ 明朝"/>
                <w:sz w:val="20"/>
                <w:szCs w:val="20"/>
              </w:rPr>
            </w:pPr>
          </w:p>
          <w:p w14:paraId="1E6A355E" w14:textId="77777777" w:rsidR="00A35452" w:rsidRPr="00EB6685" w:rsidRDefault="00A35452" w:rsidP="00A35452">
            <w:pPr>
              <w:spacing w:line="260" w:lineRule="exact"/>
              <w:jc w:val="left"/>
              <w:rPr>
                <w:rFonts w:ascii="ＭＳ 明朝" w:hAnsi="ＭＳ 明朝"/>
                <w:sz w:val="20"/>
                <w:szCs w:val="20"/>
              </w:rPr>
            </w:pPr>
          </w:p>
        </w:tc>
        <w:tc>
          <w:tcPr>
            <w:tcW w:w="1704" w:type="dxa"/>
            <w:tcBorders>
              <w:top w:val="single" w:sz="4" w:space="0" w:color="auto"/>
              <w:left w:val="single" w:sz="12" w:space="0" w:color="auto"/>
              <w:bottom w:val="single" w:sz="12" w:space="0" w:color="auto"/>
              <w:right w:val="single" w:sz="12" w:space="0" w:color="auto"/>
            </w:tcBorders>
          </w:tcPr>
          <w:p w14:paraId="6B8E0CDF" w14:textId="77777777" w:rsidR="00A35452" w:rsidRPr="00EB6685" w:rsidRDefault="00A35452" w:rsidP="00A35452">
            <w:pPr>
              <w:spacing w:line="260" w:lineRule="exact"/>
              <w:jc w:val="left"/>
              <w:rPr>
                <w:rFonts w:ascii="ＭＳ 明朝" w:hAnsi="ＭＳ 明朝"/>
                <w:sz w:val="20"/>
                <w:szCs w:val="20"/>
              </w:rPr>
            </w:pPr>
          </w:p>
          <w:p w14:paraId="4390A9EB" w14:textId="1FB7BA25"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公立小・中学校における「在日外国人教育のための資料集」の活用率：</w:t>
            </w:r>
            <w:r w:rsidR="003D3CA1" w:rsidRPr="00EB6685">
              <w:rPr>
                <w:rFonts w:ascii="ＭＳ 明朝" w:hAnsi="ＭＳ 明朝" w:hint="eastAsia"/>
                <w:sz w:val="20"/>
                <w:szCs w:val="20"/>
              </w:rPr>
              <w:t>70.</w:t>
            </w:r>
            <w:r w:rsidR="003D3CA1" w:rsidRPr="00EB6685">
              <w:rPr>
                <w:rFonts w:ascii="ＭＳ 明朝" w:hAnsi="ＭＳ 明朝"/>
                <w:sz w:val="20"/>
                <w:szCs w:val="20"/>
              </w:rPr>
              <w:t>5</w:t>
            </w:r>
            <w:r w:rsidRPr="00EB6685">
              <w:rPr>
                <w:rFonts w:ascii="ＭＳ 明朝" w:hAnsi="ＭＳ 明朝" w:hint="eastAsia"/>
                <w:sz w:val="20"/>
                <w:szCs w:val="20"/>
              </w:rPr>
              <w:t>％</w:t>
            </w:r>
          </w:p>
          <w:p w14:paraId="1FD36D39" w14:textId="29E48C62" w:rsidR="00A35452" w:rsidRPr="00EB6685" w:rsidRDefault="00A35452" w:rsidP="00A35452">
            <w:pPr>
              <w:spacing w:line="260" w:lineRule="exact"/>
              <w:jc w:val="left"/>
              <w:rPr>
                <w:rFonts w:ascii="ＭＳ 明朝" w:hAnsi="ＭＳ 明朝"/>
                <w:noProof/>
                <w:sz w:val="20"/>
                <w:szCs w:val="20"/>
              </w:rPr>
            </w:pPr>
            <w:r w:rsidRPr="00EB6685">
              <w:rPr>
                <w:rFonts w:ascii="ＭＳ 明朝" w:hAnsi="ＭＳ 明朝" w:hint="eastAsia"/>
                <w:noProof/>
                <w:sz w:val="20"/>
                <w:szCs w:val="20"/>
              </w:rPr>
              <w:t>（令和</w:t>
            </w:r>
            <w:r w:rsidR="003D3CA1" w:rsidRPr="00EB6685">
              <w:rPr>
                <w:rFonts w:ascii="ＭＳ 明朝" w:hAnsi="ＭＳ 明朝" w:hint="eastAsia"/>
                <w:noProof/>
                <w:sz w:val="20"/>
                <w:szCs w:val="20"/>
              </w:rPr>
              <w:t>４</w:t>
            </w:r>
            <w:r w:rsidRPr="00EB6685">
              <w:rPr>
                <w:rFonts w:ascii="ＭＳ 明朝" w:hAnsi="ＭＳ 明朝" w:hint="eastAsia"/>
                <w:noProof/>
                <w:sz w:val="20"/>
                <w:szCs w:val="20"/>
              </w:rPr>
              <w:t>年度）</w:t>
            </w:r>
          </w:p>
          <w:p w14:paraId="0D11D6D0" w14:textId="4DDD7962" w:rsidR="00A35452" w:rsidRPr="00EB6685" w:rsidRDefault="00A35452" w:rsidP="00A35452">
            <w:pPr>
              <w:spacing w:line="260" w:lineRule="exact"/>
              <w:jc w:val="left"/>
              <w:rPr>
                <w:rFonts w:ascii="ＭＳ 明朝" w:hAnsi="ＭＳ 明朝"/>
                <w:sz w:val="20"/>
                <w:szCs w:val="20"/>
              </w:rPr>
            </w:pPr>
          </w:p>
        </w:tc>
        <w:tc>
          <w:tcPr>
            <w:tcW w:w="714" w:type="dxa"/>
            <w:tcBorders>
              <w:top w:val="single" w:sz="4" w:space="0" w:color="auto"/>
              <w:left w:val="single" w:sz="12" w:space="0" w:color="auto"/>
              <w:bottom w:val="single" w:sz="12" w:space="0" w:color="auto"/>
              <w:right w:val="single" w:sz="4" w:space="0" w:color="auto"/>
            </w:tcBorders>
            <w:vAlign w:val="center"/>
          </w:tcPr>
          <w:p w14:paraId="006A9866" w14:textId="78FC488E" w:rsidR="00A35452" w:rsidRPr="00EB6685" w:rsidRDefault="00980981" w:rsidP="00A35452">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14652253"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在日外国人教育の推進</w:t>
            </w: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06E29682" w14:textId="0FAB0099" w:rsidR="00A35452" w:rsidRPr="00EB6685" w:rsidRDefault="00A35452" w:rsidP="00C11E04">
            <w:pPr>
              <w:spacing w:line="260" w:lineRule="exact"/>
              <w:rPr>
                <w:rFonts w:ascii="ＭＳ 明朝" w:hAnsi="ＭＳ 明朝"/>
                <w:sz w:val="20"/>
                <w:szCs w:val="20"/>
              </w:rPr>
            </w:pPr>
            <w:r w:rsidRPr="00EB6685">
              <w:rPr>
                <w:rFonts w:ascii="ＭＳ 明朝" w:hAnsi="ＭＳ 明朝" w:hint="eastAsia"/>
                <w:sz w:val="20"/>
                <w:szCs w:val="20"/>
              </w:rPr>
              <w:t>◆小・中学校の教員等対象の研修（５月、６</w:t>
            </w:r>
            <w:r w:rsidR="00AD3E1D" w:rsidRPr="00EB6685">
              <w:rPr>
                <w:rFonts w:ascii="ＭＳ 明朝" w:hAnsi="ＭＳ 明朝" w:hint="eastAsia"/>
                <w:sz w:val="20"/>
                <w:szCs w:val="20"/>
              </w:rPr>
              <w:t>月</w:t>
            </w:r>
            <w:r w:rsidRPr="00EB6685">
              <w:rPr>
                <w:rFonts w:ascii="ＭＳ 明朝" w:hAnsi="ＭＳ 明朝" w:hint="eastAsia"/>
                <w:sz w:val="20"/>
                <w:szCs w:val="20"/>
              </w:rPr>
              <w:t>、９月、11月）で資料集の周知と活用の推進を図るとともに、市町村ヒアリング（８月）において、活用状況を把握し、指導・助言を行った。</w:t>
            </w:r>
          </w:p>
        </w:tc>
      </w:tr>
      <w:tr w:rsidR="00EB6685" w:rsidRPr="00EB6685" w14:paraId="2160106F" w14:textId="77777777" w:rsidTr="0023651C">
        <w:trPr>
          <w:cantSplit/>
          <w:trHeight w:val="1560"/>
        </w:trPr>
        <w:tc>
          <w:tcPr>
            <w:tcW w:w="1413" w:type="dxa"/>
            <w:vMerge w:val="restart"/>
            <w:tcBorders>
              <w:top w:val="single" w:sz="12" w:space="0" w:color="auto"/>
              <w:left w:val="single" w:sz="12" w:space="0" w:color="auto"/>
              <w:right w:val="dashSmallGap" w:sz="4" w:space="0" w:color="auto"/>
            </w:tcBorders>
            <w:vAlign w:val="center"/>
          </w:tcPr>
          <w:p w14:paraId="59929D22" w14:textId="77777777" w:rsidR="00A35452" w:rsidRPr="00EB6685" w:rsidRDefault="00A35452" w:rsidP="00A35452">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３ 互いに高めあう人間関係づくり</w:t>
            </w:r>
          </w:p>
          <w:p w14:paraId="68A2F951" w14:textId="77777777" w:rsidR="00A35452" w:rsidRPr="00EB6685" w:rsidRDefault="00A35452" w:rsidP="00A35452">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《基本的方向③》</w:t>
            </w:r>
          </w:p>
        </w:tc>
        <w:tc>
          <w:tcPr>
            <w:tcW w:w="1415" w:type="dxa"/>
            <w:vMerge w:val="restart"/>
            <w:tcBorders>
              <w:top w:val="single" w:sz="12" w:space="0" w:color="auto"/>
              <w:left w:val="dashSmallGap" w:sz="4" w:space="0" w:color="auto"/>
              <w:right w:val="single" w:sz="12" w:space="0" w:color="auto"/>
            </w:tcBorders>
            <w:shd w:val="clear" w:color="auto" w:fill="auto"/>
            <w:vAlign w:val="center"/>
          </w:tcPr>
          <w:p w14:paraId="4F437BB5"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sz w:val="20"/>
                <w:szCs w:val="20"/>
              </w:rPr>
              <w:t xml:space="preserve">11 </w:t>
            </w:r>
            <w:r w:rsidRPr="00EB6685">
              <w:rPr>
                <w:rFonts w:ascii="ＭＳ 明朝" w:hAnsi="ＭＳ 明朝" w:hint="eastAsia"/>
                <w:sz w:val="20"/>
                <w:szCs w:val="20"/>
              </w:rPr>
              <w:t>国際理解教育等の推進【基本方針４具体的取組78の再掲】</w:t>
            </w:r>
          </w:p>
        </w:tc>
        <w:tc>
          <w:tcPr>
            <w:tcW w:w="1703" w:type="dxa"/>
            <w:tcBorders>
              <w:top w:val="single" w:sz="12" w:space="0" w:color="auto"/>
              <w:left w:val="single" w:sz="4" w:space="0" w:color="auto"/>
              <w:bottom w:val="dotted" w:sz="4" w:space="0" w:color="auto"/>
              <w:right w:val="single" w:sz="12" w:space="0" w:color="auto"/>
            </w:tcBorders>
            <w:shd w:val="clear" w:color="auto" w:fill="auto"/>
          </w:tcPr>
          <w:p w14:paraId="6AED9C14" w14:textId="77777777" w:rsidR="00A35452" w:rsidRPr="00EB6685" w:rsidRDefault="00A35452" w:rsidP="00A35452">
            <w:pPr>
              <w:spacing w:line="260" w:lineRule="exact"/>
              <w:rPr>
                <w:rFonts w:ascii="ＭＳ 明朝" w:hAnsi="ＭＳ 明朝"/>
                <w:sz w:val="18"/>
                <w:szCs w:val="20"/>
              </w:rPr>
            </w:pPr>
            <w:r w:rsidRPr="00EB6685">
              <w:rPr>
                <w:rFonts w:ascii="ＭＳ 明朝" w:hAnsi="ＭＳ 明朝" w:hint="eastAsia"/>
                <w:sz w:val="18"/>
                <w:szCs w:val="20"/>
              </w:rPr>
              <w:t>【帰国・渡日児童</w:t>
            </w:r>
          </w:p>
          <w:p w14:paraId="3889967D" w14:textId="77777777" w:rsidR="00A35452" w:rsidRPr="00EB6685" w:rsidRDefault="00A35452" w:rsidP="00A35452">
            <w:pPr>
              <w:spacing w:line="260" w:lineRule="exact"/>
              <w:rPr>
                <w:rFonts w:ascii="ＭＳ 明朝" w:hAnsi="ＭＳ 明朝"/>
                <w:sz w:val="18"/>
                <w:szCs w:val="20"/>
              </w:rPr>
            </w:pPr>
            <w:r w:rsidRPr="00EB6685">
              <w:rPr>
                <w:rFonts w:ascii="ＭＳ 明朝" w:hAnsi="ＭＳ 明朝" w:hint="eastAsia"/>
                <w:sz w:val="18"/>
                <w:szCs w:val="20"/>
              </w:rPr>
              <w:t>・生徒への支援】</w:t>
            </w:r>
          </w:p>
          <w:p w14:paraId="115F108E"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日本語指導対応加配教員を引き続き配置（小中）</w:t>
            </w:r>
          </w:p>
          <w:p w14:paraId="070AD495"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w w:val="84"/>
                <w:kern w:val="0"/>
                <w:sz w:val="20"/>
                <w:szCs w:val="20"/>
                <w:fitText w:val="1600" w:id="1988940032"/>
              </w:rPr>
              <w:t>（平成30年度から</w:t>
            </w:r>
            <w:r w:rsidRPr="00EB6685">
              <w:rPr>
                <w:rFonts w:ascii="ＭＳ 明朝" w:hAnsi="ＭＳ 明朝" w:hint="eastAsia"/>
                <w:spacing w:val="5"/>
                <w:w w:val="84"/>
                <w:kern w:val="0"/>
                <w:sz w:val="20"/>
                <w:szCs w:val="20"/>
                <w:fitText w:val="1600" w:id="1988940032"/>
              </w:rPr>
              <w:t>）</w:t>
            </w:r>
          </w:p>
        </w:tc>
        <w:tc>
          <w:tcPr>
            <w:tcW w:w="1703" w:type="dxa"/>
            <w:tcBorders>
              <w:top w:val="single" w:sz="12" w:space="0" w:color="auto"/>
              <w:left w:val="single" w:sz="4" w:space="0" w:color="auto"/>
              <w:bottom w:val="dotted" w:sz="4" w:space="0" w:color="auto"/>
              <w:right w:val="single" w:sz="12" w:space="0" w:color="auto"/>
            </w:tcBorders>
            <w:shd w:val="clear" w:color="auto" w:fill="auto"/>
          </w:tcPr>
          <w:p w14:paraId="458A060F" w14:textId="77777777" w:rsidR="00A35452" w:rsidRPr="00EB6685" w:rsidRDefault="00A35452" w:rsidP="00A35452">
            <w:pPr>
              <w:spacing w:line="260" w:lineRule="exact"/>
              <w:rPr>
                <w:rFonts w:ascii="ＭＳ 明朝" w:hAnsi="ＭＳ 明朝"/>
                <w:sz w:val="20"/>
                <w:szCs w:val="20"/>
              </w:rPr>
            </w:pPr>
          </w:p>
          <w:p w14:paraId="5B17548D" w14:textId="77777777" w:rsidR="00A35452" w:rsidRPr="00EB6685" w:rsidRDefault="00A35452" w:rsidP="00A35452">
            <w:pPr>
              <w:spacing w:line="260" w:lineRule="exact"/>
              <w:rPr>
                <w:rFonts w:ascii="ＭＳ 明朝" w:hAnsi="ＭＳ 明朝"/>
                <w:sz w:val="20"/>
                <w:szCs w:val="20"/>
              </w:rPr>
            </w:pPr>
          </w:p>
          <w:p w14:paraId="29137CAA"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日本語指導対応加配教員の配置（小中）：76名</w:t>
            </w:r>
          </w:p>
          <w:p w14:paraId="6BA25E9F"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（平成29年度）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14:paraId="4F14E3EF" w14:textId="77777777" w:rsidR="00A35452" w:rsidRPr="00EB6685" w:rsidRDefault="00A35452" w:rsidP="00A35452">
            <w:pPr>
              <w:spacing w:line="260" w:lineRule="exact"/>
              <w:jc w:val="left"/>
              <w:rPr>
                <w:rFonts w:ascii="ＭＳ 明朝" w:hAnsi="ＭＳ 明朝"/>
                <w:sz w:val="20"/>
                <w:szCs w:val="20"/>
              </w:rPr>
            </w:pPr>
          </w:p>
          <w:p w14:paraId="6F79307F" w14:textId="77777777" w:rsidR="00A35452" w:rsidRPr="00EB6685" w:rsidRDefault="00A35452" w:rsidP="00A35452">
            <w:pPr>
              <w:spacing w:line="260" w:lineRule="exact"/>
              <w:jc w:val="left"/>
              <w:rPr>
                <w:rFonts w:ascii="ＭＳ 明朝" w:hAnsi="ＭＳ 明朝"/>
                <w:sz w:val="20"/>
                <w:szCs w:val="20"/>
              </w:rPr>
            </w:pPr>
          </w:p>
          <w:p w14:paraId="17466ED3" w14:textId="77777777"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日本語指導対応加配教員の配置</w:t>
            </w:r>
          </w:p>
          <w:p w14:paraId="041663B5" w14:textId="60F2AD42" w:rsidR="00A35452" w:rsidRPr="00EB6685" w:rsidRDefault="00A35452" w:rsidP="00A35452">
            <w:pPr>
              <w:spacing w:line="260" w:lineRule="exact"/>
              <w:jc w:val="left"/>
              <w:rPr>
                <w:rFonts w:ascii="ＭＳ 明朝" w:hAnsi="ＭＳ 明朝"/>
                <w:sz w:val="20"/>
                <w:szCs w:val="20"/>
              </w:rPr>
            </w:pPr>
            <w:r w:rsidRPr="00EB6685">
              <w:rPr>
                <w:rFonts w:ascii="ＭＳ 明朝" w:hAnsi="ＭＳ 明朝" w:hint="eastAsia"/>
                <w:sz w:val="20"/>
                <w:szCs w:val="20"/>
              </w:rPr>
              <w:t>（小中）：</w:t>
            </w:r>
            <w:r w:rsidR="00AD3E1D" w:rsidRPr="00EB6685">
              <w:rPr>
                <w:rFonts w:ascii="ＭＳ 明朝" w:hAnsi="ＭＳ 明朝" w:hint="eastAsia"/>
                <w:sz w:val="20"/>
                <w:szCs w:val="20"/>
              </w:rPr>
              <w:t>111</w:t>
            </w:r>
            <w:r w:rsidRPr="00EB6685">
              <w:rPr>
                <w:rFonts w:ascii="ＭＳ 明朝" w:hAnsi="ＭＳ 明朝" w:hint="eastAsia"/>
                <w:sz w:val="20"/>
                <w:szCs w:val="20"/>
              </w:rPr>
              <w:t>名</w:t>
            </w:r>
          </w:p>
        </w:tc>
        <w:tc>
          <w:tcPr>
            <w:tcW w:w="714" w:type="dxa"/>
            <w:tcBorders>
              <w:top w:val="single" w:sz="12" w:space="0" w:color="auto"/>
              <w:left w:val="single" w:sz="12" w:space="0" w:color="auto"/>
              <w:bottom w:val="dotted" w:sz="4" w:space="0" w:color="auto"/>
              <w:right w:val="single" w:sz="4" w:space="0" w:color="auto"/>
            </w:tcBorders>
            <w:shd w:val="clear" w:color="auto" w:fill="auto"/>
            <w:vAlign w:val="center"/>
          </w:tcPr>
          <w:p w14:paraId="69FBBC11" w14:textId="77777777" w:rsidR="00A35452" w:rsidRPr="00EB6685" w:rsidRDefault="00A35452" w:rsidP="00A35452">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12" w:space="0" w:color="auto"/>
              <w:left w:val="single" w:sz="4" w:space="0" w:color="auto"/>
              <w:bottom w:val="dotted" w:sz="4" w:space="0" w:color="auto"/>
              <w:right w:val="dashSmallGap" w:sz="4" w:space="0" w:color="auto"/>
            </w:tcBorders>
            <w:shd w:val="clear" w:color="auto" w:fill="auto"/>
          </w:tcPr>
          <w:p w14:paraId="796AC38B"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日本語指導対応加配教員の配置</w:t>
            </w:r>
          </w:p>
        </w:tc>
        <w:tc>
          <w:tcPr>
            <w:tcW w:w="4250" w:type="dxa"/>
            <w:tcBorders>
              <w:top w:val="single" w:sz="12" w:space="0" w:color="auto"/>
              <w:left w:val="dashSmallGap" w:sz="4" w:space="0" w:color="auto"/>
              <w:bottom w:val="dotted" w:sz="4" w:space="0" w:color="auto"/>
              <w:right w:val="single" w:sz="12" w:space="0" w:color="auto"/>
            </w:tcBorders>
            <w:shd w:val="clear" w:color="auto" w:fill="auto"/>
          </w:tcPr>
          <w:p w14:paraId="0FDCB6DE" w14:textId="3A4827EE" w:rsidR="00A35452" w:rsidRPr="00EB6685" w:rsidRDefault="00AD3E1D" w:rsidP="00A35452">
            <w:pPr>
              <w:spacing w:line="260" w:lineRule="exact"/>
              <w:ind w:left="1"/>
              <w:rPr>
                <w:rFonts w:ascii="ＭＳ 明朝" w:hAnsi="ＭＳ 明朝"/>
                <w:sz w:val="20"/>
                <w:szCs w:val="20"/>
              </w:rPr>
            </w:pPr>
            <w:r w:rsidRPr="00EB6685">
              <w:rPr>
                <w:rFonts w:ascii="ＭＳ 明朝" w:hAnsi="ＭＳ 明朝" w:hint="eastAsia"/>
                <w:sz w:val="20"/>
                <w:szCs w:val="20"/>
              </w:rPr>
              <w:t>◆国加配を活用し、日本語指導が必要な児童生徒の課題が顕著な学校に、日本語指導対応教員を配置した。</w:t>
            </w:r>
            <w:r w:rsidR="00AA0E07">
              <w:rPr>
                <w:rFonts w:ascii="ＭＳ 明朝" w:hAnsi="ＭＳ 明朝" w:hint="eastAsia"/>
                <w:sz w:val="20"/>
                <w:szCs w:val="20"/>
              </w:rPr>
              <w:t>また</w:t>
            </w:r>
            <w:r w:rsidR="00AA0E07" w:rsidRPr="00AD5737">
              <w:rPr>
                <w:rFonts w:ascii="ＭＳ 明朝" w:hAnsi="ＭＳ 明朝" w:hint="eastAsia"/>
                <w:sz w:val="20"/>
                <w:szCs w:val="20"/>
              </w:rPr>
              <w:t>府域６地区において、</w:t>
            </w:r>
            <w:r w:rsidRPr="00EB6685">
              <w:rPr>
                <w:rFonts w:ascii="ＭＳ 明朝" w:hAnsi="ＭＳ 明朝" w:hint="eastAsia"/>
                <w:sz w:val="20"/>
                <w:szCs w:val="20"/>
              </w:rPr>
              <w:t>指導方法や教材の共有化を進めるために日本語指導地区別研究協議会を実施した。（６月、7月）</w:t>
            </w:r>
          </w:p>
        </w:tc>
      </w:tr>
      <w:tr w:rsidR="00EB6685" w:rsidRPr="00EB6685" w14:paraId="2C04269A" w14:textId="77777777" w:rsidTr="005C2126">
        <w:trPr>
          <w:cantSplit/>
          <w:trHeight w:val="1560"/>
        </w:trPr>
        <w:tc>
          <w:tcPr>
            <w:tcW w:w="1413" w:type="dxa"/>
            <w:vMerge/>
            <w:tcBorders>
              <w:left w:val="single" w:sz="12" w:space="0" w:color="auto"/>
              <w:right w:val="dashSmallGap" w:sz="4" w:space="0" w:color="auto"/>
            </w:tcBorders>
            <w:vAlign w:val="center"/>
          </w:tcPr>
          <w:p w14:paraId="7D63251F" w14:textId="77777777" w:rsidR="00A35452" w:rsidRPr="00EB6685" w:rsidRDefault="00A35452" w:rsidP="00A35452">
            <w:pPr>
              <w:spacing w:line="260" w:lineRule="exact"/>
              <w:rPr>
                <w:rFonts w:ascii="ＭＳ ゴシック" w:eastAsia="ＭＳ ゴシック" w:hAnsi="ＭＳ ゴシック"/>
                <w:szCs w:val="21"/>
              </w:rPr>
            </w:pPr>
          </w:p>
        </w:tc>
        <w:tc>
          <w:tcPr>
            <w:tcW w:w="1415" w:type="dxa"/>
            <w:vMerge/>
            <w:tcBorders>
              <w:left w:val="dashSmallGap" w:sz="4" w:space="0" w:color="auto"/>
              <w:right w:val="single" w:sz="12" w:space="0" w:color="auto"/>
            </w:tcBorders>
            <w:shd w:val="clear" w:color="auto" w:fill="FFFF00"/>
            <w:vAlign w:val="center"/>
          </w:tcPr>
          <w:p w14:paraId="5F941C4F" w14:textId="77777777" w:rsidR="00A35452" w:rsidRPr="00EB6685" w:rsidRDefault="00A35452" w:rsidP="00A35452">
            <w:pPr>
              <w:spacing w:line="260" w:lineRule="exact"/>
              <w:rPr>
                <w:rFonts w:ascii="ＭＳ 明朝" w:hAnsi="ＭＳ 明朝"/>
                <w:sz w:val="20"/>
                <w:szCs w:val="20"/>
              </w:rPr>
            </w:pPr>
          </w:p>
        </w:tc>
        <w:tc>
          <w:tcPr>
            <w:tcW w:w="1703" w:type="dxa"/>
            <w:tcBorders>
              <w:top w:val="dotted" w:sz="4" w:space="0" w:color="auto"/>
              <w:left w:val="single" w:sz="4" w:space="0" w:color="auto"/>
              <w:bottom w:val="dotted" w:sz="4" w:space="0" w:color="auto"/>
              <w:right w:val="single" w:sz="12" w:space="0" w:color="auto"/>
            </w:tcBorders>
            <w:shd w:val="clear" w:color="auto" w:fill="auto"/>
          </w:tcPr>
          <w:p w14:paraId="500EDAE4"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多言語による進路サポート情報の充実</w:t>
            </w:r>
          </w:p>
        </w:tc>
        <w:tc>
          <w:tcPr>
            <w:tcW w:w="1703" w:type="dxa"/>
            <w:tcBorders>
              <w:top w:val="dotted" w:sz="4" w:space="0" w:color="auto"/>
              <w:left w:val="single" w:sz="4" w:space="0" w:color="auto"/>
              <w:bottom w:val="dotted" w:sz="4" w:space="0" w:color="auto"/>
              <w:right w:val="single" w:sz="12" w:space="0" w:color="auto"/>
            </w:tcBorders>
            <w:shd w:val="clear" w:color="auto" w:fill="auto"/>
          </w:tcPr>
          <w:p w14:paraId="64F02EA6"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多言語による進路サポート情報：　10言語</w:t>
            </w:r>
          </w:p>
          <w:p w14:paraId="6D3A7DA1"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（平成29年度）</w:t>
            </w:r>
          </w:p>
        </w:tc>
        <w:tc>
          <w:tcPr>
            <w:tcW w:w="1704" w:type="dxa"/>
            <w:tcBorders>
              <w:top w:val="dotted" w:sz="4" w:space="0" w:color="auto"/>
              <w:left w:val="single" w:sz="12" w:space="0" w:color="auto"/>
              <w:bottom w:val="dotted" w:sz="4" w:space="0" w:color="auto"/>
              <w:right w:val="single" w:sz="12" w:space="0" w:color="auto"/>
            </w:tcBorders>
            <w:shd w:val="clear" w:color="auto" w:fill="auto"/>
          </w:tcPr>
          <w:p w14:paraId="77F275D5" w14:textId="66763424" w:rsidR="00A35452" w:rsidRPr="00EB6685" w:rsidRDefault="00AD3E1D" w:rsidP="00A35452">
            <w:pPr>
              <w:spacing w:line="260" w:lineRule="exact"/>
              <w:jc w:val="left"/>
              <w:rPr>
                <w:rFonts w:ascii="ＭＳ 明朝" w:hAnsi="ＭＳ 明朝"/>
                <w:sz w:val="20"/>
                <w:szCs w:val="20"/>
              </w:rPr>
            </w:pPr>
            <w:r w:rsidRPr="00EB6685">
              <w:rPr>
                <w:rFonts w:ascii="ＭＳ 明朝" w:hAnsi="ＭＳ 明朝" w:hint="eastAsia"/>
                <w:sz w:val="20"/>
                <w:szCs w:val="20"/>
              </w:rPr>
              <w:t>多言語による進路サポート情報：16言語</w:t>
            </w:r>
          </w:p>
        </w:tc>
        <w:tc>
          <w:tcPr>
            <w:tcW w:w="714" w:type="dxa"/>
            <w:tcBorders>
              <w:top w:val="dotted" w:sz="4" w:space="0" w:color="auto"/>
              <w:left w:val="single" w:sz="12" w:space="0" w:color="auto"/>
              <w:bottom w:val="dotted" w:sz="4" w:space="0" w:color="auto"/>
              <w:right w:val="single" w:sz="4" w:space="0" w:color="auto"/>
            </w:tcBorders>
            <w:shd w:val="clear" w:color="auto" w:fill="auto"/>
            <w:vAlign w:val="center"/>
          </w:tcPr>
          <w:p w14:paraId="2B9F5F65" w14:textId="45CA029C" w:rsidR="00A35452" w:rsidRPr="00EB6685" w:rsidRDefault="002122AD" w:rsidP="00A35452">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dotted" w:sz="4" w:space="0" w:color="auto"/>
              <w:left w:val="single" w:sz="4" w:space="0" w:color="auto"/>
              <w:bottom w:val="dotted" w:sz="4" w:space="0" w:color="auto"/>
              <w:right w:val="dashSmallGap" w:sz="4" w:space="0" w:color="auto"/>
            </w:tcBorders>
            <w:shd w:val="clear" w:color="auto" w:fill="auto"/>
          </w:tcPr>
          <w:p w14:paraId="1C1B78A4"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帰国・渡日児童生徒学校生活サポート推進事業</w:t>
            </w:r>
          </w:p>
        </w:tc>
        <w:tc>
          <w:tcPr>
            <w:tcW w:w="4250" w:type="dxa"/>
            <w:tcBorders>
              <w:top w:val="dotted" w:sz="4" w:space="0" w:color="auto"/>
              <w:left w:val="dashSmallGap" w:sz="4" w:space="0" w:color="auto"/>
              <w:bottom w:val="dotted" w:sz="4" w:space="0" w:color="auto"/>
              <w:right w:val="single" w:sz="12" w:space="0" w:color="auto"/>
            </w:tcBorders>
            <w:shd w:val="clear" w:color="auto" w:fill="auto"/>
          </w:tcPr>
          <w:p w14:paraId="18EEB179" w14:textId="77777777" w:rsidR="00AD3E1D"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◆学校での生活や進路情報について16言語（日本語含む）によりホームページを活用して提供した。</w:t>
            </w:r>
          </w:p>
          <w:p w14:paraId="61BD08B6" w14:textId="181B2907" w:rsidR="00A35452" w:rsidRPr="00EB6685" w:rsidRDefault="00AD3E1D" w:rsidP="00AD3E1D">
            <w:pPr>
              <w:spacing w:line="260" w:lineRule="exact"/>
              <w:rPr>
                <w:rFonts w:ascii="ＭＳ 明朝" w:hAnsi="ＭＳ 明朝"/>
                <w:sz w:val="20"/>
                <w:szCs w:val="20"/>
              </w:rPr>
            </w:pPr>
            <w:r w:rsidRPr="00EB6685">
              <w:rPr>
                <w:rFonts w:ascii="ＭＳ 明朝" w:hAnsi="ＭＳ 明朝" w:hint="eastAsia"/>
                <w:sz w:val="20"/>
                <w:szCs w:val="20"/>
              </w:rPr>
              <w:t>◆日本語指導を必要とする帰国・渡日児童生徒やその保護者等を対象に、市町村との連携のもと、多言語による進路ガイダンス等を府内８地区で実施した。（７月・10月）</w:t>
            </w:r>
          </w:p>
        </w:tc>
      </w:tr>
      <w:tr w:rsidR="00EB6685" w:rsidRPr="00EB6685" w14:paraId="0441C49B" w14:textId="77777777" w:rsidTr="0002160B">
        <w:trPr>
          <w:cantSplit/>
          <w:trHeight w:val="1560"/>
        </w:trPr>
        <w:tc>
          <w:tcPr>
            <w:tcW w:w="1413" w:type="dxa"/>
            <w:vMerge/>
            <w:tcBorders>
              <w:left w:val="single" w:sz="12" w:space="0" w:color="auto"/>
              <w:right w:val="dashSmallGap" w:sz="4" w:space="0" w:color="auto"/>
            </w:tcBorders>
            <w:vAlign w:val="center"/>
          </w:tcPr>
          <w:p w14:paraId="3649BEC8" w14:textId="77777777" w:rsidR="00A35452" w:rsidRPr="00EB6685" w:rsidRDefault="00A35452" w:rsidP="00A35452">
            <w:pPr>
              <w:spacing w:line="260" w:lineRule="exact"/>
              <w:rPr>
                <w:rFonts w:ascii="ＭＳ ゴシック" w:eastAsia="ＭＳ ゴシック" w:hAnsi="ＭＳ ゴシック"/>
                <w:szCs w:val="21"/>
              </w:rPr>
            </w:pPr>
          </w:p>
        </w:tc>
        <w:tc>
          <w:tcPr>
            <w:tcW w:w="1415" w:type="dxa"/>
            <w:vMerge/>
            <w:tcBorders>
              <w:left w:val="dashSmallGap" w:sz="4" w:space="0" w:color="auto"/>
              <w:bottom w:val="single" w:sz="4" w:space="0" w:color="auto"/>
              <w:right w:val="single" w:sz="12" w:space="0" w:color="auto"/>
            </w:tcBorders>
            <w:shd w:val="clear" w:color="auto" w:fill="FFFF00"/>
            <w:vAlign w:val="center"/>
          </w:tcPr>
          <w:p w14:paraId="4628DA85" w14:textId="77777777" w:rsidR="00A35452" w:rsidRPr="00EB6685" w:rsidRDefault="00A35452" w:rsidP="00A35452">
            <w:pPr>
              <w:spacing w:line="260" w:lineRule="exact"/>
              <w:rPr>
                <w:rFonts w:ascii="ＭＳ 明朝" w:hAnsi="ＭＳ 明朝"/>
                <w:sz w:val="20"/>
                <w:szCs w:val="20"/>
              </w:rPr>
            </w:pPr>
          </w:p>
        </w:tc>
        <w:tc>
          <w:tcPr>
            <w:tcW w:w="1703" w:type="dxa"/>
            <w:tcBorders>
              <w:top w:val="dotted" w:sz="4" w:space="0" w:color="auto"/>
              <w:left w:val="single" w:sz="4" w:space="0" w:color="auto"/>
              <w:bottom w:val="single" w:sz="4" w:space="0" w:color="auto"/>
              <w:right w:val="single" w:sz="12" w:space="0" w:color="auto"/>
            </w:tcBorders>
            <w:shd w:val="clear" w:color="auto" w:fill="auto"/>
          </w:tcPr>
          <w:p w14:paraId="2853EE52"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担当教員研修の充実</w:t>
            </w:r>
          </w:p>
        </w:tc>
        <w:tc>
          <w:tcPr>
            <w:tcW w:w="1703" w:type="dxa"/>
            <w:tcBorders>
              <w:top w:val="dotted" w:sz="4" w:space="0" w:color="auto"/>
              <w:left w:val="single" w:sz="4" w:space="0" w:color="auto"/>
              <w:bottom w:val="single" w:sz="4" w:space="0" w:color="auto"/>
              <w:right w:val="single" w:sz="12" w:space="0" w:color="auto"/>
            </w:tcBorders>
            <w:shd w:val="clear" w:color="auto" w:fill="auto"/>
          </w:tcPr>
          <w:p w14:paraId="36EA76A3"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担当教員研修</w:t>
            </w:r>
          </w:p>
          <w:p w14:paraId="5BD6238E"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小中：</w:t>
            </w:r>
          </w:p>
          <w:p w14:paraId="411EDE58"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 xml:space="preserve">３回（250名）　　　　　　</w:t>
            </w:r>
          </w:p>
        </w:tc>
        <w:tc>
          <w:tcPr>
            <w:tcW w:w="1704" w:type="dxa"/>
            <w:tcBorders>
              <w:top w:val="dotted" w:sz="4" w:space="0" w:color="auto"/>
              <w:left w:val="single" w:sz="4" w:space="0" w:color="auto"/>
              <w:bottom w:val="single" w:sz="4" w:space="0" w:color="auto"/>
              <w:right w:val="single" w:sz="12" w:space="0" w:color="auto"/>
            </w:tcBorders>
            <w:shd w:val="clear" w:color="auto" w:fill="auto"/>
          </w:tcPr>
          <w:p w14:paraId="37D3408D" w14:textId="77777777" w:rsidR="00AD3E1D" w:rsidRPr="00EB6685" w:rsidRDefault="00AD3E1D" w:rsidP="00AD3E1D">
            <w:pPr>
              <w:spacing w:line="240" w:lineRule="exact"/>
              <w:jc w:val="left"/>
              <w:rPr>
                <w:rFonts w:ascii="ＭＳ 明朝" w:hAnsi="ＭＳ 明朝"/>
                <w:sz w:val="20"/>
                <w:szCs w:val="20"/>
              </w:rPr>
            </w:pPr>
            <w:r w:rsidRPr="00EB6685">
              <w:rPr>
                <w:rFonts w:ascii="ＭＳ 明朝" w:hAnsi="ＭＳ 明朝" w:hint="eastAsia"/>
                <w:sz w:val="20"/>
                <w:szCs w:val="20"/>
              </w:rPr>
              <w:t>担当教員研修</w:t>
            </w:r>
          </w:p>
          <w:p w14:paraId="3E60270E" w14:textId="77777777" w:rsidR="00AD3E1D" w:rsidRPr="00EB6685" w:rsidRDefault="00AD3E1D" w:rsidP="00AD3E1D">
            <w:pPr>
              <w:spacing w:line="240" w:lineRule="exact"/>
              <w:jc w:val="left"/>
              <w:rPr>
                <w:rFonts w:ascii="ＭＳ 明朝" w:hAnsi="ＭＳ 明朝"/>
                <w:sz w:val="20"/>
                <w:szCs w:val="20"/>
              </w:rPr>
            </w:pPr>
            <w:r w:rsidRPr="00EB6685">
              <w:rPr>
                <w:rFonts w:ascii="ＭＳ 明朝" w:hAnsi="ＭＳ 明朝" w:hint="eastAsia"/>
                <w:sz w:val="20"/>
                <w:szCs w:val="20"/>
              </w:rPr>
              <w:t>小中：４回（のべ391名）</w:t>
            </w:r>
          </w:p>
          <w:p w14:paraId="37405DC0" w14:textId="77777777" w:rsidR="00A35452" w:rsidRPr="00EB6685" w:rsidRDefault="00A35452" w:rsidP="00A35452">
            <w:pPr>
              <w:spacing w:line="260" w:lineRule="exact"/>
              <w:jc w:val="left"/>
              <w:rPr>
                <w:rFonts w:ascii="ＭＳ 明朝" w:hAnsi="ＭＳ 明朝"/>
                <w:sz w:val="20"/>
                <w:szCs w:val="20"/>
              </w:rPr>
            </w:pPr>
          </w:p>
        </w:tc>
        <w:tc>
          <w:tcPr>
            <w:tcW w:w="714" w:type="dxa"/>
            <w:tcBorders>
              <w:top w:val="dotted" w:sz="4" w:space="0" w:color="auto"/>
              <w:left w:val="single" w:sz="4" w:space="0" w:color="auto"/>
              <w:bottom w:val="single" w:sz="4" w:space="0" w:color="auto"/>
              <w:right w:val="single" w:sz="4" w:space="0" w:color="auto"/>
            </w:tcBorders>
            <w:shd w:val="clear" w:color="auto" w:fill="auto"/>
            <w:vAlign w:val="center"/>
          </w:tcPr>
          <w:p w14:paraId="3B5950D6" w14:textId="111285DA" w:rsidR="00A35452" w:rsidRPr="00EB6685" w:rsidRDefault="002122AD" w:rsidP="00A35452">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dotted" w:sz="4" w:space="0" w:color="auto"/>
              <w:left w:val="single" w:sz="4" w:space="0" w:color="auto"/>
              <w:bottom w:val="single" w:sz="4" w:space="0" w:color="auto"/>
              <w:right w:val="dashSmallGap" w:sz="4" w:space="0" w:color="auto"/>
            </w:tcBorders>
            <w:shd w:val="clear" w:color="auto" w:fill="auto"/>
          </w:tcPr>
          <w:p w14:paraId="6C7F0385" w14:textId="77777777" w:rsidR="00A35452" w:rsidRPr="00EB6685" w:rsidRDefault="00A35452" w:rsidP="00A35452">
            <w:pPr>
              <w:spacing w:line="240" w:lineRule="exact"/>
              <w:rPr>
                <w:rFonts w:ascii="ＭＳ 明朝" w:hAnsi="ＭＳ 明朝"/>
                <w:sz w:val="20"/>
                <w:szCs w:val="20"/>
              </w:rPr>
            </w:pPr>
            <w:r w:rsidRPr="00EB6685">
              <w:rPr>
                <w:rFonts w:ascii="ＭＳ 明朝" w:hAnsi="ＭＳ 明朝" w:hint="eastAsia"/>
                <w:sz w:val="20"/>
                <w:szCs w:val="20"/>
              </w:rPr>
              <w:t>担当教員等対象の研修の実施</w:t>
            </w:r>
          </w:p>
          <w:p w14:paraId="5FB70717" w14:textId="77777777" w:rsidR="00A35452" w:rsidRPr="00EB6685" w:rsidRDefault="00A35452" w:rsidP="00A35452">
            <w:pPr>
              <w:spacing w:line="260" w:lineRule="exact"/>
              <w:rPr>
                <w:rFonts w:ascii="ＭＳ 明朝" w:hAnsi="ＭＳ 明朝"/>
                <w:sz w:val="20"/>
                <w:szCs w:val="20"/>
              </w:rPr>
            </w:pPr>
          </w:p>
          <w:p w14:paraId="0B97EE47" w14:textId="77777777" w:rsidR="00A35452" w:rsidRPr="00EB6685" w:rsidRDefault="00A35452" w:rsidP="00A35452">
            <w:pPr>
              <w:spacing w:line="260" w:lineRule="exact"/>
              <w:rPr>
                <w:rFonts w:ascii="ＭＳ 明朝" w:hAnsi="ＭＳ 明朝"/>
                <w:sz w:val="20"/>
                <w:szCs w:val="20"/>
              </w:rPr>
            </w:pPr>
          </w:p>
          <w:p w14:paraId="5E9CC301" w14:textId="77777777" w:rsidR="00A35452" w:rsidRPr="00EB6685" w:rsidRDefault="00A35452" w:rsidP="00A35452">
            <w:pPr>
              <w:spacing w:line="260" w:lineRule="exact"/>
              <w:rPr>
                <w:rFonts w:ascii="ＭＳ 明朝" w:hAnsi="ＭＳ 明朝"/>
                <w:sz w:val="20"/>
                <w:szCs w:val="20"/>
              </w:rPr>
            </w:pPr>
          </w:p>
          <w:p w14:paraId="3EF1D375" w14:textId="77777777" w:rsidR="00A35452" w:rsidRPr="00EB6685" w:rsidRDefault="00A35452" w:rsidP="00A35452">
            <w:pPr>
              <w:spacing w:line="260" w:lineRule="exact"/>
              <w:rPr>
                <w:rFonts w:ascii="ＭＳ 明朝" w:hAnsi="ＭＳ 明朝"/>
                <w:sz w:val="20"/>
                <w:szCs w:val="20"/>
              </w:rPr>
            </w:pPr>
          </w:p>
          <w:p w14:paraId="5E49FE07" w14:textId="77777777" w:rsidR="00A35452" w:rsidRPr="00EB6685" w:rsidRDefault="00A35452" w:rsidP="00A35452">
            <w:pPr>
              <w:spacing w:line="260" w:lineRule="exact"/>
              <w:rPr>
                <w:rFonts w:ascii="ＭＳ 明朝" w:hAnsi="ＭＳ 明朝"/>
                <w:sz w:val="20"/>
                <w:szCs w:val="20"/>
              </w:rPr>
            </w:pPr>
          </w:p>
          <w:p w14:paraId="57A33A2B" w14:textId="77777777" w:rsidR="00A35452" w:rsidRPr="00EB6685" w:rsidRDefault="00A35452" w:rsidP="00A35452">
            <w:pPr>
              <w:spacing w:line="260" w:lineRule="exact"/>
              <w:rPr>
                <w:rFonts w:ascii="ＭＳ 明朝" w:hAnsi="ＭＳ 明朝"/>
                <w:sz w:val="20"/>
                <w:szCs w:val="20"/>
              </w:rPr>
            </w:pPr>
          </w:p>
        </w:tc>
        <w:tc>
          <w:tcPr>
            <w:tcW w:w="4250" w:type="dxa"/>
            <w:tcBorders>
              <w:top w:val="dotted" w:sz="4" w:space="0" w:color="auto"/>
              <w:left w:val="dashSmallGap" w:sz="4" w:space="0" w:color="auto"/>
              <w:bottom w:val="single" w:sz="4" w:space="0" w:color="auto"/>
              <w:right w:val="single" w:sz="12" w:space="0" w:color="auto"/>
            </w:tcBorders>
            <w:shd w:val="clear" w:color="auto" w:fill="auto"/>
          </w:tcPr>
          <w:p w14:paraId="0ECE92DD" w14:textId="45A729B5" w:rsidR="00AD3E1D" w:rsidRPr="00EB6685" w:rsidRDefault="00AD3E1D" w:rsidP="00AD3E1D">
            <w:pPr>
              <w:spacing w:line="240" w:lineRule="exact"/>
              <w:rPr>
                <w:rFonts w:ascii="ＭＳ 明朝" w:hAnsi="ＭＳ 明朝"/>
                <w:sz w:val="20"/>
                <w:szCs w:val="20"/>
              </w:rPr>
            </w:pPr>
            <w:r w:rsidRPr="00EB6685">
              <w:rPr>
                <w:rFonts w:ascii="ＭＳ 明朝" w:hAnsi="ＭＳ 明朝" w:hint="eastAsia"/>
                <w:sz w:val="20"/>
                <w:szCs w:val="20"/>
              </w:rPr>
              <w:t>◆日本語指導が必要な児童生徒の現状と課題、具体的な指導や支援について学ぶ研修を実施した。（５月、６月、９月、11月</w:t>
            </w:r>
            <w:r w:rsidR="00AA0E07">
              <w:rPr>
                <w:rFonts w:ascii="ＭＳ 明朝" w:hAnsi="ＭＳ 明朝" w:hint="eastAsia"/>
                <w:sz w:val="20"/>
                <w:szCs w:val="20"/>
              </w:rPr>
              <w:t>）</w:t>
            </w:r>
          </w:p>
          <w:p w14:paraId="12A94ED4" w14:textId="1E451AF6" w:rsidR="00A35452" w:rsidRPr="00EB6685" w:rsidRDefault="00AD3E1D" w:rsidP="00AA0E07">
            <w:pPr>
              <w:spacing w:line="240" w:lineRule="exact"/>
              <w:rPr>
                <w:rFonts w:ascii="ＭＳ 明朝" w:hAnsi="ＭＳ 明朝"/>
                <w:sz w:val="20"/>
                <w:szCs w:val="20"/>
              </w:rPr>
            </w:pPr>
            <w:r w:rsidRPr="00EB6685">
              <w:rPr>
                <w:rFonts w:ascii="ＭＳ 明朝" w:hAnsi="ＭＳ 明朝" w:hint="eastAsia"/>
                <w:sz w:val="20"/>
                <w:szCs w:val="20"/>
              </w:rPr>
              <w:t>◆府域６地区において、日本語指導地区別研究協議会を実施した。（６、７月）</w:t>
            </w:r>
          </w:p>
        </w:tc>
      </w:tr>
      <w:tr w:rsidR="00EB6685" w:rsidRPr="00EB6685" w14:paraId="47C637AF" w14:textId="77777777" w:rsidTr="007B371C">
        <w:trPr>
          <w:cantSplit/>
          <w:trHeight w:hRule="exact" w:val="2721"/>
        </w:trPr>
        <w:tc>
          <w:tcPr>
            <w:tcW w:w="1413" w:type="dxa"/>
            <w:vMerge/>
            <w:tcBorders>
              <w:left w:val="single" w:sz="12" w:space="0" w:color="auto"/>
              <w:bottom w:val="single" w:sz="12" w:space="0" w:color="auto"/>
              <w:right w:val="dashSmallGap" w:sz="4" w:space="0" w:color="auto"/>
            </w:tcBorders>
            <w:vAlign w:val="center"/>
          </w:tcPr>
          <w:p w14:paraId="6A201A84" w14:textId="77777777" w:rsidR="00A35452" w:rsidRPr="00EB6685" w:rsidRDefault="00A35452" w:rsidP="00A35452">
            <w:pPr>
              <w:spacing w:line="260" w:lineRule="exact"/>
              <w:rPr>
                <w:rFonts w:ascii="ＭＳ ゴシック" w:eastAsia="ＭＳ ゴシック" w:hAnsi="ＭＳ ゴシック"/>
                <w:szCs w:val="21"/>
              </w:rPr>
            </w:pPr>
          </w:p>
        </w:tc>
        <w:tc>
          <w:tcPr>
            <w:tcW w:w="1415" w:type="dxa"/>
            <w:tcBorders>
              <w:top w:val="single" w:sz="4" w:space="0" w:color="auto"/>
              <w:left w:val="dashSmallGap" w:sz="4" w:space="0" w:color="auto"/>
              <w:bottom w:val="single" w:sz="12" w:space="0" w:color="auto"/>
              <w:right w:val="single" w:sz="12" w:space="0" w:color="auto"/>
            </w:tcBorders>
            <w:shd w:val="clear" w:color="auto" w:fill="auto"/>
            <w:vAlign w:val="center"/>
          </w:tcPr>
          <w:p w14:paraId="6CA61A3C"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1</w:t>
            </w:r>
            <w:r w:rsidRPr="00EB6685">
              <w:rPr>
                <w:rFonts w:ascii="ＭＳ 明朝" w:hAnsi="ＭＳ 明朝"/>
                <w:sz w:val="20"/>
                <w:szCs w:val="20"/>
              </w:rPr>
              <w:t xml:space="preserve">2 </w:t>
            </w:r>
            <w:r w:rsidRPr="00EB6685">
              <w:rPr>
                <w:rFonts w:ascii="ＭＳ 明朝" w:hAnsi="ＭＳ 明朝" w:hint="eastAsia"/>
                <w:sz w:val="20"/>
                <w:szCs w:val="20"/>
              </w:rPr>
              <w:t>社会体験や自然体験、生徒会活動の充実</w:t>
            </w:r>
          </w:p>
          <w:p w14:paraId="3B49594C" w14:textId="1D622CC0" w:rsidR="007B371C" w:rsidRPr="007B371C" w:rsidRDefault="00A35452" w:rsidP="00A35452">
            <w:pPr>
              <w:spacing w:line="260" w:lineRule="exact"/>
              <w:rPr>
                <w:rFonts w:ascii="ＭＳ 明朝" w:hAnsi="ＭＳ 明朝" w:hint="eastAsia"/>
                <w:sz w:val="20"/>
                <w:szCs w:val="20"/>
              </w:rPr>
            </w:pPr>
            <w:r w:rsidRPr="00EB6685">
              <w:rPr>
                <w:rFonts w:ascii="ＭＳ 明朝" w:hAnsi="ＭＳ 明朝" w:hint="eastAsia"/>
                <w:sz w:val="20"/>
                <w:szCs w:val="20"/>
              </w:rPr>
              <w:t>【基本方針４具体的取組69の一部再掲】</w:t>
            </w:r>
          </w:p>
        </w:tc>
        <w:tc>
          <w:tcPr>
            <w:tcW w:w="1703" w:type="dxa"/>
            <w:tcBorders>
              <w:top w:val="single" w:sz="4" w:space="0" w:color="auto"/>
              <w:left w:val="single" w:sz="4" w:space="0" w:color="auto"/>
              <w:bottom w:val="single" w:sz="12" w:space="0" w:color="auto"/>
              <w:right w:val="single" w:sz="12" w:space="0" w:color="auto"/>
            </w:tcBorders>
            <w:shd w:val="clear" w:color="auto" w:fill="auto"/>
            <w:vAlign w:val="center"/>
          </w:tcPr>
          <w:p w14:paraId="07F388DC" w14:textId="77777777" w:rsidR="00A35452" w:rsidRPr="00EB6685" w:rsidRDefault="00A35452" w:rsidP="00A35452">
            <w:pPr>
              <w:spacing w:line="260" w:lineRule="exact"/>
              <w:jc w:val="center"/>
              <w:rPr>
                <w:rFonts w:ascii="ＭＳ 明朝" w:hAnsi="ＭＳ 明朝"/>
                <w:sz w:val="20"/>
                <w:szCs w:val="20"/>
              </w:rPr>
            </w:pPr>
            <w:r w:rsidRPr="00EB6685">
              <w:rPr>
                <w:rFonts w:ascii="ＭＳ 明朝" w:hAnsi="ＭＳ 明朝" w:hint="eastAsia"/>
                <w:noProof/>
                <w:sz w:val="20"/>
                <w:szCs w:val="20"/>
              </w:rPr>
              <w:t>－</w:t>
            </w:r>
            <w:bookmarkStart w:id="0" w:name="_GoBack"/>
            <w:bookmarkEnd w:id="0"/>
          </w:p>
        </w:tc>
        <w:tc>
          <w:tcPr>
            <w:tcW w:w="1703" w:type="dxa"/>
            <w:tcBorders>
              <w:top w:val="single" w:sz="4" w:space="0" w:color="auto"/>
              <w:left w:val="single" w:sz="4" w:space="0" w:color="auto"/>
              <w:bottom w:val="single" w:sz="12" w:space="0" w:color="auto"/>
              <w:right w:val="single" w:sz="12" w:space="0" w:color="auto"/>
            </w:tcBorders>
            <w:shd w:val="clear" w:color="auto" w:fill="auto"/>
            <w:vAlign w:val="center"/>
          </w:tcPr>
          <w:p w14:paraId="24D62801" w14:textId="77777777" w:rsidR="00A35452" w:rsidRPr="00EB6685" w:rsidRDefault="00A35452" w:rsidP="00A35452">
            <w:pPr>
              <w:spacing w:line="260" w:lineRule="exact"/>
              <w:jc w:val="center"/>
              <w:rPr>
                <w:rFonts w:ascii="ＭＳ 明朝" w:hAnsi="ＭＳ 明朝"/>
                <w:sz w:val="20"/>
                <w:szCs w:val="20"/>
              </w:rPr>
            </w:pPr>
            <w:r w:rsidRPr="00EB6685">
              <w:rPr>
                <w:rFonts w:ascii="ＭＳ 明朝" w:hAnsi="ＭＳ 明朝" w:hint="eastAsia"/>
                <w:noProof/>
                <w:sz w:val="20"/>
                <w:szCs w:val="20"/>
              </w:rPr>
              <w:t>－</w:t>
            </w:r>
          </w:p>
        </w:tc>
        <w:tc>
          <w:tcPr>
            <w:tcW w:w="1704" w:type="dxa"/>
            <w:tcBorders>
              <w:top w:val="single" w:sz="4" w:space="0" w:color="auto"/>
              <w:left w:val="single" w:sz="4" w:space="0" w:color="auto"/>
              <w:bottom w:val="single" w:sz="12" w:space="0" w:color="auto"/>
              <w:right w:val="single" w:sz="12" w:space="0" w:color="auto"/>
            </w:tcBorders>
            <w:shd w:val="clear" w:color="auto" w:fill="auto"/>
            <w:vAlign w:val="center"/>
          </w:tcPr>
          <w:p w14:paraId="46C97E29" w14:textId="77777777" w:rsidR="00A35452" w:rsidRPr="00EB6685" w:rsidRDefault="00A35452" w:rsidP="00A35452">
            <w:pPr>
              <w:spacing w:line="260" w:lineRule="exact"/>
              <w:jc w:val="center"/>
              <w:rPr>
                <w:rFonts w:ascii="ＭＳ 明朝" w:hAnsi="ＭＳ 明朝"/>
                <w:sz w:val="20"/>
                <w:szCs w:val="20"/>
              </w:rPr>
            </w:pPr>
            <w:r w:rsidRPr="00EB6685">
              <w:rPr>
                <w:rFonts w:ascii="ＭＳ 明朝" w:hAnsi="ＭＳ 明朝" w:hint="eastAsia"/>
                <w:noProof/>
                <w:sz w:val="20"/>
                <w:szCs w:val="20"/>
              </w:rPr>
              <w:t>－</w:t>
            </w: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14:paraId="3AF9D5E5" w14:textId="77777777" w:rsidR="00A35452" w:rsidRPr="00EB6685" w:rsidRDefault="00A35452" w:rsidP="00A35452">
            <w:pPr>
              <w:spacing w:line="260" w:lineRule="exact"/>
              <w:jc w:val="center"/>
              <w:rPr>
                <w:rFonts w:ascii="ＭＳ 明朝" w:hAnsi="ＭＳ 明朝"/>
                <w:sz w:val="20"/>
                <w:szCs w:val="20"/>
              </w:rPr>
            </w:pPr>
            <w:r w:rsidRPr="00EB6685">
              <w:rPr>
                <w:rFonts w:ascii="ＭＳ 明朝" w:hAnsi="ＭＳ 明朝" w:hint="eastAsia"/>
                <w:noProof/>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1D8F745B" w14:textId="77777777" w:rsidR="00A35452" w:rsidRPr="00EB6685" w:rsidRDefault="00A35452" w:rsidP="00A35452">
            <w:pPr>
              <w:spacing w:line="260" w:lineRule="exact"/>
              <w:rPr>
                <w:rFonts w:ascii="ＭＳ 明朝" w:hAnsi="ＭＳ 明朝"/>
                <w:sz w:val="20"/>
                <w:szCs w:val="20"/>
              </w:rPr>
            </w:pPr>
            <w:r w:rsidRPr="00EB6685">
              <w:rPr>
                <w:rFonts w:ascii="ＭＳ 明朝" w:hAnsi="ＭＳ 明朝" w:hint="eastAsia"/>
                <w:sz w:val="20"/>
                <w:szCs w:val="20"/>
              </w:rPr>
              <w:t>中学校生徒会サミットの実施</w:t>
            </w:r>
          </w:p>
          <w:p w14:paraId="236F8972" w14:textId="77777777" w:rsidR="00A35452" w:rsidRPr="00EB6685" w:rsidRDefault="00A35452" w:rsidP="00A35452">
            <w:pPr>
              <w:spacing w:line="260" w:lineRule="exact"/>
              <w:rPr>
                <w:rFonts w:ascii="ＭＳ 明朝" w:hAnsi="ＭＳ 明朝"/>
                <w:sz w:val="20"/>
                <w:szCs w:val="20"/>
              </w:rPr>
            </w:pP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08F8B1B6" w14:textId="55241FED" w:rsidR="00A35452" w:rsidRPr="00EB6685" w:rsidRDefault="00FD1405" w:rsidP="00A35452">
            <w:pPr>
              <w:spacing w:line="240" w:lineRule="exact"/>
              <w:rPr>
                <w:rFonts w:ascii="ＭＳ 明朝" w:hAnsi="ＭＳ 明朝"/>
                <w:sz w:val="20"/>
                <w:szCs w:val="20"/>
              </w:rPr>
            </w:pPr>
            <w:r w:rsidRPr="00EB6685">
              <w:rPr>
                <w:rFonts w:ascii="ＭＳ 明朝" w:hAnsi="ＭＳ 明朝" w:hint="eastAsia"/>
                <w:sz w:val="20"/>
                <w:szCs w:val="20"/>
              </w:rPr>
              <w:t>◆11月12日に中学校生徒会サミットを実施した。府内全市町村・私立学校の生徒会の代表88名が、市町村や自校での取組み例をもとに交流し、「いじめ」をテーマに討議した。（今年度は、議場での開催とオンライン方式を併用して開催）</w:t>
            </w:r>
          </w:p>
        </w:tc>
      </w:tr>
      <w:tr w:rsidR="00EB6685" w:rsidRPr="00EB6685" w14:paraId="3351A612" w14:textId="77777777" w:rsidTr="00CB5591">
        <w:trPr>
          <w:cantSplit/>
          <w:trHeight w:val="2167"/>
        </w:trPr>
        <w:tc>
          <w:tcPr>
            <w:tcW w:w="1413" w:type="dxa"/>
            <w:tcBorders>
              <w:top w:val="single" w:sz="12" w:space="0" w:color="auto"/>
              <w:left w:val="single" w:sz="12" w:space="0" w:color="auto"/>
              <w:bottom w:val="single" w:sz="12" w:space="0" w:color="auto"/>
              <w:right w:val="dashSmallGap" w:sz="4" w:space="0" w:color="auto"/>
            </w:tcBorders>
            <w:vAlign w:val="center"/>
          </w:tcPr>
          <w:p w14:paraId="1A5300A1" w14:textId="77777777" w:rsidR="00592794" w:rsidRPr="00EB6685" w:rsidRDefault="00592794" w:rsidP="00592794">
            <w:pPr>
              <w:spacing w:line="260" w:lineRule="exact"/>
              <w:rPr>
                <w:rFonts w:ascii="ＭＳ ゴシック" w:eastAsia="ＭＳ ゴシック" w:hAnsi="ＭＳ ゴシック"/>
                <w:szCs w:val="20"/>
              </w:rPr>
            </w:pPr>
            <w:r w:rsidRPr="00EB6685">
              <w:rPr>
                <w:rFonts w:ascii="ＭＳ ゴシック" w:eastAsia="ＭＳ ゴシック" w:hAnsi="ＭＳ ゴシック" w:hint="eastAsia"/>
                <w:szCs w:val="20"/>
              </w:rPr>
              <w:lastRenderedPageBreak/>
              <w:t>３ 互いに高めあう人間関係づくり</w:t>
            </w:r>
          </w:p>
          <w:p w14:paraId="7D4BE1F9" w14:textId="77777777" w:rsidR="00592794" w:rsidRPr="00EB6685" w:rsidRDefault="00592794" w:rsidP="00592794">
            <w:pPr>
              <w:spacing w:line="260" w:lineRule="exact"/>
              <w:rPr>
                <w:rFonts w:ascii="ＭＳ ゴシック" w:eastAsia="ＭＳ ゴシック" w:hAnsi="ＭＳ ゴシック"/>
                <w:szCs w:val="20"/>
              </w:rPr>
            </w:pPr>
            <w:r w:rsidRPr="00EB6685">
              <w:rPr>
                <w:rFonts w:ascii="ＭＳ ゴシック" w:eastAsia="ＭＳ ゴシック" w:hAnsi="ＭＳ ゴシック" w:hint="eastAsia"/>
                <w:szCs w:val="20"/>
              </w:rPr>
              <w:t>《基本的方向③》</w:t>
            </w:r>
          </w:p>
        </w:tc>
        <w:tc>
          <w:tcPr>
            <w:tcW w:w="1415"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63290437"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1</w:t>
            </w:r>
            <w:r w:rsidRPr="00EB6685">
              <w:rPr>
                <w:rFonts w:ascii="ＭＳ 明朝" w:hAnsi="ＭＳ 明朝"/>
                <w:sz w:val="20"/>
                <w:szCs w:val="20"/>
              </w:rPr>
              <w:t xml:space="preserve">2 </w:t>
            </w:r>
            <w:r w:rsidRPr="00EB6685">
              <w:rPr>
                <w:rFonts w:ascii="ＭＳ 明朝" w:hAnsi="ＭＳ 明朝" w:hint="eastAsia"/>
                <w:sz w:val="20"/>
                <w:szCs w:val="20"/>
              </w:rPr>
              <w:t>社会体験や自然体験、生徒会活動の充実</w:t>
            </w:r>
          </w:p>
          <w:p w14:paraId="3793AE70"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【基本方針４具体的取組69の一部再掲】</w:t>
            </w:r>
          </w:p>
        </w:tc>
        <w:tc>
          <w:tcPr>
            <w:tcW w:w="1703" w:type="dxa"/>
            <w:tcBorders>
              <w:top w:val="single" w:sz="12" w:space="0" w:color="auto"/>
              <w:left w:val="single" w:sz="4" w:space="0" w:color="auto"/>
              <w:bottom w:val="single" w:sz="12" w:space="0" w:color="auto"/>
              <w:right w:val="single" w:sz="12" w:space="0" w:color="auto"/>
            </w:tcBorders>
            <w:shd w:val="clear" w:color="auto" w:fill="auto"/>
          </w:tcPr>
          <w:p w14:paraId="3797CD37" w14:textId="77777777" w:rsidR="00592794" w:rsidRPr="00EB6685" w:rsidRDefault="00592794" w:rsidP="00592794">
            <w:pPr>
              <w:spacing w:line="260" w:lineRule="exact"/>
              <w:jc w:val="left"/>
              <w:rPr>
                <w:rFonts w:ascii="ＭＳ 明朝" w:hAnsi="ＭＳ 明朝"/>
                <w:sz w:val="18"/>
                <w:szCs w:val="20"/>
              </w:rPr>
            </w:pPr>
            <w:r w:rsidRPr="00EB6685">
              <w:rPr>
                <w:rFonts w:ascii="ＭＳ 明朝" w:hAnsi="ＭＳ 明朝" w:hint="eastAsia"/>
                <w:sz w:val="18"/>
                <w:szCs w:val="20"/>
              </w:rPr>
              <w:t>【環境学習】</w:t>
            </w:r>
          </w:p>
          <w:p w14:paraId="55A8783E"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水生生物センター来場者数：</w:t>
            </w:r>
          </w:p>
          <w:p w14:paraId="3B19C461"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4,0</w:t>
            </w:r>
            <w:r w:rsidRPr="00EB6685">
              <w:rPr>
                <w:rFonts w:ascii="ＭＳ 明朝" w:hAnsi="ＭＳ 明朝"/>
                <w:sz w:val="20"/>
                <w:szCs w:val="20"/>
              </w:rPr>
              <w:t>00</w:t>
            </w:r>
            <w:r w:rsidRPr="00EB6685">
              <w:rPr>
                <w:rFonts w:ascii="ＭＳ 明朝" w:hAnsi="ＭＳ 明朝" w:hint="eastAsia"/>
                <w:sz w:val="20"/>
                <w:szCs w:val="20"/>
              </w:rPr>
              <w:t>人</w:t>
            </w:r>
          </w:p>
          <w:p w14:paraId="668F9F9E"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（※大人含む）</w:t>
            </w:r>
          </w:p>
          <w:p w14:paraId="2EEB5D32"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w w:val="84"/>
                <w:kern w:val="0"/>
                <w:sz w:val="20"/>
                <w:szCs w:val="20"/>
                <w:fitText w:val="1600" w:id="-1975343616"/>
              </w:rPr>
              <w:t>（平成30年度から</w:t>
            </w:r>
            <w:r w:rsidRPr="00EB6685">
              <w:rPr>
                <w:rFonts w:ascii="ＭＳ 明朝" w:hAnsi="ＭＳ 明朝" w:hint="eastAsia"/>
                <w:spacing w:val="5"/>
                <w:w w:val="84"/>
                <w:kern w:val="0"/>
                <w:sz w:val="20"/>
                <w:szCs w:val="20"/>
                <w:fitText w:val="1600" w:id="-1975343616"/>
              </w:rPr>
              <w:t>）</w:t>
            </w: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1663171E" w14:textId="77777777" w:rsidR="00592794" w:rsidRPr="00EB6685" w:rsidRDefault="00592794" w:rsidP="00592794">
            <w:pPr>
              <w:spacing w:line="260" w:lineRule="exact"/>
              <w:jc w:val="left"/>
              <w:rPr>
                <w:rFonts w:ascii="ＭＳ 明朝" w:hAnsi="ＭＳ 明朝"/>
                <w:sz w:val="20"/>
                <w:szCs w:val="20"/>
              </w:rPr>
            </w:pPr>
          </w:p>
          <w:p w14:paraId="727A861A"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水生生物センター来場者数：　　3,989人</w:t>
            </w:r>
          </w:p>
          <w:p w14:paraId="61779A17"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（※大人含む）</w:t>
            </w:r>
          </w:p>
          <w:p w14:paraId="445F4DEE"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（平成28年度）</w:t>
            </w:r>
          </w:p>
          <w:p w14:paraId="173D7AAE" w14:textId="77777777" w:rsidR="00592794" w:rsidRPr="00EB6685" w:rsidRDefault="00592794" w:rsidP="00592794">
            <w:pPr>
              <w:spacing w:line="260" w:lineRule="exact"/>
              <w:jc w:val="left"/>
              <w:rPr>
                <w:rFonts w:ascii="ＭＳ 明朝" w:hAnsi="ＭＳ 明朝"/>
                <w:sz w:val="20"/>
                <w:szCs w:val="20"/>
              </w:rPr>
            </w:pPr>
          </w:p>
        </w:tc>
        <w:tc>
          <w:tcPr>
            <w:tcW w:w="1704" w:type="dxa"/>
            <w:tcBorders>
              <w:top w:val="single" w:sz="4" w:space="0" w:color="auto"/>
              <w:left w:val="single" w:sz="12" w:space="0" w:color="auto"/>
              <w:bottom w:val="single" w:sz="12" w:space="0" w:color="auto"/>
              <w:right w:val="single" w:sz="12" w:space="0" w:color="auto"/>
            </w:tcBorders>
            <w:shd w:val="clear" w:color="auto" w:fill="auto"/>
          </w:tcPr>
          <w:p w14:paraId="1426E0A1" w14:textId="77777777" w:rsidR="00592794" w:rsidRPr="00EB6685" w:rsidRDefault="00592794" w:rsidP="00592794">
            <w:pPr>
              <w:spacing w:line="260" w:lineRule="exact"/>
              <w:jc w:val="left"/>
              <w:rPr>
                <w:rFonts w:ascii="ＭＳ 明朝" w:hAnsi="ＭＳ 明朝"/>
                <w:sz w:val="20"/>
                <w:szCs w:val="20"/>
              </w:rPr>
            </w:pPr>
          </w:p>
          <w:p w14:paraId="32844DBE"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生物多様性センター来場者数：</w:t>
            </w:r>
          </w:p>
          <w:p w14:paraId="18A72FEB"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3,513人</w:t>
            </w:r>
          </w:p>
          <w:p w14:paraId="60E5FF32"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（※大人含む）</w:t>
            </w:r>
          </w:p>
          <w:p w14:paraId="5AA85B90" w14:textId="77777777" w:rsidR="00592794" w:rsidRPr="00EB6685" w:rsidRDefault="00592794" w:rsidP="00592794">
            <w:pPr>
              <w:spacing w:line="220" w:lineRule="exact"/>
              <w:jc w:val="left"/>
              <w:rPr>
                <w:rFonts w:ascii="ＭＳ 明朝" w:hAnsi="ＭＳ 明朝"/>
                <w:sz w:val="16"/>
                <w:szCs w:val="20"/>
              </w:rPr>
            </w:pPr>
          </w:p>
        </w:tc>
        <w:tc>
          <w:tcPr>
            <w:tcW w:w="714" w:type="dxa"/>
            <w:tcBorders>
              <w:top w:val="single" w:sz="4" w:space="0" w:color="auto"/>
              <w:left w:val="single" w:sz="12" w:space="0" w:color="auto"/>
              <w:bottom w:val="single" w:sz="12" w:space="0" w:color="auto"/>
              <w:right w:val="single" w:sz="4" w:space="0" w:color="auto"/>
            </w:tcBorders>
            <w:shd w:val="clear" w:color="auto" w:fill="auto"/>
            <w:vAlign w:val="center"/>
          </w:tcPr>
          <w:p w14:paraId="07CD8F70" w14:textId="77777777" w:rsidR="00592794" w:rsidRPr="00EB6685" w:rsidRDefault="00592794" w:rsidP="00592794">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699" w:type="dxa"/>
            <w:tcBorders>
              <w:top w:val="single" w:sz="4" w:space="0" w:color="auto"/>
              <w:left w:val="single" w:sz="4" w:space="0" w:color="auto"/>
              <w:bottom w:val="single" w:sz="12" w:space="0" w:color="auto"/>
              <w:right w:val="dashSmallGap" w:sz="4" w:space="0" w:color="auto"/>
            </w:tcBorders>
            <w:shd w:val="clear" w:color="auto" w:fill="auto"/>
          </w:tcPr>
          <w:p w14:paraId="74047348"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生物多様性センターでの体験学習、イベント等の実施</w:t>
            </w:r>
          </w:p>
          <w:p w14:paraId="69C788D1" w14:textId="77777777" w:rsidR="00592794" w:rsidRPr="00EB6685" w:rsidRDefault="00592794" w:rsidP="00592794">
            <w:pPr>
              <w:spacing w:line="260" w:lineRule="exact"/>
              <w:rPr>
                <w:rFonts w:ascii="ＭＳ 明朝" w:hAnsi="ＭＳ 明朝"/>
                <w:sz w:val="20"/>
                <w:szCs w:val="20"/>
              </w:rPr>
            </w:pPr>
          </w:p>
          <w:p w14:paraId="26D896EA" w14:textId="77777777" w:rsidR="00592794" w:rsidRPr="00EB6685" w:rsidRDefault="00592794" w:rsidP="00592794">
            <w:pPr>
              <w:spacing w:line="260" w:lineRule="exact"/>
              <w:rPr>
                <w:rFonts w:ascii="ＭＳ 明朝" w:hAnsi="ＭＳ 明朝"/>
                <w:sz w:val="20"/>
                <w:szCs w:val="20"/>
              </w:rPr>
            </w:pPr>
          </w:p>
        </w:tc>
        <w:tc>
          <w:tcPr>
            <w:tcW w:w="4250" w:type="dxa"/>
            <w:tcBorders>
              <w:top w:val="single" w:sz="4" w:space="0" w:color="auto"/>
              <w:left w:val="dashSmallGap" w:sz="4" w:space="0" w:color="auto"/>
              <w:bottom w:val="single" w:sz="12" w:space="0" w:color="auto"/>
              <w:right w:val="single" w:sz="12" w:space="0" w:color="auto"/>
            </w:tcBorders>
            <w:shd w:val="clear" w:color="auto" w:fill="auto"/>
          </w:tcPr>
          <w:p w14:paraId="50E3E74B" w14:textId="77777777" w:rsidR="00592794" w:rsidRPr="00EB6685" w:rsidRDefault="00592794" w:rsidP="00592794">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◆生物多様性センターでは、新型コロナウイルス感染拡大防止対策の緩和に伴い、企画展の開催や対面でのイベントの開催を積極的に行う事で、来場者数も回復してきた。</w:t>
            </w:r>
          </w:p>
          <w:p w14:paraId="522D0934" w14:textId="77777777" w:rsidR="00592794" w:rsidRPr="00EB6685" w:rsidRDefault="00592794" w:rsidP="00592794">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◆子どもの体験・交流活動の場を提供するため、生き物調べ等の自然体験学習イベントを実施した。</w:t>
            </w:r>
          </w:p>
          <w:p w14:paraId="24C6EB61" w14:textId="77777777" w:rsidR="00592794" w:rsidRPr="00EB6685" w:rsidRDefault="00592794" w:rsidP="00592794">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 xml:space="preserve">　「集まれ！生きものしらべ隊！」（４月、５月開催）</w:t>
            </w:r>
          </w:p>
          <w:p w14:paraId="7E40B9C2" w14:textId="77777777" w:rsidR="00592794" w:rsidRPr="00EB6685" w:rsidRDefault="00592794" w:rsidP="00592794">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 xml:space="preserve">　生きものふれあいイベント（10月開催）</w:t>
            </w:r>
          </w:p>
          <w:p w14:paraId="1423394C" w14:textId="77777777" w:rsidR="00592794" w:rsidRPr="00EB6685" w:rsidRDefault="00592794" w:rsidP="00592794">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◆生き物とふれあうことや研修を通じて、生物多様性について学んでもらった。</w:t>
            </w:r>
          </w:p>
          <w:p w14:paraId="2659C8CA"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・職場体験学習</w:t>
            </w:r>
          </w:p>
          <w:p w14:paraId="5D78BF5A"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・集中セミナー・研修等</w:t>
            </w:r>
          </w:p>
          <w:p w14:paraId="7C51D4F4" w14:textId="77777777" w:rsidR="00592794" w:rsidRPr="00EB6685" w:rsidRDefault="00592794" w:rsidP="00592794">
            <w:pPr>
              <w:spacing w:line="260" w:lineRule="exact"/>
              <w:ind w:left="200" w:hangingChars="100" w:hanging="200"/>
              <w:rPr>
                <w:rFonts w:ascii="ＭＳ 明朝" w:hAnsi="ＭＳ 明朝"/>
                <w:sz w:val="20"/>
                <w:szCs w:val="20"/>
              </w:rPr>
            </w:pPr>
            <w:r w:rsidRPr="00EB6685">
              <w:rPr>
                <w:rFonts w:ascii="ＭＳ 明朝" w:hAnsi="ＭＳ 明朝" w:hint="eastAsia"/>
                <w:sz w:val="20"/>
                <w:szCs w:val="20"/>
              </w:rPr>
              <w:t>◆調査研究をはじめとする生物多様性センターの業務や、府内の生物多様性についての知識を深めてもらった。</w:t>
            </w:r>
          </w:p>
          <w:p w14:paraId="75E02754" w14:textId="77777777" w:rsidR="00592794" w:rsidRPr="00EB6685" w:rsidRDefault="00592794" w:rsidP="00592794">
            <w:pPr>
              <w:spacing w:line="260" w:lineRule="exact"/>
              <w:rPr>
                <w:rFonts w:ascii="ＭＳ 明朝" w:hAnsi="ＭＳ 明朝"/>
                <w:sz w:val="20"/>
                <w:szCs w:val="20"/>
              </w:rPr>
            </w:pPr>
          </w:p>
        </w:tc>
      </w:tr>
      <w:tr w:rsidR="00EB6685" w:rsidRPr="00EB6685" w14:paraId="1DCF7153" w14:textId="77777777" w:rsidTr="007344F2">
        <w:trPr>
          <w:cantSplit/>
          <w:trHeight w:val="50"/>
        </w:trPr>
        <w:tc>
          <w:tcPr>
            <w:tcW w:w="1413" w:type="dxa"/>
            <w:tcBorders>
              <w:top w:val="single" w:sz="12" w:space="0" w:color="auto"/>
              <w:left w:val="single" w:sz="12" w:space="0" w:color="auto"/>
              <w:bottom w:val="single" w:sz="12" w:space="0" w:color="auto"/>
              <w:right w:val="dashSmallGap" w:sz="4" w:space="0" w:color="auto"/>
            </w:tcBorders>
            <w:vAlign w:val="center"/>
          </w:tcPr>
          <w:p w14:paraId="5E5CD163" w14:textId="77777777" w:rsidR="00592794" w:rsidRPr="00EB6685" w:rsidRDefault="00592794" w:rsidP="00592794">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４ 校種間連携の推進</w:t>
            </w:r>
          </w:p>
          <w:p w14:paraId="29D99C6E" w14:textId="77777777" w:rsidR="00592794" w:rsidRPr="00EB6685" w:rsidRDefault="00592794" w:rsidP="00592794">
            <w:pPr>
              <w:spacing w:line="260" w:lineRule="exact"/>
              <w:rPr>
                <w:rFonts w:ascii="ＭＳ ゴシック" w:eastAsia="ＭＳ ゴシック" w:hAnsi="ＭＳ ゴシック"/>
                <w:szCs w:val="20"/>
              </w:rPr>
            </w:pPr>
            <w:r w:rsidRPr="00EB6685">
              <w:rPr>
                <w:rFonts w:ascii="ＭＳ ゴシック" w:eastAsia="ＭＳ ゴシック" w:hAnsi="ＭＳ ゴシック" w:hint="eastAsia"/>
                <w:szCs w:val="21"/>
              </w:rPr>
              <w:t>《基本的方向②及び③》</w:t>
            </w:r>
          </w:p>
        </w:tc>
        <w:tc>
          <w:tcPr>
            <w:tcW w:w="1415"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1C52FD28"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13</w:t>
            </w:r>
            <w:r w:rsidRPr="00EB6685">
              <w:rPr>
                <w:rFonts w:ascii="ＭＳ 明朝" w:hAnsi="ＭＳ 明朝"/>
                <w:sz w:val="20"/>
                <w:szCs w:val="20"/>
              </w:rPr>
              <w:t xml:space="preserve"> </w:t>
            </w:r>
            <w:r w:rsidRPr="00EB6685">
              <w:rPr>
                <w:rFonts w:ascii="ＭＳ 明朝" w:hAnsi="ＭＳ 明朝" w:hint="eastAsia"/>
                <w:sz w:val="20"/>
                <w:szCs w:val="20"/>
              </w:rPr>
              <w:t>校種間の連携の強化</w:t>
            </w:r>
          </w:p>
        </w:tc>
        <w:tc>
          <w:tcPr>
            <w:tcW w:w="1703" w:type="dxa"/>
            <w:tcBorders>
              <w:top w:val="single" w:sz="12" w:space="0" w:color="auto"/>
              <w:left w:val="single" w:sz="4" w:space="0" w:color="auto"/>
              <w:bottom w:val="single" w:sz="12" w:space="0" w:color="auto"/>
              <w:right w:val="single" w:sz="12" w:space="0" w:color="auto"/>
            </w:tcBorders>
            <w:shd w:val="clear" w:color="auto" w:fill="auto"/>
          </w:tcPr>
          <w:p w14:paraId="36C6AF2A"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令和４年度当初人事</w:t>
            </w:r>
          </w:p>
          <w:p w14:paraId="7F3AAA9B"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小中間の人事異動等の拡充</w:t>
            </w:r>
          </w:p>
          <w:p w14:paraId="08B00009"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中高間の人事交流等の拡充</w:t>
            </w:r>
          </w:p>
          <w:p w14:paraId="62FE1955"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小中･支援学校との人事交流の拡充</w:t>
            </w:r>
          </w:p>
        </w:tc>
        <w:tc>
          <w:tcPr>
            <w:tcW w:w="1703" w:type="dxa"/>
            <w:tcBorders>
              <w:top w:val="single" w:sz="12" w:space="0" w:color="auto"/>
              <w:left w:val="single" w:sz="4" w:space="0" w:color="auto"/>
              <w:bottom w:val="single" w:sz="12" w:space="0" w:color="auto"/>
              <w:right w:val="single" w:sz="12" w:space="0" w:color="auto"/>
            </w:tcBorders>
            <w:shd w:val="clear" w:color="auto" w:fill="auto"/>
          </w:tcPr>
          <w:p w14:paraId="6A3408B1"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平成29年度当初人事</w:t>
            </w:r>
          </w:p>
          <w:p w14:paraId="693E57F3"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小中間の人事異動等：436名</w:t>
            </w:r>
          </w:p>
          <w:p w14:paraId="17C0E377"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（兼務：410名、人事異動：26名）</w:t>
            </w:r>
          </w:p>
          <w:p w14:paraId="5DE30C11"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中高間の兼務：</w:t>
            </w:r>
          </w:p>
          <w:p w14:paraId="6A52DF16"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３名</w:t>
            </w:r>
          </w:p>
          <w:p w14:paraId="084532F3"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人事交流：１名</w:t>
            </w:r>
          </w:p>
          <w:p w14:paraId="61C05397"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小中･支援学校との人事交流：９名</w:t>
            </w:r>
          </w:p>
          <w:p w14:paraId="177FA528" w14:textId="2A53B45A"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（平成28年度）</w:t>
            </w:r>
          </w:p>
        </w:tc>
        <w:tc>
          <w:tcPr>
            <w:tcW w:w="1704" w:type="dxa"/>
            <w:tcBorders>
              <w:top w:val="single" w:sz="12" w:space="0" w:color="auto"/>
              <w:left w:val="single" w:sz="4" w:space="0" w:color="auto"/>
              <w:bottom w:val="single" w:sz="12" w:space="0" w:color="auto"/>
              <w:right w:val="single" w:sz="12" w:space="0" w:color="auto"/>
            </w:tcBorders>
            <w:shd w:val="clear" w:color="auto" w:fill="auto"/>
          </w:tcPr>
          <w:p w14:paraId="3029EA68"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令和４年度当初人事</w:t>
            </w:r>
          </w:p>
          <w:p w14:paraId="53127691"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小中間の兼務：142名</w:t>
            </w:r>
          </w:p>
          <w:p w14:paraId="065B69E7"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中高間の兼務：　　　　２名</w:t>
            </w:r>
          </w:p>
          <w:p w14:paraId="7BFA727E"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小中間の人事異動：39名</w:t>
            </w:r>
          </w:p>
          <w:p w14:paraId="52075916"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中高間の人事交流：０名</w:t>
            </w:r>
          </w:p>
          <w:p w14:paraId="7EF19102"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小中・支援学校との人事交流：　  25名</w:t>
            </w:r>
          </w:p>
          <w:p w14:paraId="1454E8C6" w14:textId="77777777" w:rsidR="00592794" w:rsidRPr="00EB6685" w:rsidRDefault="00592794" w:rsidP="00592794">
            <w:pPr>
              <w:spacing w:line="260" w:lineRule="exact"/>
              <w:jc w:val="left"/>
              <w:rPr>
                <w:rFonts w:ascii="ＭＳ 明朝" w:hAnsi="ＭＳ 明朝"/>
                <w:sz w:val="20"/>
                <w:szCs w:val="20"/>
              </w:rPr>
            </w:pPr>
          </w:p>
          <w:p w14:paraId="1872AEE7"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令和５年度当初人事</w:t>
            </w:r>
          </w:p>
          <w:p w14:paraId="02AC8586"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小中間の兼務：163名</w:t>
            </w:r>
          </w:p>
          <w:p w14:paraId="2F8B2299"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中高間の兼務：　　　　０名</w:t>
            </w:r>
          </w:p>
          <w:p w14:paraId="07BB14EA"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小中間の人事異動：38名</w:t>
            </w:r>
          </w:p>
          <w:p w14:paraId="2F1E0A82" w14:textId="77777777" w:rsidR="00592794" w:rsidRPr="00EB6685" w:rsidRDefault="00592794" w:rsidP="00592794">
            <w:pPr>
              <w:spacing w:line="260" w:lineRule="exact"/>
              <w:jc w:val="left"/>
              <w:rPr>
                <w:rFonts w:ascii="ＭＳ 明朝" w:hAnsi="ＭＳ 明朝"/>
                <w:sz w:val="20"/>
                <w:szCs w:val="20"/>
              </w:rPr>
            </w:pPr>
            <w:r w:rsidRPr="00EB6685">
              <w:rPr>
                <w:rFonts w:ascii="ＭＳ 明朝" w:hAnsi="ＭＳ 明朝" w:hint="eastAsia"/>
                <w:sz w:val="20"/>
                <w:szCs w:val="20"/>
              </w:rPr>
              <w:t>中高間の人事交流：０名</w:t>
            </w:r>
          </w:p>
          <w:p w14:paraId="54B1A207" w14:textId="2E85EB3A" w:rsidR="00592794" w:rsidRPr="00EB6685" w:rsidRDefault="00592794" w:rsidP="00592794">
            <w:pPr>
              <w:spacing w:line="220" w:lineRule="exact"/>
              <w:jc w:val="left"/>
              <w:rPr>
                <w:rFonts w:ascii="ＭＳ 明朝" w:hAnsi="ＭＳ 明朝"/>
                <w:sz w:val="16"/>
                <w:szCs w:val="20"/>
              </w:rPr>
            </w:pPr>
            <w:r w:rsidRPr="00EB6685">
              <w:rPr>
                <w:rFonts w:ascii="ＭＳ 明朝" w:hAnsi="ＭＳ 明朝" w:hint="eastAsia"/>
                <w:sz w:val="20"/>
                <w:szCs w:val="20"/>
              </w:rPr>
              <w:t>小中・支援学校との人事交流：　  14名</w:t>
            </w:r>
          </w:p>
        </w:tc>
        <w:tc>
          <w:tcPr>
            <w:tcW w:w="714" w:type="dxa"/>
            <w:tcBorders>
              <w:top w:val="single" w:sz="12" w:space="0" w:color="auto"/>
              <w:left w:val="single" w:sz="4" w:space="0" w:color="auto"/>
              <w:bottom w:val="single" w:sz="12" w:space="0" w:color="auto"/>
              <w:right w:val="single" w:sz="4" w:space="0" w:color="auto"/>
            </w:tcBorders>
            <w:shd w:val="clear" w:color="auto" w:fill="auto"/>
            <w:vAlign w:val="center"/>
          </w:tcPr>
          <w:p w14:paraId="5B6D88F1" w14:textId="77777777" w:rsidR="00980981" w:rsidRPr="00EB6685" w:rsidRDefault="00980981" w:rsidP="00980981">
            <w:pPr>
              <w:spacing w:line="200" w:lineRule="exact"/>
              <w:jc w:val="center"/>
              <w:rPr>
                <w:rFonts w:ascii="ＭＳ 明朝" w:hAnsi="ＭＳ 明朝"/>
                <w:sz w:val="16"/>
                <w:szCs w:val="20"/>
              </w:rPr>
            </w:pPr>
            <w:r w:rsidRPr="00EB6685">
              <w:rPr>
                <w:rFonts w:ascii="ＭＳ 明朝" w:hAnsi="ＭＳ 明朝" w:hint="eastAsia"/>
                <w:sz w:val="16"/>
                <w:szCs w:val="20"/>
              </w:rPr>
              <w:t>小中間の人事異動等</w:t>
            </w:r>
          </w:p>
          <w:p w14:paraId="3E56C03C" w14:textId="77777777" w:rsidR="00592794" w:rsidRPr="00EB6685" w:rsidRDefault="00980981" w:rsidP="00592794">
            <w:pPr>
              <w:spacing w:line="260" w:lineRule="exact"/>
              <w:jc w:val="center"/>
              <w:rPr>
                <w:rFonts w:ascii="ＭＳ 明朝" w:hAnsi="ＭＳ 明朝"/>
                <w:sz w:val="22"/>
                <w:szCs w:val="20"/>
              </w:rPr>
            </w:pPr>
            <w:r w:rsidRPr="00EB6685">
              <w:rPr>
                <w:rFonts w:ascii="ＭＳ 明朝" w:hAnsi="ＭＳ 明朝" w:hint="eastAsia"/>
                <w:sz w:val="20"/>
                <w:szCs w:val="20"/>
              </w:rPr>
              <w:t>×</w:t>
            </w:r>
          </w:p>
          <w:p w14:paraId="3A1ADDED" w14:textId="77777777" w:rsidR="00980981" w:rsidRPr="00EB6685" w:rsidRDefault="00980981" w:rsidP="00592794">
            <w:pPr>
              <w:spacing w:line="260" w:lineRule="exact"/>
              <w:jc w:val="center"/>
              <w:rPr>
                <w:rFonts w:ascii="ＭＳ 明朝" w:hAnsi="ＭＳ 明朝"/>
                <w:sz w:val="16"/>
                <w:szCs w:val="20"/>
              </w:rPr>
            </w:pPr>
            <w:r w:rsidRPr="00EB6685">
              <w:rPr>
                <w:rFonts w:ascii="ＭＳ 明朝" w:hAnsi="ＭＳ 明朝" w:hint="eastAsia"/>
                <w:sz w:val="16"/>
                <w:szCs w:val="20"/>
              </w:rPr>
              <w:t>中高間の人事異動等</w:t>
            </w:r>
          </w:p>
          <w:p w14:paraId="11548BAD" w14:textId="77777777" w:rsidR="00980981" w:rsidRPr="00EB6685" w:rsidRDefault="00980981" w:rsidP="00592794">
            <w:pPr>
              <w:spacing w:line="260" w:lineRule="exact"/>
              <w:jc w:val="center"/>
              <w:rPr>
                <w:rFonts w:ascii="ＭＳ 明朝" w:hAnsi="ＭＳ 明朝"/>
                <w:sz w:val="20"/>
                <w:szCs w:val="20"/>
              </w:rPr>
            </w:pPr>
            <w:r w:rsidRPr="00EB6685">
              <w:rPr>
                <w:rFonts w:ascii="ＭＳ 明朝" w:hAnsi="ＭＳ 明朝" w:hint="eastAsia"/>
                <w:sz w:val="20"/>
                <w:szCs w:val="20"/>
              </w:rPr>
              <w:t>×</w:t>
            </w:r>
          </w:p>
          <w:p w14:paraId="669A1C95" w14:textId="77777777" w:rsidR="00980981" w:rsidRPr="00EB6685" w:rsidRDefault="00980981" w:rsidP="00592794">
            <w:pPr>
              <w:spacing w:line="260" w:lineRule="exact"/>
              <w:jc w:val="center"/>
              <w:rPr>
                <w:rFonts w:ascii="ＭＳ 明朝" w:hAnsi="ＭＳ 明朝"/>
                <w:sz w:val="16"/>
                <w:szCs w:val="20"/>
              </w:rPr>
            </w:pPr>
            <w:r w:rsidRPr="00EB6685">
              <w:rPr>
                <w:rFonts w:ascii="ＭＳ 明朝" w:hAnsi="ＭＳ 明朝" w:hint="eastAsia"/>
                <w:sz w:val="16"/>
                <w:szCs w:val="20"/>
              </w:rPr>
              <w:t>小中・支援学校との人事交流</w:t>
            </w:r>
          </w:p>
          <w:p w14:paraId="3DA1C4F4" w14:textId="6C7F5966" w:rsidR="00980981" w:rsidRPr="00EB6685" w:rsidRDefault="00980981" w:rsidP="00592794">
            <w:pPr>
              <w:spacing w:line="260" w:lineRule="exact"/>
              <w:jc w:val="center"/>
              <w:rPr>
                <w:rFonts w:ascii="ＭＳ 明朝" w:hAnsi="ＭＳ 明朝"/>
                <w:sz w:val="16"/>
                <w:szCs w:val="20"/>
              </w:rPr>
            </w:pPr>
            <w:r w:rsidRPr="00EB6685">
              <w:rPr>
                <w:rFonts w:ascii="ＭＳ 明朝" w:hAnsi="ＭＳ 明朝" w:hint="eastAsia"/>
                <w:sz w:val="20"/>
                <w:szCs w:val="20"/>
              </w:rPr>
              <w:t>◎</w:t>
            </w:r>
          </w:p>
        </w:tc>
        <w:tc>
          <w:tcPr>
            <w:tcW w:w="1699" w:type="dxa"/>
            <w:tcBorders>
              <w:top w:val="single" w:sz="12" w:space="0" w:color="auto"/>
              <w:left w:val="single" w:sz="4" w:space="0" w:color="auto"/>
              <w:bottom w:val="single" w:sz="12" w:space="0" w:color="auto"/>
              <w:right w:val="dashSmallGap" w:sz="4" w:space="0" w:color="auto"/>
            </w:tcBorders>
          </w:tcPr>
          <w:p w14:paraId="020D9963"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校種間の人事交流</w:t>
            </w:r>
          </w:p>
        </w:tc>
        <w:tc>
          <w:tcPr>
            <w:tcW w:w="4250" w:type="dxa"/>
            <w:tcBorders>
              <w:top w:val="single" w:sz="12" w:space="0" w:color="auto"/>
              <w:left w:val="dashSmallGap" w:sz="4" w:space="0" w:color="auto"/>
              <w:bottom w:val="single" w:sz="12" w:space="0" w:color="auto"/>
              <w:right w:val="single" w:sz="12" w:space="0" w:color="auto"/>
            </w:tcBorders>
          </w:tcPr>
          <w:p w14:paraId="0FFE2301" w14:textId="77777777"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◆各校種間における兼務・人事交流について、府立学校長及び市町村教育委員会と密に連携し、計画的な人事異動を行った。</w:t>
            </w:r>
          </w:p>
          <w:p w14:paraId="239190C4" w14:textId="65AEF06E" w:rsidR="00592794" w:rsidRPr="00EB6685" w:rsidRDefault="00592794" w:rsidP="00592794">
            <w:pPr>
              <w:spacing w:line="260" w:lineRule="exact"/>
              <w:rPr>
                <w:rFonts w:ascii="ＭＳ 明朝" w:hAnsi="ＭＳ 明朝"/>
                <w:sz w:val="20"/>
                <w:szCs w:val="20"/>
              </w:rPr>
            </w:pPr>
            <w:r w:rsidRPr="00EB6685">
              <w:rPr>
                <w:rFonts w:ascii="ＭＳ 明朝" w:hAnsi="ＭＳ 明朝" w:hint="eastAsia"/>
                <w:sz w:val="20"/>
                <w:szCs w:val="20"/>
              </w:rPr>
              <w:t>◆小中間の兼務発令は減少したものの、市町村では、同じ中学校区内の教員全員が、児童生徒の教育方針等を共有し、学習規律の統一や共同で授業研究を行うなど、学校全体で校種間連携を</w:t>
            </w:r>
            <w:r w:rsidR="00A51DF2" w:rsidRPr="00EB6685">
              <w:rPr>
                <w:rFonts w:ascii="ＭＳ 明朝" w:hAnsi="ＭＳ 明朝" w:hint="eastAsia"/>
                <w:sz w:val="20"/>
                <w:szCs w:val="20"/>
              </w:rPr>
              <w:t>深める取組みが進みつつある。</w:t>
            </w:r>
          </w:p>
          <w:p w14:paraId="075D3539" w14:textId="77777777" w:rsidR="00592794" w:rsidRPr="00EB6685" w:rsidRDefault="00592794" w:rsidP="00592794">
            <w:pPr>
              <w:spacing w:line="260" w:lineRule="exact"/>
              <w:rPr>
                <w:rFonts w:ascii="ＭＳ 明朝" w:hAnsi="ＭＳ 明朝"/>
                <w:sz w:val="20"/>
                <w:szCs w:val="20"/>
              </w:rPr>
            </w:pPr>
          </w:p>
        </w:tc>
      </w:tr>
      <w:tr w:rsidR="00EB6685" w:rsidRPr="00EB6685" w14:paraId="576192AC" w14:textId="77777777" w:rsidTr="005476DA">
        <w:trPr>
          <w:cantSplit/>
          <w:trHeight w:val="258"/>
        </w:trPr>
        <w:tc>
          <w:tcPr>
            <w:tcW w:w="1413" w:type="dxa"/>
            <w:tcBorders>
              <w:top w:val="single" w:sz="12" w:space="0" w:color="auto"/>
              <w:left w:val="nil"/>
              <w:bottom w:val="nil"/>
              <w:right w:val="nil"/>
            </w:tcBorders>
            <w:vAlign w:val="center"/>
          </w:tcPr>
          <w:p w14:paraId="3A3B37AC" w14:textId="77777777" w:rsidR="002F305F" w:rsidRPr="00EB6685" w:rsidRDefault="002F305F" w:rsidP="002F305F">
            <w:pPr>
              <w:spacing w:line="260" w:lineRule="exact"/>
              <w:rPr>
                <w:rFonts w:ascii="ＭＳ ゴシック" w:eastAsia="ＭＳ ゴシック" w:hAnsi="ＭＳ ゴシック"/>
                <w:szCs w:val="21"/>
              </w:rPr>
            </w:pPr>
            <w:r w:rsidRPr="00EB6685">
              <w:rPr>
                <w:rFonts w:ascii="ＭＳ ゴシック" w:eastAsia="ＭＳ ゴシック" w:hAnsi="ＭＳ ゴシック"/>
                <w:noProof/>
                <w:sz w:val="24"/>
              </w:rPr>
              <mc:AlternateContent>
                <mc:Choice Requires="wps">
                  <w:drawing>
                    <wp:anchor distT="0" distB="0" distL="114300" distR="114300" simplePos="0" relativeHeight="251784704" behindDoc="0" locked="0" layoutInCell="1" allowOverlap="1" wp14:anchorId="4185A398" wp14:editId="3EE1CF4B">
                      <wp:simplePos x="0" y="0"/>
                      <wp:positionH relativeFrom="column">
                        <wp:posOffset>-53340</wp:posOffset>
                      </wp:positionH>
                      <wp:positionV relativeFrom="line">
                        <wp:posOffset>74930</wp:posOffset>
                      </wp:positionV>
                      <wp:extent cx="7991475" cy="466725"/>
                      <wp:effectExtent l="0" t="0" r="3810" b="1270"/>
                      <wp:wrapNone/>
                      <wp:docPr id="47"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46672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A7D439" w14:textId="77777777" w:rsidR="001953BC" w:rsidRPr="00582926" w:rsidRDefault="001953BC" w:rsidP="0062676D">
                                  <w:pPr>
                                    <w:spacing w:line="240" w:lineRule="exact"/>
                                    <w:rPr>
                                      <w:sz w:val="16"/>
                                      <w:szCs w:val="16"/>
                                    </w:rPr>
                                  </w:pPr>
                                  <w:r w:rsidRPr="00582926">
                                    <w:rPr>
                                      <w:rFonts w:hint="eastAsia"/>
                                      <w:sz w:val="16"/>
                                      <w:szCs w:val="16"/>
                                    </w:rPr>
                                    <w:t>（注）中高間の兼務は、人事権を移譲した豊能地区での実施であり、中・高間で任命権者が異なることから「併任」を発令している。</w:t>
                                  </w:r>
                                </w:p>
                                <w:p w14:paraId="0F85445C" w14:textId="77777777" w:rsidR="001953BC" w:rsidRPr="00582926" w:rsidRDefault="001953BC" w:rsidP="0062676D">
                                  <w:pPr>
                                    <w:spacing w:line="240" w:lineRule="exact"/>
                                    <w:rPr>
                                      <w:sz w:val="16"/>
                                      <w:szCs w:val="16"/>
                                    </w:rPr>
                                  </w:pPr>
                                  <w:r w:rsidRPr="00582926">
                                    <w:rPr>
                                      <w:rFonts w:hint="eastAsia"/>
                                      <w:sz w:val="16"/>
                                      <w:szCs w:val="16"/>
                                    </w:rPr>
                                    <w:t xml:space="preserve">      </w:t>
                                  </w:r>
                                  <w:r w:rsidRPr="00582926">
                                    <w:rPr>
                                      <w:rFonts w:hint="eastAsia"/>
                                      <w:sz w:val="16"/>
                                      <w:szCs w:val="16"/>
                                    </w:rPr>
                                    <w:t>中高間の人事交流については、人事権を移譲した豊能地区も含め府域全体で実施している。</w:t>
                                  </w:r>
                                </w:p>
                                <w:p w14:paraId="069C3300" w14:textId="77777777" w:rsidR="001953BC" w:rsidRPr="0062676D" w:rsidRDefault="001953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85A398" id="AutoShape 1522" o:spid="_x0000_s1028" style="position:absolute;left:0;text-align:left;margin-left:-4.2pt;margin-top:5.9pt;width:629.25pt;height:36.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" filled="f" stroked="f">
                      <v:textbox inset="5.85pt,.7pt,5.85pt,.7pt">
                        <w:txbxContent>
                          <w:p w14:paraId="26A7D439" w14:textId="77777777" w:rsidR="001953BC" w:rsidRPr="00582926" w:rsidRDefault="001953BC" w:rsidP="0062676D">
                            <w:pPr>
                              <w:spacing w:line="240" w:lineRule="exact"/>
                              <w:rPr>
                                <w:sz w:val="16"/>
                                <w:szCs w:val="16"/>
                              </w:rPr>
                            </w:pPr>
                            <w:r w:rsidRPr="00582926">
                              <w:rPr>
                                <w:rFonts w:hint="eastAsia"/>
                                <w:sz w:val="16"/>
                                <w:szCs w:val="16"/>
                              </w:rPr>
                              <w:t>（注）中高間の兼務は、人事権を移譲した豊能地区での実施であり、中・高間で任命権者が異なることから「併任」を発令している。</w:t>
                            </w:r>
                          </w:p>
                          <w:p w14:paraId="0F85445C" w14:textId="77777777" w:rsidR="001953BC" w:rsidRPr="00582926" w:rsidRDefault="001953BC" w:rsidP="0062676D">
                            <w:pPr>
                              <w:spacing w:line="240" w:lineRule="exact"/>
                              <w:rPr>
                                <w:sz w:val="16"/>
                                <w:szCs w:val="16"/>
                              </w:rPr>
                            </w:pPr>
                            <w:r w:rsidRPr="00582926">
                              <w:rPr>
                                <w:rFonts w:hint="eastAsia"/>
                                <w:sz w:val="16"/>
                                <w:szCs w:val="16"/>
                              </w:rPr>
                              <w:t xml:space="preserve">      </w:t>
                            </w:r>
                            <w:r w:rsidRPr="00582926">
                              <w:rPr>
                                <w:rFonts w:hint="eastAsia"/>
                                <w:sz w:val="16"/>
                                <w:szCs w:val="16"/>
                              </w:rPr>
                              <w:t>中高間の人事交流については、人事権を移譲した豊能地区も含め府域全体で実施している。</w:t>
                            </w:r>
                          </w:p>
                          <w:p w14:paraId="069C3300" w14:textId="77777777" w:rsidR="001953BC" w:rsidRPr="0062676D" w:rsidRDefault="001953BC"/>
                        </w:txbxContent>
                      </v:textbox>
                      <w10:wrap anchory="line"/>
                    </v:roundrect>
                  </w:pict>
                </mc:Fallback>
              </mc:AlternateContent>
            </w:r>
          </w:p>
        </w:tc>
        <w:tc>
          <w:tcPr>
            <w:tcW w:w="1415" w:type="dxa"/>
            <w:tcBorders>
              <w:top w:val="single" w:sz="12" w:space="0" w:color="auto"/>
              <w:left w:val="nil"/>
              <w:bottom w:val="nil"/>
              <w:right w:val="nil"/>
            </w:tcBorders>
            <w:shd w:val="clear" w:color="auto" w:fill="auto"/>
            <w:vAlign w:val="center"/>
          </w:tcPr>
          <w:p w14:paraId="0CD39602" w14:textId="77777777" w:rsidR="002F305F" w:rsidRPr="00EB6685" w:rsidRDefault="002F305F" w:rsidP="002F305F">
            <w:pPr>
              <w:spacing w:line="260" w:lineRule="exact"/>
              <w:rPr>
                <w:rFonts w:ascii="ＭＳ 明朝" w:hAnsi="ＭＳ 明朝"/>
                <w:sz w:val="20"/>
                <w:szCs w:val="20"/>
              </w:rPr>
            </w:pPr>
          </w:p>
        </w:tc>
        <w:tc>
          <w:tcPr>
            <w:tcW w:w="1703" w:type="dxa"/>
            <w:tcBorders>
              <w:top w:val="single" w:sz="12" w:space="0" w:color="auto"/>
              <w:left w:val="nil"/>
              <w:bottom w:val="nil"/>
              <w:right w:val="nil"/>
            </w:tcBorders>
            <w:shd w:val="clear" w:color="auto" w:fill="auto"/>
          </w:tcPr>
          <w:p w14:paraId="2C2E7A02" w14:textId="77777777" w:rsidR="002F305F" w:rsidRPr="00EB6685" w:rsidRDefault="002F305F" w:rsidP="002F305F">
            <w:pPr>
              <w:spacing w:line="260" w:lineRule="exact"/>
              <w:jc w:val="left"/>
              <w:rPr>
                <w:rFonts w:ascii="ＭＳ 明朝" w:hAnsi="ＭＳ 明朝"/>
                <w:sz w:val="20"/>
                <w:szCs w:val="20"/>
              </w:rPr>
            </w:pPr>
          </w:p>
        </w:tc>
        <w:tc>
          <w:tcPr>
            <w:tcW w:w="1703" w:type="dxa"/>
            <w:tcBorders>
              <w:top w:val="single" w:sz="12" w:space="0" w:color="auto"/>
              <w:left w:val="nil"/>
              <w:bottom w:val="nil"/>
              <w:right w:val="nil"/>
            </w:tcBorders>
            <w:shd w:val="clear" w:color="auto" w:fill="auto"/>
          </w:tcPr>
          <w:p w14:paraId="0E0B69CF" w14:textId="77777777" w:rsidR="002F305F" w:rsidRPr="00EB6685" w:rsidRDefault="002F305F" w:rsidP="002F305F">
            <w:pPr>
              <w:spacing w:line="260" w:lineRule="exact"/>
              <w:jc w:val="left"/>
              <w:rPr>
                <w:rFonts w:ascii="ＭＳ 明朝" w:hAnsi="ＭＳ 明朝"/>
                <w:sz w:val="20"/>
                <w:szCs w:val="20"/>
              </w:rPr>
            </w:pPr>
          </w:p>
        </w:tc>
        <w:tc>
          <w:tcPr>
            <w:tcW w:w="1704" w:type="dxa"/>
            <w:tcBorders>
              <w:top w:val="single" w:sz="12" w:space="0" w:color="auto"/>
              <w:left w:val="nil"/>
              <w:bottom w:val="nil"/>
              <w:right w:val="nil"/>
            </w:tcBorders>
            <w:shd w:val="clear" w:color="auto" w:fill="auto"/>
          </w:tcPr>
          <w:p w14:paraId="66E6DDD3" w14:textId="77777777" w:rsidR="002F305F" w:rsidRPr="00EB6685" w:rsidRDefault="002F305F" w:rsidP="002F305F">
            <w:pPr>
              <w:spacing w:line="260" w:lineRule="exact"/>
              <w:jc w:val="left"/>
              <w:rPr>
                <w:rFonts w:ascii="ＭＳ 明朝" w:hAnsi="ＭＳ 明朝"/>
                <w:sz w:val="20"/>
                <w:szCs w:val="20"/>
              </w:rPr>
            </w:pPr>
          </w:p>
        </w:tc>
        <w:tc>
          <w:tcPr>
            <w:tcW w:w="714" w:type="dxa"/>
            <w:tcBorders>
              <w:top w:val="single" w:sz="12" w:space="0" w:color="auto"/>
              <w:left w:val="nil"/>
              <w:bottom w:val="nil"/>
              <w:right w:val="nil"/>
            </w:tcBorders>
            <w:shd w:val="clear" w:color="auto" w:fill="auto"/>
            <w:vAlign w:val="center"/>
          </w:tcPr>
          <w:p w14:paraId="41D8C743" w14:textId="77777777" w:rsidR="002F305F" w:rsidRPr="00EB6685" w:rsidRDefault="002F305F" w:rsidP="002F305F">
            <w:pPr>
              <w:spacing w:line="260" w:lineRule="exact"/>
              <w:jc w:val="center"/>
              <w:rPr>
                <w:rFonts w:ascii="ＭＳ 明朝" w:hAnsi="ＭＳ 明朝"/>
                <w:sz w:val="20"/>
                <w:szCs w:val="20"/>
              </w:rPr>
            </w:pPr>
          </w:p>
        </w:tc>
        <w:tc>
          <w:tcPr>
            <w:tcW w:w="1699" w:type="dxa"/>
            <w:tcBorders>
              <w:top w:val="single" w:sz="12" w:space="0" w:color="auto"/>
              <w:left w:val="nil"/>
              <w:bottom w:val="nil"/>
              <w:right w:val="nil"/>
            </w:tcBorders>
            <w:shd w:val="clear" w:color="auto" w:fill="auto"/>
          </w:tcPr>
          <w:p w14:paraId="3461267D" w14:textId="77777777" w:rsidR="002F305F" w:rsidRPr="00EB6685" w:rsidRDefault="002F305F" w:rsidP="002F305F">
            <w:pPr>
              <w:spacing w:line="260" w:lineRule="exact"/>
              <w:rPr>
                <w:rFonts w:ascii="ＭＳ 明朝" w:hAnsi="ＭＳ 明朝"/>
                <w:sz w:val="20"/>
                <w:szCs w:val="20"/>
              </w:rPr>
            </w:pPr>
          </w:p>
        </w:tc>
        <w:tc>
          <w:tcPr>
            <w:tcW w:w="4250" w:type="dxa"/>
            <w:tcBorders>
              <w:top w:val="single" w:sz="12" w:space="0" w:color="auto"/>
              <w:left w:val="nil"/>
              <w:bottom w:val="nil"/>
              <w:right w:val="nil"/>
            </w:tcBorders>
            <w:shd w:val="clear" w:color="auto" w:fill="auto"/>
          </w:tcPr>
          <w:p w14:paraId="0E0E5863" w14:textId="77777777" w:rsidR="002F305F" w:rsidRPr="00EB6685" w:rsidRDefault="002F305F" w:rsidP="002F305F">
            <w:pPr>
              <w:spacing w:line="260" w:lineRule="exact"/>
              <w:rPr>
                <w:rFonts w:ascii="ＭＳ 明朝" w:hAnsi="ＭＳ 明朝"/>
                <w:sz w:val="20"/>
                <w:szCs w:val="20"/>
              </w:rPr>
            </w:pPr>
          </w:p>
        </w:tc>
      </w:tr>
      <w:tr w:rsidR="002F305F" w:rsidRPr="00EB6685" w14:paraId="42561DD8" w14:textId="77777777" w:rsidTr="005476DA">
        <w:trPr>
          <w:cantSplit/>
          <w:trHeight w:val="258"/>
        </w:trPr>
        <w:tc>
          <w:tcPr>
            <w:tcW w:w="1413" w:type="dxa"/>
            <w:tcBorders>
              <w:top w:val="nil"/>
              <w:left w:val="single" w:sz="12" w:space="0" w:color="auto"/>
              <w:bottom w:val="single" w:sz="12" w:space="0" w:color="auto"/>
              <w:right w:val="dashSmallGap" w:sz="4" w:space="0" w:color="auto"/>
            </w:tcBorders>
            <w:vAlign w:val="center"/>
          </w:tcPr>
          <w:p w14:paraId="5544BFFA" w14:textId="77777777" w:rsidR="002F305F" w:rsidRPr="00EB6685" w:rsidRDefault="002F305F" w:rsidP="002F305F">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４ 校種間連携の推進</w:t>
            </w:r>
          </w:p>
          <w:p w14:paraId="4985BE73" w14:textId="77777777" w:rsidR="002F305F" w:rsidRPr="00EB6685" w:rsidRDefault="002F305F" w:rsidP="002F305F">
            <w:pPr>
              <w:spacing w:line="260" w:lineRule="exact"/>
              <w:rPr>
                <w:rFonts w:ascii="ＭＳ ゴシック" w:eastAsia="ＭＳ ゴシック" w:hAnsi="ＭＳ ゴシック"/>
                <w:szCs w:val="20"/>
              </w:rPr>
            </w:pPr>
            <w:r w:rsidRPr="00EB6685">
              <w:rPr>
                <w:rFonts w:ascii="ＭＳ ゴシック" w:eastAsia="ＭＳ ゴシック" w:hAnsi="ＭＳ ゴシック" w:hint="eastAsia"/>
                <w:szCs w:val="21"/>
              </w:rPr>
              <w:t>《基本的方向②及び③》</w:t>
            </w:r>
          </w:p>
        </w:tc>
        <w:tc>
          <w:tcPr>
            <w:tcW w:w="1415" w:type="dxa"/>
            <w:tcBorders>
              <w:top w:val="nil"/>
              <w:left w:val="dashSmallGap" w:sz="4" w:space="0" w:color="auto"/>
              <w:bottom w:val="single" w:sz="12" w:space="0" w:color="auto"/>
              <w:right w:val="single" w:sz="12" w:space="0" w:color="auto"/>
            </w:tcBorders>
            <w:shd w:val="clear" w:color="auto" w:fill="auto"/>
            <w:vAlign w:val="center"/>
          </w:tcPr>
          <w:p w14:paraId="2AE81972"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13</w:t>
            </w:r>
            <w:r w:rsidRPr="00EB6685">
              <w:rPr>
                <w:rFonts w:ascii="ＭＳ 明朝" w:hAnsi="ＭＳ 明朝"/>
                <w:sz w:val="20"/>
                <w:szCs w:val="20"/>
              </w:rPr>
              <w:t xml:space="preserve"> </w:t>
            </w:r>
            <w:r w:rsidRPr="00EB6685">
              <w:rPr>
                <w:rFonts w:ascii="ＭＳ 明朝" w:hAnsi="ＭＳ 明朝" w:hint="eastAsia"/>
                <w:sz w:val="20"/>
                <w:szCs w:val="20"/>
              </w:rPr>
              <w:t>校種間の連携の強化</w:t>
            </w:r>
          </w:p>
        </w:tc>
        <w:tc>
          <w:tcPr>
            <w:tcW w:w="1703" w:type="dxa"/>
            <w:tcBorders>
              <w:top w:val="nil"/>
              <w:left w:val="single" w:sz="4" w:space="0" w:color="auto"/>
              <w:bottom w:val="single" w:sz="12" w:space="0" w:color="auto"/>
              <w:right w:val="single" w:sz="12" w:space="0" w:color="auto"/>
            </w:tcBorders>
            <w:shd w:val="clear" w:color="auto" w:fill="auto"/>
          </w:tcPr>
          <w:p w14:paraId="2524F1D3"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合同研修等による教員間の連携：</w:t>
            </w:r>
          </w:p>
          <w:p w14:paraId="155DE31A" w14:textId="77777777" w:rsidR="002F305F" w:rsidRPr="00EB6685" w:rsidRDefault="002F305F" w:rsidP="002F305F">
            <w:pPr>
              <w:spacing w:line="260" w:lineRule="exact"/>
              <w:jc w:val="left"/>
              <w:rPr>
                <w:rFonts w:ascii="ＭＳ 明朝" w:hAnsi="ＭＳ 明朝"/>
                <w:sz w:val="20"/>
                <w:szCs w:val="20"/>
              </w:rPr>
            </w:pPr>
            <w:r w:rsidRPr="00EB6685">
              <w:rPr>
                <w:rFonts w:ascii="ＭＳ 明朝" w:hAnsi="ＭＳ 明朝" w:hint="eastAsia"/>
                <w:sz w:val="20"/>
                <w:szCs w:val="20"/>
              </w:rPr>
              <w:t>いずれについても100％をめざす</w:t>
            </w:r>
          </w:p>
        </w:tc>
        <w:tc>
          <w:tcPr>
            <w:tcW w:w="1703" w:type="dxa"/>
            <w:tcBorders>
              <w:top w:val="nil"/>
              <w:left w:val="single" w:sz="4" w:space="0" w:color="auto"/>
              <w:bottom w:val="single" w:sz="12" w:space="0" w:color="auto"/>
              <w:right w:val="single" w:sz="12" w:space="0" w:color="auto"/>
            </w:tcBorders>
            <w:shd w:val="clear" w:color="auto" w:fill="auto"/>
          </w:tcPr>
          <w:p w14:paraId="4DDE1FCE"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合同研修等による教員間の連携</w:t>
            </w:r>
          </w:p>
          <w:p w14:paraId="5D7706FD"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幼保こ・小連携：　56.9%</w:t>
            </w:r>
          </w:p>
          <w:p w14:paraId="3A53F9FE" w14:textId="77777777" w:rsidR="002F305F" w:rsidRPr="00EB6685" w:rsidRDefault="002F305F" w:rsidP="002F305F">
            <w:pPr>
              <w:spacing w:line="260" w:lineRule="exact"/>
              <w:rPr>
                <w:rFonts w:ascii="ＭＳ 明朝" w:hAnsi="ＭＳ 明朝"/>
                <w:sz w:val="20"/>
                <w:szCs w:val="20"/>
              </w:rPr>
            </w:pPr>
          </w:p>
          <w:p w14:paraId="42AA5632"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小中連携：</w:t>
            </w:r>
          </w:p>
          <w:p w14:paraId="1BB99C99" w14:textId="77777777" w:rsidR="002F305F" w:rsidRPr="00EB6685" w:rsidRDefault="002F305F" w:rsidP="002F305F">
            <w:pPr>
              <w:spacing w:line="260" w:lineRule="exact"/>
              <w:ind w:firstLineChars="100" w:firstLine="200"/>
              <w:rPr>
                <w:rFonts w:ascii="ＭＳ 明朝" w:hAnsi="ＭＳ 明朝"/>
                <w:sz w:val="20"/>
                <w:szCs w:val="20"/>
              </w:rPr>
            </w:pPr>
            <w:r w:rsidRPr="00EB6685">
              <w:rPr>
                <w:rFonts w:ascii="ＭＳ 明朝" w:hAnsi="ＭＳ 明朝" w:hint="eastAsia"/>
                <w:sz w:val="20"/>
                <w:szCs w:val="20"/>
              </w:rPr>
              <w:t>小：96.5%</w:t>
            </w:r>
          </w:p>
          <w:p w14:paraId="3AB96AA8" w14:textId="77777777" w:rsidR="002F305F" w:rsidRPr="00EB6685" w:rsidRDefault="002F305F" w:rsidP="002F305F">
            <w:pPr>
              <w:spacing w:line="260" w:lineRule="exact"/>
              <w:ind w:firstLineChars="100" w:firstLine="200"/>
              <w:rPr>
                <w:rFonts w:ascii="ＭＳ 明朝" w:hAnsi="ＭＳ 明朝"/>
                <w:sz w:val="20"/>
                <w:szCs w:val="20"/>
              </w:rPr>
            </w:pPr>
            <w:r w:rsidRPr="00EB6685">
              <w:rPr>
                <w:rFonts w:ascii="ＭＳ 明朝" w:hAnsi="ＭＳ 明朝" w:hint="eastAsia"/>
                <w:sz w:val="20"/>
                <w:szCs w:val="20"/>
              </w:rPr>
              <w:t>中：97.9%</w:t>
            </w:r>
          </w:p>
          <w:p w14:paraId="763D7709" w14:textId="77777777" w:rsidR="002F305F" w:rsidRPr="00EB6685" w:rsidRDefault="002F305F" w:rsidP="002F305F">
            <w:pPr>
              <w:spacing w:line="260" w:lineRule="exact"/>
              <w:jc w:val="left"/>
              <w:rPr>
                <w:rFonts w:ascii="ＭＳ 明朝" w:hAnsi="ＭＳ 明朝"/>
                <w:sz w:val="20"/>
                <w:szCs w:val="20"/>
              </w:rPr>
            </w:pPr>
            <w:r w:rsidRPr="00EB6685">
              <w:rPr>
                <w:rFonts w:ascii="ＭＳ 明朝" w:hAnsi="ＭＳ 明朝" w:hint="eastAsia"/>
                <w:sz w:val="20"/>
                <w:szCs w:val="20"/>
              </w:rPr>
              <w:t>（平成28年度）</w:t>
            </w:r>
          </w:p>
        </w:tc>
        <w:tc>
          <w:tcPr>
            <w:tcW w:w="1704" w:type="dxa"/>
            <w:tcBorders>
              <w:top w:val="nil"/>
              <w:left w:val="single" w:sz="4" w:space="0" w:color="auto"/>
              <w:bottom w:val="single" w:sz="12" w:space="0" w:color="auto"/>
              <w:right w:val="single" w:sz="12" w:space="0" w:color="auto"/>
            </w:tcBorders>
            <w:shd w:val="clear" w:color="auto" w:fill="auto"/>
          </w:tcPr>
          <w:p w14:paraId="2F0C8377"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合同研修等による教員間の連携</w:t>
            </w:r>
          </w:p>
          <w:p w14:paraId="2787224F" w14:textId="77777777" w:rsidR="00980981"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幼保こ・小連携：　　43.6%</w:t>
            </w:r>
          </w:p>
          <w:p w14:paraId="6B298FB2" w14:textId="77777777" w:rsidR="002F305F" w:rsidRPr="00EB6685" w:rsidRDefault="002F305F" w:rsidP="002F305F">
            <w:pPr>
              <w:spacing w:line="260" w:lineRule="exact"/>
              <w:rPr>
                <w:rFonts w:ascii="ＭＳ 明朝" w:hAnsi="ＭＳ 明朝"/>
                <w:sz w:val="20"/>
                <w:szCs w:val="20"/>
              </w:rPr>
            </w:pPr>
          </w:p>
          <w:p w14:paraId="347A8BF0"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小中連携：</w:t>
            </w:r>
          </w:p>
          <w:p w14:paraId="5C573BCB" w14:textId="77777777" w:rsidR="002F305F" w:rsidRPr="00EB6685" w:rsidRDefault="002F305F" w:rsidP="002F305F">
            <w:pPr>
              <w:spacing w:line="260" w:lineRule="exact"/>
              <w:ind w:firstLineChars="100" w:firstLine="200"/>
              <w:rPr>
                <w:rFonts w:ascii="ＭＳ 明朝" w:hAnsi="ＭＳ 明朝"/>
                <w:sz w:val="20"/>
                <w:szCs w:val="20"/>
              </w:rPr>
            </w:pPr>
            <w:r w:rsidRPr="00EB6685">
              <w:rPr>
                <w:rFonts w:ascii="ＭＳ 明朝" w:hAnsi="ＭＳ 明朝" w:hint="eastAsia"/>
                <w:sz w:val="20"/>
                <w:szCs w:val="20"/>
              </w:rPr>
              <w:t>小：100%</w:t>
            </w:r>
          </w:p>
          <w:p w14:paraId="199DD123" w14:textId="77777777" w:rsidR="002F305F" w:rsidRPr="00EB6685" w:rsidRDefault="002F305F" w:rsidP="002F305F">
            <w:pPr>
              <w:spacing w:line="260" w:lineRule="exact"/>
              <w:ind w:firstLineChars="100" w:firstLine="200"/>
              <w:jc w:val="left"/>
              <w:rPr>
                <w:rFonts w:ascii="ＭＳ 明朝" w:hAnsi="ＭＳ 明朝"/>
                <w:sz w:val="20"/>
                <w:szCs w:val="20"/>
              </w:rPr>
            </w:pPr>
            <w:r w:rsidRPr="00EB6685">
              <w:rPr>
                <w:rFonts w:ascii="ＭＳ 明朝" w:hAnsi="ＭＳ 明朝" w:hint="eastAsia"/>
                <w:sz w:val="20"/>
                <w:szCs w:val="20"/>
              </w:rPr>
              <w:t>中：100%</w:t>
            </w:r>
          </w:p>
        </w:tc>
        <w:tc>
          <w:tcPr>
            <w:tcW w:w="714" w:type="dxa"/>
            <w:tcBorders>
              <w:top w:val="nil"/>
              <w:left w:val="single" w:sz="4" w:space="0" w:color="auto"/>
              <w:bottom w:val="single" w:sz="12" w:space="0" w:color="auto"/>
              <w:right w:val="single" w:sz="4" w:space="0" w:color="auto"/>
            </w:tcBorders>
            <w:shd w:val="clear" w:color="auto" w:fill="auto"/>
            <w:vAlign w:val="center"/>
          </w:tcPr>
          <w:p w14:paraId="29FDEA05" w14:textId="77777777" w:rsidR="002F305F" w:rsidRPr="00EB6685" w:rsidRDefault="00980981" w:rsidP="002F305F">
            <w:pPr>
              <w:spacing w:line="260" w:lineRule="exact"/>
              <w:jc w:val="center"/>
              <w:rPr>
                <w:rFonts w:ascii="ＭＳ 明朝" w:hAnsi="ＭＳ 明朝"/>
                <w:sz w:val="16"/>
                <w:szCs w:val="20"/>
              </w:rPr>
            </w:pPr>
            <w:r w:rsidRPr="00EB6685">
              <w:rPr>
                <w:rFonts w:ascii="ＭＳ 明朝" w:hAnsi="ＭＳ 明朝" w:hint="eastAsia"/>
                <w:sz w:val="16"/>
                <w:szCs w:val="20"/>
              </w:rPr>
              <w:t>幼保・こ連携</w:t>
            </w:r>
          </w:p>
          <w:p w14:paraId="669F2276" w14:textId="77777777" w:rsidR="00980981" w:rsidRPr="00EB6685" w:rsidRDefault="00980981" w:rsidP="002F305F">
            <w:pPr>
              <w:spacing w:line="260" w:lineRule="exact"/>
              <w:jc w:val="center"/>
              <w:rPr>
                <w:rFonts w:ascii="ＭＳ 明朝" w:hAnsi="ＭＳ 明朝"/>
                <w:sz w:val="20"/>
                <w:szCs w:val="20"/>
              </w:rPr>
            </w:pPr>
            <w:r w:rsidRPr="00EB6685">
              <w:rPr>
                <w:rFonts w:ascii="ＭＳ 明朝" w:hAnsi="ＭＳ 明朝" w:hint="eastAsia"/>
                <w:sz w:val="20"/>
                <w:szCs w:val="20"/>
              </w:rPr>
              <w:t>×</w:t>
            </w:r>
          </w:p>
          <w:p w14:paraId="5D837B7B" w14:textId="77777777" w:rsidR="00980981" w:rsidRPr="00EB6685" w:rsidRDefault="00980981" w:rsidP="002F305F">
            <w:pPr>
              <w:spacing w:line="260" w:lineRule="exact"/>
              <w:jc w:val="center"/>
              <w:rPr>
                <w:rFonts w:ascii="ＭＳ 明朝" w:hAnsi="ＭＳ 明朝"/>
                <w:sz w:val="16"/>
                <w:szCs w:val="20"/>
              </w:rPr>
            </w:pPr>
            <w:r w:rsidRPr="00EB6685">
              <w:rPr>
                <w:rFonts w:ascii="ＭＳ 明朝" w:hAnsi="ＭＳ 明朝" w:hint="eastAsia"/>
                <w:sz w:val="16"/>
                <w:szCs w:val="20"/>
              </w:rPr>
              <w:t>小中連携</w:t>
            </w:r>
          </w:p>
          <w:p w14:paraId="566CDEE4" w14:textId="14693BA9" w:rsidR="00980981" w:rsidRPr="00EB6685" w:rsidRDefault="00980981" w:rsidP="002F305F">
            <w:pPr>
              <w:spacing w:line="260" w:lineRule="exact"/>
              <w:jc w:val="center"/>
              <w:rPr>
                <w:rFonts w:ascii="ＭＳ 明朝" w:hAnsi="ＭＳ 明朝"/>
                <w:sz w:val="16"/>
                <w:szCs w:val="20"/>
                <w:u w:val="words"/>
              </w:rPr>
            </w:pPr>
            <w:r w:rsidRPr="00EB6685">
              <w:rPr>
                <w:rFonts w:ascii="ＭＳ 明朝" w:hAnsi="ＭＳ 明朝" w:hint="eastAsia"/>
                <w:sz w:val="20"/>
                <w:szCs w:val="20"/>
              </w:rPr>
              <w:t>◎</w:t>
            </w:r>
          </w:p>
        </w:tc>
        <w:tc>
          <w:tcPr>
            <w:tcW w:w="1699" w:type="dxa"/>
            <w:tcBorders>
              <w:top w:val="nil"/>
              <w:left w:val="single" w:sz="4" w:space="0" w:color="auto"/>
              <w:bottom w:val="single" w:sz="12" w:space="0" w:color="auto"/>
              <w:right w:val="dashSmallGap" w:sz="4" w:space="0" w:color="auto"/>
            </w:tcBorders>
            <w:shd w:val="clear" w:color="auto" w:fill="auto"/>
          </w:tcPr>
          <w:p w14:paraId="29AFACFE"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合同研修等による教員間の連携の強化</w:t>
            </w:r>
          </w:p>
          <w:p w14:paraId="538C4FC8" w14:textId="77777777" w:rsidR="002F305F" w:rsidRPr="00EB6685" w:rsidRDefault="002F305F" w:rsidP="002F305F">
            <w:pPr>
              <w:spacing w:line="260" w:lineRule="exact"/>
              <w:rPr>
                <w:rFonts w:ascii="ＭＳ 明朝" w:hAnsi="ＭＳ 明朝"/>
                <w:sz w:val="20"/>
                <w:szCs w:val="20"/>
              </w:rPr>
            </w:pPr>
          </w:p>
          <w:p w14:paraId="48DD9EBF" w14:textId="77777777" w:rsidR="002F305F" w:rsidRPr="00EB6685" w:rsidRDefault="002F305F" w:rsidP="002F305F">
            <w:pPr>
              <w:spacing w:line="260" w:lineRule="exact"/>
              <w:rPr>
                <w:rFonts w:ascii="ＭＳ 明朝" w:hAnsi="ＭＳ 明朝"/>
                <w:sz w:val="20"/>
                <w:szCs w:val="20"/>
              </w:rPr>
            </w:pPr>
          </w:p>
          <w:p w14:paraId="791FDF39" w14:textId="77777777" w:rsidR="002F305F" w:rsidRPr="00EB6685" w:rsidRDefault="002F305F" w:rsidP="002F305F">
            <w:pPr>
              <w:spacing w:line="260" w:lineRule="exact"/>
              <w:rPr>
                <w:rFonts w:ascii="ＭＳ 明朝" w:hAnsi="ＭＳ 明朝"/>
                <w:sz w:val="20"/>
                <w:szCs w:val="20"/>
              </w:rPr>
            </w:pPr>
          </w:p>
          <w:p w14:paraId="56C385BE" w14:textId="77777777" w:rsidR="002F305F" w:rsidRPr="00EB6685" w:rsidRDefault="002F305F" w:rsidP="002F305F">
            <w:pPr>
              <w:spacing w:line="260" w:lineRule="exact"/>
              <w:rPr>
                <w:rFonts w:ascii="ＭＳ 明朝" w:hAnsi="ＭＳ 明朝"/>
                <w:sz w:val="20"/>
                <w:szCs w:val="20"/>
              </w:rPr>
            </w:pPr>
          </w:p>
          <w:p w14:paraId="25EEA391"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小中連携に関する市町村の取組みの推進</w:t>
            </w:r>
          </w:p>
        </w:tc>
        <w:tc>
          <w:tcPr>
            <w:tcW w:w="4250" w:type="dxa"/>
            <w:tcBorders>
              <w:top w:val="nil"/>
              <w:left w:val="dashSmallGap" w:sz="4" w:space="0" w:color="auto"/>
              <w:bottom w:val="single" w:sz="12" w:space="0" w:color="auto"/>
              <w:right w:val="single" w:sz="12" w:space="0" w:color="auto"/>
            </w:tcBorders>
            <w:shd w:val="clear" w:color="auto" w:fill="auto"/>
          </w:tcPr>
          <w:p w14:paraId="0D4B1499" w14:textId="77777777" w:rsidR="00FD1405" w:rsidRPr="00EB6685" w:rsidRDefault="00FD1405" w:rsidP="00FD1405">
            <w:pPr>
              <w:spacing w:line="260" w:lineRule="exact"/>
              <w:rPr>
                <w:rFonts w:ascii="ＭＳ 明朝" w:hAnsi="ＭＳ 明朝"/>
                <w:sz w:val="20"/>
                <w:szCs w:val="20"/>
              </w:rPr>
            </w:pPr>
            <w:r w:rsidRPr="00EB6685">
              <w:rPr>
                <w:rFonts w:ascii="ＭＳ 明朝" w:hAnsi="ＭＳ 明朝" w:hint="eastAsia"/>
                <w:sz w:val="20"/>
                <w:szCs w:val="20"/>
              </w:rPr>
              <w:t>◆教員間の連携の推進について、幼小接続推進フォーラム（２月）や市町村幼児教育担当者会（第１回：７月・第２回：３月</w:t>
            </w:r>
            <w:r w:rsidRPr="006D02CE">
              <w:rPr>
                <w:rFonts w:ascii="ＭＳ 明朝" w:hAnsi="ＭＳ 明朝" w:hint="eastAsia"/>
                <w:sz w:val="20"/>
                <w:szCs w:val="20"/>
              </w:rPr>
              <w:t>）、</w:t>
            </w:r>
            <w:r w:rsidRPr="00EB6685">
              <w:rPr>
                <w:rFonts w:ascii="ＭＳ 明朝" w:hAnsi="ＭＳ 明朝" w:hint="eastAsia"/>
                <w:sz w:val="20"/>
                <w:szCs w:val="20"/>
              </w:rPr>
              <w:t>幼保こ合同研修会等で働きかけた。</w:t>
            </w:r>
          </w:p>
          <w:p w14:paraId="26F6B6D5" w14:textId="77777777" w:rsidR="002F305F" w:rsidRPr="00EB6685" w:rsidRDefault="002F305F" w:rsidP="002F305F">
            <w:pPr>
              <w:spacing w:line="260" w:lineRule="exact"/>
              <w:rPr>
                <w:rFonts w:ascii="ＭＳ 明朝" w:hAnsi="ＭＳ 明朝"/>
                <w:sz w:val="20"/>
                <w:szCs w:val="20"/>
              </w:rPr>
            </w:pPr>
          </w:p>
          <w:p w14:paraId="61D0D61B" w14:textId="77777777" w:rsidR="002F305F" w:rsidRPr="00EB6685" w:rsidRDefault="002F305F" w:rsidP="002F305F">
            <w:pPr>
              <w:spacing w:line="260" w:lineRule="exact"/>
              <w:rPr>
                <w:rFonts w:ascii="ＭＳ 明朝" w:hAnsi="ＭＳ 明朝"/>
                <w:sz w:val="20"/>
                <w:szCs w:val="20"/>
              </w:rPr>
            </w:pPr>
          </w:p>
          <w:p w14:paraId="23B2A3A6" w14:textId="77777777" w:rsidR="002F305F" w:rsidRPr="00EB6685" w:rsidRDefault="002F305F" w:rsidP="002F305F">
            <w:pPr>
              <w:spacing w:line="260" w:lineRule="exact"/>
              <w:rPr>
                <w:rFonts w:ascii="ＭＳ 明朝" w:hAnsi="ＭＳ 明朝"/>
                <w:sz w:val="20"/>
                <w:szCs w:val="20"/>
              </w:rPr>
            </w:pPr>
            <w:r w:rsidRPr="00EB6685">
              <w:rPr>
                <w:rFonts w:ascii="ＭＳ 明朝" w:hAnsi="ＭＳ 明朝" w:hint="eastAsia"/>
                <w:sz w:val="20"/>
                <w:szCs w:val="20"/>
              </w:rPr>
              <w:t>◆小・中学校間における系統性のあるカリキュラムの作成や、小・中学校教員合同の授業改善の取組み等の推進を、好事例の普及などにより、市町村教育委員会に働きかけた。</w:t>
            </w:r>
          </w:p>
          <w:p w14:paraId="173CE8FB" w14:textId="77777777" w:rsidR="002F305F" w:rsidRPr="00EB6685" w:rsidRDefault="002F305F" w:rsidP="002F305F">
            <w:pPr>
              <w:spacing w:line="260" w:lineRule="exact"/>
              <w:rPr>
                <w:rFonts w:ascii="ＭＳ 明朝" w:hAnsi="ＭＳ 明朝"/>
                <w:sz w:val="20"/>
                <w:szCs w:val="20"/>
              </w:rPr>
            </w:pPr>
          </w:p>
          <w:p w14:paraId="16C29836" w14:textId="77777777" w:rsidR="002F305F" w:rsidRPr="00EB6685" w:rsidRDefault="002F305F" w:rsidP="002F305F">
            <w:pPr>
              <w:spacing w:line="260" w:lineRule="exact"/>
              <w:rPr>
                <w:rFonts w:ascii="ＭＳ 明朝" w:hAnsi="ＭＳ 明朝"/>
                <w:sz w:val="20"/>
                <w:szCs w:val="20"/>
              </w:rPr>
            </w:pPr>
          </w:p>
        </w:tc>
      </w:tr>
    </w:tbl>
    <w:p w14:paraId="43B5DBB2" w14:textId="77777777" w:rsidR="00E159C8" w:rsidRPr="00EB6685" w:rsidRDefault="00E159C8" w:rsidP="00AA40A8">
      <w:pPr>
        <w:spacing w:line="240" w:lineRule="exact"/>
        <w:rPr>
          <w:rFonts w:ascii="ＭＳ 明朝" w:hAnsi="ＭＳ 明朝"/>
          <w:sz w:val="16"/>
        </w:rPr>
      </w:pPr>
    </w:p>
    <w:p w14:paraId="2A364C40" w14:textId="77777777" w:rsidR="00E159C8" w:rsidRPr="00EB6685" w:rsidRDefault="00E159C8">
      <w:pPr>
        <w:widowControl/>
        <w:jc w:val="left"/>
        <w:rPr>
          <w:rFonts w:ascii="ＭＳ 明朝" w:hAnsi="ＭＳ 明朝"/>
          <w:sz w:val="16"/>
        </w:rPr>
      </w:pPr>
      <w:r w:rsidRPr="00EB6685">
        <w:rPr>
          <w:rFonts w:ascii="ＭＳ 明朝" w:hAnsi="ＭＳ 明朝"/>
          <w:sz w:val="16"/>
        </w:rPr>
        <w:br w:type="page"/>
      </w:r>
    </w:p>
    <w:p w14:paraId="1FAFF159" w14:textId="32BA2550" w:rsidR="00A12DFA" w:rsidRPr="00EB6685" w:rsidRDefault="00A12DFA" w:rsidP="00AA40A8">
      <w:pPr>
        <w:spacing w:line="240" w:lineRule="exact"/>
        <w:rPr>
          <w:rFonts w:ascii="ＭＳ ゴシック" w:eastAsia="ＭＳ ゴシック" w:hAnsi="ＭＳ ゴシック"/>
          <w:sz w:val="24"/>
        </w:rPr>
      </w:pPr>
      <w:r w:rsidRPr="00EB6685">
        <w:rPr>
          <w:rFonts w:ascii="ＭＳ ゴシック" w:eastAsia="ＭＳ ゴシック" w:hAnsi="ＭＳ ゴシック" w:hint="eastAsia"/>
          <w:sz w:val="24"/>
        </w:rPr>
        <w:lastRenderedPageBreak/>
        <w:t>【指標の点検結果】</w:t>
      </w:r>
      <w:r w:rsidRPr="00EB6685">
        <w:rPr>
          <w:rFonts w:ascii="ＭＳ 明朝" w:hAnsi="ＭＳ 明朝" w:hint="eastAsia"/>
          <w:sz w:val="16"/>
          <w:szCs w:val="16"/>
        </w:rPr>
        <w:t>※全国学力・学習状況調査に係る指標については、当該年度の状況が次年度の結果に反映されるため、「計画策定時の現状値」及び「実績値」には次年度の結果を記載。</w:t>
      </w:r>
    </w:p>
    <w:tbl>
      <w:tblPr>
        <w:tblW w:w="1488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802"/>
        <w:gridCol w:w="1802"/>
        <w:gridCol w:w="1802"/>
        <w:gridCol w:w="1802"/>
        <w:gridCol w:w="1802"/>
        <w:gridCol w:w="1802"/>
        <w:gridCol w:w="1803"/>
      </w:tblGrid>
      <w:tr w:rsidR="00EB6685" w:rsidRPr="00EB6685" w14:paraId="4A959CE5" w14:textId="77777777" w:rsidTr="00EE63D9">
        <w:trPr>
          <w:cantSplit/>
          <w:trHeight w:val="340"/>
          <w:tblHeader/>
        </w:trPr>
        <w:tc>
          <w:tcPr>
            <w:tcW w:w="2269" w:type="dxa"/>
            <w:vMerge w:val="restart"/>
            <w:tcBorders>
              <w:top w:val="single" w:sz="12" w:space="0" w:color="auto"/>
              <w:left w:val="single" w:sz="12" w:space="0" w:color="auto"/>
              <w:right w:val="single" w:sz="12" w:space="0" w:color="auto"/>
            </w:tcBorders>
            <w:shd w:val="pct20" w:color="auto" w:fill="auto"/>
            <w:vAlign w:val="center"/>
          </w:tcPr>
          <w:p w14:paraId="3BCAABB7" w14:textId="77777777" w:rsidR="0008256C" w:rsidRPr="00EB6685" w:rsidRDefault="0008256C" w:rsidP="00EC294C">
            <w:pPr>
              <w:spacing w:line="26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指標</w:t>
            </w:r>
          </w:p>
        </w:tc>
        <w:tc>
          <w:tcPr>
            <w:tcW w:w="1802" w:type="dxa"/>
            <w:vMerge w:val="restart"/>
            <w:tcBorders>
              <w:top w:val="single" w:sz="12" w:space="0" w:color="auto"/>
              <w:left w:val="single" w:sz="12" w:space="0" w:color="auto"/>
              <w:right w:val="single" w:sz="12" w:space="0" w:color="auto"/>
            </w:tcBorders>
            <w:shd w:val="pct20" w:color="auto" w:fill="auto"/>
            <w:vAlign w:val="center"/>
          </w:tcPr>
          <w:p w14:paraId="692A67CA" w14:textId="77777777" w:rsidR="0008256C" w:rsidRPr="00EB6685" w:rsidRDefault="0008256C" w:rsidP="00EE63D9">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目標値</w:t>
            </w:r>
          </w:p>
          <w:p w14:paraId="1ADCA832" w14:textId="77777777" w:rsidR="0008256C" w:rsidRPr="00EB6685" w:rsidRDefault="0008256C" w:rsidP="00EE63D9">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w:t>
            </w:r>
            <w:r w:rsidRPr="00EB6685">
              <w:rPr>
                <w:rFonts w:ascii="ＭＳ ゴシック" w:eastAsia="ＭＳ ゴシック" w:hAnsi="ＭＳ ゴシック" w:hint="eastAsia"/>
                <w:b/>
                <w:szCs w:val="20"/>
              </w:rPr>
              <w:t>目標年次</w:t>
            </w:r>
            <w:r w:rsidRPr="00EB6685">
              <w:rPr>
                <w:rFonts w:ascii="ＭＳ ゴシック" w:eastAsia="ＭＳ ゴシック" w:hAnsi="ＭＳ ゴシック" w:hint="eastAsia"/>
                <w:b/>
                <w:sz w:val="22"/>
                <w:szCs w:val="22"/>
              </w:rPr>
              <w:t>）</w:t>
            </w:r>
          </w:p>
        </w:tc>
        <w:tc>
          <w:tcPr>
            <w:tcW w:w="10813"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14:paraId="1E2D4AA7" w14:textId="77777777" w:rsidR="0008256C" w:rsidRPr="00EB6685" w:rsidRDefault="0008256C" w:rsidP="00EC294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実績値</w:t>
            </w:r>
          </w:p>
        </w:tc>
      </w:tr>
      <w:tr w:rsidR="00EB6685" w:rsidRPr="00EB6685" w14:paraId="62D4473C" w14:textId="77777777" w:rsidTr="00EE63D9">
        <w:trPr>
          <w:cantSplit/>
          <w:trHeight w:val="255"/>
          <w:tblHeader/>
        </w:trPr>
        <w:tc>
          <w:tcPr>
            <w:tcW w:w="2269" w:type="dxa"/>
            <w:vMerge/>
            <w:tcBorders>
              <w:left w:val="single" w:sz="12" w:space="0" w:color="auto"/>
              <w:bottom w:val="single" w:sz="12" w:space="0" w:color="auto"/>
              <w:right w:val="single" w:sz="12" w:space="0" w:color="auto"/>
            </w:tcBorders>
            <w:shd w:val="pct20" w:color="auto" w:fill="auto"/>
            <w:vAlign w:val="center"/>
          </w:tcPr>
          <w:p w14:paraId="68B0C7D1" w14:textId="77777777" w:rsidR="0008256C" w:rsidRPr="00EB6685" w:rsidRDefault="0008256C" w:rsidP="0008256C">
            <w:pPr>
              <w:spacing w:line="260" w:lineRule="exact"/>
              <w:jc w:val="center"/>
              <w:rPr>
                <w:rFonts w:ascii="ＭＳ ゴシック" w:eastAsia="ＭＳ ゴシック" w:hAnsi="ＭＳ ゴシック"/>
                <w:b/>
                <w:sz w:val="22"/>
                <w:szCs w:val="22"/>
              </w:rPr>
            </w:pPr>
          </w:p>
        </w:tc>
        <w:tc>
          <w:tcPr>
            <w:tcW w:w="1802" w:type="dxa"/>
            <w:vMerge/>
            <w:tcBorders>
              <w:left w:val="single" w:sz="12" w:space="0" w:color="auto"/>
              <w:bottom w:val="single" w:sz="12" w:space="0" w:color="auto"/>
              <w:right w:val="single" w:sz="12" w:space="0" w:color="auto"/>
            </w:tcBorders>
            <w:shd w:val="pct20" w:color="auto" w:fill="auto"/>
          </w:tcPr>
          <w:p w14:paraId="60EE99D4" w14:textId="77777777" w:rsidR="0008256C" w:rsidRPr="00EB6685" w:rsidRDefault="0008256C" w:rsidP="0008256C">
            <w:pPr>
              <w:spacing w:line="240" w:lineRule="exact"/>
              <w:jc w:val="center"/>
              <w:rPr>
                <w:rFonts w:ascii="ＭＳ ゴシック" w:eastAsia="ＭＳ ゴシック" w:hAnsi="ＭＳ ゴシック"/>
                <w:b/>
                <w:sz w:val="22"/>
                <w:szCs w:val="22"/>
              </w:rPr>
            </w:pPr>
          </w:p>
        </w:tc>
        <w:tc>
          <w:tcPr>
            <w:tcW w:w="1802" w:type="dxa"/>
            <w:tcBorders>
              <w:top w:val="single" w:sz="4" w:space="0" w:color="auto"/>
              <w:left w:val="single" w:sz="12" w:space="0" w:color="auto"/>
              <w:bottom w:val="single" w:sz="12" w:space="0" w:color="auto"/>
              <w:right w:val="single" w:sz="12" w:space="0" w:color="auto"/>
            </w:tcBorders>
            <w:shd w:val="pct20" w:color="auto" w:fill="auto"/>
            <w:vAlign w:val="center"/>
          </w:tcPr>
          <w:p w14:paraId="3C90525A" w14:textId="77777777" w:rsidR="0008256C" w:rsidRPr="00EB6685" w:rsidRDefault="0008256C" w:rsidP="0008256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計画策定時</w:t>
            </w:r>
          </w:p>
        </w:tc>
        <w:tc>
          <w:tcPr>
            <w:tcW w:w="1802" w:type="dxa"/>
            <w:tcBorders>
              <w:top w:val="single" w:sz="4" w:space="0" w:color="auto"/>
              <w:left w:val="single" w:sz="12" w:space="0" w:color="auto"/>
              <w:bottom w:val="single" w:sz="12" w:space="0" w:color="auto"/>
              <w:right w:val="single" w:sz="12" w:space="0" w:color="auto"/>
            </w:tcBorders>
            <w:shd w:val="pct20" w:color="auto" w:fill="auto"/>
            <w:vAlign w:val="center"/>
          </w:tcPr>
          <w:p w14:paraId="07B41599" w14:textId="77777777" w:rsidR="0008256C" w:rsidRPr="00EB6685" w:rsidRDefault="0008256C" w:rsidP="0008256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H30</w:t>
            </w:r>
          </w:p>
        </w:tc>
        <w:tc>
          <w:tcPr>
            <w:tcW w:w="1802" w:type="dxa"/>
            <w:tcBorders>
              <w:top w:val="single" w:sz="4" w:space="0" w:color="auto"/>
              <w:left w:val="single" w:sz="12" w:space="0" w:color="auto"/>
              <w:bottom w:val="single" w:sz="12" w:space="0" w:color="auto"/>
              <w:right w:val="single" w:sz="12" w:space="0" w:color="auto"/>
            </w:tcBorders>
            <w:shd w:val="pct20" w:color="auto" w:fill="auto"/>
          </w:tcPr>
          <w:p w14:paraId="22AD4C53" w14:textId="77777777" w:rsidR="0008256C" w:rsidRPr="00EB6685" w:rsidRDefault="007F3885" w:rsidP="0008256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R</w:t>
            </w:r>
            <w:r w:rsidR="00B25431" w:rsidRPr="00EB6685">
              <w:rPr>
                <w:rFonts w:ascii="ＭＳ ゴシック" w:eastAsia="ＭＳ ゴシック" w:hAnsi="ＭＳ ゴシック" w:hint="eastAsia"/>
                <w:b/>
                <w:sz w:val="22"/>
                <w:szCs w:val="22"/>
              </w:rPr>
              <w:t>1</w:t>
            </w:r>
          </w:p>
        </w:tc>
        <w:tc>
          <w:tcPr>
            <w:tcW w:w="1802" w:type="dxa"/>
            <w:tcBorders>
              <w:top w:val="single" w:sz="4" w:space="0" w:color="auto"/>
              <w:left w:val="single" w:sz="12" w:space="0" w:color="auto"/>
              <w:bottom w:val="single" w:sz="12" w:space="0" w:color="auto"/>
              <w:right w:val="single" w:sz="12" w:space="0" w:color="auto"/>
            </w:tcBorders>
            <w:shd w:val="pct20" w:color="auto" w:fill="auto"/>
          </w:tcPr>
          <w:p w14:paraId="6D55D967" w14:textId="77777777" w:rsidR="0008256C" w:rsidRPr="00EB6685" w:rsidRDefault="0008256C" w:rsidP="0008256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R2</w:t>
            </w:r>
          </w:p>
        </w:tc>
        <w:tc>
          <w:tcPr>
            <w:tcW w:w="1802" w:type="dxa"/>
            <w:tcBorders>
              <w:top w:val="single" w:sz="4" w:space="0" w:color="auto"/>
              <w:left w:val="single" w:sz="12" w:space="0" w:color="auto"/>
              <w:bottom w:val="single" w:sz="12" w:space="0" w:color="auto"/>
              <w:right w:val="single" w:sz="12" w:space="0" w:color="auto"/>
            </w:tcBorders>
            <w:shd w:val="pct20" w:color="auto" w:fill="auto"/>
          </w:tcPr>
          <w:p w14:paraId="118228AD" w14:textId="77777777" w:rsidR="0008256C" w:rsidRPr="00EB6685" w:rsidRDefault="0008256C" w:rsidP="0008256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R3</w:t>
            </w:r>
          </w:p>
        </w:tc>
        <w:tc>
          <w:tcPr>
            <w:tcW w:w="1803" w:type="dxa"/>
            <w:tcBorders>
              <w:top w:val="single" w:sz="4" w:space="0" w:color="auto"/>
              <w:left w:val="single" w:sz="12" w:space="0" w:color="auto"/>
              <w:bottom w:val="single" w:sz="12" w:space="0" w:color="auto"/>
              <w:right w:val="single" w:sz="12" w:space="0" w:color="auto"/>
            </w:tcBorders>
            <w:shd w:val="pct20" w:color="auto" w:fill="auto"/>
            <w:vAlign w:val="center"/>
          </w:tcPr>
          <w:p w14:paraId="495F29D2" w14:textId="77777777" w:rsidR="0008256C" w:rsidRPr="00EB6685" w:rsidRDefault="0008256C" w:rsidP="0008256C">
            <w:pPr>
              <w:spacing w:line="240" w:lineRule="exact"/>
              <w:jc w:val="center"/>
              <w:rPr>
                <w:rFonts w:ascii="ＭＳ ゴシック" w:eastAsia="ＭＳ ゴシック" w:hAnsi="ＭＳ ゴシック"/>
                <w:b/>
                <w:sz w:val="22"/>
                <w:szCs w:val="22"/>
              </w:rPr>
            </w:pPr>
            <w:r w:rsidRPr="00EB6685">
              <w:rPr>
                <w:rFonts w:ascii="ＭＳ ゴシック" w:eastAsia="ＭＳ ゴシック" w:hAnsi="ＭＳ ゴシック" w:hint="eastAsia"/>
                <w:b/>
                <w:sz w:val="22"/>
                <w:szCs w:val="22"/>
              </w:rPr>
              <w:t>R4</w:t>
            </w:r>
          </w:p>
        </w:tc>
      </w:tr>
      <w:tr w:rsidR="00EB6685" w:rsidRPr="00EB6685" w14:paraId="6FDFF293" w14:textId="77777777" w:rsidTr="00B21F4F">
        <w:trPr>
          <w:cantSplit/>
          <w:trHeight w:val="794"/>
        </w:trPr>
        <w:tc>
          <w:tcPr>
            <w:tcW w:w="2269" w:type="dxa"/>
            <w:vMerge w:val="restart"/>
            <w:tcBorders>
              <w:top w:val="single" w:sz="12" w:space="0" w:color="auto"/>
              <w:left w:val="single" w:sz="12" w:space="0" w:color="auto"/>
              <w:right w:val="single" w:sz="12" w:space="0" w:color="auto"/>
            </w:tcBorders>
            <w:vAlign w:val="center"/>
          </w:tcPr>
          <w:p w14:paraId="04BDC2DC" w14:textId="77777777" w:rsidR="00F7773E" w:rsidRPr="00EB6685" w:rsidRDefault="00F7773E" w:rsidP="00F7773E">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○指標１</w:t>
            </w:r>
          </w:p>
          <w:p w14:paraId="7EE92146" w14:textId="77777777" w:rsidR="00F7773E" w:rsidRPr="00EB6685" w:rsidRDefault="00F7773E" w:rsidP="00F7773E">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「全国学力・学習状況調査」における平均正答率</w:t>
            </w:r>
          </w:p>
        </w:tc>
        <w:tc>
          <w:tcPr>
            <w:tcW w:w="1802" w:type="dxa"/>
            <w:vMerge w:val="restart"/>
            <w:tcBorders>
              <w:top w:val="single" w:sz="12" w:space="0" w:color="auto"/>
              <w:left w:val="single" w:sz="12" w:space="0" w:color="auto"/>
              <w:right w:val="single" w:sz="12" w:space="0" w:color="auto"/>
            </w:tcBorders>
          </w:tcPr>
          <w:p w14:paraId="50AE72D7"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小６</w:t>
            </w:r>
          </w:p>
          <w:p w14:paraId="4F78780C"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全国水準の達成・維持</w:t>
            </w:r>
          </w:p>
          <w:p w14:paraId="5BA24B4F" w14:textId="77777777" w:rsidR="00F7773E" w:rsidRPr="00EB6685" w:rsidRDefault="00F7773E" w:rsidP="00F7773E">
            <w:pPr>
              <w:spacing w:line="260" w:lineRule="exact"/>
              <w:rPr>
                <w:rFonts w:ascii="Meiryo UI" w:eastAsia="Meiryo UI" w:hAnsi="Meiryo UI"/>
                <w:noProof/>
                <w:szCs w:val="20"/>
              </w:rPr>
            </w:pPr>
          </w:p>
        </w:tc>
        <w:tc>
          <w:tcPr>
            <w:tcW w:w="1802" w:type="dxa"/>
            <w:vMerge w:val="restart"/>
            <w:tcBorders>
              <w:top w:val="single" w:sz="12" w:space="0" w:color="auto"/>
              <w:left w:val="single" w:sz="12" w:space="0" w:color="auto"/>
              <w:right w:val="single" w:sz="12" w:space="0" w:color="auto"/>
            </w:tcBorders>
          </w:tcPr>
          <w:p w14:paraId="7C300590"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小６</w:t>
            </w:r>
          </w:p>
          <w:p w14:paraId="59526CC8"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w:t>
            </w:r>
            <w:r w:rsidRPr="00EB6685">
              <w:rPr>
                <w:rFonts w:ascii="ＭＳ 明朝" w:hAnsi="ＭＳ 明朝" w:hint="eastAsia"/>
                <w:kern w:val="0"/>
                <w:sz w:val="20"/>
                <w:szCs w:val="20"/>
              </w:rPr>
              <w:t>平成29年４月調査</w:t>
            </w:r>
            <w:r w:rsidRPr="00EB6685">
              <w:rPr>
                <w:rFonts w:ascii="ＭＳ 明朝" w:hAnsi="ＭＳ 明朝" w:hint="eastAsia"/>
                <w:sz w:val="20"/>
                <w:szCs w:val="20"/>
              </w:rPr>
              <w:t>）</w:t>
            </w:r>
          </w:p>
          <w:p w14:paraId="4A241E14"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※次頁参照</w:t>
            </w:r>
          </w:p>
        </w:tc>
        <w:tc>
          <w:tcPr>
            <w:tcW w:w="1802" w:type="dxa"/>
            <w:tcBorders>
              <w:top w:val="single" w:sz="12" w:space="0" w:color="auto"/>
              <w:left w:val="single" w:sz="12" w:space="0" w:color="auto"/>
              <w:bottom w:val="dashSmallGap" w:sz="4" w:space="0" w:color="auto"/>
              <w:right w:val="single" w:sz="12" w:space="0" w:color="auto"/>
            </w:tcBorders>
            <w:shd w:val="clear" w:color="auto" w:fill="auto"/>
          </w:tcPr>
          <w:p w14:paraId="66A2D4E8"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小６</w:t>
            </w:r>
          </w:p>
          <w:p w14:paraId="0FCEBADA"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※次頁参照</w:t>
            </w:r>
          </w:p>
        </w:tc>
        <w:tc>
          <w:tcPr>
            <w:tcW w:w="1802" w:type="dxa"/>
            <w:tcBorders>
              <w:top w:val="single" w:sz="12" w:space="0" w:color="auto"/>
              <w:left w:val="single" w:sz="12" w:space="0" w:color="auto"/>
              <w:bottom w:val="dashSmallGap" w:sz="4" w:space="0" w:color="auto"/>
              <w:right w:val="single" w:sz="12" w:space="0" w:color="auto"/>
            </w:tcBorders>
            <w:shd w:val="clear" w:color="auto" w:fill="auto"/>
          </w:tcPr>
          <w:p w14:paraId="08E2E642" w14:textId="77777777" w:rsidR="00F7773E" w:rsidRPr="00EB6685" w:rsidRDefault="00F7773E" w:rsidP="00F7773E">
            <w:pPr>
              <w:jc w:val="center"/>
              <w:rPr>
                <w:rFonts w:ascii="ＭＳ 明朝" w:hAnsi="ＭＳ 明朝"/>
                <w:sz w:val="20"/>
                <w:szCs w:val="20"/>
              </w:rPr>
            </w:pPr>
            <w:r w:rsidRPr="00EB6685">
              <w:rPr>
                <w:rFonts w:ascii="ＭＳ 明朝" w:hAnsi="ＭＳ 明朝" w:hint="eastAsia"/>
                <w:sz w:val="20"/>
                <w:szCs w:val="20"/>
              </w:rPr>
              <w:t>－</w:t>
            </w:r>
          </w:p>
          <w:p w14:paraId="03A83A23" w14:textId="617B499C" w:rsidR="00F7773E" w:rsidRPr="00EB6685" w:rsidRDefault="00F7773E" w:rsidP="00F7773E">
            <w:pPr>
              <w:spacing w:line="260" w:lineRule="exact"/>
              <w:jc w:val="center"/>
              <w:rPr>
                <w:rFonts w:ascii="ＭＳ 明朝" w:hAnsi="ＭＳ 明朝"/>
                <w:sz w:val="18"/>
                <w:szCs w:val="20"/>
              </w:rPr>
            </w:pPr>
            <w:r w:rsidRPr="00EB6685">
              <w:rPr>
                <w:rFonts w:ascii="ＭＳ 明朝" w:hAnsi="ＭＳ 明朝" w:hint="eastAsia"/>
                <w:sz w:val="18"/>
                <w:szCs w:val="20"/>
              </w:rPr>
              <w:t>※R</w:t>
            </w:r>
            <w:r w:rsidR="00FF0AA4" w:rsidRPr="00EB6685">
              <w:rPr>
                <w:rFonts w:ascii="ＭＳ 明朝" w:hAnsi="ＭＳ 明朝" w:hint="eastAsia"/>
                <w:sz w:val="18"/>
                <w:szCs w:val="20"/>
              </w:rPr>
              <w:t>2</w:t>
            </w:r>
            <w:r w:rsidRPr="00EB6685">
              <w:rPr>
                <w:rFonts w:ascii="ＭＳ 明朝" w:hAnsi="ＭＳ 明朝" w:hint="eastAsia"/>
                <w:sz w:val="18"/>
                <w:szCs w:val="20"/>
              </w:rPr>
              <w:t>年度は「全国</w:t>
            </w:r>
          </w:p>
          <w:p w14:paraId="67CB011E" w14:textId="77777777" w:rsidR="00F7773E" w:rsidRPr="00EB6685" w:rsidRDefault="00F7773E" w:rsidP="00F7773E">
            <w:pPr>
              <w:spacing w:line="260" w:lineRule="exact"/>
              <w:jc w:val="center"/>
              <w:rPr>
                <w:rFonts w:ascii="ＭＳ 明朝" w:hAnsi="ＭＳ 明朝"/>
                <w:sz w:val="18"/>
                <w:szCs w:val="20"/>
              </w:rPr>
            </w:pPr>
            <w:r w:rsidRPr="00EB6685">
              <w:rPr>
                <w:rFonts w:ascii="ＭＳ 明朝" w:hAnsi="ＭＳ 明朝" w:hint="eastAsia"/>
                <w:sz w:val="18"/>
                <w:szCs w:val="20"/>
              </w:rPr>
              <w:t>学力・学習状況</w:t>
            </w:r>
          </w:p>
          <w:p w14:paraId="71F6C2C6" w14:textId="77777777" w:rsidR="00F7773E" w:rsidRPr="00EB6685" w:rsidRDefault="00F7773E" w:rsidP="00F7773E">
            <w:pPr>
              <w:spacing w:line="260" w:lineRule="exact"/>
              <w:jc w:val="center"/>
              <w:rPr>
                <w:rFonts w:ascii="ＭＳ 明朝" w:hAnsi="ＭＳ 明朝"/>
                <w:sz w:val="20"/>
                <w:szCs w:val="20"/>
              </w:rPr>
            </w:pPr>
            <w:r w:rsidRPr="00EB6685">
              <w:rPr>
                <w:rFonts w:ascii="ＭＳ 明朝" w:hAnsi="ＭＳ 明朝" w:hint="eastAsia"/>
                <w:sz w:val="18"/>
                <w:szCs w:val="20"/>
              </w:rPr>
              <w:t>調査」の実施なし</w:t>
            </w:r>
          </w:p>
        </w:tc>
        <w:tc>
          <w:tcPr>
            <w:tcW w:w="1802" w:type="dxa"/>
            <w:tcBorders>
              <w:top w:val="single" w:sz="12" w:space="0" w:color="auto"/>
              <w:left w:val="single" w:sz="12" w:space="0" w:color="auto"/>
              <w:bottom w:val="dashSmallGap" w:sz="4" w:space="0" w:color="auto"/>
              <w:right w:val="single" w:sz="12" w:space="0" w:color="auto"/>
            </w:tcBorders>
          </w:tcPr>
          <w:p w14:paraId="229B0ED5"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小６</w:t>
            </w:r>
          </w:p>
          <w:p w14:paraId="3194C03F" w14:textId="77777777" w:rsidR="00F7773E" w:rsidRPr="00EB6685" w:rsidRDefault="00F7773E" w:rsidP="00F7773E">
            <w:pPr>
              <w:jc w:val="center"/>
              <w:rPr>
                <w:rFonts w:ascii="ＭＳ 明朝" w:hAnsi="ＭＳ 明朝"/>
                <w:sz w:val="20"/>
                <w:szCs w:val="20"/>
              </w:rPr>
            </w:pPr>
            <w:r w:rsidRPr="00EB6685">
              <w:rPr>
                <w:rFonts w:ascii="ＭＳ 明朝" w:hAnsi="ＭＳ 明朝" w:hint="eastAsia"/>
                <w:sz w:val="20"/>
                <w:szCs w:val="20"/>
              </w:rPr>
              <w:t>※次頁参照</w:t>
            </w:r>
          </w:p>
        </w:tc>
        <w:tc>
          <w:tcPr>
            <w:tcW w:w="1802" w:type="dxa"/>
            <w:tcBorders>
              <w:top w:val="single" w:sz="12" w:space="0" w:color="auto"/>
              <w:left w:val="single" w:sz="12" w:space="0" w:color="auto"/>
              <w:bottom w:val="dashSmallGap" w:sz="4" w:space="0" w:color="auto"/>
              <w:right w:val="single" w:sz="12" w:space="0" w:color="auto"/>
            </w:tcBorders>
          </w:tcPr>
          <w:p w14:paraId="329FF393" w14:textId="77777777" w:rsidR="00F7773E" w:rsidRPr="00EB6685" w:rsidRDefault="00F7773E" w:rsidP="00F7773E">
            <w:pPr>
              <w:spacing w:line="260" w:lineRule="exact"/>
              <w:rPr>
                <w:rFonts w:ascii="ＭＳ 明朝" w:hAnsi="ＭＳ 明朝"/>
                <w:sz w:val="20"/>
                <w:szCs w:val="20"/>
              </w:rPr>
            </w:pPr>
            <w:r w:rsidRPr="00EB6685">
              <w:rPr>
                <w:rFonts w:ascii="ＭＳ 明朝" w:hAnsi="ＭＳ 明朝" w:hint="eastAsia"/>
                <w:sz w:val="20"/>
                <w:szCs w:val="20"/>
              </w:rPr>
              <w:t>小６</w:t>
            </w:r>
          </w:p>
          <w:p w14:paraId="3D501B34" w14:textId="77777777" w:rsidR="00F7773E" w:rsidRPr="00EB6685" w:rsidRDefault="00F7773E" w:rsidP="00F7773E">
            <w:pPr>
              <w:jc w:val="center"/>
              <w:rPr>
                <w:rFonts w:ascii="ＭＳ 明朝" w:hAnsi="ＭＳ 明朝"/>
                <w:sz w:val="20"/>
                <w:szCs w:val="20"/>
              </w:rPr>
            </w:pPr>
            <w:r w:rsidRPr="00EB6685">
              <w:rPr>
                <w:rFonts w:ascii="ＭＳ 明朝" w:hAnsi="ＭＳ 明朝" w:hint="eastAsia"/>
                <w:sz w:val="20"/>
                <w:szCs w:val="20"/>
              </w:rPr>
              <w:t>※次頁参照</w:t>
            </w:r>
          </w:p>
        </w:tc>
        <w:tc>
          <w:tcPr>
            <w:tcW w:w="1803" w:type="dxa"/>
            <w:tcBorders>
              <w:top w:val="single" w:sz="12" w:space="0" w:color="auto"/>
              <w:left w:val="single" w:sz="12" w:space="0" w:color="auto"/>
              <w:bottom w:val="dashSmallGap" w:sz="4" w:space="0" w:color="auto"/>
              <w:right w:val="single" w:sz="12" w:space="0" w:color="auto"/>
            </w:tcBorders>
          </w:tcPr>
          <w:p w14:paraId="52A1CCCC"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w:t>
            </w:r>
          </w:p>
          <w:p w14:paraId="243A9849"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※次頁参照</w:t>
            </w:r>
          </w:p>
          <w:p w14:paraId="45307AB3" w14:textId="02AF9E23" w:rsidR="0091688B" w:rsidRPr="00EB6685" w:rsidRDefault="0091688B" w:rsidP="00F7773E">
            <w:pPr>
              <w:jc w:val="center"/>
              <w:rPr>
                <w:rFonts w:ascii="ＭＳ 明朝" w:hAnsi="ＭＳ 明朝"/>
                <w:spacing w:val="-14"/>
                <w:sz w:val="20"/>
                <w:szCs w:val="20"/>
              </w:rPr>
            </w:pPr>
          </w:p>
        </w:tc>
      </w:tr>
      <w:tr w:rsidR="00EB6685" w:rsidRPr="00EB6685" w14:paraId="6E40B31B" w14:textId="77777777" w:rsidTr="00B21F4F">
        <w:trPr>
          <w:cantSplit/>
          <w:trHeight w:val="308"/>
        </w:trPr>
        <w:tc>
          <w:tcPr>
            <w:tcW w:w="2269" w:type="dxa"/>
            <w:vMerge/>
            <w:tcBorders>
              <w:left w:val="single" w:sz="12" w:space="0" w:color="auto"/>
              <w:right w:val="single" w:sz="12" w:space="0" w:color="auto"/>
            </w:tcBorders>
            <w:vAlign w:val="center"/>
          </w:tcPr>
          <w:p w14:paraId="7D69F187" w14:textId="77777777" w:rsidR="00F7773E" w:rsidRPr="00EB6685" w:rsidRDefault="00F7773E" w:rsidP="00F7773E">
            <w:pPr>
              <w:spacing w:line="260" w:lineRule="exact"/>
              <w:rPr>
                <w:rFonts w:ascii="ＭＳ ゴシック" w:eastAsia="ＭＳ ゴシック" w:hAnsi="ＭＳ ゴシック"/>
                <w:szCs w:val="21"/>
              </w:rPr>
            </w:pPr>
          </w:p>
        </w:tc>
        <w:tc>
          <w:tcPr>
            <w:tcW w:w="1802" w:type="dxa"/>
            <w:vMerge/>
            <w:tcBorders>
              <w:left w:val="single" w:sz="12" w:space="0" w:color="auto"/>
              <w:bottom w:val="dotted" w:sz="4" w:space="0" w:color="auto"/>
              <w:right w:val="single" w:sz="12" w:space="0" w:color="auto"/>
            </w:tcBorders>
          </w:tcPr>
          <w:p w14:paraId="6463B942" w14:textId="77777777" w:rsidR="00F7773E" w:rsidRPr="00EB6685" w:rsidRDefault="00F7773E" w:rsidP="00F7773E">
            <w:pPr>
              <w:spacing w:line="260" w:lineRule="exact"/>
              <w:rPr>
                <w:rFonts w:ascii="ＭＳ 明朝" w:hAnsi="ＭＳ 明朝"/>
                <w:sz w:val="20"/>
                <w:szCs w:val="20"/>
              </w:rPr>
            </w:pPr>
          </w:p>
        </w:tc>
        <w:tc>
          <w:tcPr>
            <w:tcW w:w="1802" w:type="dxa"/>
            <w:vMerge/>
            <w:tcBorders>
              <w:left w:val="single" w:sz="12" w:space="0" w:color="auto"/>
              <w:bottom w:val="dotted" w:sz="4" w:space="0" w:color="auto"/>
              <w:right w:val="single" w:sz="12" w:space="0" w:color="auto"/>
            </w:tcBorders>
          </w:tcPr>
          <w:p w14:paraId="60C7047F" w14:textId="77777777" w:rsidR="00F7773E" w:rsidRPr="00EB6685" w:rsidRDefault="00F7773E" w:rsidP="00F7773E">
            <w:pPr>
              <w:spacing w:line="260" w:lineRule="exact"/>
              <w:rPr>
                <w:rFonts w:ascii="ＭＳ 明朝" w:hAnsi="ＭＳ 明朝"/>
                <w:sz w:val="20"/>
                <w:szCs w:val="20"/>
              </w:rPr>
            </w:pPr>
          </w:p>
        </w:tc>
        <w:tc>
          <w:tcPr>
            <w:tcW w:w="1802" w:type="dxa"/>
            <w:tcBorders>
              <w:top w:val="dashSmallGap" w:sz="4" w:space="0" w:color="auto"/>
              <w:left w:val="single" w:sz="12" w:space="0" w:color="auto"/>
              <w:bottom w:val="dotted" w:sz="4" w:space="0" w:color="auto"/>
              <w:right w:val="single" w:sz="12" w:space="0" w:color="auto"/>
            </w:tcBorders>
            <w:shd w:val="clear" w:color="auto" w:fill="auto"/>
            <w:vAlign w:val="center"/>
          </w:tcPr>
          <w:p w14:paraId="4E046F14" w14:textId="77777777" w:rsidR="00F7773E" w:rsidRPr="00EB6685" w:rsidRDefault="00F7773E" w:rsidP="00F7773E">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dotted" w:sz="4" w:space="0" w:color="auto"/>
              <w:right w:val="single" w:sz="12" w:space="0" w:color="auto"/>
            </w:tcBorders>
            <w:shd w:val="clear" w:color="auto" w:fill="auto"/>
            <w:vAlign w:val="center"/>
          </w:tcPr>
          <w:p w14:paraId="1B261E2C" w14:textId="77777777" w:rsidR="00F7773E" w:rsidRPr="00EB6685" w:rsidRDefault="00F7773E" w:rsidP="00F7773E">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dotted" w:sz="4" w:space="0" w:color="auto"/>
              <w:right w:val="single" w:sz="12" w:space="0" w:color="auto"/>
            </w:tcBorders>
            <w:vAlign w:val="center"/>
          </w:tcPr>
          <w:p w14:paraId="2060318A" w14:textId="77777777" w:rsidR="00F7773E" w:rsidRPr="00EB6685" w:rsidRDefault="00F7773E" w:rsidP="00F7773E">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dotted" w:sz="4" w:space="0" w:color="auto"/>
              <w:right w:val="single" w:sz="12" w:space="0" w:color="auto"/>
            </w:tcBorders>
            <w:vAlign w:val="center"/>
          </w:tcPr>
          <w:p w14:paraId="25592D69" w14:textId="77777777" w:rsidR="00F7773E" w:rsidRPr="00EB6685" w:rsidRDefault="00F7773E" w:rsidP="00F7773E">
            <w:pPr>
              <w:jc w:val="center"/>
              <w:rPr>
                <w:rFonts w:ascii="ＭＳ 明朝" w:hAnsi="ＭＳ 明朝"/>
                <w:sz w:val="20"/>
                <w:szCs w:val="20"/>
              </w:rPr>
            </w:pPr>
            <w:r w:rsidRPr="00EB6685">
              <w:rPr>
                <w:rFonts w:ascii="ＭＳ 明朝" w:hAnsi="ＭＳ 明朝" w:hint="eastAsia"/>
                <w:sz w:val="20"/>
                <w:szCs w:val="20"/>
              </w:rPr>
              <w:t>△</w:t>
            </w:r>
          </w:p>
        </w:tc>
        <w:tc>
          <w:tcPr>
            <w:tcW w:w="1803" w:type="dxa"/>
            <w:tcBorders>
              <w:top w:val="dashSmallGap" w:sz="4" w:space="0" w:color="auto"/>
              <w:left w:val="single" w:sz="12" w:space="0" w:color="auto"/>
              <w:bottom w:val="dotted" w:sz="4" w:space="0" w:color="auto"/>
              <w:right w:val="single" w:sz="12" w:space="0" w:color="auto"/>
            </w:tcBorders>
            <w:vAlign w:val="center"/>
          </w:tcPr>
          <w:p w14:paraId="692FEA69" w14:textId="00B1D294" w:rsidR="00F7773E" w:rsidRPr="00EB6685" w:rsidRDefault="006D02CE" w:rsidP="00F7773E">
            <w:pPr>
              <w:jc w:val="center"/>
              <w:rPr>
                <w:rFonts w:ascii="ＭＳ 明朝" w:hAnsi="ＭＳ 明朝"/>
                <w:sz w:val="20"/>
                <w:szCs w:val="20"/>
              </w:rPr>
            </w:pPr>
            <w:r w:rsidRPr="00DF4CCB">
              <w:rPr>
                <w:rFonts w:ascii="ＭＳ 明朝" w:hAnsi="ＭＳ 明朝" w:hint="eastAsia"/>
                <w:sz w:val="20"/>
                <w:szCs w:val="20"/>
              </w:rPr>
              <w:t>×</w:t>
            </w:r>
          </w:p>
        </w:tc>
      </w:tr>
      <w:tr w:rsidR="00EB6685" w:rsidRPr="00EB6685" w14:paraId="51C979A1" w14:textId="77777777" w:rsidTr="00B21F4F">
        <w:trPr>
          <w:cantSplit/>
          <w:trHeight w:val="783"/>
        </w:trPr>
        <w:tc>
          <w:tcPr>
            <w:tcW w:w="2269" w:type="dxa"/>
            <w:vMerge/>
            <w:tcBorders>
              <w:left w:val="single" w:sz="12" w:space="0" w:color="auto"/>
              <w:right w:val="single" w:sz="12" w:space="0" w:color="auto"/>
            </w:tcBorders>
            <w:vAlign w:val="center"/>
          </w:tcPr>
          <w:p w14:paraId="43240167" w14:textId="77777777" w:rsidR="003D3CA1" w:rsidRPr="00EB6685" w:rsidRDefault="003D3CA1" w:rsidP="003D3CA1">
            <w:pPr>
              <w:spacing w:line="260" w:lineRule="exact"/>
              <w:rPr>
                <w:rFonts w:ascii="ＭＳ ゴシック" w:eastAsia="ＭＳ ゴシック" w:hAnsi="ＭＳ ゴシック"/>
                <w:szCs w:val="21"/>
              </w:rPr>
            </w:pPr>
          </w:p>
        </w:tc>
        <w:tc>
          <w:tcPr>
            <w:tcW w:w="1802" w:type="dxa"/>
            <w:vMerge w:val="restart"/>
            <w:tcBorders>
              <w:top w:val="dotted" w:sz="4" w:space="0" w:color="auto"/>
              <w:left w:val="single" w:sz="12" w:space="0" w:color="auto"/>
              <w:right w:val="single" w:sz="12" w:space="0" w:color="auto"/>
            </w:tcBorders>
          </w:tcPr>
          <w:p w14:paraId="5756AA27"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p>
          <w:p w14:paraId="32CA7CED"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全国水準の達成・維持</w:t>
            </w:r>
          </w:p>
          <w:p w14:paraId="1D275303" w14:textId="77777777" w:rsidR="003D3CA1" w:rsidRPr="00EB6685" w:rsidRDefault="003D3CA1" w:rsidP="003D3CA1">
            <w:pPr>
              <w:spacing w:line="260" w:lineRule="exact"/>
              <w:rPr>
                <w:rFonts w:ascii="Meiryo UI" w:eastAsia="Meiryo UI" w:hAnsi="Meiryo UI"/>
                <w:noProof/>
                <w:szCs w:val="20"/>
              </w:rPr>
            </w:pPr>
          </w:p>
        </w:tc>
        <w:tc>
          <w:tcPr>
            <w:tcW w:w="1802" w:type="dxa"/>
            <w:vMerge w:val="restart"/>
            <w:tcBorders>
              <w:top w:val="dotted" w:sz="4" w:space="0" w:color="auto"/>
              <w:left w:val="single" w:sz="12" w:space="0" w:color="auto"/>
              <w:right w:val="single" w:sz="12" w:space="0" w:color="auto"/>
            </w:tcBorders>
          </w:tcPr>
          <w:p w14:paraId="08A85570"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p>
          <w:p w14:paraId="3CE257C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w:t>
            </w:r>
            <w:r w:rsidRPr="00EB6685">
              <w:rPr>
                <w:rFonts w:ascii="ＭＳ 明朝" w:hAnsi="ＭＳ 明朝" w:hint="eastAsia"/>
                <w:kern w:val="0"/>
                <w:sz w:val="20"/>
                <w:szCs w:val="20"/>
              </w:rPr>
              <w:t>平成29年４月調査</w:t>
            </w:r>
            <w:r w:rsidRPr="00EB6685">
              <w:rPr>
                <w:rFonts w:ascii="ＭＳ 明朝" w:hAnsi="ＭＳ 明朝" w:hint="eastAsia"/>
                <w:sz w:val="20"/>
                <w:szCs w:val="20"/>
              </w:rPr>
              <w:t>）</w:t>
            </w:r>
          </w:p>
          <w:p w14:paraId="524DEF3E"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※次頁参照</w:t>
            </w:r>
          </w:p>
        </w:tc>
        <w:tc>
          <w:tcPr>
            <w:tcW w:w="1802" w:type="dxa"/>
            <w:tcBorders>
              <w:top w:val="dotted" w:sz="4" w:space="0" w:color="auto"/>
              <w:left w:val="single" w:sz="12" w:space="0" w:color="auto"/>
              <w:bottom w:val="dashSmallGap" w:sz="4" w:space="0" w:color="auto"/>
              <w:right w:val="single" w:sz="12" w:space="0" w:color="auto"/>
            </w:tcBorders>
            <w:shd w:val="clear" w:color="auto" w:fill="auto"/>
          </w:tcPr>
          <w:p w14:paraId="12DFECBA"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p>
          <w:p w14:paraId="33894ED3"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※次頁参照</w:t>
            </w:r>
          </w:p>
        </w:tc>
        <w:tc>
          <w:tcPr>
            <w:tcW w:w="1802" w:type="dxa"/>
            <w:tcBorders>
              <w:top w:val="dotted" w:sz="4" w:space="0" w:color="auto"/>
              <w:left w:val="single" w:sz="12" w:space="0" w:color="auto"/>
              <w:bottom w:val="dashSmallGap" w:sz="4" w:space="0" w:color="auto"/>
              <w:right w:val="single" w:sz="12" w:space="0" w:color="auto"/>
            </w:tcBorders>
            <w:shd w:val="clear" w:color="auto" w:fill="auto"/>
          </w:tcPr>
          <w:p w14:paraId="35A1B16C"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p w14:paraId="17203BA0" w14:textId="0E20C7BC"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※R2年度は「全国</w:t>
            </w:r>
          </w:p>
          <w:p w14:paraId="4A9C363A" w14:textId="77777777"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学力・学習状況</w:t>
            </w:r>
          </w:p>
          <w:p w14:paraId="65D92563"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18"/>
                <w:szCs w:val="20"/>
              </w:rPr>
              <w:t>調査」の実施なし</w:t>
            </w:r>
          </w:p>
        </w:tc>
        <w:tc>
          <w:tcPr>
            <w:tcW w:w="1802" w:type="dxa"/>
            <w:tcBorders>
              <w:top w:val="dotted" w:sz="4" w:space="0" w:color="auto"/>
              <w:left w:val="single" w:sz="12" w:space="0" w:color="auto"/>
              <w:bottom w:val="dashSmallGap" w:sz="4" w:space="0" w:color="auto"/>
              <w:right w:val="single" w:sz="12" w:space="0" w:color="auto"/>
            </w:tcBorders>
          </w:tcPr>
          <w:p w14:paraId="567C2A6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p>
          <w:p w14:paraId="74733FF4"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※次頁参照</w:t>
            </w:r>
          </w:p>
        </w:tc>
        <w:tc>
          <w:tcPr>
            <w:tcW w:w="1802" w:type="dxa"/>
            <w:tcBorders>
              <w:top w:val="dotted" w:sz="4" w:space="0" w:color="auto"/>
              <w:left w:val="single" w:sz="12" w:space="0" w:color="auto"/>
              <w:bottom w:val="dashSmallGap" w:sz="4" w:space="0" w:color="auto"/>
              <w:right w:val="single" w:sz="12" w:space="0" w:color="auto"/>
            </w:tcBorders>
          </w:tcPr>
          <w:p w14:paraId="046956A0"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p>
          <w:p w14:paraId="582CE9A7"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※次頁参照</w:t>
            </w:r>
          </w:p>
        </w:tc>
        <w:tc>
          <w:tcPr>
            <w:tcW w:w="1803" w:type="dxa"/>
            <w:tcBorders>
              <w:top w:val="dotted" w:sz="4" w:space="0" w:color="auto"/>
              <w:left w:val="single" w:sz="12" w:space="0" w:color="auto"/>
              <w:bottom w:val="dashSmallGap" w:sz="4" w:space="0" w:color="auto"/>
              <w:right w:val="single" w:sz="12" w:space="0" w:color="auto"/>
            </w:tcBorders>
          </w:tcPr>
          <w:p w14:paraId="174960AE"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p>
          <w:p w14:paraId="750EB2F9"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※次頁参照</w:t>
            </w:r>
          </w:p>
          <w:p w14:paraId="4E0C87FB" w14:textId="2334C9C2" w:rsidR="003D3CA1" w:rsidRPr="00EB6685" w:rsidRDefault="003D3CA1" w:rsidP="003D3CA1">
            <w:pPr>
              <w:jc w:val="center"/>
              <w:rPr>
                <w:rFonts w:ascii="ＭＳ 明朝" w:hAnsi="ＭＳ 明朝"/>
                <w:sz w:val="20"/>
                <w:szCs w:val="20"/>
              </w:rPr>
            </w:pPr>
          </w:p>
        </w:tc>
      </w:tr>
      <w:tr w:rsidR="00EB6685" w:rsidRPr="00EB6685" w14:paraId="034EEC5D" w14:textId="77777777" w:rsidTr="00B21F4F">
        <w:trPr>
          <w:cantSplit/>
          <w:trHeight w:val="397"/>
        </w:trPr>
        <w:tc>
          <w:tcPr>
            <w:tcW w:w="2269" w:type="dxa"/>
            <w:vMerge/>
            <w:tcBorders>
              <w:left w:val="single" w:sz="12" w:space="0" w:color="auto"/>
              <w:bottom w:val="single" w:sz="8" w:space="0" w:color="auto"/>
              <w:right w:val="single" w:sz="12" w:space="0" w:color="auto"/>
            </w:tcBorders>
            <w:vAlign w:val="center"/>
          </w:tcPr>
          <w:p w14:paraId="394C0056" w14:textId="77777777" w:rsidR="003D3CA1" w:rsidRPr="00EB6685" w:rsidRDefault="003D3CA1" w:rsidP="003D3CA1">
            <w:pPr>
              <w:spacing w:line="260" w:lineRule="exact"/>
              <w:rPr>
                <w:rFonts w:ascii="ＭＳ ゴシック" w:eastAsia="ＭＳ ゴシック" w:hAnsi="ＭＳ ゴシック"/>
                <w:szCs w:val="21"/>
              </w:rPr>
            </w:pPr>
          </w:p>
        </w:tc>
        <w:tc>
          <w:tcPr>
            <w:tcW w:w="1802" w:type="dxa"/>
            <w:vMerge/>
            <w:tcBorders>
              <w:left w:val="single" w:sz="12" w:space="0" w:color="auto"/>
              <w:bottom w:val="single" w:sz="8" w:space="0" w:color="auto"/>
              <w:right w:val="single" w:sz="12" w:space="0" w:color="auto"/>
            </w:tcBorders>
          </w:tcPr>
          <w:p w14:paraId="33B5BDD5" w14:textId="77777777" w:rsidR="003D3CA1" w:rsidRPr="00EB6685" w:rsidRDefault="003D3CA1" w:rsidP="003D3CA1">
            <w:pPr>
              <w:spacing w:line="260" w:lineRule="exact"/>
              <w:rPr>
                <w:rFonts w:ascii="ＭＳ 明朝" w:hAnsi="ＭＳ 明朝"/>
                <w:sz w:val="20"/>
                <w:szCs w:val="20"/>
              </w:rPr>
            </w:pPr>
          </w:p>
        </w:tc>
        <w:tc>
          <w:tcPr>
            <w:tcW w:w="1802" w:type="dxa"/>
            <w:vMerge/>
            <w:tcBorders>
              <w:left w:val="single" w:sz="12" w:space="0" w:color="auto"/>
              <w:bottom w:val="single" w:sz="8" w:space="0" w:color="auto"/>
              <w:right w:val="single" w:sz="12" w:space="0" w:color="auto"/>
            </w:tcBorders>
          </w:tcPr>
          <w:p w14:paraId="5E405F02" w14:textId="77777777" w:rsidR="003D3CA1" w:rsidRPr="00EB6685" w:rsidRDefault="003D3CA1" w:rsidP="003D3CA1">
            <w:pPr>
              <w:spacing w:line="260" w:lineRule="exact"/>
              <w:rPr>
                <w:rFonts w:ascii="ＭＳ 明朝" w:hAnsi="ＭＳ 明朝"/>
                <w:sz w:val="20"/>
                <w:szCs w:val="20"/>
              </w:rPr>
            </w:pP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6689A644"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49BC770A"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5E2F8988"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60BC0A82"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3" w:type="dxa"/>
            <w:tcBorders>
              <w:top w:val="dashSmallGap" w:sz="4" w:space="0" w:color="auto"/>
              <w:left w:val="single" w:sz="12" w:space="0" w:color="auto"/>
              <w:bottom w:val="single" w:sz="8" w:space="0" w:color="auto"/>
              <w:right w:val="single" w:sz="12" w:space="0" w:color="auto"/>
            </w:tcBorders>
            <w:vAlign w:val="center"/>
          </w:tcPr>
          <w:p w14:paraId="28EC10D8" w14:textId="3FC20E1A" w:rsidR="003D3CA1" w:rsidRPr="00EB6685" w:rsidRDefault="006D02CE" w:rsidP="003D3CA1">
            <w:pPr>
              <w:jc w:val="center"/>
              <w:rPr>
                <w:rFonts w:ascii="ＭＳ 明朝" w:hAnsi="ＭＳ 明朝"/>
                <w:sz w:val="20"/>
                <w:szCs w:val="20"/>
              </w:rPr>
            </w:pPr>
            <w:r w:rsidRPr="00DF4CCB">
              <w:rPr>
                <w:rFonts w:ascii="ＭＳ 明朝" w:hAnsi="ＭＳ 明朝" w:hint="eastAsia"/>
                <w:sz w:val="20"/>
                <w:szCs w:val="20"/>
              </w:rPr>
              <w:t>×</w:t>
            </w:r>
          </w:p>
        </w:tc>
      </w:tr>
      <w:tr w:rsidR="00EB6685" w:rsidRPr="00EB6685" w14:paraId="01AF68D5" w14:textId="77777777" w:rsidTr="00B21F4F">
        <w:trPr>
          <w:cantSplit/>
          <w:trHeight w:val="825"/>
        </w:trPr>
        <w:tc>
          <w:tcPr>
            <w:tcW w:w="2269" w:type="dxa"/>
            <w:vMerge w:val="restart"/>
            <w:tcBorders>
              <w:top w:val="single" w:sz="8" w:space="0" w:color="auto"/>
              <w:left w:val="single" w:sz="12" w:space="0" w:color="auto"/>
              <w:right w:val="single" w:sz="12" w:space="0" w:color="auto"/>
            </w:tcBorders>
            <w:vAlign w:val="center"/>
          </w:tcPr>
          <w:p w14:paraId="05CE609D"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○指標２</w:t>
            </w:r>
          </w:p>
          <w:p w14:paraId="595D1CAF"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「全国学力・学習状況調査」における</w:t>
            </w:r>
          </w:p>
          <w:p w14:paraId="64225881"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無解答率</w:t>
            </w:r>
          </w:p>
        </w:tc>
        <w:tc>
          <w:tcPr>
            <w:tcW w:w="1802" w:type="dxa"/>
            <w:vMerge w:val="restart"/>
            <w:tcBorders>
              <w:top w:val="single" w:sz="8" w:space="0" w:color="auto"/>
              <w:left w:val="single" w:sz="12" w:space="0" w:color="auto"/>
              <w:right w:val="single" w:sz="12" w:space="0" w:color="auto"/>
            </w:tcBorders>
          </w:tcPr>
          <w:p w14:paraId="14AA2FD9"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全国水準の達成・維持</w:t>
            </w:r>
          </w:p>
          <w:p w14:paraId="5FFA4948" w14:textId="77777777" w:rsidR="003D3CA1" w:rsidRPr="00EB6685" w:rsidRDefault="003D3CA1" w:rsidP="003D3CA1">
            <w:pPr>
              <w:spacing w:line="260" w:lineRule="exact"/>
              <w:rPr>
                <w:rFonts w:ascii="ＭＳ 明朝" w:hAnsi="ＭＳ 明朝"/>
                <w:sz w:val="20"/>
                <w:szCs w:val="20"/>
              </w:rPr>
            </w:pPr>
          </w:p>
        </w:tc>
        <w:tc>
          <w:tcPr>
            <w:tcW w:w="1802" w:type="dxa"/>
            <w:vMerge w:val="restart"/>
            <w:tcBorders>
              <w:top w:val="single" w:sz="8" w:space="0" w:color="auto"/>
              <w:left w:val="single" w:sz="12" w:space="0" w:color="auto"/>
              <w:right w:val="single" w:sz="12" w:space="0" w:color="auto"/>
            </w:tcBorders>
          </w:tcPr>
          <w:p w14:paraId="1FDA4ADD"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小６：4.2%</w:t>
            </w:r>
          </w:p>
          <w:p w14:paraId="1476D5D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（全国：3.8%）</w:t>
            </w:r>
          </w:p>
          <w:p w14:paraId="2DF6F6A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中３：7.3%</w:t>
            </w:r>
          </w:p>
          <w:p w14:paraId="7661DC3A"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（全国：6.1%）</w:t>
            </w:r>
          </w:p>
          <w:p w14:paraId="234AA2A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w:t>
            </w:r>
            <w:r w:rsidRPr="00EB6685">
              <w:rPr>
                <w:rFonts w:ascii="ＭＳ 明朝" w:hAnsi="ＭＳ 明朝" w:hint="eastAsia"/>
                <w:kern w:val="0"/>
                <w:sz w:val="20"/>
                <w:szCs w:val="20"/>
              </w:rPr>
              <w:t>平成29年４月調査</w:t>
            </w:r>
            <w:r w:rsidRPr="00EB6685">
              <w:rPr>
                <w:rFonts w:ascii="ＭＳ 明朝" w:hAnsi="ＭＳ 明朝" w:hint="eastAsia"/>
                <w:sz w:val="20"/>
                <w:szCs w:val="20"/>
              </w:rPr>
              <w:t>）</w:t>
            </w: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014F4EDF"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小６：4.</w:t>
            </w:r>
            <w:r w:rsidRPr="00EB6685">
              <w:rPr>
                <w:rFonts w:ascii="ＭＳ 明朝" w:hAnsi="ＭＳ 明朝"/>
                <w:sz w:val="20"/>
                <w:szCs w:val="20"/>
              </w:rPr>
              <w:t>9</w:t>
            </w:r>
            <w:r w:rsidRPr="00EB6685">
              <w:rPr>
                <w:rFonts w:ascii="ＭＳ 明朝" w:hAnsi="ＭＳ 明朝" w:hint="eastAsia"/>
                <w:sz w:val="20"/>
                <w:szCs w:val="20"/>
              </w:rPr>
              <w:t>%</w:t>
            </w:r>
          </w:p>
          <w:p w14:paraId="5A915ED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（全国：4.</w:t>
            </w:r>
            <w:r w:rsidRPr="00EB6685">
              <w:rPr>
                <w:rFonts w:ascii="ＭＳ 明朝" w:hAnsi="ＭＳ 明朝"/>
                <w:sz w:val="20"/>
                <w:szCs w:val="20"/>
              </w:rPr>
              <w:t>5</w:t>
            </w:r>
            <w:r w:rsidRPr="00EB6685">
              <w:rPr>
                <w:rFonts w:ascii="ＭＳ 明朝" w:hAnsi="ＭＳ 明朝" w:hint="eastAsia"/>
                <w:sz w:val="20"/>
                <w:szCs w:val="20"/>
              </w:rPr>
              <w:t>%）</w:t>
            </w:r>
          </w:p>
          <w:p w14:paraId="15EFF67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中３：6.0%</w:t>
            </w:r>
          </w:p>
          <w:p w14:paraId="31CECD1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（全国：5.0%）</w:t>
            </w:r>
          </w:p>
          <w:p w14:paraId="659E6BA7" w14:textId="77777777" w:rsidR="003D3CA1" w:rsidRPr="00EB6685" w:rsidRDefault="003D3CA1" w:rsidP="003D3CA1">
            <w:pPr>
              <w:spacing w:line="200" w:lineRule="exact"/>
              <w:ind w:left="600" w:hangingChars="300" w:hanging="600"/>
              <w:jc w:val="center"/>
              <w:rPr>
                <w:rFonts w:ascii="ＭＳ 明朝" w:hAnsi="ＭＳ 明朝"/>
                <w:sz w:val="20"/>
                <w:szCs w:val="20"/>
              </w:rPr>
            </w:pP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0994DB62"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p w14:paraId="2EB0FFCA" w14:textId="56149532"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※R2年度は「全国</w:t>
            </w:r>
          </w:p>
          <w:p w14:paraId="5751C345" w14:textId="77777777"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学力・学習状況</w:t>
            </w:r>
          </w:p>
          <w:p w14:paraId="76BD1491"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18"/>
                <w:szCs w:val="20"/>
              </w:rPr>
              <w:t>調査」の実施なし</w:t>
            </w:r>
          </w:p>
        </w:tc>
        <w:tc>
          <w:tcPr>
            <w:tcW w:w="1802" w:type="dxa"/>
            <w:tcBorders>
              <w:top w:val="single" w:sz="8" w:space="0" w:color="auto"/>
              <w:left w:val="single" w:sz="12" w:space="0" w:color="auto"/>
              <w:bottom w:val="dashSmallGap" w:sz="4" w:space="0" w:color="auto"/>
              <w:right w:val="single" w:sz="12" w:space="0" w:color="auto"/>
            </w:tcBorders>
          </w:tcPr>
          <w:p w14:paraId="4ECAEB19"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小６：3.6%</w:t>
            </w:r>
          </w:p>
          <w:p w14:paraId="59A9F1A0"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（全国：3.5%）</w:t>
            </w:r>
          </w:p>
          <w:p w14:paraId="67A77544"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中３：9.1%</w:t>
            </w:r>
          </w:p>
          <w:p w14:paraId="1E4AB25B"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（全国：7.8%）</w:t>
            </w:r>
          </w:p>
        </w:tc>
        <w:tc>
          <w:tcPr>
            <w:tcW w:w="1802" w:type="dxa"/>
            <w:tcBorders>
              <w:top w:val="single" w:sz="8" w:space="0" w:color="auto"/>
              <w:left w:val="single" w:sz="12" w:space="0" w:color="auto"/>
              <w:bottom w:val="dashSmallGap" w:sz="4" w:space="0" w:color="auto"/>
              <w:right w:val="single" w:sz="12" w:space="0" w:color="auto"/>
            </w:tcBorders>
          </w:tcPr>
          <w:p w14:paraId="32A9222E"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小６：4.8%</w:t>
            </w:r>
          </w:p>
          <w:p w14:paraId="1D90FF60"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w:t>
            </w:r>
            <w:r w:rsidRPr="00EB6685">
              <w:rPr>
                <w:rFonts w:ascii="ＭＳ 明朝" w:hAnsi="ＭＳ 明朝"/>
                <w:sz w:val="20"/>
                <w:szCs w:val="20"/>
              </w:rPr>
              <w:t>4</w:t>
            </w:r>
            <w:r w:rsidRPr="00EB6685">
              <w:rPr>
                <w:rFonts w:ascii="ＭＳ 明朝" w:hAnsi="ＭＳ 明朝" w:hint="eastAsia"/>
                <w:sz w:val="20"/>
                <w:szCs w:val="20"/>
              </w:rPr>
              <w:t>.</w:t>
            </w:r>
            <w:r w:rsidRPr="00EB6685">
              <w:rPr>
                <w:rFonts w:ascii="ＭＳ 明朝" w:hAnsi="ＭＳ 明朝"/>
                <w:sz w:val="20"/>
                <w:szCs w:val="20"/>
              </w:rPr>
              <w:t>6</w:t>
            </w:r>
            <w:r w:rsidRPr="00EB6685">
              <w:rPr>
                <w:rFonts w:ascii="ＭＳ 明朝" w:hAnsi="ＭＳ 明朝" w:hint="eastAsia"/>
                <w:sz w:val="20"/>
                <w:szCs w:val="20"/>
              </w:rPr>
              <w:t>%）</w:t>
            </w:r>
          </w:p>
          <w:p w14:paraId="5EA1D659"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中３：8.</w:t>
            </w:r>
            <w:r w:rsidRPr="00EB6685">
              <w:rPr>
                <w:rFonts w:ascii="ＭＳ 明朝" w:hAnsi="ＭＳ 明朝"/>
                <w:sz w:val="20"/>
                <w:szCs w:val="20"/>
              </w:rPr>
              <w:t>7</w:t>
            </w:r>
            <w:r w:rsidRPr="00EB6685">
              <w:rPr>
                <w:rFonts w:ascii="ＭＳ 明朝" w:hAnsi="ＭＳ 明朝" w:hint="eastAsia"/>
                <w:sz w:val="20"/>
                <w:szCs w:val="20"/>
              </w:rPr>
              <w:t>%</w:t>
            </w:r>
          </w:p>
          <w:p w14:paraId="01A8F152"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（全国：</w:t>
            </w:r>
            <w:r w:rsidRPr="00EB6685">
              <w:rPr>
                <w:rFonts w:ascii="ＭＳ 明朝" w:hAnsi="ＭＳ 明朝"/>
                <w:sz w:val="20"/>
                <w:szCs w:val="20"/>
              </w:rPr>
              <w:t>7</w:t>
            </w:r>
            <w:r w:rsidRPr="00EB6685">
              <w:rPr>
                <w:rFonts w:ascii="ＭＳ 明朝" w:hAnsi="ＭＳ 明朝" w:hint="eastAsia"/>
                <w:sz w:val="20"/>
                <w:szCs w:val="20"/>
              </w:rPr>
              <w:t>.</w:t>
            </w:r>
            <w:r w:rsidRPr="00EB6685">
              <w:rPr>
                <w:rFonts w:ascii="ＭＳ 明朝" w:hAnsi="ＭＳ 明朝"/>
                <w:sz w:val="20"/>
                <w:szCs w:val="20"/>
              </w:rPr>
              <w:t>6</w:t>
            </w:r>
            <w:r w:rsidRPr="00EB6685">
              <w:rPr>
                <w:rFonts w:ascii="ＭＳ 明朝" w:hAnsi="ＭＳ 明朝" w:hint="eastAsia"/>
                <w:sz w:val="20"/>
                <w:szCs w:val="20"/>
              </w:rPr>
              <w:t>%）</w:t>
            </w:r>
          </w:p>
        </w:tc>
        <w:tc>
          <w:tcPr>
            <w:tcW w:w="1803" w:type="dxa"/>
            <w:tcBorders>
              <w:top w:val="single" w:sz="8" w:space="0" w:color="auto"/>
              <w:left w:val="single" w:sz="12" w:space="0" w:color="auto"/>
              <w:bottom w:val="dashSmallGap" w:sz="4" w:space="0" w:color="auto"/>
              <w:right w:val="single" w:sz="12" w:space="0" w:color="auto"/>
            </w:tcBorders>
          </w:tcPr>
          <w:p w14:paraId="01D13349"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小６：4.3%</w:t>
            </w:r>
          </w:p>
          <w:p w14:paraId="51A91E08"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w:t>
            </w:r>
            <w:r w:rsidRPr="00EB6685">
              <w:rPr>
                <w:rFonts w:ascii="ＭＳ 明朝" w:hAnsi="ＭＳ 明朝"/>
                <w:sz w:val="20"/>
                <w:szCs w:val="20"/>
              </w:rPr>
              <w:t>4</w:t>
            </w:r>
            <w:r w:rsidRPr="00EB6685">
              <w:rPr>
                <w:rFonts w:ascii="ＭＳ 明朝" w:hAnsi="ＭＳ 明朝" w:hint="eastAsia"/>
                <w:sz w:val="20"/>
                <w:szCs w:val="20"/>
              </w:rPr>
              <w:t>.1%）</w:t>
            </w:r>
          </w:p>
          <w:p w14:paraId="5FF200AF"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中３：8.1%</w:t>
            </w:r>
          </w:p>
          <w:p w14:paraId="493E9A39" w14:textId="62111A01"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（全国：</w:t>
            </w:r>
            <w:r w:rsidRPr="00EB6685">
              <w:rPr>
                <w:rFonts w:ascii="ＭＳ 明朝" w:hAnsi="ＭＳ 明朝"/>
                <w:sz w:val="20"/>
                <w:szCs w:val="20"/>
              </w:rPr>
              <w:t>7</w:t>
            </w:r>
            <w:r w:rsidRPr="00EB6685">
              <w:rPr>
                <w:rFonts w:ascii="ＭＳ 明朝" w:hAnsi="ＭＳ 明朝" w:hint="eastAsia"/>
                <w:sz w:val="20"/>
                <w:szCs w:val="20"/>
              </w:rPr>
              <w:t>.1%）</w:t>
            </w:r>
          </w:p>
        </w:tc>
      </w:tr>
      <w:tr w:rsidR="00EB6685" w:rsidRPr="00EB6685" w14:paraId="40096186" w14:textId="77777777" w:rsidTr="00C079EC">
        <w:trPr>
          <w:cantSplit/>
          <w:trHeight w:val="397"/>
        </w:trPr>
        <w:tc>
          <w:tcPr>
            <w:tcW w:w="2269" w:type="dxa"/>
            <w:vMerge/>
            <w:tcBorders>
              <w:left w:val="single" w:sz="12" w:space="0" w:color="auto"/>
              <w:bottom w:val="single" w:sz="8" w:space="0" w:color="auto"/>
              <w:right w:val="single" w:sz="12" w:space="0" w:color="auto"/>
            </w:tcBorders>
            <w:vAlign w:val="center"/>
          </w:tcPr>
          <w:p w14:paraId="41557671" w14:textId="77777777" w:rsidR="003D3CA1" w:rsidRPr="00EB6685" w:rsidRDefault="003D3CA1" w:rsidP="003D3CA1">
            <w:pPr>
              <w:spacing w:line="260" w:lineRule="exact"/>
              <w:rPr>
                <w:rFonts w:ascii="ＭＳ ゴシック" w:eastAsia="ＭＳ ゴシック" w:hAnsi="ＭＳ ゴシック"/>
                <w:szCs w:val="21"/>
              </w:rPr>
            </w:pPr>
          </w:p>
        </w:tc>
        <w:tc>
          <w:tcPr>
            <w:tcW w:w="1802" w:type="dxa"/>
            <w:vMerge/>
            <w:tcBorders>
              <w:left w:val="single" w:sz="12" w:space="0" w:color="auto"/>
              <w:bottom w:val="single" w:sz="8" w:space="0" w:color="auto"/>
              <w:right w:val="single" w:sz="12" w:space="0" w:color="auto"/>
            </w:tcBorders>
          </w:tcPr>
          <w:p w14:paraId="06AD9656" w14:textId="77777777" w:rsidR="003D3CA1" w:rsidRPr="00EB6685" w:rsidRDefault="003D3CA1" w:rsidP="003D3CA1">
            <w:pPr>
              <w:spacing w:line="260" w:lineRule="exact"/>
              <w:rPr>
                <w:rFonts w:ascii="ＭＳ 明朝" w:hAnsi="ＭＳ 明朝"/>
                <w:sz w:val="20"/>
                <w:szCs w:val="20"/>
              </w:rPr>
            </w:pPr>
          </w:p>
        </w:tc>
        <w:tc>
          <w:tcPr>
            <w:tcW w:w="1802" w:type="dxa"/>
            <w:vMerge/>
            <w:tcBorders>
              <w:left w:val="single" w:sz="12" w:space="0" w:color="auto"/>
              <w:bottom w:val="single" w:sz="8" w:space="0" w:color="auto"/>
              <w:right w:val="single" w:sz="12" w:space="0" w:color="auto"/>
            </w:tcBorders>
          </w:tcPr>
          <w:p w14:paraId="4C6D1E15" w14:textId="77777777" w:rsidR="003D3CA1" w:rsidRPr="00EB6685" w:rsidRDefault="003D3CA1" w:rsidP="003D3CA1">
            <w:pPr>
              <w:spacing w:line="260" w:lineRule="exact"/>
              <w:rPr>
                <w:rFonts w:ascii="ＭＳ 明朝" w:hAnsi="ＭＳ 明朝"/>
                <w:sz w:val="20"/>
                <w:szCs w:val="20"/>
              </w:rPr>
            </w:pP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1127F85A"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456F5DAD"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5C698C8A"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4" w:space="0" w:color="auto"/>
              <w:right w:val="single" w:sz="12" w:space="0" w:color="auto"/>
            </w:tcBorders>
            <w:vAlign w:val="center"/>
          </w:tcPr>
          <w:p w14:paraId="58416A0A"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3" w:type="dxa"/>
            <w:tcBorders>
              <w:top w:val="dashSmallGap" w:sz="4" w:space="0" w:color="auto"/>
              <w:left w:val="single" w:sz="12" w:space="0" w:color="auto"/>
              <w:bottom w:val="single" w:sz="8" w:space="0" w:color="auto"/>
              <w:right w:val="single" w:sz="12" w:space="0" w:color="auto"/>
            </w:tcBorders>
            <w:vAlign w:val="center"/>
          </w:tcPr>
          <w:p w14:paraId="608DEEA7" w14:textId="3214308D" w:rsidR="003D3CA1" w:rsidRPr="00EB6685" w:rsidRDefault="006D02CE" w:rsidP="003D3CA1">
            <w:pPr>
              <w:jc w:val="center"/>
              <w:rPr>
                <w:rFonts w:ascii="ＭＳ 明朝" w:hAnsi="ＭＳ 明朝"/>
                <w:sz w:val="20"/>
                <w:szCs w:val="20"/>
              </w:rPr>
            </w:pPr>
            <w:r w:rsidRPr="00DF4CCB">
              <w:rPr>
                <w:rFonts w:ascii="ＭＳ 明朝" w:hAnsi="ＭＳ 明朝" w:hint="eastAsia"/>
                <w:sz w:val="20"/>
                <w:szCs w:val="20"/>
              </w:rPr>
              <w:t>×</w:t>
            </w:r>
          </w:p>
        </w:tc>
      </w:tr>
      <w:tr w:rsidR="00EB6685" w:rsidRPr="00EB6685" w14:paraId="7355509A" w14:textId="77777777" w:rsidTr="00C079EC">
        <w:trPr>
          <w:cantSplit/>
          <w:trHeight w:val="1005"/>
        </w:trPr>
        <w:tc>
          <w:tcPr>
            <w:tcW w:w="2269" w:type="dxa"/>
            <w:vMerge w:val="restart"/>
            <w:tcBorders>
              <w:top w:val="single" w:sz="8" w:space="0" w:color="auto"/>
              <w:left w:val="single" w:sz="12" w:space="0" w:color="auto"/>
              <w:right w:val="single" w:sz="12" w:space="0" w:color="auto"/>
            </w:tcBorders>
            <w:vAlign w:val="center"/>
          </w:tcPr>
          <w:p w14:paraId="42EF17E3"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○指標３</w:t>
            </w:r>
          </w:p>
          <w:p w14:paraId="697440DF"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「家で計画的に学習する」と回答した児童・生徒の割合</w:t>
            </w:r>
          </w:p>
        </w:tc>
        <w:tc>
          <w:tcPr>
            <w:tcW w:w="1802" w:type="dxa"/>
            <w:vMerge w:val="restart"/>
            <w:tcBorders>
              <w:top w:val="single" w:sz="8" w:space="0" w:color="auto"/>
              <w:left w:val="single" w:sz="12" w:space="0" w:color="auto"/>
              <w:right w:val="single" w:sz="12" w:space="0" w:color="auto"/>
            </w:tcBorders>
          </w:tcPr>
          <w:p w14:paraId="2BE989F3"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全国水準の達成・維持</w:t>
            </w:r>
          </w:p>
          <w:p w14:paraId="395DE813" w14:textId="77777777" w:rsidR="003D3CA1" w:rsidRPr="00EB6685" w:rsidRDefault="003D3CA1" w:rsidP="003D3CA1">
            <w:pPr>
              <w:spacing w:line="260" w:lineRule="exact"/>
              <w:rPr>
                <w:rFonts w:ascii="ＭＳ 明朝" w:hAnsi="ＭＳ 明朝"/>
                <w:sz w:val="20"/>
                <w:szCs w:val="20"/>
              </w:rPr>
            </w:pPr>
          </w:p>
        </w:tc>
        <w:tc>
          <w:tcPr>
            <w:tcW w:w="1802" w:type="dxa"/>
            <w:vMerge w:val="restart"/>
            <w:tcBorders>
              <w:top w:val="single" w:sz="8" w:space="0" w:color="auto"/>
              <w:left w:val="single" w:sz="12" w:space="0" w:color="auto"/>
              <w:right w:val="single" w:sz="12" w:space="0" w:color="auto"/>
            </w:tcBorders>
          </w:tcPr>
          <w:p w14:paraId="629CEE9A"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小６：55.5%</w:t>
            </w:r>
          </w:p>
          <w:p w14:paraId="397A71A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（全国：64.5%）</w:t>
            </w:r>
          </w:p>
          <w:p w14:paraId="2966AFC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中３：48.7%</w:t>
            </w:r>
          </w:p>
          <w:p w14:paraId="6371D07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（全国：51.5%）</w:t>
            </w:r>
          </w:p>
          <w:p w14:paraId="20572C0A"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（平成29年４月調査）</w:t>
            </w: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4B41480F"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小６：63.</w:t>
            </w:r>
            <w:r w:rsidRPr="00EB6685">
              <w:rPr>
                <w:rFonts w:ascii="ＭＳ 明朝" w:hAnsi="ＭＳ 明朝"/>
                <w:sz w:val="20"/>
                <w:szCs w:val="20"/>
              </w:rPr>
              <w:t>4</w:t>
            </w:r>
            <w:r w:rsidRPr="00EB6685">
              <w:rPr>
                <w:rFonts w:ascii="ＭＳ 明朝" w:hAnsi="ＭＳ 明朝" w:hint="eastAsia"/>
                <w:sz w:val="20"/>
                <w:szCs w:val="20"/>
              </w:rPr>
              <w:t>%</w:t>
            </w:r>
          </w:p>
          <w:p w14:paraId="22764BC8"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（全国：71.5%）</w:t>
            </w:r>
          </w:p>
          <w:p w14:paraId="2F45F373"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中３：4</w:t>
            </w:r>
            <w:r w:rsidRPr="00EB6685">
              <w:rPr>
                <w:rFonts w:ascii="ＭＳ 明朝" w:hAnsi="ＭＳ 明朝"/>
                <w:sz w:val="20"/>
                <w:szCs w:val="20"/>
              </w:rPr>
              <w:t>6</w:t>
            </w:r>
            <w:r w:rsidRPr="00EB6685">
              <w:rPr>
                <w:rFonts w:ascii="ＭＳ 明朝" w:hAnsi="ＭＳ 明朝" w:hint="eastAsia"/>
                <w:sz w:val="20"/>
                <w:szCs w:val="20"/>
              </w:rPr>
              <w:t>.</w:t>
            </w:r>
            <w:r w:rsidRPr="00EB6685">
              <w:rPr>
                <w:rFonts w:ascii="ＭＳ 明朝" w:hAnsi="ＭＳ 明朝"/>
                <w:sz w:val="20"/>
                <w:szCs w:val="20"/>
              </w:rPr>
              <w:t>4</w:t>
            </w:r>
            <w:r w:rsidRPr="00EB6685">
              <w:rPr>
                <w:rFonts w:ascii="ＭＳ 明朝" w:hAnsi="ＭＳ 明朝" w:hint="eastAsia"/>
                <w:sz w:val="20"/>
                <w:szCs w:val="20"/>
              </w:rPr>
              <w:t>%</w:t>
            </w:r>
          </w:p>
          <w:p w14:paraId="29995AAC"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（全国：5</w:t>
            </w:r>
            <w:r w:rsidRPr="00EB6685">
              <w:rPr>
                <w:rFonts w:ascii="ＭＳ 明朝" w:hAnsi="ＭＳ 明朝"/>
                <w:sz w:val="20"/>
                <w:szCs w:val="20"/>
              </w:rPr>
              <w:t>0</w:t>
            </w:r>
            <w:r w:rsidRPr="00EB6685">
              <w:rPr>
                <w:rFonts w:ascii="ＭＳ 明朝" w:hAnsi="ＭＳ 明朝" w:hint="eastAsia"/>
                <w:sz w:val="20"/>
                <w:szCs w:val="20"/>
              </w:rPr>
              <w:t>.</w:t>
            </w:r>
            <w:r w:rsidRPr="00EB6685">
              <w:rPr>
                <w:rFonts w:ascii="ＭＳ 明朝" w:hAnsi="ＭＳ 明朝"/>
                <w:sz w:val="20"/>
                <w:szCs w:val="20"/>
              </w:rPr>
              <w:t>4</w:t>
            </w:r>
            <w:r w:rsidRPr="00EB6685">
              <w:rPr>
                <w:rFonts w:ascii="ＭＳ 明朝" w:hAnsi="ＭＳ 明朝" w:hint="eastAsia"/>
                <w:sz w:val="20"/>
                <w:szCs w:val="20"/>
              </w:rPr>
              <w:t>%）</w:t>
            </w:r>
          </w:p>
          <w:p w14:paraId="7B382E6E" w14:textId="77777777" w:rsidR="003D3CA1" w:rsidRPr="00EB6685" w:rsidRDefault="003D3CA1" w:rsidP="003D3CA1">
            <w:pPr>
              <w:spacing w:line="260" w:lineRule="exact"/>
              <w:jc w:val="center"/>
              <w:rPr>
                <w:rFonts w:ascii="ＭＳ 明朝" w:hAnsi="ＭＳ 明朝"/>
                <w:sz w:val="20"/>
                <w:szCs w:val="20"/>
              </w:rPr>
            </w:pP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355A29C6"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p w14:paraId="5F01557D" w14:textId="4369E460"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※R2年度は「全国</w:t>
            </w:r>
          </w:p>
          <w:p w14:paraId="51397DF7" w14:textId="77777777"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学力・学習状況</w:t>
            </w:r>
          </w:p>
          <w:p w14:paraId="25A2599A"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18"/>
                <w:szCs w:val="20"/>
              </w:rPr>
              <w:t>調査」の実施なし</w:t>
            </w:r>
          </w:p>
        </w:tc>
        <w:tc>
          <w:tcPr>
            <w:tcW w:w="1802" w:type="dxa"/>
            <w:tcBorders>
              <w:top w:val="single" w:sz="8" w:space="0" w:color="auto"/>
              <w:left w:val="single" w:sz="12" w:space="0" w:color="auto"/>
              <w:bottom w:val="dashSmallGap" w:sz="4" w:space="0" w:color="auto"/>
              <w:right w:val="single" w:sz="12" w:space="0" w:color="auto"/>
            </w:tcBorders>
          </w:tcPr>
          <w:p w14:paraId="60543FDC"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小６：66.8%</w:t>
            </w:r>
          </w:p>
          <w:p w14:paraId="1B22CFBD"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（全国：74.0%）</w:t>
            </w:r>
          </w:p>
          <w:p w14:paraId="21883FF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中３：60.5%</w:t>
            </w:r>
          </w:p>
          <w:p w14:paraId="030A599F"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（全国：63.5%）</w:t>
            </w:r>
          </w:p>
        </w:tc>
        <w:tc>
          <w:tcPr>
            <w:tcW w:w="1802" w:type="dxa"/>
            <w:tcBorders>
              <w:top w:val="single" w:sz="4" w:space="0" w:color="auto"/>
              <w:left w:val="single" w:sz="12" w:space="0" w:color="auto"/>
              <w:bottom w:val="dashSmallGap" w:sz="4" w:space="0" w:color="auto"/>
              <w:right w:val="single" w:sz="12" w:space="0" w:color="auto"/>
            </w:tcBorders>
          </w:tcPr>
          <w:p w14:paraId="3F1CE468"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小６：6</w:t>
            </w:r>
            <w:r w:rsidRPr="00EB6685">
              <w:rPr>
                <w:rFonts w:ascii="ＭＳ 明朝" w:hAnsi="ＭＳ 明朝"/>
                <w:sz w:val="20"/>
                <w:szCs w:val="20"/>
              </w:rPr>
              <w:t>2</w:t>
            </w:r>
            <w:r w:rsidRPr="00EB6685">
              <w:rPr>
                <w:rFonts w:ascii="ＭＳ 明朝" w:hAnsi="ＭＳ 明朝" w:hint="eastAsia"/>
                <w:sz w:val="20"/>
                <w:szCs w:val="20"/>
              </w:rPr>
              <w:t>.</w:t>
            </w:r>
            <w:r w:rsidRPr="00EB6685">
              <w:rPr>
                <w:rFonts w:ascii="ＭＳ 明朝" w:hAnsi="ＭＳ 明朝"/>
                <w:sz w:val="20"/>
                <w:szCs w:val="20"/>
              </w:rPr>
              <w:t>6</w:t>
            </w:r>
            <w:r w:rsidRPr="00EB6685">
              <w:rPr>
                <w:rFonts w:ascii="ＭＳ 明朝" w:hAnsi="ＭＳ 明朝" w:hint="eastAsia"/>
                <w:sz w:val="20"/>
                <w:szCs w:val="20"/>
              </w:rPr>
              <w:t>%</w:t>
            </w:r>
          </w:p>
          <w:p w14:paraId="527333BD"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w:t>
            </w:r>
            <w:r w:rsidRPr="00EB6685">
              <w:rPr>
                <w:rFonts w:ascii="ＭＳ 明朝" w:hAnsi="ＭＳ 明朝"/>
                <w:sz w:val="20"/>
                <w:szCs w:val="20"/>
              </w:rPr>
              <w:t>1</w:t>
            </w:r>
            <w:r w:rsidRPr="00EB6685">
              <w:rPr>
                <w:rFonts w:ascii="ＭＳ 明朝" w:hAnsi="ＭＳ 明朝" w:hint="eastAsia"/>
                <w:sz w:val="20"/>
                <w:szCs w:val="20"/>
              </w:rPr>
              <w:t>.</w:t>
            </w:r>
            <w:r w:rsidRPr="00EB6685">
              <w:rPr>
                <w:rFonts w:ascii="ＭＳ 明朝" w:hAnsi="ＭＳ 明朝"/>
                <w:sz w:val="20"/>
                <w:szCs w:val="20"/>
              </w:rPr>
              <w:t>1</w:t>
            </w:r>
            <w:r w:rsidRPr="00EB6685">
              <w:rPr>
                <w:rFonts w:ascii="ＭＳ 明朝" w:hAnsi="ＭＳ 明朝" w:hint="eastAsia"/>
                <w:sz w:val="20"/>
                <w:szCs w:val="20"/>
              </w:rPr>
              <w:t>%）</w:t>
            </w:r>
          </w:p>
          <w:p w14:paraId="2894AED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r w:rsidRPr="00EB6685">
              <w:rPr>
                <w:rFonts w:ascii="ＭＳ 明朝" w:hAnsi="ＭＳ 明朝"/>
                <w:sz w:val="20"/>
                <w:szCs w:val="20"/>
              </w:rPr>
              <w:t>54</w:t>
            </w:r>
            <w:r w:rsidRPr="00EB6685">
              <w:rPr>
                <w:rFonts w:ascii="ＭＳ 明朝" w:hAnsi="ＭＳ 明朝" w:hint="eastAsia"/>
                <w:sz w:val="20"/>
                <w:szCs w:val="20"/>
              </w:rPr>
              <w:t>.5%</w:t>
            </w:r>
          </w:p>
          <w:p w14:paraId="6B04CF30"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（全国：</w:t>
            </w:r>
            <w:r w:rsidRPr="00EB6685">
              <w:rPr>
                <w:rFonts w:ascii="ＭＳ 明朝" w:hAnsi="ＭＳ 明朝"/>
                <w:sz w:val="20"/>
                <w:szCs w:val="20"/>
              </w:rPr>
              <w:t>58</w:t>
            </w:r>
            <w:r w:rsidRPr="00EB6685">
              <w:rPr>
                <w:rFonts w:ascii="ＭＳ 明朝" w:hAnsi="ＭＳ 明朝" w:hint="eastAsia"/>
                <w:sz w:val="20"/>
                <w:szCs w:val="20"/>
              </w:rPr>
              <w:t>.5%）</w:t>
            </w:r>
          </w:p>
        </w:tc>
        <w:tc>
          <w:tcPr>
            <w:tcW w:w="1803" w:type="dxa"/>
            <w:tcBorders>
              <w:top w:val="single" w:sz="8" w:space="0" w:color="auto"/>
              <w:left w:val="single" w:sz="12" w:space="0" w:color="auto"/>
              <w:bottom w:val="dashSmallGap" w:sz="4" w:space="0" w:color="auto"/>
              <w:right w:val="single" w:sz="12" w:space="0" w:color="auto"/>
            </w:tcBorders>
          </w:tcPr>
          <w:p w14:paraId="66DC737A"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小６：6</w:t>
            </w:r>
            <w:r w:rsidRPr="00EB6685">
              <w:rPr>
                <w:rFonts w:ascii="ＭＳ 明朝" w:hAnsi="ＭＳ 明朝"/>
                <w:sz w:val="20"/>
                <w:szCs w:val="20"/>
              </w:rPr>
              <w:t>2</w:t>
            </w:r>
            <w:r w:rsidRPr="00EB6685">
              <w:rPr>
                <w:rFonts w:ascii="ＭＳ 明朝" w:hAnsi="ＭＳ 明朝" w:hint="eastAsia"/>
                <w:sz w:val="20"/>
                <w:szCs w:val="20"/>
              </w:rPr>
              <w:t>.7%</w:t>
            </w:r>
          </w:p>
          <w:p w14:paraId="3246FE84"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（全国：70.7%）</w:t>
            </w:r>
          </w:p>
          <w:p w14:paraId="689ED6B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w:t>
            </w:r>
            <w:r w:rsidRPr="00EB6685">
              <w:rPr>
                <w:rFonts w:ascii="ＭＳ 明朝" w:hAnsi="ＭＳ 明朝"/>
                <w:sz w:val="20"/>
                <w:szCs w:val="20"/>
              </w:rPr>
              <w:t>5</w:t>
            </w:r>
            <w:r w:rsidRPr="00EB6685">
              <w:rPr>
                <w:rFonts w:ascii="ＭＳ 明朝" w:hAnsi="ＭＳ 明朝" w:hint="eastAsia"/>
                <w:sz w:val="20"/>
                <w:szCs w:val="20"/>
              </w:rPr>
              <w:t>0.7%</w:t>
            </w:r>
          </w:p>
          <w:p w14:paraId="328D5727" w14:textId="309FC5E8"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（全国：</w:t>
            </w:r>
            <w:r w:rsidRPr="00EB6685">
              <w:rPr>
                <w:rFonts w:ascii="ＭＳ 明朝" w:hAnsi="ＭＳ 明朝"/>
                <w:sz w:val="20"/>
                <w:szCs w:val="20"/>
              </w:rPr>
              <w:t>5</w:t>
            </w:r>
            <w:r w:rsidRPr="00EB6685">
              <w:rPr>
                <w:rFonts w:ascii="ＭＳ 明朝" w:hAnsi="ＭＳ 明朝" w:hint="eastAsia"/>
                <w:sz w:val="20"/>
                <w:szCs w:val="20"/>
              </w:rPr>
              <w:t>5.0%）</w:t>
            </w:r>
          </w:p>
        </w:tc>
      </w:tr>
      <w:tr w:rsidR="00EB6685" w:rsidRPr="00EB6685" w14:paraId="766F8F0F" w14:textId="77777777" w:rsidTr="00B21F4F">
        <w:trPr>
          <w:cantSplit/>
          <w:trHeight w:val="397"/>
        </w:trPr>
        <w:tc>
          <w:tcPr>
            <w:tcW w:w="2269" w:type="dxa"/>
            <w:vMerge/>
            <w:tcBorders>
              <w:left w:val="single" w:sz="12" w:space="0" w:color="auto"/>
              <w:bottom w:val="single" w:sz="8" w:space="0" w:color="auto"/>
              <w:right w:val="single" w:sz="12" w:space="0" w:color="auto"/>
            </w:tcBorders>
            <w:vAlign w:val="center"/>
          </w:tcPr>
          <w:p w14:paraId="2B021131" w14:textId="77777777" w:rsidR="003D3CA1" w:rsidRPr="00EB6685" w:rsidRDefault="003D3CA1" w:rsidP="003D3CA1">
            <w:pPr>
              <w:spacing w:line="260" w:lineRule="exact"/>
              <w:rPr>
                <w:rFonts w:ascii="ＭＳ ゴシック" w:eastAsia="ＭＳ ゴシック" w:hAnsi="ＭＳ ゴシック"/>
                <w:szCs w:val="21"/>
              </w:rPr>
            </w:pPr>
          </w:p>
        </w:tc>
        <w:tc>
          <w:tcPr>
            <w:tcW w:w="1802" w:type="dxa"/>
            <w:vMerge/>
            <w:tcBorders>
              <w:left w:val="single" w:sz="12" w:space="0" w:color="auto"/>
              <w:bottom w:val="single" w:sz="8" w:space="0" w:color="auto"/>
              <w:right w:val="single" w:sz="12" w:space="0" w:color="auto"/>
            </w:tcBorders>
          </w:tcPr>
          <w:p w14:paraId="095A5859" w14:textId="77777777" w:rsidR="003D3CA1" w:rsidRPr="00EB6685" w:rsidRDefault="003D3CA1" w:rsidP="003D3CA1">
            <w:pPr>
              <w:spacing w:line="260" w:lineRule="exact"/>
              <w:rPr>
                <w:rFonts w:ascii="ＭＳ 明朝" w:hAnsi="ＭＳ 明朝"/>
                <w:sz w:val="20"/>
                <w:szCs w:val="20"/>
              </w:rPr>
            </w:pPr>
          </w:p>
        </w:tc>
        <w:tc>
          <w:tcPr>
            <w:tcW w:w="1802" w:type="dxa"/>
            <w:vMerge/>
            <w:tcBorders>
              <w:left w:val="single" w:sz="12" w:space="0" w:color="auto"/>
              <w:bottom w:val="single" w:sz="8" w:space="0" w:color="auto"/>
              <w:right w:val="single" w:sz="12" w:space="0" w:color="auto"/>
            </w:tcBorders>
          </w:tcPr>
          <w:p w14:paraId="69FC161C" w14:textId="77777777" w:rsidR="003D3CA1" w:rsidRPr="00EB6685" w:rsidRDefault="003D3CA1" w:rsidP="003D3CA1">
            <w:pPr>
              <w:spacing w:line="260" w:lineRule="exact"/>
              <w:rPr>
                <w:rFonts w:ascii="ＭＳ 明朝" w:hAnsi="ＭＳ 明朝"/>
                <w:sz w:val="20"/>
                <w:szCs w:val="20"/>
              </w:rPr>
            </w:pP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06E930D4"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shd w:val="clear" w:color="auto" w:fill="auto"/>
            <w:vAlign w:val="center"/>
          </w:tcPr>
          <w:p w14:paraId="3B02E3C6"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78E8E397"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8" w:space="0" w:color="auto"/>
              <w:right w:val="single" w:sz="12" w:space="0" w:color="auto"/>
            </w:tcBorders>
            <w:vAlign w:val="center"/>
          </w:tcPr>
          <w:p w14:paraId="19700EB2"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3" w:type="dxa"/>
            <w:tcBorders>
              <w:top w:val="dashSmallGap" w:sz="4" w:space="0" w:color="auto"/>
              <w:left w:val="single" w:sz="12" w:space="0" w:color="auto"/>
              <w:bottom w:val="single" w:sz="8" w:space="0" w:color="auto"/>
              <w:right w:val="single" w:sz="12" w:space="0" w:color="auto"/>
            </w:tcBorders>
            <w:vAlign w:val="center"/>
          </w:tcPr>
          <w:p w14:paraId="7AF0796F" w14:textId="42F6DC2A" w:rsidR="003D3CA1" w:rsidRPr="00EB6685" w:rsidRDefault="006D02CE" w:rsidP="003D3CA1">
            <w:pPr>
              <w:spacing w:line="260" w:lineRule="exact"/>
              <w:jc w:val="center"/>
              <w:rPr>
                <w:rFonts w:ascii="ＭＳ 明朝" w:hAnsi="ＭＳ 明朝"/>
                <w:sz w:val="20"/>
                <w:szCs w:val="20"/>
              </w:rPr>
            </w:pPr>
            <w:r w:rsidRPr="00DF4CCB">
              <w:rPr>
                <w:rFonts w:ascii="ＭＳ 明朝" w:hAnsi="ＭＳ 明朝" w:hint="eastAsia"/>
                <w:sz w:val="20"/>
                <w:szCs w:val="20"/>
              </w:rPr>
              <w:t>×</w:t>
            </w:r>
          </w:p>
        </w:tc>
      </w:tr>
      <w:tr w:rsidR="00EB6685" w:rsidRPr="00EB6685" w14:paraId="47580931" w14:textId="77777777" w:rsidTr="00B21F4F">
        <w:trPr>
          <w:cantSplit/>
          <w:trHeight w:val="780"/>
        </w:trPr>
        <w:tc>
          <w:tcPr>
            <w:tcW w:w="2269" w:type="dxa"/>
            <w:vMerge w:val="restart"/>
            <w:tcBorders>
              <w:top w:val="single" w:sz="8" w:space="0" w:color="auto"/>
              <w:left w:val="single" w:sz="12" w:space="0" w:color="auto"/>
              <w:bottom w:val="single" w:sz="12" w:space="0" w:color="auto"/>
              <w:right w:val="single" w:sz="12" w:space="0" w:color="auto"/>
            </w:tcBorders>
            <w:vAlign w:val="center"/>
          </w:tcPr>
          <w:p w14:paraId="30D0167B"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○指標４</w:t>
            </w:r>
          </w:p>
          <w:p w14:paraId="39FB330B"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「児童・生徒は熱意を持って勉強している」と回答した学校の</w:t>
            </w:r>
          </w:p>
          <w:p w14:paraId="74E1F5F9"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割合</w:t>
            </w:r>
          </w:p>
        </w:tc>
        <w:tc>
          <w:tcPr>
            <w:tcW w:w="1802" w:type="dxa"/>
            <w:vMerge w:val="restart"/>
            <w:tcBorders>
              <w:top w:val="single" w:sz="8" w:space="0" w:color="auto"/>
              <w:left w:val="single" w:sz="12" w:space="0" w:color="auto"/>
              <w:bottom w:val="single" w:sz="12" w:space="0" w:color="auto"/>
              <w:right w:val="single" w:sz="12" w:space="0" w:color="auto"/>
            </w:tcBorders>
          </w:tcPr>
          <w:p w14:paraId="1BA64E84"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向上させる</w:t>
            </w:r>
          </w:p>
          <w:p w14:paraId="561ED792" w14:textId="77777777" w:rsidR="003D3CA1" w:rsidRPr="00EB6685" w:rsidRDefault="003D3CA1" w:rsidP="003D3CA1">
            <w:pPr>
              <w:spacing w:line="260" w:lineRule="exact"/>
              <w:rPr>
                <w:rFonts w:ascii="ＭＳ 明朝" w:hAnsi="ＭＳ 明朝"/>
                <w:sz w:val="20"/>
                <w:szCs w:val="20"/>
              </w:rPr>
            </w:pPr>
          </w:p>
        </w:tc>
        <w:tc>
          <w:tcPr>
            <w:tcW w:w="1802" w:type="dxa"/>
            <w:vMerge w:val="restart"/>
            <w:tcBorders>
              <w:top w:val="single" w:sz="8" w:space="0" w:color="auto"/>
              <w:left w:val="single" w:sz="12" w:space="0" w:color="auto"/>
              <w:bottom w:val="single" w:sz="12" w:space="0" w:color="auto"/>
              <w:right w:val="single" w:sz="12" w:space="0" w:color="auto"/>
            </w:tcBorders>
          </w:tcPr>
          <w:p w14:paraId="7840F00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小６：28.</w:t>
            </w:r>
            <w:r w:rsidRPr="00EB6685">
              <w:rPr>
                <w:rFonts w:ascii="ＭＳ 明朝" w:hAnsi="ＭＳ 明朝"/>
                <w:sz w:val="20"/>
                <w:szCs w:val="20"/>
              </w:rPr>
              <w:t>2</w:t>
            </w:r>
            <w:r w:rsidRPr="00EB6685">
              <w:rPr>
                <w:rFonts w:ascii="ＭＳ 明朝" w:hAnsi="ＭＳ 明朝" w:hint="eastAsia"/>
                <w:sz w:val="20"/>
                <w:szCs w:val="20"/>
              </w:rPr>
              <w:t>%</w:t>
            </w:r>
          </w:p>
          <w:p w14:paraId="6E451D4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（全国：26.5%）</w:t>
            </w:r>
          </w:p>
          <w:p w14:paraId="6C80F373"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中３：27.3%</w:t>
            </w:r>
          </w:p>
          <w:p w14:paraId="2A0867B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（全国：24.2%）</w:t>
            </w:r>
          </w:p>
          <w:p w14:paraId="1F7F5802"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（平成29年４月調査）</w:t>
            </w: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7360029D"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小６：28.</w:t>
            </w:r>
            <w:r w:rsidRPr="00EB6685">
              <w:rPr>
                <w:rFonts w:ascii="ＭＳ 明朝" w:hAnsi="ＭＳ 明朝"/>
                <w:sz w:val="20"/>
                <w:szCs w:val="20"/>
              </w:rPr>
              <w:t>1</w:t>
            </w:r>
            <w:r w:rsidRPr="00EB6685">
              <w:rPr>
                <w:rFonts w:ascii="ＭＳ 明朝" w:hAnsi="ＭＳ 明朝" w:hint="eastAsia"/>
                <w:sz w:val="20"/>
                <w:szCs w:val="20"/>
              </w:rPr>
              <w:t>%</w:t>
            </w:r>
          </w:p>
          <w:p w14:paraId="4551429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（全国：26.</w:t>
            </w:r>
            <w:r w:rsidRPr="00EB6685">
              <w:rPr>
                <w:rFonts w:ascii="ＭＳ 明朝" w:hAnsi="ＭＳ 明朝"/>
                <w:sz w:val="20"/>
                <w:szCs w:val="20"/>
              </w:rPr>
              <w:t>1</w:t>
            </w:r>
            <w:r w:rsidRPr="00EB6685">
              <w:rPr>
                <w:rFonts w:ascii="ＭＳ 明朝" w:hAnsi="ＭＳ 明朝" w:hint="eastAsia"/>
                <w:sz w:val="20"/>
                <w:szCs w:val="20"/>
              </w:rPr>
              <w:t>%）</w:t>
            </w:r>
          </w:p>
          <w:p w14:paraId="59745094"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中３：2</w:t>
            </w:r>
            <w:r w:rsidRPr="00EB6685">
              <w:rPr>
                <w:rFonts w:ascii="ＭＳ 明朝" w:hAnsi="ＭＳ 明朝"/>
                <w:sz w:val="20"/>
                <w:szCs w:val="20"/>
              </w:rPr>
              <w:t>6</w:t>
            </w:r>
            <w:r w:rsidRPr="00EB6685">
              <w:rPr>
                <w:rFonts w:ascii="ＭＳ 明朝" w:hAnsi="ＭＳ 明朝" w:hint="eastAsia"/>
                <w:sz w:val="20"/>
                <w:szCs w:val="20"/>
              </w:rPr>
              <w:t>.</w:t>
            </w:r>
            <w:r w:rsidRPr="00EB6685">
              <w:rPr>
                <w:rFonts w:ascii="ＭＳ 明朝" w:hAnsi="ＭＳ 明朝"/>
                <w:sz w:val="20"/>
                <w:szCs w:val="20"/>
              </w:rPr>
              <w:t>8</w:t>
            </w:r>
            <w:r w:rsidRPr="00EB6685">
              <w:rPr>
                <w:rFonts w:ascii="ＭＳ 明朝" w:hAnsi="ＭＳ 明朝" w:hint="eastAsia"/>
                <w:sz w:val="20"/>
                <w:szCs w:val="20"/>
              </w:rPr>
              <w:t>%</w:t>
            </w:r>
          </w:p>
          <w:p w14:paraId="5E4420A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（全国：2</w:t>
            </w:r>
            <w:r w:rsidRPr="00EB6685">
              <w:rPr>
                <w:rFonts w:ascii="ＭＳ 明朝" w:hAnsi="ＭＳ 明朝"/>
                <w:sz w:val="20"/>
                <w:szCs w:val="20"/>
              </w:rPr>
              <w:t>2</w:t>
            </w:r>
            <w:r w:rsidRPr="00EB6685">
              <w:rPr>
                <w:rFonts w:ascii="ＭＳ 明朝" w:hAnsi="ＭＳ 明朝" w:hint="eastAsia"/>
                <w:sz w:val="20"/>
                <w:szCs w:val="20"/>
              </w:rPr>
              <w:t>.</w:t>
            </w:r>
            <w:r w:rsidRPr="00EB6685">
              <w:rPr>
                <w:rFonts w:ascii="ＭＳ 明朝" w:hAnsi="ＭＳ 明朝"/>
                <w:sz w:val="20"/>
                <w:szCs w:val="20"/>
              </w:rPr>
              <w:t>3</w:t>
            </w:r>
            <w:r w:rsidRPr="00EB6685">
              <w:rPr>
                <w:rFonts w:ascii="ＭＳ 明朝" w:hAnsi="ＭＳ 明朝" w:hint="eastAsia"/>
                <w:sz w:val="20"/>
                <w:szCs w:val="20"/>
              </w:rPr>
              <w:t>%）</w:t>
            </w:r>
          </w:p>
          <w:p w14:paraId="76A63754" w14:textId="77777777" w:rsidR="003D3CA1" w:rsidRPr="00EB6685" w:rsidRDefault="003D3CA1" w:rsidP="003D3CA1">
            <w:pPr>
              <w:spacing w:line="260" w:lineRule="exact"/>
              <w:jc w:val="center"/>
              <w:rPr>
                <w:rFonts w:ascii="ＭＳ 明朝" w:hAnsi="ＭＳ 明朝"/>
                <w:sz w:val="20"/>
                <w:szCs w:val="20"/>
              </w:rPr>
            </w:pPr>
          </w:p>
        </w:tc>
        <w:tc>
          <w:tcPr>
            <w:tcW w:w="1802" w:type="dxa"/>
            <w:tcBorders>
              <w:top w:val="single" w:sz="8" w:space="0" w:color="auto"/>
              <w:left w:val="single" w:sz="12" w:space="0" w:color="auto"/>
              <w:bottom w:val="dashSmallGap" w:sz="4" w:space="0" w:color="auto"/>
              <w:right w:val="single" w:sz="12" w:space="0" w:color="auto"/>
            </w:tcBorders>
            <w:shd w:val="clear" w:color="auto" w:fill="auto"/>
          </w:tcPr>
          <w:p w14:paraId="61A59157"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p w14:paraId="27C5B250" w14:textId="4738345B"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※R2年度は「全国</w:t>
            </w:r>
          </w:p>
          <w:p w14:paraId="66567CA1" w14:textId="77777777"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学力・学習状況</w:t>
            </w:r>
          </w:p>
          <w:p w14:paraId="1EF816F7"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18"/>
                <w:szCs w:val="20"/>
              </w:rPr>
              <w:t>調査」の実施なし</w:t>
            </w:r>
          </w:p>
        </w:tc>
        <w:tc>
          <w:tcPr>
            <w:tcW w:w="1802" w:type="dxa"/>
            <w:tcBorders>
              <w:top w:val="single" w:sz="8" w:space="0" w:color="auto"/>
              <w:left w:val="single" w:sz="12" w:space="0" w:color="auto"/>
              <w:bottom w:val="dashSmallGap" w:sz="4" w:space="0" w:color="auto"/>
              <w:right w:val="single" w:sz="12" w:space="0" w:color="auto"/>
            </w:tcBorders>
          </w:tcPr>
          <w:p w14:paraId="2E95B97A" w14:textId="77777777" w:rsidR="003D3CA1" w:rsidRPr="00EB6685" w:rsidRDefault="003D3CA1" w:rsidP="003D3CA1">
            <w:pPr>
              <w:jc w:val="left"/>
              <w:rPr>
                <w:rFonts w:ascii="ＭＳ 明朝" w:hAnsi="ＭＳ 明朝"/>
                <w:sz w:val="16"/>
                <w:szCs w:val="16"/>
              </w:rPr>
            </w:pPr>
            <w:r w:rsidRPr="00EB6685">
              <w:rPr>
                <w:rFonts w:ascii="ＭＳ 明朝" w:hAnsi="ＭＳ 明朝" w:hint="eastAsia"/>
                <w:sz w:val="16"/>
                <w:szCs w:val="16"/>
              </w:rPr>
              <w:t>令和３年度全国学力学習状況調査より、学校質問紙から当該項目が削除されたため</w:t>
            </w:r>
          </w:p>
        </w:tc>
        <w:tc>
          <w:tcPr>
            <w:tcW w:w="1802" w:type="dxa"/>
            <w:tcBorders>
              <w:top w:val="single" w:sz="8" w:space="0" w:color="auto"/>
              <w:left w:val="single" w:sz="12" w:space="0" w:color="auto"/>
              <w:bottom w:val="dashSmallGap" w:sz="4" w:space="0" w:color="auto"/>
              <w:right w:val="single" w:sz="12" w:space="0" w:color="auto"/>
            </w:tcBorders>
          </w:tcPr>
          <w:p w14:paraId="40F95C8E" w14:textId="77777777" w:rsidR="003D3CA1" w:rsidRPr="00EB6685" w:rsidRDefault="003D3CA1" w:rsidP="003D3CA1">
            <w:pPr>
              <w:jc w:val="left"/>
              <w:rPr>
                <w:rFonts w:ascii="ＭＳ 明朝" w:hAnsi="ＭＳ 明朝"/>
                <w:sz w:val="16"/>
                <w:szCs w:val="16"/>
              </w:rPr>
            </w:pPr>
            <w:r w:rsidRPr="00EB6685">
              <w:rPr>
                <w:rFonts w:ascii="ＭＳ 明朝" w:hAnsi="ＭＳ 明朝" w:hint="eastAsia"/>
                <w:sz w:val="16"/>
                <w:szCs w:val="16"/>
              </w:rPr>
              <w:t>令和３年度全国学力学習状況調査より、学校質問紙から当該項目が削除されたため</w:t>
            </w:r>
          </w:p>
        </w:tc>
        <w:tc>
          <w:tcPr>
            <w:tcW w:w="1803" w:type="dxa"/>
            <w:tcBorders>
              <w:top w:val="single" w:sz="8" w:space="0" w:color="auto"/>
              <w:left w:val="single" w:sz="12" w:space="0" w:color="auto"/>
              <w:bottom w:val="dashSmallGap" w:sz="4" w:space="0" w:color="auto"/>
              <w:right w:val="single" w:sz="12" w:space="0" w:color="auto"/>
            </w:tcBorders>
          </w:tcPr>
          <w:p w14:paraId="26B7EC5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小６：28.3%</w:t>
            </w:r>
          </w:p>
          <w:p w14:paraId="78F2684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（全国：25.8%）</w:t>
            </w:r>
          </w:p>
          <w:p w14:paraId="06980946"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中３：26.9%</w:t>
            </w:r>
          </w:p>
          <w:p w14:paraId="11A87802"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（全国：2</w:t>
            </w:r>
            <w:r w:rsidRPr="00EB6685">
              <w:rPr>
                <w:rFonts w:ascii="ＭＳ 明朝" w:hAnsi="ＭＳ 明朝"/>
                <w:sz w:val="20"/>
                <w:szCs w:val="20"/>
              </w:rPr>
              <w:t>2</w:t>
            </w:r>
            <w:r w:rsidRPr="00EB6685">
              <w:rPr>
                <w:rFonts w:ascii="ＭＳ 明朝" w:hAnsi="ＭＳ 明朝" w:hint="eastAsia"/>
                <w:sz w:val="20"/>
                <w:szCs w:val="20"/>
              </w:rPr>
              <w:t>.2%）</w:t>
            </w:r>
          </w:p>
          <w:p w14:paraId="39608841" w14:textId="604DE3FE" w:rsidR="003D3CA1" w:rsidRPr="00EB6685" w:rsidRDefault="003D3CA1" w:rsidP="003D3CA1">
            <w:pPr>
              <w:jc w:val="center"/>
              <w:rPr>
                <w:rFonts w:ascii="ＭＳ 明朝" w:hAnsi="ＭＳ 明朝"/>
                <w:sz w:val="20"/>
                <w:szCs w:val="20"/>
              </w:rPr>
            </w:pPr>
          </w:p>
        </w:tc>
      </w:tr>
      <w:tr w:rsidR="00EB6685" w:rsidRPr="00EB6685" w14:paraId="5E5CC61E" w14:textId="77777777" w:rsidTr="00B21F4F">
        <w:trPr>
          <w:cantSplit/>
          <w:trHeight w:val="397"/>
        </w:trPr>
        <w:tc>
          <w:tcPr>
            <w:tcW w:w="2269" w:type="dxa"/>
            <w:vMerge/>
            <w:tcBorders>
              <w:top w:val="single" w:sz="12" w:space="0" w:color="auto"/>
              <w:left w:val="single" w:sz="12" w:space="0" w:color="auto"/>
              <w:bottom w:val="single" w:sz="12" w:space="0" w:color="auto"/>
              <w:right w:val="single" w:sz="12" w:space="0" w:color="auto"/>
            </w:tcBorders>
            <w:vAlign w:val="center"/>
          </w:tcPr>
          <w:p w14:paraId="17658601" w14:textId="77777777" w:rsidR="003D3CA1" w:rsidRPr="00EB6685" w:rsidRDefault="003D3CA1" w:rsidP="003D3CA1">
            <w:pPr>
              <w:spacing w:line="260" w:lineRule="exact"/>
              <w:rPr>
                <w:rFonts w:ascii="ＭＳ ゴシック" w:eastAsia="ＭＳ ゴシック" w:hAnsi="ＭＳ ゴシック"/>
                <w:szCs w:val="21"/>
              </w:rPr>
            </w:pPr>
          </w:p>
        </w:tc>
        <w:tc>
          <w:tcPr>
            <w:tcW w:w="1802" w:type="dxa"/>
            <w:vMerge/>
            <w:tcBorders>
              <w:top w:val="single" w:sz="12" w:space="0" w:color="auto"/>
              <w:left w:val="single" w:sz="12" w:space="0" w:color="auto"/>
              <w:bottom w:val="single" w:sz="12" w:space="0" w:color="auto"/>
              <w:right w:val="single" w:sz="12" w:space="0" w:color="auto"/>
            </w:tcBorders>
          </w:tcPr>
          <w:p w14:paraId="2CD288BD" w14:textId="77777777" w:rsidR="003D3CA1" w:rsidRPr="00EB6685" w:rsidRDefault="003D3CA1" w:rsidP="003D3CA1">
            <w:pPr>
              <w:spacing w:line="260" w:lineRule="exact"/>
              <w:rPr>
                <w:rFonts w:ascii="ＭＳ 明朝" w:hAnsi="ＭＳ 明朝"/>
                <w:sz w:val="20"/>
                <w:szCs w:val="20"/>
              </w:rPr>
            </w:pPr>
          </w:p>
        </w:tc>
        <w:tc>
          <w:tcPr>
            <w:tcW w:w="1802" w:type="dxa"/>
            <w:vMerge/>
            <w:tcBorders>
              <w:top w:val="single" w:sz="12" w:space="0" w:color="auto"/>
              <w:left w:val="single" w:sz="12" w:space="0" w:color="auto"/>
              <w:bottom w:val="single" w:sz="12" w:space="0" w:color="auto"/>
              <w:right w:val="single" w:sz="12" w:space="0" w:color="auto"/>
            </w:tcBorders>
          </w:tcPr>
          <w:p w14:paraId="23D4933A" w14:textId="77777777" w:rsidR="003D3CA1" w:rsidRPr="00EB6685" w:rsidRDefault="003D3CA1" w:rsidP="003D3CA1">
            <w:pPr>
              <w:spacing w:line="260" w:lineRule="exact"/>
              <w:rPr>
                <w:rFonts w:ascii="ＭＳ 明朝" w:hAnsi="ＭＳ 明朝"/>
                <w:sz w:val="20"/>
                <w:szCs w:val="20"/>
              </w:rPr>
            </w:pPr>
          </w:p>
        </w:tc>
        <w:tc>
          <w:tcPr>
            <w:tcW w:w="1802"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2D20E65F"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62329D3B"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4AC6CEA7"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47F2BDED"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3" w:type="dxa"/>
            <w:tcBorders>
              <w:top w:val="dashSmallGap" w:sz="4" w:space="0" w:color="auto"/>
              <w:left w:val="single" w:sz="12" w:space="0" w:color="auto"/>
              <w:bottom w:val="single" w:sz="12" w:space="0" w:color="auto"/>
              <w:right w:val="single" w:sz="12" w:space="0" w:color="auto"/>
            </w:tcBorders>
            <w:vAlign w:val="center"/>
          </w:tcPr>
          <w:p w14:paraId="466CFE18" w14:textId="305C512D" w:rsidR="003D3CA1" w:rsidRPr="00EB6685" w:rsidRDefault="006D02CE" w:rsidP="003D3CA1">
            <w:pPr>
              <w:jc w:val="center"/>
              <w:rPr>
                <w:rFonts w:ascii="ＭＳ 明朝" w:hAnsi="ＭＳ 明朝"/>
                <w:sz w:val="20"/>
                <w:szCs w:val="20"/>
              </w:rPr>
            </w:pPr>
            <w:r w:rsidRPr="00DF4CCB">
              <w:rPr>
                <w:rFonts w:ascii="ＭＳ 明朝" w:hAnsi="ＭＳ 明朝" w:hint="eastAsia"/>
                <w:sz w:val="20"/>
                <w:szCs w:val="20"/>
              </w:rPr>
              <w:t>×</w:t>
            </w:r>
          </w:p>
        </w:tc>
      </w:tr>
      <w:tr w:rsidR="00EB6685" w:rsidRPr="00EB6685" w14:paraId="08AF6921" w14:textId="77777777" w:rsidTr="00CB5591">
        <w:trPr>
          <w:cantSplit/>
          <w:trHeight w:val="1289"/>
        </w:trPr>
        <w:tc>
          <w:tcPr>
            <w:tcW w:w="2269" w:type="dxa"/>
            <w:vMerge w:val="restart"/>
            <w:tcBorders>
              <w:top w:val="single" w:sz="12" w:space="0" w:color="auto"/>
              <w:left w:val="single" w:sz="12" w:space="0" w:color="auto"/>
              <w:right w:val="single" w:sz="12" w:space="0" w:color="auto"/>
            </w:tcBorders>
            <w:shd w:val="clear" w:color="auto" w:fill="auto"/>
            <w:vAlign w:val="center"/>
          </w:tcPr>
          <w:p w14:paraId="28296037"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lastRenderedPageBreak/>
              <w:t>○指標５</w:t>
            </w:r>
          </w:p>
          <w:p w14:paraId="565CE65C"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「自分には良いところがある」と回答した</w:t>
            </w:r>
          </w:p>
          <w:p w14:paraId="44FE4318"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児童・生徒の割合</w:t>
            </w:r>
          </w:p>
          <w:p w14:paraId="6960CA3B" w14:textId="77777777" w:rsidR="003D3CA1" w:rsidRPr="00EB6685" w:rsidRDefault="003D3CA1" w:rsidP="003D3CA1">
            <w:pPr>
              <w:spacing w:line="260" w:lineRule="exact"/>
              <w:rPr>
                <w:rFonts w:ascii="ＭＳ ゴシック" w:eastAsia="ＭＳ ゴシック" w:hAnsi="ＭＳ ゴシック"/>
                <w:szCs w:val="21"/>
              </w:rPr>
            </w:pPr>
            <w:r w:rsidRPr="00EB6685">
              <w:rPr>
                <w:rFonts w:ascii="ＭＳ ゴシック" w:eastAsia="ＭＳ ゴシック" w:hAnsi="ＭＳ ゴシック" w:hint="eastAsia"/>
                <w:szCs w:val="21"/>
              </w:rPr>
              <w:t>【基本方針４　指標2</w:t>
            </w:r>
            <w:r w:rsidRPr="00EB6685">
              <w:rPr>
                <w:rFonts w:ascii="ＭＳ ゴシック" w:eastAsia="ＭＳ ゴシック" w:hAnsi="ＭＳ ゴシック"/>
                <w:szCs w:val="21"/>
              </w:rPr>
              <w:t>6</w:t>
            </w:r>
            <w:r w:rsidRPr="00EB6685">
              <w:rPr>
                <w:rFonts w:ascii="ＭＳ ゴシック" w:eastAsia="ＭＳ ゴシック" w:hAnsi="ＭＳ ゴシック" w:hint="eastAsia"/>
                <w:szCs w:val="21"/>
              </w:rPr>
              <w:t>の再掲】</w:t>
            </w:r>
          </w:p>
        </w:tc>
        <w:tc>
          <w:tcPr>
            <w:tcW w:w="1802" w:type="dxa"/>
            <w:vMerge w:val="restart"/>
            <w:tcBorders>
              <w:top w:val="single" w:sz="12" w:space="0" w:color="auto"/>
              <w:left w:val="single" w:sz="12" w:space="0" w:color="auto"/>
              <w:right w:val="single" w:sz="12" w:space="0" w:color="auto"/>
            </w:tcBorders>
            <w:shd w:val="clear" w:color="auto" w:fill="auto"/>
          </w:tcPr>
          <w:p w14:paraId="413B2375"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向上させる</w:t>
            </w:r>
          </w:p>
          <w:p w14:paraId="14CC1A2C" w14:textId="77777777" w:rsidR="003D3CA1" w:rsidRPr="00EB6685" w:rsidRDefault="003D3CA1" w:rsidP="003D3CA1">
            <w:pPr>
              <w:spacing w:line="260" w:lineRule="exact"/>
              <w:rPr>
                <w:rFonts w:ascii="ＭＳ 明朝" w:hAnsi="ＭＳ 明朝"/>
                <w:sz w:val="20"/>
                <w:szCs w:val="20"/>
              </w:rPr>
            </w:pPr>
          </w:p>
        </w:tc>
        <w:tc>
          <w:tcPr>
            <w:tcW w:w="1802" w:type="dxa"/>
            <w:vMerge w:val="restart"/>
            <w:tcBorders>
              <w:top w:val="single" w:sz="12" w:space="0" w:color="auto"/>
              <w:left w:val="single" w:sz="12" w:space="0" w:color="auto"/>
              <w:right w:val="single" w:sz="12" w:space="0" w:color="auto"/>
            </w:tcBorders>
            <w:shd w:val="clear" w:color="auto" w:fill="auto"/>
          </w:tcPr>
          <w:p w14:paraId="7514B537"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小６：74.9%</w:t>
            </w:r>
          </w:p>
          <w:p w14:paraId="3678F7C4"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（全国：77.9％）</w:t>
            </w:r>
          </w:p>
          <w:p w14:paraId="59C5EC8C"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中３：65.6%</w:t>
            </w:r>
          </w:p>
          <w:p w14:paraId="1910A89A"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（全国：70.7％）</w:t>
            </w:r>
          </w:p>
          <w:p w14:paraId="2F20EB72"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（平成29年４月調査）</w:t>
            </w:r>
          </w:p>
        </w:tc>
        <w:tc>
          <w:tcPr>
            <w:tcW w:w="1802" w:type="dxa"/>
            <w:tcBorders>
              <w:top w:val="single" w:sz="12" w:space="0" w:color="auto"/>
              <w:left w:val="single" w:sz="12" w:space="0" w:color="auto"/>
              <w:bottom w:val="dashSmallGap" w:sz="4" w:space="0" w:color="auto"/>
              <w:right w:val="single" w:sz="12" w:space="0" w:color="auto"/>
            </w:tcBorders>
            <w:shd w:val="clear" w:color="auto" w:fill="auto"/>
          </w:tcPr>
          <w:p w14:paraId="1CF5438A"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小６：77.</w:t>
            </w:r>
            <w:r w:rsidRPr="00EB6685">
              <w:rPr>
                <w:rFonts w:ascii="ＭＳ 明朝" w:hAnsi="ＭＳ 明朝"/>
                <w:sz w:val="20"/>
                <w:szCs w:val="20"/>
              </w:rPr>
              <w:t>9</w:t>
            </w:r>
            <w:r w:rsidRPr="00EB6685">
              <w:rPr>
                <w:rFonts w:ascii="ＭＳ 明朝" w:hAnsi="ＭＳ 明朝" w:hint="eastAsia"/>
                <w:sz w:val="20"/>
                <w:szCs w:val="20"/>
              </w:rPr>
              <w:t>%</w:t>
            </w:r>
          </w:p>
          <w:p w14:paraId="082CD7C8" w14:textId="77777777" w:rsidR="003D3CA1" w:rsidRPr="00EB6685" w:rsidRDefault="003D3CA1" w:rsidP="003D3CA1">
            <w:pPr>
              <w:spacing w:line="240" w:lineRule="exact"/>
              <w:rPr>
                <w:rFonts w:ascii="ＭＳ 明朝" w:hAnsi="ＭＳ 明朝"/>
                <w:sz w:val="20"/>
                <w:szCs w:val="20"/>
              </w:rPr>
            </w:pPr>
            <w:r w:rsidRPr="00EB6685">
              <w:rPr>
                <w:rFonts w:ascii="ＭＳ 明朝" w:hAnsi="ＭＳ 明朝" w:hint="eastAsia"/>
                <w:sz w:val="20"/>
                <w:szCs w:val="20"/>
              </w:rPr>
              <w:t>（全国：81.</w:t>
            </w:r>
            <w:r w:rsidRPr="00EB6685">
              <w:rPr>
                <w:rFonts w:ascii="ＭＳ 明朝" w:hAnsi="ＭＳ 明朝"/>
                <w:sz w:val="20"/>
                <w:szCs w:val="20"/>
              </w:rPr>
              <w:t>2</w:t>
            </w:r>
            <w:r w:rsidRPr="00EB6685">
              <w:rPr>
                <w:rFonts w:ascii="ＭＳ 明朝" w:hAnsi="ＭＳ 明朝" w:hint="eastAsia"/>
                <w:sz w:val="20"/>
                <w:szCs w:val="20"/>
              </w:rPr>
              <w:t>％）</w:t>
            </w:r>
          </w:p>
          <w:p w14:paraId="3B5ED48B"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中３：6</w:t>
            </w:r>
            <w:r w:rsidRPr="00EB6685">
              <w:rPr>
                <w:rFonts w:ascii="ＭＳ 明朝" w:hAnsi="ＭＳ 明朝"/>
                <w:sz w:val="20"/>
                <w:szCs w:val="20"/>
              </w:rPr>
              <w:t>8</w:t>
            </w:r>
            <w:r w:rsidRPr="00EB6685">
              <w:rPr>
                <w:rFonts w:ascii="ＭＳ 明朝" w:hAnsi="ＭＳ 明朝" w:hint="eastAsia"/>
                <w:sz w:val="20"/>
                <w:szCs w:val="20"/>
              </w:rPr>
              <w:t>.</w:t>
            </w:r>
            <w:r w:rsidRPr="00EB6685">
              <w:rPr>
                <w:rFonts w:ascii="ＭＳ 明朝" w:hAnsi="ＭＳ 明朝"/>
                <w:sz w:val="20"/>
                <w:szCs w:val="20"/>
              </w:rPr>
              <w:t>4</w:t>
            </w:r>
            <w:r w:rsidRPr="00EB6685">
              <w:rPr>
                <w:rFonts w:ascii="ＭＳ 明朝" w:hAnsi="ＭＳ 明朝" w:hint="eastAsia"/>
                <w:sz w:val="20"/>
                <w:szCs w:val="20"/>
              </w:rPr>
              <w:t>%</w:t>
            </w:r>
          </w:p>
          <w:p w14:paraId="400CBDE0"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w:t>
            </w:r>
            <w:r w:rsidRPr="00EB6685">
              <w:rPr>
                <w:rFonts w:ascii="ＭＳ 明朝" w:hAnsi="ＭＳ 明朝"/>
                <w:sz w:val="20"/>
                <w:szCs w:val="20"/>
              </w:rPr>
              <w:t>4</w:t>
            </w:r>
            <w:r w:rsidRPr="00EB6685">
              <w:rPr>
                <w:rFonts w:ascii="ＭＳ 明朝" w:hAnsi="ＭＳ 明朝" w:hint="eastAsia"/>
                <w:sz w:val="20"/>
                <w:szCs w:val="20"/>
              </w:rPr>
              <w:t>.</w:t>
            </w:r>
            <w:r w:rsidRPr="00EB6685">
              <w:rPr>
                <w:rFonts w:ascii="ＭＳ 明朝" w:hAnsi="ＭＳ 明朝"/>
                <w:sz w:val="20"/>
                <w:szCs w:val="20"/>
              </w:rPr>
              <w:t>1</w:t>
            </w:r>
            <w:r w:rsidRPr="00EB6685">
              <w:rPr>
                <w:rFonts w:ascii="ＭＳ 明朝" w:hAnsi="ＭＳ 明朝" w:hint="eastAsia"/>
                <w:sz w:val="20"/>
                <w:szCs w:val="20"/>
              </w:rPr>
              <w:t>％）</w:t>
            </w:r>
          </w:p>
        </w:tc>
        <w:tc>
          <w:tcPr>
            <w:tcW w:w="1802" w:type="dxa"/>
            <w:tcBorders>
              <w:top w:val="single" w:sz="12" w:space="0" w:color="auto"/>
              <w:left w:val="single" w:sz="12" w:space="0" w:color="auto"/>
              <w:bottom w:val="dashSmallGap" w:sz="4" w:space="0" w:color="auto"/>
              <w:right w:val="single" w:sz="12" w:space="0" w:color="auto"/>
            </w:tcBorders>
          </w:tcPr>
          <w:p w14:paraId="43DD0AFF"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p w14:paraId="11FBC390" w14:textId="751302A4"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※R2年度は「全国</w:t>
            </w:r>
          </w:p>
          <w:p w14:paraId="028A2683" w14:textId="77777777" w:rsidR="003D3CA1" w:rsidRPr="00EB6685" w:rsidRDefault="003D3CA1" w:rsidP="003D3CA1">
            <w:pPr>
              <w:spacing w:line="260" w:lineRule="exact"/>
              <w:jc w:val="center"/>
              <w:rPr>
                <w:rFonts w:ascii="ＭＳ 明朝" w:hAnsi="ＭＳ 明朝"/>
                <w:sz w:val="18"/>
                <w:szCs w:val="20"/>
              </w:rPr>
            </w:pPr>
            <w:r w:rsidRPr="00EB6685">
              <w:rPr>
                <w:rFonts w:ascii="ＭＳ 明朝" w:hAnsi="ＭＳ 明朝" w:hint="eastAsia"/>
                <w:sz w:val="18"/>
                <w:szCs w:val="20"/>
              </w:rPr>
              <w:t>学力・学習状況</w:t>
            </w:r>
          </w:p>
          <w:p w14:paraId="08F40FBD"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18"/>
                <w:szCs w:val="20"/>
              </w:rPr>
              <w:t>調査」の実施なし</w:t>
            </w:r>
          </w:p>
        </w:tc>
        <w:tc>
          <w:tcPr>
            <w:tcW w:w="1802" w:type="dxa"/>
            <w:tcBorders>
              <w:top w:val="single" w:sz="12" w:space="0" w:color="auto"/>
              <w:left w:val="single" w:sz="12" w:space="0" w:color="auto"/>
              <w:bottom w:val="dashSmallGap" w:sz="4" w:space="0" w:color="auto"/>
              <w:right w:val="single" w:sz="12" w:space="0" w:color="auto"/>
            </w:tcBorders>
          </w:tcPr>
          <w:p w14:paraId="160C7638"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小６：74.3%</w:t>
            </w:r>
          </w:p>
          <w:p w14:paraId="7720016C"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（全国：76.9%）</w:t>
            </w:r>
          </w:p>
          <w:p w14:paraId="21E37AF1"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中３：72.5%</w:t>
            </w:r>
          </w:p>
          <w:p w14:paraId="2EF04499"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（全国：76.2%）</w:t>
            </w:r>
          </w:p>
        </w:tc>
        <w:tc>
          <w:tcPr>
            <w:tcW w:w="1802" w:type="dxa"/>
            <w:tcBorders>
              <w:top w:val="single" w:sz="8" w:space="0" w:color="auto"/>
              <w:left w:val="single" w:sz="12" w:space="0" w:color="auto"/>
              <w:bottom w:val="dashSmallGap" w:sz="4" w:space="0" w:color="auto"/>
              <w:right w:val="single" w:sz="12" w:space="0" w:color="auto"/>
            </w:tcBorders>
          </w:tcPr>
          <w:p w14:paraId="52845B47"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小６：7</w:t>
            </w:r>
            <w:r w:rsidRPr="00EB6685">
              <w:rPr>
                <w:rFonts w:ascii="ＭＳ 明朝" w:hAnsi="ＭＳ 明朝"/>
                <w:sz w:val="20"/>
                <w:szCs w:val="20"/>
              </w:rPr>
              <w:t>8</w:t>
            </w:r>
            <w:r w:rsidRPr="00EB6685">
              <w:rPr>
                <w:rFonts w:ascii="ＭＳ 明朝" w:hAnsi="ＭＳ 明朝" w:hint="eastAsia"/>
                <w:sz w:val="20"/>
                <w:szCs w:val="20"/>
              </w:rPr>
              <w:t>.3%</w:t>
            </w:r>
          </w:p>
          <w:p w14:paraId="3AAE8763"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（全国：7</w:t>
            </w:r>
            <w:r w:rsidRPr="00EB6685">
              <w:rPr>
                <w:rFonts w:ascii="ＭＳ 明朝" w:hAnsi="ＭＳ 明朝"/>
                <w:sz w:val="20"/>
                <w:szCs w:val="20"/>
              </w:rPr>
              <w:t>9</w:t>
            </w:r>
            <w:r w:rsidRPr="00EB6685">
              <w:rPr>
                <w:rFonts w:ascii="ＭＳ 明朝" w:hAnsi="ＭＳ 明朝" w:hint="eastAsia"/>
                <w:sz w:val="20"/>
                <w:szCs w:val="20"/>
              </w:rPr>
              <w:t>.</w:t>
            </w:r>
            <w:r w:rsidRPr="00EB6685">
              <w:rPr>
                <w:rFonts w:ascii="ＭＳ 明朝" w:hAnsi="ＭＳ 明朝"/>
                <w:sz w:val="20"/>
                <w:szCs w:val="20"/>
              </w:rPr>
              <w:t>3</w:t>
            </w:r>
            <w:r w:rsidRPr="00EB6685">
              <w:rPr>
                <w:rFonts w:ascii="ＭＳ 明朝" w:hAnsi="ＭＳ 明朝" w:hint="eastAsia"/>
                <w:sz w:val="20"/>
                <w:szCs w:val="20"/>
              </w:rPr>
              <w:t>%）</w:t>
            </w:r>
          </w:p>
          <w:p w14:paraId="548CBD93"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中３：7</w:t>
            </w:r>
            <w:r w:rsidRPr="00EB6685">
              <w:rPr>
                <w:rFonts w:ascii="ＭＳ 明朝" w:hAnsi="ＭＳ 明朝"/>
                <w:sz w:val="20"/>
                <w:szCs w:val="20"/>
              </w:rPr>
              <w:t>5</w:t>
            </w:r>
            <w:r w:rsidRPr="00EB6685">
              <w:rPr>
                <w:rFonts w:ascii="ＭＳ 明朝" w:hAnsi="ＭＳ 明朝" w:hint="eastAsia"/>
                <w:sz w:val="20"/>
                <w:szCs w:val="20"/>
              </w:rPr>
              <w:t>.</w:t>
            </w:r>
            <w:r w:rsidRPr="00EB6685">
              <w:rPr>
                <w:rFonts w:ascii="ＭＳ 明朝" w:hAnsi="ＭＳ 明朝"/>
                <w:sz w:val="20"/>
                <w:szCs w:val="20"/>
              </w:rPr>
              <w:t>2</w:t>
            </w:r>
            <w:r w:rsidRPr="00EB6685">
              <w:rPr>
                <w:rFonts w:ascii="ＭＳ 明朝" w:hAnsi="ＭＳ 明朝" w:hint="eastAsia"/>
                <w:sz w:val="20"/>
                <w:szCs w:val="20"/>
              </w:rPr>
              <w:t>%</w:t>
            </w:r>
          </w:p>
          <w:p w14:paraId="36519DB9"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（全国：7</w:t>
            </w:r>
            <w:r w:rsidRPr="00EB6685">
              <w:rPr>
                <w:rFonts w:ascii="ＭＳ 明朝" w:hAnsi="ＭＳ 明朝"/>
                <w:sz w:val="20"/>
                <w:szCs w:val="20"/>
              </w:rPr>
              <w:t>8</w:t>
            </w:r>
            <w:r w:rsidRPr="00EB6685">
              <w:rPr>
                <w:rFonts w:ascii="ＭＳ 明朝" w:hAnsi="ＭＳ 明朝" w:hint="eastAsia"/>
                <w:sz w:val="20"/>
                <w:szCs w:val="20"/>
              </w:rPr>
              <w:t>.</w:t>
            </w:r>
            <w:r w:rsidRPr="00EB6685">
              <w:rPr>
                <w:rFonts w:ascii="ＭＳ 明朝" w:hAnsi="ＭＳ 明朝"/>
                <w:sz w:val="20"/>
                <w:szCs w:val="20"/>
              </w:rPr>
              <w:t>5</w:t>
            </w:r>
            <w:r w:rsidRPr="00EB6685">
              <w:rPr>
                <w:rFonts w:ascii="ＭＳ 明朝" w:hAnsi="ＭＳ 明朝" w:hint="eastAsia"/>
                <w:sz w:val="20"/>
                <w:szCs w:val="20"/>
              </w:rPr>
              <w:t>%）</w:t>
            </w:r>
          </w:p>
        </w:tc>
        <w:tc>
          <w:tcPr>
            <w:tcW w:w="1803" w:type="dxa"/>
            <w:tcBorders>
              <w:top w:val="single" w:sz="12" w:space="0" w:color="auto"/>
              <w:left w:val="single" w:sz="12" w:space="0" w:color="auto"/>
              <w:bottom w:val="dashSmallGap" w:sz="4" w:space="0" w:color="auto"/>
              <w:right w:val="single" w:sz="12" w:space="0" w:color="auto"/>
            </w:tcBorders>
          </w:tcPr>
          <w:p w14:paraId="0CCA94BA"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小６：82.2%</w:t>
            </w:r>
          </w:p>
          <w:p w14:paraId="52B84B95"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（全国：83.5%）</w:t>
            </w:r>
          </w:p>
          <w:p w14:paraId="03386CD2" w14:textId="77777777" w:rsidR="003D3CA1" w:rsidRPr="00EB6685" w:rsidRDefault="003D3CA1" w:rsidP="003D3CA1">
            <w:pPr>
              <w:spacing w:line="260" w:lineRule="exact"/>
              <w:rPr>
                <w:rFonts w:ascii="ＭＳ 明朝" w:hAnsi="ＭＳ 明朝"/>
                <w:sz w:val="20"/>
                <w:szCs w:val="20"/>
              </w:rPr>
            </w:pPr>
            <w:r w:rsidRPr="00EB6685">
              <w:rPr>
                <w:rFonts w:ascii="ＭＳ 明朝" w:hAnsi="ＭＳ 明朝" w:hint="eastAsia"/>
                <w:sz w:val="20"/>
                <w:szCs w:val="20"/>
              </w:rPr>
              <w:t>中３：77.7%</w:t>
            </w:r>
          </w:p>
          <w:p w14:paraId="741C9C91" w14:textId="26B3780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（全国：80.0）</w:t>
            </w:r>
          </w:p>
        </w:tc>
      </w:tr>
      <w:tr w:rsidR="00EB6685" w:rsidRPr="00EB6685" w14:paraId="0DAF54E1" w14:textId="77777777" w:rsidTr="0023651C">
        <w:trPr>
          <w:cantSplit/>
          <w:trHeight w:val="397"/>
        </w:trPr>
        <w:tc>
          <w:tcPr>
            <w:tcW w:w="2269" w:type="dxa"/>
            <w:vMerge/>
            <w:tcBorders>
              <w:left w:val="single" w:sz="12" w:space="0" w:color="auto"/>
              <w:bottom w:val="single" w:sz="12" w:space="0" w:color="auto"/>
              <w:right w:val="single" w:sz="12" w:space="0" w:color="auto"/>
            </w:tcBorders>
            <w:shd w:val="clear" w:color="auto" w:fill="auto"/>
            <w:vAlign w:val="center"/>
          </w:tcPr>
          <w:p w14:paraId="4C60D39B" w14:textId="77777777" w:rsidR="003D3CA1" w:rsidRPr="00EB6685" w:rsidRDefault="003D3CA1" w:rsidP="003D3CA1">
            <w:pPr>
              <w:spacing w:line="260" w:lineRule="exact"/>
              <w:rPr>
                <w:rFonts w:ascii="ＭＳ ゴシック" w:eastAsia="ＭＳ ゴシック" w:hAnsi="ＭＳ ゴシック"/>
                <w:szCs w:val="21"/>
              </w:rPr>
            </w:pPr>
          </w:p>
        </w:tc>
        <w:tc>
          <w:tcPr>
            <w:tcW w:w="1802" w:type="dxa"/>
            <w:vMerge/>
            <w:tcBorders>
              <w:left w:val="single" w:sz="12" w:space="0" w:color="auto"/>
              <w:bottom w:val="single" w:sz="12" w:space="0" w:color="auto"/>
              <w:right w:val="single" w:sz="12" w:space="0" w:color="auto"/>
            </w:tcBorders>
            <w:shd w:val="clear" w:color="auto" w:fill="auto"/>
          </w:tcPr>
          <w:p w14:paraId="39A2B920" w14:textId="77777777" w:rsidR="003D3CA1" w:rsidRPr="00EB6685" w:rsidRDefault="003D3CA1" w:rsidP="003D3CA1">
            <w:pPr>
              <w:spacing w:line="240" w:lineRule="exact"/>
              <w:rPr>
                <w:rFonts w:ascii="ＭＳ 明朝" w:hAnsi="ＭＳ 明朝"/>
                <w:sz w:val="20"/>
                <w:szCs w:val="20"/>
              </w:rPr>
            </w:pPr>
          </w:p>
        </w:tc>
        <w:tc>
          <w:tcPr>
            <w:tcW w:w="1802" w:type="dxa"/>
            <w:vMerge/>
            <w:tcBorders>
              <w:left w:val="single" w:sz="12" w:space="0" w:color="auto"/>
              <w:bottom w:val="single" w:sz="12" w:space="0" w:color="auto"/>
              <w:right w:val="single" w:sz="12" w:space="0" w:color="auto"/>
            </w:tcBorders>
            <w:shd w:val="clear" w:color="auto" w:fill="auto"/>
          </w:tcPr>
          <w:p w14:paraId="32A4D5F8" w14:textId="77777777" w:rsidR="003D3CA1" w:rsidRPr="00EB6685" w:rsidRDefault="003D3CA1" w:rsidP="003D3CA1">
            <w:pPr>
              <w:spacing w:line="240" w:lineRule="exact"/>
              <w:rPr>
                <w:rFonts w:ascii="ＭＳ 明朝" w:hAnsi="ＭＳ 明朝"/>
                <w:sz w:val="20"/>
                <w:szCs w:val="20"/>
              </w:rPr>
            </w:pPr>
          </w:p>
        </w:tc>
        <w:tc>
          <w:tcPr>
            <w:tcW w:w="1802"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78B160A9" w14:textId="77777777" w:rsidR="003D3CA1" w:rsidRPr="00EB6685" w:rsidRDefault="003D3CA1" w:rsidP="003D3CA1">
            <w:pPr>
              <w:spacing w:line="24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47D61DDE" w14:textId="77777777" w:rsidR="003D3CA1" w:rsidRPr="00EB6685" w:rsidRDefault="003D3CA1" w:rsidP="003D3CA1">
            <w:pPr>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7C44ABD4"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1802" w:type="dxa"/>
            <w:tcBorders>
              <w:top w:val="dashSmallGap" w:sz="4" w:space="0" w:color="auto"/>
              <w:left w:val="single" w:sz="12" w:space="0" w:color="auto"/>
              <w:bottom w:val="single" w:sz="12" w:space="0" w:color="auto"/>
              <w:right w:val="single" w:sz="12" w:space="0" w:color="auto"/>
            </w:tcBorders>
            <w:vAlign w:val="center"/>
          </w:tcPr>
          <w:p w14:paraId="7180F094" w14:textId="77777777"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〇</w:t>
            </w:r>
          </w:p>
        </w:tc>
        <w:tc>
          <w:tcPr>
            <w:tcW w:w="1803" w:type="dxa"/>
            <w:tcBorders>
              <w:top w:val="dashSmallGap" w:sz="4" w:space="0" w:color="auto"/>
              <w:left w:val="single" w:sz="12" w:space="0" w:color="auto"/>
              <w:bottom w:val="single" w:sz="12" w:space="0" w:color="auto"/>
              <w:right w:val="single" w:sz="12" w:space="0" w:color="auto"/>
            </w:tcBorders>
            <w:vAlign w:val="center"/>
          </w:tcPr>
          <w:p w14:paraId="7A9A54AC" w14:textId="4E105FD0" w:rsidR="003D3CA1" w:rsidRPr="00EB6685" w:rsidRDefault="003D3CA1" w:rsidP="003D3CA1">
            <w:pPr>
              <w:spacing w:line="260" w:lineRule="exact"/>
              <w:jc w:val="center"/>
              <w:rPr>
                <w:rFonts w:ascii="ＭＳ 明朝" w:hAnsi="ＭＳ 明朝"/>
                <w:sz w:val="20"/>
                <w:szCs w:val="20"/>
              </w:rPr>
            </w:pPr>
            <w:r w:rsidRPr="00EB6685">
              <w:rPr>
                <w:rFonts w:ascii="ＭＳ 明朝" w:hAnsi="ＭＳ 明朝" w:hint="eastAsia"/>
                <w:sz w:val="20"/>
                <w:szCs w:val="20"/>
              </w:rPr>
              <w:t>◎</w:t>
            </w:r>
          </w:p>
        </w:tc>
      </w:tr>
    </w:tbl>
    <w:p w14:paraId="1A580219" w14:textId="77777777" w:rsidR="00A12DFA" w:rsidRPr="00EB6685" w:rsidRDefault="00A12DFA" w:rsidP="00A559C5">
      <w:pPr>
        <w:rPr>
          <w:rFonts w:ascii="ＭＳ ゴシック" w:eastAsia="ＭＳ ゴシック" w:hAnsi="ＭＳ ゴシック"/>
          <w:sz w:val="24"/>
        </w:rPr>
      </w:pPr>
    </w:p>
    <w:p w14:paraId="3D554210" w14:textId="1E8E9180" w:rsidR="00A12DFA" w:rsidRPr="00EB6685" w:rsidRDefault="00647639" w:rsidP="00A559C5">
      <w:pPr>
        <w:rPr>
          <w:rFonts w:ascii="ＭＳ 明朝" w:hAnsi="ＭＳ 明朝"/>
        </w:rPr>
      </w:pPr>
      <w:r w:rsidRPr="00EB6685">
        <w:rPr>
          <w:rFonts w:ascii="ＭＳ 明朝" w:hAnsi="ＭＳ 明朝" w:hint="eastAsia"/>
        </w:rPr>
        <w:t>○指標１「全国学力・学習状況調査」における平均正答率</w:t>
      </w:r>
      <w:r w:rsidR="00517CE9" w:rsidRPr="00EB6685">
        <w:rPr>
          <w:rFonts w:ascii="ＭＳ 明朝" w:hAnsi="ＭＳ 明朝" w:hint="eastAsia"/>
        </w:rPr>
        <w:t xml:space="preserve">　</w:t>
      </w:r>
    </w:p>
    <w:p w14:paraId="0AD43682" w14:textId="4ADECC34" w:rsidR="00647639" w:rsidRPr="00EB6685" w:rsidRDefault="00647639" w:rsidP="00A559C5">
      <w:pPr>
        <w:rPr>
          <w:rFonts w:ascii="ＭＳ ゴシック" w:eastAsia="ＭＳ ゴシック" w:hAnsi="ＭＳ ゴシック"/>
        </w:rPr>
      </w:pPr>
      <w:r w:rsidRPr="00EB6685">
        <w:rPr>
          <w:rFonts w:ascii="ＭＳ ゴシック" w:eastAsia="ＭＳ ゴシック" w:hAnsi="ＭＳ ゴシック" w:hint="eastAsia"/>
        </w:rPr>
        <w:t>小６</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772"/>
        <w:gridCol w:w="773"/>
        <w:gridCol w:w="773"/>
        <w:gridCol w:w="773"/>
        <w:gridCol w:w="773"/>
        <w:gridCol w:w="773"/>
        <w:gridCol w:w="773"/>
        <w:gridCol w:w="773"/>
        <w:gridCol w:w="773"/>
        <w:gridCol w:w="772"/>
        <w:gridCol w:w="773"/>
        <w:gridCol w:w="773"/>
        <w:gridCol w:w="773"/>
        <w:gridCol w:w="773"/>
        <w:gridCol w:w="773"/>
        <w:gridCol w:w="773"/>
        <w:gridCol w:w="773"/>
        <w:gridCol w:w="773"/>
      </w:tblGrid>
      <w:tr w:rsidR="00EB6685" w:rsidRPr="00EB6685" w14:paraId="12FC1AE4" w14:textId="77777777" w:rsidTr="00E13FA3">
        <w:trPr>
          <w:trHeight w:val="261"/>
        </w:trPr>
        <w:tc>
          <w:tcPr>
            <w:tcW w:w="938" w:type="dxa"/>
            <w:vMerge w:val="restart"/>
            <w:tcBorders>
              <w:top w:val="single" w:sz="8" w:space="0" w:color="auto"/>
              <w:left w:val="single" w:sz="8" w:space="0" w:color="auto"/>
              <w:right w:val="single" w:sz="8" w:space="0" w:color="auto"/>
            </w:tcBorders>
            <w:shd w:val="clear" w:color="auto" w:fill="auto"/>
          </w:tcPr>
          <w:p w14:paraId="0A3BD2C6" w14:textId="77777777" w:rsidR="009D3BB9" w:rsidRPr="00EB6685" w:rsidRDefault="009D3BB9" w:rsidP="009D3BB9">
            <w:pPr>
              <w:spacing w:line="260" w:lineRule="exact"/>
              <w:rPr>
                <w:rFonts w:ascii="ＭＳ 明朝" w:hAnsi="ＭＳ 明朝"/>
                <w:sz w:val="20"/>
                <w:szCs w:val="20"/>
              </w:rPr>
            </w:pPr>
          </w:p>
        </w:tc>
        <w:tc>
          <w:tcPr>
            <w:tcW w:w="2318"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3411BC9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計画策定時（H29.4）</w:t>
            </w:r>
          </w:p>
        </w:tc>
        <w:tc>
          <w:tcPr>
            <w:tcW w:w="2319" w:type="dxa"/>
            <w:gridSpan w:val="3"/>
            <w:tcBorders>
              <w:top w:val="single" w:sz="8" w:space="0" w:color="auto"/>
              <w:left w:val="single" w:sz="8" w:space="0" w:color="auto"/>
              <w:bottom w:val="single" w:sz="4" w:space="0" w:color="auto"/>
              <w:right w:val="single" w:sz="8" w:space="0" w:color="auto"/>
            </w:tcBorders>
          </w:tcPr>
          <w:p w14:paraId="277CAB5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H30（H31.4）</w:t>
            </w:r>
          </w:p>
        </w:tc>
        <w:tc>
          <w:tcPr>
            <w:tcW w:w="2319" w:type="dxa"/>
            <w:gridSpan w:val="3"/>
            <w:tcBorders>
              <w:top w:val="single" w:sz="8" w:space="0" w:color="auto"/>
              <w:left w:val="single" w:sz="8" w:space="0" w:color="auto"/>
              <w:bottom w:val="single" w:sz="4" w:space="0" w:color="auto"/>
              <w:right w:val="single" w:sz="8" w:space="0" w:color="auto"/>
            </w:tcBorders>
          </w:tcPr>
          <w:p w14:paraId="74C63B8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w:t>
            </w:r>
            <w:r w:rsidRPr="00EB6685">
              <w:rPr>
                <w:rFonts w:ascii="ＭＳ 明朝" w:hAnsi="ＭＳ 明朝"/>
                <w:sz w:val="20"/>
                <w:szCs w:val="20"/>
              </w:rPr>
              <w:t>1</w:t>
            </w:r>
          </w:p>
        </w:tc>
        <w:tc>
          <w:tcPr>
            <w:tcW w:w="2318" w:type="dxa"/>
            <w:gridSpan w:val="3"/>
            <w:tcBorders>
              <w:top w:val="single" w:sz="8" w:space="0" w:color="auto"/>
              <w:left w:val="single" w:sz="8" w:space="0" w:color="auto"/>
              <w:bottom w:val="single" w:sz="4" w:space="0" w:color="auto"/>
              <w:right w:val="single" w:sz="8" w:space="0" w:color="auto"/>
            </w:tcBorders>
          </w:tcPr>
          <w:p w14:paraId="73E6FE8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R2（R3.5</w:t>
            </w:r>
            <w:r w:rsidRPr="00EB6685">
              <w:rPr>
                <w:rFonts w:ascii="ＭＳ 明朝" w:hAnsi="ＭＳ 明朝"/>
                <w:sz w:val="20"/>
                <w:szCs w:val="20"/>
              </w:rPr>
              <w:t>）</w:t>
            </w:r>
          </w:p>
        </w:tc>
        <w:tc>
          <w:tcPr>
            <w:tcW w:w="2319" w:type="dxa"/>
            <w:gridSpan w:val="3"/>
            <w:tcBorders>
              <w:top w:val="single" w:sz="8" w:space="0" w:color="auto"/>
              <w:left w:val="single" w:sz="8" w:space="0" w:color="auto"/>
              <w:bottom w:val="single" w:sz="4" w:space="0" w:color="auto"/>
              <w:right w:val="single" w:sz="8" w:space="0" w:color="auto"/>
            </w:tcBorders>
          </w:tcPr>
          <w:p w14:paraId="7FBFD310"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R3（R4.4）</w:t>
            </w:r>
          </w:p>
        </w:tc>
        <w:tc>
          <w:tcPr>
            <w:tcW w:w="2319" w:type="dxa"/>
            <w:gridSpan w:val="3"/>
            <w:tcBorders>
              <w:top w:val="single" w:sz="8" w:space="0" w:color="auto"/>
              <w:left w:val="single" w:sz="8" w:space="0" w:color="auto"/>
              <w:bottom w:val="single" w:sz="4" w:space="0" w:color="auto"/>
              <w:right w:val="single" w:sz="8" w:space="0" w:color="auto"/>
            </w:tcBorders>
          </w:tcPr>
          <w:p w14:paraId="7D111268" w14:textId="379FB241"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R4（R5.4）</w:t>
            </w:r>
          </w:p>
        </w:tc>
      </w:tr>
      <w:tr w:rsidR="00EB6685" w:rsidRPr="00EB6685" w14:paraId="12B02C93" w14:textId="77777777" w:rsidTr="00E13FA3">
        <w:trPr>
          <w:trHeight w:val="537"/>
        </w:trPr>
        <w:tc>
          <w:tcPr>
            <w:tcW w:w="938" w:type="dxa"/>
            <w:vMerge/>
            <w:tcBorders>
              <w:left w:val="single" w:sz="8" w:space="0" w:color="auto"/>
              <w:bottom w:val="single" w:sz="8" w:space="0" w:color="auto"/>
              <w:right w:val="single" w:sz="8" w:space="0" w:color="auto"/>
            </w:tcBorders>
            <w:shd w:val="clear" w:color="auto" w:fill="auto"/>
          </w:tcPr>
          <w:p w14:paraId="6CA06116" w14:textId="77777777" w:rsidR="009D3BB9" w:rsidRPr="00EB6685" w:rsidRDefault="009D3BB9" w:rsidP="009D3BB9">
            <w:pPr>
              <w:spacing w:line="260" w:lineRule="exact"/>
              <w:rPr>
                <w:rFonts w:ascii="ＭＳ 明朝" w:hAnsi="ＭＳ 明朝"/>
                <w:sz w:val="20"/>
                <w:szCs w:val="20"/>
              </w:rPr>
            </w:pPr>
          </w:p>
        </w:tc>
        <w:tc>
          <w:tcPr>
            <w:tcW w:w="772" w:type="dxa"/>
            <w:tcBorders>
              <w:top w:val="single" w:sz="4" w:space="0" w:color="auto"/>
              <w:left w:val="single" w:sz="8" w:space="0" w:color="auto"/>
              <w:bottom w:val="single" w:sz="8" w:space="0" w:color="auto"/>
            </w:tcBorders>
            <w:shd w:val="clear" w:color="auto" w:fill="auto"/>
            <w:vAlign w:val="center"/>
          </w:tcPr>
          <w:p w14:paraId="5FB9750A"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top w:val="single" w:sz="4" w:space="0" w:color="auto"/>
              <w:bottom w:val="single" w:sz="8" w:space="0" w:color="auto"/>
              <w:right w:val="double" w:sz="4" w:space="0" w:color="auto"/>
            </w:tcBorders>
            <w:shd w:val="clear" w:color="auto" w:fill="auto"/>
            <w:vAlign w:val="center"/>
          </w:tcPr>
          <w:p w14:paraId="68CBD7C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6F21AA4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798E86D0"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6BD6C0B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28ACF12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0DABF43B"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18C54278" w14:textId="6842E7C2"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6293B08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2" w:type="dxa"/>
            <w:tcBorders>
              <w:top w:val="single" w:sz="4" w:space="0" w:color="auto"/>
              <w:left w:val="single" w:sz="8" w:space="0" w:color="auto"/>
              <w:bottom w:val="single" w:sz="8" w:space="0" w:color="auto"/>
              <w:right w:val="single" w:sz="4" w:space="0" w:color="auto"/>
            </w:tcBorders>
            <w:shd w:val="clear" w:color="FFFF99" w:fill="auto"/>
            <w:vAlign w:val="center"/>
          </w:tcPr>
          <w:p w14:paraId="56E95C4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5185F312" w14:textId="5EAF8DA4"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1ACAED3B" w14:textId="2BD175F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75FBB54A"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top w:val="single" w:sz="4" w:space="0" w:color="auto"/>
              <w:left w:val="single" w:sz="4" w:space="0" w:color="auto"/>
              <w:bottom w:val="single" w:sz="8" w:space="0" w:color="auto"/>
            </w:tcBorders>
            <w:shd w:val="clear" w:color="FFFF99" w:fill="auto"/>
            <w:vAlign w:val="center"/>
          </w:tcPr>
          <w:p w14:paraId="5466D550" w14:textId="67C3FF68"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08123A9A"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top w:val="single" w:sz="4" w:space="0" w:color="auto"/>
              <w:left w:val="single" w:sz="8" w:space="0" w:color="auto"/>
              <w:bottom w:val="single" w:sz="8" w:space="0" w:color="auto"/>
              <w:right w:val="single" w:sz="4" w:space="0" w:color="auto"/>
            </w:tcBorders>
            <w:shd w:val="clear" w:color="FFFF99" w:fill="auto"/>
            <w:vAlign w:val="center"/>
          </w:tcPr>
          <w:p w14:paraId="3E5EE5E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top w:val="single" w:sz="4" w:space="0" w:color="auto"/>
              <w:left w:val="single" w:sz="4" w:space="0" w:color="auto"/>
              <w:bottom w:val="single" w:sz="8" w:space="0" w:color="auto"/>
              <w:right w:val="single" w:sz="4" w:space="0" w:color="auto"/>
            </w:tcBorders>
            <w:shd w:val="clear" w:color="FFFF99" w:fill="auto"/>
            <w:vAlign w:val="center"/>
          </w:tcPr>
          <w:p w14:paraId="59A7E04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top w:val="single" w:sz="4" w:space="0" w:color="auto"/>
              <w:left w:val="single" w:sz="4" w:space="0" w:color="auto"/>
              <w:bottom w:val="single" w:sz="8" w:space="0" w:color="auto"/>
              <w:right w:val="single" w:sz="8" w:space="0" w:color="auto"/>
            </w:tcBorders>
            <w:shd w:val="clear" w:color="FFFF99" w:fill="auto"/>
            <w:vAlign w:val="center"/>
          </w:tcPr>
          <w:p w14:paraId="1855126A"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r>
      <w:tr w:rsidR="00EB6685" w:rsidRPr="00EB6685" w14:paraId="3629F948" w14:textId="77777777" w:rsidTr="00E13FA3">
        <w:trPr>
          <w:trHeight w:val="261"/>
        </w:trPr>
        <w:tc>
          <w:tcPr>
            <w:tcW w:w="938" w:type="dxa"/>
            <w:tcBorders>
              <w:top w:val="single" w:sz="8" w:space="0" w:color="auto"/>
              <w:left w:val="single" w:sz="8" w:space="0" w:color="auto"/>
              <w:right w:val="single" w:sz="8" w:space="0" w:color="auto"/>
            </w:tcBorders>
            <w:shd w:val="clear" w:color="auto" w:fill="auto"/>
            <w:vAlign w:val="center"/>
          </w:tcPr>
          <w:p w14:paraId="0BAAC27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国語Ａ</w:t>
            </w:r>
          </w:p>
        </w:tc>
        <w:tc>
          <w:tcPr>
            <w:tcW w:w="772" w:type="dxa"/>
            <w:tcBorders>
              <w:top w:val="single" w:sz="8" w:space="0" w:color="auto"/>
              <w:left w:val="single" w:sz="8" w:space="0" w:color="auto"/>
            </w:tcBorders>
            <w:shd w:val="clear" w:color="auto" w:fill="auto"/>
            <w:vAlign w:val="center"/>
          </w:tcPr>
          <w:p w14:paraId="30F4335E"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74.8</w:t>
            </w:r>
          </w:p>
        </w:tc>
        <w:tc>
          <w:tcPr>
            <w:tcW w:w="773" w:type="dxa"/>
            <w:tcBorders>
              <w:top w:val="single" w:sz="8" w:space="0" w:color="auto"/>
              <w:right w:val="double" w:sz="4" w:space="0" w:color="auto"/>
            </w:tcBorders>
            <w:shd w:val="clear" w:color="auto" w:fill="auto"/>
            <w:vAlign w:val="center"/>
          </w:tcPr>
          <w:p w14:paraId="23635D9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72.1</w:t>
            </w:r>
          </w:p>
        </w:tc>
        <w:tc>
          <w:tcPr>
            <w:tcW w:w="773" w:type="dxa"/>
            <w:tcBorders>
              <w:top w:val="single" w:sz="8" w:space="0" w:color="auto"/>
              <w:left w:val="double" w:sz="4" w:space="0" w:color="auto"/>
              <w:right w:val="single" w:sz="8" w:space="0" w:color="auto"/>
            </w:tcBorders>
            <w:shd w:val="clear" w:color="FFFF99" w:fill="auto"/>
            <w:vAlign w:val="center"/>
          </w:tcPr>
          <w:p w14:paraId="360A256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0.964</w:t>
            </w:r>
          </w:p>
        </w:tc>
        <w:tc>
          <w:tcPr>
            <w:tcW w:w="773" w:type="dxa"/>
            <w:vMerge w:val="restart"/>
            <w:tcBorders>
              <w:top w:val="single" w:sz="8" w:space="0" w:color="auto"/>
              <w:left w:val="single" w:sz="8" w:space="0" w:color="auto"/>
              <w:bottom w:val="single" w:sz="4" w:space="0" w:color="auto"/>
            </w:tcBorders>
            <w:shd w:val="clear" w:color="auto" w:fill="auto"/>
            <w:vAlign w:val="center"/>
          </w:tcPr>
          <w:p w14:paraId="3E4A8995"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63</w:t>
            </w:r>
            <w:r w:rsidRPr="00EB6685">
              <w:rPr>
                <w:rFonts w:ascii="ＭＳ 明朝" w:hAnsi="ＭＳ 明朝" w:hint="eastAsia"/>
                <w:sz w:val="20"/>
                <w:szCs w:val="20"/>
              </w:rPr>
              <w:t>.8</w:t>
            </w:r>
          </w:p>
        </w:tc>
        <w:tc>
          <w:tcPr>
            <w:tcW w:w="773" w:type="dxa"/>
            <w:vMerge w:val="restart"/>
            <w:tcBorders>
              <w:top w:val="single" w:sz="8" w:space="0" w:color="auto"/>
              <w:bottom w:val="single" w:sz="4" w:space="0" w:color="auto"/>
              <w:right w:val="double" w:sz="4" w:space="0" w:color="auto"/>
            </w:tcBorders>
            <w:shd w:val="clear" w:color="auto" w:fill="auto"/>
            <w:vAlign w:val="center"/>
          </w:tcPr>
          <w:p w14:paraId="4C8D01CE"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60</w:t>
            </w:r>
            <w:r w:rsidRPr="00EB6685">
              <w:rPr>
                <w:rFonts w:ascii="ＭＳ 明朝" w:hAnsi="ＭＳ 明朝" w:hint="eastAsia"/>
                <w:sz w:val="20"/>
                <w:szCs w:val="20"/>
              </w:rPr>
              <w:t>.3</w:t>
            </w:r>
          </w:p>
        </w:tc>
        <w:tc>
          <w:tcPr>
            <w:tcW w:w="773" w:type="dxa"/>
            <w:vMerge w:val="restart"/>
            <w:tcBorders>
              <w:top w:val="single" w:sz="8" w:space="0" w:color="auto"/>
              <w:left w:val="double" w:sz="4" w:space="0" w:color="auto"/>
              <w:bottom w:val="single" w:sz="4" w:space="0" w:color="auto"/>
              <w:right w:val="single" w:sz="8" w:space="0" w:color="auto"/>
            </w:tcBorders>
            <w:shd w:val="clear" w:color="auto" w:fill="auto"/>
            <w:vAlign w:val="center"/>
          </w:tcPr>
          <w:p w14:paraId="588B0C2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0.945</w:t>
            </w:r>
          </w:p>
        </w:tc>
        <w:tc>
          <w:tcPr>
            <w:tcW w:w="773"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695E4FF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noProof/>
                <w:sz w:val="20"/>
                <w:szCs w:val="20"/>
              </w:rPr>
              <mc:AlternateContent>
                <mc:Choice Requires="wps">
                  <w:drawing>
                    <wp:anchor distT="0" distB="0" distL="114300" distR="114300" simplePos="0" relativeHeight="251872768" behindDoc="0" locked="0" layoutInCell="1" allowOverlap="1" wp14:anchorId="77DA3840" wp14:editId="09ACDE72">
                      <wp:simplePos x="0" y="0"/>
                      <wp:positionH relativeFrom="column">
                        <wp:posOffset>57150</wp:posOffset>
                      </wp:positionH>
                      <wp:positionV relativeFrom="line">
                        <wp:posOffset>68580</wp:posOffset>
                      </wp:positionV>
                      <wp:extent cx="1104900" cy="561975"/>
                      <wp:effectExtent l="12065" t="13970" r="6985" b="5080"/>
                      <wp:wrapNone/>
                      <wp:docPr id="46"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19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DE5466" w14:textId="587EB272" w:rsidR="001953BC" w:rsidRPr="007D279A" w:rsidRDefault="001953BC" w:rsidP="00CC48B2">
                                  <w:pPr>
                                    <w:spacing w:line="240" w:lineRule="exact"/>
                                    <w:jc w:val="center"/>
                                    <w:rPr>
                                      <w:rFonts w:ascii="ＭＳ 明朝" w:hAnsi="ＭＳ 明朝"/>
                                      <w:sz w:val="18"/>
                                    </w:rPr>
                                  </w:pPr>
                                  <w:r w:rsidRPr="007D279A">
                                    <w:rPr>
                                      <w:rFonts w:ascii="ＭＳ 明朝" w:hAnsi="ＭＳ 明朝" w:hint="eastAsia"/>
                                      <w:sz w:val="18"/>
                                    </w:rPr>
                                    <w:t>R</w:t>
                                  </w:r>
                                  <w:r>
                                    <w:rPr>
                                      <w:rFonts w:ascii="ＭＳ 明朝" w:hAnsi="ＭＳ 明朝" w:hint="eastAsia"/>
                                      <w:sz w:val="18"/>
                                    </w:rPr>
                                    <w:t>2</w:t>
                                  </w:r>
                                  <w:r w:rsidRPr="007D279A">
                                    <w:rPr>
                                      <w:rFonts w:ascii="ＭＳ 明朝" w:hAnsi="ＭＳ 明朝" w:hint="eastAsia"/>
                                      <w:sz w:val="18"/>
                                    </w:rPr>
                                    <w:t>年度は「全国</w:t>
                                  </w:r>
                                </w:p>
                                <w:p w14:paraId="6F58A5C4" w14:textId="77777777" w:rsidR="001953BC" w:rsidRPr="00CC48B2" w:rsidRDefault="001953BC" w:rsidP="00CC48B2">
                                  <w:pPr>
                                    <w:spacing w:line="240" w:lineRule="exact"/>
                                    <w:jc w:val="center"/>
                                    <w:rPr>
                                      <w:sz w:val="18"/>
                                    </w:rPr>
                                  </w:pPr>
                                  <w:r w:rsidRPr="007D279A">
                                    <w:rPr>
                                      <w:rFonts w:ascii="ＭＳ 明朝" w:hAnsi="ＭＳ 明朝" w:hint="eastAsia"/>
                                      <w:sz w:val="18"/>
                                    </w:rPr>
                                    <w:t>学</w:t>
                                  </w:r>
                                  <w:r w:rsidRPr="00CC48B2">
                                    <w:rPr>
                                      <w:rFonts w:hint="eastAsia"/>
                                      <w:sz w:val="18"/>
                                    </w:rPr>
                                    <w:t>力・学習状況</w:t>
                                  </w:r>
                                </w:p>
                                <w:p w14:paraId="36DC52CE" w14:textId="77777777" w:rsidR="001953BC" w:rsidRDefault="001953BC" w:rsidP="00CC48B2">
                                  <w:pPr>
                                    <w:spacing w:line="240" w:lineRule="exact"/>
                                    <w:jc w:val="center"/>
                                  </w:pPr>
                                  <w:r w:rsidRPr="00CC48B2">
                                    <w:rPr>
                                      <w:rFonts w:hint="eastAsia"/>
                                      <w:sz w:val="18"/>
                                    </w:rPr>
                                    <w:t>調査」の実施な</w:t>
                                  </w:r>
                                  <w:r>
                                    <w:rPr>
                                      <w:rFonts w:hint="eastAsia"/>
                                    </w:rPr>
                                    <w:t>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3840" id="Rectangle 1531" o:spid="_x0000_s1029" style="position:absolute;left:0;text-align:left;margin-left:4.5pt;margin-top:5.4pt;width:87pt;height:44.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">
                      <v:textbox inset="5.85pt,.7pt,5.85pt,.7pt">
                        <w:txbxContent>
                          <w:p w14:paraId="5FDE5466" w14:textId="587EB272" w:rsidR="001953BC" w:rsidRPr="007D279A" w:rsidRDefault="001953BC" w:rsidP="00CC48B2">
                            <w:pPr>
                              <w:spacing w:line="240" w:lineRule="exact"/>
                              <w:jc w:val="center"/>
                              <w:rPr>
                                <w:rFonts w:ascii="ＭＳ 明朝" w:hAnsi="ＭＳ 明朝"/>
                                <w:sz w:val="18"/>
                              </w:rPr>
                            </w:pPr>
                            <w:r w:rsidRPr="007D279A">
                              <w:rPr>
                                <w:rFonts w:ascii="ＭＳ 明朝" w:hAnsi="ＭＳ 明朝" w:hint="eastAsia"/>
                                <w:sz w:val="18"/>
                              </w:rPr>
                              <w:t>R</w:t>
                            </w:r>
                            <w:r>
                              <w:rPr>
                                <w:rFonts w:ascii="ＭＳ 明朝" w:hAnsi="ＭＳ 明朝" w:hint="eastAsia"/>
                                <w:sz w:val="18"/>
                              </w:rPr>
                              <w:t>2</w:t>
                            </w:r>
                            <w:r w:rsidRPr="007D279A">
                              <w:rPr>
                                <w:rFonts w:ascii="ＭＳ 明朝" w:hAnsi="ＭＳ 明朝" w:hint="eastAsia"/>
                                <w:sz w:val="18"/>
                              </w:rPr>
                              <w:t>年度は「全国</w:t>
                            </w:r>
                          </w:p>
                          <w:p w14:paraId="6F58A5C4" w14:textId="77777777" w:rsidR="001953BC" w:rsidRPr="00CC48B2" w:rsidRDefault="001953BC" w:rsidP="00CC48B2">
                            <w:pPr>
                              <w:spacing w:line="240" w:lineRule="exact"/>
                              <w:jc w:val="center"/>
                              <w:rPr>
                                <w:sz w:val="18"/>
                              </w:rPr>
                            </w:pPr>
                            <w:r w:rsidRPr="007D279A">
                              <w:rPr>
                                <w:rFonts w:ascii="ＭＳ 明朝" w:hAnsi="ＭＳ 明朝" w:hint="eastAsia"/>
                                <w:sz w:val="18"/>
                              </w:rPr>
                              <w:t>学</w:t>
                            </w:r>
                            <w:r w:rsidRPr="00CC48B2">
                              <w:rPr>
                                <w:rFonts w:hint="eastAsia"/>
                                <w:sz w:val="18"/>
                              </w:rPr>
                              <w:t>力・学習状況</w:t>
                            </w:r>
                          </w:p>
                          <w:p w14:paraId="36DC52CE" w14:textId="77777777" w:rsidR="001953BC" w:rsidRDefault="001953BC" w:rsidP="00CC48B2">
                            <w:pPr>
                              <w:spacing w:line="240" w:lineRule="exact"/>
                              <w:jc w:val="center"/>
                            </w:pPr>
                            <w:r w:rsidRPr="00CC48B2">
                              <w:rPr>
                                <w:rFonts w:hint="eastAsia"/>
                                <w:sz w:val="18"/>
                              </w:rPr>
                              <w:t>調査」の実施な</w:t>
                            </w:r>
                            <w:r>
                              <w:rPr>
                                <w:rFonts w:hint="eastAsia"/>
                              </w:rPr>
                              <w:t>し</w:t>
                            </w:r>
                          </w:p>
                        </w:txbxContent>
                      </v:textbox>
                      <w10:wrap anchory="line"/>
                    </v:rect>
                  </w:pict>
                </mc:Fallback>
              </mc:AlternateContent>
            </w:r>
          </w:p>
        </w:tc>
        <w:tc>
          <w:tcPr>
            <w:tcW w:w="773" w:type="dxa"/>
            <w:vMerge w:val="restart"/>
            <w:tcBorders>
              <w:top w:val="single" w:sz="8" w:space="0" w:color="auto"/>
              <w:left w:val="single" w:sz="4" w:space="0" w:color="auto"/>
              <w:bottom w:val="single" w:sz="4" w:space="0" w:color="auto"/>
            </w:tcBorders>
            <w:shd w:val="clear" w:color="FFFF99" w:fill="auto"/>
            <w:vAlign w:val="center"/>
          </w:tcPr>
          <w:p w14:paraId="622DC297" w14:textId="2A2DC222" w:rsidR="009D3BB9" w:rsidRPr="00EB6685" w:rsidRDefault="009D3BB9" w:rsidP="009D3BB9">
            <w:pPr>
              <w:spacing w:line="260" w:lineRule="exact"/>
              <w:jc w:val="center"/>
              <w:rPr>
                <w:rFonts w:ascii="ＭＳ 明朝" w:hAnsi="ＭＳ 明朝"/>
                <w:sz w:val="20"/>
                <w:szCs w:val="20"/>
              </w:rPr>
            </w:pPr>
          </w:p>
        </w:tc>
        <w:tc>
          <w:tcPr>
            <w:tcW w:w="773" w:type="dxa"/>
            <w:vMerge w:val="restart"/>
            <w:tcBorders>
              <w:top w:val="single" w:sz="8" w:space="0" w:color="auto"/>
              <w:left w:val="double" w:sz="4" w:space="0" w:color="auto"/>
              <w:bottom w:val="single" w:sz="4" w:space="0" w:color="auto"/>
              <w:right w:val="single" w:sz="8" w:space="0" w:color="auto"/>
            </w:tcBorders>
            <w:shd w:val="clear" w:color="FFFF99" w:fill="auto"/>
            <w:vAlign w:val="center"/>
          </w:tcPr>
          <w:p w14:paraId="108F063B" w14:textId="77777777" w:rsidR="009D3BB9" w:rsidRPr="00EB6685" w:rsidRDefault="009D3BB9" w:rsidP="009D3BB9">
            <w:pPr>
              <w:spacing w:line="260" w:lineRule="exact"/>
              <w:jc w:val="center"/>
              <w:rPr>
                <w:rFonts w:ascii="ＭＳ 明朝" w:hAnsi="ＭＳ 明朝"/>
                <w:sz w:val="20"/>
                <w:szCs w:val="20"/>
              </w:rPr>
            </w:pPr>
          </w:p>
        </w:tc>
        <w:tc>
          <w:tcPr>
            <w:tcW w:w="772"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59EEC413"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64.7</w:t>
            </w:r>
          </w:p>
        </w:tc>
        <w:tc>
          <w:tcPr>
            <w:tcW w:w="773" w:type="dxa"/>
            <w:vMerge w:val="restart"/>
            <w:tcBorders>
              <w:top w:val="single" w:sz="8" w:space="0" w:color="auto"/>
              <w:left w:val="single" w:sz="4" w:space="0" w:color="auto"/>
              <w:bottom w:val="single" w:sz="4" w:space="0" w:color="auto"/>
            </w:tcBorders>
            <w:shd w:val="clear" w:color="FFFF99" w:fill="auto"/>
            <w:vAlign w:val="center"/>
          </w:tcPr>
          <w:p w14:paraId="37E4E10C"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63.2</w:t>
            </w:r>
          </w:p>
        </w:tc>
        <w:tc>
          <w:tcPr>
            <w:tcW w:w="773" w:type="dxa"/>
            <w:vMerge w:val="restart"/>
            <w:tcBorders>
              <w:top w:val="single" w:sz="8" w:space="0" w:color="auto"/>
              <w:left w:val="double" w:sz="4" w:space="0" w:color="auto"/>
              <w:bottom w:val="single" w:sz="4" w:space="0" w:color="auto"/>
              <w:right w:val="single" w:sz="8" w:space="0" w:color="auto"/>
            </w:tcBorders>
            <w:shd w:val="clear" w:color="FFFF99" w:fill="auto"/>
            <w:vAlign w:val="center"/>
          </w:tcPr>
          <w:p w14:paraId="629A628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0.977</w:t>
            </w:r>
          </w:p>
        </w:tc>
        <w:tc>
          <w:tcPr>
            <w:tcW w:w="773"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57C28E5D" w14:textId="15D9ECAD"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w:t>
            </w:r>
            <w:r w:rsidRPr="00EB6685">
              <w:rPr>
                <w:rFonts w:ascii="ＭＳ 明朝" w:hAnsi="ＭＳ 明朝"/>
                <w:sz w:val="20"/>
                <w:szCs w:val="20"/>
              </w:rPr>
              <w:t>5</w:t>
            </w:r>
            <w:r w:rsidRPr="00EB6685">
              <w:rPr>
                <w:rFonts w:ascii="ＭＳ 明朝" w:hAnsi="ＭＳ 明朝" w:hint="eastAsia"/>
                <w:sz w:val="20"/>
                <w:szCs w:val="20"/>
              </w:rPr>
              <w:t>.</w:t>
            </w:r>
            <w:r w:rsidRPr="00EB6685">
              <w:rPr>
                <w:rFonts w:ascii="ＭＳ 明朝" w:hAnsi="ＭＳ 明朝"/>
                <w:sz w:val="20"/>
                <w:szCs w:val="20"/>
              </w:rPr>
              <w:t>6</w:t>
            </w:r>
          </w:p>
        </w:tc>
        <w:tc>
          <w:tcPr>
            <w:tcW w:w="773" w:type="dxa"/>
            <w:vMerge w:val="restart"/>
            <w:tcBorders>
              <w:top w:val="single" w:sz="8" w:space="0" w:color="auto"/>
              <w:left w:val="single" w:sz="4" w:space="0" w:color="auto"/>
              <w:bottom w:val="single" w:sz="4" w:space="0" w:color="auto"/>
            </w:tcBorders>
            <w:shd w:val="clear" w:color="FFFF99" w:fill="auto"/>
            <w:vAlign w:val="center"/>
          </w:tcPr>
          <w:p w14:paraId="5DDC5DE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w:t>
            </w:r>
            <w:r w:rsidRPr="00EB6685">
              <w:rPr>
                <w:rFonts w:ascii="ＭＳ 明朝" w:hAnsi="ＭＳ 明朝"/>
                <w:sz w:val="20"/>
                <w:szCs w:val="20"/>
              </w:rPr>
              <w:t>4</w:t>
            </w:r>
            <w:r w:rsidRPr="00EB6685">
              <w:rPr>
                <w:rFonts w:ascii="ＭＳ 明朝" w:hAnsi="ＭＳ 明朝" w:hint="eastAsia"/>
                <w:sz w:val="20"/>
                <w:szCs w:val="20"/>
              </w:rPr>
              <w:t>.</w:t>
            </w:r>
            <w:r w:rsidRPr="00EB6685">
              <w:rPr>
                <w:rFonts w:ascii="ＭＳ 明朝" w:hAnsi="ＭＳ 明朝"/>
                <w:sz w:val="20"/>
                <w:szCs w:val="20"/>
              </w:rPr>
              <w:t>0</w:t>
            </w:r>
          </w:p>
        </w:tc>
        <w:tc>
          <w:tcPr>
            <w:tcW w:w="773" w:type="dxa"/>
            <w:vMerge w:val="restart"/>
            <w:tcBorders>
              <w:top w:val="single" w:sz="8" w:space="0" w:color="auto"/>
              <w:left w:val="double" w:sz="4" w:space="0" w:color="auto"/>
              <w:bottom w:val="single" w:sz="4" w:space="0" w:color="auto"/>
              <w:right w:val="single" w:sz="8" w:space="0" w:color="auto"/>
            </w:tcBorders>
            <w:shd w:val="clear" w:color="FFFF99" w:fill="auto"/>
            <w:vAlign w:val="center"/>
          </w:tcPr>
          <w:p w14:paraId="6A0B31C5" w14:textId="2C6C963F"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w:t>
            </w:r>
            <w:r w:rsidRPr="00EB6685">
              <w:rPr>
                <w:rFonts w:ascii="ＭＳ 明朝" w:hAnsi="ＭＳ 明朝"/>
                <w:sz w:val="20"/>
                <w:szCs w:val="20"/>
              </w:rPr>
              <w:t>6</w:t>
            </w:r>
          </w:p>
        </w:tc>
        <w:tc>
          <w:tcPr>
            <w:tcW w:w="773" w:type="dxa"/>
            <w:vMerge w:val="restart"/>
            <w:tcBorders>
              <w:top w:val="single" w:sz="8" w:space="0" w:color="auto"/>
              <w:left w:val="single" w:sz="8" w:space="0" w:color="auto"/>
              <w:bottom w:val="single" w:sz="4" w:space="0" w:color="auto"/>
              <w:right w:val="single" w:sz="4" w:space="0" w:color="auto"/>
            </w:tcBorders>
            <w:shd w:val="clear" w:color="FFFF99" w:fill="auto"/>
            <w:vAlign w:val="center"/>
          </w:tcPr>
          <w:p w14:paraId="4A813E03" w14:textId="6D0CC92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67.2</w:t>
            </w:r>
          </w:p>
        </w:tc>
        <w:tc>
          <w:tcPr>
            <w:tcW w:w="773" w:type="dxa"/>
            <w:vMerge w:val="restart"/>
            <w:tcBorders>
              <w:top w:val="single" w:sz="8" w:space="0" w:color="auto"/>
              <w:left w:val="single" w:sz="4" w:space="0" w:color="auto"/>
              <w:bottom w:val="single" w:sz="4" w:space="0" w:color="auto"/>
              <w:right w:val="single" w:sz="4" w:space="0" w:color="auto"/>
            </w:tcBorders>
            <w:shd w:val="clear" w:color="FFFF99" w:fill="auto"/>
            <w:vAlign w:val="center"/>
          </w:tcPr>
          <w:p w14:paraId="5B34E50F" w14:textId="1E8DD090"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66.0</w:t>
            </w:r>
          </w:p>
        </w:tc>
        <w:tc>
          <w:tcPr>
            <w:tcW w:w="773" w:type="dxa"/>
            <w:vMerge w:val="restart"/>
            <w:tcBorders>
              <w:top w:val="single" w:sz="8" w:space="0" w:color="auto"/>
              <w:left w:val="single" w:sz="4" w:space="0" w:color="auto"/>
              <w:bottom w:val="single" w:sz="4" w:space="0" w:color="auto"/>
              <w:right w:val="single" w:sz="8" w:space="0" w:color="auto"/>
            </w:tcBorders>
            <w:shd w:val="clear" w:color="FFFF99" w:fill="auto"/>
            <w:vAlign w:val="center"/>
          </w:tcPr>
          <w:p w14:paraId="174466D7" w14:textId="4186D8D6"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0.982</w:t>
            </w:r>
          </w:p>
        </w:tc>
      </w:tr>
      <w:tr w:rsidR="00EB6685" w:rsidRPr="00EB6685" w14:paraId="61365DE9" w14:textId="77777777" w:rsidTr="00E13FA3">
        <w:trPr>
          <w:trHeight w:val="261"/>
        </w:trPr>
        <w:tc>
          <w:tcPr>
            <w:tcW w:w="938" w:type="dxa"/>
            <w:tcBorders>
              <w:left w:val="single" w:sz="8" w:space="0" w:color="auto"/>
              <w:right w:val="single" w:sz="8" w:space="0" w:color="auto"/>
            </w:tcBorders>
            <w:shd w:val="clear" w:color="auto" w:fill="auto"/>
            <w:vAlign w:val="center"/>
          </w:tcPr>
          <w:p w14:paraId="034D1B52"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国語Ｂ</w:t>
            </w:r>
          </w:p>
        </w:tc>
        <w:tc>
          <w:tcPr>
            <w:tcW w:w="772" w:type="dxa"/>
            <w:tcBorders>
              <w:left w:val="single" w:sz="8" w:space="0" w:color="auto"/>
              <w:bottom w:val="single" w:sz="4" w:space="0" w:color="auto"/>
            </w:tcBorders>
            <w:shd w:val="clear" w:color="auto" w:fill="auto"/>
            <w:vAlign w:val="center"/>
          </w:tcPr>
          <w:p w14:paraId="401DDC4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57.5</w:t>
            </w:r>
          </w:p>
        </w:tc>
        <w:tc>
          <w:tcPr>
            <w:tcW w:w="773" w:type="dxa"/>
            <w:tcBorders>
              <w:bottom w:val="single" w:sz="4" w:space="0" w:color="auto"/>
              <w:right w:val="double" w:sz="4" w:space="0" w:color="auto"/>
            </w:tcBorders>
            <w:shd w:val="clear" w:color="auto" w:fill="auto"/>
            <w:vAlign w:val="center"/>
          </w:tcPr>
          <w:p w14:paraId="549942B3"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54.5</w:t>
            </w:r>
          </w:p>
        </w:tc>
        <w:tc>
          <w:tcPr>
            <w:tcW w:w="773" w:type="dxa"/>
            <w:tcBorders>
              <w:left w:val="double" w:sz="4" w:space="0" w:color="auto"/>
              <w:bottom w:val="single" w:sz="4" w:space="0" w:color="auto"/>
              <w:right w:val="single" w:sz="8" w:space="0" w:color="auto"/>
            </w:tcBorders>
            <w:shd w:val="clear" w:color="FFFF99" w:fill="auto"/>
            <w:vAlign w:val="center"/>
          </w:tcPr>
          <w:p w14:paraId="16A0BDD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0.948</w:t>
            </w:r>
          </w:p>
        </w:tc>
        <w:tc>
          <w:tcPr>
            <w:tcW w:w="773" w:type="dxa"/>
            <w:vMerge/>
            <w:tcBorders>
              <w:left w:val="single" w:sz="8" w:space="0" w:color="auto"/>
              <w:bottom w:val="single" w:sz="4" w:space="0" w:color="auto"/>
            </w:tcBorders>
            <w:shd w:val="clear" w:color="auto" w:fill="auto"/>
            <w:vAlign w:val="center"/>
          </w:tcPr>
          <w:p w14:paraId="2FA0DC9E"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bottom w:val="single" w:sz="4" w:space="0" w:color="auto"/>
              <w:right w:val="double" w:sz="4" w:space="0" w:color="auto"/>
            </w:tcBorders>
            <w:shd w:val="clear" w:color="auto" w:fill="auto"/>
            <w:vAlign w:val="center"/>
          </w:tcPr>
          <w:p w14:paraId="493C739D"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bottom w:val="single" w:sz="4" w:space="0" w:color="auto"/>
              <w:right w:val="single" w:sz="8" w:space="0" w:color="auto"/>
            </w:tcBorders>
            <w:shd w:val="clear" w:color="auto" w:fill="auto"/>
            <w:vAlign w:val="center"/>
          </w:tcPr>
          <w:p w14:paraId="2F2C1C30"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bottom w:val="single" w:sz="4" w:space="0" w:color="auto"/>
              <w:right w:val="single" w:sz="4" w:space="0" w:color="auto"/>
            </w:tcBorders>
            <w:shd w:val="clear" w:color="FFFF99" w:fill="auto"/>
            <w:vAlign w:val="center"/>
          </w:tcPr>
          <w:p w14:paraId="4A422239"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bottom w:val="single" w:sz="4" w:space="0" w:color="auto"/>
            </w:tcBorders>
            <w:shd w:val="clear" w:color="FFFF99" w:fill="auto"/>
            <w:vAlign w:val="center"/>
          </w:tcPr>
          <w:p w14:paraId="6627B4CE"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bottom w:val="single" w:sz="4" w:space="0" w:color="auto"/>
              <w:right w:val="single" w:sz="8" w:space="0" w:color="auto"/>
            </w:tcBorders>
            <w:shd w:val="clear" w:color="FFFF99" w:fill="auto"/>
            <w:vAlign w:val="center"/>
          </w:tcPr>
          <w:p w14:paraId="1C502359" w14:textId="77777777" w:rsidR="009D3BB9" w:rsidRPr="00EB6685" w:rsidRDefault="009D3BB9" w:rsidP="009D3BB9">
            <w:pPr>
              <w:spacing w:line="260" w:lineRule="exact"/>
              <w:jc w:val="center"/>
              <w:rPr>
                <w:rFonts w:ascii="ＭＳ 明朝" w:hAnsi="ＭＳ 明朝"/>
                <w:sz w:val="20"/>
                <w:szCs w:val="20"/>
              </w:rPr>
            </w:pPr>
          </w:p>
        </w:tc>
        <w:tc>
          <w:tcPr>
            <w:tcW w:w="772" w:type="dxa"/>
            <w:vMerge/>
            <w:tcBorders>
              <w:left w:val="single" w:sz="8" w:space="0" w:color="auto"/>
              <w:bottom w:val="single" w:sz="4" w:space="0" w:color="auto"/>
              <w:right w:val="single" w:sz="4" w:space="0" w:color="auto"/>
            </w:tcBorders>
            <w:shd w:val="clear" w:color="FFFF99" w:fill="auto"/>
            <w:vAlign w:val="center"/>
          </w:tcPr>
          <w:p w14:paraId="4968BF02"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bottom w:val="single" w:sz="4" w:space="0" w:color="auto"/>
            </w:tcBorders>
            <w:shd w:val="clear" w:color="FFFF99" w:fill="auto"/>
            <w:vAlign w:val="center"/>
          </w:tcPr>
          <w:p w14:paraId="527499F9"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bottom w:val="single" w:sz="4" w:space="0" w:color="auto"/>
              <w:right w:val="single" w:sz="8" w:space="0" w:color="auto"/>
            </w:tcBorders>
            <w:shd w:val="clear" w:color="FFFF99" w:fill="auto"/>
            <w:vAlign w:val="center"/>
          </w:tcPr>
          <w:p w14:paraId="5E43D506"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bottom w:val="single" w:sz="4" w:space="0" w:color="auto"/>
              <w:right w:val="single" w:sz="4" w:space="0" w:color="auto"/>
            </w:tcBorders>
            <w:shd w:val="clear" w:color="FFFF99" w:fill="auto"/>
            <w:vAlign w:val="center"/>
          </w:tcPr>
          <w:p w14:paraId="6B5032C6"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bottom w:val="single" w:sz="4" w:space="0" w:color="auto"/>
            </w:tcBorders>
            <w:shd w:val="clear" w:color="FFFF99" w:fill="auto"/>
            <w:vAlign w:val="center"/>
          </w:tcPr>
          <w:p w14:paraId="7EB8CFD6"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bottom w:val="single" w:sz="4" w:space="0" w:color="auto"/>
              <w:right w:val="single" w:sz="8" w:space="0" w:color="auto"/>
            </w:tcBorders>
            <w:shd w:val="clear" w:color="FFFF99" w:fill="auto"/>
            <w:vAlign w:val="center"/>
          </w:tcPr>
          <w:p w14:paraId="130A32F7"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bottom w:val="single" w:sz="4" w:space="0" w:color="auto"/>
              <w:right w:val="single" w:sz="4" w:space="0" w:color="auto"/>
            </w:tcBorders>
            <w:shd w:val="clear" w:color="FFFF99" w:fill="auto"/>
            <w:vAlign w:val="center"/>
          </w:tcPr>
          <w:p w14:paraId="0951E8B4"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bottom w:val="single" w:sz="4" w:space="0" w:color="auto"/>
              <w:right w:val="single" w:sz="4" w:space="0" w:color="auto"/>
            </w:tcBorders>
            <w:shd w:val="clear" w:color="FFFF99" w:fill="auto"/>
            <w:vAlign w:val="center"/>
          </w:tcPr>
          <w:p w14:paraId="2658F2FF"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bottom w:val="single" w:sz="4" w:space="0" w:color="auto"/>
              <w:right w:val="single" w:sz="8" w:space="0" w:color="auto"/>
            </w:tcBorders>
            <w:shd w:val="clear" w:color="FFFF99" w:fill="auto"/>
            <w:vAlign w:val="center"/>
          </w:tcPr>
          <w:p w14:paraId="3D6EDD8E" w14:textId="77777777" w:rsidR="009D3BB9" w:rsidRPr="00EB6685" w:rsidRDefault="009D3BB9" w:rsidP="009D3BB9">
            <w:pPr>
              <w:spacing w:line="260" w:lineRule="exact"/>
              <w:jc w:val="center"/>
              <w:rPr>
                <w:rFonts w:ascii="ＭＳ 明朝" w:hAnsi="ＭＳ 明朝"/>
                <w:sz w:val="20"/>
                <w:szCs w:val="20"/>
              </w:rPr>
            </w:pPr>
          </w:p>
        </w:tc>
      </w:tr>
      <w:tr w:rsidR="00EB6685" w:rsidRPr="00EB6685" w14:paraId="6192FD0D" w14:textId="77777777" w:rsidTr="00E13FA3">
        <w:trPr>
          <w:trHeight w:val="261"/>
        </w:trPr>
        <w:tc>
          <w:tcPr>
            <w:tcW w:w="938" w:type="dxa"/>
            <w:tcBorders>
              <w:left w:val="single" w:sz="8" w:space="0" w:color="auto"/>
              <w:bottom w:val="single" w:sz="4" w:space="0" w:color="auto"/>
              <w:right w:val="single" w:sz="8" w:space="0" w:color="auto"/>
            </w:tcBorders>
            <w:shd w:val="clear" w:color="auto" w:fill="auto"/>
            <w:vAlign w:val="center"/>
          </w:tcPr>
          <w:p w14:paraId="7DBD9ED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算数Ａ</w:t>
            </w:r>
          </w:p>
        </w:tc>
        <w:tc>
          <w:tcPr>
            <w:tcW w:w="772" w:type="dxa"/>
            <w:tcBorders>
              <w:left w:val="single" w:sz="8" w:space="0" w:color="auto"/>
              <w:bottom w:val="single" w:sz="4" w:space="0" w:color="auto"/>
            </w:tcBorders>
            <w:shd w:val="clear" w:color="auto" w:fill="auto"/>
            <w:vAlign w:val="center"/>
          </w:tcPr>
          <w:p w14:paraId="6E8481B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78.6</w:t>
            </w:r>
          </w:p>
        </w:tc>
        <w:tc>
          <w:tcPr>
            <w:tcW w:w="773" w:type="dxa"/>
            <w:tcBorders>
              <w:bottom w:val="single" w:sz="4" w:space="0" w:color="auto"/>
              <w:right w:val="double" w:sz="4" w:space="0" w:color="auto"/>
            </w:tcBorders>
            <w:shd w:val="clear" w:color="auto" w:fill="auto"/>
            <w:vAlign w:val="center"/>
          </w:tcPr>
          <w:p w14:paraId="6C71260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77.8</w:t>
            </w:r>
          </w:p>
        </w:tc>
        <w:tc>
          <w:tcPr>
            <w:tcW w:w="773" w:type="dxa"/>
            <w:tcBorders>
              <w:left w:val="double" w:sz="4" w:space="0" w:color="auto"/>
              <w:bottom w:val="single" w:sz="4" w:space="0" w:color="auto"/>
              <w:right w:val="single" w:sz="8" w:space="0" w:color="auto"/>
            </w:tcBorders>
            <w:shd w:val="clear" w:color="FFFF99" w:fill="auto"/>
            <w:vAlign w:val="center"/>
          </w:tcPr>
          <w:p w14:paraId="4BCC4DE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0.990</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77D49643"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66</w:t>
            </w:r>
            <w:r w:rsidRPr="00EB6685">
              <w:rPr>
                <w:rFonts w:ascii="ＭＳ 明朝" w:hAnsi="ＭＳ 明朝" w:hint="eastAsia"/>
                <w:sz w:val="20"/>
                <w:szCs w:val="20"/>
              </w:rPr>
              <w:t>.6</w:t>
            </w: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31958D4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66</w:t>
            </w:r>
            <w:r w:rsidRPr="00EB6685">
              <w:rPr>
                <w:rFonts w:ascii="ＭＳ 明朝" w:hAnsi="ＭＳ 明朝" w:hint="eastAsia"/>
                <w:sz w:val="20"/>
                <w:szCs w:val="20"/>
              </w:rPr>
              <w:t>.4</w:t>
            </w: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5159262B"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0.997</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641A2FDD" w14:textId="77777777" w:rsidR="009D3BB9" w:rsidRPr="00EB6685" w:rsidRDefault="009D3BB9" w:rsidP="009D3BB9">
            <w:pPr>
              <w:spacing w:line="260" w:lineRule="exact"/>
              <w:jc w:val="center"/>
              <w:rPr>
                <w:rFonts w:ascii="ＭＳ 明朝" w:hAnsi="ＭＳ 明朝"/>
                <w:sz w:val="20"/>
                <w:szCs w:val="20"/>
              </w:rPr>
            </w:pP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5BAB0EDF" w14:textId="77777777" w:rsidR="009D3BB9" w:rsidRPr="00EB6685" w:rsidRDefault="009D3BB9" w:rsidP="009D3BB9">
            <w:pPr>
              <w:spacing w:line="260" w:lineRule="exact"/>
              <w:jc w:val="center"/>
              <w:rPr>
                <w:rFonts w:ascii="ＭＳ 明朝" w:hAnsi="ＭＳ 明朝"/>
                <w:sz w:val="20"/>
                <w:szCs w:val="20"/>
              </w:rPr>
            </w:pP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4C6655D5" w14:textId="77777777" w:rsidR="009D3BB9" w:rsidRPr="00EB6685" w:rsidRDefault="009D3BB9" w:rsidP="009D3BB9">
            <w:pPr>
              <w:spacing w:line="260" w:lineRule="exact"/>
              <w:jc w:val="center"/>
              <w:rPr>
                <w:rFonts w:ascii="ＭＳ 明朝" w:hAnsi="ＭＳ 明朝"/>
                <w:sz w:val="20"/>
                <w:szCs w:val="20"/>
              </w:rPr>
            </w:pPr>
          </w:p>
        </w:tc>
        <w:tc>
          <w:tcPr>
            <w:tcW w:w="772"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0CF7978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70.2</w:t>
            </w: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117D1D5E" w14:textId="24CC4A0E"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69.7</w:t>
            </w: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07DC544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0.993</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2A99D2F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63</w:t>
            </w:r>
            <w:r w:rsidRPr="00EB6685">
              <w:rPr>
                <w:rFonts w:ascii="ＭＳ 明朝" w:hAnsi="ＭＳ 明朝" w:hint="eastAsia"/>
                <w:sz w:val="20"/>
                <w:szCs w:val="20"/>
              </w:rPr>
              <w:t>.2</w:t>
            </w:r>
          </w:p>
        </w:tc>
        <w:tc>
          <w:tcPr>
            <w:tcW w:w="773" w:type="dxa"/>
            <w:vMerge w:val="restart"/>
            <w:tcBorders>
              <w:top w:val="single" w:sz="4" w:space="0" w:color="auto"/>
              <w:left w:val="single" w:sz="4" w:space="0" w:color="auto"/>
              <w:bottom w:val="single" w:sz="8" w:space="0" w:color="auto"/>
            </w:tcBorders>
            <w:shd w:val="clear" w:color="FFFF99" w:fill="auto"/>
            <w:vAlign w:val="center"/>
          </w:tcPr>
          <w:p w14:paraId="6A3EA617" w14:textId="14B1470B"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w:t>
            </w:r>
            <w:r w:rsidRPr="00EB6685">
              <w:rPr>
                <w:rFonts w:ascii="ＭＳ 明朝" w:hAnsi="ＭＳ 明朝"/>
                <w:sz w:val="20"/>
                <w:szCs w:val="20"/>
              </w:rPr>
              <w:t>2</w:t>
            </w:r>
            <w:r w:rsidRPr="00EB6685">
              <w:rPr>
                <w:rFonts w:ascii="ＭＳ 明朝" w:hAnsi="ＭＳ 明朝" w:hint="eastAsia"/>
                <w:sz w:val="20"/>
                <w:szCs w:val="20"/>
              </w:rPr>
              <w:t>.</w:t>
            </w:r>
            <w:r w:rsidRPr="00EB6685">
              <w:rPr>
                <w:rFonts w:ascii="ＭＳ 明朝" w:hAnsi="ＭＳ 明朝"/>
                <w:sz w:val="20"/>
                <w:szCs w:val="20"/>
              </w:rPr>
              <w:t>6</w:t>
            </w:r>
          </w:p>
        </w:tc>
        <w:tc>
          <w:tcPr>
            <w:tcW w:w="773" w:type="dxa"/>
            <w:vMerge w:val="restart"/>
            <w:tcBorders>
              <w:top w:val="single" w:sz="4" w:space="0" w:color="auto"/>
              <w:left w:val="double" w:sz="4" w:space="0" w:color="auto"/>
              <w:bottom w:val="single" w:sz="8" w:space="0" w:color="auto"/>
              <w:right w:val="single" w:sz="8" w:space="0" w:color="auto"/>
            </w:tcBorders>
            <w:shd w:val="clear" w:color="FFFF99" w:fill="auto"/>
            <w:vAlign w:val="center"/>
          </w:tcPr>
          <w:p w14:paraId="0076BD31" w14:textId="6ADF7B7D"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0.99</w:t>
            </w:r>
            <w:r w:rsidRPr="00EB6685">
              <w:rPr>
                <w:rFonts w:ascii="ＭＳ 明朝" w:hAnsi="ＭＳ 明朝"/>
                <w:sz w:val="20"/>
                <w:szCs w:val="20"/>
              </w:rPr>
              <w:t>1</w:t>
            </w:r>
          </w:p>
        </w:tc>
        <w:tc>
          <w:tcPr>
            <w:tcW w:w="773" w:type="dxa"/>
            <w:vMerge w:val="restart"/>
            <w:tcBorders>
              <w:top w:val="single" w:sz="4" w:space="0" w:color="auto"/>
              <w:left w:val="single" w:sz="8" w:space="0" w:color="auto"/>
              <w:bottom w:val="single" w:sz="8" w:space="0" w:color="auto"/>
              <w:right w:val="single" w:sz="4" w:space="0" w:color="auto"/>
            </w:tcBorders>
            <w:shd w:val="clear" w:color="FFFF99" w:fill="auto"/>
            <w:vAlign w:val="center"/>
          </w:tcPr>
          <w:p w14:paraId="6644A570" w14:textId="6D39703E"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62.5</w:t>
            </w:r>
          </w:p>
        </w:tc>
        <w:tc>
          <w:tcPr>
            <w:tcW w:w="773" w:type="dxa"/>
            <w:vMerge w:val="restart"/>
            <w:tcBorders>
              <w:top w:val="single" w:sz="4" w:space="0" w:color="auto"/>
              <w:left w:val="single" w:sz="4" w:space="0" w:color="auto"/>
              <w:bottom w:val="single" w:sz="8" w:space="0" w:color="auto"/>
              <w:right w:val="single" w:sz="4" w:space="0" w:color="auto"/>
            </w:tcBorders>
            <w:shd w:val="clear" w:color="FFFF99" w:fill="auto"/>
            <w:vAlign w:val="center"/>
          </w:tcPr>
          <w:p w14:paraId="728BB312" w14:textId="4F93E6F2"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62.1</w:t>
            </w:r>
          </w:p>
        </w:tc>
        <w:tc>
          <w:tcPr>
            <w:tcW w:w="773" w:type="dxa"/>
            <w:vMerge w:val="restart"/>
            <w:tcBorders>
              <w:top w:val="single" w:sz="4" w:space="0" w:color="auto"/>
              <w:left w:val="single" w:sz="4" w:space="0" w:color="auto"/>
              <w:bottom w:val="single" w:sz="8" w:space="0" w:color="auto"/>
              <w:right w:val="single" w:sz="8" w:space="0" w:color="auto"/>
            </w:tcBorders>
            <w:shd w:val="clear" w:color="FFFF99" w:fill="auto"/>
            <w:vAlign w:val="center"/>
          </w:tcPr>
          <w:p w14:paraId="7461A8BB" w14:textId="780FA575"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0.994</w:t>
            </w:r>
          </w:p>
        </w:tc>
      </w:tr>
      <w:tr w:rsidR="00EB6685" w:rsidRPr="00EB6685" w14:paraId="0B97FD26" w14:textId="77777777" w:rsidTr="00E13FA3">
        <w:trPr>
          <w:trHeight w:val="261"/>
        </w:trPr>
        <w:tc>
          <w:tcPr>
            <w:tcW w:w="938" w:type="dxa"/>
            <w:tcBorders>
              <w:top w:val="single" w:sz="4" w:space="0" w:color="auto"/>
              <w:left w:val="single" w:sz="8" w:space="0" w:color="auto"/>
              <w:bottom w:val="single" w:sz="8" w:space="0" w:color="auto"/>
              <w:right w:val="single" w:sz="8" w:space="0" w:color="auto"/>
            </w:tcBorders>
            <w:shd w:val="clear" w:color="auto" w:fill="auto"/>
            <w:vAlign w:val="center"/>
          </w:tcPr>
          <w:p w14:paraId="5F02C3F2"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算数Ｂ</w:t>
            </w:r>
          </w:p>
        </w:tc>
        <w:tc>
          <w:tcPr>
            <w:tcW w:w="772" w:type="dxa"/>
            <w:tcBorders>
              <w:top w:val="single" w:sz="4" w:space="0" w:color="auto"/>
              <w:left w:val="single" w:sz="8" w:space="0" w:color="auto"/>
              <w:bottom w:val="single" w:sz="8" w:space="0" w:color="auto"/>
            </w:tcBorders>
            <w:shd w:val="clear" w:color="auto" w:fill="auto"/>
            <w:vAlign w:val="center"/>
          </w:tcPr>
          <w:p w14:paraId="08240E2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45.9</w:t>
            </w:r>
          </w:p>
        </w:tc>
        <w:tc>
          <w:tcPr>
            <w:tcW w:w="773" w:type="dxa"/>
            <w:tcBorders>
              <w:top w:val="single" w:sz="4" w:space="0" w:color="auto"/>
              <w:bottom w:val="single" w:sz="8" w:space="0" w:color="auto"/>
              <w:right w:val="double" w:sz="4" w:space="0" w:color="auto"/>
            </w:tcBorders>
            <w:shd w:val="clear" w:color="auto" w:fill="auto"/>
            <w:vAlign w:val="center"/>
          </w:tcPr>
          <w:p w14:paraId="6A3FD5F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44.6</w:t>
            </w:r>
          </w:p>
        </w:tc>
        <w:tc>
          <w:tcPr>
            <w:tcW w:w="773" w:type="dxa"/>
            <w:tcBorders>
              <w:top w:val="single" w:sz="4" w:space="0" w:color="auto"/>
              <w:left w:val="double" w:sz="4" w:space="0" w:color="auto"/>
              <w:bottom w:val="single" w:sz="8" w:space="0" w:color="auto"/>
              <w:right w:val="single" w:sz="8" w:space="0" w:color="auto"/>
            </w:tcBorders>
            <w:shd w:val="clear" w:color="FFFF99" w:fill="auto"/>
            <w:vAlign w:val="center"/>
          </w:tcPr>
          <w:p w14:paraId="2DFF6E5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0.972</w:t>
            </w: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3B39001C"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14C5F95B"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09FBE0F8"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1EF23375"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4CACCD2B"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1C47D745" w14:textId="77777777" w:rsidR="009D3BB9" w:rsidRPr="00EB6685" w:rsidRDefault="009D3BB9" w:rsidP="009D3BB9">
            <w:pPr>
              <w:spacing w:line="260" w:lineRule="exact"/>
              <w:jc w:val="center"/>
              <w:rPr>
                <w:rFonts w:ascii="ＭＳ 明朝" w:hAnsi="ＭＳ 明朝"/>
                <w:sz w:val="20"/>
                <w:szCs w:val="20"/>
              </w:rPr>
            </w:pPr>
          </w:p>
        </w:tc>
        <w:tc>
          <w:tcPr>
            <w:tcW w:w="772" w:type="dxa"/>
            <w:vMerge/>
            <w:tcBorders>
              <w:top w:val="single" w:sz="8" w:space="0" w:color="auto"/>
              <w:left w:val="single" w:sz="8" w:space="0" w:color="auto"/>
              <w:bottom w:val="single" w:sz="8" w:space="0" w:color="auto"/>
              <w:right w:val="single" w:sz="4" w:space="0" w:color="auto"/>
            </w:tcBorders>
            <w:shd w:val="clear" w:color="FFFF99" w:fill="auto"/>
          </w:tcPr>
          <w:p w14:paraId="0B1A3415"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074CBE15"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2624E4CD"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706A56A6"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4" w:space="0" w:color="auto"/>
              <w:bottom w:val="single" w:sz="8" w:space="0" w:color="auto"/>
            </w:tcBorders>
            <w:shd w:val="clear" w:color="FFFF99" w:fill="auto"/>
          </w:tcPr>
          <w:p w14:paraId="3A8B17C4"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double" w:sz="4" w:space="0" w:color="auto"/>
              <w:bottom w:val="single" w:sz="8" w:space="0" w:color="auto"/>
              <w:right w:val="single" w:sz="8" w:space="0" w:color="auto"/>
            </w:tcBorders>
            <w:shd w:val="clear" w:color="FFFF99" w:fill="auto"/>
          </w:tcPr>
          <w:p w14:paraId="051B7E9E"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8" w:space="0" w:color="auto"/>
              <w:bottom w:val="single" w:sz="8" w:space="0" w:color="auto"/>
              <w:right w:val="single" w:sz="4" w:space="0" w:color="auto"/>
            </w:tcBorders>
            <w:shd w:val="clear" w:color="FFFF99" w:fill="auto"/>
          </w:tcPr>
          <w:p w14:paraId="0AD520A9"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4" w:space="0" w:color="auto"/>
              <w:bottom w:val="single" w:sz="8" w:space="0" w:color="auto"/>
              <w:right w:val="single" w:sz="4" w:space="0" w:color="auto"/>
            </w:tcBorders>
            <w:shd w:val="clear" w:color="FFFF99" w:fill="auto"/>
          </w:tcPr>
          <w:p w14:paraId="2D529BC8"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top w:val="single" w:sz="8" w:space="0" w:color="auto"/>
              <w:left w:val="single" w:sz="4" w:space="0" w:color="auto"/>
              <w:bottom w:val="single" w:sz="8" w:space="0" w:color="auto"/>
              <w:right w:val="single" w:sz="8" w:space="0" w:color="auto"/>
            </w:tcBorders>
            <w:shd w:val="clear" w:color="FFFF99" w:fill="auto"/>
          </w:tcPr>
          <w:p w14:paraId="552F1DD3" w14:textId="77777777" w:rsidR="009D3BB9" w:rsidRPr="00EB6685" w:rsidRDefault="009D3BB9" w:rsidP="009D3BB9">
            <w:pPr>
              <w:spacing w:line="260" w:lineRule="exact"/>
              <w:jc w:val="center"/>
              <w:rPr>
                <w:rFonts w:ascii="ＭＳ 明朝" w:hAnsi="ＭＳ 明朝"/>
                <w:sz w:val="20"/>
                <w:szCs w:val="20"/>
              </w:rPr>
            </w:pPr>
          </w:p>
        </w:tc>
      </w:tr>
    </w:tbl>
    <w:p w14:paraId="60D757F2" w14:textId="1E0885E3" w:rsidR="00A12DFA" w:rsidRPr="00EB6685" w:rsidRDefault="008F3444" w:rsidP="00A559C5">
      <w:pPr>
        <w:rPr>
          <w:rFonts w:ascii="ＭＳ ゴシック" w:eastAsia="ＭＳ ゴシック" w:hAnsi="ＭＳ ゴシック"/>
        </w:rPr>
      </w:pPr>
      <w:r w:rsidRPr="00EB6685">
        <w:rPr>
          <w:rFonts w:ascii="ＭＳ ゴシック" w:eastAsia="ＭＳ ゴシック" w:hAnsi="ＭＳ ゴシック" w:hint="eastAsia"/>
        </w:rPr>
        <w:t>中３</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772"/>
        <w:gridCol w:w="773"/>
        <w:gridCol w:w="773"/>
        <w:gridCol w:w="773"/>
        <w:gridCol w:w="773"/>
        <w:gridCol w:w="773"/>
        <w:gridCol w:w="773"/>
        <w:gridCol w:w="773"/>
        <w:gridCol w:w="773"/>
        <w:gridCol w:w="772"/>
        <w:gridCol w:w="773"/>
        <w:gridCol w:w="773"/>
        <w:gridCol w:w="773"/>
        <w:gridCol w:w="773"/>
        <w:gridCol w:w="773"/>
        <w:gridCol w:w="773"/>
        <w:gridCol w:w="773"/>
        <w:gridCol w:w="773"/>
      </w:tblGrid>
      <w:tr w:rsidR="00EB6685" w:rsidRPr="00EB6685" w14:paraId="35578BA0" w14:textId="77777777" w:rsidTr="00240E52">
        <w:trPr>
          <w:trHeight w:val="261"/>
        </w:trPr>
        <w:tc>
          <w:tcPr>
            <w:tcW w:w="938" w:type="dxa"/>
            <w:vMerge w:val="restart"/>
            <w:tcBorders>
              <w:top w:val="single" w:sz="8" w:space="0" w:color="auto"/>
              <w:left w:val="single" w:sz="8" w:space="0" w:color="auto"/>
              <w:right w:val="single" w:sz="8" w:space="0" w:color="auto"/>
            </w:tcBorders>
            <w:shd w:val="clear" w:color="auto" w:fill="auto"/>
          </w:tcPr>
          <w:p w14:paraId="4055C125" w14:textId="77777777" w:rsidR="009D3BB9" w:rsidRPr="00EB6685" w:rsidRDefault="009D3BB9" w:rsidP="009D3BB9">
            <w:pPr>
              <w:spacing w:line="260" w:lineRule="exact"/>
              <w:rPr>
                <w:rFonts w:ascii="ＭＳ 明朝" w:hAnsi="ＭＳ 明朝"/>
                <w:sz w:val="20"/>
                <w:szCs w:val="20"/>
              </w:rPr>
            </w:pPr>
          </w:p>
        </w:tc>
        <w:tc>
          <w:tcPr>
            <w:tcW w:w="2318" w:type="dxa"/>
            <w:gridSpan w:val="3"/>
            <w:tcBorders>
              <w:top w:val="single" w:sz="8" w:space="0" w:color="auto"/>
              <w:left w:val="single" w:sz="8" w:space="0" w:color="auto"/>
              <w:right w:val="single" w:sz="8" w:space="0" w:color="auto"/>
            </w:tcBorders>
            <w:shd w:val="clear" w:color="auto" w:fill="auto"/>
            <w:vAlign w:val="center"/>
          </w:tcPr>
          <w:p w14:paraId="34DF874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計画策定時（H29.4）</w:t>
            </w:r>
          </w:p>
        </w:tc>
        <w:tc>
          <w:tcPr>
            <w:tcW w:w="2319" w:type="dxa"/>
            <w:gridSpan w:val="3"/>
            <w:tcBorders>
              <w:top w:val="single" w:sz="8" w:space="0" w:color="auto"/>
              <w:left w:val="single" w:sz="8" w:space="0" w:color="auto"/>
              <w:right w:val="single" w:sz="8" w:space="0" w:color="auto"/>
            </w:tcBorders>
          </w:tcPr>
          <w:p w14:paraId="7E566D2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H30（H31.4）</w:t>
            </w:r>
          </w:p>
        </w:tc>
        <w:tc>
          <w:tcPr>
            <w:tcW w:w="2319" w:type="dxa"/>
            <w:gridSpan w:val="3"/>
            <w:tcBorders>
              <w:top w:val="single" w:sz="8" w:space="0" w:color="auto"/>
              <w:left w:val="single" w:sz="8" w:space="0" w:color="auto"/>
              <w:right w:val="single" w:sz="8" w:space="0" w:color="auto"/>
            </w:tcBorders>
          </w:tcPr>
          <w:p w14:paraId="54A6B61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R1</w:t>
            </w:r>
          </w:p>
        </w:tc>
        <w:tc>
          <w:tcPr>
            <w:tcW w:w="2318" w:type="dxa"/>
            <w:gridSpan w:val="3"/>
            <w:tcBorders>
              <w:top w:val="single" w:sz="8" w:space="0" w:color="auto"/>
              <w:left w:val="single" w:sz="8" w:space="0" w:color="auto"/>
              <w:right w:val="single" w:sz="8" w:space="0" w:color="auto"/>
            </w:tcBorders>
          </w:tcPr>
          <w:p w14:paraId="1AA4049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R2（R3.5</w:t>
            </w:r>
            <w:r w:rsidRPr="00EB6685">
              <w:rPr>
                <w:rFonts w:ascii="ＭＳ 明朝" w:hAnsi="ＭＳ 明朝"/>
                <w:sz w:val="20"/>
                <w:szCs w:val="20"/>
              </w:rPr>
              <w:t>）</w:t>
            </w:r>
          </w:p>
        </w:tc>
        <w:tc>
          <w:tcPr>
            <w:tcW w:w="2319" w:type="dxa"/>
            <w:gridSpan w:val="3"/>
            <w:tcBorders>
              <w:top w:val="single" w:sz="8" w:space="0" w:color="auto"/>
              <w:left w:val="single" w:sz="8" w:space="0" w:color="auto"/>
              <w:right w:val="single" w:sz="8" w:space="0" w:color="auto"/>
            </w:tcBorders>
          </w:tcPr>
          <w:p w14:paraId="2151013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R3（R4.4）</w:t>
            </w:r>
          </w:p>
        </w:tc>
        <w:tc>
          <w:tcPr>
            <w:tcW w:w="2319" w:type="dxa"/>
            <w:gridSpan w:val="3"/>
            <w:tcBorders>
              <w:top w:val="single" w:sz="8" w:space="0" w:color="auto"/>
              <w:left w:val="single" w:sz="8" w:space="0" w:color="auto"/>
              <w:right w:val="single" w:sz="8" w:space="0" w:color="auto"/>
            </w:tcBorders>
          </w:tcPr>
          <w:p w14:paraId="3BA7F465" w14:textId="016E4C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R4（R5.4）</w:t>
            </w:r>
          </w:p>
        </w:tc>
      </w:tr>
      <w:tr w:rsidR="00EB6685" w:rsidRPr="00EB6685" w14:paraId="59DD0A34" w14:textId="77777777" w:rsidTr="00240E52">
        <w:trPr>
          <w:trHeight w:val="537"/>
        </w:trPr>
        <w:tc>
          <w:tcPr>
            <w:tcW w:w="938" w:type="dxa"/>
            <w:vMerge/>
            <w:tcBorders>
              <w:left w:val="single" w:sz="8" w:space="0" w:color="auto"/>
              <w:bottom w:val="single" w:sz="8" w:space="0" w:color="auto"/>
              <w:right w:val="single" w:sz="8" w:space="0" w:color="auto"/>
            </w:tcBorders>
            <w:shd w:val="clear" w:color="auto" w:fill="auto"/>
          </w:tcPr>
          <w:p w14:paraId="7A945728" w14:textId="77777777" w:rsidR="009D3BB9" w:rsidRPr="00EB6685" w:rsidRDefault="009D3BB9" w:rsidP="009D3BB9">
            <w:pPr>
              <w:spacing w:line="260" w:lineRule="exact"/>
              <w:rPr>
                <w:rFonts w:ascii="ＭＳ 明朝" w:hAnsi="ＭＳ 明朝"/>
                <w:sz w:val="20"/>
                <w:szCs w:val="20"/>
              </w:rPr>
            </w:pPr>
          </w:p>
        </w:tc>
        <w:tc>
          <w:tcPr>
            <w:tcW w:w="772" w:type="dxa"/>
            <w:tcBorders>
              <w:left w:val="single" w:sz="8" w:space="0" w:color="auto"/>
              <w:bottom w:val="single" w:sz="8" w:space="0" w:color="auto"/>
            </w:tcBorders>
            <w:shd w:val="clear" w:color="auto" w:fill="auto"/>
            <w:vAlign w:val="center"/>
          </w:tcPr>
          <w:p w14:paraId="27E0982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bottom w:val="single" w:sz="8" w:space="0" w:color="auto"/>
              <w:right w:val="double" w:sz="4" w:space="0" w:color="auto"/>
            </w:tcBorders>
            <w:shd w:val="clear" w:color="auto" w:fill="auto"/>
            <w:vAlign w:val="center"/>
          </w:tcPr>
          <w:p w14:paraId="6E3A35D5" w14:textId="7DA32961"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4A301D85" w14:textId="498510C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32E95BF2"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left w:val="single" w:sz="4" w:space="0" w:color="auto"/>
              <w:bottom w:val="single" w:sz="8" w:space="0" w:color="auto"/>
            </w:tcBorders>
            <w:shd w:val="clear" w:color="FFFF99" w:fill="auto"/>
            <w:vAlign w:val="center"/>
          </w:tcPr>
          <w:p w14:paraId="3D792A95"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6C635D8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3B082E95" w14:textId="6E09B6FE"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left w:val="single" w:sz="4" w:space="0" w:color="auto"/>
              <w:bottom w:val="single" w:sz="8" w:space="0" w:color="auto"/>
            </w:tcBorders>
            <w:shd w:val="clear" w:color="FFFF99" w:fill="auto"/>
            <w:vAlign w:val="center"/>
          </w:tcPr>
          <w:p w14:paraId="43EFCD7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61AB1990"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2" w:type="dxa"/>
            <w:tcBorders>
              <w:left w:val="single" w:sz="8" w:space="0" w:color="auto"/>
              <w:bottom w:val="single" w:sz="8" w:space="0" w:color="auto"/>
              <w:right w:val="single" w:sz="4" w:space="0" w:color="auto"/>
            </w:tcBorders>
            <w:shd w:val="clear" w:color="FFFF99" w:fill="auto"/>
            <w:vAlign w:val="center"/>
          </w:tcPr>
          <w:p w14:paraId="7C008B6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left w:val="single" w:sz="4" w:space="0" w:color="auto"/>
              <w:bottom w:val="single" w:sz="8" w:space="0" w:color="auto"/>
            </w:tcBorders>
            <w:shd w:val="clear" w:color="FFFF99" w:fill="auto"/>
            <w:vAlign w:val="center"/>
          </w:tcPr>
          <w:p w14:paraId="3BF0729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1269D17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0095B9AC"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left w:val="single" w:sz="4" w:space="0" w:color="auto"/>
              <w:bottom w:val="single" w:sz="8" w:space="0" w:color="auto"/>
            </w:tcBorders>
            <w:shd w:val="clear" w:color="FFFF99" w:fill="auto"/>
            <w:vAlign w:val="center"/>
          </w:tcPr>
          <w:p w14:paraId="0B009D21" w14:textId="4CC98F25"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left w:val="double" w:sz="4" w:space="0" w:color="auto"/>
              <w:bottom w:val="single" w:sz="8" w:space="0" w:color="auto"/>
              <w:right w:val="single" w:sz="8" w:space="0" w:color="auto"/>
            </w:tcBorders>
            <w:shd w:val="clear" w:color="FFFF99" w:fill="auto"/>
            <w:vAlign w:val="center"/>
          </w:tcPr>
          <w:p w14:paraId="3198C3D2"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c>
          <w:tcPr>
            <w:tcW w:w="773" w:type="dxa"/>
            <w:tcBorders>
              <w:left w:val="single" w:sz="8" w:space="0" w:color="auto"/>
              <w:bottom w:val="single" w:sz="8" w:space="0" w:color="auto"/>
              <w:right w:val="single" w:sz="4" w:space="0" w:color="auto"/>
            </w:tcBorders>
            <w:shd w:val="clear" w:color="FFFF99" w:fill="auto"/>
            <w:vAlign w:val="center"/>
          </w:tcPr>
          <w:p w14:paraId="4C9D238C"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w:t>
            </w:r>
          </w:p>
        </w:tc>
        <w:tc>
          <w:tcPr>
            <w:tcW w:w="773" w:type="dxa"/>
            <w:tcBorders>
              <w:left w:val="single" w:sz="4" w:space="0" w:color="auto"/>
              <w:bottom w:val="single" w:sz="8" w:space="0" w:color="auto"/>
              <w:right w:val="single" w:sz="4" w:space="0" w:color="auto"/>
            </w:tcBorders>
            <w:shd w:val="clear" w:color="FFFF99" w:fill="auto"/>
            <w:vAlign w:val="center"/>
          </w:tcPr>
          <w:p w14:paraId="4369824C"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府（%）</w:t>
            </w:r>
          </w:p>
        </w:tc>
        <w:tc>
          <w:tcPr>
            <w:tcW w:w="773" w:type="dxa"/>
            <w:tcBorders>
              <w:left w:val="single" w:sz="4" w:space="0" w:color="auto"/>
              <w:bottom w:val="single" w:sz="8" w:space="0" w:color="auto"/>
              <w:right w:val="single" w:sz="8" w:space="0" w:color="auto"/>
            </w:tcBorders>
            <w:shd w:val="clear" w:color="FFFF99" w:fill="auto"/>
            <w:vAlign w:val="center"/>
          </w:tcPr>
          <w:p w14:paraId="41B863E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対全国比</w:t>
            </w:r>
            <w:r w:rsidRPr="00EB6685">
              <w:rPr>
                <w:rFonts w:ascii="ＭＳ 明朝" w:hAnsi="ＭＳ 明朝" w:hint="eastAsia"/>
                <w:sz w:val="16"/>
                <w:szCs w:val="20"/>
              </w:rPr>
              <w:t>（注）</w:t>
            </w:r>
          </w:p>
        </w:tc>
      </w:tr>
      <w:tr w:rsidR="00EB6685" w:rsidRPr="00EB6685" w14:paraId="3F0C4F3E" w14:textId="77777777" w:rsidTr="00240E52">
        <w:trPr>
          <w:trHeight w:val="261"/>
        </w:trPr>
        <w:tc>
          <w:tcPr>
            <w:tcW w:w="938" w:type="dxa"/>
            <w:tcBorders>
              <w:top w:val="single" w:sz="8" w:space="0" w:color="auto"/>
              <w:left w:val="single" w:sz="8" w:space="0" w:color="auto"/>
              <w:right w:val="single" w:sz="8" w:space="0" w:color="auto"/>
            </w:tcBorders>
            <w:shd w:val="clear" w:color="auto" w:fill="auto"/>
            <w:vAlign w:val="center"/>
          </w:tcPr>
          <w:p w14:paraId="0FDD47B5"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国語Ａ</w:t>
            </w:r>
          </w:p>
        </w:tc>
        <w:tc>
          <w:tcPr>
            <w:tcW w:w="772" w:type="dxa"/>
            <w:tcBorders>
              <w:top w:val="single" w:sz="8" w:space="0" w:color="auto"/>
              <w:left w:val="single" w:sz="8" w:space="0" w:color="auto"/>
            </w:tcBorders>
            <w:shd w:val="clear" w:color="auto" w:fill="auto"/>
            <w:vAlign w:val="center"/>
          </w:tcPr>
          <w:p w14:paraId="3714A3E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77.4</w:t>
            </w:r>
          </w:p>
        </w:tc>
        <w:tc>
          <w:tcPr>
            <w:tcW w:w="773" w:type="dxa"/>
            <w:tcBorders>
              <w:top w:val="single" w:sz="8" w:space="0" w:color="auto"/>
              <w:right w:val="double" w:sz="4" w:space="0" w:color="auto"/>
            </w:tcBorders>
            <w:shd w:val="clear" w:color="auto" w:fill="auto"/>
            <w:vAlign w:val="center"/>
          </w:tcPr>
          <w:p w14:paraId="2DE1854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75.3</w:t>
            </w:r>
          </w:p>
        </w:tc>
        <w:tc>
          <w:tcPr>
            <w:tcW w:w="773" w:type="dxa"/>
            <w:tcBorders>
              <w:top w:val="single" w:sz="8" w:space="0" w:color="auto"/>
              <w:left w:val="double" w:sz="4" w:space="0" w:color="auto"/>
              <w:right w:val="single" w:sz="8" w:space="0" w:color="auto"/>
            </w:tcBorders>
            <w:shd w:val="clear" w:color="FFFF99" w:fill="auto"/>
            <w:vAlign w:val="center"/>
          </w:tcPr>
          <w:p w14:paraId="3FC2C7E4"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0.973</w:t>
            </w:r>
          </w:p>
        </w:tc>
        <w:tc>
          <w:tcPr>
            <w:tcW w:w="773" w:type="dxa"/>
            <w:vMerge w:val="restart"/>
            <w:tcBorders>
              <w:top w:val="single" w:sz="8" w:space="0" w:color="auto"/>
              <w:left w:val="single" w:sz="8" w:space="0" w:color="auto"/>
            </w:tcBorders>
            <w:shd w:val="clear" w:color="auto" w:fill="auto"/>
            <w:vAlign w:val="center"/>
          </w:tcPr>
          <w:p w14:paraId="2E7B3A2A"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72</w:t>
            </w:r>
            <w:r w:rsidRPr="00EB6685">
              <w:rPr>
                <w:rFonts w:ascii="ＭＳ 明朝" w:hAnsi="ＭＳ 明朝" w:hint="eastAsia"/>
                <w:sz w:val="20"/>
                <w:szCs w:val="20"/>
              </w:rPr>
              <w:t>.</w:t>
            </w:r>
            <w:r w:rsidRPr="00EB6685">
              <w:rPr>
                <w:rFonts w:ascii="ＭＳ 明朝" w:hAnsi="ＭＳ 明朝"/>
                <w:sz w:val="20"/>
                <w:szCs w:val="20"/>
              </w:rPr>
              <w:t>8</w:t>
            </w:r>
          </w:p>
        </w:tc>
        <w:tc>
          <w:tcPr>
            <w:tcW w:w="773" w:type="dxa"/>
            <w:vMerge w:val="restart"/>
            <w:tcBorders>
              <w:top w:val="single" w:sz="8" w:space="0" w:color="auto"/>
              <w:right w:val="double" w:sz="4" w:space="0" w:color="auto"/>
            </w:tcBorders>
            <w:shd w:val="clear" w:color="auto" w:fill="auto"/>
            <w:vAlign w:val="center"/>
          </w:tcPr>
          <w:p w14:paraId="487329E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70</w:t>
            </w:r>
            <w:r w:rsidRPr="00EB6685">
              <w:rPr>
                <w:rFonts w:ascii="ＭＳ 明朝" w:hAnsi="ＭＳ 明朝" w:hint="eastAsia"/>
                <w:sz w:val="20"/>
                <w:szCs w:val="20"/>
              </w:rPr>
              <w:t>.</w:t>
            </w:r>
            <w:r w:rsidRPr="00EB6685">
              <w:rPr>
                <w:rFonts w:ascii="ＭＳ 明朝" w:hAnsi="ＭＳ 明朝"/>
                <w:sz w:val="20"/>
                <w:szCs w:val="20"/>
              </w:rPr>
              <w:t>0</w:t>
            </w:r>
          </w:p>
        </w:tc>
        <w:tc>
          <w:tcPr>
            <w:tcW w:w="773" w:type="dxa"/>
            <w:vMerge w:val="restart"/>
            <w:tcBorders>
              <w:top w:val="single" w:sz="8" w:space="0" w:color="auto"/>
              <w:left w:val="double" w:sz="4" w:space="0" w:color="auto"/>
              <w:right w:val="single" w:sz="8" w:space="0" w:color="auto"/>
            </w:tcBorders>
            <w:shd w:val="clear" w:color="auto" w:fill="auto"/>
            <w:vAlign w:val="center"/>
          </w:tcPr>
          <w:p w14:paraId="051BA285"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w:t>
            </w:r>
            <w:r w:rsidRPr="00EB6685">
              <w:rPr>
                <w:rFonts w:ascii="ＭＳ 明朝" w:hAnsi="ＭＳ 明朝"/>
                <w:sz w:val="20"/>
                <w:szCs w:val="20"/>
              </w:rPr>
              <w:t>62</w:t>
            </w:r>
          </w:p>
        </w:tc>
        <w:tc>
          <w:tcPr>
            <w:tcW w:w="773" w:type="dxa"/>
            <w:vMerge w:val="restart"/>
            <w:tcBorders>
              <w:top w:val="single" w:sz="8" w:space="0" w:color="auto"/>
              <w:left w:val="single" w:sz="8" w:space="0" w:color="auto"/>
              <w:right w:val="single" w:sz="4" w:space="0" w:color="auto"/>
            </w:tcBorders>
            <w:shd w:val="clear" w:color="FFFF99" w:fill="auto"/>
            <w:vAlign w:val="center"/>
          </w:tcPr>
          <w:p w14:paraId="103677C0" w14:textId="77777777" w:rsidR="009D3BB9" w:rsidRPr="00EB6685" w:rsidRDefault="009D3BB9" w:rsidP="009D3BB9">
            <w:pPr>
              <w:spacing w:line="260" w:lineRule="exact"/>
              <w:jc w:val="center"/>
              <w:rPr>
                <w:rFonts w:ascii="ＭＳ 明朝" w:hAnsi="ＭＳ 明朝"/>
                <w:sz w:val="20"/>
                <w:szCs w:val="20"/>
              </w:rPr>
            </w:pPr>
          </w:p>
        </w:tc>
        <w:tc>
          <w:tcPr>
            <w:tcW w:w="773" w:type="dxa"/>
            <w:vMerge w:val="restart"/>
            <w:tcBorders>
              <w:top w:val="single" w:sz="8" w:space="0" w:color="auto"/>
              <w:left w:val="single" w:sz="4" w:space="0" w:color="auto"/>
            </w:tcBorders>
            <w:shd w:val="clear" w:color="FFFF99" w:fill="auto"/>
            <w:vAlign w:val="center"/>
          </w:tcPr>
          <w:p w14:paraId="149CB368" w14:textId="3BF0A9F6" w:rsidR="009D3BB9" w:rsidRPr="00EB6685" w:rsidRDefault="009D3BB9" w:rsidP="009D3BB9">
            <w:pPr>
              <w:spacing w:line="260" w:lineRule="exact"/>
              <w:jc w:val="center"/>
              <w:rPr>
                <w:rFonts w:ascii="ＭＳ 明朝" w:hAnsi="ＭＳ 明朝"/>
                <w:sz w:val="20"/>
                <w:szCs w:val="20"/>
              </w:rPr>
            </w:pPr>
          </w:p>
        </w:tc>
        <w:tc>
          <w:tcPr>
            <w:tcW w:w="773" w:type="dxa"/>
            <w:vMerge w:val="restart"/>
            <w:tcBorders>
              <w:top w:val="single" w:sz="8" w:space="0" w:color="auto"/>
              <w:left w:val="double" w:sz="4" w:space="0" w:color="auto"/>
              <w:right w:val="single" w:sz="8" w:space="0" w:color="auto"/>
            </w:tcBorders>
            <w:shd w:val="clear" w:color="FFFF99" w:fill="auto"/>
            <w:vAlign w:val="center"/>
          </w:tcPr>
          <w:p w14:paraId="5A9B482A" w14:textId="77777777" w:rsidR="009D3BB9" w:rsidRPr="00EB6685" w:rsidRDefault="009D3BB9" w:rsidP="009D3BB9">
            <w:pPr>
              <w:spacing w:line="260" w:lineRule="exact"/>
              <w:jc w:val="center"/>
              <w:rPr>
                <w:rFonts w:ascii="ＭＳ 明朝" w:hAnsi="ＭＳ 明朝"/>
                <w:sz w:val="20"/>
                <w:szCs w:val="20"/>
              </w:rPr>
            </w:pPr>
          </w:p>
        </w:tc>
        <w:tc>
          <w:tcPr>
            <w:tcW w:w="772" w:type="dxa"/>
            <w:vMerge w:val="restart"/>
            <w:tcBorders>
              <w:top w:val="single" w:sz="8" w:space="0" w:color="auto"/>
              <w:left w:val="single" w:sz="8" w:space="0" w:color="auto"/>
              <w:right w:val="single" w:sz="4" w:space="0" w:color="auto"/>
            </w:tcBorders>
            <w:shd w:val="clear" w:color="FFFF99" w:fill="auto"/>
            <w:vAlign w:val="center"/>
          </w:tcPr>
          <w:p w14:paraId="122C539E" w14:textId="0DA2ECBA"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64.6</w:t>
            </w:r>
          </w:p>
        </w:tc>
        <w:tc>
          <w:tcPr>
            <w:tcW w:w="773" w:type="dxa"/>
            <w:vMerge w:val="restart"/>
            <w:tcBorders>
              <w:top w:val="single" w:sz="8" w:space="0" w:color="auto"/>
              <w:left w:val="single" w:sz="4" w:space="0" w:color="auto"/>
            </w:tcBorders>
            <w:shd w:val="clear" w:color="FFFF99" w:fill="auto"/>
            <w:vAlign w:val="center"/>
          </w:tcPr>
          <w:p w14:paraId="49909E8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62.0</w:t>
            </w:r>
          </w:p>
        </w:tc>
        <w:tc>
          <w:tcPr>
            <w:tcW w:w="773" w:type="dxa"/>
            <w:vMerge w:val="restart"/>
            <w:tcBorders>
              <w:top w:val="single" w:sz="8" w:space="0" w:color="auto"/>
              <w:left w:val="double" w:sz="4" w:space="0" w:color="auto"/>
              <w:right w:val="single" w:sz="8" w:space="0" w:color="auto"/>
            </w:tcBorders>
            <w:shd w:val="clear" w:color="FFFF99" w:fill="auto"/>
            <w:vAlign w:val="center"/>
          </w:tcPr>
          <w:p w14:paraId="4C1D86FD" w14:textId="079FCA83"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0.960</w:t>
            </w:r>
          </w:p>
        </w:tc>
        <w:tc>
          <w:tcPr>
            <w:tcW w:w="773" w:type="dxa"/>
            <w:vMerge w:val="restart"/>
            <w:tcBorders>
              <w:top w:val="single" w:sz="8" w:space="0" w:color="auto"/>
              <w:left w:val="single" w:sz="8" w:space="0" w:color="auto"/>
              <w:right w:val="single" w:sz="4" w:space="0" w:color="auto"/>
            </w:tcBorders>
            <w:shd w:val="clear" w:color="FFFF99" w:fill="auto"/>
            <w:vAlign w:val="center"/>
          </w:tcPr>
          <w:p w14:paraId="23D086BB"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w:t>
            </w:r>
            <w:r w:rsidRPr="00EB6685">
              <w:rPr>
                <w:rFonts w:ascii="ＭＳ 明朝" w:hAnsi="ＭＳ 明朝"/>
                <w:sz w:val="20"/>
                <w:szCs w:val="20"/>
              </w:rPr>
              <w:t>9</w:t>
            </w:r>
            <w:r w:rsidRPr="00EB6685">
              <w:rPr>
                <w:rFonts w:ascii="ＭＳ 明朝" w:hAnsi="ＭＳ 明朝" w:hint="eastAsia"/>
                <w:sz w:val="20"/>
                <w:szCs w:val="20"/>
              </w:rPr>
              <w:t>.</w:t>
            </w:r>
            <w:r w:rsidRPr="00EB6685">
              <w:rPr>
                <w:rFonts w:ascii="ＭＳ 明朝" w:hAnsi="ＭＳ 明朝"/>
                <w:sz w:val="20"/>
                <w:szCs w:val="20"/>
              </w:rPr>
              <w:t>0</w:t>
            </w:r>
          </w:p>
        </w:tc>
        <w:tc>
          <w:tcPr>
            <w:tcW w:w="773" w:type="dxa"/>
            <w:vMerge w:val="restart"/>
            <w:tcBorders>
              <w:top w:val="single" w:sz="8" w:space="0" w:color="auto"/>
              <w:left w:val="single" w:sz="4" w:space="0" w:color="auto"/>
            </w:tcBorders>
            <w:shd w:val="clear" w:color="FFFF99" w:fill="auto"/>
            <w:vAlign w:val="center"/>
          </w:tcPr>
          <w:p w14:paraId="11CD803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w:t>
            </w:r>
            <w:r w:rsidRPr="00EB6685">
              <w:rPr>
                <w:rFonts w:ascii="ＭＳ 明朝" w:hAnsi="ＭＳ 明朝"/>
                <w:sz w:val="20"/>
                <w:szCs w:val="20"/>
              </w:rPr>
              <w:t>7</w:t>
            </w:r>
            <w:r w:rsidRPr="00EB6685">
              <w:rPr>
                <w:rFonts w:ascii="ＭＳ 明朝" w:hAnsi="ＭＳ 明朝" w:hint="eastAsia"/>
                <w:sz w:val="20"/>
                <w:szCs w:val="20"/>
              </w:rPr>
              <w:t>.</w:t>
            </w:r>
            <w:r w:rsidRPr="00EB6685">
              <w:rPr>
                <w:rFonts w:ascii="ＭＳ 明朝" w:hAnsi="ＭＳ 明朝"/>
                <w:sz w:val="20"/>
                <w:szCs w:val="20"/>
              </w:rPr>
              <w:t>2</w:t>
            </w:r>
          </w:p>
        </w:tc>
        <w:tc>
          <w:tcPr>
            <w:tcW w:w="773" w:type="dxa"/>
            <w:vMerge w:val="restart"/>
            <w:tcBorders>
              <w:top w:val="single" w:sz="8" w:space="0" w:color="auto"/>
              <w:left w:val="double" w:sz="4" w:space="0" w:color="auto"/>
              <w:right w:val="single" w:sz="8" w:space="0" w:color="auto"/>
            </w:tcBorders>
            <w:shd w:val="clear" w:color="FFFF99" w:fill="auto"/>
            <w:vAlign w:val="center"/>
          </w:tcPr>
          <w:p w14:paraId="13BC6E03" w14:textId="394D8E4E"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w:t>
            </w:r>
            <w:r w:rsidRPr="00EB6685">
              <w:rPr>
                <w:rFonts w:ascii="ＭＳ 明朝" w:hAnsi="ＭＳ 明朝"/>
                <w:sz w:val="20"/>
                <w:szCs w:val="20"/>
              </w:rPr>
              <w:t>74</w:t>
            </w:r>
          </w:p>
        </w:tc>
        <w:tc>
          <w:tcPr>
            <w:tcW w:w="773" w:type="dxa"/>
            <w:vMerge w:val="restart"/>
            <w:tcBorders>
              <w:top w:val="single" w:sz="8" w:space="0" w:color="auto"/>
              <w:left w:val="single" w:sz="8" w:space="0" w:color="auto"/>
              <w:right w:val="single" w:sz="4" w:space="0" w:color="auto"/>
            </w:tcBorders>
            <w:shd w:val="clear" w:color="FFFF99" w:fill="auto"/>
            <w:vAlign w:val="center"/>
          </w:tcPr>
          <w:p w14:paraId="3ED52D20" w14:textId="54D0A5B6"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69.8</w:t>
            </w:r>
          </w:p>
        </w:tc>
        <w:tc>
          <w:tcPr>
            <w:tcW w:w="773" w:type="dxa"/>
            <w:vMerge w:val="restart"/>
            <w:tcBorders>
              <w:top w:val="single" w:sz="8" w:space="0" w:color="auto"/>
              <w:left w:val="single" w:sz="4" w:space="0" w:color="auto"/>
              <w:right w:val="single" w:sz="4" w:space="0" w:color="auto"/>
            </w:tcBorders>
            <w:shd w:val="clear" w:color="FFFF99" w:fill="auto"/>
            <w:vAlign w:val="center"/>
          </w:tcPr>
          <w:p w14:paraId="1330FBC5" w14:textId="6372086A"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68.0</w:t>
            </w:r>
          </w:p>
        </w:tc>
        <w:tc>
          <w:tcPr>
            <w:tcW w:w="773" w:type="dxa"/>
            <w:vMerge w:val="restart"/>
            <w:tcBorders>
              <w:top w:val="single" w:sz="8" w:space="0" w:color="auto"/>
              <w:left w:val="single" w:sz="4" w:space="0" w:color="auto"/>
              <w:right w:val="single" w:sz="8" w:space="0" w:color="auto"/>
            </w:tcBorders>
            <w:shd w:val="clear" w:color="FFFF99" w:fill="auto"/>
            <w:vAlign w:val="center"/>
          </w:tcPr>
          <w:p w14:paraId="5937718F" w14:textId="28B9A76C"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0.974</w:t>
            </w:r>
          </w:p>
        </w:tc>
      </w:tr>
      <w:tr w:rsidR="00EB6685" w:rsidRPr="00EB6685" w14:paraId="6408583F" w14:textId="77777777" w:rsidTr="00240E52">
        <w:trPr>
          <w:trHeight w:val="261"/>
        </w:trPr>
        <w:tc>
          <w:tcPr>
            <w:tcW w:w="938" w:type="dxa"/>
            <w:tcBorders>
              <w:left w:val="single" w:sz="8" w:space="0" w:color="auto"/>
              <w:right w:val="single" w:sz="8" w:space="0" w:color="auto"/>
            </w:tcBorders>
            <w:shd w:val="clear" w:color="auto" w:fill="auto"/>
            <w:vAlign w:val="center"/>
          </w:tcPr>
          <w:p w14:paraId="5648E4A0"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国語Ｂ</w:t>
            </w:r>
          </w:p>
        </w:tc>
        <w:tc>
          <w:tcPr>
            <w:tcW w:w="772" w:type="dxa"/>
            <w:tcBorders>
              <w:left w:val="single" w:sz="8" w:space="0" w:color="auto"/>
            </w:tcBorders>
            <w:shd w:val="clear" w:color="auto" w:fill="auto"/>
            <w:vAlign w:val="center"/>
          </w:tcPr>
          <w:p w14:paraId="4577A59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72.2</w:t>
            </w:r>
          </w:p>
        </w:tc>
        <w:tc>
          <w:tcPr>
            <w:tcW w:w="773" w:type="dxa"/>
            <w:tcBorders>
              <w:right w:val="double" w:sz="4" w:space="0" w:color="auto"/>
            </w:tcBorders>
            <w:shd w:val="clear" w:color="auto" w:fill="auto"/>
            <w:vAlign w:val="center"/>
          </w:tcPr>
          <w:p w14:paraId="1A17848B"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69.1</w:t>
            </w:r>
          </w:p>
        </w:tc>
        <w:tc>
          <w:tcPr>
            <w:tcW w:w="773" w:type="dxa"/>
            <w:tcBorders>
              <w:left w:val="double" w:sz="4" w:space="0" w:color="auto"/>
              <w:right w:val="single" w:sz="8" w:space="0" w:color="auto"/>
            </w:tcBorders>
            <w:shd w:val="clear" w:color="FFFF99" w:fill="auto"/>
            <w:vAlign w:val="center"/>
          </w:tcPr>
          <w:p w14:paraId="13448C4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0.957</w:t>
            </w:r>
          </w:p>
        </w:tc>
        <w:tc>
          <w:tcPr>
            <w:tcW w:w="773" w:type="dxa"/>
            <w:vMerge/>
            <w:tcBorders>
              <w:left w:val="single" w:sz="8" w:space="0" w:color="auto"/>
            </w:tcBorders>
            <w:shd w:val="clear" w:color="auto" w:fill="auto"/>
            <w:vAlign w:val="center"/>
          </w:tcPr>
          <w:p w14:paraId="47C774F0"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right w:val="double" w:sz="4" w:space="0" w:color="auto"/>
            </w:tcBorders>
            <w:shd w:val="clear" w:color="auto" w:fill="auto"/>
            <w:vAlign w:val="center"/>
          </w:tcPr>
          <w:p w14:paraId="49DDE48B"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auto" w:fill="auto"/>
            <w:vAlign w:val="center"/>
          </w:tcPr>
          <w:p w14:paraId="60957BAA"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right w:val="single" w:sz="4" w:space="0" w:color="auto"/>
            </w:tcBorders>
            <w:shd w:val="clear" w:color="FFFF99" w:fill="auto"/>
            <w:vAlign w:val="center"/>
          </w:tcPr>
          <w:p w14:paraId="61B61A6C"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vAlign w:val="center"/>
          </w:tcPr>
          <w:p w14:paraId="22209021"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vAlign w:val="center"/>
          </w:tcPr>
          <w:p w14:paraId="5646153C" w14:textId="77777777" w:rsidR="009D3BB9" w:rsidRPr="00EB6685" w:rsidRDefault="009D3BB9" w:rsidP="009D3BB9">
            <w:pPr>
              <w:spacing w:line="260" w:lineRule="exact"/>
              <w:jc w:val="center"/>
              <w:rPr>
                <w:rFonts w:ascii="ＭＳ 明朝" w:hAnsi="ＭＳ 明朝"/>
                <w:sz w:val="20"/>
                <w:szCs w:val="20"/>
              </w:rPr>
            </w:pPr>
          </w:p>
        </w:tc>
        <w:tc>
          <w:tcPr>
            <w:tcW w:w="772" w:type="dxa"/>
            <w:vMerge/>
            <w:tcBorders>
              <w:left w:val="single" w:sz="8" w:space="0" w:color="auto"/>
              <w:right w:val="single" w:sz="4" w:space="0" w:color="auto"/>
            </w:tcBorders>
            <w:shd w:val="clear" w:color="FFFF99" w:fill="auto"/>
            <w:vAlign w:val="center"/>
          </w:tcPr>
          <w:p w14:paraId="59A97111"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vAlign w:val="center"/>
          </w:tcPr>
          <w:p w14:paraId="546383F3"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vAlign w:val="center"/>
          </w:tcPr>
          <w:p w14:paraId="08C9D4E7"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right w:val="single" w:sz="4" w:space="0" w:color="auto"/>
            </w:tcBorders>
            <w:shd w:val="clear" w:color="FFFF99" w:fill="auto"/>
            <w:vAlign w:val="center"/>
          </w:tcPr>
          <w:p w14:paraId="41F94A4E"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vAlign w:val="center"/>
          </w:tcPr>
          <w:p w14:paraId="13A46882"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vAlign w:val="center"/>
          </w:tcPr>
          <w:p w14:paraId="2549F25C"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right w:val="single" w:sz="4" w:space="0" w:color="auto"/>
            </w:tcBorders>
            <w:shd w:val="clear" w:color="FFFF99" w:fill="auto"/>
            <w:vAlign w:val="center"/>
          </w:tcPr>
          <w:p w14:paraId="20E37091"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right w:val="single" w:sz="4" w:space="0" w:color="auto"/>
            </w:tcBorders>
            <w:shd w:val="clear" w:color="FFFF99" w:fill="auto"/>
            <w:vAlign w:val="center"/>
          </w:tcPr>
          <w:p w14:paraId="5062268B"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right w:val="single" w:sz="8" w:space="0" w:color="auto"/>
            </w:tcBorders>
            <w:shd w:val="clear" w:color="FFFF99" w:fill="auto"/>
            <w:vAlign w:val="center"/>
          </w:tcPr>
          <w:p w14:paraId="606D815B" w14:textId="77777777" w:rsidR="009D3BB9" w:rsidRPr="00EB6685" w:rsidRDefault="009D3BB9" w:rsidP="009D3BB9">
            <w:pPr>
              <w:spacing w:line="260" w:lineRule="exact"/>
              <w:jc w:val="center"/>
              <w:rPr>
                <w:rFonts w:ascii="ＭＳ 明朝" w:hAnsi="ＭＳ 明朝"/>
                <w:sz w:val="20"/>
                <w:szCs w:val="20"/>
              </w:rPr>
            </w:pPr>
          </w:p>
        </w:tc>
      </w:tr>
      <w:tr w:rsidR="00EB6685" w:rsidRPr="00EB6685" w14:paraId="1EA7C6DF" w14:textId="77777777" w:rsidTr="00240E52">
        <w:trPr>
          <w:trHeight w:val="261"/>
        </w:trPr>
        <w:tc>
          <w:tcPr>
            <w:tcW w:w="938" w:type="dxa"/>
            <w:tcBorders>
              <w:left w:val="single" w:sz="8" w:space="0" w:color="auto"/>
              <w:right w:val="single" w:sz="8" w:space="0" w:color="auto"/>
            </w:tcBorders>
            <w:shd w:val="clear" w:color="auto" w:fill="auto"/>
            <w:vAlign w:val="center"/>
          </w:tcPr>
          <w:p w14:paraId="2F2E6113"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数学Ａ</w:t>
            </w:r>
          </w:p>
        </w:tc>
        <w:tc>
          <w:tcPr>
            <w:tcW w:w="772" w:type="dxa"/>
            <w:tcBorders>
              <w:left w:val="single" w:sz="8" w:space="0" w:color="auto"/>
            </w:tcBorders>
            <w:shd w:val="clear" w:color="auto" w:fill="auto"/>
            <w:vAlign w:val="center"/>
          </w:tcPr>
          <w:p w14:paraId="214ED6DE"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64.6</w:t>
            </w:r>
          </w:p>
        </w:tc>
        <w:tc>
          <w:tcPr>
            <w:tcW w:w="773" w:type="dxa"/>
            <w:tcBorders>
              <w:right w:val="double" w:sz="4" w:space="0" w:color="auto"/>
            </w:tcBorders>
            <w:shd w:val="clear" w:color="auto" w:fill="auto"/>
            <w:vAlign w:val="center"/>
          </w:tcPr>
          <w:p w14:paraId="6895C8A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63.7</w:t>
            </w:r>
          </w:p>
        </w:tc>
        <w:tc>
          <w:tcPr>
            <w:tcW w:w="773" w:type="dxa"/>
            <w:tcBorders>
              <w:left w:val="double" w:sz="4" w:space="0" w:color="auto"/>
              <w:right w:val="single" w:sz="8" w:space="0" w:color="auto"/>
            </w:tcBorders>
            <w:shd w:val="clear" w:color="FFFF99" w:fill="auto"/>
            <w:vAlign w:val="center"/>
          </w:tcPr>
          <w:p w14:paraId="553EBB5A"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0.986</w:t>
            </w:r>
          </w:p>
        </w:tc>
        <w:tc>
          <w:tcPr>
            <w:tcW w:w="773" w:type="dxa"/>
            <w:vMerge w:val="restart"/>
            <w:tcBorders>
              <w:left w:val="single" w:sz="8" w:space="0" w:color="auto"/>
            </w:tcBorders>
            <w:shd w:val="clear" w:color="auto" w:fill="auto"/>
            <w:vAlign w:val="center"/>
          </w:tcPr>
          <w:p w14:paraId="62A656FE"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59</w:t>
            </w:r>
            <w:r w:rsidRPr="00EB6685">
              <w:rPr>
                <w:rFonts w:ascii="ＭＳ 明朝" w:hAnsi="ＭＳ 明朝" w:hint="eastAsia"/>
                <w:sz w:val="20"/>
                <w:szCs w:val="20"/>
              </w:rPr>
              <w:t>.</w:t>
            </w:r>
            <w:r w:rsidRPr="00EB6685">
              <w:rPr>
                <w:rFonts w:ascii="ＭＳ 明朝" w:hAnsi="ＭＳ 明朝"/>
                <w:sz w:val="20"/>
                <w:szCs w:val="20"/>
              </w:rPr>
              <w:t>8</w:t>
            </w:r>
          </w:p>
        </w:tc>
        <w:tc>
          <w:tcPr>
            <w:tcW w:w="773" w:type="dxa"/>
            <w:vMerge w:val="restart"/>
            <w:tcBorders>
              <w:right w:val="double" w:sz="4" w:space="0" w:color="auto"/>
            </w:tcBorders>
            <w:shd w:val="clear" w:color="auto" w:fill="auto"/>
            <w:vAlign w:val="center"/>
          </w:tcPr>
          <w:p w14:paraId="22642C50"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5</w:t>
            </w:r>
            <w:r w:rsidRPr="00EB6685">
              <w:rPr>
                <w:rFonts w:ascii="ＭＳ 明朝" w:hAnsi="ＭＳ 明朝" w:hint="eastAsia"/>
                <w:sz w:val="20"/>
                <w:szCs w:val="20"/>
              </w:rPr>
              <w:t>8.3</w:t>
            </w:r>
          </w:p>
        </w:tc>
        <w:tc>
          <w:tcPr>
            <w:tcW w:w="773" w:type="dxa"/>
            <w:vMerge w:val="restart"/>
            <w:tcBorders>
              <w:left w:val="double" w:sz="4" w:space="0" w:color="auto"/>
              <w:right w:val="single" w:sz="8" w:space="0" w:color="auto"/>
            </w:tcBorders>
            <w:shd w:val="clear" w:color="auto" w:fill="auto"/>
            <w:vAlign w:val="center"/>
          </w:tcPr>
          <w:p w14:paraId="7804AAF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w:t>
            </w:r>
            <w:r w:rsidRPr="00EB6685">
              <w:rPr>
                <w:rFonts w:ascii="ＭＳ 明朝" w:hAnsi="ＭＳ 明朝"/>
                <w:sz w:val="20"/>
                <w:szCs w:val="20"/>
              </w:rPr>
              <w:t>7</w:t>
            </w:r>
            <w:r w:rsidRPr="00EB6685">
              <w:rPr>
                <w:rFonts w:ascii="ＭＳ 明朝" w:hAnsi="ＭＳ 明朝" w:hint="eastAsia"/>
                <w:sz w:val="20"/>
                <w:szCs w:val="20"/>
              </w:rPr>
              <w:t>5</w:t>
            </w:r>
          </w:p>
        </w:tc>
        <w:tc>
          <w:tcPr>
            <w:tcW w:w="773" w:type="dxa"/>
            <w:vMerge w:val="restart"/>
            <w:tcBorders>
              <w:left w:val="single" w:sz="8" w:space="0" w:color="auto"/>
              <w:right w:val="single" w:sz="4" w:space="0" w:color="auto"/>
            </w:tcBorders>
            <w:shd w:val="clear" w:color="FFFF99" w:fill="auto"/>
            <w:vAlign w:val="center"/>
          </w:tcPr>
          <w:p w14:paraId="661F9E85" w14:textId="77777777" w:rsidR="009D3BB9" w:rsidRPr="00EB6685" w:rsidRDefault="009D3BB9" w:rsidP="009D3BB9">
            <w:pPr>
              <w:spacing w:line="260" w:lineRule="exact"/>
              <w:jc w:val="center"/>
              <w:rPr>
                <w:rFonts w:ascii="ＭＳ 明朝" w:hAnsi="ＭＳ 明朝"/>
                <w:sz w:val="20"/>
                <w:szCs w:val="20"/>
              </w:rPr>
            </w:pPr>
          </w:p>
        </w:tc>
        <w:tc>
          <w:tcPr>
            <w:tcW w:w="773" w:type="dxa"/>
            <w:vMerge w:val="restart"/>
            <w:tcBorders>
              <w:left w:val="single" w:sz="4" w:space="0" w:color="auto"/>
            </w:tcBorders>
            <w:shd w:val="clear" w:color="FFFF99" w:fill="auto"/>
            <w:vAlign w:val="center"/>
          </w:tcPr>
          <w:p w14:paraId="66113798" w14:textId="77777777" w:rsidR="009D3BB9" w:rsidRPr="00EB6685" w:rsidRDefault="009D3BB9" w:rsidP="009D3BB9">
            <w:pPr>
              <w:spacing w:line="260" w:lineRule="exact"/>
              <w:jc w:val="center"/>
              <w:rPr>
                <w:rFonts w:ascii="ＭＳ 明朝" w:hAnsi="ＭＳ 明朝"/>
                <w:sz w:val="20"/>
                <w:szCs w:val="20"/>
              </w:rPr>
            </w:pPr>
          </w:p>
        </w:tc>
        <w:tc>
          <w:tcPr>
            <w:tcW w:w="773" w:type="dxa"/>
            <w:vMerge w:val="restart"/>
            <w:tcBorders>
              <w:left w:val="double" w:sz="4" w:space="0" w:color="auto"/>
              <w:right w:val="single" w:sz="8" w:space="0" w:color="auto"/>
            </w:tcBorders>
            <w:shd w:val="clear" w:color="FFFF99" w:fill="auto"/>
            <w:vAlign w:val="center"/>
          </w:tcPr>
          <w:p w14:paraId="3D8EB5E9" w14:textId="77777777" w:rsidR="009D3BB9" w:rsidRPr="00EB6685" w:rsidRDefault="009D3BB9" w:rsidP="009D3BB9">
            <w:pPr>
              <w:spacing w:line="260" w:lineRule="exact"/>
              <w:jc w:val="center"/>
              <w:rPr>
                <w:rFonts w:ascii="ＭＳ 明朝" w:hAnsi="ＭＳ 明朝"/>
                <w:sz w:val="20"/>
                <w:szCs w:val="20"/>
              </w:rPr>
            </w:pPr>
          </w:p>
        </w:tc>
        <w:tc>
          <w:tcPr>
            <w:tcW w:w="772" w:type="dxa"/>
            <w:vMerge w:val="restart"/>
            <w:tcBorders>
              <w:left w:val="single" w:sz="8" w:space="0" w:color="auto"/>
              <w:right w:val="single" w:sz="4" w:space="0" w:color="auto"/>
            </w:tcBorders>
            <w:shd w:val="clear" w:color="FFFF99" w:fill="auto"/>
            <w:vAlign w:val="center"/>
          </w:tcPr>
          <w:p w14:paraId="26E57081" w14:textId="6163EB58"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57.2</w:t>
            </w:r>
          </w:p>
        </w:tc>
        <w:tc>
          <w:tcPr>
            <w:tcW w:w="773" w:type="dxa"/>
            <w:vMerge w:val="restart"/>
            <w:tcBorders>
              <w:left w:val="single" w:sz="4" w:space="0" w:color="auto"/>
            </w:tcBorders>
            <w:shd w:val="clear" w:color="FFFF99" w:fill="auto"/>
            <w:vAlign w:val="center"/>
          </w:tcPr>
          <w:p w14:paraId="4B19DBEE"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55.5</w:t>
            </w:r>
          </w:p>
        </w:tc>
        <w:tc>
          <w:tcPr>
            <w:tcW w:w="773" w:type="dxa"/>
            <w:vMerge w:val="restart"/>
            <w:tcBorders>
              <w:left w:val="double" w:sz="4" w:space="0" w:color="auto"/>
              <w:right w:val="single" w:sz="8" w:space="0" w:color="auto"/>
            </w:tcBorders>
            <w:shd w:val="clear" w:color="FFFF99" w:fill="auto"/>
            <w:vAlign w:val="center"/>
          </w:tcPr>
          <w:p w14:paraId="3A1715D9"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0.970</w:t>
            </w:r>
          </w:p>
        </w:tc>
        <w:tc>
          <w:tcPr>
            <w:tcW w:w="773" w:type="dxa"/>
            <w:vMerge w:val="restart"/>
            <w:tcBorders>
              <w:left w:val="single" w:sz="8" w:space="0" w:color="auto"/>
              <w:right w:val="single" w:sz="4" w:space="0" w:color="auto"/>
            </w:tcBorders>
            <w:shd w:val="clear" w:color="FFFF99" w:fill="auto"/>
            <w:vAlign w:val="center"/>
          </w:tcPr>
          <w:p w14:paraId="22ADFE40" w14:textId="327908AC"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sz w:val="20"/>
                <w:szCs w:val="20"/>
              </w:rPr>
              <w:t>51</w:t>
            </w:r>
            <w:r w:rsidRPr="00EB6685">
              <w:rPr>
                <w:rFonts w:ascii="ＭＳ 明朝" w:hAnsi="ＭＳ 明朝" w:hint="eastAsia"/>
                <w:sz w:val="20"/>
                <w:szCs w:val="20"/>
              </w:rPr>
              <w:t>.</w:t>
            </w:r>
            <w:r w:rsidRPr="00EB6685">
              <w:rPr>
                <w:rFonts w:ascii="ＭＳ 明朝" w:hAnsi="ＭＳ 明朝"/>
                <w:sz w:val="20"/>
                <w:szCs w:val="20"/>
              </w:rPr>
              <w:t>4</w:t>
            </w:r>
          </w:p>
        </w:tc>
        <w:tc>
          <w:tcPr>
            <w:tcW w:w="773" w:type="dxa"/>
            <w:vMerge w:val="restart"/>
            <w:tcBorders>
              <w:left w:val="single" w:sz="4" w:space="0" w:color="auto"/>
            </w:tcBorders>
            <w:shd w:val="clear" w:color="FFFF99" w:fill="auto"/>
            <w:vAlign w:val="center"/>
          </w:tcPr>
          <w:p w14:paraId="07FF9D9E" w14:textId="0784C378"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w:t>
            </w:r>
            <w:r w:rsidRPr="00EB6685">
              <w:rPr>
                <w:rFonts w:ascii="ＭＳ 明朝" w:hAnsi="ＭＳ 明朝"/>
                <w:sz w:val="20"/>
                <w:szCs w:val="20"/>
              </w:rPr>
              <w:t>0</w:t>
            </w:r>
            <w:r w:rsidRPr="00EB6685">
              <w:rPr>
                <w:rFonts w:ascii="ＭＳ 明朝" w:hAnsi="ＭＳ 明朝" w:hint="eastAsia"/>
                <w:sz w:val="20"/>
                <w:szCs w:val="20"/>
              </w:rPr>
              <w:t>.</w:t>
            </w:r>
            <w:r w:rsidRPr="00EB6685">
              <w:rPr>
                <w:rFonts w:ascii="ＭＳ 明朝" w:hAnsi="ＭＳ 明朝"/>
                <w:sz w:val="20"/>
                <w:szCs w:val="20"/>
              </w:rPr>
              <w:t>7</w:t>
            </w:r>
          </w:p>
        </w:tc>
        <w:tc>
          <w:tcPr>
            <w:tcW w:w="773" w:type="dxa"/>
            <w:vMerge w:val="restart"/>
            <w:tcBorders>
              <w:left w:val="double" w:sz="4" w:space="0" w:color="auto"/>
              <w:right w:val="single" w:sz="8" w:space="0" w:color="auto"/>
            </w:tcBorders>
            <w:shd w:val="clear" w:color="FFFF99" w:fill="auto"/>
            <w:vAlign w:val="center"/>
          </w:tcPr>
          <w:p w14:paraId="744E6AF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w:t>
            </w:r>
            <w:r w:rsidRPr="00EB6685">
              <w:rPr>
                <w:rFonts w:ascii="ＭＳ 明朝" w:hAnsi="ＭＳ 明朝"/>
                <w:sz w:val="20"/>
                <w:szCs w:val="20"/>
              </w:rPr>
              <w:t>86</w:t>
            </w:r>
          </w:p>
        </w:tc>
        <w:tc>
          <w:tcPr>
            <w:tcW w:w="773" w:type="dxa"/>
            <w:vMerge w:val="restart"/>
            <w:tcBorders>
              <w:left w:val="single" w:sz="8" w:space="0" w:color="auto"/>
              <w:right w:val="single" w:sz="4" w:space="0" w:color="auto"/>
            </w:tcBorders>
            <w:shd w:val="clear" w:color="FFFF99" w:fill="auto"/>
            <w:vAlign w:val="center"/>
          </w:tcPr>
          <w:p w14:paraId="7F6BA61A" w14:textId="755896B3"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51.0</w:t>
            </w:r>
          </w:p>
        </w:tc>
        <w:tc>
          <w:tcPr>
            <w:tcW w:w="773" w:type="dxa"/>
            <w:vMerge w:val="restart"/>
            <w:tcBorders>
              <w:left w:val="single" w:sz="4" w:space="0" w:color="auto"/>
              <w:right w:val="single" w:sz="4" w:space="0" w:color="auto"/>
            </w:tcBorders>
            <w:shd w:val="clear" w:color="FFFF99" w:fill="auto"/>
            <w:vAlign w:val="center"/>
          </w:tcPr>
          <w:p w14:paraId="5FD0422F" w14:textId="629A4145"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49.9</w:t>
            </w:r>
          </w:p>
        </w:tc>
        <w:tc>
          <w:tcPr>
            <w:tcW w:w="773" w:type="dxa"/>
            <w:vMerge w:val="restart"/>
            <w:tcBorders>
              <w:left w:val="single" w:sz="4" w:space="0" w:color="auto"/>
              <w:right w:val="single" w:sz="8" w:space="0" w:color="auto"/>
            </w:tcBorders>
            <w:shd w:val="clear" w:color="FFFF99" w:fill="auto"/>
            <w:vAlign w:val="center"/>
          </w:tcPr>
          <w:p w14:paraId="5387DFF6" w14:textId="52C6D1CD"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0.978</w:t>
            </w:r>
          </w:p>
        </w:tc>
      </w:tr>
      <w:tr w:rsidR="00EB6685" w:rsidRPr="00EB6685" w14:paraId="1EC72BED" w14:textId="77777777" w:rsidTr="00240E52">
        <w:trPr>
          <w:trHeight w:val="261"/>
        </w:trPr>
        <w:tc>
          <w:tcPr>
            <w:tcW w:w="938" w:type="dxa"/>
            <w:tcBorders>
              <w:left w:val="single" w:sz="8" w:space="0" w:color="auto"/>
              <w:right w:val="single" w:sz="8" w:space="0" w:color="auto"/>
            </w:tcBorders>
            <w:shd w:val="clear" w:color="auto" w:fill="auto"/>
            <w:vAlign w:val="center"/>
          </w:tcPr>
          <w:p w14:paraId="25851F12"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数学Ｂ</w:t>
            </w:r>
          </w:p>
        </w:tc>
        <w:tc>
          <w:tcPr>
            <w:tcW w:w="772" w:type="dxa"/>
            <w:tcBorders>
              <w:left w:val="single" w:sz="8" w:space="0" w:color="auto"/>
              <w:bottom w:val="single" w:sz="4" w:space="0" w:color="auto"/>
            </w:tcBorders>
            <w:shd w:val="clear" w:color="auto" w:fill="auto"/>
            <w:vAlign w:val="center"/>
          </w:tcPr>
          <w:p w14:paraId="7F05C90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48.1</w:t>
            </w:r>
          </w:p>
        </w:tc>
        <w:tc>
          <w:tcPr>
            <w:tcW w:w="773" w:type="dxa"/>
            <w:tcBorders>
              <w:bottom w:val="single" w:sz="4" w:space="0" w:color="auto"/>
              <w:right w:val="double" w:sz="4" w:space="0" w:color="auto"/>
            </w:tcBorders>
            <w:shd w:val="clear" w:color="auto" w:fill="auto"/>
            <w:vAlign w:val="center"/>
          </w:tcPr>
          <w:p w14:paraId="1BFD38E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46.3</w:t>
            </w:r>
          </w:p>
        </w:tc>
        <w:tc>
          <w:tcPr>
            <w:tcW w:w="773" w:type="dxa"/>
            <w:tcBorders>
              <w:left w:val="double" w:sz="4" w:space="0" w:color="auto"/>
              <w:bottom w:val="single" w:sz="4" w:space="0" w:color="auto"/>
              <w:right w:val="single" w:sz="8" w:space="0" w:color="auto"/>
            </w:tcBorders>
            <w:shd w:val="clear" w:color="FFFF99" w:fill="auto"/>
            <w:vAlign w:val="center"/>
          </w:tcPr>
          <w:p w14:paraId="5C7CD467"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0.963</w:t>
            </w:r>
          </w:p>
        </w:tc>
        <w:tc>
          <w:tcPr>
            <w:tcW w:w="773" w:type="dxa"/>
            <w:vMerge/>
            <w:tcBorders>
              <w:left w:val="single" w:sz="8" w:space="0" w:color="auto"/>
              <w:right w:val="single" w:sz="4" w:space="0" w:color="auto"/>
            </w:tcBorders>
            <w:shd w:val="clear" w:color="FFFF99" w:fill="auto"/>
          </w:tcPr>
          <w:p w14:paraId="3BED4F21"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tcPr>
          <w:p w14:paraId="1A018B6B"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tcPr>
          <w:p w14:paraId="484E46F6"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right w:val="single" w:sz="4" w:space="0" w:color="auto"/>
            </w:tcBorders>
            <w:shd w:val="clear" w:color="FFFF99" w:fill="auto"/>
          </w:tcPr>
          <w:p w14:paraId="7E0522F4"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tcPr>
          <w:p w14:paraId="261AF7CF"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tcPr>
          <w:p w14:paraId="73A17BC4" w14:textId="77777777" w:rsidR="009D3BB9" w:rsidRPr="00EB6685" w:rsidRDefault="009D3BB9" w:rsidP="009D3BB9">
            <w:pPr>
              <w:spacing w:line="260" w:lineRule="exact"/>
              <w:jc w:val="center"/>
              <w:rPr>
                <w:rFonts w:ascii="ＭＳ 明朝" w:hAnsi="ＭＳ 明朝"/>
                <w:sz w:val="20"/>
                <w:szCs w:val="20"/>
              </w:rPr>
            </w:pPr>
          </w:p>
        </w:tc>
        <w:tc>
          <w:tcPr>
            <w:tcW w:w="772" w:type="dxa"/>
            <w:vMerge/>
            <w:tcBorders>
              <w:left w:val="single" w:sz="8" w:space="0" w:color="auto"/>
              <w:right w:val="single" w:sz="4" w:space="0" w:color="auto"/>
            </w:tcBorders>
            <w:shd w:val="clear" w:color="FFFF99" w:fill="auto"/>
          </w:tcPr>
          <w:p w14:paraId="1515F78E"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tcPr>
          <w:p w14:paraId="06C6C50D"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tcPr>
          <w:p w14:paraId="12823B9F"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right w:val="single" w:sz="4" w:space="0" w:color="auto"/>
            </w:tcBorders>
            <w:shd w:val="clear" w:color="FFFF99" w:fill="auto"/>
          </w:tcPr>
          <w:p w14:paraId="29360992"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tcBorders>
            <w:shd w:val="clear" w:color="FFFF99" w:fill="auto"/>
          </w:tcPr>
          <w:p w14:paraId="1919F278"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double" w:sz="4" w:space="0" w:color="auto"/>
              <w:right w:val="single" w:sz="8" w:space="0" w:color="auto"/>
            </w:tcBorders>
            <w:shd w:val="clear" w:color="FFFF99" w:fill="auto"/>
          </w:tcPr>
          <w:p w14:paraId="1377A390"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8" w:space="0" w:color="auto"/>
              <w:right w:val="single" w:sz="4" w:space="0" w:color="auto"/>
            </w:tcBorders>
            <w:shd w:val="clear" w:color="FFFF99" w:fill="auto"/>
          </w:tcPr>
          <w:p w14:paraId="6FCA871A"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right w:val="single" w:sz="4" w:space="0" w:color="auto"/>
            </w:tcBorders>
            <w:shd w:val="clear" w:color="FFFF99" w:fill="auto"/>
          </w:tcPr>
          <w:p w14:paraId="47ADEEB3" w14:textId="77777777" w:rsidR="009D3BB9" w:rsidRPr="00EB6685" w:rsidRDefault="009D3BB9" w:rsidP="009D3BB9">
            <w:pPr>
              <w:spacing w:line="260" w:lineRule="exact"/>
              <w:jc w:val="center"/>
              <w:rPr>
                <w:rFonts w:ascii="ＭＳ 明朝" w:hAnsi="ＭＳ 明朝"/>
                <w:sz w:val="20"/>
                <w:szCs w:val="20"/>
              </w:rPr>
            </w:pPr>
          </w:p>
        </w:tc>
        <w:tc>
          <w:tcPr>
            <w:tcW w:w="773" w:type="dxa"/>
            <w:vMerge/>
            <w:tcBorders>
              <w:left w:val="single" w:sz="4" w:space="0" w:color="auto"/>
              <w:right w:val="single" w:sz="8" w:space="0" w:color="auto"/>
            </w:tcBorders>
            <w:shd w:val="clear" w:color="FFFF99" w:fill="auto"/>
          </w:tcPr>
          <w:p w14:paraId="76AB2569" w14:textId="77777777" w:rsidR="009D3BB9" w:rsidRPr="00EB6685" w:rsidRDefault="009D3BB9" w:rsidP="009D3BB9">
            <w:pPr>
              <w:spacing w:line="260" w:lineRule="exact"/>
              <w:jc w:val="center"/>
              <w:rPr>
                <w:rFonts w:ascii="ＭＳ 明朝" w:hAnsi="ＭＳ 明朝"/>
                <w:sz w:val="20"/>
                <w:szCs w:val="20"/>
              </w:rPr>
            </w:pPr>
          </w:p>
        </w:tc>
      </w:tr>
      <w:tr w:rsidR="00EB6685" w:rsidRPr="00EB6685" w14:paraId="1D1E511A" w14:textId="77777777" w:rsidTr="00240E52">
        <w:trPr>
          <w:trHeight w:val="261"/>
        </w:trPr>
        <w:tc>
          <w:tcPr>
            <w:tcW w:w="938" w:type="dxa"/>
            <w:tcBorders>
              <w:left w:val="single" w:sz="8" w:space="0" w:color="auto"/>
              <w:bottom w:val="single" w:sz="8" w:space="0" w:color="auto"/>
              <w:right w:val="single" w:sz="8" w:space="0" w:color="auto"/>
            </w:tcBorders>
            <w:shd w:val="clear" w:color="auto" w:fill="auto"/>
            <w:vAlign w:val="center"/>
          </w:tcPr>
          <w:p w14:paraId="59ECE376"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英語</w:t>
            </w:r>
          </w:p>
        </w:tc>
        <w:tc>
          <w:tcPr>
            <w:tcW w:w="772" w:type="dxa"/>
            <w:tcBorders>
              <w:left w:val="single" w:sz="8" w:space="0" w:color="auto"/>
              <w:bottom w:val="single" w:sz="8" w:space="0" w:color="auto"/>
            </w:tcBorders>
            <w:shd w:val="clear" w:color="auto" w:fill="auto"/>
            <w:vAlign w:val="center"/>
          </w:tcPr>
          <w:p w14:paraId="6FDF00D4" w14:textId="77777777" w:rsidR="009D3BB9" w:rsidRPr="00EB6685" w:rsidRDefault="009D3BB9" w:rsidP="009D3BB9">
            <w:pPr>
              <w:spacing w:line="260" w:lineRule="exact"/>
              <w:jc w:val="center"/>
              <w:rPr>
                <w:rFonts w:ascii="ＭＳ 明朝" w:hAnsi="ＭＳ 明朝"/>
                <w:sz w:val="20"/>
                <w:szCs w:val="20"/>
              </w:rPr>
            </w:pPr>
          </w:p>
        </w:tc>
        <w:tc>
          <w:tcPr>
            <w:tcW w:w="773" w:type="dxa"/>
            <w:tcBorders>
              <w:bottom w:val="single" w:sz="8" w:space="0" w:color="auto"/>
              <w:right w:val="double" w:sz="4" w:space="0" w:color="auto"/>
            </w:tcBorders>
            <w:shd w:val="clear" w:color="auto" w:fill="auto"/>
            <w:vAlign w:val="center"/>
          </w:tcPr>
          <w:p w14:paraId="592FB27C" w14:textId="77777777" w:rsidR="009D3BB9" w:rsidRPr="00EB6685" w:rsidRDefault="009D3BB9" w:rsidP="009D3BB9">
            <w:pPr>
              <w:spacing w:line="260" w:lineRule="exact"/>
              <w:jc w:val="center"/>
              <w:rPr>
                <w:rFonts w:ascii="ＭＳ 明朝" w:hAnsi="ＭＳ 明朝"/>
                <w:sz w:val="20"/>
                <w:szCs w:val="20"/>
              </w:rPr>
            </w:pPr>
          </w:p>
        </w:tc>
        <w:tc>
          <w:tcPr>
            <w:tcW w:w="773" w:type="dxa"/>
            <w:tcBorders>
              <w:left w:val="double" w:sz="4" w:space="0" w:color="auto"/>
              <w:bottom w:val="single" w:sz="8" w:space="0" w:color="auto"/>
              <w:right w:val="single" w:sz="8" w:space="0" w:color="auto"/>
            </w:tcBorders>
            <w:shd w:val="clear" w:color="FFFF99" w:fill="auto"/>
            <w:vAlign w:val="center"/>
          </w:tcPr>
          <w:p w14:paraId="15DF276D" w14:textId="77777777" w:rsidR="009D3BB9" w:rsidRPr="00EB6685" w:rsidRDefault="009D3BB9" w:rsidP="009D3BB9">
            <w:pPr>
              <w:spacing w:line="260" w:lineRule="exact"/>
              <w:jc w:val="center"/>
              <w:rPr>
                <w:rFonts w:ascii="ＭＳ 明朝" w:hAnsi="ＭＳ 明朝"/>
                <w:sz w:val="20"/>
                <w:szCs w:val="20"/>
              </w:rPr>
            </w:pPr>
          </w:p>
        </w:tc>
        <w:tc>
          <w:tcPr>
            <w:tcW w:w="773" w:type="dxa"/>
            <w:tcBorders>
              <w:left w:val="single" w:sz="8" w:space="0" w:color="auto"/>
              <w:bottom w:val="single" w:sz="8" w:space="0" w:color="auto"/>
            </w:tcBorders>
            <w:shd w:val="clear" w:color="auto" w:fill="auto"/>
            <w:vAlign w:val="center"/>
          </w:tcPr>
          <w:p w14:paraId="2CF8350D"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56.0</w:t>
            </w:r>
          </w:p>
        </w:tc>
        <w:tc>
          <w:tcPr>
            <w:tcW w:w="773" w:type="dxa"/>
            <w:tcBorders>
              <w:bottom w:val="single" w:sz="8" w:space="0" w:color="auto"/>
              <w:right w:val="double" w:sz="4" w:space="0" w:color="auto"/>
            </w:tcBorders>
            <w:shd w:val="clear" w:color="auto" w:fill="auto"/>
            <w:vAlign w:val="center"/>
          </w:tcPr>
          <w:p w14:paraId="4917ECE5"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56.1</w:t>
            </w:r>
          </w:p>
        </w:tc>
        <w:tc>
          <w:tcPr>
            <w:tcW w:w="773" w:type="dxa"/>
            <w:tcBorders>
              <w:left w:val="double" w:sz="4" w:space="0" w:color="auto"/>
              <w:bottom w:val="single" w:sz="8" w:space="0" w:color="auto"/>
              <w:right w:val="single" w:sz="8" w:space="0" w:color="auto"/>
            </w:tcBorders>
            <w:shd w:val="clear" w:color="auto" w:fill="auto"/>
            <w:vAlign w:val="center"/>
          </w:tcPr>
          <w:p w14:paraId="35E7D75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1.002</w:t>
            </w:r>
          </w:p>
        </w:tc>
        <w:tc>
          <w:tcPr>
            <w:tcW w:w="773" w:type="dxa"/>
            <w:tcBorders>
              <w:left w:val="single" w:sz="8" w:space="0" w:color="auto"/>
              <w:bottom w:val="single" w:sz="8" w:space="0" w:color="auto"/>
              <w:right w:val="single" w:sz="4" w:space="0" w:color="auto"/>
            </w:tcBorders>
            <w:shd w:val="clear" w:color="FFFF99" w:fill="auto"/>
          </w:tcPr>
          <w:p w14:paraId="1A3E2A9C" w14:textId="77777777" w:rsidR="009D3BB9" w:rsidRPr="00EB6685" w:rsidRDefault="009D3BB9" w:rsidP="009D3BB9">
            <w:pPr>
              <w:spacing w:line="260" w:lineRule="exact"/>
              <w:jc w:val="center"/>
              <w:rPr>
                <w:rFonts w:ascii="ＭＳ 明朝" w:hAnsi="ＭＳ 明朝"/>
                <w:sz w:val="20"/>
                <w:szCs w:val="20"/>
              </w:rPr>
            </w:pPr>
          </w:p>
        </w:tc>
        <w:tc>
          <w:tcPr>
            <w:tcW w:w="773" w:type="dxa"/>
            <w:tcBorders>
              <w:left w:val="single" w:sz="4" w:space="0" w:color="auto"/>
              <w:bottom w:val="single" w:sz="8" w:space="0" w:color="auto"/>
            </w:tcBorders>
            <w:shd w:val="clear" w:color="FFFF99" w:fill="auto"/>
          </w:tcPr>
          <w:p w14:paraId="5DF56701"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noProof/>
                <w:sz w:val="20"/>
                <w:szCs w:val="20"/>
              </w:rPr>
              <mc:AlternateContent>
                <mc:Choice Requires="wps">
                  <w:drawing>
                    <wp:anchor distT="0" distB="0" distL="114300" distR="114300" simplePos="0" relativeHeight="251874816" behindDoc="0" locked="0" layoutInCell="1" allowOverlap="1" wp14:anchorId="47DE842B" wp14:editId="3E814DC6">
                      <wp:simplePos x="0" y="0"/>
                      <wp:positionH relativeFrom="column">
                        <wp:posOffset>-375285</wp:posOffset>
                      </wp:positionH>
                      <wp:positionV relativeFrom="line">
                        <wp:posOffset>-473075</wp:posOffset>
                      </wp:positionV>
                      <wp:extent cx="1104900" cy="561975"/>
                      <wp:effectExtent l="13335" t="6985" r="5715" b="12065"/>
                      <wp:wrapNone/>
                      <wp:docPr id="45"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19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9492E7" w14:textId="61776F91" w:rsidR="001953BC" w:rsidRPr="00CC48B2" w:rsidRDefault="001953BC" w:rsidP="00CC48B2">
                                  <w:pPr>
                                    <w:spacing w:line="240" w:lineRule="exact"/>
                                    <w:jc w:val="center"/>
                                    <w:rPr>
                                      <w:sz w:val="18"/>
                                    </w:rPr>
                                  </w:pPr>
                                  <w:r w:rsidRPr="007D279A">
                                    <w:rPr>
                                      <w:rFonts w:ascii="ＭＳ 明朝" w:hAnsi="ＭＳ 明朝" w:hint="eastAsia"/>
                                      <w:sz w:val="18"/>
                                    </w:rPr>
                                    <w:t>R</w:t>
                                  </w:r>
                                  <w:r>
                                    <w:rPr>
                                      <w:rFonts w:ascii="ＭＳ 明朝" w:hAnsi="ＭＳ 明朝" w:hint="eastAsia"/>
                                      <w:sz w:val="18"/>
                                    </w:rPr>
                                    <w:t>2</w:t>
                                  </w:r>
                                  <w:r w:rsidRPr="00CC48B2">
                                    <w:rPr>
                                      <w:rFonts w:hint="eastAsia"/>
                                      <w:sz w:val="18"/>
                                    </w:rPr>
                                    <w:t>年度は「全国</w:t>
                                  </w:r>
                                </w:p>
                                <w:p w14:paraId="04D47E04" w14:textId="77777777" w:rsidR="001953BC" w:rsidRPr="00CC48B2" w:rsidRDefault="001953BC" w:rsidP="00CC48B2">
                                  <w:pPr>
                                    <w:spacing w:line="240" w:lineRule="exact"/>
                                    <w:jc w:val="center"/>
                                    <w:rPr>
                                      <w:sz w:val="18"/>
                                    </w:rPr>
                                  </w:pPr>
                                  <w:r w:rsidRPr="00CC48B2">
                                    <w:rPr>
                                      <w:rFonts w:hint="eastAsia"/>
                                      <w:sz w:val="18"/>
                                    </w:rPr>
                                    <w:t>学力・学習状況</w:t>
                                  </w:r>
                                </w:p>
                                <w:p w14:paraId="66F3079D" w14:textId="77777777" w:rsidR="001953BC" w:rsidRDefault="001953BC" w:rsidP="00CC48B2">
                                  <w:pPr>
                                    <w:spacing w:line="240" w:lineRule="exact"/>
                                    <w:jc w:val="center"/>
                                  </w:pPr>
                                  <w:r w:rsidRPr="00CC48B2">
                                    <w:rPr>
                                      <w:rFonts w:hint="eastAsia"/>
                                      <w:sz w:val="18"/>
                                    </w:rPr>
                                    <w:t>調査」の実施な</w:t>
                                  </w:r>
                                  <w:r>
                                    <w:rPr>
                                      <w:rFonts w:hint="eastAsia"/>
                                    </w:rPr>
                                    <w:t>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842B" id="Rectangle 1532" o:spid="_x0000_s1030" style="position:absolute;left:0;text-align:left;margin-left:-29.55pt;margin-top:-37.25pt;width:87pt;height:44.2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">
                      <v:textbox inset="5.85pt,.7pt,5.85pt,.7pt">
                        <w:txbxContent>
                          <w:p w14:paraId="5E9492E7" w14:textId="61776F91" w:rsidR="001953BC" w:rsidRPr="00CC48B2" w:rsidRDefault="001953BC" w:rsidP="00CC48B2">
                            <w:pPr>
                              <w:spacing w:line="240" w:lineRule="exact"/>
                              <w:jc w:val="center"/>
                              <w:rPr>
                                <w:sz w:val="18"/>
                              </w:rPr>
                            </w:pPr>
                            <w:r w:rsidRPr="007D279A">
                              <w:rPr>
                                <w:rFonts w:ascii="ＭＳ 明朝" w:hAnsi="ＭＳ 明朝" w:hint="eastAsia"/>
                                <w:sz w:val="18"/>
                              </w:rPr>
                              <w:t>R</w:t>
                            </w:r>
                            <w:r>
                              <w:rPr>
                                <w:rFonts w:ascii="ＭＳ 明朝" w:hAnsi="ＭＳ 明朝" w:hint="eastAsia"/>
                                <w:sz w:val="18"/>
                              </w:rPr>
                              <w:t>2</w:t>
                            </w:r>
                            <w:r w:rsidRPr="00CC48B2">
                              <w:rPr>
                                <w:rFonts w:hint="eastAsia"/>
                                <w:sz w:val="18"/>
                              </w:rPr>
                              <w:t>年度は「全国</w:t>
                            </w:r>
                          </w:p>
                          <w:p w14:paraId="04D47E04" w14:textId="77777777" w:rsidR="001953BC" w:rsidRPr="00CC48B2" w:rsidRDefault="001953BC" w:rsidP="00CC48B2">
                            <w:pPr>
                              <w:spacing w:line="240" w:lineRule="exact"/>
                              <w:jc w:val="center"/>
                              <w:rPr>
                                <w:sz w:val="18"/>
                              </w:rPr>
                            </w:pPr>
                            <w:r w:rsidRPr="00CC48B2">
                              <w:rPr>
                                <w:rFonts w:hint="eastAsia"/>
                                <w:sz w:val="18"/>
                              </w:rPr>
                              <w:t>学力・学習状況</w:t>
                            </w:r>
                          </w:p>
                          <w:p w14:paraId="66F3079D" w14:textId="77777777" w:rsidR="001953BC" w:rsidRDefault="001953BC" w:rsidP="00CC48B2">
                            <w:pPr>
                              <w:spacing w:line="240" w:lineRule="exact"/>
                              <w:jc w:val="center"/>
                            </w:pPr>
                            <w:r w:rsidRPr="00CC48B2">
                              <w:rPr>
                                <w:rFonts w:hint="eastAsia"/>
                                <w:sz w:val="18"/>
                              </w:rPr>
                              <w:t>調査」の実施な</w:t>
                            </w:r>
                            <w:r>
                              <w:rPr>
                                <w:rFonts w:hint="eastAsia"/>
                              </w:rPr>
                              <w:t>し</w:t>
                            </w:r>
                          </w:p>
                        </w:txbxContent>
                      </v:textbox>
                      <w10:wrap anchory="line"/>
                    </v:rect>
                  </w:pict>
                </mc:Fallback>
              </mc:AlternateContent>
            </w:r>
          </w:p>
        </w:tc>
        <w:tc>
          <w:tcPr>
            <w:tcW w:w="773" w:type="dxa"/>
            <w:tcBorders>
              <w:left w:val="double" w:sz="4" w:space="0" w:color="auto"/>
              <w:bottom w:val="single" w:sz="8" w:space="0" w:color="auto"/>
              <w:right w:val="single" w:sz="8" w:space="0" w:color="auto"/>
            </w:tcBorders>
            <w:shd w:val="clear" w:color="FFFF99" w:fill="auto"/>
          </w:tcPr>
          <w:p w14:paraId="2A7D8461" w14:textId="77777777" w:rsidR="009D3BB9" w:rsidRPr="00EB6685" w:rsidRDefault="009D3BB9" w:rsidP="009D3BB9">
            <w:pPr>
              <w:spacing w:line="260" w:lineRule="exact"/>
              <w:jc w:val="center"/>
              <w:rPr>
                <w:rFonts w:ascii="ＭＳ 明朝" w:hAnsi="ＭＳ 明朝"/>
                <w:sz w:val="20"/>
                <w:szCs w:val="20"/>
              </w:rPr>
            </w:pPr>
          </w:p>
        </w:tc>
        <w:tc>
          <w:tcPr>
            <w:tcW w:w="772" w:type="dxa"/>
            <w:tcBorders>
              <w:left w:val="single" w:sz="8" w:space="0" w:color="auto"/>
              <w:bottom w:val="single" w:sz="8" w:space="0" w:color="auto"/>
              <w:right w:val="single" w:sz="4" w:space="0" w:color="auto"/>
            </w:tcBorders>
            <w:shd w:val="clear" w:color="FFFF99" w:fill="auto"/>
          </w:tcPr>
          <w:p w14:paraId="2C4C501C"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773" w:type="dxa"/>
            <w:tcBorders>
              <w:left w:val="single" w:sz="4" w:space="0" w:color="auto"/>
              <w:bottom w:val="single" w:sz="8" w:space="0" w:color="auto"/>
            </w:tcBorders>
            <w:shd w:val="clear" w:color="FFFF99" w:fill="auto"/>
          </w:tcPr>
          <w:p w14:paraId="06AA17F8"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773" w:type="dxa"/>
            <w:tcBorders>
              <w:left w:val="double" w:sz="4" w:space="0" w:color="auto"/>
              <w:bottom w:val="single" w:sz="8" w:space="0" w:color="auto"/>
              <w:right w:val="single" w:sz="8" w:space="0" w:color="auto"/>
            </w:tcBorders>
            <w:shd w:val="clear" w:color="FFFF99" w:fill="auto"/>
          </w:tcPr>
          <w:p w14:paraId="466637BF"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773" w:type="dxa"/>
            <w:tcBorders>
              <w:left w:val="single" w:sz="8" w:space="0" w:color="auto"/>
              <w:bottom w:val="single" w:sz="8" w:space="0" w:color="auto"/>
              <w:right w:val="single" w:sz="4" w:space="0" w:color="auto"/>
            </w:tcBorders>
            <w:shd w:val="clear" w:color="FFFF99" w:fill="auto"/>
          </w:tcPr>
          <w:p w14:paraId="5A756C22"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773" w:type="dxa"/>
            <w:tcBorders>
              <w:left w:val="single" w:sz="4" w:space="0" w:color="auto"/>
              <w:bottom w:val="single" w:sz="8" w:space="0" w:color="auto"/>
            </w:tcBorders>
            <w:shd w:val="clear" w:color="FFFF99" w:fill="auto"/>
          </w:tcPr>
          <w:p w14:paraId="65C234B5" w14:textId="77777777"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773" w:type="dxa"/>
            <w:tcBorders>
              <w:left w:val="double" w:sz="4" w:space="0" w:color="auto"/>
              <w:bottom w:val="single" w:sz="8" w:space="0" w:color="auto"/>
              <w:right w:val="single" w:sz="8" w:space="0" w:color="auto"/>
            </w:tcBorders>
            <w:shd w:val="clear" w:color="FFFF99" w:fill="auto"/>
          </w:tcPr>
          <w:p w14:paraId="666CF438" w14:textId="4EEB244C"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w:t>
            </w:r>
          </w:p>
        </w:tc>
        <w:tc>
          <w:tcPr>
            <w:tcW w:w="773" w:type="dxa"/>
            <w:tcBorders>
              <w:left w:val="single" w:sz="8" w:space="0" w:color="auto"/>
              <w:bottom w:val="single" w:sz="8" w:space="0" w:color="auto"/>
              <w:right w:val="single" w:sz="4" w:space="0" w:color="auto"/>
            </w:tcBorders>
            <w:shd w:val="clear" w:color="FFFF99" w:fill="auto"/>
          </w:tcPr>
          <w:p w14:paraId="7CE1FAD5" w14:textId="306B883B"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45.6</w:t>
            </w:r>
          </w:p>
        </w:tc>
        <w:tc>
          <w:tcPr>
            <w:tcW w:w="773" w:type="dxa"/>
            <w:tcBorders>
              <w:left w:val="single" w:sz="4" w:space="0" w:color="auto"/>
              <w:bottom w:val="single" w:sz="8" w:space="0" w:color="auto"/>
              <w:right w:val="single" w:sz="4" w:space="0" w:color="auto"/>
            </w:tcBorders>
            <w:shd w:val="clear" w:color="FFFF99" w:fill="auto"/>
          </w:tcPr>
          <w:p w14:paraId="0460AC34" w14:textId="28560259"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45.3</w:t>
            </w:r>
          </w:p>
        </w:tc>
        <w:tc>
          <w:tcPr>
            <w:tcW w:w="773" w:type="dxa"/>
            <w:tcBorders>
              <w:left w:val="single" w:sz="4" w:space="0" w:color="auto"/>
              <w:bottom w:val="single" w:sz="8" w:space="0" w:color="auto"/>
              <w:right w:val="single" w:sz="8" w:space="0" w:color="auto"/>
            </w:tcBorders>
            <w:shd w:val="clear" w:color="FFFF99" w:fill="auto"/>
          </w:tcPr>
          <w:p w14:paraId="0BBAECE2" w14:textId="06A4CBAE" w:rsidR="009D3BB9" w:rsidRPr="00EB6685" w:rsidRDefault="009D3BB9" w:rsidP="009D3BB9">
            <w:pPr>
              <w:spacing w:line="260" w:lineRule="exact"/>
              <w:jc w:val="center"/>
              <w:rPr>
                <w:rFonts w:ascii="ＭＳ 明朝" w:hAnsi="ＭＳ 明朝"/>
                <w:sz w:val="20"/>
                <w:szCs w:val="20"/>
              </w:rPr>
            </w:pPr>
            <w:r w:rsidRPr="00EB6685">
              <w:rPr>
                <w:rFonts w:ascii="ＭＳ 明朝" w:hAnsi="ＭＳ 明朝" w:hint="eastAsia"/>
                <w:sz w:val="20"/>
                <w:szCs w:val="20"/>
              </w:rPr>
              <w:t>0.993</w:t>
            </w:r>
          </w:p>
        </w:tc>
      </w:tr>
    </w:tbl>
    <w:p w14:paraId="2F1A125C" w14:textId="77777777" w:rsidR="003C20AB" w:rsidRPr="00EB6685" w:rsidRDefault="008F3444" w:rsidP="00A12DFA">
      <w:pPr>
        <w:rPr>
          <w:rFonts w:ascii="ＭＳ 明朝" w:hAnsi="ＭＳ 明朝"/>
          <w:sz w:val="16"/>
        </w:rPr>
      </w:pPr>
      <w:r w:rsidRPr="00EB6685">
        <w:rPr>
          <w:rFonts w:ascii="ＭＳ 明朝" w:hAnsi="ＭＳ 明朝" w:hint="eastAsia"/>
          <w:sz w:val="16"/>
        </w:rPr>
        <w:t>（注）全国平均正答率を１とした場合の府平均正答率の割合</w:t>
      </w:r>
    </w:p>
    <w:p w14:paraId="163F2AF1" w14:textId="77777777" w:rsidR="00AB2D71" w:rsidRPr="00EB6685" w:rsidRDefault="00AB2D71" w:rsidP="00A12DFA">
      <w:pPr>
        <w:rPr>
          <w:rFonts w:ascii="ＭＳ ゴシック" w:eastAsia="ＭＳ ゴシック" w:hAnsi="ＭＳ ゴシック"/>
          <w:sz w:val="16"/>
        </w:rPr>
      </w:pPr>
    </w:p>
    <w:p w14:paraId="105F1906" w14:textId="77777777" w:rsidR="00A12DFA" w:rsidRPr="00EB6685" w:rsidRDefault="00A559C5" w:rsidP="00A12DFA">
      <w:pPr>
        <w:rPr>
          <w:rFonts w:ascii="ＭＳ ゴシック" w:eastAsia="ＭＳ ゴシック" w:hAnsi="ＭＳ ゴシック"/>
          <w:sz w:val="24"/>
        </w:rPr>
      </w:pPr>
      <w:r w:rsidRPr="00EB6685">
        <w:rPr>
          <w:rFonts w:ascii="ＭＳ ゴシック" w:eastAsia="ＭＳ ゴシック" w:hAnsi="ＭＳ ゴシック" w:hint="eastAsia"/>
          <w:sz w:val="24"/>
        </w:rPr>
        <w:lastRenderedPageBreak/>
        <w:t>【自己評価】</w:t>
      </w:r>
    </w:p>
    <w:p w14:paraId="2B4FBADF" w14:textId="77777777" w:rsidR="00A12DFA" w:rsidRPr="00EB6685" w:rsidRDefault="00B83897" w:rsidP="00A12DFA">
      <w:pPr>
        <w:rPr>
          <w:rFonts w:ascii="ＭＳ ゴシック" w:eastAsia="ＭＳ ゴシック" w:hAnsi="ＭＳ ゴシック"/>
          <w:b/>
          <w:sz w:val="24"/>
        </w:rPr>
      </w:pPr>
      <w:r w:rsidRPr="00EB6685">
        <w:rPr>
          <w:rFonts w:ascii="ＭＳ ゴシック" w:eastAsia="ＭＳ ゴシック" w:hAnsi="ＭＳ ゴシック" w:hint="eastAsia"/>
          <w:b/>
          <w:noProof/>
          <w:sz w:val="24"/>
        </w:rPr>
        <mc:AlternateContent>
          <mc:Choice Requires="wps">
            <w:drawing>
              <wp:inline distT="0" distB="0" distL="0" distR="0" wp14:anchorId="33FE1D65" wp14:editId="45AA9D92">
                <wp:extent cx="9252857" cy="5058888"/>
                <wp:effectExtent l="0" t="0" r="24765" b="27940"/>
                <wp:docPr id="44" name="AutoShap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2857" cy="5058888"/>
                        </a:xfrm>
                        <a:prstGeom prst="roundRect">
                          <a:avLst>
                            <a:gd name="adj" fmla="val 670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1AA40" w14:textId="77777777" w:rsidR="001953BC" w:rsidRPr="005601ED" w:rsidRDefault="001953BC"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【基本的方向①】</w:t>
                            </w:r>
                            <w:r w:rsidRPr="005601ED">
                              <w:rPr>
                                <w:rFonts w:ascii="HG丸ｺﾞｼｯｸM-PRO" w:eastAsia="HG丸ｺﾞｼｯｸM-PRO" w:hAnsi="HG丸ｺﾞｼｯｸM-PRO" w:hint="eastAsia"/>
                                <w:szCs w:val="21"/>
                                <w:shd w:val="pct15" w:color="auto" w:fill="FFFFFF"/>
                              </w:rPr>
                              <w:t>市町村の主体的な取組みを支援するとともに、課題のある学校への重点的な支援を行い、子どもの力をしっかり伸ばす学校力の向上を図ります。</w:t>
                            </w:r>
                          </w:p>
                          <w:p w14:paraId="0FDD3BA2" w14:textId="77777777" w:rsidR="001953BC" w:rsidRPr="005601ED" w:rsidRDefault="001953BC"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【基本的方向②】</w:t>
                            </w:r>
                            <w:r w:rsidRPr="005601ED">
                              <w:rPr>
                                <w:rFonts w:ascii="HG丸ｺﾞｼｯｸM-PRO" w:eastAsia="HG丸ｺﾞｼｯｸM-PRO" w:hAnsi="HG丸ｺﾞｼｯｸM-PRO" w:hint="eastAsia"/>
                                <w:szCs w:val="21"/>
                                <w:shd w:val="pct15" w:color="auto" w:fill="FFFFFF"/>
                              </w:rPr>
                              <w:t>教育内容の充実や授業改善などへの支援をすすめ、「基礎・基本」の確実な定着と「活用する力」の向上を図り、すべての子どもにこれからの社会で求められる確かな学力をはぐくみます。</w:t>
                            </w:r>
                          </w:p>
                          <w:p w14:paraId="35457C49" w14:textId="77777777" w:rsidR="001953BC" w:rsidRPr="005601ED" w:rsidRDefault="001953BC" w:rsidP="00E55918">
                            <w:pPr>
                              <w:ind w:leftChars="100" w:left="420" w:hangingChars="100" w:hanging="210"/>
                              <w:rPr>
                                <w:rFonts w:ascii="HG丸ｺﾞｼｯｸM-PRO" w:eastAsia="HG丸ｺﾞｼｯｸM-PRO" w:hAnsi="HG丸ｺﾞｼｯｸM-PRO"/>
                                <w:szCs w:val="22"/>
                              </w:rPr>
                            </w:pPr>
                          </w:p>
                          <w:p w14:paraId="30022879" w14:textId="77777777" w:rsidR="001953BC" w:rsidRPr="00FD1405" w:rsidRDefault="001953BC" w:rsidP="00FD1405">
                            <w:pPr>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・スクール・エンパワーメント推</w:t>
                            </w:r>
                            <w:r w:rsidRPr="00FD1405">
                              <w:rPr>
                                <w:rFonts w:ascii="HG丸ｺﾞｼｯｸM-PRO" w:eastAsia="HG丸ｺﾞｼｯｸM-PRO" w:hAnsi="HG丸ｺﾞｼｯｸM-PRO" w:hint="eastAsia"/>
                                <w:szCs w:val="22"/>
                              </w:rPr>
                              <w:t>進事業における推進校は</w:t>
                            </w:r>
                            <w:r w:rsidRPr="00FD1405">
                              <w:rPr>
                                <w:rFonts w:ascii="HG丸ｺﾞｼｯｸM-PRO" w:eastAsia="HG丸ｺﾞｼｯｸM-PRO" w:hAnsi="HG丸ｺﾞｼｯｸM-PRO"/>
                                <w:szCs w:val="22"/>
                              </w:rPr>
                              <w:t>、</w:t>
                            </w:r>
                            <w:r w:rsidRPr="00FD1405">
                              <w:rPr>
                                <w:rFonts w:ascii="HG丸ｺﾞｼｯｸM-PRO" w:eastAsia="HG丸ｺﾞｼｯｸM-PRO" w:hAnsi="HG丸ｺﾞｼｯｸM-PRO" w:hint="eastAsia"/>
                                <w:szCs w:val="22"/>
                              </w:rPr>
                              <w:t>公開授業を延べ</w:t>
                            </w:r>
                            <w:r w:rsidRPr="00211429">
                              <w:rPr>
                                <w:rFonts w:ascii="HG丸ｺﾞｼｯｸM-PRO" w:eastAsia="HG丸ｺﾞｼｯｸM-PRO" w:hAnsi="HG丸ｺﾞｼｯｸM-PRO" w:hint="eastAsia"/>
                                <w:szCs w:val="22"/>
                              </w:rPr>
                              <w:t>181</w:t>
                            </w:r>
                            <w:r w:rsidRPr="00FD1405">
                              <w:rPr>
                                <w:rFonts w:ascii="HG丸ｺﾞｼｯｸM-PRO" w:eastAsia="HG丸ｺﾞｼｯｸM-PRO" w:hAnsi="HG丸ｺﾞｼｯｸM-PRO" w:hint="eastAsia"/>
                                <w:szCs w:val="22"/>
                              </w:rPr>
                              <w:t>回、市町村教育委員会は、学力向上担当者会等を延べ</w:t>
                            </w:r>
                            <w:r w:rsidRPr="00211429">
                              <w:rPr>
                                <w:rFonts w:ascii="HG丸ｺﾞｼｯｸM-PRO" w:eastAsia="HG丸ｺﾞｼｯｸM-PRO" w:hAnsi="HG丸ｺﾞｼｯｸM-PRO" w:hint="eastAsia"/>
                                <w:szCs w:val="22"/>
                              </w:rPr>
                              <w:t>677</w:t>
                            </w:r>
                            <w:r w:rsidRPr="00FD1405">
                              <w:rPr>
                                <w:rFonts w:ascii="HG丸ｺﾞｼｯｸM-PRO" w:eastAsia="HG丸ｺﾞｼｯｸM-PRO" w:hAnsi="HG丸ｺﾞｼｯｸM-PRO" w:hint="eastAsia"/>
                                <w:szCs w:val="22"/>
                              </w:rPr>
                              <w:t>回実施し、学力向上に向けて、各市町村が学力課題を解消すべく、活発に取り組んだ。</w:t>
                            </w:r>
                          </w:p>
                          <w:p w14:paraId="5DD76E11" w14:textId="77777777" w:rsidR="001953BC" w:rsidRPr="005601ED" w:rsidRDefault="001953BC" w:rsidP="00FD1405">
                            <w:pPr>
                              <w:ind w:leftChars="100" w:left="420" w:hangingChars="100" w:hanging="210"/>
                              <w:rPr>
                                <w:rFonts w:ascii="HG丸ｺﾞｼｯｸM-PRO" w:eastAsia="HG丸ｺﾞｼｯｸM-PRO" w:hAnsi="HG丸ｺﾞｼｯｸM-PRO"/>
                                <w:szCs w:val="22"/>
                              </w:rPr>
                            </w:pPr>
                            <w:r w:rsidRPr="00FD1405">
                              <w:rPr>
                                <w:rFonts w:ascii="HG丸ｺﾞｼｯｸM-PRO" w:eastAsia="HG丸ｺﾞｼｯｸM-PRO" w:hAnsi="HG丸ｺﾞｼｯｸM-PRO" w:hint="eastAsia"/>
                                <w:szCs w:val="22"/>
                              </w:rPr>
                              <w:t xml:space="preserve">　また、学校図書館のモデル校、</w:t>
                            </w:r>
                            <w:r w:rsidRPr="00FD1405">
                              <w:rPr>
                                <w:rFonts w:ascii="HG丸ｺﾞｼｯｸM-PRO" w:eastAsia="HG丸ｺﾞｼｯｸM-PRO" w:hAnsi="HG丸ｺﾞｼｯｸM-PRO"/>
                                <w:szCs w:val="22"/>
                              </w:rPr>
                              <w:t>国</w:t>
                            </w:r>
                            <w:r w:rsidRPr="00FD1405">
                              <w:rPr>
                                <w:rFonts w:ascii="HG丸ｺﾞｼｯｸM-PRO" w:eastAsia="HG丸ｺﾞｼｯｸM-PRO" w:hAnsi="HG丸ｺﾞｼｯｸM-PRO" w:hint="eastAsia"/>
                                <w:szCs w:val="22"/>
                              </w:rPr>
                              <w:t>語の授業づくりモデル小学校、</w:t>
                            </w:r>
                            <w:r w:rsidRPr="00FD1405">
                              <w:rPr>
                                <w:rFonts w:ascii="HG丸ｺﾞｼｯｸM-PRO" w:eastAsia="HG丸ｺﾞｼｯｸM-PRO" w:hAnsi="HG丸ｺﾞｼｯｸM-PRO"/>
                                <w:szCs w:val="22"/>
                              </w:rPr>
                              <w:t>1人</w:t>
                            </w:r>
                            <w:r w:rsidRPr="00FD1405">
                              <w:rPr>
                                <w:rFonts w:ascii="HG丸ｺﾞｼｯｸM-PRO" w:eastAsia="HG丸ｺﾞｼｯｸM-PRO" w:hAnsi="HG丸ｺﾞｼｯｸM-PRO" w:hint="eastAsia"/>
                                <w:szCs w:val="22"/>
                              </w:rPr>
                              <w:t>1台</w:t>
                            </w:r>
                            <w:r w:rsidRPr="00FD1405">
                              <w:rPr>
                                <w:rFonts w:ascii="HG丸ｺﾞｼｯｸM-PRO" w:eastAsia="HG丸ｺﾞｼｯｸM-PRO" w:hAnsi="HG丸ｺﾞｼｯｸM-PRO"/>
                                <w:szCs w:val="22"/>
                              </w:rPr>
                              <w:t>端末を活用した</w:t>
                            </w:r>
                            <w:r w:rsidRPr="00FD1405">
                              <w:rPr>
                                <w:rFonts w:ascii="HG丸ｺﾞｼｯｸM-PRO" w:eastAsia="HG丸ｺﾞｼｯｸM-PRO" w:hAnsi="HG丸ｺﾞｼｯｸM-PRO" w:hint="eastAsia"/>
                                <w:szCs w:val="22"/>
                              </w:rPr>
                              <w:t>実践に</w:t>
                            </w:r>
                            <w:r w:rsidRPr="00FD1405">
                              <w:rPr>
                                <w:rFonts w:ascii="HG丸ｺﾞｼｯｸM-PRO" w:eastAsia="HG丸ｺﾞｼｯｸM-PRO" w:hAnsi="HG丸ｺﾞｼｯｸM-PRO"/>
                                <w:szCs w:val="22"/>
                              </w:rPr>
                              <w:t>取り組むモデル校</w:t>
                            </w:r>
                            <w:r w:rsidRPr="00FD1405">
                              <w:rPr>
                                <w:rFonts w:ascii="HG丸ｺﾞｼｯｸM-PRO" w:eastAsia="HG丸ｺﾞｼｯｸM-PRO" w:hAnsi="HG丸ｺﾞｼｯｸM-PRO" w:hint="eastAsia"/>
                                <w:szCs w:val="22"/>
                              </w:rPr>
                              <w:t>を指定し、成果のあった取組みの普及として、フォーラムを</w:t>
                            </w:r>
                            <w:r w:rsidRPr="00211429">
                              <w:rPr>
                                <w:rFonts w:ascii="HG丸ｺﾞｼｯｸM-PRO" w:eastAsia="HG丸ｺﾞｼｯｸM-PRO" w:hAnsi="HG丸ｺﾞｼｯｸM-PRO" w:hint="eastAsia"/>
                                <w:szCs w:val="22"/>
                              </w:rPr>
                              <w:t>集合開催</w:t>
                            </w:r>
                            <w:r w:rsidRPr="00211429">
                              <w:rPr>
                                <w:rFonts w:ascii="HG丸ｺﾞｼｯｸM-PRO" w:eastAsia="HG丸ｺﾞｼｯｸM-PRO" w:hAnsi="HG丸ｺﾞｼｯｸM-PRO"/>
                                <w:szCs w:val="22"/>
                              </w:rPr>
                              <w:t>及び</w:t>
                            </w:r>
                            <w:r w:rsidRPr="00FD1405">
                              <w:rPr>
                                <w:rFonts w:ascii="HG丸ｺﾞｼｯｸM-PRO" w:eastAsia="HG丸ｺﾞｼｯｸM-PRO" w:hAnsi="HG丸ｺﾞｼｯｸM-PRO" w:hint="eastAsia"/>
                                <w:szCs w:val="22"/>
                              </w:rPr>
                              <w:t>オンデマンド</w:t>
                            </w:r>
                            <w:r w:rsidRPr="00211429">
                              <w:rPr>
                                <w:rFonts w:ascii="HG丸ｺﾞｼｯｸM-PRO" w:eastAsia="HG丸ｺﾞｼｯｸM-PRO" w:hAnsi="HG丸ｺﾞｼｯｸM-PRO" w:hint="eastAsia"/>
                                <w:szCs w:val="22"/>
                              </w:rPr>
                              <w:t>で配信し、当日の参加者は91</w:t>
                            </w:r>
                            <w:r w:rsidRPr="00211429">
                              <w:rPr>
                                <w:rFonts w:ascii="HG丸ｺﾞｼｯｸM-PRO" w:eastAsia="HG丸ｺﾞｼｯｸM-PRO" w:hAnsi="HG丸ｺﾞｼｯｸM-PRO"/>
                                <w:szCs w:val="22"/>
                              </w:rPr>
                              <w:t>人、</w:t>
                            </w:r>
                            <w:r w:rsidRPr="00211429">
                              <w:rPr>
                                <w:rFonts w:ascii="HG丸ｺﾞｼｯｸM-PRO" w:eastAsia="HG丸ｺﾞｼｯｸM-PRO" w:hAnsi="HG丸ｺﾞｼｯｸM-PRO" w:hint="eastAsia"/>
                                <w:szCs w:val="22"/>
                              </w:rPr>
                              <w:t>オンデマンドは</w:t>
                            </w:r>
                            <w:r w:rsidRPr="00FD1405">
                              <w:rPr>
                                <w:rFonts w:ascii="HG丸ｺﾞｼｯｸM-PRO" w:eastAsia="HG丸ｺﾞｼｯｸM-PRO" w:hAnsi="HG丸ｺﾞｼｯｸM-PRO" w:hint="eastAsia"/>
                                <w:szCs w:val="22"/>
                              </w:rPr>
                              <w:t>延べ</w:t>
                            </w:r>
                            <w:r w:rsidRPr="00211429">
                              <w:rPr>
                                <w:rFonts w:ascii="HG丸ｺﾞｼｯｸM-PRO" w:eastAsia="HG丸ｺﾞｼｯｸM-PRO" w:hAnsi="HG丸ｺﾞｼｯｸM-PRO" w:hint="eastAsia"/>
                                <w:szCs w:val="22"/>
                              </w:rPr>
                              <w:t>2,193</w:t>
                            </w:r>
                            <w:r w:rsidRPr="00FD1405">
                              <w:rPr>
                                <w:rFonts w:ascii="HG丸ｺﾞｼｯｸM-PRO" w:eastAsia="HG丸ｺﾞｼｯｸM-PRO" w:hAnsi="HG丸ｺﾞｼｯｸM-PRO" w:hint="eastAsia"/>
                                <w:szCs w:val="22"/>
                              </w:rPr>
                              <w:t>回の</w:t>
                            </w:r>
                            <w:r w:rsidRPr="005601ED">
                              <w:rPr>
                                <w:rFonts w:ascii="HG丸ｺﾞｼｯｸM-PRO" w:eastAsia="HG丸ｺﾞｼｯｸM-PRO" w:hAnsi="HG丸ｺﾞｼｯｸM-PRO" w:hint="eastAsia"/>
                                <w:szCs w:val="22"/>
                              </w:rPr>
                              <w:t>視聴があった。</w:t>
                            </w:r>
                          </w:p>
                          <w:p w14:paraId="4A45EECA" w14:textId="77777777" w:rsidR="001953BC" w:rsidRPr="00211429" w:rsidRDefault="001953BC" w:rsidP="00FD1405">
                            <w:pPr>
                              <w:spacing w:line="340" w:lineRule="exact"/>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・中学校においてチャレンジ</w:t>
                            </w:r>
                            <w:r w:rsidRPr="00FD1405">
                              <w:rPr>
                                <w:rFonts w:ascii="HG丸ｺﾞｼｯｸM-PRO" w:eastAsia="HG丸ｺﾞｼｯｸM-PRO" w:hAnsi="HG丸ｺﾞｼｯｸM-PRO" w:hint="eastAsia"/>
                                <w:szCs w:val="22"/>
                              </w:rPr>
                              <w:t>テストを実施した</w:t>
                            </w:r>
                            <w:r w:rsidRPr="00FD1405">
                              <w:rPr>
                                <w:rFonts w:ascii="HG丸ｺﾞｼｯｸM-PRO" w:eastAsia="HG丸ｺﾞｼｯｸM-PRO" w:hAnsi="HG丸ｺﾞｼｯｸM-PRO"/>
                                <w:szCs w:val="22"/>
                              </w:rPr>
                              <w:t>。</w:t>
                            </w:r>
                            <w:r w:rsidRPr="00211429">
                              <w:rPr>
                                <w:rFonts w:ascii="HG丸ｺﾞｼｯｸM-PRO" w:eastAsia="HG丸ｺﾞｼｯｸM-PRO" w:hAnsi="HG丸ｺﾞｼｯｸM-PRO" w:hint="eastAsia"/>
                                <w:szCs w:val="22"/>
                              </w:rPr>
                              <w:t>中学</w:t>
                            </w:r>
                            <w:r w:rsidRPr="00211429">
                              <w:rPr>
                                <w:rFonts w:ascii="HG丸ｺﾞｼｯｸM-PRO" w:eastAsia="HG丸ｺﾞｼｯｸM-PRO" w:hAnsi="HG丸ｺﾞｼｯｸM-PRO"/>
                                <w:szCs w:val="22"/>
                              </w:rPr>
                              <w:t>３年生において</w:t>
                            </w:r>
                            <w:r w:rsidRPr="00211429">
                              <w:rPr>
                                <w:rFonts w:ascii="HG丸ｺﾞｼｯｸM-PRO" w:eastAsia="HG丸ｺﾞｼｯｸM-PRO" w:hAnsi="HG丸ｺﾞｼｯｸM-PRO" w:hint="eastAsia"/>
                                <w:szCs w:val="22"/>
                              </w:rPr>
                              <w:t>、同一集団の</w:t>
                            </w:r>
                            <w:r w:rsidRPr="00211429">
                              <w:rPr>
                                <w:rFonts w:ascii="HG丸ｺﾞｼｯｸM-PRO" w:eastAsia="HG丸ｺﾞｼｯｸM-PRO" w:hAnsi="HG丸ｺﾞｼｯｸM-PRO"/>
                                <w:szCs w:val="22"/>
                              </w:rPr>
                              <w:t>正答率の推移</w:t>
                            </w:r>
                            <w:r w:rsidRPr="00211429">
                              <w:rPr>
                                <w:rFonts w:ascii="HG丸ｺﾞｼｯｸM-PRO" w:eastAsia="HG丸ｺﾞｼｯｸM-PRO" w:hAnsi="HG丸ｺﾞｼｯｸM-PRO" w:hint="eastAsia"/>
                                <w:szCs w:val="22"/>
                              </w:rPr>
                              <w:t>を</w:t>
                            </w:r>
                            <w:r w:rsidRPr="00211429">
                              <w:rPr>
                                <w:rFonts w:ascii="HG丸ｺﾞｼｯｸM-PRO" w:eastAsia="HG丸ｺﾞｼｯｸM-PRO" w:hAnsi="HG丸ｺﾞｼｯｸM-PRO"/>
                                <w:szCs w:val="22"/>
                              </w:rPr>
                              <w:t>見ると</w:t>
                            </w:r>
                            <w:r w:rsidRPr="00211429">
                              <w:rPr>
                                <w:rFonts w:ascii="HG丸ｺﾞｼｯｸM-PRO" w:eastAsia="HG丸ｺﾞｼｯｸM-PRO" w:hAnsi="HG丸ｺﾞｼｯｸM-PRO" w:hint="eastAsia"/>
                                <w:szCs w:val="22"/>
                              </w:rPr>
                              <w:t>、</w:t>
                            </w:r>
                            <w:r w:rsidRPr="00FD1405">
                              <w:rPr>
                                <w:rFonts w:ascii="HG丸ｺﾞｼｯｸM-PRO" w:eastAsia="HG丸ｺﾞｼｯｸM-PRO" w:hAnsi="HG丸ｺﾞｼｯｸM-PRO" w:hint="eastAsia"/>
                                <w:szCs w:val="22"/>
                              </w:rPr>
                              <w:t>記述式問題の正答率が上昇</w:t>
                            </w:r>
                            <w:r w:rsidRPr="00211429">
                              <w:rPr>
                                <w:rFonts w:ascii="HG丸ｺﾞｼｯｸM-PRO" w:eastAsia="HG丸ｺﾞｼｯｸM-PRO" w:hAnsi="HG丸ｺﾞｼｯｸM-PRO"/>
                                <w:szCs w:val="22"/>
                              </w:rPr>
                              <w:t>し</w:t>
                            </w:r>
                            <w:r w:rsidRPr="00211429">
                              <w:rPr>
                                <w:rFonts w:ascii="HG丸ｺﾞｼｯｸM-PRO" w:eastAsia="HG丸ｺﾞｼｯｸM-PRO" w:hAnsi="HG丸ｺﾞｼｯｸM-PRO" w:hint="eastAsia"/>
                                <w:szCs w:val="22"/>
                              </w:rPr>
                              <w:t>た。しかし、</w:t>
                            </w:r>
                            <w:r w:rsidRPr="00FD1405">
                              <w:rPr>
                                <w:rFonts w:ascii="HG丸ｺﾞｼｯｸM-PRO" w:eastAsia="HG丸ｺﾞｼｯｸM-PRO" w:hAnsi="HG丸ｺﾞｼｯｸM-PRO" w:hint="eastAsia"/>
                                <w:szCs w:val="22"/>
                              </w:rPr>
                              <w:t>複数の文章や</w:t>
                            </w:r>
                            <w:r w:rsidRPr="00FD1405">
                              <w:rPr>
                                <w:rFonts w:ascii="HG丸ｺﾞｼｯｸM-PRO" w:eastAsia="HG丸ｺﾞｼｯｸM-PRO" w:hAnsi="HG丸ｺﾞｼｯｸM-PRO"/>
                                <w:szCs w:val="22"/>
                              </w:rPr>
                              <w:t>資料から</w:t>
                            </w:r>
                            <w:r w:rsidRPr="00FD1405">
                              <w:rPr>
                                <w:rFonts w:ascii="HG丸ｺﾞｼｯｸM-PRO" w:eastAsia="HG丸ｺﾞｼｯｸM-PRO" w:hAnsi="HG丸ｺﾞｼｯｸM-PRO" w:hint="eastAsia"/>
                                <w:szCs w:val="22"/>
                              </w:rPr>
                              <w:t>情報を読み取り</w:t>
                            </w:r>
                            <w:r w:rsidRPr="00FD1405">
                              <w:rPr>
                                <w:rFonts w:ascii="HG丸ｺﾞｼｯｸM-PRO" w:eastAsia="HG丸ｺﾞｼｯｸM-PRO" w:hAnsi="HG丸ｺﾞｼｯｸM-PRO"/>
                                <w:szCs w:val="22"/>
                              </w:rPr>
                              <w:t>、その内容を理解したうえで説明したり、考えを書いたりすること</w:t>
                            </w:r>
                            <w:r w:rsidRPr="00FD1405">
                              <w:rPr>
                                <w:rFonts w:ascii="HG丸ｺﾞｼｯｸM-PRO" w:eastAsia="HG丸ｺﾞｼｯｸM-PRO" w:hAnsi="HG丸ｺﾞｼｯｸM-PRO" w:hint="eastAsia"/>
                                <w:szCs w:val="22"/>
                              </w:rPr>
                              <w:t>が引き続き課題となっている。この課題については、</w:t>
                            </w:r>
                            <w:r w:rsidRPr="00FD1405">
                              <w:rPr>
                                <w:rFonts w:ascii="HG丸ｺﾞｼｯｸM-PRO" w:eastAsia="HG丸ｺﾞｼｯｸM-PRO" w:hAnsi="HG丸ｺﾞｼｯｸM-PRO"/>
                                <w:szCs w:val="22"/>
                              </w:rPr>
                              <w:t>小学校でも</w:t>
                            </w:r>
                            <w:r w:rsidRPr="00FD1405">
                              <w:rPr>
                                <w:rFonts w:ascii="HG丸ｺﾞｼｯｸM-PRO" w:eastAsia="HG丸ｺﾞｼｯｸM-PRO" w:hAnsi="HG丸ｺﾞｼｯｸM-PRO" w:hint="eastAsia"/>
                                <w:szCs w:val="22"/>
                              </w:rPr>
                              <w:t>同様であることから、言語能力や読解力、また、目標に向かってがんばる力など生涯にわたる学力を着実につけるため、令和３年度</w:t>
                            </w:r>
                            <w:r w:rsidRPr="00211429">
                              <w:rPr>
                                <w:rFonts w:ascii="HG丸ｺﾞｼｯｸM-PRO" w:eastAsia="HG丸ｺﾞｼｯｸM-PRO" w:hAnsi="HG丸ｺﾞｼｯｸM-PRO" w:hint="eastAsia"/>
                                <w:szCs w:val="22"/>
                              </w:rPr>
                              <w:t>に</w:t>
                            </w:r>
                            <w:r w:rsidRPr="00211429">
                              <w:rPr>
                                <w:rFonts w:ascii="HG丸ｺﾞｼｯｸM-PRO" w:eastAsia="HG丸ｺﾞｼｯｸM-PRO" w:hAnsi="HG丸ｺﾞｼｯｸM-PRO"/>
                                <w:szCs w:val="22"/>
                              </w:rPr>
                              <w:t>引き続き、</w:t>
                            </w:r>
                            <w:r w:rsidRPr="00FD1405">
                              <w:rPr>
                                <w:rFonts w:ascii="HG丸ｺﾞｼｯｸM-PRO" w:eastAsia="HG丸ｺﾞｼｯｸM-PRO" w:hAnsi="HG丸ｺﾞｼｯｸM-PRO" w:hint="eastAsia"/>
                                <w:szCs w:val="22"/>
                              </w:rPr>
                              <w:t>すくすくウォッチ（小学生新学力テスト）を実施した。</w:t>
                            </w:r>
                            <w:r w:rsidRPr="00FD1405">
                              <w:rPr>
                                <w:rFonts w:ascii="HG丸ｺﾞｼｯｸM-PRO" w:eastAsia="HG丸ｺﾞｼｯｸM-PRO" w:hAnsi="HG丸ｺﾞｼｯｸM-PRO"/>
                                <w:szCs w:val="22"/>
                              </w:rPr>
                              <w:t>教科横断型問題に</w:t>
                            </w:r>
                            <w:r w:rsidRPr="00FD1405">
                              <w:rPr>
                                <w:rFonts w:ascii="HG丸ｺﾞｼｯｸM-PRO" w:eastAsia="HG丸ｺﾞｼｯｸM-PRO" w:hAnsi="HG丸ｺﾞｼｯｸM-PRO" w:hint="eastAsia"/>
                                <w:szCs w:val="22"/>
                              </w:rPr>
                              <w:t>おいては</w:t>
                            </w:r>
                            <w:r w:rsidRPr="00FD1405">
                              <w:rPr>
                                <w:rFonts w:ascii="HG丸ｺﾞｼｯｸM-PRO" w:eastAsia="HG丸ｺﾞｼｯｸM-PRO" w:hAnsi="HG丸ｺﾞｼｯｸM-PRO"/>
                                <w:szCs w:val="22"/>
                              </w:rPr>
                              <w:t>、</w:t>
                            </w:r>
                            <w:r w:rsidRPr="00FD1405">
                              <w:rPr>
                                <w:rFonts w:ascii="HG丸ｺﾞｼｯｸM-PRO" w:eastAsia="HG丸ｺﾞｼｯｸM-PRO" w:hAnsi="HG丸ｺﾞｼｯｸM-PRO" w:hint="eastAsia"/>
                                <w:szCs w:val="22"/>
                              </w:rPr>
                              <w:t>１つの</w:t>
                            </w:r>
                            <w:r w:rsidRPr="00FD1405">
                              <w:rPr>
                                <w:rFonts w:ascii="HG丸ｺﾞｼｯｸM-PRO" w:eastAsia="HG丸ｺﾞｼｯｸM-PRO" w:hAnsi="HG丸ｺﾞｼｯｸM-PRO"/>
                                <w:szCs w:val="22"/>
                              </w:rPr>
                              <w:t>資料から内容を読み取ることや自分の考えを</w:t>
                            </w:r>
                            <w:r w:rsidRPr="00FD1405">
                              <w:rPr>
                                <w:rFonts w:ascii="HG丸ｺﾞｼｯｸM-PRO" w:eastAsia="HG丸ｺﾞｼｯｸM-PRO" w:hAnsi="HG丸ｺﾞｼｯｸM-PRO" w:hint="eastAsia"/>
                                <w:szCs w:val="22"/>
                              </w:rPr>
                              <w:t>自由に</w:t>
                            </w:r>
                            <w:r w:rsidRPr="00FD1405">
                              <w:rPr>
                                <w:rFonts w:ascii="HG丸ｺﾞｼｯｸM-PRO" w:eastAsia="HG丸ｺﾞｼｯｸM-PRO" w:hAnsi="HG丸ｺﾞｼｯｸM-PRO"/>
                                <w:szCs w:val="22"/>
                              </w:rPr>
                              <w:t>表現することは良好であったが、</w:t>
                            </w:r>
                            <w:r w:rsidRPr="00FD1405">
                              <w:rPr>
                                <w:rFonts w:ascii="HG丸ｺﾞｼｯｸM-PRO" w:eastAsia="HG丸ｺﾞｼｯｸM-PRO" w:hAnsi="HG丸ｺﾞｼｯｸM-PRO" w:hint="eastAsia"/>
                                <w:szCs w:val="22"/>
                              </w:rPr>
                              <w:t>複数の</w:t>
                            </w:r>
                            <w:r w:rsidRPr="00FD1405">
                              <w:rPr>
                                <w:rFonts w:ascii="HG丸ｺﾞｼｯｸM-PRO" w:eastAsia="HG丸ｺﾞｼｯｸM-PRO" w:hAnsi="HG丸ｺﾞｼｯｸM-PRO"/>
                                <w:szCs w:val="22"/>
                              </w:rPr>
                              <w:t>資料から</w:t>
                            </w:r>
                            <w:r w:rsidRPr="00FD1405">
                              <w:rPr>
                                <w:rFonts w:ascii="HG丸ｺﾞｼｯｸM-PRO" w:eastAsia="HG丸ｺﾞｼｯｸM-PRO" w:hAnsi="HG丸ｺﾞｼｯｸM-PRO" w:hint="eastAsia"/>
                                <w:szCs w:val="22"/>
                              </w:rPr>
                              <w:t>情報を</w:t>
                            </w:r>
                            <w:r w:rsidRPr="00FD1405">
                              <w:rPr>
                                <w:rFonts w:ascii="HG丸ｺﾞｼｯｸM-PRO" w:eastAsia="HG丸ｺﾞｼｯｸM-PRO" w:hAnsi="HG丸ｺﾞｼｯｸM-PRO"/>
                                <w:szCs w:val="22"/>
                              </w:rPr>
                              <w:t>読み取り、</w:t>
                            </w:r>
                            <w:r w:rsidRPr="00FD1405">
                              <w:rPr>
                                <w:rFonts w:ascii="HG丸ｺﾞｼｯｸM-PRO" w:eastAsia="HG丸ｺﾞｼｯｸM-PRO" w:hAnsi="HG丸ｺﾞｼｯｸM-PRO" w:hint="eastAsia"/>
                                <w:szCs w:val="22"/>
                              </w:rPr>
                              <w:t>論理的に考え</w:t>
                            </w:r>
                            <w:r w:rsidRPr="00FD1405">
                              <w:rPr>
                                <w:rFonts w:ascii="HG丸ｺﾞｼｯｸM-PRO" w:eastAsia="HG丸ｺﾞｼｯｸM-PRO" w:hAnsi="HG丸ｺﾞｼｯｸM-PRO"/>
                                <w:szCs w:val="22"/>
                              </w:rPr>
                              <w:t>、</w:t>
                            </w:r>
                            <w:r w:rsidRPr="00FD1405">
                              <w:rPr>
                                <w:rFonts w:ascii="HG丸ｺﾞｼｯｸM-PRO" w:eastAsia="HG丸ｺﾞｼｯｸM-PRO" w:hAnsi="HG丸ｺﾞｼｯｸM-PRO" w:hint="eastAsia"/>
                                <w:szCs w:val="22"/>
                              </w:rPr>
                              <w:t>表現する</w:t>
                            </w:r>
                            <w:r w:rsidRPr="00FD1405">
                              <w:rPr>
                                <w:rFonts w:ascii="HG丸ｺﾞｼｯｸM-PRO" w:eastAsia="HG丸ｺﾞｼｯｸM-PRO" w:hAnsi="HG丸ｺﾞｼｯｸM-PRO"/>
                                <w:szCs w:val="22"/>
                              </w:rPr>
                              <w:t>ことに</w:t>
                            </w:r>
                            <w:r w:rsidRPr="00FD1405">
                              <w:rPr>
                                <w:rFonts w:ascii="HG丸ｺﾞｼｯｸM-PRO" w:eastAsia="HG丸ｺﾞｼｯｸM-PRO" w:hAnsi="HG丸ｺﾞｼｯｸM-PRO" w:hint="eastAsia"/>
                                <w:szCs w:val="22"/>
                              </w:rPr>
                              <w:t>課題が</w:t>
                            </w:r>
                            <w:r w:rsidRPr="00FD1405">
                              <w:rPr>
                                <w:rFonts w:ascii="HG丸ｺﾞｼｯｸM-PRO" w:eastAsia="HG丸ｺﾞｼｯｸM-PRO" w:hAnsi="HG丸ｺﾞｼｯｸM-PRO"/>
                                <w:szCs w:val="22"/>
                              </w:rPr>
                              <w:t>見られた</w:t>
                            </w:r>
                            <w:r w:rsidRPr="00FD1405">
                              <w:rPr>
                                <w:rFonts w:ascii="HG丸ｺﾞｼｯｸM-PRO" w:eastAsia="HG丸ｺﾞｼｯｸM-PRO" w:hAnsi="HG丸ｺﾞｼｯｸM-PRO" w:hint="eastAsia"/>
                                <w:szCs w:val="22"/>
                              </w:rPr>
                              <w:t>。テスト</w:t>
                            </w:r>
                            <w:r w:rsidRPr="00FD1405">
                              <w:rPr>
                                <w:rFonts w:ascii="HG丸ｺﾞｼｯｸM-PRO" w:eastAsia="HG丸ｺﾞｼｯｸM-PRO" w:hAnsi="HG丸ｺﾞｼｯｸM-PRO"/>
                                <w:szCs w:val="22"/>
                              </w:rPr>
                              <w:t>実施後に、子どもたちには</w:t>
                            </w:r>
                            <w:r w:rsidRPr="00FD1405">
                              <w:rPr>
                                <w:rFonts w:ascii="HG丸ｺﾞｼｯｸM-PRO" w:eastAsia="HG丸ｺﾞｼｯｸM-PRO" w:hAnsi="HG丸ｺﾞｼｯｸM-PRO" w:hint="eastAsia"/>
                                <w:szCs w:val="22"/>
                              </w:rPr>
                              <w:t>一人</w:t>
                            </w:r>
                            <w:r w:rsidRPr="00FD1405">
                              <w:rPr>
                                <w:rFonts w:ascii="HG丸ｺﾞｼｯｸM-PRO" w:eastAsia="HG丸ｺﾞｼｯｸM-PRO" w:hAnsi="HG丸ｺﾞｼｯｸM-PRO"/>
                                <w:szCs w:val="22"/>
                              </w:rPr>
                              <w:t>ひとりの子どもの強みや</w:t>
                            </w:r>
                            <w:r w:rsidRPr="00FD1405">
                              <w:rPr>
                                <w:rFonts w:ascii="HG丸ｺﾞｼｯｸM-PRO" w:eastAsia="HG丸ｺﾞｼｯｸM-PRO" w:hAnsi="HG丸ｺﾞｼｯｸM-PRO" w:hint="eastAsia"/>
                                <w:szCs w:val="22"/>
                              </w:rPr>
                              <w:t>学習アドバイス</w:t>
                            </w:r>
                            <w:r w:rsidRPr="00FD1405">
                              <w:rPr>
                                <w:rFonts w:ascii="HG丸ｺﾞｼｯｸM-PRO" w:eastAsia="HG丸ｺﾞｼｯｸM-PRO" w:hAnsi="HG丸ｺﾞｼｯｸM-PRO"/>
                                <w:szCs w:val="22"/>
                              </w:rPr>
                              <w:t>を記載した個票を</w:t>
                            </w:r>
                            <w:r w:rsidRPr="00FD1405">
                              <w:rPr>
                                <w:rFonts w:ascii="HG丸ｺﾞｼｯｸM-PRO" w:eastAsia="HG丸ｺﾞｼｯｸM-PRO" w:hAnsi="HG丸ｺﾞｼｯｸM-PRO" w:hint="eastAsia"/>
                                <w:szCs w:val="22"/>
                              </w:rPr>
                              <w:t>提供</w:t>
                            </w:r>
                            <w:r w:rsidRPr="00FD1405">
                              <w:rPr>
                                <w:rFonts w:ascii="HG丸ｺﾞｼｯｸM-PRO" w:eastAsia="HG丸ｺﾞｼｯｸM-PRO" w:hAnsi="HG丸ｺﾞｼｯｸM-PRO"/>
                                <w:szCs w:val="22"/>
                              </w:rPr>
                              <w:t>し、</w:t>
                            </w:r>
                            <w:r w:rsidRPr="00FD1405">
                              <w:rPr>
                                <w:rFonts w:ascii="HG丸ｺﾞｼｯｸM-PRO" w:eastAsia="HG丸ｺﾞｼｯｸM-PRO" w:hAnsi="HG丸ｺﾞｼｯｸM-PRO" w:hint="eastAsia"/>
                                <w:szCs w:val="22"/>
                              </w:rPr>
                              <w:t>各学校には問題を活用した指導案等、</w:t>
                            </w:r>
                            <w:r w:rsidRPr="00FD1405">
                              <w:rPr>
                                <w:rFonts w:ascii="HG丸ｺﾞｼｯｸM-PRO" w:eastAsia="HG丸ｺﾞｼｯｸM-PRO" w:hAnsi="HG丸ｺﾞｼｯｸM-PRO"/>
                                <w:szCs w:val="22"/>
                              </w:rPr>
                              <w:t>指導の参考となる資料</w:t>
                            </w:r>
                            <w:r w:rsidRPr="00FD1405">
                              <w:rPr>
                                <w:rFonts w:ascii="HG丸ｺﾞｼｯｸM-PRO" w:eastAsia="HG丸ｺﾞｼｯｸM-PRO" w:hAnsi="HG丸ｺﾞｼｯｸM-PRO" w:hint="eastAsia"/>
                                <w:szCs w:val="22"/>
                              </w:rPr>
                              <w:t>を提供</w:t>
                            </w:r>
                            <w:r w:rsidRPr="00211429">
                              <w:rPr>
                                <w:rFonts w:ascii="HG丸ｺﾞｼｯｸM-PRO" w:eastAsia="HG丸ｺﾞｼｯｸM-PRO" w:hAnsi="HG丸ｺﾞｼｯｸM-PRO" w:hint="eastAsia"/>
                                <w:szCs w:val="22"/>
                              </w:rPr>
                              <w:t>している</w:t>
                            </w:r>
                            <w:r w:rsidRPr="00211429">
                              <w:rPr>
                                <w:rFonts w:ascii="HG丸ｺﾞｼｯｸM-PRO" w:eastAsia="HG丸ｺﾞｼｯｸM-PRO" w:hAnsi="HG丸ｺﾞｼｯｸM-PRO"/>
                                <w:szCs w:val="22"/>
                              </w:rPr>
                              <w:t>。</w:t>
                            </w:r>
                            <w:r w:rsidRPr="00211429">
                              <w:rPr>
                                <w:rFonts w:ascii="HG丸ｺﾞｼｯｸM-PRO" w:eastAsia="HG丸ｺﾞｼｯｸM-PRO" w:hAnsi="HG丸ｺﾞｼｯｸM-PRO" w:hint="eastAsia"/>
                                <w:szCs w:val="22"/>
                              </w:rPr>
                              <w:t>また、</w:t>
                            </w:r>
                            <w:r w:rsidRPr="00211429">
                              <w:rPr>
                                <w:rFonts w:ascii="HG丸ｺﾞｼｯｸM-PRO" w:eastAsia="HG丸ｺﾞｼｯｸM-PRO" w:hAnsi="HG丸ｺﾞｼｯｸM-PRO"/>
                                <w:szCs w:val="22"/>
                              </w:rPr>
                              <w:t>一人ひとりの学力の経年変化を示した個人票を作成できるシステムを提供し、一人ひとりの学力に着目した各校の取組みが進むようにし</w:t>
                            </w:r>
                            <w:r w:rsidRPr="00211429">
                              <w:rPr>
                                <w:rFonts w:ascii="HG丸ｺﾞｼｯｸM-PRO" w:eastAsia="HG丸ｺﾞｼｯｸM-PRO" w:hAnsi="HG丸ｺﾞｼｯｸM-PRO" w:hint="eastAsia"/>
                                <w:szCs w:val="22"/>
                              </w:rPr>
                              <w:t>ている</w:t>
                            </w:r>
                            <w:r w:rsidRPr="00176871">
                              <w:rPr>
                                <w:rFonts w:ascii="HG丸ｺﾞｼｯｸM-PRO" w:eastAsia="HG丸ｺﾞｼｯｸM-PRO" w:hAnsi="HG丸ｺﾞｼｯｸM-PRO"/>
                                <w:szCs w:val="22"/>
                              </w:rPr>
                              <w:t>。</w:t>
                            </w:r>
                            <w:r w:rsidRPr="00211429">
                              <w:rPr>
                                <w:rFonts w:ascii="HG丸ｺﾞｼｯｸM-PRO" w:eastAsia="HG丸ｺﾞｼｯｸM-PRO" w:hAnsi="HG丸ｺﾞｼｯｸM-PRO" w:hint="eastAsia"/>
                                <w:szCs w:val="22"/>
                              </w:rPr>
                              <w:t>今後も、各学校に</w:t>
                            </w:r>
                            <w:r w:rsidRPr="00211429">
                              <w:rPr>
                                <w:rFonts w:ascii="HG丸ｺﾞｼｯｸM-PRO" w:eastAsia="HG丸ｺﾞｼｯｸM-PRO" w:hAnsi="HG丸ｺﾞｼｯｸM-PRO"/>
                                <w:szCs w:val="22"/>
                              </w:rPr>
                              <w:t>おいて</w:t>
                            </w:r>
                            <w:r w:rsidRPr="00211429">
                              <w:rPr>
                                <w:rFonts w:ascii="HG丸ｺﾞｼｯｸM-PRO" w:eastAsia="HG丸ｺﾞｼｯｸM-PRO" w:hAnsi="HG丸ｺﾞｼｯｸM-PRO" w:hint="eastAsia"/>
                                <w:szCs w:val="22"/>
                              </w:rPr>
                              <w:t>、論理的思考力</w:t>
                            </w:r>
                            <w:r w:rsidRPr="00211429">
                              <w:rPr>
                                <w:rFonts w:ascii="HG丸ｺﾞｼｯｸM-PRO" w:eastAsia="HG丸ｺﾞｼｯｸM-PRO" w:hAnsi="HG丸ｺﾞｼｯｸM-PRO"/>
                                <w:szCs w:val="22"/>
                              </w:rPr>
                              <w:t>をはじめ国語力を高めるよう、ICTの</w:t>
                            </w:r>
                            <w:r w:rsidRPr="00211429">
                              <w:rPr>
                                <w:rFonts w:ascii="HG丸ｺﾞｼｯｸM-PRO" w:eastAsia="HG丸ｺﾞｼｯｸM-PRO" w:hAnsi="HG丸ｺﾞｼｯｸM-PRO" w:hint="eastAsia"/>
                                <w:szCs w:val="22"/>
                              </w:rPr>
                              <w:t>活用</w:t>
                            </w:r>
                            <w:r w:rsidRPr="00211429">
                              <w:rPr>
                                <w:rFonts w:ascii="HG丸ｺﾞｼｯｸM-PRO" w:eastAsia="HG丸ｺﾞｼｯｸM-PRO" w:hAnsi="HG丸ｺﾞｼｯｸM-PRO"/>
                                <w:szCs w:val="22"/>
                              </w:rPr>
                              <w:t>も含めた授業改善を行うとともに、</w:t>
                            </w:r>
                            <w:r w:rsidRPr="00211429">
                              <w:rPr>
                                <w:rFonts w:ascii="HG丸ｺﾞｼｯｸM-PRO" w:eastAsia="HG丸ｺﾞｼｯｸM-PRO" w:hAnsi="HG丸ｺﾞｼｯｸM-PRO" w:hint="eastAsia"/>
                                <w:szCs w:val="22"/>
                              </w:rPr>
                              <w:t>各市町村の</w:t>
                            </w:r>
                            <w:r w:rsidRPr="00211429">
                              <w:rPr>
                                <w:rFonts w:ascii="HG丸ｺﾞｼｯｸM-PRO" w:eastAsia="HG丸ｺﾞｼｯｸM-PRO" w:hAnsi="HG丸ｺﾞｼｯｸM-PRO"/>
                                <w:szCs w:val="22"/>
                              </w:rPr>
                              <w:t>課題に正対した取組みを組織的かつ計画的に進める</w:t>
                            </w:r>
                            <w:r w:rsidRPr="00211429">
                              <w:rPr>
                                <w:rFonts w:ascii="HG丸ｺﾞｼｯｸM-PRO" w:eastAsia="HG丸ｺﾞｼｯｸM-PRO" w:hAnsi="HG丸ｺﾞｼｯｸM-PRO" w:hint="eastAsia"/>
                                <w:szCs w:val="22"/>
                              </w:rPr>
                              <w:t>。</w:t>
                            </w:r>
                          </w:p>
                          <w:p w14:paraId="77E6A375" w14:textId="77777777" w:rsidR="001953BC" w:rsidRPr="00211429" w:rsidRDefault="001953BC" w:rsidP="00FD1405">
                            <w:pPr>
                              <w:spacing w:line="340" w:lineRule="exact"/>
                              <w:ind w:leftChars="200" w:left="420"/>
                              <w:rPr>
                                <w:rFonts w:ascii="HG丸ｺﾞｼｯｸM-PRO" w:eastAsia="HG丸ｺﾞｼｯｸM-PRO" w:hAnsi="HG丸ｺﾞｼｯｸM-PRO"/>
                                <w:strike/>
                                <w:szCs w:val="22"/>
                              </w:rPr>
                            </w:pPr>
                            <w:r w:rsidRPr="00211429">
                              <w:rPr>
                                <w:rFonts w:ascii="HG丸ｺﾞｼｯｸM-PRO" w:eastAsia="HG丸ｺﾞｼｯｸM-PRO" w:hAnsi="HG丸ｺﾞｼｯｸM-PRO" w:hint="eastAsia"/>
                                <w:szCs w:val="22"/>
                              </w:rPr>
                              <w:t>また、</w:t>
                            </w:r>
                            <w:r w:rsidRPr="00211429">
                              <w:rPr>
                                <w:rFonts w:ascii="HG丸ｺﾞｼｯｸM-PRO" w:eastAsia="HG丸ｺﾞｼｯｸM-PRO" w:hAnsi="HG丸ｺﾞｼｯｸM-PRO"/>
                                <w:szCs w:val="22"/>
                              </w:rPr>
                              <w:t>児童</w:t>
                            </w:r>
                            <w:r w:rsidRPr="00211429">
                              <w:rPr>
                                <w:rFonts w:ascii="HG丸ｺﾞｼｯｸM-PRO" w:eastAsia="HG丸ｺﾞｼｯｸM-PRO" w:hAnsi="HG丸ｺﾞｼｯｸM-PRO" w:hint="eastAsia"/>
                                <w:szCs w:val="22"/>
                              </w:rPr>
                              <w:t>・</w:t>
                            </w:r>
                            <w:r w:rsidRPr="00211429">
                              <w:rPr>
                                <w:rFonts w:ascii="HG丸ｺﾞｼｯｸM-PRO" w:eastAsia="HG丸ｺﾞｼｯｸM-PRO" w:hAnsi="HG丸ｺﾞｼｯｸM-PRO"/>
                                <w:szCs w:val="22"/>
                              </w:rPr>
                              <w:t>生徒一人ひとりが、</w:t>
                            </w:r>
                            <w:r w:rsidRPr="00211429">
                              <w:rPr>
                                <w:rFonts w:ascii="HG丸ｺﾞｼｯｸM-PRO" w:eastAsia="HG丸ｺﾞｼｯｸM-PRO" w:hAnsi="HG丸ｺﾞｼｯｸM-PRO" w:hint="eastAsia"/>
                                <w:szCs w:val="22"/>
                              </w:rPr>
                              <w:t>より一層</w:t>
                            </w:r>
                            <w:r w:rsidRPr="00211429">
                              <w:rPr>
                                <w:rFonts w:ascii="HG丸ｺﾞｼｯｸM-PRO" w:eastAsia="HG丸ｺﾞｼｯｸM-PRO" w:hAnsi="HG丸ｺﾞｼｯｸM-PRO"/>
                                <w:szCs w:val="22"/>
                              </w:rPr>
                              <w:t>学習意欲を高める</w:t>
                            </w:r>
                            <w:r w:rsidRPr="00211429">
                              <w:rPr>
                                <w:rFonts w:ascii="HG丸ｺﾞｼｯｸM-PRO" w:eastAsia="HG丸ｺﾞｼｯｸM-PRO" w:hAnsi="HG丸ｺﾞｼｯｸM-PRO" w:hint="eastAsia"/>
                                <w:szCs w:val="22"/>
                              </w:rPr>
                              <w:t>取組みを</w:t>
                            </w:r>
                            <w:r w:rsidRPr="00211429">
                              <w:rPr>
                                <w:rFonts w:ascii="HG丸ｺﾞｼｯｸM-PRO" w:eastAsia="HG丸ｺﾞｼｯｸM-PRO" w:hAnsi="HG丸ｺﾞｼｯｸM-PRO"/>
                                <w:szCs w:val="22"/>
                              </w:rPr>
                              <w:t>充実させ、学力向上につなげていく。</w:t>
                            </w:r>
                          </w:p>
                          <w:p w14:paraId="5F3443D3" w14:textId="77777777" w:rsidR="001953BC" w:rsidRPr="00211429" w:rsidRDefault="001953BC" w:rsidP="009A30E9">
                            <w:pPr>
                              <w:ind w:leftChars="100" w:left="420" w:hangingChars="100" w:hanging="210"/>
                              <w:rPr>
                                <w:rFonts w:ascii="HG丸ｺﾞｼｯｸM-PRO" w:eastAsia="HG丸ｺﾞｼｯｸM-PRO" w:hAnsi="HG丸ｺﾞｼｯｸM-PRO"/>
                              </w:rPr>
                            </w:pPr>
                            <w:r w:rsidRPr="00211429">
                              <w:rPr>
                                <w:rFonts w:ascii="HG丸ｺﾞｼｯｸM-PRO" w:eastAsia="HG丸ｺﾞｼｯｸM-PRO" w:hAnsi="HG丸ｺﾞｼｯｸM-PRO" w:hint="eastAsia"/>
                              </w:rPr>
                              <w:t>・理科研修については、平成30年度に「大阪府理科教育ネットワーク協議会」を立ち上げ、</w:t>
                            </w:r>
                            <w:r w:rsidRPr="00211429">
                              <w:rPr>
                                <w:rFonts w:ascii="HG丸ｺﾞｼｯｸM-PRO" w:eastAsia="HG丸ｺﾞｼｯｸM-PRO" w:hAnsi="HG丸ｺﾞｼｯｸM-PRO"/>
                              </w:rPr>
                              <w:t>各市町村と協働しながら理科教育の推進</w:t>
                            </w:r>
                            <w:r w:rsidRPr="00211429">
                              <w:rPr>
                                <w:rFonts w:ascii="HG丸ｺﾞｼｯｸM-PRO" w:eastAsia="HG丸ｺﾞｼｯｸM-PRO" w:hAnsi="HG丸ｺﾞｼｯｸM-PRO" w:hint="eastAsia"/>
                              </w:rPr>
                              <w:t>を図った。引き続き、理科教育リーダー（CST）の活用等、各市町村教育委員会において理科教育に関わる研修ができるよう支援していく。</w:t>
                            </w:r>
                          </w:p>
                          <w:p w14:paraId="2020471A" w14:textId="77777777" w:rsidR="001953BC" w:rsidRPr="009A30E9" w:rsidRDefault="001953BC" w:rsidP="00C4693E">
                            <w:pPr>
                              <w:spacing w:line="340" w:lineRule="exact"/>
                              <w:ind w:leftChars="100" w:left="420" w:hangingChars="100" w:hanging="210"/>
                              <w:rPr>
                                <w:rFonts w:ascii="HG丸ｺﾞｼｯｸM-PRO" w:eastAsia="HG丸ｺﾞｼｯｸM-PRO" w:hAnsi="HG丸ｺﾞｼｯｸM-PRO"/>
                                <w:szCs w:val="20"/>
                              </w:rPr>
                            </w:pPr>
                          </w:p>
                        </w:txbxContent>
                      </wps:txbx>
                      <wps:bodyPr rot="0" vert="horz" wrap="square" lIns="74295" tIns="8890" rIns="74295" bIns="8890" anchor="t" anchorCtr="0" upright="1">
                        <a:noAutofit/>
                      </wps:bodyPr>
                    </wps:wsp>
                  </a:graphicData>
                </a:graphic>
              </wp:inline>
            </w:drawing>
          </mc:Choice>
          <mc:Fallback>
            <w:pict>
              <v:roundrect w14:anchorId="33FE1D65" id="AutoShape 1001" o:spid="_x0000_s1031" style="width:728.55pt;height:398.35pt;visibility:visible;mso-wrap-style:square;mso-left-percent:-10001;mso-top-percent:-10001;mso-position-horizontal:absolute;mso-position-horizontal-relative:char;mso-position-vertical:absolute;mso-position-vertical-relative:line;mso-left-percent:-10001;mso-top-percent:-10001;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" filled="f">
                <v:textbox inset="5.85pt,.7pt,5.85pt,.7pt">
                  <w:txbxContent>
                    <w:p w14:paraId="59B1AA40" w14:textId="77777777" w:rsidR="001953BC" w:rsidRPr="005601ED" w:rsidRDefault="001953BC"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【基本的方向①】</w:t>
                      </w:r>
                      <w:r w:rsidRPr="005601ED">
                        <w:rPr>
                          <w:rFonts w:ascii="HG丸ｺﾞｼｯｸM-PRO" w:eastAsia="HG丸ｺﾞｼｯｸM-PRO" w:hAnsi="HG丸ｺﾞｼｯｸM-PRO" w:hint="eastAsia"/>
                          <w:szCs w:val="21"/>
                          <w:shd w:val="pct15" w:color="auto" w:fill="FFFFFF"/>
                        </w:rPr>
                        <w:t>市町村の主体的な取組みを支援するとともに、課題のある学校への重点的な支援を行い、子どもの力をしっかり伸ばす学校力の向上を図ります。</w:t>
                      </w:r>
                    </w:p>
                    <w:p w14:paraId="0FDD3BA2" w14:textId="77777777" w:rsidR="001953BC" w:rsidRPr="005601ED" w:rsidRDefault="001953BC" w:rsidP="00A12DFA">
                      <w:pPr>
                        <w:ind w:left="1680" w:hangingChars="800" w:hanging="1680"/>
                        <w:rPr>
                          <w:rFonts w:ascii="HG丸ｺﾞｼｯｸM-PRO" w:eastAsia="HG丸ｺﾞｼｯｸM-PRO" w:hAnsi="HG丸ｺﾞｼｯｸM-PRO"/>
                          <w:szCs w:val="21"/>
                          <w:shd w:val="pct15" w:color="auto" w:fill="FFFFFF"/>
                        </w:rPr>
                      </w:pPr>
                      <w:r w:rsidRPr="005601ED">
                        <w:rPr>
                          <w:rFonts w:ascii="HG丸ｺﾞｼｯｸM-PRO" w:eastAsia="HG丸ｺﾞｼｯｸM-PRO" w:hAnsi="HG丸ｺﾞｼｯｸM-PRO" w:hint="eastAsia"/>
                        </w:rPr>
                        <w:t>【基本的方向②】</w:t>
                      </w:r>
                      <w:r w:rsidRPr="005601ED">
                        <w:rPr>
                          <w:rFonts w:ascii="HG丸ｺﾞｼｯｸM-PRO" w:eastAsia="HG丸ｺﾞｼｯｸM-PRO" w:hAnsi="HG丸ｺﾞｼｯｸM-PRO" w:hint="eastAsia"/>
                          <w:szCs w:val="21"/>
                          <w:shd w:val="pct15" w:color="auto" w:fill="FFFFFF"/>
                        </w:rPr>
                        <w:t>教育内容の充実や授業改善などへの支援をすすめ、「基礎・基本」の確実な定着と「活用する力」の向上を図り、すべての子どもにこれからの社会で求められる確かな学力をはぐくみます。</w:t>
                      </w:r>
                    </w:p>
                    <w:p w14:paraId="35457C49" w14:textId="77777777" w:rsidR="001953BC" w:rsidRPr="005601ED" w:rsidRDefault="001953BC" w:rsidP="00E55918">
                      <w:pPr>
                        <w:ind w:leftChars="100" w:left="420" w:hangingChars="100" w:hanging="210"/>
                        <w:rPr>
                          <w:rFonts w:ascii="HG丸ｺﾞｼｯｸM-PRO" w:eastAsia="HG丸ｺﾞｼｯｸM-PRO" w:hAnsi="HG丸ｺﾞｼｯｸM-PRO"/>
                          <w:szCs w:val="22"/>
                        </w:rPr>
                      </w:pPr>
                    </w:p>
                    <w:p w14:paraId="30022879" w14:textId="77777777" w:rsidR="001953BC" w:rsidRPr="00FD1405" w:rsidRDefault="001953BC" w:rsidP="00FD1405">
                      <w:pPr>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・スクール・エンパワーメント推</w:t>
                      </w:r>
                      <w:r w:rsidRPr="00FD1405">
                        <w:rPr>
                          <w:rFonts w:ascii="HG丸ｺﾞｼｯｸM-PRO" w:eastAsia="HG丸ｺﾞｼｯｸM-PRO" w:hAnsi="HG丸ｺﾞｼｯｸM-PRO" w:hint="eastAsia"/>
                          <w:szCs w:val="22"/>
                        </w:rPr>
                        <w:t>進事業における推進校は</w:t>
                      </w:r>
                      <w:r w:rsidRPr="00FD1405">
                        <w:rPr>
                          <w:rFonts w:ascii="HG丸ｺﾞｼｯｸM-PRO" w:eastAsia="HG丸ｺﾞｼｯｸM-PRO" w:hAnsi="HG丸ｺﾞｼｯｸM-PRO"/>
                          <w:szCs w:val="22"/>
                        </w:rPr>
                        <w:t>、</w:t>
                      </w:r>
                      <w:r w:rsidRPr="00FD1405">
                        <w:rPr>
                          <w:rFonts w:ascii="HG丸ｺﾞｼｯｸM-PRO" w:eastAsia="HG丸ｺﾞｼｯｸM-PRO" w:hAnsi="HG丸ｺﾞｼｯｸM-PRO" w:hint="eastAsia"/>
                          <w:szCs w:val="22"/>
                        </w:rPr>
                        <w:t>公開授業を延べ</w:t>
                      </w:r>
                      <w:r w:rsidRPr="00211429">
                        <w:rPr>
                          <w:rFonts w:ascii="HG丸ｺﾞｼｯｸM-PRO" w:eastAsia="HG丸ｺﾞｼｯｸM-PRO" w:hAnsi="HG丸ｺﾞｼｯｸM-PRO" w:hint="eastAsia"/>
                          <w:szCs w:val="22"/>
                        </w:rPr>
                        <w:t>181</w:t>
                      </w:r>
                      <w:r w:rsidRPr="00FD1405">
                        <w:rPr>
                          <w:rFonts w:ascii="HG丸ｺﾞｼｯｸM-PRO" w:eastAsia="HG丸ｺﾞｼｯｸM-PRO" w:hAnsi="HG丸ｺﾞｼｯｸM-PRO" w:hint="eastAsia"/>
                          <w:szCs w:val="22"/>
                        </w:rPr>
                        <w:t>回、市町村教育委員会は、学力向上担当者会等を延べ</w:t>
                      </w:r>
                      <w:r w:rsidRPr="00211429">
                        <w:rPr>
                          <w:rFonts w:ascii="HG丸ｺﾞｼｯｸM-PRO" w:eastAsia="HG丸ｺﾞｼｯｸM-PRO" w:hAnsi="HG丸ｺﾞｼｯｸM-PRO" w:hint="eastAsia"/>
                          <w:szCs w:val="22"/>
                        </w:rPr>
                        <w:t>677</w:t>
                      </w:r>
                      <w:r w:rsidRPr="00FD1405">
                        <w:rPr>
                          <w:rFonts w:ascii="HG丸ｺﾞｼｯｸM-PRO" w:eastAsia="HG丸ｺﾞｼｯｸM-PRO" w:hAnsi="HG丸ｺﾞｼｯｸM-PRO" w:hint="eastAsia"/>
                          <w:szCs w:val="22"/>
                        </w:rPr>
                        <w:t>回実施し、学力向上に向けて、各市町村が学力課題を解消すべく、活発に取り組んだ。</w:t>
                      </w:r>
                    </w:p>
                    <w:p w14:paraId="5DD76E11" w14:textId="77777777" w:rsidR="001953BC" w:rsidRPr="005601ED" w:rsidRDefault="001953BC" w:rsidP="00FD1405">
                      <w:pPr>
                        <w:ind w:leftChars="100" w:left="420" w:hangingChars="100" w:hanging="210"/>
                        <w:rPr>
                          <w:rFonts w:ascii="HG丸ｺﾞｼｯｸM-PRO" w:eastAsia="HG丸ｺﾞｼｯｸM-PRO" w:hAnsi="HG丸ｺﾞｼｯｸM-PRO"/>
                          <w:szCs w:val="22"/>
                        </w:rPr>
                      </w:pPr>
                      <w:r w:rsidRPr="00FD1405">
                        <w:rPr>
                          <w:rFonts w:ascii="HG丸ｺﾞｼｯｸM-PRO" w:eastAsia="HG丸ｺﾞｼｯｸM-PRO" w:hAnsi="HG丸ｺﾞｼｯｸM-PRO" w:hint="eastAsia"/>
                          <w:szCs w:val="22"/>
                        </w:rPr>
                        <w:t xml:space="preserve">　また、学校図書館のモデル校、</w:t>
                      </w:r>
                      <w:r w:rsidRPr="00FD1405">
                        <w:rPr>
                          <w:rFonts w:ascii="HG丸ｺﾞｼｯｸM-PRO" w:eastAsia="HG丸ｺﾞｼｯｸM-PRO" w:hAnsi="HG丸ｺﾞｼｯｸM-PRO"/>
                          <w:szCs w:val="22"/>
                        </w:rPr>
                        <w:t>国</w:t>
                      </w:r>
                      <w:r w:rsidRPr="00FD1405">
                        <w:rPr>
                          <w:rFonts w:ascii="HG丸ｺﾞｼｯｸM-PRO" w:eastAsia="HG丸ｺﾞｼｯｸM-PRO" w:hAnsi="HG丸ｺﾞｼｯｸM-PRO" w:hint="eastAsia"/>
                          <w:szCs w:val="22"/>
                        </w:rPr>
                        <w:t>語の授業づくりモデル小学校、</w:t>
                      </w:r>
                      <w:r w:rsidRPr="00FD1405">
                        <w:rPr>
                          <w:rFonts w:ascii="HG丸ｺﾞｼｯｸM-PRO" w:eastAsia="HG丸ｺﾞｼｯｸM-PRO" w:hAnsi="HG丸ｺﾞｼｯｸM-PRO"/>
                          <w:szCs w:val="22"/>
                        </w:rPr>
                        <w:t>1人</w:t>
                      </w:r>
                      <w:r w:rsidRPr="00FD1405">
                        <w:rPr>
                          <w:rFonts w:ascii="HG丸ｺﾞｼｯｸM-PRO" w:eastAsia="HG丸ｺﾞｼｯｸM-PRO" w:hAnsi="HG丸ｺﾞｼｯｸM-PRO" w:hint="eastAsia"/>
                          <w:szCs w:val="22"/>
                        </w:rPr>
                        <w:t>1台</w:t>
                      </w:r>
                      <w:r w:rsidRPr="00FD1405">
                        <w:rPr>
                          <w:rFonts w:ascii="HG丸ｺﾞｼｯｸM-PRO" w:eastAsia="HG丸ｺﾞｼｯｸM-PRO" w:hAnsi="HG丸ｺﾞｼｯｸM-PRO"/>
                          <w:szCs w:val="22"/>
                        </w:rPr>
                        <w:t>端末を活用した</w:t>
                      </w:r>
                      <w:r w:rsidRPr="00FD1405">
                        <w:rPr>
                          <w:rFonts w:ascii="HG丸ｺﾞｼｯｸM-PRO" w:eastAsia="HG丸ｺﾞｼｯｸM-PRO" w:hAnsi="HG丸ｺﾞｼｯｸM-PRO" w:hint="eastAsia"/>
                          <w:szCs w:val="22"/>
                        </w:rPr>
                        <w:t>実践に</w:t>
                      </w:r>
                      <w:r w:rsidRPr="00FD1405">
                        <w:rPr>
                          <w:rFonts w:ascii="HG丸ｺﾞｼｯｸM-PRO" w:eastAsia="HG丸ｺﾞｼｯｸM-PRO" w:hAnsi="HG丸ｺﾞｼｯｸM-PRO"/>
                          <w:szCs w:val="22"/>
                        </w:rPr>
                        <w:t>取り組むモデル校</w:t>
                      </w:r>
                      <w:r w:rsidRPr="00FD1405">
                        <w:rPr>
                          <w:rFonts w:ascii="HG丸ｺﾞｼｯｸM-PRO" w:eastAsia="HG丸ｺﾞｼｯｸM-PRO" w:hAnsi="HG丸ｺﾞｼｯｸM-PRO" w:hint="eastAsia"/>
                          <w:szCs w:val="22"/>
                        </w:rPr>
                        <w:t>を指定し、成果のあった取組みの普及として、フォーラムを</w:t>
                      </w:r>
                      <w:r w:rsidRPr="00211429">
                        <w:rPr>
                          <w:rFonts w:ascii="HG丸ｺﾞｼｯｸM-PRO" w:eastAsia="HG丸ｺﾞｼｯｸM-PRO" w:hAnsi="HG丸ｺﾞｼｯｸM-PRO" w:hint="eastAsia"/>
                          <w:szCs w:val="22"/>
                        </w:rPr>
                        <w:t>集合開催</w:t>
                      </w:r>
                      <w:r w:rsidRPr="00211429">
                        <w:rPr>
                          <w:rFonts w:ascii="HG丸ｺﾞｼｯｸM-PRO" w:eastAsia="HG丸ｺﾞｼｯｸM-PRO" w:hAnsi="HG丸ｺﾞｼｯｸM-PRO"/>
                          <w:szCs w:val="22"/>
                        </w:rPr>
                        <w:t>及び</w:t>
                      </w:r>
                      <w:r w:rsidRPr="00FD1405">
                        <w:rPr>
                          <w:rFonts w:ascii="HG丸ｺﾞｼｯｸM-PRO" w:eastAsia="HG丸ｺﾞｼｯｸM-PRO" w:hAnsi="HG丸ｺﾞｼｯｸM-PRO" w:hint="eastAsia"/>
                          <w:szCs w:val="22"/>
                        </w:rPr>
                        <w:t>オンデマンド</w:t>
                      </w:r>
                      <w:r w:rsidRPr="00211429">
                        <w:rPr>
                          <w:rFonts w:ascii="HG丸ｺﾞｼｯｸM-PRO" w:eastAsia="HG丸ｺﾞｼｯｸM-PRO" w:hAnsi="HG丸ｺﾞｼｯｸM-PRO" w:hint="eastAsia"/>
                          <w:szCs w:val="22"/>
                        </w:rPr>
                        <w:t>で配信し、当日の参加者は91</w:t>
                      </w:r>
                      <w:r w:rsidRPr="00211429">
                        <w:rPr>
                          <w:rFonts w:ascii="HG丸ｺﾞｼｯｸM-PRO" w:eastAsia="HG丸ｺﾞｼｯｸM-PRO" w:hAnsi="HG丸ｺﾞｼｯｸM-PRO"/>
                          <w:szCs w:val="22"/>
                        </w:rPr>
                        <w:t>人、</w:t>
                      </w:r>
                      <w:r w:rsidRPr="00211429">
                        <w:rPr>
                          <w:rFonts w:ascii="HG丸ｺﾞｼｯｸM-PRO" w:eastAsia="HG丸ｺﾞｼｯｸM-PRO" w:hAnsi="HG丸ｺﾞｼｯｸM-PRO" w:hint="eastAsia"/>
                          <w:szCs w:val="22"/>
                        </w:rPr>
                        <w:t>オンデマンドは</w:t>
                      </w:r>
                      <w:r w:rsidRPr="00FD1405">
                        <w:rPr>
                          <w:rFonts w:ascii="HG丸ｺﾞｼｯｸM-PRO" w:eastAsia="HG丸ｺﾞｼｯｸM-PRO" w:hAnsi="HG丸ｺﾞｼｯｸM-PRO" w:hint="eastAsia"/>
                          <w:szCs w:val="22"/>
                        </w:rPr>
                        <w:t>延べ</w:t>
                      </w:r>
                      <w:r w:rsidRPr="00211429">
                        <w:rPr>
                          <w:rFonts w:ascii="HG丸ｺﾞｼｯｸM-PRO" w:eastAsia="HG丸ｺﾞｼｯｸM-PRO" w:hAnsi="HG丸ｺﾞｼｯｸM-PRO" w:hint="eastAsia"/>
                          <w:szCs w:val="22"/>
                        </w:rPr>
                        <w:t>2,193</w:t>
                      </w:r>
                      <w:r w:rsidRPr="00FD1405">
                        <w:rPr>
                          <w:rFonts w:ascii="HG丸ｺﾞｼｯｸM-PRO" w:eastAsia="HG丸ｺﾞｼｯｸM-PRO" w:hAnsi="HG丸ｺﾞｼｯｸM-PRO" w:hint="eastAsia"/>
                          <w:szCs w:val="22"/>
                        </w:rPr>
                        <w:t>回の</w:t>
                      </w:r>
                      <w:r w:rsidRPr="005601ED">
                        <w:rPr>
                          <w:rFonts w:ascii="HG丸ｺﾞｼｯｸM-PRO" w:eastAsia="HG丸ｺﾞｼｯｸM-PRO" w:hAnsi="HG丸ｺﾞｼｯｸM-PRO" w:hint="eastAsia"/>
                          <w:szCs w:val="22"/>
                        </w:rPr>
                        <w:t>視聴があった。</w:t>
                      </w:r>
                    </w:p>
                    <w:p w14:paraId="4A45EECA" w14:textId="77777777" w:rsidR="001953BC" w:rsidRPr="00211429" w:rsidRDefault="001953BC" w:rsidP="00FD1405">
                      <w:pPr>
                        <w:spacing w:line="340" w:lineRule="exact"/>
                        <w:ind w:leftChars="100" w:left="420" w:hangingChars="100" w:hanging="210"/>
                        <w:rPr>
                          <w:rFonts w:ascii="HG丸ｺﾞｼｯｸM-PRO" w:eastAsia="HG丸ｺﾞｼｯｸM-PRO" w:hAnsi="HG丸ｺﾞｼｯｸM-PRO"/>
                          <w:szCs w:val="22"/>
                        </w:rPr>
                      </w:pPr>
                      <w:r w:rsidRPr="005601ED">
                        <w:rPr>
                          <w:rFonts w:ascii="HG丸ｺﾞｼｯｸM-PRO" w:eastAsia="HG丸ｺﾞｼｯｸM-PRO" w:hAnsi="HG丸ｺﾞｼｯｸM-PRO" w:hint="eastAsia"/>
                          <w:szCs w:val="22"/>
                        </w:rPr>
                        <w:t>・中学校においてチャレンジ</w:t>
                      </w:r>
                      <w:r w:rsidRPr="00FD1405">
                        <w:rPr>
                          <w:rFonts w:ascii="HG丸ｺﾞｼｯｸM-PRO" w:eastAsia="HG丸ｺﾞｼｯｸM-PRO" w:hAnsi="HG丸ｺﾞｼｯｸM-PRO" w:hint="eastAsia"/>
                          <w:szCs w:val="22"/>
                        </w:rPr>
                        <w:t>テストを実施した</w:t>
                      </w:r>
                      <w:r w:rsidRPr="00FD1405">
                        <w:rPr>
                          <w:rFonts w:ascii="HG丸ｺﾞｼｯｸM-PRO" w:eastAsia="HG丸ｺﾞｼｯｸM-PRO" w:hAnsi="HG丸ｺﾞｼｯｸM-PRO"/>
                          <w:szCs w:val="22"/>
                        </w:rPr>
                        <w:t>。</w:t>
                      </w:r>
                      <w:r w:rsidRPr="00211429">
                        <w:rPr>
                          <w:rFonts w:ascii="HG丸ｺﾞｼｯｸM-PRO" w:eastAsia="HG丸ｺﾞｼｯｸM-PRO" w:hAnsi="HG丸ｺﾞｼｯｸM-PRO" w:hint="eastAsia"/>
                          <w:szCs w:val="22"/>
                        </w:rPr>
                        <w:t>中学</w:t>
                      </w:r>
                      <w:r w:rsidRPr="00211429">
                        <w:rPr>
                          <w:rFonts w:ascii="HG丸ｺﾞｼｯｸM-PRO" w:eastAsia="HG丸ｺﾞｼｯｸM-PRO" w:hAnsi="HG丸ｺﾞｼｯｸM-PRO"/>
                          <w:szCs w:val="22"/>
                        </w:rPr>
                        <w:t>３年生において</w:t>
                      </w:r>
                      <w:r w:rsidRPr="00211429">
                        <w:rPr>
                          <w:rFonts w:ascii="HG丸ｺﾞｼｯｸM-PRO" w:eastAsia="HG丸ｺﾞｼｯｸM-PRO" w:hAnsi="HG丸ｺﾞｼｯｸM-PRO" w:hint="eastAsia"/>
                          <w:szCs w:val="22"/>
                        </w:rPr>
                        <w:t>、同一集団の</w:t>
                      </w:r>
                      <w:r w:rsidRPr="00211429">
                        <w:rPr>
                          <w:rFonts w:ascii="HG丸ｺﾞｼｯｸM-PRO" w:eastAsia="HG丸ｺﾞｼｯｸM-PRO" w:hAnsi="HG丸ｺﾞｼｯｸM-PRO"/>
                          <w:szCs w:val="22"/>
                        </w:rPr>
                        <w:t>正答率の推移</w:t>
                      </w:r>
                      <w:r w:rsidRPr="00211429">
                        <w:rPr>
                          <w:rFonts w:ascii="HG丸ｺﾞｼｯｸM-PRO" w:eastAsia="HG丸ｺﾞｼｯｸM-PRO" w:hAnsi="HG丸ｺﾞｼｯｸM-PRO" w:hint="eastAsia"/>
                          <w:szCs w:val="22"/>
                        </w:rPr>
                        <w:t>を</w:t>
                      </w:r>
                      <w:r w:rsidRPr="00211429">
                        <w:rPr>
                          <w:rFonts w:ascii="HG丸ｺﾞｼｯｸM-PRO" w:eastAsia="HG丸ｺﾞｼｯｸM-PRO" w:hAnsi="HG丸ｺﾞｼｯｸM-PRO"/>
                          <w:szCs w:val="22"/>
                        </w:rPr>
                        <w:t>見ると</w:t>
                      </w:r>
                      <w:r w:rsidRPr="00211429">
                        <w:rPr>
                          <w:rFonts w:ascii="HG丸ｺﾞｼｯｸM-PRO" w:eastAsia="HG丸ｺﾞｼｯｸM-PRO" w:hAnsi="HG丸ｺﾞｼｯｸM-PRO" w:hint="eastAsia"/>
                          <w:szCs w:val="22"/>
                        </w:rPr>
                        <w:t>、</w:t>
                      </w:r>
                      <w:r w:rsidRPr="00FD1405">
                        <w:rPr>
                          <w:rFonts w:ascii="HG丸ｺﾞｼｯｸM-PRO" w:eastAsia="HG丸ｺﾞｼｯｸM-PRO" w:hAnsi="HG丸ｺﾞｼｯｸM-PRO" w:hint="eastAsia"/>
                          <w:szCs w:val="22"/>
                        </w:rPr>
                        <w:t>記述式問題の正答率が上昇</w:t>
                      </w:r>
                      <w:r w:rsidRPr="00211429">
                        <w:rPr>
                          <w:rFonts w:ascii="HG丸ｺﾞｼｯｸM-PRO" w:eastAsia="HG丸ｺﾞｼｯｸM-PRO" w:hAnsi="HG丸ｺﾞｼｯｸM-PRO"/>
                          <w:szCs w:val="22"/>
                        </w:rPr>
                        <w:t>し</w:t>
                      </w:r>
                      <w:r w:rsidRPr="00211429">
                        <w:rPr>
                          <w:rFonts w:ascii="HG丸ｺﾞｼｯｸM-PRO" w:eastAsia="HG丸ｺﾞｼｯｸM-PRO" w:hAnsi="HG丸ｺﾞｼｯｸM-PRO" w:hint="eastAsia"/>
                          <w:szCs w:val="22"/>
                        </w:rPr>
                        <w:t>た。しかし、</w:t>
                      </w:r>
                      <w:r w:rsidRPr="00FD1405">
                        <w:rPr>
                          <w:rFonts w:ascii="HG丸ｺﾞｼｯｸM-PRO" w:eastAsia="HG丸ｺﾞｼｯｸM-PRO" w:hAnsi="HG丸ｺﾞｼｯｸM-PRO" w:hint="eastAsia"/>
                          <w:szCs w:val="22"/>
                        </w:rPr>
                        <w:t>複数の文章や</w:t>
                      </w:r>
                      <w:r w:rsidRPr="00FD1405">
                        <w:rPr>
                          <w:rFonts w:ascii="HG丸ｺﾞｼｯｸM-PRO" w:eastAsia="HG丸ｺﾞｼｯｸM-PRO" w:hAnsi="HG丸ｺﾞｼｯｸM-PRO"/>
                          <w:szCs w:val="22"/>
                        </w:rPr>
                        <w:t>資料から</w:t>
                      </w:r>
                      <w:r w:rsidRPr="00FD1405">
                        <w:rPr>
                          <w:rFonts w:ascii="HG丸ｺﾞｼｯｸM-PRO" w:eastAsia="HG丸ｺﾞｼｯｸM-PRO" w:hAnsi="HG丸ｺﾞｼｯｸM-PRO" w:hint="eastAsia"/>
                          <w:szCs w:val="22"/>
                        </w:rPr>
                        <w:t>情報を読み取り</w:t>
                      </w:r>
                      <w:r w:rsidRPr="00FD1405">
                        <w:rPr>
                          <w:rFonts w:ascii="HG丸ｺﾞｼｯｸM-PRO" w:eastAsia="HG丸ｺﾞｼｯｸM-PRO" w:hAnsi="HG丸ｺﾞｼｯｸM-PRO"/>
                          <w:szCs w:val="22"/>
                        </w:rPr>
                        <w:t>、その内容を理解したうえで説明したり、考えを書いたりすること</w:t>
                      </w:r>
                      <w:r w:rsidRPr="00FD1405">
                        <w:rPr>
                          <w:rFonts w:ascii="HG丸ｺﾞｼｯｸM-PRO" w:eastAsia="HG丸ｺﾞｼｯｸM-PRO" w:hAnsi="HG丸ｺﾞｼｯｸM-PRO" w:hint="eastAsia"/>
                          <w:szCs w:val="22"/>
                        </w:rPr>
                        <w:t>が引き続き課題となっている。この課題については、</w:t>
                      </w:r>
                      <w:r w:rsidRPr="00FD1405">
                        <w:rPr>
                          <w:rFonts w:ascii="HG丸ｺﾞｼｯｸM-PRO" w:eastAsia="HG丸ｺﾞｼｯｸM-PRO" w:hAnsi="HG丸ｺﾞｼｯｸM-PRO"/>
                          <w:szCs w:val="22"/>
                        </w:rPr>
                        <w:t>小学校でも</w:t>
                      </w:r>
                      <w:r w:rsidRPr="00FD1405">
                        <w:rPr>
                          <w:rFonts w:ascii="HG丸ｺﾞｼｯｸM-PRO" w:eastAsia="HG丸ｺﾞｼｯｸM-PRO" w:hAnsi="HG丸ｺﾞｼｯｸM-PRO" w:hint="eastAsia"/>
                          <w:szCs w:val="22"/>
                        </w:rPr>
                        <w:t>同様であることから、言語能力や読解力、また、目標に向かってがんばる力など生涯にわたる学力を着実につけるため、令和３年度</w:t>
                      </w:r>
                      <w:r w:rsidRPr="00211429">
                        <w:rPr>
                          <w:rFonts w:ascii="HG丸ｺﾞｼｯｸM-PRO" w:eastAsia="HG丸ｺﾞｼｯｸM-PRO" w:hAnsi="HG丸ｺﾞｼｯｸM-PRO" w:hint="eastAsia"/>
                          <w:szCs w:val="22"/>
                        </w:rPr>
                        <w:t>に</w:t>
                      </w:r>
                      <w:r w:rsidRPr="00211429">
                        <w:rPr>
                          <w:rFonts w:ascii="HG丸ｺﾞｼｯｸM-PRO" w:eastAsia="HG丸ｺﾞｼｯｸM-PRO" w:hAnsi="HG丸ｺﾞｼｯｸM-PRO"/>
                          <w:szCs w:val="22"/>
                        </w:rPr>
                        <w:t>引き続き、</w:t>
                      </w:r>
                      <w:r w:rsidRPr="00FD1405">
                        <w:rPr>
                          <w:rFonts w:ascii="HG丸ｺﾞｼｯｸM-PRO" w:eastAsia="HG丸ｺﾞｼｯｸM-PRO" w:hAnsi="HG丸ｺﾞｼｯｸM-PRO" w:hint="eastAsia"/>
                          <w:szCs w:val="22"/>
                        </w:rPr>
                        <w:t>すくすくウォッチ（小学生新学力テスト）を実施した。</w:t>
                      </w:r>
                      <w:r w:rsidRPr="00FD1405">
                        <w:rPr>
                          <w:rFonts w:ascii="HG丸ｺﾞｼｯｸM-PRO" w:eastAsia="HG丸ｺﾞｼｯｸM-PRO" w:hAnsi="HG丸ｺﾞｼｯｸM-PRO"/>
                          <w:szCs w:val="22"/>
                        </w:rPr>
                        <w:t>教科横断型問題に</w:t>
                      </w:r>
                      <w:r w:rsidRPr="00FD1405">
                        <w:rPr>
                          <w:rFonts w:ascii="HG丸ｺﾞｼｯｸM-PRO" w:eastAsia="HG丸ｺﾞｼｯｸM-PRO" w:hAnsi="HG丸ｺﾞｼｯｸM-PRO" w:hint="eastAsia"/>
                          <w:szCs w:val="22"/>
                        </w:rPr>
                        <w:t>おいては</w:t>
                      </w:r>
                      <w:r w:rsidRPr="00FD1405">
                        <w:rPr>
                          <w:rFonts w:ascii="HG丸ｺﾞｼｯｸM-PRO" w:eastAsia="HG丸ｺﾞｼｯｸM-PRO" w:hAnsi="HG丸ｺﾞｼｯｸM-PRO"/>
                          <w:szCs w:val="22"/>
                        </w:rPr>
                        <w:t>、</w:t>
                      </w:r>
                      <w:r w:rsidRPr="00FD1405">
                        <w:rPr>
                          <w:rFonts w:ascii="HG丸ｺﾞｼｯｸM-PRO" w:eastAsia="HG丸ｺﾞｼｯｸM-PRO" w:hAnsi="HG丸ｺﾞｼｯｸM-PRO" w:hint="eastAsia"/>
                          <w:szCs w:val="22"/>
                        </w:rPr>
                        <w:t>１つの</w:t>
                      </w:r>
                      <w:r w:rsidRPr="00FD1405">
                        <w:rPr>
                          <w:rFonts w:ascii="HG丸ｺﾞｼｯｸM-PRO" w:eastAsia="HG丸ｺﾞｼｯｸM-PRO" w:hAnsi="HG丸ｺﾞｼｯｸM-PRO"/>
                          <w:szCs w:val="22"/>
                        </w:rPr>
                        <w:t>資料から内容を読み取ることや自分の考えを</w:t>
                      </w:r>
                      <w:r w:rsidRPr="00FD1405">
                        <w:rPr>
                          <w:rFonts w:ascii="HG丸ｺﾞｼｯｸM-PRO" w:eastAsia="HG丸ｺﾞｼｯｸM-PRO" w:hAnsi="HG丸ｺﾞｼｯｸM-PRO" w:hint="eastAsia"/>
                          <w:szCs w:val="22"/>
                        </w:rPr>
                        <w:t>自由に</w:t>
                      </w:r>
                      <w:r w:rsidRPr="00FD1405">
                        <w:rPr>
                          <w:rFonts w:ascii="HG丸ｺﾞｼｯｸM-PRO" w:eastAsia="HG丸ｺﾞｼｯｸM-PRO" w:hAnsi="HG丸ｺﾞｼｯｸM-PRO"/>
                          <w:szCs w:val="22"/>
                        </w:rPr>
                        <w:t>表現することは良好であったが、</w:t>
                      </w:r>
                      <w:r w:rsidRPr="00FD1405">
                        <w:rPr>
                          <w:rFonts w:ascii="HG丸ｺﾞｼｯｸM-PRO" w:eastAsia="HG丸ｺﾞｼｯｸM-PRO" w:hAnsi="HG丸ｺﾞｼｯｸM-PRO" w:hint="eastAsia"/>
                          <w:szCs w:val="22"/>
                        </w:rPr>
                        <w:t>複数の</w:t>
                      </w:r>
                      <w:r w:rsidRPr="00FD1405">
                        <w:rPr>
                          <w:rFonts w:ascii="HG丸ｺﾞｼｯｸM-PRO" w:eastAsia="HG丸ｺﾞｼｯｸM-PRO" w:hAnsi="HG丸ｺﾞｼｯｸM-PRO"/>
                          <w:szCs w:val="22"/>
                        </w:rPr>
                        <w:t>資料から</w:t>
                      </w:r>
                      <w:r w:rsidRPr="00FD1405">
                        <w:rPr>
                          <w:rFonts w:ascii="HG丸ｺﾞｼｯｸM-PRO" w:eastAsia="HG丸ｺﾞｼｯｸM-PRO" w:hAnsi="HG丸ｺﾞｼｯｸM-PRO" w:hint="eastAsia"/>
                          <w:szCs w:val="22"/>
                        </w:rPr>
                        <w:t>情報を</w:t>
                      </w:r>
                      <w:r w:rsidRPr="00FD1405">
                        <w:rPr>
                          <w:rFonts w:ascii="HG丸ｺﾞｼｯｸM-PRO" w:eastAsia="HG丸ｺﾞｼｯｸM-PRO" w:hAnsi="HG丸ｺﾞｼｯｸM-PRO"/>
                          <w:szCs w:val="22"/>
                        </w:rPr>
                        <w:t>読み取り、</w:t>
                      </w:r>
                      <w:r w:rsidRPr="00FD1405">
                        <w:rPr>
                          <w:rFonts w:ascii="HG丸ｺﾞｼｯｸM-PRO" w:eastAsia="HG丸ｺﾞｼｯｸM-PRO" w:hAnsi="HG丸ｺﾞｼｯｸM-PRO" w:hint="eastAsia"/>
                          <w:szCs w:val="22"/>
                        </w:rPr>
                        <w:t>論理的に考え</w:t>
                      </w:r>
                      <w:r w:rsidRPr="00FD1405">
                        <w:rPr>
                          <w:rFonts w:ascii="HG丸ｺﾞｼｯｸM-PRO" w:eastAsia="HG丸ｺﾞｼｯｸM-PRO" w:hAnsi="HG丸ｺﾞｼｯｸM-PRO"/>
                          <w:szCs w:val="22"/>
                        </w:rPr>
                        <w:t>、</w:t>
                      </w:r>
                      <w:r w:rsidRPr="00FD1405">
                        <w:rPr>
                          <w:rFonts w:ascii="HG丸ｺﾞｼｯｸM-PRO" w:eastAsia="HG丸ｺﾞｼｯｸM-PRO" w:hAnsi="HG丸ｺﾞｼｯｸM-PRO" w:hint="eastAsia"/>
                          <w:szCs w:val="22"/>
                        </w:rPr>
                        <w:t>表現する</w:t>
                      </w:r>
                      <w:r w:rsidRPr="00FD1405">
                        <w:rPr>
                          <w:rFonts w:ascii="HG丸ｺﾞｼｯｸM-PRO" w:eastAsia="HG丸ｺﾞｼｯｸM-PRO" w:hAnsi="HG丸ｺﾞｼｯｸM-PRO"/>
                          <w:szCs w:val="22"/>
                        </w:rPr>
                        <w:t>ことに</w:t>
                      </w:r>
                      <w:r w:rsidRPr="00FD1405">
                        <w:rPr>
                          <w:rFonts w:ascii="HG丸ｺﾞｼｯｸM-PRO" w:eastAsia="HG丸ｺﾞｼｯｸM-PRO" w:hAnsi="HG丸ｺﾞｼｯｸM-PRO" w:hint="eastAsia"/>
                          <w:szCs w:val="22"/>
                        </w:rPr>
                        <w:t>課題が</w:t>
                      </w:r>
                      <w:r w:rsidRPr="00FD1405">
                        <w:rPr>
                          <w:rFonts w:ascii="HG丸ｺﾞｼｯｸM-PRO" w:eastAsia="HG丸ｺﾞｼｯｸM-PRO" w:hAnsi="HG丸ｺﾞｼｯｸM-PRO"/>
                          <w:szCs w:val="22"/>
                        </w:rPr>
                        <w:t>見られた</w:t>
                      </w:r>
                      <w:r w:rsidRPr="00FD1405">
                        <w:rPr>
                          <w:rFonts w:ascii="HG丸ｺﾞｼｯｸM-PRO" w:eastAsia="HG丸ｺﾞｼｯｸM-PRO" w:hAnsi="HG丸ｺﾞｼｯｸM-PRO" w:hint="eastAsia"/>
                          <w:szCs w:val="22"/>
                        </w:rPr>
                        <w:t>。テスト</w:t>
                      </w:r>
                      <w:r w:rsidRPr="00FD1405">
                        <w:rPr>
                          <w:rFonts w:ascii="HG丸ｺﾞｼｯｸM-PRO" w:eastAsia="HG丸ｺﾞｼｯｸM-PRO" w:hAnsi="HG丸ｺﾞｼｯｸM-PRO"/>
                          <w:szCs w:val="22"/>
                        </w:rPr>
                        <w:t>実施後に、子どもたちには</w:t>
                      </w:r>
                      <w:r w:rsidRPr="00FD1405">
                        <w:rPr>
                          <w:rFonts w:ascii="HG丸ｺﾞｼｯｸM-PRO" w:eastAsia="HG丸ｺﾞｼｯｸM-PRO" w:hAnsi="HG丸ｺﾞｼｯｸM-PRO" w:hint="eastAsia"/>
                          <w:szCs w:val="22"/>
                        </w:rPr>
                        <w:t>一人</w:t>
                      </w:r>
                      <w:r w:rsidRPr="00FD1405">
                        <w:rPr>
                          <w:rFonts w:ascii="HG丸ｺﾞｼｯｸM-PRO" w:eastAsia="HG丸ｺﾞｼｯｸM-PRO" w:hAnsi="HG丸ｺﾞｼｯｸM-PRO"/>
                          <w:szCs w:val="22"/>
                        </w:rPr>
                        <w:t>ひとりの子どもの強みや</w:t>
                      </w:r>
                      <w:r w:rsidRPr="00FD1405">
                        <w:rPr>
                          <w:rFonts w:ascii="HG丸ｺﾞｼｯｸM-PRO" w:eastAsia="HG丸ｺﾞｼｯｸM-PRO" w:hAnsi="HG丸ｺﾞｼｯｸM-PRO" w:hint="eastAsia"/>
                          <w:szCs w:val="22"/>
                        </w:rPr>
                        <w:t>学習アドバイス</w:t>
                      </w:r>
                      <w:r w:rsidRPr="00FD1405">
                        <w:rPr>
                          <w:rFonts w:ascii="HG丸ｺﾞｼｯｸM-PRO" w:eastAsia="HG丸ｺﾞｼｯｸM-PRO" w:hAnsi="HG丸ｺﾞｼｯｸM-PRO"/>
                          <w:szCs w:val="22"/>
                        </w:rPr>
                        <w:t>を記載した個票を</w:t>
                      </w:r>
                      <w:r w:rsidRPr="00FD1405">
                        <w:rPr>
                          <w:rFonts w:ascii="HG丸ｺﾞｼｯｸM-PRO" w:eastAsia="HG丸ｺﾞｼｯｸM-PRO" w:hAnsi="HG丸ｺﾞｼｯｸM-PRO" w:hint="eastAsia"/>
                          <w:szCs w:val="22"/>
                        </w:rPr>
                        <w:t>提供</w:t>
                      </w:r>
                      <w:r w:rsidRPr="00FD1405">
                        <w:rPr>
                          <w:rFonts w:ascii="HG丸ｺﾞｼｯｸM-PRO" w:eastAsia="HG丸ｺﾞｼｯｸM-PRO" w:hAnsi="HG丸ｺﾞｼｯｸM-PRO"/>
                          <w:szCs w:val="22"/>
                        </w:rPr>
                        <w:t>し、</w:t>
                      </w:r>
                      <w:r w:rsidRPr="00FD1405">
                        <w:rPr>
                          <w:rFonts w:ascii="HG丸ｺﾞｼｯｸM-PRO" w:eastAsia="HG丸ｺﾞｼｯｸM-PRO" w:hAnsi="HG丸ｺﾞｼｯｸM-PRO" w:hint="eastAsia"/>
                          <w:szCs w:val="22"/>
                        </w:rPr>
                        <w:t>各学校には問題を活用した指導案等、</w:t>
                      </w:r>
                      <w:r w:rsidRPr="00FD1405">
                        <w:rPr>
                          <w:rFonts w:ascii="HG丸ｺﾞｼｯｸM-PRO" w:eastAsia="HG丸ｺﾞｼｯｸM-PRO" w:hAnsi="HG丸ｺﾞｼｯｸM-PRO"/>
                          <w:szCs w:val="22"/>
                        </w:rPr>
                        <w:t>指導の参考となる資料</w:t>
                      </w:r>
                      <w:r w:rsidRPr="00FD1405">
                        <w:rPr>
                          <w:rFonts w:ascii="HG丸ｺﾞｼｯｸM-PRO" w:eastAsia="HG丸ｺﾞｼｯｸM-PRO" w:hAnsi="HG丸ｺﾞｼｯｸM-PRO" w:hint="eastAsia"/>
                          <w:szCs w:val="22"/>
                        </w:rPr>
                        <w:t>を提供</w:t>
                      </w:r>
                      <w:r w:rsidRPr="00211429">
                        <w:rPr>
                          <w:rFonts w:ascii="HG丸ｺﾞｼｯｸM-PRO" w:eastAsia="HG丸ｺﾞｼｯｸM-PRO" w:hAnsi="HG丸ｺﾞｼｯｸM-PRO" w:hint="eastAsia"/>
                          <w:szCs w:val="22"/>
                        </w:rPr>
                        <w:t>している</w:t>
                      </w:r>
                      <w:r w:rsidRPr="00211429">
                        <w:rPr>
                          <w:rFonts w:ascii="HG丸ｺﾞｼｯｸM-PRO" w:eastAsia="HG丸ｺﾞｼｯｸM-PRO" w:hAnsi="HG丸ｺﾞｼｯｸM-PRO"/>
                          <w:szCs w:val="22"/>
                        </w:rPr>
                        <w:t>。</w:t>
                      </w:r>
                      <w:r w:rsidRPr="00211429">
                        <w:rPr>
                          <w:rFonts w:ascii="HG丸ｺﾞｼｯｸM-PRO" w:eastAsia="HG丸ｺﾞｼｯｸM-PRO" w:hAnsi="HG丸ｺﾞｼｯｸM-PRO" w:hint="eastAsia"/>
                          <w:szCs w:val="22"/>
                        </w:rPr>
                        <w:t>また、</w:t>
                      </w:r>
                      <w:r w:rsidRPr="00211429">
                        <w:rPr>
                          <w:rFonts w:ascii="HG丸ｺﾞｼｯｸM-PRO" w:eastAsia="HG丸ｺﾞｼｯｸM-PRO" w:hAnsi="HG丸ｺﾞｼｯｸM-PRO"/>
                          <w:szCs w:val="22"/>
                        </w:rPr>
                        <w:t>一人ひとりの学力の経年変化を示した個人票を作成できるシステムを提供し、一人ひとりの学力に着目した各校の取組みが進むようにし</w:t>
                      </w:r>
                      <w:r w:rsidRPr="00211429">
                        <w:rPr>
                          <w:rFonts w:ascii="HG丸ｺﾞｼｯｸM-PRO" w:eastAsia="HG丸ｺﾞｼｯｸM-PRO" w:hAnsi="HG丸ｺﾞｼｯｸM-PRO" w:hint="eastAsia"/>
                          <w:szCs w:val="22"/>
                        </w:rPr>
                        <w:t>ている</w:t>
                      </w:r>
                      <w:r w:rsidRPr="00176871">
                        <w:rPr>
                          <w:rFonts w:ascii="HG丸ｺﾞｼｯｸM-PRO" w:eastAsia="HG丸ｺﾞｼｯｸM-PRO" w:hAnsi="HG丸ｺﾞｼｯｸM-PRO"/>
                          <w:szCs w:val="22"/>
                        </w:rPr>
                        <w:t>。</w:t>
                      </w:r>
                      <w:r w:rsidRPr="00211429">
                        <w:rPr>
                          <w:rFonts w:ascii="HG丸ｺﾞｼｯｸM-PRO" w:eastAsia="HG丸ｺﾞｼｯｸM-PRO" w:hAnsi="HG丸ｺﾞｼｯｸM-PRO" w:hint="eastAsia"/>
                          <w:szCs w:val="22"/>
                        </w:rPr>
                        <w:t>今後も、各学校に</w:t>
                      </w:r>
                      <w:r w:rsidRPr="00211429">
                        <w:rPr>
                          <w:rFonts w:ascii="HG丸ｺﾞｼｯｸM-PRO" w:eastAsia="HG丸ｺﾞｼｯｸM-PRO" w:hAnsi="HG丸ｺﾞｼｯｸM-PRO"/>
                          <w:szCs w:val="22"/>
                        </w:rPr>
                        <w:t>おいて</w:t>
                      </w:r>
                      <w:r w:rsidRPr="00211429">
                        <w:rPr>
                          <w:rFonts w:ascii="HG丸ｺﾞｼｯｸM-PRO" w:eastAsia="HG丸ｺﾞｼｯｸM-PRO" w:hAnsi="HG丸ｺﾞｼｯｸM-PRO" w:hint="eastAsia"/>
                          <w:szCs w:val="22"/>
                        </w:rPr>
                        <w:t>、論理的思考力</w:t>
                      </w:r>
                      <w:r w:rsidRPr="00211429">
                        <w:rPr>
                          <w:rFonts w:ascii="HG丸ｺﾞｼｯｸM-PRO" w:eastAsia="HG丸ｺﾞｼｯｸM-PRO" w:hAnsi="HG丸ｺﾞｼｯｸM-PRO"/>
                          <w:szCs w:val="22"/>
                        </w:rPr>
                        <w:t>をはじめ国語力を高めるよう、ICTの</w:t>
                      </w:r>
                      <w:r w:rsidRPr="00211429">
                        <w:rPr>
                          <w:rFonts w:ascii="HG丸ｺﾞｼｯｸM-PRO" w:eastAsia="HG丸ｺﾞｼｯｸM-PRO" w:hAnsi="HG丸ｺﾞｼｯｸM-PRO" w:hint="eastAsia"/>
                          <w:szCs w:val="22"/>
                        </w:rPr>
                        <w:t>活用</w:t>
                      </w:r>
                      <w:r w:rsidRPr="00211429">
                        <w:rPr>
                          <w:rFonts w:ascii="HG丸ｺﾞｼｯｸM-PRO" w:eastAsia="HG丸ｺﾞｼｯｸM-PRO" w:hAnsi="HG丸ｺﾞｼｯｸM-PRO"/>
                          <w:szCs w:val="22"/>
                        </w:rPr>
                        <w:t>も含めた授業改善を行うとともに、</w:t>
                      </w:r>
                      <w:r w:rsidRPr="00211429">
                        <w:rPr>
                          <w:rFonts w:ascii="HG丸ｺﾞｼｯｸM-PRO" w:eastAsia="HG丸ｺﾞｼｯｸM-PRO" w:hAnsi="HG丸ｺﾞｼｯｸM-PRO" w:hint="eastAsia"/>
                          <w:szCs w:val="22"/>
                        </w:rPr>
                        <w:t>各市町村の</w:t>
                      </w:r>
                      <w:r w:rsidRPr="00211429">
                        <w:rPr>
                          <w:rFonts w:ascii="HG丸ｺﾞｼｯｸM-PRO" w:eastAsia="HG丸ｺﾞｼｯｸM-PRO" w:hAnsi="HG丸ｺﾞｼｯｸM-PRO"/>
                          <w:szCs w:val="22"/>
                        </w:rPr>
                        <w:t>課題に正対した取組みを組織的かつ計画的に進める</w:t>
                      </w:r>
                      <w:r w:rsidRPr="00211429">
                        <w:rPr>
                          <w:rFonts w:ascii="HG丸ｺﾞｼｯｸM-PRO" w:eastAsia="HG丸ｺﾞｼｯｸM-PRO" w:hAnsi="HG丸ｺﾞｼｯｸM-PRO" w:hint="eastAsia"/>
                          <w:szCs w:val="22"/>
                        </w:rPr>
                        <w:t>。</w:t>
                      </w:r>
                    </w:p>
                    <w:p w14:paraId="77E6A375" w14:textId="77777777" w:rsidR="001953BC" w:rsidRPr="00211429" w:rsidRDefault="001953BC" w:rsidP="00FD1405">
                      <w:pPr>
                        <w:spacing w:line="340" w:lineRule="exact"/>
                        <w:ind w:leftChars="200" w:left="420"/>
                        <w:rPr>
                          <w:rFonts w:ascii="HG丸ｺﾞｼｯｸM-PRO" w:eastAsia="HG丸ｺﾞｼｯｸM-PRO" w:hAnsi="HG丸ｺﾞｼｯｸM-PRO"/>
                          <w:strike/>
                          <w:szCs w:val="22"/>
                        </w:rPr>
                      </w:pPr>
                      <w:r w:rsidRPr="00211429">
                        <w:rPr>
                          <w:rFonts w:ascii="HG丸ｺﾞｼｯｸM-PRO" w:eastAsia="HG丸ｺﾞｼｯｸM-PRO" w:hAnsi="HG丸ｺﾞｼｯｸM-PRO" w:hint="eastAsia"/>
                          <w:szCs w:val="22"/>
                        </w:rPr>
                        <w:t>また、</w:t>
                      </w:r>
                      <w:r w:rsidRPr="00211429">
                        <w:rPr>
                          <w:rFonts w:ascii="HG丸ｺﾞｼｯｸM-PRO" w:eastAsia="HG丸ｺﾞｼｯｸM-PRO" w:hAnsi="HG丸ｺﾞｼｯｸM-PRO"/>
                          <w:szCs w:val="22"/>
                        </w:rPr>
                        <w:t>児童</w:t>
                      </w:r>
                      <w:r w:rsidRPr="00211429">
                        <w:rPr>
                          <w:rFonts w:ascii="HG丸ｺﾞｼｯｸM-PRO" w:eastAsia="HG丸ｺﾞｼｯｸM-PRO" w:hAnsi="HG丸ｺﾞｼｯｸM-PRO" w:hint="eastAsia"/>
                          <w:szCs w:val="22"/>
                        </w:rPr>
                        <w:t>・</w:t>
                      </w:r>
                      <w:r w:rsidRPr="00211429">
                        <w:rPr>
                          <w:rFonts w:ascii="HG丸ｺﾞｼｯｸM-PRO" w:eastAsia="HG丸ｺﾞｼｯｸM-PRO" w:hAnsi="HG丸ｺﾞｼｯｸM-PRO"/>
                          <w:szCs w:val="22"/>
                        </w:rPr>
                        <w:t>生徒一人ひとりが、</w:t>
                      </w:r>
                      <w:r w:rsidRPr="00211429">
                        <w:rPr>
                          <w:rFonts w:ascii="HG丸ｺﾞｼｯｸM-PRO" w:eastAsia="HG丸ｺﾞｼｯｸM-PRO" w:hAnsi="HG丸ｺﾞｼｯｸM-PRO" w:hint="eastAsia"/>
                          <w:szCs w:val="22"/>
                        </w:rPr>
                        <w:t>より一層</w:t>
                      </w:r>
                      <w:r w:rsidRPr="00211429">
                        <w:rPr>
                          <w:rFonts w:ascii="HG丸ｺﾞｼｯｸM-PRO" w:eastAsia="HG丸ｺﾞｼｯｸM-PRO" w:hAnsi="HG丸ｺﾞｼｯｸM-PRO"/>
                          <w:szCs w:val="22"/>
                        </w:rPr>
                        <w:t>学習意欲を高める</w:t>
                      </w:r>
                      <w:r w:rsidRPr="00211429">
                        <w:rPr>
                          <w:rFonts w:ascii="HG丸ｺﾞｼｯｸM-PRO" w:eastAsia="HG丸ｺﾞｼｯｸM-PRO" w:hAnsi="HG丸ｺﾞｼｯｸM-PRO" w:hint="eastAsia"/>
                          <w:szCs w:val="22"/>
                        </w:rPr>
                        <w:t>取組みを</w:t>
                      </w:r>
                      <w:r w:rsidRPr="00211429">
                        <w:rPr>
                          <w:rFonts w:ascii="HG丸ｺﾞｼｯｸM-PRO" w:eastAsia="HG丸ｺﾞｼｯｸM-PRO" w:hAnsi="HG丸ｺﾞｼｯｸM-PRO"/>
                          <w:szCs w:val="22"/>
                        </w:rPr>
                        <w:t>充実させ、学力向上につなげていく。</w:t>
                      </w:r>
                    </w:p>
                    <w:p w14:paraId="5F3443D3" w14:textId="77777777" w:rsidR="001953BC" w:rsidRPr="00211429" w:rsidRDefault="001953BC" w:rsidP="009A30E9">
                      <w:pPr>
                        <w:ind w:leftChars="100" w:left="420" w:hangingChars="100" w:hanging="210"/>
                        <w:rPr>
                          <w:rFonts w:ascii="HG丸ｺﾞｼｯｸM-PRO" w:eastAsia="HG丸ｺﾞｼｯｸM-PRO" w:hAnsi="HG丸ｺﾞｼｯｸM-PRO"/>
                        </w:rPr>
                      </w:pPr>
                      <w:r w:rsidRPr="00211429">
                        <w:rPr>
                          <w:rFonts w:ascii="HG丸ｺﾞｼｯｸM-PRO" w:eastAsia="HG丸ｺﾞｼｯｸM-PRO" w:hAnsi="HG丸ｺﾞｼｯｸM-PRO" w:hint="eastAsia"/>
                        </w:rPr>
                        <w:t>・理科研修については、平成30年度に「大阪府理科教育ネットワーク協議会」を立ち上げ、</w:t>
                      </w:r>
                      <w:r w:rsidRPr="00211429">
                        <w:rPr>
                          <w:rFonts w:ascii="HG丸ｺﾞｼｯｸM-PRO" w:eastAsia="HG丸ｺﾞｼｯｸM-PRO" w:hAnsi="HG丸ｺﾞｼｯｸM-PRO"/>
                        </w:rPr>
                        <w:t>各市町村と協働しながら理科教育の推進</w:t>
                      </w:r>
                      <w:r w:rsidRPr="00211429">
                        <w:rPr>
                          <w:rFonts w:ascii="HG丸ｺﾞｼｯｸM-PRO" w:eastAsia="HG丸ｺﾞｼｯｸM-PRO" w:hAnsi="HG丸ｺﾞｼｯｸM-PRO" w:hint="eastAsia"/>
                        </w:rPr>
                        <w:t>を図った。引き続き、理科教育リーダー（CST）の活用等、各市町村教育委員会において理科教育に関わる研修ができるよう支援していく。</w:t>
                      </w:r>
                    </w:p>
                    <w:p w14:paraId="2020471A" w14:textId="77777777" w:rsidR="001953BC" w:rsidRPr="009A30E9" w:rsidRDefault="001953BC" w:rsidP="00C4693E">
                      <w:pPr>
                        <w:spacing w:line="340" w:lineRule="exact"/>
                        <w:ind w:leftChars="100" w:left="420" w:hangingChars="100" w:hanging="210"/>
                        <w:rPr>
                          <w:rFonts w:ascii="HG丸ｺﾞｼｯｸM-PRO" w:eastAsia="HG丸ｺﾞｼｯｸM-PRO" w:hAnsi="HG丸ｺﾞｼｯｸM-PRO"/>
                          <w:szCs w:val="20"/>
                        </w:rPr>
                      </w:pPr>
                    </w:p>
                  </w:txbxContent>
                </v:textbox>
                <w10:anchorlock/>
              </v:roundrect>
            </w:pict>
          </mc:Fallback>
        </mc:AlternateContent>
      </w:r>
    </w:p>
    <w:p w14:paraId="798422F4" w14:textId="1058E53A" w:rsidR="00E011A9" w:rsidRPr="00EB6685" w:rsidRDefault="00E011A9">
      <w:pPr>
        <w:widowControl/>
        <w:jc w:val="left"/>
        <w:rPr>
          <w:rFonts w:ascii="ＭＳ ゴシック" w:eastAsia="ＭＳ ゴシック" w:hAnsi="ＭＳ ゴシック"/>
          <w:b/>
          <w:sz w:val="24"/>
        </w:rPr>
      </w:pPr>
      <w:r w:rsidRPr="00EB6685">
        <w:rPr>
          <w:rFonts w:ascii="ＭＳ ゴシック" w:eastAsia="ＭＳ ゴシック" w:hAnsi="ＭＳ ゴシック"/>
          <w:b/>
          <w:sz w:val="24"/>
        </w:rPr>
        <w:br w:type="page"/>
      </w:r>
    </w:p>
    <w:p w14:paraId="2E740507" w14:textId="04A0F267" w:rsidR="00ED1B7F" w:rsidRPr="00EB6685" w:rsidRDefault="002D7D40" w:rsidP="006D6C4C">
      <w:pPr>
        <w:rPr>
          <w:rFonts w:ascii="ＭＳ ゴシック" w:eastAsia="ＭＳ ゴシック" w:hAnsi="ＭＳ ゴシック"/>
          <w:sz w:val="24"/>
        </w:rPr>
      </w:pPr>
      <w:r w:rsidRPr="00EB6685">
        <w:rPr>
          <w:rFonts w:ascii="ＭＳ ゴシック" w:eastAsia="ＭＳ ゴシック" w:hAnsi="ＭＳ ゴシック" w:hint="eastAsia"/>
          <w:noProof/>
          <w:sz w:val="24"/>
        </w:rPr>
        <w:lastRenderedPageBreak/>
        <mc:AlternateContent>
          <mc:Choice Requires="wps">
            <w:drawing>
              <wp:inline distT="0" distB="0" distL="0" distR="0" wp14:anchorId="07E0C21A" wp14:editId="2D800A33">
                <wp:extent cx="9315450" cy="5322496"/>
                <wp:effectExtent l="0" t="0" r="19050" b="24130"/>
                <wp:docPr id="43" name="AutoShape 1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5322496"/>
                        </a:xfrm>
                        <a:prstGeom prst="roundRect">
                          <a:avLst>
                            <a:gd name="adj" fmla="val 6708"/>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B975EC" w14:textId="1D4E64D7" w:rsidR="001953BC" w:rsidRPr="00211429" w:rsidRDefault="001953BC" w:rsidP="00FD1405">
                            <w:pPr>
                              <w:spacing w:line="340" w:lineRule="exact"/>
                              <w:ind w:leftChars="100" w:left="420" w:hangingChars="100" w:hanging="210"/>
                              <w:rPr>
                                <w:rFonts w:ascii="HG丸ｺﾞｼｯｸM-PRO" w:eastAsia="HG丸ｺﾞｼｯｸM-PRO" w:hAnsi="HG丸ｺﾞｼｯｸM-PRO"/>
                                <w:szCs w:val="20"/>
                              </w:rPr>
                            </w:pPr>
                            <w:r w:rsidRPr="005601ED">
                              <w:rPr>
                                <w:rFonts w:ascii="HG丸ｺﾞｼｯｸM-PRO" w:eastAsia="HG丸ｺﾞｼｯｸM-PRO" w:hAnsi="HG丸ｺﾞｼｯｸM-PRO" w:hint="eastAsia"/>
                                <w:szCs w:val="21"/>
                              </w:rPr>
                              <w:t>・英語教育については</w:t>
                            </w:r>
                            <w:r w:rsidRPr="00FD1405">
                              <w:rPr>
                                <w:rFonts w:ascii="HG丸ｺﾞｼｯｸM-PRO" w:eastAsia="HG丸ｺﾞｼｯｸM-PRO" w:hAnsi="HG丸ｺﾞｼｯｸM-PRO" w:hint="eastAsia"/>
                                <w:szCs w:val="21"/>
                              </w:rPr>
                              <w:t>、</w:t>
                            </w:r>
                            <w:r w:rsidRPr="00211429">
                              <w:rPr>
                                <w:rFonts w:ascii="HG丸ｺﾞｼｯｸM-PRO" w:eastAsia="HG丸ｺﾞｼｯｸM-PRO" w:hAnsi="HG丸ｺﾞｼｯｸM-PRO" w:hint="eastAsia"/>
                                <w:szCs w:val="21"/>
                              </w:rPr>
                              <w:t>英語教育推進フォーラム</w:t>
                            </w:r>
                            <w:r>
                              <w:rPr>
                                <w:rFonts w:ascii="HG丸ｺﾞｼｯｸM-PRO" w:eastAsia="HG丸ｺﾞｼｯｸM-PRO" w:hAnsi="HG丸ｺﾞｼｯｸM-PRO" w:hint="eastAsia"/>
                                <w:szCs w:val="21"/>
                              </w:rPr>
                              <w:t>を</w:t>
                            </w:r>
                            <w:r w:rsidRPr="00211429">
                              <w:rPr>
                                <w:rFonts w:ascii="HG丸ｺﾞｼｯｸM-PRO" w:eastAsia="HG丸ｺﾞｼｯｸM-PRO" w:hAnsi="HG丸ｺﾞｼｯｸM-PRO" w:hint="eastAsia"/>
                                <w:szCs w:val="21"/>
                              </w:rPr>
                              <w:t>２回</w:t>
                            </w:r>
                            <w:r w:rsidRPr="00FD1405">
                              <w:rPr>
                                <w:rFonts w:ascii="HG丸ｺﾞｼｯｸM-PRO" w:eastAsia="HG丸ｺﾞｼｯｸM-PRO" w:hAnsi="HG丸ｺﾞｼｯｸM-PRO" w:hint="eastAsia"/>
                                <w:szCs w:val="21"/>
                              </w:rPr>
                              <w:t>実施し、</w:t>
                            </w:r>
                            <w:r w:rsidRPr="00211429">
                              <w:rPr>
                                <w:rFonts w:ascii="HG丸ｺﾞｼｯｸM-PRO" w:eastAsia="HG丸ｺﾞｼｯｸM-PRO" w:hAnsi="HG丸ｺﾞｼｯｸM-PRO" w:hint="eastAsia"/>
                                <w:szCs w:val="21"/>
                              </w:rPr>
                              <w:t>当日</w:t>
                            </w:r>
                            <w:r w:rsidRPr="00211429">
                              <w:rPr>
                                <w:rFonts w:ascii="HG丸ｺﾞｼｯｸM-PRO" w:eastAsia="HG丸ｺﾞｼｯｸM-PRO" w:hAnsi="HG丸ｺﾞｼｯｸM-PRO"/>
                                <w:szCs w:val="21"/>
                              </w:rPr>
                              <w:t>及び</w:t>
                            </w:r>
                            <w:r w:rsidRPr="00211429">
                              <w:rPr>
                                <w:rFonts w:ascii="HG丸ｺﾞｼｯｸM-PRO" w:eastAsia="HG丸ｺﾞｼｯｸM-PRO" w:hAnsi="HG丸ｺﾞｼｯｸM-PRO" w:hint="eastAsia"/>
                                <w:szCs w:val="21"/>
                              </w:rPr>
                              <w:t>後日オンデマンド配信</w:t>
                            </w:r>
                            <w:r w:rsidRPr="00211429">
                              <w:rPr>
                                <w:rFonts w:ascii="HG丸ｺﾞｼｯｸM-PRO" w:eastAsia="HG丸ｺﾞｼｯｸM-PRO" w:hAnsi="HG丸ｺﾞｼｯｸM-PRO"/>
                                <w:szCs w:val="21"/>
                              </w:rPr>
                              <w:t>に</w:t>
                            </w:r>
                            <w:r w:rsidRPr="00211429">
                              <w:rPr>
                                <w:rFonts w:ascii="HG丸ｺﾞｼｯｸM-PRO" w:eastAsia="HG丸ｺﾞｼｯｸM-PRO" w:hAnsi="HG丸ｺﾞｼｯｸM-PRO" w:hint="eastAsia"/>
                                <w:szCs w:val="21"/>
                              </w:rPr>
                              <w:t>、のべ763</w:t>
                            </w:r>
                            <w:r w:rsidRPr="00211429">
                              <w:rPr>
                                <w:rFonts w:ascii="HG丸ｺﾞｼｯｸM-PRO" w:eastAsia="HG丸ｺﾞｼｯｸM-PRO" w:hAnsi="HG丸ｺﾞｼｯｸM-PRO" w:hint="eastAsia"/>
                                <w:szCs w:val="20"/>
                              </w:rPr>
                              <w:t>名</w:t>
                            </w:r>
                            <w:r w:rsidRPr="00FD1405">
                              <w:rPr>
                                <w:rFonts w:ascii="HG丸ｺﾞｼｯｸM-PRO" w:eastAsia="HG丸ｺﾞｼｯｸM-PRO" w:hAnsi="HG丸ｺﾞｼｯｸM-PRO" w:hint="eastAsia"/>
                                <w:szCs w:val="20"/>
                              </w:rPr>
                              <w:t>の教員が参加した。フォーラムでは、</w:t>
                            </w:r>
                            <w:r w:rsidRPr="00FD1405">
                              <w:rPr>
                                <w:rFonts w:ascii="HG丸ｺﾞｼｯｸM-PRO" w:eastAsia="HG丸ｺﾞｼｯｸM-PRO" w:hAnsi="HG丸ｺﾞｼｯｸM-PRO" w:hint="eastAsia"/>
                                <w:szCs w:val="21"/>
                              </w:rPr>
                              <w:t>小中学校における</w:t>
                            </w:r>
                            <w:r w:rsidRPr="00211429">
                              <w:rPr>
                                <w:rFonts w:ascii="HG丸ｺﾞｼｯｸM-PRO" w:eastAsia="HG丸ｺﾞｼｯｸM-PRO" w:hAnsi="HG丸ｺﾞｼｯｸM-PRO" w:hint="eastAsia"/>
                                <w:szCs w:val="21"/>
                              </w:rPr>
                              <w:t>CAN－DOリストを活用した授業と評価に</w:t>
                            </w:r>
                            <w:r w:rsidRPr="00211429">
                              <w:rPr>
                                <w:rFonts w:ascii="HG丸ｺﾞｼｯｸM-PRO" w:eastAsia="HG丸ｺﾞｼｯｸM-PRO" w:hAnsi="HG丸ｺﾞｼｯｸM-PRO"/>
                                <w:szCs w:val="21"/>
                              </w:rPr>
                              <w:t>関する内容や</w:t>
                            </w:r>
                            <w:r w:rsidRPr="00211429">
                              <w:rPr>
                                <w:rFonts w:ascii="HG丸ｺﾞｼｯｸM-PRO" w:eastAsia="HG丸ｺﾞｼｯｸM-PRO" w:hAnsi="HG丸ｺﾞｼｯｸM-PRO" w:hint="eastAsia"/>
                                <w:szCs w:val="20"/>
                              </w:rPr>
                              <w:t>、「大阪版</w:t>
                            </w:r>
                            <w:r w:rsidRPr="00211429">
                              <w:rPr>
                                <w:rFonts w:ascii="HG丸ｺﾞｼｯｸM-PRO" w:eastAsia="HG丸ｺﾞｼｯｸM-PRO" w:hAnsi="HG丸ｺﾞｼｯｸM-PRO"/>
                                <w:szCs w:val="20"/>
                              </w:rPr>
                              <w:t>CAN-DOリスト</w:t>
                            </w:r>
                            <w:r w:rsidRPr="00211429">
                              <w:rPr>
                                <w:rFonts w:ascii="HG丸ｺﾞｼｯｸM-PRO" w:eastAsia="HG丸ｺﾞｼｯｸM-PRO" w:hAnsi="HG丸ｺﾞｼｯｸM-PRO" w:hint="eastAsia"/>
                                <w:szCs w:val="20"/>
                              </w:rPr>
                              <w:t>」</w:t>
                            </w:r>
                            <w:r w:rsidRPr="00211429">
                              <w:rPr>
                                <w:rFonts w:ascii="HG丸ｺﾞｼｯｸM-PRO" w:eastAsia="HG丸ｺﾞｼｯｸM-PRO" w:hAnsi="HG丸ｺﾞｼｯｸM-PRO"/>
                                <w:szCs w:val="20"/>
                              </w:rPr>
                              <w:t>及び</w:t>
                            </w:r>
                            <w:r w:rsidRPr="00211429">
                              <w:rPr>
                                <w:rFonts w:ascii="HG丸ｺﾞｼｯｸM-PRO" w:eastAsia="HG丸ｺﾞｼｯｸM-PRO" w:hAnsi="HG丸ｺﾞｼｯｸM-PRO" w:hint="eastAsia"/>
                                <w:szCs w:val="20"/>
                              </w:rPr>
                              <w:t>府が開発した１人１台端末を使用した学習ツールである、「</w:t>
                            </w:r>
                            <w:r w:rsidRPr="00211429">
                              <w:rPr>
                                <w:rFonts w:ascii="HG丸ｺﾞｼｯｸM-PRO" w:eastAsia="HG丸ｺﾞｼｯｸM-PRO" w:hAnsi="HG丸ｺﾞｼｯｸM-PRO"/>
                                <w:szCs w:val="20"/>
                              </w:rPr>
                              <w:t>STEPS in OSAKA</w:t>
                            </w:r>
                            <w:r w:rsidRPr="00211429">
                              <w:rPr>
                                <w:rFonts w:ascii="HG丸ｺﾞｼｯｸM-PRO" w:eastAsia="HG丸ｺﾞｼｯｸM-PRO" w:hAnsi="HG丸ｺﾞｼｯｸM-PRO" w:hint="eastAsia"/>
                                <w:szCs w:val="20"/>
                              </w:rPr>
                              <w:t>」</w:t>
                            </w:r>
                            <w:r w:rsidRPr="00211429">
                              <w:rPr>
                                <w:rFonts w:ascii="HG丸ｺﾞｼｯｸM-PRO" w:eastAsia="HG丸ｺﾞｼｯｸM-PRO" w:hAnsi="HG丸ｺﾞｼｯｸM-PRO"/>
                                <w:szCs w:val="20"/>
                              </w:rPr>
                              <w:t>を活用した学び</w:t>
                            </w:r>
                            <w:r w:rsidRPr="00FD1405">
                              <w:rPr>
                                <w:rFonts w:ascii="HG丸ｺﾞｼｯｸM-PRO" w:eastAsia="HG丸ｺﾞｼｯｸM-PRO" w:hAnsi="HG丸ｺﾞｼｯｸM-PRO" w:hint="eastAsia"/>
                                <w:szCs w:val="20"/>
                              </w:rPr>
                              <w:t>について、具体的な実践を発信した。参加者アンケート</w:t>
                            </w:r>
                            <w:r w:rsidRPr="00211429">
                              <w:rPr>
                                <w:rFonts w:ascii="HG丸ｺﾞｼｯｸM-PRO" w:eastAsia="HG丸ｺﾞｼｯｸM-PRO" w:hAnsi="HG丸ｺﾞｼｯｸM-PRO" w:hint="eastAsia"/>
                                <w:szCs w:val="20"/>
                              </w:rPr>
                              <w:t>では、「CAN－DOリストが優れたツールであることを改めて実感できました。」や「自校のCAN-DOリストと大阪版CAN-DOリストの活用方法等について、実践に活かしていきたいと思いました。」</w:t>
                            </w:r>
                            <w:r w:rsidRPr="00FD1405">
                              <w:rPr>
                                <w:rFonts w:ascii="HG丸ｺﾞｼｯｸM-PRO" w:eastAsia="HG丸ｺﾞｼｯｸM-PRO" w:hAnsi="HG丸ｺﾞｼｯｸM-PRO" w:hint="eastAsia"/>
                                <w:szCs w:val="20"/>
                              </w:rPr>
                              <w:t>等の感想が多数あ</w:t>
                            </w:r>
                            <w:r w:rsidRPr="00211429">
                              <w:rPr>
                                <w:rFonts w:ascii="HG丸ｺﾞｼｯｸM-PRO" w:eastAsia="HG丸ｺﾞｼｯｸM-PRO" w:hAnsi="HG丸ｺﾞｼｯｸM-PRO" w:hint="eastAsia"/>
                                <w:szCs w:val="20"/>
                              </w:rPr>
                              <w:t>り</w:t>
                            </w:r>
                            <w:r w:rsidRPr="00211429">
                              <w:rPr>
                                <w:rFonts w:ascii="HG丸ｺﾞｼｯｸM-PRO" w:eastAsia="HG丸ｺﾞｼｯｸM-PRO" w:hAnsi="HG丸ｺﾞｼｯｸM-PRO"/>
                                <w:szCs w:val="20"/>
                              </w:rPr>
                              <w:t>、</w:t>
                            </w:r>
                            <w:r w:rsidRPr="00211429">
                              <w:rPr>
                                <w:rFonts w:ascii="HG丸ｺﾞｼｯｸM-PRO" w:eastAsia="HG丸ｺﾞｼｯｸM-PRO" w:hAnsi="HG丸ｺﾞｼｯｸM-PRO" w:hint="eastAsia"/>
                                <w:szCs w:val="20"/>
                              </w:rPr>
                              <w:t>フォーラム</w:t>
                            </w:r>
                            <w:r w:rsidRPr="00211429">
                              <w:rPr>
                                <w:rFonts w:ascii="HG丸ｺﾞｼｯｸM-PRO" w:eastAsia="HG丸ｺﾞｼｯｸM-PRO" w:hAnsi="HG丸ｺﾞｼｯｸM-PRO"/>
                                <w:szCs w:val="20"/>
                              </w:rPr>
                              <w:t>で</w:t>
                            </w:r>
                            <w:r w:rsidRPr="00211429">
                              <w:rPr>
                                <w:rFonts w:ascii="HG丸ｺﾞｼｯｸM-PRO" w:eastAsia="HG丸ｺﾞｼｯｸM-PRO" w:hAnsi="HG丸ｺﾞｼｯｸM-PRO" w:hint="eastAsia"/>
                                <w:szCs w:val="20"/>
                              </w:rPr>
                              <w:t>発信した</w:t>
                            </w:r>
                            <w:r w:rsidRPr="00211429">
                              <w:rPr>
                                <w:rFonts w:ascii="HG丸ｺﾞｼｯｸM-PRO" w:eastAsia="HG丸ｺﾞｼｯｸM-PRO" w:hAnsi="HG丸ｺﾞｼｯｸM-PRO"/>
                                <w:szCs w:val="20"/>
                              </w:rPr>
                              <w:t>内容に関して、参加者の理解</w:t>
                            </w:r>
                            <w:r w:rsidRPr="00211429">
                              <w:rPr>
                                <w:rFonts w:ascii="HG丸ｺﾞｼｯｸM-PRO" w:eastAsia="HG丸ｺﾞｼｯｸM-PRO" w:hAnsi="HG丸ｺﾞｼｯｸM-PRO" w:hint="eastAsia"/>
                                <w:szCs w:val="20"/>
                              </w:rPr>
                              <w:t>の深まり</w:t>
                            </w:r>
                            <w:r w:rsidRPr="00211429">
                              <w:rPr>
                                <w:rFonts w:ascii="HG丸ｺﾞｼｯｸM-PRO" w:eastAsia="HG丸ｺﾞｼｯｸM-PRO" w:hAnsi="HG丸ｺﾞｼｯｸM-PRO"/>
                                <w:szCs w:val="20"/>
                              </w:rPr>
                              <w:t>が感じられた</w:t>
                            </w:r>
                            <w:r w:rsidRPr="00211429">
                              <w:rPr>
                                <w:rFonts w:ascii="HG丸ｺﾞｼｯｸM-PRO" w:eastAsia="HG丸ｺﾞｼｯｸM-PRO" w:hAnsi="HG丸ｺﾞｼｯｸM-PRO" w:hint="eastAsia"/>
                                <w:szCs w:val="20"/>
                              </w:rPr>
                              <w:t>。</w:t>
                            </w:r>
                            <w:r w:rsidRPr="00FD1405">
                              <w:rPr>
                                <w:rFonts w:ascii="HG丸ｺﾞｼｯｸM-PRO" w:eastAsia="HG丸ｺﾞｼｯｸM-PRO" w:hAnsi="HG丸ｺﾞｼｯｸM-PRO" w:hint="eastAsia"/>
                                <w:szCs w:val="20"/>
                              </w:rPr>
                              <w:t>また</w:t>
                            </w:r>
                            <w:r w:rsidRPr="00FD1405">
                              <w:rPr>
                                <w:rFonts w:ascii="HG丸ｺﾞｼｯｸM-PRO" w:eastAsia="HG丸ｺﾞｼｯｸM-PRO" w:hAnsi="HG丸ｺﾞｼｯｸM-PRO"/>
                                <w:szCs w:val="20"/>
                              </w:rPr>
                              <w:t>、</w:t>
                            </w:r>
                            <w:r w:rsidRPr="00FD1405">
                              <w:rPr>
                                <w:rFonts w:ascii="HG丸ｺﾞｼｯｸM-PRO" w:eastAsia="HG丸ｺﾞｼｯｸM-PRO" w:hAnsi="HG丸ｺﾞｼｯｸM-PRO" w:hint="eastAsia"/>
                                <w:szCs w:val="20"/>
                              </w:rPr>
                              <w:t>中学校においては、「英語で授業を行っている中学校英語担当教員の割合」が</w:t>
                            </w:r>
                            <w:r w:rsidRPr="00211429">
                              <w:rPr>
                                <w:rFonts w:ascii="HG丸ｺﾞｼｯｸM-PRO" w:eastAsia="HG丸ｺﾞｼｯｸM-PRO" w:hAnsi="HG丸ｺﾞｼｯｸM-PRO" w:hint="eastAsia"/>
                                <w:szCs w:val="20"/>
                              </w:rPr>
                              <w:t>98.7%</w:t>
                            </w:r>
                            <w:r w:rsidRPr="00FD1405">
                              <w:rPr>
                                <w:rFonts w:ascii="HG丸ｺﾞｼｯｸM-PRO" w:eastAsia="HG丸ｺﾞｼｯｸM-PRO" w:hAnsi="HG丸ｺﾞｼｯｸM-PRO" w:hint="eastAsia"/>
                                <w:szCs w:val="20"/>
                              </w:rPr>
                              <w:t>から</w:t>
                            </w:r>
                            <w:r w:rsidRPr="00211429">
                              <w:rPr>
                                <w:rFonts w:ascii="HG丸ｺﾞｼｯｸM-PRO" w:eastAsia="HG丸ｺﾞｼｯｸM-PRO" w:hAnsi="HG丸ｺﾞｼｯｸM-PRO" w:hint="eastAsia"/>
                                <w:szCs w:val="20"/>
                              </w:rPr>
                              <w:t>99.3%</w:t>
                            </w:r>
                            <w:r w:rsidRPr="00FD1405">
                              <w:rPr>
                                <w:rFonts w:ascii="HG丸ｺﾞｼｯｸM-PRO" w:eastAsia="HG丸ｺﾞｼｯｸM-PRO" w:hAnsi="HG丸ｺﾞｼｯｸM-PRO" w:hint="eastAsia"/>
                                <w:szCs w:val="20"/>
                              </w:rPr>
                              <w:t>へと、</w:t>
                            </w:r>
                            <w:r w:rsidRPr="00211429">
                              <w:rPr>
                                <w:rFonts w:ascii="HG丸ｺﾞｼｯｸM-PRO" w:eastAsia="HG丸ｺﾞｼｯｸM-PRO" w:hAnsi="HG丸ｺﾞｼｯｸM-PRO" w:hint="eastAsia"/>
                                <w:szCs w:val="20"/>
                              </w:rPr>
                              <w:t>0.6</w:t>
                            </w:r>
                            <w:r w:rsidRPr="00FD1405">
                              <w:rPr>
                                <w:rFonts w:ascii="HG丸ｺﾞｼｯｸM-PRO" w:eastAsia="HG丸ｺﾞｼｯｸM-PRO" w:hAnsi="HG丸ｺﾞｼｯｸM-PRO" w:hint="eastAsia"/>
                                <w:szCs w:val="20"/>
                              </w:rPr>
                              <w:t>ポイント上昇した</w:t>
                            </w:r>
                            <w:r w:rsidRPr="00FD1405">
                              <w:rPr>
                                <w:rFonts w:ascii="HG丸ｺﾞｼｯｸM-PRO" w:eastAsia="HG丸ｺﾞｼｯｸM-PRO" w:hAnsi="HG丸ｺﾞｼｯｸM-PRO"/>
                                <w:szCs w:val="20"/>
                              </w:rPr>
                              <w:t>。</w:t>
                            </w:r>
                            <w:r w:rsidRPr="00FD1405">
                              <w:rPr>
                                <w:rFonts w:ascii="HG丸ｺﾞｼｯｸM-PRO" w:eastAsia="HG丸ｺﾞｼｯｸM-PRO" w:hAnsi="HG丸ｺﾞｼｯｸM-PRO" w:hint="eastAsia"/>
                                <w:szCs w:val="20"/>
                              </w:rPr>
                              <w:t>今後、フォーラム等</w:t>
                            </w:r>
                            <w:r w:rsidRPr="00FD1405">
                              <w:rPr>
                                <w:rFonts w:ascii="HG丸ｺﾞｼｯｸM-PRO" w:eastAsia="HG丸ｺﾞｼｯｸM-PRO" w:hAnsi="HG丸ｺﾞｼｯｸM-PRO"/>
                                <w:szCs w:val="20"/>
                              </w:rPr>
                              <w:t>に</w:t>
                            </w:r>
                            <w:r w:rsidRPr="00211429">
                              <w:rPr>
                                <w:rFonts w:ascii="HG丸ｺﾞｼｯｸM-PRO" w:eastAsia="HG丸ｺﾞｼｯｸM-PRO" w:hAnsi="HG丸ｺﾞｼｯｸM-PRO" w:hint="eastAsia"/>
                                <w:szCs w:val="20"/>
                              </w:rPr>
                              <w:t>よる府の取組み</w:t>
                            </w:r>
                            <w:r w:rsidRPr="00211429">
                              <w:rPr>
                                <w:rFonts w:ascii="HG丸ｺﾞｼｯｸM-PRO" w:eastAsia="HG丸ｺﾞｼｯｸM-PRO" w:hAnsi="HG丸ｺﾞｼｯｸM-PRO"/>
                                <w:szCs w:val="20"/>
                              </w:rPr>
                              <w:t>の発信に</w:t>
                            </w:r>
                            <w:r w:rsidRPr="00FD1405">
                              <w:rPr>
                                <w:rFonts w:ascii="HG丸ｺﾞｼｯｸM-PRO" w:eastAsia="HG丸ｺﾞｼｯｸM-PRO" w:hAnsi="HG丸ｺﾞｼｯｸM-PRO"/>
                                <w:szCs w:val="20"/>
                              </w:rPr>
                              <w:t>加え、</w:t>
                            </w:r>
                            <w:r w:rsidRPr="00FD1405">
                              <w:rPr>
                                <w:rFonts w:ascii="HG丸ｺﾞｼｯｸM-PRO" w:eastAsia="HG丸ｺﾞｼｯｸM-PRO" w:hAnsi="HG丸ｺﾞｼｯｸM-PRO" w:hint="eastAsia"/>
                                <w:szCs w:val="21"/>
                              </w:rPr>
                              <w:t>子どもたちが１</w:t>
                            </w:r>
                            <w:r w:rsidRPr="00FD1405">
                              <w:rPr>
                                <w:rFonts w:ascii="HG丸ｺﾞｼｯｸM-PRO" w:eastAsia="HG丸ｺﾞｼｯｸM-PRO" w:hAnsi="HG丸ｺﾞｼｯｸM-PRO"/>
                                <w:szCs w:val="21"/>
                              </w:rPr>
                              <w:t>人</w:t>
                            </w:r>
                            <w:r w:rsidRPr="00FD1405">
                              <w:rPr>
                                <w:rFonts w:ascii="HG丸ｺﾞｼｯｸM-PRO" w:eastAsia="HG丸ｺﾞｼｯｸM-PRO" w:hAnsi="HG丸ｺﾞｼｯｸM-PRO" w:hint="eastAsia"/>
                                <w:szCs w:val="21"/>
                              </w:rPr>
                              <w:t>１</w:t>
                            </w:r>
                            <w:r w:rsidRPr="00FD1405">
                              <w:rPr>
                                <w:rFonts w:ascii="HG丸ｺﾞｼｯｸM-PRO" w:eastAsia="HG丸ｺﾞｼｯｸM-PRO" w:hAnsi="HG丸ｺﾞｼｯｸM-PRO"/>
                                <w:szCs w:val="21"/>
                              </w:rPr>
                              <w:t>台端末を活用して、個別最適な英語の学び</w:t>
                            </w:r>
                            <w:r w:rsidRPr="00211429">
                              <w:rPr>
                                <w:rFonts w:ascii="HG丸ｺﾞｼｯｸM-PRO" w:eastAsia="HG丸ｺﾞｼｯｸM-PRO" w:hAnsi="HG丸ｺﾞｼｯｸM-PRO" w:hint="eastAsia"/>
                                <w:szCs w:val="21"/>
                              </w:rPr>
                              <w:t>を</w:t>
                            </w:r>
                            <w:r w:rsidRPr="00211429">
                              <w:rPr>
                                <w:rFonts w:ascii="HG丸ｺﾞｼｯｸM-PRO" w:eastAsia="HG丸ｺﾞｼｯｸM-PRO" w:hAnsi="HG丸ｺﾞｼｯｸM-PRO"/>
                                <w:szCs w:val="21"/>
                              </w:rPr>
                              <w:t>進められるよう</w:t>
                            </w:r>
                            <w:r w:rsidRPr="00211429">
                              <w:rPr>
                                <w:rFonts w:ascii="HG丸ｺﾞｼｯｸM-PRO" w:eastAsia="HG丸ｺﾞｼｯｸM-PRO" w:hAnsi="HG丸ｺﾞｼｯｸM-PRO" w:hint="eastAsia"/>
                                <w:szCs w:val="21"/>
                              </w:rPr>
                              <w:t>、</w:t>
                            </w:r>
                            <w:r w:rsidRPr="00FD1405">
                              <w:rPr>
                                <w:rFonts w:ascii="HG丸ｺﾞｼｯｸM-PRO" w:eastAsia="HG丸ｺﾞｼｯｸM-PRO" w:hAnsi="HG丸ｺﾞｼｯｸM-PRO" w:hint="eastAsia"/>
                                <w:szCs w:val="21"/>
                              </w:rPr>
                              <w:t>大阪府</w:t>
                            </w:r>
                            <w:r w:rsidRPr="00FD1405">
                              <w:rPr>
                                <w:rFonts w:ascii="HG丸ｺﾞｼｯｸM-PRO" w:eastAsia="HG丸ｺﾞｼｯｸM-PRO" w:hAnsi="HG丸ｺﾞｼｯｸM-PRO"/>
                                <w:szCs w:val="21"/>
                              </w:rPr>
                              <w:t>中学校英語教育研究会</w:t>
                            </w:r>
                            <w:r w:rsidRPr="00211429">
                              <w:rPr>
                                <w:rFonts w:ascii="HG丸ｺﾞｼｯｸM-PRO" w:eastAsia="HG丸ｺﾞｼｯｸM-PRO" w:hAnsi="HG丸ｺﾞｼｯｸM-PRO" w:hint="eastAsia"/>
                                <w:szCs w:val="21"/>
                              </w:rPr>
                              <w:t>等</w:t>
                            </w:r>
                            <w:r w:rsidRPr="00FD1405">
                              <w:rPr>
                                <w:rFonts w:ascii="HG丸ｺﾞｼｯｸM-PRO" w:eastAsia="HG丸ｺﾞｼｯｸM-PRO" w:hAnsi="HG丸ｺﾞｼｯｸM-PRO"/>
                                <w:szCs w:val="21"/>
                              </w:rPr>
                              <w:t>と</w:t>
                            </w:r>
                            <w:r w:rsidRPr="00211429">
                              <w:rPr>
                                <w:rFonts w:ascii="HG丸ｺﾞｼｯｸM-PRO" w:eastAsia="HG丸ｺﾞｼｯｸM-PRO" w:hAnsi="HG丸ｺﾞｼｯｸM-PRO" w:hint="eastAsia"/>
                                <w:szCs w:val="21"/>
                              </w:rPr>
                              <w:t>も</w:t>
                            </w:r>
                            <w:r w:rsidRPr="00FD1405">
                              <w:rPr>
                                <w:rFonts w:ascii="HG丸ｺﾞｼｯｸM-PRO" w:eastAsia="HG丸ｺﾞｼｯｸM-PRO" w:hAnsi="HG丸ｺﾞｼｯｸM-PRO"/>
                                <w:szCs w:val="21"/>
                              </w:rPr>
                              <w:t>連携しながら</w:t>
                            </w:r>
                            <w:r w:rsidRPr="00FD1405">
                              <w:rPr>
                                <w:rFonts w:ascii="HG丸ｺﾞｼｯｸM-PRO" w:eastAsia="HG丸ｺﾞｼｯｸM-PRO" w:hAnsi="HG丸ｺﾞｼｯｸM-PRO" w:hint="eastAsia"/>
                                <w:szCs w:val="21"/>
                              </w:rPr>
                              <w:t>、</w:t>
                            </w:r>
                            <w:r w:rsidRPr="00211429">
                              <w:rPr>
                                <w:rFonts w:ascii="HG丸ｺﾞｼｯｸM-PRO" w:eastAsia="HG丸ｺﾞｼｯｸM-PRO" w:hAnsi="HG丸ｺﾞｼｯｸM-PRO" w:hint="eastAsia"/>
                                <w:szCs w:val="20"/>
                              </w:rPr>
                              <w:t>府が開発した学習ツール「</w:t>
                            </w:r>
                            <w:r w:rsidRPr="00211429">
                              <w:rPr>
                                <w:rFonts w:ascii="HG丸ｺﾞｼｯｸM-PRO" w:eastAsia="HG丸ｺﾞｼｯｸM-PRO" w:hAnsi="HG丸ｺﾞｼｯｸM-PRO"/>
                                <w:szCs w:val="20"/>
                              </w:rPr>
                              <w:t>STEPS in OSAKA</w:t>
                            </w:r>
                            <w:r w:rsidRPr="00211429">
                              <w:rPr>
                                <w:rFonts w:ascii="HG丸ｺﾞｼｯｸM-PRO" w:eastAsia="HG丸ｺﾞｼｯｸM-PRO" w:hAnsi="HG丸ｺﾞｼｯｸM-PRO" w:hint="eastAsia"/>
                                <w:szCs w:val="20"/>
                              </w:rPr>
                              <w:t>」の</w:t>
                            </w:r>
                            <w:r w:rsidRPr="00211429">
                              <w:rPr>
                                <w:rFonts w:ascii="HG丸ｺﾞｼｯｸM-PRO" w:eastAsia="HG丸ｺﾞｼｯｸM-PRO" w:hAnsi="HG丸ｺﾞｼｯｸM-PRO"/>
                                <w:szCs w:val="20"/>
                              </w:rPr>
                              <w:t>改善</w:t>
                            </w:r>
                            <w:r w:rsidRPr="00211429">
                              <w:rPr>
                                <w:rFonts w:ascii="HG丸ｺﾞｼｯｸM-PRO" w:eastAsia="HG丸ｺﾞｼｯｸM-PRO" w:hAnsi="HG丸ｺﾞｼｯｸM-PRO" w:hint="eastAsia"/>
                                <w:szCs w:val="20"/>
                              </w:rPr>
                              <w:t>や</w:t>
                            </w:r>
                            <w:r w:rsidRPr="00211429">
                              <w:rPr>
                                <w:rFonts w:ascii="HG丸ｺﾞｼｯｸM-PRO" w:eastAsia="HG丸ｺﾞｼｯｸM-PRO" w:hAnsi="HG丸ｺﾞｼｯｸM-PRO"/>
                                <w:szCs w:val="20"/>
                              </w:rPr>
                              <w:t>活用に関する情報発信</w:t>
                            </w:r>
                            <w:r w:rsidRPr="00FD1405">
                              <w:rPr>
                                <w:rFonts w:ascii="HG丸ｺﾞｼｯｸM-PRO" w:eastAsia="HG丸ｺﾞｼｯｸM-PRO" w:hAnsi="HG丸ｺﾞｼｯｸM-PRO" w:hint="eastAsia"/>
                                <w:szCs w:val="21"/>
                              </w:rPr>
                              <w:t>を進め、</w:t>
                            </w:r>
                            <w:r w:rsidRPr="005601ED">
                              <w:rPr>
                                <w:rFonts w:ascii="HG丸ｺﾞｼｯｸM-PRO" w:eastAsia="HG丸ｺﾞｼｯｸM-PRO" w:hAnsi="HG丸ｺﾞｼｯｸM-PRO" w:hint="eastAsia"/>
                                <w:szCs w:val="21"/>
                              </w:rPr>
                              <w:t>府全体の英語の授業改善を推進することで</w:t>
                            </w:r>
                            <w:r w:rsidRPr="005601ED">
                              <w:rPr>
                                <w:rFonts w:ascii="HG丸ｺﾞｼｯｸM-PRO" w:eastAsia="HG丸ｺﾞｼｯｸM-PRO" w:hAnsi="HG丸ｺﾞｼｯｸM-PRO"/>
                                <w:szCs w:val="21"/>
                              </w:rPr>
                              <w:t>、子どもたちの英語力をより</w:t>
                            </w:r>
                            <w:r w:rsidRPr="005601ED">
                              <w:rPr>
                                <w:rFonts w:ascii="HG丸ｺﾞｼｯｸM-PRO" w:eastAsia="HG丸ｺﾞｼｯｸM-PRO" w:hAnsi="HG丸ｺﾞｼｯｸM-PRO" w:hint="eastAsia"/>
                                <w:szCs w:val="21"/>
                              </w:rPr>
                              <w:t>向上</w:t>
                            </w:r>
                            <w:r w:rsidRPr="005601ED">
                              <w:rPr>
                                <w:rFonts w:ascii="HG丸ｺﾞｼｯｸM-PRO" w:eastAsia="HG丸ｺﾞｼｯｸM-PRO" w:hAnsi="HG丸ｺﾞｼｯｸM-PRO"/>
                                <w:szCs w:val="21"/>
                              </w:rPr>
                              <w:t>させる</w:t>
                            </w:r>
                            <w:r w:rsidRPr="005601ED">
                              <w:rPr>
                                <w:rFonts w:ascii="HG丸ｺﾞｼｯｸM-PRO" w:eastAsia="HG丸ｺﾞｼｯｸM-PRO" w:hAnsi="HG丸ｺﾞｼｯｸM-PRO" w:hint="eastAsia"/>
                                <w:szCs w:val="21"/>
                              </w:rPr>
                              <w:t>。</w:t>
                            </w:r>
                          </w:p>
                          <w:p w14:paraId="5D93FD1A" w14:textId="77777777" w:rsidR="001953BC" w:rsidRPr="00FD1405" w:rsidRDefault="001953BC" w:rsidP="006D6C4C">
                            <w:pPr>
                              <w:rPr>
                                <w:rFonts w:ascii="HG丸ｺﾞｼｯｸM-PRO" w:eastAsia="HG丸ｺﾞｼｯｸM-PRO" w:hAnsi="HG丸ｺﾞｼｯｸM-PRO"/>
                              </w:rPr>
                            </w:pPr>
                          </w:p>
                          <w:p w14:paraId="1161B6F9" w14:textId="77777777" w:rsidR="001953BC" w:rsidRPr="005601ED" w:rsidRDefault="001953BC" w:rsidP="00D1693E">
                            <w:pPr>
                              <w:ind w:left="1680" w:hangingChars="800" w:hanging="1680"/>
                              <w:rPr>
                                <w:rFonts w:ascii="HG丸ｺﾞｼｯｸM-PRO" w:eastAsia="HG丸ｺﾞｼｯｸM-PRO" w:hAnsi="HG丸ｺﾞｼｯｸM-PRO"/>
                                <w:szCs w:val="21"/>
                              </w:rPr>
                            </w:pPr>
                            <w:r w:rsidRPr="005601ED">
                              <w:rPr>
                                <w:rFonts w:ascii="HG丸ｺﾞｼｯｸM-PRO" w:eastAsia="HG丸ｺﾞｼｯｸM-PRO" w:hAnsi="HG丸ｺﾞｼｯｸM-PRO" w:hint="eastAsia"/>
                              </w:rPr>
                              <w:t>【基本的方向③】</w:t>
                            </w:r>
                            <w:r w:rsidRPr="005601ED">
                              <w:rPr>
                                <w:rFonts w:ascii="HG丸ｺﾞｼｯｸM-PRO" w:eastAsia="HG丸ｺﾞｼｯｸM-PRO" w:hAnsi="HG丸ｺﾞｼｯｸM-PRO" w:hint="eastAsia"/>
                                <w:szCs w:val="21"/>
                                <w:shd w:val="pct15" w:color="auto" w:fill="FFFFFF"/>
                              </w:rPr>
                              <w:t>学校教育全体を通して、互いに高めあう人間関係づくりをすすめます。</w:t>
                            </w:r>
                            <w:r w:rsidRPr="005601ED">
                              <w:rPr>
                                <w:rFonts w:ascii="HG丸ｺﾞｼｯｸM-PRO" w:eastAsia="HG丸ｺﾞｼｯｸM-PRO" w:hAnsi="HG丸ｺﾞｼｯｸM-PRO" w:hint="eastAsia"/>
                                <w:szCs w:val="21"/>
                              </w:rPr>
                              <w:t>【基本方針４　基本的方向④の一部再掲】</w:t>
                            </w:r>
                          </w:p>
                          <w:p w14:paraId="633AD6A7" w14:textId="77777777" w:rsidR="001953BC" w:rsidRDefault="001953BC" w:rsidP="009A30E9">
                            <w:pPr>
                              <w:spacing w:line="340" w:lineRule="exact"/>
                              <w:ind w:leftChars="100" w:left="420" w:hangingChars="100" w:hanging="210"/>
                              <w:rPr>
                                <w:rFonts w:ascii="HG丸ｺﾞｼｯｸM-PRO" w:eastAsia="HG丸ｺﾞｼｯｸM-PRO" w:hAnsi="HG丸ｺﾞｼｯｸM-PRO"/>
                                <w:color w:val="000000" w:themeColor="text1"/>
                              </w:rPr>
                            </w:pPr>
                            <w:r w:rsidRPr="005601ED">
                              <w:rPr>
                                <w:rFonts w:ascii="HG丸ｺﾞｼｯｸM-PRO" w:eastAsia="HG丸ｺﾞｼｯｸM-PRO" w:hAnsi="HG丸ｺﾞｼｯｸM-PRO" w:hint="eastAsia"/>
                                <w:szCs w:val="21"/>
                              </w:rPr>
                              <w:t>・</w:t>
                            </w:r>
                            <w:r w:rsidRPr="00FB0076">
                              <w:rPr>
                                <w:rFonts w:ascii="HG丸ｺﾞｼｯｸM-PRO" w:eastAsia="HG丸ｺﾞｼｯｸM-PRO" w:hAnsi="HG丸ｺﾞｼｯｸM-PRO" w:hint="eastAsia"/>
                                <w:color w:val="000000" w:themeColor="text1"/>
                              </w:rPr>
                              <w:t>小中学校については、人権教育研修を実施するとともに、特別の教科「道徳」の充実に向けての実践事例集の活用を周知する等、道徳教育をより一層推進してきた。</w:t>
                            </w:r>
                          </w:p>
                          <w:p w14:paraId="54F3EE3B" w14:textId="77777777" w:rsidR="001953BC" w:rsidRDefault="001953BC" w:rsidP="0091688B">
                            <w:pPr>
                              <w:spacing w:line="34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w:t>
                            </w:r>
                            <w:r w:rsidRPr="000A2456">
                              <w:rPr>
                                <w:rFonts w:ascii="HG丸ｺﾞｼｯｸM-PRO" w:eastAsia="HG丸ｺﾞｼｯｸM-PRO" w:hAnsi="HG丸ｺﾞｼｯｸM-PRO" w:hint="eastAsia"/>
                              </w:rPr>
                              <w:t>府内全小中学校等の道徳教育推進教師や市町村教育委員会の担当指導主事を対象とした研修等において、学校の教育活動全体を通じて行う道徳教育、道徳教育推進教師を中心とした全教員による協力体制の充実と道徳教育の展開及び「道徳科」の指導と評価等について理解を深め、教員の指導力の向上を図った。アンケート</w:t>
                            </w:r>
                            <w:r w:rsidRPr="000A2456">
                              <w:rPr>
                                <w:rFonts w:ascii="HG丸ｺﾞｼｯｸM-PRO" w:eastAsia="HG丸ｺﾞｼｯｸM-PRO" w:hAnsi="HG丸ｺﾞｼｯｸM-PRO"/>
                              </w:rPr>
                              <w:t>結果によると、</w:t>
                            </w:r>
                            <w:r w:rsidRPr="000A2456">
                              <w:rPr>
                                <w:rFonts w:ascii="HG丸ｺﾞｼｯｸM-PRO" w:eastAsia="HG丸ｺﾞｼｯｸM-PRO" w:hAnsi="HG丸ｺﾞｼｯｸM-PRO" w:hint="eastAsia"/>
                              </w:rPr>
                              <w:t>学校の教育活動全体を通じて行う道徳教育、道徳教育推進教師を中心とした全教員による協力体制の充実と道徳教育の展開及び「道徳科」の指導と評価等について、道徳教育推進教師の</w:t>
                            </w:r>
                            <w:r w:rsidRPr="002122AD">
                              <w:rPr>
                                <w:rFonts w:ascii="HG丸ｺﾞｼｯｸM-PRO" w:eastAsia="HG丸ｺﾞｼｯｸM-PRO" w:hAnsi="HG丸ｺﾞｼｯｸM-PRO" w:hint="eastAsia"/>
                              </w:rPr>
                              <w:t>99.3％</w:t>
                            </w:r>
                            <w:r w:rsidRPr="000A2456">
                              <w:rPr>
                                <w:rFonts w:ascii="HG丸ｺﾞｼｯｸM-PRO" w:eastAsia="HG丸ｺﾞｼｯｸM-PRO" w:hAnsi="HG丸ｺﾞｼｯｸM-PRO" w:hint="eastAsia"/>
                              </w:rPr>
                              <w:t>が理解が深まったと回答した</w:t>
                            </w:r>
                            <w:r w:rsidRPr="000A2456">
                              <w:rPr>
                                <w:rFonts w:ascii="HG丸ｺﾞｼｯｸM-PRO" w:eastAsia="HG丸ｺﾞｼｯｸM-PRO" w:hAnsi="HG丸ｺﾞｼｯｸM-PRO"/>
                              </w:rPr>
                              <w:t>。</w:t>
                            </w:r>
                            <w:r w:rsidRPr="00FD1405">
                              <w:rPr>
                                <w:rFonts w:ascii="HG丸ｺﾞｼｯｸM-PRO" w:eastAsia="HG丸ｺﾞｼｯｸM-PRO" w:hAnsi="HG丸ｺﾞｼｯｸM-PRO" w:hint="eastAsia"/>
                              </w:rPr>
                              <w:t>今後も</w:t>
                            </w:r>
                            <w:r w:rsidRPr="00FD1405">
                              <w:rPr>
                                <w:rFonts w:ascii="HG丸ｺﾞｼｯｸM-PRO" w:eastAsia="HG丸ｺﾞｼｯｸM-PRO" w:hAnsi="HG丸ｺﾞｼｯｸM-PRO"/>
                              </w:rPr>
                              <w:t>引き続き</w:t>
                            </w:r>
                            <w:r w:rsidRPr="00FD1405">
                              <w:rPr>
                                <w:rFonts w:ascii="HG丸ｺﾞｼｯｸM-PRO" w:eastAsia="HG丸ｺﾞｼｯｸM-PRO" w:hAnsi="HG丸ｺﾞｼｯｸM-PRO" w:hint="eastAsia"/>
                              </w:rPr>
                              <w:t>、人権</w:t>
                            </w:r>
                            <w:r w:rsidRPr="00FD1405">
                              <w:rPr>
                                <w:rFonts w:ascii="HG丸ｺﾞｼｯｸM-PRO" w:eastAsia="HG丸ｺﾞｼｯｸM-PRO" w:hAnsi="HG丸ｺﾞｼｯｸM-PRO"/>
                              </w:rPr>
                              <w:t>教育・道徳教育</w:t>
                            </w:r>
                            <w:r w:rsidRPr="00FD1405">
                              <w:rPr>
                                <w:rFonts w:ascii="HG丸ｺﾞｼｯｸM-PRO" w:eastAsia="HG丸ｺﾞｼｯｸM-PRO" w:hAnsi="HG丸ｺﾞｼｯｸM-PRO" w:hint="eastAsia"/>
                              </w:rPr>
                              <w:t>の</w:t>
                            </w:r>
                            <w:r w:rsidRPr="00FD1405">
                              <w:rPr>
                                <w:rFonts w:ascii="HG丸ｺﾞｼｯｸM-PRO" w:eastAsia="HG丸ｺﾞｼｯｸM-PRO" w:hAnsi="HG丸ｺﾞｼｯｸM-PRO"/>
                              </w:rPr>
                              <w:t>課題に応じた研修を進める</w:t>
                            </w:r>
                            <w:r w:rsidRPr="00FD1405">
                              <w:rPr>
                                <w:rFonts w:ascii="HG丸ｺﾞｼｯｸM-PRO" w:eastAsia="HG丸ｺﾞｼｯｸM-PRO" w:hAnsi="HG丸ｺﾞｼｯｸM-PRO" w:hint="eastAsia"/>
                              </w:rPr>
                              <w:t>。</w:t>
                            </w:r>
                          </w:p>
                          <w:p w14:paraId="738CE002" w14:textId="77777777" w:rsidR="001953BC" w:rsidRPr="006D45E8" w:rsidRDefault="001953BC" w:rsidP="00B3370E">
                            <w:pPr>
                              <w:spacing w:line="340" w:lineRule="exact"/>
                              <w:ind w:leftChars="200" w:left="420"/>
                              <w:rPr>
                                <w:rFonts w:ascii="HG丸ｺﾞｼｯｸM-PRO" w:eastAsia="HG丸ｺﾞｼｯｸM-PRO" w:hAnsi="HG丸ｺﾞｼｯｸM-PRO"/>
                                <w:szCs w:val="21"/>
                              </w:rPr>
                            </w:pPr>
                          </w:p>
                        </w:txbxContent>
                      </wps:txbx>
                      <wps:bodyPr rot="0" vert="horz" wrap="square" lIns="74295" tIns="8890" rIns="74295" bIns="8890" anchor="t" anchorCtr="0" upright="1">
                        <a:spAutoFit/>
                      </wps:bodyPr>
                    </wps:wsp>
                  </a:graphicData>
                </a:graphic>
              </wp:inline>
            </w:drawing>
          </mc:Choice>
          <mc:Fallback>
            <w:pict>
              <v:roundrect w14:anchorId="07E0C21A" id="AutoShape 1002" o:spid="_x0000_s1032" style="width:733.5pt;height:419.1pt;visibility:visible;mso-wrap-style:square;mso-left-percent:-10001;mso-top-percent:-10001;mso-position-horizontal:absolute;mso-position-horizontal-relative:char;mso-position-vertical:absolute;mso-position-vertical-relative:line;mso-left-percent:-10001;mso-top-percent:-10001;v-text-anchor:top"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" filled="f">
                <v:textbox style="mso-fit-shape-to-text:t" inset="5.85pt,.7pt,5.85pt,.7pt">
                  <w:txbxContent>
                    <w:p w14:paraId="58B975EC" w14:textId="1D4E64D7" w:rsidR="001953BC" w:rsidRPr="00211429" w:rsidRDefault="001953BC" w:rsidP="00FD1405">
                      <w:pPr>
                        <w:spacing w:line="340" w:lineRule="exact"/>
                        <w:ind w:leftChars="100" w:left="420" w:hangingChars="100" w:hanging="210"/>
                        <w:rPr>
                          <w:rFonts w:ascii="HG丸ｺﾞｼｯｸM-PRO" w:eastAsia="HG丸ｺﾞｼｯｸM-PRO" w:hAnsi="HG丸ｺﾞｼｯｸM-PRO"/>
                          <w:szCs w:val="20"/>
                        </w:rPr>
                      </w:pPr>
                      <w:r w:rsidRPr="005601ED">
                        <w:rPr>
                          <w:rFonts w:ascii="HG丸ｺﾞｼｯｸM-PRO" w:eastAsia="HG丸ｺﾞｼｯｸM-PRO" w:hAnsi="HG丸ｺﾞｼｯｸM-PRO" w:hint="eastAsia"/>
                          <w:szCs w:val="21"/>
                        </w:rPr>
                        <w:t>・英語教育については</w:t>
                      </w:r>
                      <w:r w:rsidRPr="00FD1405">
                        <w:rPr>
                          <w:rFonts w:ascii="HG丸ｺﾞｼｯｸM-PRO" w:eastAsia="HG丸ｺﾞｼｯｸM-PRO" w:hAnsi="HG丸ｺﾞｼｯｸM-PRO" w:hint="eastAsia"/>
                          <w:szCs w:val="21"/>
                        </w:rPr>
                        <w:t>、</w:t>
                      </w:r>
                      <w:r w:rsidRPr="00211429">
                        <w:rPr>
                          <w:rFonts w:ascii="HG丸ｺﾞｼｯｸM-PRO" w:eastAsia="HG丸ｺﾞｼｯｸM-PRO" w:hAnsi="HG丸ｺﾞｼｯｸM-PRO" w:hint="eastAsia"/>
                          <w:szCs w:val="21"/>
                        </w:rPr>
                        <w:t>英語教育推進フォーラム</w:t>
                      </w:r>
                      <w:r>
                        <w:rPr>
                          <w:rFonts w:ascii="HG丸ｺﾞｼｯｸM-PRO" w:eastAsia="HG丸ｺﾞｼｯｸM-PRO" w:hAnsi="HG丸ｺﾞｼｯｸM-PRO" w:hint="eastAsia"/>
                          <w:szCs w:val="21"/>
                        </w:rPr>
                        <w:t>を</w:t>
                      </w:r>
                      <w:r w:rsidRPr="00211429">
                        <w:rPr>
                          <w:rFonts w:ascii="HG丸ｺﾞｼｯｸM-PRO" w:eastAsia="HG丸ｺﾞｼｯｸM-PRO" w:hAnsi="HG丸ｺﾞｼｯｸM-PRO" w:hint="eastAsia"/>
                          <w:szCs w:val="21"/>
                        </w:rPr>
                        <w:t>２回</w:t>
                      </w:r>
                      <w:r w:rsidRPr="00FD1405">
                        <w:rPr>
                          <w:rFonts w:ascii="HG丸ｺﾞｼｯｸM-PRO" w:eastAsia="HG丸ｺﾞｼｯｸM-PRO" w:hAnsi="HG丸ｺﾞｼｯｸM-PRO" w:hint="eastAsia"/>
                          <w:szCs w:val="21"/>
                        </w:rPr>
                        <w:t>実施し、</w:t>
                      </w:r>
                      <w:r w:rsidRPr="00211429">
                        <w:rPr>
                          <w:rFonts w:ascii="HG丸ｺﾞｼｯｸM-PRO" w:eastAsia="HG丸ｺﾞｼｯｸM-PRO" w:hAnsi="HG丸ｺﾞｼｯｸM-PRO" w:hint="eastAsia"/>
                          <w:szCs w:val="21"/>
                        </w:rPr>
                        <w:t>当日</w:t>
                      </w:r>
                      <w:r w:rsidRPr="00211429">
                        <w:rPr>
                          <w:rFonts w:ascii="HG丸ｺﾞｼｯｸM-PRO" w:eastAsia="HG丸ｺﾞｼｯｸM-PRO" w:hAnsi="HG丸ｺﾞｼｯｸM-PRO"/>
                          <w:szCs w:val="21"/>
                        </w:rPr>
                        <w:t>及び</w:t>
                      </w:r>
                      <w:r w:rsidRPr="00211429">
                        <w:rPr>
                          <w:rFonts w:ascii="HG丸ｺﾞｼｯｸM-PRO" w:eastAsia="HG丸ｺﾞｼｯｸM-PRO" w:hAnsi="HG丸ｺﾞｼｯｸM-PRO" w:hint="eastAsia"/>
                          <w:szCs w:val="21"/>
                        </w:rPr>
                        <w:t>後日オンデマンド配信</w:t>
                      </w:r>
                      <w:r w:rsidRPr="00211429">
                        <w:rPr>
                          <w:rFonts w:ascii="HG丸ｺﾞｼｯｸM-PRO" w:eastAsia="HG丸ｺﾞｼｯｸM-PRO" w:hAnsi="HG丸ｺﾞｼｯｸM-PRO"/>
                          <w:szCs w:val="21"/>
                        </w:rPr>
                        <w:t>に</w:t>
                      </w:r>
                      <w:r w:rsidRPr="00211429">
                        <w:rPr>
                          <w:rFonts w:ascii="HG丸ｺﾞｼｯｸM-PRO" w:eastAsia="HG丸ｺﾞｼｯｸM-PRO" w:hAnsi="HG丸ｺﾞｼｯｸM-PRO" w:hint="eastAsia"/>
                          <w:szCs w:val="21"/>
                        </w:rPr>
                        <w:t>、のべ763</w:t>
                      </w:r>
                      <w:r w:rsidRPr="00211429">
                        <w:rPr>
                          <w:rFonts w:ascii="HG丸ｺﾞｼｯｸM-PRO" w:eastAsia="HG丸ｺﾞｼｯｸM-PRO" w:hAnsi="HG丸ｺﾞｼｯｸM-PRO" w:hint="eastAsia"/>
                          <w:szCs w:val="20"/>
                        </w:rPr>
                        <w:t>名</w:t>
                      </w:r>
                      <w:r w:rsidRPr="00FD1405">
                        <w:rPr>
                          <w:rFonts w:ascii="HG丸ｺﾞｼｯｸM-PRO" w:eastAsia="HG丸ｺﾞｼｯｸM-PRO" w:hAnsi="HG丸ｺﾞｼｯｸM-PRO" w:hint="eastAsia"/>
                          <w:szCs w:val="20"/>
                        </w:rPr>
                        <w:t>の教員が参加した。フォーラムでは、</w:t>
                      </w:r>
                      <w:r w:rsidRPr="00FD1405">
                        <w:rPr>
                          <w:rFonts w:ascii="HG丸ｺﾞｼｯｸM-PRO" w:eastAsia="HG丸ｺﾞｼｯｸM-PRO" w:hAnsi="HG丸ｺﾞｼｯｸM-PRO" w:hint="eastAsia"/>
                          <w:szCs w:val="21"/>
                        </w:rPr>
                        <w:t>小中学校における</w:t>
                      </w:r>
                      <w:r w:rsidRPr="00211429">
                        <w:rPr>
                          <w:rFonts w:ascii="HG丸ｺﾞｼｯｸM-PRO" w:eastAsia="HG丸ｺﾞｼｯｸM-PRO" w:hAnsi="HG丸ｺﾞｼｯｸM-PRO" w:hint="eastAsia"/>
                          <w:szCs w:val="21"/>
                        </w:rPr>
                        <w:t>CAN－DOリストを活用した授業と評価に</w:t>
                      </w:r>
                      <w:r w:rsidRPr="00211429">
                        <w:rPr>
                          <w:rFonts w:ascii="HG丸ｺﾞｼｯｸM-PRO" w:eastAsia="HG丸ｺﾞｼｯｸM-PRO" w:hAnsi="HG丸ｺﾞｼｯｸM-PRO"/>
                          <w:szCs w:val="21"/>
                        </w:rPr>
                        <w:t>関する内容や</w:t>
                      </w:r>
                      <w:r w:rsidRPr="00211429">
                        <w:rPr>
                          <w:rFonts w:ascii="HG丸ｺﾞｼｯｸM-PRO" w:eastAsia="HG丸ｺﾞｼｯｸM-PRO" w:hAnsi="HG丸ｺﾞｼｯｸM-PRO" w:hint="eastAsia"/>
                          <w:szCs w:val="20"/>
                        </w:rPr>
                        <w:t>、「大阪版</w:t>
                      </w:r>
                      <w:r w:rsidRPr="00211429">
                        <w:rPr>
                          <w:rFonts w:ascii="HG丸ｺﾞｼｯｸM-PRO" w:eastAsia="HG丸ｺﾞｼｯｸM-PRO" w:hAnsi="HG丸ｺﾞｼｯｸM-PRO"/>
                          <w:szCs w:val="20"/>
                        </w:rPr>
                        <w:t>CAN-DOリスト</w:t>
                      </w:r>
                      <w:r w:rsidRPr="00211429">
                        <w:rPr>
                          <w:rFonts w:ascii="HG丸ｺﾞｼｯｸM-PRO" w:eastAsia="HG丸ｺﾞｼｯｸM-PRO" w:hAnsi="HG丸ｺﾞｼｯｸM-PRO" w:hint="eastAsia"/>
                          <w:szCs w:val="20"/>
                        </w:rPr>
                        <w:t>」</w:t>
                      </w:r>
                      <w:r w:rsidRPr="00211429">
                        <w:rPr>
                          <w:rFonts w:ascii="HG丸ｺﾞｼｯｸM-PRO" w:eastAsia="HG丸ｺﾞｼｯｸM-PRO" w:hAnsi="HG丸ｺﾞｼｯｸM-PRO"/>
                          <w:szCs w:val="20"/>
                        </w:rPr>
                        <w:t>及び</w:t>
                      </w:r>
                      <w:r w:rsidRPr="00211429">
                        <w:rPr>
                          <w:rFonts w:ascii="HG丸ｺﾞｼｯｸM-PRO" w:eastAsia="HG丸ｺﾞｼｯｸM-PRO" w:hAnsi="HG丸ｺﾞｼｯｸM-PRO" w:hint="eastAsia"/>
                          <w:szCs w:val="20"/>
                        </w:rPr>
                        <w:t>府が開発した１人１台端末を使用した学習ツールである、「</w:t>
                      </w:r>
                      <w:r w:rsidRPr="00211429">
                        <w:rPr>
                          <w:rFonts w:ascii="HG丸ｺﾞｼｯｸM-PRO" w:eastAsia="HG丸ｺﾞｼｯｸM-PRO" w:hAnsi="HG丸ｺﾞｼｯｸM-PRO"/>
                          <w:szCs w:val="20"/>
                        </w:rPr>
                        <w:t>STEPS in OSAKA</w:t>
                      </w:r>
                      <w:r w:rsidRPr="00211429">
                        <w:rPr>
                          <w:rFonts w:ascii="HG丸ｺﾞｼｯｸM-PRO" w:eastAsia="HG丸ｺﾞｼｯｸM-PRO" w:hAnsi="HG丸ｺﾞｼｯｸM-PRO" w:hint="eastAsia"/>
                          <w:szCs w:val="20"/>
                        </w:rPr>
                        <w:t>」</w:t>
                      </w:r>
                      <w:r w:rsidRPr="00211429">
                        <w:rPr>
                          <w:rFonts w:ascii="HG丸ｺﾞｼｯｸM-PRO" w:eastAsia="HG丸ｺﾞｼｯｸM-PRO" w:hAnsi="HG丸ｺﾞｼｯｸM-PRO"/>
                          <w:szCs w:val="20"/>
                        </w:rPr>
                        <w:t>を活用した学び</w:t>
                      </w:r>
                      <w:r w:rsidRPr="00FD1405">
                        <w:rPr>
                          <w:rFonts w:ascii="HG丸ｺﾞｼｯｸM-PRO" w:eastAsia="HG丸ｺﾞｼｯｸM-PRO" w:hAnsi="HG丸ｺﾞｼｯｸM-PRO" w:hint="eastAsia"/>
                          <w:szCs w:val="20"/>
                        </w:rPr>
                        <w:t>について、具体的な実践を発信した。参加者アンケート</w:t>
                      </w:r>
                      <w:r w:rsidRPr="00211429">
                        <w:rPr>
                          <w:rFonts w:ascii="HG丸ｺﾞｼｯｸM-PRO" w:eastAsia="HG丸ｺﾞｼｯｸM-PRO" w:hAnsi="HG丸ｺﾞｼｯｸM-PRO" w:hint="eastAsia"/>
                          <w:szCs w:val="20"/>
                        </w:rPr>
                        <w:t>では、「CAN－DOリストが優れたツールであることを改めて実感できました。」や「自校のCAN-DOリストと大阪版CAN-DOリストの活用方法等について、実践に活かしていきたいと思いました。」</w:t>
                      </w:r>
                      <w:r w:rsidRPr="00FD1405">
                        <w:rPr>
                          <w:rFonts w:ascii="HG丸ｺﾞｼｯｸM-PRO" w:eastAsia="HG丸ｺﾞｼｯｸM-PRO" w:hAnsi="HG丸ｺﾞｼｯｸM-PRO" w:hint="eastAsia"/>
                          <w:szCs w:val="20"/>
                        </w:rPr>
                        <w:t>等の感想が多数あ</w:t>
                      </w:r>
                      <w:r w:rsidRPr="00211429">
                        <w:rPr>
                          <w:rFonts w:ascii="HG丸ｺﾞｼｯｸM-PRO" w:eastAsia="HG丸ｺﾞｼｯｸM-PRO" w:hAnsi="HG丸ｺﾞｼｯｸM-PRO" w:hint="eastAsia"/>
                          <w:szCs w:val="20"/>
                        </w:rPr>
                        <w:t>り</w:t>
                      </w:r>
                      <w:r w:rsidRPr="00211429">
                        <w:rPr>
                          <w:rFonts w:ascii="HG丸ｺﾞｼｯｸM-PRO" w:eastAsia="HG丸ｺﾞｼｯｸM-PRO" w:hAnsi="HG丸ｺﾞｼｯｸM-PRO"/>
                          <w:szCs w:val="20"/>
                        </w:rPr>
                        <w:t>、</w:t>
                      </w:r>
                      <w:r w:rsidRPr="00211429">
                        <w:rPr>
                          <w:rFonts w:ascii="HG丸ｺﾞｼｯｸM-PRO" w:eastAsia="HG丸ｺﾞｼｯｸM-PRO" w:hAnsi="HG丸ｺﾞｼｯｸM-PRO" w:hint="eastAsia"/>
                          <w:szCs w:val="20"/>
                        </w:rPr>
                        <w:t>フォーラム</w:t>
                      </w:r>
                      <w:r w:rsidRPr="00211429">
                        <w:rPr>
                          <w:rFonts w:ascii="HG丸ｺﾞｼｯｸM-PRO" w:eastAsia="HG丸ｺﾞｼｯｸM-PRO" w:hAnsi="HG丸ｺﾞｼｯｸM-PRO"/>
                          <w:szCs w:val="20"/>
                        </w:rPr>
                        <w:t>で</w:t>
                      </w:r>
                      <w:r w:rsidRPr="00211429">
                        <w:rPr>
                          <w:rFonts w:ascii="HG丸ｺﾞｼｯｸM-PRO" w:eastAsia="HG丸ｺﾞｼｯｸM-PRO" w:hAnsi="HG丸ｺﾞｼｯｸM-PRO" w:hint="eastAsia"/>
                          <w:szCs w:val="20"/>
                        </w:rPr>
                        <w:t>発信した</w:t>
                      </w:r>
                      <w:r w:rsidRPr="00211429">
                        <w:rPr>
                          <w:rFonts w:ascii="HG丸ｺﾞｼｯｸM-PRO" w:eastAsia="HG丸ｺﾞｼｯｸM-PRO" w:hAnsi="HG丸ｺﾞｼｯｸM-PRO"/>
                          <w:szCs w:val="20"/>
                        </w:rPr>
                        <w:t>内容に関して、参加者の理解</w:t>
                      </w:r>
                      <w:r w:rsidRPr="00211429">
                        <w:rPr>
                          <w:rFonts w:ascii="HG丸ｺﾞｼｯｸM-PRO" w:eastAsia="HG丸ｺﾞｼｯｸM-PRO" w:hAnsi="HG丸ｺﾞｼｯｸM-PRO" w:hint="eastAsia"/>
                          <w:szCs w:val="20"/>
                        </w:rPr>
                        <w:t>の深まり</w:t>
                      </w:r>
                      <w:r w:rsidRPr="00211429">
                        <w:rPr>
                          <w:rFonts w:ascii="HG丸ｺﾞｼｯｸM-PRO" w:eastAsia="HG丸ｺﾞｼｯｸM-PRO" w:hAnsi="HG丸ｺﾞｼｯｸM-PRO"/>
                          <w:szCs w:val="20"/>
                        </w:rPr>
                        <w:t>が感じられた</w:t>
                      </w:r>
                      <w:r w:rsidRPr="00211429">
                        <w:rPr>
                          <w:rFonts w:ascii="HG丸ｺﾞｼｯｸM-PRO" w:eastAsia="HG丸ｺﾞｼｯｸM-PRO" w:hAnsi="HG丸ｺﾞｼｯｸM-PRO" w:hint="eastAsia"/>
                          <w:szCs w:val="20"/>
                        </w:rPr>
                        <w:t>。</w:t>
                      </w:r>
                      <w:r w:rsidRPr="00FD1405">
                        <w:rPr>
                          <w:rFonts w:ascii="HG丸ｺﾞｼｯｸM-PRO" w:eastAsia="HG丸ｺﾞｼｯｸM-PRO" w:hAnsi="HG丸ｺﾞｼｯｸM-PRO" w:hint="eastAsia"/>
                          <w:szCs w:val="20"/>
                        </w:rPr>
                        <w:t>また</w:t>
                      </w:r>
                      <w:r w:rsidRPr="00FD1405">
                        <w:rPr>
                          <w:rFonts w:ascii="HG丸ｺﾞｼｯｸM-PRO" w:eastAsia="HG丸ｺﾞｼｯｸM-PRO" w:hAnsi="HG丸ｺﾞｼｯｸM-PRO"/>
                          <w:szCs w:val="20"/>
                        </w:rPr>
                        <w:t>、</w:t>
                      </w:r>
                      <w:r w:rsidRPr="00FD1405">
                        <w:rPr>
                          <w:rFonts w:ascii="HG丸ｺﾞｼｯｸM-PRO" w:eastAsia="HG丸ｺﾞｼｯｸM-PRO" w:hAnsi="HG丸ｺﾞｼｯｸM-PRO" w:hint="eastAsia"/>
                          <w:szCs w:val="20"/>
                        </w:rPr>
                        <w:t>中学校においては、「英語で授業を行っている中学校英語担当教員の割合」が</w:t>
                      </w:r>
                      <w:r w:rsidRPr="00211429">
                        <w:rPr>
                          <w:rFonts w:ascii="HG丸ｺﾞｼｯｸM-PRO" w:eastAsia="HG丸ｺﾞｼｯｸM-PRO" w:hAnsi="HG丸ｺﾞｼｯｸM-PRO" w:hint="eastAsia"/>
                          <w:szCs w:val="20"/>
                        </w:rPr>
                        <w:t>98.7%</w:t>
                      </w:r>
                      <w:r w:rsidRPr="00FD1405">
                        <w:rPr>
                          <w:rFonts w:ascii="HG丸ｺﾞｼｯｸM-PRO" w:eastAsia="HG丸ｺﾞｼｯｸM-PRO" w:hAnsi="HG丸ｺﾞｼｯｸM-PRO" w:hint="eastAsia"/>
                          <w:szCs w:val="20"/>
                        </w:rPr>
                        <w:t>から</w:t>
                      </w:r>
                      <w:r w:rsidRPr="00211429">
                        <w:rPr>
                          <w:rFonts w:ascii="HG丸ｺﾞｼｯｸM-PRO" w:eastAsia="HG丸ｺﾞｼｯｸM-PRO" w:hAnsi="HG丸ｺﾞｼｯｸM-PRO" w:hint="eastAsia"/>
                          <w:szCs w:val="20"/>
                        </w:rPr>
                        <w:t>99.3%</w:t>
                      </w:r>
                      <w:r w:rsidRPr="00FD1405">
                        <w:rPr>
                          <w:rFonts w:ascii="HG丸ｺﾞｼｯｸM-PRO" w:eastAsia="HG丸ｺﾞｼｯｸM-PRO" w:hAnsi="HG丸ｺﾞｼｯｸM-PRO" w:hint="eastAsia"/>
                          <w:szCs w:val="20"/>
                        </w:rPr>
                        <w:t>へと、</w:t>
                      </w:r>
                      <w:r w:rsidRPr="00211429">
                        <w:rPr>
                          <w:rFonts w:ascii="HG丸ｺﾞｼｯｸM-PRO" w:eastAsia="HG丸ｺﾞｼｯｸM-PRO" w:hAnsi="HG丸ｺﾞｼｯｸM-PRO" w:hint="eastAsia"/>
                          <w:szCs w:val="20"/>
                        </w:rPr>
                        <w:t>0.6</w:t>
                      </w:r>
                      <w:r w:rsidRPr="00FD1405">
                        <w:rPr>
                          <w:rFonts w:ascii="HG丸ｺﾞｼｯｸM-PRO" w:eastAsia="HG丸ｺﾞｼｯｸM-PRO" w:hAnsi="HG丸ｺﾞｼｯｸM-PRO" w:hint="eastAsia"/>
                          <w:szCs w:val="20"/>
                        </w:rPr>
                        <w:t>ポイント上昇した</w:t>
                      </w:r>
                      <w:r w:rsidRPr="00FD1405">
                        <w:rPr>
                          <w:rFonts w:ascii="HG丸ｺﾞｼｯｸM-PRO" w:eastAsia="HG丸ｺﾞｼｯｸM-PRO" w:hAnsi="HG丸ｺﾞｼｯｸM-PRO"/>
                          <w:szCs w:val="20"/>
                        </w:rPr>
                        <w:t>。</w:t>
                      </w:r>
                      <w:r w:rsidRPr="00FD1405">
                        <w:rPr>
                          <w:rFonts w:ascii="HG丸ｺﾞｼｯｸM-PRO" w:eastAsia="HG丸ｺﾞｼｯｸM-PRO" w:hAnsi="HG丸ｺﾞｼｯｸM-PRO" w:hint="eastAsia"/>
                          <w:szCs w:val="20"/>
                        </w:rPr>
                        <w:t>今後、フォーラム等</w:t>
                      </w:r>
                      <w:r w:rsidRPr="00FD1405">
                        <w:rPr>
                          <w:rFonts w:ascii="HG丸ｺﾞｼｯｸM-PRO" w:eastAsia="HG丸ｺﾞｼｯｸM-PRO" w:hAnsi="HG丸ｺﾞｼｯｸM-PRO"/>
                          <w:szCs w:val="20"/>
                        </w:rPr>
                        <w:t>に</w:t>
                      </w:r>
                      <w:r w:rsidRPr="00211429">
                        <w:rPr>
                          <w:rFonts w:ascii="HG丸ｺﾞｼｯｸM-PRO" w:eastAsia="HG丸ｺﾞｼｯｸM-PRO" w:hAnsi="HG丸ｺﾞｼｯｸM-PRO" w:hint="eastAsia"/>
                          <w:szCs w:val="20"/>
                        </w:rPr>
                        <w:t>よる府の取組み</w:t>
                      </w:r>
                      <w:r w:rsidRPr="00211429">
                        <w:rPr>
                          <w:rFonts w:ascii="HG丸ｺﾞｼｯｸM-PRO" w:eastAsia="HG丸ｺﾞｼｯｸM-PRO" w:hAnsi="HG丸ｺﾞｼｯｸM-PRO"/>
                          <w:szCs w:val="20"/>
                        </w:rPr>
                        <w:t>の発信に</w:t>
                      </w:r>
                      <w:r w:rsidRPr="00FD1405">
                        <w:rPr>
                          <w:rFonts w:ascii="HG丸ｺﾞｼｯｸM-PRO" w:eastAsia="HG丸ｺﾞｼｯｸM-PRO" w:hAnsi="HG丸ｺﾞｼｯｸM-PRO"/>
                          <w:szCs w:val="20"/>
                        </w:rPr>
                        <w:t>加え、</w:t>
                      </w:r>
                      <w:r w:rsidRPr="00FD1405">
                        <w:rPr>
                          <w:rFonts w:ascii="HG丸ｺﾞｼｯｸM-PRO" w:eastAsia="HG丸ｺﾞｼｯｸM-PRO" w:hAnsi="HG丸ｺﾞｼｯｸM-PRO" w:hint="eastAsia"/>
                          <w:szCs w:val="21"/>
                        </w:rPr>
                        <w:t>子どもたちが１</w:t>
                      </w:r>
                      <w:r w:rsidRPr="00FD1405">
                        <w:rPr>
                          <w:rFonts w:ascii="HG丸ｺﾞｼｯｸM-PRO" w:eastAsia="HG丸ｺﾞｼｯｸM-PRO" w:hAnsi="HG丸ｺﾞｼｯｸM-PRO"/>
                          <w:szCs w:val="21"/>
                        </w:rPr>
                        <w:t>人</w:t>
                      </w:r>
                      <w:r w:rsidRPr="00FD1405">
                        <w:rPr>
                          <w:rFonts w:ascii="HG丸ｺﾞｼｯｸM-PRO" w:eastAsia="HG丸ｺﾞｼｯｸM-PRO" w:hAnsi="HG丸ｺﾞｼｯｸM-PRO" w:hint="eastAsia"/>
                          <w:szCs w:val="21"/>
                        </w:rPr>
                        <w:t>１</w:t>
                      </w:r>
                      <w:r w:rsidRPr="00FD1405">
                        <w:rPr>
                          <w:rFonts w:ascii="HG丸ｺﾞｼｯｸM-PRO" w:eastAsia="HG丸ｺﾞｼｯｸM-PRO" w:hAnsi="HG丸ｺﾞｼｯｸM-PRO"/>
                          <w:szCs w:val="21"/>
                        </w:rPr>
                        <w:t>台端末を活用して、個別最適な英語の学び</w:t>
                      </w:r>
                      <w:r w:rsidRPr="00211429">
                        <w:rPr>
                          <w:rFonts w:ascii="HG丸ｺﾞｼｯｸM-PRO" w:eastAsia="HG丸ｺﾞｼｯｸM-PRO" w:hAnsi="HG丸ｺﾞｼｯｸM-PRO" w:hint="eastAsia"/>
                          <w:szCs w:val="21"/>
                        </w:rPr>
                        <w:t>を</w:t>
                      </w:r>
                      <w:r w:rsidRPr="00211429">
                        <w:rPr>
                          <w:rFonts w:ascii="HG丸ｺﾞｼｯｸM-PRO" w:eastAsia="HG丸ｺﾞｼｯｸM-PRO" w:hAnsi="HG丸ｺﾞｼｯｸM-PRO"/>
                          <w:szCs w:val="21"/>
                        </w:rPr>
                        <w:t>進められるよう</w:t>
                      </w:r>
                      <w:r w:rsidRPr="00211429">
                        <w:rPr>
                          <w:rFonts w:ascii="HG丸ｺﾞｼｯｸM-PRO" w:eastAsia="HG丸ｺﾞｼｯｸM-PRO" w:hAnsi="HG丸ｺﾞｼｯｸM-PRO" w:hint="eastAsia"/>
                          <w:szCs w:val="21"/>
                        </w:rPr>
                        <w:t>、</w:t>
                      </w:r>
                      <w:r w:rsidRPr="00FD1405">
                        <w:rPr>
                          <w:rFonts w:ascii="HG丸ｺﾞｼｯｸM-PRO" w:eastAsia="HG丸ｺﾞｼｯｸM-PRO" w:hAnsi="HG丸ｺﾞｼｯｸM-PRO" w:hint="eastAsia"/>
                          <w:szCs w:val="21"/>
                        </w:rPr>
                        <w:t>大阪府</w:t>
                      </w:r>
                      <w:r w:rsidRPr="00FD1405">
                        <w:rPr>
                          <w:rFonts w:ascii="HG丸ｺﾞｼｯｸM-PRO" w:eastAsia="HG丸ｺﾞｼｯｸM-PRO" w:hAnsi="HG丸ｺﾞｼｯｸM-PRO"/>
                          <w:szCs w:val="21"/>
                        </w:rPr>
                        <w:t>中学校英語教育研究会</w:t>
                      </w:r>
                      <w:r w:rsidRPr="00211429">
                        <w:rPr>
                          <w:rFonts w:ascii="HG丸ｺﾞｼｯｸM-PRO" w:eastAsia="HG丸ｺﾞｼｯｸM-PRO" w:hAnsi="HG丸ｺﾞｼｯｸM-PRO" w:hint="eastAsia"/>
                          <w:szCs w:val="21"/>
                        </w:rPr>
                        <w:t>等</w:t>
                      </w:r>
                      <w:r w:rsidRPr="00FD1405">
                        <w:rPr>
                          <w:rFonts w:ascii="HG丸ｺﾞｼｯｸM-PRO" w:eastAsia="HG丸ｺﾞｼｯｸM-PRO" w:hAnsi="HG丸ｺﾞｼｯｸM-PRO"/>
                          <w:szCs w:val="21"/>
                        </w:rPr>
                        <w:t>と</w:t>
                      </w:r>
                      <w:r w:rsidRPr="00211429">
                        <w:rPr>
                          <w:rFonts w:ascii="HG丸ｺﾞｼｯｸM-PRO" w:eastAsia="HG丸ｺﾞｼｯｸM-PRO" w:hAnsi="HG丸ｺﾞｼｯｸM-PRO" w:hint="eastAsia"/>
                          <w:szCs w:val="21"/>
                        </w:rPr>
                        <w:t>も</w:t>
                      </w:r>
                      <w:r w:rsidRPr="00FD1405">
                        <w:rPr>
                          <w:rFonts w:ascii="HG丸ｺﾞｼｯｸM-PRO" w:eastAsia="HG丸ｺﾞｼｯｸM-PRO" w:hAnsi="HG丸ｺﾞｼｯｸM-PRO"/>
                          <w:szCs w:val="21"/>
                        </w:rPr>
                        <w:t>連携しながら</w:t>
                      </w:r>
                      <w:r w:rsidRPr="00FD1405">
                        <w:rPr>
                          <w:rFonts w:ascii="HG丸ｺﾞｼｯｸM-PRO" w:eastAsia="HG丸ｺﾞｼｯｸM-PRO" w:hAnsi="HG丸ｺﾞｼｯｸM-PRO" w:hint="eastAsia"/>
                          <w:szCs w:val="21"/>
                        </w:rPr>
                        <w:t>、</w:t>
                      </w:r>
                      <w:r w:rsidRPr="00211429">
                        <w:rPr>
                          <w:rFonts w:ascii="HG丸ｺﾞｼｯｸM-PRO" w:eastAsia="HG丸ｺﾞｼｯｸM-PRO" w:hAnsi="HG丸ｺﾞｼｯｸM-PRO" w:hint="eastAsia"/>
                          <w:szCs w:val="20"/>
                        </w:rPr>
                        <w:t>府が開発した学習ツール「</w:t>
                      </w:r>
                      <w:r w:rsidRPr="00211429">
                        <w:rPr>
                          <w:rFonts w:ascii="HG丸ｺﾞｼｯｸM-PRO" w:eastAsia="HG丸ｺﾞｼｯｸM-PRO" w:hAnsi="HG丸ｺﾞｼｯｸM-PRO"/>
                          <w:szCs w:val="20"/>
                        </w:rPr>
                        <w:t>STEPS in OSAKA</w:t>
                      </w:r>
                      <w:r w:rsidRPr="00211429">
                        <w:rPr>
                          <w:rFonts w:ascii="HG丸ｺﾞｼｯｸM-PRO" w:eastAsia="HG丸ｺﾞｼｯｸM-PRO" w:hAnsi="HG丸ｺﾞｼｯｸM-PRO" w:hint="eastAsia"/>
                          <w:szCs w:val="20"/>
                        </w:rPr>
                        <w:t>」の</w:t>
                      </w:r>
                      <w:r w:rsidRPr="00211429">
                        <w:rPr>
                          <w:rFonts w:ascii="HG丸ｺﾞｼｯｸM-PRO" w:eastAsia="HG丸ｺﾞｼｯｸM-PRO" w:hAnsi="HG丸ｺﾞｼｯｸM-PRO"/>
                          <w:szCs w:val="20"/>
                        </w:rPr>
                        <w:t>改善</w:t>
                      </w:r>
                      <w:r w:rsidRPr="00211429">
                        <w:rPr>
                          <w:rFonts w:ascii="HG丸ｺﾞｼｯｸM-PRO" w:eastAsia="HG丸ｺﾞｼｯｸM-PRO" w:hAnsi="HG丸ｺﾞｼｯｸM-PRO" w:hint="eastAsia"/>
                          <w:szCs w:val="20"/>
                        </w:rPr>
                        <w:t>や</w:t>
                      </w:r>
                      <w:r w:rsidRPr="00211429">
                        <w:rPr>
                          <w:rFonts w:ascii="HG丸ｺﾞｼｯｸM-PRO" w:eastAsia="HG丸ｺﾞｼｯｸM-PRO" w:hAnsi="HG丸ｺﾞｼｯｸM-PRO"/>
                          <w:szCs w:val="20"/>
                        </w:rPr>
                        <w:t>活用に関する情報発信</w:t>
                      </w:r>
                      <w:r w:rsidRPr="00FD1405">
                        <w:rPr>
                          <w:rFonts w:ascii="HG丸ｺﾞｼｯｸM-PRO" w:eastAsia="HG丸ｺﾞｼｯｸM-PRO" w:hAnsi="HG丸ｺﾞｼｯｸM-PRO" w:hint="eastAsia"/>
                          <w:szCs w:val="21"/>
                        </w:rPr>
                        <w:t>を進め、</w:t>
                      </w:r>
                      <w:r w:rsidRPr="005601ED">
                        <w:rPr>
                          <w:rFonts w:ascii="HG丸ｺﾞｼｯｸM-PRO" w:eastAsia="HG丸ｺﾞｼｯｸM-PRO" w:hAnsi="HG丸ｺﾞｼｯｸM-PRO" w:hint="eastAsia"/>
                          <w:szCs w:val="21"/>
                        </w:rPr>
                        <w:t>府全体の英語の授業改善を推進することで</w:t>
                      </w:r>
                      <w:r w:rsidRPr="005601ED">
                        <w:rPr>
                          <w:rFonts w:ascii="HG丸ｺﾞｼｯｸM-PRO" w:eastAsia="HG丸ｺﾞｼｯｸM-PRO" w:hAnsi="HG丸ｺﾞｼｯｸM-PRO"/>
                          <w:szCs w:val="21"/>
                        </w:rPr>
                        <w:t>、子どもたちの英語力をより</w:t>
                      </w:r>
                      <w:r w:rsidRPr="005601ED">
                        <w:rPr>
                          <w:rFonts w:ascii="HG丸ｺﾞｼｯｸM-PRO" w:eastAsia="HG丸ｺﾞｼｯｸM-PRO" w:hAnsi="HG丸ｺﾞｼｯｸM-PRO" w:hint="eastAsia"/>
                          <w:szCs w:val="21"/>
                        </w:rPr>
                        <w:t>向上</w:t>
                      </w:r>
                      <w:r w:rsidRPr="005601ED">
                        <w:rPr>
                          <w:rFonts w:ascii="HG丸ｺﾞｼｯｸM-PRO" w:eastAsia="HG丸ｺﾞｼｯｸM-PRO" w:hAnsi="HG丸ｺﾞｼｯｸM-PRO"/>
                          <w:szCs w:val="21"/>
                        </w:rPr>
                        <w:t>させる</w:t>
                      </w:r>
                      <w:r w:rsidRPr="005601ED">
                        <w:rPr>
                          <w:rFonts w:ascii="HG丸ｺﾞｼｯｸM-PRO" w:eastAsia="HG丸ｺﾞｼｯｸM-PRO" w:hAnsi="HG丸ｺﾞｼｯｸM-PRO" w:hint="eastAsia"/>
                          <w:szCs w:val="21"/>
                        </w:rPr>
                        <w:t>。</w:t>
                      </w:r>
                    </w:p>
                    <w:p w14:paraId="5D93FD1A" w14:textId="77777777" w:rsidR="001953BC" w:rsidRPr="00FD1405" w:rsidRDefault="001953BC" w:rsidP="006D6C4C">
                      <w:pPr>
                        <w:rPr>
                          <w:rFonts w:ascii="HG丸ｺﾞｼｯｸM-PRO" w:eastAsia="HG丸ｺﾞｼｯｸM-PRO" w:hAnsi="HG丸ｺﾞｼｯｸM-PRO"/>
                        </w:rPr>
                      </w:pPr>
                    </w:p>
                    <w:p w14:paraId="1161B6F9" w14:textId="77777777" w:rsidR="001953BC" w:rsidRPr="005601ED" w:rsidRDefault="001953BC" w:rsidP="00D1693E">
                      <w:pPr>
                        <w:ind w:left="1680" w:hangingChars="800" w:hanging="1680"/>
                        <w:rPr>
                          <w:rFonts w:ascii="HG丸ｺﾞｼｯｸM-PRO" w:eastAsia="HG丸ｺﾞｼｯｸM-PRO" w:hAnsi="HG丸ｺﾞｼｯｸM-PRO"/>
                          <w:szCs w:val="21"/>
                        </w:rPr>
                      </w:pPr>
                      <w:r w:rsidRPr="005601ED">
                        <w:rPr>
                          <w:rFonts w:ascii="HG丸ｺﾞｼｯｸM-PRO" w:eastAsia="HG丸ｺﾞｼｯｸM-PRO" w:hAnsi="HG丸ｺﾞｼｯｸM-PRO" w:hint="eastAsia"/>
                        </w:rPr>
                        <w:t>【基本的方向③】</w:t>
                      </w:r>
                      <w:r w:rsidRPr="005601ED">
                        <w:rPr>
                          <w:rFonts w:ascii="HG丸ｺﾞｼｯｸM-PRO" w:eastAsia="HG丸ｺﾞｼｯｸM-PRO" w:hAnsi="HG丸ｺﾞｼｯｸM-PRO" w:hint="eastAsia"/>
                          <w:szCs w:val="21"/>
                          <w:shd w:val="pct15" w:color="auto" w:fill="FFFFFF"/>
                        </w:rPr>
                        <w:t>学校教育全体を通して、互いに高めあう人間関係づくりをすすめます。</w:t>
                      </w:r>
                      <w:r w:rsidRPr="005601ED">
                        <w:rPr>
                          <w:rFonts w:ascii="HG丸ｺﾞｼｯｸM-PRO" w:eastAsia="HG丸ｺﾞｼｯｸM-PRO" w:hAnsi="HG丸ｺﾞｼｯｸM-PRO" w:hint="eastAsia"/>
                          <w:szCs w:val="21"/>
                        </w:rPr>
                        <w:t>【基本方針４　基本的方向④の一部再掲】</w:t>
                      </w:r>
                    </w:p>
                    <w:p w14:paraId="633AD6A7" w14:textId="77777777" w:rsidR="001953BC" w:rsidRDefault="001953BC" w:rsidP="009A30E9">
                      <w:pPr>
                        <w:spacing w:line="340" w:lineRule="exact"/>
                        <w:ind w:leftChars="100" w:left="420" w:hangingChars="100" w:hanging="210"/>
                        <w:rPr>
                          <w:rFonts w:ascii="HG丸ｺﾞｼｯｸM-PRO" w:eastAsia="HG丸ｺﾞｼｯｸM-PRO" w:hAnsi="HG丸ｺﾞｼｯｸM-PRO"/>
                          <w:color w:val="000000" w:themeColor="text1"/>
                        </w:rPr>
                      </w:pPr>
                      <w:r w:rsidRPr="005601ED">
                        <w:rPr>
                          <w:rFonts w:ascii="HG丸ｺﾞｼｯｸM-PRO" w:eastAsia="HG丸ｺﾞｼｯｸM-PRO" w:hAnsi="HG丸ｺﾞｼｯｸM-PRO" w:hint="eastAsia"/>
                          <w:szCs w:val="21"/>
                        </w:rPr>
                        <w:t>・</w:t>
                      </w:r>
                      <w:r w:rsidRPr="00FB0076">
                        <w:rPr>
                          <w:rFonts w:ascii="HG丸ｺﾞｼｯｸM-PRO" w:eastAsia="HG丸ｺﾞｼｯｸM-PRO" w:hAnsi="HG丸ｺﾞｼｯｸM-PRO" w:hint="eastAsia"/>
                          <w:color w:val="000000" w:themeColor="text1"/>
                        </w:rPr>
                        <w:t>小中学校については、人権教育研修を実施するとともに、特別の教科「道徳」の充実に向けての実践事例集の活用を周知する等、道徳教育をより一層推進してきた。</w:t>
                      </w:r>
                    </w:p>
                    <w:p w14:paraId="54F3EE3B" w14:textId="77777777" w:rsidR="001953BC" w:rsidRDefault="001953BC" w:rsidP="0091688B">
                      <w:pPr>
                        <w:spacing w:line="34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rPr>
                        <w:t xml:space="preserve">　</w:t>
                      </w:r>
                      <w:r w:rsidRPr="000A2456">
                        <w:rPr>
                          <w:rFonts w:ascii="HG丸ｺﾞｼｯｸM-PRO" w:eastAsia="HG丸ｺﾞｼｯｸM-PRO" w:hAnsi="HG丸ｺﾞｼｯｸM-PRO" w:hint="eastAsia"/>
                        </w:rPr>
                        <w:t>府内全小中学校等の道徳教育推進教師や市町村教育委員会の担当指導主事を対象とした研修等において、学校の教育活動全体を通じて行う道徳教育、道徳教育推進教師を中心とした全教員による協力体制の充実と道徳教育の展開及び「道徳科」の指導と評価等について理解を深め、教員の指導力の向上を図った。アンケート</w:t>
                      </w:r>
                      <w:r w:rsidRPr="000A2456">
                        <w:rPr>
                          <w:rFonts w:ascii="HG丸ｺﾞｼｯｸM-PRO" w:eastAsia="HG丸ｺﾞｼｯｸM-PRO" w:hAnsi="HG丸ｺﾞｼｯｸM-PRO"/>
                        </w:rPr>
                        <w:t>結果によると、</w:t>
                      </w:r>
                      <w:r w:rsidRPr="000A2456">
                        <w:rPr>
                          <w:rFonts w:ascii="HG丸ｺﾞｼｯｸM-PRO" w:eastAsia="HG丸ｺﾞｼｯｸM-PRO" w:hAnsi="HG丸ｺﾞｼｯｸM-PRO" w:hint="eastAsia"/>
                        </w:rPr>
                        <w:t>学校の教育活動全体を通じて行う道徳教育、道徳教育推進教師を中心とした全教員による協力体制の充実と道徳教育の展開及び「道徳科」の指導と評価等について、道徳教育推進教師の</w:t>
                      </w:r>
                      <w:r w:rsidRPr="002122AD">
                        <w:rPr>
                          <w:rFonts w:ascii="HG丸ｺﾞｼｯｸM-PRO" w:eastAsia="HG丸ｺﾞｼｯｸM-PRO" w:hAnsi="HG丸ｺﾞｼｯｸM-PRO" w:hint="eastAsia"/>
                        </w:rPr>
                        <w:t>99.3％</w:t>
                      </w:r>
                      <w:r w:rsidRPr="000A2456">
                        <w:rPr>
                          <w:rFonts w:ascii="HG丸ｺﾞｼｯｸM-PRO" w:eastAsia="HG丸ｺﾞｼｯｸM-PRO" w:hAnsi="HG丸ｺﾞｼｯｸM-PRO" w:hint="eastAsia"/>
                        </w:rPr>
                        <w:t>が理解が深まったと回答した</w:t>
                      </w:r>
                      <w:r w:rsidRPr="000A2456">
                        <w:rPr>
                          <w:rFonts w:ascii="HG丸ｺﾞｼｯｸM-PRO" w:eastAsia="HG丸ｺﾞｼｯｸM-PRO" w:hAnsi="HG丸ｺﾞｼｯｸM-PRO"/>
                        </w:rPr>
                        <w:t>。</w:t>
                      </w:r>
                      <w:r w:rsidRPr="00FD1405">
                        <w:rPr>
                          <w:rFonts w:ascii="HG丸ｺﾞｼｯｸM-PRO" w:eastAsia="HG丸ｺﾞｼｯｸM-PRO" w:hAnsi="HG丸ｺﾞｼｯｸM-PRO" w:hint="eastAsia"/>
                        </w:rPr>
                        <w:t>今後も</w:t>
                      </w:r>
                      <w:r w:rsidRPr="00FD1405">
                        <w:rPr>
                          <w:rFonts w:ascii="HG丸ｺﾞｼｯｸM-PRO" w:eastAsia="HG丸ｺﾞｼｯｸM-PRO" w:hAnsi="HG丸ｺﾞｼｯｸM-PRO"/>
                        </w:rPr>
                        <w:t>引き続き</w:t>
                      </w:r>
                      <w:r w:rsidRPr="00FD1405">
                        <w:rPr>
                          <w:rFonts w:ascii="HG丸ｺﾞｼｯｸM-PRO" w:eastAsia="HG丸ｺﾞｼｯｸM-PRO" w:hAnsi="HG丸ｺﾞｼｯｸM-PRO" w:hint="eastAsia"/>
                        </w:rPr>
                        <w:t>、人権</w:t>
                      </w:r>
                      <w:r w:rsidRPr="00FD1405">
                        <w:rPr>
                          <w:rFonts w:ascii="HG丸ｺﾞｼｯｸM-PRO" w:eastAsia="HG丸ｺﾞｼｯｸM-PRO" w:hAnsi="HG丸ｺﾞｼｯｸM-PRO"/>
                        </w:rPr>
                        <w:t>教育・道徳教育</w:t>
                      </w:r>
                      <w:r w:rsidRPr="00FD1405">
                        <w:rPr>
                          <w:rFonts w:ascii="HG丸ｺﾞｼｯｸM-PRO" w:eastAsia="HG丸ｺﾞｼｯｸM-PRO" w:hAnsi="HG丸ｺﾞｼｯｸM-PRO" w:hint="eastAsia"/>
                        </w:rPr>
                        <w:t>の</w:t>
                      </w:r>
                      <w:r w:rsidRPr="00FD1405">
                        <w:rPr>
                          <w:rFonts w:ascii="HG丸ｺﾞｼｯｸM-PRO" w:eastAsia="HG丸ｺﾞｼｯｸM-PRO" w:hAnsi="HG丸ｺﾞｼｯｸM-PRO"/>
                        </w:rPr>
                        <w:t>課題に応じた研修を進める</w:t>
                      </w:r>
                      <w:r w:rsidRPr="00FD1405">
                        <w:rPr>
                          <w:rFonts w:ascii="HG丸ｺﾞｼｯｸM-PRO" w:eastAsia="HG丸ｺﾞｼｯｸM-PRO" w:hAnsi="HG丸ｺﾞｼｯｸM-PRO" w:hint="eastAsia"/>
                        </w:rPr>
                        <w:t>。</w:t>
                      </w:r>
                    </w:p>
                    <w:p w14:paraId="738CE002" w14:textId="77777777" w:rsidR="001953BC" w:rsidRPr="006D45E8" w:rsidRDefault="001953BC" w:rsidP="00B3370E">
                      <w:pPr>
                        <w:spacing w:line="340" w:lineRule="exact"/>
                        <w:ind w:leftChars="200" w:left="420"/>
                        <w:rPr>
                          <w:rFonts w:ascii="HG丸ｺﾞｼｯｸM-PRO" w:eastAsia="HG丸ｺﾞｼｯｸM-PRO" w:hAnsi="HG丸ｺﾞｼｯｸM-PRO"/>
                          <w:szCs w:val="21"/>
                        </w:rPr>
                      </w:pPr>
                    </w:p>
                  </w:txbxContent>
                </v:textbox>
                <w10:anchorlock/>
              </v:roundrect>
            </w:pict>
          </mc:Fallback>
        </mc:AlternateContent>
      </w:r>
    </w:p>
    <w:p w14:paraId="56FEAB59" w14:textId="2A90A248" w:rsidR="00E011A9" w:rsidRPr="00EB6685" w:rsidRDefault="00E011A9">
      <w:pPr>
        <w:widowControl/>
        <w:jc w:val="left"/>
        <w:rPr>
          <w:rFonts w:ascii="ＭＳ ゴシック" w:eastAsia="ＭＳ ゴシック" w:hAnsi="ＭＳ ゴシック"/>
          <w:sz w:val="24"/>
        </w:rPr>
      </w:pPr>
      <w:r w:rsidRPr="00EB6685">
        <w:rPr>
          <w:rFonts w:ascii="ＭＳ ゴシック" w:eastAsia="ＭＳ ゴシック" w:hAnsi="ＭＳ ゴシック"/>
          <w:sz w:val="24"/>
        </w:rPr>
        <w:br w:type="page"/>
      </w:r>
    </w:p>
    <w:tbl>
      <w:tblPr>
        <w:tblStyle w:val="a3"/>
        <w:tblW w:w="0" w:type="auto"/>
        <w:tblLook w:val="04A0" w:firstRow="1" w:lastRow="0" w:firstColumn="1" w:lastColumn="0" w:noHBand="0" w:noVBand="1"/>
      </w:tblPr>
      <w:tblGrid>
        <w:gridCol w:w="14560"/>
      </w:tblGrid>
      <w:tr w:rsidR="00E011A9" w:rsidRPr="00EB6685" w14:paraId="4096CE0D" w14:textId="77777777" w:rsidTr="006C02B5">
        <w:tc>
          <w:tcPr>
            <w:tcW w:w="14560" w:type="dxa"/>
            <w:tcMar>
              <w:top w:w="113" w:type="dxa"/>
              <w:bottom w:w="113" w:type="dxa"/>
            </w:tcMar>
          </w:tcPr>
          <w:p w14:paraId="72A4694D" w14:textId="31675D8B" w:rsidR="00E011A9" w:rsidRPr="00EB6685" w:rsidRDefault="00E011A9" w:rsidP="00E011A9">
            <w:pPr>
              <w:rPr>
                <w:rFonts w:ascii="ＭＳ ゴシック" w:eastAsia="ＭＳ ゴシック" w:hAnsi="ＭＳ ゴシック"/>
                <w:sz w:val="24"/>
              </w:rPr>
            </w:pPr>
            <w:r w:rsidRPr="00EB6685">
              <w:rPr>
                <w:rFonts w:ascii="ＭＳ ゴシック" w:eastAsia="ＭＳ ゴシック" w:hAnsi="ＭＳ ゴシック" w:hint="eastAsia"/>
                <w:sz w:val="24"/>
              </w:rPr>
              <w:lastRenderedPageBreak/>
              <w:t>（参考）新型コロナウイルス感染症対応について（主なもの・令和４年度実施内容を含む）</w:t>
            </w:r>
          </w:p>
          <w:p w14:paraId="657C6B0B" w14:textId="77777777" w:rsidR="000B3CB6" w:rsidRPr="00EB6685" w:rsidRDefault="000B3CB6" w:rsidP="000B3CB6">
            <w:pPr>
              <w:spacing w:line="200" w:lineRule="exact"/>
              <w:rPr>
                <w:rFonts w:ascii="Meiryo UI" w:eastAsia="Meiryo UI" w:hAnsi="Meiryo UI"/>
                <w:szCs w:val="21"/>
              </w:rPr>
            </w:pPr>
          </w:p>
          <w:p w14:paraId="28689E18" w14:textId="77777777" w:rsidR="00E011A9" w:rsidRPr="00EB6685" w:rsidRDefault="00E011A9" w:rsidP="00E011A9">
            <w:pPr>
              <w:ind w:leftChars="202" w:left="707"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臨時休業等について</w:t>
            </w:r>
          </w:p>
          <w:p w14:paraId="5085C094" w14:textId="77777777"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令和３年度については、臨時休業の要請は行わず、市町村教育委員会に対し、教育活動や学校行事、部活動の制限等、必要に応じて府立学校の対応に準じた要請を行った。</w:t>
            </w:r>
          </w:p>
          <w:p w14:paraId="3639E102" w14:textId="415DEBB0"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市町村</w:t>
            </w:r>
            <w:r w:rsidRPr="00EB6685">
              <w:rPr>
                <w:rFonts w:ascii="HG丸ｺﾞｼｯｸM-PRO" w:eastAsia="HG丸ｺﾞｼｯｸM-PRO" w:hAnsi="HG丸ｺﾞｼｯｸM-PRO"/>
              </w:rPr>
              <w:t>教育委員会においては、</w:t>
            </w:r>
            <w:r w:rsidRPr="00EB6685">
              <w:rPr>
                <w:rFonts w:ascii="HG丸ｺﾞｼｯｸM-PRO" w:eastAsia="HG丸ｺﾞｼｯｸM-PRO" w:hAnsi="HG丸ｺﾞｼｯｸM-PRO" w:hint="eastAsia"/>
              </w:rPr>
              <w:t>各校の状況に応じて学級閉鎖等</w:t>
            </w:r>
            <w:r w:rsidRPr="00EB6685">
              <w:rPr>
                <w:rFonts w:ascii="HG丸ｺﾞｼｯｸM-PRO" w:eastAsia="HG丸ｺﾞｼｯｸM-PRO" w:hAnsi="HG丸ｺﾞｼｯｸM-PRO"/>
              </w:rPr>
              <w:t>を</w:t>
            </w:r>
            <w:r w:rsidRPr="00EB6685">
              <w:rPr>
                <w:rFonts w:ascii="HG丸ｺﾞｼｯｸM-PRO" w:eastAsia="HG丸ｺﾞｼｯｸM-PRO" w:hAnsi="HG丸ｺﾞｼｯｸM-PRO" w:hint="eastAsia"/>
              </w:rPr>
              <w:t>行った</w:t>
            </w:r>
            <w:r w:rsidRPr="00EB6685">
              <w:rPr>
                <w:rFonts w:ascii="HG丸ｺﾞｼｯｸM-PRO" w:eastAsia="HG丸ｺﾞｼｯｸM-PRO" w:hAnsi="HG丸ｺﾞｼｯｸM-PRO"/>
              </w:rPr>
              <w:t>。</w:t>
            </w:r>
          </w:p>
          <w:p w14:paraId="6579CB23" w14:textId="168D9954" w:rsidR="00E011A9" w:rsidRPr="00EB6685" w:rsidRDefault="00E011A9" w:rsidP="000B3CB6">
            <w:pPr>
              <w:spacing w:line="200" w:lineRule="exact"/>
              <w:rPr>
                <w:rFonts w:ascii="HG丸ｺﾞｼｯｸM-PRO" w:eastAsia="HG丸ｺﾞｼｯｸM-PRO" w:hAnsi="HG丸ｺﾞｼｯｸM-P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6"/>
              <w:gridCol w:w="7146"/>
            </w:tblGrid>
            <w:tr w:rsidR="00EB6685" w:rsidRPr="00EB6685" w14:paraId="34ACD355" w14:textId="77777777" w:rsidTr="00E011A9">
              <w:tc>
                <w:tcPr>
                  <w:tcW w:w="7146" w:type="dxa"/>
                </w:tcPr>
                <w:p w14:paraId="0C72ED83" w14:textId="66B21804" w:rsidR="00E011A9" w:rsidRPr="00EB6685" w:rsidRDefault="00E011A9" w:rsidP="00E011A9">
                  <w:pPr>
                    <w:ind w:firstLineChars="200" w:firstLine="420"/>
                    <w:rPr>
                      <w:rFonts w:ascii="HG丸ｺﾞｼｯｸM-PRO" w:eastAsia="HG丸ｺﾞｼｯｸM-PRO" w:hAnsi="HG丸ｺﾞｼｯｸM-PRO"/>
                    </w:rPr>
                  </w:pPr>
                  <w:r w:rsidRPr="00EB6685">
                    <w:rPr>
                      <w:rFonts w:ascii="HG丸ｺﾞｼｯｸM-PRO" w:eastAsia="HG丸ｺﾞｼｯｸM-PRO" w:hAnsi="HG丸ｺﾞｼｯｸM-PRO" w:hint="eastAsia"/>
                    </w:rPr>
                    <w:t>◆市町村立学校での臨時休業及び陽性者の状況について（R3</w:t>
                  </w:r>
                  <w:r w:rsidRPr="00EB6685">
                    <w:rPr>
                      <w:rFonts w:ascii="HG丸ｺﾞｼｯｸM-PRO" w:eastAsia="HG丸ｺﾞｼｯｸM-PRO" w:hAnsi="HG丸ｺﾞｼｯｸM-PRO"/>
                    </w:rPr>
                    <w:t>年度</w:t>
                  </w:r>
                  <w:r w:rsidRPr="00EB6685">
                    <w:rPr>
                      <w:rFonts w:ascii="HG丸ｺﾞｼｯｸM-PRO" w:eastAsia="HG丸ｺﾞｼｯｸM-PRO" w:hAnsi="HG丸ｺﾞｼｯｸM-PRO" w:hint="eastAsia"/>
                    </w:rPr>
                    <w:t>）</w:t>
                  </w:r>
                </w:p>
              </w:tc>
              <w:tc>
                <w:tcPr>
                  <w:tcW w:w="7146" w:type="dxa"/>
                </w:tcPr>
                <w:p w14:paraId="300E6E5E" w14:textId="77777777" w:rsidR="00E011A9" w:rsidRPr="00EB6685" w:rsidRDefault="00E011A9" w:rsidP="00E011A9">
                  <w:pPr>
                    <w:rPr>
                      <w:rFonts w:ascii="HG丸ｺﾞｼｯｸM-PRO" w:eastAsia="HG丸ｺﾞｼｯｸM-PRO" w:hAnsi="HG丸ｺﾞｼｯｸM-PRO"/>
                    </w:rPr>
                  </w:pPr>
                </w:p>
              </w:tc>
            </w:tr>
            <w:tr w:rsidR="00EB6685" w:rsidRPr="00EB6685" w14:paraId="62EDF6D5" w14:textId="77777777" w:rsidTr="00E011A9">
              <w:tc>
                <w:tcPr>
                  <w:tcW w:w="7146" w:type="dxa"/>
                </w:tcPr>
                <w:p w14:paraId="65342CC8" w14:textId="03B0BEEF" w:rsidR="00E011A9" w:rsidRPr="00EB6685" w:rsidRDefault="00E011A9" w:rsidP="00E011A9">
                  <w:pPr>
                    <w:ind w:leftChars="300" w:left="840" w:hangingChars="100" w:hanging="210"/>
                    <w:rPr>
                      <w:rFonts w:ascii="HG丸ｺﾞｼｯｸM-PRO" w:eastAsia="HG丸ｺﾞｼｯｸM-PRO" w:hAnsi="HG丸ｺﾞｼｯｸM-PRO"/>
                    </w:rPr>
                  </w:pP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小学校</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学校閉鎖</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のべ</w:t>
                  </w:r>
                  <w:r w:rsidRPr="00EB6685">
                    <w:rPr>
                      <w:rFonts w:ascii="HG丸ｺﾞｼｯｸM-PRO" w:eastAsia="HG丸ｺﾞｼｯｸM-PRO" w:hAnsi="HG丸ｺﾞｼｯｸM-PRO"/>
                    </w:rPr>
                    <w:t>学校数）</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261校</w:t>
                  </w:r>
                </w:p>
                <w:p w14:paraId="1DA6EABF" w14:textId="768BEB89" w:rsidR="00E011A9" w:rsidRPr="00EB6685" w:rsidRDefault="00E011A9" w:rsidP="00E011A9">
                  <w:pPr>
                    <w:ind w:left="840" w:hangingChars="400" w:hanging="840"/>
                    <w:rPr>
                      <w:rFonts w:ascii="HG丸ｺﾞｼｯｸM-PRO" w:eastAsia="HG丸ｺﾞｼｯｸM-PRO" w:hAnsi="HG丸ｺﾞｼｯｸM-PRO"/>
                    </w:rPr>
                  </w:pP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学年閉鎖</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のべ学年数</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276学年</w:t>
                  </w:r>
                </w:p>
                <w:p w14:paraId="27885F0E" w14:textId="77777777" w:rsidR="00E011A9" w:rsidRPr="00EB6685" w:rsidRDefault="00E011A9" w:rsidP="00E011A9">
                  <w:pPr>
                    <w:ind w:left="840" w:hangingChars="400" w:hanging="840"/>
                    <w:rPr>
                      <w:rFonts w:ascii="HG丸ｺﾞｼｯｸM-PRO" w:eastAsia="HG丸ｺﾞｼｯｸM-PRO" w:hAnsi="HG丸ｺﾞｼｯｸM-PRO"/>
                    </w:rPr>
                  </w:pP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学級閉鎖（</w:t>
                  </w:r>
                  <w:r w:rsidRPr="00EB6685">
                    <w:rPr>
                      <w:rFonts w:ascii="HG丸ｺﾞｼｯｸM-PRO" w:eastAsia="HG丸ｺﾞｼｯｸM-PRO" w:hAnsi="HG丸ｺﾞｼｯｸM-PRO" w:hint="eastAsia"/>
                    </w:rPr>
                    <w:t>のべ学級数</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 xml:space="preserve">　829学級</w:t>
                  </w:r>
                </w:p>
                <w:p w14:paraId="35B3625F" w14:textId="77777777" w:rsidR="00E011A9" w:rsidRPr="00EB6685" w:rsidRDefault="00E011A9" w:rsidP="00E011A9">
                  <w:pPr>
                    <w:ind w:left="840" w:hangingChars="400" w:hanging="840"/>
                    <w:rPr>
                      <w:rFonts w:ascii="HG丸ｺﾞｼｯｸM-PRO" w:eastAsia="HG丸ｺﾞｼｯｸM-PRO" w:hAnsi="HG丸ｺﾞｼｯｸM-PRO"/>
                    </w:rPr>
                  </w:pP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児童陽性者</w:t>
                  </w:r>
                  <w:r w:rsidRPr="00EB6685">
                    <w:rPr>
                      <w:rFonts w:ascii="HG丸ｺﾞｼｯｸM-PRO" w:eastAsia="HG丸ｺﾞｼｯｸM-PRO" w:hAnsi="HG丸ｺﾞｼｯｸM-PRO"/>
                    </w:rPr>
                    <w:t xml:space="preserve">報告数　　　　</w:t>
                  </w:r>
                  <w:r w:rsidRPr="00EB6685">
                    <w:rPr>
                      <w:rFonts w:ascii="HG丸ｺﾞｼｯｸM-PRO" w:eastAsia="HG丸ｺﾞｼｯｸM-PRO" w:hAnsi="HG丸ｺﾞｼｯｸM-PRO" w:hint="eastAsia"/>
                    </w:rPr>
                    <w:t>12,526</w:t>
                  </w:r>
                  <w:r w:rsidRPr="00EB6685">
                    <w:rPr>
                      <w:rFonts w:ascii="HG丸ｺﾞｼｯｸM-PRO" w:eastAsia="HG丸ｺﾞｼｯｸM-PRO" w:hAnsi="HG丸ｺﾞｼｯｸM-PRO"/>
                    </w:rPr>
                    <w:t>名</w:t>
                  </w:r>
                </w:p>
              </w:tc>
              <w:tc>
                <w:tcPr>
                  <w:tcW w:w="7146" w:type="dxa"/>
                </w:tcPr>
                <w:p w14:paraId="3DD19886" w14:textId="46ED4DC1" w:rsidR="00E011A9" w:rsidRPr="00EB6685" w:rsidRDefault="00E011A9" w:rsidP="00E011A9">
                  <w:pPr>
                    <w:rPr>
                      <w:rFonts w:ascii="HG丸ｺﾞｼｯｸM-PRO" w:eastAsia="HG丸ｺﾞｼｯｸM-PRO" w:hAnsi="HG丸ｺﾞｼｯｸM-PRO"/>
                    </w:rPr>
                  </w:pP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中学校</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学校閉鎖</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のべ</w:t>
                  </w:r>
                  <w:r w:rsidRPr="00EB6685">
                    <w:rPr>
                      <w:rFonts w:ascii="HG丸ｺﾞｼｯｸM-PRO" w:eastAsia="HG丸ｺﾞｼｯｸM-PRO" w:hAnsi="HG丸ｺﾞｼｯｸM-PRO"/>
                    </w:rPr>
                    <w:t>学校数）</w:t>
                  </w:r>
                  <w:r w:rsidRPr="00EB6685">
                    <w:rPr>
                      <w:rFonts w:ascii="HG丸ｺﾞｼｯｸM-PRO" w:eastAsia="HG丸ｺﾞｼｯｸM-PRO" w:hAnsi="HG丸ｺﾞｼｯｸM-PRO" w:hint="eastAsia"/>
                    </w:rPr>
                    <w:t xml:space="preserve">　440</w:t>
                  </w:r>
                  <w:r w:rsidRPr="00EB6685">
                    <w:rPr>
                      <w:rFonts w:ascii="HG丸ｺﾞｼｯｸM-PRO" w:eastAsia="HG丸ｺﾞｼｯｸM-PRO" w:hAnsi="HG丸ｺﾞｼｯｸM-PRO"/>
                    </w:rPr>
                    <w:t>校</w:t>
                  </w:r>
                </w:p>
                <w:p w14:paraId="2CD5277F" w14:textId="5E2F093C" w:rsidR="00E011A9" w:rsidRPr="00EB6685" w:rsidRDefault="00E011A9" w:rsidP="00E011A9">
                  <w:pPr>
                    <w:ind w:left="840" w:hangingChars="400" w:hanging="840"/>
                    <w:rPr>
                      <w:rFonts w:ascii="HG丸ｺﾞｼｯｸM-PRO" w:eastAsia="HG丸ｺﾞｼｯｸM-PRO" w:hAnsi="HG丸ｺﾞｼｯｸM-PRO"/>
                    </w:rPr>
                  </w:pP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学年閉鎖</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のべ学年数</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 xml:space="preserve">　664</w:t>
                  </w:r>
                  <w:r w:rsidRPr="00EB6685">
                    <w:rPr>
                      <w:rFonts w:ascii="HG丸ｺﾞｼｯｸM-PRO" w:eastAsia="HG丸ｺﾞｼｯｸM-PRO" w:hAnsi="HG丸ｺﾞｼｯｸM-PRO"/>
                    </w:rPr>
                    <w:t>学年</w:t>
                  </w:r>
                </w:p>
                <w:p w14:paraId="0858EC50" w14:textId="77777777" w:rsidR="00E011A9" w:rsidRPr="00EB6685" w:rsidRDefault="00E011A9" w:rsidP="00E011A9">
                  <w:pPr>
                    <w:ind w:left="840" w:hangingChars="400" w:hanging="840"/>
                    <w:rPr>
                      <w:rFonts w:ascii="HG丸ｺﾞｼｯｸM-PRO" w:eastAsia="HG丸ｺﾞｼｯｸM-PRO" w:hAnsi="HG丸ｺﾞｼｯｸM-PRO"/>
                    </w:rPr>
                  </w:pP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学級閉鎖（</w:t>
                  </w:r>
                  <w:r w:rsidRPr="00EB6685">
                    <w:rPr>
                      <w:rFonts w:ascii="HG丸ｺﾞｼｯｸM-PRO" w:eastAsia="HG丸ｺﾞｼｯｸM-PRO" w:hAnsi="HG丸ｺﾞｼｯｸM-PRO" w:hint="eastAsia"/>
                    </w:rPr>
                    <w:t>のべ学級数</w:t>
                  </w:r>
                  <w:r w:rsidRPr="00EB6685">
                    <w:rPr>
                      <w:rFonts w:ascii="HG丸ｺﾞｼｯｸM-PRO" w:eastAsia="HG丸ｺﾞｼｯｸM-PRO" w:hAnsi="HG丸ｺﾞｼｯｸM-PRO"/>
                    </w:rPr>
                    <w:t>）</w:t>
                  </w:r>
                  <w:r w:rsidRPr="00EB6685">
                    <w:rPr>
                      <w:rFonts w:ascii="HG丸ｺﾞｼｯｸM-PRO" w:eastAsia="HG丸ｺﾞｼｯｸM-PRO" w:hAnsi="HG丸ｺﾞｼｯｸM-PRO" w:hint="eastAsia"/>
                    </w:rPr>
                    <w:t xml:space="preserve">　2,730学級</w:t>
                  </w:r>
                </w:p>
                <w:p w14:paraId="566E5CE1" w14:textId="77777777" w:rsidR="00E011A9" w:rsidRPr="00EB6685" w:rsidRDefault="00E011A9" w:rsidP="00E011A9">
                  <w:pPr>
                    <w:ind w:left="840" w:hangingChars="400" w:hanging="840"/>
                    <w:rPr>
                      <w:rFonts w:ascii="HG丸ｺﾞｼｯｸM-PRO" w:eastAsia="HG丸ｺﾞｼｯｸM-PRO" w:hAnsi="HG丸ｺﾞｼｯｸM-PRO"/>
                    </w:rPr>
                  </w:pP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 xml:space="preserve">　</w:t>
                  </w:r>
                  <w:r w:rsidRPr="00EB6685">
                    <w:rPr>
                      <w:rFonts w:ascii="HG丸ｺﾞｼｯｸM-PRO" w:eastAsia="HG丸ｺﾞｼｯｸM-PRO" w:hAnsi="HG丸ｺﾞｼｯｸM-PRO"/>
                    </w:rPr>
                    <w:t xml:space="preserve">　</w:t>
                  </w:r>
                  <w:r w:rsidRPr="00EB6685">
                    <w:rPr>
                      <w:rFonts w:ascii="HG丸ｺﾞｼｯｸM-PRO" w:eastAsia="HG丸ｺﾞｼｯｸM-PRO" w:hAnsi="HG丸ｺﾞｼｯｸM-PRO" w:hint="eastAsia"/>
                    </w:rPr>
                    <w:t>生徒陽性者</w:t>
                  </w:r>
                  <w:r w:rsidRPr="00EB6685">
                    <w:rPr>
                      <w:rFonts w:ascii="HG丸ｺﾞｼｯｸM-PRO" w:eastAsia="HG丸ｺﾞｼｯｸM-PRO" w:hAnsi="HG丸ｺﾞｼｯｸM-PRO"/>
                    </w:rPr>
                    <w:t xml:space="preserve">報告数　　　　</w:t>
                  </w:r>
                  <w:r w:rsidRPr="00EB6685">
                    <w:rPr>
                      <w:rFonts w:ascii="HG丸ｺﾞｼｯｸM-PRO" w:eastAsia="HG丸ｺﾞｼｯｸM-PRO" w:hAnsi="HG丸ｺﾞｼｯｸM-PRO" w:hint="eastAsia"/>
                    </w:rPr>
                    <w:t>36,581</w:t>
                  </w:r>
                  <w:r w:rsidRPr="00EB6685">
                    <w:rPr>
                      <w:rFonts w:ascii="HG丸ｺﾞｼｯｸM-PRO" w:eastAsia="HG丸ｺﾞｼｯｸM-PRO" w:hAnsi="HG丸ｺﾞｼｯｸM-PRO"/>
                    </w:rPr>
                    <w:t>名</w:t>
                  </w:r>
                </w:p>
              </w:tc>
            </w:tr>
          </w:tbl>
          <w:p w14:paraId="5E233413" w14:textId="77777777" w:rsidR="00E011A9" w:rsidRPr="00EB6685" w:rsidRDefault="00E011A9" w:rsidP="000B3CB6">
            <w:pPr>
              <w:spacing w:line="200" w:lineRule="exact"/>
              <w:rPr>
                <w:rFonts w:ascii="HG丸ｺﾞｼｯｸM-PRO" w:eastAsia="HG丸ｺﾞｼｯｸM-PRO" w:hAnsi="HG丸ｺﾞｼｯｸM-PRO"/>
              </w:rPr>
            </w:pPr>
          </w:p>
          <w:p w14:paraId="0791AFEC" w14:textId="77777777" w:rsidR="00E011A9" w:rsidRPr="00EB6685" w:rsidRDefault="00E011A9" w:rsidP="00E011A9">
            <w:pPr>
              <w:ind w:leftChars="200" w:left="840" w:hangingChars="200" w:hanging="420"/>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大阪市、堺市を除く、41市町村の状況。</w:t>
            </w:r>
          </w:p>
          <w:p w14:paraId="7B169D3D" w14:textId="77777777" w:rsidR="00E011A9" w:rsidRPr="00EB6685" w:rsidRDefault="00E011A9" w:rsidP="00E011A9">
            <w:pPr>
              <w:ind w:leftChars="200" w:left="840" w:hangingChars="200" w:hanging="420"/>
              <w:rPr>
                <w:rFonts w:ascii="HG丸ｺﾞｼｯｸM-PRO" w:eastAsia="HG丸ｺﾞｼｯｸM-PRO" w:hAnsi="HG丸ｺﾞｼｯｸM-PRO"/>
              </w:rPr>
            </w:pP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義務教育学校については、前期課程は小学校に、後期課程は中学校に含む。</w:t>
            </w:r>
          </w:p>
          <w:p w14:paraId="2D9B2951" w14:textId="77777777" w:rsidR="00E011A9" w:rsidRPr="00EB6685" w:rsidRDefault="00E011A9" w:rsidP="00E011A9">
            <w:pPr>
              <w:ind w:leftChars="100" w:left="840" w:hangingChars="300" w:hanging="630"/>
              <w:rPr>
                <w:rFonts w:ascii="HG丸ｺﾞｼｯｸM-PRO" w:eastAsia="HG丸ｺﾞｼｯｸM-PRO" w:hAnsi="HG丸ｺﾞｼｯｸM-PRO"/>
              </w:rPr>
            </w:pPr>
          </w:p>
          <w:p w14:paraId="348CE184" w14:textId="77777777" w:rsidR="00E011A9" w:rsidRPr="00EB6685" w:rsidRDefault="00E011A9" w:rsidP="00E011A9">
            <w:pPr>
              <w:ind w:leftChars="100" w:left="840" w:hangingChars="300" w:hanging="630"/>
              <w:rPr>
                <w:rFonts w:ascii="HG丸ｺﾞｼｯｸM-PRO" w:eastAsia="HG丸ｺﾞｼｯｸM-PRO" w:hAnsi="HG丸ｺﾞｼｯｸM-PRO"/>
                <w:u w:val="single"/>
              </w:rPr>
            </w:pPr>
          </w:p>
          <w:p w14:paraId="1BB45DAC" w14:textId="77777777" w:rsidR="00E011A9" w:rsidRPr="00EB6685" w:rsidRDefault="00E011A9" w:rsidP="00E011A9">
            <w:pPr>
              <w:ind w:leftChars="202" w:left="707"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学校活動等への支援について</w:t>
            </w:r>
          </w:p>
          <w:p w14:paraId="717A455B" w14:textId="77777777"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大阪府及び教育センターのホームページにおいて学年別の家庭学習プリント及びテスト教材等を情報発信するとともに、それらの解説動画（小学生向けには国語・算数、中学生向けには国語・数学・外国語（英語））を掲載している</w:t>
            </w:r>
            <w:r w:rsidRPr="00EB6685">
              <w:rPr>
                <w:rFonts w:ascii="HG丸ｺﾞｼｯｸM-PRO" w:eastAsia="HG丸ｺﾞｼｯｸM-PRO" w:hAnsi="HG丸ｺﾞｼｯｸM-PRO"/>
              </w:rPr>
              <w:t>。</w:t>
            </w:r>
          </w:p>
          <w:p w14:paraId="7AC3A4E6" w14:textId="77777777"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なお、その一部について、多言語の翻訳版（9言語）を、大阪大学・人間科学研究科及び言語文化研究科を始めとする学生・大学院生（留学生含む）等のボランティアの方々の支援により作成し、掲載</w:t>
            </w:r>
            <w:r w:rsidRPr="00EB6685">
              <w:rPr>
                <w:rFonts w:ascii="HG丸ｺﾞｼｯｸM-PRO" w:eastAsia="HG丸ｺﾞｼｯｸM-PRO" w:hAnsi="HG丸ｺﾞｼｯｸM-PRO"/>
              </w:rPr>
              <w:t>している。</w:t>
            </w:r>
          </w:p>
          <w:p w14:paraId="3E99FAAC" w14:textId="77777777"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また、府作成の学習教材等をスマートフォンのアプリで配信している。</w:t>
            </w:r>
          </w:p>
          <w:p w14:paraId="7A6645F5" w14:textId="43F6B76A" w:rsidR="00E011A9" w:rsidRPr="00EB6685" w:rsidRDefault="00E011A9" w:rsidP="006D45E8">
            <w:pPr>
              <w:ind w:leftChars="337" w:left="991" w:hangingChars="135" w:hanging="283"/>
              <w:rPr>
                <w:rFonts w:ascii="ＭＳ ゴシック" w:eastAsia="ＭＳ ゴシック" w:hAnsi="ＭＳ ゴシック"/>
                <w:sz w:val="24"/>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教員が子どもの学びの保障に注力できるよう、スクールサポートスタッフの配置を行う市町村に対し補助した。</w:t>
            </w:r>
          </w:p>
        </w:tc>
      </w:tr>
    </w:tbl>
    <w:p w14:paraId="28617A33" w14:textId="75376471" w:rsidR="00E011A9" w:rsidRPr="00EB6685" w:rsidRDefault="00E011A9" w:rsidP="00E011A9">
      <w:pPr>
        <w:spacing w:line="100" w:lineRule="exact"/>
        <w:rPr>
          <w:rFonts w:ascii="ＭＳ ゴシック" w:eastAsia="ＭＳ ゴシック" w:hAnsi="ＭＳ ゴシック"/>
          <w:sz w:val="24"/>
        </w:rPr>
      </w:pPr>
    </w:p>
    <w:p w14:paraId="69152667" w14:textId="77777777" w:rsidR="00E011A9" w:rsidRPr="00EB6685" w:rsidRDefault="00E011A9" w:rsidP="00E011A9">
      <w:pPr>
        <w:widowControl/>
        <w:spacing w:line="100" w:lineRule="exact"/>
        <w:jc w:val="left"/>
        <w:rPr>
          <w:rFonts w:ascii="ＭＳ ゴシック" w:eastAsia="ＭＳ ゴシック" w:hAnsi="ＭＳ ゴシック"/>
          <w:sz w:val="24"/>
        </w:rPr>
      </w:pPr>
      <w:r w:rsidRPr="00EB6685">
        <w:rPr>
          <w:rFonts w:ascii="ＭＳ ゴシック" w:eastAsia="ＭＳ ゴシック" w:hAnsi="ＭＳ ゴシック"/>
          <w:sz w:val="24"/>
        </w:rPr>
        <w:br w:type="page"/>
      </w:r>
    </w:p>
    <w:tbl>
      <w:tblPr>
        <w:tblStyle w:val="a3"/>
        <w:tblW w:w="0" w:type="auto"/>
        <w:tblLook w:val="04A0" w:firstRow="1" w:lastRow="0" w:firstColumn="1" w:lastColumn="0" w:noHBand="0" w:noVBand="1"/>
      </w:tblPr>
      <w:tblGrid>
        <w:gridCol w:w="14560"/>
      </w:tblGrid>
      <w:tr w:rsidR="00E011A9" w:rsidRPr="00EB6685" w14:paraId="729A0D1A" w14:textId="77777777" w:rsidTr="00E011A9">
        <w:tc>
          <w:tcPr>
            <w:tcW w:w="14560" w:type="dxa"/>
            <w:tcMar>
              <w:top w:w="113" w:type="dxa"/>
              <w:bottom w:w="113" w:type="dxa"/>
            </w:tcMar>
          </w:tcPr>
          <w:p w14:paraId="05DC4B47" w14:textId="65A8EE02" w:rsidR="00E011A9" w:rsidRPr="00EB6685" w:rsidRDefault="00E011A9" w:rsidP="00E011A9">
            <w:pPr>
              <w:ind w:leftChars="202" w:left="707"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lastRenderedPageBreak/>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心のケアについて</w:t>
            </w:r>
          </w:p>
          <w:p w14:paraId="6F408F86" w14:textId="43F20856"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大阪府教育センターにおいて、これまで実施の電話やメール、</w:t>
            </w:r>
            <w:r w:rsidR="00FA0BFA" w:rsidRPr="00EB6685">
              <w:rPr>
                <w:rFonts w:ascii="HG丸ｺﾞｼｯｸM-PRO" w:eastAsia="HG丸ｺﾞｼｯｸM-PRO" w:hAnsi="HG丸ｺﾞｼｯｸM-PRO" w:hint="eastAsia"/>
              </w:rPr>
              <w:t>SNS</w:t>
            </w:r>
            <w:r w:rsidRPr="00EB6685">
              <w:rPr>
                <w:rFonts w:ascii="HG丸ｺﾞｼｯｸM-PRO" w:eastAsia="HG丸ｺﾞｼｯｸM-PRO" w:hAnsi="HG丸ｺﾞｼｯｸM-PRO" w:hint="eastAsia"/>
              </w:rPr>
              <w:t>を活用した教育相談において、新型コロナウイルス感染症が原因で様々な不安や悩みを抱える児童生徒にも対応した。</w:t>
            </w:r>
          </w:p>
          <w:p w14:paraId="1ACEF261" w14:textId="45E327DD"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休校中の登校も含めた登校再開後の児童生徒のケアを図るとともに、児童生徒が安心・安全に学校生活を送るために、その留意点についてまとめた「登校開始後（休業中の登校も含む）の児童生徒・保護者のケアのために」を「新型コロナウイルス感染症対策マニュアル【市町村立学校園版】」</w:t>
            </w:r>
            <w:r w:rsidRPr="00EB6685">
              <w:rPr>
                <w:rFonts w:ascii="HG丸ｺﾞｼｯｸM-PRO" w:eastAsia="HG丸ｺﾞｼｯｸM-PRO" w:hAnsi="HG丸ｺﾞｼｯｸM-PRO"/>
              </w:rPr>
              <w:t>の添付資料として</w:t>
            </w:r>
            <w:r w:rsidRPr="00EB6685">
              <w:rPr>
                <w:rFonts w:ascii="HG丸ｺﾞｼｯｸM-PRO" w:eastAsia="HG丸ｺﾞｼｯｸM-PRO" w:hAnsi="HG丸ｺﾞｼｯｸM-PRO" w:hint="eastAsia"/>
              </w:rPr>
              <w:t>市町村教育委員会を</w:t>
            </w:r>
            <w:r w:rsidRPr="00EB6685">
              <w:rPr>
                <w:rFonts w:ascii="HG丸ｺﾞｼｯｸM-PRO" w:eastAsia="HG丸ｺﾞｼｯｸM-PRO" w:hAnsi="HG丸ｺﾞｼｯｸM-PRO"/>
              </w:rPr>
              <w:t>通じて</w:t>
            </w:r>
            <w:r w:rsidRPr="00EB6685">
              <w:rPr>
                <w:rFonts w:ascii="HG丸ｺﾞｼｯｸM-PRO" w:eastAsia="HG丸ｺﾞｼｯｸM-PRO" w:hAnsi="HG丸ｺﾞｼｯｸM-PRO" w:hint="eastAsia"/>
              </w:rPr>
              <w:t>各学校へ配付した。</w:t>
            </w:r>
          </w:p>
          <w:p w14:paraId="10353FE5" w14:textId="3CA832DF" w:rsidR="00E011A9" w:rsidRPr="00EB6685" w:rsidRDefault="00E011A9" w:rsidP="00E011A9">
            <w:pPr>
              <w:ind w:leftChars="337" w:left="991" w:hangingChars="135" w:hanging="283"/>
              <w:rPr>
                <w:rFonts w:ascii="HG丸ｺﾞｼｯｸM-PRO" w:eastAsia="HG丸ｺﾞｼｯｸM-PRO" w:hAnsi="HG丸ｺﾞｼｯｸM-PRO"/>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小学校において</w:t>
            </w:r>
            <w:r w:rsidRPr="00EB6685">
              <w:rPr>
                <w:rFonts w:ascii="HG丸ｺﾞｼｯｸM-PRO" w:eastAsia="HG丸ｺﾞｼｯｸM-PRO" w:hAnsi="HG丸ｺﾞｼｯｸM-PRO"/>
              </w:rPr>
              <w:t>一層増加</w:t>
            </w: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深刻化する</w:t>
            </w:r>
            <w:r w:rsidRPr="00EB6685">
              <w:rPr>
                <w:rFonts w:ascii="HG丸ｺﾞｼｯｸM-PRO" w:eastAsia="HG丸ｺﾞｼｯｸM-PRO" w:hAnsi="HG丸ｺﾞｼｯｸM-PRO" w:hint="eastAsia"/>
              </w:rPr>
              <w:t>児童</w:t>
            </w:r>
            <w:r w:rsidRPr="00EB6685">
              <w:rPr>
                <w:rFonts w:ascii="HG丸ｺﾞｼｯｸM-PRO" w:eastAsia="HG丸ｺﾞｼｯｸM-PRO" w:hAnsi="HG丸ｺﾞｼｯｸM-PRO"/>
              </w:rPr>
              <w:t>・保護者からの相談や教職員からの支援要請に対応するため、</w:t>
            </w:r>
            <w:r w:rsidRPr="00EB6685">
              <w:rPr>
                <w:rFonts w:ascii="HG丸ｺﾞｼｯｸM-PRO" w:eastAsia="HG丸ｺﾞｼｯｸM-PRO" w:hAnsi="HG丸ｺﾞｼｯｸM-PRO" w:hint="eastAsia"/>
              </w:rPr>
              <w:t>令和</w:t>
            </w:r>
            <w:r w:rsidRPr="00EB6685">
              <w:rPr>
                <w:rFonts w:ascii="HG丸ｺﾞｼｯｸM-PRO" w:eastAsia="HG丸ｺﾞｼｯｸM-PRO" w:hAnsi="HG丸ｺﾞｼｯｸM-PRO"/>
              </w:rPr>
              <w:t>３年度より</w:t>
            </w:r>
            <w:r w:rsidRPr="00EB6685">
              <w:rPr>
                <w:rFonts w:ascii="HG丸ｺﾞｼｯｸM-PRO" w:eastAsia="HG丸ｺﾞｼｯｸM-PRO" w:hAnsi="HG丸ｺﾞｼｯｸM-PRO" w:hint="eastAsia"/>
              </w:rPr>
              <w:t>小学校におけるスクール</w:t>
            </w:r>
            <w:r w:rsidRPr="00EB6685">
              <w:rPr>
                <w:rFonts w:ascii="HG丸ｺﾞｼｯｸM-PRO" w:eastAsia="HG丸ｺﾞｼｯｸM-PRO" w:hAnsi="HG丸ｺﾞｼｯｸM-PRO"/>
              </w:rPr>
              <w:t>カウンセラーの派遣回数を拡充するとともに、令和４年</w:t>
            </w:r>
            <w:r w:rsidR="00FA0BFA" w:rsidRPr="00EB6685">
              <w:rPr>
                <w:rFonts w:ascii="HG丸ｺﾞｼｯｸM-PRO" w:eastAsia="HG丸ｺﾞｼｯｸM-PRO" w:hAnsi="HG丸ｺﾞｼｯｸM-PRO" w:hint="eastAsia"/>
              </w:rPr>
              <w:t>11</w:t>
            </w:r>
            <w:r w:rsidRPr="00EB6685">
              <w:rPr>
                <w:rFonts w:ascii="HG丸ｺﾞｼｯｸM-PRO" w:eastAsia="HG丸ｺﾞｼｯｸM-PRO" w:hAnsi="HG丸ｺﾞｼｯｸM-PRO" w:hint="eastAsia"/>
              </w:rPr>
              <w:t>月、国の地方創生</w:t>
            </w:r>
            <w:r w:rsidRPr="00EB6685">
              <w:rPr>
                <w:rFonts w:ascii="HG丸ｺﾞｼｯｸM-PRO" w:eastAsia="HG丸ｺﾞｼｯｸM-PRO" w:hAnsi="HG丸ｺﾞｼｯｸM-PRO"/>
              </w:rPr>
              <w:t>臨時交付金を</w:t>
            </w:r>
            <w:r w:rsidRPr="00EB6685">
              <w:rPr>
                <w:rFonts w:ascii="HG丸ｺﾞｼｯｸM-PRO" w:eastAsia="HG丸ｺﾞｼｯｸM-PRO" w:hAnsi="HG丸ｺﾞｼｯｸM-PRO" w:hint="eastAsia"/>
              </w:rPr>
              <w:t>活用し、更なる活動時間の充実を</w:t>
            </w:r>
            <w:r w:rsidRPr="00EB6685">
              <w:rPr>
                <w:rFonts w:ascii="HG丸ｺﾞｼｯｸM-PRO" w:eastAsia="HG丸ｺﾞｼｯｸM-PRO" w:hAnsi="HG丸ｺﾞｼｯｸM-PRO"/>
              </w:rPr>
              <w:t>図った。</w:t>
            </w:r>
          </w:p>
          <w:p w14:paraId="58132C5F" w14:textId="6868F364" w:rsidR="00E011A9" w:rsidRPr="00EB6685" w:rsidRDefault="00E011A9" w:rsidP="00E011A9">
            <w:pPr>
              <w:ind w:leftChars="337" w:left="991" w:hangingChars="135" w:hanging="283"/>
              <w:rPr>
                <w:rFonts w:ascii="ＭＳ ゴシック" w:eastAsia="ＭＳ ゴシック" w:hAnsi="ＭＳ ゴシック"/>
                <w:sz w:val="24"/>
              </w:rPr>
            </w:pPr>
            <w:r w:rsidRPr="00EB6685">
              <w:rPr>
                <w:rFonts w:ascii="HG丸ｺﾞｼｯｸM-PRO" w:eastAsia="HG丸ｺﾞｼｯｸM-PRO" w:hAnsi="HG丸ｺﾞｼｯｸM-PRO" w:hint="eastAsia"/>
              </w:rPr>
              <w:t>・</w:t>
            </w:r>
            <w:r w:rsidRPr="00EB6685">
              <w:rPr>
                <w:rFonts w:ascii="HG丸ｺﾞｼｯｸM-PRO" w:eastAsia="HG丸ｺﾞｼｯｸM-PRO" w:hAnsi="HG丸ｺﾞｼｯｸM-PRO"/>
              </w:rPr>
              <w:tab/>
            </w:r>
            <w:r w:rsidRPr="00EB6685">
              <w:rPr>
                <w:rFonts w:ascii="HG丸ｺﾞｼｯｸM-PRO" w:eastAsia="HG丸ｺﾞｼｯｸM-PRO" w:hAnsi="HG丸ｺﾞｼｯｸM-PRO" w:hint="eastAsia"/>
              </w:rPr>
              <w:t>新型コロナウイルス感染症に伴う偏見・差別等について、正しい知識に基づき、偏見・差別が生じない取組みを進めるために、子どもと一緒に考えることができる教材及び学習指導案を作成・配付するとともに、府の</w:t>
            </w:r>
            <w:r w:rsidRPr="00EB6685">
              <w:rPr>
                <w:rFonts w:ascii="HG丸ｺﾞｼｯｸM-PRO" w:eastAsia="HG丸ｺﾞｼｯｸM-PRO" w:hAnsi="HG丸ｺﾞｼｯｸM-PRO"/>
              </w:rPr>
              <w:t>ホームページに掲載している</w:t>
            </w:r>
            <w:r w:rsidRPr="00EB6685">
              <w:rPr>
                <w:rFonts w:ascii="HG丸ｺﾞｼｯｸM-PRO" w:eastAsia="HG丸ｺﾞｼｯｸM-PRO" w:hAnsi="HG丸ｺﾞｼｯｸM-PRO" w:hint="eastAsia"/>
              </w:rPr>
              <w:t>。</w:t>
            </w:r>
          </w:p>
        </w:tc>
      </w:tr>
    </w:tbl>
    <w:p w14:paraId="4BC0CFD2" w14:textId="77777777" w:rsidR="00E011A9" w:rsidRPr="00EB6685" w:rsidRDefault="00E011A9" w:rsidP="001F6242">
      <w:pPr>
        <w:rPr>
          <w:rFonts w:ascii="ＭＳ ゴシック" w:eastAsia="ＭＳ ゴシック" w:hAnsi="ＭＳ ゴシック"/>
          <w:sz w:val="24"/>
        </w:rPr>
      </w:pPr>
    </w:p>
    <w:p w14:paraId="05DEDBDC" w14:textId="39AEB369" w:rsidR="00E011A9" w:rsidRPr="00EB6685" w:rsidRDefault="00E011A9">
      <w:pPr>
        <w:widowControl/>
        <w:jc w:val="left"/>
        <w:rPr>
          <w:rFonts w:ascii="ＭＳ ゴシック" w:eastAsia="ＭＳ ゴシック" w:hAnsi="ＭＳ ゴシック"/>
          <w:sz w:val="24"/>
        </w:rPr>
      </w:pPr>
      <w:r w:rsidRPr="00EB6685">
        <w:rPr>
          <w:rFonts w:ascii="ＭＳ ゴシック" w:eastAsia="ＭＳ ゴシック" w:hAnsi="ＭＳ ゴシック"/>
          <w:sz w:val="24"/>
        </w:rPr>
        <w:br w:type="page"/>
      </w:r>
    </w:p>
    <w:p w14:paraId="51A52AE3" w14:textId="5281A6CB" w:rsidR="00F7773E" w:rsidRPr="00EB6685" w:rsidRDefault="00F7773E" w:rsidP="00F7773E">
      <w:pPr>
        <w:rPr>
          <w:rFonts w:ascii="ＭＳ ゴシック" w:eastAsia="ＭＳ ゴシック" w:hAnsi="ＭＳ ゴシック"/>
          <w:sz w:val="16"/>
        </w:rPr>
      </w:pPr>
      <w:r w:rsidRPr="00EB6685">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749888" behindDoc="0" locked="0" layoutInCell="1" allowOverlap="1" wp14:anchorId="43E79021" wp14:editId="411D4778">
                <wp:simplePos x="0" y="0"/>
                <wp:positionH relativeFrom="column">
                  <wp:posOffset>8813800</wp:posOffset>
                </wp:positionH>
                <wp:positionV relativeFrom="line">
                  <wp:posOffset>2077085</wp:posOffset>
                </wp:positionV>
                <wp:extent cx="752475" cy="269240"/>
                <wp:effectExtent l="0" t="0" r="0" b="0"/>
                <wp:wrapNone/>
                <wp:docPr id="3" name="Text Box 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39A9F4"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79021" id="_x0000_t202" coordsize="21600,21600" o:spt="202" path="m,l,21600r21600,l21600,xe">
                <v:stroke joinstyle="miter"/>
                <v:path gradientshapeok="t" o:connecttype="rect"/>
              </v:shapetype>
              <v:shape id="Text Box 1540" o:spid="_x0000_s1033" type="#_x0000_t202" style="position:absolute;left:0;text-align:left;margin-left:694pt;margin-top:163.55pt;width:59.25pt;height:21.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li/QIAAIw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" filled="f" stroked="f">
                <v:textbox inset="5.85pt,.7pt,5.85pt,.7pt">
                  <w:txbxContent>
                    <w:p w14:paraId="7439A9F4"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Pr="00EB6685">
        <w:rPr>
          <w:rFonts w:ascii="ＭＳ ゴシック" w:eastAsia="ＭＳ ゴシック" w:hAnsi="ＭＳ ゴシック" w:hint="eastAsia"/>
          <w:sz w:val="24"/>
        </w:rPr>
        <w:t>（参考）</w:t>
      </w:r>
      <w:r w:rsidRPr="00EB6685">
        <w:rPr>
          <w:rFonts w:ascii="ＭＳ ゴシック" w:eastAsia="ＭＳ ゴシック" w:hAnsi="ＭＳ ゴシック" w:hint="eastAsia"/>
          <w:sz w:val="18"/>
        </w:rPr>
        <w:t>※</w:t>
      </w:r>
      <w:r w:rsidRPr="00EB6685">
        <w:rPr>
          <w:rFonts w:ascii="ＭＳ ゴシック" w:eastAsia="ＭＳ ゴシック" w:hAnsi="ＭＳ ゴシック" w:hint="eastAsia"/>
          <w:sz w:val="16"/>
        </w:rPr>
        <w:t>令和２年度は「全国学力・学習状況調査」が未実施のため、結果はありません。</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6"/>
        <w:gridCol w:w="7184"/>
      </w:tblGrid>
      <w:tr w:rsidR="00EB6685" w:rsidRPr="00EB6685" w14:paraId="51D71597" w14:textId="77777777" w:rsidTr="00C079EC">
        <w:tc>
          <w:tcPr>
            <w:tcW w:w="14570" w:type="dxa"/>
            <w:gridSpan w:val="2"/>
          </w:tcPr>
          <w:p w14:paraId="486B277F" w14:textId="292FFF6C" w:rsidR="00F7773E" w:rsidRPr="00EB6685" w:rsidRDefault="00F7773E" w:rsidP="00C079EC">
            <w:pPr>
              <w:rPr>
                <w:rFonts w:ascii="ＭＳ ゴシック" w:eastAsia="ＭＳ ゴシック" w:hAnsi="ＭＳ ゴシック"/>
                <w:sz w:val="16"/>
              </w:rPr>
            </w:pPr>
            <w:r w:rsidRPr="00EB6685">
              <w:rPr>
                <w:rFonts w:ascii="ＭＳ ゴシック" w:eastAsia="ＭＳ ゴシック" w:hAnsi="ＭＳ ゴシック" w:hint="eastAsia"/>
                <w:sz w:val="24"/>
              </w:rPr>
              <w:t>◆指標１「全国学力・学習状況調査」における平均正答率　（国語、算数（数学）の各区分の平均正答率の平均）</w:t>
            </w:r>
          </w:p>
        </w:tc>
      </w:tr>
      <w:tr w:rsidR="00EB6685" w:rsidRPr="00EB6685" w14:paraId="56D9D3CD" w14:textId="77777777" w:rsidTr="00C079EC">
        <w:tc>
          <w:tcPr>
            <w:tcW w:w="7386" w:type="dxa"/>
          </w:tcPr>
          <w:p w14:paraId="4364359F" w14:textId="2E041C70" w:rsidR="00F7773E" w:rsidRPr="00EB6685" w:rsidRDefault="00F7773E" w:rsidP="00C079EC">
            <w:pPr>
              <w:rPr>
                <w:rFonts w:ascii="ＭＳ ゴシック" w:eastAsia="ＭＳ ゴシック" w:hAnsi="ＭＳ ゴシック"/>
                <w:sz w:val="16"/>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48864" behindDoc="0" locked="0" layoutInCell="1" allowOverlap="1" wp14:anchorId="4B2D4274" wp14:editId="225B4198">
                      <wp:simplePos x="0" y="0"/>
                      <wp:positionH relativeFrom="column">
                        <wp:posOffset>4184015</wp:posOffset>
                      </wp:positionH>
                      <wp:positionV relativeFrom="line">
                        <wp:posOffset>1501775</wp:posOffset>
                      </wp:positionV>
                      <wp:extent cx="563880" cy="269240"/>
                      <wp:effectExtent l="0" t="0" r="0" b="0"/>
                      <wp:wrapNone/>
                      <wp:docPr id="19" name="Text Box 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73539"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D4274" id="_x0000_s1034" type="#_x0000_t202" style="position:absolute;left:0;text-align:left;margin-left:329.45pt;margin-top:118.25pt;width:44.4pt;height:21.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" filled="f" stroked="f">
                      <v:textbox inset="5.85pt,.7pt,5.85pt,.7pt">
                        <w:txbxContent>
                          <w:p w14:paraId="3E773539"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003D3CA1" w:rsidRPr="00EB6685">
              <w:rPr>
                <w:rFonts w:ascii="ＭＳ ゴシック" w:eastAsia="ＭＳ ゴシック" w:hAnsi="ＭＳ ゴシック"/>
                <w:noProof/>
                <w:sz w:val="16"/>
              </w:rPr>
              <w:drawing>
                <wp:inline distT="0" distB="0" distL="0" distR="0" wp14:anchorId="6EC3B4E6" wp14:editId="64FFCEF1">
                  <wp:extent cx="4552950" cy="1714500"/>
                  <wp:effectExtent l="0" t="0" r="0" b="0"/>
                  <wp:docPr id="66" name="グラフ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7184" w:type="dxa"/>
          </w:tcPr>
          <w:p w14:paraId="7669E096" w14:textId="37A56338" w:rsidR="00F7773E" w:rsidRPr="00EB6685" w:rsidRDefault="003D3CA1" w:rsidP="00C079EC">
            <w:pPr>
              <w:rPr>
                <w:rFonts w:ascii="ＭＳ ゴシック" w:eastAsia="ＭＳ ゴシック" w:hAnsi="ＭＳ ゴシック"/>
                <w:sz w:val="16"/>
              </w:rPr>
            </w:pPr>
            <w:r w:rsidRPr="00EB6685">
              <w:rPr>
                <w:rFonts w:ascii="ＭＳ ゴシック" w:eastAsia="ＭＳ ゴシック" w:hAnsi="ＭＳ ゴシック"/>
                <w:noProof/>
                <w:sz w:val="16"/>
              </w:rPr>
              <w:drawing>
                <wp:inline distT="0" distB="0" distL="0" distR="0" wp14:anchorId="582BA5BA" wp14:editId="5EDC2D04">
                  <wp:extent cx="4562475" cy="1714500"/>
                  <wp:effectExtent l="0" t="0" r="0" b="0"/>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EB6685" w:rsidRPr="00EB6685" w14:paraId="60D97E8F" w14:textId="77777777" w:rsidTr="00C079EC">
        <w:tc>
          <w:tcPr>
            <w:tcW w:w="14570" w:type="dxa"/>
            <w:gridSpan w:val="2"/>
          </w:tcPr>
          <w:p w14:paraId="7D9F3C4E" w14:textId="053DC74F" w:rsidR="00F7773E" w:rsidRPr="00EB6685" w:rsidRDefault="00F7773E" w:rsidP="00C079EC">
            <w:pPr>
              <w:rPr>
                <w:rFonts w:ascii="ＭＳ ゴシック" w:eastAsia="ＭＳ ゴシック" w:hAnsi="ＭＳ ゴシック"/>
                <w:sz w:val="24"/>
              </w:rPr>
            </w:pPr>
            <w:r w:rsidRPr="00EB6685">
              <w:rPr>
                <w:rFonts w:ascii="ＭＳ ゴシック" w:eastAsia="ＭＳ ゴシック" w:hAnsi="ＭＳ ゴシック" w:hint="eastAsia"/>
                <w:sz w:val="24"/>
              </w:rPr>
              <w:t>【校種・教科・区分別　正答率/対全国比経年比較】（全国平均正答率を１とした場合の府平均正答率の割合）</w:t>
            </w:r>
          </w:p>
        </w:tc>
      </w:tr>
      <w:tr w:rsidR="00F7773E" w:rsidRPr="00EB6685" w14:paraId="770FC38C" w14:textId="77777777" w:rsidTr="00C079EC">
        <w:tc>
          <w:tcPr>
            <w:tcW w:w="7386" w:type="dxa"/>
          </w:tcPr>
          <w:p w14:paraId="12D92877" w14:textId="31CFD4B9" w:rsidR="00F7773E" w:rsidRPr="00EB6685" w:rsidRDefault="003D3CA1" w:rsidP="00C079EC">
            <w:pPr>
              <w:rPr>
                <w:rFonts w:ascii="ＭＳ ゴシック" w:eastAsia="ＭＳ ゴシック" w:hAnsi="ＭＳ ゴシック"/>
                <w:sz w:val="16"/>
              </w:rPr>
            </w:pPr>
            <w:r w:rsidRPr="00EB6685">
              <w:rPr>
                <w:rFonts w:ascii="ＭＳ ゴシック" w:eastAsia="ＭＳ ゴシック" w:hAnsi="ＭＳ ゴシック"/>
                <w:noProof/>
                <w:sz w:val="16"/>
              </w:rPr>
              <w:drawing>
                <wp:inline distT="0" distB="0" distL="0" distR="0" wp14:anchorId="58E91DB6" wp14:editId="33E574D6">
                  <wp:extent cx="4552950" cy="2656205"/>
                  <wp:effectExtent l="0" t="0" r="0" b="0"/>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7184" w:type="dxa"/>
          </w:tcPr>
          <w:p w14:paraId="2FF22204" w14:textId="7542770D" w:rsidR="00F7773E" w:rsidRPr="00EB6685" w:rsidRDefault="00056C3D" w:rsidP="00C079EC">
            <w:pPr>
              <w:rPr>
                <w:rFonts w:ascii="ＭＳ ゴシック" w:eastAsia="ＭＳ ゴシック" w:hAnsi="ＭＳ ゴシック"/>
                <w:sz w:val="16"/>
              </w:rPr>
            </w:pPr>
            <w:r w:rsidRPr="00EB6685">
              <w:rPr>
                <w:rFonts w:ascii="ＭＳ 明朝" w:hAnsi="ＭＳ 明朝"/>
                <w:noProof/>
                <w:sz w:val="20"/>
                <w:szCs w:val="20"/>
              </w:rPr>
              <mc:AlternateContent>
                <mc:Choice Requires="wps">
                  <w:drawing>
                    <wp:anchor distT="0" distB="0" distL="114300" distR="114300" simplePos="0" relativeHeight="251868672" behindDoc="0" locked="0" layoutInCell="1" allowOverlap="1" wp14:anchorId="31F5A823" wp14:editId="0368D938">
                      <wp:simplePos x="0" y="0"/>
                      <wp:positionH relativeFrom="column">
                        <wp:posOffset>1855569</wp:posOffset>
                      </wp:positionH>
                      <wp:positionV relativeFrom="paragraph">
                        <wp:posOffset>830968</wp:posOffset>
                      </wp:positionV>
                      <wp:extent cx="2263366" cy="172016"/>
                      <wp:effectExtent l="0" t="0" r="22860" b="19050"/>
                      <wp:wrapNone/>
                      <wp:docPr id="4" name="直線コネクタ 4"/>
                      <wp:cNvGraphicFramePr/>
                      <a:graphic xmlns:a="http://schemas.openxmlformats.org/drawingml/2006/main">
                        <a:graphicData uri="http://schemas.microsoft.com/office/word/2010/wordprocessingShape">
                          <wps:wsp>
                            <wps:cNvCnPr/>
                            <wps:spPr>
                              <a:xfrm>
                                <a:off x="0" y="0"/>
                                <a:ext cx="2263366" cy="17201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113CC" id="直線コネクタ 4" o:spid="_x0000_s1026" style="position:absolute;left:0;text-align:left;z-index:251868672;visibility:visible;mso-wrap-style:square;mso-wrap-distance-left:9pt;mso-wrap-distance-top:0;mso-wrap-distance-right:9pt;mso-wrap-distance-bottom:0;mso-position-horizontal:absolute;mso-position-horizontal-relative:text;mso-position-vertical:absolute;mso-position-vertical-relative:text" from="146.1pt,65.45pt" to="324.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" strokecolor="black [3200]" strokeweight="1.5pt">
                      <v:stroke joinstyle="miter"/>
                    </v:line>
                  </w:pict>
                </mc:Fallback>
              </mc:AlternateContent>
            </w:r>
            <w:r w:rsidRPr="00EB6685">
              <w:rPr>
                <w:rFonts w:ascii="ＭＳ ゴシック" w:eastAsia="ＭＳ ゴシック" w:hAnsi="ＭＳ ゴシック"/>
                <w:noProof/>
                <w:sz w:val="16"/>
              </w:rPr>
              <w:drawing>
                <wp:inline distT="0" distB="0" distL="0" distR="0" wp14:anchorId="1CCF2504" wp14:editId="51CBCE30">
                  <wp:extent cx="4552950" cy="2656205"/>
                  <wp:effectExtent l="0" t="0" r="0" b="0"/>
                  <wp:docPr id="69" name="グラフ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32CDD8BB" w14:textId="1D7A3B52" w:rsidR="00F7773E" w:rsidRPr="00EB6685" w:rsidRDefault="00F7773E" w:rsidP="00F7773E">
      <w:pPr>
        <w:tabs>
          <w:tab w:val="left" w:pos="5387"/>
        </w:tabs>
        <w:rPr>
          <w:rFonts w:ascii="ＭＳ ゴシック" w:eastAsia="ＭＳ ゴシック" w:hAnsi="ＭＳ ゴシック"/>
          <w:sz w:val="24"/>
        </w:rPr>
      </w:pPr>
    </w:p>
    <w:p w14:paraId="1E0055FA" w14:textId="77777777" w:rsidR="00F7773E" w:rsidRPr="00EB6685" w:rsidRDefault="00F7773E" w:rsidP="00F7773E">
      <w:pPr>
        <w:tabs>
          <w:tab w:val="left" w:pos="5387"/>
        </w:tabs>
        <w:rPr>
          <w:rFonts w:ascii="ＭＳ ゴシック" w:eastAsia="ＭＳ ゴシック" w:hAnsi="ＭＳ ゴシック"/>
          <w:sz w:val="24"/>
        </w:rPr>
      </w:pPr>
    </w:p>
    <w:p w14:paraId="0DEF1BB5" w14:textId="77777777" w:rsidR="00F85F62" w:rsidRPr="00EB6685" w:rsidRDefault="00F85F62" w:rsidP="00F7773E">
      <w:pPr>
        <w:tabs>
          <w:tab w:val="left" w:pos="5387"/>
        </w:tabs>
        <w:rPr>
          <w:rFonts w:ascii="ＭＳ ゴシック" w:eastAsia="ＭＳ ゴシック" w:hAnsi="ＭＳ ゴシック"/>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0"/>
      </w:tblGrid>
      <w:tr w:rsidR="00EB6685" w:rsidRPr="00EB6685" w14:paraId="01CC1D9B" w14:textId="77777777" w:rsidTr="00C079EC">
        <w:tc>
          <w:tcPr>
            <w:tcW w:w="14560" w:type="dxa"/>
          </w:tcPr>
          <w:p w14:paraId="2906B7F6" w14:textId="57C20347" w:rsidR="00F7773E" w:rsidRPr="00EB6685" w:rsidRDefault="00F7773E" w:rsidP="00C079EC">
            <w:pPr>
              <w:tabs>
                <w:tab w:val="left" w:pos="5387"/>
              </w:tabs>
              <w:rPr>
                <w:rFonts w:ascii="ＭＳ ゴシック" w:eastAsia="ＭＳ ゴシック" w:hAnsi="ＭＳ ゴシック"/>
                <w:sz w:val="24"/>
              </w:rPr>
            </w:pPr>
            <w:r w:rsidRPr="00EB6685">
              <w:rPr>
                <w:rFonts w:ascii="ＭＳ ゴシック" w:eastAsia="ＭＳ ゴシック" w:hAnsi="ＭＳ ゴシック" w:hint="eastAsia"/>
                <w:sz w:val="24"/>
              </w:rPr>
              <w:lastRenderedPageBreak/>
              <w:t>◆指標２　「全国学力・学習</w:t>
            </w:r>
            <w:r w:rsidRPr="00EB6685">
              <w:rPr>
                <w:rFonts w:ascii="ＭＳ ゴシック" w:eastAsia="ＭＳ ゴシック" w:hAnsi="ＭＳ ゴシック" w:hint="eastAsia"/>
                <w:b/>
                <w:noProof/>
                <w:sz w:val="24"/>
              </w:rPr>
              <mc:AlternateContent>
                <mc:Choice Requires="wps">
                  <w:drawing>
                    <wp:anchor distT="0" distB="0" distL="114300" distR="114300" simplePos="0" relativeHeight="251772416" behindDoc="0" locked="0" layoutInCell="1" allowOverlap="1" wp14:anchorId="03D28614" wp14:editId="3E6E537B">
                      <wp:simplePos x="0" y="0"/>
                      <wp:positionH relativeFrom="column">
                        <wp:posOffset>-5904865</wp:posOffset>
                      </wp:positionH>
                      <wp:positionV relativeFrom="line">
                        <wp:posOffset>1112520</wp:posOffset>
                      </wp:positionV>
                      <wp:extent cx="1704340" cy="125730"/>
                      <wp:effectExtent l="6350" t="8890" r="13335" b="8255"/>
                      <wp:wrapNone/>
                      <wp:docPr id="22" name="AutoShap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12573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7E5E44" id="_x0000_t32" coordsize="21600,21600" o:spt="32" o:oned="t" path="m,l21600,21600e" filled="f">
                      <v:path arrowok="t" fillok="f" o:connecttype="none"/>
                      <o:lock v:ext="edit" shapetype="t"/>
                    </v:shapetype>
                    <v:shape id="AutoShape 1550" o:spid="_x0000_s1026" type="#_x0000_t32" style="position:absolute;left:0;text-align:left;margin-left:-464.95pt;margin-top:87.6pt;width:134.2pt;height:9.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">
                      <w10:wrap anchory="line"/>
                    </v:shape>
                  </w:pict>
                </mc:Fallback>
              </mc:AlternateContent>
            </w:r>
            <w:r w:rsidRPr="00EB6685">
              <w:rPr>
                <w:rFonts w:ascii="ＭＳ ゴシック" w:eastAsia="ＭＳ ゴシック" w:hAnsi="ＭＳ ゴシック" w:hint="eastAsia"/>
                <w:sz w:val="24"/>
              </w:rPr>
              <w:t>状況調査」における無解答率</w:t>
            </w:r>
            <w:r w:rsidR="006826EE" w:rsidRPr="00EB6685">
              <w:rPr>
                <w:rFonts w:ascii="ＭＳ ゴシック" w:eastAsia="ＭＳ ゴシック" w:hAnsi="ＭＳ ゴシック" w:hint="eastAsia"/>
                <w:sz w:val="24"/>
              </w:rPr>
              <w:t xml:space="preserve">　（％）</w:t>
            </w:r>
          </w:p>
        </w:tc>
      </w:tr>
      <w:tr w:rsidR="00EB6685" w:rsidRPr="00EB6685" w14:paraId="4DED82EE" w14:textId="77777777" w:rsidTr="00C079EC">
        <w:trPr>
          <w:trHeight w:val="5446"/>
        </w:trPr>
        <w:tc>
          <w:tcPr>
            <w:tcW w:w="14560" w:type="dxa"/>
          </w:tcPr>
          <w:p w14:paraId="0E98707E" w14:textId="77777777" w:rsidR="00F7773E" w:rsidRPr="00EB6685" w:rsidRDefault="00F7773E" w:rsidP="00C079EC">
            <w:pPr>
              <w:tabs>
                <w:tab w:val="left" w:pos="5387"/>
              </w:tabs>
              <w:rPr>
                <w:rFonts w:ascii="ＭＳ ゴシック" w:eastAsia="ＭＳ ゴシック" w:hAnsi="ＭＳ ゴシック"/>
                <w:sz w:val="16"/>
              </w:rPr>
            </w:pPr>
          </w:p>
          <w:tbl>
            <w:tblPr>
              <w:tblStyle w:val="a3"/>
              <w:tblW w:w="13779" w:type="dxa"/>
              <w:jc w:val="center"/>
              <w:tblLayout w:type="fixed"/>
              <w:tblLook w:val="04A0" w:firstRow="1" w:lastRow="0" w:firstColumn="1" w:lastColumn="0" w:noHBand="0" w:noVBand="1"/>
            </w:tblPr>
            <w:tblGrid>
              <w:gridCol w:w="514"/>
              <w:gridCol w:w="649"/>
              <w:gridCol w:w="709"/>
              <w:gridCol w:w="567"/>
              <w:gridCol w:w="567"/>
              <w:gridCol w:w="567"/>
              <w:gridCol w:w="567"/>
              <w:gridCol w:w="567"/>
              <w:gridCol w:w="567"/>
              <w:gridCol w:w="567"/>
              <w:gridCol w:w="709"/>
              <w:gridCol w:w="708"/>
              <w:gridCol w:w="709"/>
              <w:gridCol w:w="709"/>
              <w:gridCol w:w="709"/>
              <w:gridCol w:w="708"/>
              <w:gridCol w:w="709"/>
              <w:gridCol w:w="567"/>
              <w:gridCol w:w="709"/>
              <w:gridCol w:w="567"/>
              <w:gridCol w:w="567"/>
              <w:gridCol w:w="567"/>
            </w:tblGrid>
            <w:tr w:rsidR="00EB6685" w:rsidRPr="00EB6685" w14:paraId="3A7E8287" w14:textId="77777777" w:rsidTr="00056C3D">
              <w:trPr>
                <w:jc w:val="center"/>
              </w:trPr>
              <w:tc>
                <w:tcPr>
                  <w:tcW w:w="514" w:type="dxa"/>
                  <w:tcBorders>
                    <w:bottom w:val="nil"/>
                    <w:right w:val="nil"/>
                  </w:tcBorders>
                  <w:vAlign w:val="center"/>
                </w:tcPr>
                <w:p w14:paraId="5521D718" w14:textId="77777777" w:rsidR="00056C3D" w:rsidRPr="00EB6685" w:rsidRDefault="00056C3D" w:rsidP="00056C3D">
                  <w:pPr>
                    <w:tabs>
                      <w:tab w:val="left" w:pos="5387"/>
                    </w:tabs>
                    <w:jc w:val="center"/>
                    <w:rPr>
                      <w:rFonts w:ascii="ＭＳ ゴシック" w:eastAsia="ＭＳ ゴシック" w:hAnsi="ＭＳ ゴシック"/>
                      <w:sz w:val="20"/>
                      <w:szCs w:val="20"/>
                    </w:rPr>
                  </w:pPr>
                </w:p>
              </w:tc>
              <w:tc>
                <w:tcPr>
                  <w:tcW w:w="649" w:type="dxa"/>
                  <w:tcBorders>
                    <w:left w:val="nil"/>
                    <w:bottom w:val="nil"/>
                    <w:right w:val="nil"/>
                  </w:tcBorders>
                  <w:vAlign w:val="center"/>
                </w:tcPr>
                <w:p w14:paraId="0E458492"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nil"/>
                    <w:bottom w:val="nil"/>
                    <w:right w:val="single" w:sz="12" w:space="0" w:color="FFFFFF" w:themeColor="background1"/>
                  </w:tcBorders>
                  <w:vAlign w:val="center"/>
                </w:tcPr>
                <w:p w14:paraId="1BFB8825"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1701"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1BA2A246"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H</w:t>
                  </w:r>
                  <w:r w:rsidRPr="00EB6685">
                    <w:rPr>
                      <w:rFonts w:ascii="ＭＳ ゴシック" w:eastAsia="ＭＳ ゴシック" w:hAnsi="ＭＳ ゴシック"/>
                      <w:b/>
                      <w:sz w:val="16"/>
                      <w:szCs w:val="20"/>
                    </w:rPr>
                    <w:t>29</w:t>
                  </w:r>
                </w:p>
              </w:tc>
              <w:tc>
                <w:tcPr>
                  <w:tcW w:w="1701"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49381F10"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H</w:t>
                  </w:r>
                  <w:r w:rsidRPr="00EB6685">
                    <w:rPr>
                      <w:rFonts w:ascii="ＭＳ ゴシック" w:eastAsia="ＭＳ ゴシック" w:hAnsi="ＭＳ ゴシック"/>
                      <w:b/>
                      <w:sz w:val="16"/>
                      <w:szCs w:val="20"/>
                    </w:rPr>
                    <w:t>30</w:t>
                  </w:r>
                </w:p>
              </w:tc>
              <w:tc>
                <w:tcPr>
                  <w:tcW w:w="1984" w:type="dxa"/>
                  <w:gridSpan w:val="3"/>
                  <w:tcBorders>
                    <w:top w:val="nil"/>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090C752B"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H</w:t>
                  </w:r>
                  <w:r w:rsidRPr="00EB6685">
                    <w:rPr>
                      <w:rFonts w:ascii="ＭＳ ゴシック" w:eastAsia="ＭＳ ゴシック" w:hAnsi="ＭＳ ゴシック"/>
                      <w:b/>
                      <w:sz w:val="16"/>
                      <w:szCs w:val="20"/>
                    </w:rPr>
                    <w:t>31(R1)</w:t>
                  </w:r>
                </w:p>
              </w:tc>
              <w:tc>
                <w:tcPr>
                  <w:tcW w:w="709"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3DF7A99E"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R</w:t>
                  </w:r>
                  <w:r w:rsidRPr="00EB6685">
                    <w:rPr>
                      <w:rFonts w:ascii="ＭＳ ゴシック" w:eastAsia="ＭＳ ゴシック" w:hAnsi="ＭＳ ゴシック"/>
                      <w:b/>
                      <w:sz w:val="16"/>
                      <w:szCs w:val="20"/>
                    </w:rPr>
                    <w:t>2</w:t>
                  </w:r>
                </w:p>
              </w:tc>
              <w:tc>
                <w:tcPr>
                  <w:tcW w:w="2126"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6132F8AD"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R</w:t>
                  </w:r>
                  <w:r w:rsidRPr="00EB6685">
                    <w:rPr>
                      <w:rFonts w:ascii="ＭＳ ゴシック" w:eastAsia="ＭＳ ゴシック" w:hAnsi="ＭＳ ゴシック"/>
                      <w:b/>
                      <w:sz w:val="16"/>
                      <w:szCs w:val="20"/>
                    </w:rPr>
                    <w:t>3</w:t>
                  </w:r>
                </w:p>
              </w:tc>
              <w:tc>
                <w:tcPr>
                  <w:tcW w:w="1985"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vAlign w:val="center"/>
                </w:tcPr>
                <w:p w14:paraId="7B7ADC5C"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R</w:t>
                  </w:r>
                  <w:r w:rsidRPr="00EB6685">
                    <w:rPr>
                      <w:rFonts w:ascii="ＭＳ ゴシック" w:eastAsia="ＭＳ ゴシック" w:hAnsi="ＭＳ ゴシック"/>
                      <w:b/>
                      <w:sz w:val="16"/>
                      <w:szCs w:val="20"/>
                    </w:rPr>
                    <w:t>4</w:t>
                  </w:r>
                </w:p>
              </w:tc>
              <w:tc>
                <w:tcPr>
                  <w:tcW w:w="1701" w:type="dxa"/>
                  <w:gridSpan w:val="3"/>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000000" w:themeFill="text1"/>
                </w:tcPr>
                <w:p w14:paraId="3364BB9F"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R5</w:t>
                  </w:r>
                </w:p>
              </w:tc>
            </w:tr>
            <w:tr w:rsidR="00EB6685" w:rsidRPr="00EB6685" w14:paraId="4AF18617" w14:textId="77777777" w:rsidTr="00056C3D">
              <w:trPr>
                <w:jc w:val="center"/>
              </w:trPr>
              <w:tc>
                <w:tcPr>
                  <w:tcW w:w="514" w:type="dxa"/>
                  <w:tcBorders>
                    <w:top w:val="nil"/>
                    <w:bottom w:val="single" w:sz="4" w:space="0" w:color="FFFFFF" w:themeColor="background1"/>
                    <w:right w:val="nil"/>
                  </w:tcBorders>
                  <w:vAlign w:val="center"/>
                </w:tcPr>
                <w:p w14:paraId="22623EA0" w14:textId="77777777" w:rsidR="00056C3D" w:rsidRPr="00EB6685" w:rsidRDefault="00056C3D" w:rsidP="00056C3D">
                  <w:pPr>
                    <w:tabs>
                      <w:tab w:val="left" w:pos="5387"/>
                    </w:tabs>
                    <w:jc w:val="center"/>
                    <w:rPr>
                      <w:rFonts w:ascii="ＭＳ ゴシック" w:eastAsia="ＭＳ ゴシック" w:hAnsi="ＭＳ ゴシック"/>
                      <w:sz w:val="20"/>
                      <w:szCs w:val="20"/>
                    </w:rPr>
                  </w:pPr>
                </w:p>
              </w:tc>
              <w:tc>
                <w:tcPr>
                  <w:tcW w:w="649" w:type="dxa"/>
                  <w:tcBorders>
                    <w:top w:val="nil"/>
                    <w:left w:val="nil"/>
                    <w:bottom w:val="single" w:sz="4" w:space="0" w:color="FFFFFF" w:themeColor="background1"/>
                    <w:right w:val="nil"/>
                  </w:tcBorders>
                  <w:vAlign w:val="center"/>
                </w:tcPr>
                <w:p w14:paraId="2E0941D7"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top w:val="nil"/>
                    <w:left w:val="nil"/>
                    <w:right w:val="single" w:sz="12" w:space="0" w:color="000000" w:themeColor="text1"/>
                  </w:tcBorders>
                  <w:vAlign w:val="center"/>
                </w:tcPr>
                <w:p w14:paraId="342F940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top w:val="single" w:sz="4" w:space="0" w:color="FFFFFF" w:themeColor="background1"/>
                    <w:left w:val="single" w:sz="12" w:space="0" w:color="000000" w:themeColor="text1"/>
                    <w:right w:val="dotted" w:sz="4" w:space="0" w:color="000000" w:themeColor="text1"/>
                  </w:tcBorders>
                  <w:vAlign w:val="center"/>
                </w:tcPr>
                <w:p w14:paraId="204F5A0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大阪</w:t>
                  </w:r>
                </w:p>
              </w:tc>
              <w:tc>
                <w:tcPr>
                  <w:tcW w:w="567" w:type="dxa"/>
                  <w:tcBorders>
                    <w:top w:val="single" w:sz="4" w:space="0" w:color="FFFFFF" w:themeColor="background1"/>
                    <w:left w:val="dotted" w:sz="4" w:space="0" w:color="000000" w:themeColor="text1"/>
                    <w:right w:val="dotted" w:sz="4" w:space="0" w:color="000000" w:themeColor="text1"/>
                  </w:tcBorders>
                  <w:vAlign w:val="center"/>
                </w:tcPr>
                <w:p w14:paraId="1F3D142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全国</w:t>
                  </w:r>
                </w:p>
              </w:tc>
              <w:tc>
                <w:tcPr>
                  <w:tcW w:w="567" w:type="dxa"/>
                  <w:tcBorders>
                    <w:top w:val="single" w:sz="4" w:space="0" w:color="FFFFFF" w:themeColor="background1"/>
                    <w:left w:val="dotted" w:sz="4" w:space="0" w:color="000000" w:themeColor="text1"/>
                    <w:right w:val="single" w:sz="12" w:space="0" w:color="000000" w:themeColor="text1"/>
                  </w:tcBorders>
                  <w:vAlign w:val="center"/>
                </w:tcPr>
                <w:p w14:paraId="053A3D8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差</w:t>
                  </w:r>
                </w:p>
              </w:tc>
              <w:tc>
                <w:tcPr>
                  <w:tcW w:w="567" w:type="dxa"/>
                  <w:tcBorders>
                    <w:top w:val="single" w:sz="4" w:space="0" w:color="FFFFFF" w:themeColor="background1"/>
                    <w:left w:val="single" w:sz="12" w:space="0" w:color="000000" w:themeColor="text1"/>
                    <w:right w:val="dotted" w:sz="4" w:space="0" w:color="000000" w:themeColor="text1"/>
                  </w:tcBorders>
                  <w:vAlign w:val="center"/>
                </w:tcPr>
                <w:p w14:paraId="26577ACD"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大阪</w:t>
                  </w:r>
                </w:p>
              </w:tc>
              <w:tc>
                <w:tcPr>
                  <w:tcW w:w="567" w:type="dxa"/>
                  <w:tcBorders>
                    <w:top w:val="single" w:sz="4" w:space="0" w:color="FFFFFF" w:themeColor="background1"/>
                    <w:left w:val="dotted" w:sz="4" w:space="0" w:color="000000" w:themeColor="text1"/>
                    <w:right w:val="dotted" w:sz="4" w:space="0" w:color="000000" w:themeColor="text1"/>
                  </w:tcBorders>
                  <w:vAlign w:val="center"/>
                </w:tcPr>
                <w:p w14:paraId="050ECFA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全国</w:t>
                  </w:r>
                </w:p>
              </w:tc>
              <w:tc>
                <w:tcPr>
                  <w:tcW w:w="567" w:type="dxa"/>
                  <w:tcBorders>
                    <w:top w:val="single" w:sz="4" w:space="0" w:color="FFFFFF" w:themeColor="background1"/>
                    <w:left w:val="dotted" w:sz="4" w:space="0" w:color="000000" w:themeColor="text1"/>
                    <w:right w:val="single" w:sz="12" w:space="0" w:color="000000" w:themeColor="text1"/>
                  </w:tcBorders>
                  <w:vAlign w:val="center"/>
                </w:tcPr>
                <w:p w14:paraId="2440466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差</w:t>
                  </w:r>
                </w:p>
              </w:tc>
              <w:tc>
                <w:tcPr>
                  <w:tcW w:w="567" w:type="dxa"/>
                  <w:tcBorders>
                    <w:top w:val="single" w:sz="4" w:space="0" w:color="FFFFFF" w:themeColor="background1"/>
                    <w:left w:val="single" w:sz="12" w:space="0" w:color="000000" w:themeColor="text1"/>
                    <w:right w:val="dotted" w:sz="4" w:space="0" w:color="000000" w:themeColor="text1"/>
                  </w:tcBorders>
                  <w:vAlign w:val="center"/>
                </w:tcPr>
                <w:p w14:paraId="50DAB5DD"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大阪</w:t>
                  </w:r>
                </w:p>
              </w:tc>
              <w:tc>
                <w:tcPr>
                  <w:tcW w:w="709" w:type="dxa"/>
                  <w:tcBorders>
                    <w:top w:val="single" w:sz="4" w:space="0" w:color="FFFFFF" w:themeColor="background1"/>
                    <w:left w:val="dotted" w:sz="4" w:space="0" w:color="000000" w:themeColor="text1"/>
                    <w:right w:val="dotted" w:sz="4" w:space="0" w:color="000000" w:themeColor="text1"/>
                  </w:tcBorders>
                  <w:vAlign w:val="center"/>
                </w:tcPr>
                <w:p w14:paraId="717FB93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全国</w:t>
                  </w:r>
                </w:p>
              </w:tc>
              <w:tc>
                <w:tcPr>
                  <w:tcW w:w="708" w:type="dxa"/>
                  <w:tcBorders>
                    <w:top w:val="single" w:sz="4" w:space="0" w:color="FFFFFF" w:themeColor="background1"/>
                    <w:left w:val="dotted" w:sz="4" w:space="0" w:color="000000" w:themeColor="text1"/>
                    <w:right w:val="single" w:sz="4" w:space="0" w:color="000000" w:themeColor="text1"/>
                  </w:tcBorders>
                  <w:vAlign w:val="center"/>
                </w:tcPr>
                <w:p w14:paraId="4BF0B22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差</w:t>
                  </w:r>
                </w:p>
              </w:tc>
              <w:tc>
                <w:tcPr>
                  <w:tcW w:w="709" w:type="dxa"/>
                  <w:vMerge w:val="restart"/>
                  <w:tcBorders>
                    <w:top w:val="single" w:sz="4" w:space="0" w:color="FFFFFF" w:themeColor="background1"/>
                    <w:left w:val="single" w:sz="4" w:space="0" w:color="000000" w:themeColor="text1"/>
                    <w:right w:val="single" w:sz="12" w:space="0" w:color="000000" w:themeColor="text1"/>
                  </w:tcBorders>
                  <w:textDirection w:val="tbRlV"/>
                  <w:vAlign w:val="center"/>
                </w:tcPr>
                <w:p w14:paraId="6BEFF0F6" w14:textId="77777777" w:rsidR="00056C3D" w:rsidRPr="00EB6685" w:rsidRDefault="00056C3D" w:rsidP="00056C3D">
                  <w:pPr>
                    <w:tabs>
                      <w:tab w:val="left" w:pos="5387"/>
                    </w:tabs>
                    <w:ind w:left="113" w:right="113"/>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実施なし</w:t>
                  </w:r>
                </w:p>
              </w:tc>
              <w:tc>
                <w:tcPr>
                  <w:tcW w:w="709" w:type="dxa"/>
                  <w:tcBorders>
                    <w:top w:val="single" w:sz="4" w:space="0" w:color="FFFFFF" w:themeColor="background1"/>
                    <w:left w:val="single" w:sz="12" w:space="0" w:color="000000" w:themeColor="text1"/>
                    <w:right w:val="dotted" w:sz="4" w:space="0" w:color="000000" w:themeColor="text1"/>
                  </w:tcBorders>
                  <w:vAlign w:val="center"/>
                </w:tcPr>
                <w:p w14:paraId="6EFC094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大阪</w:t>
                  </w:r>
                </w:p>
              </w:tc>
              <w:tc>
                <w:tcPr>
                  <w:tcW w:w="709" w:type="dxa"/>
                  <w:tcBorders>
                    <w:top w:val="single" w:sz="4" w:space="0" w:color="FFFFFF" w:themeColor="background1"/>
                    <w:left w:val="dotted" w:sz="4" w:space="0" w:color="000000" w:themeColor="text1"/>
                    <w:right w:val="dotted" w:sz="4" w:space="0" w:color="000000" w:themeColor="text1"/>
                  </w:tcBorders>
                  <w:vAlign w:val="center"/>
                </w:tcPr>
                <w:p w14:paraId="55FD933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全国</w:t>
                  </w:r>
                </w:p>
              </w:tc>
              <w:tc>
                <w:tcPr>
                  <w:tcW w:w="708" w:type="dxa"/>
                  <w:tcBorders>
                    <w:top w:val="single" w:sz="4" w:space="0" w:color="FFFFFF" w:themeColor="background1"/>
                    <w:left w:val="dotted" w:sz="4" w:space="0" w:color="000000" w:themeColor="text1"/>
                    <w:right w:val="single" w:sz="12" w:space="0" w:color="000000" w:themeColor="text1"/>
                  </w:tcBorders>
                  <w:vAlign w:val="center"/>
                </w:tcPr>
                <w:p w14:paraId="7C062A8D"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差</w:t>
                  </w:r>
                </w:p>
              </w:tc>
              <w:tc>
                <w:tcPr>
                  <w:tcW w:w="709" w:type="dxa"/>
                  <w:tcBorders>
                    <w:top w:val="single" w:sz="4" w:space="0" w:color="FFFFFF" w:themeColor="background1"/>
                    <w:left w:val="single" w:sz="12" w:space="0" w:color="000000" w:themeColor="text1"/>
                    <w:right w:val="dotted" w:sz="4" w:space="0" w:color="000000" w:themeColor="text1"/>
                  </w:tcBorders>
                  <w:vAlign w:val="center"/>
                </w:tcPr>
                <w:p w14:paraId="139B678D"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大阪</w:t>
                  </w:r>
                </w:p>
              </w:tc>
              <w:tc>
                <w:tcPr>
                  <w:tcW w:w="567" w:type="dxa"/>
                  <w:tcBorders>
                    <w:top w:val="single" w:sz="4" w:space="0" w:color="FFFFFF" w:themeColor="background1"/>
                    <w:left w:val="dotted" w:sz="4" w:space="0" w:color="000000" w:themeColor="text1"/>
                    <w:right w:val="dotted" w:sz="4" w:space="0" w:color="000000" w:themeColor="text1"/>
                  </w:tcBorders>
                  <w:vAlign w:val="center"/>
                </w:tcPr>
                <w:p w14:paraId="4BE0374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全国</w:t>
                  </w:r>
                </w:p>
              </w:tc>
              <w:tc>
                <w:tcPr>
                  <w:tcW w:w="709" w:type="dxa"/>
                  <w:tcBorders>
                    <w:top w:val="single" w:sz="4" w:space="0" w:color="FFFFFF" w:themeColor="background1"/>
                    <w:left w:val="dotted" w:sz="4" w:space="0" w:color="000000" w:themeColor="text1"/>
                    <w:right w:val="single" w:sz="12" w:space="0" w:color="000000" w:themeColor="text1"/>
                  </w:tcBorders>
                  <w:vAlign w:val="center"/>
                </w:tcPr>
                <w:p w14:paraId="73B6962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差</w:t>
                  </w:r>
                </w:p>
              </w:tc>
              <w:tc>
                <w:tcPr>
                  <w:tcW w:w="567" w:type="dxa"/>
                  <w:tcBorders>
                    <w:top w:val="single" w:sz="4" w:space="0" w:color="FFFFFF" w:themeColor="background1"/>
                    <w:left w:val="dotted" w:sz="4" w:space="0" w:color="000000" w:themeColor="text1"/>
                    <w:right w:val="dotted" w:sz="4" w:space="0" w:color="auto"/>
                  </w:tcBorders>
                </w:tcPr>
                <w:p w14:paraId="3EAC63A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大阪</w:t>
                  </w:r>
                </w:p>
              </w:tc>
              <w:tc>
                <w:tcPr>
                  <w:tcW w:w="567" w:type="dxa"/>
                  <w:tcBorders>
                    <w:top w:val="single" w:sz="4" w:space="0" w:color="FFFFFF" w:themeColor="background1"/>
                    <w:left w:val="dotted" w:sz="4" w:space="0" w:color="auto"/>
                    <w:right w:val="dotted" w:sz="4" w:space="0" w:color="auto"/>
                  </w:tcBorders>
                </w:tcPr>
                <w:p w14:paraId="76783B7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全国</w:t>
                  </w:r>
                </w:p>
              </w:tc>
              <w:tc>
                <w:tcPr>
                  <w:tcW w:w="567" w:type="dxa"/>
                  <w:tcBorders>
                    <w:top w:val="single" w:sz="4" w:space="0" w:color="FFFFFF" w:themeColor="background1"/>
                    <w:left w:val="dotted" w:sz="4" w:space="0" w:color="auto"/>
                    <w:right w:val="single" w:sz="12" w:space="0" w:color="000000" w:themeColor="text1"/>
                  </w:tcBorders>
                </w:tcPr>
                <w:p w14:paraId="7D8DFB6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差</w:t>
                  </w:r>
                </w:p>
              </w:tc>
            </w:tr>
            <w:tr w:rsidR="00EB6685" w:rsidRPr="00EB6685" w14:paraId="519E0851" w14:textId="77777777" w:rsidTr="00056C3D">
              <w:trPr>
                <w:jc w:val="center"/>
              </w:trPr>
              <w:tc>
                <w:tcPr>
                  <w:tcW w:w="51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2EB1EFB5" w14:textId="77777777" w:rsidR="00056C3D" w:rsidRPr="00EB6685" w:rsidRDefault="00056C3D" w:rsidP="00056C3D">
                  <w:pPr>
                    <w:tabs>
                      <w:tab w:val="left" w:pos="5387"/>
                    </w:tabs>
                    <w:ind w:left="113" w:right="113"/>
                    <w:jc w:val="center"/>
                    <w:rPr>
                      <w:rFonts w:ascii="ＭＳ ゴシック" w:eastAsia="ＭＳ ゴシック" w:hAnsi="ＭＳ ゴシック"/>
                      <w:b/>
                      <w:sz w:val="20"/>
                      <w:szCs w:val="20"/>
                    </w:rPr>
                  </w:pPr>
                  <w:r w:rsidRPr="00EB6685">
                    <w:rPr>
                      <w:rFonts w:ascii="ＭＳ ゴシック" w:eastAsia="ＭＳ ゴシック" w:hAnsi="ＭＳ ゴシック" w:hint="eastAsia"/>
                      <w:b/>
                      <w:sz w:val="20"/>
                      <w:szCs w:val="20"/>
                    </w:rPr>
                    <w:t>小学校</w:t>
                  </w:r>
                </w:p>
              </w:tc>
              <w:tc>
                <w:tcPr>
                  <w:tcW w:w="64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7B45B3F0"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国語</w:t>
                  </w:r>
                </w:p>
              </w:tc>
              <w:tc>
                <w:tcPr>
                  <w:tcW w:w="709" w:type="dxa"/>
                  <w:tcBorders>
                    <w:left w:val="single" w:sz="4" w:space="0" w:color="FFFFFF" w:themeColor="background1"/>
                    <w:right w:val="single" w:sz="12" w:space="0" w:color="000000" w:themeColor="text1"/>
                  </w:tcBorders>
                  <w:vAlign w:val="center"/>
                </w:tcPr>
                <w:p w14:paraId="3C14FF7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Ａ区分</w:t>
                  </w:r>
                </w:p>
              </w:tc>
              <w:tc>
                <w:tcPr>
                  <w:tcW w:w="567" w:type="dxa"/>
                  <w:tcBorders>
                    <w:left w:val="single" w:sz="12" w:space="0" w:color="000000" w:themeColor="text1"/>
                    <w:right w:val="dotted" w:sz="4" w:space="0" w:color="000000" w:themeColor="text1"/>
                  </w:tcBorders>
                  <w:vAlign w:val="center"/>
                </w:tcPr>
                <w:p w14:paraId="0C98524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.4</w:t>
                  </w:r>
                </w:p>
              </w:tc>
              <w:tc>
                <w:tcPr>
                  <w:tcW w:w="567" w:type="dxa"/>
                  <w:tcBorders>
                    <w:left w:val="dotted" w:sz="4" w:space="0" w:color="000000" w:themeColor="text1"/>
                    <w:right w:val="dotted" w:sz="4" w:space="0" w:color="000000" w:themeColor="text1"/>
                  </w:tcBorders>
                  <w:vAlign w:val="center"/>
                </w:tcPr>
                <w:p w14:paraId="4A98C7B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.8</w:t>
                  </w:r>
                </w:p>
              </w:tc>
              <w:tc>
                <w:tcPr>
                  <w:tcW w:w="567" w:type="dxa"/>
                  <w:tcBorders>
                    <w:left w:val="dotted" w:sz="4" w:space="0" w:color="000000" w:themeColor="text1"/>
                    <w:right w:val="single" w:sz="12" w:space="0" w:color="000000" w:themeColor="text1"/>
                  </w:tcBorders>
                  <w:vAlign w:val="center"/>
                </w:tcPr>
                <w:p w14:paraId="62332048"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.6</w:t>
                  </w:r>
                </w:p>
              </w:tc>
              <w:tc>
                <w:tcPr>
                  <w:tcW w:w="567" w:type="dxa"/>
                  <w:tcBorders>
                    <w:left w:val="single" w:sz="12" w:space="0" w:color="000000" w:themeColor="text1"/>
                    <w:right w:val="dotted" w:sz="4" w:space="0" w:color="000000" w:themeColor="text1"/>
                  </w:tcBorders>
                  <w:vAlign w:val="center"/>
                </w:tcPr>
                <w:p w14:paraId="5E6A51B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.2</w:t>
                  </w:r>
                </w:p>
              </w:tc>
              <w:tc>
                <w:tcPr>
                  <w:tcW w:w="567" w:type="dxa"/>
                  <w:tcBorders>
                    <w:left w:val="dotted" w:sz="4" w:space="0" w:color="000000" w:themeColor="text1"/>
                    <w:right w:val="dotted" w:sz="4" w:space="0" w:color="000000" w:themeColor="text1"/>
                  </w:tcBorders>
                  <w:vAlign w:val="center"/>
                </w:tcPr>
                <w:p w14:paraId="2FCD67A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.5</w:t>
                  </w:r>
                </w:p>
              </w:tc>
              <w:tc>
                <w:tcPr>
                  <w:tcW w:w="567" w:type="dxa"/>
                  <w:tcBorders>
                    <w:left w:val="dotted" w:sz="4" w:space="0" w:color="000000" w:themeColor="text1"/>
                    <w:right w:val="single" w:sz="12" w:space="0" w:color="000000" w:themeColor="text1"/>
                  </w:tcBorders>
                  <w:vAlign w:val="center"/>
                </w:tcPr>
                <w:p w14:paraId="760DE51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.7</w:t>
                  </w:r>
                </w:p>
              </w:tc>
              <w:tc>
                <w:tcPr>
                  <w:tcW w:w="567" w:type="dxa"/>
                  <w:vMerge w:val="restart"/>
                  <w:tcBorders>
                    <w:left w:val="single" w:sz="12" w:space="0" w:color="000000" w:themeColor="text1"/>
                    <w:right w:val="dotted" w:sz="4" w:space="0" w:color="000000" w:themeColor="text1"/>
                  </w:tcBorders>
                  <w:vAlign w:val="center"/>
                </w:tcPr>
                <w:p w14:paraId="0E1A1CB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7</w:t>
                  </w:r>
                  <w:r w:rsidRPr="00EB6685">
                    <w:rPr>
                      <w:rFonts w:ascii="ＭＳ ゴシック" w:eastAsia="ＭＳ ゴシック" w:hAnsi="ＭＳ ゴシック"/>
                      <w:sz w:val="16"/>
                      <w:szCs w:val="20"/>
                    </w:rPr>
                    <w:t>.0</w:t>
                  </w:r>
                </w:p>
              </w:tc>
              <w:tc>
                <w:tcPr>
                  <w:tcW w:w="709" w:type="dxa"/>
                  <w:vMerge w:val="restart"/>
                  <w:tcBorders>
                    <w:left w:val="dotted" w:sz="4" w:space="0" w:color="000000" w:themeColor="text1"/>
                    <w:right w:val="dotted" w:sz="4" w:space="0" w:color="000000" w:themeColor="text1"/>
                  </w:tcBorders>
                  <w:vAlign w:val="center"/>
                </w:tcPr>
                <w:p w14:paraId="1ACB5F7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w:t>
                  </w:r>
                  <w:r w:rsidRPr="00EB6685">
                    <w:rPr>
                      <w:rFonts w:ascii="ＭＳ ゴシック" w:eastAsia="ＭＳ ゴシック" w:hAnsi="ＭＳ ゴシック"/>
                      <w:sz w:val="16"/>
                      <w:szCs w:val="20"/>
                    </w:rPr>
                    <w:t>.2</w:t>
                  </w:r>
                </w:p>
              </w:tc>
              <w:tc>
                <w:tcPr>
                  <w:tcW w:w="708" w:type="dxa"/>
                  <w:vMerge w:val="restart"/>
                  <w:tcBorders>
                    <w:left w:val="dotted" w:sz="4" w:space="0" w:color="000000" w:themeColor="text1"/>
                    <w:right w:val="single" w:sz="4" w:space="0" w:color="000000" w:themeColor="text1"/>
                  </w:tcBorders>
                  <w:vAlign w:val="center"/>
                </w:tcPr>
                <w:p w14:paraId="071ADFD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.8</w:t>
                  </w:r>
                </w:p>
              </w:tc>
              <w:tc>
                <w:tcPr>
                  <w:tcW w:w="709" w:type="dxa"/>
                  <w:vMerge/>
                  <w:tcBorders>
                    <w:left w:val="single" w:sz="4" w:space="0" w:color="000000" w:themeColor="text1"/>
                    <w:right w:val="single" w:sz="12" w:space="0" w:color="000000" w:themeColor="text1"/>
                  </w:tcBorders>
                  <w:vAlign w:val="center"/>
                </w:tcPr>
                <w:p w14:paraId="2D09A24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val="restart"/>
                  <w:tcBorders>
                    <w:left w:val="single" w:sz="12" w:space="0" w:color="000000" w:themeColor="text1"/>
                    <w:right w:val="dotted" w:sz="4" w:space="0" w:color="000000" w:themeColor="text1"/>
                  </w:tcBorders>
                  <w:vAlign w:val="center"/>
                </w:tcPr>
                <w:p w14:paraId="65A45F7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.7</w:t>
                  </w:r>
                </w:p>
              </w:tc>
              <w:tc>
                <w:tcPr>
                  <w:tcW w:w="709" w:type="dxa"/>
                  <w:vMerge w:val="restart"/>
                  <w:tcBorders>
                    <w:left w:val="dotted" w:sz="4" w:space="0" w:color="000000" w:themeColor="text1"/>
                    <w:right w:val="dotted" w:sz="4" w:space="0" w:color="000000" w:themeColor="text1"/>
                  </w:tcBorders>
                  <w:vAlign w:val="center"/>
                </w:tcPr>
                <w:p w14:paraId="6DEECC2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.3</w:t>
                  </w:r>
                </w:p>
              </w:tc>
              <w:tc>
                <w:tcPr>
                  <w:tcW w:w="708" w:type="dxa"/>
                  <w:vMerge w:val="restart"/>
                  <w:tcBorders>
                    <w:left w:val="dotted" w:sz="4" w:space="0" w:color="000000" w:themeColor="text1"/>
                    <w:right w:val="single" w:sz="12" w:space="0" w:color="000000" w:themeColor="text1"/>
                  </w:tcBorders>
                  <w:vAlign w:val="center"/>
                </w:tcPr>
                <w:p w14:paraId="7D1B5E1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.4</w:t>
                  </w:r>
                </w:p>
              </w:tc>
              <w:tc>
                <w:tcPr>
                  <w:tcW w:w="709" w:type="dxa"/>
                  <w:vMerge w:val="restart"/>
                  <w:tcBorders>
                    <w:left w:val="single" w:sz="12" w:space="0" w:color="000000" w:themeColor="text1"/>
                    <w:right w:val="dotted" w:sz="4" w:space="0" w:color="000000" w:themeColor="text1"/>
                  </w:tcBorders>
                  <w:vAlign w:val="center"/>
                </w:tcPr>
                <w:p w14:paraId="1DF59BD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w:t>
                  </w:r>
                  <w:r w:rsidRPr="00EB6685">
                    <w:rPr>
                      <w:rFonts w:ascii="ＭＳ ゴシック" w:eastAsia="ＭＳ ゴシック" w:hAnsi="ＭＳ ゴシック"/>
                      <w:sz w:val="16"/>
                      <w:szCs w:val="20"/>
                    </w:rPr>
                    <w:t>.9</w:t>
                  </w:r>
                </w:p>
              </w:tc>
              <w:tc>
                <w:tcPr>
                  <w:tcW w:w="567" w:type="dxa"/>
                  <w:vMerge w:val="restart"/>
                  <w:tcBorders>
                    <w:left w:val="dotted" w:sz="4" w:space="0" w:color="000000" w:themeColor="text1"/>
                    <w:right w:val="dotted" w:sz="4" w:space="0" w:color="000000" w:themeColor="text1"/>
                  </w:tcBorders>
                  <w:vAlign w:val="center"/>
                </w:tcPr>
                <w:p w14:paraId="7268F20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sz w:val="16"/>
                      <w:szCs w:val="20"/>
                    </w:rPr>
                    <w:t>5.7</w:t>
                  </w:r>
                </w:p>
              </w:tc>
              <w:tc>
                <w:tcPr>
                  <w:tcW w:w="709" w:type="dxa"/>
                  <w:vMerge w:val="restart"/>
                  <w:tcBorders>
                    <w:left w:val="dotted" w:sz="4" w:space="0" w:color="000000" w:themeColor="text1"/>
                    <w:right w:val="single" w:sz="12" w:space="0" w:color="000000" w:themeColor="text1"/>
                  </w:tcBorders>
                  <w:vAlign w:val="center"/>
                </w:tcPr>
                <w:p w14:paraId="3F18FB3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.2</w:t>
                  </w:r>
                </w:p>
              </w:tc>
              <w:tc>
                <w:tcPr>
                  <w:tcW w:w="567" w:type="dxa"/>
                  <w:vMerge w:val="restart"/>
                  <w:tcBorders>
                    <w:left w:val="dotted" w:sz="4" w:space="0" w:color="000000" w:themeColor="text1"/>
                    <w:right w:val="dotted" w:sz="4" w:space="0" w:color="auto"/>
                  </w:tcBorders>
                  <w:vAlign w:val="center"/>
                </w:tcPr>
                <w:p w14:paraId="3C6A215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5.1</w:t>
                  </w:r>
                </w:p>
              </w:tc>
              <w:tc>
                <w:tcPr>
                  <w:tcW w:w="567" w:type="dxa"/>
                  <w:vMerge w:val="restart"/>
                  <w:tcBorders>
                    <w:left w:val="dotted" w:sz="4" w:space="0" w:color="auto"/>
                    <w:right w:val="dotted" w:sz="4" w:space="0" w:color="auto"/>
                  </w:tcBorders>
                  <w:vAlign w:val="center"/>
                </w:tcPr>
                <w:p w14:paraId="4E8E78A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4.8</w:t>
                  </w:r>
                </w:p>
              </w:tc>
              <w:tc>
                <w:tcPr>
                  <w:tcW w:w="567" w:type="dxa"/>
                  <w:vMerge w:val="restart"/>
                  <w:tcBorders>
                    <w:left w:val="dotted" w:sz="4" w:space="0" w:color="auto"/>
                    <w:right w:val="single" w:sz="12" w:space="0" w:color="000000" w:themeColor="text1"/>
                  </w:tcBorders>
                  <w:vAlign w:val="center"/>
                </w:tcPr>
                <w:p w14:paraId="4AB6606D"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0.3</w:t>
                  </w:r>
                </w:p>
              </w:tc>
            </w:tr>
            <w:tr w:rsidR="00EB6685" w:rsidRPr="00EB6685" w14:paraId="4EEF45CC"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36B1F9A5" w14:textId="77777777" w:rsidR="00056C3D" w:rsidRPr="00EB6685" w:rsidRDefault="00056C3D" w:rsidP="00056C3D">
                  <w:pPr>
                    <w:tabs>
                      <w:tab w:val="left" w:pos="5387"/>
                    </w:tabs>
                    <w:ind w:left="113" w:right="113"/>
                    <w:jc w:val="center"/>
                    <w:rPr>
                      <w:rFonts w:ascii="ＭＳ ゴシック" w:eastAsia="ＭＳ ゴシック" w:hAnsi="ＭＳ ゴシック"/>
                      <w:b/>
                      <w:sz w:val="20"/>
                      <w:szCs w:val="20"/>
                    </w:rPr>
                  </w:pPr>
                </w:p>
              </w:tc>
              <w:tc>
                <w:tcPr>
                  <w:tcW w:w="64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4C31032" w14:textId="77777777" w:rsidR="00056C3D" w:rsidRPr="00EB6685" w:rsidRDefault="00056C3D" w:rsidP="00056C3D">
                  <w:pPr>
                    <w:tabs>
                      <w:tab w:val="left" w:pos="5387"/>
                    </w:tabs>
                    <w:jc w:val="center"/>
                    <w:rPr>
                      <w:rFonts w:ascii="ＭＳ ゴシック" w:eastAsia="ＭＳ ゴシック" w:hAnsi="ＭＳ ゴシック"/>
                      <w:b/>
                      <w:sz w:val="16"/>
                      <w:szCs w:val="20"/>
                    </w:rPr>
                  </w:pPr>
                </w:p>
              </w:tc>
              <w:tc>
                <w:tcPr>
                  <w:tcW w:w="709" w:type="dxa"/>
                  <w:tcBorders>
                    <w:left w:val="single" w:sz="4" w:space="0" w:color="FFFFFF" w:themeColor="background1"/>
                    <w:right w:val="single" w:sz="12" w:space="0" w:color="000000" w:themeColor="text1"/>
                  </w:tcBorders>
                  <w:vAlign w:val="center"/>
                </w:tcPr>
                <w:p w14:paraId="2A51458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Ｂ区分</w:t>
                  </w:r>
                </w:p>
              </w:tc>
              <w:tc>
                <w:tcPr>
                  <w:tcW w:w="567" w:type="dxa"/>
                  <w:tcBorders>
                    <w:left w:val="single" w:sz="12" w:space="0" w:color="000000" w:themeColor="text1"/>
                    <w:right w:val="dotted" w:sz="4" w:space="0" w:color="000000" w:themeColor="text1"/>
                  </w:tcBorders>
                  <w:vAlign w:val="center"/>
                </w:tcPr>
                <w:p w14:paraId="0AE50D1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w:t>
                  </w:r>
                  <w:r w:rsidRPr="00EB6685">
                    <w:rPr>
                      <w:rFonts w:ascii="ＭＳ ゴシック" w:eastAsia="ＭＳ ゴシック" w:hAnsi="ＭＳ ゴシック"/>
                      <w:sz w:val="16"/>
                      <w:szCs w:val="20"/>
                    </w:rPr>
                    <w:t>.0</w:t>
                  </w:r>
                </w:p>
              </w:tc>
              <w:tc>
                <w:tcPr>
                  <w:tcW w:w="567" w:type="dxa"/>
                  <w:tcBorders>
                    <w:left w:val="dotted" w:sz="4" w:space="0" w:color="000000" w:themeColor="text1"/>
                    <w:right w:val="dotted" w:sz="4" w:space="0" w:color="000000" w:themeColor="text1"/>
                  </w:tcBorders>
                  <w:vAlign w:val="center"/>
                </w:tcPr>
                <w:p w14:paraId="1033AB9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.3</w:t>
                  </w:r>
                </w:p>
              </w:tc>
              <w:tc>
                <w:tcPr>
                  <w:tcW w:w="567" w:type="dxa"/>
                  <w:tcBorders>
                    <w:left w:val="dotted" w:sz="4" w:space="0" w:color="000000" w:themeColor="text1"/>
                    <w:right w:val="single" w:sz="12" w:space="0" w:color="000000" w:themeColor="text1"/>
                  </w:tcBorders>
                  <w:vAlign w:val="center"/>
                </w:tcPr>
                <w:p w14:paraId="294A3B8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.7</w:t>
                  </w:r>
                </w:p>
              </w:tc>
              <w:tc>
                <w:tcPr>
                  <w:tcW w:w="567" w:type="dxa"/>
                  <w:tcBorders>
                    <w:left w:val="single" w:sz="12" w:space="0" w:color="000000" w:themeColor="text1"/>
                    <w:right w:val="dotted" w:sz="4" w:space="0" w:color="000000" w:themeColor="text1"/>
                  </w:tcBorders>
                  <w:vAlign w:val="center"/>
                </w:tcPr>
                <w:p w14:paraId="1FD9D5E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.3</w:t>
                  </w:r>
                </w:p>
              </w:tc>
              <w:tc>
                <w:tcPr>
                  <w:tcW w:w="567" w:type="dxa"/>
                  <w:tcBorders>
                    <w:left w:val="dotted" w:sz="4" w:space="0" w:color="000000" w:themeColor="text1"/>
                    <w:right w:val="dotted" w:sz="4" w:space="0" w:color="000000" w:themeColor="text1"/>
                  </w:tcBorders>
                  <w:vAlign w:val="center"/>
                </w:tcPr>
                <w:p w14:paraId="02EFB31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.8</w:t>
                  </w:r>
                </w:p>
              </w:tc>
              <w:tc>
                <w:tcPr>
                  <w:tcW w:w="567" w:type="dxa"/>
                  <w:tcBorders>
                    <w:left w:val="dotted" w:sz="4" w:space="0" w:color="000000" w:themeColor="text1"/>
                    <w:right w:val="single" w:sz="12" w:space="0" w:color="000000" w:themeColor="text1"/>
                  </w:tcBorders>
                  <w:vAlign w:val="center"/>
                </w:tcPr>
                <w:p w14:paraId="40B57D3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.5</w:t>
                  </w:r>
                </w:p>
              </w:tc>
              <w:tc>
                <w:tcPr>
                  <w:tcW w:w="567" w:type="dxa"/>
                  <w:vMerge/>
                  <w:tcBorders>
                    <w:left w:val="single" w:sz="12" w:space="0" w:color="000000" w:themeColor="text1"/>
                    <w:right w:val="dotted" w:sz="4" w:space="0" w:color="000000" w:themeColor="text1"/>
                  </w:tcBorders>
                  <w:vAlign w:val="center"/>
                </w:tcPr>
                <w:p w14:paraId="0D90E832"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0B288867"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4" w:space="0" w:color="000000" w:themeColor="text1"/>
                  </w:tcBorders>
                  <w:vAlign w:val="center"/>
                </w:tcPr>
                <w:p w14:paraId="2D05A0C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4" w:space="0" w:color="000000" w:themeColor="text1"/>
                    <w:right w:val="single" w:sz="12" w:space="0" w:color="000000" w:themeColor="text1"/>
                  </w:tcBorders>
                  <w:vAlign w:val="center"/>
                </w:tcPr>
                <w:p w14:paraId="4BF59F1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vAlign w:val="center"/>
                </w:tcPr>
                <w:p w14:paraId="28E573C0"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05965549"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12" w:space="0" w:color="000000" w:themeColor="text1"/>
                  </w:tcBorders>
                  <w:vAlign w:val="center"/>
                </w:tcPr>
                <w:p w14:paraId="73527E6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vAlign w:val="center"/>
                </w:tcPr>
                <w:p w14:paraId="3EC807B1"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000000" w:themeColor="text1"/>
                  </w:tcBorders>
                  <w:vAlign w:val="center"/>
                </w:tcPr>
                <w:p w14:paraId="1ADBD5D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single" w:sz="12" w:space="0" w:color="000000" w:themeColor="text1"/>
                  </w:tcBorders>
                  <w:vAlign w:val="center"/>
                </w:tcPr>
                <w:p w14:paraId="7EA83A7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auto"/>
                  </w:tcBorders>
                  <w:vAlign w:val="center"/>
                </w:tcPr>
                <w:p w14:paraId="16D84732"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dotted" w:sz="4" w:space="0" w:color="auto"/>
                  </w:tcBorders>
                  <w:vAlign w:val="center"/>
                </w:tcPr>
                <w:p w14:paraId="022FF9C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single" w:sz="12" w:space="0" w:color="000000" w:themeColor="text1"/>
                  </w:tcBorders>
                  <w:vAlign w:val="center"/>
                </w:tcPr>
                <w:p w14:paraId="058EB62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r>
            <w:tr w:rsidR="00EB6685" w:rsidRPr="00EB6685" w14:paraId="792C9375"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4C557A17" w14:textId="77777777" w:rsidR="00056C3D" w:rsidRPr="00EB6685" w:rsidRDefault="00056C3D" w:rsidP="00056C3D">
                  <w:pPr>
                    <w:tabs>
                      <w:tab w:val="left" w:pos="5387"/>
                    </w:tabs>
                    <w:ind w:left="113" w:right="113"/>
                    <w:jc w:val="center"/>
                    <w:rPr>
                      <w:rFonts w:ascii="ＭＳ ゴシック" w:eastAsia="ＭＳ ゴシック" w:hAnsi="ＭＳ ゴシック"/>
                      <w:b/>
                      <w:sz w:val="20"/>
                      <w:szCs w:val="20"/>
                    </w:rPr>
                  </w:pPr>
                </w:p>
              </w:tc>
              <w:tc>
                <w:tcPr>
                  <w:tcW w:w="64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0639B0DB"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算数</w:t>
                  </w:r>
                </w:p>
              </w:tc>
              <w:tc>
                <w:tcPr>
                  <w:tcW w:w="709" w:type="dxa"/>
                  <w:tcBorders>
                    <w:left w:val="single" w:sz="4" w:space="0" w:color="FFFFFF" w:themeColor="background1"/>
                    <w:right w:val="single" w:sz="12" w:space="0" w:color="000000" w:themeColor="text1"/>
                  </w:tcBorders>
                  <w:vAlign w:val="center"/>
                </w:tcPr>
                <w:p w14:paraId="6E4275A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Ａ区分</w:t>
                  </w:r>
                </w:p>
              </w:tc>
              <w:tc>
                <w:tcPr>
                  <w:tcW w:w="567" w:type="dxa"/>
                  <w:tcBorders>
                    <w:left w:val="single" w:sz="12" w:space="0" w:color="000000" w:themeColor="text1"/>
                    <w:right w:val="dotted" w:sz="4" w:space="0" w:color="000000" w:themeColor="text1"/>
                  </w:tcBorders>
                  <w:vAlign w:val="center"/>
                </w:tcPr>
                <w:p w14:paraId="06A7AAE9"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.7</w:t>
                  </w:r>
                </w:p>
              </w:tc>
              <w:tc>
                <w:tcPr>
                  <w:tcW w:w="567" w:type="dxa"/>
                  <w:tcBorders>
                    <w:left w:val="dotted" w:sz="4" w:space="0" w:color="000000" w:themeColor="text1"/>
                    <w:right w:val="dotted" w:sz="4" w:space="0" w:color="000000" w:themeColor="text1"/>
                  </w:tcBorders>
                  <w:vAlign w:val="center"/>
                </w:tcPr>
                <w:p w14:paraId="6954653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.6</w:t>
                  </w:r>
                </w:p>
              </w:tc>
              <w:tc>
                <w:tcPr>
                  <w:tcW w:w="567" w:type="dxa"/>
                  <w:tcBorders>
                    <w:left w:val="dotted" w:sz="4" w:space="0" w:color="000000" w:themeColor="text1"/>
                    <w:right w:val="single" w:sz="12" w:space="0" w:color="000000" w:themeColor="text1"/>
                  </w:tcBorders>
                  <w:vAlign w:val="center"/>
                </w:tcPr>
                <w:p w14:paraId="65BBCE2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.1</w:t>
                  </w:r>
                </w:p>
              </w:tc>
              <w:tc>
                <w:tcPr>
                  <w:tcW w:w="567" w:type="dxa"/>
                  <w:tcBorders>
                    <w:left w:val="single" w:sz="12" w:space="0" w:color="000000" w:themeColor="text1"/>
                    <w:right w:val="dotted" w:sz="4" w:space="0" w:color="000000" w:themeColor="text1"/>
                  </w:tcBorders>
                  <w:vAlign w:val="center"/>
                </w:tcPr>
                <w:p w14:paraId="70E008C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.5</w:t>
                  </w:r>
                </w:p>
              </w:tc>
              <w:tc>
                <w:tcPr>
                  <w:tcW w:w="567" w:type="dxa"/>
                  <w:tcBorders>
                    <w:left w:val="dotted" w:sz="4" w:space="0" w:color="000000" w:themeColor="text1"/>
                    <w:right w:val="dotted" w:sz="4" w:space="0" w:color="000000" w:themeColor="text1"/>
                  </w:tcBorders>
                  <w:vAlign w:val="center"/>
                </w:tcPr>
                <w:p w14:paraId="5DBDA1F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.5</w:t>
                  </w:r>
                </w:p>
              </w:tc>
              <w:tc>
                <w:tcPr>
                  <w:tcW w:w="567" w:type="dxa"/>
                  <w:tcBorders>
                    <w:left w:val="dotted" w:sz="4" w:space="0" w:color="000000" w:themeColor="text1"/>
                    <w:right w:val="single" w:sz="12" w:space="0" w:color="000000" w:themeColor="text1"/>
                  </w:tcBorders>
                  <w:vAlign w:val="center"/>
                </w:tcPr>
                <w:p w14:paraId="4EFC7619"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p>
              </w:tc>
              <w:tc>
                <w:tcPr>
                  <w:tcW w:w="567" w:type="dxa"/>
                  <w:vMerge w:val="restart"/>
                  <w:tcBorders>
                    <w:left w:val="single" w:sz="12" w:space="0" w:color="000000" w:themeColor="text1"/>
                    <w:right w:val="dotted" w:sz="4" w:space="0" w:color="000000" w:themeColor="text1"/>
                  </w:tcBorders>
                  <w:vAlign w:val="center"/>
                </w:tcPr>
                <w:p w14:paraId="464B7B5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.8</w:t>
                  </w:r>
                </w:p>
              </w:tc>
              <w:tc>
                <w:tcPr>
                  <w:tcW w:w="709" w:type="dxa"/>
                  <w:vMerge w:val="restart"/>
                  <w:tcBorders>
                    <w:left w:val="dotted" w:sz="4" w:space="0" w:color="000000" w:themeColor="text1"/>
                    <w:right w:val="dotted" w:sz="4" w:space="0" w:color="000000" w:themeColor="text1"/>
                  </w:tcBorders>
                  <w:vAlign w:val="center"/>
                </w:tcPr>
                <w:p w14:paraId="58C7A5C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.7</w:t>
                  </w:r>
                </w:p>
              </w:tc>
              <w:tc>
                <w:tcPr>
                  <w:tcW w:w="708" w:type="dxa"/>
                  <w:vMerge w:val="restart"/>
                  <w:tcBorders>
                    <w:left w:val="dotted" w:sz="4" w:space="0" w:color="000000" w:themeColor="text1"/>
                    <w:right w:val="single" w:sz="4" w:space="0" w:color="000000" w:themeColor="text1"/>
                  </w:tcBorders>
                  <w:vAlign w:val="center"/>
                </w:tcPr>
                <w:p w14:paraId="7E2F8FB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.1</w:t>
                  </w:r>
                </w:p>
              </w:tc>
              <w:tc>
                <w:tcPr>
                  <w:tcW w:w="709" w:type="dxa"/>
                  <w:vMerge/>
                  <w:tcBorders>
                    <w:left w:val="single" w:sz="4" w:space="0" w:color="000000" w:themeColor="text1"/>
                    <w:right w:val="single" w:sz="12" w:space="0" w:color="000000" w:themeColor="text1"/>
                  </w:tcBorders>
                  <w:vAlign w:val="center"/>
                </w:tcPr>
                <w:p w14:paraId="01A96A2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val="restart"/>
                  <w:tcBorders>
                    <w:left w:val="single" w:sz="12" w:space="0" w:color="000000" w:themeColor="text1"/>
                    <w:right w:val="dotted" w:sz="4" w:space="0" w:color="000000" w:themeColor="text1"/>
                  </w:tcBorders>
                  <w:vAlign w:val="center"/>
                </w:tcPr>
                <w:p w14:paraId="5B5AFC3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.5</w:t>
                  </w:r>
                </w:p>
              </w:tc>
              <w:tc>
                <w:tcPr>
                  <w:tcW w:w="709" w:type="dxa"/>
                  <w:vMerge w:val="restart"/>
                  <w:tcBorders>
                    <w:left w:val="dotted" w:sz="4" w:space="0" w:color="000000" w:themeColor="text1"/>
                    <w:right w:val="dotted" w:sz="4" w:space="0" w:color="000000" w:themeColor="text1"/>
                  </w:tcBorders>
                  <w:vAlign w:val="center"/>
                </w:tcPr>
                <w:p w14:paraId="4C8AA8D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.6</w:t>
                  </w:r>
                </w:p>
              </w:tc>
              <w:tc>
                <w:tcPr>
                  <w:tcW w:w="708" w:type="dxa"/>
                  <w:vMerge w:val="restart"/>
                  <w:tcBorders>
                    <w:left w:val="dotted" w:sz="4" w:space="0" w:color="000000" w:themeColor="text1"/>
                    <w:right w:val="single" w:sz="12" w:space="0" w:color="000000" w:themeColor="text1"/>
                  </w:tcBorders>
                  <w:vAlign w:val="center"/>
                </w:tcPr>
                <w:p w14:paraId="7E7C23C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w:t>
                  </w:r>
                  <w:r w:rsidRPr="00EB6685">
                    <w:rPr>
                      <w:rFonts w:ascii="ＭＳ ゴシック" w:eastAsia="ＭＳ ゴシック" w:hAnsi="ＭＳ ゴシック"/>
                      <w:sz w:val="16"/>
                      <w:szCs w:val="20"/>
                    </w:rPr>
                    <w:t>0.1</w:t>
                  </w:r>
                </w:p>
              </w:tc>
              <w:tc>
                <w:tcPr>
                  <w:tcW w:w="709" w:type="dxa"/>
                  <w:vMerge w:val="restart"/>
                  <w:tcBorders>
                    <w:left w:val="single" w:sz="12" w:space="0" w:color="000000" w:themeColor="text1"/>
                    <w:right w:val="dotted" w:sz="4" w:space="0" w:color="000000" w:themeColor="text1"/>
                  </w:tcBorders>
                  <w:vAlign w:val="center"/>
                </w:tcPr>
                <w:p w14:paraId="7B74B9A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.6</w:t>
                  </w:r>
                </w:p>
              </w:tc>
              <w:tc>
                <w:tcPr>
                  <w:tcW w:w="567" w:type="dxa"/>
                  <w:vMerge w:val="restart"/>
                  <w:tcBorders>
                    <w:left w:val="dotted" w:sz="4" w:space="0" w:color="000000" w:themeColor="text1"/>
                    <w:right w:val="dotted" w:sz="4" w:space="0" w:color="000000" w:themeColor="text1"/>
                  </w:tcBorders>
                  <w:vAlign w:val="center"/>
                </w:tcPr>
                <w:p w14:paraId="4802C5A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.5</w:t>
                  </w:r>
                </w:p>
              </w:tc>
              <w:tc>
                <w:tcPr>
                  <w:tcW w:w="709" w:type="dxa"/>
                  <w:vMerge w:val="restart"/>
                  <w:tcBorders>
                    <w:left w:val="dotted" w:sz="4" w:space="0" w:color="000000" w:themeColor="text1"/>
                    <w:right w:val="single" w:sz="12" w:space="0" w:color="000000" w:themeColor="text1"/>
                  </w:tcBorders>
                  <w:vAlign w:val="center"/>
                </w:tcPr>
                <w:p w14:paraId="2D64B7D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w:t>
                  </w:r>
                  <w:r w:rsidRPr="00EB6685">
                    <w:rPr>
                      <w:rFonts w:ascii="ＭＳ ゴシック" w:eastAsia="ＭＳ ゴシック" w:hAnsi="ＭＳ ゴシック" w:hint="eastAsia"/>
                      <w:sz w:val="16"/>
                      <w:szCs w:val="20"/>
                    </w:rPr>
                    <w:t>1</w:t>
                  </w:r>
                </w:p>
              </w:tc>
              <w:tc>
                <w:tcPr>
                  <w:tcW w:w="567" w:type="dxa"/>
                  <w:vMerge w:val="restart"/>
                  <w:tcBorders>
                    <w:left w:val="dotted" w:sz="4" w:space="0" w:color="000000" w:themeColor="text1"/>
                    <w:right w:val="dotted" w:sz="4" w:space="0" w:color="auto"/>
                  </w:tcBorders>
                  <w:vAlign w:val="center"/>
                </w:tcPr>
                <w:p w14:paraId="0BED5A5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3.5</w:t>
                  </w:r>
                </w:p>
              </w:tc>
              <w:tc>
                <w:tcPr>
                  <w:tcW w:w="567" w:type="dxa"/>
                  <w:vMerge w:val="restart"/>
                  <w:tcBorders>
                    <w:left w:val="dotted" w:sz="4" w:space="0" w:color="auto"/>
                    <w:right w:val="dotted" w:sz="4" w:space="0" w:color="auto"/>
                  </w:tcBorders>
                  <w:vAlign w:val="center"/>
                </w:tcPr>
                <w:p w14:paraId="2BB0A8E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3.4</w:t>
                  </w:r>
                </w:p>
              </w:tc>
              <w:tc>
                <w:tcPr>
                  <w:tcW w:w="567" w:type="dxa"/>
                  <w:vMerge w:val="restart"/>
                  <w:tcBorders>
                    <w:left w:val="dotted" w:sz="4" w:space="0" w:color="auto"/>
                    <w:right w:val="single" w:sz="12" w:space="0" w:color="000000" w:themeColor="text1"/>
                  </w:tcBorders>
                  <w:vAlign w:val="center"/>
                </w:tcPr>
                <w:p w14:paraId="334BACA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0.1</w:t>
                  </w:r>
                </w:p>
              </w:tc>
            </w:tr>
            <w:tr w:rsidR="00EB6685" w:rsidRPr="00EB6685" w14:paraId="102821C9"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3E21E032" w14:textId="77777777" w:rsidR="00056C3D" w:rsidRPr="00EB6685" w:rsidRDefault="00056C3D" w:rsidP="00056C3D">
                  <w:pPr>
                    <w:tabs>
                      <w:tab w:val="left" w:pos="5387"/>
                    </w:tabs>
                    <w:ind w:left="113" w:right="113"/>
                    <w:jc w:val="center"/>
                    <w:rPr>
                      <w:rFonts w:ascii="ＭＳ ゴシック" w:eastAsia="ＭＳ ゴシック" w:hAnsi="ＭＳ ゴシック"/>
                      <w:b/>
                      <w:sz w:val="20"/>
                      <w:szCs w:val="20"/>
                    </w:rPr>
                  </w:pPr>
                </w:p>
              </w:tc>
              <w:tc>
                <w:tcPr>
                  <w:tcW w:w="64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4A2BF32" w14:textId="77777777" w:rsidR="00056C3D" w:rsidRPr="00EB6685" w:rsidRDefault="00056C3D" w:rsidP="00056C3D">
                  <w:pPr>
                    <w:tabs>
                      <w:tab w:val="left" w:pos="5387"/>
                    </w:tabs>
                    <w:jc w:val="center"/>
                    <w:rPr>
                      <w:rFonts w:ascii="ＭＳ ゴシック" w:eastAsia="ＭＳ ゴシック" w:hAnsi="ＭＳ ゴシック"/>
                      <w:b/>
                      <w:sz w:val="16"/>
                      <w:szCs w:val="20"/>
                    </w:rPr>
                  </w:pPr>
                </w:p>
              </w:tc>
              <w:tc>
                <w:tcPr>
                  <w:tcW w:w="709" w:type="dxa"/>
                  <w:tcBorders>
                    <w:left w:val="single" w:sz="4" w:space="0" w:color="FFFFFF" w:themeColor="background1"/>
                    <w:right w:val="single" w:sz="12" w:space="0" w:color="000000" w:themeColor="text1"/>
                  </w:tcBorders>
                  <w:vAlign w:val="center"/>
                </w:tcPr>
                <w:p w14:paraId="628DC39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Ｂ区分</w:t>
                  </w:r>
                </w:p>
              </w:tc>
              <w:tc>
                <w:tcPr>
                  <w:tcW w:w="567" w:type="dxa"/>
                  <w:tcBorders>
                    <w:left w:val="single" w:sz="12" w:space="0" w:color="000000" w:themeColor="text1"/>
                    <w:right w:val="dotted" w:sz="4" w:space="0" w:color="000000" w:themeColor="text1"/>
                  </w:tcBorders>
                  <w:vAlign w:val="center"/>
                </w:tcPr>
                <w:p w14:paraId="73967829"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w:t>
                  </w:r>
                  <w:r w:rsidRPr="00EB6685">
                    <w:rPr>
                      <w:rFonts w:ascii="ＭＳ ゴシック" w:eastAsia="ＭＳ ゴシック" w:hAnsi="ＭＳ ゴシック"/>
                      <w:sz w:val="16"/>
                      <w:szCs w:val="20"/>
                    </w:rPr>
                    <w:t>.8</w:t>
                  </w:r>
                </w:p>
              </w:tc>
              <w:tc>
                <w:tcPr>
                  <w:tcW w:w="567" w:type="dxa"/>
                  <w:tcBorders>
                    <w:left w:val="dotted" w:sz="4" w:space="0" w:color="000000" w:themeColor="text1"/>
                    <w:right w:val="dotted" w:sz="4" w:space="0" w:color="000000" w:themeColor="text1"/>
                  </w:tcBorders>
                  <w:vAlign w:val="center"/>
                </w:tcPr>
                <w:p w14:paraId="6E8CAF1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w:t>
                  </w:r>
                  <w:r w:rsidRPr="00EB6685">
                    <w:rPr>
                      <w:rFonts w:ascii="ＭＳ ゴシック" w:eastAsia="ＭＳ ゴシック" w:hAnsi="ＭＳ ゴシック"/>
                      <w:sz w:val="16"/>
                      <w:szCs w:val="20"/>
                    </w:rPr>
                    <w:t>.4</w:t>
                  </w:r>
                </w:p>
              </w:tc>
              <w:tc>
                <w:tcPr>
                  <w:tcW w:w="567" w:type="dxa"/>
                  <w:tcBorders>
                    <w:left w:val="dotted" w:sz="4" w:space="0" w:color="000000" w:themeColor="text1"/>
                    <w:right w:val="single" w:sz="12" w:space="0" w:color="000000" w:themeColor="text1"/>
                  </w:tcBorders>
                  <w:vAlign w:val="center"/>
                </w:tcPr>
                <w:p w14:paraId="2625B1F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sz w:val="16"/>
                      <w:szCs w:val="20"/>
                    </w:rPr>
                    <w:t>0.4</w:t>
                  </w:r>
                </w:p>
              </w:tc>
              <w:tc>
                <w:tcPr>
                  <w:tcW w:w="567" w:type="dxa"/>
                  <w:tcBorders>
                    <w:left w:val="single" w:sz="12" w:space="0" w:color="000000" w:themeColor="text1"/>
                    <w:right w:val="dotted" w:sz="4" w:space="0" w:color="000000" w:themeColor="text1"/>
                  </w:tcBorders>
                  <w:vAlign w:val="center"/>
                </w:tcPr>
                <w:p w14:paraId="0F28210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8</w:t>
                  </w:r>
                  <w:r w:rsidRPr="00EB6685">
                    <w:rPr>
                      <w:rFonts w:ascii="ＭＳ ゴシック" w:eastAsia="ＭＳ ゴシック" w:hAnsi="ＭＳ ゴシック"/>
                      <w:sz w:val="16"/>
                      <w:szCs w:val="20"/>
                    </w:rPr>
                    <w:t>.1</w:t>
                  </w:r>
                </w:p>
              </w:tc>
              <w:tc>
                <w:tcPr>
                  <w:tcW w:w="567" w:type="dxa"/>
                  <w:tcBorders>
                    <w:left w:val="dotted" w:sz="4" w:space="0" w:color="000000" w:themeColor="text1"/>
                    <w:right w:val="dotted" w:sz="4" w:space="0" w:color="000000" w:themeColor="text1"/>
                  </w:tcBorders>
                  <w:vAlign w:val="center"/>
                </w:tcPr>
                <w:p w14:paraId="1187BF0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7</w:t>
                  </w:r>
                  <w:r w:rsidRPr="00EB6685">
                    <w:rPr>
                      <w:rFonts w:ascii="ＭＳ ゴシック" w:eastAsia="ＭＳ ゴシック" w:hAnsi="ＭＳ ゴシック"/>
                      <w:sz w:val="16"/>
                      <w:szCs w:val="20"/>
                    </w:rPr>
                    <w:t>.9</w:t>
                  </w:r>
                </w:p>
              </w:tc>
              <w:tc>
                <w:tcPr>
                  <w:tcW w:w="567" w:type="dxa"/>
                  <w:tcBorders>
                    <w:left w:val="dotted" w:sz="4" w:space="0" w:color="000000" w:themeColor="text1"/>
                    <w:right w:val="single" w:sz="12" w:space="0" w:color="000000" w:themeColor="text1"/>
                  </w:tcBorders>
                  <w:vAlign w:val="center"/>
                </w:tcPr>
                <w:p w14:paraId="1FB8D70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.2</w:t>
                  </w:r>
                </w:p>
              </w:tc>
              <w:tc>
                <w:tcPr>
                  <w:tcW w:w="567" w:type="dxa"/>
                  <w:vMerge/>
                  <w:tcBorders>
                    <w:left w:val="single" w:sz="12" w:space="0" w:color="000000" w:themeColor="text1"/>
                    <w:right w:val="dotted" w:sz="4" w:space="0" w:color="000000" w:themeColor="text1"/>
                  </w:tcBorders>
                  <w:vAlign w:val="center"/>
                </w:tcPr>
                <w:p w14:paraId="111CD1D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19AB4A2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4" w:space="0" w:color="000000" w:themeColor="text1"/>
                  </w:tcBorders>
                  <w:vAlign w:val="center"/>
                </w:tcPr>
                <w:p w14:paraId="5B4959B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4" w:space="0" w:color="000000" w:themeColor="text1"/>
                    <w:right w:val="single" w:sz="12" w:space="0" w:color="000000" w:themeColor="text1"/>
                  </w:tcBorders>
                  <w:vAlign w:val="center"/>
                </w:tcPr>
                <w:p w14:paraId="2804AD1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vAlign w:val="center"/>
                </w:tcPr>
                <w:p w14:paraId="5671D1E7"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678E76B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12" w:space="0" w:color="000000" w:themeColor="text1"/>
                  </w:tcBorders>
                  <w:vAlign w:val="center"/>
                </w:tcPr>
                <w:p w14:paraId="5F6E191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tcPr>
                <w:p w14:paraId="1DC628F5"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000000" w:themeColor="text1"/>
                  </w:tcBorders>
                </w:tcPr>
                <w:p w14:paraId="561DF40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single" w:sz="12" w:space="0" w:color="000000" w:themeColor="text1"/>
                  </w:tcBorders>
                </w:tcPr>
                <w:p w14:paraId="562887A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auto"/>
                  </w:tcBorders>
                  <w:vAlign w:val="center"/>
                </w:tcPr>
                <w:p w14:paraId="6BE86E2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dotted" w:sz="4" w:space="0" w:color="auto"/>
                  </w:tcBorders>
                  <w:vAlign w:val="center"/>
                </w:tcPr>
                <w:p w14:paraId="4ED6A44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single" w:sz="12" w:space="0" w:color="000000" w:themeColor="text1"/>
                  </w:tcBorders>
                  <w:vAlign w:val="center"/>
                </w:tcPr>
                <w:p w14:paraId="1B686CF1"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r>
            <w:tr w:rsidR="00EB6685" w:rsidRPr="00EB6685" w14:paraId="36413FEC"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6EA4D364" w14:textId="77777777" w:rsidR="00056C3D" w:rsidRPr="00EB6685" w:rsidRDefault="00056C3D" w:rsidP="00056C3D">
                  <w:pPr>
                    <w:tabs>
                      <w:tab w:val="left" w:pos="5387"/>
                    </w:tabs>
                    <w:ind w:left="113" w:right="113"/>
                    <w:jc w:val="center"/>
                    <w:rPr>
                      <w:rFonts w:ascii="ＭＳ ゴシック" w:eastAsia="ＭＳ ゴシック" w:hAnsi="ＭＳ ゴシック"/>
                      <w:b/>
                      <w:sz w:val="20"/>
                      <w:szCs w:val="20"/>
                    </w:rPr>
                  </w:pPr>
                </w:p>
              </w:tc>
              <w:tc>
                <w:tcPr>
                  <w:tcW w:w="1358"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000000" w:themeFill="text1"/>
                  <w:vAlign w:val="center"/>
                </w:tcPr>
                <w:p w14:paraId="444E861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b/>
                      <w:sz w:val="16"/>
                      <w:szCs w:val="20"/>
                    </w:rPr>
                    <w:t>理科</w:t>
                  </w:r>
                </w:p>
              </w:tc>
              <w:tc>
                <w:tcPr>
                  <w:tcW w:w="567" w:type="dxa"/>
                  <w:tcBorders>
                    <w:left w:val="single" w:sz="12" w:space="0" w:color="000000" w:themeColor="text1"/>
                    <w:bottom w:val="double" w:sz="4" w:space="0" w:color="auto"/>
                    <w:right w:val="dotted" w:sz="4" w:space="0" w:color="000000" w:themeColor="text1"/>
                  </w:tcBorders>
                  <w:vAlign w:val="center"/>
                </w:tcPr>
                <w:p w14:paraId="137ABD0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bottom w:val="double" w:sz="4" w:space="0" w:color="auto"/>
                    <w:right w:val="dotted" w:sz="4" w:space="0" w:color="000000" w:themeColor="text1"/>
                  </w:tcBorders>
                  <w:vAlign w:val="center"/>
                </w:tcPr>
                <w:p w14:paraId="66B38B5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bottom w:val="double" w:sz="4" w:space="0" w:color="auto"/>
                    <w:right w:val="single" w:sz="12" w:space="0" w:color="000000" w:themeColor="text1"/>
                  </w:tcBorders>
                  <w:vAlign w:val="center"/>
                </w:tcPr>
                <w:p w14:paraId="10F6615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single" w:sz="12" w:space="0" w:color="000000" w:themeColor="text1"/>
                    <w:bottom w:val="double" w:sz="4" w:space="0" w:color="auto"/>
                    <w:right w:val="dotted" w:sz="4" w:space="0" w:color="000000" w:themeColor="text1"/>
                  </w:tcBorders>
                  <w:vAlign w:val="center"/>
                </w:tcPr>
                <w:p w14:paraId="5701891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.4</w:t>
                  </w:r>
                </w:p>
              </w:tc>
              <w:tc>
                <w:tcPr>
                  <w:tcW w:w="567" w:type="dxa"/>
                  <w:tcBorders>
                    <w:left w:val="dotted" w:sz="4" w:space="0" w:color="000000" w:themeColor="text1"/>
                    <w:bottom w:val="double" w:sz="4" w:space="0" w:color="auto"/>
                    <w:right w:val="dotted" w:sz="4" w:space="0" w:color="000000" w:themeColor="text1"/>
                  </w:tcBorders>
                  <w:vAlign w:val="center"/>
                </w:tcPr>
                <w:p w14:paraId="70F6326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.2</w:t>
                  </w:r>
                </w:p>
              </w:tc>
              <w:tc>
                <w:tcPr>
                  <w:tcW w:w="567" w:type="dxa"/>
                  <w:tcBorders>
                    <w:left w:val="dotted" w:sz="4" w:space="0" w:color="000000" w:themeColor="text1"/>
                    <w:bottom w:val="double" w:sz="4" w:space="0" w:color="auto"/>
                    <w:right w:val="single" w:sz="12" w:space="0" w:color="000000" w:themeColor="text1"/>
                  </w:tcBorders>
                  <w:vAlign w:val="center"/>
                </w:tcPr>
                <w:p w14:paraId="2FF909A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.2</w:t>
                  </w:r>
                </w:p>
              </w:tc>
              <w:tc>
                <w:tcPr>
                  <w:tcW w:w="567" w:type="dxa"/>
                  <w:tcBorders>
                    <w:left w:val="single" w:sz="12" w:space="0" w:color="000000" w:themeColor="text1"/>
                    <w:bottom w:val="double" w:sz="4" w:space="0" w:color="auto"/>
                    <w:right w:val="dotted" w:sz="4" w:space="0" w:color="000000" w:themeColor="text1"/>
                  </w:tcBorders>
                  <w:vAlign w:val="center"/>
                </w:tcPr>
                <w:p w14:paraId="7FF3993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dotted" w:sz="4" w:space="0" w:color="000000" w:themeColor="text1"/>
                    <w:bottom w:val="double" w:sz="4" w:space="0" w:color="auto"/>
                    <w:right w:val="dotted" w:sz="4" w:space="0" w:color="000000" w:themeColor="text1"/>
                  </w:tcBorders>
                  <w:vAlign w:val="center"/>
                </w:tcPr>
                <w:p w14:paraId="3F4AAFFF"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tcBorders>
                    <w:left w:val="dotted" w:sz="4" w:space="0" w:color="000000" w:themeColor="text1"/>
                    <w:bottom w:val="double" w:sz="4" w:space="0" w:color="auto"/>
                    <w:right w:val="single" w:sz="4" w:space="0" w:color="000000" w:themeColor="text1"/>
                  </w:tcBorders>
                  <w:vAlign w:val="center"/>
                </w:tcPr>
                <w:p w14:paraId="2F4EA6C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4" w:space="0" w:color="000000" w:themeColor="text1"/>
                    <w:bottom w:val="double" w:sz="4" w:space="0" w:color="auto"/>
                    <w:right w:val="single" w:sz="12" w:space="0" w:color="000000" w:themeColor="text1"/>
                  </w:tcBorders>
                  <w:vAlign w:val="center"/>
                </w:tcPr>
                <w:p w14:paraId="7760CB4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single" w:sz="12" w:space="0" w:color="000000" w:themeColor="text1"/>
                    <w:bottom w:val="double" w:sz="4" w:space="0" w:color="auto"/>
                    <w:right w:val="dotted" w:sz="4" w:space="0" w:color="000000" w:themeColor="text1"/>
                  </w:tcBorders>
                  <w:vAlign w:val="center"/>
                </w:tcPr>
                <w:p w14:paraId="57642CD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dotted" w:sz="4" w:space="0" w:color="000000" w:themeColor="text1"/>
                    <w:bottom w:val="double" w:sz="4" w:space="0" w:color="auto"/>
                    <w:right w:val="dotted" w:sz="4" w:space="0" w:color="000000" w:themeColor="text1"/>
                  </w:tcBorders>
                  <w:vAlign w:val="center"/>
                </w:tcPr>
                <w:p w14:paraId="391985F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tcBorders>
                    <w:left w:val="dotted" w:sz="4" w:space="0" w:color="000000" w:themeColor="text1"/>
                    <w:bottom w:val="double" w:sz="4" w:space="0" w:color="auto"/>
                    <w:right w:val="single" w:sz="12" w:space="0" w:color="000000" w:themeColor="text1"/>
                  </w:tcBorders>
                  <w:vAlign w:val="center"/>
                </w:tcPr>
                <w:p w14:paraId="2335BF6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single" w:sz="12" w:space="0" w:color="000000" w:themeColor="text1"/>
                    <w:bottom w:val="double" w:sz="4" w:space="0" w:color="auto"/>
                    <w:right w:val="dotted" w:sz="4" w:space="0" w:color="000000" w:themeColor="text1"/>
                  </w:tcBorders>
                </w:tcPr>
                <w:p w14:paraId="5FFCCEB9"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.2</w:t>
                  </w:r>
                </w:p>
              </w:tc>
              <w:tc>
                <w:tcPr>
                  <w:tcW w:w="567" w:type="dxa"/>
                  <w:tcBorders>
                    <w:left w:val="dotted" w:sz="4" w:space="0" w:color="000000" w:themeColor="text1"/>
                    <w:bottom w:val="double" w:sz="4" w:space="0" w:color="auto"/>
                    <w:right w:val="dotted" w:sz="4" w:space="0" w:color="000000" w:themeColor="text1"/>
                  </w:tcBorders>
                </w:tcPr>
                <w:p w14:paraId="0093762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.6</w:t>
                  </w:r>
                </w:p>
              </w:tc>
              <w:tc>
                <w:tcPr>
                  <w:tcW w:w="709" w:type="dxa"/>
                  <w:tcBorders>
                    <w:left w:val="dotted" w:sz="4" w:space="0" w:color="000000" w:themeColor="text1"/>
                    <w:bottom w:val="double" w:sz="4" w:space="0" w:color="auto"/>
                    <w:right w:val="single" w:sz="12" w:space="0" w:color="000000" w:themeColor="text1"/>
                  </w:tcBorders>
                </w:tcPr>
                <w:p w14:paraId="3428CC6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sz w:val="16"/>
                      <w:szCs w:val="20"/>
                    </w:rPr>
                    <w:t>0.6</w:t>
                  </w:r>
                </w:p>
              </w:tc>
              <w:tc>
                <w:tcPr>
                  <w:tcW w:w="567" w:type="dxa"/>
                  <w:tcBorders>
                    <w:left w:val="dotted" w:sz="4" w:space="0" w:color="000000" w:themeColor="text1"/>
                    <w:bottom w:val="double" w:sz="4" w:space="0" w:color="auto"/>
                    <w:right w:val="dotted" w:sz="4" w:space="0" w:color="auto"/>
                  </w:tcBorders>
                  <w:vAlign w:val="center"/>
                </w:tcPr>
                <w:p w14:paraId="1C36462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auto"/>
                    <w:bottom w:val="double" w:sz="4" w:space="0" w:color="auto"/>
                    <w:right w:val="dotted" w:sz="4" w:space="0" w:color="auto"/>
                  </w:tcBorders>
                  <w:vAlign w:val="center"/>
                </w:tcPr>
                <w:p w14:paraId="692E87D1"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auto"/>
                    <w:bottom w:val="double" w:sz="4" w:space="0" w:color="auto"/>
                    <w:right w:val="single" w:sz="12" w:space="0" w:color="000000" w:themeColor="text1"/>
                  </w:tcBorders>
                  <w:vAlign w:val="center"/>
                </w:tcPr>
                <w:p w14:paraId="391D5B3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r>
            <w:tr w:rsidR="00EB6685" w:rsidRPr="00EB6685" w14:paraId="65D4F8FE" w14:textId="77777777" w:rsidTr="00056C3D">
              <w:trPr>
                <w:jc w:val="center"/>
              </w:trPr>
              <w:tc>
                <w:tcPr>
                  <w:tcW w:w="51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extDirection w:val="tbRlV"/>
                </w:tcPr>
                <w:p w14:paraId="003E0CA4" w14:textId="77777777" w:rsidR="00056C3D" w:rsidRPr="00EB6685" w:rsidRDefault="00056C3D" w:rsidP="00056C3D">
                  <w:pPr>
                    <w:tabs>
                      <w:tab w:val="left" w:pos="5387"/>
                    </w:tabs>
                    <w:ind w:left="113" w:right="113"/>
                    <w:jc w:val="center"/>
                    <w:rPr>
                      <w:rFonts w:ascii="ＭＳ ゴシック" w:eastAsia="ＭＳ ゴシック" w:hAnsi="ＭＳ ゴシック"/>
                      <w:b/>
                      <w:sz w:val="20"/>
                      <w:szCs w:val="20"/>
                    </w:rPr>
                  </w:pPr>
                  <w:r w:rsidRPr="00EB6685">
                    <w:rPr>
                      <w:rFonts w:ascii="ＭＳ ゴシック" w:eastAsia="ＭＳ ゴシック" w:hAnsi="ＭＳ ゴシック" w:hint="eastAsia"/>
                      <w:b/>
                      <w:sz w:val="20"/>
                      <w:szCs w:val="20"/>
                    </w:rPr>
                    <w:t>中学校</w:t>
                  </w:r>
                </w:p>
              </w:tc>
              <w:tc>
                <w:tcPr>
                  <w:tcW w:w="64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6777A320"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国語</w:t>
                  </w:r>
                </w:p>
              </w:tc>
              <w:tc>
                <w:tcPr>
                  <w:tcW w:w="709" w:type="dxa"/>
                  <w:tcBorders>
                    <w:top w:val="double" w:sz="4" w:space="0" w:color="auto"/>
                    <w:left w:val="single" w:sz="4" w:space="0" w:color="FFFFFF" w:themeColor="background1"/>
                    <w:right w:val="single" w:sz="12" w:space="0" w:color="000000" w:themeColor="text1"/>
                  </w:tcBorders>
                  <w:vAlign w:val="center"/>
                </w:tcPr>
                <w:p w14:paraId="73BA01A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Ａ区分</w:t>
                  </w:r>
                </w:p>
              </w:tc>
              <w:tc>
                <w:tcPr>
                  <w:tcW w:w="567" w:type="dxa"/>
                  <w:tcBorders>
                    <w:top w:val="double" w:sz="4" w:space="0" w:color="auto"/>
                    <w:left w:val="single" w:sz="12" w:space="0" w:color="000000" w:themeColor="text1"/>
                    <w:right w:val="dotted" w:sz="4" w:space="0" w:color="000000" w:themeColor="text1"/>
                  </w:tcBorders>
                  <w:vAlign w:val="center"/>
                </w:tcPr>
                <w:p w14:paraId="41DD612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.8</w:t>
                  </w:r>
                </w:p>
              </w:tc>
              <w:tc>
                <w:tcPr>
                  <w:tcW w:w="567" w:type="dxa"/>
                  <w:tcBorders>
                    <w:top w:val="double" w:sz="4" w:space="0" w:color="auto"/>
                    <w:left w:val="dotted" w:sz="4" w:space="0" w:color="000000" w:themeColor="text1"/>
                    <w:right w:val="dotted" w:sz="4" w:space="0" w:color="000000" w:themeColor="text1"/>
                  </w:tcBorders>
                  <w:vAlign w:val="center"/>
                </w:tcPr>
                <w:p w14:paraId="64E4926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.4</w:t>
                  </w:r>
                </w:p>
              </w:tc>
              <w:tc>
                <w:tcPr>
                  <w:tcW w:w="567" w:type="dxa"/>
                  <w:tcBorders>
                    <w:top w:val="double" w:sz="4" w:space="0" w:color="auto"/>
                    <w:left w:val="dotted" w:sz="4" w:space="0" w:color="000000" w:themeColor="text1"/>
                    <w:right w:val="single" w:sz="12" w:space="0" w:color="000000" w:themeColor="text1"/>
                  </w:tcBorders>
                  <w:vAlign w:val="center"/>
                </w:tcPr>
                <w:p w14:paraId="2FD1113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.4</w:t>
                  </w:r>
                </w:p>
              </w:tc>
              <w:tc>
                <w:tcPr>
                  <w:tcW w:w="567" w:type="dxa"/>
                  <w:tcBorders>
                    <w:top w:val="double" w:sz="4" w:space="0" w:color="auto"/>
                    <w:left w:val="single" w:sz="12" w:space="0" w:color="000000" w:themeColor="text1"/>
                    <w:right w:val="dotted" w:sz="4" w:space="0" w:color="000000" w:themeColor="text1"/>
                  </w:tcBorders>
                  <w:vAlign w:val="center"/>
                </w:tcPr>
                <w:p w14:paraId="028F6E9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.4</w:t>
                  </w:r>
                </w:p>
              </w:tc>
              <w:tc>
                <w:tcPr>
                  <w:tcW w:w="567" w:type="dxa"/>
                  <w:tcBorders>
                    <w:top w:val="double" w:sz="4" w:space="0" w:color="auto"/>
                    <w:left w:val="dotted" w:sz="4" w:space="0" w:color="000000" w:themeColor="text1"/>
                    <w:right w:val="dotted" w:sz="4" w:space="0" w:color="000000" w:themeColor="text1"/>
                  </w:tcBorders>
                  <w:vAlign w:val="center"/>
                </w:tcPr>
                <w:p w14:paraId="53923C0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.1</w:t>
                  </w:r>
                </w:p>
              </w:tc>
              <w:tc>
                <w:tcPr>
                  <w:tcW w:w="567" w:type="dxa"/>
                  <w:tcBorders>
                    <w:top w:val="double" w:sz="4" w:space="0" w:color="auto"/>
                    <w:left w:val="dotted" w:sz="4" w:space="0" w:color="000000" w:themeColor="text1"/>
                    <w:right w:val="single" w:sz="12" w:space="0" w:color="000000" w:themeColor="text1"/>
                  </w:tcBorders>
                  <w:vAlign w:val="center"/>
                </w:tcPr>
                <w:p w14:paraId="2C15694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.3</w:t>
                  </w:r>
                </w:p>
              </w:tc>
              <w:tc>
                <w:tcPr>
                  <w:tcW w:w="567" w:type="dxa"/>
                  <w:vMerge w:val="restart"/>
                  <w:tcBorders>
                    <w:top w:val="double" w:sz="4" w:space="0" w:color="auto"/>
                    <w:left w:val="single" w:sz="12" w:space="0" w:color="000000" w:themeColor="text1"/>
                    <w:right w:val="dotted" w:sz="4" w:space="0" w:color="000000" w:themeColor="text1"/>
                  </w:tcBorders>
                  <w:vAlign w:val="center"/>
                </w:tcPr>
                <w:p w14:paraId="4C73C07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.3</w:t>
                  </w:r>
                </w:p>
              </w:tc>
              <w:tc>
                <w:tcPr>
                  <w:tcW w:w="709" w:type="dxa"/>
                  <w:vMerge w:val="restart"/>
                  <w:tcBorders>
                    <w:top w:val="double" w:sz="4" w:space="0" w:color="auto"/>
                    <w:left w:val="dotted" w:sz="4" w:space="0" w:color="000000" w:themeColor="text1"/>
                    <w:right w:val="dotted" w:sz="4" w:space="0" w:color="000000" w:themeColor="text1"/>
                  </w:tcBorders>
                  <w:vAlign w:val="center"/>
                </w:tcPr>
                <w:p w14:paraId="0FACB8D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.6</w:t>
                  </w:r>
                </w:p>
              </w:tc>
              <w:tc>
                <w:tcPr>
                  <w:tcW w:w="708" w:type="dxa"/>
                  <w:vMerge w:val="restart"/>
                  <w:tcBorders>
                    <w:top w:val="double" w:sz="4" w:space="0" w:color="auto"/>
                    <w:left w:val="dotted" w:sz="4" w:space="0" w:color="000000" w:themeColor="text1"/>
                    <w:right w:val="single" w:sz="4" w:space="0" w:color="000000" w:themeColor="text1"/>
                  </w:tcBorders>
                  <w:vAlign w:val="center"/>
                </w:tcPr>
                <w:p w14:paraId="703B7E0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.7</w:t>
                  </w:r>
                </w:p>
              </w:tc>
              <w:tc>
                <w:tcPr>
                  <w:tcW w:w="709" w:type="dxa"/>
                  <w:vMerge/>
                  <w:tcBorders>
                    <w:top w:val="double" w:sz="4" w:space="0" w:color="auto"/>
                    <w:left w:val="single" w:sz="4" w:space="0" w:color="000000" w:themeColor="text1"/>
                    <w:right w:val="single" w:sz="12" w:space="0" w:color="000000" w:themeColor="text1"/>
                  </w:tcBorders>
                  <w:vAlign w:val="center"/>
                </w:tcPr>
                <w:p w14:paraId="355F74D1"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val="restart"/>
                  <w:tcBorders>
                    <w:top w:val="double" w:sz="4" w:space="0" w:color="auto"/>
                    <w:left w:val="single" w:sz="12" w:space="0" w:color="000000" w:themeColor="text1"/>
                    <w:right w:val="dotted" w:sz="4" w:space="0" w:color="000000" w:themeColor="text1"/>
                  </w:tcBorders>
                  <w:vAlign w:val="center"/>
                </w:tcPr>
                <w:p w14:paraId="2A11437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5.3</w:t>
                  </w:r>
                </w:p>
              </w:tc>
              <w:tc>
                <w:tcPr>
                  <w:tcW w:w="709" w:type="dxa"/>
                  <w:vMerge w:val="restart"/>
                  <w:tcBorders>
                    <w:top w:val="double" w:sz="4" w:space="0" w:color="auto"/>
                    <w:left w:val="dotted" w:sz="4" w:space="0" w:color="000000" w:themeColor="text1"/>
                    <w:right w:val="dotted" w:sz="4" w:space="0" w:color="000000" w:themeColor="text1"/>
                  </w:tcBorders>
                  <w:vAlign w:val="center"/>
                </w:tcPr>
                <w:p w14:paraId="7356791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.4</w:t>
                  </w:r>
                </w:p>
              </w:tc>
              <w:tc>
                <w:tcPr>
                  <w:tcW w:w="708" w:type="dxa"/>
                  <w:vMerge w:val="restart"/>
                  <w:tcBorders>
                    <w:top w:val="double" w:sz="4" w:space="0" w:color="auto"/>
                    <w:left w:val="dotted" w:sz="4" w:space="0" w:color="000000" w:themeColor="text1"/>
                    <w:right w:val="single" w:sz="12" w:space="0" w:color="000000" w:themeColor="text1"/>
                  </w:tcBorders>
                  <w:vAlign w:val="center"/>
                </w:tcPr>
                <w:p w14:paraId="57700BB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0.9</w:t>
                  </w:r>
                </w:p>
              </w:tc>
              <w:tc>
                <w:tcPr>
                  <w:tcW w:w="709" w:type="dxa"/>
                  <w:vMerge w:val="restart"/>
                  <w:tcBorders>
                    <w:top w:val="double" w:sz="4" w:space="0" w:color="auto"/>
                    <w:left w:val="single" w:sz="12" w:space="0" w:color="000000" w:themeColor="text1"/>
                    <w:right w:val="dotted" w:sz="4" w:space="0" w:color="000000" w:themeColor="text1"/>
                  </w:tcBorders>
                  <w:vAlign w:val="center"/>
                </w:tcPr>
                <w:p w14:paraId="007D894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w:t>
                  </w:r>
                  <w:r w:rsidRPr="00EB6685">
                    <w:rPr>
                      <w:rFonts w:ascii="ＭＳ ゴシック" w:eastAsia="ＭＳ ゴシック" w:hAnsi="ＭＳ ゴシック"/>
                      <w:sz w:val="16"/>
                      <w:szCs w:val="20"/>
                    </w:rPr>
                    <w:t>.3</w:t>
                  </w:r>
                </w:p>
              </w:tc>
              <w:tc>
                <w:tcPr>
                  <w:tcW w:w="567" w:type="dxa"/>
                  <w:vMerge w:val="restart"/>
                  <w:tcBorders>
                    <w:top w:val="double" w:sz="4" w:space="0" w:color="auto"/>
                    <w:left w:val="dotted" w:sz="4" w:space="0" w:color="000000" w:themeColor="text1"/>
                    <w:right w:val="dotted" w:sz="4" w:space="0" w:color="000000" w:themeColor="text1"/>
                  </w:tcBorders>
                  <w:vAlign w:val="center"/>
                </w:tcPr>
                <w:p w14:paraId="6B07311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.3</w:t>
                  </w:r>
                </w:p>
              </w:tc>
              <w:tc>
                <w:tcPr>
                  <w:tcW w:w="709" w:type="dxa"/>
                  <w:vMerge w:val="restart"/>
                  <w:tcBorders>
                    <w:top w:val="double" w:sz="4" w:space="0" w:color="auto"/>
                    <w:left w:val="dotted" w:sz="4" w:space="0" w:color="000000" w:themeColor="text1"/>
                    <w:right w:val="single" w:sz="12" w:space="0" w:color="000000" w:themeColor="text1"/>
                  </w:tcBorders>
                  <w:vAlign w:val="center"/>
                </w:tcPr>
                <w:p w14:paraId="0DF24AB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.0</w:t>
                  </w:r>
                </w:p>
              </w:tc>
              <w:tc>
                <w:tcPr>
                  <w:tcW w:w="567" w:type="dxa"/>
                  <w:vMerge w:val="restart"/>
                  <w:tcBorders>
                    <w:top w:val="double" w:sz="4" w:space="0" w:color="auto"/>
                    <w:left w:val="dotted" w:sz="4" w:space="0" w:color="000000" w:themeColor="text1"/>
                    <w:right w:val="dotted" w:sz="4" w:space="0" w:color="auto"/>
                  </w:tcBorders>
                  <w:vAlign w:val="center"/>
                </w:tcPr>
                <w:p w14:paraId="232854E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5.2</w:t>
                  </w:r>
                </w:p>
              </w:tc>
              <w:tc>
                <w:tcPr>
                  <w:tcW w:w="567" w:type="dxa"/>
                  <w:vMerge w:val="restart"/>
                  <w:tcBorders>
                    <w:top w:val="double" w:sz="4" w:space="0" w:color="auto"/>
                    <w:left w:val="dotted" w:sz="4" w:space="0" w:color="auto"/>
                    <w:right w:val="dotted" w:sz="4" w:space="0" w:color="auto"/>
                  </w:tcBorders>
                  <w:vAlign w:val="center"/>
                </w:tcPr>
                <w:p w14:paraId="5D4CD06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4.6</w:t>
                  </w:r>
                </w:p>
              </w:tc>
              <w:tc>
                <w:tcPr>
                  <w:tcW w:w="567" w:type="dxa"/>
                  <w:vMerge w:val="restart"/>
                  <w:tcBorders>
                    <w:top w:val="double" w:sz="4" w:space="0" w:color="auto"/>
                    <w:left w:val="dotted" w:sz="4" w:space="0" w:color="auto"/>
                    <w:right w:val="single" w:sz="12" w:space="0" w:color="000000" w:themeColor="text1"/>
                  </w:tcBorders>
                  <w:vAlign w:val="center"/>
                </w:tcPr>
                <w:p w14:paraId="66E477C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0.6</w:t>
                  </w:r>
                </w:p>
              </w:tc>
            </w:tr>
            <w:tr w:rsidR="00EB6685" w:rsidRPr="00EB6685" w14:paraId="78618E07"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6611C57" w14:textId="77777777" w:rsidR="00056C3D" w:rsidRPr="00EB6685" w:rsidRDefault="00056C3D" w:rsidP="00056C3D">
                  <w:pPr>
                    <w:tabs>
                      <w:tab w:val="left" w:pos="5387"/>
                    </w:tabs>
                    <w:jc w:val="center"/>
                    <w:rPr>
                      <w:rFonts w:ascii="ＭＳ ゴシック" w:eastAsia="ＭＳ ゴシック" w:hAnsi="ＭＳ ゴシック"/>
                      <w:b/>
                      <w:sz w:val="20"/>
                      <w:szCs w:val="20"/>
                    </w:rPr>
                  </w:pPr>
                </w:p>
              </w:tc>
              <w:tc>
                <w:tcPr>
                  <w:tcW w:w="64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688F6F1" w14:textId="77777777" w:rsidR="00056C3D" w:rsidRPr="00EB6685" w:rsidRDefault="00056C3D" w:rsidP="00056C3D">
                  <w:pPr>
                    <w:tabs>
                      <w:tab w:val="left" w:pos="5387"/>
                    </w:tabs>
                    <w:jc w:val="center"/>
                    <w:rPr>
                      <w:rFonts w:ascii="ＭＳ ゴシック" w:eastAsia="ＭＳ ゴシック" w:hAnsi="ＭＳ ゴシック"/>
                      <w:b/>
                      <w:sz w:val="16"/>
                      <w:szCs w:val="20"/>
                    </w:rPr>
                  </w:pPr>
                </w:p>
              </w:tc>
              <w:tc>
                <w:tcPr>
                  <w:tcW w:w="709" w:type="dxa"/>
                  <w:tcBorders>
                    <w:left w:val="single" w:sz="4" w:space="0" w:color="FFFFFF" w:themeColor="background1"/>
                    <w:right w:val="single" w:sz="12" w:space="0" w:color="000000" w:themeColor="text1"/>
                  </w:tcBorders>
                  <w:vAlign w:val="center"/>
                </w:tcPr>
                <w:p w14:paraId="0F76646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Ｂ区分</w:t>
                  </w:r>
                </w:p>
              </w:tc>
              <w:tc>
                <w:tcPr>
                  <w:tcW w:w="567" w:type="dxa"/>
                  <w:tcBorders>
                    <w:left w:val="single" w:sz="12" w:space="0" w:color="000000" w:themeColor="text1"/>
                    <w:right w:val="dotted" w:sz="4" w:space="0" w:color="000000" w:themeColor="text1"/>
                  </w:tcBorders>
                  <w:vAlign w:val="center"/>
                </w:tcPr>
                <w:p w14:paraId="4BF5952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w:t>
                  </w:r>
                  <w:r w:rsidRPr="00EB6685">
                    <w:rPr>
                      <w:rFonts w:ascii="ＭＳ ゴシック" w:eastAsia="ＭＳ ゴシック" w:hAnsi="ＭＳ ゴシック"/>
                      <w:sz w:val="16"/>
                      <w:szCs w:val="20"/>
                    </w:rPr>
                    <w:t>.0</w:t>
                  </w:r>
                </w:p>
              </w:tc>
              <w:tc>
                <w:tcPr>
                  <w:tcW w:w="567" w:type="dxa"/>
                  <w:tcBorders>
                    <w:left w:val="dotted" w:sz="4" w:space="0" w:color="000000" w:themeColor="text1"/>
                    <w:right w:val="dotted" w:sz="4" w:space="0" w:color="000000" w:themeColor="text1"/>
                  </w:tcBorders>
                  <w:vAlign w:val="center"/>
                </w:tcPr>
                <w:p w14:paraId="2767268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.8</w:t>
                  </w:r>
                </w:p>
              </w:tc>
              <w:tc>
                <w:tcPr>
                  <w:tcW w:w="567" w:type="dxa"/>
                  <w:tcBorders>
                    <w:left w:val="dotted" w:sz="4" w:space="0" w:color="000000" w:themeColor="text1"/>
                    <w:right w:val="single" w:sz="12" w:space="0" w:color="000000" w:themeColor="text1"/>
                  </w:tcBorders>
                  <w:vAlign w:val="center"/>
                </w:tcPr>
                <w:p w14:paraId="3B3DAF1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.2</w:t>
                  </w:r>
                </w:p>
              </w:tc>
              <w:tc>
                <w:tcPr>
                  <w:tcW w:w="567" w:type="dxa"/>
                  <w:tcBorders>
                    <w:left w:val="single" w:sz="12" w:space="0" w:color="000000" w:themeColor="text1"/>
                    <w:right w:val="dotted" w:sz="4" w:space="0" w:color="000000" w:themeColor="text1"/>
                  </w:tcBorders>
                  <w:vAlign w:val="center"/>
                </w:tcPr>
                <w:p w14:paraId="4873832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.9</w:t>
                  </w:r>
                </w:p>
              </w:tc>
              <w:tc>
                <w:tcPr>
                  <w:tcW w:w="567" w:type="dxa"/>
                  <w:tcBorders>
                    <w:left w:val="dotted" w:sz="4" w:space="0" w:color="000000" w:themeColor="text1"/>
                    <w:right w:val="dotted" w:sz="4" w:space="0" w:color="000000" w:themeColor="text1"/>
                  </w:tcBorders>
                  <w:vAlign w:val="center"/>
                </w:tcPr>
                <w:p w14:paraId="127AB7E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.0</w:t>
                  </w:r>
                </w:p>
              </w:tc>
              <w:tc>
                <w:tcPr>
                  <w:tcW w:w="567" w:type="dxa"/>
                  <w:tcBorders>
                    <w:left w:val="dotted" w:sz="4" w:space="0" w:color="000000" w:themeColor="text1"/>
                    <w:right w:val="single" w:sz="12" w:space="0" w:color="000000" w:themeColor="text1"/>
                  </w:tcBorders>
                  <w:vAlign w:val="center"/>
                </w:tcPr>
                <w:p w14:paraId="08ECBDE8"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.9</w:t>
                  </w:r>
                </w:p>
              </w:tc>
              <w:tc>
                <w:tcPr>
                  <w:tcW w:w="567" w:type="dxa"/>
                  <w:vMerge/>
                  <w:tcBorders>
                    <w:left w:val="single" w:sz="12" w:space="0" w:color="000000" w:themeColor="text1"/>
                    <w:right w:val="dotted" w:sz="4" w:space="0" w:color="000000" w:themeColor="text1"/>
                  </w:tcBorders>
                  <w:vAlign w:val="center"/>
                </w:tcPr>
                <w:p w14:paraId="7D3E233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53DA5FE1"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4" w:space="0" w:color="000000" w:themeColor="text1"/>
                  </w:tcBorders>
                  <w:vAlign w:val="center"/>
                </w:tcPr>
                <w:p w14:paraId="7B9D25A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4" w:space="0" w:color="000000" w:themeColor="text1"/>
                    <w:right w:val="single" w:sz="12" w:space="0" w:color="000000" w:themeColor="text1"/>
                  </w:tcBorders>
                  <w:vAlign w:val="center"/>
                </w:tcPr>
                <w:p w14:paraId="56BAA5F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vAlign w:val="center"/>
                </w:tcPr>
                <w:p w14:paraId="517D484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4E4B707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12" w:space="0" w:color="000000" w:themeColor="text1"/>
                  </w:tcBorders>
                  <w:vAlign w:val="center"/>
                </w:tcPr>
                <w:p w14:paraId="3F264B70"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vAlign w:val="center"/>
                </w:tcPr>
                <w:p w14:paraId="3B28E91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000000" w:themeColor="text1"/>
                  </w:tcBorders>
                  <w:vAlign w:val="center"/>
                </w:tcPr>
                <w:p w14:paraId="2B831CA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single" w:sz="12" w:space="0" w:color="000000" w:themeColor="text1"/>
                  </w:tcBorders>
                  <w:vAlign w:val="center"/>
                </w:tcPr>
                <w:p w14:paraId="5FEF11D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auto"/>
                  </w:tcBorders>
                  <w:vAlign w:val="center"/>
                </w:tcPr>
                <w:p w14:paraId="718BBFB7"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dotted" w:sz="4" w:space="0" w:color="auto"/>
                  </w:tcBorders>
                  <w:vAlign w:val="center"/>
                </w:tcPr>
                <w:p w14:paraId="1946B72F"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single" w:sz="12" w:space="0" w:color="000000" w:themeColor="text1"/>
                  </w:tcBorders>
                  <w:vAlign w:val="center"/>
                </w:tcPr>
                <w:p w14:paraId="48EE4889"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r>
            <w:tr w:rsidR="00EB6685" w:rsidRPr="00EB6685" w14:paraId="7ABF1BF3"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1928FB6" w14:textId="77777777" w:rsidR="00056C3D" w:rsidRPr="00EB6685" w:rsidRDefault="00056C3D" w:rsidP="00056C3D">
                  <w:pPr>
                    <w:tabs>
                      <w:tab w:val="left" w:pos="5387"/>
                    </w:tabs>
                    <w:jc w:val="center"/>
                    <w:rPr>
                      <w:rFonts w:ascii="ＭＳ ゴシック" w:eastAsia="ＭＳ ゴシック" w:hAnsi="ＭＳ ゴシック"/>
                      <w:b/>
                      <w:sz w:val="20"/>
                      <w:szCs w:val="20"/>
                    </w:rPr>
                  </w:pPr>
                </w:p>
              </w:tc>
              <w:tc>
                <w:tcPr>
                  <w:tcW w:w="64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7EA02BFB" w14:textId="77777777" w:rsidR="00056C3D" w:rsidRPr="00EB6685" w:rsidRDefault="00056C3D" w:rsidP="00056C3D">
                  <w:pPr>
                    <w:tabs>
                      <w:tab w:val="left" w:pos="5387"/>
                    </w:tabs>
                    <w:jc w:val="center"/>
                    <w:rPr>
                      <w:rFonts w:ascii="ＭＳ ゴシック" w:eastAsia="ＭＳ ゴシック" w:hAnsi="ＭＳ ゴシック"/>
                      <w:b/>
                      <w:sz w:val="16"/>
                      <w:szCs w:val="20"/>
                    </w:rPr>
                  </w:pPr>
                  <w:r w:rsidRPr="00EB6685">
                    <w:rPr>
                      <w:rFonts w:ascii="ＭＳ ゴシック" w:eastAsia="ＭＳ ゴシック" w:hAnsi="ＭＳ ゴシック" w:hint="eastAsia"/>
                      <w:b/>
                      <w:sz w:val="16"/>
                      <w:szCs w:val="20"/>
                    </w:rPr>
                    <w:t>数学</w:t>
                  </w:r>
                </w:p>
              </w:tc>
              <w:tc>
                <w:tcPr>
                  <w:tcW w:w="709" w:type="dxa"/>
                  <w:tcBorders>
                    <w:left w:val="single" w:sz="4" w:space="0" w:color="FFFFFF" w:themeColor="background1"/>
                    <w:right w:val="single" w:sz="12" w:space="0" w:color="000000" w:themeColor="text1"/>
                  </w:tcBorders>
                  <w:vAlign w:val="center"/>
                </w:tcPr>
                <w:p w14:paraId="61C4277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Ａ区分</w:t>
                  </w:r>
                </w:p>
              </w:tc>
              <w:tc>
                <w:tcPr>
                  <w:tcW w:w="567" w:type="dxa"/>
                  <w:tcBorders>
                    <w:left w:val="single" w:sz="12" w:space="0" w:color="000000" w:themeColor="text1"/>
                    <w:right w:val="dotted" w:sz="4" w:space="0" w:color="000000" w:themeColor="text1"/>
                  </w:tcBorders>
                  <w:vAlign w:val="center"/>
                </w:tcPr>
                <w:p w14:paraId="3D2B77B8"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7</w:t>
                  </w:r>
                  <w:r w:rsidRPr="00EB6685">
                    <w:rPr>
                      <w:rFonts w:ascii="ＭＳ ゴシック" w:eastAsia="ＭＳ ゴシック" w:hAnsi="ＭＳ ゴシック"/>
                      <w:sz w:val="16"/>
                      <w:szCs w:val="20"/>
                    </w:rPr>
                    <w:t>.1</w:t>
                  </w:r>
                </w:p>
              </w:tc>
              <w:tc>
                <w:tcPr>
                  <w:tcW w:w="567" w:type="dxa"/>
                  <w:tcBorders>
                    <w:left w:val="dotted" w:sz="4" w:space="0" w:color="000000" w:themeColor="text1"/>
                    <w:right w:val="dotted" w:sz="4" w:space="0" w:color="000000" w:themeColor="text1"/>
                  </w:tcBorders>
                  <w:vAlign w:val="center"/>
                </w:tcPr>
                <w:p w14:paraId="479CA61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w:t>
                  </w:r>
                  <w:r w:rsidRPr="00EB6685">
                    <w:rPr>
                      <w:rFonts w:ascii="ＭＳ ゴシック" w:eastAsia="ＭＳ ゴシック" w:hAnsi="ＭＳ ゴシック"/>
                      <w:sz w:val="16"/>
                      <w:szCs w:val="20"/>
                    </w:rPr>
                    <w:t>.3</w:t>
                  </w:r>
                </w:p>
              </w:tc>
              <w:tc>
                <w:tcPr>
                  <w:tcW w:w="567" w:type="dxa"/>
                  <w:tcBorders>
                    <w:left w:val="dotted" w:sz="4" w:space="0" w:color="000000" w:themeColor="text1"/>
                    <w:right w:val="single" w:sz="12" w:space="0" w:color="000000" w:themeColor="text1"/>
                  </w:tcBorders>
                  <w:vAlign w:val="center"/>
                </w:tcPr>
                <w:p w14:paraId="5F9D58F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.8</w:t>
                  </w:r>
                </w:p>
              </w:tc>
              <w:tc>
                <w:tcPr>
                  <w:tcW w:w="567" w:type="dxa"/>
                  <w:tcBorders>
                    <w:left w:val="single" w:sz="12" w:space="0" w:color="000000" w:themeColor="text1"/>
                    <w:right w:val="dotted" w:sz="4" w:space="0" w:color="000000" w:themeColor="text1"/>
                  </w:tcBorders>
                  <w:vAlign w:val="center"/>
                </w:tcPr>
                <w:p w14:paraId="326AB89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.7</w:t>
                  </w:r>
                </w:p>
              </w:tc>
              <w:tc>
                <w:tcPr>
                  <w:tcW w:w="567" w:type="dxa"/>
                  <w:tcBorders>
                    <w:left w:val="dotted" w:sz="4" w:space="0" w:color="000000" w:themeColor="text1"/>
                    <w:right w:val="dotted" w:sz="4" w:space="0" w:color="000000" w:themeColor="text1"/>
                  </w:tcBorders>
                  <w:vAlign w:val="center"/>
                </w:tcPr>
                <w:p w14:paraId="4337A5C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.3</w:t>
                  </w:r>
                </w:p>
              </w:tc>
              <w:tc>
                <w:tcPr>
                  <w:tcW w:w="567" w:type="dxa"/>
                  <w:tcBorders>
                    <w:left w:val="dotted" w:sz="4" w:space="0" w:color="000000" w:themeColor="text1"/>
                    <w:right w:val="single" w:sz="12" w:space="0" w:color="000000" w:themeColor="text1"/>
                  </w:tcBorders>
                  <w:vAlign w:val="center"/>
                </w:tcPr>
                <w:p w14:paraId="48DEF2D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.4</w:t>
                  </w:r>
                </w:p>
              </w:tc>
              <w:tc>
                <w:tcPr>
                  <w:tcW w:w="567" w:type="dxa"/>
                  <w:vMerge w:val="restart"/>
                  <w:tcBorders>
                    <w:left w:val="single" w:sz="12" w:space="0" w:color="000000" w:themeColor="text1"/>
                    <w:right w:val="dotted" w:sz="4" w:space="0" w:color="000000" w:themeColor="text1"/>
                  </w:tcBorders>
                  <w:vAlign w:val="center"/>
                </w:tcPr>
                <w:p w14:paraId="2C1638F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8</w:t>
                  </w:r>
                  <w:r w:rsidRPr="00EB6685">
                    <w:rPr>
                      <w:rFonts w:ascii="ＭＳ ゴシック" w:eastAsia="ＭＳ ゴシック" w:hAnsi="ＭＳ ゴシック"/>
                      <w:sz w:val="16"/>
                      <w:szCs w:val="20"/>
                    </w:rPr>
                    <w:t>.7</w:t>
                  </w:r>
                </w:p>
              </w:tc>
              <w:tc>
                <w:tcPr>
                  <w:tcW w:w="709" w:type="dxa"/>
                  <w:vMerge w:val="restart"/>
                  <w:tcBorders>
                    <w:left w:val="dotted" w:sz="4" w:space="0" w:color="000000" w:themeColor="text1"/>
                    <w:right w:val="dotted" w:sz="4" w:space="0" w:color="000000" w:themeColor="text1"/>
                  </w:tcBorders>
                  <w:vAlign w:val="center"/>
                </w:tcPr>
                <w:p w14:paraId="6B94D51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7</w:t>
                  </w:r>
                  <w:r w:rsidRPr="00EB6685">
                    <w:rPr>
                      <w:rFonts w:ascii="ＭＳ ゴシック" w:eastAsia="ＭＳ ゴシック" w:hAnsi="ＭＳ ゴシック"/>
                      <w:sz w:val="16"/>
                      <w:szCs w:val="20"/>
                    </w:rPr>
                    <w:t>.3</w:t>
                  </w:r>
                </w:p>
              </w:tc>
              <w:tc>
                <w:tcPr>
                  <w:tcW w:w="708" w:type="dxa"/>
                  <w:vMerge w:val="restart"/>
                  <w:tcBorders>
                    <w:left w:val="dotted" w:sz="4" w:space="0" w:color="000000" w:themeColor="text1"/>
                    <w:right w:val="single" w:sz="4" w:space="0" w:color="000000" w:themeColor="text1"/>
                  </w:tcBorders>
                  <w:vAlign w:val="center"/>
                </w:tcPr>
                <w:p w14:paraId="47BFC06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.4</w:t>
                  </w:r>
                </w:p>
              </w:tc>
              <w:tc>
                <w:tcPr>
                  <w:tcW w:w="709" w:type="dxa"/>
                  <w:vMerge/>
                  <w:tcBorders>
                    <w:left w:val="single" w:sz="4" w:space="0" w:color="000000" w:themeColor="text1"/>
                    <w:right w:val="single" w:sz="12" w:space="0" w:color="000000" w:themeColor="text1"/>
                  </w:tcBorders>
                  <w:vAlign w:val="center"/>
                </w:tcPr>
                <w:p w14:paraId="224407C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val="restart"/>
                  <w:tcBorders>
                    <w:left w:val="single" w:sz="12" w:space="0" w:color="000000" w:themeColor="text1"/>
                    <w:right w:val="dotted" w:sz="4" w:space="0" w:color="000000" w:themeColor="text1"/>
                  </w:tcBorders>
                  <w:vAlign w:val="center"/>
                </w:tcPr>
                <w:p w14:paraId="26EC370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12.8</w:t>
                  </w:r>
                </w:p>
              </w:tc>
              <w:tc>
                <w:tcPr>
                  <w:tcW w:w="709" w:type="dxa"/>
                  <w:vMerge w:val="restart"/>
                  <w:tcBorders>
                    <w:left w:val="dotted" w:sz="4" w:space="0" w:color="000000" w:themeColor="text1"/>
                    <w:right w:val="dotted" w:sz="4" w:space="0" w:color="000000" w:themeColor="text1"/>
                  </w:tcBorders>
                  <w:vAlign w:val="center"/>
                </w:tcPr>
                <w:p w14:paraId="4F074B6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11.2</w:t>
                  </w:r>
                </w:p>
              </w:tc>
              <w:tc>
                <w:tcPr>
                  <w:tcW w:w="708" w:type="dxa"/>
                  <w:vMerge w:val="restart"/>
                  <w:tcBorders>
                    <w:left w:val="dotted" w:sz="4" w:space="0" w:color="000000" w:themeColor="text1"/>
                    <w:right w:val="single" w:sz="12" w:space="0" w:color="000000" w:themeColor="text1"/>
                  </w:tcBorders>
                  <w:vAlign w:val="center"/>
                </w:tcPr>
                <w:p w14:paraId="65E3812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1.6</w:t>
                  </w:r>
                </w:p>
              </w:tc>
              <w:tc>
                <w:tcPr>
                  <w:tcW w:w="709" w:type="dxa"/>
                  <w:vMerge w:val="restart"/>
                  <w:tcBorders>
                    <w:left w:val="single" w:sz="12" w:space="0" w:color="000000" w:themeColor="text1"/>
                    <w:right w:val="dotted" w:sz="4" w:space="0" w:color="000000" w:themeColor="text1"/>
                  </w:tcBorders>
                  <w:vAlign w:val="center"/>
                </w:tcPr>
                <w:p w14:paraId="63DFC3B6"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2.1</w:t>
                  </w:r>
                </w:p>
              </w:tc>
              <w:tc>
                <w:tcPr>
                  <w:tcW w:w="567" w:type="dxa"/>
                  <w:vMerge w:val="restart"/>
                  <w:tcBorders>
                    <w:left w:val="dotted" w:sz="4" w:space="0" w:color="000000" w:themeColor="text1"/>
                    <w:right w:val="dotted" w:sz="4" w:space="0" w:color="000000" w:themeColor="text1"/>
                  </w:tcBorders>
                  <w:vAlign w:val="center"/>
                </w:tcPr>
                <w:p w14:paraId="1A63FC94"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0.8</w:t>
                  </w:r>
                </w:p>
              </w:tc>
              <w:tc>
                <w:tcPr>
                  <w:tcW w:w="709" w:type="dxa"/>
                  <w:vMerge w:val="restart"/>
                  <w:tcBorders>
                    <w:left w:val="dotted" w:sz="4" w:space="0" w:color="000000" w:themeColor="text1"/>
                    <w:right w:val="single" w:sz="12" w:space="0" w:color="000000" w:themeColor="text1"/>
                  </w:tcBorders>
                  <w:vAlign w:val="center"/>
                </w:tcPr>
                <w:p w14:paraId="08DD7CF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.3</w:t>
                  </w:r>
                </w:p>
              </w:tc>
              <w:tc>
                <w:tcPr>
                  <w:tcW w:w="567" w:type="dxa"/>
                  <w:vMerge w:val="restart"/>
                  <w:tcBorders>
                    <w:left w:val="dotted" w:sz="4" w:space="0" w:color="000000" w:themeColor="text1"/>
                    <w:right w:val="dotted" w:sz="4" w:space="0" w:color="auto"/>
                  </w:tcBorders>
                  <w:vAlign w:val="center"/>
                </w:tcPr>
                <w:p w14:paraId="34105A0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11.0</w:t>
                  </w:r>
                </w:p>
              </w:tc>
              <w:tc>
                <w:tcPr>
                  <w:tcW w:w="567" w:type="dxa"/>
                  <w:vMerge w:val="restart"/>
                  <w:tcBorders>
                    <w:left w:val="dotted" w:sz="4" w:space="0" w:color="auto"/>
                    <w:right w:val="dotted" w:sz="4" w:space="0" w:color="auto"/>
                  </w:tcBorders>
                  <w:vAlign w:val="center"/>
                </w:tcPr>
                <w:p w14:paraId="725AF59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9.6</w:t>
                  </w:r>
                </w:p>
              </w:tc>
              <w:tc>
                <w:tcPr>
                  <w:tcW w:w="567" w:type="dxa"/>
                  <w:vMerge w:val="restart"/>
                  <w:tcBorders>
                    <w:left w:val="dotted" w:sz="4" w:space="0" w:color="auto"/>
                    <w:right w:val="single" w:sz="12" w:space="0" w:color="000000" w:themeColor="text1"/>
                  </w:tcBorders>
                  <w:vAlign w:val="center"/>
                </w:tcPr>
                <w:p w14:paraId="268C9865"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1.4</w:t>
                  </w:r>
                </w:p>
              </w:tc>
            </w:tr>
            <w:tr w:rsidR="00EB6685" w:rsidRPr="00EB6685" w14:paraId="3126BF75"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0A04180" w14:textId="77777777" w:rsidR="00056C3D" w:rsidRPr="00EB6685" w:rsidRDefault="00056C3D" w:rsidP="00056C3D">
                  <w:pPr>
                    <w:tabs>
                      <w:tab w:val="left" w:pos="5387"/>
                    </w:tabs>
                    <w:jc w:val="center"/>
                    <w:rPr>
                      <w:rFonts w:ascii="ＭＳ ゴシック" w:eastAsia="ＭＳ ゴシック" w:hAnsi="ＭＳ ゴシック"/>
                      <w:b/>
                      <w:sz w:val="20"/>
                      <w:szCs w:val="20"/>
                    </w:rPr>
                  </w:pPr>
                </w:p>
              </w:tc>
              <w:tc>
                <w:tcPr>
                  <w:tcW w:w="649"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EFD87AA" w14:textId="77777777" w:rsidR="00056C3D" w:rsidRPr="00EB6685" w:rsidRDefault="00056C3D" w:rsidP="00056C3D">
                  <w:pPr>
                    <w:tabs>
                      <w:tab w:val="left" w:pos="5387"/>
                    </w:tabs>
                    <w:jc w:val="center"/>
                    <w:rPr>
                      <w:rFonts w:ascii="ＭＳ ゴシック" w:eastAsia="ＭＳ ゴシック" w:hAnsi="ＭＳ ゴシック"/>
                      <w:b/>
                      <w:sz w:val="16"/>
                      <w:szCs w:val="20"/>
                    </w:rPr>
                  </w:pPr>
                </w:p>
              </w:tc>
              <w:tc>
                <w:tcPr>
                  <w:tcW w:w="709" w:type="dxa"/>
                  <w:tcBorders>
                    <w:left w:val="single" w:sz="4" w:space="0" w:color="FFFFFF" w:themeColor="background1"/>
                    <w:right w:val="single" w:sz="12" w:space="0" w:color="000000" w:themeColor="text1"/>
                  </w:tcBorders>
                  <w:vAlign w:val="center"/>
                </w:tcPr>
                <w:p w14:paraId="0F4A7F7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Ｂ区分</w:t>
                  </w:r>
                </w:p>
              </w:tc>
              <w:tc>
                <w:tcPr>
                  <w:tcW w:w="567" w:type="dxa"/>
                  <w:tcBorders>
                    <w:left w:val="single" w:sz="12" w:space="0" w:color="000000" w:themeColor="text1"/>
                    <w:right w:val="dotted" w:sz="4" w:space="0" w:color="000000" w:themeColor="text1"/>
                  </w:tcBorders>
                  <w:vAlign w:val="center"/>
                </w:tcPr>
                <w:p w14:paraId="3809CCA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4.2</w:t>
                  </w:r>
                </w:p>
              </w:tc>
              <w:tc>
                <w:tcPr>
                  <w:tcW w:w="567" w:type="dxa"/>
                  <w:tcBorders>
                    <w:left w:val="dotted" w:sz="4" w:space="0" w:color="000000" w:themeColor="text1"/>
                    <w:right w:val="dotted" w:sz="4" w:space="0" w:color="000000" w:themeColor="text1"/>
                  </w:tcBorders>
                  <w:vAlign w:val="center"/>
                </w:tcPr>
                <w:p w14:paraId="6AFC1DBE"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1.7</w:t>
                  </w:r>
                </w:p>
              </w:tc>
              <w:tc>
                <w:tcPr>
                  <w:tcW w:w="567" w:type="dxa"/>
                  <w:tcBorders>
                    <w:left w:val="dotted" w:sz="4" w:space="0" w:color="000000" w:themeColor="text1"/>
                    <w:right w:val="single" w:sz="12" w:space="0" w:color="000000" w:themeColor="text1"/>
                  </w:tcBorders>
                  <w:vAlign w:val="center"/>
                </w:tcPr>
                <w:p w14:paraId="650DF962"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.5</w:t>
                  </w:r>
                </w:p>
              </w:tc>
              <w:tc>
                <w:tcPr>
                  <w:tcW w:w="567" w:type="dxa"/>
                  <w:tcBorders>
                    <w:left w:val="single" w:sz="12" w:space="0" w:color="000000" w:themeColor="text1"/>
                    <w:right w:val="dotted" w:sz="4" w:space="0" w:color="000000" w:themeColor="text1"/>
                  </w:tcBorders>
                  <w:vAlign w:val="center"/>
                </w:tcPr>
                <w:p w14:paraId="64250C1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4.8</w:t>
                  </w:r>
                </w:p>
              </w:tc>
              <w:tc>
                <w:tcPr>
                  <w:tcW w:w="567" w:type="dxa"/>
                  <w:tcBorders>
                    <w:left w:val="dotted" w:sz="4" w:space="0" w:color="000000" w:themeColor="text1"/>
                    <w:right w:val="dotted" w:sz="4" w:space="0" w:color="000000" w:themeColor="text1"/>
                  </w:tcBorders>
                  <w:vAlign w:val="center"/>
                </w:tcPr>
                <w:p w14:paraId="7C4D2F2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2.6</w:t>
                  </w:r>
                </w:p>
              </w:tc>
              <w:tc>
                <w:tcPr>
                  <w:tcW w:w="567" w:type="dxa"/>
                  <w:tcBorders>
                    <w:left w:val="dotted" w:sz="4" w:space="0" w:color="000000" w:themeColor="text1"/>
                    <w:right w:val="single" w:sz="12" w:space="0" w:color="000000" w:themeColor="text1"/>
                  </w:tcBorders>
                  <w:vAlign w:val="center"/>
                </w:tcPr>
                <w:p w14:paraId="381808B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2</w:t>
                  </w:r>
                  <w:r w:rsidRPr="00EB6685">
                    <w:rPr>
                      <w:rFonts w:ascii="ＭＳ ゴシック" w:eastAsia="ＭＳ ゴシック" w:hAnsi="ＭＳ ゴシック"/>
                      <w:sz w:val="16"/>
                      <w:szCs w:val="20"/>
                    </w:rPr>
                    <w:t>.2</w:t>
                  </w:r>
                </w:p>
              </w:tc>
              <w:tc>
                <w:tcPr>
                  <w:tcW w:w="567" w:type="dxa"/>
                  <w:vMerge/>
                  <w:tcBorders>
                    <w:left w:val="single" w:sz="12" w:space="0" w:color="000000" w:themeColor="text1"/>
                    <w:right w:val="dotted" w:sz="4" w:space="0" w:color="000000" w:themeColor="text1"/>
                  </w:tcBorders>
                  <w:vAlign w:val="center"/>
                </w:tcPr>
                <w:p w14:paraId="0D1280C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19E37CF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4" w:space="0" w:color="000000" w:themeColor="text1"/>
                  </w:tcBorders>
                  <w:vAlign w:val="center"/>
                </w:tcPr>
                <w:p w14:paraId="473E7A7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4" w:space="0" w:color="000000" w:themeColor="text1"/>
                    <w:right w:val="single" w:sz="12" w:space="0" w:color="000000" w:themeColor="text1"/>
                  </w:tcBorders>
                  <w:vAlign w:val="center"/>
                </w:tcPr>
                <w:p w14:paraId="42ED9D9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vAlign w:val="center"/>
                </w:tcPr>
                <w:p w14:paraId="30C3B30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dotted" w:sz="4" w:space="0" w:color="000000" w:themeColor="text1"/>
                  </w:tcBorders>
                  <w:vAlign w:val="center"/>
                </w:tcPr>
                <w:p w14:paraId="5EB8C39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vMerge/>
                  <w:tcBorders>
                    <w:left w:val="dotted" w:sz="4" w:space="0" w:color="000000" w:themeColor="text1"/>
                    <w:right w:val="single" w:sz="12" w:space="0" w:color="000000" w:themeColor="text1"/>
                  </w:tcBorders>
                  <w:vAlign w:val="center"/>
                </w:tcPr>
                <w:p w14:paraId="7134C887"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12" w:space="0" w:color="000000" w:themeColor="text1"/>
                    <w:right w:val="dotted" w:sz="4" w:space="0" w:color="000000" w:themeColor="text1"/>
                  </w:tcBorders>
                </w:tcPr>
                <w:p w14:paraId="10FDDE3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000000" w:themeColor="text1"/>
                  </w:tcBorders>
                </w:tcPr>
                <w:p w14:paraId="7643223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dotted" w:sz="4" w:space="0" w:color="000000" w:themeColor="text1"/>
                    <w:right w:val="single" w:sz="12" w:space="0" w:color="000000" w:themeColor="text1"/>
                  </w:tcBorders>
                </w:tcPr>
                <w:p w14:paraId="0884C5A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000000" w:themeColor="text1"/>
                    <w:right w:val="dotted" w:sz="4" w:space="0" w:color="auto"/>
                  </w:tcBorders>
                  <w:vAlign w:val="center"/>
                </w:tcPr>
                <w:p w14:paraId="689FE665"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dotted" w:sz="4" w:space="0" w:color="auto"/>
                  </w:tcBorders>
                  <w:vAlign w:val="center"/>
                </w:tcPr>
                <w:p w14:paraId="5956902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vMerge/>
                  <w:tcBorders>
                    <w:left w:val="dotted" w:sz="4" w:space="0" w:color="auto"/>
                    <w:right w:val="single" w:sz="12" w:space="0" w:color="000000" w:themeColor="text1"/>
                  </w:tcBorders>
                  <w:vAlign w:val="center"/>
                </w:tcPr>
                <w:p w14:paraId="68E4EB60"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r>
            <w:tr w:rsidR="00EB6685" w:rsidRPr="00EB6685" w14:paraId="5EFD6AA4" w14:textId="77777777" w:rsidTr="00056C3D">
              <w:trPr>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68BAF77" w14:textId="77777777" w:rsidR="00056C3D" w:rsidRPr="00EB6685" w:rsidRDefault="00056C3D" w:rsidP="00056C3D">
                  <w:pPr>
                    <w:tabs>
                      <w:tab w:val="left" w:pos="5387"/>
                    </w:tabs>
                    <w:jc w:val="center"/>
                    <w:rPr>
                      <w:rFonts w:ascii="ＭＳ ゴシック" w:eastAsia="ＭＳ ゴシック" w:hAnsi="ＭＳ ゴシック"/>
                      <w:b/>
                      <w:sz w:val="20"/>
                      <w:szCs w:val="20"/>
                    </w:rPr>
                  </w:pPr>
                </w:p>
              </w:tc>
              <w:tc>
                <w:tcPr>
                  <w:tcW w:w="1358"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000000" w:themeFill="text1"/>
                  <w:vAlign w:val="center"/>
                </w:tcPr>
                <w:p w14:paraId="27D73868"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b/>
                      <w:sz w:val="16"/>
                      <w:szCs w:val="20"/>
                    </w:rPr>
                    <w:t>理科</w:t>
                  </w:r>
                </w:p>
              </w:tc>
              <w:tc>
                <w:tcPr>
                  <w:tcW w:w="567" w:type="dxa"/>
                  <w:tcBorders>
                    <w:left w:val="single" w:sz="12" w:space="0" w:color="000000" w:themeColor="text1"/>
                    <w:right w:val="dotted" w:sz="4" w:space="0" w:color="000000" w:themeColor="text1"/>
                  </w:tcBorders>
                  <w:vAlign w:val="center"/>
                </w:tcPr>
                <w:p w14:paraId="069BAEE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dotted" w:sz="4" w:space="0" w:color="000000" w:themeColor="text1"/>
                  </w:tcBorders>
                  <w:vAlign w:val="center"/>
                </w:tcPr>
                <w:p w14:paraId="1D915B1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single" w:sz="12" w:space="0" w:color="000000" w:themeColor="text1"/>
                  </w:tcBorders>
                  <w:vAlign w:val="center"/>
                </w:tcPr>
                <w:p w14:paraId="6C612BC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single" w:sz="12" w:space="0" w:color="000000" w:themeColor="text1"/>
                    <w:right w:val="dotted" w:sz="4" w:space="0" w:color="000000" w:themeColor="text1"/>
                  </w:tcBorders>
                  <w:vAlign w:val="center"/>
                </w:tcPr>
                <w:p w14:paraId="66D9F6CA"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w:t>
                  </w:r>
                  <w:r w:rsidRPr="00EB6685">
                    <w:rPr>
                      <w:rFonts w:ascii="ＭＳ ゴシック" w:eastAsia="ＭＳ ゴシック" w:hAnsi="ＭＳ ゴシック"/>
                      <w:sz w:val="16"/>
                      <w:szCs w:val="20"/>
                    </w:rPr>
                    <w:t>.9</w:t>
                  </w:r>
                </w:p>
              </w:tc>
              <w:tc>
                <w:tcPr>
                  <w:tcW w:w="567" w:type="dxa"/>
                  <w:tcBorders>
                    <w:left w:val="dotted" w:sz="4" w:space="0" w:color="000000" w:themeColor="text1"/>
                    <w:right w:val="dotted" w:sz="4" w:space="0" w:color="000000" w:themeColor="text1"/>
                  </w:tcBorders>
                  <w:vAlign w:val="center"/>
                </w:tcPr>
                <w:p w14:paraId="52DDA0E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w:t>
                  </w:r>
                  <w:r w:rsidRPr="00EB6685">
                    <w:rPr>
                      <w:rFonts w:ascii="ＭＳ ゴシック" w:eastAsia="ＭＳ ゴシック" w:hAnsi="ＭＳ ゴシック"/>
                      <w:sz w:val="16"/>
                      <w:szCs w:val="20"/>
                    </w:rPr>
                    <w:t>.0</w:t>
                  </w:r>
                </w:p>
              </w:tc>
              <w:tc>
                <w:tcPr>
                  <w:tcW w:w="567" w:type="dxa"/>
                  <w:tcBorders>
                    <w:left w:val="dotted" w:sz="4" w:space="0" w:color="000000" w:themeColor="text1"/>
                    <w:right w:val="single" w:sz="12" w:space="0" w:color="000000" w:themeColor="text1"/>
                  </w:tcBorders>
                  <w:vAlign w:val="center"/>
                </w:tcPr>
                <w:p w14:paraId="1B7207D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.9</w:t>
                  </w:r>
                </w:p>
              </w:tc>
              <w:tc>
                <w:tcPr>
                  <w:tcW w:w="567" w:type="dxa"/>
                  <w:tcBorders>
                    <w:left w:val="single" w:sz="12" w:space="0" w:color="000000" w:themeColor="text1"/>
                    <w:right w:val="dotted" w:sz="4" w:space="0" w:color="000000" w:themeColor="text1"/>
                  </w:tcBorders>
                  <w:vAlign w:val="center"/>
                </w:tcPr>
                <w:p w14:paraId="00A2D79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dotted" w:sz="4" w:space="0" w:color="000000" w:themeColor="text1"/>
                    <w:right w:val="dotted" w:sz="4" w:space="0" w:color="000000" w:themeColor="text1"/>
                  </w:tcBorders>
                  <w:vAlign w:val="center"/>
                </w:tcPr>
                <w:p w14:paraId="0235563C"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tcBorders>
                    <w:left w:val="dotted" w:sz="4" w:space="0" w:color="000000" w:themeColor="text1"/>
                    <w:right w:val="single" w:sz="4" w:space="0" w:color="000000" w:themeColor="text1"/>
                  </w:tcBorders>
                  <w:vAlign w:val="center"/>
                </w:tcPr>
                <w:p w14:paraId="5339ECE0"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vMerge/>
                  <w:tcBorders>
                    <w:left w:val="single" w:sz="4" w:space="0" w:color="000000" w:themeColor="text1"/>
                    <w:right w:val="single" w:sz="12" w:space="0" w:color="000000" w:themeColor="text1"/>
                  </w:tcBorders>
                  <w:vAlign w:val="center"/>
                </w:tcPr>
                <w:p w14:paraId="704131B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single" w:sz="12" w:space="0" w:color="000000" w:themeColor="text1"/>
                    <w:right w:val="dotted" w:sz="4" w:space="0" w:color="000000" w:themeColor="text1"/>
                  </w:tcBorders>
                  <w:vAlign w:val="center"/>
                </w:tcPr>
                <w:p w14:paraId="101E0185"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dotted" w:sz="4" w:space="0" w:color="000000" w:themeColor="text1"/>
                    <w:right w:val="dotted" w:sz="4" w:space="0" w:color="000000" w:themeColor="text1"/>
                  </w:tcBorders>
                  <w:vAlign w:val="center"/>
                </w:tcPr>
                <w:p w14:paraId="6A2D077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tcBorders>
                    <w:left w:val="dotted" w:sz="4" w:space="0" w:color="000000" w:themeColor="text1"/>
                    <w:right w:val="single" w:sz="12" w:space="0" w:color="000000" w:themeColor="text1"/>
                  </w:tcBorders>
                  <w:vAlign w:val="center"/>
                </w:tcPr>
                <w:p w14:paraId="5C84F46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single" w:sz="12" w:space="0" w:color="000000" w:themeColor="text1"/>
                    <w:right w:val="dotted" w:sz="4" w:space="0" w:color="000000" w:themeColor="text1"/>
                  </w:tcBorders>
                </w:tcPr>
                <w:p w14:paraId="73A1749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4</w:t>
                  </w:r>
                  <w:r w:rsidRPr="00EB6685">
                    <w:rPr>
                      <w:rFonts w:ascii="ＭＳ ゴシック" w:eastAsia="ＭＳ ゴシック" w:hAnsi="ＭＳ ゴシック"/>
                      <w:sz w:val="16"/>
                      <w:szCs w:val="20"/>
                    </w:rPr>
                    <w:t>.5</w:t>
                  </w:r>
                </w:p>
              </w:tc>
              <w:tc>
                <w:tcPr>
                  <w:tcW w:w="567" w:type="dxa"/>
                  <w:tcBorders>
                    <w:left w:val="dotted" w:sz="4" w:space="0" w:color="000000" w:themeColor="text1"/>
                    <w:right w:val="dotted" w:sz="4" w:space="0" w:color="000000" w:themeColor="text1"/>
                  </w:tcBorders>
                </w:tcPr>
                <w:p w14:paraId="14022517"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3</w:t>
                  </w:r>
                  <w:r w:rsidRPr="00EB6685">
                    <w:rPr>
                      <w:rFonts w:ascii="ＭＳ ゴシック" w:eastAsia="ＭＳ ゴシック" w:hAnsi="ＭＳ ゴシック"/>
                      <w:sz w:val="16"/>
                      <w:szCs w:val="20"/>
                    </w:rPr>
                    <w:t>.4</w:t>
                  </w:r>
                </w:p>
              </w:tc>
              <w:tc>
                <w:tcPr>
                  <w:tcW w:w="709" w:type="dxa"/>
                  <w:tcBorders>
                    <w:left w:val="dotted" w:sz="4" w:space="0" w:color="000000" w:themeColor="text1"/>
                    <w:right w:val="single" w:sz="12" w:space="0" w:color="000000" w:themeColor="text1"/>
                  </w:tcBorders>
                </w:tcPr>
                <w:p w14:paraId="3155963C"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1</w:t>
                  </w:r>
                  <w:r w:rsidRPr="00EB6685">
                    <w:rPr>
                      <w:rFonts w:ascii="ＭＳ ゴシック" w:eastAsia="ＭＳ ゴシック" w:hAnsi="ＭＳ ゴシック"/>
                      <w:sz w:val="16"/>
                      <w:szCs w:val="20"/>
                    </w:rPr>
                    <w:t>.1</w:t>
                  </w:r>
                </w:p>
              </w:tc>
              <w:tc>
                <w:tcPr>
                  <w:tcW w:w="567" w:type="dxa"/>
                  <w:tcBorders>
                    <w:left w:val="dotted" w:sz="4" w:space="0" w:color="000000" w:themeColor="text1"/>
                    <w:right w:val="dotted" w:sz="4" w:space="0" w:color="auto"/>
                  </w:tcBorders>
                  <w:vAlign w:val="center"/>
                </w:tcPr>
                <w:p w14:paraId="3B713C16"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auto"/>
                    <w:right w:val="dotted" w:sz="4" w:space="0" w:color="auto"/>
                  </w:tcBorders>
                  <w:vAlign w:val="center"/>
                </w:tcPr>
                <w:p w14:paraId="021AEBF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auto"/>
                    <w:right w:val="single" w:sz="12" w:space="0" w:color="000000" w:themeColor="text1"/>
                  </w:tcBorders>
                  <w:vAlign w:val="center"/>
                </w:tcPr>
                <w:p w14:paraId="5DDC142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r>
            <w:tr w:rsidR="00EB6685" w:rsidRPr="00EB6685" w14:paraId="34F11745" w14:textId="77777777" w:rsidTr="00056C3D">
              <w:trPr>
                <w:trHeight w:val="73"/>
                <w:jc w:val="center"/>
              </w:trPr>
              <w:tc>
                <w:tcPr>
                  <w:tcW w:w="51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AF103F3" w14:textId="77777777" w:rsidR="00056C3D" w:rsidRPr="00EB6685" w:rsidRDefault="00056C3D" w:rsidP="00056C3D">
                  <w:pPr>
                    <w:tabs>
                      <w:tab w:val="left" w:pos="5387"/>
                    </w:tabs>
                    <w:jc w:val="center"/>
                    <w:rPr>
                      <w:rFonts w:ascii="ＭＳ ゴシック" w:eastAsia="ＭＳ ゴシック" w:hAnsi="ＭＳ ゴシック"/>
                      <w:b/>
                      <w:sz w:val="20"/>
                      <w:szCs w:val="20"/>
                    </w:rPr>
                  </w:pPr>
                </w:p>
              </w:tc>
              <w:tc>
                <w:tcPr>
                  <w:tcW w:w="1358"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hemeColor="text1"/>
                  </w:tcBorders>
                  <w:shd w:val="clear" w:color="auto" w:fill="000000" w:themeFill="text1"/>
                  <w:vAlign w:val="center"/>
                </w:tcPr>
                <w:p w14:paraId="4B314A1B"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b/>
                      <w:sz w:val="16"/>
                      <w:szCs w:val="20"/>
                    </w:rPr>
                    <w:t>英語</w:t>
                  </w:r>
                </w:p>
              </w:tc>
              <w:tc>
                <w:tcPr>
                  <w:tcW w:w="567" w:type="dxa"/>
                  <w:tcBorders>
                    <w:left w:val="single" w:sz="12" w:space="0" w:color="000000" w:themeColor="text1"/>
                    <w:right w:val="dotted" w:sz="4" w:space="0" w:color="000000" w:themeColor="text1"/>
                  </w:tcBorders>
                  <w:vAlign w:val="center"/>
                </w:tcPr>
                <w:p w14:paraId="3CF4DCE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dotted" w:sz="4" w:space="0" w:color="000000" w:themeColor="text1"/>
                  </w:tcBorders>
                  <w:vAlign w:val="center"/>
                </w:tcPr>
                <w:p w14:paraId="18CC5840"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single" w:sz="12" w:space="0" w:color="000000" w:themeColor="text1"/>
                  </w:tcBorders>
                  <w:vAlign w:val="center"/>
                </w:tcPr>
                <w:p w14:paraId="72625528"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single" w:sz="12" w:space="0" w:color="000000" w:themeColor="text1"/>
                    <w:right w:val="dotted" w:sz="4" w:space="0" w:color="000000" w:themeColor="text1"/>
                  </w:tcBorders>
                  <w:vAlign w:val="center"/>
                </w:tcPr>
                <w:p w14:paraId="4169CB6E"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dotted" w:sz="4" w:space="0" w:color="000000" w:themeColor="text1"/>
                  </w:tcBorders>
                  <w:vAlign w:val="center"/>
                </w:tcPr>
                <w:p w14:paraId="12AE0405"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single" w:sz="12" w:space="0" w:color="000000" w:themeColor="text1"/>
                  </w:tcBorders>
                  <w:vAlign w:val="center"/>
                </w:tcPr>
                <w:p w14:paraId="38DCEB1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single" w:sz="12" w:space="0" w:color="000000" w:themeColor="text1"/>
                    <w:right w:val="dotted" w:sz="4" w:space="0" w:color="000000" w:themeColor="text1"/>
                  </w:tcBorders>
                  <w:vAlign w:val="center"/>
                </w:tcPr>
                <w:p w14:paraId="0E349353"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w:t>
                  </w:r>
                  <w:r w:rsidRPr="00EB6685">
                    <w:rPr>
                      <w:rFonts w:ascii="ＭＳ ゴシック" w:eastAsia="ＭＳ ゴシック" w:hAnsi="ＭＳ ゴシック"/>
                      <w:sz w:val="16"/>
                      <w:szCs w:val="20"/>
                    </w:rPr>
                    <w:t>.6</w:t>
                  </w:r>
                </w:p>
              </w:tc>
              <w:tc>
                <w:tcPr>
                  <w:tcW w:w="709" w:type="dxa"/>
                  <w:tcBorders>
                    <w:left w:val="dotted" w:sz="4" w:space="0" w:color="000000" w:themeColor="text1"/>
                    <w:right w:val="dotted" w:sz="4" w:space="0" w:color="000000" w:themeColor="text1"/>
                  </w:tcBorders>
                  <w:vAlign w:val="center"/>
                </w:tcPr>
                <w:p w14:paraId="12049E30"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w:t>
                  </w:r>
                  <w:r w:rsidRPr="00EB6685">
                    <w:rPr>
                      <w:rFonts w:ascii="ＭＳ ゴシック" w:eastAsia="ＭＳ ゴシック" w:hAnsi="ＭＳ ゴシック"/>
                      <w:sz w:val="16"/>
                      <w:szCs w:val="20"/>
                    </w:rPr>
                    <w:t>.0</w:t>
                  </w:r>
                </w:p>
              </w:tc>
              <w:tc>
                <w:tcPr>
                  <w:tcW w:w="708" w:type="dxa"/>
                  <w:tcBorders>
                    <w:left w:val="dotted" w:sz="4" w:space="0" w:color="000000" w:themeColor="text1"/>
                    <w:right w:val="single" w:sz="4" w:space="0" w:color="000000" w:themeColor="text1"/>
                  </w:tcBorders>
                  <w:vAlign w:val="center"/>
                </w:tcPr>
                <w:p w14:paraId="56355268"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w:t>
                  </w:r>
                  <w:r w:rsidRPr="00EB6685">
                    <w:rPr>
                      <w:rFonts w:ascii="ＭＳ ゴシック" w:eastAsia="ＭＳ ゴシック" w:hAnsi="ＭＳ ゴシック"/>
                      <w:sz w:val="16"/>
                      <w:szCs w:val="20"/>
                    </w:rPr>
                    <w:t>.6</w:t>
                  </w:r>
                </w:p>
              </w:tc>
              <w:tc>
                <w:tcPr>
                  <w:tcW w:w="709" w:type="dxa"/>
                  <w:vMerge/>
                  <w:tcBorders>
                    <w:left w:val="single" w:sz="4" w:space="0" w:color="000000" w:themeColor="text1"/>
                    <w:right w:val="single" w:sz="12" w:space="0" w:color="000000" w:themeColor="text1"/>
                  </w:tcBorders>
                  <w:vAlign w:val="center"/>
                </w:tcPr>
                <w:p w14:paraId="56A737BF"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single" w:sz="12" w:space="0" w:color="000000" w:themeColor="text1"/>
                    <w:right w:val="dotted" w:sz="4" w:space="0" w:color="000000" w:themeColor="text1"/>
                  </w:tcBorders>
                  <w:vAlign w:val="center"/>
                </w:tcPr>
                <w:p w14:paraId="68127DAA"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dotted" w:sz="4" w:space="0" w:color="000000" w:themeColor="text1"/>
                    <w:right w:val="dotted" w:sz="4" w:space="0" w:color="000000" w:themeColor="text1"/>
                  </w:tcBorders>
                  <w:vAlign w:val="center"/>
                </w:tcPr>
                <w:p w14:paraId="286BD67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8" w:type="dxa"/>
                  <w:tcBorders>
                    <w:left w:val="dotted" w:sz="4" w:space="0" w:color="000000" w:themeColor="text1"/>
                    <w:right w:val="single" w:sz="12" w:space="0" w:color="000000" w:themeColor="text1"/>
                  </w:tcBorders>
                  <w:vAlign w:val="center"/>
                </w:tcPr>
                <w:p w14:paraId="4C0EBEA3"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single" w:sz="12" w:space="0" w:color="000000" w:themeColor="text1"/>
                    <w:right w:val="dotted" w:sz="4" w:space="0" w:color="000000" w:themeColor="text1"/>
                  </w:tcBorders>
                </w:tcPr>
                <w:p w14:paraId="6CB44A47"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dotted" w:sz="4" w:space="0" w:color="000000" w:themeColor="text1"/>
                  </w:tcBorders>
                </w:tcPr>
                <w:p w14:paraId="5B92888B"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709" w:type="dxa"/>
                  <w:tcBorders>
                    <w:left w:val="dotted" w:sz="4" w:space="0" w:color="000000" w:themeColor="text1"/>
                    <w:right w:val="single" w:sz="12" w:space="0" w:color="000000" w:themeColor="text1"/>
                  </w:tcBorders>
                </w:tcPr>
                <w:p w14:paraId="1F8D14FD" w14:textId="77777777" w:rsidR="00056C3D" w:rsidRPr="00EB6685" w:rsidRDefault="00056C3D" w:rsidP="00056C3D">
                  <w:pPr>
                    <w:tabs>
                      <w:tab w:val="left" w:pos="5387"/>
                    </w:tabs>
                    <w:jc w:val="center"/>
                    <w:rPr>
                      <w:rFonts w:ascii="ＭＳ ゴシック" w:eastAsia="ＭＳ ゴシック" w:hAnsi="ＭＳ ゴシック"/>
                      <w:sz w:val="16"/>
                      <w:szCs w:val="20"/>
                    </w:rPr>
                  </w:pPr>
                </w:p>
              </w:tc>
              <w:tc>
                <w:tcPr>
                  <w:tcW w:w="567" w:type="dxa"/>
                  <w:tcBorders>
                    <w:left w:val="dotted" w:sz="4" w:space="0" w:color="000000" w:themeColor="text1"/>
                    <w:right w:val="dotted" w:sz="4" w:space="0" w:color="auto"/>
                  </w:tcBorders>
                  <w:vAlign w:val="center"/>
                </w:tcPr>
                <w:p w14:paraId="026AF53F"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6.4</w:t>
                  </w:r>
                </w:p>
              </w:tc>
              <w:tc>
                <w:tcPr>
                  <w:tcW w:w="567" w:type="dxa"/>
                  <w:tcBorders>
                    <w:left w:val="dotted" w:sz="4" w:space="0" w:color="auto"/>
                    <w:right w:val="dotted" w:sz="4" w:space="0" w:color="auto"/>
                  </w:tcBorders>
                  <w:vAlign w:val="center"/>
                </w:tcPr>
                <w:p w14:paraId="5C4F225D"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5.7</w:t>
                  </w:r>
                </w:p>
              </w:tc>
              <w:tc>
                <w:tcPr>
                  <w:tcW w:w="567" w:type="dxa"/>
                  <w:tcBorders>
                    <w:left w:val="dotted" w:sz="4" w:space="0" w:color="auto"/>
                    <w:right w:val="single" w:sz="12" w:space="0" w:color="000000" w:themeColor="text1"/>
                  </w:tcBorders>
                  <w:vAlign w:val="center"/>
                </w:tcPr>
                <w:p w14:paraId="62E637A1" w14:textId="77777777" w:rsidR="00056C3D" w:rsidRPr="00EB6685" w:rsidRDefault="00056C3D" w:rsidP="00056C3D">
                  <w:pPr>
                    <w:tabs>
                      <w:tab w:val="left" w:pos="5387"/>
                    </w:tabs>
                    <w:jc w:val="center"/>
                    <w:rPr>
                      <w:rFonts w:ascii="ＭＳ ゴシック" w:eastAsia="ＭＳ ゴシック" w:hAnsi="ＭＳ ゴシック"/>
                      <w:sz w:val="16"/>
                      <w:szCs w:val="20"/>
                    </w:rPr>
                  </w:pPr>
                  <w:r w:rsidRPr="00EB6685">
                    <w:rPr>
                      <w:rFonts w:ascii="ＭＳ ゴシック" w:eastAsia="ＭＳ ゴシック" w:hAnsi="ＭＳ ゴシック" w:hint="eastAsia"/>
                      <w:sz w:val="16"/>
                      <w:szCs w:val="20"/>
                    </w:rPr>
                    <w:t>0.7</w:t>
                  </w:r>
                </w:p>
              </w:tc>
            </w:tr>
          </w:tbl>
          <w:p w14:paraId="217CDB15" w14:textId="77777777" w:rsidR="00F7773E" w:rsidRPr="00EB6685" w:rsidRDefault="00F7773E" w:rsidP="00C079EC">
            <w:pPr>
              <w:tabs>
                <w:tab w:val="left" w:pos="5387"/>
              </w:tabs>
              <w:rPr>
                <w:rFonts w:ascii="ＭＳ ゴシック" w:eastAsia="ＭＳ ゴシック" w:hAnsi="ＭＳ ゴシック"/>
                <w:sz w:val="24"/>
              </w:rPr>
            </w:pPr>
          </w:p>
        </w:tc>
      </w:tr>
      <w:tr w:rsidR="00F7773E" w:rsidRPr="00EB6685" w14:paraId="34B44DEE" w14:textId="77777777" w:rsidTr="00C079EC">
        <w:tc>
          <w:tcPr>
            <w:tcW w:w="14560" w:type="dxa"/>
          </w:tcPr>
          <w:p w14:paraId="2BC4B72F" w14:textId="79D38DC7" w:rsidR="00F7773E" w:rsidRPr="00EB6685" w:rsidRDefault="00F7773E" w:rsidP="00C079EC">
            <w:pPr>
              <w:rPr>
                <w:rFonts w:ascii="ＭＳ ゴシック" w:eastAsia="ＭＳ ゴシック" w:hAnsi="ＭＳ ゴシック"/>
                <w:sz w:val="24"/>
              </w:rPr>
            </w:pPr>
            <w:r w:rsidRPr="00EB6685">
              <w:rPr>
                <w:rFonts w:ascii="ＭＳ ゴシック" w:eastAsia="ＭＳ ゴシック" w:hAnsi="ＭＳ ゴシック" w:hint="eastAsia"/>
                <w:sz w:val="24"/>
              </w:rPr>
              <w:t xml:space="preserve">◆指標３「家で計画的に学習する」と回答した児童・生徒の割合　</w:t>
            </w:r>
          </w:p>
        </w:tc>
      </w:tr>
    </w:tbl>
    <w:p w14:paraId="041E84B9" w14:textId="39E83C6C" w:rsidR="00F7773E" w:rsidRPr="00EB6685" w:rsidRDefault="00F7773E" w:rsidP="00F7773E">
      <w:pPr>
        <w:tabs>
          <w:tab w:val="left" w:pos="5387"/>
        </w:tabs>
        <w:rPr>
          <w:rFonts w:ascii="ＭＳ ゴシック" w:eastAsia="ＭＳ ゴシック" w:hAnsi="ＭＳ ゴシック"/>
          <w:sz w:val="24"/>
        </w:rPr>
      </w:pPr>
    </w:p>
    <w:p w14:paraId="21D657D8" w14:textId="00087B97" w:rsidR="00F7773E" w:rsidRPr="00EB6685" w:rsidRDefault="00056C3D" w:rsidP="00F7773E">
      <w:pPr>
        <w:tabs>
          <w:tab w:val="left" w:pos="5387"/>
        </w:tabs>
        <w:rPr>
          <w:rFonts w:ascii="ＭＳ ゴシック" w:eastAsia="ＭＳ ゴシック" w:hAnsi="ＭＳ ゴシック"/>
          <w:sz w:val="24"/>
        </w:rPr>
      </w:pPr>
      <w:r w:rsidRPr="00EB6685">
        <w:rPr>
          <w:rFonts w:ascii="ＭＳ ゴシック" w:eastAsia="ＭＳ ゴシック" w:hAnsi="ＭＳ ゴシック" w:hint="eastAsia"/>
          <w:noProof/>
          <w:sz w:val="24"/>
        </w:rPr>
        <w:drawing>
          <wp:anchor distT="0" distB="0" distL="114300" distR="114300" simplePos="0" relativeHeight="251634175" behindDoc="0" locked="0" layoutInCell="1" allowOverlap="1" wp14:anchorId="6571063C" wp14:editId="41530154">
            <wp:simplePos x="0" y="0"/>
            <wp:positionH relativeFrom="column">
              <wp:posOffset>47501</wp:posOffset>
            </wp:positionH>
            <wp:positionV relativeFrom="paragraph">
              <wp:posOffset>121722</wp:posOffset>
            </wp:positionV>
            <wp:extent cx="3390900" cy="1452245"/>
            <wp:effectExtent l="0" t="0" r="0" b="0"/>
            <wp:wrapNone/>
            <wp:docPr id="71" name="オブジェクト 15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EB6685">
        <w:rPr>
          <w:rFonts w:ascii="ＭＳ ゴシック" w:eastAsia="ＭＳ ゴシック" w:hAnsi="ＭＳ ゴシック" w:hint="eastAsia"/>
          <w:noProof/>
          <w:sz w:val="24"/>
        </w:rPr>
        <w:drawing>
          <wp:anchor distT="0" distB="0" distL="114300" distR="114300" simplePos="0" relativeHeight="251870720" behindDoc="1" locked="0" layoutInCell="1" allowOverlap="1" wp14:anchorId="246B3037" wp14:editId="431AB2C5">
            <wp:simplePos x="0" y="0"/>
            <wp:positionH relativeFrom="column">
              <wp:posOffset>3788229</wp:posOffset>
            </wp:positionH>
            <wp:positionV relativeFrom="paragraph">
              <wp:posOffset>124023</wp:posOffset>
            </wp:positionV>
            <wp:extent cx="3562350" cy="1431290"/>
            <wp:effectExtent l="0" t="0" r="0" b="0"/>
            <wp:wrapNone/>
            <wp:docPr id="70" name="オブジェクト 15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F7773E" w:rsidRPr="00EB6685">
        <w:rPr>
          <w:rFonts w:ascii="ＭＳ ゴシック" w:eastAsia="ＭＳ ゴシック" w:hAnsi="ＭＳ ゴシック" w:hint="eastAsia"/>
          <w:noProof/>
          <w:sz w:val="24"/>
        </w:rPr>
        <mc:AlternateContent>
          <mc:Choice Requires="wps">
            <w:drawing>
              <wp:anchor distT="0" distB="0" distL="114300" distR="114300" simplePos="0" relativeHeight="251779584" behindDoc="0" locked="0" layoutInCell="1" allowOverlap="1" wp14:anchorId="26C01B6C" wp14:editId="7BFA7DD0">
                <wp:simplePos x="0" y="0"/>
                <wp:positionH relativeFrom="column">
                  <wp:posOffset>3923665</wp:posOffset>
                </wp:positionH>
                <wp:positionV relativeFrom="line">
                  <wp:posOffset>174625</wp:posOffset>
                </wp:positionV>
                <wp:extent cx="532765" cy="333375"/>
                <wp:effectExtent l="0" t="3175" r="2540" b="0"/>
                <wp:wrapNone/>
                <wp:docPr id="24"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3C603F"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1B6C" id="Text Box 1563" o:spid="_x0000_s1035" type="#_x0000_t202" style="position:absolute;left:0;text-align:left;margin-left:308.95pt;margin-top:13.75pt;width:41.95pt;height:26.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" filled="f" stroked="f">
                <v:textbox inset="5.85pt,.7pt,5.85pt,.7pt">
                  <w:txbxContent>
                    <w:p w14:paraId="373C603F"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00F7773E" w:rsidRPr="00EB6685">
        <w:rPr>
          <w:rFonts w:ascii="ＭＳ ゴシック" w:eastAsia="ＭＳ ゴシック" w:hAnsi="ＭＳ ゴシック" w:hint="eastAsia"/>
          <w:noProof/>
          <w:sz w:val="24"/>
        </w:rPr>
        <mc:AlternateContent>
          <mc:Choice Requires="wps">
            <w:drawing>
              <wp:anchor distT="0" distB="0" distL="114300" distR="114300" simplePos="0" relativeHeight="251778560" behindDoc="0" locked="0" layoutInCell="1" allowOverlap="1" wp14:anchorId="2909AA56" wp14:editId="72D86959">
                <wp:simplePos x="0" y="0"/>
                <wp:positionH relativeFrom="column">
                  <wp:posOffset>161925</wp:posOffset>
                </wp:positionH>
                <wp:positionV relativeFrom="line">
                  <wp:posOffset>174625</wp:posOffset>
                </wp:positionV>
                <wp:extent cx="532765" cy="333375"/>
                <wp:effectExtent l="0" t="3175" r="2540" b="0"/>
                <wp:wrapNone/>
                <wp:docPr id="25"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EF22F2"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9AA56" id="_x0000_s1036" type="#_x0000_t202" style="position:absolute;left:0;text-align:left;margin-left:12.75pt;margin-top:13.75pt;width:41.95pt;height:26.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" filled="f" stroked="f">
                <v:textbox inset="5.85pt,.7pt,5.85pt,.7pt">
                  <w:txbxContent>
                    <w:p w14:paraId="53EF22F2"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p>
    <w:p w14:paraId="36F4BA82" w14:textId="3B8F359C" w:rsidR="00F7773E" w:rsidRPr="00EB6685" w:rsidRDefault="00F7773E" w:rsidP="00F7773E">
      <w:pPr>
        <w:tabs>
          <w:tab w:val="left" w:pos="5387"/>
        </w:tabs>
        <w:rPr>
          <w:rFonts w:ascii="ＭＳ ゴシック" w:eastAsia="ＭＳ ゴシック" w:hAnsi="ＭＳ ゴシック"/>
          <w:sz w:val="24"/>
        </w:rPr>
      </w:pPr>
    </w:p>
    <w:p w14:paraId="65A3DA2D" w14:textId="7D57B338" w:rsidR="00F7773E" w:rsidRPr="00EB6685" w:rsidRDefault="00F7773E" w:rsidP="00F7773E">
      <w:pPr>
        <w:tabs>
          <w:tab w:val="left" w:pos="5387"/>
        </w:tabs>
        <w:rPr>
          <w:rFonts w:ascii="ＭＳ ゴシック" w:eastAsia="ＭＳ ゴシック" w:hAnsi="ＭＳ ゴシック"/>
          <w:sz w:val="24"/>
        </w:rPr>
      </w:pPr>
    </w:p>
    <w:p w14:paraId="59F5DF17" w14:textId="77777777" w:rsidR="00F7773E" w:rsidRPr="00EB6685" w:rsidRDefault="00F7773E" w:rsidP="00F7773E">
      <w:pPr>
        <w:tabs>
          <w:tab w:val="left" w:pos="5387"/>
        </w:tabs>
        <w:rPr>
          <w:rFonts w:ascii="ＭＳ ゴシック" w:eastAsia="ＭＳ ゴシック" w:hAnsi="ＭＳ ゴシック"/>
          <w:sz w:val="24"/>
        </w:rPr>
      </w:pPr>
    </w:p>
    <w:p w14:paraId="487C6107" w14:textId="77777777" w:rsidR="00F7773E" w:rsidRPr="00EB6685" w:rsidRDefault="00EA4AEA" w:rsidP="00F7773E">
      <w:pPr>
        <w:tabs>
          <w:tab w:val="left" w:pos="5387"/>
        </w:tabs>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74464" behindDoc="0" locked="0" layoutInCell="1" allowOverlap="1" wp14:anchorId="358C4449" wp14:editId="612468B4">
                <wp:simplePos x="0" y="0"/>
                <wp:positionH relativeFrom="column">
                  <wp:posOffset>7380605</wp:posOffset>
                </wp:positionH>
                <wp:positionV relativeFrom="paragraph">
                  <wp:posOffset>109855</wp:posOffset>
                </wp:positionV>
                <wp:extent cx="2335530" cy="534035"/>
                <wp:effectExtent l="0" t="0" r="0" b="254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DAC9" w14:textId="77777777" w:rsidR="001953BC" w:rsidRPr="00A75954" w:rsidRDefault="001953BC" w:rsidP="00F7773E">
                            <w:pPr>
                              <w:spacing w:line="180" w:lineRule="exact"/>
                              <w:ind w:right="560" w:firstLineChars="600" w:firstLine="960"/>
                              <w:rPr>
                                <w:rFonts w:ascii="ＭＳ 明朝" w:hAnsi="ＭＳ 明朝"/>
                                <w:sz w:val="16"/>
                                <w:szCs w:val="16"/>
                              </w:rPr>
                            </w:pPr>
                          </w:p>
                          <w:p w14:paraId="5667070B" w14:textId="77777777" w:rsidR="001953BC" w:rsidRDefault="001953BC"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49860969" w14:textId="77777777" w:rsidR="001953BC" w:rsidRPr="00344C15" w:rsidRDefault="001953BC"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C4449" id="テキスト ボックス 2" o:spid="_x0000_s1037" type="#_x0000_t202" style="position:absolute;left:0;text-align:left;margin-left:581.15pt;margin-top:8.65pt;width:183.9pt;height:42.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S2QIAANM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" filled="f" stroked="f">
                <v:textbox>
                  <w:txbxContent>
                    <w:p w14:paraId="19C5DAC9" w14:textId="77777777" w:rsidR="001953BC" w:rsidRPr="00A75954" w:rsidRDefault="001953BC" w:rsidP="00F7773E">
                      <w:pPr>
                        <w:spacing w:line="180" w:lineRule="exact"/>
                        <w:ind w:right="560" w:firstLineChars="600" w:firstLine="960"/>
                        <w:rPr>
                          <w:rFonts w:ascii="ＭＳ 明朝" w:hAnsi="ＭＳ 明朝"/>
                          <w:sz w:val="16"/>
                          <w:szCs w:val="16"/>
                        </w:rPr>
                      </w:pPr>
                    </w:p>
                    <w:p w14:paraId="5667070B" w14:textId="77777777" w:rsidR="001953BC" w:rsidRDefault="001953BC"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49860969" w14:textId="77777777" w:rsidR="001953BC" w:rsidRPr="00344C15" w:rsidRDefault="001953BC"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v:textbox>
              </v:shape>
            </w:pict>
          </mc:Fallback>
        </mc:AlternateContent>
      </w:r>
    </w:p>
    <w:p w14:paraId="66A3240E" w14:textId="77777777" w:rsidR="00F7773E" w:rsidRPr="00EB6685" w:rsidRDefault="00F7773E" w:rsidP="00F7773E">
      <w:pPr>
        <w:tabs>
          <w:tab w:val="left" w:pos="5387"/>
        </w:tabs>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77536" behindDoc="0" locked="0" layoutInCell="1" allowOverlap="1" wp14:anchorId="4CD1A678" wp14:editId="21EC24B5">
                <wp:simplePos x="0" y="0"/>
                <wp:positionH relativeFrom="column">
                  <wp:posOffset>7011670</wp:posOffset>
                </wp:positionH>
                <wp:positionV relativeFrom="line">
                  <wp:posOffset>214630</wp:posOffset>
                </wp:positionV>
                <wp:extent cx="563880" cy="269240"/>
                <wp:effectExtent l="0" t="4445" r="0" b="2540"/>
                <wp:wrapNone/>
                <wp:docPr id="29"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8330FA"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A678" id="Text Box 1559" o:spid="_x0000_s1038" type="#_x0000_t202" style="position:absolute;left:0;text-align:left;margin-left:552.1pt;margin-top:16.9pt;width:44.4pt;height:21.2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" filled="f" stroked="f">
                <v:textbox inset="5.85pt,.7pt,5.85pt,.7pt">
                  <w:txbxContent>
                    <w:p w14:paraId="1A8330FA"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1BAB171D" w14:textId="77777777" w:rsidR="00F7773E" w:rsidRPr="00EB6685" w:rsidRDefault="00F7773E" w:rsidP="00F7773E">
      <w:pPr>
        <w:tabs>
          <w:tab w:val="left" w:pos="5387"/>
        </w:tabs>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76512" behindDoc="0" locked="0" layoutInCell="1" allowOverlap="1" wp14:anchorId="7B4908CB" wp14:editId="606145C8">
                <wp:simplePos x="0" y="0"/>
                <wp:positionH relativeFrom="column">
                  <wp:posOffset>3097530</wp:posOffset>
                </wp:positionH>
                <wp:positionV relativeFrom="line">
                  <wp:posOffset>9080</wp:posOffset>
                </wp:positionV>
                <wp:extent cx="563880" cy="269240"/>
                <wp:effectExtent l="0" t="0" r="0" b="0"/>
                <wp:wrapNone/>
                <wp:docPr id="33" name="Text Box 1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EF4565"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908CB" id="Text Box 1553" o:spid="_x0000_s1039" type="#_x0000_t202" style="position:absolute;left:0;text-align:left;margin-left:243.9pt;margin-top:.7pt;width:44.4pt;height:21.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" filled="f" stroked="f">
                <v:textbox inset="5.85pt,.7pt,5.85pt,.7pt">
                  <w:txbxContent>
                    <w:p w14:paraId="6CEF4565"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0DA267D7" w14:textId="77777777" w:rsidR="00F7773E" w:rsidRPr="00EB6685" w:rsidRDefault="00F7773E" w:rsidP="00F7773E">
      <w:pPr>
        <w:tabs>
          <w:tab w:val="left" w:pos="5387"/>
        </w:tabs>
        <w:rPr>
          <w:rFonts w:ascii="ＭＳ ゴシック" w:eastAsia="ＭＳ ゴシック" w:hAnsi="ＭＳ ゴシック"/>
          <w:sz w:val="24"/>
        </w:rPr>
      </w:pPr>
    </w:p>
    <w:p w14:paraId="2A764E57" w14:textId="3F253F2C" w:rsidR="00F7773E" w:rsidRPr="00EB6685" w:rsidRDefault="00F7773E" w:rsidP="00F7773E">
      <w:pPr>
        <w:tabs>
          <w:tab w:val="left" w:pos="5387"/>
        </w:tabs>
        <w:rPr>
          <w:rFonts w:ascii="ＭＳ ゴシック" w:eastAsia="ＭＳ ゴシック" w:hAnsi="ＭＳ ゴシック"/>
          <w:sz w:val="24"/>
        </w:rPr>
      </w:pPr>
      <w:r w:rsidRPr="00EB6685">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750912" behindDoc="0" locked="0" layoutInCell="1" allowOverlap="1" wp14:anchorId="1C06F85E" wp14:editId="65A1F867">
                <wp:simplePos x="0" y="0"/>
                <wp:positionH relativeFrom="column">
                  <wp:posOffset>-3070860</wp:posOffset>
                </wp:positionH>
                <wp:positionV relativeFrom="line">
                  <wp:posOffset>182245</wp:posOffset>
                </wp:positionV>
                <wp:extent cx="264160" cy="635"/>
                <wp:effectExtent l="11430" t="12065" r="10160" b="6350"/>
                <wp:wrapNone/>
                <wp:docPr id="34" name="AutoShape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63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0777C2" id="_x0000_t32" coordsize="21600,21600" o:spt="32" o:oned="t" path="m,l21600,21600e" filled="f">
                <v:path arrowok="t" fillok="f" o:connecttype="none"/>
                <o:lock v:ext="edit" shapetype="t"/>
              </v:shapetype>
              <v:shape id="AutoShape 1549" o:spid="_x0000_s1026" type="#_x0000_t32" style="position:absolute;left:0;text-align:left;margin-left:-241.8pt;margin-top:14.35pt;width:20.8pt;height:.0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">
                <v:stroke dashstyle="dash"/>
                <w10:wrap anchory="line"/>
              </v:shape>
            </w:pict>
          </mc:Fallback>
        </mc:AlternateContent>
      </w:r>
      <w:r w:rsidRPr="00EB6685">
        <w:rPr>
          <w:rFonts w:ascii="ＭＳ ゴシック" w:eastAsia="ＭＳ ゴシック" w:hAnsi="ＭＳ ゴシック" w:hint="eastAsia"/>
          <w:sz w:val="24"/>
        </w:rPr>
        <w:t xml:space="preserve">◆指標４「児童・生徒は熱意を持って勉強している」と回答した学校の割合　</w:t>
      </w:r>
    </w:p>
    <w:p w14:paraId="17A83208" w14:textId="516A3250" w:rsidR="00F7773E" w:rsidRPr="00EB6685" w:rsidRDefault="00056C3D" w:rsidP="00F7773E">
      <w:pPr>
        <w:tabs>
          <w:tab w:val="left" w:pos="5529"/>
        </w:tabs>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55008" behindDoc="0" locked="0" layoutInCell="1" allowOverlap="1" wp14:anchorId="1EC78BF6" wp14:editId="2430C934">
                <wp:simplePos x="0" y="0"/>
                <wp:positionH relativeFrom="column">
                  <wp:posOffset>3874325</wp:posOffset>
                </wp:positionH>
                <wp:positionV relativeFrom="line">
                  <wp:posOffset>83185</wp:posOffset>
                </wp:positionV>
                <wp:extent cx="315933" cy="309624"/>
                <wp:effectExtent l="0" t="0" r="0" b="0"/>
                <wp:wrapNone/>
                <wp:docPr id="35" name="Text 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33" cy="309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5BB449"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8BF6" id="Text Box 1564" o:spid="_x0000_s1040" type="#_x0000_t202" style="position:absolute;left:0;text-align:left;margin-left:305.05pt;margin-top:6.55pt;width:24.9pt;height:24.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" filled="f" stroked="f">
                <v:textbox inset="5.85pt,.7pt,5.85pt,.7pt">
                  <w:txbxContent>
                    <w:p w14:paraId="495BB449"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Pr="00EB6685">
        <w:rPr>
          <w:rFonts w:ascii="ＭＳ ゴシック" w:eastAsia="ＭＳ ゴシック" w:hAnsi="ＭＳ ゴシック" w:hint="eastAsia"/>
          <w:noProof/>
          <w:sz w:val="24"/>
        </w:rPr>
        <w:drawing>
          <wp:anchor distT="0" distB="0" distL="114300" distR="114300" simplePos="0" relativeHeight="251633150" behindDoc="0" locked="0" layoutInCell="1" allowOverlap="1" wp14:anchorId="2110ED92" wp14:editId="211D1686">
            <wp:simplePos x="0" y="0"/>
            <wp:positionH relativeFrom="column">
              <wp:posOffset>178130</wp:posOffset>
            </wp:positionH>
            <wp:positionV relativeFrom="paragraph">
              <wp:posOffset>11875</wp:posOffset>
            </wp:positionV>
            <wp:extent cx="3482340" cy="1527175"/>
            <wp:effectExtent l="0" t="0" r="3810" b="0"/>
            <wp:wrapNone/>
            <wp:docPr id="72" name="オブジェクト 15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EB6685">
        <w:rPr>
          <w:rFonts w:ascii="ＭＳ ゴシック" w:eastAsia="ＭＳ ゴシック" w:hAnsi="ＭＳ ゴシック" w:hint="eastAsia"/>
          <w:noProof/>
          <w:sz w:val="24"/>
        </w:rPr>
        <w:drawing>
          <wp:anchor distT="0" distB="0" distL="114300" distR="114300" simplePos="0" relativeHeight="251632125" behindDoc="0" locked="0" layoutInCell="1" allowOverlap="1" wp14:anchorId="04577F5E" wp14:editId="205C258F">
            <wp:simplePos x="0" y="0"/>
            <wp:positionH relativeFrom="column">
              <wp:posOffset>3940398</wp:posOffset>
            </wp:positionH>
            <wp:positionV relativeFrom="paragraph">
              <wp:posOffset>7364</wp:posOffset>
            </wp:positionV>
            <wp:extent cx="3482340" cy="1527175"/>
            <wp:effectExtent l="0" t="0" r="3810" b="0"/>
            <wp:wrapNone/>
            <wp:docPr id="5" name="オブジェクト 15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7773E" w:rsidRPr="00EB6685">
        <w:rPr>
          <w:rFonts w:ascii="ＭＳ ゴシック" w:eastAsia="ＭＳ ゴシック" w:hAnsi="ＭＳ ゴシック" w:hint="eastAsia"/>
          <w:noProof/>
          <w:sz w:val="24"/>
        </w:rPr>
        <mc:AlternateContent>
          <mc:Choice Requires="wps">
            <w:drawing>
              <wp:anchor distT="0" distB="0" distL="114300" distR="114300" simplePos="0" relativeHeight="251753984" behindDoc="0" locked="0" layoutInCell="1" allowOverlap="1" wp14:anchorId="7F907363" wp14:editId="4EDD24F5">
                <wp:simplePos x="0" y="0"/>
                <wp:positionH relativeFrom="column">
                  <wp:posOffset>125730</wp:posOffset>
                </wp:positionH>
                <wp:positionV relativeFrom="line">
                  <wp:posOffset>70485</wp:posOffset>
                </wp:positionV>
                <wp:extent cx="532765" cy="333375"/>
                <wp:effectExtent l="0" t="3175" r="2540" b="0"/>
                <wp:wrapNone/>
                <wp:docPr id="36"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C81ADD"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7363" id="_x0000_s1041" type="#_x0000_t202" style="position:absolute;left:0;text-align:left;margin-left:9.9pt;margin-top:5.55pt;width:41.95pt;height:26.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" filled="f" stroked="f">
                <v:textbox inset="5.85pt,.7pt,5.85pt,.7pt">
                  <w:txbxContent>
                    <w:p w14:paraId="47C81ADD"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p>
    <w:p w14:paraId="2A9408E4" w14:textId="7BC13266" w:rsidR="00F7773E" w:rsidRPr="00EB6685" w:rsidRDefault="00F7773E" w:rsidP="00F7773E">
      <w:pPr>
        <w:rPr>
          <w:rFonts w:ascii="ＭＳ ゴシック" w:eastAsia="ＭＳ ゴシック" w:hAnsi="ＭＳ ゴシック"/>
          <w:sz w:val="24"/>
        </w:rPr>
      </w:pPr>
    </w:p>
    <w:p w14:paraId="0C25DE36" w14:textId="77777777" w:rsidR="00F7773E" w:rsidRPr="00EB6685" w:rsidRDefault="00F7773E" w:rsidP="00F7773E">
      <w:pPr>
        <w:rPr>
          <w:rFonts w:ascii="ＭＳ ゴシック" w:eastAsia="ＭＳ ゴシック" w:hAnsi="ＭＳ ゴシック"/>
          <w:sz w:val="24"/>
        </w:rPr>
      </w:pPr>
    </w:p>
    <w:p w14:paraId="23CA66C1" w14:textId="77777777" w:rsidR="00F7773E" w:rsidRPr="00EB6685" w:rsidRDefault="00F7773E" w:rsidP="00F7773E">
      <w:pPr>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65248" behindDoc="0" locked="0" layoutInCell="1" allowOverlap="1" wp14:anchorId="2E7C40DB" wp14:editId="6FD0EE04">
                <wp:simplePos x="0" y="0"/>
                <wp:positionH relativeFrom="column">
                  <wp:posOffset>7589023</wp:posOffset>
                </wp:positionH>
                <wp:positionV relativeFrom="paragraph">
                  <wp:posOffset>5273</wp:posOffset>
                </wp:positionV>
                <wp:extent cx="2335530" cy="822574"/>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822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4D07F" w14:textId="77777777" w:rsidR="001953BC" w:rsidRPr="00A75954" w:rsidRDefault="001953BC" w:rsidP="00F7773E">
                            <w:pPr>
                              <w:spacing w:line="180" w:lineRule="exact"/>
                              <w:ind w:right="560" w:firstLineChars="600" w:firstLine="960"/>
                              <w:rPr>
                                <w:rFonts w:ascii="ＭＳ 明朝" w:hAnsi="ＭＳ 明朝"/>
                                <w:sz w:val="16"/>
                                <w:szCs w:val="16"/>
                              </w:rPr>
                            </w:pPr>
                          </w:p>
                          <w:p w14:paraId="3B9F7C8B" w14:textId="77777777" w:rsidR="001953BC" w:rsidRDefault="001953BC"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7079A341" w14:textId="77777777" w:rsidR="001953BC" w:rsidRDefault="001953BC" w:rsidP="00F7773E">
                            <w:pPr>
                              <w:spacing w:line="180" w:lineRule="exact"/>
                              <w:ind w:right="560" w:firstLineChars="600" w:firstLine="960"/>
                              <w:rPr>
                                <w:rFonts w:ascii="ＭＳ 明朝" w:hAnsi="ＭＳ 明朝"/>
                                <w:sz w:val="16"/>
                                <w:szCs w:val="16"/>
                              </w:rPr>
                            </w:pPr>
                            <w:r w:rsidRPr="00A75954">
                              <w:rPr>
                                <w:rFonts w:ascii="ＭＳ 明朝" w:hAnsi="ＭＳ 明朝" w:hint="eastAsia"/>
                                <w:sz w:val="16"/>
                                <w:szCs w:val="16"/>
                              </w:rPr>
                              <w:t>（政令市を含む悉皆調査）</w:t>
                            </w:r>
                          </w:p>
                          <w:p w14:paraId="0578EEC0" w14:textId="77777777" w:rsidR="001953BC" w:rsidRPr="00C079EC" w:rsidRDefault="001953BC" w:rsidP="00F7773E">
                            <w:pPr>
                              <w:spacing w:line="180" w:lineRule="exact"/>
                              <w:jc w:val="left"/>
                              <w:rPr>
                                <w:rFonts w:ascii="ＭＳ 明朝" w:hAnsi="ＭＳ 明朝"/>
                                <w:sz w:val="16"/>
                                <w:szCs w:val="16"/>
                              </w:rPr>
                            </w:pPr>
                            <w:r w:rsidRPr="000325B1">
                              <w:rPr>
                                <w:rFonts w:ascii="ＭＳ 明朝" w:hAnsi="ＭＳ 明朝" w:hint="eastAsia"/>
                                <w:color w:val="000000"/>
                                <w:sz w:val="16"/>
                                <w:szCs w:val="16"/>
                              </w:rPr>
                              <w:t>※平成</w:t>
                            </w:r>
                            <w:r w:rsidRPr="00C079EC">
                              <w:rPr>
                                <w:rFonts w:ascii="ＭＳ 明朝" w:hAnsi="ＭＳ 明朝" w:hint="eastAsia"/>
                                <w:sz w:val="16"/>
                                <w:szCs w:val="16"/>
                              </w:rPr>
                              <w:t>30年度は調査項目</w:t>
                            </w:r>
                            <w:r w:rsidRPr="00C079EC">
                              <w:rPr>
                                <w:rFonts w:ascii="ＭＳ 明朝" w:hAnsi="ＭＳ 明朝"/>
                                <w:sz w:val="16"/>
                                <w:szCs w:val="16"/>
                              </w:rPr>
                              <w:t>なし</w:t>
                            </w:r>
                            <w:r w:rsidRPr="00C079EC">
                              <w:rPr>
                                <w:rFonts w:ascii="ＭＳ 明朝" w:hAnsi="ＭＳ 明朝" w:hint="eastAsia"/>
                                <w:sz w:val="16"/>
                                <w:szCs w:val="16"/>
                              </w:rPr>
                              <w:t>。</w:t>
                            </w:r>
                          </w:p>
                          <w:p w14:paraId="0B6BF23A" w14:textId="77777777" w:rsidR="001953BC" w:rsidRPr="00C079EC" w:rsidRDefault="001953BC"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※令和３年度は調査項目なし。</w:t>
                            </w:r>
                          </w:p>
                          <w:p w14:paraId="47385092" w14:textId="77777777" w:rsidR="001953BC" w:rsidRPr="00C079EC" w:rsidRDefault="001953BC"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※令和４年度は調査項目なし。</w:t>
                            </w:r>
                          </w:p>
                          <w:p w14:paraId="5677BF0A" w14:textId="77777777" w:rsidR="001953BC" w:rsidRPr="00AC2C21" w:rsidRDefault="001953BC" w:rsidP="00F7773E">
                            <w:pPr>
                              <w:spacing w:line="180" w:lineRule="exact"/>
                              <w:jc w:val="left"/>
                              <w:rPr>
                                <w:rFonts w:ascii="ＭＳ 明朝" w:hAnsi="ＭＳ 明朝"/>
                                <w:color w:val="000000"/>
                                <w:sz w:val="16"/>
                                <w:szCs w:val="16"/>
                              </w:rPr>
                            </w:pPr>
                          </w:p>
                          <w:p w14:paraId="4AE8BFD8" w14:textId="77777777" w:rsidR="001953BC" w:rsidRPr="0087154E" w:rsidRDefault="001953BC" w:rsidP="00F7773E">
                            <w:pPr>
                              <w:spacing w:line="180" w:lineRule="exact"/>
                              <w:jc w:val="left"/>
                              <w:rPr>
                                <w:rFonts w:ascii="ＭＳ 明朝" w:hAnsi="ＭＳ 明朝"/>
                                <w:color w:val="000000"/>
                                <w:sz w:val="16"/>
                                <w:szCs w:val="16"/>
                              </w:rPr>
                            </w:pPr>
                          </w:p>
                          <w:p w14:paraId="5E1499CF" w14:textId="77777777" w:rsidR="001953BC" w:rsidRPr="00917CD9" w:rsidRDefault="001953BC" w:rsidP="00F7773E">
                            <w:pPr>
                              <w:spacing w:line="180" w:lineRule="exact"/>
                              <w:ind w:right="560" w:firstLineChars="600" w:firstLine="9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C40DB" id="_x0000_s1042" type="#_x0000_t202" style="position:absolute;left:0;text-align:left;margin-left:597.55pt;margin-top:.4pt;width:183.9pt;height:64.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8f2gIAANM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" filled="f" stroked="f">
                <v:textbox>
                  <w:txbxContent>
                    <w:p w14:paraId="4964D07F" w14:textId="77777777" w:rsidR="001953BC" w:rsidRPr="00A75954" w:rsidRDefault="001953BC" w:rsidP="00F7773E">
                      <w:pPr>
                        <w:spacing w:line="180" w:lineRule="exact"/>
                        <w:ind w:right="560" w:firstLineChars="600" w:firstLine="960"/>
                        <w:rPr>
                          <w:rFonts w:ascii="ＭＳ 明朝" w:hAnsi="ＭＳ 明朝"/>
                          <w:sz w:val="16"/>
                          <w:szCs w:val="16"/>
                        </w:rPr>
                      </w:pPr>
                    </w:p>
                    <w:p w14:paraId="3B9F7C8B" w14:textId="77777777" w:rsidR="001953BC" w:rsidRDefault="001953BC" w:rsidP="00F7773E">
                      <w:pPr>
                        <w:spacing w:line="180" w:lineRule="exact"/>
                        <w:ind w:right="560"/>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7079A341" w14:textId="77777777" w:rsidR="001953BC" w:rsidRDefault="001953BC" w:rsidP="00F7773E">
                      <w:pPr>
                        <w:spacing w:line="180" w:lineRule="exact"/>
                        <w:ind w:right="560" w:firstLineChars="600" w:firstLine="960"/>
                        <w:rPr>
                          <w:rFonts w:ascii="ＭＳ 明朝" w:hAnsi="ＭＳ 明朝"/>
                          <w:sz w:val="16"/>
                          <w:szCs w:val="16"/>
                        </w:rPr>
                      </w:pPr>
                      <w:r w:rsidRPr="00A75954">
                        <w:rPr>
                          <w:rFonts w:ascii="ＭＳ 明朝" w:hAnsi="ＭＳ 明朝" w:hint="eastAsia"/>
                          <w:sz w:val="16"/>
                          <w:szCs w:val="16"/>
                        </w:rPr>
                        <w:t>（政令市を含む悉皆調査）</w:t>
                      </w:r>
                    </w:p>
                    <w:p w14:paraId="0578EEC0" w14:textId="77777777" w:rsidR="001953BC" w:rsidRPr="00C079EC" w:rsidRDefault="001953BC" w:rsidP="00F7773E">
                      <w:pPr>
                        <w:spacing w:line="180" w:lineRule="exact"/>
                        <w:jc w:val="left"/>
                        <w:rPr>
                          <w:rFonts w:ascii="ＭＳ 明朝" w:hAnsi="ＭＳ 明朝"/>
                          <w:sz w:val="16"/>
                          <w:szCs w:val="16"/>
                        </w:rPr>
                      </w:pPr>
                      <w:r w:rsidRPr="000325B1">
                        <w:rPr>
                          <w:rFonts w:ascii="ＭＳ 明朝" w:hAnsi="ＭＳ 明朝" w:hint="eastAsia"/>
                          <w:color w:val="000000"/>
                          <w:sz w:val="16"/>
                          <w:szCs w:val="16"/>
                        </w:rPr>
                        <w:t>※平成</w:t>
                      </w:r>
                      <w:r w:rsidRPr="00C079EC">
                        <w:rPr>
                          <w:rFonts w:ascii="ＭＳ 明朝" w:hAnsi="ＭＳ 明朝" w:hint="eastAsia"/>
                          <w:sz w:val="16"/>
                          <w:szCs w:val="16"/>
                        </w:rPr>
                        <w:t>30年度は調査項目</w:t>
                      </w:r>
                      <w:r w:rsidRPr="00C079EC">
                        <w:rPr>
                          <w:rFonts w:ascii="ＭＳ 明朝" w:hAnsi="ＭＳ 明朝"/>
                          <w:sz w:val="16"/>
                          <w:szCs w:val="16"/>
                        </w:rPr>
                        <w:t>なし</w:t>
                      </w:r>
                      <w:r w:rsidRPr="00C079EC">
                        <w:rPr>
                          <w:rFonts w:ascii="ＭＳ 明朝" w:hAnsi="ＭＳ 明朝" w:hint="eastAsia"/>
                          <w:sz w:val="16"/>
                          <w:szCs w:val="16"/>
                        </w:rPr>
                        <w:t>。</w:t>
                      </w:r>
                    </w:p>
                    <w:p w14:paraId="0B6BF23A" w14:textId="77777777" w:rsidR="001953BC" w:rsidRPr="00C079EC" w:rsidRDefault="001953BC"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※令和３年度は調査項目なし。</w:t>
                      </w:r>
                    </w:p>
                    <w:p w14:paraId="47385092" w14:textId="77777777" w:rsidR="001953BC" w:rsidRPr="00C079EC" w:rsidRDefault="001953BC" w:rsidP="00F7773E">
                      <w:pPr>
                        <w:spacing w:line="180" w:lineRule="exact"/>
                        <w:jc w:val="left"/>
                        <w:rPr>
                          <w:rFonts w:ascii="ＭＳ 明朝" w:hAnsi="ＭＳ 明朝"/>
                          <w:sz w:val="16"/>
                          <w:szCs w:val="16"/>
                        </w:rPr>
                      </w:pPr>
                      <w:r w:rsidRPr="00C079EC">
                        <w:rPr>
                          <w:rFonts w:ascii="ＭＳ 明朝" w:hAnsi="ＭＳ 明朝" w:hint="eastAsia"/>
                          <w:sz w:val="16"/>
                          <w:szCs w:val="16"/>
                        </w:rPr>
                        <w:t>※令和４年度は調査項目なし。</w:t>
                      </w:r>
                    </w:p>
                    <w:p w14:paraId="5677BF0A" w14:textId="77777777" w:rsidR="001953BC" w:rsidRPr="00AC2C21" w:rsidRDefault="001953BC" w:rsidP="00F7773E">
                      <w:pPr>
                        <w:spacing w:line="180" w:lineRule="exact"/>
                        <w:jc w:val="left"/>
                        <w:rPr>
                          <w:rFonts w:ascii="ＭＳ 明朝" w:hAnsi="ＭＳ 明朝"/>
                          <w:color w:val="000000"/>
                          <w:sz w:val="16"/>
                          <w:szCs w:val="16"/>
                        </w:rPr>
                      </w:pPr>
                    </w:p>
                    <w:p w14:paraId="4AE8BFD8" w14:textId="77777777" w:rsidR="001953BC" w:rsidRPr="0087154E" w:rsidRDefault="001953BC" w:rsidP="00F7773E">
                      <w:pPr>
                        <w:spacing w:line="180" w:lineRule="exact"/>
                        <w:jc w:val="left"/>
                        <w:rPr>
                          <w:rFonts w:ascii="ＭＳ 明朝" w:hAnsi="ＭＳ 明朝"/>
                          <w:color w:val="000000"/>
                          <w:sz w:val="16"/>
                          <w:szCs w:val="16"/>
                        </w:rPr>
                      </w:pPr>
                    </w:p>
                    <w:p w14:paraId="5E1499CF" w14:textId="77777777" w:rsidR="001953BC" w:rsidRPr="00917CD9" w:rsidRDefault="001953BC" w:rsidP="00F7773E">
                      <w:pPr>
                        <w:spacing w:line="180" w:lineRule="exact"/>
                        <w:ind w:right="560" w:firstLineChars="600" w:firstLine="960"/>
                        <w:rPr>
                          <w:sz w:val="16"/>
                          <w:szCs w:val="16"/>
                        </w:rPr>
                      </w:pPr>
                    </w:p>
                  </w:txbxContent>
                </v:textbox>
              </v:shape>
            </w:pict>
          </mc:Fallback>
        </mc:AlternateContent>
      </w:r>
    </w:p>
    <w:p w14:paraId="26D4C93D" w14:textId="77777777" w:rsidR="00F7773E" w:rsidRPr="00EB6685" w:rsidRDefault="00F7773E" w:rsidP="00F7773E">
      <w:pPr>
        <w:rPr>
          <w:rFonts w:ascii="ＭＳ ゴシック" w:eastAsia="ＭＳ ゴシック" w:hAnsi="ＭＳ ゴシック"/>
          <w:sz w:val="24"/>
        </w:rPr>
      </w:pPr>
    </w:p>
    <w:p w14:paraId="4C38FBCE" w14:textId="47CC7B0C" w:rsidR="00F7773E" w:rsidRPr="00EB6685" w:rsidRDefault="00056C3D" w:rsidP="00F7773E">
      <w:pPr>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56032" behindDoc="0" locked="0" layoutInCell="1" allowOverlap="1" wp14:anchorId="7DAD5B8E" wp14:editId="31535471">
                <wp:simplePos x="0" y="0"/>
                <wp:positionH relativeFrom="column">
                  <wp:posOffset>3301810</wp:posOffset>
                </wp:positionH>
                <wp:positionV relativeFrom="line">
                  <wp:posOffset>211455</wp:posOffset>
                </wp:positionV>
                <wp:extent cx="558140" cy="296883"/>
                <wp:effectExtent l="0" t="0" r="0" b="8255"/>
                <wp:wrapNone/>
                <wp:docPr id="40"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 cy="2968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730FD1"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5B8E" id="Text Box 1565" o:spid="_x0000_s1043" type="#_x0000_t202" style="position:absolute;left:0;text-align:left;margin-left:260pt;margin-top:16.65pt;width:43.95pt;height:23.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" filled="f" stroked="f">
                <v:textbox inset="5.85pt,.7pt,5.85pt,.7pt">
                  <w:txbxContent>
                    <w:p w14:paraId="2E730FD1"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00F7773E" w:rsidRPr="00EB6685">
        <w:rPr>
          <w:rFonts w:ascii="ＭＳ ゴシック" w:eastAsia="ＭＳ ゴシック" w:hAnsi="ＭＳ ゴシック" w:hint="eastAsia"/>
          <w:noProof/>
          <w:sz w:val="24"/>
        </w:rPr>
        <mc:AlternateContent>
          <mc:Choice Requires="wps">
            <w:drawing>
              <wp:anchor distT="0" distB="0" distL="114300" distR="114300" simplePos="0" relativeHeight="251757056" behindDoc="0" locked="0" layoutInCell="1" allowOverlap="1" wp14:anchorId="3D481533" wp14:editId="769701A3">
                <wp:simplePos x="0" y="0"/>
                <wp:positionH relativeFrom="column">
                  <wp:posOffset>7071857</wp:posOffset>
                </wp:positionH>
                <wp:positionV relativeFrom="line">
                  <wp:posOffset>175619</wp:posOffset>
                </wp:positionV>
                <wp:extent cx="492981" cy="218275"/>
                <wp:effectExtent l="0" t="0" r="0" b="0"/>
                <wp:wrapNone/>
                <wp:docPr id="39"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1" cy="218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1C8B17"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81533" id="Text Box 1566" o:spid="_x0000_s1044" type="#_x0000_t202" style="position:absolute;left:0;text-align:left;margin-left:556.85pt;margin-top:13.85pt;width:38.8pt;height:17.2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" filled="f" stroked="f">
                <v:textbox inset="5.85pt,.7pt,5.85pt,.7pt">
                  <w:txbxContent>
                    <w:p w14:paraId="381C8B17"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4120F516" w14:textId="77777777" w:rsidR="00F7773E" w:rsidRPr="00EB6685" w:rsidRDefault="00F7773E" w:rsidP="00F7773E">
      <w:pPr>
        <w:tabs>
          <w:tab w:val="left" w:pos="9240"/>
        </w:tabs>
        <w:rPr>
          <w:rFonts w:ascii="ＭＳ ゴシック" w:eastAsia="ＭＳ ゴシック" w:hAnsi="ＭＳ ゴシック"/>
          <w:sz w:val="24"/>
        </w:rPr>
      </w:pPr>
      <w:r w:rsidRPr="00EB6685">
        <w:rPr>
          <w:rFonts w:ascii="ＭＳ ゴシック" w:eastAsia="ＭＳ ゴシック" w:hAnsi="ＭＳ ゴシック"/>
          <w:sz w:val="24"/>
        </w:rPr>
        <w:tab/>
      </w:r>
    </w:p>
    <w:p w14:paraId="2867325F" w14:textId="6FABFB83" w:rsidR="00F7773E" w:rsidRPr="00EB6685" w:rsidRDefault="00F7773E" w:rsidP="00F7773E">
      <w:pPr>
        <w:rPr>
          <w:rFonts w:ascii="ＭＳ ゴシック" w:eastAsia="ＭＳ ゴシック" w:hAnsi="ＭＳ ゴシック"/>
          <w:sz w:val="24"/>
        </w:rPr>
      </w:pPr>
    </w:p>
    <w:p w14:paraId="1A043723" w14:textId="06288C02" w:rsidR="00F7773E" w:rsidRPr="00EB6685" w:rsidRDefault="00F7773E" w:rsidP="00F7773E">
      <w:pPr>
        <w:rPr>
          <w:rFonts w:ascii="ＭＳ ゴシック" w:eastAsia="ＭＳ ゴシック" w:hAnsi="ＭＳ ゴシック"/>
          <w:sz w:val="24"/>
        </w:rPr>
      </w:pPr>
      <w:r w:rsidRPr="00EB6685">
        <w:rPr>
          <w:rFonts w:ascii="ＭＳ ゴシック" w:eastAsia="ＭＳ ゴシック" w:hAnsi="ＭＳ ゴシック" w:hint="eastAsia"/>
          <w:sz w:val="24"/>
        </w:rPr>
        <w:t>◆指標５　「自分には良いところがある」と回答した児童・生徒の割合（基本方針４　指標26の再掲）</w:t>
      </w:r>
    </w:p>
    <w:p w14:paraId="2EC3FE47" w14:textId="5DCDB85A" w:rsidR="00F7773E" w:rsidRPr="00EB6685" w:rsidRDefault="00F7773E" w:rsidP="00F7773E">
      <w:pPr>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70368" behindDoc="0" locked="0" layoutInCell="1" allowOverlap="1" wp14:anchorId="018C27C1" wp14:editId="2E5DA389">
                <wp:simplePos x="0" y="0"/>
                <wp:positionH relativeFrom="column">
                  <wp:posOffset>-7300595</wp:posOffset>
                </wp:positionH>
                <wp:positionV relativeFrom="line">
                  <wp:posOffset>57785</wp:posOffset>
                </wp:positionV>
                <wp:extent cx="532765" cy="333375"/>
                <wp:effectExtent l="4445" t="1905" r="0" b="0"/>
                <wp:wrapNone/>
                <wp:docPr id="50" name="Text Box 1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725FE0"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C27C1" id="Text Box 1580" o:spid="_x0000_s1045" type="#_x0000_t202" style="position:absolute;left:0;text-align:left;margin-left:-574.85pt;margin-top:4.55pt;width:41.95pt;height:26.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" filled="f" stroked="f">
                <v:textbox inset="5.85pt,.7pt,5.85pt,.7pt">
                  <w:txbxContent>
                    <w:p w14:paraId="20725FE0"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71392" behindDoc="0" locked="0" layoutInCell="1" allowOverlap="1" wp14:anchorId="6ED19E9D" wp14:editId="7ABEE07F">
                <wp:simplePos x="0" y="0"/>
                <wp:positionH relativeFrom="column">
                  <wp:posOffset>-3696335</wp:posOffset>
                </wp:positionH>
                <wp:positionV relativeFrom="line">
                  <wp:posOffset>44450</wp:posOffset>
                </wp:positionV>
                <wp:extent cx="532765" cy="333375"/>
                <wp:effectExtent l="0" t="0" r="1905" b="1905"/>
                <wp:wrapNone/>
                <wp:docPr id="53" name="Text Box 1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402527"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19E9D" id="Text Box 1581" o:spid="_x0000_s1046" type="#_x0000_t202" style="position:absolute;left:0;text-align:left;margin-left:-291.05pt;margin-top:3.5pt;width:41.95pt;height:26.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" filled="f" stroked="f">
                <v:textbox inset="5.85pt,.7pt,5.85pt,.7pt">
                  <w:txbxContent>
                    <w:p w14:paraId="24402527" w14:textId="77777777" w:rsidR="001953BC" w:rsidRPr="00C76EB6" w:rsidRDefault="001953BC" w:rsidP="00F7773E">
                      <w:pPr>
                        <w:rPr>
                          <w:sz w:val="12"/>
                          <w:szCs w:val="12"/>
                        </w:rPr>
                      </w:pPr>
                      <w:r w:rsidRPr="00C76EB6">
                        <w:rPr>
                          <w:rFonts w:hint="eastAsia"/>
                          <w:sz w:val="12"/>
                          <w:szCs w:val="12"/>
                        </w:rPr>
                        <w:t>(</w:t>
                      </w:r>
                      <w:r>
                        <w:rPr>
                          <w:rFonts w:hint="eastAsia"/>
                          <w:sz w:val="12"/>
                          <w:szCs w:val="12"/>
                        </w:rPr>
                        <w:t>%</w:t>
                      </w:r>
                      <w:r w:rsidRPr="00C76EB6">
                        <w:rPr>
                          <w:rFonts w:hint="eastAsia"/>
                          <w:sz w:val="12"/>
                          <w:szCs w:val="12"/>
                        </w:rPr>
                        <w:t>)</w:t>
                      </w:r>
                    </w:p>
                  </w:txbxContent>
                </v:textbox>
                <w10:wrap anchory="line"/>
              </v:shape>
            </w:pict>
          </mc:Fallback>
        </mc:AlternateContent>
      </w: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63200" behindDoc="0" locked="0" layoutInCell="1" allowOverlap="1" wp14:anchorId="08228D16" wp14:editId="42D7256F">
                <wp:simplePos x="0" y="0"/>
                <wp:positionH relativeFrom="column">
                  <wp:posOffset>-6931025</wp:posOffset>
                </wp:positionH>
                <wp:positionV relativeFrom="paragraph">
                  <wp:posOffset>53975</wp:posOffset>
                </wp:positionV>
                <wp:extent cx="438150" cy="209550"/>
                <wp:effectExtent l="2540" t="0" r="0" b="1905"/>
                <wp:wrapNone/>
                <wp:docPr id="56" name="Text Box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68071E" w14:textId="77777777" w:rsidR="001953BC" w:rsidRPr="002E0E7F" w:rsidRDefault="001953BC"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8D16" id="Text Box 1572" o:spid="_x0000_s1047" type="#_x0000_t202" style="position:absolute;left:0;text-align:left;margin-left:-545.75pt;margin-top:4.25pt;width:34.5pt;height:1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" filled="f" stroked="f">
                <v:textbox inset="5.85pt,.7pt,5.85pt,.7pt">
                  <w:txbxContent>
                    <w:p w14:paraId="2268071E" w14:textId="77777777" w:rsidR="001953BC" w:rsidRPr="002E0E7F" w:rsidRDefault="001953BC"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59104" behindDoc="0" locked="0" layoutInCell="1" allowOverlap="1" wp14:anchorId="68D11BF4" wp14:editId="392A4339">
                <wp:simplePos x="0" y="0"/>
                <wp:positionH relativeFrom="column">
                  <wp:posOffset>-3441065</wp:posOffset>
                </wp:positionH>
                <wp:positionV relativeFrom="paragraph">
                  <wp:posOffset>67310</wp:posOffset>
                </wp:positionV>
                <wp:extent cx="438150" cy="209550"/>
                <wp:effectExtent l="0" t="1905" r="3175" b="0"/>
                <wp:wrapNone/>
                <wp:docPr id="57"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AC8EDD" w14:textId="77777777" w:rsidR="001953BC" w:rsidRPr="002E0E7F" w:rsidRDefault="001953BC"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1BF4" id="Text Box 1568" o:spid="_x0000_s1048" type="#_x0000_t202" style="position:absolute;left:0;text-align:left;margin-left:-270.95pt;margin-top:5.3pt;width:34.5pt;height:1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" filled="f" stroked="f">
                <v:textbox inset="5.85pt,.7pt,5.85pt,.7pt">
                  <w:txbxContent>
                    <w:p w14:paraId="0BAC8EDD" w14:textId="77777777" w:rsidR="001953BC" w:rsidRPr="002E0E7F" w:rsidRDefault="001953BC"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58080" behindDoc="0" locked="0" layoutInCell="1" allowOverlap="1" wp14:anchorId="2561A48C" wp14:editId="2DF2433C">
                <wp:simplePos x="0" y="0"/>
                <wp:positionH relativeFrom="column">
                  <wp:posOffset>3423285</wp:posOffset>
                </wp:positionH>
                <wp:positionV relativeFrom="paragraph">
                  <wp:posOffset>67310</wp:posOffset>
                </wp:positionV>
                <wp:extent cx="438150" cy="209550"/>
                <wp:effectExtent l="3175" t="1905" r="0" b="0"/>
                <wp:wrapNone/>
                <wp:docPr id="58"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5A07AC" w14:textId="77777777" w:rsidR="001953BC" w:rsidRPr="002E0E7F" w:rsidRDefault="001953BC"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1A48C" id="Text Box 1567" o:spid="_x0000_s1049" type="#_x0000_t202" style="position:absolute;left:0;text-align:left;margin-left:269.55pt;margin-top:5.3pt;width:34.5pt;height:16.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" filled="f" stroked="f">
                <v:textbox inset="5.85pt,.7pt,5.85pt,.7pt">
                  <w:txbxContent>
                    <w:p w14:paraId="4A5A07AC" w14:textId="77777777" w:rsidR="001953BC" w:rsidRPr="002E0E7F" w:rsidRDefault="001953BC" w:rsidP="00F7773E">
                      <w:pPr>
                        <w:rPr>
                          <w:sz w:val="12"/>
                          <w:szCs w:val="12"/>
                        </w:rPr>
                      </w:pPr>
                      <w:r w:rsidRPr="002E0E7F">
                        <w:rPr>
                          <w:rFonts w:hint="eastAsia"/>
                          <w:sz w:val="12"/>
                          <w:szCs w:val="12"/>
                        </w:rPr>
                        <w:t>(</w:t>
                      </w:r>
                      <w:r>
                        <w:rPr>
                          <w:rFonts w:hint="eastAsia"/>
                          <w:sz w:val="12"/>
                          <w:szCs w:val="12"/>
                        </w:rPr>
                        <w:t>%</w:t>
                      </w:r>
                      <w:r w:rsidRPr="002E0E7F">
                        <w:rPr>
                          <w:rFonts w:hint="eastAsia"/>
                          <w:sz w:val="12"/>
                          <w:szCs w:val="12"/>
                        </w:rPr>
                        <w:t>)</w:t>
                      </w:r>
                    </w:p>
                  </w:txbxContent>
                </v:textbox>
              </v:shape>
            </w:pict>
          </mc:Fallback>
        </mc:AlternateContent>
      </w:r>
    </w:p>
    <w:p w14:paraId="2FFEA4FD" w14:textId="399196B9" w:rsidR="00F7773E" w:rsidRPr="00EB6685" w:rsidRDefault="006B2E42" w:rsidP="00F7773E">
      <w:pPr>
        <w:rPr>
          <w:rFonts w:ascii="ＭＳ ゴシック" w:eastAsia="ＭＳ ゴシック" w:hAnsi="ＭＳ ゴシック"/>
          <w:sz w:val="24"/>
        </w:rPr>
      </w:pPr>
      <w:r w:rsidRPr="00EB6685">
        <w:rPr>
          <w:rFonts w:ascii="ＭＳ ゴシック" w:eastAsia="ＭＳ ゴシック" w:hAnsi="ＭＳ ゴシック" w:hint="eastAsia"/>
          <w:noProof/>
          <w:sz w:val="24"/>
        </w:rPr>
        <w:drawing>
          <wp:anchor distT="0" distB="0" distL="114300" distR="114300" simplePos="0" relativeHeight="251630075" behindDoc="0" locked="0" layoutInCell="1" allowOverlap="1" wp14:anchorId="5A934522" wp14:editId="64F92388">
            <wp:simplePos x="0" y="0"/>
            <wp:positionH relativeFrom="column">
              <wp:posOffset>3934460</wp:posOffset>
            </wp:positionH>
            <wp:positionV relativeFrom="paragraph">
              <wp:posOffset>6350</wp:posOffset>
            </wp:positionV>
            <wp:extent cx="3653155" cy="1504315"/>
            <wp:effectExtent l="0" t="0" r="4445" b="635"/>
            <wp:wrapSquare wrapText="bothSides"/>
            <wp:docPr id="74" name="オブジェクト 15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EB6685">
        <w:rPr>
          <w:rFonts w:ascii="ＭＳ ゴシック" w:eastAsia="ＭＳ ゴシック" w:hAnsi="ＭＳ ゴシック" w:hint="eastAsia"/>
          <w:noProof/>
          <w:sz w:val="22"/>
          <w:szCs w:val="22"/>
        </w:rPr>
        <w:drawing>
          <wp:anchor distT="0" distB="0" distL="114300" distR="114300" simplePos="0" relativeHeight="251631100" behindDoc="0" locked="0" layoutInCell="1" allowOverlap="1" wp14:anchorId="7C4DD1F9" wp14:editId="366D5FEB">
            <wp:simplePos x="0" y="0"/>
            <wp:positionH relativeFrom="column">
              <wp:posOffset>201295</wp:posOffset>
            </wp:positionH>
            <wp:positionV relativeFrom="paragraph">
              <wp:posOffset>10160</wp:posOffset>
            </wp:positionV>
            <wp:extent cx="3594100" cy="1496695"/>
            <wp:effectExtent l="0" t="1905" r="0" b="0"/>
            <wp:wrapSquare wrapText="bothSides"/>
            <wp:docPr id="73" name="オブジェクト 15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70C446B" w14:textId="77777777" w:rsidR="00F7773E" w:rsidRPr="00EB6685" w:rsidRDefault="00F7773E" w:rsidP="00F7773E">
      <w:pPr>
        <w:rPr>
          <w:rFonts w:ascii="ＭＳ ゴシック" w:eastAsia="ＭＳ ゴシック" w:hAnsi="ＭＳ ゴシック"/>
          <w:sz w:val="24"/>
        </w:rPr>
      </w:pPr>
    </w:p>
    <w:p w14:paraId="0CA993CB" w14:textId="77777777" w:rsidR="00F7773E" w:rsidRPr="00EB6685" w:rsidRDefault="00F7773E" w:rsidP="00F7773E">
      <w:pPr>
        <w:rPr>
          <w:rFonts w:ascii="ＭＳ ゴシック" w:eastAsia="ＭＳ ゴシック" w:hAnsi="ＭＳ ゴシック"/>
          <w:sz w:val="24"/>
        </w:rPr>
      </w:pPr>
    </w:p>
    <w:p w14:paraId="60977AD5" w14:textId="06714061" w:rsidR="00F7773E" w:rsidRPr="00EB6685" w:rsidRDefault="00F7773E" w:rsidP="00F7773E">
      <w:pPr>
        <w:rPr>
          <w:rFonts w:ascii="ＭＳ ゴシック" w:eastAsia="ＭＳ ゴシック" w:hAnsi="ＭＳ ゴシック"/>
          <w:sz w:val="24"/>
        </w:rPr>
      </w:pPr>
    </w:p>
    <w:p w14:paraId="2E501E0A" w14:textId="65F7213F" w:rsidR="00F7773E" w:rsidRPr="00EB6685" w:rsidRDefault="006B2E42" w:rsidP="00F7773E">
      <w:pPr>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64224" behindDoc="0" locked="0" layoutInCell="1" allowOverlap="1" wp14:anchorId="2099A980" wp14:editId="2DC586BE">
                <wp:simplePos x="0" y="0"/>
                <wp:positionH relativeFrom="column">
                  <wp:posOffset>7592612</wp:posOffset>
                </wp:positionH>
                <wp:positionV relativeFrom="paragraph">
                  <wp:posOffset>18531</wp:posOffset>
                </wp:positionV>
                <wp:extent cx="2339439" cy="534035"/>
                <wp:effectExtent l="0" t="0" r="0" b="1905"/>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439"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6715" w14:textId="77777777" w:rsidR="001953BC" w:rsidRPr="00A75954" w:rsidRDefault="001953BC" w:rsidP="00F7773E">
                            <w:pPr>
                              <w:spacing w:line="180" w:lineRule="exact"/>
                              <w:ind w:right="560" w:firstLineChars="600" w:firstLine="960"/>
                              <w:rPr>
                                <w:rFonts w:ascii="ＭＳ 明朝" w:hAnsi="ＭＳ 明朝"/>
                                <w:sz w:val="16"/>
                                <w:szCs w:val="16"/>
                              </w:rPr>
                            </w:pPr>
                          </w:p>
                          <w:p w14:paraId="241D5A96" w14:textId="77777777" w:rsidR="001953BC" w:rsidRDefault="001953BC" w:rsidP="006B2E42">
                            <w:pPr>
                              <w:spacing w:line="180" w:lineRule="exact"/>
                              <w:ind w:right="84"/>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1528EAB0" w14:textId="77777777" w:rsidR="001953BC" w:rsidRPr="00344C15" w:rsidRDefault="001953BC"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9A980" id="_x0000_s1050" type="#_x0000_t202" style="position:absolute;left:0;text-align:left;margin-left:597.85pt;margin-top:1.45pt;width:184.2pt;height:42.0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Kv2gIAANM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" filled="f" stroked="f">
                <v:textbox>
                  <w:txbxContent>
                    <w:p w14:paraId="4A366715" w14:textId="77777777" w:rsidR="001953BC" w:rsidRPr="00A75954" w:rsidRDefault="001953BC" w:rsidP="00F7773E">
                      <w:pPr>
                        <w:spacing w:line="180" w:lineRule="exact"/>
                        <w:ind w:right="560" w:firstLineChars="600" w:firstLine="960"/>
                        <w:rPr>
                          <w:rFonts w:ascii="ＭＳ 明朝" w:hAnsi="ＭＳ 明朝"/>
                          <w:sz w:val="16"/>
                          <w:szCs w:val="16"/>
                        </w:rPr>
                      </w:pPr>
                    </w:p>
                    <w:p w14:paraId="241D5A96" w14:textId="77777777" w:rsidR="001953BC" w:rsidRDefault="001953BC" w:rsidP="006B2E42">
                      <w:pPr>
                        <w:spacing w:line="180" w:lineRule="exact"/>
                        <w:ind w:right="84"/>
                        <w:rPr>
                          <w:rFonts w:ascii="ＭＳ 明朝" w:hAnsi="ＭＳ 明朝"/>
                          <w:sz w:val="16"/>
                          <w:szCs w:val="16"/>
                        </w:rPr>
                      </w:pPr>
                      <w:r>
                        <w:rPr>
                          <w:rFonts w:ascii="ＭＳ 明朝" w:hAnsi="ＭＳ 明朝" w:hint="eastAsia"/>
                          <w:sz w:val="16"/>
                          <w:szCs w:val="16"/>
                        </w:rPr>
                        <w:t>※文部科学省「全国学力・学習状況</w:t>
                      </w:r>
                      <w:r w:rsidRPr="00A75954">
                        <w:rPr>
                          <w:rFonts w:ascii="ＭＳ 明朝" w:hAnsi="ＭＳ 明朝" w:hint="eastAsia"/>
                          <w:sz w:val="16"/>
                          <w:szCs w:val="16"/>
                        </w:rPr>
                        <w:t>調査</w:t>
                      </w:r>
                      <w:r>
                        <w:rPr>
                          <w:rFonts w:ascii="ＭＳ 明朝" w:hAnsi="ＭＳ 明朝" w:hint="eastAsia"/>
                          <w:sz w:val="16"/>
                          <w:szCs w:val="16"/>
                        </w:rPr>
                        <w:t>」</w:t>
                      </w:r>
                    </w:p>
                    <w:p w14:paraId="1528EAB0" w14:textId="77777777" w:rsidR="001953BC" w:rsidRPr="00344C15" w:rsidRDefault="001953BC" w:rsidP="00F7773E">
                      <w:pPr>
                        <w:spacing w:line="180" w:lineRule="exact"/>
                        <w:ind w:right="560" w:firstLineChars="600" w:firstLine="960"/>
                        <w:rPr>
                          <w:sz w:val="16"/>
                          <w:szCs w:val="16"/>
                        </w:rPr>
                      </w:pPr>
                      <w:r w:rsidRPr="00A75954">
                        <w:rPr>
                          <w:rFonts w:ascii="ＭＳ 明朝" w:hAnsi="ＭＳ 明朝" w:hint="eastAsia"/>
                          <w:sz w:val="16"/>
                          <w:szCs w:val="16"/>
                        </w:rPr>
                        <w:t>（政令市を含む悉皆調査）</w:t>
                      </w:r>
                    </w:p>
                  </w:txbxContent>
                </v:textbox>
              </v:shape>
            </w:pict>
          </mc:Fallback>
        </mc:AlternateContent>
      </w:r>
      <w:r w:rsidR="00F7773E" w:rsidRPr="00EB6685">
        <w:rPr>
          <w:rFonts w:ascii="ＭＳ ゴシック" w:eastAsia="ＭＳ ゴシック" w:hAnsi="ＭＳ ゴシック" w:hint="eastAsia"/>
          <w:noProof/>
          <w:sz w:val="24"/>
        </w:rPr>
        <mc:AlternateContent>
          <mc:Choice Requires="wps">
            <w:drawing>
              <wp:anchor distT="0" distB="0" distL="114300" distR="114300" simplePos="0" relativeHeight="251768320" behindDoc="0" locked="0" layoutInCell="1" allowOverlap="1" wp14:anchorId="4940C166" wp14:editId="465AF0FD">
                <wp:simplePos x="0" y="0"/>
                <wp:positionH relativeFrom="column">
                  <wp:posOffset>-4196715</wp:posOffset>
                </wp:positionH>
                <wp:positionV relativeFrom="line">
                  <wp:posOffset>149860</wp:posOffset>
                </wp:positionV>
                <wp:extent cx="933450" cy="648970"/>
                <wp:effectExtent l="3175" t="0" r="0" b="0"/>
                <wp:wrapNone/>
                <wp:docPr id="64"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648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39BD8E"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0C166" id="Text Box 1578" o:spid="_x0000_s1051" type="#_x0000_t202" style="position:absolute;left:0;text-align:left;margin-left:-330.45pt;margin-top:11.8pt;width:73.5pt;height:51.1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" filled="f" stroked="f">
                <v:textbox inset="5.85pt,.7pt,5.85pt,.7pt">
                  <w:txbxContent>
                    <w:p w14:paraId="2F39BD8E"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p>
    <w:p w14:paraId="529D253F" w14:textId="109958FA" w:rsidR="00F7773E" w:rsidRPr="00EB6685" w:rsidRDefault="006B2E42" w:rsidP="00F7773E">
      <w:pPr>
        <w:rPr>
          <w:rFonts w:ascii="ＭＳ ゴシック" w:eastAsia="ＭＳ ゴシック" w:hAnsi="ＭＳ ゴシック"/>
          <w:sz w:val="24"/>
        </w:rPr>
      </w:pP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73440" behindDoc="0" locked="0" layoutInCell="1" allowOverlap="1" wp14:anchorId="69E3FEC7" wp14:editId="7597E26D">
                <wp:simplePos x="0" y="0"/>
                <wp:positionH relativeFrom="column">
                  <wp:posOffset>7224197</wp:posOffset>
                </wp:positionH>
                <wp:positionV relativeFrom="line">
                  <wp:posOffset>181883</wp:posOffset>
                </wp:positionV>
                <wp:extent cx="510639" cy="237507"/>
                <wp:effectExtent l="0" t="0" r="0" b="0"/>
                <wp:wrapNone/>
                <wp:docPr id="62" name="Text Box 1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375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A83DEF"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3FEC7" id="Text Box 1573" o:spid="_x0000_s1052" type="#_x0000_t202" style="position:absolute;left:0;text-align:left;margin-left:568.85pt;margin-top:14.3pt;width:40.2pt;height:18.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" filled="f" stroked="f">
                <v:textbox inset="5.85pt,.7pt,5.85pt,.7pt">
                  <w:txbxContent>
                    <w:p w14:paraId="47A83DEF" w14:textId="77777777" w:rsidR="001953BC" w:rsidRPr="00FF6CA2" w:rsidRDefault="001953BC" w:rsidP="00F7773E">
                      <w:pPr>
                        <w:rPr>
                          <w:sz w:val="12"/>
                          <w:szCs w:val="12"/>
                        </w:rPr>
                      </w:pPr>
                      <w:r w:rsidRPr="00FF6CA2">
                        <w:rPr>
                          <w:rFonts w:hint="eastAsia"/>
                          <w:sz w:val="12"/>
                          <w:szCs w:val="12"/>
                        </w:rPr>
                        <w:t>（年</w:t>
                      </w:r>
                      <w:r w:rsidRPr="00FF6CA2">
                        <w:rPr>
                          <w:rFonts w:hint="eastAsia"/>
                          <w:sz w:val="12"/>
                          <w:szCs w:val="12"/>
                        </w:rPr>
                        <w:t>.</w:t>
                      </w:r>
                      <w:r w:rsidRPr="00FF6CA2">
                        <w:rPr>
                          <w:rFonts w:hint="eastAsia"/>
                          <w:sz w:val="12"/>
                          <w:szCs w:val="12"/>
                        </w:rPr>
                        <w:t>月）</w:t>
                      </w:r>
                    </w:p>
                  </w:txbxContent>
                </v:textbox>
                <w10:wrap anchory="line"/>
              </v:shape>
            </w:pict>
          </mc:Fallback>
        </mc:AlternateContent>
      </w:r>
      <w:r w:rsidRPr="00EB6685">
        <w:rPr>
          <w:rFonts w:ascii="ＭＳ ゴシック" w:eastAsia="ＭＳ ゴシック" w:hAnsi="ＭＳ ゴシック" w:hint="eastAsia"/>
          <w:noProof/>
          <w:sz w:val="24"/>
        </w:rPr>
        <mc:AlternateContent>
          <mc:Choice Requires="wps">
            <w:drawing>
              <wp:anchor distT="0" distB="0" distL="114300" distR="114300" simplePos="0" relativeHeight="251761152" behindDoc="0" locked="0" layoutInCell="1" allowOverlap="1" wp14:anchorId="5C3179B6" wp14:editId="589F173D">
                <wp:simplePos x="0" y="0"/>
                <wp:positionH relativeFrom="column">
                  <wp:posOffset>3436274</wp:posOffset>
                </wp:positionH>
                <wp:positionV relativeFrom="paragraph">
                  <wp:posOffset>181932</wp:posOffset>
                </wp:positionV>
                <wp:extent cx="463137" cy="273132"/>
                <wp:effectExtent l="0" t="0" r="0" b="0"/>
                <wp:wrapNone/>
                <wp:docPr id="60" name="Text Box 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37" cy="2731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A07FBA" w14:textId="77777777" w:rsidR="001953BC" w:rsidRPr="00695C6E" w:rsidRDefault="001953BC" w:rsidP="00F7773E">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79B6" id="Text Box 1570" o:spid="_x0000_s1053" type="#_x0000_t202" style="position:absolute;left:0;text-align:left;margin-left:270.55pt;margin-top:14.35pt;width:36.45pt;height:2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" filled="f" stroked="f">
                <v:textbox inset="5.85pt,.7pt,5.85pt,.7pt">
                  <w:txbxContent>
                    <w:p w14:paraId="25A07FBA" w14:textId="77777777" w:rsidR="001953BC" w:rsidRPr="00695C6E" w:rsidRDefault="001953BC" w:rsidP="00F7773E">
                      <w:pPr>
                        <w:rPr>
                          <w:sz w:val="12"/>
                          <w:szCs w:val="12"/>
                        </w:rPr>
                      </w:pPr>
                      <w:r w:rsidRPr="00695C6E">
                        <w:rPr>
                          <w:rFonts w:hint="eastAsia"/>
                          <w:sz w:val="12"/>
                          <w:szCs w:val="12"/>
                        </w:rPr>
                        <w:t>（年</w:t>
                      </w:r>
                      <w:r w:rsidRPr="00695C6E">
                        <w:rPr>
                          <w:rFonts w:hint="eastAsia"/>
                          <w:sz w:val="12"/>
                          <w:szCs w:val="12"/>
                        </w:rPr>
                        <w:t>.</w:t>
                      </w:r>
                      <w:r w:rsidRPr="00695C6E">
                        <w:rPr>
                          <w:rFonts w:hint="eastAsia"/>
                          <w:sz w:val="12"/>
                          <w:szCs w:val="12"/>
                        </w:rPr>
                        <w:t>月）</w:t>
                      </w:r>
                    </w:p>
                  </w:txbxContent>
                </v:textbox>
              </v:shape>
            </w:pict>
          </mc:Fallback>
        </mc:AlternateContent>
      </w:r>
    </w:p>
    <w:p w14:paraId="71AAC3E4" w14:textId="4AE0BDF3" w:rsidR="00F7773E" w:rsidRPr="00EB6685" w:rsidRDefault="00F7773E" w:rsidP="00F7773E">
      <w:pPr>
        <w:rPr>
          <w:rFonts w:ascii="ＭＳ ゴシック" w:eastAsia="ＭＳ ゴシック" w:hAnsi="ＭＳ ゴシック"/>
          <w:sz w:val="24"/>
        </w:rPr>
      </w:pPr>
    </w:p>
    <w:sectPr w:rsidR="00F7773E" w:rsidRPr="00EB6685" w:rsidSect="007A43A8">
      <w:headerReference w:type="even" r:id="rId23"/>
      <w:headerReference w:type="default" r:id="rId24"/>
      <w:footerReference w:type="default" r:id="rId25"/>
      <w:type w:val="continuous"/>
      <w:pgSz w:w="16838" w:h="11906" w:orient="landscape" w:code="9"/>
      <w:pgMar w:top="1247" w:right="1134" w:bottom="1247" w:left="1134" w:header="567" w:footer="56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9B1B" w14:textId="77777777" w:rsidR="001953BC" w:rsidRDefault="001953BC">
      <w:r>
        <w:separator/>
      </w:r>
    </w:p>
  </w:endnote>
  <w:endnote w:type="continuationSeparator" w:id="0">
    <w:p w14:paraId="2063B61C" w14:textId="77777777" w:rsidR="001953BC" w:rsidRDefault="001953BC">
      <w:r>
        <w:continuationSeparator/>
      </w:r>
    </w:p>
  </w:endnote>
  <w:endnote w:type="continuationNotice" w:id="1">
    <w:p w14:paraId="487E8283" w14:textId="77777777" w:rsidR="001953BC" w:rsidRDefault="0019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7481"/>
      <w:docPartObj>
        <w:docPartGallery w:val="Page Numbers (Bottom of Page)"/>
        <w:docPartUnique/>
      </w:docPartObj>
    </w:sdtPr>
    <w:sdtContent>
      <w:p w14:paraId="21867A41" w14:textId="39B31D9A" w:rsidR="001953BC" w:rsidRDefault="001953BC" w:rsidP="00C129F5">
        <w:pPr>
          <w:pStyle w:val="a7"/>
          <w:jc w:val="center"/>
        </w:pPr>
        <w:r>
          <w:fldChar w:fldCharType="begin"/>
        </w:r>
        <w:r>
          <w:instrText>PAGE   \* MERGEFORMAT</w:instrText>
        </w:r>
        <w:r>
          <w:fldChar w:fldCharType="separate"/>
        </w:r>
        <w:r w:rsidR="007B371C" w:rsidRPr="007B371C">
          <w:rPr>
            <w:noProof/>
            <w:lang w:val="ja-JP" w:eastAsia="ja-JP"/>
          </w:rPr>
          <w:t>-</w:t>
        </w:r>
        <w:r w:rsidR="007B371C">
          <w:rPr>
            <w:noProof/>
          </w:rPr>
          <w:t xml:space="preserve"> 29 -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4A376" w14:textId="77777777" w:rsidR="001953BC" w:rsidRDefault="001953BC">
      <w:r>
        <w:separator/>
      </w:r>
    </w:p>
  </w:footnote>
  <w:footnote w:type="continuationSeparator" w:id="0">
    <w:p w14:paraId="408BB915" w14:textId="77777777" w:rsidR="001953BC" w:rsidRDefault="001953BC">
      <w:r>
        <w:continuationSeparator/>
      </w:r>
    </w:p>
  </w:footnote>
  <w:footnote w:type="continuationNotice" w:id="1">
    <w:p w14:paraId="2E593704" w14:textId="77777777" w:rsidR="001953BC" w:rsidRDefault="001953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289266"/>
      <w:docPartObj>
        <w:docPartGallery w:val="Page Numbers (Top of Page)"/>
        <w:docPartUnique/>
      </w:docPartObj>
    </w:sdtPr>
    <w:sdtContent>
      <w:p w14:paraId="649D088B" w14:textId="790C3337" w:rsidR="001953BC" w:rsidRDefault="001953BC" w:rsidP="007C79A8">
        <w:pPr>
          <w:pStyle w:val="a5"/>
          <w:jc w:val="center"/>
          <w:rPr>
            <w:rFonts w:ascii="ＭＳ ゴシック" w:eastAsia="ＭＳ ゴシック" w:hAnsi="ＭＳ ゴシック"/>
            <w:b/>
          </w:rPr>
        </w:pPr>
        <w:r w:rsidRPr="009F4440">
          <w:fldChar w:fldCharType="begin"/>
        </w:r>
        <w:r w:rsidRPr="009F4440">
          <w:instrText>PAGE   \* MERGEFORMAT</w:instrText>
        </w:r>
        <w:r w:rsidRPr="009F4440">
          <w:fldChar w:fldCharType="separate"/>
        </w:r>
        <w:r w:rsidR="007B371C" w:rsidRPr="007B371C">
          <w:rPr>
            <w:noProof/>
            <w:lang w:val="ja-JP" w:eastAsia="ja-JP"/>
          </w:rPr>
          <w:t>-</w:t>
        </w:r>
        <w:r w:rsidR="007B371C">
          <w:rPr>
            <w:noProof/>
          </w:rPr>
          <w:t xml:space="preserve"> 30 -</w:t>
        </w:r>
        <w:r w:rsidRPr="009F4440">
          <w:fldChar w:fldCharType="end"/>
        </w:r>
      </w:p>
      <w:p w14:paraId="30590E1F" w14:textId="1037BFC0" w:rsidR="001953BC" w:rsidRDefault="001953BC" w:rsidP="007C79A8">
        <w:pPr>
          <w:pStyle w:val="a5"/>
          <w:ind w:right="-31"/>
          <w:jc w:val="right"/>
        </w:pPr>
        <w:r w:rsidRPr="009F4440">
          <w:rPr>
            <w:rFonts w:ascii="ＭＳ ゴシック" w:eastAsia="ＭＳ ゴシック" w:hAnsi="ＭＳ ゴシック" w:hint="eastAsia"/>
            <w:b/>
          </w:rPr>
          <w:t>【基本方針</w:t>
        </w:r>
        <w:r>
          <w:rPr>
            <w:rFonts w:ascii="ＭＳ ゴシック" w:eastAsia="ＭＳ ゴシック" w:hAnsi="ＭＳ ゴシック" w:hint="eastAsia"/>
            <w:b/>
            <w:lang w:eastAsia="ja-JP"/>
          </w:rPr>
          <w:t>１</w:t>
        </w:r>
        <w:r w:rsidRPr="009F4440">
          <w:rPr>
            <w:rFonts w:ascii="ＭＳ ゴシック" w:eastAsia="ＭＳ ゴシック" w:hAnsi="ＭＳ ゴシック" w:hint="eastAsia"/>
            <w:b/>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4F01" w14:textId="77777777" w:rsidR="001953BC" w:rsidRPr="00266CD9" w:rsidRDefault="001953BC" w:rsidP="009F4440">
    <w:pPr>
      <w:pStyle w:val="a5"/>
      <w:jc w:val="right"/>
      <w:rPr>
        <w:rFonts w:ascii="ＭＳ ゴシック" w:eastAsia="ＭＳ ゴシック" w:hAnsi="ＭＳ ゴシック"/>
        <w:b/>
      </w:rPr>
    </w:pPr>
    <w:r>
      <w:rPr>
        <w:rFonts w:ascii="ＭＳ ゴシック" w:eastAsia="ＭＳ ゴシック" w:hAnsi="ＭＳ ゴシック" w:hint="eastAsia"/>
        <w:b/>
      </w:rPr>
      <w:t>【基本方針１】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E60D00"/>
    <w:multiLevelType w:val="hybridMultilevel"/>
    <w:tmpl w:val="F7E24A16"/>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13"/>
  </w:num>
  <w:num w:numId="5">
    <w:abstractNumId w:val="4"/>
  </w:num>
  <w:num w:numId="6">
    <w:abstractNumId w:val="16"/>
  </w:num>
  <w:num w:numId="7">
    <w:abstractNumId w:val="15"/>
  </w:num>
  <w:num w:numId="8">
    <w:abstractNumId w:val="20"/>
  </w:num>
  <w:num w:numId="9">
    <w:abstractNumId w:val="19"/>
  </w:num>
  <w:num w:numId="10">
    <w:abstractNumId w:val="23"/>
  </w:num>
  <w:num w:numId="11">
    <w:abstractNumId w:val="12"/>
  </w:num>
  <w:num w:numId="12">
    <w:abstractNumId w:val="6"/>
  </w:num>
  <w:num w:numId="13">
    <w:abstractNumId w:val="10"/>
  </w:num>
  <w:num w:numId="14">
    <w:abstractNumId w:val="5"/>
  </w:num>
  <w:num w:numId="15">
    <w:abstractNumId w:val="9"/>
  </w:num>
  <w:num w:numId="16">
    <w:abstractNumId w:val="21"/>
  </w:num>
  <w:num w:numId="17">
    <w:abstractNumId w:val="11"/>
  </w:num>
  <w:num w:numId="18">
    <w:abstractNumId w:val="14"/>
  </w:num>
  <w:num w:numId="19">
    <w:abstractNumId w:val="7"/>
  </w:num>
  <w:num w:numId="20">
    <w:abstractNumId w:val="8"/>
  </w:num>
  <w:num w:numId="21">
    <w:abstractNumId w:val="0"/>
  </w:num>
  <w:num w:numId="22">
    <w:abstractNumId w:val="18"/>
  </w:num>
  <w:num w:numId="23">
    <w:abstractNumId w:val="22"/>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94209" style="mso-position-vertical-relative:line" fill="f" fillcolor="white" strokecolor="none [3213]">
      <v:fill color="white" on="f"/>
      <v:stroke color="none [32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099F"/>
    <w:rsid w:val="00002E89"/>
    <w:rsid w:val="00005769"/>
    <w:rsid w:val="000057F6"/>
    <w:rsid w:val="00006297"/>
    <w:rsid w:val="0000691F"/>
    <w:rsid w:val="0000742A"/>
    <w:rsid w:val="00007B72"/>
    <w:rsid w:val="00007BEF"/>
    <w:rsid w:val="00007E58"/>
    <w:rsid w:val="00012B9E"/>
    <w:rsid w:val="00013712"/>
    <w:rsid w:val="00013A1A"/>
    <w:rsid w:val="00014614"/>
    <w:rsid w:val="00014830"/>
    <w:rsid w:val="00014B47"/>
    <w:rsid w:val="0001595C"/>
    <w:rsid w:val="00015FB8"/>
    <w:rsid w:val="000161B0"/>
    <w:rsid w:val="00016E7C"/>
    <w:rsid w:val="0002038D"/>
    <w:rsid w:val="00020D01"/>
    <w:rsid w:val="000211F1"/>
    <w:rsid w:val="000215AF"/>
    <w:rsid w:val="0002160B"/>
    <w:rsid w:val="000222A6"/>
    <w:rsid w:val="0002254E"/>
    <w:rsid w:val="000227E7"/>
    <w:rsid w:val="00023B6F"/>
    <w:rsid w:val="00023BC6"/>
    <w:rsid w:val="00024268"/>
    <w:rsid w:val="00024687"/>
    <w:rsid w:val="00024AB9"/>
    <w:rsid w:val="00024BB0"/>
    <w:rsid w:val="00024D71"/>
    <w:rsid w:val="0002531B"/>
    <w:rsid w:val="000271FB"/>
    <w:rsid w:val="00027D1D"/>
    <w:rsid w:val="00027DE9"/>
    <w:rsid w:val="0003002D"/>
    <w:rsid w:val="00030CD9"/>
    <w:rsid w:val="0003137E"/>
    <w:rsid w:val="000320A5"/>
    <w:rsid w:val="00032501"/>
    <w:rsid w:val="0003254F"/>
    <w:rsid w:val="000325B1"/>
    <w:rsid w:val="00032A0B"/>
    <w:rsid w:val="0003439A"/>
    <w:rsid w:val="0003466A"/>
    <w:rsid w:val="00034959"/>
    <w:rsid w:val="00034C92"/>
    <w:rsid w:val="00036479"/>
    <w:rsid w:val="00036BD8"/>
    <w:rsid w:val="00036E4A"/>
    <w:rsid w:val="00037374"/>
    <w:rsid w:val="0004123C"/>
    <w:rsid w:val="000416DE"/>
    <w:rsid w:val="00041A08"/>
    <w:rsid w:val="00041BF8"/>
    <w:rsid w:val="000420E8"/>
    <w:rsid w:val="00042227"/>
    <w:rsid w:val="00043CBC"/>
    <w:rsid w:val="000442BC"/>
    <w:rsid w:val="000447F2"/>
    <w:rsid w:val="00044E57"/>
    <w:rsid w:val="00045C93"/>
    <w:rsid w:val="000464D2"/>
    <w:rsid w:val="00046F6B"/>
    <w:rsid w:val="000471D9"/>
    <w:rsid w:val="00047609"/>
    <w:rsid w:val="00051132"/>
    <w:rsid w:val="000515F4"/>
    <w:rsid w:val="000527DE"/>
    <w:rsid w:val="000531D4"/>
    <w:rsid w:val="0005402C"/>
    <w:rsid w:val="00055BBA"/>
    <w:rsid w:val="00056C3D"/>
    <w:rsid w:val="00056CF9"/>
    <w:rsid w:val="00057B78"/>
    <w:rsid w:val="0006001D"/>
    <w:rsid w:val="00060100"/>
    <w:rsid w:val="0006089D"/>
    <w:rsid w:val="00060E3C"/>
    <w:rsid w:val="00061545"/>
    <w:rsid w:val="000629C6"/>
    <w:rsid w:val="000638CB"/>
    <w:rsid w:val="00063938"/>
    <w:rsid w:val="000650DB"/>
    <w:rsid w:val="000651E3"/>
    <w:rsid w:val="000701BE"/>
    <w:rsid w:val="00070F19"/>
    <w:rsid w:val="00071316"/>
    <w:rsid w:val="00071FAB"/>
    <w:rsid w:val="00072DF5"/>
    <w:rsid w:val="0007368F"/>
    <w:rsid w:val="000736DF"/>
    <w:rsid w:val="0007389D"/>
    <w:rsid w:val="00073F87"/>
    <w:rsid w:val="000768AA"/>
    <w:rsid w:val="00076965"/>
    <w:rsid w:val="00076EB2"/>
    <w:rsid w:val="00080E34"/>
    <w:rsid w:val="00081BA1"/>
    <w:rsid w:val="00081EB7"/>
    <w:rsid w:val="0008256C"/>
    <w:rsid w:val="00082625"/>
    <w:rsid w:val="00082B73"/>
    <w:rsid w:val="00083343"/>
    <w:rsid w:val="000834BA"/>
    <w:rsid w:val="00083CDB"/>
    <w:rsid w:val="00084F7A"/>
    <w:rsid w:val="0008650C"/>
    <w:rsid w:val="0008656E"/>
    <w:rsid w:val="00087A2F"/>
    <w:rsid w:val="00090C20"/>
    <w:rsid w:val="00091949"/>
    <w:rsid w:val="00091C65"/>
    <w:rsid w:val="0009335B"/>
    <w:rsid w:val="00093CB8"/>
    <w:rsid w:val="000945FF"/>
    <w:rsid w:val="00094A8E"/>
    <w:rsid w:val="000957E7"/>
    <w:rsid w:val="00095DB4"/>
    <w:rsid w:val="000A02B4"/>
    <w:rsid w:val="000A02CA"/>
    <w:rsid w:val="000A07C1"/>
    <w:rsid w:val="000A0DF2"/>
    <w:rsid w:val="000A10B7"/>
    <w:rsid w:val="000A136C"/>
    <w:rsid w:val="000A1C32"/>
    <w:rsid w:val="000A1F08"/>
    <w:rsid w:val="000A1FD7"/>
    <w:rsid w:val="000A240B"/>
    <w:rsid w:val="000A2470"/>
    <w:rsid w:val="000A2738"/>
    <w:rsid w:val="000A2FA7"/>
    <w:rsid w:val="000A31F8"/>
    <w:rsid w:val="000A3AFB"/>
    <w:rsid w:val="000A4048"/>
    <w:rsid w:val="000A475C"/>
    <w:rsid w:val="000A4AF7"/>
    <w:rsid w:val="000A4EAF"/>
    <w:rsid w:val="000A4ED0"/>
    <w:rsid w:val="000A5796"/>
    <w:rsid w:val="000A5D60"/>
    <w:rsid w:val="000A61F0"/>
    <w:rsid w:val="000A6C0B"/>
    <w:rsid w:val="000A6D90"/>
    <w:rsid w:val="000A6DC7"/>
    <w:rsid w:val="000A7D5A"/>
    <w:rsid w:val="000B0171"/>
    <w:rsid w:val="000B0718"/>
    <w:rsid w:val="000B113E"/>
    <w:rsid w:val="000B14B6"/>
    <w:rsid w:val="000B1666"/>
    <w:rsid w:val="000B2160"/>
    <w:rsid w:val="000B24D2"/>
    <w:rsid w:val="000B2BDD"/>
    <w:rsid w:val="000B38E5"/>
    <w:rsid w:val="000B3CB6"/>
    <w:rsid w:val="000B3E7A"/>
    <w:rsid w:val="000B4A0F"/>
    <w:rsid w:val="000B58B2"/>
    <w:rsid w:val="000B60C8"/>
    <w:rsid w:val="000B614A"/>
    <w:rsid w:val="000B7763"/>
    <w:rsid w:val="000B77B3"/>
    <w:rsid w:val="000C0456"/>
    <w:rsid w:val="000C0EAA"/>
    <w:rsid w:val="000C16EC"/>
    <w:rsid w:val="000C17DD"/>
    <w:rsid w:val="000C23CF"/>
    <w:rsid w:val="000C3AB9"/>
    <w:rsid w:val="000C3AC3"/>
    <w:rsid w:val="000C45F1"/>
    <w:rsid w:val="000C59DF"/>
    <w:rsid w:val="000C5A37"/>
    <w:rsid w:val="000C5F05"/>
    <w:rsid w:val="000C5F0E"/>
    <w:rsid w:val="000C641B"/>
    <w:rsid w:val="000C66D8"/>
    <w:rsid w:val="000C690F"/>
    <w:rsid w:val="000C75E3"/>
    <w:rsid w:val="000C7DC7"/>
    <w:rsid w:val="000D01AD"/>
    <w:rsid w:val="000D0A62"/>
    <w:rsid w:val="000D0F02"/>
    <w:rsid w:val="000D15EC"/>
    <w:rsid w:val="000D2051"/>
    <w:rsid w:val="000D2877"/>
    <w:rsid w:val="000D2D02"/>
    <w:rsid w:val="000D3648"/>
    <w:rsid w:val="000D3682"/>
    <w:rsid w:val="000D4AAB"/>
    <w:rsid w:val="000D5B2E"/>
    <w:rsid w:val="000D5E81"/>
    <w:rsid w:val="000D6883"/>
    <w:rsid w:val="000D6D41"/>
    <w:rsid w:val="000D6EB2"/>
    <w:rsid w:val="000D76C7"/>
    <w:rsid w:val="000E04E6"/>
    <w:rsid w:val="000E150E"/>
    <w:rsid w:val="000E1895"/>
    <w:rsid w:val="000E207C"/>
    <w:rsid w:val="000E2E65"/>
    <w:rsid w:val="000E3067"/>
    <w:rsid w:val="000E335D"/>
    <w:rsid w:val="000E3756"/>
    <w:rsid w:val="000E3957"/>
    <w:rsid w:val="000E4013"/>
    <w:rsid w:val="000E4299"/>
    <w:rsid w:val="000E43F3"/>
    <w:rsid w:val="000E49C2"/>
    <w:rsid w:val="000E555A"/>
    <w:rsid w:val="000E601A"/>
    <w:rsid w:val="000E773F"/>
    <w:rsid w:val="000E789B"/>
    <w:rsid w:val="000E7B86"/>
    <w:rsid w:val="000E7BB9"/>
    <w:rsid w:val="000F00EA"/>
    <w:rsid w:val="000F0338"/>
    <w:rsid w:val="000F03BC"/>
    <w:rsid w:val="000F0B22"/>
    <w:rsid w:val="000F0EAB"/>
    <w:rsid w:val="000F2CCD"/>
    <w:rsid w:val="000F2F28"/>
    <w:rsid w:val="000F33BA"/>
    <w:rsid w:val="000F34FE"/>
    <w:rsid w:val="000F5C65"/>
    <w:rsid w:val="000F6344"/>
    <w:rsid w:val="000F7452"/>
    <w:rsid w:val="000F7987"/>
    <w:rsid w:val="00100268"/>
    <w:rsid w:val="00100B7C"/>
    <w:rsid w:val="00101DDD"/>
    <w:rsid w:val="00102B3A"/>
    <w:rsid w:val="00102E21"/>
    <w:rsid w:val="00103055"/>
    <w:rsid w:val="00103770"/>
    <w:rsid w:val="0010394E"/>
    <w:rsid w:val="00103BE4"/>
    <w:rsid w:val="00103D94"/>
    <w:rsid w:val="00103DDE"/>
    <w:rsid w:val="00105CCF"/>
    <w:rsid w:val="00105F26"/>
    <w:rsid w:val="00106112"/>
    <w:rsid w:val="0010626D"/>
    <w:rsid w:val="00106938"/>
    <w:rsid w:val="00106E8F"/>
    <w:rsid w:val="001111AC"/>
    <w:rsid w:val="00111A79"/>
    <w:rsid w:val="00112853"/>
    <w:rsid w:val="00113ECB"/>
    <w:rsid w:val="0011411B"/>
    <w:rsid w:val="00114145"/>
    <w:rsid w:val="00114403"/>
    <w:rsid w:val="00114C53"/>
    <w:rsid w:val="001157DE"/>
    <w:rsid w:val="00115BAF"/>
    <w:rsid w:val="00115DFF"/>
    <w:rsid w:val="001173E5"/>
    <w:rsid w:val="00117B71"/>
    <w:rsid w:val="00117BD7"/>
    <w:rsid w:val="00117CFA"/>
    <w:rsid w:val="00117D77"/>
    <w:rsid w:val="00120A78"/>
    <w:rsid w:val="00120DC5"/>
    <w:rsid w:val="001212BD"/>
    <w:rsid w:val="001226B0"/>
    <w:rsid w:val="00122711"/>
    <w:rsid w:val="001252A0"/>
    <w:rsid w:val="00125E61"/>
    <w:rsid w:val="0012683C"/>
    <w:rsid w:val="00130037"/>
    <w:rsid w:val="00130733"/>
    <w:rsid w:val="001308D8"/>
    <w:rsid w:val="0013119E"/>
    <w:rsid w:val="001316A7"/>
    <w:rsid w:val="00131C0A"/>
    <w:rsid w:val="00132672"/>
    <w:rsid w:val="001327D9"/>
    <w:rsid w:val="00132AC1"/>
    <w:rsid w:val="00133045"/>
    <w:rsid w:val="00133944"/>
    <w:rsid w:val="00134003"/>
    <w:rsid w:val="0013406E"/>
    <w:rsid w:val="001353E8"/>
    <w:rsid w:val="00135BEC"/>
    <w:rsid w:val="00135CFA"/>
    <w:rsid w:val="001360C9"/>
    <w:rsid w:val="00140360"/>
    <w:rsid w:val="00141A18"/>
    <w:rsid w:val="00141F57"/>
    <w:rsid w:val="0014206A"/>
    <w:rsid w:val="00142EE1"/>
    <w:rsid w:val="00143B4F"/>
    <w:rsid w:val="00144CEE"/>
    <w:rsid w:val="0014547D"/>
    <w:rsid w:val="001462D8"/>
    <w:rsid w:val="001463CB"/>
    <w:rsid w:val="00147105"/>
    <w:rsid w:val="00147663"/>
    <w:rsid w:val="001506AC"/>
    <w:rsid w:val="00151029"/>
    <w:rsid w:val="0015118D"/>
    <w:rsid w:val="00151FA3"/>
    <w:rsid w:val="00152DF6"/>
    <w:rsid w:val="0015350D"/>
    <w:rsid w:val="00153B8A"/>
    <w:rsid w:val="00154E96"/>
    <w:rsid w:val="001555AB"/>
    <w:rsid w:val="001556F3"/>
    <w:rsid w:val="00156A11"/>
    <w:rsid w:val="00162663"/>
    <w:rsid w:val="001640B3"/>
    <w:rsid w:val="00164C08"/>
    <w:rsid w:val="00165CB2"/>
    <w:rsid w:val="00166593"/>
    <w:rsid w:val="00166A74"/>
    <w:rsid w:val="00167FED"/>
    <w:rsid w:val="0017114B"/>
    <w:rsid w:val="001726B9"/>
    <w:rsid w:val="001728C1"/>
    <w:rsid w:val="00172C9E"/>
    <w:rsid w:val="00172FCE"/>
    <w:rsid w:val="00173898"/>
    <w:rsid w:val="00173DD8"/>
    <w:rsid w:val="00174A3C"/>
    <w:rsid w:val="00175708"/>
    <w:rsid w:val="00175E2C"/>
    <w:rsid w:val="00176871"/>
    <w:rsid w:val="00176BD6"/>
    <w:rsid w:val="00176CA0"/>
    <w:rsid w:val="00176EB0"/>
    <w:rsid w:val="001802CD"/>
    <w:rsid w:val="0018052D"/>
    <w:rsid w:val="00180993"/>
    <w:rsid w:val="001824C3"/>
    <w:rsid w:val="001839D0"/>
    <w:rsid w:val="00184B55"/>
    <w:rsid w:val="001854AC"/>
    <w:rsid w:val="001854E3"/>
    <w:rsid w:val="00185D14"/>
    <w:rsid w:val="001866D5"/>
    <w:rsid w:val="00186C7D"/>
    <w:rsid w:val="00187085"/>
    <w:rsid w:val="00190336"/>
    <w:rsid w:val="00191042"/>
    <w:rsid w:val="0019238D"/>
    <w:rsid w:val="001945A4"/>
    <w:rsid w:val="001952AD"/>
    <w:rsid w:val="001953BC"/>
    <w:rsid w:val="0019593A"/>
    <w:rsid w:val="0019736D"/>
    <w:rsid w:val="001977B9"/>
    <w:rsid w:val="00197C92"/>
    <w:rsid w:val="00197E0F"/>
    <w:rsid w:val="001A09CC"/>
    <w:rsid w:val="001A4591"/>
    <w:rsid w:val="001A6752"/>
    <w:rsid w:val="001B022A"/>
    <w:rsid w:val="001B1226"/>
    <w:rsid w:val="001B20C7"/>
    <w:rsid w:val="001B211E"/>
    <w:rsid w:val="001B281D"/>
    <w:rsid w:val="001B2A1D"/>
    <w:rsid w:val="001B2F6D"/>
    <w:rsid w:val="001B3326"/>
    <w:rsid w:val="001B33F6"/>
    <w:rsid w:val="001B34FD"/>
    <w:rsid w:val="001B3C94"/>
    <w:rsid w:val="001B467E"/>
    <w:rsid w:val="001B54B2"/>
    <w:rsid w:val="001B6BEF"/>
    <w:rsid w:val="001B7166"/>
    <w:rsid w:val="001B742B"/>
    <w:rsid w:val="001B7D86"/>
    <w:rsid w:val="001C0945"/>
    <w:rsid w:val="001C0DAF"/>
    <w:rsid w:val="001C0F53"/>
    <w:rsid w:val="001C209C"/>
    <w:rsid w:val="001C2839"/>
    <w:rsid w:val="001C2D86"/>
    <w:rsid w:val="001C2E97"/>
    <w:rsid w:val="001C423C"/>
    <w:rsid w:val="001C5499"/>
    <w:rsid w:val="001C5F7B"/>
    <w:rsid w:val="001C65AF"/>
    <w:rsid w:val="001C6DA5"/>
    <w:rsid w:val="001C78B0"/>
    <w:rsid w:val="001C7AF5"/>
    <w:rsid w:val="001D06D8"/>
    <w:rsid w:val="001D071A"/>
    <w:rsid w:val="001D0986"/>
    <w:rsid w:val="001D16F3"/>
    <w:rsid w:val="001D3E1D"/>
    <w:rsid w:val="001D4EF2"/>
    <w:rsid w:val="001D59EA"/>
    <w:rsid w:val="001D6916"/>
    <w:rsid w:val="001D7263"/>
    <w:rsid w:val="001E0147"/>
    <w:rsid w:val="001E0BC3"/>
    <w:rsid w:val="001E0D97"/>
    <w:rsid w:val="001E1846"/>
    <w:rsid w:val="001E224E"/>
    <w:rsid w:val="001E259A"/>
    <w:rsid w:val="001E2753"/>
    <w:rsid w:val="001E29EC"/>
    <w:rsid w:val="001E2C02"/>
    <w:rsid w:val="001E2EF2"/>
    <w:rsid w:val="001E2FC6"/>
    <w:rsid w:val="001E329C"/>
    <w:rsid w:val="001E32FE"/>
    <w:rsid w:val="001E3E21"/>
    <w:rsid w:val="001E4CA3"/>
    <w:rsid w:val="001E4E88"/>
    <w:rsid w:val="001E6113"/>
    <w:rsid w:val="001E6659"/>
    <w:rsid w:val="001E735E"/>
    <w:rsid w:val="001E7993"/>
    <w:rsid w:val="001F19CC"/>
    <w:rsid w:val="001F1C93"/>
    <w:rsid w:val="001F20F5"/>
    <w:rsid w:val="001F312F"/>
    <w:rsid w:val="001F33F4"/>
    <w:rsid w:val="001F3A3C"/>
    <w:rsid w:val="001F3DA7"/>
    <w:rsid w:val="001F4E6C"/>
    <w:rsid w:val="001F510A"/>
    <w:rsid w:val="001F5656"/>
    <w:rsid w:val="001F6242"/>
    <w:rsid w:val="001F6270"/>
    <w:rsid w:val="001F653A"/>
    <w:rsid w:val="001F69CA"/>
    <w:rsid w:val="002005E1"/>
    <w:rsid w:val="00200EA4"/>
    <w:rsid w:val="0020103E"/>
    <w:rsid w:val="00201239"/>
    <w:rsid w:val="00201249"/>
    <w:rsid w:val="00202534"/>
    <w:rsid w:val="00202FC9"/>
    <w:rsid w:val="002064B7"/>
    <w:rsid w:val="002073B6"/>
    <w:rsid w:val="002076E0"/>
    <w:rsid w:val="0021097E"/>
    <w:rsid w:val="002109E0"/>
    <w:rsid w:val="00211429"/>
    <w:rsid w:val="002122AD"/>
    <w:rsid w:val="002130D8"/>
    <w:rsid w:val="0021310C"/>
    <w:rsid w:val="00214257"/>
    <w:rsid w:val="0021518B"/>
    <w:rsid w:val="00215459"/>
    <w:rsid w:val="00215614"/>
    <w:rsid w:val="00215A28"/>
    <w:rsid w:val="00215CE1"/>
    <w:rsid w:val="002163DB"/>
    <w:rsid w:val="00216BBD"/>
    <w:rsid w:val="00217261"/>
    <w:rsid w:val="002203D5"/>
    <w:rsid w:val="002203FB"/>
    <w:rsid w:val="002206F3"/>
    <w:rsid w:val="00220BCC"/>
    <w:rsid w:val="002219E3"/>
    <w:rsid w:val="00221ACE"/>
    <w:rsid w:val="00222363"/>
    <w:rsid w:val="0022252D"/>
    <w:rsid w:val="00222680"/>
    <w:rsid w:val="00222C5A"/>
    <w:rsid w:val="002231E6"/>
    <w:rsid w:val="002237E9"/>
    <w:rsid w:val="002243AE"/>
    <w:rsid w:val="00224EB2"/>
    <w:rsid w:val="0022635A"/>
    <w:rsid w:val="002272DF"/>
    <w:rsid w:val="00227851"/>
    <w:rsid w:val="00227C71"/>
    <w:rsid w:val="00227FA8"/>
    <w:rsid w:val="002305BD"/>
    <w:rsid w:val="00230E0E"/>
    <w:rsid w:val="00231CEB"/>
    <w:rsid w:val="00231D76"/>
    <w:rsid w:val="00232181"/>
    <w:rsid w:val="002324C9"/>
    <w:rsid w:val="00234D60"/>
    <w:rsid w:val="00234F18"/>
    <w:rsid w:val="00234F72"/>
    <w:rsid w:val="0023537B"/>
    <w:rsid w:val="0023650C"/>
    <w:rsid w:val="0023651C"/>
    <w:rsid w:val="002366E1"/>
    <w:rsid w:val="00236F10"/>
    <w:rsid w:val="002370EB"/>
    <w:rsid w:val="00237459"/>
    <w:rsid w:val="00237620"/>
    <w:rsid w:val="002377F0"/>
    <w:rsid w:val="00237B99"/>
    <w:rsid w:val="00237DCB"/>
    <w:rsid w:val="00237E99"/>
    <w:rsid w:val="00240467"/>
    <w:rsid w:val="002405DC"/>
    <w:rsid w:val="00240E52"/>
    <w:rsid w:val="00241702"/>
    <w:rsid w:val="00243221"/>
    <w:rsid w:val="00243BD4"/>
    <w:rsid w:val="00246065"/>
    <w:rsid w:val="00246115"/>
    <w:rsid w:val="002479E1"/>
    <w:rsid w:val="00247DB6"/>
    <w:rsid w:val="00250929"/>
    <w:rsid w:val="00251292"/>
    <w:rsid w:val="0025150D"/>
    <w:rsid w:val="00251A4E"/>
    <w:rsid w:val="002521B7"/>
    <w:rsid w:val="00252745"/>
    <w:rsid w:val="00253041"/>
    <w:rsid w:val="002536DE"/>
    <w:rsid w:val="002536F1"/>
    <w:rsid w:val="002544A7"/>
    <w:rsid w:val="00254B47"/>
    <w:rsid w:val="00254CA1"/>
    <w:rsid w:val="00255A69"/>
    <w:rsid w:val="002561BA"/>
    <w:rsid w:val="002561BE"/>
    <w:rsid w:val="002569E1"/>
    <w:rsid w:val="002579E9"/>
    <w:rsid w:val="00257F09"/>
    <w:rsid w:val="0026056D"/>
    <w:rsid w:val="00260E92"/>
    <w:rsid w:val="00260F61"/>
    <w:rsid w:val="002626F5"/>
    <w:rsid w:val="002644B6"/>
    <w:rsid w:val="00264B21"/>
    <w:rsid w:val="002651B7"/>
    <w:rsid w:val="00265676"/>
    <w:rsid w:val="00265879"/>
    <w:rsid w:val="00265D67"/>
    <w:rsid w:val="002665AA"/>
    <w:rsid w:val="002668A6"/>
    <w:rsid w:val="00266CD9"/>
    <w:rsid w:val="0026721C"/>
    <w:rsid w:val="00267698"/>
    <w:rsid w:val="00267994"/>
    <w:rsid w:val="00270E58"/>
    <w:rsid w:val="00271601"/>
    <w:rsid w:val="00272A26"/>
    <w:rsid w:val="002739D6"/>
    <w:rsid w:val="00275D4C"/>
    <w:rsid w:val="00276E6E"/>
    <w:rsid w:val="00277644"/>
    <w:rsid w:val="00277F4B"/>
    <w:rsid w:val="00281332"/>
    <w:rsid w:val="00281FFC"/>
    <w:rsid w:val="002823AA"/>
    <w:rsid w:val="00283A25"/>
    <w:rsid w:val="0028452D"/>
    <w:rsid w:val="002845E5"/>
    <w:rsid w:val="00284D8A"/>
    <w:rsid w:val="00286C28"/>
    <w:rsid w:val="00287B57"/>
    <w:rsid w:val="00287D5D"/>
    <w:rsid w:val="002904CC"/>
    <w:rsid w:val="002905F2"/>
    <w:rsid w:val="00290709"/>
    <w:rsid w:val="0029085D"/>
    <w:rsid w:val="0029376D"/>
    <w:rsid w:val="002937DA"/>
    <w:rsid w:val="00293DA0"/>
    <w:rsid w:val="00295424"/>
    <w:rsid w:val="002955BC"/>
    <w:rsid w:val="00295996"/>
    <w:rsid w:val="00296358"/>
    <w:rsid w:val="00296E37"/>
    <w:rsid w:val="0029788E"/>
    <w:rsid w:val="002A0198"/>
    <w:rsid w:val="002A0CD7"/>
    <w:rsid w:val="002A11EE"/>
    <w:rsid w:val="002A21C1"/>
    <w:rsid w:val="002A268D"/>
    <w:rsid w:val="002A30FF"/>
    <w:rsid w:val="002A3C02"/>
    <w:rsid w:val="002A450F"/>
    <w:rsid w:val="002A4587"/>
    <w:rsid w:val="002A4987"/>
    <w:rsid w:val="002A4B3C"/>
    <w:rsid w:val="002A4BFB"/>
    <w:rsid w:val="002A51E6"/>
    <w:rsid w:val="002A5506"/>
    <w:rsid w:val="002A75DC"/>
    <w:rsid w:val="002A7855"/>
    <w:rsid w:val="002A7CAE"/>
    <w:rsid w:val="002B05E2"/>
    <w:rsid w:val="002B0730"/>
    <w:rsid w:val="002B0750"/>
    <w:rsid w:val="002B0B9B"/>
    <w:rsid w:val="002B18C1"/>
    <w:rsid w:val="002B29C9"/>
    <w:rsid w:val="002B3643"/>
    <w:rsid w:val="002B4505"/>
    <w:rsid w:val="002B5AB4"/>
    <w:rsid w:val="002B6282"/>
    <w:rsid w:val="002B643A"/>
    <w:rsid w:val="002B69FE"/>
    <w:rsid w:val="002B6E13"/>
    <w:rsid w:val="002B747A"/>
    <w:rsid w:val="002C1008"/>
    <w:rsid w:val="002C1187"/>
    <w:rsid w:val="002C130D"/>
    <w:rsid w:val="002C1587"/>
    <w:rsid w:val="002C2165"/>
    <w:rsid w:val="002C2638"/>
    <w:rsid w:val="002C3A12"/>
    <w:rsid w:val="002C46B4"/>
    <w:rsid w:val="002C4794"/>
    <w:rsid w:val="002C533C"/>
    <w:rsid w:val="002C6494"/>
    <w:rsid w:val="002C6BB1"/>
    <w:rsid w:val="002C6E5F"/>
    <w:rsid w:val="002C71C2"/>
    <w:rsid w:val="002C7783"/>
    <w:rsid w:val="002C7974"/>
    <w:rsid w:val="002D079E"/>
    <w:rsid w:val="002D0906"/>
    <w:rsid w:val="002D1624"/>
    <w:rsid w:val="002D19F6"/>
    <w:rsid w:val="002D3CCA"/>
    <w:rsid w:val="002D4D37"/>
    <w:rsid w:val="002D566E"/>
    <w:rsid w:val="002D5D52"/>
    <w:rsid w:val="002D730E"/>
    <w:rsid w:val="002D7D40"/>
    <w:rsid w:val="002E01FC"/>
    <w:rsid w:val="002E14C7"/>
    <w:rsid w:val="002E20E0"/>
    <w:rsid w:val="002E2EE9"/>
    <w:rsid w:val="002E3279"/>
    <w:rsid w:val="002E39F2"/>
    <w:rsid w:val="002E5A9C"/>
    <w:rsid w:val="002E5BEE"/>
    <w:rsid w:val="002E646C"/>
    <w:rsid w:val="002E6B53"/>
    <w:rsid w:val="002E7720"/>
    <w:rsid w:val="002F00E8"/>
    <w:rsid w:val="002F0CDE"/>
    <w:rsid w:val="002F117B"/>
    <w:rsid w:val="002F14D9"/>
    <w:rsid w:val="002F17E1"/>
    <w:rsid w:val="002F1963"/>
    <w:rsid w:val="002F1BEC"/>
    <w:rsid w:val="002F1DC2"/>
    <w:rsid w:val="002F305F"/>
    <w:rsid w:val="002F3D2F"/>
    <w:rsid w:val="002F403D"/>
    <w:rsid w:val="002F581F"/>
    <w:rsid w:val="002F5AD7"/>
    <w:rsid w:val="002F67B7"/>
    <w:rsid w:val="002F6BAC"/>
    <w:rsid w:val="003000B1"/>
    <w:rsid w:val="0030040F"/>
    <w:rsid w:val="00300D22"/>
    <w:rsid w:val="00302CDC"/>
    <w:rsid w:val="00303220"/>
    <w:rsid w:val="0030359E"/>
    <w:rsid w:val="00303E0A"/>
    <w:rsid w:val="00304093"/>
    <w:rsid w:val="00304863"/>
    <w:rsid w:val="00304A27"/>
    <w:rsid w:val="00304D68"/>
    <w:rsid w:val="00306BC8"/>
    <w:rsid w:val="0030729C"/>
    <w:rsid w:val="0030788D"/>
    <w:rsid w:val="0031022F"/>
    <w:rsid w:val="0031080D"/>
    <w:rsid w:val="0031171B"/>
    <w:rsid w:val="003120B9"/>
    <w:rsid w:val="00313F41"/>
    <w:rsid w:val="00314270"/>
    <w:rsid w:val="00314C13"/>
    <w:rsid w:val="00316DC7"/>
    <w:rsid w:val="00317C96"/>
    <w:rsid w:val="0032107E"/>
    <w:rsid w:val="00321A11"/>
    <w:rsid w:val="00321E81"/>
    <w:rsid w:val="003223FB"/>
    <w:rsid w:val="00322EDF"/>
    <w:rsid w:val="00323A9A"/>
    <w:rsid w:val="00323B50"/>
    <w:rsid w:val="00323C42"/>
    <w:rsid w:val="0032543A"/>
    <w:rsid w:val="00327296"/>
    <w:rsid w:val="00327E07"/>
    <w:rsid w:val="00330522"/>
    <w:rsid w:val="0033074C"/>
    <w:rsid w:val="00330A52"/>
    <w:rsid w:val="00330BBC"/>
    <w:rsid w:val="00331188"/>
    <w:rsid w:val="00332FC6"/>
    <w:rsid w:val="003339A2"/>
    <w:rsid w:val="00334000"/>
    <w:rsid w:val="00334084"/>
    <w:rsid w:val="00334313"/>
    <w:rsid w:val="0033431D"/>
    <w:rsid w:val="003343ED"/>
    <w:rsid w:val="00334E1C"/>
    <w:rsid w:val="00335C13"/>
    <w:rsid w:val="00335E1A"/>
    <w:rsid w:val="003361CB"/>
    <w:rsid w:val="0033635E"/>
    <w:rsid w:val="00336F58"/>
    <w:rsid w:val="00337436"/>
    <w:rsid w:val="00337459"/>
    <w:rsid w:val="00337710"/>
    <w:rsid w:val="00337AEC"/>
    <w:rsid w:val="00337B69"/>
    <w:rsid w:val="00340693"/>
    <w:rsid w:val="00340B7B"/>
    <w:rsid w:val="003435CF"/>
    <w:rsid w:val="00343B4E"/>
    <w:rsid w:val="00343C2E"/>
    <w:rsid w:val="003446C3"/>
    <w:rsid w:val="00344B60"/>
    <w:rsid w:val="00344BC8"/>
    <w:rsid w:val="00344C15"/>
    <w:rsid w:val="00345622"/>
    <w:rsid w:val="003456F2"/>
    <w:rsid w:val="0034579F"/>
    <w:rsid w:val="00345B0A"/>
    <w:rsid w:val="00345F79"/>
    <w:rsid w:val="003469AB"/>
    <w:rsid w:val="00346A4F"/>
    <w:rsid w:val="00346B01"/>
    <w:rsid w:val="003478CC"/>
    <w:rsid w:val="00350D79"/>
    <w:rsid w:val="00351507"/>
    <w:rsid w:val="00351871"/>
    <w:rsid w:val="0035203D"/>
    <w:rsid w:val="00352988"/>
    <w:rsid w:val="003537D0"/>
    <w:rsid w:val="0035407E"/>
    <w:rsid w:val="003547F8"/>
    <w:rsid w:val="00354890"/>
    <w:rsid w:val="00354A3F"/>
    <w:rsid w:val="00354DEF"/>
    <w:rsid w:val="0035581E"/>
    <w:rsid w:val="0035623B"/>
    <w:rsid w:val="003568F8"/>
    <w:rsid w:val="00356B96"/>
    <w:rsid w:val="0035782E"/>
    <w:rsid w:val="00357B1C"/>
    <w:rsid w:val="00357C13"/>
    <w:rsid w:val="00357D7F"/>
    <w:rsid w:val="00360DFB"/>
    <w:rsid w:val="00360EB9"/>
    <w:rsid w:val="00360F33"/>
    <w:rsid w:val="003611ED"/>
    <w:rsid w:val="003618A3"/>
    <w:rsid w:val="00361919"/>
    <w:rsid w:val="003619A9"/>
    <w:rsid w:val="00361D90"/>
    <w:rsid w:val="00362678"/>
    <w:rsid w:val="00363013"/>
    <w:rsid w:val="003634A8"/>
    <w:rsid w:val="003637BE"/>
    <w:rsid w:val="00364C91"/>
    <w:rsid w:val="0036505B"/>
    <w:rsid w:val="0036514E"/>
    <w:rsid w:val="003662E2"/>
    <w:rsid w:val="00366E08"/>
    <w:rsid w:val="00367133"/>
    <w:rsid w:val="003679E1"/>
    <w:rsid w:val="00370A01"/>
    <w:rsid w:val="00370B40"/>
    <w:rsid w:val="00370CDA"/>
    <w:rsid w:val="0037110F"/>
    <w:rsid w:val="00372EFB"/>
    <w:rsid w:val="003732B3"/>
    <w:rsid w:val="00373ED1"/>
    <w:rsid w:val="003741E1"/>
    <w:rsid w:val="00374C52"/>
    <w:rsid w:val="00374D1B"/>
    <w:rsid w:val="00374E91"/>
    <w:rsid w:val="00376083"/>
    <w:rsid w:val="0037630E"/>
    <w:rsid w:val="00376527"/>
    <w:rsid w:val="00377EEC"/>
    <w:rsid w:val="00380587"/>
    <w:rsid w:val="003808E7"/>
    <w:rsid w:val="00381DEB"/>
    <w:rsid w:val="003822DA"/>
    <w:rsid w:val="003825D7"/>
    <w:rsid w:val="00383263"/>
    <w:rsid w:val="003833F8"/>
    <w:rsid w:val="00383898"/>
    <w:rsid w:val="00383B94"/>
    <w:rsid w:val="003840B3"/>
    <w:rsid w:val="00384D27"/>
    <w:rsid w:val="00385F21"/>
    <w:rsid w:val="00385FAC"/>
    <w:rsid w:val="00387A31"/>
    <w:rsid w:val="00387F0D"/>
    <w:rsid w:val="003904C7"/>
    <w:rsid w:val="00391ADE"/>
    <w:rsid w:val="003927F0"/>
    <w:rsid w:val="00392844"/>
    <w:rsid w:val="00393E06"/>
    <w:rsid w:val="003969B7"/>
    <w:rsid w:val="00396E02"/>
    <w:rsid w:val="003973C7"/>
    <w:rsid w:val="00397453"/>
    <w:rsid w:val="003A1890"/>
    <w:rsid w:val="003A3F1F"/>
    <w:rsid w:val="003A5896"/>
    <w:rsid w:val="003A5B09"/>
    <w:rsid w:val="003A5BDE"/>
    <w:rsid w:val="003A602A"/>
    <w:rsid w:val="003A670B"/>
    <w:rsid w:val="003A672E"/>
    <w:rsid w:val="003A6EAA"/>
    <w:rsid w:val="003A77B8"/>
    <w:rsid w:val="003B07B4"/>
    <w:rsid w:val="003B1FEC"/>
    <w:rsid w:val="003B25A3"/>
    <w:rsid w:val="003B3CF5"/>
    <w:rsid w:val="003B5D5A"/>
    <w:rsid w:val="003B5E67"/>
    <w:rsid w:val="003B6F4F"/>
    <w:rsid w:val="003B7023"/>
    <w:rsid w:val="003B7CE0"/>
    <w:rsid w:val="003C1A9C"/>
    <w:rsid w:val="003C20AB"/>
    <w:rsid w:val="003C32F3"/>
    <w:rsid w:val="003C3C9A"/>
    <w:rsid w:val="003C3F28"/>
    <w:rsid w:val="003C477C"/>
    <w:rsid w:val="003C5566"/>
    <w:rsid w:val="003C62B7"/>
    <w:rsid w:val="003C6BD7"/>
    <w:rsid w:val="003C7027"/>
    <w:rsid w:val="003C7434"/>
    <w:rsid w:val="003D0114"/>
    <w:rsid w:val="003D0BF2"/>
    <w:rsid w:val="003D0F3F"/>
    <w:rsid w:val="003D1925"/>
    <w:rsid w:val="003D2C71"/>
    <w:rsid w:val="003D3CA1"/>
    <w:rsid w:val="003D3CC8"/>
    <w:rsid w:val="003D4F33"/>
    <w:rsid w:val="003D58C1"/>
    <w:rsid w:val="003D5D12"/>
    <w:rsid w:val="003D768D"/>
    <w:rsid w:val="003E0E1B"/>
    <w:rsid w:val="003E1340"/>
    <w:rsid w:val="003E1817"/>
    <w:rsid w:val="003E24E0"/>
    <w:rsid w:val="003E3113"/>
    <w:rsid w:val="003E32F4"/>
    <w:rsid w:val="003E39B5"/>
    <w:rsid w:val="003E39DB"/>
    <w:rsid w:val="003E51B2"/>
    <w:rsid w:val="003E52D3"/>
    <w:rsid w:val="003E57CD"/>
    <w:rsid w:val="003E5B3B"/>
    <w:rsid w:val="003E60EA"/>
    <w:rsid w:val="003E77EA"/>
    <w:rsid w:val="003F01B0"/>
    <w:rsid w:val="003F1BD3"/>
    <w:rsid w:val="003F216F"/>
    <w:rsid w:val="003F2524"/>
    <w:rsid w:val="003F2567"/>
    <w:rsid w:val="003F2697"/>
    <w:rsid w:val="003F2881"/>
    <w:rsid w:val="003F2A54"/>
    <w:rsid w:val="003F31ED"/>
    <w:rsid w:val="003F34C5"/>
    <w:rsid w:val="003F38D5"/>
    <w:rsid w:val="004001E2"/>
    <w:rsid w:val="004004DF"/>
    <w:rsid w:val="004010A0"/>
    <w:rsid w:val="00401278"/>
    <w:rsid w:val="00403191"/>
    <w:rsid w:val="00403E1A"/>
    <w:rsid w:val="00404414"/>
    <w:rsid w:val="00404BB9"/>
    <w:rsid w:val="004055BC"/>
    <w:rsid w:val="004056B5"/>
    <w:rsid w:val="00405BA3"/>
    <w:rsid w:val="00406949"/>
    <w:rsid w:val="00406A11"/>
    <w:rsid w:val="00406B10"/>
    <w:rsid w:val="00407A76"/>
    <w:rsid w:val="0041099F"/>
    <w:rsid w:val="00410C8E"/>
    <w:rsid w:val="0041321B"/>
    <w:rsid w:val="0041399F"/>
    <w:rsid w:val="004139CC"/>
    <w:rsid w:val="004139E2"/>
    <w:rsid w:val="00413A21"/>
    <w:rsid w:val="0041546F"/>
    <w:rsid w:val="00415740"/>
    <w:rsid w:val="00416D86"/>
    <w:rsid w:val="0041776F"/>
    <w:rsid w:val="00417BA6"/>
    <w:rsid w:val="00420589"/>
    <w:rsid w:val="00420CE7"/>
    <w:rsid w:val="0042193C"/>
    <w:rsid w:val="00421C91"/>
    <w:rsid w:val="004223F2"/>
    <w:rsid w:val="004228AF"/>
    <w:rsid w:val="00422978"/>
    <w:rsid w:val="004233A5"/>
    <w:rsid w:val="00423D21"/>
    <w:rsid w:val="004246C0"/>
    <w:rsid w:val="00424BCF"/>
    <w:rsid w:val="00425674"/>
    <w:rsid w:val="004256C2"/>
    <w:rsid w:val="004256FD"/>
    <w:rsid w:val="004258B0"/>
    <w:rsid w:val="00425F0D"/>
    <w:rsid w:val="00426096"/>
    <w:rsid w:val="004260AE"/>
    <w:rsid w:val="004260CF"/>
    <w:rsid w:val="004261EE"/>
    <w:rsid w:val="00426448"/>
    <w:rsid w:val="0042670D"/>
    <w:rsid w:val="00426763"/>
    <w:rsid w:val="00427CFE"/>
    <w:rsid w:val="00432922"/>
    <w:rsid w:val="004337B1"/>
    <w:rsid w:val="00433AFF"/>
    <w:rsid w:val="00434F7E"/>
    <w:rsid w:val="00435A0F"/>
    <w:rsid w:val="004378D5"/>
    <w:rsid w:val="00437F1C"/>
    <w:rsid w:val="004409EA"/>
    <w:rsid w:val="00440CF3"/>
    <w:rsid w:val="00440E77"/>
    <w:rsid w:val="00441142"/>
    <w:rsid w:val="004416BB"/>
    <w:rsid w:val="00441E22"/>
    <w:rsid w:val="0044209E"/>
    <w:rsid w:val="0044260D"/>
    <w:rsid w:val="00444278"/>
    <w:rsid w:val="00444DE9"/>
    <w:rsid w:val="00446241"/>
    <w:rsid w:val="00446887"/>
    <w:rsid w:val="004474E4"/>
    <w:rsid w:val="004477E6"/>
    <w:rsid w:val="00447BA7"/>
    <w:rsid w:val="00451C50"/>
    <w:rsid w:val="004527F0"/>
    <w:rsid w:val="00454B54"/>
    <w:rsid w:val="00455551"/>
    <w:rsid w:val="00455C93"/>
    <w:rsid w:val="00456242"/>
    <w:rsid w:val="00456EE8"/>
    <w:rsid w:val="00457542"/>
    <w:rsid w:val="00460432"/>
    <w:rsid w:val="004608FF"/>
    <w:rsid w:val="00460D1B"/>
    <w:rsid w:val="00461CDB"/>
    <w:rsid w:val="00462542"/>
    <w:rsid w:val="004637F7"/>
    <w:rsid w:val="00464122"/>
    <w:rsid w:val="004651ED"/>
    <w:rsid w:val="00465820"/>
    <w:rsid w:val="00465C51"/>
    <w:rsid w:val="00465EC3"/>
    <w:rsid w:val="00465F63"/>
    <w:rsid w:val="00467803"/>
    <w:rsid w:val="00470582"/>
    <w:rsid w:val="00470823"/>
    <w:rsid w:val="00470C2F"/>
    <w:rsid w:val="00470ED9"/>
    <w:rsid w:val="00471B1D"/>
    <w:rsid w:val="0047214A"/>
    <w:rsid w:val="00472B66"/>
    <w:rsid w:val="0047360E"/>
    <w:rsid w:val="004737D7"/>
    <w:rsid w:val="00473A8D"/>
    <w:rsid w:val="00475A03"/>
    <w:rsid w:val="004760FA"/>
    <w:rsid w:val="0047638F"/>
    <w:rsid w:val="00476436"/>
    <w:rsid w:val="004809C4"/>
    <w:rsid w:val="00480B34"/>
    <w:rsid w:val="00481A8E"/>
    <w:rsid w:val="00482ACB"/>
    <w:rsid w:val="00482AF8"/>
    <w:rsid w:val="004833EB"/>
    <w:rsid w:val="00483C35"/>
    <w:rsid w:val="004865ED"/>
    <w:rsid w:val="0048711D"/>
    <w:rsid w:val="00487427"/>
    <w:rsid w:val="004875DC"/>
    <w:rsid w:val="0049078B"/>
    <w:rsid w:val="00490B79"/>
    <w:rsid w:val="00491F5D"/>
    <w:rsid w:val="00492060"/>
    <w:rsid w:val="004931AB"/>
    <w:rsid w:val="00493836"/>
    <w:rsid w:val="00493D0E"/>
    <w:rsid w:val="00493DD7"/>
    <w:rsid w:val="00493E5F"/>
    <w:rsid w:val="004948EE"/>
    <w:rsid w:val="00494A4E"/>
    <w:rsid w:val="0049522C"/>
    <w:rsid w:val="0049706F"/>
    <w:rsid w:val="00497824"/>
    <w:rsid w:val="004A0603"/>
    <w:rsid w:val="004A10D5"/>
    <w:rsid w:val="004A1231"/>
    <w:rsid w:val="004A1AA7"/>
    <w:rsid w:val="004A39AB"/>
    <w:rsid w:val="004A3ED6"/>
    <w:rsid w:val="004A44DE"/>
    <w:rsid w:val="004A4A8C"/>
    <w:rsid w:val="004A4E41"/>
    <w:rsid w:val="004A59B4"/>
    <w:rsid w:val="004A5C85"/>
    <w:rsid w:val="004A60FA"/>
    <w:rsid w:val="004A6851"/>
    <w:rsid w:val="004A6B4E"/>
    <w:rsid w:val="004A75E9"/>
    <w:rsid w:val="004B1396"/>
    <w:rsid w:val="004B2C13"/>
    <w:rsid w:val="004B2C34"/>
    <w:rsid w:val="004B2CBF"/>
    <w:rsid w:val="004B311C"/>
    <w:rsid w:val="004B38B0"/>
    <w:rsid w:val="004B5007"/>
    <w:rsid w:val="004B5C11"/>
    <w:rsid w:val="004B5C47"/>
    <w:rsid w:val="004B6596"/>
    <w:rsid w:val="004B66DE"/>
    <w:rsid w:val="004B7BE2"/>
    <w:rsid w:val="004B7E94"/>
    <w:rsid w:val="004C0355"/>
    <w:rsid w:val="004C0D5F"/>
    <w:rsid w:val="004C10DB"/>
    <w:rsid w:val="004C1ABA"/>
    <w:rsid w:val="004C2408"/>
    <w:rsid w:val="004C54BF"/>
    <w:rsid w:val="004C7D7F"/>
    <w:rsid w:val="004D003F"/>
    <w:rsid w:val="004D1309"/>
    <w:rsid w:val="004D192C"/>
    <w:rsid w:val="004D26D2"/>
    <w:rsid w:val="004D27D5"/>
    <w:rsid w:val="004D285F"/>
    <w:rsid w:val="004D2D9E"/>
    <w:rsid w:val="004D312D"/>
    <w:rsid w:val="004D3C06"/>
    <w:rsid w:val="004D4136"/>
    <w:rsid w:val="004D4465"/>
    <w:rsid w:val="004D527A"/>
    <w:rsid w:val="004D5A20"/>
    <w:rsid w:val="004D6511"/>
    <w:rsid w:val="004D6AD5"/>
    <w:rsid w:val="004D6F53"/>
    <w:rsid w:val="004D6F9B"/>
    <w:rsid w:val="004D70C7"/>
    <w:rsid w:val="004D7A35"/>
    <w:rsid w:val="004D7D1B"/>
    <w:rsid w:val="004E00CC"/>
    <w:rsid w:val="004E0108"/>
    <w:rsid w:val="004E066D"/>
    <w:rsid w:val="004E2CC9"/>
    <w:rsid w:val="004E462E"/>
    <w:rsid w:val="004E52A9"/>
    <w:rsid w:val="004E530B"/>
    <w:rsid w:val="004E57CA"/>
    <w:rsid w:val="004E6111"/>
    <w:rsid w:val="004E62FE"/>
    <w:rsid w:val="004E77C7"/>
    <w:rsid w:val="004F00F2"/>
    <w:rsid w:val="004F25FC"/>
    <w:rsid w:val="004F4076"/>
    <w:rsid w:val="004F426F"/>
    <w:rsid w:val="004F46C5"/>
    <w:rsid w:val="004F4D93"/>
    <w:rsid w:val="004F5ABC"/>
    <w:rsid w:val="004F5AEF"/>
    <w:rsid w:val="004F5DD0"/>
    <w:rsid w:val="004F5F82"/>
    <w:rsid w:val="004F726D"/>
    <w:rsid w:val="004F7423"/>
    <w:rsid w:val="005000B8"/>
    <w:rsid w:val="00500372"/>
    <w:rsid w:val="0050048A"/>
    <w:rsid w:val="00501559"/>
    <w:rsid w:val="0050161E"/>
    <w:rsid w:val="00501D48"/>
    <w:rsid w:val="00506225"/>
    <w:rsid w:val="00506691"/>
    <w:rsid w:val="00506C9B"/>
    <w:rsid w:val="00507766"/>
    <w:rsid w:val="005115F4"/>
    <w:rsid w:val="00511E2E"/>
    <w:rsid w:val="00511F77"/>
    <w:rsid w:val="00512489"/>
    <w:rsid w:val="0051289A"/>
    <w:rsid w:val="005138A7"/>
    <w:rsid w:val="00513F93"/>
    <w:rsid w:val="0051439F"/>
    <w:rsid w:val="00515DDA"/>
    <w:rsid w:val="00515F68"/>
    <w:rsid w:val="00516329"/>
    <w:rsid w:val="00516572"/>
    <w:rsid w:val="00516E6F"/>
    <w:rsid w:val="0051714B"/>
    <w:rsid w:val="00517CE9"/>
    <w:rsid w:val="00520564"/>
    <w:rsid w:val="00520FDB"/>
    <w:rsid w:val="0052134B"/>
    <w:rsid w:val="005214FA"/>
    <w:rsid w:val="00521799"/>
    <w:rsid w:val="00521C5F"/>
    <w:rsid w:val="00521FC0"/>
    <w:rsid w:val="005223E6"/>
    <w:rsid w:val="005227AE"/>
    <w:rsid w:val="00523CE2"/>
    <w:rsid w:val="00523CFA"/>
    <w:rsid w:val="00524530"/>
    <w:rsid w:val="00525504"/>
    <w:rsid w:val="00525C52"/>
    <w:rsid w:val="00526795"/>
    <w:rsid w:val="00526822"/>
    <w:rsid w:val="00527F1D"/>
    <w:rsid w:val="005304F1"/>
    <w:rsid w:val="00530C5E"/>
    <w:rsid w:val="005321E7"/>
    <w:rsid w:val="0053293A"/>
    <w:rsid w:val="00533D1C"/>
    <w:rsid w:val="00535EB4"/>
    <w:rsid w:val="005408F1"/>
    <w:rsid w:val="00540A0F"/>
    <w:rsid w:val="00541D61"/>
    <w:rsid w:val="0054289A"/>
    <w:rsid w:val="005431A1"/>
    <w:rsid w:val="00543275"/>
    <w:rsid w:val="005448BA"/>
    <w:rsid w:val="00545FBA"/>
    <w:rsid w:val="00546257"/>
    <w:rsid w:val="0054660C"/>
    <w:rsid w:val="0054686D"/>
    <w:rsid w:val="005476DA"/>
    <w:rsid w:val="0054783B"/>
    <w:rsid w:val="005478AA"/>
    <w:rsid w:val="00550225"/>
    <w:rsid w:val="005506A9"/>
    <w:rsid w:val="0055090D"/>
    <w:rsid w:val="00553986"/>
    <w:rsid w:val="00554082"/>
    <w:rsid w:val="00554687"/>
    <w:rsid w:val="00554A4D"/>
    <w:rsid w:val="0055556F"/>
    <w:rsid w:val="005555A6"/>
    <w:rsid w:val="00555628"/>
    <w:rsid w:val="00555E87"/>
    <w:rsid w:val="00557FB5"/>
    <w:rsid w:val="005601ED"/>
    <w:rsid w:val="0056079C"/>
    <w:rsid w:val="00560A02"/>
    <w:rsid w:val="00561013"/>
    <w:rsid w:val="005623C0"/>
    <w:rsid w:val="00563C66"/>
    <w:rsid w:val="00564242"/>
    <w:rsid w:val="0056425B"/>
    <w:rsid w:val="00565F06"/>
    <w:rsid w:val="005678E9"/>
    <w:rsid w:val="00571169"/>
    <w:rsid w:val="00571730"/>
    <w:rsid w:val="00571B6A"/>
    <w:rsid w:val="005727DD"/>
    <w:rsid w:val="0057318F"/>
    <w:rsid w:val="005735D4"/>
    <w:rsid w:val="00574158"/>
    <w:rsid w:val="0057478A"/>
    <w:rsid w:val="00574A37"/>
    <w:rsid w:val="005764AE"/>
    <w:rsid w:val="00576EE2"/>
    <w:rsid w:val="00577347"/>
    <w:rsid w:val="005778CA"/>
    <w:rsid w:val="00577990"/>
    <w:rsid w:val="00580FC6"/>
    <w:rsid w:val="0058124D"/>
    <w:rsid w:val="00582926"/>
    <w:rsid w:val="00583459"/>
    <w:rsid w:val="005838DD"/>
    <w:rsid w:val="005845ED"/>
    <w:rsid w:val="00584A54"/>
    <w:rsid w:val="00585268"/>
    <w:rsid w:val="005854EA"/>
    <w:rsid w:val="005859B7"/>
    <w:rsid w:val="00585D8F"/>
    <w:rsid w:val="00586498"/>
    <w:rsid w:val="005864C6"/>
    <w:rsid w:val="00586659"/>
    <w:rsid w:val="0059091E"/>
    <w:rsid w:val="00592794"/>
    <w:rsid w:val="005928E0"/>
    <w:rsid w:val="00592ACB"/>
    <w:rsid w:val="005940A5"/>
    <w:rsid w:val="00594475"/>
    <w:rsid w:val="00595042"/>
    <w:rsid w:val="0059543F"/>
    <w:rsid w:val="005954DE"/>
    <w:rsid w:val="00596510"/>
    <w:rsid w:val="00597C27"/>
    <w:rsid w:val="00597D14"/>
    <w:rsid w:val="005A0662"/>
    <w:rsid w:val="005A0811"/>
    <w:rsid w:val="005A18EB"/>
    <w:rsid w:val="005A257F"/>
    <w:rsid w:val="005A5457"/>
    <w:rsid w:val="005A67EA"/>
    <w:rsid w:val="005A6FA8"/>
    <w:rsid w:val="005A73F8"/>
    <w:rsid w:val="005A7AC8"/>
    <w:rsid w:val="005A7CA0"/>
    <w:rsid w:val="005B0EDA"/>
    <w:rsid w:val="005B1E9C"/>
    <w:rsid w:val="005B3EF0"/>
    <w:rsid w:val="005B48EC"/>
    <w:rsid w:val="005B55C3"/>
    <w:rsid w:val="005B65F4"/>
    <w:rsid w:val="005B6E16"/>
    <w:rsid w:val="005B710A"/>
    <w:rsid w:val="005C1788"/>
    <w:rsid w:val="005C1961"/>
    <w:rsid w:val="005C1F09"/>
    <w:rsid w:val="005C1FDE"/>
    <w:rsid w:val="005C2126"/>
    <w:rsid w:val="005C2C54"/>
    <w:rsid w:val="005C381D"/>
    <w:rsid w:val="005C3EE3"/>
    <w:rsid w:val="005C41E0"/>
    <w:rsid w:val="005C435B"/>
    <w:rsid w:val="005C5B06"/>
    <w:rsid w:val="005C605F"/>
    <w:rsid w:val="005C6099"/>
    <w:rsid w:val="005C68F9"/>
    <w:rsid w:val="005C6B50"/>
    <w:rsid w:val="005C6C64"/>
    <w:rsid w:val="005D0BEB"/>
    <w:rsid w:val="005D130F"/>
    <w:rsid w:val="005D1E75"/>
    <w:rsid w:val="005D2063"/>
    <w:rsid w:val="005D2311"/>
    <w:rsid w:val="005D2CE2"/>
    <w:rsid w:val="005D35B5"/>
    <w:rsid w:val="005D4E4E"/>
    <w:rsid w:val="005D5A32"/>
    <w:rsid w:val="005D5FFF"/>
    <w:rsid w:val="005D610B"/>
    <w:rsid w:val="005D7076"/>
    <w:rsid w:val="005D70EF"/>
    <w:rsid w:val="005D7777"/>
    <w:rsid w:val="005D780C"/>
    <w:rsid w:val="005D79C4"/>
    <w:rsid w:val="005D7AD8"/>
    <w:rsid w:val="005D7E54"/>
    <w:rsid w:val="005E052B"/>
    <w:rsid w:val="005E0681"/>
    <w:rsid w:val="005E0E89"/>
    <w:rsid w:val="005E0ECC"/>
    <w:rsid w:val="005E10B0"/>
    <w:rsid w:val="005E1BC4"/>
    <w:rsid w:val="005E1E89"/>
    <w:rsid w:val="005E3F4F"/>
    <w:rsid w:val="005E4343"/>
    <w:rsid w:val="005E51CE"/>
    <w:rsid w:val="005E7642"/>
    <w:rsid w:val="005E7D2A"/>
    <w:rsid w:val="005E7F14"/>
    <w:rsid w:val="005F02C0"/>
    <w:rsid w:val="005F04FA"/>
    <w:rsid w:val="005F079F"/>
    <w:rsid w:val="005F0A2B"/>
    <w:rsid w:val="005F1ADE"/>
    <w:rsid w:val="005F252F"/>
    <w:rsid w:val="005F2782"/>
    <w:rsid w:val="005F2A1D"/>
    <w:rsid w:val="005F2F2C"/>
    <w:rsid w:val="005F38AA"/>
    <w:rsid w:val="005F3DC6"/>
    <w:rsid w:val="005F4010"/>
    <w:rsid w:val="005F492B"/>
    <w:rsid w:val="005F499F"/>
    <w:rsid w:val="005F50E2"/>
    <w:rsid w:val="005F5B46"/>
    <w:rsid w:val="005F5CC9"/>
    <w:rsid w:val="005F633A"/>
    <w:rsid w:val="005F648A"/>
    <w:rsid w:val="005F712D"/>
    <w:rsid w:val="005F7290"/>
    <w:rsid w:val="005F72DD"/>
    <w:rsid w:val="005F75C4"/>
    <w:rsid w:val="005F7D45"/>
    <w:rsid w:val="006014AB"/>
    <w:rsid w:val="00602B42"/>
    <w:rsid w:val="00606B65"/>
    <w:rsid w:val="00606DF3"/>
    <w:rsid w:val="0061130A"/>
    <w:rsid w:val="006122FD"/>
    <w:rsid w:val="00612A68"/>
    <w:rsid w:val="00613445"/>
    <w:rsid w:val="00613907"/>
    <w:rsid w:val="0061413E"/>
    <w:rsid w:val="00615E1A"/>
    <w:rsid w:val="0061668C"/>
    <w:rsid w:val="00617625"/>
    <w:rsid w:val="0061773F"/>
    <w:rsid w:val="006179B7"/>
    <w:rsid w:val="00620756"/>
    <w:rsid w:val="006208A3"/>
    <w:rsid w:val="00620B09"/>
    <w:rsid w:val="0062115A"/>
    <w:rsid w:val="00621724"/>
    <w:rsid w:val="00622776"/>
    <w:rsid w:val="006228EC"/>
    <w:rsid w:val="00622DB5"/>
    <w:rsid w:val="00622E11"/>
    <w:rsid w:val="006231CF"/>
    <w:rsid w:val="006242D4"/>
    <w:rsid w:val="006247F9"/>
    <w:rsid w:val="006248F9"/>
    <w:rsid w:val="00625082"/>
    <w:rsid w:val="00625117"/>
    <w:rsid w:val="0062676D"/>
    <w:rsid w:val="006273CB"/>
    <w:rsid w:val="00627432"/>
    <w:rsid w:val="0062797A"/>
    <w:rsid w:val="00627A0F"/>
    <w:rsid w:val="00627F47"/>
    <w:rsid w:val="0063030F"/>
    <w:rsid w:val="006303CB"/>
    <w:rsid w:val="00630497"/>
    <w:rsid w:val="0063056B"/>
    <w:rsid w:val="006306C8"/>
    <w:rsid w:val="00630832"/>
    <w:rsid w:val="00630946"/>
    <w:rsid w:val="00630CD0"/>
    <w:rsid w:val="00630E2F"/>
    <w:rsid w:val="006310FA"/>
    <w:rsid w:val="00631404"/>
    <w:rsid w:val="00631904"/>
    <w:rsid w:val="00632F83"/>
    <w:rsid w:val="00633BB3"/>
    <w:rsid w:val="00636951"/>
    <w:rsid w:val="00636C30"/>
    <w:rsid w:val="00637166"/>
    <w:rsid w:val="006372A5"/>
    <w:rsid w:val="006378A9"/>
    <w:rsid w:val="00640D09"/>
    <w:rsid w:val="006413DF"/>
    <w:rsid w:val="00642CD2"/>
    <w:rsid w:val="0064391B"/>
    <w:rsid w:val="00646C23"/>
    <w:rsid w:val="00646FA6"/>
    <w:rsid w:val="00647337"/>
    <w:rsid w:val="00647639"/>
    <w:rsid w:val="0065020D"/>
    <w:rsid w:val="0065109E"/>
    <w:rsid w:val="006511AD"/>
    <w:rsid w:val="006515B8"/>
    <w:rsid w:val="00651947"/>
    <w:rsid w:val="00651E0A"/>
    <w:rsid w:val="00652ADC"/>
    <w:rsid w:val="00652B0B"/>
    <w:rsid w:val="006537D1"/>
    <w:rsid w:val="00654144"/>
    <w:rsid w:val="0065571F"/>
    <w:rsid w:val="00655DAB"/>
    <w:rsid w:val="00655DBE"/>
    <w:rsid w:val="00656317"/>
    <w:rsid w:val="00656EA4"/>
    <w:rsid w:val="00657EE5"/>
    <w:rsid w:val="00660D28"/>
    <w:rsid w:val="00660E62"/>
    <w:rsid w:val="006610B2"/>
    <w:rsid w:val="006612C7"/>
    <w:rsid w:val="00661A2C"/>
    <w:rsid w:val="00661B58"/>
    <w:rsid w:val="00662238"/>
    <w:rsid w:val="0066366B"/>
    <w:rsid w:val="0066366D"/>
    <w:rsid w:val="00663A3E"/>
    <w:rsid w:val="00663DA2"/>
    <w:rsid w:val="00664EBC"/>
    <w:rsid w:val="00665459"/>
    <w:rsid w:val="00665C58"/>
    <w:rsid w:val="006665DD"/>
    <w:rsid w:val="00667216"/>
    <w:rsid w:val="00667235"/>
    <w:rsid w:val="006708F4"/>
    <w:rsid w:val="00672014"/>
    <w:rsid w:val="00673204"/>
    <w:rsid w:val="00673C3F"/>
    <w:rsid w:val="00674266"/>
    <w:rsid w:val="006756AD"/>
    <w:rsid w:val="006759E7"/>
    <w:rsid w:val="006764E3"/>
    <w:rsid w:val="00676FB4"/>
    <w:rsid w:val="006801FF"/>
    <w:rsid w:val="006819F1"/>
    <w:rsid w:val="00681B3E"/>
    <w:rsid w:val="006826EE"/>
    <w:rsid w:val="00683070"/>
    <w:rsid w:val="006832EA"/>
    <w:rsid w:val="006833C8"/>
    <w:rsid w:val="0068359B"/>
    <w:rsid w:val="00684171"/>
    <w:rsid w:val="006849DB"/>
    <w:rsid w:val="00685000"/>
    <w:rsid w:val="00685300"/>
    <w:rsid w:val="00685367"/>
    <w:rsid w:val="00685D38"/>
    <w:rsid w:val="006866EF"/>
    <w:rsid w:val="006905AA"/>
    <w:rsid w:val="006908E0"/>
    <w:rsid w:val="006909D7"/>
    <w:rsid w:val="006912E2"/>
    <w:rsid w:val="00692488"/>
    <w:rsid w:val="00694194"/>
    <w:rsid w:val="006945B6"/>
    <w:rsid w:val="006948C8"/>
    <w:rsid w:val="006957BE"/>
    <w:rsid w:val="006968EF"/>
    <w:rsid w:val="00696B42"/>
    <w:rsid w:val="00696CE1"/>
    <w:rsid w:val="006971B8"/>
    <w:rsid w:val="00697518"/>
    <w:rsid w:val="006A0379"/>
    <w:rsid w:val="006A114E"/>
    <w:rsid w:val="006A1FF3"/>
    <w:rsid w:val="006A2199"/>
    <w:rsid w:val="006A235E"/>
    <w:rsid w:val="006A23EC"/>
    <w:rsid w:val="006A2E89"/>
    <w:rsid w:val="006A314E"/>
    <w:rsid w:val="006A43F4"/>
    <w:rsid w:val="006A49CC"/>
    <w:rsid w:val="006A4D44"/>
    <w:rsid w:val="006A52B8"/>
    <w:rsid w:val="006A5D34"/>
    <w:rsid w:val="006A5FE8"/>
    <w:rsid w:val="006A6243"/>
    <w:rsid w:val="006A6F69"/>
    <w:rsid w:val="006A764C"/>
    <w:rsid w:val="006A7782"/>
    <w:rsid w:val="006B01B1"/>
    <w:rsid w:val="006B01EA"/>
    <w:rsid w:val="006B0AB4"/>
    <w:rsid w:val="006B168A"/>
    <w:rsid w:val="006B2581"/>
    <w:rsid w:val="006B2960"/>
    <w:rsid w:val="006B2CEC"/>
    <w:rsid w:val="006B2E42"/>
    <w:rsid w:val="006B3338"/>
    <w:rsid w:val="006B3A8E"/>
    <w:rsid w:val="006B3B6B"/>
    <w:rsid w:val="006B3D4E"/>
    <w:rsid w:val="006B4219"/>
    <w:rsid w:val="006B4718"/>
    <w:rsid w:val="006B480F"/>
    <w:rsid w:val="006B56E1"/>
    <w:rsid w:val="006B60E0"/>
    <w:rsid w:val="006B669C"/>
    <w:rsid w:val="006B6B6B"/>
    <w:rsid w:val="006B72C4"/>
    <w:rsid w:val="006C0158"/>
    <w:rsid w:val="006C02B5"/>
    <w:rsid w:val="006C10B7"/>
    <w:rsid w:val="006C1A70"/>
    <w:rsid w:val="006C1ABA"/>
    <w:rsid w:val="006C1D1D"/>
    <w:rsid w:val="006C24B6"/>
    <w:rsid w:val="006C2955"/>
    <w:rsid w:val="006C309C"/>
    <w:rsid w:val="006C4739"/>
    <w:rsid w:val="006C50CC"/>
    <w:rsid w:val="006C5F7F"/>
    <w:rsid w:val="006C6298"/>
    <w:rsid w:val="006C62EE"/>
    <w:rsid w:val="006C6887"/>
    <w:rsid w:val="006C6A0F"/>
    <w:rsid w:val="006C7E51"/>
    <w:rsid w:val="006D02CE"/>
    <w:rsid w:val="006D057F"/>
    <w:rsid w:val="006D0AE9"/>
    <w:rsid w:val="006D16FC"/>
    <w:rsid w:val="006D1CD9"/>
    <w:rsid w:val="006D24D0"/>
    <w:rsid w:val="006D3278"/>
    <w:rsid w:val="006D431A"/>
    <w:rsid w:val="006D45E8"/>
    <w:rsid w:val="006D48BF"/>
    <w:rsid w:val="006D53F3"/>
    <w:rsid w:val="006D58EC"/>
    <w:rsid w:val="006D6B2A"/>
    <w:rsid w:val="006D6C4C"/>
    <w:rsid w:val="006D6F86"/>
    <w:rsid w:val="006D7E14"/>
    <w:rsid w:val="006E02D5"/>
    <w:rsid w:val="006E1774"/>
    <w:rsid w:val="006E1A81"/>
    <w:rsid w:val="006E1F0F"/>
    <w:rsid w:val="006E2548"/>
    <w:rsid w:val="006E3EE9"/>
    <w:rsid w:val="006E4290"/>
    <w:rsid w:val="006E5876"/>
    <w:rsid w:val="006E600E"/>
    <w:rsid w:val="006E7E6A"/>
    <w:rsid w:val="006F0746"/>
    <w:rsid w:val="006F1B30"/>
    <w:rsid w:val="006F1B6A"/>
    <w:rsid w:val="006F3723"/>
    <w:rsid w:val="006F3D2D"/>
    <w:rsid w:val="006F4C22"/>
    <w:rsid w:val="006F4E0A"/>
    <w:rsid w:val="006F56F8"/>
    <w:rsid w:val="006F593A"/>
    <w:rsid w:val="006F63AE"/>
    <w:rsid w:val="006F6806"/>
    <w:rsid w:val="006F71B5"/>
    <w:rsid w:val="006F7D97"/>
    <w:rsid w:val="006F7E97"/>
    <w:rsid w:val="007002C3"/>
    <w:rsid w:val="00700F02"/>
    <w:rsid w:val="007012A8"/>
    <w:rsid w:val="007012B6"/>
    <w:rsid w:val="00701AC5"/>
    <w:rsid w:val="00701CDC"/>
    <w:rsid w:val="00701DBF"/>
    <w:rsid w:val="00702253"/>
    <w:rsid w:val="00702690"/>
    <w:rsid w:val="00702719"/>
    <w:rsid w:val="00703DE3"/>
    <w:rsid w:val="0070555B"/>
    <w:rsid w:val="00706D5E"/>
    <w:rsid w:val="00707206"/>
    <w:rsid w:val="007074D5"/>
    <w:rsid w:val="00710418"/>
    <w:rsid w:val="007120FA"/>
    <w:rsid w:val="007122CC"/>
    <w:rsid w:val="007122DC"/>
    <w:rsid w:val="0071283B"/>
    <w:rsid w:val="007139CE"/>
    <w:rsid w:val="00713CF5"/>
    <w:rsid w:val="00714EDB"/>
    <w:rsid w:val="00715AB4"/>
    <w:rsid w:val="00715D38"/>
    <w:rsid w:val="007202C3"/>
    <w:rsid w:val="007202D6"/>
    <w:rsid w:val="00720928"/>
    <w:rsid w:val="00720C13"/>
    <w:rsid w:val="00720D6E"/>
    <w:rsid w:val="00721289"/>
    <w:rsid w:val="0072142B"/>
    <w:rsid w:val="00721C34"/>
    <w:rsid w:val="00721EFF"/>
    <w:rsid w:val="00722396"/>
    <w:rsid w:val="00722BAD"/>
    <w:rsid w:val="0072305C"/>
    <w:rsid w:val="00723256"/>
    <w:rsid w:val="00723614"/>
    <w:rsid w:val="00724051"/>
    <w:rsid w:val="007249A5"/>
    <w:rsid w:val="00725FE4"/>
    <w:rsid w:val="00726682"/>
    <w:rsid w:val="00726E3F"/>
    <w:rsid w:val="00727F0D"/>
    <w:rsid w:val="00730D50"/>
    <w:rsid w:val="0073101F"/>
    <w:rsid w:val="0073202E"/>
    <w:rsid w:val="00732D7E"/>
    <w:rsid w:val="00733315"/>
    <w:rsid w:val="00733546"/>
    <w:rsid w:val="007339B6"/>
    <w:rsid w:val="00734210"/>
    <w:rsid w:val="007344DB"/>
    <w:rsid w:val="007344F2"/>
    <w:rsid w:val="00734558"/>
    <w:rsid w:val="007345D0"/>
    <w:rsid w:val="00734A0B"/>
    <w:rsid w:val="0073565F"/>
    <w:rsid w:val="00736B89"/>
    <w:rsid w:val="00737347"/>
    <w:rsid w:val="00737E84"/>
    <w:rsid w:val="00737E8D"/>
    <w:rsid w:val="00740D52"/>
    <w:rsid w:val="00740D6C"/>
    <w:rsid w:val="00741A9E"/>
    <w:rsid w:val="00741C6E"/>
    <w:rsid w:val="00741D3D"/>
    <w:rsid w:val="00742E3F"/>
    <w:rsid w:val="0074314D"/>
    <w:rsid w:val="0074364F"/>
    <w:rsid w:val="00743C87"/>
    <w:rsid w:val="00743D81"/>
    <w:rsid w:val="00743EB6"/>
    <w:rsid w:val="00744B6B"/>
    <w:rsid w:val="00744B6F"/>
    <w:rsid w:val="00745009"/>
    <w:rsid w:val="007459B6"/>
    <w:rsid w:val="007478CF"/>
    <w:rsid w:val="00747FEC"/>
    <w:rsid w:val="0075014B"/>
    <w:rsid w:val="00750351"/>
    <w:rsid w:val="007507C1"/>
    <w:rsid w:val="00751E3F"/>
    <w:rsid w:val="00751F52"/>
    <w:rsid w:val="007524F1"/>
    <w:rsid w:val="00752EBE"/>
    <w:rsid w:val="00753366"/>
    <w:rsid w:val="007552AE"/>
    <w:rsid w:val="00756513"/>
    <w:rsid w:val="00756C55"/>
    <w:rsid w:val="00760FA2"/>
    <w:rsid w:val="0076101C"/>
    <w:rsid w:val="00761402"/>
    <w:rsid w:val="007614BA"/>
    <w:rsid w:val="00761601"/>
    <w:rsid w:val="007622B4"/>
    <w:rsid w:val="007626B9"/>
    <w:rsid w:val="00762742"/>
    <w:rsid w:val="0076305A"/>
    <w:rsid w:val="0076513C"/>
    <w:rsid w:val="0076565E"/>
    <w:rsid w:val="00766A05"/>
    <w:rsid w:val="00766D12"/>
    <w:rsid w:val="00766E40"/>
    <w:rsid w:val="007706E9"/>
    <w:rsid w:val="00770D31"/>
    <w:rsid w:val="007713DE"/>
    <w:rsid w:val="00771F38"/>
    <w:rsid w:val="007727D0"/>
    <w:rsid w:val="00772D00"/>
    <w:rsid w:val="00773EC9"/>
    <w:rsid w:val="00774482"/>
    <w:rsid w:val="0077453C"/>
    <w:rsid w:val="00774E1D"/>
    <w:rsid w:val="00774E93"/>
    <w:rsid w:val="00774FC9"/>
    <w:rsid w:val="00775B47"/>
    <w:rsid w:val="00775DD2"/>
    <w:rsid w:val="00775E19"/>
    <w:rsid w:val="00776698"/>
    <w:rsid w:val="007771A8"/>
    <w:rsid w:val="00777A6F"/>
    <w:rsid w:val="00777D20"/>
    <w:rsid w:val="00780491"/>
    <w:rsid w:val="00780BAA"/>
    <w:rsid w:val="00780D88"/>
    <w:rsid w:val="00781EBC"/>
    <w:rsid w:val="007821D4"/>
    <w:rsid w:val="00782DE3"/>
    <w:rsid w:val="00783999"/>
    <w:rsid w:val="00784144"/>
    <w:rsid w:val="007841EC"/>
    <w:rsid w:val="007846F4"/>
    <w:rsid w:val="007849C2"/>
    <w:rsid w:val="0078540A"/>
    <w:rsid w:val="007858EE"/>
    <w:rsid w:val="007875A0"/>
    <w:rsid w:val="00787EB7"/>
    <w:rsid w:val="00787FA8"/>
    <w:rsid w:val="007906FC"/>
    <w:rsid w:val="007914F6"/>
    <w:rsid w:val="0079190F"/>
    <w:rsid w:val="00791ABD"/>
    <w:rsid w:val="0079217C"/>
    <w:rsid w:val="007935BC"/>
    <w:rsid w:val="00794267"/>
    <w:rsid w:val="00794D78"/>
    <w:rsid w:val="00794E0B"/>
    <w:rsid w:val="007951A9"/>
    <w:rsid w:val="007958D5"/>
    <w:rsid w:val="00795BD0"/>
    <w:rsid w:val="00797FF7"/>
    <w:rsid w:val="007A10FD"/>
    <w:rsid w:val="007A155E"/>
    <w:rsid w:val="007A182C"/>
    <w:rsid w:val="007A2C00"/>
    <w:rsid w:val="007A2F7C"/>
    <w:rsid w:val="007A3799"/>
    <w:rsid w:val="007A3C0C"/>
    <w:rsid w:val="007A43A8"/>
    <w:rsid w:val="007A4B86"/>
    <w:rsid w:val="007A51DD"/>
    <w:rsid w:val="007A540F"/>
    <w:rsid w:val="007A5E0B"/>
    <w:rsid w:val="007A65B5"/>
    <w:rsid w:val="007A6ECF"/>
    <w:rsid w:val="007A77EB"/>
    <w:rsid w:val="007A7D47"/>
    <w:rsid w:val="007B1BB3"/>
    <w:rsid w:val="007B312D"/>
    <w:rsid w:val="007B314E"/>
    <w:rsid w:val="007B322D"/>
    <w:rsid w:val="007B3235"/>
    <w:rsid w:val="007B371C"/>
    <w:rsid w:val="007B3DBC"/>
    <w:rsid w:val="007B51E1"/>
    <w:rsid w:val="007B524D"/>
    <w:rsid w:val="007B59BD"/>
    <w:rsid w:val="007B5CF6"/>
    <w:rsid w:val="007B6027"/>
    <w:rsid w:val="007B610B"/>
    <w:rsid w:val="007B61E2"/>
    <w:rsid w:val="007B6796"/>
    <w:rsid w:val="007B70BD"/>
    <w:rsid w:val="007C0406"/>
    <w:rsid w:val="007C0854"/>
    <w:rsid w:val="007C0CED"/>
    <w:rsid w:val="007C1A16"/>
    <w:rsid w:val="007C266F"/>
    <w:rsid w:val="007C3A97"/>
    <w:rsid w:val="007C3C90"/>
    <w:rsid w:val="007C51DE"/>
    <w:rsid w:val="007C58F2"/>
    <w:rsid w:val="007C67D6"/>
    <w:rsid w:val="007C6B2E"/>
    <w:rsid w:val="007C7518"/>
    <w:rsid w:val="007C79A8"/>
    <w:rsid w:val="007D05B2"/>
    <w:rsid w:val="007D0EBD"/>
    <w:rsid w:val="007D1045"/>
    <w:rsid w:val="007D10B3"/>
    <w:rsid w:val="007D1C83"/>
    <w:rsid w:val="007D279A"/>
    <w:rsid w:val="007D2E2C"/>
    <w:rsid w:val="007D3FC3"/>
    <w:rsid w:val="007D4249"/>
    <w:rsid w:val="007D628A"/>
    <w:rsid w:val="007D67EE"/>
    <w:rsid w:val="007D7776"/>
    <w:rsid w:val="007E0D6E"/>
    <w:rsid w:val="007E3E63"/>
    <w:rsid w:val="007E4214"/>
    <w:rsid w:val="007E4F63"/>
    <w:rsid w:val="007E50BB"/>
    <w:rsid w:val="007E5264"/>
    <w:rsid w:val="007E5697"/>
    <w:rsid w:val="007E5D0D"/>
    <w:rsid w:val="007E76BE"/>
    <w:rsid w:val="007E797C"/>
    <w:rsid w:val="007E7E31"/>
    <w:rsid w:val="007F0038"/>
    <w:rsid w:val="007F0146"/>
    <w:rsid w:val="007F0271"/>
    <w:rsid w:val="007F07CB"/>
    <w:rsid w:val="007F0C61"/>
    <w:rsid w:val="007F0EE9"/>
    <w:rsid w:val="007F110E"/>
    <w:rsid w:val="007F115D"/>
    <w:rsid w:val="007F25F6"/>
    <w:rsid w:val="007F287D"/>
    <w:rsid w:val="007F3319"/>
    <w:rsid w:val="007F3885"/>
    <w:rsid w:val="007F5D64"/>
    <w:rsid w:val="007F763F"/>
    <w:rsid w:val="007F7781"/>
    <w:rsid w:val="007F7DFF"/>
    <w:rsid w:val="00800C35"/>
    <w:rsid w:val="0080102B"/>
    <w:rsid w:val="00801915"/>
    <w:rsid w:val="0080287E"/>
    <w:rsid w:val="00802C6D"/>
    <w:rsid w:val="00803BAD"/>
    <w:rsid w:val="00803C22"/>
    <w:rsid w:val="00805B95"/>
    <w:rsid w:val="00806E29"/>
    <w:rsid w:val="008107E6"/>
    <w:rsid w:val="00810A5C"/>
    <w:rsid w:val="00810A88"/>
    <w:rsid w:val="00810CA0"/>
    <w:rsid w:val="00810D7E"/>
    <w:rsid w:val="0081185A"/>
    <w:rsid w:val="00812099"/>
    <w:rsid w:val="00812A82"/>
    <w:rsid w:val="00813E69"/>
    <w:rsid w:val="00814072"/>
    <w:rsid w:val="0081447F"/>
    <w:rsid w:val="00814A11"/>
    <w:rsid w:val="00814EE5"/>
    <w:rsid w:val="00815076"/>
    <w:rsid w:val="00815204"/>
    <w:rsid w:val="00815D8B"/>
    <w:rsid w:val="0082179A"/>
    <w:rsid w:val="008224D4"/>
    <w:rsid w:val="00823A4B"/>
    <w:rsid w:val="00823CB0"/>
    <w:rsid w:val="008242A5"/>
    <w:rsid w:val="00825CDE"/>
    <w:rsid w:val="008276E5"/>
    <w:rsid w:val="00827A34"/>
    <w:rsid w:val="00827E63"/>
    <w:rsid w:val="00830A37"/>
    <w:rsid w:val="00831122"/>
    <w:rsid w:val="00831C95"/>
    <w:rsid w:val="00831D1C"/>
    <w:rsid w:val="00832455"/>
    <w:rsid w:val="008329C4"/>
    <w:rsid w:val="00833C74"/>
    <w:rsid w:val="008352EE"/>
    <w:rsid w:val="008353BF"/>
    <w:rsid w:val="0083650B"/>
    <w:rsid w:val="008367A2"/>
    <w:rsid w:val="00836D61"/>
    <w:rsid w:val="008377E4"/>
    <w:rsid w:val="00837B75"/>
    <w:rsid w:val="00837C68"/>
    <w:rsid w:val="00837F3A"/>
    <w:rsid w:val="00840869"/>
    <w:rsid w:val="00840A78"/>
    <w:rsid w:val="008417B5"/>
    <w:rsid w:val="00842EE0"/>
    <w:rsid w:val="00843A5F"/>
    <w:rsid w:val="0084478F"/>
    <w:rsid w:val="00844D31"/>
    <w:rsid w:val="0084548A"/>
    <w:rsid w:val="008460C1"/>
    <w:rsid w:val="00846423"/>
    <w:rsid w:val="008466E7"/>
    <w:rsid w:val="00847D42"/>
    <w:rsid w:val="00850399"/>
    <w:rsid w:val="00850857"/>
    <w:rsid w:val="00851E20"/>
    <w:rsid w:val="00853371"/>
    <w:rsid w:val="00853772"/>
    <w:rsid w:val="0085462C"/>
    <w:rsid w:val="0085547D"/>
    <w:rsid w:val="00855DE8"/>
    <w:rsid w:val="00855FC6"/>
    <w:rsid w:val="00856627"/>
    <w:rsid w:val="008567B0"/>
    <w:rsid w:val="00856A62"/>
    <w:rsid w:val="0085738D"/>
    <w:rsid w:val="008576C9"/>
    <w:rsid w:val="00857AE1"/>
    <w:rsid w:val="00857C72"/>
    <w:rsid w:val="00860090"/>
    <w:rsid w:val="008601E6"/>
    <w:rsid w:val="00860F3E"/>
    <w:rsid w:val="00861890"/>
    <w:rsid w:val="00861B81"/>
    <w:rsid w:val="00863023"/>
    <w:rsid w:val="00863348"/>
    <w:rsid w:val="008634F1"/>
    <w:rsid w:val="0086352A"/>
    <w:rsid w:val="00863EAA"/>
    <w:rsid w:val="00865459"/>
    <w:rsid w:val="0086627E"/>
    <w:rsid w:val="008665DD"/>
    <w:rsid w:val="00866930"/>
    <w:rsid w:val="00866CBF"/>
    <w:rsid w:val="008707FB"/>
    <w:rsid w:val="00870ED0"/>
    <w:rsid w:val="00871294"/>
    <w:rsid w:val="0087154E"/>
    <w:rsid w:val="008715FE"/>
    <w:rsid w:val="008717EA"/>
    <w:rsid w:val="00871A25"/>
    <w:rsid w:val="00872533"/>
    <w:rsid w:val="008725E9"/>
    <w:rsid w:val="00872A4E"/>
    <w:rsid w:val="00873171"/>
    <w:rsid w:val="00873D9B"/>
    <w:rsid w:val="0087479F"/>
    <w:rsid w:val="00875C4F"/>
    <w:rsid w:val="00875E57"/>
    <w:rsid w:val="00876E4A"/>
    <w:rsid w:val="008811E9"/>
    <w:rsid w:val="008824E0"/>
    <w:rsid w:val="00882C18"/>
    <w:rsid w:val="00883265"/>
    <w:rsid w:val="00884313"/>
    <w:rsid w:val="008845DA"/>
    <w:rsid w:val="00884E71"/>
    <w:rsid w:val="0088540D"/>
    <w:rsid w:val="00885843"/>
    <w:rsid w:val="00885E1D"/>
    <w:rsid w:val="00886814"/>
    <w:rsid w:val="00886B06"/>
    <w:rsid w:val="00886E63"/>
    <w:rsid w:val="00886F85"/>
    <w:rsid w:val="0088739D"/>
    <w:rsid w:val="00887826"/>
    <w:rsid w:val="008904EF"/>
    <w:rsid w:val="008907C2"/>
    <w:rsid w:val="00891D58"/>
    <w:rsid w:val="008923E6"/>
    <w:rsid w:val="0089256B"/>
    <w:rsid w:val="00892606"/>
    <w:rsid w:val="008928A7"/>
    <w:rsid w:val="0089379D"/>
    <w:rsid w:val="0089593F"/>
    <w:rsid w:val="00896050"/>
    <w:rsid w:val="00896AE3"/>
    <w:rsid w:val="008971AF"/>
    <w:rsid w:val="00897607"/>
    <w:rsid w:val="008A111A"/>
    <w:rsid w:val="008A2640"/>
    <w:rsid w:val="008A34F0"/>
    <w:rsid w:val="008A3651"/>
    <w:rsid w:val="008A4CAE"/>
    <w:rsid w:val="008A4D8F"/>
    <w:rsid w:val="008A4E00"/>
    <w:rsid w:val="008A4EE8"/>
    <w:rsid w:val="008A4F66"/>
    <w:rsid w:val="008A5764"/>
    <w:rsid w:val="008A6E90"/>
    <w:rsid w:val="008A7228"/>
    <w:rsid w:val="008A7628"/>
    <w:rsid w:val="008A7B24"/>
    <w:rsid w:val="008A7B63"/>
    <w:rsid w:val="008B005A"/>
    <w:rsid w:val="008B03CD"/>
    <w:rsid w:val="008B0FA7"/>
    <w:rsid w:val="008B0FB0"/>
    <w:rsid w:val="008B1823"/>
    <w:rsid w:val="008B5F2D"/>
    <w:rsid w:val="008C10BC"/>
    <w:rsid w:val="008C1415"/>
    <w:rsid w:val="008C1581"/>
    <w:rsid w:val="008C24A5"/>
    <w:rsid w:val="008C2A9F"/>
    <w:rsid w:val="008C3FB4"/>
    <w:rsid w:val="008C59E9"/>
    <w:rsid w:val="008C5E02"/>
    <w:rsid w:val="008C5EBA"/>
    <w:rsid w:val="008D045E"/>
    <w:rsid w:val="008D09D5"/>
    <w:rsid w:val="008D1B9D"/>
    <w:rsid w:val="008D21D0"/>
    <w:rsid w:val="008D4CAB"/>
    <w:rsid w:val="008D5497"/>
    <w:rsid w:val="008D6519"/>
    <w:rsid w:val="008D654B"/>
    <w:rsid w:val="008D68A5"/>
    <w:rsid w:val="008D6B55"/>
    <w:rsid w:val="008D6B69"/>
    <w:rsid w:val="008D765B"/>
    <w:rsid w:val="008E01F3"/>
    <w:rsid w:val="008E0B30"/>
    <w:rsid w:val="008E0F88"/>
    <w:rsid w:val="008E20AA"/>
    <w:rsid w:val="008E2796"/>
    <w:rsid w:val="008E280F"/>
    <w:rsid w:val="008E2CFE"/>
    <w:rsid w:val="008E3303"/>
    <w:rsid w:val="008E3695"/>
    <w:rsid w:val="008E47BE"/>
    <w:rsid w:val="008E5023"/>
    <w:rsid w:val="008E53F9"/>
    <w:rsid w:val="008E562A"/>
    <w:rsid w:val="008E5670"/>
    <w:rsid w:val="008E596C"/>
    <w:rsid w:val="008E6164"/>
    <w:rsid w:val="008E6165"/>
    <w:rsid w:val="008E7192"/>
    <w:rsid w:val="008E7A33"/>
    <w:rsid w:val="008F1EC2"/>
    <w:rsid w:val="008F2359"/>
    <w:rsid w:val="008F282A"/>
    <w:rsid w:val="008F3444"/>
    <w:rsid w:val="008F5B41"/>
    <w:rsid w:val="008F6860"/>
    <w:rsid w:val="008F6FF5"/>
    <w:rsid w:val="008F766D"/>
    <w:rsid w:val="009014D5"/>
    <w:rsid w:val="00901BC9"/>
    <w:rsid w:val="00901D79"/>
    <w:rsid w:val="00902FD6"/>
    <w:rsid w:val="00903162"/>
    <w:rsid w:val="00903890"/>
    <w:rsid w:val="00903A3A"/>
    <w:rsid w:val="00903FB8"/>
    <w:rsid w:val="00904921"/>
    <w:rsid w:val="00904E94"/>
    <w:rsid w:val="009054FC"/>
    <w:rsid w:val="0090615F"/>
    <w:rsid w:val="009063A8"/>
    <w:rsid w:val="00906AEB"/>
    <w:rsid w:val="009071DD"/>
    <w:rsid w:val="009078CA"/>
    <w:rsid w:val="00907B8D"/>
    <w:rsid w:val="00907FA9"/>
    <w:rsid w:val="0091130F"/>
    <w:rsid w:val="009116A8"/>
    <w:rsid w:val="009118A5"/>
    <w:rsid w:val="0091289E"/>
    <w:rsid w:val="00912C57"/>
    <w:rsid w:val="00912CFB"/>
    <w:rsid w:val="00915A7A"/>
    <w:rsid w:val="00915F1F"/>
    <w:rsid w:val="0091632C"/>
    <w:rsid w:val="0091688B"/>
    <w:rsid w:val="00917146"/>
    <w:rsid w:val="00917276"/>
    <w:rsid w:val="009175B4"/>
    <w:rsid w:val="009177BC"/>
    <w:rsid w:val="00917CD9"/>
    <w:rsid w:val="009205E9"/>
    <w:rsid w:val="00920ECF"/>
    <w:rsid w:val="00921AA2"/>
    <w:rsid w:val="00921F8E"/>
    <w:rsid w:val="00922BA6"/>
    <w:rsid w:val="009244D3"/>
    <w:rsid w:val="00924817"/>
    <w:rsid w:val="00924DB5"/>
    <w:rsid w:val="00924E2D"/>
    <w:rsid w:val="00925786"/>
    <w:rsid w:val="00926A0A"/>
    <w:rsid w:val="0092789B"/>
    <w:rsid w:val="00927DC1"/>
    <w:rsid w:val="00930D95"/>
    <w:rsid w:val="0093118E"/>
    <w:rsid w:val="00932B21"/>
    <w:rsid w:val="00932BE6"/>
    <w:rsid w:val="00932D93"/>
    <w:rsid w:val="00932F9F"/>
    <w:rsid w:val="00933497"/>
    <w:rsid w:val="00933E70"/>
    <w:rsid w:val="00934E73"/>
    <w:rsid w:val="009350AB"/>
    <w:rsid w:val="009354F5"/>
    <w:rsid w:val="009359AB"/>
    <w:rsid w:val="009379A2"/>
    <w:rsid w:val="009379C4"/>
    <w:rsid w:val="00937EC2"/>
    <w:rsid w:val="009414A7"/>
    <w:rsid w:val="0094160D"/>
    <w:rsid w:val="00942401"/>
    <w:rsid w:val="00942CCF"/>
    <w:rsid w:val="00945304"/>
    <w:rsid w:val="009454BD"/>
    <w:rsid w:val="009456B9"/>
    <w:rsid w:val="0094644B"/>
    <w:rsid w:val="0094665E"/>
    <w:rsid w:val="00946D73"/>
    <w:rsid w:val="009473A1"/>
    <w:rsid w:val="00947AA4"/>
    <w:rsid w:val="00947ED9"/>
    <w:rsid w:val="00947F77"/>
    <w:rsid w:val="00951361"/>
    <w:rsid w:val="00951DD2"/>
    <w:rsid w:val="0095297B"/>
    <w:rsid w:val="009532C5"/>
    <w:rsid w:val="00954FBB"/>
    <w:rsid w:val="009560DA"/>
    <w:rsid w:val="009563A3"/>
    <w:rsid w:val="00957370"/>
    <w:rsid w:val="009573F3"/>
    <w:rsid w:val="00957BE3"/>
    <w:rsid w:val="0096016A"/>
    <w:rsid w:val="009604F5"/>
    <w:rsid w:val="009607B0"/>
    <w:rsid w:val="00960B48"/>
    <w:rsid w:val="00960E57"/>
    <w:rsid w:val="009610D7"/>
    <w:rsid w:val="00961471"/>
    <w:rsid w:val="00961780"/>
    <w:rsid w:val="009622E9"/>
    <w:rsid w:val="0096239E"/>
    <w:rsid w:val="00963311"/>
    <w:rsid w:val="009643DF"/>
    <w:rsid w:val="00965015"/>
    <w:rsid w:val="00966158"/>
    <w:rsid w:val="009675F5"/>
    <w:rsid w:val="009678B8"/>
    <w:rsid w:val="0097112A"/>
    <w:rsid w:val="00971DDA"/>
    <w:rsid w:val="00973793"/>
    <w:rsid w:val="0097503D"/>
    <w:rsid w:val="00975124"/>
    <w:rsid w:val="00975450"/>
    <w:rsid w:val="00976581"/>
    <w:rsid w:val="00976B1D"/>
    <w:rsid w:val="009778D6"/>
    <w:rsid w:val="0098051A"/>
    <w:rsid w:val="00980828"/>
    <w:rsid w:val="00980981"/>
    <w:rsid w:val="00980B2A"/>
    <w:rsid w:val="00982209"/>
    <w:rsid w:val="009822F8"/>
    <w:rsid w:val="009829CC"/>
    <w:rsid w:val="00982E34"/>
    <w:rsid w:val="00985036"/>
    <w:rsid w:val="00985723"/>
    <w:rsid w:val="00985F09"/>
    <w:rsid w:val="009862F3"/>
    <w:rsid w:val="00986903"/>
    <w:rsid w:val="00986D9B"/>
    <w:rsid w:val="00986E53"/>
    <w:rsid w:val="00986ECC"/>
    <w:rsid w:val="00987845"/>
    <w:rsid w:val="009908AB"/>
    <w:rsid w:val="00990BF5"/>
    <w:rsid w:val="00990E57"/>
    <w:rsid w:val="00991FA2"/>
    <w:rsid w:val="00992624"/>
    <w:rsid w:val="009926E3"/>
    <w:rsid w:val="00993F3F"/>
    <w:rsid w:val="009942E8"/>
    <w:rsid w:val="0099444D"/>
    <w:rsid w:val="00995A02"/>
    <w:rsid w:val="00996256"/>
    <w:rsid w:val="0099745F"/>
    <w:rsid w:val="00997EAA"/>
    <w:rsid w:val="009A0122"/>
    <w:rsid w:val="009A03BD"/>
    <w:rsid w:val="009A1D7D"/>
    <w:rsid w:val="009A24F0"/>
    <w:rsid w:val="009A30E9"/>
    <w:rsid w:val="009A36CE"/>
    <w:rsid w:val="009A41C9"/>
    <w:rsid w:val="009A44A1"/>
    <w:rsid w:val="009A50D1"/>
    <w:rsid w:val="009A6235"/>
    <w:rsid w:val="009B065A"/>
    <w:rsid w:val="009B0CAC"/>
    <w:rsid w:val="009B0F6A"/>
    <w:rsid w:val="009B0F93"/>
    <w:rsid w:val="009B1017"/>
    <w:rsid w:val="009B11E7"/>
    <w:rsid w:val="009B1943"/>
    <w:rsid w:val="009B296F"/>
    <w:rsid w:val="009B31AB"/>
    <w:rsid w:val="009B3D42"/>
    <w:rsid w:val="009B3F31"/>
    <w:rsid w:val="009B62FF"/>
    <w:rsid w:val="009B6486"/>
    <w:rsid w:val="009B7800"/>
    <w:rsid w:val="009C0A06"/>
    <w:rsid w:val="009C17FF"/>
    <w:rsid w:val="009C2339"/>
    <w:rsid w:val="009C2445"/>
    <w:rsid w:val="009C3088"/>
    <w:rsid w:val="009C34A4"/>
    <w:rsid w:val="009C359C"/>
    <w:rsid w:val="009C3768"/>
    <w:rsid w:val="009C37F4"/>
    <w:rsid w:val="009C41DB"/>
    <w:rsid w:val="009C4209"/>
    <w:rsid w:val="009C478F"/>
    <w:rsid w:val="009C4EFB"/>
    <w:rsid w:val="009C54E5"/>
    <w:rsid w:val="009C55DE"/>
    <w:rsid w:val="009C59D2"/>
    <w:rsid w:val="009C609E"/>
    <w:rsid w:val="009C6342"/>
    <w:rsid w:val="009C6626"/>
    <w:rsid w:val="009C6CB4"/>
    <w:rsid w:val="009C7871"/>
    <w:rsid w:val="009C78A0"/>
    <w:rsid w:val="009D0031"/>
    <w:rsid w:val="009D1295"/>
    <w:rsid w:val="009D1366"/>
    <w:rsid w:val="009D241C"/>
    <w:rsid w:val="009D3BB9"/>
    <w:rsid w:val="009D3CAE"/>
    <w:rsid w:val="009D665C"/>
    <w:rsid w:val="009D7704"/>
    <w:rsid w:val="009E00EB"/>
    <w:rsid w:val="009E0582"/>
    <w:rsid w:val="009E1588"/>
    <w:rsid w:val="009E24F0"/>
    <w:rsid w:val="009E2C51"/>
    <w:rsid w:val="009E3241"/>
    <w:rsid w:val="009E336F"/>
    <w:rsid w:val="009E370E"/>
    <w:rsid w:val="009E3C57"/>
    <w:rsid w:val="009E3EF3"/>
    <w:rsid w:val="009E40B2"/>
    <w:rsid w:val="009E4A8F"/>
    <w:rsid w:val="009E4AA0"/>
    <w:rsid w:val="009E6F85"/>
    <w:rsid w:val="009E765D"/>
    <w:rsid w:val="009F04F7"/>
    <w:rsid w:val="009F0E74"/>
    <w:rsid w:val="009F1F5A"/>
    <w:rsid w:val="009F21B1"/>
    <w:rsid w:val="009F2C4E"/>
    <w:rsid w:val="009F382B"/>
    <w:rsid w:val="009F435E"/>
    <w:rsid w:val="009F4440"/>
    <w:rsid w:val="009F5948"/>
    <w:rsid w:val="009F6ADF"/>
    <w:rsid w:val="009F6BB3"/>
    <w:rsid w:val="00A005E6"/>
    <w:rsid w:val="00A009A2"/>
    <w:rsid w:val="00A00A40"/>
    <w:rsid w:val="00A00FA9"/>
    <w:rsid w:val="00A00FCC"/>
    <w:rsid w:val="00A0240F"/>
    <w:rsid w:val="00A02CBD"/>
    <w:rsid w:val="00A03DEE"/>
    <w:rsid w:val="00A04122"/>
    <w:rsid w:val="00A044B5"/>
    <w:rsid w:val="00A04F1A"/>
    <w:rsid w:val="00A06CBF"/>
    <w:rsid w:val="00A07716"/>
    <w:rsid w:val="00A1046C"/>
    <w:rsid w:val="00A10482"/>
    <w:rsid w:val="00A10995"/>
    <w:rsid w:val="00A115F2"/>
    <w:rsid w:val="00A12DFA"/>
    <w:rsid w:val="00A12E4D"/>
    <w:rsid w:val="00A1319B"/>
    <w:rsid w:val="00A13BC7"/>
    <w:rsid w:val="00A13E03"/>
    <w:rsid w:val="00A14251"/>
    <w:rsid w:val="00A14259"/>
    <w:rsid w:val="00A14756"/>
    <w:rsid w:val="00A148FE"/>
    <w:rsid w:val="00A149BD"/>
    <w:rsid w:val="00A14ED6"/>
    <w:rsid w:val="00A163EA"/>
    <w:rsid w:val="00A1660D"/>
    <w:rsid w:val="00A173C9"/>
    <w:rsid w:val="00A1774A"/>
    <w:rsid w:val="00A20048"/>
    <w:rsid w:val="00A20CE5"/>
    <w:rsid w:val="00A21F33"/>
    <w:rsid w:val="00A22930"/>
    <w:rsid w:val="00A23A3D"/>
    <w:rsid w:val="00A2626C"/>
    <w:rsid w:val="00A26795"/>
    <w:rsid w:val="00A269D4"/>
    <w:rsid w:val="00A27196"/>
    <w:rsid w:val="00A27217"/>
    <w:rsid w:val="00A273F7"/>
    <w:rsid w:val="00A27A4C"/>
    <w:rsid w:val="00A27D4C"/>
    <w:rsid w:val="00A32028"/>
    <w:rsid w:val="00A32092"/>
    <w:rsid w:val="00A321CF"/>
    <w:rsid w:val="00A34508"/>
    <w:rsid w:val="00A35452"/>
    <w:rsid w:val="00A35A10"/>
    <w:rsid w:val="00A36CD9"/>
    <w:rsid w:val="00A373E9"/>
    <w:rsid w:val="00A3746D"/>
    <w:rsid w:val="00A37A5C"/>
    <w:rsid w:val="00A37E2E"/>
    <w:rsid w:val="00A40110"/>
    <w:rsid w:val="00A41FD0"/>
    <w:rsid w:val="00A41FD4"/>
    <w:rsid w:val="00A42D08"/>
    <w:rsid w:val="00A43266"/>
    <w:rsid w:val="00A43857"/>
    <w:rsid w:val="00A4395D"/>
    <w:rsid w:val="00A44713"/>
    <w:rsid w:val="00A4481B"/>
    <w:rsid w:val="00A4676A"/>
    <w:rsid w:val="00A47175"/>
    <w:rsid w:val="00A47193"/>
    <w:rsid w:val="00A5008B"/>
    <w:rsid w:val="00A510F4"/>
    <w:rsid w:val="00A5168F"/>
    <w:rsid w:val="00A51859"/>
    <w:rsid w:val="00A51DF2"/>
    <w:rsid w:val="00A5421C"/>
    <w:rsid w:val="00A558F7"/>
    <w:rsid w:val="00A559C5"/>
    <w:rsid w:val="00A57234"/>
    <w:rsid w:val="00A57947"/>
    <w:rsid w:val="00A60B2C"/>
    <w:rsid w:val="00A61768"/>
    <w:rsid w:val="00A649D4"/>
    <w:rsid w:val="00A64C2B"/>
    <w:rsid w:val="00A6523B"/>
    <w:rsid w:val="00A65A51"/>
    <w:rsid w:val="00A65D96"/>
    <w:rsid w:val="00A65DA7"/>
    <w:rsid w:val="00A65E2D"/>
    <w:rsid w:val="00A66B77"/>
    <w:rsid w:val="00A66E6B"/>
    <w:rsid w:val="00A67530"/>
    <w:rsid w:val="00A67CB1"/>
    <w:rsid w:val="00A67D8C"/>
    <w:rsid w:val="00A71A7E"/>
    <w:rsid w:val="00A72051"/>
    <w:rsid w:val="00A72882"/>
    <w:rsid w:val="00A72C2A"/>
    <w:rsid w:val="00A72EB8"/>
    <w:rsid w:val="00A72FC9"/>
    <w:rsid w:val="00A73AF2"/>
    <w:rsid w:val="00A740FA"/>
    <w:rsid w:val="00A74833"/>
    <w:rsid w:val="00A74EF7"/>
    <w:rsid w:val="00A755DC"/>
    <w:rsid w:val="00A75954"/>
    <w:rsid w:val="00A75A66"/>
    <w:rsid w:val="00A76111"/>
    <w:rsid w:val="00A76554"/>
    <w:rsid w:val="00A76A8A"/>
    <w:rsid w:val="00A77262"/>
    <w:rsid w:val="00A80030"/>
    <w:rsid w:val="00A8108A"/>
    <w:rsid w:val="00A82030"/>
    <w:rsid w:val="00A820D1"/>
    <w:rsid w:val="00A8269A"/>
    <w:rsid w:val="00A82BDA"/>
    <w:rsid w:val="00A82D16"/>
    <w:rsid w:val="00A8376F"/>
    <w:rsid w:val="00A8447A"/>
    <w:rsid w:val="00A847D7"/>
    <w:rsid w:val="00A84909"/>
    <w:rsid w:val="00A84A4C"/>
    <w:rsid w:val="00A850C7"/>
    <w:rsid w:val="00A85B17"/>
    <w:rsid w:val="00A8637C"/>
    <w:rsid w:val="00A865B9"/>
    <w:rsid w:val="00A86E3B"/>
    <w:rsid w:val="00A871DA"/>
    <w:rsid w:val="00A9049D"/>
    <w:rsid w:val="00A92065"/>
    <w:rsid w:val="00A9206F"/>
    <w:rsid w:val="00A921F2"/>
    <w:rsid w:val="00A92BC0"/>
    <w:rsid w:val="00A92EAF"/>
    <w:rsid w:val="00A92EE6"/>
    <w:rsid w:val="00A93A54"/>
    <w:rsid w:val="00A93F53"/>
    <w:rsid w:val="00A95164"/>
    <w:rsid w:val="00A96191"/>
    <w:rsid w:val="00A9640C"/>
    <w:rsid w:val="00A97D5F"/>
    <w:rsid w:val="00A97D68"/>
    <w:rsid w:val="00AA08BD"/>
    <w:rsid w:val="00AA0D77"/>
    <w:rsid w:val="00AA0D83"/>
    <w:rsid w:val="00AA0E07"/>
    <w:rsid w:val="00AA1ACE"/>
    <w:rsid w:val="00AA21FC"/>
    <w:rsid w:val="00AA22A2"/>
    <w:rsid w:val="00AA23D1"/>
    <w:rsid w:val="00AA23F5"/>
    <w:rsid w:val="00AA2D49"/>
    <w:rsid w:val="00AA40A8"/>
    <w:rsid w:val="00AA42D3"/>
    <w:rsid w:val="00AA4509"/>
    <w:rsid w:val="00AA4F45"/>
    <w:rsid w:val="00AA538A"/>
    <w:rsid w:val="00AA6152"/>
    <w:rsid w:val="00AA698C"/>
    <w:rsid w:val="00AA6B3C"/>
    <w:rsid w:val="00AA7288"/>
    <w:rsid w:val="00AA768F"/>
    <w:rsid w:val="00AB075C"/>
    <w:rsid w:val="00AB18D5"/>
    <w:rsid w:val="00AB27B4"/>
    <w:rsid w:val="00AB2D71"/>
    <w:rsid w:val="00AB2FFE"/>
    <w:rsid w:val="00AB34D0"/>
    <w:rsid w:val="00AB3D9E"/>
    <w:rsid w:val="00AB4E2E"/>
    <w:rsid w:val="00AB5D28"/>
    <w:rsid w:val="00AB68AE"/>
    <w:rsid w:val="00AC05C6"/>
    <w:rsid w:val="00AC0852"/>
    <w:rsid w:val="00AC12E3"/>
    <w:rsid w:val="00AC169E"/>
    <w:rsid w:val="00AC197E"/>
    <w:rsid w:val="00AC1E57"/>
    <w:rsid w:val="00AC280D"/>
    <w:rsid w:val="00AC2BB1"/>
    <w:rsid w:val="00AC40C3"/>
    <w:rsid w:val="00AC4396"/>
    <w:rsid w:val="00AC4DEF"/>
    <w:rsid w:val="00AC5830"/>
    <w:rsid w:val="00AC6B3A"/>
    <w:rsid w:val="00AC6CB5"/>
    <w:rsid w:val="00AC75A6"/>
    <w:rsid w:val="00AC7BA8"/>
    <w:rsid w:val="00AC7C62"/>
    <w:rsid w:val="00AD0747"/>
    <w:rsid w:val="00AD0F09"/>
    <w:rsid w:val="00AD1367"/>
    <w:rsid w:val="00AD19F8"/>
    <w:rsid w:val="00AD2495"/>
    <w:rsid w:val="00AD35B1"/>
    <w:rsid w:val="00AD3E1D"/>
    <w:rsid w:val="00AD4083"/>
    <w:rsid w:val="00AD40B3"/>
    <w:rsid w:val="00AD5F6E"/>
    <w:rsid w:val="00AD6025"/>
    <w:rsid w:val="00AD6B85"/>
    <w:rsid w:val="00AD7061"/>
    <w:rsid w:val="00AD7F9E"/>
    <w:rsid w:val="00AE00A8"/>
    <w:rsid w:val="00AE045B"/>
    <w:rsid w:val="00AE0DD9"/>
    <w:rsid w:val="00AE1E29"/>
    <w:rsid w:val="00AE32C1"/>
    <w:rsid w:val="00AE386E"/>
    <w:rsid w:val="00AE4306"/>
    <w:rsid w:val="00AE4934"/>
    <w:rsid w:val="00AE592A"/>
    <w:rsid w:val="00AE688D"/>
    <w:rsid w:val="00AF079B"/>
    <w:rsid w:val="00AF1D92"/>
    <w:rsid w:val="00AF22BD"/>
    <w:rsid w:val="00AF23EB"/>
    <w:rsid w:val="00AF3E40"/>
    <w:rsid w:val="00AF4E28"/>
    <w:rsid w:val="00AF5DD5"/>
    <w:rsid w:val="00AF618A"/>
    <w:rsid w:val="00AF6681"/>
    <w:rsid w:val="00AF7037"/>
    <w:rsid w:val="00B005AB"/>
    <w:rsid w:val="00B011A8"/>
    <w:rsid w:val="00B0242F"/>
    <w:rsid w:val="00B02606"/>
    <w:rsid w:val="00B02670"/>
    <w:rsid w:val="00B02AF1"/>
    <w:rsid w:val="00B03273"/>
    <w:rsid w:val="00B039D8"/>
    <w:rsid w:val="00B05299"/>
    <w:rsid w:val="00B068F5"/>
    <w:rsid w:val="00B06D65"/>
    <w:rsid w:val="00B076F1"/>
    <w:rsid w:val="00B116A1"/>
    <w:rsid w:val="00B1176F"/>
    <w:rsid w:val="00B118D8"/>
    <w:rsid w:val="00B11998"/>
    <w:rsid w:val="00B12695"/>
    <w:rsid w:val="00B128F6"/>
    <w:rsid w:val="00B13DD4"/>
    <w:rsid w:val="00B1413E"/>
    <w:rsid w:val="00B14947"/>
    <w:rsid w:val="00B14D0F"/>
    <w:rsid w:val="00B15CAF"/>
    <w:rsid w:val="00B163B5"/>
    <w:rsid w:val="00B1656D"/>
    <w:rsid w:val="00B16BC0"/>
    <w:rsid w:val="00B2146C"/>
    <w:rsid w:val="00B21F4F"/>
    <w:rsid w:val="00B22747"/>
    <w:rsid w:val="00B227CA"/>
    <w:rsid w:val="00B228E2"/>
    <w:rsid w:val="00B232CB"/>
    <w:rsid w:val="00B23852"/>
    <w:rsid w:val="00B23A9C"/>
    <w:rsid w:val="00B25431"/>
    <w:rsid w:val="00B26A80"/>
    <w:rsid w:val="00B26C0B"/>
    <w:rsid w:val="00B273B4"/>
    <w:rsid w:val="00B27C58"/>
    <w:rsid w:val="00B27C7B"/>
    <w:rsid w:val="00B27DD2"/>
    <w:rsid w:val="00B27F19"/>
    <w:rsid w:val="00B30196"/>
    <w:rsid w:val="00B3096F"/>
    <w:rsid w:val="00B315A7"/>
    <w:rsid w:val="00B32060"/>
    <w:rsid w:val="00B32D02"/>
    <w:rsid w:val="00B3370E"/>
    <w:rsid w:val="00B34042"/>
    <w:rsid w:val="00B3795E"/>
    <w:rsid w:val="00B37F49"/>
    <w:rsid w:val="00B4088B"/>
    <w:rsid w:val="00B41C43"/>
    <w:rsid w:val="00B42010"/>
    <w:rsid w:val="00B431A6"/>
    <w:rsid w:val="00B43F7D"/>
    <w:rsid w:val="00B445CE"/>
    <w:rsid w:val="00B44E86"/>
    <w:rsid w:val="00B45E58"/>
    <w:rsid w:val="00B46B3A"/>
    <w:rsid w:val="00B47556"/>
    <w:rsid w:val="00B47E94"/>
    <w:rsid w:val="00B50A89"/>
    <w:rsid w:val="00B50ADF"/>
    <w:rsid w:val="00B5134B"/>
    <w:rsid w:val="00B5145C"/>
    <w:rsid w:val="00B52E9A"/>
    <w:rsid w:val="00B540BF"/>
    <w:rsid w:val="00B54990"/>
    <w:rsid w:val="00B54C5E"/>
    <w:rsid w:val="00B54C9E"/>
    <w:rsid w:val="00B55CFE"/>
    <w:rsid w:val="00B569CF"/>
    <w:rsid w:val="00B56C68"/>
    <w:rsid w:val="00B577A4"/>
    <w:rsid w:val="00B60274"/>
    <w:rsid w:val="00B6074A"/>
    <w:rsid w:val="00B613DA"/>
    <w:rsid w:val="00B6156C"/>
    <w:rsid w:val="00B62251"/>
    <w:rsid w:val="00B627C6"/>
    <w:rsid w:val="00B645CA"/>
    <w:rsid w:val="00B64704"/>
    <w:rsid w:val="00B64EF4"/>
    <w:rsid w:val="00B64FAF"/>
    <w:rsid w:val="00B6599F"/>
    <w:rsid w:val="00B666EB"/>
    <w:rsid w:val="00B66D2D"/>
    <w:rsid w:val="00B66E92"/>
    <w:rsid w:val="00B676BA"/>
    <w:rsid w:val="00B67C75"/>
    <w:rsid w:val="00B71061"/>
    <w:rsid w:val="00B74335"/>
    <w:rsid w:val="00B74B1A"/>
    <w:rsid w:val="00B74E17"/>
    <w:rsid w:val="00B74E88"/>
    <w:rsid w:val="00B765A6"/>
    <w:rsid w:val="00B76CDC"/>
    <w:rsid w:val="00B76F0A"/>
    <w:rsid w:val="00B77DB8"/>
    <w:rsid w:val="00B800BA"/>
    <w:rsid w:val="00B804F9"/>
    <w:rsid w:val="00B8176A"/>
    <w:rsid w:val="00B817BA"/>
    <w:rsid w:val="00B8194C"/>
    <w:rsid w:val="00B8197C"/>
    <w:rsid w:val="00B81B0A"/>
    <w:rsid w:val="00B81D6A"/>
    <w:rsid w:val="00B82A87"/>
    <w:rsid w:val="00B83897"/>
    <w:rsid w:val="00B83E99"/>
    <w:rsid w:val="00B83F17"/>
    <w:rsid w:val="00B84A7E"/>
    <w:rsid w:val="00B84C22"/>
    <w:rsid w:val="00B84C8B"/>
    <w:rsid w:val="00B84DC4"/>
    <w:rsid w:val="00B84FCB"/>
    <w:rsid w:val="00B85154"/>
    <w:rsid w:val="00B85296"/>
    <w:rsid w:val="00B8584C"/>
    <w:rsid w:val="00B85BF2"/>
    <w:rsid w:val="00B86D27"/>
    <w:rsid w:val="00B87B10"/>
    <w:rsid w:val="00B901A0"/>
    <w:rsid w:val="00B90746"/>
    <w:rsid w:val="00B90BE7"/>
    <w:rsid w:val="00B9179D"/>
    <w:rsid w:val="00B91CD8"/>
    <w:rsid w:val="00B9204D"/>
    <w:rsid w:val="00B94529"/>
    <w:rsid w:val="00B9454C"/>
    <w:rsid w:val="00B94D9C"/>
    <w:rsid w:val="00B94EFC"/>
    <w:rsid w:val="00B95BA5"/>
    <w:rsid w:val="00B96B65"/>
    <w:rsid w:val="00B971DD"/>
    <w:rsid w:val="00B97C6B"/>
    <w:rsid w:val="00B97DC5"/>
    <w:rsid w:val="00BA06AD"/>
    <w:rsid w:val="00BA0D59"/>
    <w:rsid w:val="00BA13DF"/>
    <w:rsid w:val="00BA1818"/>
    <w:rsid w:val="00BA183C"/>
    <w:rsid w:val="00BA266C"/>
    <w:rsid w:val="00BA338F"/>
    <w:rsid w:val="00BA418C"/>
    <w:rsid w:val="00BA4F32"/>
    <w:rsid w:val="00BA4FAA"/>
    <w:rsid w:val="00BA50C3"/>
    <w:rsid w:val="00BA518A"/>
    <w:rsid w:val="00BA5471"/>
    <w:rsid w:val="00BA568B"/>
    <w:rsid w:val="00BA5B53"/>
    <w:rsid w:val="00BA60E1"/>
    <w:rsid w:val="00BA6749"/>
    <w:rsid w:val="00BA6AB9"/>
    <w:rsid w:val="00BA734C"/>
    <w:rsid w:val="00BB0E39"/>
    <w:rsid w:val="00BB10AE"/>
    <w:rsid w:val="00BB1622"/>
    <w:rsid w:val="00BB1C5F"/>
    <w:rsid w:val="00BB27E5"/>
    <w:rsid w:val="00BB28B0"/>
    <w:rsid w:val="00BB28FF"/>
    <w:rsid w:val="00BB2DB9"/>
    <w:rsid w:val="00BB3682"/>
    <w:rsid w:val="00BB3A16"/>
    <w:rsid w:val="00BB3C67"/>
    <w:rsid w:val="00BB423B"/>
    <w:rsid w:val="00BB48FA"/>
    <w:rsid w:val="00BB4C0E"/>
    <w:rsid w:val="00BB5083"/>
    <w:rsid w:val="00BB5243"/>
    <w:rsid w:val="00BB5332"/>
    <w:rsid w:val="00BB53DE"/>
    <w:rsid w:val="00BB55A3"/>
    <w:rsid w:val="00BB56A8"/>
    <w:rsid w:val="00BB5E8F"/>
    <w:rsid w:val="00BB5EB6"/>
    <w:rsid w:val="00BB744D"/>
    <w:rsid w:val="00BB7A9D"/>
    <w:rsid w:val="00BB7CB1"/>
    <w:rsid w:val="00BC000B"/>
    <w:rsid w:val="00BC00BE"/>
    <w:rsid w:val="00BC073D"/>
    <w:rsid w:val="00BC09A7"/>
    <w:rsid w:val="00BC1355"/>
    <w:rsid w:val="00BC1BA1"/>
    <w:rsid w:val="00BC27ED"/>
    <w:rsid w:val="00BC29D2"/>
    <w:rsid w:val="00BC2E14"/>
    <w:rsid w:val="00BC3FCA"/>
    <w:rsid w:val="00BC4172"/>
    <w:rsid w:val="00BC4FE8"/>
    <w:rsid w:val="00BC6308"/>
    <w:rsid w:val="00BC678E"/>
    <w:rsid w:val="00BC799E"/>
    <w:rsid w:val="00BD00F4"/>
    <w:rsid w:val="00BD03CC"/>
    <w:rsid w:val="00BD091A"/>
    <w:rsid w:val="00BD13EF"/>
    <w:rsid w:val="00BD15E6"/>
    <w:rsid w:val="00BD1B2B"/>
    <w:rsid w:val="00BD1CFC"/>
    <w:rsid w:val="00BD2438"/>
    <w:rsid w:val="00BD29E9"/>
    <w:rsid w:val="00BD2AEA"/>
    <w:rsid w:val="00BD3360"/>
    <w:rsid w:val="00BD3648"/>
    <w:rsid w:val="00BD3B39"/>
    <w:rsid w:val="00BD427E"/>
    <w:rsid w:val="00BD44D2"/>
    <w:rsid w:val="00BD45BB"/>
    <w:rsid w:val="00BD50EE"/>
    <w:rsid w:val="00BD566E"/>
    <w:rsid w:val="00BD6421"/>
    <w:rsid w:val="00BD679B"/>
    <w:rsid w:val="00BD77CD"/>
    <w:rsid w:val="00BE02CE"/>
    <w:rsid w:val="00BE093A"/>
    <w:rsid w:val="00BE0DBA"/>
    <w:rsid w:val="00BE147C"/>
    <w:rsid w:val="00BE1C0E"/>
    <w:rsid w:val="00BE417D"/>
    <w:rsid w:val="00BE44BB"/>
    <w:rsid w:val="00BE47BA"/>
    <w:rsid w:val="00BE4B3D"/>
    <w:rsid w:val="00BE516C"/>
    <w:rsid w:val="00BE5CF9"/>
    <w:rsid w:val="00BE5FB5"/>
    <w:rsid w:val="00BE606B"/>
    <w:rsid w:val="00BE7024"/>
    <w:rsid w:val="00BE71B3"/>
    <w:rsid w:val="00BE7430"/>
    <w:rsid w:val="00BE77F5"/>
    <w:rsid w:val="00BE7B38"/>
    <w:rsid w:val="00BE7BC5"/>
    <w:rsid w:val="00BE7BE3"/>
    <w:rsid w:val="00BF00F5"/>
    <w:rsid w:val="00BF0B54"/>
    <w:rsid w:val="00BF12FA"/>
    <w:rsid w:val="00BF1973"/>
    <w:rsid w:val="00BF284B"/>
    <w:rsid w:val="00BF371D"/>
    <w:rsid w:val="00BF4850"/>
    <w:rsid w:val="00BF48D2"/>
    <w:rsid w:val="00BF5D26"/>
    <w:rsid w:val="00BF5EC1"/>
    <w:rsid w:val="00BF72DD"/>
    <w:rsid w:val="00C00B14"/>
    <w:rsid w:val="00C00B17"/>
    <w:rsid w:val="00C01884"/>
    <w:rsid w:val="00C02140"/>
    <w:rsid w:val="00C02515"/>
    <w:rsid w:val="00C028AF"/>
    <w:rsid w:val="00C02BC8"/>
    <w:rsid w:val="00C02CE1"/>
    <w:rsid w:val="00C02DC7"/>
    <w:rsid w:val="00C03C1A"/>
    <w:rsid w:val="00C04425"/>
    <w:rsid w:val="00C04918"/>
    <w:rsid w:val="00C0629F"/>
    <w:rsid w:val="00C0676E"/>
    <w:rsid w:val="00C0678B"/>
    <w:rsid w:val="00C069FC"/>
    <w:rsid w:val="00C06D2C"/>
    <w:rsid w:val="00C06D85"/>
    <w:rsid w:val="00C077A6"/>
    <w:rsid w:val="00C079EC"/>
    <w:rsid w:val="00C07AE2"/>
    <w:rsid w:val="00C10477"/>
    <w:rsid w:val="00C11662"/>
    <w:rsid w:val="00C11797"/>
    <w:rsid w:val="00C11BEC"/>
    <w:rsid w:val="00C11C84"/>
    <w:rsid w:val="00C11E04"/>
    <w:rsid w:val="00C123F2"/>
    <w:rsid w:val="00C12668"/>
    <w:rsid w:val="00C129F5"/>
    <w:rsid w:val="00C12E0D"/>
    <w:rsid w:val="00C13DD1"/>
    <w:rsid w:val="00C14E2C"/>
    <w:rsid w:val="00C15248"/>
    <w:rsid w:val="00C15F3C"/>
    <w:rsid w:val="00C1632F"/>
    <w:rsid w:val="00C17545"/>
    <w:rsid w:val="00C202A5"/>
    <w:rsid w:val="00C2085B"/>
    <w:rsid w:val="00C20E6A"/>
    <w:rsid w:val="00C2111C"/>
    <w:rsid w:val="00C21890"/>
    <w:rsid w:val="00C21D84"/>
    <w:rsid w:val="00C22D32"/>
    <w:rsid w:val="00C22DA4"/>
    <w:rsid w:val="00C2377C"/>
    <w:rsid w:val="00C23A72"/>
    <w:rsid w:val="00C23C76"/>
    <w:rsid w:val="00C24D1C"/>
    <w:rsid w:val="00C251E9"/>
    <w:rsid w:val="00C25421"/>
    <w:rsid w:val="00C2579B"/>
    <w:rsid w:val="00C2655D"/>
    <w:rsid w:val="00C270C4"/>
    <w:rsid w:val="00C276DB"/>
    <w:rsid w:val="00C27E39"/>
    <w:rsid w:val="00C30388"/>
    <w:rsid w:val="00C30F81"/>
    <w:rsid w:val="00C3128A"/>
    <w:rsid w:val="00C31429"/>
    <w:rsid w:val="00C318B8"/>
    <w:rsid w:val="00C31C51"/>
    <w:rsid w:val="00C32C3D"/>
    <w:rsid w:val="00C3445A"/>
    <w:rsid w:val="00C34A5C"/>
    <w:rsid w:val="00C35E65"/>
    <w:rsid w:val="00C367D7"/>
    <w:rsid w:val="00C4152F"/>
    <w:rsid w:val="00C41DBE"/>
    <w:rsid w:val="00C42A40"/>
    <w:rsid w:val="00C42C26"/>
    <w:rsid w:val="00C42F0B"/>
    <w:rsid w:val="00C430B6"/>
    <w:rsid w:val="00C43BE6"/>
    <w:rsid w:val="00C43E58"/>
    <w:rsid w:val="00C44FB5"/>
    <w:rsid w:val="00C451E2"/>
    <w:rsid w:val="00C4592B"/>
    <w:rsid w:val="00C46649"/>
    <w:rsid w:val="00C4693E"/>
    <w:rsid w:val="00C46FBE"/>
    <w:rsid w:val="00C4724F"/>
    <w:rsid w:val="00C503A9"/>
    <w:rsid w:val="00C51B24"/>
    <w:rsid w:val="00C51E03"/>
    <w:rsid w:val="00C521A2"/>
    <w:rsid w:val="00C53075"/>
    <w:rsid w:val="00C53768"/>
    <w:rsid w:val="00C53775"/>
    <w:rsid w:val="00C54363"/>
    <w:rsid w:val="00C54CFD"/>
    <w:rsid w:val="00C558F4"/>
    <w:rsid w:val="00C57CBD"/>
    <w:rsid w:val="00C60130"/>
    <w:rsid w:val="00C604AA"/>
    <w:rsid w:val="00C60566"/>
    <w:rsid w:val="00C60FAA"/>
    <w:rsid w:val="00C61E33"/>
    <w:rsid w:val="00C61EC5"/>
    <w:rsid w:val="00C62D24"/>
    <w:rsid w:val="00C64019"/>
    <w:rsid w:val="00C64653"/>
    <w:rsid w:val="00C64A9A"/>
    <w:rsid w:val="00C6538E"/>
    <w:rsid w:val="00C65AE4"/>
    <w:rsid w:val="00C65CCB"/>
    <w:rsid w:val="00C663BD"/>
    <w:rsid w:val="00C66810"/>
    <w:rsid w:val="00C66873"/>
    <w:rsid w:val="00C676E8"/>
    <w:rsid w:val="00C6777B"/>
    <w:rsid w:val="00C67C28"/>
    <w:rsid w:val="00C70EB3"/>
    <w:rsid w:val="00C72831"/>
    <w:rsid w:val="00C72855"/>
    <w:rsid w:val="00C7358D"/>
    <w:rsid w:val="00C738A2"/>
    <w:rsid w:val="00C739BF"/>
    <w:rsid w:val="00C73AE7"/>
    <w:rsid w:val="00C73C00"/>
    <w:rsid w:val="00C73C85"/>
    <w:rsid w:val="00C73D9F"/>
    <w:rsid w:val="00C74CC1"/>
    <w:rsid w:val="00C762B9"/>
    <w:rsid w:val="00C76EB6"/>
    <w:rsid w:val="00C77156"/>
    <w:rsid w:val="00C774EB"/>
    <w:rsid w:val="00C8011C"/>
    <w:rsid w:val="00C807F2"/>
    <w:rsid w:val="00C80CD8"/>
    <w:rsid w:val="00C8220A"/>
    <w:rsid w:val="00C823CF"/>
    <w:rsid w:val="00C82DDC"/>
    <w:rsid w:val="00C867A9"/>
    <w:rsid w:val="00C869A0"/>
    <w:rsid w:val="00C86BD0"/>
    <w:rsid w:val="00C86BF4"/>
    <w:rsid w:val="00C87097"/>
    <w:rsid w:val="00C87161"/>
    <w:rsid w:val="00C871E9"/>
    <w:rsid w:val="00C90280"/>
    <w:rsid w:val="00C91725"/>
    <w:rsid w:val="00C927F2"/>
    <w:rsid w:val="00C928B5"/>
    <w:rsid w:val="00C9359E"/>
    <w:rsid w:val="00C93833"/>
    <w:rsid w:val="00C93C02"/>
    <w:rsid w:val="00C9460A"/>
    <w:rsid w:val="00C9555B"/>
    <w:rsid w:val="00C95577"/>
    <w:rsid w:val="00C9590A"/>
    <w:rsid w:val="00C979D6"/>
    <w:rsid w:val="00C97FC2"/>
    <w:rsid w:val="00CA02C6"/>
    <w:rsid w:val="00CA1589"/>
    <w:rsid w:val="00CA190B"/>
    <w:rsid w:val="00CA1B7F"/>
    <w:rsid w:val="00CA1EB2"/>
    <w:rsid w:val="00CA2A48"/>
    <w:rsid w:val="00CA2F9F"/>
    <w:rsid w:val="00CA3029"/>
    <w:rsid w:val="00CA342E"/>
    <w:rsid w:val="00CA511F"/>
    <w:rsid w:val="00CA5434"/>
    <w:rsid w:val="00CA6C2D"/>
    <w:rsid w:val="00CA72B1"/>
    <w:rsid w:val="00CA7EF7"/>
    <w:rsid w:val="00CA7FAE"/>
    <w:rsid w:val="00CA7FE5"/>
    <w:rsid w:val="00CB02BF"/>
    <w:rsid w:val="00CB1AC1"/>
    <w:rsid w:val="00CB2505"/>
    <w:rsid w:val="00CB3100"/>
    <w:rsid w:val="00CB3563"/>
    <w:rsid w:val="00CB3CEA"/>
    <w:rsid w:val="00CB3F5D"/>
    <w:rsid w:val="00CB488E"/>
    <w:rsid w:val="00CB4C9C"/>
    <w:rsid w:val="00CB4D74"/>
    <w:rsid w:val="00CB5591"/>
    <w:rsid w:val="00CB625A"/>
    <w:rsid w:val="00CB700D"/>
    <w:rsid w:val="00CB7C2C"/>
    <w:rsid w:val="00CC04B0"/>
    <w:rsid w:val="00CC0645"/>
    <w:rsid w:val="00CC23A9"/>
    <w:rsid w:val="00CC33D5"/>
    <w:rsid w:val="00CC3645"/>
    <w:rsid w:val="00CC3839"/>
    <w:rsid w:val="00CC48B2"/>
    <w:rsid w:val="00CC5388"/>
    <w:rsid w:val="00CC5417"/>
    <w:rsid w:val="00CC5501"/>
    <w:rsid w:val="00CC5C20"/>
    <w:rsid w:val="00CC5EF9"/>
    <w:rsid w:val="00CC69FB"/>
    <w:rsid w:val="00CC6F55"/>
    <w:rsid w:val="00CC78D1"/>
    <w:rsid w:val="00CC7B8E"/>
    <w:rsid w:val="00CD0DC1"/>
    <w:rsid w:val="00CD1826"/>
    <w:rsid w:val="00CD1D0E"/>
    <w:rsid w:val="00CD24D2"/>
    <w:rsid w:val="00CD2568"/>
    <w:rsid w:val="00CD25F0"/>
    <w:rsid w:val="00CD280E"/>
    <w:rsid w:val="00CD2B0A"/>
    <w:rsid w:val="00CD35F8"/>
    <w:rsid w:val="00CD3A1E"/>
    <w:rsid w:val="00CD416E"/>
    <w:rsid w:val="00CD42B5"/>
    <w:rsid w:val="00CD4717"/>
    <w:rsid w:val="00CD58D8"/>
    <w:rsid w:val="00CD5E45"/>
    <w:rsid w:val="00CD6159"/>
    <w:rsid w:val="00CD7713"/>
    <w:rsid w:val="00CD79AE"/>
    <w:rsid w:val="00CE19B9"/>
    <w:rsid w:val="00CE1B68"/>
    <w:rsid w:val="00CE24D1"/>
    <w:rsid w:val="00CE25F0"/>
    <w:rsid w:val="00CE31C6"/>
    <w:rsid w:val="00CE37FF"/>
    <w:rsid w:val="00CE3D89"/>
    <w:rsid w:val="00CE3E79"/>
    <w:rsid w:val="00CE3EE6"/>
    <w:rsid w:val="00CE3FC0"/>
    <w:rsid w:val="00CE4540"/>
    <w:rsid w:val="00CE4ABD"/>
    <w:rsid w:val="00CE4E52"/>
    <w:rsid w:val="00CE52F3"/>
    <w:rsid w:val="00CE58E9"/>
    <w:rsid w:val="00CE60CD"/>
    <w:rsid w:val="00CE6B4F"/>
    <w:rsid w:val="00CE6C56"/>
    <w:rsid w:val="00CF0502"/>
    <w:rsid w:val="00CF123C"/>
    <w:rsid w:val="00CF2042"/>
    <w:rsid w:val="00CF27A3"/>
    <w:rsid w:val="00CF2A2D"/>
    <w:rsid w:val="00CF2FAE"/>
    <w:rsid w:val="00CF358B"/>
    <w:rsid w:val="00CF378B"/>
    <w:rsid w:val="00CF5AD3"/>
    <w:rsid w:val="00CF6578"/>
    <w:rsid w:val="00CF6F94"/>
    <w:rsid w:val="00D01922"/>
    <w:rsid w:val="00D024CC"/>
    <w:rsid w:val="00D02569"/>
    <w:rsid w:val="00D02975"/>
    <w:rsid w:val="00D03389"/>
    <w:rsid w:val="00D0365A"/>
    <w:rsid w:val="00D0365D"/>
    <w:rsid w:val="00D03BE0"/>
    <w:rsid w:val="00D04090"/>
    <w:rsid w:val="00D04772"/>
    <w:rsid w:val="00D05128"/>
    <w:rsid w:val="00D052BF"/>
    <w:rsid w:val="00D05499"/>
    <w:rsid w:val="00D06344"/>
    <w:rsid w:val="00D06774"/>
    <w:rsid w:val="00D076F2"/>
    <w:rsid w:val="00D07730"/>
    <w:rsid w:val="00D079ED"/>
    <w:rsid w:val="00D07C93"/>
    <w:rsid w:val="00D07D2D"/>
    <w:rsid w:val="00D1053F"/>
    <w:rsid w:val="00D11A54"/>
    <w:rsid w:val="00D122A1"/>
    <w:rsid w:val="00D1389F"/>
    <w:rsid w:val="00D139CB"/>
    <w:rsid w:val="00D13AEF"/>
    <w:rsid w:val="00D157C4"/>
    <w:rsid w:val="00D1634E"/>
    <w:rsid w:val="00D1693E"/>
    <w:rsid w:val="00D16AC8"/>
    <w:rsid w:val="00D20003"/>
    <w:rsid w:val="00D20C71"/>
    <w:rsid w:val="00D217F7"/>
    <w:rsid w:val="00D22104"/>
    <w:rsid w:val="00D223F4"/>
    <w:rsid w:val="00D226A8"/>
    <w:rsid w:val="00D230C8"/>
    <w:rsid w:val="00D230C9"/>
    <w:rsid w:val="00D23C86"/>
    <w:rsid w:val="00D2430F"/>
    <w:rsid w:val="00D24632"/>
    <w:rsid w:val="00D24754"/>
    <w:rsid w:val="00D272D6"/>
    <w:rsid w:val="00D27550"/>
    <w:rsid w:val="00D3073D"/>
    <w:rsid w:val="00D31589"/>
    <w:rsid w:val="00D31FA3"/>
    <w:rsid w:val="00D32B4F"/>
    <w:rsid w:val="00D330B0"/>
    <w:rsid w:val="00D335C5"/>
    <w:rsid w:val="00D339C8"/>
    <w:rsid w:val="00D3462B"/>
    <w:rsid w:val="00D34E23"/>
    <w:rsid w:val="00D35754"/>
    <w:rsid w:val="00D369FE"/>
    <w:rsid w:val="00D37E7D"/>
    <w:rsid w:val="00D4024C"/>
    <w:rsid w:val="00D417EA"/>
    <w:rsid w:val="00D41E9F"/>
    <w:rsid w:val="00D42129"/>
    <w:rsid w:val="00D4221A"/>
    <w:rsid w:val="00D42BE3"/>
    <w:rsid w:val="00D43831"/>
    <w:rsid w:val="00D444A0"/>
    <w:rsid w:val="00D4471F"/>
    <w:rsid w:val="00D44CA9"/>
    <w:rsid w:val="00D44DE9"/>
    <w:rsid w:val="00D4509B"/>
    <w:rsid w:val="00D452CB"/>
    <w:rsid w:val="00D45CF3"/>
    <w:rsid w:val="00D4629F"/>
    <w:rsid w:val="00D464F4"/>
    <w:rsid w:val="00D46832"/>
    <w:rsid w:val="00D46E4D"/>
    <w:rsid w:val="00D47A39"/>
    <w:rsid w:val="00D51598"/>
    <w:rsid w:val="00D51644"/>
    <w:rsid w:val="00D51900"/>
    <w:rsid w:val="00D52789"/>
    <w:rsid w:val="00D5388A"/>
    <w:rsid w:val="00D53BAC"/>
    <w:rsid w:val="00D53C23"/>
    <w:rsid w:val="00D53DFA"/>
    <w:rsid w:val="00D55E33"/>
    <w:rsid w:val="00D568DE"/>
    <w:rsid w:val="00D56904"/>
    <w:rsid w:val="00D56AEC"/>
    <w:rsid w:val="00D57242"/>
    <w:rsid w:val="00D57608"/>
    <w:rsid w:val="00D57A74"/>
    <w:rsid w:val="00D600FD"/>
    <w:rsid w:val="00D610C3"/>
    <w:rsid w:val="00D6132B"/>
    <w:rsid w:val="00D615F0"/>
    <w:rsid w:val="00D61EF3"/>
    <w:rsid w:val="00D61F0F"/>
    <w:rsid w:val="00D62900"/>
    <w:rsid w:val="00D62DC7"/>
    <w:rsid w:val="00D62EE3"/>
    <w:rsid w:val="00D6384D"/>
    <w:rsid w:val="00D63A6B"/>
    <w:rsid w:val="00D64B8B"/>
    <w:rsid w:val="00D6562A"/>
    <w:rsid w:val="00D6610E"/>
    <w:rsid w:val="00D67A62"/>
    <w:rsid w:val="00D70F13"/>
    <w:rsid w:val="00D711D9"/>
    <w:rsid w:val="00D71382"/>
    <w:rsid w:val="00D719D1"/>
    <w:rsid w:val="00D71B6A"/>
    <w:rsid w:val="00D71FFA"/>
    <w:rsid w:val="00D72126"/>
    <w:rsid w:val="00D72376"/>
    <w:rsid w:val="00D723DB"/>
    <w:rsid w:val="00D728F1"/>
    <w:rsid w:val="00D73637"/>
    <w:rsid w:val="00D741C5"/>
    <w:rsid w:val="00D750D8"/>
    <w:rsid w:val="00D75BD6"/>
    <w:rsid w:val="00D75D23"/>
    <w:rsid w:val="00D76ABE"/>
    <w:rsid w:val="00D76D19"/>
    <w:rsid w:val="00D77056"/>
    <w:rsid w:val="00D77CB9"/>
    <w:rsid w:val="00D803D8"/>
    <w:rsid w:val="00D81282"/>
    <w:rsid w:val="00D8142F"/>
    <w:rsid w:val="00D815DF"/>
    <w:rsid w:val="00D81BE3"/>
    <w:rsid w:val="00D82AF4"/>
    <w:rsid w:val="00D8305B"/>
    <w:rsid w:val="00D83427"/>
    <w:rsid w:val="00D849EC"/>
    <w:rsid w:val="00D84B9B"/>
    <w:rsid w:val="00D84EE2"/>
    <w:rsid w:val="00D852F4"/>
    <w:rsid w:val="00D858B8"/>
    <w:rsid w:val="00D860B6"/>
    <w:rsid w:val="00D86D41"/>
    <w:rsid w:val="00D86E79"/>
    <w:rsid w:val="00D876A7"/>
    <w:rsid w:val="00D8795C"/>
    <w:rsid w:val="00D87D5B"/>
    <w:rsid w:val="00D87E20"/>
    <w:rsid w:val="00D90533"/>
    <w:rsid w:val="00D91922"/>
    <w:rsid w:val="00D921B7"/>
    <w:rsid w:val="00D9263D"/>
    <w:rsid w:val="00D93AAD"/>
    <w:rsid w:val="00D93B90"/>
    <w:rsid w:val="00D96214"/>
    <w:rsid w:val="00D965FB"/>
    <w:rsid w:val="00D97ACA"/>
    <w:rsid w:val="00DA03E5"/>
    <w:rsid w:val="00DA066C"/>
    <w:rsid w:val="00DA0BEB"/>
    <w:rsid w:val="00DA1AB8"/>
    <w:rsid w:val="00DA1B39"/>
    <w:rsid w:val="00DA2644"/>
    <w:rsid w:val="00DA2B39"/>
    <w:rsid w:val="00DA3599"/>
    <w:rsid w:val="00DA377D"/>
    <w:rsid w:val="00DA379E"/>
    <w:rsid w:val="00DA456F"/>
    <w:rsid w:val="00DA47E1"/>
    <w:rsid w:val="00DA509B"/>
    <w:rsid w:val="00DA51A6"/>
    <w:rsid w:val="00DA520E"/>
    <w:rsid w:val="00DA67BE"/>
    <w:rsid w:val="00DA709B"/>
    <w:rsid w:val="00DB05E6"/>
    <w:rsid w:val="00DB076F"/>
    <w:rsid w:val="00DB1172"/>
    <w:rsid w:val="00DB2A6D"/>
    <w:rsid w:val="00DB357F"/>
    <w:rsid w:val="00DB44AA"/>
    <w:rsid w:val="00DB4E4C"/>
    <w:rsid w:val="00DB5C41"/>
    <w:rsid w:val="00DB5D86"/>
    <w:rsid w:val="00DB6C5B"/>
    <w:rsid w:val="00DB6D02"/>
    <w:rsid w:val="00DB6FF1"/>
    <w:rsid w:val="00DB7B6D"/>
    <w:rsid w:val="00DC0AFF"/>
    <w:rsid w:val="00DC0C56"/>
    <w:rsid w:val="00DC0DAB"/>
    <w:rsid w:val="00DC19DA"/>
    <w:rsid w:val="00DC2882"/>
    <w:rsid w:val="00DC3964"/>
    <w:rsid w:val="00DC4DE2"/>
    <w:rsid w:val="00DC5172"/>
    <w:rsid w:val="00DC5596"/>
    <w:rsid w:val="00DC571C"/>
    <w:rsid w:val="00DC62E2"/>
    <w:rsid w:val="00DC6CB8"/>
    <w:rsid w:val="00DC6D49"/>
    <w:rsid w:val="00DC784F"/>
    <w:rsid w:val="00DC78FD"/>
    <w:rsid w:val="00DC7A27"/>
    <w:rsid w:val="00DC7CA5"/>
    <w:rsid w:val="00DD08EE"/>
    <w:rsid w:val="00DD143E"/>
    <w:rsid w:val="00DD1705"/>
    <w:rsid w:val="00DD21EE"/>
    <w:rsid w:val="00DD2406"/>
    <w:rsid w:val="00DD2727"/>
    <w:rsid w:val="00DD2A27"/>
    <w:rsid w:val="00DD2FDD"/>
    <w:rsid w:val="00DD345C"/>
    <w:rsid w:val="00DD3B4D"/>
    <w:rsid w:val="00DD5390"/>
    <w:rsid w:val="00DD5427"/>
    <w:rsid w:val="00DD6E13"/>
    <w:rsid w:val="00DD7A2D"/>
    <w:rsid w:val="00DD7C40"/>
    <w:rsid w:val="00DE0AA4"/>
    <w:rsid w:val="00DE1751"/>
    <w:rsid w:val="00DE196E"/>
    <w:rsid w:val="00DE1B43"/>
    <w:rsid w:val="00DE1D56"/>
    <w:rsid w:val="00DE1E48"/>
    <w:rsid w:val="00DE2C60"/>
    <w:rsid w:val="00DE4AF8"/>
    <w:rsid w:val="00DE5138"/>
    <w:rsid w:val="00DE6BE7"/>
    <w:rsid w:val="00DE6DFB"/>
    <w:rsid w:val="00DE6F24"/>
    <w:rsid w:val="00DE7220"/>
    <w:rsid w:val="00DE7831"/>
    <w:rsid w:val="00DE79A2"/>
    <w:rsid w:val="00DF1957"/>
    <w:rsid w:val="00DF195E"/>
    <w:rsid w:val="00DF260C"/>
    <w:rsid w:val="00DF330D"/>
    <w:rsid w:val="00DF33F6"/>
    <w:rsid w:val="00DF39A1"/>
    <w:rsid w:val="00DF3AE2"/>
    <w:rsid w:val="00DF43A6"/>
    <w:rsid w:val="00DF5B9D"/>
    <w:rsid w:val="00DF5C5B"/>
    <w:rsid w:val="00DF617C"/>
    <w:rsid w:val="00DF6842"/>
    <w:rsid w:val="00DF6BAE"/>
    <w:rsid w:val="00DF6FF6"/>
    <w:rsid w:val="00DF72F4"/>
    <w:rsid w:val="00DF7A79"/>
    <w:rsid w:val="00E009E2"/>
    <w:rsid w:val="00E011A9"/>
    <w:rsid w:val="00E02210"/>
    <w:rsid w:val="00E02EDF"/>
    <w:rsid w:val="00E031E1"/>
    <w:rsid w:val="00E03677"/>
    <w:rsid w:val="00E038C9"/>
    <w:rsid w:val="00E039F5"/>
    <w:rsid w:val="00E04D79"/>
    <w:rsid w:val="00E0543D"/>
    <w:rsid w:val="00E056D6"/>
    <w:rsid w:val="00E06B4B"/>
    <w:rsid w:val="00E073FE"/>
    <w:rsid w:val="00E078BF"/>
    <w:rsid w:val="00E07B65"/>
    <w:rsid w:val="00E07BEA"/>
    <w:rsid w:val="00E10561"/>
    <w:rsid w:val="00E11ADE"/>
    <w:rsid w:val="00E11C49"/>
    <w:rsid w:val="00E12512"/>
    <w:rsid w:val="00E1269E"/>
    <w:rsid w:val="00E131B4"/>
    <w:rsid w:val="00E1389D"/>
    <w:rsid w:val="00E13AB5"/>
    <w:rsid w:val="00E13FA3"/>
    <w:rsid w:val="00E1429D"/>
    <w:rsid w:val="00E14B76"/>
    <w:rsid w:val="00E154EC"/>
    <w:rsid w:val="00E15846"/>
    <w:rsid w:val="00E159C8"/>
    <w:rsid w:val="00E16754"/>
    <w:rsid w:val="00E17126"/>
    <w:rsid w:val="00E17F93"/>
    <w:rsid w:val="00E21C21"/>
    <w:rsid w:val="00E21CA6"/>
    <w:rsid w:val="00E22B97"/>
    <w:rsid w:val="00E233A2"/>
    <w:rsid w:val="00E239E2"/>
    <w:rsid w:val="00E239E3"/>
    <w:rsid w:val="00E25200"/>
    <w:rsid w:val="00E253E1"/>
    <w:rsid w:val="00E264B2"/>
    <w:rsid w:val="00E26C06"/>
    <w:rsid w:val="00E26F0E"/>
    <w:rsid w:val="00E27882"/>
    <w:rsid w:val="00E27FC5"/>
    <w:rsid w:val="00E30004"/>
    <w:rsid w:val="00E3038F"/>
    <w:rsid w:val="00E30FAF"/>
    <w:rsid w:val="00E31709"/>
    <w:rsid w:val="00E31C4F"/>
    <w:rsid w:val="00E3322F"/>
    <w:rsid w:val="00E3369E"/>
    <w:rsid w:val="00E3445A"/>
    <w:rsid w:val="00E344CC"/>
    <w:rsid w:val="00E345AF"/>
    <w:rsid w:val="00E34750"/>
    <w:rsid w:val="00E35D72"/>
    <w:rsid w:val="00E36803"/>
    <w:rsid w:val="00E376B5"/>
    <w:rsid w:val="00E37946"/>
    <w:rsid w:val="00E37A4B"/>
    <w:rsid w:val="00E40EC7"/>
    <w:rsid w:val="00E41ED8"/>
    <w:rsid w:val="00E43ED4"/>
    <w:rsid w:val="00E44371"/>
    <w:rsid w:val="00E44C4E"/>
    <w:rsid w:val="00E4538F"/>
    <w:rsid w:val="00E4698E"/>
    <w:rsid w:val="00E50035"/>
    <w:rsid w:val="00E51C1F"/>
    <w:rsid w:val="00E520DC"/>
    <w:rsid w:val="00E522BA"/>
    <w:rsid w:val="00E5243B"/>
    <w:rsid w:val="00E53BBC"/>
    <w:rsid w:val="00E554D4"/>
    <w:rsid w:val="00E55918"/>
    <w:rsid w:val="00E600C6"/>
    <w:rsid w:val="00E60136"/>
    <w:rsid w:val="00E613C8"/>
    <w:rsid w:val="00E615F8"/>
    <w:rsid w:val="00E62628"/>
    <w:rsid w:val="00E634CB"/>
    <w:rsid w:val="00E63AD5"/>
    <w:rsid w:val="00E63F19"/>
    <w:rsid w:val="00E63F73"/>
    <w:rsid w:val="00E641A4"/>
    <w:rsid w:val="00E64BD1"/>
    <w:rsid w:val="00E64F35"/>
    <w:rsid w:val="00E672A5"/>
    <w:rsid w:val="00E67D97"/>
    <w:rsid w:val="00E7061E"/>
    <w:rsid w:val="00E71563"/>
    <w:rsid w:val="00E72BDC"/>
    <w:rsid w:val="00E7451F"/>
    <w:rsid w:val="00E745E5"/>
    <w:rsid w:val="00E75016"/>
    <w:rsid w:val="00E75A39"/>
    <w:rsid w:val="00E75FFD"/>
    <w:rsid w:val="00E763E2"/>
    <w:rsid w:val="00E76999"/>
    <w:rsid w:val="00E7725A"/>
    <w:rsid w:val="00E776F6"/>
    <w:rsid w:val="00E8030A"/>
    <w:rsid w:val="00E80D62"/>
    <w:rsid w:val="00E814FD"/>
    <w:rsid w:val="00E81985"/>
    <w:rsid w:val="00E8237F"/>
    <w:rsid w:val="00E823B9"/>
    <w:rsid w:val="00E825FB"/>
    <w:rsid w:val="00E82A7F"/>
    <w:rsid w:val="00E8324A"/>
    <w:rsid w:val="00E83665"/>
    <w:rsid w:val="00E83F7A"/>
    <w:rsid w:val="00E8434D"/>
    <w:rsid w:val="00E84365"/>
    <w:rsid w:val="00E84A7A"/>
    <w:rsid w:val="00E857B8"/>
    <w:rsid w:val="00E85F24"/>
    <w:rsid w:val="00E86231"/>
    <w:rsid w:val="00E875E9"/>
    <w:rsid w:val="00E87E36"/>
    <w:rsid w:val="00E907C8"/>
    <w:rsid w:val="00E91860"/>
    <w:rsid w:val="00E923C2"/>
    <w:rsid w:val="00E9446E"/>
    <w:rsid w:val="00E949CE"/>
    <w:rsid w:val="00E94F7B"/>
    <w:rsid w:val="00E95A4B"/>
    <w:rsid w:val="00E95D61"/>
    <w:rsid w:val="00E96178"/>
    <w:rsid w:val="00E96430"/>
    <w:rsid w:val="00E967E5"/>
    <w:rsid w:val="00E96992"/>
    <w:rsid w:val="00E971C2"/>
    <w:rsid w:val="00E972B3"/>
    <w:rsid w:val="00EA08BB"/>
    <w:rsid w:val="00EA1C42"/>
    <w:rsid w:val="00EA3415"/>
    <w:rsid w:val="00EA38E7"/>
    <w:rsid w:val="00EA3D34"/>
    <w:rsid w:val="00EA432D"/>
    <w:rsid w:val="00EA4358"/>
    <w:rsid w:val="00EA4AD2"/>
    <w:rsid w:val="00EA4AEA"/>
    <w:rsid w:val="00EA4F7B"/>
    <w:rsid w:val="00EA536E"/>
    <w:rsid w:val="00EA6C48"/>
    <w:rsid w:val="00EA78EA"/>
    <w:rsid w:val="00EA7C07"/>
    <w:rsid w:val="00EA7F05"/>
    <w:rsid w:val="00EB0F0B"/>
    <w:rsid w:val="00EB151A"/>
    <w:rsid w:val="00EB1D7A"/>
    <w:rsid w:val="00EB2A4B"/>
    <w:rsid w:val="00EB36B6"/>
    <w:rsid w:val="00EB60F5"/>
    <w:rsid w:val="00EB6685"/>
    <w:rsid w:val="00EB67C4"/>
    <w:rsid w:val="00EB78B6"/>
    <w:rsid w:val="00EC227B"/>
    <w:rsid w:val="00EC294C"/>
    <w:rsid w:val="00EC3214"/>
    <w:rsid w:val="00EC38BC"/>
    <w:rsid w:val="00EC53EE"/>
    <w:rsid w:val="00EC56FF"/>
    <w:rsid w:val="00EC6537"/>
    <w:rsid w:val="00EC65AC"/>
    <w:rsid w:val="00EC7194"/>
    <w:rsid w:val="00EC7863"/>
    <w:rsid w:val="00ED0AB2"/>
    <w:rsid w:val="00ED13FA"/>
    <w:rsid w:val="00ED1B7F"/>
    <w:rsid w:val="00ED1CD1"/>
    <w:rsid w:val="00ED1D0E"/>
    <w:rsid w:val="00ED1D23"/>
    <w:rsid w:val="00ED3761"/>
    <w:rsid w:val="00ED42FE"/>
    <w:rsid w:val="00ED57C7"/>
    <w:rsid w:val="00ED6DBF"/>
    <w:rsid w:val="00ED723C"/>
    <w:rsid w:val="00ED75A0"/>
    <w:rsid w:val="00ED764B"/>
    <w:rsid w:val="00ED78A2"/>
    <w:rsid w:val="00EE2196"/>
    <w:rsid w:val="00EE30A6"/>
    <w:rsid w:val="00EE35F2"/>
    <w:rsid w:val="00EE36B9"/>
    <w:rsid w:val="00EE464F"/>
    <w:rsid w:val="00EE47C3"/>
    <w:rsid w:val="00EE4CC8"/>
    <w:rsid w:val="00EE4F8F"/>
    <w:rsid w:val="00EE63D9"/>
    <w:rsid w:val="00EE6407"/>
    <w:rsid w:val="00EE66F4"/>
    <w:rsid w:val="00EE780D"/>
    <w:rsid w:val="00EE7AE6"/>
    <w:rsid w:val="00EF01C6"/>
    <w:rsid w:val="00EF0527"/>
    <w:rsid w:val="00EF0763"/>
    <w:rsid w:val="00EF0F88"/>
    <w:rsid w:val="00EF1386"/>
    <w:rsid w:val="00EF2AB8"/>
    <w:rsid w:val="00EF3265"/>
    <w:rsid w:val="00EF366F"/>
    <w:rsid w:val="00EF3797"/>
    <w:rsid w:val="00EF4481"/>
    <w:rsid w:val="00EF4A52"/>
    <w:rsid w:val="00EF4B3B"/>
    <w:rsid w:val="00EF6073"/>
    <w:rsid w:val="00EF6746"/>
    <w:rsid w:val="00EF7CDC"/>
    <w:rsid w:val="00F00034"/>
    <w:rsid w:val="00F0047E"/>
    <w:rsid w:val="00F0072C"/>
    <w:rsid w:val="00F00EFD"/>
    <w:rsid w:val="00F00FC9"/>
    <w:rsid w:val="00F015B6"/>
    <w:rsid w:val="00F02A30"/>
    <w:rsid w:val="00F02F5F"/>
    <w:rsid w:val="00F03D64"/>
    <w:rsid w:val="00F04241"/>
    <w:rsid w:val="00F04916"/>
    <w:rsid w:val="00F05427"/>
    <w:rsid w:val="00F0594B"/>
    <w:rsid w:val="00F060B9"/>
    <w:rsid w:val="00F06D3C"/>
    <w:rsid w:val="00F07771"/>
    <w:rsid w:val="00F07CC2"/>
    <w:rsid w:val="00F10703"/>
    <w:rsid w:val="00F12796"/>
    <w:rsid w:val="00F127E2"/>
    <w:rsid w:val="00F132AA"/>
    <w:rsid w:val="00F1336D"/>
    <w:rsid w:val="00F143E9"/>
    <w:rsid w:val="00F14DD0"/>
    <w:rsid w:val="00F14EBF"/>
    <w:rsid w:val="00F179C4"/>
    <w:rsid w:val="00F21327"/>
    <w:rsid w:val="00F21620"/>
    <w:rsid w:val="00F21C2E"/>
    <w:rsid w:val="00F22B17"/>
    <w:rsid w:val="00F2303D"/>
    <w:rsid w:val="00F2318C"/>
    <w:rsid w:val="00F23CCC"/>
    <w:rsid w:val="00F241A7"/>
    <w:rsid w:val="00F2420A"/>
    <w:rsid w:val="00F24314"/>
    <w:rsid w:val="00F25AF8"/>
    <w:rsid w:val="00F26011"/>
    <w:rsid w:val="00F26D1B"/>
    <w:rsid w:val="00F30183"/>
    <w:rsid w:val="00F3323B"/>
    <w:rsid w:val="00F33392"/>
    <w:rsid w:val="00F34490"/>
    <w:rsid w:val="00F34696"/>
    <w:rsid w:val="00F346FD"/>
    <w:rsid w:val="00F3480B"/>
    <w:rsid w:val="00F35792"/>
    <w:rsid w:val="00F35D78"/>
    <w:rsid w:val="00F35D7D"/>
    <w:rsid w:val="00F3752F"/>
    <w:rsid w:val="00F40FF3"/>
    <w:rsid w:val="00F42970"/>
    <w:rsid w:val="00F42A45"/>
    <w:rsid w:val="00F42B3F"/>
    <w:rsid w:val="00F435C2"/>
    <w:rsid w:val="00F44196"/>
    <w:rsid w:val="00F441B7"/>
    <w:rsid w:val="00F4443A"/>
    <w:rsid w:val="00F445C1"/>
    <w:rsid w:val="00F44B7F"/>
    <w:rsid w:val="00F45B14"/>
    <w:rsid w:val="00F46827"/>
    <w:rsid w:val="00F46F26"/>
    <w:rsid w:val="00F47AE7"/>
    <w:rsid w:val="00F47E98"/>
    <w:rsid w:val="00F51134"/>
    <w:rsid w:val="00F51242"/>
    <w:rsid w:val="00F51606"/>
    <w:rsid w:val="00F51FBC"/>
    <w:rsid w:val="00F5200C"/>
    <w:rsid w:val="00F52DC7"/>
    <w:rsid w:val="00F554ED"/>
    <w:rsid w:val="00F5567C"/>
    <w:rsid w:val="00F56D7F"/>
    <w:rsid w:val="00F603EB"/>
    <w:rsid w:val="00F604C0"/>
    <w:rsid w:val="00F60CA7"/>
    <w:rsid w:val="00F62172"/>
    <w:rsid w:val="00F63B64"/>
    <w:rsid w:val="00F64700"/>
    <w:rsid w:val="00F65563"/>
    <w:rsid w:val="00F65C07"/>
    <w:rsid w:val="00F66C05"/>
    <w:rsid w:val="00F66F53"/>
    <w:rsid w:val="00F674BD"/>
    <w:rsid w:val="00F67526"/>
    <w:rsid w:val="00F67CE2"/>
    <w:rsid w:val="00F70775"/>
    <w:rsid w:val="00F70B92"/>
    <w:rsid w:val="00F71100"/>
    <w:rsid w:val="00F716E1"/>
    <w:rsid w:val="00F71A2F"/>
    <w:rsid w:val="00F72262"/>
    <w:rsid w:val="00F72783"/>
    <w:rsid w:val="00F73556"/>
    <w:rsid w:val="00F73C2D"/>
    <w:rsid w:val="00F73FD4"/>
    <w:rsid w:val="00F743CF"/>
    <w:rsid w:val="00F74555"/>
    <w:rsid w:val="00F75B8A"/>
    <w:rsid w:val="00F75EF9"/>
    <w:rsid w:val="00F760D0"/>
    <w:rsid w:val="00F7656E"/>
    <w:rsid w:val="00F76909"/>
    <w:rsid w:val="00F76AE9"/>
    <w:rsid w:val="00F76BD2"/>
    <w:rsid w:val="00F77518"/>
    <w:rsid w:val="00F7773E"/>
    <w:rsid w:val="00F7795D"/>
    <w:rsid w:val="00F77B28"/>
    <w:rsid w:val="00F80DCC"/>
    <w:rsid w:val="00F82B36"/>
    <w:rsid w:val="00F82C69"/>
    <w:rsid w:val="00F85974"/>
    <w:rsid w:val="00F85F62"/>
    <w:rsid w:val="00F87371"/>
    <w:rsid w:val="00F9009F"/>
    <w:rsid w:val="00F922F2"/>
    <w:rsid w:val="00F92AC1"/>
    <w:rsid w:val="00F92DF3"/>
    <w:rsid w:val="00F9394E"/>
    <w:rsid w:val="00F943AE"/>
    <w:rsid w:val="00F94929"/>
    <w:rsid w:val="00F94D3B"/>
    <w:rsid w:val="00F94D76"/>
    <w:rsid w:val="00F95353"/>
    <w:rsid w:val="00F95DA5"/>
    <w:rsid w:val="00F96693"/>
    <w:rsid w:val="00F967D8"/>
    <w:rsid w:val="00F96AFF"/>
    <w:rsid w:val="00F97230"/>
    <w:rsid w:val="00F97609"/>
    <w:rsid w:val="00F9760F"/>
    <w:rsid w:val="00F97BA7"/>
    <w:rsid w:val="00F97CD4"/>
    <w:rsid w:val="00FA0768"/>
    <w:rsid w:val="00FA0BFA"/>
    <w:rsid w:val="00FA1379"/>
    <w:rsid w:val="00FA244D"/>
    <w:rsid w:val="00FA3484"/>
    <w:rsid w:val="00FA602F"/>
    <w:rsid w:val="00FA6430"/>
    <w:rsid w:val="00FA6AE0"/>
    <w:rsid w:val="00FA70E4"/>
    <w:rsid w:val="00FA712F"/>
    <w:rsid w:val="00FA73EC"/>
    <w:rsid w:val="00FB21E7"/>
    <w:rsid w:val="00FB2F66"/>
    <w:rsid w:val="00FB34FC"/>
    <w:rsid w:val="00FB398C"/>
    <w:rsid w:val="00FB3C7A"/>
    <w:rsid w:val="00FB443D"/>
    <w:rsid w:val="00FB452A"/>
    <w:rsid w:val="00FB58F1"/>
    <w:rsid w:val="00FB6C87"/>
    <w:rsid w:val="00FC0040"/>
    <w:rsid w:val="00FC018A"/>
    <w:rsid w:val="00FC0C9E"/>
    <w:rsid w:val="00FC1A3F"/>
    <w:rsid w:val="00FC1EF3"/>
    <w:rsid w:val="00FC25CE"/>
    <w:rsid w:val="00FC345A"/>
    <w:rsid w:val="00FC3ADF"/>
    <w:rsid w:val="00FC3F56"/>
    <w:rsid w:val="00FC44E3"/>
    <w:rsid w:val="00FC58D8"/>
    <w:rsid w:val="00FC63F6"/>
    <w:rsid w:val="00FC722C"/>
    <w:rsid w:val="00FC74FC"/>
    <w:rsid w:val="00FD0406"/>
    <w:rsid w:val="00FD04AE"/>
    <w:rsid w:val="00FD13E5"/>
    <w:rsid w:val="00FD1405"/>
    <w:rsid w:val="00FD149C"/>
    <w:rsid w:val="00FD1704"/>
    <w:rsid w:val="00FD29F2"/>
    <w:rsid w:val="00FD4302"/>
    <w:rsid w:val="00FD45A0"/>
    <w:rsid w:val="00FD50D8"/>
    <w:rsid w:val="00FD5292"/>
    <w:rsid w:val="00FD599E"/>
    <w:rsid w:val="00FD67C9"/>
    <w:rsid w:val="00FD6804"/>
    <w:rsid w:val="00FD6E00"/>
    <w:rsid w:val="00FD7409"/>
    <w:rsid w:val="00FE05A6"/>
    <w:rsid w:val="00FE0D75"/>
    <w:rsid w:val="00FE104C"/>
    <w:rsid w:val="00FE1D2B"/>
    <w:rsid w:val="00FE315B"/>
    <w:rsid w:val="00FE32CF"/>
    <w:rsid w:val="00FE3989"/>
    <w:rsid w:val="00FE3C7E"/>
    <w:rsid w:val="00FE4521"/>
    <w:rsid w:val="00FE4F46"/>
    <w:rsid w:val="00FE56FC"/>
    <w:rsid w:val="00FE6C72"/>
    <w:rsid w:val="00FF0AA4"/>
    <w:rsid w:val="00FF0E7C"/>
    <w:rsid w:val="00FF17AB"/>
    <w:rsid w:val="00FF18F8"/>
    <w:rsid w:val="00FF1D5E"/>
    <w:rsid w:val="00FF27DB"/>
    <w:rsid w:val="00FF3809"/>
    <w:rsid w:val="00FF46D9"/>
    <w:rsid w:val="00FF47F5"/>
    <w:rsid w:val="00FF5F7A"/>
    <w:rsid w:val="00FF6624"/>
    <w:rsid w:val="00FF6CA2"/>
    <w:rsid w:val="00FF6D75"/>
    <w:rsid w:val="00FF7725"/>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style="mso-position-vertical-relative:line" fill="f" fillcolor="white" strokecolor="none [3213]">
      <v:fill color="white" on="f"/>
      <v:stroke color="none [3213]"/>
      <v:textbox inset="5.85pt,.7pt,5.85pt,.7pt"/>
    </o:shapedefaults>
    <o:shapelayout v:ext="edit">
      <o:idmap v:ext="edit" data="1"/>
    </o:shapelayout>
  </w:shapeDefaults>
  <w:decimalSymbol w:val="."/>
  <w:listSeparator w:val=","/>
  <w14:docId w14:val="26E9D99F"/>
  <w15:chartTrackingRefBased/>
  <w15:docId w15:val="{72E05C8A-5674-459F-B7B5-0086F649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 w:type="paragraph" w:styleId="af0">
    <w:name w:val="Title"/>
    <w:basedOn w:val="a"/>
    <w:next w:val="a"/>
    <w:link w:val="af1"/>
    <w:qFormat/>
    <w:rsid w:val="00FB21E7"/>
    <w:pPr>
      <w:spacing w:before="240" w:after="120"/>
      <w:jc w:val="center"/>
      <w:outlineLvl w:val="0"/>
    </w:pPr>
    <w:rPr>
      <w:rFonts w:ascii="Arial" w:eastAsia="ＭＳ ゴシック" w:hAnsi="Arial"/>
      <w:sz w:val="32"/>
      <w:szCs w:val="32"/>
    </w:rPr>
  </w:style>
  <w:style w:type="character" w:customStyle="1" w:styleId="af1">
    <w:name w:val="表題 (文字)"/>
    <w:link w:val="af0"/>
    <w:rsid w:val="00FB21E7"/>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9131">
      <w:bodyDiv w:val="1"/>
      <w:marLeft w:val="0"/>
      <w:marRight w:val="0"/>
      <w:marTop w:val="0"/>
      <w:marBottom w:val="0"/>
      <w:divBdr>
        <w:top w:val="none" w:sz="0" w:space="0" w:color="auto"/>
        <w:left w:val="none" w:sz="0" w:space="0" w:color="auto"/>
        <w:bottom w:val="none" w:sz="0" w:space="0" w:color="auto"/>
        <w:right w:val="none" w:sz="0" w:space="0" w:color="auto"/>
      </w:divBdr>
    </w:div>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45788471">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546285992">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33792179">
      <w:bodyDiv w:val="1"/>
      <w:marLeft w:val="0"/>
      <w:marRight w:val="0"/>
      <w:marTop w:val="0"/>
      <w:marBottom w:val="0"/>
      <w:divBdr>
        <w:top w:val="none" w:sz="0" w:space="0" w:color="auto"/>
        <w:left w:val="none" w:sz="0" w:space="0" w:color="auto"/>
        <w:bottom w:val="none" w:sz="0" w:space="0" w:color="auto"/>
        <w:right w:val="none" w:sz="0" w:space="0" w:color="auto"/>
      </w:divBdr>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______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___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___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______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a:latin typeface="ＭＳ ゴシック" panose="020B0609070205080204" pitchFamily="49" charset="-128"/>
                <a:ea typeface="ＭＳ ゴシック" panose="020B0609070205080204" pitchFamily="49" charset="-128"/>
              </a:rPr>
              <a:t>小学校</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府</c:v>
                </c:pt>
              </c:strCache>
            </c:strRef>
          </c:tx>
          <c:spPr>
            <a:solidFill>
              <a:schemeClr val="accent4">
                <a:lumMod val="20000"/>
                <a:lumOff val="80000"/>
              </a:schemeClr>
            </a:solidFill>
            <a:ln>
              <a:solidFill>
                <a:schemeClr val="tx1"/>
              </a:solidFill>
            </a:ln>
            <a:effectLst/>
          </c:spPr>
          <c:invertIfNegative val="0"/>
          <c:dPt>
            <c:idx val="0"/>
            <c:invertIfNegative val="0"/>
            <c:bubble3D val="0"/>
            <c:extLst>
              <c:ext xmlns:c16="http://schemas.microsoft.com/office/drawing/2014/chart" uri="{C3380CC4-5D6E-409C-BE32-E72D297353CC}">
                <c16:uniqueId val="{00000000-FC79-4744-9B59-F31CCC31CF03}"/>
              </c:ext>
            </c:extLst>
          </c:dPt>
          <c:dLbls>
            <c:dLbl>
              <c:idx val="0"/>
              <c:layout/>
              <c:dLblPos val="inEnd"/>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FC79-4744-9B59-F31CCC31CF03}"/>
                </c:ext>
              </c:extLst>
            </c:dLbl>
            <c:dLbl>
              <c:idx val="1"/>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sz="600"/>
                      <a:t>府</a:t>
                    </a:r>
                  </a:p>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46B83AC-FA68-424E-9436-F9A846DA0643}" type="VALUE">
                      <a:rPr lang="en-US" altLang="ja-JP" sz="600"/>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15:dlblFieldTable/>
                  <c15:showDataLabelsRange val="0"/>
                </c:ext>
                <c:ext xmlns:c16="http://schemas.microsoft.com/office/drawing/2014/chart" uri="{C3380CC4-5D6E-409C-BE32-E72D297353CC}">
                  <c16:uniqueId val="{00000001-FC79-4744-9B59-F31CCC31CF03}"/>
                </c:ext>
              </c:extLst>
            </c:dLbl>
            <c:dLbl>
              <c:idx val="2"/>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sz="600"/>
                      <a:t>府</a:t>
                    </a:r>
                  </a:p>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1C28CD73-A35A-4F85-851A-8E9E89EBFD6E}" type="VALUE">
                      <a:rPr lang="en-US" altLang="ja-JP" sz="600"/>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15:dlblFieldTable/>
                  <c15:showDataLabelsRange val="0"/>
                </c:ext>
                <c:ext xmlns:c16="http://schemas.microsoft.com/office/drawing/2014/chart" uri="{C3380CC4-5D6E-409C-BE32-E72D297353CC}">
                  <c16:uniqueId val="{00000002-FC79-4744-9B59-F31CCC31CF03}"/>
                </c:ext>
              </c:extLst>
            </c:dLbl>
            <c:dLbl>
              <c:idx val="4"/>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sz="600"/>
                      <a:t>府</a:t>
                    </a:r>
                  </a:p>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91FDE1E8-9196-4AC7-A305-3188F2D65A4D}" type="VALUE">
                      <a:rPr lang="en-US" altLang="ja-JP" sz="600"/>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15:dlblFieldTable/>
                  <c15:showDataLabelsRange val="0"/>
                </c:ext>
                <c:ext xmlns:c16="http://schemas.microsoft.com/office/drawing/2014/chart" uri="{C3380CC4-5D6E-409C-BE32-E72D297353CC}">
                  <c16:uniqueId val="{00000003-FC79-4744-9B59-F31CCC31CF03}"/>
                </c:ext>
              </c:extLst>
            </c:dLbl>
            <c:dLbl>
              <c:idx val="5"/>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r>
                      <a:rPr lang="ja-JP" altLang="en-US" sz="600"/>
                      <a:t>府</a:t>
                    </a:r>
                  </a:p>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fld id="{A0150EF5-1599-4473-A3C1-39CE9D66B274}" type="VALUE">
                      <a:rPr lang="en-US" altLang="ja-JP" sz="600"/>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t>[値]</a:t>
                    </a:fld>
                    <a:endParaRPr lang="ja-JP" altLang="en-US"/>
                  </a:p>
                </c:rich>
              </c:tx>
              <c:numFmt formatCode="0.0%" sourceLinked="0"/>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15:dlblFieldTable/>
                  <c15:showDataLabelsRange val="0"/>
                </c:ext>
                <c:ext xmlns:c16="http://schemas.microsoft.com/office/drawing/2014/chart" uri="{C3380CC4-5D6E-409C-BE32-E72D297353CC}">
                  <c16:uniqueId val="{00000004-FC79-4744-9B59-F31CCC31CF03}"/>
                </c:ext>
              </c:extLst>
            </c:dLbl>
            <c:dLbl>
              <c:idx val="6"/>
              <c:layout>
                <c:manualLayout>
                  <c:x val="-1.0227682871714806E-16"/>
                  <c:y val="0.22074074074074074"/>
                </c:manualLayout>
              </c:layout>
              <c:tx>
                <c:rich>
                  <a:bodyPr/>
                  <a:lstStyle/>
                  <a:p>
                    <a:r>
                      <a:rPr lang="ja-JP" altLang="en-US"/>
                      <a:t>府</a:t>
                    </a:r>
                  </a:p>
                  <a:p>
                    <a:fld id="{DEF5189E-2E51-4C13-87FC-FAB1E37646EB}" type="VALUE">
                      <a:rPr lang="en-US" altLang="ja-JP"/>
                      <a:pPr/>
                      <a:t>[値]</a:t>
                    </a:fld>
                    <a:endParaRPr lang="ja-JP" altLang="en-US"/>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FC79-4744-9B59-F31CCC31CF0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0.0%</c:formatCode>
                <c:ptCount val="7"/>
                <c:pt idx="0">
                  <c:v>0.623</c:v>
                </c:pt>
                <c:pt idx="1">
                  <c:v>0.58599999999999997</c:v>
                </c:pt>
                <c:pt idx="2">
                  <c:v>0.63400000000000001</c:v>
                </c:pt>
                <c:pt idx="4">
                  <c:v>0.66500000000000004</c:v>
                </c:pt>
                <c:pt idx="5">
                  <c:v>0.63300000000000001</c:v>
                </c:pt>
                <c:pt idx="6">
                  <c:v>0.64100000000000001</c:v>
                </c:pt>
              </c:numCache>
            </c:numRef>
          </c:val>
          <c:extLst>
            <c:ext xmlns:c16="http://schemas.microsoft.com/office/drawing/2014/chart" uri="{C3380CC4-5D6E-409C-BE32-E72D297353CC}">
              <c16:uniqueId val="{00000006-FC79-4744-9B59-F31CCC31CF03}"/>
            </c:ext>
          </c:extLst>
        </c:ser>
        <c:ser>
          <c:idx val="1"/>
          <c:order val="1"/>
          <c:tx>
            <c:strRef>
              <c:f>Sheet1!$A$3</c:f>
              <c:strCache>
                <c:ptCount val="1"/>
                <c:pt idx="0">
                  <c:v>国</c:v>
                </c:pt>
              </c:strCache>
            </c:strRef>
          </c:tx>
          <c:spPr>
            <a:solidFill>
              <a:schemeClr val="accent1">
                <a:lumMod val="20000"/>
                <a:lumOff val="8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0.0%</c:formatCode>
                <c:ptCount val="7"/>
                <c:pt idx="0">
                  <c:v>0.64200000000000002</c:v>
                </c:pt>
                <c:pt idx="1">
                  <c:v>0.60099999999999998</c:v>
                </c:pt>
                <c:pt idx="2">
                  <c:v>0.65200000000000002</c:v>
                </c:pt>
                <c:pt idx="4">
                  <c:v>0.67500000000000004</c:v>
                </c:pt>
                <c:pt idx="5">
                  <c:v>0.64400000000000002</c:v>
                </c:pt>
                <c:pt idx="6">
                  <c:v>0.64900000000000002</c:v>
                </c:pt>
              </c:numCache>
            </c:numRef>
          </c:val>
          <c:extLst>
            <c:ext xmlns:c16="http://schemas.microsoft.com/office/drawing/2014/chart" uri="{C3380CC4-5D6E-409C-BE32-E72D297353CC}">
              <c16:uniqueId val="{00000007-FC79-4744-9B59-F31CCC31CF03}"/>
            </c:ext>
          </c:extLst>
        </c:ser>
        <c:dLbls>
          <c:showLegendKey val="0"/>
          <c:showVal val="0"/>
          <c:showCatName val="0"/>
          <c:showSerName val="0"/>
          <c:showPercent val="0"/>
          <c:showBubbleSize val="0"/>
        </c:dLbls>
        <c:gapWidth val="50"/>
        <c:axId val="37151232"/>
        <c:axId val="37149984"/>
      </c:barChart>
      <c:catAx>
        <c:axId val="371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49984"/>
        <c:crosses val="autoZero"/>
        <c:auto val="1"/>
        <c:lblAlgn val="ctr"/>
        <c:lblOffset val="100"/>
        <c:noMultiLvlLbl val="0"/>
      </c:catAx>
      <c:valAx>
        <c:axId val="371499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512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1"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4686648501362397"/>
          <c:y val="6.8027210884353739E-3"/>
        </c:manualLayout>
      </c:layout>
      <c:overlay val="0"/>
      <c:spPr>
        <a:noFill/>
        <a:ln w="25421">
          <a:noFill/>
        </a:ln>
      </c:spPr>
    </c:title>
    <c:autoTitleDeleted val="0"/>
    <c:plotArea>
      <c:layout>
        <c:manualLayout>
          <c:layoutTarget val="inner"/>
          <c:xMode val="edge"/>
          <c:yMode val="edge"/>
          <c:x val="8.7193460490463212E-2"/>
          <c:y val="0.12925170068027211"/>
          <c:w val="0.89100817438692093"/>
          <c:h val="0.7142857142857143"/>
        </c:manualLayout>
      </c:layout>
      <c:barChart>
        <c:barDir val="col"/>
        <c:grouping val="clustered"/>
        <c:varyColors val="0"/>
        <c:ser>
          <c:idx val="0"/>
          <c:order val="0"/>
          <c:tx>
            <c:strRef>
              <c:f>Sheet1!$A$2</c:f>
              <c:strCache>
                <c:ptCount val="1"/>
                <c:pt idx="0">
                  <c:v>府</c:v>
                </c:pt>
              </c:strCache>
            </c:strRef>
          </c:tx>
          <c:spPr>
            <a:solidFill>
              <a:srgbClr val="FFFFCC"/>
            </a:solidFill>
            <a:ln w="12710">
              <a:solidFill>
                <a:srgbClr val="000000"/>
              </a:solidFill>
              <a:prstDash val="solid"/>
            </a:ln>
          </c:spPr>
          <c:invertIfNegative val="0"/>
          <c:dLbls>
            <c:spPr>
              <a:noFill/>
              <a:ln w="25421">
                <a:noFill/>
              </a:ln>
            </c:spPr>
            <c:txPr>
              <a:bodyPr wrap="square" lIns="38100" tIns="19050" rIns="38100" bIns="19050" anchor="ctr">
                <a:spAutoFit/>
              </a:bodyPr>
              <a:lstStyle/>
              <a:p>
                <a:pPr>
                  <a:defRPr sz="851"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General</c:formatCode>
                <c:ptCount val="7"/>
                <c:pt idx="0">
                  <c:v>74.900000000000006</c:v>
                </c:pt>
                <c:pt idx="1">
                  <c:v>81.3</c:v>
                </c:pt>
                <c:pt idx="2">
                  <c:v>77.900000000000006</c:v>
                </c:pt>
                <c:pt idx="4">
                  <c:v>74.3</c:v>
                </c:pt>
                <c:pt idx="5">
                  <c:v>78.3</c:v>
                </c:pt>
                <c:pt idx="6">
                  <c:v>82.2</c:v>
                </c:pt>
              </c:numCache>
            </c:numRef>
          </c:val>
          <c:extLst>
            <c:ext xmlns:c16="http://schemas.microsoft.com/office/drawing/2014/chart" uri="{C3380CC4-5D6E-409C-BE32-E72D297353CC}">
              <c16:uniqueId val="{00000000-0EC8-4D04-9A13-01FC79ADADA8}"/>
            </c:ext>
          </c:extLst>
        </c:ser>
        <c:ser>
          <c:idx val="2"/>
          <c:order val="1"/>
          <c:tx>
            <c:strRef>
              <c:f>Sheet1!$A$3</c:f>
              <c:strCache>
                <c:ptCount val="1"/>
                <c:pt idx="0">
                  <c:v>国</c:v>
                </c:pt>
              </c:strCache>
            </c:strRef>
          </c:tx>
          <c:spPr>
            <a:solidFill>
              <a:srgbClr val="99CCFF"/>
            </a:solidFill>
            <a:ln w="12710">
              <a:solidFill>
                <a:srgbClr val="000000"/>
              </a:solidFill>
              <a:prstDash val="solid"/>
            </a:ln>
          </c:spPr>
          <c:invertIfNegative val="0"/>
          <c:dLbls>
            <c:spPr>
              <a:noFill/>
              <a:ln w="25421">
                <a:noFill/>
              </a:ln>
            </c:spPr>
            <c:txPr>
              <a:bodyPr wrap="square" lIns="38100" tIns="19050" rIns="38100" bIns="19050" anchor="ctr">
                <a:spAutoFit/>
              </a:bodyPr>
              <a:lstStyle/>
              <a:p>
                <a:pPr>
                  <a:defRPr sz="851"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0.0_ </c:formatCode>
                <c:ptCount val="7"/>
                <c:pt idx="0" formatCode="General">
                  <c:v>77.900000000000006</c:v>
                </c:pt>
                <c:pt idx="1">
                  <c:v>84</c:v>
                </c:pt>
                <c:pt idx="2">
                  <c:v>81.2</c:v>
                </c:pt>
                <c:pt idx="4" formatCode="General">
                  <c:v>76.900000000000006</c:v>
                </c:pt>
                <c:pt idx="5" formatCode="General">
                  <c:v>79.3</c:v>
                </c:pt>
                <c:pt idx="6" formatCode="General">
                  <c:v>83.5</c:v>
                </c:pt>
              </c:numCache>
            </c:numRef>
          </c:val>
          <c:extLst>
            <c:ext xmlns:c16="http://schemas.microsoft.com/office/drawing/2014/chart" uri="{C3380CC4-5D6E-409C-BE32-E72D297353CC}">
              <c16:uniqueId val="{00000001-0EC8-4D04-9A13-01FC79ADADA8}"/>
            </c:ext>
          </c:extLst>
        </c:ser>
        <c:dLbls>
          <c:showLegendKey val="0"/>
          <c:showVal val="1"/>
          <c:showCatName val="0"/>
          <c:showSerName val="1"/>
          <c:showPercent val="0"/>
          <c:showBubbleSize val="0"/>
          <c:separator>
</c:separator>
        </c:dLbls>
        <c:gapWidth val="60"/>
        <c:axId val="1985150719"/>
        <c:axId val="1"/>
      </c:barChart>
      <c:catAx>
        <c:axId val="1985150719"/>
        <c:scaling>
          <c:orientation val="minMax"/>
        </c:scaling>
        <c:delete val="0"/>
        <c:axPos val="b"/>
        <c:numFmt formatCode="General" sourceLinked="1"/>
        <c:majorTickMark val="in"/>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10">
              <a:solidFill>
                <a:srgbClr val="C0C0C0"/>
              </a:solidFill>
              <a:prstDash val="solid"/>
            </a:ln>
          </c:spPr>
        </c:majorGridlines>
        <c:numFmt formatCode="0_ " sourceLinked="0"/>
        <c:majorTickMark val="in"/>
        <c:minorTickMark val="none"/>
        <c:tickLblPos val="nextTo"/>
        <c:spPr>
          <a:ln w="3178">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1985150719"/>
        <c:crosses val="autoZero"/>
        <c:crossBetween val="between"/>
        <c:majorUnit val="10"/>
      </c:valAx>
      <c:spPr>
        <a:solidFill>
          <a:srgbClr val="FFFFFF"/>
        </a:solidFill>
        <a:ln w="12710">
          <a:solidFill>
            <a:srgbClr val="808080"/>
          </a:solidFill>
          <a:prstDash val="solid"/>
        </a:ln>
      </c:spPr>
    </c:plotArea>
    <c:plotVisOnly val="1"/>
    <c:dispBlanksAs val="gap"/>
    <c:showDLblsOverMax val="0"/>
  </c:chart>
  <c:spPr>
    <a:solidFill>
      <a:srgbClr val="CCFFCC"/>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1200">
                <a:latin typeface="ＭＳ ゴシック" panose="020B0609070205080204" pitchFamily="49" charset="-128"/>
                <a:ea typeface="ＭＳ ゴシック" panose="020B0609070205080204" pitchFamily="49" charset="-128"/>
              </a:rPr>
              <a:t>中学校</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6.951761880828726E-2"/>
          <c:y val="0.26374103237095364"/>
          <c:w val="0.90211358686547172"/>
          <c:h val="0.5949005540974045"/>
        </c:manualLayout>
      </c:layout>
      <c:barChart>
        <c:barDir val="col"/>
        <c:grouping val="clustered"/>
        <c:varyColors val="0"/>
        <c:ser>
          <c:idx val="0"/>
          <c:order val="0"/>
          <c:tx>
            <c:strRef>
              <c:f>Sheet1!$A$2</c:f>
              <c:strCache>
                <c:ptCount val="1"/>
                <c:pt idx="0">
                  <c:v>府</c:v>
                </c:pt>
              </c:strCache>
            </c:strRef>
          </c:tx>
          <c:spPr>
            <a:solidFill>
              <a:schemeClr val="accent4">
                <a:lumMod val="20000"/>
                <a:lumOff val="80000"/>
              </a:schemeClr>
            </a:solidFill>
            <a:ln>
              <a:solidFill>
                <a:schemeClr val="tx1"/>
              </a:solidFill>
            </a:ln>
            <a:effectLst/>
          </c:spPr>
          <c:invertIfNegative val="0"/>
          <c:dPt>
            <c:idx val="0"/>
            <c:invertIfNegative val="0"/>
            <c:bubble3D val="0"/>
            <c:spPr>
              <a:solidFill>
                <a:schemeClr val="accent4">
                  <a:lumMod val="20000"/>
                  <a:lumOff val="80000"/>
                </a:schemeClr>
              </a:solidFill>
              <a:ln>
                <a:solidFill>
                  <a:schemeClr val="tx1"/>
                </a:solidFill>
              </a:ln>
              <a:effectLst/>
            </c:spPr>
            <c:extLst>
              <c:ext xmlns:c16="http://schemas.microsoft.com/office/drawing/2014/chart" uri="{C3380CC4-5D6E-409C-BE32-E72D297353CC}">
                <c16:uniqueId val="{00000001-0E2C-47E8-8316-96FFC62EEDE6}"/>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0.0%</c:formatCode>
                <c:ptCount val="7"/>
                <c:pt idx="0">
                  <c:v>0.63600000000000001</c:v>
                </c:pt>
                <c:pt idx="1">
                  <c:v>0.61299999999999999</c:v>
                </c:pt>
                <c:pt idx="2">
                  <c:v>0.64200000000000002</c:v>
                </c:pt>
                <c:pt idx="4">
                  <c:v>0.58799999999999997</c:v>
                </c:pt>
                <c:pt idx="5">
                  <c:v>0.59</c:v>
                </c:pt>
                <c:pt idx="6">
                  <c:v>0.59</c:v>
                </c:pt>
              </c:numCache>
            </c:numRef>
          </c:val>
          <c:extLst>
            <c:ext xmlns:c16="http://schemas.microsoft.com/office/drawing/2014/chart" uri="{C3380CC4-5D6E-409C-BE32-E72D297353CC}">
              <c16:uniqueId val="{00000002-0E2C-47E8-8316-96FFC62EEDE6}"/>
            </c:ext>
          </c:extLst>
        </c:ser>
        <c:ser>
          <c:idx val="1"/>
          <c:order val="1"/>
          <c:tx>
            <c:strRef>
              <c:f>Sheet1!$A$3</c:f>
              <c:strCache>
                <c:ptCount val="1"/>
                <c:pt idx="0">
                  <c:v>国</c:v>
                </c:pt>
              </c:strCache>
            </c:strRef>
          </c:tx>
          <c:spPr>
            <a:solidFill>
              <a:schemeClr val="accent1">
                <a:lumMod val="20000"/>
                <a:lumOff val="8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0.0%</c:formatCode>
                <c:ptCount val="7"/>
                <c:pt idx="0">
                  <c:v>0.65600000000000003</c:v>
                </c:pt>
                <c:pt idx="1">
                  <c:v>0.626</c:v>
                </c:pt>
                <c:pt idx="2">
                  <c:v>0.66300000000000003</c:v>
                </c:pt>
                <c:pt idx="4">
                  <c:v>0.60899999999999999</c:v>
                </c:pt>
                <c:pt idx="5">
                  <c:v>0.60199999999999998</c:v>
                </c:pt>
                <c:pt idx="6">
                  <c:v>0.60399999999999998</c:v>
                </c:pt>
              </c:numCache>
            </c:numRef>
          </c:val>
          <c:extLst>
            <c:ext xmlns:c16="http://schemas.microsoft.com/office/drawing/2014/chart" uri="{C3380CC4-5D6E-409C-BE32-E72D297353CC}">
              <c16:uniqueId val="{00000003-0E2C-47E8-8316-96FFC62EEDE6}"/>
            </c:ext>
          </c:extLst>
        </c:ser>
        <c:dLbls>
          <c:showLegendKey val="0"/>
          <c:showVal val="0"/>
          <c:showCatName val="0"/>
          <c:showSerName val="0"/>
          <c:showPercent val="0"/>
          <c:showBubbleSize val="0"/>
        </c:dLbls>
        <c:gapWidth val="50"/>
        <c:axId val="37151232"/>
        <c:axId val="37149984"/>
      </c:barChart>
      <c:catAx>
        <c:axId val="371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49984"/>
        <c:crosses val="autoZero"/>
        <c:auto val="1"/>
        <c:lblAlgn val="ctr"/>
        <c:lblOffset val="100"/>
        <c:noMultiLvlLbl val="0"/>
      </c:catAx>
      <c:valAx>
        <c:axId val="37149984"/>
        <c:scaling>
          <c:orientation val="minMax"/>
          <c:max val="0.8"/>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3715123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050">
                <a:latin typeface="ＭＳ ゴシック" panose="020B0609070205080204" pitchFamily="49" charset="-128"/>
                <a:ea typeface="ＭＳ ゴシック" panose="020B0609070205080204" pitchFamily="49" charset="-128"/>
              </a:rPr>
              <a:t>小学校</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lineChart>
        <c:grouping val="standard"/>
        <c:varyColors val="0"/>
        <c:ser>
          <c:idx val="0"/>
          <c:order val="0"/>
          <c:tx>
            <c:strRef>
              <c:f>Sheet1!$A$2</c:f>
              <c:strCache>
                <c:ptCount val="1"/>
                <c:pt idx="0">
                  <c:v>国語A</c:v>
                </c:pt>
              </c:strCache>
            </c:strRef>
          </c:tx>
          <c:spPr>
            <a:ln w="28575" cap="rnd">
              <a:solidFill>
                <a:schemeClr val="tx1"/>
              </a:solidFill>
              <a:round/>
            </a:ln>
            <a:effectLst/>
          </c:spPr>
          <c:marker>
            <c:symbol val="diamond"/>
            <c:size val="7"/>
            <c:spPr>
              <a:solidFill>
                <a:schemeClr val="bg1"/>
              </a:solidFill>
              <a:ln w="9525">
                <a:solidFill>
                  <a:schemeClr val="tx1"/>
                </a:solidFill>
              </a:ln>
              <a:effectLst/>
            </c:spPr>
          </c:marker>
          <c:dLbls>
            <c:dLbl>
              <c:idx val="0"/>
              <c:layout>
                <c:manualLayout>
                  <c:x val="-8.783140601148709E-2"/>
                  <c:y val="-2.5461137223971794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C29-43BE-B270-C6388C4B1876}"/>
                </c:ext>
              </c:extLst>
            </c:dLbl>
            <c:dLbl>
              <c:idx val="1"/>
              <c:layout>
                <c:manualLayout>
                  <c:x val="2.0920502092049696E-3"/>
                  <c:y val="-1.697346402103762E-2"/>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29-43BE-B270-C6388C4B187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0.000_);[Red]\(0.000\)</c:formatCode>
                <c:ptCount val="7"/>
                <c:pt idx="0">
                  <c:v>0.96399999999999997</c:v>
                </c:pt>
                <c:pt idx="1">
                  <c:v>0.96299999999999997</c:v>
                </c:pt>
              </c:numCache>
            </c:numRef>
          </c:val>
          <c:smooth val="0"/>
          <c:extLst>
            <c:ext xmlns:c16="http://schemas.microsoft.com/office/drawing/2014/chart" uri="{C3380CC4-5D6E-409C-BE32-E72D297353CC}">
              <c16:uniqueId val="{00000002-3C29-43BE-B270-C6388C4B1876}"/>
            </c:ext>
          </c:extLst>
        </c:ser>
        <c:ser>
          <c:idx val="1"/>
          <c:order val="1"/>
          <c:tx>
            <c:strRef>
              <c:f>Sheet1!$A$3</c:f>
              <c:strCache>
                <c:ptCount val="1"/>
                <c:pt idx="0">
                  <c:v>国語B</c:v>
                </c:pt>
              </c:strCache>
            </c:strRef>
          </c:tx>
          <c:spPr>
            <a:ln w="28575" cap="rnd">
              <a:solidFill>
                <a:schemeClr val="tx1"/>
              </a:solidFill>
              <a:round/>
            </a:ln>
            <a:effectLst/>
          </c:spPr>
          <c:marker>
            <c:symbol val="square"/>
            <c:size val="5"/>
            <c:spPr>
              <a:solidFill>
                <a:schemeClr val="bg1"/>
              </a:solidFill>
              <a:ln w="9525">
                <a:solidFill>
                  <a:schemeClr val="tx1"/>
                </a:solidFill>
              </a:ln>
              <a:effectLst/>
            </c:spPr>
          </c:marker>
          <c:dLbls>
            <c:dLbl>
              <c:idx val="0"/>
              <c:layout>
                <c:manualLayout>
                  <c:x val="-8.7168758716875891E-2"/>
                  <c:y val="-2.62969160889313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C29-43BE-B270-C6388C4B1876}"/>
                </c:ext>
              </c:extLst>
            </c:dLbl>
            <c:dLbl>
              <c:idx val="1"/>
              <c:layout>
                <c:manualLayout>
                  <c:x val="1.0460251046025054E-2"/>
                  <c:y val="-7.4109490796079366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C29-43BE-B270-C6388C4B187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0.000_);[Red]\(0.000\)</c:formatCode>
                <c:ptCount val="7"/>
                <c:pt idx="0">
                  <c:v>0.94799999999999995</c:v>
                </c:pt>
                <c:pt idx="1">
                  <c:v>0.95399999999999996</c:v>
                </c:pt>
              </c:numCache>
            </c:numRef>
          </c:val>
          <c:smooth val="0"/>
          <c:extLst>
            <c:ext xmlns:c16="http://schemas.microsoft.com/office/drawing/2014/chart" uri="{C3380CC4-5D6E-409C-BE32-E72D297353CC}">
              <c16:uniqueId val="{00000005-3C29-43BE-B270-C6388C4B1876}"/>
            </c:ext>
          </c:extLst>
        </c:ser>
        <c:ser>
          <c:idx val="2"/>
          <c:order val="2"/>
          <c:tx>
            <c:strRef>
              <c:f>Sheet1!$A$4</c:f>
              <c:strCache>
                <c:ptCount val="1"/>
                <c:pt idx="0">
                  <c:v>算数A</c:v>
                </c:pt>
              </c:strCache>
            </c:strRef>
          </c:tx>
          <c:spPr>
            <a:ln w="28575" cap="rnd">
              <a:solidFill>
                <a:schemeClr val="tx1"/>
              </a:solidFill>
              <a:prstDash val="sysDash"/>
              <a:round/>
            </a:ln>
            <a:effectLst/>
          </c:spPr>
          <c:marker>
            <c:symbol val="triangle"/>
            <c:size val="5"/>
            <c:spPr>
              <a:solidFill>
                <a:sysClr val="windowText" lastClr="000000"/>
              </a:solidFill>
              <a:ln w="9525">
                <a:solidFill>
                  <a:schemeClr val="tx1"/>
                </a:solidFill>
              </a:ln>
              <a:effectLst/>
            </c:spPr>
          </c:marker>
          <c:dLbls>
            <c:dLbl>
              <c:idx val="0"/>
              <c:layout>
                <c:manualLayout>
                  <c:x val="-8.1589958158995848E-2"/>
                  <c:y val="-2.6296916088931828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C29-43BE-B270-C6388C4B1876}"/>
                </c:ext>
              </c:extLst>
            </c:dLbl>
            <c:dLbl>
              <c:idx val="1"/>
              <c:layout>
                <c:manualLayout>
                  <c:x val="4.8814504881449974E-3"/>
                  <c:y val="-7.4109490796079366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C29-43BE-B270-C6388C4B187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Sheet1!$B$4:$H$4</c:f>
              <c:numCache>
                <c:formatCode>0.000_);[Red]\(0.000\)</c:formatCode>
                <c:ptCount val="7"/>
                <c:pt idx="0">
                  <c:v>0.99</c:v>
                </c:pt>
                <c:pt idx="1">
                  <c:v>0.998</c:v>
                </c:pt>
              </c:numCache>
            </c:numRef>
          </c:val>
          <c:smooth val="0"/>
          <c:extLst>
            <c:ext xmlns:c16="http://schemas.microsoft.com/office/drawing/2014/chart" uri="{C3380CC4-5D6E-409C-BE32-E72D297353CC}">
              <c16:uniqueId val="{00000008-3C29-43BE-B270-C6388C4B1876}"/>
            </c:ext>
          </c:extLst>
        </c:ser>
        <c:ser>
          <c:idx val="3"/>
          <c:order val="3"/>
          <c:tx>
            <c:strRef>
              <c:f>Sheet1!$A$5</c:f>
              <c:strCache>
                <c:ptCount val="1"/>
                <c:pt idx="0">
                  <c:v>算数B</c:v>
                </c:pt>
              </c:strCache>
            </c:strRef>
          </c:tx>
          <c:spPr>
            <a:ln w="28575" cap="rnd">
              <a:solidFill>
                <a:schemeClr val="tx1"/>
              </a:solidFill>
              <a:prstDash val="sysDash"/>
              <a:round/>
            </a:ln>
            <a:effectLst/>
          </c:spPr>
          <c:marker>
            <c:symbol val="circle"/>
            <c:size val="5"/>
            <c:spPr>
              <a:solidFill>
                <a:sysClr val="windowText" lastClr="000000"/>
              </a:solidFill>
              <a:ln w="9525">
                <a:solidFill>
                  <a:schemeClr val="tx1"/>
                </a:solidFill>
              </a:ln>
              <a:effectLst/>
            </c:spPr>
          </c:marker>
          <c:dLbls>
            <c:dLbl>
              <c:idx val="0"/>
              <c:layout>
                <c:manualLayout>
                  <c:x val="-8.4379358437935842E-2"/>
                  <c:y val="-2.6535978962467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C29-43BE-B270-C6388C4B1876}"/>
                </c:ext>
              </c:extLst>
            </c:dLbl>
            <c:dLbl>
              <c:idx val="1"/>
              <c:layout>
                <c:manualLayout>
                  <c:x val="2.0920502092050207E-3"/>
                  <c:y val="-1.21922065503227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3C29-43BE-B270-C6388C4B187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Sheet1!$B$5:$H$5</c:f>
              <c:numCache>
                <c:formatCode>0.000_);[Red]\(0.000\)</c:formatCode>
                <c:ptCount val="7"/>
                <c:pt idx="0">
                  <c:v>0.97199999999999998</c:v>
                </c:pt>
                <c:pt idx="1">
                  <c:v>0.98299999999999998</c:v>
                </c:pt>
              </c:numCache>
            </c:numRef>
          </c:val>
          <c:smooth val="0"/>
          <c:extLst>
            <c:ext xmlns:c16="http://schemas.microsoft.com/office/drawing/2014/chart" uri="{C3380CC4-5D6E-409C-BE32-E72D297353CC}">
              <c16:uniqueId val="{0000000B-3C29-43BE-B270-C6388C4B1876}"/>
            </c:ext>
          </c:extLst>
        </c:ser>
        <c:ser>
          <c:idx val="4"/>
          <c:order val="4"/>
          <c:tx>
            <c:strRef>
              <c:f>Sheet1!$A$6</c:f>
              <c:strCache>
                <c:ptCount val="1"/>
                <c:pt idx="0">
                  <c:v>理科</c:v>
                </c:pt>
              </c:strCache>
            </c:strRef>
          </c:tx>
          <c:spPr>
            <a:ln w="28575" cap="rnd">
              <a:solidFill>
                <a:schemeClr val="accent5"/>
              </a:solidFill>
              <a:round/>
            </a:ln>
            <a:effectLst/>
          </c:spPr>
          <c:marker>
            <c:symbol val="star"/>
            <c:size val="7"/>
            <c:spPr>
              <a:noFill/>
              <a:ln w="9525">
                <a:solidFill>
                  <a:schemeClr val="tx1"/>
                </a:solidFill>
              </a:ln>
              <a:effectLst/>
            </c:spPr>
          </c:marker>
          <c:dPt>
            <c:idx val="1"/>
            <c:marker>
              <c:symbol val="star"/>
              <c:size val="7"/>
              <c:spPr>
                <a:noFill/>
                <a:ln w="9525">
                  <a:solidFill>
                    <a:schemeClr val="tx1"/>
                  </a:solidFill>
                </a:ln>
                <a:effectLst/>
              </c:spPr>
            </c:marker>
            <c:bubble3D val="0"/>
            <c:spPr>
              <a:ln w="28575" cap="rnd">
                <a:solidFill>
                  <a:schemeClr val="tx1"/>
                </a:solidFill>
                <a:round/>
              </a:ln>
              <a:effectLst/>
            </c:spPr>
            <c:extLst>
              <c:ext xmlns:c16="http://schemas.microsoft.com/office/drawing/2014/chart" uri="{C3380CC4-5D6E-409C-BE32-E72D297353CC}">
                <c16:uniqueId val="{0000000D-3C29-43BE-B270-C6388C4B1876}"/>
              </c:ext>
            </c:extLst>
          </c:dPt>
          <c:dPt>
            <c:idx val="2"/>
            <c:marker>
              <c:symbol val="none"/>
            </c:marker>
            <c:bubble3D val="0"/>
            <c:extLst>
              <c:ext xmlns:c16="http://schemas.microsoft.com/office/drawing/2014/chart" uri="{C3380CC4-5D6E-409C-BE32-E72D297353CC}">
                <c16:uniqueId val="{0000000E-3C29-43BE-B270-C6388C4B1876}"/>
              </c:ext>
            </c:extLst>
          </c:dPt>
          <c:dPt>
            <c:idx val="3"/>
            <c:marker>
              <c:symbol val="none"/>
            </c:marker>
            <c:bubble3D val="0"/>
            <c:extLst>
              <c:ext xmlns:c16="http://schemas.microsoft.com/office/drawing/2014/chart" uri="{C3380CC4-5D6E-409C-BE32-E72D297353CC}">
                <c16:uniqueId val="{0000000F-3C29-43BE-B270-C6388C4B1876}"/>
              </c:ext>
            </c:extLst>
          </c:dPt>
          <c:dPt>
            <c:idx val="4"/>
            <c:marker>
              <c:symbol val="none"/>
            </c:marker>
            <c:bubble3D val="0"/>
            <c:extLst>
              <c:ext xmlns:c16="http://schemas.microsoft.com/office/drawing/2014/chart" uri="{C3380CC4-5D6E-409C-BE32-E72D297353CC}">
                <c16:uniqueId val="{00000010-3C29-43BE-B270-C6388C4B1876}"/>
              </c:ext>
            </c:extLst>
          </c:dPt>
          <c:dLbls>
            <c:dLbl>
              <c:idx val="1"/>
              <c:layout>
                <c:manualLayout>
                  <c:x val="4.2188031935338115E-3"/>
                  <c:y val="4.52664609847507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3C29-43BE-B270-C6388C4B1876}"/>
                </c:ext>
              </c:extLst>
            </c:dLbl>
            <c:dLbl>
              <c:idx val="2"/>
              <c:delete val="1"/>
              <c:extLst>
                <c:ext xmlns:c15="http://schemas.microsoft.com/office/drawing/2012/chart" uri="{CE6537A1-D6FC-4f65-9D91-7224C49458BB}"/>
                <c:ext xmlns:c16="http://schemas.microsoft.com/office/drawing/2014/chart" uri="{C3380CC4-5D6E-409C-BE32-E72D297353CC}">
                  <c16:uniqueId val="{0000000E-3C29-43BE-B270-C6388C4B1876}"/>
                </c:ext>
              </c:extLst>
            </c:dLbl>
            <c:dLbl>
              <c:idx val="3"/>
              <c:delete val="1"/>
              <c:extLst>
                <c:ext xmlns:c15="http://schemas.microsoft.com/office/drawing/2012/chart" uri="{CE6537A1-D6FC-4f65-9D91-7224C49458BB}"/>
                <c:ext xmlns:c16="http://schemas.microsoft.com/office/drawing/2014/chart" uri="{C3380CC4-5D6E-409C-BE32-E72D297353CC}">
                  <c16:uniqueId val="{0000000F-3C29-43BE-B270-C6388C4B1876}"/>
                </c:ext>
              </c:extLst>
            </c:dLbl>
            <c:dLbl>
              <c:idx val="4"/>
              <c:delete val="1"/>
              <c:extLst>
                <c:ext xmlns:c15="http://schemas.microsoft.com/office/drawing/2012/chart" uri="{CE6537A1-D6FC-4f65-9D91-7224C49458BB}"/>
                <c:ext xmlns:c16="http://schemas.microsoft.com/office/drawing/2014/chart" uri="{C3380CC4-5D6E-409C-BE32-E72D297353CC}">
                  <c16:uniqueId val="{00000010-3C29-43BE-B270-C6388C4B187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Sheet1!$B$6:$H$6</c:f>
              <c:numCache>
                <c:formatCode>0.000_);[Red]\(0.000\)</c:formatCode>
                <c:ptCount val="7"/>
                <c:pt idx="1">
                  <c:v>0.95199999999999996</c:v>
                </c:pt>
                <c:pt idx="2">
                  <c:v>0.95250000000000001</c:v>
                </c:pt>
                <c:pt idx="3">
                  <c:v>0.95299999999999996</c:v>
                </c:pt>
                <c:pt idx="4">
                  <c:v>0.95350000000000001</c:v>
                </c:pt>
                <c:pt idx="5">
                  <c:v>0.95399999999999996</c:v>
                </c:pt>
              </c:numCache>
            </c:numRef>
          </c:val>
          <c:smooth val="0"/>
          <c:extLst>
            <c:ext xmlns:c16="http://schemas.microsoft.com/office/drawing/2014/chart" uri="{C3380CC4-5D6E-409C-BE32-E72D297353CC}">
              <c16:uniqueId val="{00000011-3C29-43BE-B270-C6388C4B1876}"/>
            </c:ext>
          </c:extLst>
        </c:ser>
        <c:ser>
          <c:idx val="5"/>
          <c:order val="5"/>
          <c:tx>
            <c:strRef>
              <c:f>Sheet1!$A$7</c:f>
              <c:strCache>
                <c:ptCount val="1"/>
                <c:pt idx="0">
                  <c:v>国語</c:v>
                </c:pt>
              </c:strCache>
            </c:strRef>
          </c:tx>
          <c:spPr>
            <a:ln w="28575" cap="rnd">
              <a:solidFill>
                <a:schemeClr val="tx1"/>
              </a:solidFill>
              <a:round/>
            </a:ln>
            <a:effectLst/>
          </c:spPr>
          <c:marker>
            <c:symbol val="square"/>
            <c:size val="5"/>
            <c:spPr>
              <a:solidFill>
                <a:sysClr val="windowText" lastClr="000000"/>
              </a:solidFill>
              <a:ln w="9525">
                <a:solidFill>
                  <a:schemeClr val="tx1"/>
                </a:solidFill>
              </a:ln>
              <a:effectLst/>
            </c:spPr>
          </c:marker>
          <c:dPt>
            <c:idx val="3"/>
            <c:marker>
              <c:symbol val="none"/>
            </c:marker>
            <c:bubble3D val="0"/>
            <c:extLst>
              <c:ext xmlns:c16="http://schemas.microsoft.com/office/drawing/2014/chart" uri="{C3380CC4-5D6E-409C-BE32-E72D297353CC}">
                <c16:uniqueId val="{00000012-3C29-43BE-B270-C6388C4B1876}"/>
              </c:ext>
            </c:extLst>
          </c:dPt>
          <c:dLbls>
            <c:dLbl>
              <c:idx val="2"/>
              <c:layout>
                <c:manualLayout>
                  <c:x val="-4.8117154811715482E-2"/>
                  <c:y val="-3.13172364331819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3C29-43BE-B270-C6388C4B1876}"/>
                </c:ext>
              </c:extLst>
            </c:dLbl>
            <c:dLbl>
              <c:idx val="3"/>
              <c:delete val="1"/>
              <c:extLst>
                <c:ext xmlns:c15="http://schemas.microsoft.com/office/drawing/2012/chart" uri="{CE6537A1-D6FC-4f65-9D91-7224C49458BB}"/>
                <c:ext xmlns:c16="http://schemas.microsoft.com/office/drawing/2014/chart" uri="{C3380CC4-5D6E-409C-BE32-E72D297353CC}">
                  <c16:uniqueId val="{00000012-3C29-43BE-B270-C6388C4B1876}"/>
                </c:ext>
              </c:extLst>
            </c:dLbl>
            <c:dLbl>
              <c:idx val="4"/>
              <c:layout>
                <c:manualLayout>
                  <c:x val="-4.8117154811715586E-2"/>
                  <c:y val="4.04016256275400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3C29-43BE-B270-C6388C4B187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Sheet1!$B$7:$H$7</c:f>
              <c:numCache>
                <c:formatCode>General</c:formatCode>
                <c:ptCount val="7"/>
                <c:pt idx="2" formatCode="0.000_);[Red]\(0.000\)">
                  <c:v>0.94499999999999995</c:v>
                </c:pt>
                <c:pt idx="3" formatCode="0.000_);[Red]\(0.000\)">
                  <c:v>0.96099999999999997</c:v>
                </c:pt>
                <c:pt idx="4" formatCode="0.000_);[Red]\(0.000\)">
                  <c:v>0.97699999999999998</c:v>
                </c:pt>
                <c:pt idx="5" formatCode="0.000_);[Red]\(0.000\)">
                  <c:v>0.97599999999999998</c:v>
                </c:pt>
                <c:pt idx="6" formatCode="0.000_);[Red]\(0.000\)">
                  <c:v>0.98199999999999998</c:v>
                </c:pt>
              </c:numCache>
            </c:numRef>
          </c:val>
          <c:smooth val="0"/>
          <c:extLst>
            <c:ext xmlns:c16="http://schemas.microsoft.com/office/drawing/2014/chart" uri="{C3380CC4-5D6E-409C-BE32-E72D297353CC}">
              <c16:uniqueId val="{00000015-3C29-43BE-B270-C6388C4B1876}"/>
            </c:ext>
          </c:extLst>
        </c:ser>
        <c:ser>
          <c:idx val="6"/>
          <c:order val="6"/>
          <c:tx>
            <c:strRef>
              <c:f>Sheet1!$A$8</c:f>
              <c:strCache>
                <c:ptCount val="1"/>
                <c:pt idx="0">
                  <c:v>算数</c:v>
                </c:pt>
              </c:strCache>
            </c:strRef>
          </c:tx>
          <c:spPr>
            <a:ln w="28575" cap="rnd">
              <a:solidFill>
                <a:schemeClr val="tx1"/>
              </a:solidFill>
              <a:prstDash val="sysDash"/>
              <a:round/>
            </a:ln>
            <a:effectLst/>
          </c:spPr>
          <c:marker>
            <c:symbol val="diamond"/>
            <c:size val="8"/>
            <c:spPr>
              <a:solidFill>
                <a:sysClr val="windowText" lastClr="000000"/>
              </a:solidFill>
              <a:ln w="9525">
                <a:solidFill>
                  <a:schemeClr val="tx1"/>
                </a:solidFill>
                <a:prstDash val="sysDash"/>
              </a:ln>
              <a:effectLst/>
            </c:spPr>
          </c:marker>
          <c:dPt>
            <c:idx val="3"/>
            <c:marker>
              <c:symbol val="none"/>
            </c:marker>
            <c:bubble3D val="0"/>
            <c:extLst>
              <c:ext xmlns:c16="http://schemas.microsoft.com/office/drawing/2014/chart" uri="{C3380CC4-5D6E-409C-BE32-E72D297353CC}">
                <c16:uniqueId val="{00000016-3C29-43BE-B270-C6388C4B1876}"/>
              </c:ext>
            </c:extLst>
          </c:dPt>
          <c:dLbls>
            <c:dLbl>
              <c:idx val="3"/>
              <c:delete val="1"/>
              <c:extLst>
                <c:ext xmlns:c15="http://schemas.microsoft.com/office/drawing/2012/chart" uri="{CE6537A1-D6FC-4f65-9D91-7224C49458BB}"/>
                <c:ext xmlns:c16="http://schemas.microsoft.com/office/drawing/2014/chart" uri="{C3380CC4-5D6E-409C-BE32-E72D297353CC}">
                  <c16:uniqueId val="{00000016-3C29-43BE-B270-C6388C4B1876}"/>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Sheet1!$B$8:$H$8</c:f>
              <c:numCache>
                <c:formatCode>General</c:formatCode>
                <c:ptCount val="7"/>
                <c:pt idx="2" formatCode="0.000_);[Red]\(0.000\)">
                  <c:v>0.997</c:v>
                </c:pt>
                <c:pt idx="3" formatCode="0.000_);[Red]\(0.000\)">
                  <c:v>0.995</c:v>
                </c:pt>
                <c:pt idx="4" formatCode="0.000_);[Red]\(0.000\)">
                  <c:v>0.99299999999999999</c:v>
                </c:pt>
                <c:pt idx="5" formatCode="0.000_);[Red]\(0.000\)">
                  <c:v>0.99099999999999999</c:v>
                </c:pt>
                <c:pt idx="6" formatCode="0.000_);[Red]\(0.000\)">
                  <c:v>0.99399999999999999</c:v>
                </c:pt>
              </c:numCache>
            </c:numRef>
          </c:val>
          <c:smooth val="0"/>
          <c:extLst>
            <c:ext xmlns:c16="http://schemas.microsoft.com/office/drawing/2014/chart" uri="{C3380CC4-5D6E-409C-BE32-E72D297353CC}">
              <c16:uniqueId val="{00000017-3C29-43BE-B270-C6388C4B1876}"/>
            </c:ext>
          </c:extLst>
        </c:ser>
        <c:dLbls>
          <c:dLblPos val="t"/>
          <c:showLegendKey val="0"/>
          <c:showVal val="1"/>
          <c:showCatName val="0"/>
          <c:showSerName val="0"/>
          <c:showPercent val="0"/>
          <c:showBubbleSize val="0"/>
        </c:dLbls>
        <c:marker val="1"/>
        <c:smooth val="0"/>
        <c:axId val="1991952624"/>
        <c:axId val="1991948464"/>
      </c:lineChart>
      <c:catAx>
        <c:axId val="199195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48464"/>
        <c:crosses val="autoZero"/>
        <c:auto val="1"/>
        <c:lblAlgn val="ctr"/>
        <c:lblOffset val="100"/>
        <c:noMultiLvlLbl val="0"/>
      </c:catAx>
      <c:valAx>
        <c:axId val="1991948464"/>
        <c:scaling>
          <c:orientation val="minMax"/>
          <c:max val="1.02"/>
          <c:min val="0.94000000000000006"/>
        </c:scaling>
        <c:delete val="0"/>
        <c:axPos val="l"/>
        <c:majorGridlines>
          <c:spPr>
            <a:ln w="9525" cap="flat" cmpd="sng" algn="ctr">
              <a:solidFill>
                <a:schemeClr val="bg1">
                  <a:lumMod val="75000"/>
                  <a:alpha val="50000"/>
                </a:schemeClr>
              </a:solidFill>
              <a:round/>
            </a:ln>
            <a:effectLst/>
          </c:spPr>
        </c:majorGridlines>
        <c:numFmt formatCode="0.000_);[Red]\(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52624"/>
        <c:crosses val="autoZero"/>
        <c:crossBetween val="between"/>
        <c:majorUnit val="2.0000000000000004E-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altLang="en-US" sz="1050">
                <a:latin typeface="ＭＳ ゴシック" panose="020B0609070205080204" pitchFamily="49" charset="-128"/>
                <a:ea typeface="ＭＳ ゴシック" panose="020B0609070205080204" pitchFamily="49" charset="-128"/>
              </a:rPr>
              <a:t>中学校</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autoTitleDeleted val="0"/>
    <c:plotArea>
      <c:layout/>
      <c:lineChart>
        <c:grouping val="standard"/>
        <c:varyColors val="0"/>
        <c:ser>
          <c:idx val="0"/>
          <c:order val="0"/>
          <c:tx>
            <c:strRef>
              <c:f>Sheet1!$A$2</c:f>
              <c:strCache>
                <c:ptCount val="1"/>
                <c:pt idx="0">
                  <c:v>国語A</c:v>
                </c:pt>
              </c:strCache>
            </c:strRef>
          </c:tx>
          <c:spPr>
            <a:ln w="28575" cap="rnd">
              <a:solidFill>
                <a:schemeClr val="tx1"/>
              </a:solidFill>
              <a:round/>
            </a:ln>
            <a:effectLst/>
          </c:spPr>
          <c:marker>
            <c:symbol val="diamond"/>
            <c:size val="7"/>
            <c:spPr>
              <a:solidFill>
                <a:schemeClr val="bg1"/>
              </a:solidFill>
              <a:ln w="9525">
                <a:solidFill>
                  <a:schemeClr val="tx1"/>
                </a:solidFill>
              </a:ln>
              <a:effectLst/>
            </c:spPr>
          </c:marker>
          <c:dLbls>
            <c:dLbl>
              <c:idx val="0"/>
              <c:layout>
                <c:manualLayout>
                  <c:x val="-8.783140601148709E-2"/>
                  <c:y val="-2.5461137223971794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080-46A6-8FAE-9CEB660E3B2C}"/>
                </c:ext>
              </c:extLst>
            </c:dLbl>
            <c:dLbl>
              <c:idx val="1"/>
              <c:layout>
                <c:manualLayout>
                  <c:x val="-3.4867503486750349E-3"/>
                  <c:y val="-2.6296916088932266E-3"/>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080-46A6-8FAE-9CEB660E3B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0.000_);[Red]\(0.000\)</c:formatCode>
                <c:ptCount val="7"/>
                <c:pt idx="0">
                  <c:v>0.97299999999999998</c:v>
                </c:pt>
                <c:pt idx="1">
                  <c:v>0.98199999999999998</c:v>
                </c:pt>
              </c:numCache>
            </c:numRef>
          </c:val>
          <c:smooth val="0"/>
          <c:extLst>
            <c:ext xmlns:c16="http://schemas.microsoft.com/office/drawing/2014/chart" uri="{C3380CC4-5D6E-409C-BE32-E72D297353CC}">
              <c16:uniqueId val="{00000002-5080-46A6-8FAE-9CEB660E3B2C}"/>
            </c:ext>
          </c:extLst>
        </c:ser>
        <c:ser>
          <c:idx val="1"/>
          <c:order val="1"/>
          <c:tx>
            <c:strRef>
              <c:f>Sheet1!$A$3</c:f>
              <c:strCache>
                <c:ptCount val="1"/>
                <c:pt idx="0">
                  <c:v>国語B</c:v>
                </c:pt>
              </c:strCache>
            </c:strRef>
          </c:tx>
          <c:spPr>
            <a:ln w="28575" cap="rnd">
              <a:solidFill>
                <a:schemeClr val="tx1"/>
              </a:solidFill>
              <a:round/>
            </a:ln>
            <a:effectLst/>
          </c:spPr>
          <c:marker>
            <c:symbol val="square"/>
            <c:size val="5"/>
            <c:spPr>
              <a:solidFill>
                <a:schemeClr val="bg1"/>
              </a:solidFill>
              <a:ln w="9525">
                <a:solidFill>
                  <a:schemeClr val="tx1"/>
                </a:solidFill>
              </a:ln>
              <a:effectLst/>
            </c:spPr>
          </c:marker>
          <c:dLbls>
            <c:dLbl>
              <c:idx val="0"/>
              <c:layout>
                <c:manualLayout>
                  <c:x val="-8.7168758716875891E-2"/>
                  <c:y val="-2.629691608893139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080-46A6-8FAE-9CEB660E3B2C}"/>
                </c:ext>
              </c:extLst>
            </c:dLbl>
            <c:dLbl>
              <c:idx val="1"/>
              <c:layout>
                <c:manualLayout>
                  <c:x val="2.0920502092050207E-3"/>
                  <c:y val="6.932823332536457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0.000_);[Red]\(0.000\)</c:formatCode>
                <c:ptCount val="7"/>
                <c:pt idx="0">
                  <c:v>0.95699999999999996</c:v>
                </c:pt>
                <c:pt idx="1">
                  <c:v>0.97099999999999997</c:v>
                </c:pt>
              </c:numCache>
            </c:numRef>
          </c:val>
          <c:smooth val="0"/>
          <c:extLst>
            <c:ext xmlns:c16="http://schemas.microsoft.com/office/drawing/2014/chart" uri="{C3380CC4-5D6E-409C-BE32-E72D297353CC}">
              <c16:uniqueId val="{00000005-5080-46A6-8FAE-9CEB660E3B2C}"/>
            </c:ext>
          </c:extLst>
        </c:ser>
        <c:ser>
          <c:idx val="2"/>
          <c:order val="2"/>
          <c:tx>
            <c:strRef>
              <c:f>Sheet1!$A$4</c:f>
              <c:strCache>
                <c:ptCount val="1"/>
                <c:pt idx="0">
                  <c:v>数学A</c:v>
                </c:pt>
              </c:strCache>
            </c:strRef>
          </c:tx>
          <c:spPr>
            <a:ln w="28575" cap="rnd">
              <a:solidFill>
                <a:schemeClr val="tx1"/>
              </a:solidFill>
              <a:prstDash val="sysDash"/>
              <a:round/>
            </a:ln>
            <a:effectLst/>
          </c:spPr>
          <c:marker>
            <c:symbol val="triangle"/>
            <c:size val="5"/>
            <c:spPr>
              <a:solidFill>
                <a:sysClr val="windowText" lastClr="000000"/>
              </a:solidFill>
              <a:ln w="9525">
                <a:solidFill>
                  <a:schemeClr val="tx1"/>
                </a:solidFill>
              </a:ln>
              <a:effectLst/>
            </c:spPr>
          </c:marker>
          <c:dLbls>
            <c:dLbl>
              <c:idx val="0"/>
              <c:layout>
                <c:manualLayout>
                  <c:x val="-8.1589958158995848E-2"/>
                  <c:y val="-2.6296916088931828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080-46A6-8FAE-9CEB660E3B2C}"/>
                </c:ext>
              </c:extLst>
            </c:dLbl>
            <c:dLbl>
              <c:idx val="1"/>
              <c:layout>
                <c:manualLayout>
                  <c:x val="-3.486750348675086E-3"/>
                  <c:y val="-2.65359789624671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Sheet1!$B$4:$H$4</c:f>
              <c:numCache>
                <c:formatCode>0.000_);[Red]\(0.000\)</c:formatCode>
                <c:ptCount val="7"/>
                <c:pt idx="0">
                  <c:v>0.98599999999999999</c:v>
                </c:pt>
                <c:pt idx="1">
                  <c:v>0.98599999999999999</c:v>
                </c:pt>
              </c:numCache>
            </c:numRef>
          </c:val>
          <c:smooth val="0"/>
          <c:extLst>
            <c:ext xmlns:c16="http://schemas.microsoft.com/office/drawing/2014/chart" uri="{C3380CC4-5D6E-409C-BE32-E72D297353CC}">
              <c16:uniqueId val="{00000008-5080-46A6-8FAE-9CEB660E3B2C}"/>
            </c:ext>
          </c:extLst>
        </c:ser>
        <c:ser>
          <c:idx val="3"/>
          <c:order val="3"/>
          <c:tx>
            <c:strRef>
              <c:f>Sheet1!$A$5</c:f>
              <c:strCache>
                <c:ptCount val="1"/>
                <c:pt idx="0">
                  <c:v>数学B</c:v>
                </c:pt>
              </c:strCache>
            </c:strRef>
          </c:tx>
          <c:spPr>
            <a:ln w="28575" cap="rnd">
              <a:solidFill>
                <a:schemeClr val="tx1"/>
              </a:solidFill>
              <a:prstDash val="sysDash"/>
              <a:round/>
            </a:ln>
            <a:effectLst/>
          </c:spPr>
          <c:marker>
            <c:symbol val="circle"/>
            <c:size val="5"/>
            <c:spPr>
              <a:solidFill>
                <a:sysClr val="windowText" lastClr="000000"/>
              </a:solidFill>
              <a:ln w="9525">
                <a:solidFill>
                  <a:schemeClr val="tx1"/>
                </a:solidFill>
              </a:ln>
              <a:effectLst/>
            </c:spPr>
          </c:marker>
          <c:dLbls>
            <c:dLbl>
              <c:idx val="0"/>
              <c:layout>
                <c:manualLayout>
                  <c:x val="-8.4379358437935842E-2"/>
                  <c:y val="-2.653597896246712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080-46A6-8FAE-9CEB660E3B2C}"/>
                </c:ext>
              </c:extLst>
            </c:dLbl>
            <c:dLbl>
              <c:idx val="1"/>
              <c:layout>
                <c:manualLayout>
                  <c:x val="2.0920502092050207E-3"/>
                  <c:y val="-1.21922065503227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Sheet1!$B$5:$H$5</c:f>
              <c:numCache>
                <c:formatCode>0.000_);[Red]\(0.000\)</c:formatCode>
                <c:ptCount val="7"/>
                <c:pt idx="0">
                  <c:v>0.96299999999999997</c:v>
                </c:pt>
                <c:pt idx="1">
                  <c:v>0.97399999999999998</c:v>
                </c:pt>
              </c:numCache>
            </c:numRef>
          </c:val>
          <c:smooth val="0"/>
          <c:extLst>
            <c:ext xmlns:c16="http://schemas.microsoft.com/office/drawing/2014/chart" uri="{C3380CC4-5D6E-409C-BE32-E72D297353CC}">
              <c16:uniqueId val="{0000000B-5080-46A6-8FAE-9CEB660E3B2C}"/>
            </c:ext>
          </c:extLst>
        </c:ser>
        <c:ser>
          <c:idx val="4"/>
          <c:order val="4"/>
          <c:tx>
            <c:strRef>
              <c:f>Sheet1!$A$6</c:f>
              <c:strCache>
                <c:ptCount val="1"/>
                <c:pt idx="0">
                  <c:v>理科</c:v>
                </c:pt>
              </c:strCache>
            </c:strRef>
          </c:tx>
          <c:spPr>
            <a:ln w="28575" cap="rnd" cmpd="sng">
              <a:solidFill>
                <a:schemeClr val="accent5"/>
              </a:solidFill>
              <a:round/>
            </a:ln>
            <a:effectLst/>
          </c:spPr>
          <c:marker>
            <c:symbol val="star"/>
            <c:size val="7"/>
            <c:spPr>
              <a:noFill/>
              <a:ln w="9525" cmpd="sng">
                <a:solidFill>
                  <a:schemeClr val="tx1"/>
                </a:solidFill>
              </a:ln>
              <a:effectLst/>
            </c:spPr>
          </c:marker>
          <c:dPt>
            <c:idx val="2"/>
            <c:marker>
              <c:symbol val="none"/>
            </c:marker>
            <c:bubble3D val="0"/>
            <c:spPr>
              <a:ln w="28575" cap="rnd" cmpd="sng">
                <a:solidFill>
                  <a:schemeClr val="accent5"/>
                </a:solidFill>
                <a:round/>
              </a:ln>
              <a:effectLst/>
            </c:spPr>
            <c:extLst>
              <c:ext xmlns:c16="http://schemas.microsoft.com/office/drawing/2014/chart" uri="{C3380CC4-5D6E-409C-BE32-E72D297353CC}">
                <c16:uniqueId val="{0000000D-5080-46A6-8FAE-9CEB660E3B2C}"/>
              </c:ext>
            </c:extLst>
          </c:dPt>
          <c:dPt>
            <c:idx val="3"/>
            <c:marker>
              <c:symbol val="none"/>
            </c:marker>
            <c:bubble3D val="0"/>
            <c:extLst>
              <c:ext xmlns:c16="http://schemas.microsoft.com/office/drawing/2014/chart" uri="{C3380CC4-5D6E-409C-BE32-E72D297353CC}">
                <c16:uniqueId val="{0000000E-5080-46A6-8FAE-9CEB660E3B2C}"/>
              </c:ext>
            </c:extLst>
          </c:dPt>
          <c:dPt>
            <c:idx val="4"/>
            <c:marker>
              <c:symbol val="none"/>
            </c:marker>
            <c:bubble3D val="0"/>
            <c:extLst>
              <c:ext xmlns:c16="http://schemas.microsoft.com/office/drawing/2014/chart" uri="{C3380CC4-5D6E-409C-BE32-E72D297353CC}">
                <c16:uniqueId val="{0000000F-5080-46A6-8FAE-9CEB660E3B2C}"/>
              </c:ext>
            </c:extLst>
          </c:dPt>
          <c:dLbls>
            <c:dLbl>
              <c:idx val="1"/>
              <c:layout>
                <c:manualLayout>
                  <c:x val="4.2188031935338115E-3"/>
                  <c:y val="4.52664609847507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5080-46A6-8FAE-9CEB660E3B2C}"/>
                </c:ext>
              </c:extLst>
            </c:dLbl>
            <c:dLbl>
              <c:idx val="2"/>
              <c:layout>
                <c:manualLayout>
                  <c:x val="-5.090655509065551E-2"/>
                  <c:y val="-4.566100884532631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5080-46A6-8FAE-9CEB660E3B2C}"/>
                </c:ext>
              </c:extLst>
            </c:dLbl>
            <c:dLbl>
              <c:idx val="3"/>
              <c:delete val="1"/>
              <c:extLst>
                <c:ext xmlns:c15="http://schemas.microsoft.com/office/drawing/2012/chart" uri="{CE6537A1-D6FC-4f65-9D91-7224C49458BB}"/>
                <c:ext xmlns:c16="http://schemas.microsoft.com/office/drawing/2014/chart" uri="{C3380CC4-5D6E-409C-BE32-E72D297353CC}">
                  <c16:uniqueId val="{0000000E-5080-46A6-8FAE-9CEB660E3B2C}"/>
                </c:ext>
              </c:extLst>
            </c:dLbl>
            <c:dLbl>
              <c:idx val="4"/>
              <c:delete val="1"/>
              <c:extLst>
                <c:ext xmlns:c15="http://schemas.microsoft.com/office/drawing/2012/chart" uri="{CE6537A1-D6FC-4f65-9D91-7224C49458BB}"/>
                <c:ext xmlns:c16="http://schemas.microsoft.com/office/drawing/2014/chart" uri="{C3380CC4-5D6E-409C-BE32-E72D297353CC}">
                  <c16:uniqueId val="{0000000F-5080-46A6-8FAE-9CEB660E3B2C}"/>
                </c:ext>
              </c:extLst>
            </c:dLbl>
            <c:dLbl>
              <c:idx val="5"/>
              <c:layout>
                <c:manualLayout>
                  <c:x val="2.0920502092051231E-3"/>
                  <c:y val="6.9328233325365446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Sheet1!$B$6:$H$6</c:f>
              <c:numCache>
                <c:formatCode>0.000_);[Red]\(0.000\)</c:formatCode>
                <c:ptCount val="7"/>
                <c:pt idx="1">
                  <c:v>0.96799999999999997</c:v>
                </c:pt>
                <c:pt idx="2">
                  <c:v>0.96299999999999997</c:v>
                </c:pt>
                <c:pt idx="3">
                  <c:v>0.95699999999999996</c:v>
                </c:pt>
                <c:pt idx="4">
                  <c:v>0.95099999999999996</c:v>
                </c:pt>
                <c:pt idx="5">
                  <c:v>0.94499999999999995</c:v>
                </c:pt>
              </c:numCache>
            </c:numRef>
          </c:val>
          <c:smooth val="0"/>
          <c:extLst>
            <c:ext xmlns:c16="http://schemas.microsoft.com/office/drawing/2014/chart" uri="{C3380CC4-5D6E-409C-BE32-E72D297353CC}">
              <c16:uniqueId val="{00000012-5080-46A6-8FAE-9CEB660E3B2C}"/>
            </c:ext>
          </c:extLst>
        </c:ser>
        <c:ser>
          <c:idx val="5"/>
          <c:order val="5"/>
          <c:tx>
            <c:strRef>
              <c:f>Sheet1!$A$7</c:f>
              <c:strCache>
                <c:ptCount val="1"/>
                <c:pt idx="0">
                  <c:v>国語</c:v>
                </c:pt>
              </c:strCache>
            </c:strRef>
          </c:tx>
          <c:spPr>
            <a:ln w="28575" cap="rnd">
              <a:solidFill>
                <a:schemeClr val="tx1"/>
              </a:solidFill>
              <a:round/>
            </a:ln>
            <a:effectLst/>
          </c:spPr>
          <c:marker>
            <c:symbol val="square"/>
            <c:size val="5"/>
            <c:spPr>
              <a:solidFill>
                <a:sysClr val="windowText" lastClr="000000"/>
              </a:solidFill>
              <a:ln w="9525">
                <a:solidFill>
                  <a:schemeClr val="tx1"/>
                </a:solidFill>
              </a:ln>
              <a:effectLst/>
            </c:spPr>
          </c:marker>
          <c:dPt>
            <c:idx val="3"/>
            <c:marker>
              <c:symbol val="none"/>
            </c:marker>
            <c:bubble3D val="0"/>
            <c:extLst>
              <c:ext xmlns:c16="http://schemas.microsoft.com/office/drawing/2014/chart" uri="{C3380CC4-5D6E-409C-BE32-E72D297353CC}">
                <c16:uniqueId val="{00000013-5080-46A6-8FAE-9CEB660E3B2C}"/>
              </c:ext>
            </c:extLst>
          </c:dPt>
          <c:dLbls>
            <c:dLbl>
              <c:idx val="2"/>
              <c:layout>
                <c:manualLayout>
                  <c:x val="-4.8117154811715482E-2"/>
                  <c:y val="4.518288309825475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5080-46A6-8FAE-9CEB660E3B2C}"/>
                </c:ext>
              </c:extLst>
            </c:dLbl>
            <c:dLbl>
              <c:idx val="3"/>
              <c:delete val="1"/>
              <c:extLst>
                <c:ext xmlns:c15="http://schemas.microsoft.com/office/drawing/2012/chart" uri="{CE6537A1-D6FC-4f65-9D91-7224C49458BB}"/>
                <c:ext xmlns:c16="http://schemas.microsoft.com/office/drawing/2014/chart" uri="{C3380CC4-5D6E-409C-BE32-E72D297353CC}">
                  <c16:uniqueId val="{00000013-5080-46A6-8FAE-9CEB660E3B2C}"/>
                </c:ext>
              </c:extLst>
            </c:dLbl>
            <c:dLbl>
              <c:idx val="4"/>
              <c:layout>
                <c:manualLayout>
                  <c:x val="-4.8117154811715586E-2"/>
                  <c:y val="4.04016256275400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5080-46A6-8FAE-9CEB660E3B2C}"/>
                </c:ext>
              </c:extLst>
            </c:dLbl>
            <c:dLbl>
              <c:idx val="5"/>
              <c:layout>
                <c:manualLayout>
                  <c:x val="-3.9748953974895397E-2"/>
                  <c:y val="4.518288309825484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5080-46A6-8FAE-9CEB660E3B2C}"/>
                </c:ext>
              </c:extLst>
            </c:dLbl>
            <c:dLbl>
              <c:idx val="6"/>
              <c:layout>
                <c:manualLayout>
                  <c:x val="-3.9748953974895501E-2"/>
                  <c:y val="4.04016256275400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Sheet1!$B$7:$H$7</c:f>
              <c:numCache>
                <c:formatCode>General</c:formatCode>
                <c:ptCount val="7"/>
                <c:pt idx="2" formatCode="0.000_);[Red]\(0.000\)">
                  <c:v>0.96199999999999997</c:v>
                </c:pt>
                <c:pt idx="3" formatCode="0.000_);[Red]\(0.000\)">
                  <c:v>0.96099999999999997</c:v>
                </c:pt>
                <c:pt idx="4" formatCode="0.000_);[Red]\(0.000\)">
                  <c:v>0.96</c:v>
                </c:pt>
                <c:pt idx="5" formatCode="0.000_);[Red]\(0.000\)">
                  <c:v>0.97399999999999998</c:v>
                </c:pt>
                <c:pt idx="6" formatCode="0.000_);[Red]\(0.000\)">
                  <c:v>0.97399999999999998</c:v>
                </c:pt>
              </c:numCache>
            </c:numRef>
          </c:val>
          <c:smooth val="0"/>
          <c:extLst>
            <c:ext xmlns:c16="http://schemas.microsoft.com/office/drawing/2014/chart" uri="{C3380CC4-5D6E-409C-BE32-E72D297353CC}">
              <c16:uniqueId val="{00000018-5080-46A6-8FAE-9CEB660E3B2C}"/>
            </c:ext>
          </c:extLst>
        </c:ser>
        <c:ser>
          <c:idx val="6"/>
          <c:order val="6"/>
          <c:tx>
            <c:strRef>
              <c:f>Sheet1!$A$8</c:f>
              <c:strCache>
                <c:ptCount val="1"/>
                <c:pt idx="0">
                  <c:v>数学</c:v>
                </c:pt>
              </c:strCache>
            </c:strRef>
          </c:tx>
          <c:spPr>
            <a:ln w="28575" cap="rnd">
              <a:solidFill>
                <a:schemeClr val="tx1"/>
              </a:solidFill>
              <a:prstDash val="sysDash"/>
              <a:round/>
            </a:ln>
            <a:effectLst/>
          </c:spPr>
          <c:marker>
            <c:symbol val="diamond"/>
            <c:size val="8"/>
            <c:spPr>
              <a:solidFill>
                <a:sysClr val="windowText" lastClr="000000"/>
              </a:solidFill>
              <a:ln w="9525">
                <a:solidFill>
                  <a:schemeClr val="tx1"/>
                </a:solidFill>
                <a:prstDash val="sysDash"/>
              </a:ln>
              <a:effectLst/>
            </c:spPr>
          </c:marker>
          <c:dPt>
            <c:idx val="3"/>
            <c:marker>
              <c:symbol val="none"/>
            </c:marker>
            <c:bubble3D val="0"/>
            <c:extLst>
              <c:ext xmlns:c16="http://schemas.microsoft.com/office/drawing/2014/chart" uri="{C3380CC4-5D6E-409C-BE32-E72D297353CC}">
                <c16:uniqueId val="{00000019-5080-46A6-8FAE-9CEB660E3B2C}"/>
              </c:ext>
            </c:extLst>
          </c:dPt>
          <c:dLbls>
            <c:dLbl>
              <c:idx val="3"/>
              <c:delete val="1"/>
              <c:extLst>
                <c:ext xmlns:c15="http://schemas.microsoft.com/office/drawing/2012/chart" uri="{CE6537A1-D6FC-4f65-9D91-7224C49458BB}"/>
                <c:ext xmlns:c16="http://schemas.microsoft.com/office/drawing/2014/chart" uri="{C3380CC4-5D6E-409C-BE32-E72D297353CC}">
                  <c16:uniqueId val="{00000019-5080-46A6-8FAE-9CEB660E3B2C}"/>
                </c:ext>
              </c:extLst>
            </c:dLbl>
            <c:dLbl>
              <c:idx val="5"/>
              <c:layout>
                <c:manualLayout>
                  <c:x val="-8.5774058577405859E-2"/>
                  <c:y val="-2.89266076978245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5080-46A6-8FAE-9CEB660E3B2C}"/>
                </c:ext>
              </c:extLst>
            </c:dLbl>
            <c:dLbl>
              <c:idx val="6"/>
              <c:layout>
                <c:manualLayout>
                  <c:x val="-1.6039051603905161E-2"/>
                  <c:y val="-3.370786516853932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Sheet1!$B$8:$H$8</c:f>
              <c:numCache>
                <c:formatCode>General</c:formatCode>
                <c:ptCount val="7"/>
                <c:pt idx="2" formatCode="0.000_);[Red]\(0.000\)">
                  <c:v>0.97499999999999998</c:v>
                </c:pt>
                <c:pt idx="3" formatCode="0.000_);[Red]\(0.000\)">
                  <c:v>0.97249999999999992</c:v>
                </c:pt>
                <c:pt idx="4" formatCode="0.000_);[Red]\(0.000\)">
                  <c:v>0.97</c:v>
                </c:pt>
                <c:pt idx="5" formatCode="0.000_);[Red]\(0.000\)">
                  <c:v>0.98599999999999999</c:v>
                </c:pt>
                <c:pt idx="6" formatCode="0.000_);[Red]\(0.000\)">
                  <c:v>0.97799999999999998</c:v>
                </c:pt>
              </c:numCache>
            </c:numRef>
          </c:val>
          <c:smooth val="0"/>
          <c:extLst>
            <c:ext xmlns:c16="http://schemas.microsoft.com/office/drawing/2014/chart" uri="{C3380CC4-5D6E-409C-BE32-E72D297353CC}">
              <c16:uniqueId val="{0000001C-5080-46A6-8FAE-9CEB660E3B2C}"/>
            </c:ext>
          </c:extLst>
        </c:ser>
        <c:ser>
          <c:idx val="7"/>
          <c:order val="7"/>
          <c:tx>
            <c:strRef>
              <c:f>Sheet1!$A$9</c:f>
              <c:strCache>
                <c:ptCount val="1"/>
                <c:pt idx="0">
                  <c:v>英語</c:v>
                </c:pt>
              </c:strCache>
            </c:strRef>
          </c:tx>
          <c:spPr>
            <a:ln w="28575" cap="rnd" cmpd="sng">
              <a:solidFill>
                <a:sysClr val="windowText" lastClr="000000"/>
              </a:solidFill>
              <a:round/>
            </a:ln>
            <a:effectLst/>
          </c:spPr>
          <c:marker>
            <c:symbol val="x"/>
            <c:size val="7"/>
            <c:spPr>
              <a:noFill/>
              <a:ln w="9525">
                <a:solidFill>
                  <a:schemeClr val="tx1"/>
                </a:solidFill>
              </a:ln>
              <a:effectLst/>
            </c:spPr>
          </c:marker>
          <c:dLbls>
            <c:dLbl>
              <c:idx val="6"/>
              <c:layout>
                <c:manualLayout>
                  <c:x val="-4.2538354253835529E-2"/>
                  <c:y val="-4.08797513746115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5080-46A6-8FAE-9CEB660E3B2C}"/>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H29.4</c:v>
                </c:pt>
                <c:pt idx="1">
                  <c:v>H30.4</c:v>
                </c:pt>
                <c:pt idx="2">
                  <c:v>H31.4</c:v>
                </c:pt>
                <c:pt idx="3">
                  <c:v>R2</c:v>
                </c:pt>
                <c:pt idx="4">
                  <c:v>R3.5</c:v>
                </c:pt>
                <c:pt idx="5">
                  <c:v>R4.4</c:v>
                </c:pt>
                <c:pt idx="6">
                  <c:v>R5.4</c:v>
                </c:pt>
              </c:strCache>
            </c:strRef>
          </c:cat>
          <c:val>
            <c:numRef>
              <c:f>Sheet1!$B$9:$H$9</c:f>
              <c:numCache>
                <c:formatCode>General</c:formatCode>
                <c:ptCount val="7"/>
                <c:pt idx="2" formatCode="0.000_);[Red]\(0.000\)">
                  <c:v>1.002</c:v>
                </c:pt>
                <c:pt idx="6" formatCode="0.000_);[Red]\(0.000\)">
                  <c:v>0.99299999999999999</c:v>
                </c:pt>
              </c:numCache>
            </c:numRef>
          </c:val>
          <c:smooth val="0"/>
          <c:extLst>
            <c:ext xmlns:c16="http://schemas.microsoft.com/office/drawing/2014/chart" uri="{C3380CC4-5D6E-409C-BE32-E72D297353CC}">
              <c16:uniqueId val="{0000001E-5080-46A6-8FAE-9CEB660E3B2C}"/>
            </c:ext>
          </c:extLst>
        </c:ser>
        <c:dLbls>
          <c:showLegendKey val="0"/>
          <c:showVal val="0"/>
          <c:showCatName val="0"/>
          <c:showSerName val="0"/>
          <c:showPercent val="0"/>
          <c:showBubbleSize val="0"/>
        </c:dLbls>
        <c:marker val="1"/>
        <c:smooth val="0"/>
        <c:axId val="1991952624"/>
        <c:axId val="1991948464"/>
      </c:lineChart>
      <c:catAx>
        <c:axId val="199195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48464"/>
        <c:crosses val="autoZero"/>
        <c:auto val="1"/>
        <c:lblAlgn val="ctr"/>
        <c:lblOffset val="100"/>
        <c:noMultiLvlLbl val="0"/>
      </c:catAx>
      <c:valAx>
        <c:axId val="1991948464"/>
        <c:scaling>
          <c:orientation val="minMax"/>
          <c:max val="1.02"/>
          <c:min val="0.94000000000000006"/>
        </c:scaling>
        <c:delete val="0"/>
        <c:axPos val="l"/>
        <c:majorGridlines>
          <c:spPr>
            <a:ln w="9525" cap="flat" cmpd="sng" algn="ctr">
              <a:solidFill>
                <a:schemeClr val="bg1">
                  <a:lumMod val="75000"/>
                  <a:alpha val="50000"/>
                </a:schemeClr>
              </a:solidFill>
              <a:round/>
            </a:ln>
            <a:effectLst/>
          </c:spPr>
        </c:majorGridlines>
        <c:numFmt formatCode="0.000_);[Red]\(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991952624"/>
        <c:crosses val="autoZero"/>
        <c:crossBetween val="between"/>
        <c:majorUnit val="2.0000000000000004E-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6"/>
          <c:y val="1.3422818791946308E-2"/>
        </c:manualLayout>
      </c:layout>
      <c:overlay val="0"/>
      <c:spPr>
        <a:noFill/>
        <a:ln w="25360">
          <a:noFill/>
        </a:ln>
      </c:spPr>
    </c:title>
    <c:autoTitleDeleted val="0"/>
    <c:plotArea>
      <c:layout>
        <c:manualLayout>
          <c:layoutTarget val="inner"/>
          <c:xMode val="edge"/>
          <c:yMode val="edge"/>
          <c:x val="6.5714285714285711E-2"/>
          <c:y val="0.20805369127516779"/>
          <c:w val="0.9028571428571428"/>
          <c:h val="0.63758389261744963"/>
        </c:manualLayout>
      </c:layout>
      <c:barChart>
        <c:barDir val="col"/>
        <c:grouping val="clustered"/>
        <c:varyColors val="0"/>
        <c:ser>
          <c:idx val="0"/>
          <c:order val="0"/>
          <c:tx>
            <c:strRef>
              <c:f>Sheet1!$A$2</c:f>
              <c:strCache>
                <c:ptCount val="1"/>
                <c:pt idx="0">
                  <c:v>府</c:v>
                </c:pt>
              </c:strCache>
            </c:strRef>
          </c:tx>
          <c:spPr>
            <a:solidFill>
              <a:srgbClr val="FFFFCC"/>
            </a:solidFill>
            <a:ln w="12680">
              <a:solidFill>
                <a:srgbClr val="000000"/>
              </a:solidFill>
              <a:prstDash val="solid"/>
            </a:ln>
          </c:spPr>
          <c:invertIfNegative val="0"/>
          <c:dLbls>
            <c:spPr>
              <a:noFill/>
              <a:ln w="25360">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General</c:formatCode>
                <c:ptCount val="7"/>
                <c:pt idx="0">
                  <c:v>55.5</c:v>
                </c:pt>
                <c:pt idx="1">
                  <c:v>60.3</c:v>
                </c:pt>
                <c:pt idx="2">
                  <c:v>63.4</c:v>
                </c:pt>
                <c:pt idx="4">
                  <c:v>66.8</c:v>
                </c:pt>
                <c:pt idx="5">
                  <c:v>62.6</c:v>
                </c:pt>
                <c:pt idx="6">
                  <c:v>62.7</c:v>
                </c:pt>
              </c:numCache>
            </c:numRef>
          </c:val>
          <c:extLst>
            <c:ext xmlns:c16="http://schemas.microsoft.com/office/drawing/2014/chart" uri="{C3380CC4-5D6E-409C-BE32-E72D297353CC}">
              <c16:uniqueId val="{00000000-A769-4AE2-B8EF-3417218AFD1D}"/>
            </c:ext>
          </c:extLst>
        </c:ser>
        <c:ser>
          <c:idx val="1"/>
          <c:order val="1"/>
          <c:tx>
            <c:strRef>
              <c:f>Sheet1!$A$3</c:f>
              <c:strCache>
                <c:ptCount val="1"/>
                <c:pt idx="0">
                  <c:v>国</c:v>
                </c:pt>
              </c:strCache>
            </c:strRef>
          </c:tx>
          <c:spPr>
            <a:solidFill>
              <a:srgbClr val="99CCFF"/>
            </a:solidFill>
            <a:ln w="12680">
              <a:solidFill>
                <a:srgbClr val="000000"/>
              </a:solidFill>
              <a:prstDash val="solid"/>
            </a:ln>
          </c:spPr>
          <c:invertIfNegative val="0"/>
          <c:dLbls>
            <c:spPr>
              <a:noFill/>
              <a:ln w="25360">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General</c:formatCode>
                <c:ptCount val="7"/>
                <c:pt idx="0">
                  <c:v>64.5</c:v>
                </c:pt>
                <c:pt idx="1">
                  <c:v>67.599999999999994</c:v>
                </c:pt>
                <c:pt idx="2">
                  <c:v>71.5</c:v>
                </c:pt>
                <c:pt idx="4" formatCode="0.0_ ">
                  <c:v>74</c:v>
                </c:pt>
                <c:pt idx="5" formatCode="0.0_ ">
                  <c:v>71.099999999999994</c:v>
                </c:pt>
                <c:pt idx="6" formatCode="0.0_ ">
                  <c:v>70.73</c:v>
                </c:pt>
              </c:numCache>
            </c:numRef>
          </c:val>
          <c:extLst>
            <c:ext xmlns:c16="http://schemas.microsoft.com/office/drawing/2014/chart" uri="{C3380CC4-5D6E-409C-BE32-E72D297353CC}">
              <c16:uniqueId val="{00000001-A769-4AE2-B8EF-3417218AFD1D}"/>
            </c:ext>
          </c:extLst>
        </c:ser>
        <c:dLbls>
          <c:showLegendKey val="0"/>
          <c:showVal val="1"/>
          <c:showCatName val="0"/>
          <c:showSerName val="1"/>
          <c:showPercent val="0"/>
          <c:showBubbleSize val="0"/>
          <c:separator>
</c:separator>
        </c:dLbls>
        <c:gapWidth val="50"/>
        <c:axId val="1996166303"/>
        <c:axId val="1"/>
      </c:barChart>
      <c:catAx>
        <c:axId val="1996166303"/>
        <c:scaling>
          <c:orientation val="minMax"/>
        </c:scaling>
        <c:delete val="0"/>
        <c:axPos val="b"/>
        <c:numFmt formatCode="0%" sourceLinked="0"/>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80"/>
          <c:min val="0"/>
        </c:scaling>
        <c:delete val="0"/>
        <c:axPos val="l"/>
        <c:majorGridlines>
          <c:spPr>
            <a:ln w="12680">
              <a:solidFill>
                <a:srgbClr val="C0C0C0"/>
              </a:solidFill>
              <a:prstDash val="solid"/>
            </a:ln>
          </c:spPr>
        </c:majorGridlines>
        <c:numFmt formatCode="General" sourceLinked="0"/>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996166303"/>
        <c:crosses val="autoZero"/>
        <c:crossBetween val="between"/>
        <c:majorUnit val="10"/>
      </c:valAx>
      <c:spPr>
        <a:solidFill>
          <a:srgbClr val="FFFFFF"/>
        </a:solidFill>
        <a:ln w="12680">
          <a:solidFill>
            <a:srgbClr val="808080"/>
          </a:solidFill>
          <a:prstDash val="solid"/>
        </a:ln>
      </c:spPr>
    </c:plotArea>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9"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6475195822454307"/>
          <c:y val="1.3333333333333334E-2"/>
        </c:manualLayout>
      </c:layout>
      <c:overlay val="0"/>
      <c:spPr>
        <a:noFill/>
        <a:ln w="25374">
          <a:noFill/>
        </a:ln>
      </c:spPr>
    </c:title>
    <c:autoTitleDeleted val="0"/>
    <c:plotArea>
      <c:layout>
        <c:manualLayout>
          <c:layoutTarget val="inner"/>
          <c:xMode val="edge"/>
          <c:yMode val="edge"/>
          <c:x val="6.7885117493472591E-2"/>
          <c:y val="0.2"/>
          <c:w val="0.90339425587467359"/>
          <c:h val="0.64666666666666661"/>
        </c:manualLayout>
      </c:layout>
      <c:barChart>
        <c:barDir val="col"/>
        <c:grouping val="clustered"/>
        <c:varyColors val="0"/>
        <c:ser>
          <c:idx val="0"/>
          <c:order val="0"/>
          <c:tx>
            <c:strRef>
              <c:f>Sheet1!$A$2</c:f>
              <c:strCache>
                <c:ptCount val="1"/>
                <c:pt idx="0">
                  <c:v>府</c:v>
                </c:pt>
              </c:strCache>
            </c:strRef>
          </c:tx>
          <c:spPr>
            <a:solidFill>
              <a:srgbClr val="FFFFCC"/>
            </a:solidFill>
            <a:ln w="12687">
              <a:solidFill>
                <a:srgbClr val="000000"/>
              </a:solidFill>
              <a:prstDash val="solid"/>
            </a:ln>
          </c:spPr>
          <c:invertIfNegative val="0"/>
          <c:dLbls>
            <c:spPr>
              <a:noFill/>
              <a:ln w="25374">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General</c:formatCode>
                <c:ptCount val="7"/>
                <c:pt idx="0">
                  <c:v>48.7</c:v>
                </c:pt>
                <c:pt idx="1">
                  <c:v>47.9</c:v>
                </c:pt>
                <c:pt idx="2">
                  <c:v>46.4</c:v>
                </c:pt>
                <c:pt idx="4">
                  <c:v>60.5</c:v>
                </c:pt>
                <c:pt idx="5">
                  <c:v>54.5</c:v>
                </c:pt>
                <c:pt idx="6">
                  <c:v>50.7</c:v>
                </c:pt>
              </c:numCache>
            </c:numRef>
          </c:val>
          <c:extLst>
            <c:ext xmlns:c16="http://schemas.microsoft.com/office/drawing/2014/chart" uri="{C3380CC4-5D6E-409C-BE32-E72D297353CC}">
              <c16:uniqueId val="{00000000-D5E8-4D9D-AD7A-A072AFA97793}"/>
            </c:ext>
          </c:extLst>
        </c:ser>
        <c:ser>
          <c:idx val="1"/>
          <c:order val="1"/>
          <c:tx>
            <c:strRef>
              <c:f>Sheet1!$A$3</c:f>
              <c:strCache>
                <c:ptCount val="1"/>
                <c:pt idx="0">
                  <c:v>国</c:v>
                </c:pt>
              </c:strCache>
            </c:strRef>
          </c:tx>
          <c:spPr>
            <a:solidFill>
              <a:srgbClr val="99CCFF"/>
            </a:solidFill>
            <a:ln w="12687">
              <a:solidFill>
                <a:srgbClr val="000000"/>
              </a:solidFill>
              <a:prstDash val="solid"/>
            </a:ln>
          </c:spPr>
          <c:invertIfNegative val="0"/>
          <c:dLbls>
            <c:spPr>
              <a:noFill/>
              <a:ln w="25374">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General</c:formatCode>
                <c:ptCount val="7"/>
                <c:pt idx="0">
                  <c:v>51.5</c:v>
                </c:pt>
                <c:pt idx="1">
                  <c:v>52.1</c:v>
                </c:pt>
                <c:pt idx="2">
                  <c:v>50.4</c:v>
                </c:pt>
                <c:pt idx="4">
                  <c:v>63.5</c:v>
                </c:pt>
                <c:pt idx="5">
                  <c:v>58.5</c:v>
                </c:pt>
                <c:pt idx="6" formatCode="0.0_ ">
                  <c:v>55</c:v>
                </c:pt>
              </c:numCache>
            </c:numRef>
          </c:val>
          <c:extLst>
            <c:ext xmlns:c16="http://schemas.microsoft.com/office/drawing/2014/chart" uri="{C3380CC4-5D6E-409C-BE32-E72D297353CC}">
              <c16:uniqueId val="{00000001-D5E8-4D9D-AD7A-A072AFA97793}"/>
            </c:ext>
          </c:extLst>
        </c:ser>
        <c:dLbls>
          <c:showLegendKey val="0"/>
          <c:showVal val="1"/>
          <c:showCatName val="0"/>
          <c:showSerName val="1"/>
          <c:showPercent val="0"/>
          <c:showBubbleSize val="0"/>
          <c:separator>
</c:separator>
        </c:dLbls>
        <c:gapWidth val="50"/>
        <c:axId val="1996167135"/>
        <c:axId val="1"/>
      </c:barChart>
      <c:catAx>
        <c:axId val="1996167135"/>
        <c:scaling>
          <c:orientation val="minMax"/>
        </c:scaling>
        <c:delete val="0"/>
        <c:axPos val="b"/>
        <c:numFmt formatCode="General" sourceLinked="1"/>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80"/>
          <c:min val="0"/>
        </c:scaling>
        <c:delete val="0"/>
        <c:axPos val="l"/>
        <c:majorGridlines>
          <c:spPr>
            <a:ln w="12687">
              <a:solidFill>
                <a:srgbClr val="C0C0C0"/>
              </a:solidFill>
              <a:prstDash val="solid"/>
            </a:ln>
          </c:spPr>
        </c:majorGridlines>
        <c:numFmt formatCode="0_ " sourceLinked="0"/>
        <c:majorTickMark val="in"/>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1996167135"/>
        <c:crosses val="autoZero"/>
        <c:crossBetween val="between"/>
        <c:majorUnit val="10"/>
      </c:valAx>
      <c:spPr>
        <a:solidFill>
          <a:srgbClr val="FFFFFF"/>
        </a:solidFill>
        <a:ln w="12687">
          <a:solidFill>
            <a:srgbClr val="808080"/>
          </a:solidFill>
          <a:prstDash val="solid"/>
        </a:ln>
      </c:spPr>
    </c:plotArea>
    <c:plotVisOnly val="1"/>
    <c:dispBlanksAs val="gap"/>
    <c:showDLblsOverMax val="0"/>
  </c:chart>
  <c:spPr>
    <a:solidFill>
      <a:srgbClr val="CCFFCC"/>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6" b="0" i="0" u="none" strike="noStrike" baseline="0">
                <a:solidFill>
                  <a:srgbClr val="000000"/>
                </a:solidFill>
                <a:latin typeface="ＭＳ Ｐゴシック"/>
                <a:ea typeface="ＭＳ Ｐゴシック"/>
                <a:cs typeface="ＭＳ Ｐゴシック"/>
              </a:defRPr>
            </a:pPr>
            <a:r>
              <a:rPr lang="ja-JP" altLang="en-US"/>
              <a:t>小学校</a:t>
            </a:r>
          </a:p>
        </c:rich>
      </c:tx>
      <c:layout>
        <c:manualLayout>
          <c:xMode val="edge"/>
          <c:yMode val="edge"/>
          <c:x val="0.4606741573033708"/>
          <c:y val="1.3245033112582781E-2"/>
        </c:manualLayout>
      </c:layout>
      <c:overlay val="0"/>
      <c:spPr>
        <a:noFill/>
        <a:ln w="25294">
          <a:noFill/>
        </a:ln>
      </c:spPr>
    </c:title>
    <c:autoTitleDeleted val="0"/>
    <c:plotArea>
      <c:layout>
        <c:manualLayout>
          <c:layoutTarget val="inner"/>
          <c:xMode val="edge"/>
          <c:yMode val="edge"/>
          <c:x val="6.4606741573033713E-2"/>
          <c:y val="0.20529801324503311"/>
          <c:w val="0.9044943820224719"/>
          <c:h val="0.64238410596026485"/>
        </c:manualLayout>
      </c:layout>
      <c:barChart>
        <c:barDir val="col"/>
        <c:grouping val="clustered"/>
        <c:varyColors val="0"/>
        <c:ser>
          <c:idx val="0"/>
          <c:order val="0"/>
          <c:tx>
            <c:strRef>
              <c:f>Sheet1!$A$2</c:f>
              <c:strCache>
                <c:ptCount val="1"/>
                <c:pt idx="0">
                  <c:v>府</c:v>
                </c:pt>
              </c:strCache>
            </c:strRef>
          </c:tx>
          <c:spPr>
            <a:solidFill>
              <a:srgbClr val="FFFFCC"/>
            </a:solidFill>
            <a:ln w="12647">
              <a:solidFill>
                <a:srgbClr val="000000"/>
              </a:solidFill>
              <a:prstDash val="solid"/>
            </a:ln>
          </c:spPr>
          <c:invertIfNegative val="0"/>
          <c:dLbls>
            <c:spPr>
              <a:noFill/>
              <a:ln w="25294">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General</c:formatCode>
                <c:ptCount val="7"/>
                <c:pt idx="0">
                  <c:v>28.2</c:v>
                </c:pt>
                <c:pt idx="2">
                  <c:v>28.1</c:v>
                </c:pt>
                <c:pt idx="6">
                  <c:v>28.3</c:v>
                </c:pt>
              </c:numCache>
            </c:numRef>
          </c:val>
          <c:extLst>
            <c:ext xmlns:c16="http://schemas.microsoft.com/office/drawing/2014/chart" uri="{C3380CC4-5D6E-409C-BE32-E72D297353CC}">
              <c16:uniqueId val="{00000000-C463-44A2-BA0F-C959A44E94C9}"/>
            </c:ext>
          </c:extLst>
        </c:ser>
        <c:ser>
          <c:idx val="1"/>
          <c:order val="1"/>
          <c:tx>
            <c:strRef>
              <c:f>Sheet1!$A$3</c:f>
              <c:strCache>
                <c:ptCount val="1"/>
                <c:pt idx="0">
                  <c:v>国</c:v>
                </c:pt>
              </c:strCache>
            </c:strRef>
          </c:tx>
          <c:spPr>
            <a:solidFill>
              <a:srgbClr val="99CCFF"/>
            </a:solidFill>
            <a:ln w="12647">
              <a:solidFill>
                <a:srgbClr val="000000"/>
              </a:solidFill>
              <a:prstDash val="solid"/>
            </a:ln>
          </c:spPr>
          <c:invertIfNegative val="0"/>
          <c:dLbls>
            <c:spPr>
              <a:noFill/>
              <a:ln w="25294">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General</c:formatCode>
                <c:ptCount val="7"/>
                <c:pt idx="0">
                  <c:v>26.5</c:v>
                </c:pt>
                <c:pt idx="2">
                  <c:v>26.1</c:v>
                </c:pt>
                <c:pt idx="6">
                  <c:v>25.8</c:v>
                </c:pt>
              </c:numCache>
            </c:numRef>
          </c:val>
          <c:extLst>
            <c:ext xmlns:c16="http://schemas.microsoft.com/office/drawing/2014/chart" uri="{C3380CC4-5D6E-409C-BE32-E72D297353CC}">
              <c16:uniqueId val="{00000001-C463-44A2-BA0F-C959A44E94C9}"/>
            </c:ext>
          </c:extLst>
        </c:ser>
        <c:dLbls>
          <c:showLegendKey val="0"/>
          <c:showVal val="1"/>
          <c:showCatName val="0"/>
          <c:showSerName val="1"/>
          <c:showPercent val="0"/>
          <c:showBubbleSize val="0"/>
          <c:separator>
</c:separator>
        </c:dLbls>
        <c:gapWidth val="50"/>
        <c:axId val="1986119055"/>
        <c:axId val="1"/>
      </c:barChart>
      <c:catAx>
        <c:axId val="1986119055"/>
        <c:scaling>
          <c:orientation val="minMax"/>
        </c:scaling>
        <c:delete val="0"/>
        <c:axPos val="b"/>
        <c:numFmt formatCode="General" sourceLinked="1"/>
        <c:majorTickMark val="in"/>
        <c:minorTickMark val="none"/>
        <c:tickLblPos val="nextTo"/>
        <c:spPr>
          <a:ln w="3162">
            <a:solidFill>
              <a:srgbClr val="000000"/>
            </a:solidFill>
            <a:prstDash val="solid"/>
          </a:ln>
        </c:spPr>
        <c:txPr>
          <a:bodyPr rot="0" vert="horz"/>
          <a:lstStyle/>
          <a:p>
            <a:pPr>
              <a:defRPr sz="797"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30"/>
          <c:min val="0"/>
        </c:scaling>
        <c:delete val="0"/>
        <c:axPos val="l"/>
        <c:majorGridlines>
          <c:spPr>
            <a:ln w="12647">
              <a:solidFill>
                <a:srgbClr val="C0C0C0"/>
              </a:solidFill>
              <a:prstDash val="solid"/>
            </a:ln>
          </c:spPr>
        </c:majorGridlines>
        <c:numFmt formatCode="General" sourceLinked="0"/>
        <c:majorTickMark val="in"/>
        <c:minorTickMark val="none"/>
        <c:tickLblPos val="nextTo"/>
        <c:spPr>
          <a:ln w="3162">
            <a:solidFill>
              <a:srgbClr val="000000"/>
            </a:solidFill>
            <a:prstDash val="solid"/>
          </a:ln>
        </c:spPr>
        <c:txPr>
          <a:bodyPr rot="0" vert="horz"/>
          <a:lstStyle/>
          <a:p>
            <a:pPr>
              <a:defRPr sz="797" b="0" i="0" u="none" strike="noStrike" baseline="0">
                <a:solidFill>
                  <a:srgbClr val="000000"/>
                </a:solidFill>
                <a:latin typeface="ＭＳ Ｐゴシック"/>
                <a:ea typeface="ＭＳ Ｐゴシック"/>
                <a:cs typeface="ＭＳ Ｐゴシック"/>
              </a:defRPr>
            </a:pPr>
            <a:endParaRPr lang="ja-JP"/>
          </a:p>
        </c:txPr>
        <c:crossAx val="1986119055"/>
        <c:crosses val="autoZero"/>
        <c:crossBetween val="between"/>
        <c:majorUnit val="10"/>
      </c:valAx>
      <c:spPr>
        <a:solidFill>
          <a:srgbClr val="FFFFFF"/>
        </a:solidFill>
        <a:ln w="12647">
          <a:solidFill>
            <a:srgbClr val="808080"/>
          </a:solidFill>
          <a:prstDash val="solid"/>
        </a:ln>
      </c:spPr>
    </c:plotArea>
    <c:plotVisOnly val="1"/>
    <c:dispBlanksAs val="gap"/>
    <c:showDLblsOverMax val="0"/>
  </c:chart>
  <c:spPr>
    <a:solidFill>
      <a:srgbClr val="CCFFCC"/>
    </a:solidFill>
    <a:ln>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96"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606741573033708"/>
          <c:y val="1.3245033112582781E-2"/>
        </c:manualLayout>
      </c:layout>
      <c:overlay val="0"/>
      <c:spPr>
        <a:noFill/>
        <a:ln w="25294">
          <a:noFill/>
        </a:ln>
      </c:spPr>
    </c:title>
    <c:autoTitleDeleted val="0"/>
    <c:plotArea>
      <c:layout>
        <c:manualLayout>
          <c:layoutTarget val="inner"/>
          <c:xMode val="edge"/>
          <c:yMode val="edge"/>
          <c:x val="6.4606741573033713E-2"/>
          <c:y val="0.20529801324503311"/>
          <c:w val="0.9044943820224719"/>
          <c:h val="0.64238410596026485"/>
        </c:manualLayout>
      </c:layout>
      <c:barChart>
        <c:barDir val="col"/>
        <c:grouping val="clustered"/>
        <c:varyColors val="0"/>
        <c:ser>
          <c:idx val="0"/>
          <c:order val="0"/>
          <c:tx>
            <c:strRef>
              <c:f>Sheet1!$A$2</c:f>
              <c:strCache>
                <c:ptCount val="1"/>
                <c:pt idx="0">
                  <c:v>府</c:v>
                </c:pt>
              </c:strCache>
            </c:strRef>
          </c:tx>
          <c:spPr>
            <a:solidFill>
              <a:srgbClr val="FFFFCC"/>
            </a:solidFill>
            <a:ln w="12647">
              <a:solidFill>
                <a:srgbClr val="000000"/>
              </a:solidFill>
              <a:prstDash val="solid"/>
            </a:ln>
          </c:spPr>
          <c:invertIfNegative val="0"/>
          <c:dLbls>
            <c:spPr>
              <a:noFill/>
              <a:ln w="25294">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General</c:formatCode>
                <c:ptCount val="7"/>
                <c:pt idx="0">
                  <c:v>27.3</c:v>
                </c:pt>
                <c:pt idx="2">
                  <c:v>26.8</c:v>
                </c:pt>
                <c:pt idx="6">
                  <c:v>26.9</c:v>
                </c:pt>
              </c:numCache>
            </c:numRef>
          </c:val>
          <c:extLst>
            <c:ext xmlns:c16="http://schemas.microsoft.com/office/drawing/2014/chart" uri="{C3380CC4-5D6E-409C-BE32-E72D297353CC}">
              <c16:uniqueId val="{00000000-F905-4F26-891B-03CE7BAA7B96}"/>
            </c:ext>
          </c:extLst>
        </c:ser>
        <c:ser>
          <c:idx val="1"/>
          <c:order val="1"/>
          <c:tx>
            <c:strRef>
              <c:f>Sheet1!$A$3</c:f>
              <c:strCache>
                <c:ptCount val="1"/>
                <c:pt idx="0">
                  <c:v>国</c:v>
                </c:pt>
              </c:strCache>
            </c:strRef>
          </c:tx>
          <c:spPr>
            <a:solidFill>
              <a:srgbClr val="99CCFF"/>
            </a:solidFill>
            <a:ln w="12647">
              <a:solidFill>
                <a:srgbClr val="000000"/>
              </a:solidFill>
              <a:prstDash val="solid"/>
            </a:ln>
          </c:spPr>
          <c:invertIfNegative val="0"/>
          <c:dLbls>
            <c:spPr>
              <a:noFill/>
              <a:ln w="25294">
                <a:noFill/>
              </a:ln>
            </c:spPr>
            <c:txPr>
              <a:bodyPr wrap="square" lIns="38100" tIns="19050" rIns="38100" bIns="19050" anchor="ctr">
                <a:spAutoFit/>
              </a:bodyPr>
              <a:lstStyle/>
              <a:p>
                <a:pPr>
                  <a:defRPr sz="70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General</c:formatCode>
                <c:ptCount val="7"/>
                <c:pt idx="0">
                  <c:v>24.2</c:v>
                </c:pt>
                <c:pt idx="2">
                  <c:v>22.3</c:v>
                </c:pt>
                <c:pt idx="6">
                  <c:v>22.2</c:v>
                </c:pt>
              </c:numCache>
            </c:numRef>
          </c:val>
          <c:extLst>
            <c:ext xmlns:c16="http://schemas.microsoft.com/office/drawing/2014/chart" uri="{C3380CC4-5D6E-409C-BE32-E72D297353CC}">
              <c16:uniqueId val="{00000001-F905-4F26-891B-03CE7BAA7B96}"/>
            </c:ext>
          </c:extLst>
        </c:ser>
        <c:dLbls>
          <c:showLegendKey val="0"/>
          <c:showVal val="1"/>
          <c:showCatName val="0"/>
          <c:showSerName val="1"/>
          <c:showPercent val="0"/>
          <c:showBubbleSize val="0"/>
          <c:separator>
</c:separator>
        </c:dLbls>
        <c:gapWidth val="50"/>
        <c:axId val="1986119055"/>
        <c:axId val="1"/>
      </c:barChart>
      <c:catAx>
        <c:axId val="1986119055"/>
        <c:scaling>
          <c:orientation val="minMax"/>
        </c:scaling>
        <c:delete val="0"/>
        <c:axPos val="b"/>
        <c:numFmt formatCode="General" sourceLinked="1"/>
        <c:majorTickMark val="in"/>
        <c:minorTickMark val="none"/>
        <c:tickLblPos val="nextTo"/>
        <c:spPr>
          <a:ln w="3162">
            <a:solidFill>
              <a:srgbClr val="000000"/>
            </a:solidFill>
            <a:prstDash val="solid"/>
          </a:ln>
        </c:spPr>
        <c:txPr>
          <a:bodyPr rot="0" vert="horz"/>
          <a:lstStyle/>
          <a:p>
            <a:pPr>
              <a:defRPr sz="797"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30"/>
          <c:min val="0"/>
        </c:scaling>
        <c:delete val="0"/>
        <c:axPos val="l"/>
        <c:majorGridlines>
          <c:spPr>
            <a:ln w="12647">
              <a:solidFill>
                <a:srgbClr val="C0C0C0"/>
              </a:solidFill>
              <a:prstDash val="solid"/>
            </a:ln>
          </c:spPr>
        </c:majorGridlines>
        <c:numFmt formatCode="General" sourceLinked="0"/>
        <c:majorTickMark val="in"/>
        <c:minorTickMark val="none"/>
        <c:tickLblPos val="nextTo"/>
        <c:spPr>
          <a:ln w="3162">
            <a:solidFill>
              <a:srgbClr val="000000"/>
            </a:solidFill>
            <a:prstDash val="solid"/>
          </a:ln>
        </c:spPr>
        <c:txPr>
          <a:bodyPr rot="0" vert="horz"/>
          <a:lstStyle/>
          <a:p>
            <a:pPr>
              <a:defRPr sz="797" b="0" i="0" u="none" strike="noStrike" baseline="0">
                <a:solidFill>
                  <a:srgbClr val="000000"/>
                </a:solidFill>
                <a:latin typeface="ＭＳ Ｐゴシック"/>
                <a:ea typeface="ＭＳ Ｐゴシック"/>
                <a:cs typeface="ＭＳ Ｐゴシック"/>
              </a:defRPr>
            </a:pPr>
            <a:endParaRPr lang="ja-JP"/>
          </a:p>
        </c:txPr>
        <c:crossAx val="1986119055"/>
        <c:crosses val="autoZero"/>
        <c:crossBetween val="between"/>
        <c:majorUnit val="10"/>
      </c:valAx>
      <c:spPr>
        <a:solidFill>
          <a:srgbClr val="FFFFFF"/>
        </a:solidFill>
        <a:ln w="12647">
          <a:solidFill>
            <a:srgbClr val="808080"/>
          </a:solidFill>
          <a:prstDash val="solid"/>
        </a:ln>
      </c:spPr>
    </c:plotArea>
    <c:plotVisOnly val="1"/>
    <c:dispBlanksAs val="gap"/>
    <c:showDLblsOverMax val="0"/>
  </c:chart>
  <c:spPr>
    <a:solidFill>
      <a:srgbClr val="CCFFCC"/>
    </a:solidFill>
    <a:ln>
      <a:noFill/>
    </a:ln>
  </c:spPr>
  <c:txPr>
    <a:bodyPr/>
    <a:lstStyle/>
    <a:p>
      <a:pPr>
        <a:defRPr sz="797"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0" i="0" u="none" strike="noStrike" baseline="0">
                <a:solidFill>
                  <a:srgbClr val="000000"/>
                </a:solidFill>
                <a:latin typeface="ＭＳ Ｐゴシック"/>
                <a:ea typeface="ＭＳ Ｐゴシック"/>
                <a:cs typeface="ＭＳ Ｐゴシック"/>
              </a:defRPr>
            </a:pPr>
            <a:r>
              <a:rPr lang="ja-JP" altLang="en-US"/>
              <a:t>中学校</a:t>
            </a:r>
          </a:p>
        </c:rich>
      </c:tx>
      <c:layout>
        <c:manualLayout>
          <c:xMode val="edge"/>
          <c:yMode val="edge"/>
          <c:x val="0.44715447154471544"/>
          <c:y val="6.8493150684931503E-3"/>
        </c:manualLayout>
      </c:layout>
      <c:overlay val="0"/>
      <c:spPr>
        <a:noFill/>
        <a:ln w="25405">
          <a:noFill/>
        </a:ln>
      </c:spPr>
    </c:title>
    <c:autoTitleDeleted val="0"/>
    <c:plotArea>
      <c:layout>
        <c:manualLayout>
          <c:layoutTarget val="inner"/>
          <c:xMode val="edge"/>
          <c:yMode val="edge"/>
          <c:x val="8.6720867208672087E-2"/>
          <c:y val="0.13013698630136986"/>
          <c:w val="0.88888888888888884"/>
          <c:h val="0.71232876712328763"/>
        </c:manualLayout>
      </c:layout>
      <c:barChart>
        <c:barDir val="col"/>
        <c:grouping val="clustered"/>
        <c:varyColors val="0"/>
        <c:ser>
          <c:idx val="0"/>
          <c:order val="0"/>
          <c:tx>
            <c:strRef>
              <c:f>Sheet1!$A$2</c:f>
              <c:strCache>
                <c:ptCount val="1"/>
                <c:pt idx="0">
                  <c:v>府</c:v>
                </c:pt>
              </c:strCache>
            </c:strRef>
          </c:tx>
          <c:spPr>
            <a:solidFill>
              <a:srgbClr val="FFFFCC"/>
            </a:solidFill>
            <a:ln w="12703">
              <a:solidFill>
                <a:srgbClr val="000000"/>
              </a:solidFill>
              <a:prstDash val="solid"/>
            </a:ln>
          </c:spPr>
          <c:invertIfNegative val="0"/>
          <c:dLbls>
            <c:spPr>
              <a:noFill/>
              <a:ln w="25405">
                <a:noFill/>
              </a:ln>
            </c:spPr>
            <c:txPr>
              <a:bodyPr wrap="square" lIns="38100" tIns="19050" rIns="38100" bIns="19050" anchor="ctr">
                <a:spAutoFit/>
              </a:bodyPr>
              <a:lstStyle/>
              <a:p>
                <a:pPr>
                  <a:defRPr sz="85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Sheet1!$B$2:$H$2</c:f>
              <c:numCache>
                <c:formatCode>General</c:formatCode>
                <c:ptCount val="7"/>
                <c:pt idx="0">
                  <c:v>65.599999999999994</c:v>
                </c:pt>
                <c:pt idx="1">
                  <c:v>72.7</c:v>
                </c:pt>
                <c:pt idx="2">
                  <c:v>68.400000000000006</c:v>
                </c:pt>
                <c:pt idx="4">
                  <c:v>72.5</c:v>
                </c:pt>
                <c:pt idx="5">
                  <c:v>75.2</c:v>
                </c:pt>
                <c:pt idx="6">
                  <c:v>77.7</c:v>
                </c:pt>
              </c:numCache>
            </c:numRef>
          </c:val>
          <c:extLst>
            <c:ext xmlns:c16="http://schemas.microsoft.com/office/drawing/2014/chart" uri="{C3380CC4-5D6E-409C-BE32-E72D297353CC}">
              <c16:uniqueId val="{00000000-9E2B-4A0E-B339-2351F472FB61}"/>
            </c:ext>
          </c:extLst>
        </c:ser>
        <c:ser>
          <c:idx val="2"/>
          <c:order val="1"/>
          <c:tx>
            <c:strRef>
              <c:f>Sheet1!$A$3</c:f>
              <c:strCache>
                <c:ptCount val="1"/>
                <c:pt idx="0">
                  <c:v>国</c:v>
                </c:pt>
              </c:strCache>
            </c:strRef>
          </c:tx>
          <c:spPr>
            <a:solidFill>
              <a:srgbClr val="99CCFF"/>
            </a:solidFill>
            <a:ln w="12703">
              <a:solidFill>
                <a:srgbClr val="000000"/>
              </a:solidFill>
              <a:prstDash val="solid"/>
            </a:ln>
          </c:spPr>
          <c:invertIfNegative val="0"/>
          <c:dLbls>
            <c:spPr>
              <a:noFill/>
              <a:ln w="25405">
                <a:noFill/>
              </a:ln>
            </c:spPr>
            <c:txPr>
              <a:bodyPr wrap="square" lIns="38100" tIns="19050" rIns="38100" bIns="19050" anchor="ctr">
                <a:spAutoFit/>
              </a:bodyPr>
              <a:lstStyle/>
              <a:p>
                <a:pPr>
                  <a:defRPr sz="850" b="0" i="0" u="none" strike="noStrike" baseline="0">
                    <a:solidFill>
                      <a:srgbClr val="000000"/>
                    </a:solidFill>
                    <a:latin typeface="ＭＳ Ｐゴシック"/>
                    <a:ea typeface="ＭＳ Ｐゴシック"/>
                    <a:cs typeface="ＭＳ Ｐゴシック"/>
                  </a:defRPr>
                </a:pPr>
                <a:endParaRPr lang="ja-JP"/>
              </a:p>
            </c:txPr>
            <c:dLblPos val="inEnd"/>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cat>
            <c:strRef>
              <c:f>Sheet1!$B$1:$H$1</c:f>
              <c:strCache>
                <c:ptCount val="7"/>
                <c:pt idx="0">
                  <c:v>H29.4</c:v>
                </c:pt>
                <c:pt idx="1">
                  <c:v>H30.4</c:v>
                </c:pt>
                <c:pt idx="2">
                  <c:v>H31.4</c:v>
                </c:pt>
                <c:pt idx="3">
                  <c:v>R2</c:v>
                </c:pt>
                <c:pt idx="4">
                  <c:v>R3.5</c:v>
                </c:pt>
                <c:pt idx="5">
                  <c:v>R4.4</c:v>
                </c:pt>
                <c:pt idx="6">
                  <c:v>R5.4</c:v>
                </c:pt>
              </c:strCache>
            </c:strRef>
          </c:cat>
          <c:val>
            <c:numRef>
              <c:f>Sheet1!$B$3:$H$3</c:f>
              <c:numCache>
                <c:formatCode>General</c:formatCode>
                <c:ptCount val="7"/>
                <c:pt idx="0">
                  <c:v>70.7</c:v>
                </c:pt>
                <c:pt idx="1">
                  <c:v>78.8</c:v>
                </c:pt>
                <c:pt idx="2">
                  <c:v>74.099999999999994</c:v>
                </c:pt>
                <c:pt idx="4">
                  <c:v>76.2</c:v>
                </c:pt>
                <c:pt idx="5">
                  <c:v>78.5</c:v>
                </c:pt>
                <c:pt idx="6" formatCode="0.0_ ">
                  <c:v>80</c:v>
                </c:pt>
              </c:numCache>
            </c:numRef>
          </c:val>
          <c:extLst>
            <c:ext xmlns:c16="http://schemas.microsoft.com/office/drawing/2014/chart" uri="{C3380CC4-5D6E-409C-BE32-E72D297353CC}">
              <c16:uniqueId val="{00000001-9E2B-4A0E-B339-2351F472FB61}"/>
            </c:ext>
          </c:extLst>
        </c:ser>
        <c:dLbls>
          <c:showLegendKey val="0"/>
          <c:showVal val="1"/>
          <c:showCatName val="0"/>
          <c:showSerName val="1"/>
          <c:showPercent val="0"/>
          <c:showBubbleSize val="0"/>
          <c:separator>
</c:separator>
        </c:dLbls>
        <c:gapWidth val="60"/>
        <c:axId val="1800983567"/>
        <c:axId val="1"/>
      </c:barChart>
      <c:catAx>
        <c:axId val="1800983567"/>
        <c:scaling>
          <c:orientation val="minMax"/>
        </c:scaling>
        <c:delete val="0"/>
        <c:axPos val="b"/>
        <c:numFmt formatCode="General" sourceLinked="1"/>
        <c:majorTickMark val="in"/>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max val="100"/>
          <c:min val="30"/>
        </c:scaling>
        <c:delete val="0"/>
        <c:axPos val="l"/>
        <c:majorGridlines>
          <c:spPr>
            <a:ln w="12703">
              <a:solidFill>
                <a:srgbClr val="C0C0C0"/>
              </a:solidFill>
              <a:prstDash val="solid"/>
            </a:ln>
          </c:spPr>
        </c:majorGridlines>
        <c:numFmt formatCode="0_ " sourceLinked="0"/>
        <c:majorTickMark val="in"/>
        <c:minorTickMark val="none"/>
        <c:tickLblPos val="nextTo"/>
        <c:spPr>
          <a:ln w="3176">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800983567"/>
        <c:crosses val="autoZero"/>
        <c:crossBetween val="between"/>
        <c:majorUnit val="10"/>
      </c:valAx>
      <c:spPr>
        <a:solidFill>
          <a:srgbClr val="FFFFFF"/>
        </a:solidFill>
        <a:ln w="12703">
          <a:solidFill>
            <a:srgbClr val="808080"/>
          </a:solidFill>
          <a:prstDash val="solid"/>
        </a:ln>
      </c:spPr>
    </c:plotArea>
    <c:plotVisOnly val="1"/>
    <c:dispBlanksAs val="gap"/>
    <c:showDLblsOverMax val="0"/>
  </c:chart>
  <c:spPr>
    <a:solidFill>
      <a:srgbClr val="CCFFCC"/>
    </a:solid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21BC-CC9E-4D42-9FC7-F7B4F9EBA478}">
  <ds:schemaRefs>
    <ds:schemaRef ds:uri="http://schemas.microsoft.com/office/2006/documentManagement/types"/>
    <ds:schemaRef ds:uri="8d949a7c-f650-44a7-b4f1-f61f2228ff7d"/>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6fa64f9e-af68-49bd-936f-d921ab551ec6"/>
    <ds:schemaRef ds:uri="http://schemas.microsoft.com/office/2006/metadata/properties"/>
  </ds:schemaRefs>
</ds:datastoreItem>
</file>

<file path=customXml/itemProps2.xml><?xml version="1.0" encoding="utf-8"?>
<ds:datastoreItem xmlns:ds="http://schemas.openxmlformats.org/officeDocument/2006/customXml" ds:itemID="{9C02AC21-22B5-4C42-B423-01107F518F31}">
  <ds:schemaRefs>
    <ds:schemaRef ds:uri="http://schemas.microsoft.com/sharepoint/v3/contenttype/forms"/>
  </ds:schemaRefs>
</ds:datastoreItem>
</file>

<file path=customXml/itemProps3.xml><?xml version="1.0" encoding="utf-8"?>
<ds:datastoreItem xmlns:ds="http://schemas.openxmlformats.org/officeDocument/2006/customXml" ds:itemID="{37D8A635-5A22-4BDB-BCD9-11E3FB3E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B36C0-F48E-43DF-B5E3-B53EB6BABB98}">
  <ds:schemaRefs>
    <ds:schemaRef ds:uri="http://schemas.openxmlformats.org/officeDocument/2006/bibliography"/>
  </ds:schemaRefs>
</ds:datastoreItem>
</file>

<file path=customXml/itemProps5.xml><?xml version="1.0" encoding="utf-8"?>
<ds:datastoreItem xmlns:ds="http://schemas.openxmlformats.org/officeDocument/2006/customXml" ds:itemID="{D4AC4646-B7F4-48C1-B28C-80347ED95BCA}">
  <ds:schemaRefs>
    <ds:schemaRef ds:uri="http://schemas.openxmlformats.org/officeDocument/2006/bibliography"/>
  </ds:schemaRefs>
</ds:datastoreItem>
</file>

<file path=customXml/itemProps6.xml><?xml version="1.0" encoding="utf-8"?>
<ds:datastoreItem xmlns:ds="http://schemas.openxmlformats.org/officeDocument/2006/customXml" ds:itemID="{FEA81EB0-4AD3-4C11-96AE-96DF5726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22</Pages>
  <Words>10936</Words>
  <Characters>2783</Characters>
  <Application>Microsoft Office Word</Application>
  <DocSecurity>0</DocSecurity>
  <Lines>23</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18</cp:revision>
  <cp:lastPrinted>2023-08-03T09:17:00Z</cp:lastPrinted>
  <dcterms:created xsi:type="dcterms:W3CDTF">2023-05-29T09:23:00Z</dcterms:created>
  <dcterms:modified xsi:type="dcterms:W3CDTF">2023-09-05T07:54:00Z</dcterms:modified>
</cp:coreProperties>
</file>