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997" w14:textId="77777777"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0DA6333" w14:textId="77777777" w:rsidTr="006B617A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6F7DD3" w14:textId="77777777" w:rsidR="004106C5" w:rsidRPr="004106C5" w:rsidRDefault="004106C5" w:rsidP="004106C5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3AFBCB" w14:textId="0C0601B5" w:rsidR="004106C5" w:rsidRPr="004106C5" w:rsidRDefault="004106C5" w:rsidP="003046FB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06C5" w14:paraId="4C43D5CC" w14:textId="77777777" w:rsidTr="00A365ED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C8E2C" w14:textId="27ECE447" w:rsidR="004106C5" w:rsidRDefault="003F4D53" w:rsidP="004106C5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令和５年12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3386DE2A" w14:textId="77777777" w:rsidR="004106C5" w:rsidRPr="004106C5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14:paraId="5805C33A" w14:textId="77777777" w:rsidR="004106C5" w:rsidRPr="00252016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F7D55" w14:textId="77777777" w:rsidR="004106C5" w:rsidRPr="004106C5" w:rsidRDefault="004106C5" w:rsidP="00A365E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14:paraId="031809FD" w14:textId="77777777" w:rsidR="004106C5" w:rsidRPr="004106C5" w:rsidRDefault="004106C5" w:rsidP="00E75C80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14:paraId="616DD75D" w14:textId="77777777" w:rsidR="0011427F" w:rsidRDefault="004106C5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51D7FFC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BFCFA" w14:textId="77777777"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4D5C3" w14:textId="77777777"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 w:rsidR="00C232AC">
              <w:rPr>
                <w:rFonts w:asciiTheme="minorEastAsia" w:hAnsiTheme="minorEastAsia" w:hint="eastAsia"/>
                <w:szCs w:val="21"/>
              </w:rPr>
              <w:t>入札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14:paraId="5E999CF6" w14:textId="77777777" w:rsidR="00E75C80" w:rsidRDefault="00252016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</w:t>
            </w:r>
          </w:p>
          <w:p w14:paraId="462784C6" w14:textId="77777777" w:rsidR="004106C5" w:rsidRPr="004106C5" w:rsidRDefault="004106C5" w:rsidP="00E75C80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14:paraId="07C3E182" w14:textId="6059B7E4" w:rsidR="0011427F" w:rsidRDefault="004A4C16" w:rsidP="004A4C16">
      <w:pPr>
        <w:spacing w:beforeLines="50" w:before="180" w:afterLines="50" w:after="180" w:line="260" w:lineRule="exact"/>
        <w:jc w:val="left"/>
        <w:rPr>
          <w:rFonts w:ascii="HGSｺﾞｼｯｸE" w:eastAsia="HGSｺﾞｼｯｸE" w:hAnsi="HGSｺﾞｼｯｸE"/>
          <w:sz w:val="40"/>
          <w:szCs w:val="40"/>
        </w:rPr>
      </w:pPr>
      <w:r w:rsidRPr="004A4C16">
        <w:rPr>
          <w:rFonts w:ascii="HGSｺﾞｼｯｸE" w:eastAsia="HGSｺﾞｼｯｸE" w:hAnsi="HGSｺﾞｼｯｸE" w:hint="eastAsia"/>
          <w:sz w:val="24"/>
          <w:szCs w:val="24"/>
        </w:rPr>
        <w:t>（以下の日時はいずれも令和６年）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　 </w:t>
      </w:r>
      <w:r w:rsidR="00A83CE4">
        <w:rPr>
          <w:rFonts w:ascii="HGSｺﾞｼｯｸE" w:eastAsia="HGSｺﾞｼｯｸE" w:hAnsi="HGSｺﾞｼｯｸE" w:hint="eastAsia"/>
          <w:sz w:val="40"/>
          <w:szCs w:val="40"/>
        </w:rPr>
        <w:t>↓</w:t>
      </w:r>
      <w:r w:rsidR="006914CE">
        <w:rPr>
          <w:rFonts w:ascii="HGSｺﾞｼｯｸE" w:eastAsia="HGSｺﾞｼｯｸE" w:hAnsi="HGSｺﾞｼｯｸE" w:hint="eastAsia"/>
          <w:sz w:val="40"/>
          <w:szCs w:val="40"/>
        </w:rPr>
        <w:t xml:space="preserve">　　　　　　                  </w:t>
      </w:r>
      <w:r w:rsidR="006914CE">
        <w:rPr>
          <w:rFonts w:ascii="HGSｺﾞｼｯｸE" w:eastAsia="HGSｺﾞｼｯｸE" w:hAnsi="HGSｺﾞｼｯｸE"/>
          <w:sz w:val="40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E9EC1B6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AEEE8E" w14:textId="34000D2A" w:rsidR="004106C5" w:rsidRDefault="003F4D53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E132B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 w:rsidR="00E132B7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14:paraId="52026526" w14:textId="77777777"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14:paraId="40EF390C" w14:textId="6DAEE859" w:rsidR="00FA61B7" w:rsidRPr="00FA61B7" w:rsidRDefault="003F4D53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132B7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="001C7502" w:rsidRPr="009B0D7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14:paraId="346C6949" w14:textId="77777777"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ECE3" w14:textId="77777777"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14:paraId="03FF925E" w14:textId="77777777"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14:paraId="2B7A71B5" w14:textId="77777777" w:rsidR="004106C5" w:rsidRDefault="006B617A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6B617A" w14:paraId="6509BBD0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8F9B5" w14:textId="21DADE79" w:rsidR="006B617A" w:rsidRDefault="003F4D53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E132B7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14:paraId="3D405D23" w14:textId="77777777"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CD05" w14:textId="77777777"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14:paraId="1C6339B2" w14:textId="77777777"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14:paraId="25A92554" w14:textId="77777777"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14:paraId="41771286" w14:textId="77777777" w:rsidR="006B617A" w:rsidRDefault="006B617A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2E0D8C22" w14:textId="77777777" w:rsidTr="00F04CC9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36C98B" w14:textId="77777777" w:rsidR="003F4D53" w:rsidRDefault="003F4D53" w:rsidP="003F4D53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日(月)～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日(火)</w:t>
            </w:r>
          </w:p>
          <w:p w14:paraId="498EECD3" w14:textId="04A0F72A" w:rsidR="00F04CC9" w:rsidRPr="003F4D53" w:rsidRDefault="00F25418" w:rsidP="003F4D53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F7D5" w14:textId="5FEC8083" w:rsidR="00597E3F" w:rsidRPr="00FF3A74" w:rsidRDefault="00F04CC9" w:rsidP="005C661E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14:paraId="58C5C19A" w14:textId="77777777" w:rsidR="00F04CC9" w:rsidRDefault="00F04CC9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6319EC16" w14:textId="77777777" w:rsidTr="00F04CC9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11533" w14:textId="77777777" w:rsidR="00F04CC9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  <w:p w14:paraId="7FB720B6" w14:textId="77777777" w:rsidR="00002EB0" w:rsidRPr="00002EB0" w:rsidRDefault="00002EB0" w:rsidP="00002EB0">
            <w:pPr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F25418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2400" w:id="-1432166911"/>
              </w:rPr>
              <w:t>契約締結</w:t>
            </w:r>
            <w:r w:rsidRPr="00F25418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2400" w:id="-1432166911"/>
              </w:rPr>
              <w:t>日</w:t>
            </w: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05B6" w14:textId="33457DAB" w:rsidR="00F04CC9" w:rsidRPr="00FF3A74" w:rsidRDefault="00FF3A74" w:rsidP="005C661E">
            <w:pPr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7482E114" w14:textId="77777777" w:rsidR="00F04CC9" w:rsidRDefault="00F04CC9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5ABDEABB" w14:textId="77777777" w:rsidTr="005577C8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1BB58" w14:textId="77777777"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CFB35" w14:textId="77777777"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14:paraId="42E2F6E7" w14:textId="77777777" w:rsidR="006B617A" w:rsidRPr="005577C8" w:rsidRDefault="006B617A" w:rsidP="009433FE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sectPr w:rsidR="006B617A" w:rsidRPr="005577C8" w:rsidSect="00FF3A74">
      <w:footerReference w:type="default" r:id="rId7"/>
      <w:pgSz w:w="11906" w:h="16838"/>
      <w:pgMar w:top="851" w:right="1077" w:bottom="233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4ED" w14:textId="77777777" w:rsidR="00F54B38" w:rsidRDefault="00F54B38" w:rsidP="00AF4EED">
      <w:r>
        <w:separator/>
      </w:r>
    </w:p>
  </w:endnote>
  <w:endnote w:type="continuationSeparator" w:id="0">
    <w:p w14:paraId="227D48F7" w14:textId="77777777"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0A024B3-53DE-43F8-9696-CB7779B3BE3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17D4D00C-7EA7-40D9-9BB0-EE85A522A74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06C" w14:textId="0372DD19" w:rsidR="00AF4EED" w:rsidRPr="007B1251" w:rsidRDefault="003F7DFE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>
      <w:rPr>
        <w:rFonts w:ascii="ＭＳ 明朝" w:eastAsia="ＭＳ 明朝" w:hint="eastAsia"/>
        <w:sz w:val="24"/>
      </w:rPr>
      <w:t>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D622" w14:textId="77777777" w:rsidR="00F54B38" w:rsidRDefault="00F54B38" w:rsidP="00AF4EED">
      <w:r>
        <w:separator/>
      </w:r>
    </w:p>
  </w:footnote>
  <w:footnote w:type="continuationSeparator" w:id="0">
    <w:p w14:paraId="6540ADA5" w14:textId="77777777"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02EB0"/>
    <w:rsid w:val="00032A26"/>
    <w:rsid w:val="00090A25"/>
    <w:rsid w:val="000A2E30"/>
    <w:rsid w:val="000D1BD9"/>
    <w:rsid w:val="00105A50"/>
    <w:rsid w:val="0011427F"/>
    <w:rsid w:val="001C7502"/>
    <w:rsid w:val="00252016"/>
    <w:rsid w:val="003046FB"/>
    <w:rsid w:val="00323013"/>
    <w:rsid w:val="003340D6"/>
    <w:rsid w:val="00355CAF"/>
    <w:rsid w:val="0035723B"/>
    <w:rsid w:val="00397962"/>
    <w:rsid w:val="003C3EAB"/>
    <w:rsid w:val="003F4D53"/>
    <w:rsid w:val="003F7DFE"/>
    <w:rsid w:val="004106C5"/>
    <w:rsid w:val="004345A4"/>
    <w:rsid w:val="00474D77"/>
    <w:rsid w:val="004A4C16"/>
    <w:rsid w:val="004A64AA"/>
    <w:rsid w:val="00523870"/>
    <w:rsid w:val="005577C8"/>
    <w:rsid w:val="00597E3F"/>
    <w:rsid w:val="00597FAA"/>
    <w:rsid w:val="005C661E"/>
    <w:rsid w:val="005D3248"/>
    <w:rsid w:val="005F7BC8"/>
    <w:rsid w:val="00633796"/>
    <w:rsid w:val="006914CE"/>
    <w:rsid w:val="006B1E36"/>
    <w:rsid w:val="006B617A"/>
    <w:rsid w:val="006C03CF"/>
    <w:rsid w:val="0070540C"/>
    <w:rsid w:val="0077740E"/>
    <w:rsid w:val="00794E76"/>
    <w:rsid w:val="007B1251"/>
    <w:rsid w:val="00850C36"/>
    <w:rsid w:val="00895901"/>
    <w:rsid w:val="009433FE"/>
    <w:rsid w:val="009B0D7D"/>
    <w:rsid w:val="009F5D91"/>
    <w:rsid w:val="00A365ED"/>
    <w:rsid w:val="00A50A67"/>
    <w:rsid w:val="00A5389B"/>
    <w:rsid w:val="00A83CE4"/>
    <w:rsid w:val="00AB1960"/>
    <w:rsid w:val="00AF4EED"/>
    <w:rsid w:val="00B4653F"/>
    <w:rsid w:val="00BA7B59"/>
    <w:rsid w:val="00BC1166"/>
    <w:rsid w:val="00C01765"/>
    <w:rsid w:val="00C232AC"/>
    <w:rsid w:val="00CA4FCB"/>
    <w:rsid w:val="00CE7C1C"/>
    <w:rsid w:val="00DD0440"/>
    <w:rsid w:val="00E0006E"/>
    <w:rsid w:val="00E00791"/>
    <w:rsid w:val="00E075F7"/>
    <w:rsid w:val="00E132B7"/>
    <w:rsid w:val="00E20B37"/>
    <w:rsid w:val="00E365C5"/>
    <w:rsid w:val="00E75C80"/>
    <w:rsid w:val="00E76BAE"/>
    <w:rsid w:val="00E80094"/>
    <w:rsid w:val="00F04CC9"/>
    <w:rsid w:val="00F14388"/>
    <w:rsid w:val="00F25418"/>
    <w:rsid w:val="00F54B38"/>
    <w:rsid w:val="00F923F7"/>
    <w:rsid w:val="00FA61B7"/>
    <w:rsid w:val="00FB7AD7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C8D0FC2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884F-5FC3-4E2A-A07F-EE628A7B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2023-09-22T02:30:00Z</cp:lastPrinted>
  <dcterms:created xsi:type="dcterms:W3CDTF">2023-09-21T02:00:00Z</dcterms:created>
  <dcterms:modified xsi:type="dcterms:W3CDTF">2023-11-30T08:16:00Z</dcterms:modified>
</cp:coreProperties>
</file>