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9189" w14:textId="77777777" w:rsidR="0037367C" w:rsidRPr="00EC7A0C" w:rsidRDefault="00796E14" w:rsidP="009B365C">
      <w:pPr>
        <w:spacing w:line="360" w:lineRule="exact"/>
        <w:ind w:rightChars="100" w:right="210"/>
        <w:jc w:val="right"/>
        <w:rPr>
          <w:rFonts w:ascii="ＭＳ 明朝" w:hAnsi="ＭＳ 明朝"/>
          <w:b/>
          <w:sz w:val="24"/>
        </w:rPr>
      </w:pPr>
      <w:r w:rsidRPr="00EC7A0C">
        <w:rPr>
          <w:rFonts w:ascii="ＭＳ 明朝" w:hAnsi="ＭＳ 明朝" w:hint="eastAsia"/>
          <w:b/>
          <w:sz w:val="24"/>
        </w:rPr>
        <w:t>校長　溝端　茂樹</w:t>
      </w:r>
    </w:p>
    <w:p w14:paraId="7091EF96" w14:textId="77777777" w:rsidR="00D77C73" w:rsidRPr="00EC7A0C" w:rsidRDefault="00D77C73" w:rsidP="00BB1121">
      <w:pPr>
        <w:spacing w:line="360" w:lineRule="exact"/>
        <w:ind w:rightChars="-326" w:right="-685"/>
        <w:rPr>
          <w:rFonts w:ascii="ＭＳ ゴシック" w:eastAsia="ＭＳ ゴシック" w:hAnsi="ＭＳ ゴシック"/>
          <w:b/>
          <w:sz w:val="28"/>
          <w:szCs w:val="28"/>
        </w:rPr>
      </w:pPr>
    </w:p>
    <w:p w14:paraId="29A13DE3" w14:textId="77777777" w:rsidR="0037367C" w:rsidRPr="00EC7A0C" w:rsidRDefault="00C54F82" w:rsidP="009B365C">
      <w:pPr>
        <w:spacing w:line="360" w:lineRule="exact"/>
        <w:ind w:rightChars="-326" w:right="-685"/>
        <w:jc w:val="center"/>
        <w:rPr>
          <w:rFonts w:ascii="ＭＳ ゴシック" w:eastAsia="ＭＳ ゴシック" w:hAnsi="ＭＳ ゴシック"/>
          <w:b/>
          <w:sz w:val="32"/>
          <w:szCs w:val="32"/>
        </w:rPr>
      </w:pPr>
      <w:r w:rsidRPr="00EC7A0C">
        <w:rPr>
          <w:rFonts w:ascii="ＭＳ ゴシック" w:eastAsia="ＭＳ ゴシック" w:hAnsi="ＭＳ ゴシック" w:hint="eastAsia"/>
          <w:b/>
          <w:sz w:val="32"/>
          <w:szCs w:val="32"/>
        </w:rPr>
        <w:t>令和</w:t>
      </w:r>
      <w:r w:rsidR="00FB4094" w:rsidRPr="00EC7A0C">
        <w:rPr>
          <w:rFonts w:ascii="ＭＳ ゴシック" w:eastAsia="ＭＳ ゴシック" w:hAnsi="ＭＳ ゴシック" w:hint="eastAsia"/>
          <w:b/>
          <w:sz w:val="32"/>
          <w:szCs w:val="32"/>
        </w:rPr>
        <w:t>５</w:t>
      </w:r>
      <w:r w:rsidR="00361497" w:rsidRPr="00EC7A0C">
        <w:rPr>
          <w:rFonts w:ascii="ＭＳ ゴシック" w:eastAsia="ＭＳ ゴシック" w:hAnsi="ＭＳ ゴシック" w:hint="eastAsia"/>
          <w:b/>
          <w:sz w:val="32"/>
          <w:szCs w:val="32"/>
        </w:rPr>
        <w:t xml:space="preserve">年度　</w:t>
      </w:r>
      <w:r w:rsidR="009B365C" w:rsidRPr="00EC7A0C">
        <w:rPr>
          <w:rFonts w:ascii="ＭＳ ゴシック" w:eastAsia="ＭＳ ゴシック" w:hAnsi="ＭＳ ゴシック" w:hint="eastAsia"/>
          <w:b/>
          <w:sz w:val="32"/>
          <w:szCs w:val="32"/>
        </w:rPr>
        <w:t>学校経営</w:t>
      </w:r>
      <w:r w:rsidR="00A920A8" w:rsidRPr="00EC7A0C">
        <w:rPr>
          <w:rFonts w:ascii="ＭＳ ゴシック" w:eastAsia="ＭＳ ゴシック" w:hAnsi="ＭＳ ゴシック" w:hint="eastAsia"/>
          <w:b/>
          <w:sz w:val="32"/>
          <w:szCs w:val="32"/>
        </w:rPr>
        <w:t>計画及び</w:t>
      </w:r>
      <w:r w:rsidR="00225A63" w:rsidRPr="00EC7A0C">
        <w:rPr>
          <w:rFonts w:ascii="ＭＳ ゴシック" w:eastAsia="ＭＳ ゴシック" w:hAnsi="ＭＳ ゴシック" w:hint="eastAsia"/>
          <w:b/>
          <w:sz w:val="32"/>
          <w:szCs w:val="32"/>
        </w:rPr>
        <w:t>学校</w:t>
      </w:r>
      <w:r w:rsidR="00A920A8" w:rsidRPr="00EC7A0C">
        <w:rPr>
          <w:rFonts w:ascii="ＭＳ ゴシック" w:eastAsia="ＭＳ ゴシック" w:hAnsi="ＭＳ ゴシック" w:hint="eastAsia"/>
          <w:b/>
          <w:sz w:val="32"/>
          <w:szCs w:val="32"/>
        </w:rPr>
        <w:t>評価</w:t>
      </w:r>
    </w:p>
    <w:p w14:paraId="29CFF2A0" w14:textId="77777777" w:rsidR="00A920A8" w:rsidRPr="00EC7A0C" w:rsidRDefault="00A920A8" w:rsidP="009B365C">
      <w:pPr>
        <w:spacing w:line="360" w:lineRule="exact"/>
        <w:ind w:rightChars="-326" w:right="-685"/>
        <w:jc w:val="center"/>
        <w:rPr>
          <w:rFonts w:ascii="ＭＳ ゴシック" w:eastAsia="ＭＳ ゴシック" w:hAnsi="ＭＳ ゴシック"/>
          <w:b/>
          <w:sz w:val="32"/>
          <w:szCs w:val="32"/>
        </w:rPr>
      </w:pPr>
    </w:p>
    <w:p w14:paraId="299BB0B4" w14:textId="77777777" w:rsidR="000F7917" w:rsidRPr="00EC7A0C" w:rsidRDefault="00FB4094" w:rsidP="004245A1">
      <w:pPr>
        <w:spacing w:line="300" w:lineRule="exact"/>
        <w:ind w:hanging="187"/>
        <w:jc w:val="left"/>
        <w:rPr>
          <w:rFonts w:ascii="ＭＳ ゴシック" w:eastAsia="ＭＳ ゴシック" w:hAnsi="ＭＳ ゴシック"/>
          <w:szCs w:val="21"/>
        </w:rPr>
      </w:pPr>
      <w:r w:rsidRPr="00EC7A0C">
        <w:rPr>
          <w:rFonts w:ascii="ＭＳ ゴシック" w:eastAsia="ＭＳ ゴシック" w:hAnsi="ＭＳ ゴシック" w:hint="eastAsia"/>
          <w:szCs w:val="21"/>
        </w:rPr>
        <w:t>１</w:t>
      </w:r>
      <w:r w:rsidR="005846E8" w:rsidRPr="00EC7A0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7A0C" w14:paraId="325B6A07" w14:textId="77777777" w:rsidTr="00AB00E6">
        <w:trPr>
          <w:jc w:val="center"/>
        </w:trPr>
        <w:tc>
          <w:tcPr>
            <w:tcW w:w="14944" w:type="dxa"/>
            <w:shd w:val="clear" w:color="auto" w:fill="auto"/>
            <w:tcMar>
              <w:top w:w="113" w:type="dxa"/>
              <w:left w:w="113" w:type="dxa"/>
              <w:bottom w:w="113" w:type="dxa"/>
              <w:right w:w="113" w:type="dxa"/>
            </w:tcMar>
          </w:tcPr>
          <w:p w14:paraId="54D6B54B" w14:textId="77777777" w:rsidR="004940AA" w:rsidRPr="00EC7A0C" w:rsidRDefault="004940AA" w:rsidP="004940AA">
            <w:pPr>
              <w:spacing w:line="300" w:lineRule="exac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 高い知性、豊かな人間性、健やかな心身を持ち、将来、世界の様々な分野で活躍できる素質を育てる学校。</w:t>
            </w:r>
          </w:p>
          <w:p w14:paraId="4BF5D829" w14:textId="77777777" w:rsidR="004940AA" w:rsidRPr="00EC7A0C" w:rsidRDefault="004940AA" w:rsidP="004940AA">
            <w:pPr>
              <w:spacing w:line="300" w:lineRule="exac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 国際人としてのグローバルな視野を持ちつつ、地域を愛し、地域に積極的に貢献する意欲を持った人材を育成する学校。</w:t>
            </w:r>
          </w:p>
          <w:p w14:paraId="31727589" w14:textId="77777777" w:rsidR="004940AA" w:rsidRPr="00EC7A0C" w:rsidRDefault="004940AA" w:rsidP="004940AA">
            <w:pPr>
              <w:spacing w:line="300" w:lineRule="exact"/>
              <w:ind w:left="630" w:hangingChars="300" w:hanging="630"/>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w:t>
            </w:r>
            <w:r w:rsidR="00FB4094" w:rsidRPr="00EC7A0C">
              <w:rPr>
                <w:rFonts w:ascii="ＭＳ ゴシック" w:eastAsia="ＭＳ ゴシック" w:hAnsi="ＭＳ ゴシック" w:hint="eastAsia"/>
                <w:color w:val="000000" w:themeColor="text1"/>
                <w:szCs w:val="21"/>
              </w:rPr>
              <w:t>１</w:t>
            </w:r>
            <w:r w:rsidRPr="00EC7A0C">
              <w:rPr>
                <w:rFonts w:ascii="ＭＳ ゴシック" w:eastAsia="ＭＳ ゴシック" w:hAnsi="ＭＳ ゴシック" w:hint="eastAsia"/>
                <w:color w:val="000000" w:themeColor="text1"/>
                <w:szCs w:val="21"/>
              </w:rPr>
              <w:t>）国際教育及び科学教育等の推進を通して国際間の各種問題に関する教養を身につけさせるとともに、</w:t>
            </w:r>
            <w:r w:rsidR="00FB4094" w:rsidRPr="00EC7A0C">
              <w:rPr>
                <w:rFonts w:ascii="ＭＳ ゴシック" w:eastAsia="ＭＳ ゴシック" w:hAnsi="ＭＳ ゴシック"/>
                <w:color w:val="000000" w:themeColor="text1"/>
                <w:szCs w:val="21"/>
              </w:rPr>
              <w:t>SDG</w:t>
            </w:r>
            <w:r w:rsidR="00CB4629" w:rsidRPr="00EC7A0C">
              <w:rPr>
                <w:rFonts w:ascii="ＭＳ ゴシック" w:eastAsia="ＭＳ ゴシック" w:hAnsi="ＭＳ ゴシック"/>
                <w:color w:val="000000" w:themeColor="text1"/>
                <w:szCs w:val="21"/>
              </w:rPr>
              <w:t>’</w:t>
            </w:r>
            <w:r w:rsidR="00FB4094" w:rsidRPr="00EC7A0C">
              <w:rPr>
                <w:rFonts w:ascii="ＭＳ ゴシック" w:eastAsia="ＭＳ ゴシック" w:hAnsi="ＭＳ ゴシック"/>
                <w:color w:val="000000" w:themeColor="text1"/>
                <w:szCs w:val="21"/>
              </w:rPr>
              <w:t>s</w:t>
            </w:r>
            <w:r w:rsidR="00CB4629" w:rsidRPr="00EC7A0C">
              <w:rPr>
                <w:rFonts w:ascii="ＭＳ ゴシック" w:eastAsia="ＭＳ ゴシック" w:hAnsi="ＭＳ ゴシック" w:hint="eastAsia"/>
                <w:color w:val="000000" w:themeColor="text1"/>
                <w:szCs w:val="21"/>
              </w:rPr>
              <w:t>の視点を踏まえた</w:t>
            </w:r>
            <w:r w:rsidRPr="00EC7A0C">
              <w:rPr>
                <w:rFonts w:ascii="ＭＳ ゴシック" w:eastAsia="ＭＳ ゴシック" w:hAnsi="ＭＳ ゴシック" w:hint="eastAsia"/>
                <w:color w:val="000000" w:themeColor="text1"/>
                <w:szCs w:val="21"/>
              </w:rPr>
              <w:t>幅広い知識や技能を生かし</w:t>
            </w:r>
            <w:r w:rsidR="00CB4629" w:rsidRPr="00EC7A0C">
              <w:rPr>
                <w:rFonts w:ascii="ＭＳ ゴシック" w:eastAsia="ＭＳ ゴシック" w:hAnsi="ＭＳ ゴシック" w:hint="eastAsia"/>
                <w:color w:val="000000" w:themeColor="text1"/>
                <w:szCs w:val="21"/>
              </w:rPr>
              <w:t>た能力を身につけグローバル社会に対応できる</w:t>
            </w:r>
            <w:r w:rsidRPr="00EC7A0C">
              <w:rPr>
                <w:rFonts w:ascii="ＭＳ ゴシック" w:eastAsia="ＭＳ ゴシック" w:hAnsi="ＭＳ ゴシック" w:hint="eastAsia"/>
                <w:color w:val="000000" w:themeColor="text1"/>
                <w:szCs w:val="21"/>
              </w:rPr>
              <w:t>人材を育成する。</w:t>
            </w:r>
          </w:p>
          <w:p w14:paraId="0F13DE0B" w14:textId="77777777" w:rsidR="004940AA" w:rsidRPr="00EC7A0C" w:rsidRDefault="004940AA" w:rsidP="004940AA">
            <w:pPr>
              <w:spacing w:line="300" w:lineRule="exac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w:t>
            </w:r>
            <w:r w:rsidR="00FB4094" w:rsidRPr="00EC7A0C">
              <w:rPr>
                <w:rFonts w:ascii="ＭＳ ゴシック" w:eastAsia="ＭＳ ゴシック" w:hAnsi="ＭＳ ゴシック" w:hint="eastAsia"/>
                <w:color w:val="000000" w:themeColor="text1"/>
                <w:szCs w:val="21"/>
              </w:rPr>
              <w:t>２</w:t>
            </w:r>
            <w:r w:rsidRPr="00EC7A0C">
              <w:rPr>
                <w:rFonts w:ascii="ＭＳ ゴシック" w:eastAsia="ＭＳ ゴシック" w:hAnsi="ＭＳ ゴシック" w:hint="eastAsia"/>
                <w:color w:val="000000" w:themeColor="text1"/>
                <w:szCs w:val="21"/>
              </w:rPr>
              <w:t>）高い学力や自学自習力の他、自ら課題を見つけ、リサーチ・考察し、その解決法を提案・発信できる力を醸成する。</w:t>
            </w:r>
          </w:p>
          <w:p w14:paraId="0839F43C" w14:textId="77777777" w:rsidR="00201A51" w:rsidRPr="00EC7A0C" w:rsidRDefault="004940AA" w:rsidP="004940AA">
            <w:pPr>
              <w:spacing w:line="300" w:lineRule="exac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w:t>
            </w:r>
            <w:r w:rsidR="00FB4094" w:rsidRPr="00EC7A0C">
              <w:rPr>
                <w:rFonts w:ascii="ＭＳ ゴシック" w:eastAsia="ＭＳ ゴシック" w:hAnsi="ＭＳ ゴシック" w:hint="eastAsia"/>
                <w:color w:val="000000" w:themeColor="text1"/>
                <w:szCs w:val="21"/>
              </w:rPr>
              <w:t>３</w:t>
            </w:r>
            <w:r w:rsidRPr="00EC7A0C">
              <w:rPr>
                <w:rFonts w:ascii="ＭＳ ゴシック" w:eastAsia="ＭＳ ゴシック" w:hAnsi="ＭＳ ゴシック" w:hint="eastAsia"/>
                <w:color w:val="000000" w:themeColor="text1"/>
                <w:szCs w:val="21"/>
              </w:rPr>
              <w:t>）校外の各種団体との連携を図り、地域の教育拠点校として様々な活動に取り組むことを通して地域社会に貢献する。</w:t>
            </w:r>
          </w:p>
        </w:tc>
      </w:tr>
    </w:tbl>
    <w:p w14:paraId="77FF6C46" w14:textId="77777777" w:rsidR="00324B67" w:rsidRPr="00EC7A0C" w:rsidRDefault="00324B67" w:rsidP="004245A1">
      <w:pPr>
        <w:spacing w:line="300" w:lineRule="exact"/>
        <w:ind w:hanging="187"/>
        <w:jc w:val="left"/>
        <w:rPr>
          <w:rFonts w:ascii="ＭＳ ゴシック" w:eastAsia="ＭＳ ゴシック" w:hAnsi="ＭＳ ゴシック"/>
          <w:color w:val="000000" w:themeColor="text1"/>
          <w:szCs w:val="21"/>
        </w:rPr>
      </w:pPr>
    </w:p>
    <w:p w14:paraId="1CE9C28D" w14:textId="77777777" w:rsidR="009B365C" w:rsidRPr="00EC7A0C" w:rsidRDefault="00FB4094" w:rsidP="004245A1">
      <w:pPr>
        <w:spacing w:line="300" w:lineRule="exact"/>
        <w:ind w:hanging="187"/>
        <w:jc w:val="lef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２</w:t>
      </w:r>
      <w:r w:rsidR="009B365C" w:rsidRPr="00EC7A0C">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C7A0C" w14:paraId="5AD8FF51" w14:textId="77777777" w:rsidTr="00AB00E6">
        <w:trPr>
          <w:jc w:val="center"/>
        </w:trPr>
        <w:tc>
          <w:tcPr>
            <w:tcW w:w="14944" w:type="dxa"/>
            <w:shd w:val="clear" w:color="auto" w:fill="auto"/>
            <w:tcMar>
              <w:top w:w="113" w:type="dxa"/>
              <w:left w:w="113" w:type="dxa"/>
              <w:bottom w:w="113" w:type="dxa"/>
              <w:right w:w="113" w:type="dxa"/>
            </w:tcMar>
          </w:tcPr>
          <w:p w14:paraId="4ED95E48"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１</w:t>
            </w:r>
            <w:r w:rsidR="004940AA" w:rsidRPr="00EC7A0C">
              <w:rPr>
                <w:rFonts w:ascii="ＭＳ 明朝" w:hAnsi="ＭＳ 明朝" w:hint="eastAsia"/>
                <w:color w:val="000000" w:themeColor="text1"/>
                <w:sz w:val="20"/>
                <w:szCs w:val="20"/>
              </w:rPr>
              <w:t>．新しい時代のキャリア教育</w:t>
            </w:r>
          </w:p>
          <w:p w14:paraId="0402DFCE" w14:textId="77777777" w:rsidR="004940AA" w:rsidRPr="00EC7A0C" w:rsidRDefault="004940AA" w:rsidP="004940AA">
            <w:pPr>
              <w:spacing w:line="300" w:lineRule="exact"/>
              <w:ind w:leftChars="100" w:left="210"/>
              <w:rPr>
                <w:rFonts w:ascii="ＭＳ 明朝" w:hAnsi="ＭＳ 明朝"/>
                <w:color w:val="000000" w:themeColor="text1"/>
                <w:sz w:val="20"/>
                <w:szCs w:val="20"/>
              </w:rPr>
            </w:pPr>
            <w:r w:rsidRPr="00EC7A0C">
              <w:rPr>
                <w:rFonts w:ascii="ＭＳ 明朝" w:hAnsi="ＭＳ 明朝" w:hint="eastAsia"/>
                <w:color w:val="000000" w:themeColor="text1"/>
                <w:sz w:val="20"/>
                <w:szCs w:val="20"/>
              </w:rPr>
              <w:t>第</w:t>
            </w:r>
            <w:r w:rsidR="00FB4094" w:rsidRPr="00EC7A0C">
              <w:rPr>
                <w:rFonts w:ascii="ＭＳ 明朝" w:hAnsi="ＭＳ 明朝" w:hint="eastAsia"/>
                <w:color w:val="000000" w:themeColor="text1"/>
                <w:sz w:val="20"/>
                <w:szCs w:val="20"/>
              </w:rPr>
              <w:t>５</w:t>
            </w:r>
            <w:r w:rsidRPr="00EC7A0C">
              <w:rPr>
                <w:rFonts w:ascii="ＭＳ 明朝" w:hAnsi="ＭＳ 明朝" w:hint="eastAsia"/>
                <w:color w:val="000000" w:themeColor="text1"/>
                <w:sz w:val="20"/>
                <w:szCs w:val="20"/>
              </w:rPr>
              <w:t>期科学技術基本計画において我が国が提唱する未来社会</w:t>
            </w:r>
            <w:r w:rsidR="00FB4094" w:rsidRPr="00EC7A0C">
              <w:rPr>
                <w:rFonts w:ascii="ＭＳ 明朝" w:hAnsi="ＭＳ 明朝"/>
                <w:color w:val="000000" w:themeColor="text1"/>
                <w:sz w:val="20"/>
                <w:szCs w:val="20"/>
              </w:rPr>
              <w:t>Society</w:t>
            </w:r>
            <w:r w:rsidRPr="00EC7A0C">
              <w:rPr>
                <w:rFonts w:ascii="ＭＳ 明朝" w:hAnsi="ＭＳ 明朝" w:hint="eastAsia"/>
                <w:color w:val="000000" w:themeColor="text1"/>
                <w:sz w:val="20"/>
                <w:szCs w:val="20"/>
              </w:rPr>
              <w:t xml:space="preserve"> </w:t>
            </w:r>
            <w:r w:rsidR="00FB4094" w:rsidRPr="00EC7A0C">
              <w:rPr>
                <w:rFonts w:ascii="ＭＳ 明朝" w:hAnsi="ＭＳ 明朝"/>
                <w:color w:val="000000" w:themeColor="text1"/>
                <w:sz w:val="20"/>
                <w:szCs w:val="20"/>
              </w:rPr>
              <w:t>5.0</w:t>
            </w:r>
            <w:r w:rsidRPr="00EC7A0C">
              <w:rPr>
                <w:rFonts w:ascii="ＭＳ 明朝" w:hAnsi="ＭＳ 明朝" w:hint="eastAsia"/>
                <w:color w:val="000000" w:themeColor="text1"/>
                <w:sz w:val="20"/>
                <w:szCs w:val="20"/>
              </w:rPr>
              <w:t>を見据え、人工知能の発達やグローバル化のさらなる進展など、これからの変化の激しい時代を生き抜き活躍するための能力の育成を図る。</w:t>
            </w:r>
          </w:p>
          <w:p w14:paraId="7D5087AC" w14:textId="77777777" w:rsidR="004940AA" w:rsidRPr="00EC7A0C" w:rsidRDefault="004940AA" w:rsidP="004940AA">
            <w:pPr>
              <w:spacing w:line="300" w:lineRule="exact"/>
              <w:ind w:leftChars="200" w:left="820" w:hangingChars="200" w:hanging="400"/>
              <w:rPr>
                <w:rFonts w:ascii="ＭＳ 明朝" w:hAnsi="ＭＳ 明朝"/>
                <w:strike/>
                <w:color w:val="000000" w:themeColor="text1"/>
                <w:sz w:val="20"/>
                <w:szCs w:val="20"/>
              </w:rPr>
            </w:pPr>
            <w:r w:rsidRPr="00EC7A0C">
              <w:rPr>
                <w:rFonts w:ascii="ＭＳ 明朝" w:hAnsi="ＭＳ 明朝" w:hint="eastAsia"/>
                <w:color w:val="000000" w:themeColor="text1"/>
                <w:sz w:val="20"/>
                <w:szCs w:val="20"/>
              </w:rPr>
              <w:t>※　目標：</w:t>
            </w:r>
            <w:r w:rsidR="0066662F" w:rsidRPr="00EC7A0C">
              <w:rPr>
                <w:rFonts w:ascii="ＭＳ 明朝" w:hAnsi="ＭＳ 明朝" w:hint="eastAsia"/>
                <w:color w:val="000000" w:themeColor="text1"/>
                <w:sz w:val="20"/>
                <w:szCs w:val="20"/>
              </w:rPr>
              <w:t>総合型選抜・学校推薦型選抜（旧指定校推薦入試を除く）</w:t>
            </w:r>
            <w:r w:rsidRPr="00EC7A0C">
              <w:rPr>
                <w:rFonts w:ascii="ＭＳ 明朝" w:hAnsi="ＭＳ 明朝" w:hint="eastAsia"/>
                <w:color w:val="000000" w:themeColor="text1"/>
                <w:sz w:val="20"/>
                <w:szCs w:val="20"/>
              </w:rPr>
              <w:t>に強い学校を作り上げ、令和</w:t>
            </w:r>
            <w:r w:rsidR="00FB4094" w:rsidRPr="00EC7A0C">
              <w:rPr>
                <w:rFonts w:ascii="ＭＳ 明朝" w:hAnsi="ＭＳ 明朝" w:hint="eastAsia"/>
                <w:color w:val="000000" w:themeColor="text1"/>
                <w:sz w:val="20"/>
                <w:szCs w:val="20"/>
              </w:rPr>
              <w:t>７</w:t>
            </w:r>
            <w:r w:rsidRPr="00EC7A0C">
              <w:rPr>
                <w:rFonts w:ascii="ＭＳ 明朝" w:hAnsi="ＭＳ 明朝" w:hint="eastAsia"/>
                <w:color w:val="000000" w:themeColor="text1"/>
                <w:sz w:val="20"/>
                <w:szCs w:val="20"/>
              </w:rPr>
              <w:t>年度には</w:t>
            </w:r>
            <w:r w:rsidR="0066662F" w:rsidRPr="00EC7A0C">
              <w:rPr>
                <w:rFonts w:ascii="ＭＳ 明朝" w:hAnsi="ＭＳ 明朝" w:hint="eastAsia"/>
                <w:color w:val="000000" w:themeColor="text1"/>
                <w:sz w:val="20"/>
                <w:szCs w:val="20"/>
              </w:rPr>
              <w:t>国公立並びに関関同立</w:t>
            </w:r>
            <w:r w:rsidR="00407C0C" w:rsidRPr="00EC7A0C">
              <w:rPr>
                <w:rFonts w:ascii="ＭＳ 明朝" w:hAnsi="ＭＳ 明朝" w:hint="eastAsia"/>
                <w:color w:val="000000" w:themeColor="text1"/>
                <w:sz w:val="20"/>
                <w:szCs w:val="20"/>
              </w:rPr>
              <w:t>における両選抜</w:t>
            </w:r>
            <w:r w:rsidR="0066662F" w:rsidRPr="00EC7A0C">
              <w:rPr>
                <w:rFonts w:ascii="ＭＳ 明朝" w:hAnsi="ＭＳ 明朝" w:hint="eastAsia"/>
                <w:color w:val="000000" w:themeColor="text1"/>
                <w:sz w:val="20"/>
                <w:szCs w:val="20"/>
              </w:rPr>
              <w:t>での合格者数</w:t>
            </w:r>
            <w:r w:rsidR="00FB4094" w:rsidRPr="00EC7A0C">
              <w:rPr>
                <w:rFonts w:ascii="ＭＳ 明朝" w:hAnsi="ＭＳ 明朝"/>
                <w:color w:val="000000" w:themeColor="text1"/>
                <w:sz w:val="20"/>
                <w:szCs w:val="20"/>
              </w:rPr>
              <w:t>10</w:t>
            </w:r>
            <w:r w:rsidR="0066662F" w:rsidRPr="00EC7A0C">
              <w:rPr>
                <w:rFonts w:ascii="ＭＳ 明朝" w:hAnsi="ＭＳ 明朝" w:hint="eastAsia"/>
                <w:color w:val="000000" w:themeColor="text1"/>
                <w:sz w:val="20"/>
                <w:szCs w:val="20"/>
              </w:rPr>
              <w:t>名以上［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66662F"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７</w:t>
            </w:r>
            <w:r w:rsidR="0066662F"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66662F"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９</w:t>
            </w:r>
            <w:r w:rsidR="0066662F"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B51F88" w:rsidRPr="00EC7A0C">
              <w:rPr>
                <w:rFonts w:ascii="ＭＳ 明朝" w:hAnsi="ＭＳ 明朝" w:hint="eastAsia"/>
                <w:color w:val="000000" w:themeColor="text1"/>
                <w:sz w:val="20"/>
                <w:szCs w:val="20"/>
              </w:rPr>
              <w:t>：</w:t>
            </w:r>
            <w:r w:rsidR="00FB4094" w:rsidRPr="00EC7A0C">
              <w:rPr>
                <w:rFonts w:ascii="ＭＳ 明朝"/>
                <w:color w:val="000000"/>
              </w:rPr>
              <w:t>10</w:t>
            </w:r>
            <w:r w:rsidR="001A0C8E" w:rsidRPr="00EC7A0C">
              <w:rPr>
                <w:rFonts w:ascii="ＭＳ 明朝" w:hAnsi="ＭＳ 明朝" w:hint="eastAsia"/>
                <w:color w:val="000000"/>
              </w:rPr>
              <w:t>名］</w:t>
            </w:r>
            <w:r w:rsidR="0066662F" w:rsidRPr="00EC7A0C">
              <w:rPr>
                <w:rFonts w:ascii="ＭＳ 明朝" w:hAnsi="ＭＳ 明朝" w:hint="eastAsia"/>
                <w:color w:val="000000" w:themeColor="text1"/>
                <w:sz w:val="20"/>
                <w:szCs w:val="20"/>
              </w:rPr>
              <w:t>をめざす。また、海外大学等への進学も積極的に推進する。</w:t>
            </w:r>
          </w:p>
          <w:p w14:paraId="1571C746" w14:textId="77777777" w:rsidR="004940AA" w:rsidRPr="00EC7A0C" w:rsidRDefault="004940AA" w:rsidP="002D0041">
            <w:pPr>
              <w:spacing w:line="300" w:lineRule="exact"/>
              <w:ind w:leftChars="200" w:left="620" w:hangingChars="100" w:hanging="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課題研究等の取組みを通して「自ら課題を見つけ、調査・研究し、分析・考察を行う」能力と「知り得た知識や情報を口頭発表や論文等の形式で他の者にうまく伝える」能力の育成を図る。</w:t>
            </w:r>
          </w:p>
          <w:p w14:paraId="48F69096" w14:textId="77777777" w:rsidR="004940AA" w:rsidRPr="00EC7A0C" w:rsidRDefault="004940AA" w:rsidP="0066662F">
            <w:pPr>
              <w:spacing w:line="300" w:lineRule="exact"/>
              <w:ind w:leftChars="200" w:left="620" w:hangingChars="100" w:hanging="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イ　国内大学のグローバル化、海外の大学への進学ニーズに対応するとともに、</w:t>
            </w:r>
            <w:r w:rsidR="0066662F" w:rsidRPr="00EC7A0C">
              <w:rPr>
                <w:rFonts w:ascii="ＭＳ 明朝" w:hAnsi="ＭＳ 明朝" w:hint="eastAsia"/>
                <w:color w:val="000000" w:themeColor="text1"/>
                <w:sz w:val="20"/>
                <w:szCs w:val="20"/>
              </w:rPr>
              <w:t>課題研究、長期・短期留学論文等を用いた総合型選抜入試</w:t>
            </w:r>
            <w:r w:rsidRPr="00EC7A0C">
              <w:rPr>
                <w:rFonts w:ascii="ＭＳ 明朝" w:hAnsi="ＭＳ 明朝" w:hint="eastAsia"/>
                <w:color w:val="000000" w:themeColor="text1"/>
                <w:sz w:val="20"/>
                <w:szCs w:val="20"/>
              </w:rPr>
              <w:t>への対応を図る。</w:t>
            </w:r>
          </w:p>
          <w:p w14:paraId="3615A143"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ウ　国際教育の充実を図ることを通してグローバルキャリア観を醸成する。</w:t>
            </w:r>
          </w:p>
          <w:p w14:paraId="76D847DA"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エ　地域での体験的活動や外部機関との連携等を通して、今後の社会形成に積極的に関わろうとする意欲の醸成を図る。</w:t>
            </w:r>
          </w:p>
          <w:p w14:paraId="62495F18"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オ　上記活動の拠点として、「</w:t>
            </w:r>
            <w:proofErr w:type="spellStart"/>
            <w:r w:rsidR="00FB4094" w:rsidRPr="00EC7A0C">
              <w:rPr>
                <w:rFonts w:ascii="ＭＳ 明朝" w:hAnsi="ＭＳ 明朝"/>
                <w:color w:val="000000" w:themeColor="text1"/>
                <w:sz w:val="20"/>
                <w:szCs w:val="20"/>
              </w:rPr>
              <w:t>Sharebrary</w:t>
            </w:r>
            <w:proofErr w:type="spellEnd"/>
            <w:r w:rsidRPr="00EC7A0C">
              <w:rPr>
                <w:rFonts w:ascii="ＭＳ 明朝" w:hAnsi="ＭＳ 明朝" w:hint="eastAsia"/>
                <w:color w:val="000000" w:themeColor="text1"/>
                <w:sz w:val="20"/>
                <w:szCs w:val="20"/>
              </w:rPr>
              <w:t>（シェアブラリー）」〔</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学校経営推進費によりリニューアルした本校図書館〕を有効活用する。</w:t>
            </w:r>
          </w:p>
          <w:p w14:paraId="33D200F3" w14:textId="77777777" w:rsidR="004940AA" w:rsidRPr="00EC7A0C" w:rsidRDefault="004940AA" w:rsidP="008A3069">
            <w:pPr>
              <w:spacing w:line="300" w:lineRule="exact"/>
              <w:ind w:left="822" w:hangingChars="411" w:hanging="822"/>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081DBA" w:rsidRPr="00EC7A0C">
              <w:rPr>
                <w:rFonts w:ascii="ＭＳ 明朝" w:hAnsi="ＭＳ 明朝" w:hint="eastAsia"/>
                <w:color w:val="000000" w:themeColor="text1"/>
                <w:sz w:val="20"/>
                <w:szCs w:val="20"/>
              </w:rPr>
              <w:t xml:space="preserve">　※　</w:t>
            </w:r>
            <w:r w:rsidRPr="00EC7A0C">
              <w:rPr>
                <w:rFonts w:ascii="ＭＳ 明朝" w:hAnsi="ＭＳ 明朝" w:hint="eastAsia"/>
                <w:color w:val="000000" w:themeColor="text1"/>
                <w:sz w:val="20"/>
                <w:szCs w:val="20"/>
              </w:rPr>
              <w:t>年間来館者数</w:t>
            </w:r>
            <w:r w:rsidR="00FB4094" w:rsidRPr="00EC7A0C">
              <w:rPr>
                <w:rFonts w:ascii="ＭＳ 明朝" w:hAnsi="ＭＳ 明朝"/>
                <w:color w:val="000000" w:themeColor="text1"/>
                <w:sz w:val="20"/>
                <w:szCs w:val="20"/>
              </w:rPr>
              <w:t>3500</w:t>
            </w:r>
            <w:r w:rsidRPr="00EC7A0C">
              <w:rPr>
                <w:rFonts w:ascii="ＭＳ 明朝" w:hAnsi="ＭＳ 明朝" w:hint="eastAsia"/>
                <w:color w:val="000000" w:themeColor="text1"/>
                <w:sz w:val="20"/>
                <w:szCs w:val="20"/>
              </w:rPr>
              <w:t>名以上［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1,720</w:t>
            </w:r>
            <w:r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1182</w:t>
            </w:r>
            <w:r w:rsidRPr="00EC7A0C">
              <w:rPr>
                <w:rFonts w:ascii="ＭＳ 明朝" w:hAnsi="ＭＳ 明朝" w:hint="eastAsia"/>
                <w:color w:val="000000" w:themeColor="text1"/>
                <w:sz w:val="20"/>
                <w:szCs w:val="20"/>
              </w:rPr>
              <w:t>名(</w:t>
            </w:r>
            <w:r w:rsidR="00FB4094" w:rsidRPr="00EC7A0C">
              <w:rPr>
                <w:rFonts w:ascii="ＭＳ 明朝" w:hAnsi="ＭＳ 明朝" w:hint="eastAsia"/>
                <w:color w:val="000000" w:themeColor="text1"/>
                <w:sz w:val="20"/>
                <w:szCs w:val="20"/>
              </w:rPr>
              <w:t>７</w:t>
            </w:r>
            <w:r w:rsidRPr="00EC7A0C">
              <w:rPr>
                <w:rFonts w:ascii="ＭＳ 明朝" w:hAnsi="ＭＳ 明朝" w:hint="eastAsia"/>
                <w:color w:val="000000" w:themeColor="text1"/>
                <w:sz w:val="20"/>
                <w:szCs w:val="20"/>
              </w:rPr>
              <w:t>月迄)</w:t>
            </w:r>
            <w:r w:rsidR="00F942C3"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9257D4"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2835</w:t>
            </w:r>
            <w:r w:rsidR="00CB5DFA" w:rsidRPr="00EC7A0C">
              <w:rPr>
                <w:rFonts w:ascii="ＭＳ 明朝" w:hAnsi="ＭＳ 明朝" w:hint="eastAsia"/>
                <w:color w:val="000000" w:themeColor="text1"/>
                <w:sz w:val="20"/>
                <w:szCs w:val="20"/>
              </w:rPr>
              <w:t>名</w:t>
            </w:r>
            <w:r w:rsidRPr="00EC7A0C">
              <w:rPr>
                <w:rFonts w:ascii="ＭＳ 明朝" w:hAnsi="ＭＳ 明朝" w:hint="eastAsia"/>
                <w:color w:val="000000" w:themeColor="text1"/>
                <w:sz w:val="20"/>
                <w:szCs w:val="20"/>
              </w:rPr>
              <w:t>］・年間図書貸出数</w:t>
            </w:r>
            <w:r w:rsidR="00FB4094" w:rsidRPr="00EC7A0C">
              <w:rPr>
                <w:rFonts w:ascii="ＭＳ 明朝" w:hAnsi="ＭＳ 明朝"/>
                <w:color w:val="000000" w:themeColor="text1"/>
                <w:sz w:val="20"/>
                <w:szCs w:val="20"/>
              </w:rPr>
              <w:t>1000</w:t>
            </w:r>
            <w:r w:rsidR="00E526A9" w:rsidRPr="00EC7A0C">
              <w:rPr>
                <w:rFonts w:ascii="ＭＳ 明朝" w:hAnsi="ＭＳ 明朝" w:hint="eastAsia"/>
                <w:color w:val="000000" w:themeColor="text1"/>
                <w:sz w:val="20"/>
                <w:szCs w:val="20"/>
              </w:rPr>
              <w:t>冊</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654</w:t>
            </w:r>
            <w:r w:rsidRPr="00EC7A0C">
              <w:rPr>
                <w:rFonts w:ascii="ＭＳ 明朝" w:hAnsi="ＭＳ 明朝" w:hint="eastAsia"/>
                <w:color w:val="000000" w:themeColor="text1"/>
                <w:sz w:val="20"/>
                <w:szCs w:val="20"/>
              </w:rPr>
              <w:t>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538</w:t>
            </w:r>
            <w:r w:rsidRPr="00EC7A0C">
              <w:rPr>
                <w:rFonts w:ascii="ＭＳ 明朝" w:hAnsi="ＭＳ 明朝" w:hint="eastAsia"/>
                <w:color w:val="000000" w:themeColor="text1"/>
                <w:sz w:val="20"/>
                <w:szCs w:val="20"/>
              </w:rPr>
              <w:t>冊(</w:t>
            </w:r>
            <w:r w:rsidR="00FB4094" w:rsidRPr="00EC7A0C">
              <w:rPr>
                <w:rFonts w:ascii="ＭＳ 明朝" w:hAnsi="ＭＳ 明朝" w:hint="eastAsia"/>
                <w:color w:val="000000" w:themeColor="text1"/>
                <w:sz w:val="20"/>
                <w:szCs w:val="20"/>
              </w:rPr>
              <w:t>７</w:t>
            </w:r>
            <w:r w:rsidRPr="00EC7A0C">
              <w:rPr>
                <w:rFonts w:ascii="ＭＳ 明朝" w:hAnsi="ＭＳ 明朝" w:hint="eastAsia"/>
                <w:color w:val="000000" w:themeColor="text1"/>
                <w:sz w:val="20"/>
                <w:szCs w:val="20"/>
              </w:rPr>
              <w:t>月迄)</w:t>
            </w:r>
            <w:r w:rsidR="00F942C3"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9257D4"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672</w:t>
            </w:r>
            <w:r w:rsidR="00CB5DFA" w:rsidRPr="00EC7A0C">
              <w:rPr>
                <w:rFonts w:ascii="ＭＳ 明朝" w:hAnsi="ＭＳ 明朝" w:hint="eastAsia"/>
                <w:color w:val="000000" w:themeColor="text1"/>
                <w:sz w:val="20"/>
                <w:szCs w:val="20"/>
              </w:rPr>
              <w:t>冊</w:t>
            </w:r>
            <w:r w:rsidRPr="00EC7A0C">
              <w:rPr>
                <w:rFonts w:ascii="ＭＳ 明朝" w:hAnsi="ＭＳ 明朝" w:hint="eastAsia"/>
                <w:color w:val="000000" w:themeColor="text1"/>
                <w:sz w:val="20"/>
                <w:szCs w:val="20"/>
              </w:rPr>
              <w:t>］</w:t>
            </w:r>
          </w:p>
          <w:p w14:paraId="1A7B2CF7"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．確かな学力への取組み</w:t>
            </w:r>
          </w:p>
          <w:p w14:paraId="0278CC89" w14:textId="77777777" w:rsidR="00E526A9" w:rsidRPr="00EC7A0C" w:rsidRDefault="00E526A9"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１</w:t>
            </w:r>
            <w:r w:rsidRPr="00EC7A0C">
              <w:rPr>
                <w:rFonts w:ascii="ＭＳ 明朝" w:hAnsi="ＭＳ 明朝" w:hint="eastAsia"/>
                <w:color w:val="000000" w:themeColor="text1"/>
                <w:sz w:val="20"/>
                <w:szCs w:val="20"/>
              </w:rPr>
              <w:t>）希望する進路の実現に向けて、『基礎学力の向上』を図る。</w:t>
            </w:r>
          </w:p>
          <w:p w14:paraId="6F4B5E36" w14:textId="77777777" w:rsidR="00E526A9" w:rsidRPr="00EC7A0C" w:rsidRDefault="00E526A9"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ア　学習状況調査における偏差値を学力向上の『共通指標』とする。</w:t>
            </w:r>
          </w:p>
          <w:p w14:paraId="396A3189" w14:textId="77777777" w:rsidR="00E526A9" w:rsidRPr="00EC7A0C" w:rsidRDefault="003447B5"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　目標　令和</w:t>
            </w:r>
            <w:r w:rsidR="00FB4094" w:rsidRPr="00EC7A0C">
              <w:rPr>
                <w:rFonts w:ascii="ＭＳ 明朝" w:hAnsi="ＭＳ 明朝" w:hint="eastAsia"/>
                <w:color w:val="000000" w:themeColor="text1"/>
                <w:sz w:val="20"/>
                <w:szCs w:val="20"/>
              </w:rPr>
              <w:t>７</w:t>
            </w:r>
            <w:r w:rsidRPr="00EC7A0C">
              <w:rPr>
                <w:rFonts w:ascii="ＭＳ 明朝" w:hAnsi="ＭＳ 明朝" w:hint="eastAsia"/>
                <w:color w:val="000000" w:themeColor="text1"/>
                <w:sz w:val="20"/>
                <w:szCs w:val="20"/>
              </w:rPr>
              <w:t xml:space="preserve">年度　</w:t>
            </w:r>
            <w:r w:rsidR="00FB4094" w:rsidRPr="00EC7A0C">
              <w:rPr>
                <w:rFonts w:ascii="ＭＳ 明朝" w:hAnsi="ＭＳ 明朝" w:hint="eastAsia"/>
                <w:color w:val="000000" w:themeColor="text1"/>
                <w:sz w:val="20"/>
                <w:szCs w:val="20"/>
              </w:rPr>
              <w:t>１</w:t>
            </w:r>
            <w:r w:rsidRPr="00EC7A0C">
              <w:rPr>
                <w:rFonts w:ascii="ＭＳ 明朝" w:hAnsi="ＭＳ 明朝" w:hint="eastAsia"/>
                <w:color w:val="000000" w:themeColor="text1"/>
                <w:sz w:val="20"/>
                <w:szCs w:val="20"/>
              </w:rPr>
              <w:t>年・</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年の学習状況調査における偏差値（</w:t>
            </w:r>
            <w:r w:rsidR="00FB4094" w:rsidRPr="00EC7A0C">
              <w:rPr>
                <w:rFonts w:ascii="ＭＳ 明朝" w:hAnsi="ＭＳ 明朝"/>
                <w:color w:val="000000" w:themeColor="text1"/>
                <w:sz w:val="20"/>
                <w:szCs w:val="20"/>
              </w:rPr>
              <w:t>A</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60</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65</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55</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60</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50</w:t>
            </w:r>
            <w:r w:rsidR="00E526A9"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55</w:t>
            </w:r>
            <w:r w:rsidRPr="00EC7A0C">
              <w:rPr>
                <w:rFonts w:ascii="ＭＳ 明朝" w:hAnsi="ＭＳ 明朝" w:hint="eastAsia"/>
                <w:color w:val="000000" w:themeColor="text1"/>
                <w:sz w:val="20"/>
                <w:szCs w:val="20"/>
              </w:rPr>
              <w:t>）</w:t>
            </w:r>
          </w:p>
          <w:p w14:paraId="39FB1F2D" w14:textId="77777777" w:rsidR="00E526A9" w:rsidRPr="00EC7A0C" w:rsidRDefault="00E526A9"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国際文化科　英語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30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 xml:space="preserve">　国語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５</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15</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25</w:t>
            </w:r>
            <w:r w:rsidR="00691C45" w:rsidRPr="00EC7A0C">
              <w:rPr>
                <w:rFonts w:ascii="ＭＳ 明朝" w:hAnsi="ＭＳ 明朝" w:hint="eastAsia"/>
                <w:color w:val="000000" w:themeColor="text1"/>
                <w:sz w:val="20"/>
                <w:szCs w:val="20"/>
              </w:rPr>
              <w:t>％</w:t>
            </w:r>
          </w:p>
          <w:p w14:paraId="71E7C2FB" w14:textId="77777777" w:rsidR="00E526A9" w:rsidRPr="00EC7A0C" w:rsidRDefault="00E526A9"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総合科学科　英語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５</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 xml:space="preserve">　数学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30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 xml:space="preserve">　をめざす。</w:t>
            </w:r>
          </w:p>
          <w:p w14:paraId="63301BE1" w14:textId="77777777" w:rsidR="005814AC" w:rsidRPr="00EC7A0C" w:rsidRDefault="005814AC" w:rsidP="005814AC">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FA2EB2" w:rsidRPr="00EC7A0C">
              <w:rPr>
                <w:rFonts w:ascii="ＭＳ 明朝" w:hAnsi="ＭＳ 明朝" w:hint="eastAsia"/>
                <w:color w:val="000000" w:themeColor="text1"/>
                <w:sz w:val="20"/>
                <w:szCs w:val="20"/>
              </w:rPr>
              <w:t xml:space="preserve">－　</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FA2EB2" w:rsidRPr="00EC7A0C">
              <w:rPr>
                <w:rFonts w:ascii="ＭＳ 明朝" w:hAnsi="ＭＳ 明朝" w:hint="eastAsia"/>
                <w:color w:val="000000" w:themeColor="text1"/>
                <w:sz w:val="20"/>
                <w:szCs w:val="20"/>
              </w:rPr>
              <w:t xml:space="preserve">　－　</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8875CE" w:rsidRPr="00EC7A0C">
              <w:rPr>
                <w:rFonts w:ascii="ＭＳ 明朝" w:hAnsi="ＭＳ 明朝" w:hint="eastAsia"/>
                <w:color w:val="000000" w:themeColor="text1"/>
                <w:sz w:val="20"/>
                <w:szCs w:val="20"/>
              </w:rPr>
              <w:t xml:space="preserve">　</w:t>
            </w:r>
            <w:r w:rsidRPr="00EC7A0C">
              <w:rPr>
                <w:rFonts w:ascii="ＭＳ 明朝" w:hAnsi="ＭＳ 明朝" w:hint="eastAsia"/>
                <w:color w:val="000000" w:themeColor="text1"/>
                <w:sz w:val="20"/>
                <w:szCs w:val="20"/>
              </w:rPr>
              <w:t xml:space="preserve">国際文化科　英語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４</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22</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 xml:space="preserve">　国語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１</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８</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15</w:t>
            </w:r>
            <w:r w:rsidR="00691C45" w:rsidRPr="00EC7A0C">
              <w:rPr>
                <w:rFonts w:ascii="ＭＳ 明朝" w:hAnsi="ＭＳ 明朝" w:hint="eastAsia"/>
                <w:color w:val="000000" w:themeColor="text1"/>
                <w:sz w:val="20"/>
                <w:szCs w:val="20"/>
              </w:rPr>
              <w:t>％</w:t>
            </w:r>
          </w:p>
          <w:p w14:paraId="47AA7AF4" w14:textId="77777777" w:rsidR="005814AC" w:rsidRPr="00EC7A0C" w:rsidRDefault="005814AC" w:rsidP="005814AC">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8875CE" w:rsidRPr="00EC7A0C">
              <w:rPr>
                <w:rFonts w:ascii="ＭＳ 明朝" w:hAnsi="ＭＳ 明朝" w:hint="eastAsia"/>
                <w:color w:val="000000" w:themeColor="text1"/>
                <w:sz w:val="20"/>
                <w:szCs w:val="20"/>
              </w:rPr>
              <w:t xml:space="preserve">　　　　　　　　</w:t>
            </w:r>
            <w:r w:rsidRPr="00EC7A0C">
              <w:rPr>
                <w:rFonts w:ascii="ＭＳ 明朝" w:hAnsi="ＭＳ 明朝" w:hint="eastAsia"/>
                <w:color w:val="000000" w:themeColor="text1"/>
                <w:sz w:val="20"/>
                <w:szCs w:val="20"/>
              </w:rPr>
              <w:t xml:space="preserve">総合科学科　英語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２</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３</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８</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 xml:space="preserve">　数学　</w:t>
            </w:r>
            <w:r w:rsidR="00FB4094" w:rsidRPr="00EC7A0C">
              <w:rPr>
                <w:rFonts w:ascii="ＭＳ 明朝" w:hAnsi="ＭＳ 明朝"/>
                <w:color w:val="000000" w:themeColor="text1"/>
                <w:sz w:val="20"/>
                <w:szCs w:val="20"/>
              </w:rPr>
              <w:t>A</w:t>
            </w: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３</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B</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11</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C</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22</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p>
          <w:p w14:paraId="723BB1E9" w14:textId="77777777" w:rsidR="005814AC" w:rsidRPr="00EC7A0C" w:rsidRDefault="005814AC" w:rsidP="005814AC">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イ　学習状況調査のデータ分析を行い、集会や職員会議等を活用して生徒、教員への学習状況のフィードバックを実施する。</w:t>
            </w:r>
          </w:p>
          <w:p w14:paraId="77253E96" w14:textId="77777777" w:rsidR="005814AC" w:rsidRPr="00EC7A0C" w:rsidRDefault="005814AC" w:rsidP="004940AA">
            <w:pPr>
              <w:spacing w:line="300" w:lineRule="exact"/>
              <w:rPr>
                <w:rFonts w:ascii="ＭＳ 明朝" w:hAnsi="ＭＳ 明朝"/>
                <w:color w:val="000000" w:themeColor="text1"/>
                <w:sz w:val="20"/>
                <w:szCs w:val="20"/>
              </w:rPr>
            </w:pPr>
          </w:p>
          <w:p w14:paraId="6ADF05F0" w14:textId="77777777" w:rsidR="004940AA" w:rsidRPr="00EC7A0C" w:rsidRDefault="007A4B7E"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）「魅力的な授業」「わかる授業」の実現と自学自習習慣の確立</w:t>
            </w:r>
          </w:p>
          <w:p w14:paraId="08F3B55D" w14:textId="77777777" w:rsidR="004940AA" w:rsidRPr="00EC7A0C" w:rsidRDefault="004940AA" w:rsidP="005814AC">
            <w:pPr>
              <w:spacing w:line="300" w:lineRule="exact"/>
              <w:ind w:leftChars="200" w:left="620" w:hangingChars="100" w:hanging="200"/>
              <w:rPr>
                <w:rFonts w:ascii="ＭＳ 明朝" w:hAnsi="ＭＳ 明朝"/>
                <w:color w:val="000000" w:themeColor="text1"/>
                <w:sz w:val="20"/>
                <w:szCs w:val="20"/>
              </w:rPr>
            </w:pPr>
            <w:r w:rsidRPr="00EC7A0C">
              <w:rPr>
                <w:rFonts w:ascii="ＭＳ 明朝" w:hAnsi="ＭＳ 明朝" w:hint="eastAsia"/>
                <w:color w:val="000000" w:themeColor="text1"/>
                <w:sz w:val="20"/>
                <w:szCs w:val="20"/>
              </w:rPr>
              <w:t>※　目標：授業アンケート「(項目</w:t>
            </w:r>
            <w:r w:rsidR="00FB4094" w:rsidRPr="00EC7A0C">
              <w:rPr>
                <w:rFonts w:ascii="ＭＳ 明朝" w:hAnsi="ＭＳ 明朝" w:hint="eastAsia"/>
                <w:color w:val="000000" w:themeColor="text1"/>
                <w:sz w:val="20"/>
                <w:szCs w:val="20"/>
              </w:rPr>
              <w:t>８</w:t>
            </w:r>
            <w:r w:rsidRPr="00EC7A0C">
              <w:rPr>
                <w:rFonts w:ascii="ＭＳ 明朝" w:hAnsi="ＭＳ 明朝" w:hint="eastAsia"/>
                <w:color w:val="000000" w:themeColor="text1"/>
                <w:sz w:val="20"/>
                <w:szCs w:val="20"/>
              </w:rPr>
              <w:t>)興味関心」「(項目</w:t>
            </w:r>
            <w:r w:rsidR="00FB4094" w:rsidRPr="00EC7A0C">
              <w:rPr>
                <w:rFonts w:ascii="ＭＳ 明朝" w:hAnsi="ＭＳ 明朝" w:hint="eastAsia"/>
                <w:color w:val="000000" w:themeColor="text1"/>
                <w:sz w:val="20"/>
                <w:szCs w:val="20"/>
              </w:rPr>
              <w:t>９</w:t>
            </w:r>
            <w:r w:rsidRPr="00EC7A0C">
              <w:rPr>
                <w:rFonts w:ascii="ＭＳ 明朝" w:hAnsi="ＭＳ 明朝" w:hint="eastAsia"/>
                <w:color w:val="000000" w:themeColor="text1"/>
                <w:sz w:val="20"/>
                <w:szCs w:val="20"/>
              </w:rPr>
              <w:t>)知識技能」の肯定的回答率について毎年</w:t>
            </w:r>
            <w:r w:rsidR="00FB4094" w:rsidRPr="00EC7A0C">
              <w:rPr>
                <w:rFonts w:ascii="ＭＳ 明朝" w:hAnsi="ＭＳ 明朝"/>
                <w:color w:val="000000" w:themeColor="text1"/>
                <w:sz w:val="20"/>
                <w:szCs w:val="20"/>
              </w:rPr>
              <w:t>85</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83.7</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84.9</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87.0</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88.7</w:t>
            </w:r>
            <w:r w:rsidR="00691C45" w:rsidRPr="00EC7A0C">
              <w:rPr>
                <w:rFonts w:ascii="ＭＳ 明朝" w:hAnsi="ＭＳ 明朝" w:hint="eastAsia"/>
                <w:color w:val="000000" w:themeColor="text1"/>
                <w:sz w:val="20"/>
                <w:szCs w:val="20"/>
              </w:rPr>
              <w:t>％</w:t>
            </w:r>
            <w:r w:rsidR="00407C0C"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407C0C"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85.7</w:t>
            </w:r>
            <w:r w:rsidR="00691C45" w:rsidRPr="00EC7A0C">
              <w:rPr>
                <w:rFonts w:ascii="ＭＳ 明朝" w:hAnsi="ＭＳ 明朝" w:hint="eastAsia"/>
                <w:color w:val="000000" w:themeColor="text1"/>
                <w:sz w:val="20"/>
                <w:szCs w:val="20"/>
              </w:rPr>
              <w:t>％</w:t>
            </w:r>
            <w:r w:rsidR="00F942C3"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88.4</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］を維持する。</w:t>
            </w:r>
          </w:p>
          <w:p w14:paraId="088156ED" w14:textId="77777777" w:rsidR="004940AA" w:rsidRPr="00EC7A0C" w:rsidRDefault="002D0041" w:rsidP="005814AC">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　目標：令和</w:t>
            </w:r>
            <w:r w:rsidR="00FB4094" w:rsidRPr="00EC7A0C">
              <w:rPr>
                <w:rFonts w:ascii="ＭＳ 明朝" w:hAnsi="ＭＳ 明朝" w:hint="eastAsia"/>
                <w:color w:val="000000" w:themeColor="text1"/>
                <w:sz w:val="20"/>
                <w:szCs w:val="20"/>
              </w:rPr>
              <w:t>７</w:t>
            </w:r>
            <w:r w:rsidR="004940AA" w:rsidRPr="00EC7A0C">
              <w:rPr>
                <w:rFonts w:ascii="ＭＳ 明朝" w:hAnsi="ＭＳ 明朝" w:hint="eastAsia"/>
                <w:color w:val="000000" w:themeColor="text1"/>
                <w:sz w:val="20"/>
                <w:szCs w:val="20"/>
              </w:rPr>
              <w:t>年度には授業外学習時間を週</w:t>
            </w:r>
            <w:r w:rsidR="00FB4094" w:rsidRPr="00EC7A0C">
              <w:rPr>
                <w:rFonts w:ascii="ＭＳ 明朝" w:hAnsi="ＭＳ 明朝"/>
                <w:color w:val="000000" w:themeColor="text1"/>
                <w:sz w:val="20"/>
                <w:szCs w:val="20"/>
              </w:rPr>
              <w:t>10</w:t>
            </w:r>
            <w:r w:rsidR="004940AA" w:rsidRPr="00EC7A0C">
              <w:rPr>
                <w:rFonts w:ascii="ＭＳ 明朝" w:hAnsi="ＭＳ 明朝" w:hint="eastAsia"/>
                <w:color w:val="000000" w:themeColor="text1"/>
                <w:sz w:val="20"/>
                <w:szCs w:val="20"/>
              </w:rPr>
              <w:t>時間以上行う生徒を</w:t>
            </w:r>
            <w:r w:rsidR="00FB4094" w:rsidRPr="00EC7A0C">
              <w:rPr>
                <w:rFonts w:ascii="ＭＳ 明朝" w:hAnsi="ＭＳ 明朝"/>
                <w:color w:val="000000" w:themeColor="text1"/>
                <w:sz w:val="20"/>
                <w:szCs w:val="20"/>
              </w:rPr>
              <w:t>35</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まで伸長させる［</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28.1</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26.5</w:t>
            </w:r>
            <w:r w:rsidR="00691C45" w:rsidRPr="00EC7A0C">
              <w:rPr>
                <w:rFonts w:ascii="ＭＳ 明朝" w:hAnsi="ＭＳ 明朝" w:hint="eastAsia"/>
                <w:color w:val="000000" w:themeColor="text1"/>
                <w:sz w:val="20"/>
                <w:szCs w:val="20"/>
              </w:rPr>
              <w:t>％</w:t>
            </w:r>
            <w:r w:rsidR="00F942C3"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F942C3"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20.4</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w:t>
            </w:r>
          </w:p>
          <w:p w14:paraId="64F08708"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あらゆる教育活動を通して生徒の主体的・対話的な学びが生まれる教育実践を行うとともに、教員自らの学びを推進することで授業の質の向上をめざす。</w:t>
            </w:r>
          </w:p>
          <w:p w14:paraId="7A791BF0" w14:textId="77777777" w:rsidR="004940AA" w:rsidRPr="00EC7A0C" w:rsidRDefault="004940AA"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2D0041" w:rsidRPr="00EC7A0C">
              <w:rPr>
                <w:rFonts w:ascii="ＭＳ 明朝" w:hAnsi="ＭＳ 明朝" w:hint="eastAsia"/>
                <w:color w:val="000000" w:themeColor="text1"/>
                <w:sz w:val="20"/>
                <w:szCs w:val="20"/>
              </w:rPr>
              <w:t xml:space="preserve">　</w:t>
            </w:r>
            <w:r w:rsidRPr="00EC7A0C">
              <w:rPr>
                <w:rFonts w:ascii="ＭＳ 明朝" w:hAnsi="ＭＳ 明朝" w:hint="eastAsia"/>
                <w:color w:val="000000" w:themeColor="text1"/>
                <w:sz w:val="20"/>
                <w:szCs w:val="20"/>
              </w:rPr>
              <w:t>イ　授業アンケート結果に対して分析を行うことで、問題点を明確にして授業改善に取り組む。</w:t>
            </w:r>
          </w:p>
          <w:p w14:paraId="1331C4D2" w14:textId="77777777" w:rsidR="004940AA" w:rsidRPr="00EC7A0C" w:rsidRDefault="004940AA" w:rsidP="005814AC">
            <w:pPr>
              <w:spacing w:line="300" w:lineRule="exact"/>
              <w:ind w:left="600" w:hangingChars="300" w:hanging="600"/>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2D0041" w:rsidRPr="00EC7A0C">
              <w:rPr>
                <w:rFonts w:ascii="ＭＳ 明朝" w:hAnsi="ＭＳ 明朝" w:hint="eastAsia"/>
                <w:color w:val="000000" w:themeColor="text1"/>
                <w:sz w:val="20"/>
                <w:szCs w:val="20"/>
              </w:rPr>
              <w:t xml:space="preserve">　</w:t>
            </w:r>
            <w:r w:rsidRPr="00EC7A0C">
              <w:rPr>
                <w:rFonts w:ascii="ＭＳ 明朝" w:hAnsi="ＭＳ 明朝" w:hint="eastAsia"/>
                <w:color w:val="000000" w:themeColor="text1"/>
                <w:sz w:val="20"/>
                <w:szCs w:val="20"/>
              </w:rPr>
              <w:t>ウ　生徒の自学自習を支援し、自ら学ぶ力を深めるように助力をする。</w:t>
            </w:r>
            <w:r w:rsidR="002E1973" w:rsidRPr="00EC7A0C">
              <w:rPr>
                <w:rFonts w:ascii="ＭＳ 明朝" w:hAnsi="ＭＳ 明朝" w:hint="eastAsia"/>
                <w:color w:val="000000" w:themeColor="text1"/>
                <w:sz w:val="20"/>
                <w:szCs w:val="20"/>
              </w:rPr>
              <w:t>学習</w:t>
            </w:r>
            <w:r w:rsidR="00FA3671" w:rsidRPr="00EC7A0C">
              <w:rPr>
                <w:rFonts w:ascii="ＭＳ 明朝" w:hAnsi="ＭＳ 明朝" w:hint="eastAsia"/>
                <w:color w:val="000000" w:themeColor="text1"/>
                <w:sz w:val="20"/>
                <w:szCs w:val="20"/>
              </w:rPr>
              <w:t>支援クラウドサービス</w:t>
            </w:r>
            <w:r w:rsidR="005814AC" w:rsidRPr="00EC7A0C">
              <w:rPr>
                <w:rFonts w:ascii="ＭＳ 明朝" w:hAnsi="ＭＳ 明朝" w:hint="eastAsia"/>
                <w:color w:val="000000" w:themeColor="text1"/>
                <w:sz w:val="20"/>
                <w:szCs w:val="20"/>
              </w:rPr>
              <w:t>（講義動画等）を活用するなど</w:t>
            </w:r>
            <w:r w:rsidRPr="00EC7A0C">
              <w:rPr>
                <w:rFonts w:ascii="ＭＳ 明朝" w:hAnsi="ＭＳ 明朝" w:hint="eastAsia"/>
                <w:color w:val="000000" w:themeColor="text1"/>
                <w:sz w:val="20"/>
                <w:szCs w:val="20"/>
              </w:rPr>
              <w:t>自習環境を整備し、自学自習の習慣の確立をめざす。</w:t>
            </w:r>
          </w:p>
          <w:p w14:paraId="77585EDD" w14:textId="77777777" w:rsidR="004940AA" w:rsidRPr="00EC7A0C" w:rsidRDefault="007A4B7E"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）国際理解教育の充実</w:t>
            </w:r>
          </w:p>
          <w:p w14:paraId="143C356E" w14:textId="77777777" w:rsidR="004940AA" w:rsidRPr="00EC7A0C" w:rsidRDefault="002D0041" w:rsidP="002D0041">
            <w:pPr>
              <w:spacing w:line="300" w:lineRule="exact"/>
              <w:ind w:left="622" w:hangingChars="311" w:hanging="622"/>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4940AA" w:rsidRPr="00EC7A0C">
              <w:rPr>
                <w:rFonts w:ascii="ＭＳ 明朝" w:hAnsi="ＭＳ 明朝" w:hint="eastAsia"/>
                <w:color w:val="000000" w:themeColor="text1"/>
                <w:sz w:val="20"/>
                <w:szCs w:val="20"/>
              </w:rPr>
              <w:t>※　目標：毎年度</w:t>
            </w:r>
            <w:r w:rsidR="00FB4094" w:rsidRPr="00EC7A0C">
              <w:rPr>
                <w:rFonts w:ascii="ＭＳ 明朝" w:hAnsi="ＭＳ 明朝"/>
                <w:color w:val="000000" w:themeColor="text1"/>
                <w:sz w:val="20"/>
                <w:szCs w:val="20"/>
              </w:rPr>
              <w:t>CEFR</w:t>
            </w:r>
            <w:r w:rsidR="004940AA" w:rsidRPr="00EC7A0C">
              <w:rPr>
                <w:rFonts w:ascii="ＭＳ 明朝" w:hAnsi="ＭＳ 明朝" w:hint="eastAsia"/>
                <w:color w:val="000000" w:themeColor="text1"/>
                <w:sz w:val="20"/>
                <w:szCs w:val="20"/>
              </w:rPr>
              <w:t>（セファール）</w:t>
            </w:r>
            <w:r w:rsidR="00FB4094" w:rsidRPr="00EC7A0C">
              <w:rPr>
                <w:rFonts w:ascii="ＭＳ 明朝" w:hAnsi="ＭＳ 明朝"/>
                <w:color w:val="000000" w:themeColor="text1"/>
                <w:sz w:val="20"/>
                <w:szCs w:val="20"/>
              </w:rPr>
              <w:t>B</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以上（英検準</w:t>
            </w:r>
            <w:r w:rsidR="00FB4094" w:rsidRPr="00EC7A0C">
              <w:rPr>
                <w:rFonts w:ascii="ＭＳ 明朝" w:hAnsi="ＭＳ 明朝" w:hint="eastAsia"/>
                <w:color w:val="000000" w:themeColor="text1"/>
                <w:sz w:val="20"/>
                <w:szCs w:val="20"/>
              </w:rPr>
              <w:t>１</w:t>
            </w:r>
            <w:r w:rsidR="004940AA" w:rsidRPr="00EC7A0C">
              <w:rPr>
                <w:rFonts w:ascii="ＭＳ 明朝" w:hAnsi="ＭＳ 明朝" w:hint="eastAsia"/>
                <w:color w:val="000000" w:themeColor="text1"/>
                <w:sz w:val="20"/>
                <w:szCs w:val="20"/>
              </w:rPr>
              <w:t>級、</w:t>
            </w:r>
            <w:r w:rsidR="00FB4094" w:rsidRPr="00EC7A0C">
              <w:rPr>
                <w:rFonts w:ascii="ＭＳ 明朝" w:hAnsi="ＭＳ 明朝"/>
                <w:color w:val="000000" w:themeColor="text1"/>
                <w:sz w:val="20"/>
                <w:szCs w:val="20"/>
              </w:rPr>
              <w:t>TOEFLiBT72</w:t>
            </w:r>
            <w:r w:rsidR="004940AA" w:rsidRPr="00EC7A0C">
              <w:rPr>
                <w:rFonts w:ascii="ＭＳ 明朝" w:hAnsi="ＭＳ 明朝" w:hint="eastAsia"/>
                <w:color w:val="000000" w:themeColor="text1"/>
                <w:sz w:val="20"/>
                <w:szCs w:val="20"/>
              </w:rPr>
              <w:t>点など）の取得者</w:t>
            </w:r>
            <w:r w:rsidR="00FB4094" w:rsidRPr="00EC7A0C">
              <w:rPr>
                <w:rFonts w:ascii="ＭＳ 明朝" w:hAnsi="ＭＳ 明朝"/>
                <w:color w:val="000000" w:themeColor="text1"/>
                <w:sz w:val="20"/>
                <w:szCs w:val="20"/>
              </w:rPr>
              <w:t>10</w:t>
            </w:r>
            <w:r w:rsidR="004940AA" w:rsidRPr="00EC7A0C">
              <w:rPr>
                <w:rFonts w:ascii="ＭＳ 明朝" w:hAnsi="ＭＳ 明朝" w:hint="eastAsia"/>
                <w:color w:val="000000" w:themeColor="text1"/>
                <w:sz w:val="20"/>
                <w:szCs w:val="20"/>
              </w:rPr>
              <w:t>名以上［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4940AA"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名</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52F7B"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５</w:t>
            </w:r>
            <w:r w:rsidR="00A52F7B" w:rsidRPr="00EC7A0C">
              <w:rPr>
                <w:rFonts w:ascii="ＭＳ 明朝" w:hAnsi="ＭＳ 明朝" w:hint="eastAsia"/>
                <w:color w:val="000000" w:themeColor="text1"/>
                <w:sz w:val="20"/>
                <w:szCs w:val="20"/>
              </w:rPr>
              <w:t>名</w:t>
            </w:r>
            <w:r w:rsidR="004940AA" w:rsidRPr="00EC7A0C">
              <w:rPr>
                <w:rFonts w:ascii="ＭＳ 明朝" w:hAnsi="ＭＳ 明朝" w:hint="eastAsia"/>
                <w:color w:val="000000" w:themeColor="text1"/>
                <w:sz w:val="20"/>
                <w:szCs w:val="20"/>
              </w:rPr>
              <w:t>］及び</w:t>
            </w:r>
            <w:r w:rsidR="00FB4094" w:rsidRPr="00EC7A0C">
              <w:rPr>
                <w:rFonts w:ascii="ＭＳ 明朝" w:hAnsi="ＭＳ 明朝"/>
                <w:color w:val="000000" w:themeColor="text1"/>
                <w:sz w:val="20"/>
                <w:szCs w:val="20"/>
              </w:rPr>
              <w:t>B</w:t>
            </w:r>
            <w:r w:rsidR="00FB4094" w:rsidRPr="00EC7A0C">
              <w:rPr>
                <w:rFonts w:ascii="ＭＳ 明朝" w:hAnsi="ＭＳ 明朝" w:hint="eastAsia"/>
                <w:color w:val="000000" w:themeColor="text1"/>
                <w:sz w:val="20"/>
                <w:szCs w:val="20"/>
              </w:rPr>
              <w:t>１</w:t>
            </w:r>
            <w:r w:rsidR="004940AA" w:rsidRPr="00EC7A0C">
              <w:rPr>
                <w:rFonts w:ascii="ＭＳ 明朝" w:hAnsi="ＭＳ 明朝" w:hint="eastAsia"/>
                <w:color w:val="000000" w:themeColor="text1"/>
                <w:sz w:val="20"/>
                <w:szCs w:val="20"/>
              </w:rPr>
              <w:t>以上（英検</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級・</w:t>
            </w:r>
            <w:r w:rsidR="00FB4094" w:rsidRPr="00EC7A0C">
              <w:rPr>
                <w:rFonts w:ascii="ＭＳ 明朝" w:hAnsi="ＭＳ 明朝"/>
                <w:color w:val="000000" w:themeColor="text1"/>
                <w:sz w:val="20"/>
                <w:szCs w:val="20"/>
              </w:rPr>
              <w:t>TOEFLiBT42</w:t>
            </w:r>
            <w:r w:rsidR="004940AA" w:rsidRPr="00EC7A0C">
              <w:rPr>
                <w:rFonts w:ascii="ＭＳ 明朝" w:hAnsi="ＭＳ 明朝" w:hint="eastAsia"/>
                <w:color w:val="000000" w:themeColor="text1"/>
                <w:sz w:val="20"/>
                <w:szCs w:val="20"/>
              </w:rPr>
              <w:t>点など）取得者</w:t>
            </w:r>
            <w:r w:rsidR="00FB4094" w:rsidRPr="00EC7A0C">
              <w:rPr>
                <w:rFonts w:ascii="ＭＳ 明朝" w:hAnsi="ＭＳ 明朝"/>
                <w:color w:val="000000" w:themeColor="text1"/>
                <w:sz w:val="20"/>
                <w:szCs w:val="20"/>
              </w:rPr>
              <w:t>120</w:t>
            </w:r>
            <w:r w:rsidR="004940AA" w:rsidRPr="00EC7A0C">
              <w:rPr>
                <w:rFonts w:ascii="ＭＳ 明朝" w:hAnsi="ＭＳ 明朝" w:hint="eastAsia"/>
                <w:color w:val="000000" w:themeColor="text1"/>
                <w:sz w:val="20"/>
                <w:szCs w:val="20"/>
              </w:rPr>
              <w:t>名以上［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196</w:t>
            </w:r>
            <w:r w:rsidR="004940AA"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111</w:t>
            </w:r>
            <w:r w:rsidR="004940AA" w:rsidRPr="00EC7A0C">
              <w:rPr>
                <w:rFonts w:ascii="ＭＳ 明朝" w:hAnsi="ＭＳ 明朝" w:hint="eastAsia"/>
                <w:color w:val="000000" w:themeColor="text1"/>
                <w:sz w:val="20"/>
                <w:szCs w:val="20"/>
              </w:rPr>
              <w:t>名</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111</w:t>
            </w:r>
            <w:r w:rsidR="00A52F7B" w:rsidRPr="00EC7A0C">
              <w:rPr>
                <w:rFonts w:ascii="ＭＳ 明朝" w:hAnsi="ＭＳ 明朝" w:hint="eastAsia"/>
                <w:color w:val="000000" w:themeColor="text1"/>
                <w:sz w:val="20"/>
                <w:szCs w:val="20"/>
              </w:rPr>
              <w:t>名</w:t>
            </w:r>
            <w:r w:rsidR="004940AA" w:rsidRPr="00EC7A0C">
              <w:rPr>
                <w:rFonts w:ascii="ＭＳ 明朝" w:hAnsi="ＭＳ 明朝" w:hint="eastAsia"/>
                <w:color w:val="000000" w:themeColor="text1"/>
                <w:sz w:val="20"/>
                <w:szCs w:val="20"/>
              </w:rPr>
              <w:t>］を維持する。</w:t>
            </w:r>
          </w:p>
          <w:p w14:paraId="64DA7B39"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国際人としての広い視野と感性を育て、グローバルな社会で活躍できる人材の育成を行う。</w:t>
            </w:r>
          </w:p>
          <w:p w14:paraId="2CB637BD"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イ　コミュニケーション能力を向上させ、留学や、海外の大学への進学を推奨する中で、世界を視野に入れた人材づくりを行う。</w:t>
            </w:r>
          </w:p>
          <w:p w14:paraId="65851511" w14:textId="77777777" w:rsidR="004940AA" w:rsidRPr="00EC7A0C" w:rsidRDefault="004940AA" w:rsidP="005B156C">
            <w:pPr>
              <w:spacing w:line="300" w:lineRule="exact"/>
              <w:ind w:leftChars="200" w:left="820" w:hangingChars="200" w:hanging="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ウ　国際関係学科設置校、</w:t>
            </w:r>
            <w:r w:rsidR="00FB4094" w:rsidRPr="00EC7A0C">
              <w:rPr>
                <w:rFonts w:ascii="ＭＳ 明朝" w:hAnsi="ＭＳ 明朝"/>
                <w:color w:val="000000" w:themeColor="text1"/>
                <w:sz w:val="20"/>
                <w:szCs w:val="20"/>
              </w:rPr>
              <w:t>SGH</w:t>
            </w:r>
            <w:r w:rsidRPr="00EC7A0C">
              <w:rPr>
                <w:rFonts w:ascii="ＭＳ 明朝" w:hAnsi="ＭＳ 明朝" w:hint="eastAsia"/>
                <w:color w:val="000000" w:themeColor="text1"/>
                <w:sz w:val="20"/>
                <w:szCs w:val="20"/>
              </w:rPr>
              <w:t>ネットワーク参加校、</w:t>
            </w:r>
            <w:r w:rsidR="00FB4094" w:rsidRPr="00EC7A0C">
              <w:rPr>
                <w:rFonts w:ascii="ＭＳ 明朝" w:hAnsi="ＭＳ 明朝"/>
                <w:color w:val="000000" w:themeColor="text1"/>
                <w:sz w:val="20"/>
                <w:szCs w:val="20"/>
              </w:rPr>
              <w:t>WWL</w:t>
            </w:r>
            <w:r w:rsidRPr="00EC7A0C">
              <w:rPr>
                <w:rFonts w:ascii="ＭＳ 明朝" w:hAnsi="ＭＳ 明朝" w:hint="eastAsia"/>
                <w:color w:val="000000" w:themeColor="text1"/>
                <w:sz w:val="20"/>
                <w:szCs w:val="20"/>
              </w:rPr>
              <w:t>連携校として、姉妹校交流をはじめとする海外の学生や地域の在留外国人との交流を積極的に行い、体験活動を通して国際性に富む人材を育成する。</w:t>
            </w:r>
          </w:p>
          <w:p w14:paraId="3D860AFD"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エ　</w:t>
            </w:r>
            <w:r w:rsidR="00FB4094" w:rsidRPr="00EC7A0C">
              <w:rPr>
                <w:rFonts w:ascii="ＭＳ 明朝" w:hAnsi="ＭＳ 明朝"/>
                <w:color w:val="000000" w:themeColor="text1"/>
                <w:sz w:val="20"/>
                <w:szCs w:val="20"/>
              </w:rPr>
              <w:t>TOEFL</w:t>
            </w:r>
            <w:r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TOEIC</w:t>
            </w:r>
            <w:r w:rsidRPr="00EC7A0C">
              <w:rPr>
                <w:rFonts w:ascii="ＭＳ 明朝" w:hAnsi="ＭＳ 明朝" w:hint="eastAsia"/>
                <w:color w:val="000000" w:themeColor="text1"/>
                <w:sz w:val="20"/>
                <w:szCs w:val="20"/>
              </w:rPr>
              <w:t>、英語検定などの資格試験に積極的に挑戦し、自ら語学力の向上を図る生徒を育てる。</w:t>
            </w:r>
          </w:p>
          <w:p w14:paraId="5A604F45" w14:textId="77777777" w:rsidR="004940AA" w:rsidRPr="00EC7A0C" w:rsidRDefault="007A4B7E"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４</w:t>
            </w:r>
            <w:r w:rsidR="004940AA" w:rsidRPr="00EC7A0C">
              <w:rPr>
                <w:rFonts w:ascii="ＭＳ 明朝" w:hAnsi="ＭＳ 明朝" w:hint="eastAsia"/>
                <w:color w:val="000000" w:themeColor="text1"/>
                <w:sz w:val="20"/>
                <w:szCs w:val="20"/>
              </w:rPr>
              <w:t>）科学教育の充実</w:t>
            </w:r>
          </w:p>
          <w:p w14:paraId="3BCDEF38" w14:textId="77777777" w:rsidR="004940AA" w:rsidRPr="00EC7A0C" w:rsidRDefault="002D0041"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w:t>
            </w:r>
            <w:r w:rsidR="004940AA" w:rsidRPr="00EC7A0C">
              <w:rPr>
                <w:rFonts w:ascii="ＭＳ 明朝" w:hAnsi="ＭＳ 明朝" w:hint="eastAsia"/>
                <w:color w:val="000000" w:themeColor="text1"/>
                <w:sz w:val="20"/>
                <w:szCs w:val="20"/>
              </w:rPr>
              <w:t>※　目標：</w:t>
            </w:r>
            <w:r w:rsidR="00C200BD" w:rsidRPr="00EC7A0C">
              <w:rPr>
                <w:rFonts w:ascii="ＭＳ 明朝" w:hAnsi="ＭＳ 明朝" w:hint="eastAsia"/>
                <w:color w:val="000000" w:themeColor="text1"/>
                <w:sz w:val="20"/>
                <w:szCs w:val="20"/>
              </w:rPr>
              <w:t>学会や大学、研究会等の発表会</w:t>
            </w:r>
            <w:r w:rsidR="004940AA" w:rsidRPr="00EC7A0C">
              <w:rPr>
                <w:rFonts w:ascii="ＭＳ 明朝" w:hAnsi="ＭＳ 明朝" w:hint="eastAsia"/>
                <w:color w:val="000000" w:themeColor="text1"/>
                <w:sz w:val="20"/>
                <w:szCs w:val="20"/>
              </w:rPr>
              <w:t>において、年間に</w:t>
            </w:r>
            <w:r w:rsidR="00FB4094" w:rsidRPr="00EC7A0C">
              <w:rPr>
                <w:rFonts w:ascii="ＭＳ 明朝" w:hAnsi="ＭＳ 明朝"/>
                <w:color w:val="000000" w:themeColor="text1"/>
                <w:sz w:val="20"/>
                <w:szCs w:val="20"/>
              </w:rPr>
              <w:t>10</w:t>
            </w:r>
            <w:r w:rsidR="004940AA" w:rsidRPr="00EC7A0C">
              <w:rPr>
                <w:rFonts w:ascii="ＭＳ 明朝" w:hAnsi="ＭＳ 明朝" w:hint="eastAsia"/>
                <w:color w:val="000000" w:themeColor="text1"/>
                <w:sz w:val="20"/>
                <w:szCs w:val="20"/>
              </w:rPr>
              <w:t>件以上［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10</w:t>
            </w:r>
            <w:r w:rsidR="004940AA" w:rsidRPr="00EC7A0C">
              <w:rPr>
                <w:rFonts w:ascii="ＭＳ 明朝" w:hAnsi="ＭＳ 明朝" w:hint="eastAsia"/>
                <w:color w:val="000000" w:themeColor="text1"/>
                <w:sz w:val="20"/>
                <w:szCs w:val="20"/>
              </w:rPr>
              <w:t>件、</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８</w:t>
            </w:r>
            <w:r w:rsidR="004940AA" w:rsidRPr="00EC7A0C">
              <w:rPr>
                <w:rFonts w:ascii="ＭＳ 明朝" w:hAnsi="ＭＳ 明朝" w:hint="eastAsia"/>
                <w:color w:val="000000" w:themeColor="text1"/>
                <w:sz w:val="20"/>
                <w:szCs w:val="20"/>
              </w:rPr>
              <w:t>件</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11</w:t>
            </w:r>
            <w:r w:rsidR="00A52F7B" w:rsidRPr="00EC7A0C">
              <w:rPr>
                <w:rFonts w:ascii="ＭＳ 明朝" w:hAnsi="ＭＳ 明朝" w:hint="eastAsia"/>
                <w:color w:val="000000" w:themeColor="text1"/>
                <w:sz w:val="20"/>
                <w:szCs w:val="20"/>
              </w:rPr>
              <w:t>件</w:t>
            </w:r>
            <w:r w:rsidR="004940AA" w:rsidRPr="00EC7A0C">
              <w:rPr>
                <w:rFonts w:ascii="ＭＳ 明朝" w:hAnsi="ＭＳ 明朝" w:hint="eastAsia"/>
                <w:color w:val="000000" w:themeColor="text1"/>
                <w:sz w:val="20"/>
                <w:szCs w:val="20"/>
              </w:rPr>
              <w:t>］の</w:t>
            </w:r>
            <w:r w:rsidR="00C200BD" w:rsidRPr="00EC7A0C">
              <w:rPr>
                <w:rFonts w:ascii="ＭＳ 明朝" w:hAnsi="ＭＳ 明朝" w:hint="eastAsia"/>
                <w:color w:val="000000" w:themeColor="text1"/>
                <w:sz w:val="20"/>
                <w:szCs w:val="20"/>
              </w:rPr>
              <w:t>発表を行うこと</w:t>
            </w:r>
            <w:r w:rsidR="004940AA" w:rsidRPr="00EC7A0C">
              <w:rPr>
                <w:rFonts w:ascii="ＭＳ 明朝" w:hAnsi="ＭＳ 明朝" w:hint="eastAsia"/>
                <w:color w:val="000000" w:themeColor="text1"/>
                <w:sz w:val="20"/>
                <w:szCs w:val="20"/>
              </w:rPr>
              <w:t>をめざす。</w:t>
            </w:r>
          </w:p>
          <w:p w14:paraId="665F196C"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ア　</w:t>
            </w:r>
            <w:r w:rsidR="00876193" w:rsidRPr="00EC7A0C">
              <w:rPr>
                <w:rFonts w:ascii="ＭＳ 明朝" w:hAnsi="ＭＳ 明朝" w:hint="eastAsia"/>
                <w:color w:val="000000" w:themeColor="text1"/>
                <w:sz w:val="20"/>
                <w:szCs w:val="20"/>
              </w:rPr>
              <w:t>総合科学科</w:t>
            </w:r>
            <w:r w:rsidRPr="00EC7A0C">
              <w:rPr>
                <w:rFonts w:ascii="ＭＳ 明朝" w:hAnsi="ＭＳ 明朝" w:hint="eastAsia"/>
                <w:color w:val="000000" w:themeColor="text1"/>
                <w:sz w:val="20"/>
                <w:szCs w:val="20"/>
              </w:rPr>
              <w:t>として、その取組みを深め、グローバル社会を牽引する科学的素養を有する人材を育成する。</w:t>
            </w:r>
          </w:p>
          <w:p w14:paraId="695F3B85"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イ　五感で体得する理科授業をめざして多くの実験実習を授業に取り入れ、その効果的な活用を行う教材を開発する。</w:t>
            </w:r>
          </w:p>
          <w:p w14:paraId="057B3DC1"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ウ　高大連携、大学訪問研修等を実施し、高校と大学の科学教育のスムーズな接続を行うとともに、生徒の学習意欲を高める。</w:t>
            </w:r>
          </w:p>
          <w:p w14:paraId="63FCBFD2"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．進路保障</w:t>
            </w:r>
          </w:p>
          <w:p w14:paraId="7257C9A8" w14:textId="77777777" w:rsidR="004940AA" w:rsidRPr="00EC7A0C" w:rsidRDefault="004940AA" w:rsidP="002E1973">
            <w:pPr>
              <w:spacing w:line="300" w:lineRule="exact"/>
              <w:ind w:leftChars="200" w:left="420"/>
              <w:rPr>
                <w:rFonts w:ascii="ＭＳ 明朝" w:hAnsi="ＭＳ 明朝"/>
                <w:color w:val="000000" w:themeColor="text1"/>
                <w:sz w:val="20"/>
                <w:szCs w:val="20"/>
              </w:rPr>
            </w:pPr>
            <w:r w:rsidRPr="00EC7A0C">
              <w:rPr>
                <w:rFonts w:ascii="ＭＳ 明朝" w:hAnsi="ＭＳ 明朝" w:hint="eastAsia"/>
                <w:color w:val="000000" w:themeColor="text1"/>
                <w:sz w:val="20"/>
                <w:szCs w:val="20"/>
              </w:rPr>
              <w:t>生徒一人ひとりの進路について、自ら目標を立て、可能性を追求し挑戦する態度を養い、学びの接続を理解し、実現できる生徒を育成する。新しい大学入試制度に柔軟に対応できる進路指導体制の充実を図る。</w:t>
            </w:r>
          </w:p>
          <w:p w14:paraId="2CE0213A" w14:textId="77777777" w:rsidR="001A0C8E" w:rsidRPr="00EC7A0C" w:rsidRDefault="002D0041" w:rsidP="001A0C8E">
            <w:pPr>
              <w:spacing w:line="300" w:lineRule="exact"/>
              <w:ind w:left="600" w:hanging="600"/>
              <w:rPr>
                <w:rFonts w:ascii="ＭＳ 明朝" w:hAnsi="ＭＳ 明朝"/>
                <w:color w:val="000000"/>
                <w:kern w:val="0"/>
                <w:sz w:val="20"/>
                <w:szCs w:val="20"/>
              </w:rPr>
            </w:pPr>
            <w:r w:rsidRPr="00EC7A0C">
              <w:rPr>
                <w:rFonts w:ascii="ＭＳ 明朝" w:hAnsi="ＭＳ 明朝" w:hint="eastAsia"/>
                <w:color w:val="000000" w:themeColor="text1"/>
                <w:sz w:val="20"/>
                <w:szCs w:val="20"/>
              </w:rPr>
              <w:t xml:space="preserve">　　</w:t>
            </w:r>
            <w:r w:rsidR="001A0C8E" w:rsidRPr="00EC7A0C">
              <w:rPr>
                <w:rFonts w:ascii="ＭＳ 明朝" w:hAnsi="ＭＳ 明朝" w:hint="eastAsia"/>
                <w:color w:val="000000"/>
              </w:rPr>
              <w:t xml:space="preserve">　※　目標：令和</w:t>
            </w:r>
            <w:r w:rsidR="00FB4094" w:rsidRPr="00EC7A0C">
              <w:rPr>
                <w:rFonts w:ascii="ＭＳ 明朝" w:hAnsi="ＭＳ 明朝" w:hint="eastAsia"/>
                <w:color w:val="000000"/>
              </w:rPr>
              <w:t>７</w:t>
            </w:r>
            <w:r w:rsidR="001A0C8E" w:rsidRPr="00EC7A0C">
              <w:rPr>
                <w:rFonts w:ascii="ＭＳ 明朝" w:hAnsi="ＭＳ 明朝" w:hint="eastAsia"/>
                <w:color w:val="000000"/>
              </w:rPr>
              <w:t>年度には国公立大学合格者数（現役生）</w:t>
            </w:r>
            <w:r w:rsidR="00FB4094" w:rsidRPr="00EC7A0C">
              <w:rPr>
                <w:rFonts w:ascii="ＭＳ 明朝" w:hAnsi="ＭＳ 明朝"/>
                <w:color w:val="000000"/>
              </w:rPr>
              <w:t>15</w:t>
            </w:r>
            <w:r w:rsidR="001A0C8E" w:rsidRPr="00EC7A0C">
              <w:rPr>
                <w:rFonts w:ascii="ＭＳ 明朝" w:hAnsi="ＭＳ 明朝" w:hint="eastAsia"/>
                <w:color w:val="000000"/>
              </w:rPr>
              <w:t>名以上［</w:t>
            </w:r>
            <w:r w:rsidR="00FB4094" w:rsidRPr="00EC7A0C">
              <w:rPr>
                <w:rFonts w:ascii="ＭＳ 明朝" w:hAnsi="ＭＳ 明朝"/>
                <w:color w:val="000000"/>
              </w:rPr>
              <w:t>R</w:t>
            </w:r>
            <w:r w:rsidR="00FB4094" w:rsidRPr="00EC7A0C">
              <w:rPr>
                <w:rFonts w:ascii="ＭＳ 明朝" w:hAnsi="ＭＳ 明朝" w:hint="eastAsia"/>
                <w:color w:val="000000"/>
              </w:rPr>
              <w:t>２</w:t>
            </w:r>
            <w:r w:rsidR="001A0C8E" w:rsidRPr="00EC7A0C">
              <w:rPr>
                <w:rFonts w:ascii="ＭＳ 明朝" w:hAnsi="ＭＳ 明朝" w:hint="eastAsia"/>
                <w:color w:val="000000"/>
              </w:rPr>
              <w:t>：</w:t>
            </w:r>
            <w:r w:rsidR="00FB4094" w:rsidRPr="00EC7A0C">
              <w:rPr>
                <w:rFonts w:ascii="ＭＳ 明朝" w:hAnsi="ＭＳ 明朝"/>
                <w:color w:val="000000"/>
              </w:rPr>
              <w:t>11</w:t>
            </w:r>
            <w:r w:rsidR="001A0C8E" w:rsidRPr="00EC7A0C">
              <w:rPr>
                <w:rFonts w:ascii="ＭＳ 明朝" w:hAnsi="ＭＳ 明朝" w:hint="eastAsia"/>
                <w:color w:val="000000"/>
              </w:rPr>
              <w:t>名、</w:t>
            </w:r>
            <w:r w:rsidR="00FB4094" w:rsidRPr="00EC7A0C">
              <w:rPr>
                <w:rFonts w:ascii="ＭＳ 明朝" w:hAnsi="ＭＳ 明朝"/>
                <w:color w:val="000000"/>
              </w:rPr>
              <w:t>R</w:t>
            </w:r>
            <w:r w:rsidR="00FB4094" w:rsidRPr="00EC7A0C">
              <w:rPr>
                <w:rFonts w:ascii="ＭＳ 明朝" w:hAnsi="ＭＳ 明朝" w:hint="eastAsia"/>
                <w:color w:val="000000"/>
              </w:rPr>
              <w:t>３</w:t>
            </w:r>
            <w:r w:rsidR="001A0C8E" w:rsidRPr="00EC7A0C">
              <w:rPr>
                <w:rFonts w:ascii="ＭＳ 明朝" w:hAnsi="ＭＳ 明朝" w:hint="eastAsia"/>
                <w:color w:val="000000"/>
              </w:rPr>
              <w:t>:</w:t>
            </w:r>
            <w:r w:rsidR="00FB4094" w:rsidRPr="00EC7A0C">
              <w:rPr>
                <w:rFonts w:ascii="ＭＳ 明朝" w:hAnsi="ＭＳ 明朝"/>
                <w:color w:val="000000"/>
              </w:rPr>
              <w:t>14</w:t>
            </w:r>
            <w:r w:rsidR="001A0C8E" w:rsidRPr="00EC7A0C">
              <w:rPr>
                <w:rFonts w:ascii="ＭＳ 明朝" w:hAnsi="ＭＳ 明朝" w:hint="eastAsia"/>
                <w:color w:val="000000"/>
              </w:rPr>
              <w:t>名、</w:t>
            </w:r>
            <w:r w:rsidR="00FB4094" w:rsidRPr="00EC7A0C">
              <w:rPr>
                <w:rFonts w:ascii="ＭＳ 明朝" w:hAnsi="ＭＳ 明朝"/>
                <w:color w:val="000000"/>
              </w:rPr>
              <w:t>R</w:t>
            </w:r>
            <w:r w:rsidR="00FB4094" w:rsidRPr="00EC7A0C">
              <w:rPr>
                <w:rFonts w:ascii="ＭＳ 明朝" w:hAnsi="ＭＳ 明朝" w:hint="eastAsia"/>
                <w:color w:val="000000"/>
              </w:rPr>
              <w:t>４</w:t>
            </w:r>
            <w:r w:rsidR="001A0C8E" w:rsidRPr="00EC7A0C">
              <w:rPr>
                <w:rFonts w:ascii="ＭＳ 明朝" w:hAnsi="ＭＳ 明朝" w:hint="eastAsia"/>
                <w:color w:val="000000"/>
              </w:rPr>
              <w:t>:</w:t>
            </w:r>
            <w:r w:rsidR="00FB4094" w:rsidRPr="00EC7A0C">
              <w:rPr>
                <w:rFonts w:ascii="ＭＳ 明朝" w:hint="eastAsia"/>
                <w:color w:val="000000"/>
              </w:rPr>
              <w:t>８</w:t>
            </w:r>
            <w:r w:rsidR="001A0C8E" w:rsidRPr="00EC7A0C">
              <w:rPr>
                <w:rFonts w:ascii="ＭＳ 明朝" w:hAnsi="ＭＳ 明朝" w:hint="eastAsia"/>
                <w:color w:val="000000"/>
              </w:rPr>
              <w:t>名］、関関同立合格者数（現役生）のべ</w:t>
            </w:r>
            <w:r w:rsidR="00FB4094" w:rsidRPr="00EC7A0C">
              <w:rPr>
                <w:rFonts w:ascii="ＭＳ 明朝" w:hAnsi="ＭＳ 明朝"/>
                <w:color w:val="000000"/>
              </w:rPr>
              <w:t>160</w:t>
            </w:r>
            <w:r w:rsidR="001A0C8E" w:rsidRPr="00EC7A0C">
              <w:rPr>
                <w:rFonts w:ascii="ＭＳ 明朝" w:hAnsi="ＭＳ 明朝" w:hint="eastAsia"/>
                <w:color w:val="000000"/>
              </w:rPr>
              <w:t>名以上［</w:t>
            </w:r>
            <w:r w:rsidR="00FB4094" w:rsidRPr="00EC7A0C">
              <w:rPr>
                <w:rFonts w:ascii="ＭＳ 明朝" w:hAnsi="ＭＳ 明朝"/>
                <w:color w:val="000000"/>
              </w:rPr>
              <w:t>R</w:t>
            </w:r>
            <w:r w:rsidR="00FB4094" w:rsidRPr="00EC7A0C">
              <w:rPr>
                <w:rFonts w:ascii="ＭＳ 明朝" w:hAnsi="ＭＳ 明朝" w:hint="eastAsia"/>
                <w:color w:val="000000"/>
              </w:rPr>
              <w:t>２</w:t>
            </w:r>
            <w:r w:rsidR="001A0C8E" w:rsidRPr="00EC7A0C">
              <w:rPr>
                <w:rFonts w:ascii="ＭＳ 明朝" w:hAnsi="ＭＳ 明朝" w:hint="eastAsia"/>
                <w:color w:val="000000"/>
              </w:rPr>
              <w:t>：</w:t>
            </w:r>
            <w:r w:rsidR="00FB4094" w:rsidRPr="00EC7A0C">
              <w:rPr>
                <w:rFonts w:ascii="ＭＳ 明朝" w:hAnsi="ＭＳ 明朝"/>
                <w:color w:val="000000"/>
              </w:rPr>
              <w:t>104</w:t>
            </w:r>
            <w:r w:rsidR="001A0C8E" w:rsidRPr="00EC7A0C">
              <w:rPr>
                <w:rFonts w:ascii="ＭＳ 明朝" w:hAnsi="ＭＳ 明朝" w:hint="eastAsia"/>
                <w:color w:val="000000"/>
              </w:rPr>
              <w:t>名、</w:t>
            </w:r>
            <w:r w:rsidR="00FB4094" w:rsidRPr="00EC7A0C">
              <w:rPr>
                <w:rFonts w:ascii="ＭＳ 明朝" w:hAnsi="ＭＳ 明朝"/>
                <w:color w:val="000000"/>
              </w:rPr>
              <w:t>R</w:t>
            </w:r>
            <w:r w:rsidR="00FB4094" w:rsidRPr="00EC7A0C">
              <w:rPr>
                <w:rFonts w:ascii="ＭＳ 明朝" w:hAnsi="ＭＳ 明朝" w:hint="eastAsia"/>
                <w:color w:val="000000"/>
              </w:rPr>
              <w:t>３</w:t>
            </w:r>
            <w:r w:rsidR="001A0C8E" w:rsidRPr="00EC7A0C">
              <w:rPr>
                <w:rFonts w:ascii="ＭＳ 明朝" w:hAnsi="ＭＳ 明朝" w:hint="eastAsia"/>
                <w:color w:val="000000"/>
              </w:rPr>
              <w:t>:</w:t>
            </w:r>
            <w:r w:rsidR="00FB4094" w:rsidRPr="00EC7A0C">
              <w:rPr>
                <w:rFonts w:ascii="ＭＳ 明朝" w:hAnsi="ＭＳ 明朝"/>
                <w:color w:val="000000"/>
              </w:rPr>
              <w:t>159</w:t>
            </w:r>
            <w:r w:rsidR="001A0C8E" w:rsidRPr="00EC7A0C">
              <w:rPr>
                <w:rFonts w:ascii="ＭＳ 明朝" w:hAnsi="ＭＳ 明朝" w:hint="eastAsia"/>
                <w:color w:val="000000"/>
              </w:rPr>
              <w:t>名、</w:t>
            </w:r>
            <w:r w:rsidR="00FB4094" w:rsidRPr="00EC7A0C">
              <w:rPr>
                <w:rFonts w:ascii="ＭＳ 明朝" w:hAnsi="ＭＳ 明朝"/>
                <w:color w:val="000000"/>
              </w:rPr>
              <w:t>R</w:t>
            </w:r>
            <w:r w:rsidR="00FB4094" w:rsidRPr="00EC7A0C">
              <w:rPr>
                <w:rFonts w:ascii="ＭＳ 明朝" w:hAnsi="ＭＳ 明朝" w:hint="eastAsia"/>
                <w:color w:val="000000"/>
              </w:rPr>
              <w:t>４</w:t>
            </w:r>
            <w:r w:rsidR="001A0C8E" w:rsidRPr="00EC7A0C">
              <w:rPr>
                <w:rFonts w:ascii="ＭＳ 明朝" w:hAnsi="ＭＳ 明朝" w:hint="eastAsia"/>
                <w:color w:val="000000"/>
              </w:rPr>
              <w:t>:</w:t>
            </w:r>
            <w:r w:rsidR="00FB4094" w:rsidRPr="00EC7A0C">
              <w:rPr>
                <w:rFonts w:ascii="ＭＳ 明朝"/>
                <w:color w:val="000000"/>
              </w:rPr>
              <w:t>115</w:t>
            </w:r>
            <w:r w:rsidR="001A0C8E" w:rsidRPr="00EC7A0C">
              <w:rPr>
                <w:rFonts w:ascii="ＭＳ 明朝" w:hAnsi="ＭＳ 明朝" w:hint="eastAsia"/>
                <w:color w:val="000000"/>
              </w:rPr>
              <w:t>名］をめざす。</w:t>
            </w:r>
          </w:p>
          <w:p w14:paraId="5F9ED9AE" w14:textId="77777777" w:rsidR="005B156C" w:rsidRPr="00EC7A0C" w:rsidRDefault="004940AA" w:rsidP="005B156C">
            <w:pPr>
              <w:spacing w:line="300" w:lineRule="exact"/>
              <w:ind w:firstLineChars="200" w:firstLine="400"/>
              <w:jc w:val="left"/>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進路情報の的確な提供と、進路選択のためのきめ細やかな指導を行う。</w:t>
            </w:r>
          </w:p>
          <w:p w14:paraId="754664CD" w14:textId="4B00252C" w:rsidR="004940AA" w:rsidRPr="00EC7A0C" w:rsidRDefault="004940AA" w:rsidP="005B156C">
            <w:pPr>
              <w:spacing w:line="300" w:lineRule="exact"/>
              <w:ind w:leftChars="202" w:left="824" w:hangingChars="200" w:hanging="400"/>
              <w:jc w:val="left"/>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イ　</w:t>
            </w:r>
            <w:r w:rsidR="00C200BD" w:rsidRPr="00EC7A0C">
              <w:rPr>
                <w:rFonts w:ascii="ＭＳ 明朝" w:hAnsi="ＭＳ 明朝" w:hint="eastAsia"/>
                <w:color w:val="000000" w:themeColor="text1"/>
                <w:sz w:val="20"/>
                <w:szCs w:val="20"/>
              </w:rPr>
              <w:t>進路実現に向けた基礎学力向上を図るため、</w:t>
            </w:r>
            <w:r w:rsidR="002E1973" w:rsidRPr="00EC7A0C">
              <w:rPr>
                <w:rFonts w:ascii="ＭＳ 明朝" w:hAnsi="ＭＳ 明朝" w:hint="eastAsia"/>
                <w:color w:val="000000" w:themeColor="text1"/>
                <w:sz w:val="20"/>
                <w:szCs w:val="20"/>
              </w:rPr>
              <w:t>学習</w:t>
            </w:r>
            <w:r w:rsidR="00FA3671" w:rsidRPr="00EC7A0C">
              <w:rPr>
                <w:rFonts w:ascii="ＭＳ 明朝" w:hAnsi="ＭＳ 明朝" w:hint="eastAsia"/>
                <w:color w:val="000000" w:themeColor="text1"/>
                <w:sz w:val="20"/>
                <w:szCs w:val="20"/>
              </w:rPr>
              <w:t>支援クラウドサービス</w:t>
            </w:r>
            <w:r w:rsidR="00C200BD" w:rsidRPr="00EC7A0C">
              <w:rPr>
                <w:rFonts w:ascii="ＭＳ 明朝" w:hAnsi="ＭＳ 明朝" w:hint="eastAsia"/>
                <w:color w:val="000000" w:themeColor="text1"/>
                <w:sz w:val="20"/>
                <w:szCs w:val="20"/>
              </w:rPr>
              <w:t>（講義動画等）を活用するなど</w:t>
            </w:r>
            <w:r w:rsidRPr="00EC7A0C">
              <w:rPr>
                <w:rFonts w:ascii="ＭＳ 明朝" w:hAnsi="ＭＳ 明朝" w:hint="eastAsia"/>
                <w:color w:val="000000" w:themeColor="text1"/>
                <w:sz w:val="20"/>
                <w:szCs w:val="20"/>
              </w:rPr>
              <w:t>家庭等での学習時間の伸長を支援する。</w:t>
            </w:r>
            <w:r w:rsidR="00C200BD" w:rsidRPr="00EC7A0C">
              <w:rPr>
                <w:rFonts w:ascii="ＭＳ 明朝" w:hAnsi="ＭＳ 明朝" w:hint="eastAsia"/>
                <w:color w:val="000000" w:themeColor="text1"/>
                <w:sz w:val="20"/>
                <w:szCs w:val="20"/>
              </w:rPr>
              <w:t>また、進学補習を計画的に実施し、意欲的に学びたい生徒の学習支援を行う。</w:t>
            </w:r>
          </w:p>
          <w:p w14:paraId="2895F8BF" w14:textId="77777777" w:rsidR="004940AA" w:rsidRPr="00EC7A0C" w:rsidRDefault="004940AA" w:rsidP="005B156C">
            <w:pPr>
              <w:spacing w:line="300" w:lineRule="exact"/>
              <w:ind w:firstLineChars="200" w:firstLine="400"/>
              <w:jc w:val="left"/>
              <w:rPr>
                <w:rFonts w:ascii="ＭＳ 明朝" w:hAnsi="ＭＳ 明朝"/>
                <w:color w:val="000000" w:themeColor="text1"/>
                <w:sz w:val="20"/>
                <w:szCs w:val="20"/>
              </w:rPr>
            </w:pPr>
            <w:r w:rsidRPr="00EC7A0C">
              <w:rPr>
                <w:rFonts w:ascii="ＭＳ 明朝" w:hAnsi="ＭＳ 明朝" w:hint="eastAsia"/>
                <w:color w:val="000000" w:themeColor="text1"/>
                <w:sz w:val="20"/>
                <w:szCs w:val="20"/>
              </w:rPr>
              <w:t>ウ　普段の学び・活動とその定着が、今後の長い人生の進路キャリアに結びつくことを理解させる。</w:t>
            </w:r>
          </w:p>
          <w:p w14:paraId="1C747CFF"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４</w:t>
            </w:r>
            <w:r w:rsidR="004940AA" w:rsidRPr="00EC7A0C">
              <w:rPr>
                <w:rFonts w:ascii="ＭＳ 明朝" w:hAnsi="ＭＳ 明朝" w:hint="eastAsia"/>
                <w:color w:val="000000" w:themeColor="text1"/>
                <w:sz w:val="20"/>
                <w:szCs w:val="20"/>
              </w:rPr>
              <w:t>．開かれた学校づくり</w:t>
            </w:r>
          </w:p>
          <w:p w14:paraId="3BEC12A9" w14:textId="77777777" w:rsidR="004940AA" w:rsidRPr="00EC7A0C" w:rsidRDefault="004940AA" w:rsidP="004940AA">
            <w:pPr>
              <w:spacing w:line="300" w:lineRule="exact"/>
              <w:ind w:left="600" w:hangingChars="300" w:hanging="600"/>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１</w:t>
            </w:r>
            <w:r w:rsidRPr="00EC7A0C">
              <w:rPr>
                <w:rFonts w:ascii="ＭＳ 明朝" w:hAnsi="ＭＳ 明朝" w:hint="eastAsia"/>
                <w:color w:val="000000" w:themeColor="text1"/>
                <w:sz w:val="20"/>
                <w:szCs w:val="20"/>
              </w:rPr>
              <w:t>）地域と連携し、「地域の教育拠点」としての機能を果たす。地元堺市が</w:t>
            </w:r>
            <w:r w:rsidR="00FB4094" w:rsidRPr="00EC7A0C">
              <w:rPr>
                <w:rFonts w:ascii="ＭＳ 明朝" w:hAnsi="ＭＳ 明朝"/>
                <w:color w:val="000000" w:themeColor="text1"/>
                <w:sz w:val="20"/>
                <w:szCs w:val="20"/>
              </w:rPr>
              <w:t>SDGs</w:t>
            </w:r>
            <w:r w:rsidRPr="00EC7A0C">
              <w:rPr>
                <w:rFonts w:ascii="ＭＳ 明朝" w:hAnsi="ＭＳ 明朝" w:hint="eastAsia"/>
                <w:color w:val="000000" w:themeColor="text1"/>
                <w:sz w:val="20"/>
                <w:szCs w:val="20"/>
              </w:rPr>
              <w:t>未来都市であることを踏まえ、</w:t>
            </w:r>
            <w:r w:rsidR="00FB4094" w:rsidRPr="00EC7A0C">
              <w:rPr>
                <w:rFonts w:ascii="ＭＳ 明朝" w:hAnsi="ＭＳ 明朝"/>
                <w:color w:val="000000" w:themeColor="text1"/>
                <w:sz w:val="20"/>
                <w:szCs w:val="20"/>
              </w:rPr>
              <w:t>SDGs</w:t>
            </w:r>
            <w:r w:rsidRPr="00EC7A0C">
              <w:rPr>
                <w:rFonts w:ascii="ＭＳ 明朝" w:hAnsi="ＭＳ 明朝" w:hint="eastAsia"/>
                <w:color w:val="000000" w:themeColor="text1"/>
                <w:sz w:val="20"/>
                <w:szCs w:val="20"/>
              </w:rPr>
              <w:t>の</w:t>
            </w:r>
            <w:r w:rsidR="00FB4094" w:rsidRPr="00EC7A0C">
              <w:rPr>
                <w:rFonts w:ascii="ＭＳ 明朝" w:hAnsi="ＭＳ 明朝"/>
                <w:color w:val="000000" w:themeColor="text1"/>
                <w:sz w:val="20"/>
                <w:szCs w:val="20"/>
              </w:rPr>
              <w:t>No11</w:t>
            </w:r>
            <w:r w:rsidRPr="00EC7A0C">
              <w:rPr>
                <w:rFonts w:ascii="ＭＳ 明朝" w:hAnsi="ＭＳ 明朝" w:hint="eastAsia"/>
                <w:color w:val="000000" w:themeColor="text1"/>
                <w:sz w:val="20"/>
                <w:szCs w:val="20"/>
              </w:rPr>
              <w:t>「住み続けられる街づくりを」の具現化に取り組む。</w:t>
            </w:r>
          </w:p>
          <w:p w14:paraId="6A94B6EE"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地域の小・中学生や住民に対しての科学講座を実施し、地域の科学教育の中核としての地位の確立をめざす。</w:t>
            </w:r>
          </w:p>
          <w:p w14:paraId="663ACAFC"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lastRenderedPageBreak/>
              <w:t>イ　堺市社会福祉協議会及び地元自治会、地元企業、</w:t>
            </w:r>
            <w:r w:rsidR="00FB4094" w:rsidRPr="00EC7A0C">
              <w:rPr>
                <w:rFonts w:ascii="ＭＳ 明朝" w:hAnsi="ＭＳ 明朝"/>
                <w:color w:val="000000" w:themeColor="text1"/>
                <w:sz w:val="20"/>
                <w:szCs w:val="20"/>
              </w:rPr>
              <w:t>NPO</w:t>
            </w:r>
            <w:r w:rsidRPr="00EC7A0C">
              <w:rPr>
                <w:rFonts w:ascii="ＭＳ 明朝" w:hAnsi="ＭＳ 明朝" w:hint="eastAsia"/>
                <w:color w:val="000000" w:themeColor="text1"/>
                <w:sz w:val="20"/>
                <w:szCs w:val="20"/>
              </w:rPr>
              <w:t>法人等との連携を深め、各種イベントや社会貢献活動等への積極的な参加をめざす。</w:t>
            </w:r>
          </w:p>
          <w:p w14:paraId="788A0F6B" w14:textId="77777777" w:rsidR="004940AA" w:rsidRPr="00EC7A0C" w:rsidRDefault="004940AA"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）学校の特色ある教育活動について幅広く情報発信をすることにより、小・中学生を含む地域の方々に本校への理解を深めてもらう。</w:t>
            </w:r>
          </w:p>
          <w:p w14:paraId="637E6EF6"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学校説明会の充実を図るとともに、学校</w:t>
            </w:r>
            <w:r w:rsidR="00FB4094" w:rsidRPr="00EC7A0C">
              <w:rPr>
                <w:rFonts w:ascii="ＭＳ 明朝" w:hAnsi="ＭＳ 明朝"/>
                <w:color w:val="000000" w:themeColor="text1"/>
                <w:sz w:val="20"/>
                <w:szCs w:val="20"/>
              </w:rPr>
              <w:t>HP</w:t>
            </w:r>
            <w:r w:rsidRPr="00EC7A0C">
              <w:rPr>
                <w:rFonts w:ascii="ＭＳ 明朝" w:hAnsi="ＭＳ 明朝" w:hint="eastAsia"/>
                <w:color w:val="000000" w:themeColor="text1"/>
                <w:sz w:val="20"/>
                <w:szCs w:val="20"/>
              </w:rPr>
              <w:t>を含め様々な情報メディアを活用し、きめ細やかな情報の発信を行う。</w:t>
            </w:r>
          </w:p>
          <w:p w14:paraId="0473AD36"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５</w:t>
            </w:r>
            <w:r w:rsidR="004940AA" w:rsidRPr="00EC7A0C">
              <w:rPr>
                <w:rFonts w:ascii="ＭＳ 明朝" w:hAnsi="ＭＳ 明朝" w:hint="eastAsia"/>
                <w:color w:val="000000" w:themeColor="text1"/>
                <w:sz w:val="20"/>
                <w:szCs w:val="20"/>
              </w:rPr>
              <w:t>．活気と規律があり、生徒が安心して生活できる学校づくり</w:t>
            </w:r>
          </w:p>
          <w:p w14:paraId="64C89BEC" w14:textId="77777777" w:rsidR="004940AA" w:rsidRPr="00EC7A0C" w:rsidRDefault="004940AA" w:rsidP="004940AA">
            <w:pPr>
              <w:spacing w:line="30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生徒一人ひとりを大切にするとともに、自主性の向上をめざす。</w:t>
            </w:r>
          </w:p>
          <w:p w14:paraId="7F12AC7C" w14:textId="77777777" w:rsidR="004940AA" w:rsidRPr="00EC7A0C" w:rsidRDefault="00407C0C" w:rsidP="002D0041">
            <w:pPr>
              <w:spacing w:line="300" w:lineRule="exact"/>
              <w:ind w:left="600" w:hangingChars="300" w:hanging="600"/>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　　※　目標：令和</w:t>
            </w:r>
            <w:r w:rsidR="00FB4094" w:rsidRPr="00EC7A0C">
              <w:rPr>
                <w:rFonts w:ascii="ＭＳ 明朝" w:hAnsi="ＭＳ 明朝" w:hint="eastAsia"/>
                <w:color w:val="000000" w:themeColor="text1"/>
                <w:sz w:val="20"/>
                <w:szCs w:val="20"/>
              </w:rPr>
              <w:t>７</w:t>
            </w:r>
            <w:r w:rsidR="004940AA" w:rsidRPr="00EC7A0C">
              <w:rPr>
                <w:rFonts w:ascii="ＭＳ 明朝" w:hAnsi="ＭＳ 明朝" w:hint="eastAsia"/>
                <w:color w:val="000000" w:themeColor="text1"/>
                <w:sz w:val="20"/>
                <w:szCs w:val="20"/>
              </w:rPr>
              <w:t>年度には遅刻総数</w:t>
            </w:r>
            <w:r w:rsidR="00FB4094" w:rsidRPr="00EC7A0C">
              <w:rPr>
                <w:rFonts w:ascii="ＭＳ 明朝" w:hAnsi="ＭＳ 明朝"/>
                <w:color w:val="000000" w:themeColor="text1"/>
                <w:sz w:val="20"/>
                <w:szCs w:val="20"/>
              </w:rPr>
              <w:t>2000</w:t>
            </w:r>
            <w:r w:rsidR="004940AA" w:rsidRPr="00EC7A0C">
              <w:rPr>
                <w:rFonts w:ascii="ＭＳ 明朝" w:hAnsi="ＭＳ 明朝" w:hint="eastAsia"/>
                <w:color w:val="000000" w:themeColor="text1"/>
                <w:sz w:val="20"/>
                <w:szCs w:val="20"/>
              </w:rPr>
              <w:t>名以下［</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2681</w:t>
            </w:r>
            <w:r w:rsidR="004940AA" w:rsidRPr="00EC7A0C">
              <w:rPr>
                <w:rFonts w:ascii="ＭＳ 明朝" w:hAnsi="ＭＳ 明朝" w:hint="eastAsia"/>
                <w:color w:val="000000" w:themeColor="text1"/>
                <w:sz w:val="20"/>
                <w:szCs w:val="20"/>
              </w:rPr>
              <w:t>名、</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2330</w:t>
            </w:r>
            <w:r w:rsidR="004940AA" w:rsidRPr="00EC7A0C">
              <w:rPr>
                <w:rFonts w:ascii="ＭＳ 明朝" w:hAnsi="ＭＳ 明朝" w:hint="eastAsia"/>
                <w:color w:val="000000" w:themeColor="text1"/>
                <w:sz w:val="20"/>
                <w:szCs w:val="20"/>
              </w:rPr>
              <w:t>名</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2470</w:t>
            </w:r>
            <w:r w:rsidR="00A52F7B" w:rsidRPr="00EC7A0C">
              <w:rPr>
                <w:rFonts w:ascii="ＭＳ 明朝" w:hAnsi="ＭＳ 明朝" w:hint="eastAsia"/>
                <w:color w:val="000000" w:themeColor="text1"/>
                <w:sz w:val="20"/>
                <w:szCs w:val="20"/>
              </w:rPr>
              <w:t>名</w:t>
            </w:r>
            <w:r w:rsidR="004940AA" w:rsidRPr="00EC7A0C">
              <w:rPr>
                <w:rFonts w:ascii="ＭＳ 明朝" w:hAnsi="ＭＳ 明朝" w:hint="eastAsia"/>
                <w:color w:val="000000" w:themeColor="text1"/>
                <w:sz w:val="20"/>
                <w:szCs w:val="20"/>
              </w:rPr>
              <w:t>］、部活動への入部率</w:t>
            </w:r>
            <w:r w:rsidR="00FB4094" w:rsidRPr="00EC7A0C">
              <w:rPr>
                <w:rFonts w:ascii="ＭＳ 明朝" w:hAnsi="ＭＳ 明朝"/>
                <w:color w:val="000000" w:themeColor="text1"/>
                <w:sz w:val="20"/>
                <w:szCs w:val="20"/>
              </w:rPr>
              <w:t>85</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以上［</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２</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88.8</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３</w:t>
            </w:r>
            <w:r w:rsidR="004940AA"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82.0</w:t>
            </w:r>
            <w:r w:rsidR="00691C45" w:rsidRPr="00EC7A0C">
              <w:rPr>
                <w:rFonts w:ascii="ＭＳ 明朝" w:hAnsi="ＭＳ 明朝" w:hint="eastAsia"/>
                <w:color w:val="000000" w:themeColor="text1"/>
                <w:sz w:val="20"/>
                <w:szCs w:val="20"/>
              </w:rPr>
              <w:t>％</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52F7B"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82.0</w:t>
            </w:r>
            <w:r w:rsidR="00691C45" w:rsidRPr="00EC7A0C">
              <w:rPr>
                <w:rFonts w:ascii="ＭＳ 明朝" w:hAnsi="ＭＳ 明朝" w:hint="eastAsia"/>
                <w:color w:val="000000" w:themeColor="text1"/>
                <w:sz w:val="20"/>
                <w:szCs w:val="20"/>
              </w:rPr>
              <w:t>％</w:t>
            </w:r>
            <w:r w:rsidR="004940AA" w:rsidRPr="00EC7A0C">
              <w:rPr>
                <w:rFonts w:ascii="ＭＳ 明朝" w:hAnsi="ＭＳ 明朝" w:hint="eastAsia"/>
                <w:color w:val="000000" w:themeColor="text1"/>
                <w:sz w:val="20"/>
                <w:szCs w:val="20"/>
              </w:rPr>
              <w:t>］をめざす。</w:t>
            </w:r>
          </w:p>
          <w:p w14:paraId="0A7005A4"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個別に支援が必要な生徒への対応について、校内の組織で情報共有を密に行い、きめ細やかな運用を実施する。</w:t>
            </w:r>
          </w:p>
          <w:p w14:paraId="069509F9"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イ　部活動を活性化し、参加者を増加させるとともに、その内容の充実を図る。また、学習と部活動を両立することのできる生徒を育てる。</w:t>
            </w:r>
          </w:p>
          <w:p w14:paraId="1EAC3B13"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ウ　基本的な生活習慣を確立し、規律ある行動をとることのできる、社会性の豊かな生徒を育成する。</w:t>
            </w:r>
          </w:p>
          <w:p w14:paraId="5063026C"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エ　生徒会活動を活性化し、学校行事やボランティアなどの体験的活動を充実させ、「生きる力」を育む。</w:t>
            </w:r>
          </w:p>
          <w:p w14:paraId="0160BDC2" w14:textId="77777777" w:rsidR="004940AA" w:rsidRPr="00EC7A0C" w:rsidRDefault="00FB4094"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６</w:t>
            </w:r>
            <w:r w:rsidR="004940AA" w:rsidRPr="00EC7A0C">
              <w:rPr>
                <w:rFonts w:ascii="ＭＳ 明朝" w:hAnsi="ＭＳ 明朝" w:hint="eastAsia"/>
                <w:color w:val="000000" w:themeColor="text1"/>
                <w:sz w:val="20"/>
                <w:szCs w:val="20"/>
              </w:rPr>
              <w:t>．教職員の資質向上</w:t>
            </w:r>
          </w:p>
          <w:p w14:paraId="775C6AC1" w14:textId="77777777" w:rsidR="004940AA" w:rsidRPr="00EC7A0C" w:rsidRDefault="004940AA"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１</w:t>
            </w:r>
            <w:r w:rsidRPr="00EC7A0C">
              <w:rPr>
                <w:rFonts w:ascii="ＭＳ 明朝" w:hAnsi="ＭＳ 明朝" w:hint="eastAsia"/>
                <w:color w:val="000000" w:themeColor="text1"/>
                <w:sz w:val="20"/>
                <w:szCs w:val="20"/>
              </w:rPr>
              <w:t>）学校力向上のための職員研修の充実</w:t>
            </w:r>
          </w:p>
          <w:p w14:paraId="2F785F8F"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教職経験の少ない教員のスキルアップを図るためテーマ別の研修会を開催する。</w:t>
            </w:r>
          </w:p>
          <w:p w14:paraId="37F6B01D"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イ　職員人権研修を計画的に実施する。</w:t>
            </w:r>
          </w:p>
          <w:p w14:paraId="0DCF2719" w14:textId="77777777" w:rsidR="004940AA" w:rsidRPr="00EC7A0C" w:rsidRDefault="004940AA" w:rsidP="004940AA">
            <w:pPr>
              <w:spacing w:line="30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FB4094" w:rsidRPr="00EC7A0C">
              <w:rPr>
                <w:rFonts w:ascii="ＭＳ 明朝" w:hAnsi="ＭＳ 明朝" w:hint="eastAsia"/>
                <w:color w:val="000000" w:themeColor="text1"/>
                <w:sz w:val="20"/>
                <w:szCs w:val="20"/>
              </w:rPr>
              <w:t>２</w:t>
            </w:r>
            <w:r w:rsidRPr="00EC7A0C">
              <w:rPr>
                <w:rFonts w:ascii="ＭＳ 明朝" w:hAnsi="ＭＳ 明朝" w:hint="eastAsia"/>
                <w:color w:val="000000" w:themeColor="text1"/>
                <w:sz w:val="20"/>
                <w:szCs w:val="20"/>
              </w:rPr>
              <w:t>）教職員の働き方改革</w:t>
            </w:r>
          </w:p>
          <w:p w14:paraId="5F1BA666" w14:textId="77777777" w:rsidR="004940AA"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ア　スクラップ＆ビルドによる業務のスリム化や様々な方策に</w:t>
            </w:r>
            <w:r w:rsidR="00FA3671" w:rsidRPr="00EC7A0C">
              <w:rPr>
                <w:rFonts w:ascii="ＭＳ 明朝" w:hAnsi="ＭＳ 明朝" w:hint="eastAsia"/>
                <w:color w:val="000000" w:themeColor="text1"/>
                <w:sz w:val="20"/>
                <w:szCs w:val="20"/>
              </w:rPr>
              <w:t>より</w:t>
            </w:r>
            <w:r w:rsidRPr="00EC7A0C">
              <w:rPr>
                <w:rFonts w:ascii="ＭＳ 明朝" w:hAnsi="ＭＳ 明朝" w:hint="eastAsia"/>
                <w:color w:val="000000" w:themeColor="text1"/>
                <w:sz w:val="20"/>
                <w:szCs w:val="20"/>
              </w:rPr>
              <w:t>働きやすい職場づくりを進める。</w:t>
            </w:r>
          </w:p>
          <w:p w14:paraId="42CB795C" w14:textId="77777777" w:rsidR="00AB00E6" w:rsidRPr="00EC7A0C" w:rsidRDefault="004940AA" w:rsidP="002D0041">
            <w:pPr>
              <w:spacing w:line="300" w:lineRule="exact"/>
              <w:ind w:firstLineChars="200" w:firstLine="400"/>
              <w:rPr>
                <w:rFonts w:ascii="ＭＳ 明朝" w:hAnsi="ＭＳ 明朝"/>
                <w:color w:val="000000" w:themeColor="text1"/>
                <w:sz w:val="20"/>
                <w:szCs w:val="20"/>
              </w:rPr>
            </w:pPr>
            <w:r w:rsidRPr="00EC7A0C">
              <w:rPr>
                <w:rFonts w:ascii="ＭＳ 明朝" w:hAnsi="ＭＳ 明朝" w:hint="eastAsia"/>
                <w:color w:val="000000" w:themeColor="text1"/>
                <w:sz w:val="20"/>
                <w:szCs w:val="20"/>
              </w:rPr>
              <w:t xml:space="preserve">イ　</w:t>
            </w:r>
            <w:r w:rsidR="00FB4094" w:rsidRPr="00EC7A0C">
              <w:rPr>
                <w:rFonts w:ascii="ＭＳ 明朝" w:hAnsi="ＭＳ 明朝"/>
                <w:color w:val="000000" w:themeColor="text1"/>
                <w:sz w:val="20"/>
                <w:szCs w:val="20"/>
              </w:rPr>
              <w:t>ICT</w:t>
            </w:r>
            <w:r w:rsidRPr="00EC7A0C">
              <w:rPr>
                <w:rFonts w:ascii="ＭＳ 明朝" w:hAnsi="ＭＳ 明朝" w:hint="eastAsia"/>
                <w:color w:val="000000" w:themeColor="text1"/>
                <w:sz w:val="20"/>
                <w:szCs w:val="20"/>
              </w:rPr>
              <w:t>機器やアプリケーションを積極的に活用することにより、各種業務の時間短縮を図る。</w:t>
            </w:r>
          </w:p>
          <w:p w14:paraId="12FBA441" w14:textId="77777777" w:rsidR="009B365C" w:rsidRPr="00EC7A0C" w:rsidRDefault="009B365C" w:rsidP="00AB00E6">
            <w:pPr>
              <w:spacing w:line="300" w:lineRule="exact"/>
              <w:rPr>
                <w:rFonts w:ascii="ＭＳ ゴシック" w:eastAsia="ＭＳ ゴシック" w:hAnsi="ＭＳ ゴシック"/>
                <w:color w:val="000000" w:themeColor="text1"/>
              </w:rPr>
            </w:pPr>
          </w:p>
        </w:tc>
      </w:tr>
    </w:tbl>
    <w:p w14:paraId="51C7BEFC" w14:textId="77777777" w:rsidR="001D401B" w:rsidRPr="00EC7A0C"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6F6AD59" w14:textId="77777777" w:rsidR="00267D3C" w:rsidRPr="00EC7A0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w:t>
      </w:r>
      <w:r w:rsidR="0037367C" w:rsidRPr="00EC7A0C">
        <w:rPr>
          <w:rFonts w:ascii="ＭＳ ゴシック" w:eastAsia="ＭＳ ゴシック" w:hAnsi="ＭＳ ゴシック" w:hint="eastAsia"/>
          <w:color w:val="000000" w:themeColor="text1"/>
          <w:szCs w:val="21"/>
        </w:rPr>
        <w:t>学校教育自己診断</w:t>
      </w:r>
      <w:r w:rsidR="005E3C2A" w:rsidRPr="00EC7A0C">
        <w:rPr>
          <w:rFonts w:ascii="ＭＳ ゴシック" w:eastAsia="ＭＳ ゴシック" w:hAnsi="ＭＳ ゴシック" w:hint="eastAsia"/>
          <w:color w:val="000000" w:themeColor="text1"/>
          <w:szCs w:val="21"/>
        </w:rPr>
        <w:t>の</w:t>
      </w:r>
      <w:r w:rsidR="0037367C" w:rsidRPr="00EC7A0C">
        <w:rPr>
          <w:rFonts w:ascii="ＭＳ ゴシック" w:eastAsia="ＭＳ ゴシック" w:hAnsi="ＭＳ ゴシック" w:hint="eastAsia"/>
          <w:color w:val="000000" w:themeColor="text1"/>
          <w:szCs w:val="21"/>
        </w:rPr>
        <w:t>結果と分析・学校</w:t>
      </w:r>
      <w:r w:rsidR="00C158A6" w:rsidRPr="00EC7A0C">
        <w:rPr>
          <w:rFonts w:ascii="ＭＳ ゴシック" w:eastAsia="ＭＳ ゴシック" w:hAnsi="ＭＳ ゴシック" w:hint="eastAsia"/>
          <w:color w:val="000000" w:themeColor="text1"/>
          <w:szCs w:val="21"/>
        </w:rPr>
        <w:t>運営</w:t>
      </w:r>
      <w:r w:rsidR="0037367C" w:rsidRPr="00EC7A0C">
        <w:rPr>
          <w:rFonts w:ascii="ＭＳ ゴシック" w:eastAsia="ＭＳ ゴシック" w:hAnsi="ＭＳ ゴシック" w:hint="eastAsia"/>
          <w:color w:val="000000" w:themeColor="text1"/>
          <w:szCs w:val="21"/>
        </w:rPr>
        <w:t>協議会</w:t>
      </w:r>
      <w:r w:rsidR="0096649A" w:rsidRPr="00EC7A0C">
        <w:rPr>
          <w:rFonts w:ascii="ＭＳ ゴシック" w:eastAsia="ＭＳ ゴシック" w:hAnsi="ＭＳ ゴシック" w:hint="eastAsia"/>
          <w:color w:val="000000" w:themeColor="text1"/>
          <w:szCs w:val="21"/>
        </w:rPr>
        <w:t>からの意見</w:t>
      </w:r>
      <w:r w:rsidRPr="00EC7A0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A2EB2" w:rsidRPr="00EC7A0C" w14:paraId="5DE54F7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0652D6F" w14:textId="77777777" w:rsidR="00267D3C" w:rsidRPr="00EC7A0C" w:rsidRDefault="00267D3C" w:rsidP="001D401B">
            <w:pPr>
              <w:spacing w:line="30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学校教育自己診断の結果と分析［</w:t>
            </w:r>
            <w:r w:rsidR="004B23D3" w:rsidRPr="00EC7A0C">
              <w:rPr>
                <w:rFonts w:ascii="ＭＳ 明朝" w:hAnsi="ＭＳ 明朝" w:hint="eastAsia"/>
                <w:color w:val="000000" w:themeColor="text1"/>
                <w:sz w:val="20"/>
                <w:szCs w:val="20"/>
              </w:rPr>
              <w:t>令和５</w:t>
            </w:r>
            <w:r w:rsidRPr="00EC7A0C">
              <w:rPr>
                <w:rFonts w:ascii="ＭＳ 明朝" w:hAnsi="ＭＳ 明朝" w:hint="eastAsia"/>
                <w:color w:val="000000" w:themeColor="text1"/>
                <w:sz w:val="20"/>
                <w:szCs w:val="20"/>
              </w:rPr>
              <w:t>年</w:t>
            </w:r>
            <w:r w:rsidR="002E1973" w:rsidRPr="00EC7A0C">
              <w:rPr>
                <w:rFonts w:ascii="ＭＳ 明朝" w:hAnsi="ＭＳ 明朝" w:hint="eastAsia"/>
                <w:color w:val="000000" w:themeColor="text1"/>
                <w:sz w:val="20"/>
                <w:szCs w:val="20"/>
              </w:rPr>
              <w:t>12</w:t>
            </w:r>
            <w:r w:rsidRPr="00EC7A0C">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748CF022" w14:textId="77777777" w:rsidR="00267D3C" w:rsidRPr="00EC7A0C" w:rsidRDefault="00267D3C" w:rsidP="00225A63">
            <w:pPr>
              <w:spacing w:line="30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学校</w:t>
            </w:r>
            <w:r w:rsidR="00B063A9" w:rsidRPr="00EC7A0C">
              <w:rPr>
                <w:rFonts w:ascii="ＭＳ 明朝" w:hAnsi="ＭＳ 明朝" w:hint="eastAsia"/>
                <w:color w:val="000000" w:themeColor="text1"/>
                <w:sz w:val="20"/>
                <w:szCs w:val="20"/>
              </w:rPr>
              <w:t>運営</w:t>
            </w:r>
            <w:r w:rsidRPr="00EC7A0C">
              <w:rPr>
                <w:rFonts w:ascii="ＭＳ 明朝" w:hAnsi="ＭＳ 明朝" w:hint="eastAsia"/>
                <w:color w:val="000000" w:themeColor="text1"/>
                <w:sz w:val="20"/>
                <w:szCs w:val="20"/>
              </w:rPr>
              <w:t>協議会</w:t>
            </w:r>
            <w:r w:rsidR="00225A63" w:rsidRPr="00EC7A0C">
              <w:rPr>
                <w:rFonts w:ascii="ＭＳ 明朝" w:hAnsi="ＭＳ 明朝" w:hint="eastAsia"/>
                <w:color w:val="000000" w:themeColor="text1"/>
                <w:sz w:val="20"/>
                <w:szCs w:val="20"/>
              </w:rPr>
              <w:t>からの意見</w:t>
            </w:r>
          </w:p>
        </w:tc>
      </w:tr>
      <w:tr w:rsidR="0086696C" w:rsidRPr="00EC7A0C" w14:paraId="2C3C2D55" w14:textId="77777777" w:rsidTr="00AB00E6">
        <w:trPr>
          <w:trHeight w:val="981"/>
          <w:jc w:val="center"/>
        </w:trPr>
        <w:tc>
          <w:tcPr>
            <w:tcW w:w="6771" w:type="dxa"/>
            <w:shd w:val="clear" w:color="auto" w:fill="auto"/>
            <w:tcMar>
              <w:top w:w="113" w:type="dxa"/>
              <w:left w:w="113" w:type="dxa"/>
              <w:bottom w:w="113" w:type="dxa"/>
              <w:right w:w="113" w:type="dxa"/>
            </w:tcMar>
          </w:tcPr>
          <w:p w14:paraId="4125B56F" w14:textId="77777777" w:rsidR="004B23D3" w:rsidRPr="00EC7A0C" w:rsidRDefault="004B23D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○項目１「泉北高校での充実感」について、生徒（</w:t>
            </w:r>
            <w:r w:rsidR="00AC13F9" w:rsidRPr="00EC7A0C">
              <w:rPr>
                <w:rFonts w:ascii="ＭＳ 明朝" w:hAnsi="ＭＳ 明朝" w:hint="eastAsia"/>
                <w:color w:val="000000" w:themeColor="text1"/>
                <w:sz w:val="20"/>
                <w:szCs w:val="20"/>
              </w:rPr>
              <w:t>95.4</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）、保護者（</w:t>
            </w:r>
            <w:r w:rsidR="00AC13F9" w:rsidRPr="00EC7A0C">
              <w:rPr>
                <w:rFonts w:ascii="ＭＳ 明朝" w:hAnsi="ＭＳ 明朝" w:hint="eastAsia"/>
                <w:color w:val="000000" w:themeColor="text1"/>
                <w:sz w:val="20"/>
                <w:szCs w:val="20"/>
              </w:rPr>
              <w:t>89.9</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）、教員（</w:t>
            </w:r>
            <w:r w:rsidR="00AC13F9" w:rsidRPr="00EC7A0C">
              <w:rPr>
                <w:rFonts w:ascii="ＭＳ 明朝" w:hAnsi="ＭＳ 明朝" w:hint="eastAsia"/>
                <w:color w:val="000000" w:themeColor="text1"/>
                <w:sz w:val="20"/>
                <w:szCs w:val="20"/>
              </w:rPr>
              <w:t>95.2</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）ともに高い肯定率を維持している。生徒、保護者とも昨年度より上がっており、本校の教育活動について全体的に理解を得ていると認識しており、今後も継続できるよう努めたい。</w:t>
            </w:r>
          </w:p>
          <w:p w14:paraId="5EAE482D" w14:textId="77777777" w:rsidR="004B23D3" w:rsidRPr="00EC7A0C" w:rsidRDefault="001C356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項目２「授業改善」について、生徒の肯定率が昨年度に引き続き上昇し</w:t>
            </w:r>
            <w:r w:rsidR="00AC13F9" w:rsidRPr="00EC7A0C">
              <w:rPr>
                <w:rFonts w:ascii="ＭＳ 明朝" w:hAnsi="ＭＳ 明朝" w:hint="eastAsia"/>
                <w:color w:val="000000" w:themeColor="text1"/>
                <w:sz w:val="20"/>
                <w:szCs w:val="20"/>
              </w:rPr>
              <w:t>90</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を超えた。ICTの活用や授業アンケートを受けて教員の授業の工夫改善に向けての取り組みが生徒に伝わっていると考えられる。また、教員の肯定率についても93.6</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に上昇し、教員が意欲的に授業改善に取り組んだ成果と言える。</w:t>
            </w:r>
          </w:p>
          <w:p w14:paraId="5F13D2EB" w14:textId="77777777" w:rsidR="004B23D3" w:rsidRPr="00EC7A0C" w:rsidRDefault="001C356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項目３「家庭学習促進・宿題」の肯定率は、生徒の回答が88.8</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と昨年度（</w:t>
            </w:r>
            <w:r w:rsidR="00AC13F9" w:rsidRPr="00EC7A0C">
              <w:rPr>
                <w:rFonts w:ascii="ＭＳ 明朝" w:hAnsi="ＭＳ 明朝" w:hint="eastAsia"/>
                <w:color w:val="000000" w:themeColor="text1"/>
                <w:sz w:val="20"/>
                <w:szCs w:val="20"/>
              </w:rPr>
              <w:t>86.1</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）よりも上昇し、教員の回答も昨年度より上昇、家庭学習の大切さを伝えている。</w:t>
            </w:r>
          </w:p>
          <w:p w14:paraId="168F62C8" w14:textId="77777777" w:rsidR="004B23D3" w:rsidRPr="00EC7A0C" w:rsidRDefault="001C356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項目４「講習への参加」は生徒の回答が昨年度（48.6</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）から56</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と上昇、しかしながら、項目</w:t>
            </w:r>
            <w:r w:rsidR="00400CC6" w:rsidRPr="00EC7A0C">
              <w:rPr>
                <w:rFonts w:ascii="ＭＳ 明朝" w:hAnsi="ＭＳ 明朝" w:hint="eastAsia"/>
                <w:color w:val="000000" w:themeColor="text1"/>
                <w:sz w:val="20"/>
                <w:szCs w:val="20"/>
              </w:rPr>
              <w:t>25</w:t>
            </w:r>
            <w:r w:rsidR="004B23D3" w:rsidRPr="00EC7A0C">
              <w:rPr>
                <w:rFonts w:ascii="ＭＳ 明朝" w:hAnsi="ＭＳ 明朝" w:hint="eastAsia"/>
                <w:color w:val="000000" w:themeColor="text1"/>
                <w:sz w:val="20"/>
                <w:szCs w:val="20"/>
              </w:rPr>
              <w:t>「週10時間以上の学習」については</w:t>
            </w:r>
            <w:r w:rsidR="00AC13F9" w:rsidRPr="00EC7A0C">
              <w:rPr>
                <w:rFonts w:ascii="ＭＳ 明朝" w:hAnsi="ＭＳ 明朝" w:hint="eastAsia"/>
                <w:color w:val="000000" w:themeColor="text1"/>
                <w:sz w:val="20"/>
                <w:szCs w:val="20"/>
              </w:rPr>
              <w:t>19.9</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と昨年度より低い状態となった。項目</w:t>
            </w:r>
            <w:r w:rsidR="002E1973"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の家庭学習を促進</w:t>
            </w:r>
            <w:r w:rsidR="004B23D3" w:rsidRPr="00EC7A0C">
              <w:rPr>
                <w:rFonts w:ascii="ＭＳ 明朝" w:hAnsi="ＭＳ 明朝" w:hint="eastAsia"/>
                <w:color w:val="000000" w:themeColor="text1"/>
                <w:sz w:val="20"/>
                <w:szCs w:val="20"/>
              </w:rPr>
              <w:t>しているが学習時間の増加には、つながっていない。引き続き生徒の家庭学習・学力向上への意識の向上を図りたい。</w:t>
            </w:r>
          </w:p>
          <w:p w14:paraId="15CD4B3B" w14:textId="77777777" w:rsidR="004B23D3" w:rsidRPr="00EC7A0C" w:rsidRDefault="004B23D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○項目７「生徒活動活性化」（生徒）について、</w:t>
            </w:r>
            <w:r w:rsidR="00AC13F9" w:rsidRPr="00EC7A0C">
              <w:rPr>
                <w:rFonts w:ascii="ＭＳ 明朝" w:hAnsi="ＭＳ 明朝" w:hint="eastAsia"/>
                <w:color w:val="000000" w:themeColor="text1"/>
                <w:sz w:val="20"/>
                <w:szCs w:val="20"/>
              </w:rPr>
              <w:t>87.3</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と昨年度</w:t>
            </w:r>
            <w:r w:rsidR="00AC13F9" w:rsidRPr="00EC7A0C">
              <w:rPr>
                <w:rFonts w:ascii="ＭＳ 明朝" w:hAnsi="ＭＳ 明朝" w:hint="eastAsia"/>
                <w:color w:val="000000" w:themeColor="text1"/>
                <w:sz w:val="20"/>
                <w:szCs w:val="20"/>
              </w:rPr>
              <w:t>(89.3</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)より低くなったが教員の</w:t>
            </w:r>
            <w:r w:rsidR="00AC13F9" w:rsidRPr="00EC7A0C">
              <w:rPr>
                <w:rFonts w:ascii="ＭＳ 明朝" w:hAnsi="ＭＳ 明朝" w:hint="eastAsia"/>
                <w:color w:val="000000" w:themeColor="text1"/>
                <w:sz w:val="20"/>
                <w:szCs w:val="20"/>
              </w:rPr>
              <w:t>87.1</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と</w:t>
            </w:r>
            <w:r w:rsidR="002E1973" w:rsidRPr="00EC7A0C">
              <w:rPr>
                <w:rFonts w:ascii="ＭＳ 明朝" w:hAnsi="ＭＳ 明朝" w:hint="eastAsia"/>
                <w:color w:val="000000" w:themeColor="text1"/>
                <w:sz w:val="20"/>
                <w:szCs w:val="20"/>
              </w:rPr>
              <w:t>９</w:t>
            </w:r>
            <w:r w:rsidRPr="00EC7A0C">
              <w:rPr>
                <w:rFonts w:ascii="ＭＳ 明朝" w:hAnsi="ＭＳ 明朝" w:hint="eastAsia"/>
                <w:color w:val="000000" w:themeColor="text1"/>
                <w:sz w:val="20"/>
                <w:szCs w:val="20"/>
              </w:rPr>
              <w:t>ポイント上昇し、生徒の自主性を尊重した形へ工夫して取り組んだことがあらわれたと思われる。</w:t>
            </w:r>
          </w:p>
          <w:p w14:paraId="7FCBCF3A" w14:textId="77777777" w:rsidR="004B23D3" w:rsidRPr="00EC7A0C" w:rsidRDefault="004B23D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○項目11・12の「進路指導・キャリア教育関連」の生徒の肯定率がそれぞれ90ポイント以上と昨年度より</w:t>
            </w:r>
            <w:r w:rsidR="002E1973" w:rsidRPr="00EC7A0C">
              <w:rPr>
                <w:rFonts w:ascii="ＭＳ 明朝" w:hAnsi="ＭＳ 明朝" w:hint="eastAsia"/>
                <w:color w:val="000000" w:themeColor="text1"/>
                <w:sz w:val="20"/>
                <w:szCs w:val="20"/>
              </w:rPr>
              <w:t>３</w:t>
            </w:r>
            <w:r w:rsidRPr="00EC7A0C">
              <w:rPr>
                <w:rFonts w:ascii="ＭＳ 明朝" w:hAnsi="ＭＳ 明朝" w:hint="eastAsia"/>
                <w:color w:val="000000" w:themeColor="text1"/>
                <w:sz w:val="20"/>
                <w:szCs w:val="20"/>
              </w:rPr>
              <w:t>～</w:t>
            </w:r>
            <w:r w:rsidR="002E1973" w:rsidRPr="00EC7A0C">
              <w:rPr>
                <w:rFonts w:ascii="ＭＳ 明朝" w:hAnsi="ＭＳ 明朝" w:hint="eastAsia"/>
                <w:color w:val="000000" w:themeColor="text1"/>
                <w:sz w:val="20"/>
                <w:szCs w:val="20"/>
              </w:rPr>
              <w:t>４</w:t>
            </w:r>
            <w:r w:rsidRPr="00EC7A0C">
              <w:rPr>
                <w:rFonts w:ascii="ＭＳ 明朝" w:hAnsi="ＭＳ 明朝" w:hint="eastAsia"/>
                <w:color w:val="000000" w:themeColor="text1"/>
                <w:sz w:val="20"/>
                <w:szCs w:val="20"/>
              </w:rPr>
              <w:t>ポイント上昇、学習状況調査の分析などのフィードバックに取り組んだ成果が表れている。</w:t>
            </w:r>
          </w:p>
          <w:p w14:paraId="48D9D822" w14:textId="77777777" w:rsidR="004B23D3" w:rsidRPr="00EC7A0C" w:rsidRDefault="001C356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項目15「地域の学校や人々との交流」は生徒、保護者とも肯定率が36.7</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、46.6</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であるが、昨年度より下がった。教員の数値は昨年度66.1</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から今年度77.4</w:t>
            </w:r>
            <w:r w:rsidR="00691C45" w:rsidRPr="00EC7A0C">
              <w:rPr>
                <w:rFonts w:ascii="ＭＳ 明朝" w:hAnsi="ＭＳ 明朝" w:hint="eastAsia"/>
                <w:color w:val="000000" w:themeColor="text1"/>
                <w:sz w:val="20"/>
                <w:szCs w:val="20"/>
              </w:rPr>
              <w:t>％</w:t>
            </w:r>
            <w:r w:rsidR="004B23D3" w:rsidRPr="00EC7A0C">
              <w:rPr>
                <w:rFonts w:ascii="ＭＳ 明朝" w:hAnsi="ＭＳ 明朝" w:hint="eastAsia"/>
                <w:color w:val="000000" w:themeColor="text1"/>
                <w:sz w:val="20"/>
                <w:szCs w:val="20"/>
              </w:rPr>
              <w:t>と大きく上昇した。部活動や探究活動等で「地域の教育拠点校」として今後も貢献できるよう活動していく。</w:t>
            </w:r>
          </w:p>
          <w:p w14:paraId="68457820" w14:textId="77777777" w:rsidR="004B23D3" w:rsidRPr="00EC7A0C" w:rsidRDefault="004B23D3" w:rsidP="004B23D3">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○項目</w:t>
            </w:r>
            <w:r w:rsidR="00400CC6" w:rsidRPr="00EC7A0C">
              <w:rPr>
                <w:rFonts w:ascii="ＭＳ 明朝" w:hAnsi="ＭＳ 明朝" w:hint="eastAsia"/>
                <w:color w:val="000000" w:themeColor="text1"/>
                <w:sz w:val="20"/>
                <w:szCs w:val="20"/>
              </w:rPr>
              <w:t>19</w:t>
            </w:r>
            <w:r w:rsidRPr="00EC7A0C">
              <w:rPr>
                <w:rFonts w:ascii="ＭＳ 明朝" w:hAnsi="ＭＳ 明朝" w:hint="eastAsia"/>
                <w:color w:val="000000" w:themeColor="text1"/>
                <w:sz w:val="20"/>
                <w:szCs w:val="20"/>
              </w:rPr>
              <w:t>「泉北生であることが誇り」について、肯定率が</w:t>
            </w:r>
            <w:r w:rsidR="00AC13F9" w:rsidRPr="00EC7A0C">
              <w:rPr>
                <w:rFonts w:ascii="ＭＳ 明朝" w:hAnsi="ＭＳ 明朝" w:hint="eastAsia"/>
                <w:color w:val="000000" w:themeColor="text1"/>
                <w:sz w:val="20"/>
                <w:szCs w:val="20"/>
              </w:rPr>
              <w:t>75.8</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から年を追うごとに伸び</w:t>
            </w:r>
            <w:r w:rsidR="00AC13F9" w:rsidRPr="00EC7A0C">
              <w:rPr>
                <w:rFonts w:ascii="ＭＳ 明朝" w:hAnsi="ＭＳ 明朝" w:hint="eastAsia"/>
                <w:color w:val="000000" w:themeColor="text1"/>
                <w:sz w:val="20"/>
                <w:szCs w:val="20"/>
              </w:rPr>
              <w:t>84.8</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まで上昇した。今後も自己肯定感を高め教育活動を推進していく。</w:t>
            </w:r>
          </w:p>
          <w:p w14:paraId="4C1E536B" w14:textId="77777777" w:rsidR="000B7F10" w:rsidRPr="00EC7A0C" w:rsidRDefault="001C3563" w:rsidP="00AB00E6">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○項目</w:t>
            </w:r>
            <w:r w:rsidR="00400CC6" w:rsidRPr="00EC7A0C">
              <w:rPr>
                <w:rFonts w:ascii="ＭＳ 明朝" w:hAnsi="ＭＳ 明朝" w:hint="eastAsia"/>
                <w:color w:val="000000" w:themeColor="text1"/>
                <w:sz w:val="20"/>
                <w:szCs w:val="20"/>
              </w:rPr>
              <w:t>26</w:t>
            </w:r>
            <w:r w:rsidRPr="00EC7A0C">
              <w:rPr>
                <w:rFonts w:ascii="ＭＳ 明朝" w:hAnsi="ＭＳ 明朝" w:hint="eastAsia"/>
                <w:color w:val="000000" w:themeColor="text1"/>
                <w:sz w:val="20"/>
                <w:szCs w:val="20"/>
              </w:rPr>
              <w:t>の「学校は１人１台端末の効果的な活用」（生徒）については、肯定率が</w:t>
            </w:r>
            <w:r w:rsidR="00AC13F9" w:rsidRPr="00EC7A0C">
              <w:rPr>
                <w:rFonts w:ascii="ＭＳ 明朝" w:hAnsi="ＭＳ 明朝" w:hint="eastAsia"/>
                <w:color w:val="000000" w:themeColor="text1"/>
                <w:sz w:val="20"/>
                <w:szCs w:val="20"/>
              </w:rPr>
              <w:t>91.5</w:t>
            </w:r>
            <w:r w:rsidR="00691C45"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と昨年度よりさらに高くなり、積極的に活用で充実感につながっている。</w:t>
            </w:r>
          </w:p>
        </w:tc>
        <w:tc>
          <w:tcPr>
            <w:tcW w:w="8221" w:type="dxa"/>
            <w:shd w:val="clear" w:color="auto" w:fill="auto"/>
            <w:tcMar>
              <w:top w:w="113" w:type="dxa"/>
              <w:left w:w="113" w:type="dxa"/>
              <w:bottom w:w="113" w:type="dxa"/>
              <w:right w:w="113" w:type="dxa"/>
            </w:tcMar>
          </w:tcPr>
          <w:p w14:paraId="42730A03" w14:textId="77777777" w:rsidR="00B04BE6" w:rsidRPr="00EC7A0C" w:rsidRDefault="001C3563" w:rsidP="00B04BE6">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【第１回（令和５年７月25</w:t>
            </w:r>
            <w:r w:rsidR="00B04BE6" w:rsidRPr="00EC7A0C">
              <w:rPr>
                <w:rFonts w:ascii="ＭＳ 明朝" w:hAnsi="ＭＳ 明朝" w:hint="eastAsia"/>
                <w:color w:val="000000" w:themeColor="text1"/>
                <w:sz w:val="20"/>
                <w:szCs w:val="20"/>
              </w:rPr>
              <w:t>日（火）／本校会議室）】</w:t>
            </w:r>
          </w:p>
          <w:p w14:paraId="5253DC45"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ＳＳＨの指</w:t>
            </w:r>
            <w:r w:rsidR="001C3563" w:rsidRPr="00EC7A0C">
              <w:rPr>
                <w:rFonts w:ascii="ＭＳ 明朝" w:hAnsi="ＭＳ 明朝" w:hint="eastAsia"/>
                <w:color w:val="000000" w:themeColor="text1"/>
                <w:sz w:val="20"/>
                <w:szCs w:val="20"/>
              </w:rPr>
              <w:t>定期間が終了し、今まで通りの事業が実施できない中で何ができるか</w:t>
            </w:r>
            <w:r w:rsidRPr="00EC7A0C">
              <w:rPr>
                <w:rFonts w:ascii="ＭＳ 明朝" w:hAnsi="ＭＳ 明朝" w:hint="eastAsia"/>
                <w:color w:val="000000" w:themeColor="text1"/>
                <w:sz w:val="20"/>
                <w:szCs w:val="20"/>
              </w:rPr>
              <w:t xml:space="preserve">を考えていく中の選択肢に企業や大学、行政との連携を自力で進めていく必要がある。同窓会からの寄付を募ることも検討が必要。 </w:t>
            </w:r>
          </w:p>
          <w:p w14:paraId="76363255"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何のために課題研究をするのか、自分自身で学ぶ姿勢を作るためのきっかけになる。</w:t>
            </w:r>
          </w:p>
          <w:p w14:paraId="1835DCF8"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知識と実践が繋がっていないのが現状。学校で習っていることと探究でやっていることを繋げるこ</w:t>
            </w:r>
            <w:r w:rsidR="001C3563" w:rsidRPr="00EC7A0C">
              <w:rPr>
                <w:rFonts w:ascii="ＭＳ 明朝" w:hAnsi="ＭＳ 明朝" w:hint="eastAsia"/>
                <w:color w:val="000000" w:themeColor="text1"/>
                <w:sz w:val="20"/>
                <w:szCs w:val="20"/>
              </w:rPr>
              <w:t>とが必要。教科書はシンプルな書き方をしているので、その記載内容を</w:t>
            </w:r>
            <w:r w:rsidRPr="00EC7A0C">
              <w:rPr>
                <w:rFonts w:ascii="ＭＳ 明朝" w:hAnsi="ＭＳ 明朝" w:hint="eastAsia"/>
                <w:color w:val="000000" w:themeColor="text1"/>
                <w:sz w:val="20"/>
                <w:szCs w:val="20"/>
              </w:rPr>
              <w:t>どれほど深く読み込めるか、ということが重要。</w:t>
            </w:r>
          </w:p>
          <w:p w14:paraId="656AD3C2"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探究活動において教員の多忙化が問題であれば、地域のシルバー人材を活用してみてはどうか。</w:t>
            </w:r>
          </w:p>
          <w:p w14:paraId="4E4AA61F"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スクールポリシーについて、大学の場合はアドミッションポリシーに合わせた入試をする。カリキュラムポリシーはそれに合わせた、カリキュラムを作成している。</w:t>
            </w:r>
          </w:p>
          <w:p w14:paraId="20D3DBA4"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模試の成績が昨年度と比較して向上している。自分の位置が分かればモチベーションが上がる。教員がアクティブラーニングを行うことで学校はもっと良くなる。</w:t>
            </w:r>
          </w:p>
          <w:p w14:paraId="7A9DD706" w14:textId="77777777" w:rsidR="00B04BE6" w:rsidRPr="00EC7A0C" w:rsidRDefault="00B04BE6" w:rsidP="00B04BE6">
            <w:pPr>
              <w:spacing w:line="280" w:lineRule="exact"/>
              <w:rPr>
                <w:rFonts w:ascii="ＭＳ 明朝" w:hAnsi="ＭＳ 明朝"/>
                <w:color w:val="000000" w:themeColor="text1"/>
                <w:sz w:val="20"/>
                <w:szCs w:val="20"/>
              </w:rPr>
            </w:pPr>
          </w:p>
          <w:p w14:paraId="144F0714" w14:textId="77777777" w:rsidR="00B04BE6" w:rsidRPr="00EC7A0C" w:rsidRDefault="00B04BE6" w:rsidP="00B04BE6">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【第２回（令和５年11月22日（水）／本校会議室）】</w:t>
            </w:r>
          </w:p>
          <w:p w14:paraId="36CF5485" w14:textId="3305ADD1" w:rsidR="00B04BE6" w:rsidRPr="00EC7A0C" w:rsidRDefault="002E1973"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授業について、生徒に興味関心を持たせて</w:t>
            </w:r>
            <w:r w:rsidR="00B04BE6" w:rsidRPr="00EC7A0C">
              <w:rPr>
                <w:rFonts w:ascii="ＭＳ 明朝" w:hAnsi="ＭＳ 明朝" w:hint="eastAsia"/>
                <w:color w:val="000000" w:themeColor="text1"/>
                <w:sz w:val="20"/>
                <w:szCs w:val="20"/>
              </w:rPr>
              <w:t>指導を行っている。受験対策であってもプロジェクターを使うことで視覚を刺激することが有効である。</w:t>
            </w:r>
            <w:r w:rsidR="00AC0DE6" w:rsidRPr="00EC7A0C">
              <w:rPr>
                <w:rFonts w:ascii="ＭＳ 明朝" w:hAnsi="ＭＳ 明朝" w:hint="eastAsia"/>
                <w:color w:val="000000" w:themeColor="text1"/>
                <w:sz w:val="20"/>
                <w:szCs w:val="20"/>
              </w:rPr>
              <w:t>経験年数の</w:t>
            </w:r>
            <w:r w:rsidR="00EC7A0C" w:rsidRPr="00EC7A0C">
              <w:rPr>
                <w:rFonts w:ascii="ＭＳ 明朝" w:hAnsi="ＭＳ 明朝" w:hint="eastAsia"/>
                <w:color w:val="000000" w:themeColor="text1"/>
                <w:sz w:val="20"/>
                <w:szCs w:val="20"/>
              </w:rPr>
              <w:t>少ない</w:t>
            </w:r>
            <w:r w:rsidR="00AC0DE6" w:rsidRPr="00EC7A0C">
              <w:rPr>
                <w:rFonts w:ascii="ＭＳ 明朝" w:hAnsi="ＭＳ 明朝" w:hint="eastAsia"/>
                <w:color w:val="000000" w:themeColor="text1"/>
                <w:sz w:val="20"/>
                <w:szCs w:val="20"/>
              </w:rPr>
              <w:t>教員</w:t>
            </w:r>
            <w:r w:rsidR="00B04BE6" w:rsidRPr="00EC7A0C">
              <w:rPr>
                <w:rFonts w:ascii="ＭＳ 明朝" w:hAnsi="ＭＳ 明朝" w:hint="eastAsia"/>
                <w:color w:val="000000" w:themeColor="text1"/>
                <w:sz w:val="20"/>
                <w:szCs w:val="20"/>
              </w:rPr>
              <w:t>への期待が高まった。より一層自信と威厳を持ってほしい。</w:t>
            </w:r>
            <w:r w:rsidR="001C3563" w:rsidRPr="00EC7A0C">
              <w:rPr>
                <w:rFonts w:ascii="ＭＳ 明朝" w:hAnsi="ＭＳ 明朝" w:hint="eastAsia"/>
                <w:color w:val="000000" w:themeColor="text1"/>
                <w:sz w:val="20"/>
                <w:szCs w:val="20"/>
              </w:rPr>
              <w:t>授業見学をして、盛り上がりのある授業と、そうでない授業があった</w:t>
            </w:r>
            <w:r w:rsidR="00B04BE6" w:rsidRPr="00EC7A0C">
              <w:rPr>
                <w:rFonts w:ascii="ＭＳ 明朝" w:hAnsi="ＭＳ 明朝" w:hint="eastAsia"/>
                <w:color w:val="000000" w:themeColor="text1"/>
                <w:sz w:val="20"/>
                <w:szCs w:val="20"/>
              </w:rPr>
              <w:t>。</w:t>
            </w:r>
            <w:r w:rsidR="001C3563" w:rsidRPr="00EC7A0C">
              <w:rPr>
                <w:rFonts w:ascii="ＭＳ 明朝" w:hAnsi="ＭＳ 明朝" w:hint="eastAsia"/>
                <w:color w:val="000000" w:themeColor="text1"/>
                <w:sz w:val="20"/>
                <w:szCs w:val="20"/>
              </w:rPr>
              <w:t>また、</w:t>
            </w:r>
            <w:r w:rsidR="00B04BE6" w:rsidRPr="00EC7A0C">
              <w:rPr>
                <w:rFonts w:ascii="ＭＳ 明朝" w:hAnsi="ＭＳ 明朝" w:hint="eastAsia"/>
                <w:color w:val="000000" w:themeColor="text1"/>
                <w:sz w:val="20"/>
                <w:szCs w:val="20"/>
              </w:rPr>
              <w:t>自分が高校生のころとあまり変わってない授業も見受けられた。さらなる</w:t>
            </w:r>
            <w:r w:rsidR="00AC0DE6" w:rsidRPr="00EC7A0C">
              <w:rPr>
                <w:rFonts w:ascii="ＭＳ 明朝" w:hAnsi="ＭＳ 明朝"/>
                <w:color w:val="000000" w:themeColor="text1"/>
                <w:sz w:val="20"/>
                <w:szCs w:val="20"/>
              </w:rPr>
              <w:t>ICT</w:t>
            </w:r>
            <w:r w:rsidR="00B04BE6" w:rsidRPr="00EC7A0C">
              <w:rPr>
                <w:rFonts w:ascii="ＭＳ 明朝" w:hAnsi="ＭＳ 明朝" w:hint="eastAsia"/>
                <w:color w:val="000000" w:themeColor="text1"/>
                <w:sz w:val="20"/>
                <w:szCs w:val="20"/>
              </w:rPr>
              <w:t>の活用を望む。先生がインタラクティブに授業を行っているようではあるが、国際レベルの人材になるためには、生徒間でのやり取りがもっと必要である。英語ではできているが、他教科についてはまだ不足しているのではないか。もっと自発的に授業に参加できる工夫を求める。</w:t>
            </w:r>
          </w:p>
          <w:p w14:paraId="4AEA4C61"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令和５年度学校経営計画進捗状況について、探究活動発表会については、発表会後のフィードバックをどこまでできるかが大切である。現段階ではいろんな分野で活躍しているので、非常に楽しみである。</w:t>
            </w:r>
          </w:p>
          <w:p w14:paraId="19810BD1" w14:textId="77777777" w:rsidR="00B04BE6" w:rsidRPr="00EC7A0C" w:rsidRDefault="002E1973"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基礎学力の向上について、偏差値50</w:t>
            </w:r>
            <w:r w:rsidR="00B04BE6" w:rsidRPr="00EC7A0C">
              <w:rPr>
                <w:rFonts w:ascii="ＭＳ 明朝" w:hAnsi="ＭＳ 明朝" w:hint="eastAsia"/>
                <w:color w:val="000000" w:themeColor="text1"/>
                <w:sz w:val="20"/>
                <w:szCs w:val="20"/>
              </w:rPr>
              <w:t>以上をめざしているが、目標としては少し低いのではないか。</w:t>
            </w:r>
            <w:r w:rsidR="001C3563" w:rsidRPr="00EC7A0C">
              <w:rPr>
                <w:rFonts w:ascii="ＭＳ 明朝" w:hAnsi="ＭＳ 明朝" w:hint="eastAsia"/>
                <w:color w:val="000000" w:themeColor="text1"/>
                <w:sz w:val="20"/>
                <w:szCs w:val="20"/>
              </w:rPr>
              <w:t>（実施主体の教育産業名を示し、理解いただいた）</w:t>
            </w:r>
          </w:p>
          <w:p w14:paraId="06AF1DF5" w14:textId="77777777" w:rsidR="00B04BE6" w:rsidRPr="00EC7A0C" w:rsidRDefault="00B04BE6" w:rsidP="00B04BE6">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探究活動において、多数受賞したことは素晴らしい。</w:t>
            </w:r>
          </w:p>
          <w:p w14:paraId="071CE8FE" w14:textId="77777777" w:rsidR="00B04BE6" w:rsidRPr="00EC7A0C" w:rsidRDefault="00B04BE6" w:rsidP="00B04BE6">
            <w:pPr>
              <w:spacing w:line="280" w:lineRule="exact"/>
              <w:rPr>
                <w:rFonts w:ascii="ＭＳ 明朝" w:hAnsi="ＭＳ 明朝"/>
                <w:color w:val="000000" w:themeColor="text1"/>
                <w:sz w:val="20"/>
                <w:szCs w:val="20"/>
              </w:rPr>
            </w:pPr>
          </w:p>
          <w:p w14:paraId="7B231975" w14:textId="77777777" w:rsidR="00AE2843" w:rsidRPr="00EC7A0C" w:rsidRDefault="002E1973" w:rsidP="00B04BE6">
            <w:pPr>
              <w:spacing w:line="280" w:lineRule="exact"/>
              <w:rPr>
                <w:rFonts w:ascii="ＭＳ 明朝" w:hAnsi="ＭＳ 明朝"/>
                <w:color w:val="000000" w:themeColor="text1"/>
                <w:sz w:val="20"/>
                <w:szCs w:val="20"/>
              </w:rPr>
            </w:pPr>
            <w:r w:rsidRPr="00EC7A0C">
              <w:rPr>
                <w:rFonts w:ascii="ＭＳ 明朝" w:hAnsi="ＭＳ 明朝" w:hint="eastAsia"/>
                <w:color w:val="000000" w:themeColor="text1"/>
                <w:sz w:val="20"/>
                <w:szCs w:val="20"/>
              </w:rPr>
              <w:t>【第３回（令和６年１月31</w:t>
            </w:r>
            <w:r w:rsidR="00B04BE6" w:rsidRPr="00EC7A0C">
              <w:rPr>
                <w:rFonts w:ascii="ＭＳ 明朝" w:hAnsi="ＭＳ 明朝" w:hint="eastAsia"/>
                <w:color w:val="000000" w:themeColor="text1"/>
                <w:sz w:val="20"/>
                <w:szCs w:val="20"/>
              </w:rPr>
              <w:t>日（水）／本校会議室）】</w:t>
            </w:r>
          </w:p>
          <w:p w14:paraId="0C949EC2" w14:textId="77777777" w:rsidR="00A937E9" w:rsidRPr="00EC7A0C" w:rsidRDefault="00A937E9"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近隣中</w:t>
            </w:r>
            <w:r w:rsidR="00711909" w:rsidRPr="00EC7A0C">
              <w:rPr>
                <w:rFonts w:ascii="ＭＳ 明朝" w:hAnsi="ＭＳ 明朝" w:hint="eastAsia"/>
                <w:color w:val="000000" w:themeColor="text1"/>
                <w:sz w:val="20"/>
                <w:szCs w:val="20"/>
              </w:rPr>
              <w:t>学生などへの科学教室について、過去に参加経験のある子どもたちの中には</w:t>
            </w:r>
            <w:r w:rsidRPr="00EC7A0C">
              <w:rPr>
                <w:rFonts w:ascii="ＭＳ 明朝" w:hAnsi="ＭＳ 明朝" w:hint="eastAsia"/>
                <w:color w:val="000000" w:themeColor="text1"/>
                <w:sz w:val="20"/>
                <w:szCs w:val="20"/>
              </w:rPr>
              <w:t>泉北高校に進学し、難関大学に進学した生徒もいる</w:t>
            </w:r>
            <w:r w:rsidR="00711909" w:rsidRPr="00EC7A0C">
              <w:rPr>
                <w:rFonts w:ascii="ＭＳ 明朝" w:hAnsi="ＭＳ 明朝" w:hint="eastAsia"/>
                <w:color w:val="000000" w:themeColor="text1"/>
                <w:sz w:val="20"/>
                <w:szCs w:val="20"/>
              </w:rPr>
              <w:t>。</w:t>
            </w:r>
          </w:p>
          <w:p w14:paraId="3C9B38B1" w14:textId="77777777" w:rsidR="00A937E9" w:rsidRPr="00EC7A0C" w:rsidRDefault="00711909"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SSH</w:t>
            </w:r>
            <w:r w:rsidR="00A937E9" w:rsidRPr="00EC7A0C">
              <w:rPr>
                <w:rFonts w:ascii="ＭＳ 明朝" w:hAnsi="ＭＳ 明朝" w:hint="eastAsia"/>
                <w:color w:val="000000" w:themeColor="text1"/>
                <w:sz w:val="20"/>
                <w:szCs w:val="20"/>
              </w:rPr>
              <w:t>の指定が終了し、資金</w:t>
            </w:r>
            <w:r w:rsidRPr="00EC7A0C">
              <w:rPr>
                <w:rFonts w:ascii="ＭＳ 明朝" w:hAnsi="ＭＳ 明朝" w:hint="eastAsia"/>
                <w:color w:val="000000" w:themeColor="text1"/>
                <w:sz w:val="20"/>
                <w:szCs w:val="20"/>
              </w:rPr>
              <w:t>的に</w:t>
            </w:r>
            <w:r w:rsidR="00A937E9" w:rsidRPr="00EC7A0C">
              <w:rPr>
                <w:rFonts w:ascii="ＭＳ 明朝" w:hAnsi="ＭＳ 明朝" w:hint="eastAsia"/>
                <w:color w:val="000000" w:themeColor="text1"/>
                <w:sz w:val="20"/>
                <w:szCs w:val="20"/>
              </w:rPr>
              <w:t>は</w:t>
            </w:r>
            <w:r w:rsidRPr="00EC7A0C">
              <w:rPr>
                <w:rFonts w:ascii="ＭＳ 明朝" w:hAnsi="ＭＳ 明朝" w:hint="eastAsia"/>
                <w:color w:val="000000" w:themeColor="text1"/>
                <w:sz w:val="20"/>
                <w:szCs w:val="20"/>
              </w:rPr>
              <w:t>厳しい面はあるが</w:t>
            </w:r>
            <w:r w:rsidR="00A937E9" w:rsidRPr="00EC7A0C">
              <w:rPr>
                <w:rFonts w:ascii="ＭＳ 明朝" w:hAnsi="ＭＳ 明朝" w:hint="eastAsia"/>
                <w:color w:val="000000" w:themeColor="text1"/>
                <w:sz w:val="20"/>
                <w:szCs w:val="20"/>
              </w:rPr>
              <w:t>工夫しながらさまざまな活動を行っている</w:t>
            </w:r>
            <w:r w:rsidRPr="00EC7A0C">
              <w:rPr>
                <w:rFonts w:ascii="ＭＳ 明朝" w:hAnsi="ＭＳ 明朝" w:hint="eastAsia"/>
                <w:color w:val="000000" w:themeColor="text1"/>
                <w:sz w:val="20"/>
                <w:szCs w:val="20"/>
              </w:rPr>
              <w:t>。</w:t>
            </w:r>
          </w:p>
          <w:p w14:paraId="29DAAB54" w14:textId="77777777" w:rsidR="00A937E9" w:rsidRPr="00EC7A0C" w:rsidRDefault="00A937E9"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子ども科学教室参加者数については、子どもの数が</w:t>
            </w:r>
            <w:r w:rsidR="00711909" w:rsidRPr="00EC7A0C">
              <w:rPr>
                <w:rFonts w:ascii="ＭＳ 明朝" w:hAnsi="ＭＳ 明朝" w:hint="eastAsia"/>
                <w:color w:val="000000" w:themeColor="text1"/>
                <w:sz w:val="20"/>
                <w:szCs w:val="20"/>
              </w:rPr>
              <w:t>近年</w:t>
            </w:r>
            <w:r w:rsidRPr="00EC7A0C">
              <w:rPr>
                <w:rFonts w:ascii="ＭＳ 明朝" w:hAnsi="ＭＳ 明朝" w:hint="eastAsia"/>
                <w:color w:val="000000" w:themeColor="text1"/>
                <w:sz w:val="20"/>
                <w:szCs w:val="20"/>
              </w:rPr>
              <w:t>減ってきているので</w:t>
            </w:r>
            <w:r w:rsidR="00711909" w:rsidRPr="00EC7A0C">
              <w:rPr>
                <w:rFonts w:ascii="ＭＳ 明朝" w:hAnsi="ＭＳ 明朝" w:hint="eastAsia"/>
                <w:color w:val="000000" w:themeColor="text1"/>
                <w:sz w:val="20"/>
                <w:szCs w:val="20"/>
              </w:rPr>
              <w:t>、</w:t>
            </w:r>
            <w:r w:rsidRPr="00EC7A0C">
              <w:rPr>
                <w:rFonts w:ascii="ＭＳ 明朝" w:hAnsi="ＭＳ 明朝" w:hint="eastAsia"/>
                <w:color w:val="000000" w:themeColor="text1"/>
                <w:sz w:val="20"/>
                <w:szCs w:val="20"/>
              </w:rPr>
              <w:t>現実的な数字に変更してみてはどうか。</w:t>
            </w:r>
          </w:p>
          <w:p w14:paraId="44EB84DD" w14:textId="77777777" w:rsidR="00A937E9" w:rsidRPr="00EC7A0C" w:rsidRDefault="00A937E9"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コロナ禍で遅刻欠席が増えている。不登校生徒数も</w:t>
            </w:r>
            <w:r w:rsidR="00711909" w:rsidRPr="00EC7A0C">
              <w:rPr>
                <w:rFonts w:ascii="ＭＳ 明朝" w:hAnsi="ＭＳ 明朝" w:hint="eastAsia"/>
                <w:color w:val="000000" w:themeColor="text1"/>
                <w:sz w:val="20"/>
                <w:szCs w:val="20"/>
              </w:rPr>
              <w:t>増えている。一般論として、インプットするもの（食べ物、聞くもの</w:t>
            </w:r>
            <w:r w:rsidRPr="00EC7A0C">
              <w:rPr>
                <w:rFonts w:ascii="ＭＳ 明朝" w:hAnsi="ＭＳ 明朝" w:hint="eastAsia"/>
                <w:color w:val="000000" w:themeColor="text1"/>
                <w:sz w:val="20"/>
                <w:szCs w:val="20"/>
              </w:rPr>
              <w:t>などすべて含めて）によって人間は作られる。無批判ですべての情報を受け入れるのではなく、よく考えるべき。</w:t>
            </w:r>
          </w:p>
          <w:p w14:paraId="1A54F9D7" w14:textId="77777777" w:rsidR="00A937E9" w:rsidRPr="00EC7A0C" w:rsidRDefault="00A937E9"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いじめ対策について、アンケートは</w:t>
            </w:r>
            <w:r w:rsidR="00E87AE4" w:rsidRPr="00EC7A0C">
              <w:rPr>
                <w:rFonts w:ascii="ＭＳ 明朝" w:hAnsi="ＭＳ 明朝" w:hint="eastAsia"/>
                <w:color w:val="000000" w:themeColor="text1"/>
                <w:sz w:val="20"/>
                <w:szCs w:val="20"/>
              </w:rPr>
              <w:t>ICT</w:t>
            </w:r>
            <w:r w:rsidRPr="00EC7A0C">
              <w:rPr>
                <w:rFonts w:ascii="ＭＳ 明朝" w:hAnsi="ＭＳ 明朝" w:hint="eastAsia"/>
                <w:color w:val="000000" w:themeColor="text1"/>
                <w:sz w:val="20"/>
                <w:szCs w:val="20"/>
              </w:rPr>
              <w:t>を用いて３回実施。集計後、聞き取りを行う対策を取っている。</w:t>
            </w:r>
          </w:p>
          <w:p w14:paraId="490161A1" w14:textId="77777777" w:rsidR="00A937E9" w:rsidRPr="00EC7A0C" w:rsidRDefault="00E87AE4" w:rsidP="00A937E9">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ペーパー</w:t>
            </w:r>
            <w:r w:rsidR="00A937E9" w:rsidRPr="00EC7A0C">
              <w:rPr>
                <w:rFonts w:ascii="ＭＳ 明朝" w:hAnsi="ＭＳ 明朝" w:hint="eastAsia"/>
                <w:color w:val="000000" w:themeColor="text1"/>
                <w:sz w:val="20"/>
                <w:szCs w:val="20"/>
              </w:rPr>
              <w:t>レス化について、会議な</w:t>
            </w:r>
            <w:r w:rsidRPr="00EC7A0C">
              <w:rPr>
                <w:rFonts w:ascii="ＭＳ 明朝" w:hAnsi="ＭＳ 明朝" w:hint="eastAsia"/>
                <w:color w:val="000000" w:themeColor="text1"/>
                <w:sz w:val="20"/>
                <w:szCs w:val="20"/>
              </w:rPr>
              <w:t>どについては多く実施できている。教員の力量や、教科の特性もあるが、ペーパー</w:t>
            </w:r>
            <w:r w:rsidR="00A937E9" w:rsidRPr="00EC7A0C">
              <w:rPr>
                <w:rFonts w:ascii="ＭＳ 明朝" w:hAnsi="ＭＳ 明朝" w:hint="eastAsia"/>
                <w:color w:val="000000" w:themeColor="text1"/>
                <w:sz w:val="20"/>
                <w:szCs w:val="20"/>
              </w:rPr>
              <w:t>レスのメリット・デメリットを考えながら実施している。課題のデジタル化については</w:t>
            </w:r>
            <w:r w:rsidRPr="00EC7A0C">
              <w:rPr>
                <w:rFonts w:ascii="ＭＳ 明朝" w:hAnsi="ＭＳ 明朝" w:hint="eastAsia"/>
                <w:color w:val="000000" w:themeColor="text1"/>
                <w:sz w:val="20"/>
                <w:szCs w:val="20"/>
              </w:rPr>
              <w:t>、</w:t>
            </w:r>
            <w:r w:rsidR="00A937E9" w:rsidRPr="00EC7A0C">
              <w:rPr>
                <w:rFonts w:ascii="ＭＳ 明朝" w:hAnsi="ＭＳ 明朝" w:hint="eastAsia"/>
                <w:color w:val="000000" w:themeColor="text1"/>
                <w:sz w:val="20"/>
                <w:szCs w:val="20"/>
              </w:rPr>
              <w:t>ケースバイケースで、紙ベースとデータそれぞれの良さがあるため、どちらも活用している。書いて覚えることも非常に大切である。</w:t>
            </w:r>
          </w:p>
          <w:p w14:paraId="550B43FD" w14:textId="77777777" w:rsidR="00A937E9" w:rsidRPr="00EC7A0C" w:rsidRDefault="00A937E9" w:rsidP="00E87AE4">
            <w:pPr>
              <w:spacing w:line="280" w:lineRule="exact"/>
              <w:ind w:firstLineChars="100" w:firstLine="200"/>
              <w:rPr>
                <w:rFonts w:ascii="ＭＳ 明朝" w:hAnsi="ＭＳ 明朝"/>
                <w:color w:val="000000" w:themeColor="text1"/>
                <w:sz w:val="20"/>
                <w:szCs w:val="20"/>
              </w:rPr>
            </w:pPr>
            <w:r w:rsidRPr="00EC7A0C">
              <w:rPr>
                <w:rFonts w:ascii="ＭＳ 明朝" w:hAnsi="ＭＳ 明朝" w:hint="eastAsia"/>
                <w:color w:val="000000" w:themeColor="text1"/>
                <w:sz w:val="20"/>
                <w:szCs w:val="20"/>
              </w:rPr>
              <w:t>高校生になると子どもが親にあまり話をしないこともある。泉北高校ではさまざまな情報発信をしてもらっているのでありがたい。</w:t>
            </w:r>
          </w:p>
        </w:tc>
      </w:tr>
    </w:tbl>
    <w:p w14:paraId="1BA3E95A" w14:textId="77777777" w:rsidR="0086696C" w:rsidRPr="00EC7A0C" w:rsidRDefault="0086696C" w:rsidP="0037367C">
      <w:pPr>
        <w:spacing w:line="120" w:lineRule="exact"/>
        <w:ind w:leftChars="-428" w:left="-899"/>
        <w:rPr>
          <w:color w:val="000000" w:themeColor="text1"/>
        </w:rPr>
      </w:pPr>
    </w:p>
    <w:p w14:paraId="7A3BE281" w14:textId="77777777" w:rsidR="00225A63" w:rsidRPr="00EC7A0C" w:rsidRDefault="00225A63" w:rsidP="00B44397">
      <w:pPr>
        <w:ind w:leftChars="-92" w:left="-4" w:hangingChars="90" w:hanging="189"/>
        <w:jc w:val="left"/>
        <w:rPr>
          <w:rFonts w:ascii="ＭＳ ゴシック" w:eastAsia="ＭＳ ゴシック" w:hAnsi="ＭＳ ゴシック"/>
          <w:color w:val="000000" w:themeColor="text1"/>
          <w:szCs w:val="21"/>
        </w:rPr>
      </w:pPr>
    </w:p>
    <w:p w14:paraId="666D73A2" w14:textId="77777777" w:rsidR="0086696C" w:rsidRPr="00EC7A0C" w:rsidRDefault="00FB4094" w:rsidP="00B44397">
      <w:pPr>
        <w:ind w:leftChars="-92" w:left="-4" w:hangingChars="90" w:hanging="189"/>
        <w:jc w:val="left"/>
        <w:rPr>
          <w:rFonts w:ascii="ＭＳ ゴシック" w:eastAsia="ＭＳ ゴシック" w:hAnsi="ＭＳ ゴシック"/>
          <w:color w:val="000000" w:themeColor="text1"/>
          <w:szCs w:val="21"/>
        </w:rPr>
      </w:pPr>
      <w:r w:rsidRPr="00EC7A0C">
        <w:rPr>
          <w:rFonts w:ascii="ＭＳ ゴシック" w:eastAsia="ＭＳ ゴシック" w:hAnsi="ＭＳ ゴシック" w:hint="eastAsia"/>
          <w:color w:val="000000" w:themeColor="text1"/>
          <w:szCs w:val="21"/>
        </w:rPr>
        <w:t>３</w:t>
      </w:r>
      <w:r w:rsidR="0037367C" w:rsidRPr="00EC7A0C">
        <w:rPr>
          <w:rFonts w:ascii="ＭＳ ゴシック" w:eastAsia="ＭＳ ゴシック" w:hAnsi="ＭＳ ゴシック" w:hint="eastAsia"/>
          <w:color w:val="000000" w:themeColor="text1"/>
          <w:szCs w:val="21"/>
        </w:rPr>
        <w:t xml:space="preserve">　</w:t>
      </w:r>
      <w:r w:rsidR="0086696C" w:rsidRPr="00EC7A0C">
        <w:rPr>
          <w:rFonts w:ascii="ＭＳ ゴシック" w:eastAsia="ＭＳ ゴシック" w:hAnsi="ＭＳ ゴシック" w:hint="eastAsia"/>
          <w:color w:val="000000" w:themeColor="text1"/>
          <w:szCs w:val="21"/>
        </w:rPr>
        <w:t>本年度の取組</w:t>
      </w:r>
      <w:r w:rsidR="0037367C" w:rsidRPr="00EC7A0C">
        <w:rPr>
          <w:rFonts w:ascii="ＭＳ ゴシック" w:eastAsia="ＭＳ ゴシック" w:hAnsi="ＭＳ ゴシック" w:hint="eastAsia"/>
          <w:color w:val="000000" w:themeColor="text1"/>
          <w:szCs w:val="21"/>
        </w:rPr>
        <w:t>内容</w:t>
      </w:r>
      <w:r w:rsidR="0086696C" w:rsidRPr="00EC7A0C">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A2EB2" w:rsidRPr="00EC7A0C" w14:paraId="2A6CBD1C" w14:textId="77777777" w:rsidTr="00AB00E6">
        <w:trPr>
          <w:jc w:val="center"/>
        </w:trPr>
        <w:tc>
          <w:tcPr>
            <w:tcW w:w="881" w:type="dxa"/>
            <w:shd w:val="clear" w:color="auto" w:fill="auto"/>
            <w:tcMar>
              <w:top w:w="85" w:type="dxa"/>
              <w:left w:w="85" w:type="dxa"/>
              <w:bottom w:w="85" w:type="dxa"/>
              <w:right w:w="85" w:type="dxa"/>
            </w:tcMar>
            <w:vAlign w:val="center"/>
          </w:tcPr>
          <w:p w14:paraId="0FFA08F6" w14:textId="77777777" w:rsidR="00897939" w:rsidRPr="00EC7A0C" w:rsidRDefault="00897939" w:rsidP="0054712D">
            <w:pPr>
              <w:spacing w:line="24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中期的</w:t>
            </w:r>
          </w:p>
          <w:p w14:paraId="0636898E" w14:textId="77777777" w:rsidR="00897939" w:rsidRPr="00EC7A0C" w:rsidRDefault="00897939" w:rsidP="0054712D">
            <w:pPr>
              <w:spacing w:line="240" w:lineRule="exact"/>
              <w:jc w:val="center"/>
              <w:rPr>
                <w:rFonts w:ascii="ＭＳ 明朝" w:hAnsi="ＭＳ 明朝"/>
                <w:color w:val="000000" w:themeColor="text1"/>
                <w:spacing w:val="-20"/>
                <w:sz w:val="20"/>
                <w:szCs w:val="20"/>
              </w:rPr>
            </w:pPr>
            <w:r w:rsidRPr="00EC7A0C">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7547CB4C" w14:textId="77777777" w:rsidR="00897939" w:rsidRPr="00EC7A0C" w:rsidRDefault="00897939" w:rsidP="006B5B51">
            <w:pPr>
              <w:spacing w:line="32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E4F2415" w14:textId="77777777" w:rsidR="00897939" w:rsidRPr="00EC7A0C" w:rsidRDefault="00897939" w:rsidP="006B5B51">
            <w:pPr>
              <w:spacing w:line="32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D28350A" w14:textId="77777777" w:rsidR="00897939" w:rsidRPr="00EC7A0C" w:rsidRDefault="00897939" w:rsidP="006B5B51">
            <w:pPr>
              <w:spacing w:line="32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評価指標</w:t>
            </w:r>
            <w:r w:rsidR="00AB00E6" w:rsidRPr="00EC7A0C">
              <w:rPr>
                <w:rFonts w:ascii="ＭＳ 明朝" w:hAnsi="ＭＳ 明朝" w:hint="eastAsia"/>
                <w:color w:val="000000" w:themeColor="text1"/>
                <w:sz w:val="20"/>
                <w:szCs w:val="20"/>
              </w:rPr>
              <w:t>[</w:t>
            </w:r>
            <w:r w:rsidR="00FB4094" w:rsidRPr="00EC7A0C">
              <w:rPr>
                <w:rFonts w:ascii="ＭＳ 明朝" w:hAnsi="ＭＳ 明朝"/>
                <w:color w:val="000000" w:themeColor="text1"/>
                <w:sz w:val="20"/>
                <w:szCs w:val="20"/>
              </w:rPr>
              <w:t>R</w:t>
            </w:r>
            <w:r w:rsidR="00FB4094" w:rsidRPr="00EC7A0C">
              <w:rPr>
                <w:rFonts w:ascii="ＭＳ 明朝" w:hAnsi="ＭＳ 明朝" w:hint="eastAsia"/>
                <w:color w:val="000000" w:themeColor="text1"/>
                <w:sz w:val="20"/>
                <w:szCs w:val="20"/>
              </w:rPr>
              <w:t>４</w:t>
            </w:r>
            <w:r w:rsidR="00AB00E6" w:rsidRPr="00EC7A0C">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A877A54" w14:textId="77777777" w:rsidR="00897939" w:rsidRPr="00EC7A0C" w:rsidRDefault="00897939" w:rsidP="006B5B51">
            <w:pPr>
              <w:spacing w:line="320" w:lineRule="exact"/>
              <w:jc w:val="center"/>
              <w:rPr>
                <w:rFonts w:ascii="ＭＳ 明朝" w:hAnsi="ＭＳ 明朝"/>
                <w:color w:val="000000" w:themeColor="text1"/>
                <w:sz w:val="20"/>
                <w:szCs w:val="20"/>
              </w:rPr>
            </w:pPr>
            <w:r w:rsidRPr="00EC7A0C">
              <w:rPr>
                <w:rFonts w:ascii="ＭＳ 明朝" w:hAnsi="ＭＳ 明朝" w:hint="eastAsia"/>
                <w:color w:val="000000" w:themeColor="text1"/>
                <w:sz w:val="20"/>
                <w:szCs w:val="20"/>
              </w:rPr>
              <w:t>自己評価</w:t>
            </w:r>
          </w:p>
        </w:tc>
      </w:tr>
      <w:tr w:rsidR="002F790F" w:rsidRPr="00EC7A0C" w14:paraId="62C75363"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289FB7C9" w14:textId="77777777" w:rsidR="002F790F" w:rsidRPr="00EC7A0C" w:rsidRDefault="002F790F" w:rsidP="002F790F">
            <w:pPr>
              <w:snapToGrid w:val="0"/>
              <w:ind w:leftChars="50" w:left="375" w:rightChars="100" w:right="210" w:hangingChars="150" w:hanging="270"/>
              <w:rPr>
                <w:rFonts w:ascii="ＭＳ 明朝" w:hAnsi="ＭＳ 明朝"/>
                <w:color w:val="000000" w:themeColor="text1"/>
                <w:sz w:val="18"/>
                <w:szCs w:val="18"/>
              </w:rPr>
            </w:pPr>
            <w:r w:rsidRPr="00EC7A0C">
              <w:rPr>
                <w:rFonts w:ascii="ＭＳ 明朝" w:hAnsi="ＭＳ 明朝" w:hint="eastAsia"/>
                <w:color w:val="000000" w:themeColor="text1"/>
                <w:sz w:val="18"/>
                <w:szCs w:val="18"/>
              </w:rPr>
              <w:t>１ 新しい時代のキャリア教育</w:t>
            </w:r>
          </w:p>
        </w:tc>
        <w:tc>
          <w:tcPr>
            <w:tcW w:w="2020" w:type="dxa"/>
            <w:shd w:val="clear" w:color="auto" w:fill="auto"/>
            <w:tcMar>
              <w:top w:w="85" w:type="dxa"/>
              <w:left w:w="85" w:type="dxa"/>
              <w:bottom w:w="85" w:type="dxa"/>
              <w:right w:w="85" w:type="dxa"/>
            </w:tcMar>
          </w:tcPr>
          <w:p w14:paraId="125A60F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 次代に求められる能力の育成</w:t>
            </w:r>
          </w:p>
          <w:p w14:paraId="3047312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636B42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BAA6BC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3F66853"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1F0CEB55"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4DACD1AD"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79F4C3B8"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3E055CE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ECB16A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031496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DDADA7F" w14:textId="77777777" w:rsidR="00D51499" w:rsidRPr="00EC7A0C" w:rsidRDefault="00D51499" w:rsidP="002F790F">
            <w:pPr>
              <w:adjustRightInd w:val="0"/>
              <w:snapToGrid w:val="0"/>
              <w:ind w:left="180" w:hangingChars="100" w:hanging="180"/>
              <w:rPr>
                <w:rFonts w:ascii="ＭＳ 明朝" w:hAnsi="ＭＳ 明朝"/>
                <w:color w:val="000000" w:themeColor="text1"/>
                <w:sz w:val="18"/>
                <w:szCs w:val="18"/>
              </w:rPr>
            </w:pPr>
          </w:p>
          <w:p w14:paraId="4FFD3CAA" w14:textId="77777777" w:rsidR="001C3563" w:rsidRPr="00EC7A0C" w:rsidRDefault="001C3563" w:rsidP="002F790F">
            <w:pPr>
              <w:adjustRightInd w:val="0"/>
              <w:snapToGrid w:val="0"/>
              <w:ind w:left="180" w:hangingChars="100" w:hanging="180"/>
              <w:rPr>
                <w:rFonts w:ascii="ＭＳ 明朝" w:hAnsi="ＭＳ 明朝"/>
                <w:color w:val="000000" w:themeColor="text1"/>
                <w:sz w:val="18"/>
                <w:szCs w:val="18"/>
              </w:rPr>
            </w:pPr>
          </w:p>
          <w:p w14:paraId="410D17A8"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2E514FF7" w14:textId="77777777" w:rsidR="001C3563" w:rsidRPr="00EC7A0C" w:rsidRDefault="001C3563" w:rsidP="002F790F">
            <w:pPr>
              <w:adjustRightInd w:val="0"/>
              <w:snapToGrid w:val="0"/>
              <w:ind w:left="180" w:hangingChars="100" w:hanging="180"/>
              <w:rPr>
                <w:rFonts w:ascii="ＭＳ 明朝" w:hAnsi="ＭＳ 明朝"/>
                <w:color w:val="000000" w:themeColor="text1"/>
                <w:sz w:val="18"/>
                <w:szCs w:val="18"/>
              </w:rPr>
            </w:pPr>
          </w:p>
          <w:p w14:paraId="0075789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 進学の多様性への対応</w:t>
            </w:r>
          </w:p>
          <w:p w14:paraId="35A02C1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CC87C7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25CE90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164AA0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DDBAB6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4F4A841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8BAA77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 国際教育の充実によるグローバルキャリア観の醸成</w:t>
            </w:r>
          </w:p>
          <w:p w14:paraId="2BB69DA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7C9DB78" w14:textId="77777777" w:rsidR="00B65829" w:rsidRPr="00EC7A0C" w:rsidRDefault="00B65829" w:rsidP="002F790F">
            <w:pPr>
              <w:adjustRightInd w:val="0"/>
              <w:snapToGrid w:val="0"/>
              <w:ind w:left="180" w:hangingChars="100" w:hanging="180"/>
              <w:rPr>
                <w:rFonts w:ascii="ＭＳ 明朝" w:hAnsi="ＭＳ 明朝"/>
                <w:color w:val="000000" w:themeColor="text1"/>
                <w:sz w:val="18"/>
                <w:szCs w:val="18"/>
              </w:rPr>
            </w:pPr>
          </w:p>
          <w:p w14:paraId="35F543FD"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1D3E1FF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 地域での体験的活動や外部機関との連携</w:t>
            </w:r>
          </w:p>
        </w:tc>
        <w:tc>
          <w:tcPr>
            <w:tcW w:w="4572" w:type="dxa"/>
            <w:tcBorders>
              <w:right w:val="dashed" w:sz="4" w:space="0" w:color="auto"/>
            </w:tcBorders>
            <w:shd w:val="clear" w:color="auto" w:fill="auto"/>
            <w:tcMar>
              <w:top w:w="85" w:type="dxa"/>
              <w:left w:w="85" w:type="dxa"/>
              <w:bottom w:w="85" w:type="dxa"/>
              <w:right w:w="85" w:type="dxa"/>
            </w:tcMar>
          </w:tcPr>
          <w:p w14:paraId="735E405E" w14:textId="77777777" w:rsidR="002F790F" w:rsidRPr="00EC7A0C" w:rsidRDefault="002F790F" w:rsidP="002F790F">
            <w:pPr>
              <w:adjustRightInd w:val="0"/>
              <w:snapToGrid w:val="0"/>
              <w:ind w:left="180" w:hangingChars="100" w:hanging="180"/>
              <w:rPr>
                <w:rFonts w:ascii="ＭＳ 明朝" w:hAnsi="ＭＳ 明朝"/>
                <w:strike/>
                <w:color w:val="000000" w:themeColor="text1"/>
                <w:sz w:val="18"/>
                <w:szCs w:val="18"/>
              </w:rPr>
            </w:pPr>
            <w:r w:rsidRPr="00EC7A0C">
              <w:rPr>
                <w:rFonts w:ascii="ＭＳ 明朝" w:hAnsi="ＭＳ 明朝" w:hint="eastAsia"/>
                <w:color w:val="000000" w:themeColor="text1"/>
                <w:sz w:val="18"/>
                <w:szCs w:val="18"/>
              </w:rPr>
              <w:t>ア</w:t>
            </w:r>
          </w:p>
          <w:p w14:paraId="01D841F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SGH</w:t>
            </w:r>
            <w:r w:rsidRPr="00EC7A0C">
              <w:rPr>
                <w:rFonts w:ascii="ＭＳ 明朝" w:hAnsi="ＭＳ 明朝" w:hint="eastAsia"/>
                <w:color w:val="000000" w:themeColor="text1"/>
                <w:sz w:val="18"/>
                <w:szCs w:val="18"/>
              </w:rPr>
              <w:t>事業及び</w:t>
            </w:r>
            <w:r w:rsidRPr="00EC7A0C">
              <w:rPr>
                <w:rFonts w:ascii="ＭＳ 明朝" w:hAnsi="ＭＳ 明朝"/>
                <w:color w:val="000000" w:themeColor="text1"/>
                <w:sz w:val="18"/>
                <w:szCs w:val="18"/>
              </w:rPr>
              <w:t>SSH</w:t>
            </w:r>
            <w:r w:rsidRPr="00EC7A0C">
              <w:rPr>
                <w:rFonts w:ascii="ＭＳ 明朝" w:hAnsi="ＭＳ 明朝" w:hint="eastAsia"/>
                <w:color w:val="000000" w:themeColor="text1"/>
                <w:sz w:val="18"/>
                <w:szCs w:val="18"/>
              </w:rPr>
              <w:t>事業で培った知識や技能を踏まえ、課題研究の計画的実施とさらなる充実を図る。</w:t>
            </w:r>
          </w:p>
          <w:p w14:paraId="6067AF9E"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・課題研究への取組みと進路への導線づくりのため、生徒の３年間の取組みについてキャリアパスポート等を作成し活用する。</w:t>
            </w:r>
          </w:p>
          <w:p w14:paraId="04C9292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・外部機関との連携事業や社会貢献活動への積極的な参加を促す。</w:t>
            </w:r>
          </w:p>
          <w:p w14:paraId="343C851A"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10CAF84F"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55A4BB93"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2BBCDE2E" w14:textId="77777777" w:rsidR="005D071C" w:rsidRPr="00EC7A0C" w:rsidRDefault="005D071C" w:rsidP="002F790F">
            <w:pPr>
              <w:adjustRightInd w:val="0"/>
              <w:snapToGrid w:val="0"/>
              <w:ind w:left="180" w:hangingChars="100" w:hanging="180"/>
              <w:rPr>
                <w:rFonts w:ascii="ＭＳ 明朝" w:hAnsi="ＭＳ 明朝"/>
                <w:color w:val="000000" w:themeColor="text1"/>
                <w:sz w:val="18"/>
                <w:szCs w:val="18"/>
              </w:rPr>
            </w:pPr>
          </w:p>
          <w:p w14:paraId="07A45425" w14:textId="77777777" w:rsidR="00D51499" w:rsidRPr="00EC7A0C" w:rsidRDefault="00D51499" w:rsidP="002F790F">
            <w:pPr>
              <w:adjustRightInd w:val="0"/>
              <w:snapToGrid w:val="0"/>
              <w:ind w:left="180" w:hangingChars="100" w:hanging="180"/>
              <w:rPr>
                <w:rFonts w:ascii="ＭＳ 明朝" w:hAnsi="ＭＳ 明朝"/>
                <w:color w:val="000000" w:themeColor="text1"/>
                <w:sz w:val="18"/>
                <w:szCs w:val="18"/>
              </w:rPr>
            </w:pPr>
          </w:p>
          <w:p w14:paraId="463CC338" w14:textId="77777777" w:rsidR="001C3563" w:rsidRPr="00EC7A0C" w:rsidRDefault="001C3563" w:rsidP="002F790F">
            <w:pPr>
              <w:adjustRightInd w:val="0"/>
              <w:snapToGrid w:val="0"/>
              <w:ind w:left="180" w:hangingChars="100" w:hanging="180"/>
              <w:rPr>
                <w:rFonts w:ascii="ＭＳ 明朝" w:hAnsi="ＭＳ 明朝"/>
                <w:color w:val="000000" w:themeColor="text1"/>
                <w:sz w:val="18"/>
                <w:szCs w:val="18"/>
              </w:rPr>
            </w:pPr>
          </w:p>
          <w:p w14:paraId="241A0287" w14:textId="77777777" w:rsidR="001C3563" w:rsidRPr="00EC7A0C" w:rsidRDefault="001C3563" w:rsidP="002F790F">
            <w:pPr>
              <w:adjustRightInd w:val="0"/>
              <w:snapToGrid w:val="0"/>
              <w:ind w:left="180" w:hangingChars="100" w:hanging="180"/>
              <w:rPr>
                <w:rFonts w:ascii="ＭＳ 明朝" w:hAnsi="ＭＳ 明朝"/>
                <w:color w:val="000000" w:themeColor="text1"/>
                <w:sz w:val="18"/>
                <w:szCs w:val="18"/>
              </w:rPr>
            </w:pPr>
          </w:p>
          <w:p w14:paraId="14DFBDF3"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6686E30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5FBF5B0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・探究的な活動に基づいた</w:t>
            </w:r>
            <w:r w:rsidRPr="00EC7A0C">
              <w:rPr>
                <w:rFonts w:ascii="ＭＳ 明朝" w:hAnsi="ＭＳ 明朝"/>
                <w:color w:val="000000" w:themeColor="text1"/>
                <w:sz w:val="18"/>
                <w:szCs w:val="18"/>
              </w:rPr>
              <w:t>統合的取組み</w:t>
            </w:r>
            <w:r w:rsidRPr="00EC7A0C">
              <w:rPr>
                <w:rFonts w:ascii="ＭＳ 明朝" w:hAnsi="ＭＳ 明朝" w:hint="eastAsia"/>
                <w:color w:val="000000" w:themeColor="text1"/>
                <w:sz w:val="18"/>
                <w:szCs w:val="18"/>
              </w:rPr>
              <w:t>を</w:t>
            </w:r>
            <w:r w:rsidRPr="00EC7A0C">
              <w:rPr>
                <w:rFonts w:ascii="ＭＳ 明朝" w:hAnsi="ＭＳ 明朝"/>
                <w:color w:val="000000" w:themeColor="text1"/>
                <w:sz w:val="18"/>
                <w:szCs w:val="18"/>
              </w:rPr>
              <w:t>進路</w:t>
            </w:r>
            <w:r w:rsidRPr="00EC7A0C">
              <w:rPr>
                <w:rFonts w:ascii="ＭＳ 明朝" w:hAnsi="ＭＳ 明朝" w:hint="eastAsia"/>
                <w:color w:val="000000" w:themeColor="text1"/>
                <w:sz w:val="18"/>
                <w:szCs w:val="18"/>
              </w:rPr>
              <w:t>実現</w:t>
            </w:r>
            <w:r w:rsidRPr="00EC7A0C">
              <w:rPr>
                <w:rFonts w:ascii="ＭＳ 明朝" w:hAnsi="ＭＳ 明朝"/>
                <w:color w:val="000000" w:themeColor="text1"/>
                <w:sz w:val="18"/>
                <w:szCs w:val="18"/>
              </w:rPr>
              <w:t>に結びつける</w:t>
            </w:r>
            <w:r w:rsidRPr="00EC7A0C">
              <w:rPr>
                <w:rFonts w:ascii="ＭＳ 明朝" w:hAnsi="ＭＳ 明朝" w:hint="eastAsia"/>
                <w:color w:val="000000" w:themeColor="text1"/>
                <w:sz w:val="18"/>
                <w:szCs w:val="18"/>
              </w:rPr>
              <w:t>。多面的な評価による入試（総合型選抜）枠</w:t>
            </w:r>
            <w:r w:rsidRPr="00EC7A0C">
              <w:rPr>
                <w:rFonts w:ascii="ＭＳ 明朝" w:hAnsi="ＭＳ 明朝"/>
                <w:color w:val="000000" w:themeColor="text1"/>
                <w:sz w:val="18"/>
                <w:szCs w:val="18"/>
              </w:rPr>
              <w:t>での受験を推奨する。</w:t>
            </w:r>
          </w:p>
          <w:p w14:paraId="4B14083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A8B01D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・留学や海外進学の説明会を行い、留学や海外の大学への進学推奨を一層進める。（新型コロナの状況による。）</w:t>
            </w:r>
          </w:p>
          <w:p w14:paraId="21D1636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w:t>
            </w:r>
          </w:p>
          <w:p w14:paraId="78DE3968" w14:textId="77777777" w:rsidR="00B65829"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・姉妹校等海外の学校との交流を継続するとともに、国境を越える活動やグローバル企業への訪問、有名大学生とのディスカッション等を行う「プロジェクト型海外研修」を実施する。</w:t>
            </w:r>
          </w:p>
          <w:p w14:paraId="004D3B54"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2DE9B26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796DC55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proofErr w:type="spellStart"/>
            <w:r w:rsidRPr="00EC7A0C">
              <w:rPr>
                <w:rFonts w:ascii="ＭＳ 明朝" w:hAnsi="ＭＳ 明朝"/>
                <w:color w:val="000000" w:themeColor="text1"/>
                <w:sz w:val="18"/>
                <w:szCs w:val="18"/>
              </w:rPr>
              <w:t>Sharebrary</w:t>
            </w:r>
            <w:proofErr w:type="spellEnd"/>
            <w:r w:rsidRPr="00EC7A0C">
              <w:rPr>
                <w:rFonts w:ascii="ＭＳ 明朝" w:hAnsi="ＭＳ 明朝" w:hint="eastAsia"/>
                <w:color w:val="000000" w:themeColor="text1"/>
                <w:sz w:val="18"/>
                <w:szCs w:val="18"/>
              </w:rPr>
              <w:t>（シェアブラリー）を地域連携及び探究活動・課題研究、国際交流の拠点として有効活用する。</w:t>
            </w:r>
          </w:p>
        </w:tc>
        <w:tc>
          <w:tcPr>
            <w:tcW w:w="2693" w:type="dxa"/>
            <w:tcBorders>
              <w:right w:val="dashed" w:sz="4" w:space="0" w:color="auto"/>
            </w:tcBorders>
            <w:tcMar>
              <w:top w:w="85" w:type="dxa"/>
              <w:left w:w="85" w:type="dxa"/>
              <w:bottom w:w="85" w:type="dxa"/>
              <w:right w:w="85" w:type="dxa"/>
            </w:tcMar>
          </w:tcPr>
          <w:p w14:paraId="0337FA51" w14:textId="77777777" w:rsidR="002F790F" w:rsidRPr="00EC7A0C" w:rsidRDefault="002F790F" w:rsidP="002F790F">
            <w:pPr>
              <w:snapToGrid w:val="0"/>
              <w:ind w:left="90" w:hangingChars="50" w:hanging="9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158A9DF7" w14:textId="77777777" w:rsidR="002F790F" w:rsidRPr="00EC7A0C" w:rsidRDefault="002F790F" w:rsidP="002F790F">
            <w:pPr>
              <w:snapToGrid w:val="0"/>
              <w:ind w:left="360"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・課題研究発表会の開催</w:t>
            </w:r>
          </w:p>
          <w:p w14:paraId="01DACA7A"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・外部機関との連携事業参加者</w:t>
            </w:r>
            <w:r w:rsidRPr="00EC7A0C">
              <w:rPr>
                <w:rFonts w:ascii="ＭＳ 明朝" w:hAnsi="ＭＳ 明朝"/>
                <w:color w:val="000000" w:themeColor="text1"/>
                <w:sz w:val="18"/>
                <w:szCs w:val="18"/>
              </w:rPr>
              <w:t>120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208</w:t>
            </w:r>
            <w:r w:rsidRPr="00EC7A0C">
              <w:rPr>
                <w:rFonts w:ascii="ＭＳ 明朝" w:hAnsi="ＭＳ 明朝" w:hint="eastAsia"/>
                <w:color w:val="000000" w:themeColor="text1"/>
                <w:sz w:val="18"/>
                <w:szCs w:val="18"/>
              </w:rPr>
              <w:t>名］</w:t>
            </w:r>
          </w:p>
          <w:p w14:paraId="41966836"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・社会貢献活動参加者</w:t>
            </w:r>
            <w:r w:rsidRPr="00EC7A0C">
              <w:rPr>
                <w:rFonts w:ascii="ＭＳ 明朝" w:hAnsi="ＭＳ 明朝"/>
                <w:color w:val="000000" w:themeColor="text1"/>
                <w:sz w:val="18"/>
                <w:szCs w:val="18"/>
              </w:rPr>
              <w:t>100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208</w:t>
            </w:r>
            <w:r w:rsidRPr="00EC7A0C">
              <w:rPr>
                <w:rFonts w:ascii="ＭＳ 明朝" w:hAnsi="ＭＳ 明朝" w:hint="eastAsia"/>
                <w:color w:val="000000" w:themeColor="text1"/>
                <w:sz w:val="18"/>
                <w:szCs w:val="18"/>
              </w:rPr>
              <w:t>名］</w:t>
            </w:r>
          </w:p>
          <w:p w14:paraId="4228BACF" w14:textId="77777777" w:rsidR="002F790F" w:rsidRPr="00EC7A0C" w:rsidRDefault="002F790F" w:rsidP="002F790F">
            <w:pPr>
              <w:snapToGrid w:val="0"/>
              <w:ind w:left="360" w:hangingChars="200" w:hanging="360"/>
              <w:rPr>
                <w:rFonts w:ascii="ＭＳ 明朝" w:hAnsi="ＭＳ 明朝"/>
                <w:color w:val="000000" w:themeColor="text1"/>
                <w:sz w:val="18"/>
                <w:szCs w:val="18"/>
              </w:rPr>
            </w:pPr>
          </w:p>
          <w:p w14:paraId="2F9363DA" w14:textId="77777777" w:rsidR="005D071C" w:rsidRPr="00EC7A0C" w:rsidRDefault="005D071C" w:rsidP="002F790F">
            <w:pPr>
              <w:snapToGrid w:val="0"/>
              <w:ind w:left="360" w:hangingChars="200" w:hanging="360"/>
              <w:rPr>
                <w:rFonts w:ascii="ＭＳ 明朝" w:hAnsi="ＭＳ 明朝"/>
                <w:color w:val="000000" w:themeColor="text1"/>
                <w:sz w:val="18"/>
                <w:szCs w:val="18"/>
              </w:rPr>
            </w:pPr>
          </w:p>
          <w:p w14:paraId="446A7511" w14:textId="77777777" w:rsidR="005D071C" w:rsidRPr="00EC7A0C" w:rsidRDefault="005D071C" w:rsidP="002F790F">
            <w:pPr>
              <w:snapToGrid w:val="0"/>
              <w:ind w:left="360" w:hangingChars="200" w:hanging="360"/>
              <w:rPr>
                <w:rFonts w:ascii="ＭＳ 明朝" w:hAnsi="ＭＳ 明朝"/>
                <w:color w:val="000000" w:themeColor="text1"/>
                <w:sz w:val="18"/>
                <w:szCs w:val="18"/>
              </w:rPr>
            </w:pPr>
          </w:p>
          <w:p w14:paraId="4319E2F8" w14:textId="77777777" w:rsidR="005D071C" w:rsidRPr="00EC7A0C" w:rsidRDefault="005D071C" w:rsidP="002F790F">
            <w:pPr>
              <w:snapToGrid w:val="0"/>
              <w:ind w:left="360" w:hangingChars="200" w:hanging="360"/>
              <w:rPr>
                <w:rFonts w:ascii="ＭＳ 明朝" w:hAnsi="ＭＳ 明朝"/>
                <w:color w:val="000000" w:themeColor="text1"/>
                <w:sz w:val="18"/>
                <w:szCs w:val="18"/>
              </w:rPr>
            </w:pPr>
          </w:p>
          <w:p w14:paraId="53251D1C" w14:textId="77777777" w:rsidR="005D071C" w:rsidRPr="00EC7A0C" w:rsidRDefault="005D071C" w:rsidP="002F790F">
            <w:pPr>
              <w:snapToGrid w:val="0"/>
              <w:ind w:left="360" w:hangingChars="200" w:hanging="360"/>
              <w:rPr>
                <w:rFonts w:ascii="ＭＳ 明朝" w:hAnsi="ＭＳ 明朝"/>
                <w:color w:val="000000" w:themeColor="text1"/>
                <w:sz w:val="18"/>
                <w:szCs w:val="18"/>
              </w:rPr>
            </w:pPr>
          </w:p>
          <w:p w14:paraId="51DA8CEB" w14:textId="77777777" w:rsidR="002F790F" w:rsidRPr="00EC7A0C" w:rsidRDefault="002F790F" w:rsidP="002F790F">
            <w:pPr>
              <w:snapToGrid w:val="0"/>
              <w:ind w:left="360" w:hangingChars="200" w:hanging="360"/>
              <w:rPr>
                <w:rFonts w:ascii="ＭＳ 明朝" w:hAnsi="ＭＳ 明朝"/>
                <w:color w:val="000000" w:themeColor="text1"/>
                <w:sz w:val="18"/>
                <w:szCs w:val="18"/>
              </w:rPr>
            </w:pPr>
          </w:p>
          <w:p w14:paraId="485CF3BB" w14:textId="77777777" w:rsidR="00D51499" w:rsidRPr="00EC7A0C" w:rsidRDefault="00D51499" w:rsidP="002F790F">
            <w:pPr>
              <w:snapToGrid w:val="0"/>
              <w:ind w:left="360" w:hanging="360"/>
              <w:rPr>
                <w:rFonts w:ascii="ＭＳ 明朝" w:hAnsi="ＭＳ 明朝"/>
                <w:color w:val="000000"/>
                <w:sz w:val="18"/>
                <w:szCs w:val="18"/>
              </w:rPr>
            </w:pPr>
          </w:p>
          <w:p w14:paraId="30FF170A" w14:textId="77777777" w:rsidR="001C3563" w:rsidRPr="00EC7A0C" w:rsidRDefault="001C3563" w:rsidP="002F790F">
            <w:pPr>
              <w:snapToGrid w:val="0"/>
              <w:ind w:left="360" w:hanging="360"/>
              <w:rPr>
                <w:rFonts w:ascii="ＭＳ 明朝" w:hAnsi="ＭＳ 明朝"/>
                <w:color w:val="000000"/>
                <w:sz w:val="18"/>
                <w:szCs w:val="18"/>
              </w:rPr>
            </w:pPr>
          </w:p>
          <w:p w14:paraId="4523A6C3" w14:textId="77777777" w:rsidR="001C3563" w:rsidRPr="00EC7A0C" w:rsidRDefault="001C3563" w:rsidP="002F790F">
            <w:pPr>
              <w:snapToGrid w:val="0"/>
              <w:ind w:left="360" w:hanging="360"/>
              <w:rPr>
                <w:rFonts w:ascii="ＭＳ 明朝" w:hAnsi="ＭＳ 明朝"/>
                <w:color w:val="000000"/>
                <w:sz w:val="18"/>
                <w:szCs w:val="18"/>
              </w:rPr>
            </w:pPr>
          </w:p>
          <w:p w14:paraId="03C14F4D" w14:textId="77777777" w:rsidR="00661240" w:rsidRPr="00EC7A0C" w:rsidRDefault="00661240" w:rsidP="002F790F">
            <w:pPr>
              <w:snapToGrid w:val="0"/>
              <w:ind w:left="360" w:hanging="360"/>
              <w:rPr>
                <w:rFonts w:ascii="ＭＳ 明朝" w:hAnsi="ＭＳ 明朝"/>
                <w:color w:val="000000"/>
                <w:sz w:val="18"/>
                <w:szCs w:val="18"/>
              </w:rPr>
            </w:pPr>
          </w:p>
          <w:p w14:paraId="2A0BE2E3" w14:textId="77777777" w:rsidR="002F790F" w:rsidRPr="00EC7A0C" w:rsidRDefault="002F790F" w:rsidP="002F790F">
            <w:pPr>
              <w:snapToGrid w:val="0"/>
              <w:ind w:left="360" w:hanging="360"/>
              <w:rPr>
                <w:rFonts w:ascii="ＭＳ 明朝" w:hAnsi="ＭＳ 明朝"/>
                <w:color w:val="000000"/>
                <w:kern w:val="0"/>
                <w:sz w:val="18"/>
                <w:szCs w:val="18"/>
              </w:rPr>
            </w:pPr>
            <w:r w:rsidRPr="00EC7A0C">
              <w:rPr>
                <w:rFonts w:ascii="ＭＳ 明朝" w:hAnsi="ＭＳ 明朝" w:hint="eastAsia"/>
                <w:color w:val="000000"/>
                <w:sz w:val="18"/>
                <w:szCs w:val="18"/>
              </w:rPr>
              <w:t>イ</w:t>
            </w:r>
          </w:p>
          <w:p w14:paraId="250BF4DC" w14:textId="77777777" w:rsidR="002F790F" w:rsidRPr="00EC7A0C" w:rsidRDefault="002F790F" w:rsidP="002F790F">
            <w:pPr>
              <w:snapToGrid w:val="0"/>
              <w:ind w:left="180" w:hanging="180"/>
              <w:rPr>
                <w:rFonts w:ascii="ＭＳ 明朝" w:hAnsi="ＭＳ 明朝"/>
                <w:color w:val="000000"/>
                <w:sz w:val="18"/>
                <w:szCs w:val="18"/>
              </w:rPr>
            </w:pPr>
            <w:r w:rsidRPr="00EC7A0C">
              <w:rPr>
                <w:rFonts w:ascii="ＭＳ 明朝" w:hAnsi="ＭＳ 明朝" w:hint="eastAsia"/>
                <w:color w:val="000000"/>
                <w:sz w:val="18"/>
                <w:szCs w:val="18"/>
              </w:rPr>
              <w:t>・総合型選抜や学校推薦型入試（旧指定校推薦入試を除く）での国公立並びに関関同立への合格者</w:t>
            </w:r>
            <w:r w:rsidRPr="00EC7A0C">
              <w:rPr>
                <w:rFonts w:ascii="ＭＳ 明朝" w:hAnsi="ＭＳ 明朝"/>
                <w:color w:val="000000"/>
                <w:sz w:val="18"/>
                <w:szCs w:val="18"/>
              </w:rPr>
              <w:t>10</w:t>
            </w:r>
            <w:r w:rsidRPr="00EC7A0C">
              <w:rPr>
                <w:rFonts w:ascii="ＭＳ 明朝" w:hAnsi="ＭＳ 明朝" w:hint="eastAsia"/>
                <w:color w:val="000000"/>
                <w:sz w:val="18"/>
                <w:szCs w:val="18"/>
              </w:rPr>
              <w:t>名以上［７名］</w:t>
            </w:r>
          </w:p>
          <w:p w14:paraId="56BD5FF5" w14:textId="77777777" w:rsidR="002F790F" w:rsidRPr="00EC7A0C" w:rsidRDefault="002F790F" w:rsidP="002F790F">
            <w:pPr>
              <w:snapToGrid w:val="0"/>
              <w:ind w:left="180" w:right="210" w:hanging="180"/>
              <w:rPr>
                <w:rFonts w:ascii="ＭＳ 明朝" w:hAnsi="ＭＳ 明朝"/>
                <w:color w:val="000000"/>
                <w:sz w:val="18"/>
                <w:szCs w:val="18"/>
              </w:rPr>
            </w:pPr>
            <w:r w:rsidRPr="00EC7A0C">
              <w:rPr>
                <w:rFonts w:ascii="ＭＳ 明朝" w:hAnsi="ＭＳ 明朝" w:hint="eastAsia"/>
                <w:color w:val="000000"/>
                <w:sz w:val="18"/>
                <w:szCs w:val="18"/>
              </w:rPr>
              <w:t>・海外進学者２名以上［２名］</w:t>
            </w:r>
          </w:p>
          <w:p w14:paraId="3A171125" w14:textId="77777777" w:rsidR="002F790F" w:rsidRPr="00EC7A0C" w:rsidRDefault="002F790F" w:rsidP="002F790F">
            <w:pPr>
              <w:snapToGrid w:val="0"/>
              <w:ind w:left="180" w:right="210" w:hanging="180"/>
              <w:rPr>
                <w:rFonts w:ascii="ＭＳ 明朝" w:hAnsi="ＭＳ 明朝"/>
                <w:color w:val="000000"/>
                <w:sz w:val="18"/>
                <w:szCs w:val="18"/>
              </w:rPr>
            </w:pPr>
          </w:p>
          <w:p w14:paraId="21F99BCC" w14:textId="77777777" w:rsidR="002F790F" w:rsidRPr="00EC7A0C" w:rsidRDefault="002F790F" w:rsidP="002F790F">
            <w:pPr>
              <w:snapToGrid w:val="0"/>
              <w:ind w:left="180" w:right="210" w:hanging="180"/>
              <w:rPr>
                <w:rFonts w:ascii="ＭＳ 明朝" w:hAnsi="ＭＳ 明朝"/>
                <w:color w:val="000000"/>
                <w:sz w:val="18"/>
                <w:szCs w:val="18"/>
              </w:rPr>
            </w:pPr>
          </w:p>
          <w:p w14:paraId="7FDAB566" w14:textId="77777777" w:rsidR="002F790F" w:rsidRPr="00EC7A0C" w:rsidRDefault="002F790F" w:rsidP="002F790F">
            <w:pPr>
              <w:snapToGrid w:val="0"/>
              <w:ind w:rightChars="100" w:right="21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w:t>
            </w:r>
          </w:p>
          <w:p w14:paraId="046E1786" w14:textId="77777777" w:rsidR="002F790F" w:rsidRPr="00EC7A0C" w:rsidRDefault="002F790F" w:rsidP="002F790F">
            <w:pPr>
              <w:snapToGrid w:val="0"/>
              <w:ind w:left="180" w:rightChars="100" w:right="21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・海外の学校や在留外国人との交流機会７回以上［対面５回、オンライン３回］</w:t>
            </w:r>
          </w:p>
          <w:p w14:paraId="0E8920C3" w14:textId="77777777" w:rsidR="00B65829" w:rsidRPr="00EC7A0C" w:rsidRDefault="00B65829" w:rsidP="002F790F">
            <w:pPr>
              <w:snapToGrid w:val="0"/>
              <w:ind w:left="180" w:rightChars="100" w:right="210" w:hangingChars="100" w:hanging="180"/>
              <w:rPr>
                <w:rFonts w:ascii="ＭＳ 明朝" w:hAnsi="ＭＳ 明朝"/>
                <w:color w:val="000000" w:themeColor="text1"/>
                <w:sz w:val="18"/>
                <w:szCs w:val="18"/>
              </w:rPr>
            </w:pPr>
          </w:p>
          <w:p w14:paraId="3DBA8B58" w14:textId="77777777" w:rsidR="00661240" w:rsidRPr="00EC7A0C" w:rsidRDefault="00661240" w:rsidP="002F790F">
            <w:pPr>
              <w:snapToGrid w:val="0"/>
              <w:ind w:left="180" w:rightChars="100" w:right="210" w:hangingChars="100" w:hanging="180"/>
              <w:rPr>
                <w:rFonts w:ascii="ＭＳ 明朝" w:hAnsi="ＭＳ 明朝"/>
                <w:color w:val="000000" w:themeColor="text1"/>
                <w:sz w:val="18"/>
                <w:szCs w:val="18"/>
              </w:rPr>
            </w:pPr>
          </w:p>
          <w:p w14:paraId="388072C8" w14:textId="77777777" w:rsidR="002F790F" w:rsidRPr="00EC7A0C" w:rsidRDefault="002F790F" w:rsidP="002F790F">
            <w:pPr>
              <w:snapToGrid w:val="0"/>
              <w:ind w:left="180" w:rightChars="100" w:right="21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32C024E5" w14:textId="77777777" w:rsidR="002F790F" w:rsidRPr="00EC7A0C" w:rsidRDefault="002F790F" w:rsidP="002F790F">
            <w:pPr>
              <w:pStyle w:val="aa"/>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・地域連携関連会議年間４回以上開催［５回］</w:t>
            </w:r>
          </w:p>
          <w:p w14:paraId="10542E8D" w14:textId="77777777" w:rsidR="002F790F" w:rsidRPr="00EC7A0C" w:rsidRDefault="002F790F" w:rsidP="002F790F">
            <w:pPr>
              <w:pStyle w:val="aa"/>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・年間来館者数</w:t>
            </w:r>
            <w:r w:rsidRPr="00EC7A0C">
              <w:rPr>
                <w:rFonts w:ascii="ＭＳ 明朝" w:hAnsi="ＭＳ 明朝"/>
                <w:color w:val="000000" w:themeColor="text1"/>
                <w:sz w:val="18"/>
                <w:szCs w:val="18"/>
              </w:rPr>
              <w:t>3000</w:t>
            </w:r>
            <w:r w:rsidRPr="00EC7A0C">
              <w:rPr>
                <w:rFonts w:ascii="ＭＳ 明朝" w:hAnsi="ＭＳ 明朝" w:hint="eastAsia"/>
                <w:color w:val="000000" w:themeColor="text1"/>
                <w:sz w:val="18"/>
                <w:szCs w:val="18"/>
              </w:rPr>
              <w:t>名以上［</w:t>
            </w:r>
            <w:r w:rsidR="00A21DF2" w:rsidRPr="00EC7A0C">
              <w:rPr>
                <w:rFonts w:ascii="ＭＳ 明朝" w:hAnsi="ＭＳ 明朝" w:hint="eastAsia"/>
                <w:color w:val="000000" w:themeColor="text1"/>
                <w:sz w:val="18"/>
                <w:szCs w:val="18"/>
              </w:rPr>
              <w:t>2835</w:t>
            </w:r>
            <w:r w:rsidRPr="00EC7A0C">
              <w:rPr>
                <w:rFonts w:ascii="ＭＳ 明朝" w:hAnsi="ＭＳ 明朝" w:hint="eastAsia"/>
                <w:color w:val="000000" w:themeColor="text1"/>
                <w:sz w:val="18"/>
                <w:szCs w:val="18"/>
              </w:rPr>
              <w:t>名］</w:t>
            </w:r>
          </w:p>
          <w:p w14:paraId="088A8409" w14:textId="77777777" w:rsidR="002F790F" w:rsidRPr="00EC7A0C" w:rsidRDefault="002F790F" w:rsidP="002F790F">
            <w:pPr>
              <w:snapToGrid w:val="0"/>
              <w:ind w:left="180" w:rightChars="100" w:right="210" w:hangingChars="100" w:hanging="180"/>
              <w:rPr>
                <w:rFonts w:asciiTheme="majorEastAsia" w:eastAsiaTheme="majorEastAsia" w:hAnsiTheme="majorEastAsia"/>
                <w:b/>
                <w:color w:val="000000" w:themeColor="text1"/>
                <w:sz w:val="18"/>
                <w:szCs w:val="18"/>
              </w:rPr>
            </w:pPr>
            <w:r w:rsidRPr="00EC7A0C">
              <w:rPr>
                <w:rFonts w:ascii="ＭＳ 明朝" w:hAnsi="ＭＳ 明朝" w:hint="eastAsia"/>
                <w:color w:val="000000" w:themeColor="text1"/>
                <w:sz w:val="18"/>
                <w:szCs w:val="18"/>
              </w:rPr>
              <w:t>・年間図書貸出数</w:t>
            </w:r>
            <w:r w:rsidRPr="00EC7A0C">
              <w:rPr>
                <w:rFonts w:ascii="ＭＳ 明朝" w:hAnsi="ＭＳ 明朝"/>
                <w:color w:val="000000" w:themeColor="text1"/>
                <w:sz w:val="18"/>
                <w:szCs w:val="18"/>
              </w:rPr>
              <w:t>700</w:t>
            </w:r>
            <w:r w:rsidRPr="00EC7A0C">
              <w:rPr>
                <w:rFonts w:ascii="ＭＳ 明朝" w:hAnsi="ＭＳ 明朝" w:hint="eastAsia"/>
                <w:color w:val="000000" w:themeColor="text1"/>
                <w:sz w:val="18"/>
                <w:szCs w:val="18"/>
              </w:rPr>
              <w:t>冊以上［</w:t>
            </w:r>
            <w:r w:rsidR="00A21DF2" w:rsidRPr="00EC7A0C">
              <w:rPr>
                <w:rFonts w:ascii="ＭＳ 明朝" w:hAnsi="ＭＳ 明朝" w:hint="eastAsia"/>
                <w:color w:val="000000" w:themeColor="text1"/>
                <w:sz w:val="18"/>
                <w:szCs w:val="18"/>
              </w:rPr>
              <w:t>672</w:t>
            </w:r>
            <w:r w:rsidRPr="00EC7A0C">
              <w:rPr>
                <w:rFonts w:ascii="ＭＳ 明朝" w:hAnsi="ＭＳ 明朝" w:hint="eastAsia"/>
                <w:color w:val="000000" w:themeColor="text1"/>
                <w:sz w:val="18"/>
                <w:szCs w:val="18"/>
              </w:rPr>
              <w:t>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F7F236"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w:t>
            </w:r>
          </w:p>
          <w:p w14:paraId="7713CA25"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・課題研究、科学探究発表会・中間発表会開催</w:t>
            </w:r>
            <w:r w:rsidR="00E87AE4" w:rsidRPr="00EC7A0C">
              <w:rPr>
                <w:rFonts w:ascii="ＭＳ 明朝" w:hAnsi="ＭＳ 明朝" w:cs="ＭＳ 明朝" w:hint="eastAsia"/>
                <w:sz w:val="18"/>
                <w:szCs w:val="18"/>
              </w:rPr>
              <w:t>（◎</w:t>
            </w:r>
            <w:r w:rsidR="00661240" w:rsidRPr="00EC7A0C">
              <w:rPr>
                <w:rFonts w:ascii="ＭＳ 明朝" w:hAnsi="ＭＳ 明朝" w:cs="ＭＳ 明朝" w:hint="eastAsia"/>
                <w:sz w:val="18"/>
                <w:szCs w:val="18"/>
              </w:rPr>
              <w:t>）</w:t>
            </w:r>
          </w:p>
          <w:p w14:paraId="4D3EE70D"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・外部機関との連携事業参加者</w:t>
            </w:r>
            <w:r w:rsidR="00222430" w:rsidRPr="00EC7A0C">
              <w:rPr>
                <w:rFonts w:ascii="ＭＳ 明朝" w:hAnsi="ＭＳ 明朝" w:cs="ＭＳ 明朝" w:hint="eastAsia"/>
                <w:sz w:val="18"/>
                <w:szCs w:val="18"/>
              </w:rPr>
              <w:t>301</w:t>
            </w:r>
            <w:r w:rsidRPr="00EC7A0C">
              <w:rPr>
                <w:rFonts w:ascii="ＭＳ 明朝" w:hAnsi="ＭＳ 明朝" w:cs="ＭＳ 明朝"/>
                <w:sz w:val="18"/>
                <w:szCs w:val="18"/>
              </w:rPr>
              <w:t>名</w:t>
            </w:r>
            <w:r w:rsidR="005D071C" w:rsidRPr="00EC7A0C">
              <w:rPr>
                <w:rFonts w:ascii="ＭＳ 明朝" w:hAnsi="ＭＳ 明朝" w:cs="ＭＳ 明朝" w:hint="eastAsia"/>
                <w:sz w:val="18"/>
                <w:szCs w:val="18"/>
              </w:rPr>
              <w:t>（◎）</w:t>
            </w:r>
          </w:p>
          <w:p w14:paraId="0132B013" w14:textId="77777777" w:rsidR="00661240" w:rsidRPr="00EC7A0C" w:rsidRDefault="00661240" w:rsidP="00C0390A">
            <w:pPr>
              <w:spacing w:line="240" w:lineRule="exact"/>
              <w:rPr>
                <w:rFonts w:ascii="ＭＳ 明朝" w:hAnsi="ＭＳ 明朝" w:cs="ＭＳ 明朝"/>
                <w:sz w:val="18"/>
                <w:szCs w:val="18"/>
              </w:rPr>
            </w:pPr>
          </w:p>
          <w:p w14:paraId="10996DEC"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・社会貢献活動参加者</w:t>
            </w:r>
            <w:r w:rsidR="00222430" w:rsidRPr="00EC7A0C">
              <w:rPr>
                <w:rFonts w:ascii="ＭＳ 明朝" w:hAnsi="ＭＳ 明朝" w:cs="ＭＳ 明朝" w:hint="eastAsia"/>
                <w:sz w:val="18"/>
                <w:szCs w:val="18"/>
              </w:rPr>
              <w:t>301</w:t>
            </w:r>
            <w:r w:rsidRPr="00EC7A0C">
              <w:rPr>
                <w:rFonts w:ascii="ＭＳ 明朝" w:hAnsi="ＭＳ 明朝" w:cs="ＭＳ 明朝"/>
                <w:sz w:val="18"/>
                <w:szCs w:val="18"/>
              </w:rPr>
              <w:t>名</w:t>
            </w:r>
            <w:r w:rsidR="005D071C" w:rsidRPr="00EC7A0C">
              <w:rPr>
                <w:rFonts w:ascii="ＭＳ 明朝" w:hAnsi="ＭＳ 明朝" w:cs="ＭＳ 明朝" w:hint="eastAsia"/>
                <w:sz w:val="18"/>
                <w:szCs w:val="18"/>
              </w:rPr>
              <w:t>（◎）</w:t>
            </w:r>
          </w:p>
          <w:p w14:paraId="691A9FDE" w14:textId="77777777" w:rsidR="00B65829" w:rsidRPr="00EC7A0C" w:rsidRDefault="00B6582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・キャリアパスポート等を作成し活用を図った。</w:t>
            </w:r>
          </w:p>
          <w:p w14:paraId="3D7408A3"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661240" w:rsidRPr="00EC7A0C">
              <w:rPr>
                <w:rFonts w:ascii="ＭＳ 明朝" w:hAnsi="ＭＳ 明朝" w:cs="ＭＳ 明朝" w:hint="eastAsia"/>
                <w:sz w:val="18"/>
                <w:szCs w:val="18"/>
              </w:rPr>
              <w:t>２</w:t>
            </w:r>
            <w:r w:rsidRPr="00EC7A0C">
              <w:rPr>
                <w:rFonts w:ascii="ＭＳ 明朝" w:hAnsi="ＭＳ 明朝" w:cs="ＭＳ 明朝"/>
                <w:sz w:val="18"/>
                <w:szCs w:val="18"/>
              </w:rPr>
              <w:t>年理数探究Ⅰ</w:t>
            </w:r>
            <w:r w:rsidR="005D071C" w:rsidRPr="00EC7A0C">
              <w:rPr>
                <w:rFonts w:ascii="ＭＳ 明朝" w:hAnsi="ＭＳ 明朝" w:cs="ＭＳ 明朝"/>
                <w:sz w:val="18"/>
                <w:szCs w:val="18"/>
              </w:rPr>
              <w:t>化学班が『堺市環境政策課の環境人材育成プロジェクト』</w:t>
            </w:r>
            <w:r w:rsidRPr="00EC7A0C">
              <w:rPr>
                <w:rFonts w:ascii="ＭＳ 明朝" w:hAnsi="ＭＳ 明朝" w:cs="ＭＳ 明朝"/>
                <w:sz w:val="18"/>
                <w:szCs w:val="18"/>
              </w:rPr>
              <w:t>参加</w:t>
            </w:r>
            <w:r w:rsidR="005D071C" w:rsidRPr="00EC7A0C">
              <w:rPr>
                <w:rFonts w:ascii="ＭＳ 明朝" w:hAnsi="ＭＳ 明朝" w:cs="ＭＳ 明朝" w:hint="eastAsia"/>
                <w:sz w:val="18"/>
                <w:szCs w:val="18"/>
              </w:rPr>
              <w:t>、</w:t>
            </w:r>
            <w:r w:rsidR="002C1DA5" w:rsidRPr="00EC7A0C">
              <w:rPr>
                <w:rFonts w:ascii="ＭＳ 明朝" w:hAnsi="ＭＳ 明朝" w:cs="ＭＳ 明朝" w:hint="eastAsia"/>
                <w:sz w:val="18"/>
                <w:szCs w:val="18"/>
              </w:rPr>
              <w:t>地元</w:t>
            </w:r>
            <w:r w:rsidRPr="00EC7A0C">
              <w:rPr>
                <w:rFonts w:ascii="ＭＳ 明朝" w:hAnsi="ＭＳ 明朝" w:cs="ＭＳ 明朝"/>
                <w:sz w:val="18"/>
                <w:szCs w:val="18"/>
              </w:rPr>
              <w:t>化学工業</w:t>
            </w:r>
            <w:r w:rsidR="002C1DA5" w:rsidRPr="00EC7A0C">
              <w:rPr>
                <w:rFonts w:ascii="ＭＳ 明朝" w:hAnsi="ＭＳ 明朝" w:cs="ＭＳ 明朝" w:hint="eastAsia"/>
                <w:sz w:val="18"/>
                <w:szCs w:val="18"/>
              </w:rPr>
              <w:t>企業</w:t>
            </w:r>
            <w:r w:rsidRPr="00EC7A0C">
              <w:rPr>
                <w:rFonts w:ascii="ＭＳ 明朝" w:hAnsi="ＭＳ 明朝" w:cs="ＭＳ 明朝"/>
                <w:sz w:val="18"/>
                <w:szCs w:val="18"/>
              </w:rPr>
              <w:t>と連携</w:t>
            </w:r>
            <w:r w:rsidR="005D071C" w:rsidRPr="00EC7A0C">
              <w:rPr>
                <w:rFonts w:ascii="ＭＳ 明朝" w:hAnsi="ＭＳ 明朝" w:cs="ＭＳ 明朝" w:hint="eastAsia"/>
                <w:sz w:val="18"/>
                <w:szCs w:val="18"/>
              </w:rPr>
              <w:t>を実施</w:t>
            </w:r>
          </w:p>
          <w:p w14:paraId="277C3679" w14:textId="77777777" w:rsidR="00222430" w:rsidRPr="00EC7A0C" w:rsidRDefault="00222430"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w:t>
            </w:r>
            <w:r w:rsidR="00661240" w:rsidRPr="00EC7A0C">
              <w:rPr>
                <w:rFonts w:ascii="ＭＳ 明朝" w:hAnsi="ＭＳ 明朝" w:cs="ＭＳ 明朝" w:hint="eastAsia"/>
                <w:sz w:val="18"/>
                <w:szCs w:val="18"/>
              </w:rPr>
              <w:t>２</w:t>
            </w:r>
            <w:r w:rsidRPr="00EC7A0C">
              <w:rPr>
                <w:rFonts w:ascii="ＭＳ 明朝" w:hAnsi="ＭＳ 明朝" w:cs="ＭＳ 明朝" w:hint="eastAsia"/>
                <w:sz w:val="18"/>
                <w:szCs w:val="18"/>
              </w:rPr>
              <w:t>年探究（国際）</w:t>
            </w:r>
            <w:r w:rsidR="005D071C" w:rsidRPr="00EC7A0C">
              <w:rPr>
                <w:rFonts w:ascii="ＭＳ 明朝" w:hAnsi="ＭＳ 明朝" w:cs="ＭＳ 明朝" w:hint="eastAsia"/>
                <w:sz w:val="18"/>
                <w:szCs w:val="18"/>
              </w:rPr>
              <w:t>で</w:t>
            </w:r>
            <w:r w:rsidR="002C1DA5" w:rsidRPr="00EC7A0C">
              <w:rPr>
                <w:rFonts w:ascii="ＭＳ 明朝" w:hAnsi="ＭＳ 明朝" w:cs="ＭＳ 明朝" w:hint="eastAsia"/>
                <w:sz w:val="18"/>
                <w:szCs w:val="18"/>
              </w:rPr>
              <w:t>ＳＤＧｓイベント、商品開発店頭販売、地元企業・堺市との連携、</w:t>
            </w:r>
            <w:r w:rsidR="00661240" w:rsidRPr="00EC7A0C">
              <w:rPr>
                <w:rFonts w:ascii="ＭＳ 明朝" w:hAnsi="ＭＳ 明朝" w:cs="ＭＳ 明朝" w:hint="eastAsia"/>
                <w:sz w:val="18"/>
                <w:szCs w:val="18"/>
              </w:rPr>
              <w:t>民間企業と連携した</w:t>
            </w:r>
            <w:r w:rsidR="002C1DA5" w:rsidRPr="00EC7A0C">
              <w:rPr>
                <w:rFonts w:ascii="ＭＳ 明朝" w:hAnsi="ＭＳ 明朝" w:cs="ＭＳ 明朝" w:hint="eastAsia"/>
                <w:sz w:val="18"/>
                <w:szCs w:val="18"/>
              </w:rPr>
              <w:t>モンゴル文化交流、地元自治会</w:t>
            </w:r>
            <w:r w:rsidRPr="00EC7A0C">
              <w:rPr>
                <w:rFonts w:ascii="ＭＳ 明朝" w:hAnsi="ＭＳ 明朝" w:cs="ＭＳ 明朝" w:hint="eastAsia"/>
                <w:sz w:val="18"/>
                <w:szCs w:val="18"/>
              </w:rPr>
              <w:t>との交流など</w:t>
            </w:r>
            <w:r w:rsidR="005D071C" w:rsidRPr="00EC7A0C">
              <w:rPr>
                <w:rFonts w:ascii="ＭＳ 明朝" w:hAnsi="ＭＳ 明朝" w:cs="ＭＳ 明朝" w:hint="eastAsia"/>
                <w:sz w:val="18"/>
                <w:szCs w:val="18"/>
              </w:rPr>
              <w:t>実施</w:t>
            </w:r>
            <w:r w:rsidR="001C3563" w:rsidRPr="00EC7A0C">
              <w:rPr>
                <w:rFonts w:ascii="ＭＳ 明朝" w:hAnsi="ＭＳ 明朝" w:cs="ＭＳ 明朝" w:hint="eastAsia"/>
                <w:sz w:val="18"/>
                <w:szCs w:val="18"/>
              </w:rPr>
              <w:t>。また、</w:t>
            </w:r>
            <w:r w:rsidR="00661240" w:rsidRPr="00EC7A0C">
              <w:rPr>
                <w:rFonts w:ascii="ＭＳ 明朝" w:hAnsi="ＭＳ 明朝" w:cs="ＭＳ 明朝" w:hint="eastAsia"/>
                <w:sz w:val="18"/>
                <w:szCs w:val="18"/>
              </w:rPr>
              <w:t>Ｇ７</w:t>
            </w:r>
            <w:r w:rsidR="001C3563" w:rsidRPr="00EC7A0C">
              <w:rPr>
                <w:rFonts w:ascii="ＭＳ 明朝" w:hAnsi="ＭＳ 明朝" w:cs="ＭＳ 明朝" w:hint="eastAsia"/>
                <w:sz w:val="18"/>
                <w:szCs w:val="18"/>
              </w:rPr>
              <w:t>大阪・堺貿易大臣会合PRゾーンで生徒が</w:t>
            </w:r>
            <w:r w:rsidR="00A21DF2" w:rsidRPr="00EC7A0C">
              <w:rPr>
                <w:rFonts w:ascii="ＭＳ 明朝" w:hAnsi="ＭＳ 明朝" w:cs="ＭＳ 明朝" w:hint="eastAsia"/>
                <w:sz w:val="18"/>
                <w:szCs w:val="18"/>
              </w:rPr>
              <w:t>探究活動の成果も交え</w:t>
            </w:r>
            <w:r w:rsidR="001C3563" w:rsidRPr="00EC7A0C">
              <w:rPr>
                <w:rFonts w:ascii="ＭＳ 明朝" w:hAnsi="ＭＳ 明朝" w:cs="ＭＳ 明朝" w:hint="eastAsia"/>
                <w:sz w:val="18"/>
                <w:szCs w:val="18"/>
              </w:rPr>
              <w:t>堺の魅力発信</w:t>
            </w:r>
            <w:r w:rsidR="00A21DF2" w:rsidRPr="00EC7A0C">
              <w:rPr>
                <w:rFonts w:ascii="ＭＳ 明朝" w:hAnsi="ＭＳ 明朝" w:cs="ＭＳ 明朝" w:hint="eastAsia"/>
                <w:sz w:val="18"/>
                <w:szCs w:val="18"/>
              </w:rPr>
              <w:t>した</w:t>
            </w:r>
            <w:r w:rsidR="001C3563" w:rsidRPr="00EC7A0C">
              <w:rPr>
                <w:rFonts w:ascii="ＭＳ 明朝" w:hAnsi="ＭＳ 明朝" w:cs="ＭＳ 明朝" w:hint="eastAsia"/>
                <w:sz w:val="18"/>
                <w:szCs w:val="18"/>
              </w:rPr>
              <w:t>。</w:t>
            </w:r>
          </w:p>
          <w:p w14:paraId="634290F4" w14:textId="77777777" w:rsidR="00D51499" w:rsidRPr="00EC7A0C" w:rsidRDefault="00D5149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上記のような外部機関との連携や社会貢献活動を通じて</w:t>
            </w:r>
          </w:p>
          <w:p w14:paraId="0BBFC80C" w14:textId="77777777" w:rsidR="00C0390A" w:rsidRPr="00EC7A0C" w:rsidRDefault="00D5149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今後も変化の激しい時代を生き抜き活躍するための能力の育成を図る。</w:t>
            </w:r>
          </w:p>
          <w:p w14:paraId="576A1AF2"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イ</w:t>
            </w:r>
          </w:p>
          <w:p w14:paraId="1C98A4A9" w14:textId="36C46F34"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・総合型選抜や学校推薦型入試（旧指定校推薦入試を除く）での国公立並びに関関同立への合格者</w:t>
            </w:r>
            <w:r w:rsidR="00CE5D7E" w:rsidRPr="00EC7A0C">
              <w:rPr>
                <w:rFonts w:ascii="ＭＳ 明朝" w:hAnsi="ＭＳ 明朝" w:cs="ＭＳ 明朝" w:hint="eastAsia"/>
                <w:sz w:val="18"/>
                <w:szCs w:val="18"/>
              </w:rPr>
              <w:t>７</w:t>
            </w:r>
            <w:r w:rsidRPr="00EC7A0C">
              <w:rPr>
                <w:rFonts w:ascii="ＭＳ 明朝" w:hAnsi="ＭＳ 明朝" w:cs="ＭＳ 明朝"/>
                <w:sz w:val="18"/>
                <w:szCs w:val="18"/>
              </w:rPr>
              <w:t>名</w:t>
            </w:r>
            <w:r w:rsidR="00EB04B7" w:rsidRPr="00EC7A0C">
              <w:rPr>
                <w:rFonts w:ascii="ＭＳ 明朝" w:hAnsi="ＭＳ 明朝" w:cs="ＭＳ 明朝" w:hint="eastAsia"/>
                <w:sz w:val="18"/>
                <w:szCs w:val="18"/>
              </w:rPr>
              <w:t>（△</w:t>
            </w:r>
            <w:r w:rsidR="005D071C" w:rsidRPr="00EC7A0C">
              <w:rPr>
                <w:rFonts w:ascii="ＭＳ 明朝" w:hAnsi="ＭＳ 明朝" w:cs="ＭＳ 明朝" w:hint="eastAsia"/>
                <w:sz w:val="18"/>
                <w:szCs w:val="18"/>
              </w:rPr>
              <w:t>）</w:t>
            </w:r>
          </w:p>
          <w:p w14:paraId="26F1ACB4" w14:textId="77777777" w:rsidR="00661240" w:rsidRPr="00EC7A0C" w:rsidRDefault="00661240" w:rsidP="00C0390A">
            <w:pPr>
              <w:spacing w:line="240" w:lineRule="exact"/>
              <w:rPr>
                <w:rFonts w:ascii="ＭＳ 明朝" w:hAnsi="ＭＳ 明朝" w:cs="ＭＳ 明朝"/>
                <w:sz w:val="18"/>
                <w:szCs w:val="18"/>
              </w:rPr>
            </w:pPr>
          </w:p>
          <w:p w14:paraId="207B4FE8" w14:textId="77777777" w:rsidR="00661240" w:rsidRPr="00EC7A0C" w:rsidRDefault="00661240" w:rsidP="00C0390A">
            <w:pPr>
              <w:spacing w:line="240" w:lineRule="exact"/>
              <w:rPr>
                <w:rFonts w:ascii="ＭＳ 明朝" w:hAnsi="ＭＳ 明朝" w:cs="ＭＳ 明朝"/>
                <w:sz w:val="18"/>
                <w:szCs w:val="18"/>
              </w:rPr>
            </w:pPr>
          </w:p>
          <w:p w14:paraId="35B53AF1" w14:textId="77777777" w:rsidR="002F790F" w:rsidRPr="00EC7A0C" w:rsidRDefault="002F790F" w:rsidP="007A332E">
            <w:pPr>
              <w:spacing w:line="240" w:lineRule="exact"/>
              <w:ind w:right="210"/>
              <w:rPr>
                <w:rFonts w:ascii="ＭＳ 明朝" w:hAnsi="ＭＳ 明朝" w:cs="ＭＳ 明朝"/>
                <w:sz w:val="18"/>
                <w:szCs w:val="18"/>
              </w:rPr>
            </w:pPr>
            <w:r w:rsidRPr="00EC7A0C">
              <w:rPr>
                <w:rFonts w:ascii="ＭＳ 明朝" w:hAnsi="ＭＳ 明朝" w:cs="ＭＳ 明朝"/>
                <w:sz w:val="18"/>
                <w:szCs w:val="18"/>
              </w:rPr>
              <w:t>・</w:t>
            </w:r>
            <w:r w:rsidR="001C3563" w:rsidRPr="00EC7A0C">
              <w:rPr>
                <w:rFonts w:ascii="ＭＳ 明朝" w:hAnsi="ＭＳ 明朝" w:cs="ＭＳ 明朝"/>
                <w:sz w:val="18"/>
                <w:szCs w:val="18"/>
              </w:rPr>
              <w:t>海外進学者</w:t>
            </w:r>
            <w:r w:rsidR="001C3563" w:rsidRPr="00EC7A0C">
              <w:rPr>
                <w:rFonts w:ascii="ＭＳ 明朝" w:hAnsi="ＭＳ 明朝" w:cs="ＭＳ 明朝" w:hint="eastAsia"/>
                <w:sz w:val="18"/>
                <w:szCs w:val="18"/>
              </w:rPr>
              <w:t>０</w:t>
            </w:r>
            <w:r w:rsidRPr="00EC7A0C">
              <w:rPr>
                <w:rFonts w:ascii="ＭＳ 明朝" w:hAnsi="ＭＳ 明朝" w:cs="ＭＳ 明朝"/>
                <w:sz w:val="18"/>
                <w:szCs w:val="18"/>
              </w:rPr>
              <w:t>名</w:t>
            </w:r>
            <w:r w:rsidR="001C3563" w:rsidRPr="00EC7A0C">
              <w:rPr>
                <w:rFonts w:ascii="ＭＳ 明朝" w:hAnsi="ＭＳ 明朝" w:cs="ＭＳ 明朝" w:hint="eastAsia"/>
                <w:sz w:val="18"/>
                <w:szCs w:val="18"/>
              </w:rPr>
              <w:t>（△</w:t>
            </w:r>
            <w:r w:rsidR="005D071C" w:rsidRPr="00EC7A0C">
              <w:rPr>
                <w:rFonts w:ascii="ＭＳ 明朝" w:hAnsi="ＭＳ 明朝" w:cs="ＭＳ 明朝" w:hint="eastAsia"/>
                <w:sz w:val="18"/>
                <w:szCs w:val="18"/>
              </w:rPr>
              <w:t>）</w:t>
            </w:r>
          </w:p>
          <w:p w14:paraId="04A30A38" w14:textId="77777777" w:rsidR="002F790F" w:rsidRPr="00EC7A0C" w:rsidRDefault="002F790F" w:rsidP="00C0390A">
            <w:pPr>
              <w:spacing w:line="240" w:lineRule="exact"/>
              <w:ind w:right="210"/>
              <w:rPr>
                <w:rFonts w:ascii="ＭＳ 明朝" w:hAnsi="ＭＳ 明朝" w:cs="ＭＳ 明朝"/>
                <w:sz w:val="18"/>
                <w:szCs w:val="18"/>
              </w:rPr>
            </w:pPr>
          </w:p>
          <w:p w14:paraId="7DCBB193" w14:textId="77777777" w:rsidR="00661240" w:rsidRPr="00EC7A0C" w:rsidRDefault="00661240" w:rsidP="00C0390A">
            <w:pPr>
              <w:spacing w:line="240" w:lineRule="exact"/>
              <w:rPr>
                <w:rFonts w:ascii="ＭＳ 明朝" w:hAnsi="ＭＳ 明朝" w:cs="ＭＳ 明朝"/>
                <w:sz w:val="18"/>
                <w:szCs w:val="18"/>
              </w:rPr>
            </w:pPr>
          </w:p>
          <w:p w14:paraId="0A684D31"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ウ</w:t>
            </w:r>
          </w:p>
          <w:p w14:paraId="5E65FCC8"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・海外の学校や在留外国人</w:t>
            </w:r>
            <w:r w:rsidR="00C0390A" w:rsidRPr="00EC7A0C">
              <w:rPr>
                <w:rFonts w:ascii="ＭＳ 明朝" w:hAnsi="ＭＳ 明朝" w:cs="ＭＳ 明朝" w:hint="eastAsia"/>
                <w:sz w:val="18"/>
                <w:szCs w:val="18"/>
              </w:rPr>
              <w:t>の方々を積極的に受け入れ、</w:t>
            </w:r>
            <w:r w:rsidRPr="00EC7A0C">
              <w:rPr>
                <w:rFonts w:ascii="ＭＳ 明朝" w:hAnsi="ＭＳ 明朝" w:cs="ＭＳ 明朝"/>
                <w:sz w:val="18"/>
                <w:szCs w:val="18"/>
              </w:rPr>
              <w:t>交流機会他対面</w:t>
            </w:r>
            <w:r w:rsidR="00222430" w:rsidRPr="00EC7A0C">
              <w:rPr>
                <w:rFonts w:ascii="ＭＳ 明朝" w:hAnsi="ＭＳ 明朝" w:cs="ＭＳ 明朝" w:hint="eastAsia"/>
                <w:sz w:val="18"/>
                <w:szCs w:val="18"/>
              </w:rPr>
              <w:t>６</w:t>
            </w:r>
            <w:r w:rsidR="00222430" w:rsidRPr="00EC7A0C">
              <w:rPr>
                <w:rFonts w:ascii="ＭＳ 明朝" w:hAnsi="ＭＳ 明朝" w:cs="ＭＳ 明朝"/>
                <w:sz w:val="18"/>
                <w:szCs w:val="18"/>
              </w:rPr>
              <w:t>回、オンライン交流</w:t>
            </w:r>
            <w:r w:rsidR="00661240" w:rsidRPr="00EC7A0C">
              <w:rPr>
                <w:rFonts w:ascii="ＭＳ 明朝" w:hAnsi="ＭＳ 明朝" w:cs="ＭＳ 明朝" w:hint="eastAsia"/>
                <w:sz w:val="18"/>
                <w:szCs w:val="18"/>
              </w:rPr>
              <w:t>２</w:t>
            </w:r>
            <w:r w:rsidRPr="00EC7A0C">
              <w:rPr>
                <w:rFonts w:ascii="ＭＳ 明朝" w:hAnsi="ＭＳ 明朝" w:cs="ＭＳ 明朝"/>
                <w:sz w:val="18"/>
                <w:szCs w:val="18"/>
              </w:rPr>
              <w:t>回</w:t>
            </w:r>
            <w:r w:rsidR="00C0390A" w:rsidRPr="00EC7A0C">
              <w:rPr>
                <w:rFonts w:ascii="ＭＳ 明朝" w:hAnsi="ＭＳ 明朝" w:cs="ＭＳ 明朝" w:hint="eastAsia"/>
                <w:sz w:val="18"/>
                <w:szCs w:val="18"/>
              </w:rPr>
              <w:t>実施</w:t>
            </w:r>
            <w:r w:rsidR="007A332E" w:rsidRPr="00EC7A0C">
              <w:rPr>
                <w:rFonts w:ascii="ＭＳ 明朝" w:hAnsi="ＭＳ 明朝" w:cs="ＭＳ 明朝" w:hint="eastAsia"/>
                <w:sz w:val="18"/>
                <w:szCs w:val="18"/>
              </w:rPr>
              <w:t>、</w:t>
            </w:r>
            <w:r w:rsidR="007A332E" w:rsidRPr="00EC7A0C">
              <w:rPr>
                <w:rFonts w:ascii="ＭＳ 明朝" w:hAnsi="ＭＳ 明朝" w:cs="ＭＳ 明朝"/>
                <w:sz w:val="18"/>
                <w:szCs w:val="18"/>
              </w:rPr>
              <w:t>マルタ海外研修</w:t>
            </w:r>
            <w:r w:rsidR="007A332E" w:rsidRPr="00EC7A0C">
              <w:rPr>
                <w:rFonts w:ascii="ＭＳ 明朝" w:hAnsi="ＭＳ 明朝" w:cs="ＭＳ 明朝" w:hint="eastAsia"/>
                <w:sz w:val="18"/>
                <w:szCs w:val="18"/>
              </w:rPr>
              <w:t>の</w:t>
            </w:r>
            <w:r w:rsidR="007A332E" w:rsidRPr="00EC7A0C">
              <w:rPr>
                <w:rFonts w:ascii="ＭＳ 明朝" w:hAnsi="ＭＳ 明朝" w:cs="ＭＳ 明朝"/>
                <w:sz w:val="18"/>
                <w:szCs w:val="18"/>
              </w:rPr>
              <w:t>実施</w:t>
            </w:r>
            <w:r w:rsidR="00B65829" w:rsidRPr="00EC7A0C">
              <w:rPr>
                <w:rFonts w:ascii="ＭＳ 明朝" w:hAnsi="ＭＳ 明朝" w:cs="ＭＳ 明朝" w:hint="eastAsia"/>
                <w:sz w:val="18"/>
                <w:szCs w:val="18"/>
              </w:rPr>
              <w:t>（◎</w:t>
            </w:r>
            <w:r w:rsidR="005D071C" w:rsidRPr="00EC7A0C">
              <w:rPr>
                <w:rFonts w:ascii="ＭＳ 明朝" w:hAnsi="ＭＳ 明朝" w:cs="ＭＳ 明朝" w:hint="eastAsia"/>
                <w:sz w:val="18"/>
                <w:szCs w:val="18"/>
              </w:rPr>
              <w:t>）</w:t>
            </w:r>
            <w:r w:rsidR="007A332E" w:rsidRPr="00EC7A0C">
              <w:rPr>
                <w:rFonts w:ascii="ＭＳ 明朝" w:hAnsi="ＭＳ 明朝" w:cs="ＭＳ 明朝" w:hint="eastAsia"/>
                <w:sz w:val="18"/>
                <w:szCs w:val="18"/>
              </w:rPr>
              <w:t>今後は、姉妹校との対面での交流ができるよう調整をしていきたい。</w:t>
            </w:r>
          </w:p>
          <w:p w14:paraId="099F7667" w14:textId="77777777" w:rsidR="007A332E"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エ</w:t>
            </w:r>
          </w:p>
          <w:p w14:paraId="458DF68E" w14:textId="77777777" w:rsidR="00B65829" w:rsidRPr="00EC7A0C" w:rsidRDefault="00B65829" w:rsidP="00B65829">
            <w:pPr>
              <w:spacing w:line="240" w:lineRule="exact"/>
              <w:rPr>
                <w:rFonts w:ascii="ＭＳ 明朝" w:hAnsi="ＭＳ 明朝" w:cs="ＭＳ 明朝"/>
                <w:sz w:val="18"/>
                <w:szCs w:val="18"/>
              </w:rPr>
            </w:pPr>
            <w:r w:rsidRPr="00EC7A0C">
              <w:rPr>
                <w:rFonts w:ascii="ＭＳ 明朝" w:hAnsi="ＭＳ 明朝" w:cs="ＭＳ 明朝"/>
                <w:sz w:val="18"/>
                <w:szCs w:val="18"/>
              </w:rPr>
              <w:t>・地域連携関連会議年間</w:t>
            </w:r>
            <w:r w:rsidRPr="00EC7A0C">
              <w:rPr>
                <w:rFonts w:ascii="ＭＳ 明朝" w:hAnsi="ＭＳ 明朝" w:cs="ＭＳ 明朝" w:hint="eastAsia"/>
                <w:sz w:val="18"/>
                <w:szCs w:val="18"/>
              </w:rPr>
              <w:t>７</w:t>
            </w:r>
            <w:r w:rsidRPr="00EC7A0C">
              <w:rPr>
                <w:rFonts w:ascii="ＭＳ 明朝" w:hAnsi="ＭＳ 明朝" w:cs="ＭＳ 明朝"/>
                <w:sz w:val="18"/>
                <w:szCs w:val="18"/>
              </w:rPr>
              <w:t>回</w:t>
            </w:r>
            <w:r w:rsidR="00052E8F" w:rsidRPr="00EC7A0C">
              <w:rPr>
                <w:rFonts w:ascii="ＭＳ 明朝" w:hAnsi="ＭＳ 明朝" w:cs="ＭＳ 明朝" w:hint="eastAsia"/>
                <w:sz w:val="18"/>
                <w:szCs w:val="18"/>
              </w:rPr>
              <w:t>（◎</w:t>
            </w:r>
            <w:r w:rsidRPr="00EC7A0C">
              <w:rPr>
                <w:rFonts w:ascii="ＭＳ 明朝" w:hAnsi="ＭＳ 明朝" w:cs="ＭＳ 明朝" w:hint="eastAsia"/>
                <w:sz w:val="18"/>
                <w:szCs w:val="18"/>
              </w:rPr>
              <w:t>）</w:t>
            </w:r>
          </w:p>
          <w:p w14:paraId="723874B5" w14:textId="77777777" w:rsidR="00661240" w:rsidRPr="00EC7A0C" w:rsidRDefault="00661240" w:rsidP="00B65829">
            <w:pPr>
              <w:spacing w:line="240" w:lineRule="exact"/>
              <w:rPr>
                <w:rFonts w:ascii="ＭＳ 明朝" w:hAnsi="ＭＳ 明朝" w:cs="ＭＳ 明朝"/>
                <w:sz w:val="18"/>
                <w:szCs w:val="18"/>
              </w:rPr>
            </w:pPr>
          </w:p>
          <w:p w14:paraId="7AE23CC3" w14:textId="77777777" w:rsidR="00B65829" w:rsidRPr="00EC7A0C" w:rsidRDefault="00B65829" w:rsidP="00B65829">
            <w:pPr>
              <w:spacing w:line="240" w:lineRule="exact"/>
              <w:rPr>
                <w:rFonts w:ascii="ＭＳ 明朝" w:hAnsi="ＭＳ 明朝" w:cs="ＭＳ 明朝"/>
                <w:sz w:val="18"/>
                <w:szCs w:val="18"/>
              </w:rPr>
            </w:pPr>
            <w:r w:rsidRPr="00EC7A0C">
              <w:rPr>
                <w:rFonts w:ascii="ＭＳ 明朝" w:hAnsi="ＭＳ 明朝" w:cs="ＭＳ 明朝"/>
                <w:sz w:val="18"/>
                <w:szCs w:val="18"/>
              </w:rPr>
              <w:t>・年間来館者数</w:t>
            </w:r>
            <w:r w:rsidR="00A740A9" w:rsidRPr="00EC7A0C">
              <w:rPr>
                <w:rFonts w:ascii="ＭＳ 明朝" w:hAnsi="ＭＳ 明朝" w:cs="ＭＳ 明朝" w:hint="eastAsia"/>
                <w:sz w:val="18"/>
                <w:szCs w:val="18"/>
              </w:rPr>
              <w:t>4485</w:t>
            </w:r>
            <w:r w:rsidRPr="00EC7A0C">
              <w:rPr>
                <w:rFonts w:ascii="ＭＳ 明朝" w:hAnsi="ＭＳ 明朝" w:cs="ＭＳ 明朝"/>
                <w:sz w:val="18"/>
                <w:szCs w:val="18"/>
              </w:rPr>
              <w:t>名</w:t>
            </w:r>
            <w:r w:rsidR="00052E8F" w:rsidRPr="00EC7A0C">
              <w:rPr>
                <w:rFonts w:ascii="ＭＳ 明朝" w:hAnsi="ＭＳ 明朝" w:cs="ＭＳ 明朝" w:hint="eastAsia"/>
                <w:sz w:val="18"/>
                <w:szCs w:val="18"/>
              </w:rPr>
              <w:t>（◎</w:t>
            </w:r>
            <w:r w:rsidRPr="00EC7A0C">
              <w:rPr>
                <w:rFonts w:ascii="ＭＳ 明朝" w:hAnsi="ＭＳ 明朝" w:cs="ＭＳ 明朝" w:hint="eastAsia"/>
                <w:sz w:val="18"/>
                <w:szCs w:val="18"/>
              </w:rPr>
              <w:t>）</w:t>
            </w:r>
          </w:p>
          <w:p w14:paraId="5441EC2A" w14:textId="77777777" w:rsidR="00661240" w:rsidRPr="00EC7A0C" w:rsidRDefault="00661240" w:rsidP="00B65829">
            <w:pPr>
              <w:spacing w:line="240" w:lineRule="exact"/>
              <w:rPr>
                <w:rFonts w:ascii="ＭＳ 明朝" w:hAnsi="ＭＳ 明朝" w:cs="ＭＳ 明朝"/>
                <w:sz w:val="18"/>
                <w:szCs w:val="18"/>
              </w:rPr>
            </w:pPr>
          </w:p>
          <w:p w14:paraId="000DF3AF" w14:textId="77777777" w:rsidR="00B65829" w:rsidRPr="00EC7A0C" w:rsidRDefault="00B65829" w:rsidP="00B65829">
            <w:pPr>
              <w:spacing w:line="240" w:lineRule="exact"/>
              <w:ind w:right="210"/>
              <w:rPr>
                <w:rFonts w:ascii="ＭＳ 明朝" w:hAnsi="ＭＳ 明朝" w:cs="ＭＳ 明朝"/>
                <w:sz w:val="18"/>
                <w:szCs w:val="18"/>
              </w:rPr>
            </w:pPr>
            <w:r w:rsidRPr="00EC7A0C">
              <w:rPr>
                <w:rFonts w:ascii="ＭＳ 明朝" w:hAnsi="ＭＳ 明朝" w:cs="ＭＳ 明朝"/>
                <w:sz w:val="18"/>
                <w:szCs w:val="18"/>
              </w:rPr>
              <w:t>・年間図書貸出数</w:t>
            </w:r>
            <w:r w:rsidR="00A740A9" w:rsidRPr="00EC7A0C">
              <w:rPr>
                <w:rFonts w:ascii="ＭＳ 明朝" w:hAnsi="ＭＳ 明朝" w:cs="ＭＳ 明朝" w:hint="eastAsia"/>
                <w:sz w:val="18"/>
                <w:szCs w:val="18"/>
              </w:rPr>
              <w:t>787</w:t>
            </w:r>
            <w:r w:rsidRPr="00EC7A0C">
              <w:rPr>
                <w:rFonts w:ascii="ＭＳ 明朝" w:hAnsi="ＭＳ 明朝" w:cs="ＭＳ 明朝"/>
                <w:sz w:val="18"/>
                <w:szCs w:val="18"/>
              </w:rPr>
              <w:t>冊</w:t>
            </w:r>
            <w:r w:rsidR="00A740A9" w:rsidRPr="00EC7A0C">
              <w:rPr>
                <w:rFonts w:ascii="ＭＳ 明朝" w:hAnsi="ＭＳ 明朝" w:cs="ＭＳ 明朝" w:hint="eastAsia"/>
                <w:sz w:val="18"/>
                <w:szCs w:val="18"/>
              </w:rPr>
              <w:t>（◎</w:t>
            </w:r>
            <w:r w:rsidRPr="00EC7A0C">
              <w:rPr>
                <w:rFonts w:ascii="ＭＳ 明朝" w:hAnsi="ＭＳ 明朝" w:cs="ＭＳ 明朝" w:hint="eastAsia"/>
                <w:sz w:val="18"/>
                <w:szCs w:val="18"/>
              </w:rPr>
              <w:t>）</w:t>
            </w:r>
          </w:p>
          <w:p w14:paraId="324A2DAF" w14:textId="77777777" w:rsidR="00C0390A" w:rsidRPr="00EC7A0C" w:rsidRDefault="007A332E" w:rsidP="00D51499">
            <w:pPr>
              <w:spacing w:line="240" w:lineRule="exact"/>
              <w:rPr>
                <w:rFonts w:ascii="ＭＳ 明朝" w:hAnsi="ＭＳ 明朝"/>
                <w:sz w:val="18"/>
                <w:szCs w:val="18"/>
              </w:rPr>
            </w:pPr>
            <w:proofErr w:type="spellStart"/>
            <w:r w:rsidRPr="00EC7A0C">
              <w:rPr>
                <w:rFonts w:ascii="ＭＳ 明朝" w:hAnsi="ＭＳ 明朝"/>
                <w:color w:val="000000" w:themeColor="text1"/>
                <w:sz w:val="18"/>
                <w:szCs w:val="18"/>
              </w:rPr>
              <w:t>Sharebrary</w:t>
            </w:r>
            <w:proofErr w:type="spellEnd"/>
            <w:r w:rsidRPr="00EC7A0C">
              <w:rPr>
                <w:rFonts w:ascii="ＭＳ 明朝" w:hAnsi="ＭＳ 明朝" w:hint="eastAsia"/>
                <w:color w:val="000000" w:themeColor="text1"/>
                <w:sz w:val="18"/>
                <w:szCs w:val="18"/>
              </w:rPr>
              <w:t>（シェアブラリー）のレイアウト等の変更などをはじめ生徒の興味関心のある書物を入れるなど行った。今後は、</w:t>
            </w:r>
            <w:r w:rsidR="00D51499" w:rsidRPr="00EC7A0C">
              <w:rPr>
                <w:rFonts w:ascii="ＭＳ 明朝" w:hAnsi="ＭＳ 明朝" w:hint="eastAsia"/>
                <w:color w:val="000000" w:themeColor="text1"/>
                <w:sz w:val="18"/>
                <w:szCs w:val="18"/>
              </w:rPr>
              <w:t>クラス増により現在の</w:t>
            </w:r>
            <w:r w:rsidRPr="00EC7A0C">
              <w:rPr>
                <w:rFonts w:ascii="ＭＳ 明朝" w:hAnsi="ＭＳ 明朝" w:hint="eastAsia"/>
                <w:color w:val="000000" w:themeColor="text1"/>
                <w:sz w:val="18"/>
                <w:szCs w:val="18"/>
              </w:rPr>
              <w:t>自習室</w:t>
            </w:r>
            <w:r w:rsidR="00D51499" w:rsidRPr="00EC7A0C">
              <w:rPr>
                <w:rFonts w:ascii="ＭＳ 明朝" w:hAnsi="ＭＳ 明朝" w:hint="eastAsia"/>
                <w:color w:val="000000" w:themeColor="text1"/>
                <w:sz w:val="18"/>
                <w:szCs w:val="18"/>
              </w:rPr>
              <w:t>も教室へと転用する方向であり、</w:t>
            </w:r>
            <w:proofErr w:type="spellStart"/>
            <w:r w:rsidR="00A21DF2" w:rsidRPr="00EC7A0C">
              <w:rPr>
                <w:rFonts w:ascii="ＭＳ 明朝" w:hAnsi="ＭＳ 明朝" w:hint="eastAsia"/>
                <w:color w:val="000000" w:themeColor="text1"/>
                <w:sz w:val="18"/>
                <w:szCs w:val="18"/>
              </w:rPr>
              <w:t>Sharebrary</w:t>
            </w:r>
            <w:proofErr w:type="spellEnd"/>
            <w:r w:rsidR="00A21DF2" w:rsidRPr="00EC7A0C">
              <w:rPr>
                <w:rFonts w:ascii="ＭＳ 明朝" w:hAnsi="ＭＳ 明朝" w:hint="eastAsia"/>
                <w:color w:val="000000" w:themeColor="text1"/>
                <w:sz w:val="18"/>
                <w:szCs w:val="18"/>
              </w:rPr>
              <w:t>（シェアブラリー）を</w:t>
            </w:r>
            <w:r w:rsidR="00D51499" w:rsidRPr="00EC7A0C">
              <w:rPr>
                <w:rFonts w:ascii="ＭＳ 明朝" w:hAnsi="ＭＳ 明朝" w:hint="eastAsia"/>
                <w:color w:val="000000" w:themeColor="text1"/>
                <w:sz w:val="18"/>
                <w:szCs w:val="18"/>
              </w:rPr>
              <w:t>自習室</w:t>
            </w:r>
            <w:r w:rsidRPr="00EC7A0C">
              <w:rPr>
                <w:rFonts w:ascii="ＭＳ 明朝" w:hAnsi="ＭＳ 明朝" w:hint="eastAsia"/>
                <w:color w:val="000000" w:themeColor="text1"/>
                <w:sz w:val="18"/>
                <w:szCs w:val="18"/>
              </w:rPr>
              <w:t>としてもさらに活用されるようにしていきたい。</w:t>
            </w:r>
          </w:p>
        </w:tc>
      </w:tr>
      <w:tr w:rsidR="002F790F" w:rsidRPr="00EC7A0C" w14:paraId="2AE7C8E5"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13D6E904" w14:textId="77777777" w:rsidR="002F790F" w:rsidRPr="00EC7A0C" w:rsidRDefault="002F790F" w:rsidP="002F790F">
            <w:pPr>
              <w:snapToGrid w:val="0"/>
              <w:ind w:leftChars="53" w:left="111"/>
              <w:rPr>
                <w:rFonts w:ascii="ＭＳ 明朝" w:hAnsi="ＭＳ 明朝"/>
                <w:color w:val="000000" w:themeColor="text1"/>
                <w:sz w:val="18"/>
                <w:szCs w:val="18"/>
              </w:rPr>
            </w:pPr>
            <w:r w:rsidRPr="00EC7A0C">
              <w:rPr>
                <w:rFonts w:ascii="ＭＳ 明朝" w:hAnsi="ＭＳ 明朝" w:hint="eastAsia"/>
                <w:color w:val="000000" w:themeColor="text1"/>
                <w:sz w:val="18"/>
                <w:szCs w:val="18"/>
              </w:rPr>
              <w:t>２「確かな学力への取組み</w:t>
            </w:r>
          </w:p>
          <w:p w14:paraId="36B5EF15" w14:textId="77777777" w:rsidR="002F790F" w:rsidRPr="00EC7A0C" w:rsidRDefault="002F790F" w:rsidP="002F790F">
            <w:pPr>
              <w:snapToGrid w:val="0"/>
              <w:ind w:leftChars="100" w:left="530" w:rightChars="50" w:right="105" w:hangingChars="200" w:hanging="320"/>
              <w:rPr>
                <w:rFonts w:ascii="ＭＳ 明朝" w:hAnsi="ＭＳ 明朝"/>
                <w:color w:val="000000" w:themeColor="text1"/>
                <w:sz w:val="16"/>
                <w:szCs w:val="16"/>
              </w:rPr>
            </w:pPr>
            <w:r w:rsidRPr="00EC7A0C">
              <w:rPr>
                <w:rFonts w:ascii="ＭＳ 明朝" w:hAnsi="ＭＳ 明朝" w:hint="eastAsia"/>
                <w:color w:val="000000" w:themeColor="text1"/>
                <w:sz w:val="16"/>
                <w:szCs w:val="16"/>
              </w:rPr>
              <w:t>（１）「魅力的な授業」「わかる授業」の実現と自学自習習慣の確立</w:t>
            </w:r>
          </w:p>
        </w:tc>
        <w:tc>
          <w:tcPr>
            <w:tcW w:w="2020" w:type="dxa"/>
            <w:shd w:val="clear" w:color="auto" w:fill="auto"/>
            <w:tcMar>
              <w:top w:w="85" w:type="dxa"/>
              <w:left w:w="85" w:type="dxa"/>
              <w:bottom w:w="85" w:type="dxa"/>
              <w:right w:w="85" w:type="dxa"/>
            </w:tcMar>
          </w:tcPr>
          <w:p w14:paraId="7CA1CE0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ア基礎学力の向上</w:t>
            </w:r>
          </w:p>
          <w:p w14:paraId="666A7EE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E92FD9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8187BD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2E5431C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F06D2D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3D2A43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2F2E1C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ACC0BE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0F22FF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627828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44C766C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0BEFC8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29EA497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C1046B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77501E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ED7536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45A6CD9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2B29DE6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0466A1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イ・ウ　授業改善</w:t>
            </w:r>
          </w:p>
          <w:p w14:paraId="285FD4A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F6F147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372029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27DAF69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63393A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3B3D3A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4CC1FD6" w14:textId="77777777" w:rsidR="002F790F" w:rsidRPr="00EC7A0C" w:rsidRDefault="002F790F" w:rsidP="002F790F">
            <w:pPr>
              <w:adjustRightInd w:val="0"/>
              <w:snapToGrid w:val="0"/>
              <w:rPr>
                <w:rFonts w:ascii="ＭＳ 明朝" w:hAnsi="ＭＳ 明朝"/>
                <w:color w:val="000000" w:themeColor="text1"/>
                <w:sz w:val="18"/>
                <w:szCs w:val="18"/>
              </w:rPr>
            </w:pPr>
          </w:p>
          <w:p w14:paraId="15EE30FB" w14:textId="77777777" w:rsidR="002F790F" w:rsidRPr="00EC7A0C" w:rsidRDefault="002F790F" w:rsidP="002F790F">
            <w:pPr>
              <w:adjustRightInd w:val="0"/>
              <w:snapToGrid w:val="0"/>
              <w:rPr>
                <w:rFonts w:ascii="ＭＳ 明朝" w:hAnsi="ＭＳ 明朝"/>
                <w:color w:val="000000" w:themeColor="text1"/>
                <w:sz w:val="18"/>
                <w:szCs w:val="18"/>
              </w:rPr>
            </w:pPr>
          </w:p>
          <w:p w14:paraId="6DD9D7A9" w14:textId="77777777" w:rsidR="002F790F" w:rsidRPr="00EC7A0C" w:rsidRDefault="002F790F" w:rsidP="002F790F">
            <w:pPr>
              <w:adjustRightInd w:val="0"/>
              <w:snapToGrid w:val="0"/>
              <w:rPr>
                <w:rFonts w:ascii="ＭＳ 明朝" w:hAnsi="ＭＳ 明朝"/>
                <w:color w:val="000000" w:themeColor="text1"/>
                <w:sz w:val="18"/>
                <w:szCs w:val="18"/>
              </w:rPr>
            </w:pPr>
          </w:p>
          <w:p w14:paraId="59335D5D" w14:textId="77777777" w:rsidR="002F790F" w:rsidRPr="00EC7A0C" w:rsidRDefault="002F790F" w:rsidP="002F790F">
            <w:pPr>
              <w:adjustRightInd w:val="0"/>
              <w:snapToGrid w:val="0"/>
              <w:rPr>
                <w:rFonts w:ascii="ＭＳ 明朝" w:hAnsi="ＭＳ 明朝"/>
                <w:color w:val="000000" w:themeColor="text1"/>
                <w:sz w:val="18"/>
                <w:szCs w:val="18"/>
              </w:rPr>
            </w:pPr>
          </w:p>
          <w:p w14:paraId="2291931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 自学自習の習慣確立</w:t>
            </w:r>
          </w:p>
        </w:tc>
        <w:tc>
          <w:tcPr>
            <w:tcW w:w="4572" w:type="dxa"/>
            <w:tcBorders>
              <w:right w:val="dashed" w:sz="4" w:space="0" w:color="auto"/>
            </w:tcBorders>
            <w:shd w:val="clear" w:color="auto" w:fill="auto"/>
            <w:tcMar>
              <w:top w:w="85" w:type="dxa"/>
              <w:left w:w="85" w:type="dxa"/>
              <w:bottom w:w="85" w:type="dxa"/>
              <w:right w:w="85" w:type="dxa"/>
            </w:tcMar>
          </w:tcPr>
          <w:p w14:paraId="45C41505" w14:textId="77777777" w:rsidR="002F790F" w:rsidRPr="00EC7A0C" w:rsidRDefault="002F790F" w:rsidP="002F790F">
            <w:pPr>
              <w:adjustRightInd w:val="0"/>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0E6747D9"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r w:rsidRPr="00EC7A0C">
              <w:rPr>
                <w:rFonts w:ascii="ＭＳ 明朝" w:hAnsi="ＭＳ 明朝" w:hint="eastAsia"/>
                <w:color w:val="000000" w:themeColor="text1"/>
                <w:sz w:val="18"/>
                <w:szCs w:val="18"/>
              </w:rPr>
              <w:t>・希望する進路の実現に向けて『基礎学力の向上』を図　るため、学習状況調査のデータ分析を行い、集会や職員会議等を活用して生徒、教員への学習状況のフィードバックを実施する。</w:t>
            </w:r>
          </w:p>
          <w:p w14:paraId="2B3BF9F1"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36F06F8A"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40F3C492"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62C8DACC"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4E7EA212"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6B1C5DD5"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3A48B7A7"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12BA6480"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13AE4C62"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20B502D3"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5B3A2D78"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61EF461C"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33618121"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3EA3AA7A" w14:textId="77777777" w:rsidR="002F790F" w:rsidRPr="00EC7A0C" w:rsidRDefault="002F790F" w:rsidP="002F790F">
            <w:pPr>
              <w:adjustRightInd w:val="0"/>
              <w:snapToGrid w:val="0"/>
              <w:ind w:left="135" w:hangingChars="75" w:hanging="135"/>
              <w:rPr>
                <w:rFonts w:ascii="ＭＳ 明朝" w:hAnsi="ＭＳ 明朝"/>
                <w:color w:val="000000" w:themeColor="text1"/>
                <w:sz w:val="18"/>
                <w:szCs w:val="18"/>
              </w:rPr>
            </w:pPr>
          </w:p>
          <w:p w14:paraId="27CFDBD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イ・ウ</w:t>
            </w:r>
          </w:p>
          <w:p w14:paraId="6C31B8E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・授業力向上をめざした研究授業を実施する。</w:t>
            </w:r>
          </w:p>
          <w:p w14:paraId="4A900C3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・授業見学月間（６月、</w:t>
            </w:r>
            <w:r w:rsidRPr="00EC7A0C">
              <w:rPr>
                <w:rFonts w:ascii="ＭＳ 明朝" w:hAnsi="ＭＳ 明朝"/>
                <w:color w:val="000000" w:themeColor="text1"/>
                <w:sz w:val="18"/>
                <w:szCs w:val="18"/>
              </w:rPr>
              <w:t>11</w:t>
            </w:r>
            <w:r w:rsidRPr="00EC7A0C">
              <w:rPr>
                <w:rFonts w:ascii="ＭＳ 明朝" w:hAnsi="ＭＳ 明朝" w:hint="eastAsia"/>
                <w:color w:val="000000" w:themeColor="text1"/>
                <w:sz w:val="18"/>
                <w:szCs w:val="18"/>
              </w:rPr>
              <w:t>月）を実施する。</w:t>
            </w:r>
          </w:p>
          <w:p w14:paraId="1330F20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7C270F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9741C2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667EF8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C5C400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2A11BC7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577EC6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4B44C8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3E9E56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6F13CB3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・自習室の環境向上に努め、利用の推進を図る。</w:t>
            </w:r>
          </w:p>
          <w:p w14:paraId="6567A21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・個別相談や希望講習の充実に努めるとともに、スケジュール管理について指導する。</w:t>
            </w:r>
          </w:p>
          <w:p w14:paraId="53C16315"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3D02EE9A"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348858D9" w14:textId="77777777" w:rsidR="00661240" w:rsidRPr="00EC7A0C" w:rsidRDefault="00661240" w:rsidP="002F790F">
            <w:pPr>
              <w:adjustRightInd w:val="0"/>
              <w:snapToGrid w:val="0"/>
              <w:ind w:left="180" w:hangingChars="100" w:hanging="180"/>
              <w:rPr>
                <w:rFonts w:ascii="ＭＳ 明朝" w:hAnsi="ＭＳ 明朝"/>
                <w:color w:val="000000" w:themeColor="text1"/>
                <w:sz w:val="18"/>
                <w:szCs w:val="18"/>
              </w:rPr>
            </w:pPr>
          </w:p>
          <w:p w14:paraId="6DC53A92" w14:textId="77777777" w:rsidR="002F790F" w:rsidRPr="00EC7A0C" w:rsidRDefault="00661240"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・学習</w:t>
            </w:r>
            <w:r w:rsidR="002F790F" w:rsidRPr="00EC7A0C">
              <w:rPr>
                <w:rFonts w:ascii="ＭＳ 明朝" w:hAnsi="ＭＳ 明朝" w:hint="eastAsia"/>
                <w:color w:val="000000" w:themeColor="text1"/>
                <w:sz w:val="18"/>
                <w:szCs w:val="18"/>
              </w:rPr>
              <w:t>支援クラウドサービス（講義動画等）を活用する。</w:t>
            </w:r>
          </w:p>
          <w:p w14:paraId="4264E6A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・卒業生等を活用し、学習活動をサポート（多言語学習支援等）する。</w:t>
            </w:r>
          </w:p>
        </w:tc>
        <w:tc>
          <w:tcPr>
            <w:tcW w:w="2693" w:type="dxa"/>
            <w:tcBorders>
              <w:right w:val="dashed" w:sz="4" w:space="0" w:color="auto"/>
            </w:tcBorders>
            <w:tcMar>
              <w:top w:w="85" w:type="dxa"/>
              <w:left w:w="85" w:type="dxa"/>
              <w:bottom w:w="85" w:type="dxa"/>
              <w:right w:w="85" w:type="dxa"/>
            </w:tcMar>
          </w:tcPr>
          <w:p w14:paraId="33F178FF"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51BBB0CB"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・１年・２年の学習状況調査における偏差値（</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60</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65</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55</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60</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50</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55</w:t>
            </w:r>
            <w:r w:rsidRPr="00EC7A0C">
              <w:rPr>
                <w:rFonts w:ascii="ＭＳ 明朝" w:hAnsi="ＭＳ 明朝" w:hint="eastAsia"/>
                <w:color w:val="000000" w:themeColor="text1"/>
                <w:sz w:val="18"/>
                <w:szCs w:val="18"/>
              </w:rPr>
              <w:t>）</w:t>
            </w:r>
          </w:p>
          <w:p w14:paraId="287A33A4"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国際文化科　英語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：５</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25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国語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：５</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20</w:t>
            </w:r>
            <w:r w:rsidR="00691C45" w:rsidRPr="00EC7A0C">
              <w:rPr>
                <w:rFonts w:ascii="ＭＳ 明朝" w:hAnsi="ＭＳ 明朝" w:hint="eastAsia"/>
                <w:color w:val="000000" w:themeColor="text1"/>
                <w:sz w:val="18"/>
                <w:szCs w:val="18"/>
              </w:rPr>
              <w:t>％</w:t>
            </w:r>
          </w:p>
          <w:p w14:paraId="731BD086"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総合科学科　英語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：３</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：５</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12</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数学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：５</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25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をめざす。</w:t>
            </w:r>
          </w:p>
          <w:p w14:paraId="0D1B9C7E"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［国際文化科　英語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：４</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22</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国語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：１</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：８</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総合科学科　英語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：２</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：３</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：８</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 xml:space="preserve">　数学　</w:t>
            </w:r>
            <w:r w:rsidRPr="00EC7A0C">
              <w:rPr>
                <w:rFonts w:ascii="ＭＳ 明朝" w:hAnsi="ＭＳ 明朝"/>
                <w:color w:val="000000" w:themeColor="text1"/>
                <w:sz w:val="18"/>
                <w:szCs w:val="18"/>
              </w:rPr>
              <w:t>A</w:t>
            </w:r>
            <w:r w:rsidRPr="00EC7A0C">
              <w:rPr>
                <w:rFonts w:ascii="ＭＳ 明朝" w:hAnsi="ＭＳ 明朝" w:hint="eastAsia"/>
                <w:color w:val="000000" w:themeColor="text1"/>
                <w:sz w:val="18"/>
                <w:szCs w:val="18"/>
              </w:rPr>
              <w:t>：３</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B</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11</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22</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774F5254"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イ・ウ</w:t>
            </w:r>
          </w:p>
          <w:p w14:paraId="39166870" w14:textId="77777777" w:rsidR="002F790F" w:rsidRPr="00EC7A0C" w:rsidRDefault="002F790F" w:rsidP="002F790F">
            <w:pPr>
              <w:snapToGrid w:val="0"/>
              <w:ind w:leftChars="16" w:left="174" w:hangingChars="78" w:hanging="14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・生徒による授業アンケートの肯定率</w:t>
            </w:r>
          </w:p>
          <w:p w14:paraId="2BB15759" w14:textId="77777777" w:rsidR="002F790F" w:rsidRPr="00EC7A0C" w:rsidRDefault="002F790F" w:rsidP="002F790F">
            <w:pPr>
              <w:snapToGrid w:val="0"/>
              <w:ind w:leftChars="84" w:left="177" w:hanging="1"/>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「(項目８)興味関心</w:t>
            </w:r>
            <w:r w:rsidRPr="00EC7A0C">
              <w:rPr>
                <w:rFonts w:ascii="ＭＳ 明朝" w:hAnsi="ＭＳ 明朝"/>
                <w:color w:val="000000" w:themeColor="text1"/>
                <w:sz w:val="18"/>
                <w:szCs w:val="18"/>
              </w:rPr>
              <w:t>」85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87.0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4D70AFD2" w14:textId="77777777" w:rsidR="002F790F" w:rsidRPr="00EC7A0C" w:rsidRDefault="002F790F" w:rsidP="002F790F">
            <w:pPr>
              <w:snapToGrid w:val="0"/>
              <w:ind w:leftChars="84" w:left="177" w:hanging="1"/>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「(項目９)知識技能」</w:t>
            </w:r>
            <w:r w:rsidRPr="00EC7A0C">
              <w:rPr>
                <w:rFonts w:ascii="ＭＳ 明朝" w:hAnsi="ＭＳ 明朝"/>
                <w:color w:val="000000" w:themeColor="text1"/>
                <w:sz w:val="18"/>
                <w:szCs w:val="18"/>
              </w:rPr>
              <w:t>85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88.7</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7715F7DB" w14:textId="77777777" w:rsidR="002F790F" w:rsidRPr="00EC7A0C" w:rsidRDefault="002F790F" w:rsidP="002F790F">
            <w:pPr>
              <w:snapToGrid w:val="0"/>
              <w:ind w:leftChars="-1" w:left="176" w:hangingChars="99" w:hanging="178"/>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・テーマを定めた研究授業の学期毎実施</w:t>
            </w:r>
          </w:p>
          <w:p w14:paraId="20D29455"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・授業見学を行った教員</w:t>
            </w:r>
            <w:r w:rsidRPr="00EC7A0C">
              <w:rPr>
                <w:rFonts w:ascii="ＭＳ 明朝" w:hAnsi="ＭＳ 明朝"/>
                <w:color w:val="000000" w:themeColor="text1"/>
                <w:sz w:val="18"/>
                <w:szCs w:val="18"/>
              </w:rPr>
              <w:t>95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93</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49913973" w14:textId="77777777" w:rsidR="002F790F" w:rsidRPr="00EC7A0C" w:rsidRDefault="002F790F" w:rsidP="002F790F">
            <w:pPr>
              <w:snapToGrid w:val="0"/>
              <w:ind w:left="180" w:hangingChars="100" w:hanging="180"/>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6355CFEF" w14:textId="77777777" w:rsidR="002F790F" w:rsidRPr="00EC7A0C" w:rsidRDefault="002F790F" w:rsidP="002F790F">
            <w:pPr>
              <w:snapToGrid w:val="0"/>
              <w:ind w:leftChars="9" w:left="176" w:hangingChars="87" w:hanging="157"/>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・授業外学習時間 週</w:t>
            </w:r>
            <w:r w:rsidRPr="00EC7A0C">
              <w:rPr>
                <w:rFonts w:ascii="ＭＳ 明朝" w:hAnsi="ＭＳ 明朝"/>
                <w:color w:val="000000" w:themeColor="text1"/>
                <w:sz w:val="18"/>
                <w:szCs w:val="18"/>
              </w:rPr>
              <w:t>10</w:t>
            </w:r>
            <w:r w:rsidRPr="00EC7A0C">
              <w:rPr>
                <w:rFonts w:ascii="ＭＳ 明朝" w:hAnsi="ＭＳ 明朝" w:hint="eastAsia"/>
                <w:color w:val="000000" w:themeColor="text1"/>
                <w:sz w:val="18"/>
                <w:szCs w:val="18"/>
              </w:rPr>
              <w:t>時間以上の割合</w:t>
            </w:r>
          </w:p>
          <w:p w14:paraId="6E16F7E3" w14:textId="77777777" w:rsidR="002F790F" w:rsidRPr="00EC7A0C" w:rsidRDefault="002F790F" w:rsidP="002F790F">
            <w:pPr>
              <w:snapToGrid w:val="0"/>
              <w:ind w:leftChars="9" w:left="176" w:hangingChars="87" w:hanging="157"/>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１年</w:t>
            </w:r>
            <w:r w:rsidRPr="00EC7A0C">
              <w:rPr>
                <w:rFonts w:ascii="ＭＳ 明朝" w:hAnsi="ＭＳ 明朝"/>
                <w:color w:val="000000" w:themeColor="text1"/>
                <w:sz w:val="18"/>
                <w:szCs w:val="18"/>
              </w:rPr>
              <w:t>12</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･２年</w:t>
            </w:r>
            <w:r w:rsidRPr="00EC7A0C">
              <w:rPr>
                <w:rFonts w:ascii="ＭＳ 明朝" w:hAnsi="ＭＳ 明朝"/>
                <w:color w:val="000000" w:themeColor="text1"/>
                <w:sz w:val="18"/>
                <w:szCs w:val="18"/>
              </w:rPr>
              <w:t>15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･３年</w:t>
            </w:r>
            <w:r w:rsidRPr="00EC7A0C">
              <w:rPr>
                <w:rFonts w:ascii="ＭＳ 明朝" w:hAnsi="ＭＳ 明朝"/>
                <w:color w:val="000000" w:themeColor="text1"/>
                <w:sz w:val="18"/>
                <w:szCs w:val="18"/>
              </w:rPr>
              <w:t>65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p>
          <w:p w14:paraId="0230A72B" w14:textId="77777777" w:rsidR="002F790F" w:rsidRPr="00EC7A0C" w:rsidRDefault="002F790F" w:rsidP="002F790F">
            <w:pPr>
              <w:snapToGrid w:val="0"/>
              <w:ind w:leftChars="9" w:left="176" w:hangingChars="87" w:hanging="157"/>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［１年</w:t>
            </w:r>
            <w:r w:rsidRPr="00EC7A0C">
              <w:rPr>
                <w:rFonts w:ascii="ＭＳ 明朝" w:hAnsi="ＭＳ 明朝"/>
                <w:color w:val="000000" w:themeColor="text1"/>
                <w:sz w:val="18"/>
                <w:szCs w:val="18"/>
              </w:rPr>
              <w:t>11.3</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・２年</w:t>
            </w:r>
            <w:r w:rsidRPr="00EC7A0C">
              <w:rPr>
                <w:rFonts w:ascii="ＭＳ 明朝" w:hAnsi="ＭＳ 明朝"/>
                <w:color w:val="000000" w:themeColor="text1"/>
                <w:sz w:val="18"/>
                <w:szCs w:val="18"/>
              </w:rPr>
              <w:t>10.3</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・３年</w:t>
            </w:r>
            <w:r w:rsidRPr="00EC7A0C">
              <w:rPr>
                <w:rFonts w:ascii="ＭＳ 明朝" w:hAnsi="ＭＳ 明朝"/>
                <w:color w:val="000000" w:themeColor="text1"/>
                <w:sz w:val="18"/>
                <w:szCs w:val="18"/>
              </w:rPr>
              <w:t>39.7</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1F89DF16" w14:textId="77777777" w:rsidR="002F790F" w:rsidRPr="00EC7A0C" w:rsidRDefault="002F790F" w:rsidP="002F790F">
            <w:pPr>
              <w:snapToGrid w:val="0"/>
              <w:ind w:leftChars="9" w:left="176" w:hangingChars="87" w:hanging="157"/>
              <w:jc w:val="left"/>
              <w:rPr>
                <w:rFonts w:ascii="ＭＳ 明朝" w:hAnsi="ＭＳ 明朝"/>
                <w:color w:val="000000" w:themeColor="text1"/>
                <w:sz w:val="18"/>
                <w:szCs w:val="18"/>
              </w:rPr>
            </w:pPr>
            <w:r w:rsidRPr="00EC7A0C">
              <w:rPr>
                <w:rFonts w:ascii="ＭＳ 明朝" w:hAnsi="ＭＳ 明朝" w:hint="eastAsia"/>
                <w:color w:val="000000" w:themeColor="text1"/>
                <w:sz w:val="18"/>
                <w:szCs w:val="18"/>
              </w:rPr>
              <w:t>・学習クラウドサービス活用の肯定率</w:t>
            </w:r>
            <w:r w:rsidRPr="00EC7A0C">
              <w:rPr>
                <w:rFonts w:ascii="ＭＳ 明朝" w:hAnsi="ＭＳ 明朝"/>
                <w:color w:val="000000" w:themeColor="text1"/>
                <w:sz w:val="18"/>
                <w:szCs w:val="18"/>
              </w:rPr>
              <w:t>50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74006E5" w14:textId="77777777" w:rsidR="002F790F" w:rsidRPr="00EC7A0C" w:rsidRDefault="002F790F" w:rsidP="00C0390A">
            <w:pPr>
              <w:spacing w:line="240" w:lineRule="exact"/>
              <w:jc w:val="left"/>
              <w:rPr>
                <w:rFonts w:ascii="ＭＳ 明朝" w:hAnsi="ＭＳ 明朝"/>
                <w:color w:val="FF0000"/>
                <w:sz w:val="18"/>
                <w:szCs w:val="18"/>
              </w:rPr>
            </w:pPr>
            <w:r w:rsidRPr="00EC7A0C">
              <w:rPr>
                <w:rFonts w:ascii="ＭＳ 明朝" w:hAnsi="ＭＳ 明朝" w:cs="ＭＳ 明朝"/>
                <w:sz w:val="18"/>
                <w:szCs w:val="18"/>
              </w:rPr>
              <w:t>ア</w:t>
            </w:r>
          </w:p>
          <w:p w14:paraId="3E5536A4" w14:textId="77777777" w:rsidR="005D071C" w:rsidRPr="00EC7A0C" w:rsidRDefault="002F790F" w:rsidP="00C0390A">
            <w:pPr>
              <w:spacing w:line="240" w:lineRule="exact"/>
              <w:jc w:val="left"/>
              <w:rPr>
                <w:rFonts w:ascii="ＭＳ 明朝" w:hAnsi="ＭＳ 明朝"/>
                <w:color w:val="000000" w:themeColor="text1"/>
                <w:sz w:val="18"/>
                <w:szCs w:val="18"/>
              </w:rPr>
            </w:pPr>
            <w:r w:rsidRPr="00EC7A0C">
              <w:rPr>
                <w:rFonts w:ascii="ＭＳ 明朝" w:hAnsi="ＭＳ 明朝" w:cs="ＭＳ 明朝"/>
                <w:color w:val="FF0000"/>
                <w:sz w:val="18"/>
                <w:szCs w:val="18"/>
              </w:rPr>
              <w:t>・</w:t>
            </w:r>
            <w:r w:rsidR="005D071C" w:rsidRPr="00EC7A0C">
              <w:rPr>
                <w:rFonts w:ascii="ＭＳ 明朝" w:hAnsi="ＭＳ 明朝" w:hint="eastAsia"/>
                <w:color w:val="000000" w:themeColor="text1"/>
                <w:sz w:val="18"/>
                <w:szCs w:val="18"/>
              </w:rPr>
              <w:t>１年・２年の学習状況調査における偏差値</w:t>
            </w:r>
          </w:p>
          <w:p w14:paraId="661DF4F0" w14:textId="77777777" w:rsidR="002F790F" w:rsidRPr="00EC7A0C" w:rsidRDefault="002F790F" w:rsidP="00C0390A">
            <w:pPr>
              <w:spacing w:line="240" w:lineRule="exact"/>
              <w:jc w:val="left"/>
              <w:rPr>
                <w:rFonts w:ascii="ＭＳ 明朝" w:hAnsi="ＭＳ 明朝" w:cs="ＭＳ 明朝"/>
                <w:sz w:val="18"/>
                <w:szCs w:val="18"/>
              </w:rPr>
            </w:pPr>
            <w:r w:rsidRPr="00EC7A0C">
              <w:rPr>
                <w:rFonts w:ascii="ＭＳ 明朝" w:hAnsi="ＭＳ 明朝" w:cs="ＭＳ 明朝"/>
                <w:sz w:val="18"/>
                <w:szCs w:val="18"/>
              </w:rPr>
              <w:t>国際文化科　英語　A：</w:t>
            </w:r>
            <w:r w:rsidR="00661240" w:rsidRPr="00EC7A0C">
              <w:rPr>
                <w:rFonts w:ascii="ＭＳ 明朝" w:hAnsi="ＭＳ 明朝" w:cs="ＭＳ 明朝" w:hint="eastAsia"/>
                <w:sz w:val="18"/>
                <w:szCs w:val="18"/>
              </w:rPr>
              <w:t>７</w:t>
            </w:r>
            <w:r w:rsidR="00691C45" w:rsidRPr="00EC7A0C">
              <w:rPr>
                <w:rFonts w:ascii="ＭＳ 明朝" w:hAnsi="ＭＳ 明朝" w:cs="ＭＳ 明朝"/>
                <w:sz w:val="18"/>
                <w:szCs w:val="18"/>
              </w:rPr>
              <w:t>％</w:t>
            </w:r>
            <w:r w:rsidRPr="00EC7A0C">
              <w:rPr>
                <w:rFonts w:ascii="ＭＳ 明朝" w:hAnsi="ＭＳ 明朝" w:cs="ＭＳ 明朝"/>
                <w:sz w:val="18"/>
                <w:szCs w:val="18"/>
              </w:rPr>
              <w:t>、B：</w:t>
            </w:r>
            <w:r w:rsidR="00661240" w:rsidRPr="00EC7A0C">
              <w:rPr>
                <w:rFonts w:ascii="ＭＳ 明朝" w:hAnsi="ＭＳ 明朝" w:cs="ＭＳ 明朝" w:hint="eastAsia"/>
                <w:sz w:val="18"/>
                <w:szCs w:val="18"/>
              </w:rPr>
              <w:t>７</w:t>
            </w:r>
            <w:r w:rsidR="00691C45" w:rsidRPr="00EC7A0C">
              <w:rPr>
                <w:rFonts w:ascii="ＭＳ 明朝" w:hAnsi="ＭＳ 明朝" w:cs="ＭＳ 明朝"/>
                <w:sz w:val="18"/>
                <w:szCs w:val="18"/>
              </w:rPr>
              <w:t>％</w:t>
            </w:r>
            <w:r w:rsidRPr="00EC7A0C">
              <w:rPr>
                <w:rFonts w:ascii="ＭＳ 明朝" w:hAnsi="ＭＳ 明朝" w:cs="ＭＳ 明朝"/>
                <w:sz w:val="18"/>
                <w:szCs w:val="18"/>
              </w:rPr>
              <w:t>、C：20</w:t>
            </w:r>
            <w:r w:rsidR="00691C45" w:rsidRPr="00EC7A0C">
              <w:rPr>
                <w:rFonts w:ascii="ＭＳ 明朝" w:hAnsi="ＭＳ 明朝" w:cs="ＭＳ 明朝"/>
                <w:sz w:val="18"/>
                <w:szCs w:val="18"/>
              </w:rPr>
              <w:t>％</w:t>
            </w:r>
            <w:r w:rsidRPr="00EC7A0C">
              <w:rPr>
                <w:rFonts w:ascii="ＭＳ 明朝" w:hAnsi="ＭＳ 明朝" w:cs="ＭＳ 明朝"/>
                <w:sz w:val="18"/>
                <w:szCs w:val="18"/>
              </w:rPr>
              <w:t xml:space="preserve">　国語　A：</w:t>
            </w:r>
            <w:r w:rsidR="00661240" w:rsidRPr="00EC7A0C">
              <w:rPr>
                <w:rFonts w:ascii="ＭＳ 明朝" w:hAnsi="ＭＳ 明朝" w:cs="ＭＳ 明朝" w:hint="eastAsia"/>
                <w:sz w:val="18"/>
                <w:szCs w:val="18"/>
              </w:rPr>
              <w:t>７</w:t>
            </w:r>
            <w:r w:rsidR="00691C45" w:rsidRPr="00EC7A0C">
              <w:rPr>
                <w:rFonts w:ascii="ＭＳ 明朝" w:hAnsi="ＭＳ 明朝" w:cs="ＭＳ 明朝"/>
                <w:sz w:val="18"/>
                <w:szCs w:val="18"/>
              </w:rPr>
              <w:t>％</w:t>
            </w:r>
            <w:r w:rsidRPr="00EC7A0C">
              <w:rPr>
                <w:rFonts w:ascii="ＭＳ 明朝" w:hAnsi="ＭＳ 明朝" w:cs="ＭＳ 明朝"/>
                <w:sz w:val="18"/>
                <w:szCs w:val="18"/>
              </w:rPr>
              <w:t>、B：11</w:t>
            </w:r>
            <w:r w:rsidR="00691C45" w:rsidRPr="00EC7A0C">
              <w:rPr>
                <w:rFonts w:ascii="ＭＳ 明朝" w:hAnsi="ＭＳ 明朝" w:cs="ＭＳ 明朝"/>
                <w:sz w:val="18"/>
                <w:szCs w:val="18"/>
              </w:rPr>
              <w:t>％</w:t>
            </w:r>
            <w:r w:rsidRPr="00EC7A0C">
              <w:rPr>
                <w:rFonts w:ascii="ＭＳ 明朝" w:hAnsi="ＭＳ 明朝" w:cs="ＭＳ 明朝"/>
                <w:sz w:val="18"/>
                <w:szCs w:val="18"/>
              </w:rPr>
              <w:t>、C：21</w:t>
            </w:r>
            <w:r w:rsidR="00691C45" w:rsidRPr="00EC7A0C">
              <w:rPr>
                <w:rFonts w:ascii="ＭＳ 明朝" w:hAnsi="ＭＳ 明朝" w:cs="ＭＳ 明朝"/>
                <w:sz w:val="18"/>
                <w:szCs w:val="18"/>
              </w:rPr>
              <w:t>％</w:t>
            </w:r>
          </w:p>
          <w:p w14:paraId="264A8058" w14:textId="77777777" w:rsidR="002F790F" w:rsidRPr="00EC7A0C" w:rsidRDefault="002F790F" w:rsidP="00C0390A">
            <w:pPr>
              <w:spacing w:line="240" w:lineRule="exact"/>
              <w:jc w:val="left"/>
              <w:rPr>
                <w:rFonts w:ascii="ＭＳ 明朝" w:hAnsi="ＭＳ 明朝" w:cs="ＭＳ 明朝"/>
                <w:sz w:val="18"/>
                <w:szCs w:val="18"/>
              </w:rPr>
            </w:pPr>
            <w:r w:rsidRPr="00EC7A0C">
              <w:rPr>
                <w:rFonts w:ascii="ＭＳ 明朝" w:hAnsi="ＭＳ 明朝" w:cs="ＭＳ 明朝"/>
                <w:sz w:val="18"/>
                <w:szCs w:val="18"/>
              </w:rPr>
              <w:t>・総合科学科　英語　A：</w:t>
            </w:r>
            <w:r w:rsidR="00E87AE4" w:rsidRPr="00EC7A0C">
              <w:rPr>
                <w:rFonts w:ascii="ＭＳ 明朝" w:hAnsi="ＭＳ 明朝" w:cs="ＭＳ 明朝" w:hint="eastAsia"/>
                <w:sz w:val="18"/>
                <w:szCs w:val="18"/>
              </w:rPr>
              <w:t>１</w:t>
            </w:r>
            <w:r w:rsidR="00691C45" w:rsidRPr="00EC7A0C">
              <w:rPr>
                <w:rFonts w:ascii="ＭＳ 明朝" w:hAnsi="ＭＳ 明朝" w:cs="ＭＳ 明朝"/>
                <w:sz w:val="18"/>
                <w:szCs w:val="18"/>
              </w:rPr>
              <w:t>％</w:t>
            </w:r>
            <w:r w:rsidRPr="00EC7A0C">
              <w:rPr>
                <w:rFonts w:ascii="ＭＳ 明朝" w:hAnsi="ＭＳ 明朝" w:cs="ＭＳ 明朝"/>
                <w:sz w:val="18"/>
                <w:szCs w:val="18"/>
              </w:rPr>
              <w:t>、B：</w:t>
            </w:r>
            <w:r w:rsidR="00E87AE4" w:rsidRPr="00EC7A0C">
              <w:rPr>
                <w:rFonts w:ascii="ＭＳ 明朝" w:hAnsi="ＭＳ 明朝" w:cs="ＭＳ 明朝" w:hint="eastAsia"/>
                <w:sz w:val="18"/>
                <w:szCs w:val="18"/>
              </w:rPr>
              <w:t>４</w:t>
            </w:r>
            <w:r w:rsidR="00691C45" w:rsidRPr="00EC7A0C">
              <w:rPr>
                <w:rFonts w:ascii="ＭＳ 明朝" w:hAnsi="ＭＳ 明朝" w:cs="ＭＳ 明朝"/>
                <w:sz w:val="18"/>
                <w:szCs w:val="18"/>
              </w:rPr>
              <w:t>％</w:t>
            </w:r>
            <w:r w:rsidRPr="00EC7A0C">
              <w:rPr>
                <w:rFonts w:ascii="ＭＳ 明朝" w:hAnsi="ＭＳ 明朝" w:cs="ＭＳ 明朝"/>
                <w:sz w:val="18"/>
                <w:szCs w:val="18"/>
              </w:rPr>
              <w:t>、C：10</w:t>
            </w:r>
            <w:r w:rsidR="00691C45" w:rsidRPr="00EC7A0C">
              <w:rPr>
                <w:rFonts w:ascii="ＭＳ 明朝" w:hAnsi="ＭＳ 明朝" w:cs="ＭＳ 明朝"/>
                <w:sz w:val="18"/>
                <w:szCs w:val="18"/>
              </w:rPr>
              <w:t>％</w:t>
            </w:r>
            <w:r w:rsidRPr="00EC7A0C">
              <w:rPr>
                <w:rFonts w:ascii="ＭＳ 明朝" w:hAnsi="ＭＳ 明朝" w:cs="ＭＳ 明朝"/>
                <w:sz w:val="18"/>
                <w:szCs w:val="18"/>
              </w:rPr>
              <w:t xml:space="preserve">　数学　A：</w:t>
            </w:r>
            <w:r w:rsidR="00E87AE4" w:rsidRPr="00EC7A0C">
              <w:rPr>
                <w:rFonts w:ascii="ＭＳ 明朝" w:hAnsi="ＭＳ 明朝" w:cs="ＭＳ 明朝" w:hint="eastAsia"/>
                <w:sz w:val="18"/>
                <w:szCs w:val="18"/>
              </w:rPr>
              <w:t>１</w:t>
            </w:r>
            <w:r w:rsidR="00691C45" w:rsidRPr="00EC7A0C">
              <w:rPr>
                <w:rFonts w:ascii="ＭＳ 明朝" w:hAnsi="ＭＳ 明朝" w:cs="ＭＳ 明朝"/>
                <w:sz w:val="18"/>
                <w:szCs w:val="18"/>
              </w:rPr>
              <w:t>％</w:t>
            </w:r>
            <w:r w:rsidRPr="00EC7A0C">
              <w:rPr>
                <w:rFonts w:ascii="ＭＳ 明朝" w:hAnsi="ＭＳ 明朝" w:cs="ＭＳ 明朝"/>
                <w:sz w:val="18"/>
                <w:szCs w:val="18"/>
              </w:rPr>
              <w:t>、B：</w:t>
            </w:r>
            <w:r w:rsidR="00661240" w:rsidRPr="00EC7A0C">
              <w:rPr>
                <w:rFonts w:ascii="ＭＳ 明朝" w:hAnsi="ＭＳ 明朝" w:cs="ＭＳ 明朝" w:hint="eastAsia"/>
                <w:sz w:val="18"/>
                <w:szCs w:val="18"/>
              </w:rPr>
              <w:t>５</w:t>
            </w:r>
            <w:r w:rsidR="00691C45" w:rsidRPr="00EC7A0C">
              <w:rPr>
                <w:rFonts w:ascii="ＭＳ 明朝" w:hAnsi="ＭＳ 明朝" w:cs="ＭＳ 明朝"/>
                <w:sz w:val="18"/>
                <w:szCs w:val="18"/>
              </w:rPr>
              <w:t>％</w:t>
            </w:r>
            <w:r w:rsidRPr="00EC7A0C">
              <w:rPr>
                <w:rFonts w:ascii="ＭＳ 明朝" w:hAnsi="ＭＳ 明朝" w:cs="ＭＳ 明朝"/>
                <w:sz w:val="18"/>
                <w:szCs w:val="18"/>
              </w:rPr>
              <w:t>、C：15</w:t>
            </w:r>
            <w:r w:rsidR="00691C45" w:rsidRPr="00EC7A0C">
              <w:rPr>
                <w:rFonts w:ascii="ＭＳ 明朝" w:hAnsi="ＭＳ 明朝" w:cs="ＭＳ 明朝"/>
                <w:sz w:val="18"/>
                <w:szCs w:val="18"/>
              </w:rPr>
              <w:t>％</w:t>
            </w:r>
            <w:r w:rsidR="007A332E" w:rsidRPr="00EC7A0C">
              <w:rPr>
                <w:rFonts w:ascii="ＭＳ 明朝" w:hAnsi="ＭＳ 明朝" w:cs="ＭＳ 明朝" w:hint="eastAsia"/>
                <w:sz w:val="18"/>
                <w:szCs w:val="18"/>
              </w:rPr>
              <w:t>（△）</w:t>
            </w:r>
          </w:p>
          <w:p w14:paraId="132A6BB1" w14:textId="77777777" w:rsidR="002F790F" w:rsidRPr="00EC7A0C" w:rsidRDefault="00A21DF2" w:rsidP="007A332E">
            <w:pPr>
              <w:spacing w:line="240" w:lineRule="exact"/>
              <w:jc w:val="left"/>
              <w:rPr>
                <w:rFonts w:ascii="ＭＳ 明朝" w:hAnsi="ＭＳ 明朝" w:cs="ＭＳ 明朝"/>
                <w:sz w:val="18"/>
                <w:szCs w:val="18"/>
              </w:rPr>
            </w:pPr>
            <w:r w:rsidRPr="00EC7A0C">
              <w:rPr>
                <w:rFonts w:ascii="ＭＳ 明朝" w:hAnsi="ＭＳ 明朝" w:cs="ＭＳ 明朝" w:hint="eastAsia"/>
                <w:sz w:val="18"/>
                <w:szCs w:val="18"/>
              </w:rPr>
              <w:t>学習状況調査の結果を</w:t>
            </w:r>
            <w:r w:rsidR="00D51499" w:rsidRPr="00EC7A0C">
              <w:rPr>
                <w:rFonts w:ascii="ＭＳ 明朝" w:hAnsi="ＭＳ 明朝" w:cs="ＭＳ 明朝" w:hint="eastAsia"/>
                <w:sz w:val="18"/>
                <w:szCs w:val="18"/>
              </w:rPr>
              <w:t>生徒に進路ホームルーム等を通じてフィードバックを行った。偏差値は、</w:t>
            </w:r>
            <w:r w:rsidR="00B65829" w:rsidRPr="00EC7A0C">
              <w:rPr>
                <w:rFonts w:ascii="ＭＳ 明朝" w:hAnsi="ＭＳ 明朝" w:cs="ＭＳ 明朝" w:hint="eastAsia"/>
                <w:sz w:val="18"/>
                <w:szCs w:val="18"/>
              </w:rPr>
              <w:t>目標を達成できているところも</w:t>
            </w:r>
            <w:r w:rsidR="007A332E" w:rsidRPr="00EC7A0C">
              <w:rPr>
                <w:rFonts w:ascii="ＭＳ 明朝" w:hAnsi="ＭＳ 明朝" w:cs="ＭＳ 明朝" w:hint="eastAsia"/>
                <w:sz w:val="18"/>
                <w:szCs w:val="18"/>
              </w:rPr>
              <w:t>あったが、上回っていない</w:t>
            </w:r>
            <w:r w:rsidR="00D51499" w:rsidRPr="00EC7A0C">
              <w:rPr>
                <w:rFonts w:ascii="ＭＳ 明朝" w:hAnsi="ＭＳ 明朝" w:cs="ＭＳ 明朝" w:hint="eastAsia"/>
                <w:sz w:val="18"/>
                <w:szCs w:val="18"/>
              </w:rPr>
              <w:t>ところも多く、</w:t>
            </w:r>
            <w:r w:rsidR="00A64567" w:rsidRPr="00EC7A0C">
              <w:rPr>
                <w:rFonts w:ascii="ＭＳ 明朝" w:hAnsi="ＭＳ 明朝" w:cs="ＭＳ 明朝" w:hint="eastAsia"/>
                <w:sz w:val="18"/>
                <w:szCs w:val="18"/>
              </w:rPr>
              <w:t>今後も</w:t>
            </w:r>
            <w:r w:rsidR="007A332E" w:rsidRPr="00EC7A0C">
              <w:rPr>
                <w:rFonts w:ascii="ＭＳ 明朝" w:hAnsi="ＭＳ 明朝" w:cs="ＭＳ 明朝" w:hint="eastAsia"/>
                <w:sz w:val="18"/>
                <w:szCs w:val="18"/>
              </w:rPr>
              <w:t>進路実現に向けて、</w:t>
            </w:r>
            <w:r w:rsidR="00D51499" w:rsidRPr="00EC7A0C">
              <w:rPr>
                <w:rFonts w:ascii="ＭＳ 明朝" w:hAnsi="ＭＳ 明朝" w:cs="ＭＳ 明朝" w:hint="eastAsia"/>
                <w:sz w:val="18"/>
                <w:szCs w:val="18"/>
              </w:rPr>
              <w:t>生徒への学習の大切さなどをより積極的に働きかけ、</w:t>
            </w:r>
            <w:r w:rsidR="007A332E" w:rsidRPr="00EC7A0C">
              <w:rPr>
                <w:rFonts w:ascii="ＭＳ 明朝" w:hAnsi="ＭＳ 明朝" w:cs="ＭＳ 明朝" w:hint="eastAsia"/>
                <w:sz w:val="18"/>
                <w:szCs w:val="18"/>
              </w:rPr>
              <w:t>生徒の学習への</w:t>
            </w:r>
            <w:r w:rsidR="00A64567" w:rsidRPr="00EC7A0C">
              <w:rPr>
                <w:rFonts w:ascii="ＭＳ 明朝" w:hAnsi="ＭＳ 明朝" w:cs="ＭＳ 明朝" w:hint="eastAsia"/>
                <w:sz w:val="18"/>
                <w:szCs w:val="18"/>
              </w:rPr>
              <w:t>意識の向上を図っていきたい。</w:t>
            </w:r>
          </w:p>
          <w:p w14:paraId="5D720FDC" w14:textId="77777777" w:rsidR="002F790F" w:rsidRPr="00EC7A0C" w:rsidRDefault="002F790F" w:rsidP="00D51499">
            <w:pPr>
              <w:spacing w:line="240" w:lineRule="exact"/>
              <w:jc w:val="left"/>
              <w:rPr>
                <w:rFonts w:ascii="ＭＳ 明朝" w:hAnsi="ＭＳ 明朝" w:cs="ＭＳ 明朝"/>
                <w:sz w:val="18"/>
                <w:szCs w:val="18"/>
              </w:rPr>
            </w:pPr>
          </w:p>
          <w:p w14:paraId="7BD74B5A" w14:textId="77777777" w:rsidR="00C0390A" w:rsidRPr="00EC7A0C" w:rsidRDefault="00C0390A" w:rsidP="00C0390A">
            <w:pPr>
              <w:spacing w:line="240" w:lineRule="exact"/>
              <w:ind w:left="180"/>
              <w:jc w:val="left"/>
              <w:rPr>
                <w:rFonts w:ascii="ＭＳ 明朝" w:hAnsi="ＭＳ 明朝" w:cs="ＭＳ 明朝"/>
                <w:sz w:val="18"/>
                <w:szCs w:val="18"/>
              </w:rPr>
            </w:pPr>
          </w:p>
          <w:p w14:paraId="0D72B322" w14:textId="77777777" w:rsidR="00C0390A" w:rsidRPr="00EC7A0C" w:rsidRDefault="00C0390A" w:rsidP="00C0390A">
            <w:pPr>
              <w:spacing w:line="240" w:lineRule="exact"/>
              <w:ind w:left="180"/>
              <w:jc w:val="left"/>
              <w:rPr>
                <w:rFonts w:ascii="ＭＳ 明朝" w:hAnsi="ＭＳ 明朝" w:cs="ＭＳ 明朝"/>
                <w:sz w:val="18"/>
                <w:szCs w:val="18"/>
              </w:rPr>
            </w:pPr>
          </w:p>
          <w:p w14:paraId="044EE783" w14:textId="77777777" w:rsidR="00C0390A" w:rsidRPr="00EC7A0C" w:rsidRDefault="00C0390A" w:rsidP="00C0390A">
            <w:pPr>
              <w:spacing w:line="240" w:lineRule="exact"/>
              <w:ind w:left="180"/>
              <w:jc w:val="left"/>
              <w:rPr>
                <w:rFonts w:ascii="ＭＳ 明朝" w:hAnsi="ＭＳ 明朝" w:cs="ＭＳ 明朝"/>
                <w:sz w:val="18"/>
                <w:szCs w:val="18"/>
              </w:rPr>
            </w:pPr>
          </w:p>
          <w:p w14:paraId="62143CFE" w14:textId="77777777" w:rsidR="00C0390A" w:rsidRPr="00EC7A0C" w:rsidRDefault="00C0390A" w:rsidP="00C0390A">
            <w:pPr>
              <w:spacing w:line="240" w:lineRule="exact"/>
              <w:ind w:left="180"/>
              <w:jc w:val="left"/>
              <w:rPr>
                <w:rFonts w:ascii="ＭＳ 明朝" w:hAnsi="ＭＳ 明朝" w:cs="ＭＳ 明朝"/>
                <w:sz w:val="18"/>
                <w:szCs w:val="18"/>
              </w:rPr>
            </w:pPr>
          </w:p>
          <w:p w14:paraId="3D74C327" w14:textId="77777777" w:rsidR="00E87AE4" w:rsidRPr="00EC7A0C" w:rsidRDefault="00E87AE4" w:rsidP="00C0390A">
            <w:pPr>
              <w:spacing w:line="240" w:lineRule="exact"/>
              <w:ind w:left="180"/>
              <w:jc w:val="left"/>
              <w:rPr>
                <w:rFonts w:ascii="ＭＳ 明朝" w:hAnsi="ＭＳ 明朝" w:cs="ＭＳ 明朝"/>
                <w:sz w:val="18"/>
                <w:szCs w:val="18"/>
              </w:rPr>
            </w:pPr>
          </w:p>
          <w:p w14:paraId="436F71B4" w14:textId="77777777" w:rsidR="002F790F" w:rsidRPr="00EC7A0C" w:rsidRDefault="002F790F" w:rsidP="00A21DF2">
            <w:pPr>
              <w:spacing w:line="240" w:lineRule="exact"/>
              <w:jc w:val="left"/>
              <w:rPr>
                <w:rFonts w:ascii="ＭＳ 明朝" w:hAnsi="ＭＳ 明朝" w:cs="ＭＳ 明朝"/>
                <w:sz w:val="18"/>
                <w:szCs w:val="18"/>
              </w:rPr>
            </w:pPr>
            <w:r w:rsidRPr="00EC7A0C">
              <w:rPr>
                <w:rFonts w:ascii="ＭＳ 明朝" w:hAnsi="ＭＳ 明朝" w:cs="ＭＳ 明朝"/>
                <w:sz w:val="18"/>
                <w:szCs w:val="18"/>
              </w:rPr>
              <w:t>イ・ウ</w:t>
            </w:r>
          </w:p>
          <w:p w14:paraId="2569EB9F" w14:textId="77777777" w:rsidR="002F790F" w:rsidRPr="00EC7A0C" w:rsidRDefault="002F790F" w:rsidP="00A21DF2">
            <w:pPr>
              <w:spacing w:line="240" w:lineRule="exact"/>
              <w:jc w:val="left"/>
              <w:rPr>
                <w:rFonts w:ascii="ＭＳ 明朝" w:hAnsi="ＭＳ 明朝" w:cs="ＭＳ 明朝"/>
                <w:sz w:val="18"/>
                <w:szCs w:val="18"/>
              </w:rPr>
            </w:pPr>
            <w:r w:rsidRPr="00EC7A0C">
              <w:rPr>
                <w:rFonts w:ascii="ＭＳ 明朝" w:hAnsi="ＭＳ 明朝" w:cs="ＭＳ 明朝"/>
                <w:sz w:val="18"/>
                <w:szCs w:val="18"/>
              </w:rPr>
              <w:t>・</w:t>
            </w:r>
            <w:r w:rsidR="00A64567" w:rsidRPr="00EC7A0C">
              <w:rPr>
                <w:rFonts w:ascii="ＭＳ 明朝" w:hAnsi="ＭＳ 明朝" w:cs="ＭＳ 明朝" w:hint="eastAsia"/>
                <w:sz w:val="18"/>
                <w:szCs w:val="18"/>
              </w:rPr>
              <w:t>授業見学、研究授業等も積極的に行い授業の改善を図ってきた。</w:t>
            </w:r>
            <w:r w:rsidRPr="00EC7A0C">
              <w:rPr>
                <w:rFonts w:ascii="ＭＳ 明朝" w:hAnsi="ＭＳ 明朝" w:cs="ＭＳ 明朝"/>
                <w:sz w:val="18"/>
                <w:szCs w:val="18"/>
              </w:rPr>
              <w:t>生徒による授業アンケートの肯定率</w:t>
            </w:r>
            <w:r w:rsidR="00A64567" w:rsidRPr="00EC7A0C">
              <w:rPr>
                <w:rFonts w:ascii="ＭＳ 明朝" w:hAnsi="ＭＳ 明朝" w:cs="ＭＳ 明朝" w:hint="eastAsia"/>
                <w:sz w:val="18"/>
                <w:szCs w:val="18"/>
              </w:rPr>
              <w:t>は、</w:t>
            </w:r>
            <w:r w:rsidRPr="00EC7A0C">
              <w:rPr>
                <w:rFonts w:ascii="ＭＳ 明朝" w:hAnsi="ＭＳ 明朝" w:cs="ＭＳ 明朝"/>
                <w:sz w:val="18"/>
                <w:szCs w:val="18"/>
              </w:rPr>
              <w:t>「(項目８)興味関心」</w:t>
            </w:r>
            <w:r w:rsidRPr="00EC7A0C">
              <w:rPr>
                <w:rFonts w:ascii="ＭＳ 明朝" w:hAnsi="ＭＳ 明朝" w:cs="ＭＳ 明朝" w:hint="eastAsia"/>
                <w:sz w:val="18"/>
                <w:szCs w:val="18"/>
              </w:rPr>
              <w:t>88.8</w:t>
            </w:r>
            <w:r w:rsidR="00691C45" w:rsidRPr="00EC7A0C">
              <w:rPr>
                <w:rFonts w:ascii="ＭＳ 明朝" w:hAnsi="ＭＳ 明朝" w:cs="ＭＳ 明朝"/>
                <w:sz w:val="18"/>
                <w:szCs w:val="18"/>
              </w:rPr>
              <w:t>％</w:t>
            </w:r>
            <w:r w:rsidR="00C0390A" w:rsidRPr="00EC7A0C">
              <w:rPr>
                <w:rFonts w:ascii="ＭＳ 明朝" w:hAnsi="ＭＳ 明朝" w:cs="ＭＳ 明朝" w:hint="eastAsia"/>
                <w:sz w:val="18"/>
                <w:szCs w:val="18"/>
              </w:rPr>
              <w:t>（○）</w:t>
            </w:r>
            <w:r w:rsidRPr="00EC7A0C">
              <w:rPr>
                <w:rFonts w:ascii="ＭＳ 明朝" w:hAnsi="ＭＳ 明朝" w:cs="ＭＳ 明朝"/>
                <w:sz w:val="18"/>
                <w:szCs w:val="18"/>
              </w:rPr>
              <w:t>「(項目９)知識技能」</w:t>
            </w:r>
            <w:r w:rsidRPr="00EC7A0C">
              <w:rPr>
                <w:rFonts w:ascii="ＭＳ 明朝" w:hAnsi="ＭＳ 明朝" w:cs="ＭＳ 明朝" w:hint="eastAsia"/>
                <w:sz w:val="18"/>
                <w:szCs w:val="18"/>
              </w:rPr>
              <w:t>86.4</w:t>
            </w:r>
            <w:r w:rsidR="00691C45" w:rsidRPr="00EC7A0C">
              <w:rPr>
                <w:rFonts w:ascii="ＭＳ 明朝" w:hAnsi="ＭＳ 明朝" w:cs="ＭＳ 明朝"/>
                <w:sz w:val="18"/>
                <w:szCs w:val="18"/>
              </w:rPr>
              <w:t>％</w:t>
            </w:r>
            <w:r w:rsidR="00C0390A" w:rsidRPr="00EC7A0C">
              <w:rPr>
                <w:rFonts w:ascii="ＭＳ 明朝" w:hAnsi="ＭＳ 明朝" w:cs="ＭＳ 明朝" w:hint="eastAsia"/>
                <w:sz w:val="18"/>
                <w:szCs w:val="18"/>
              </w:rPr>
              <w:t>（○）</w:t>
            </w:r>
            <w:r w:rsidR="00A64567" w:rsidRPr="00EC7A0C">
              <w:rPr>
                <w:rFonts w:ascii="ＭＳ 明朝" w:hAnsi="ＭＳ 明朝" w:cs="ＭＳ 明朝" w:hint="eastAsia"/>
                <w:sz w:val="18"/>
                <w:szCs w:val="18"/>
              </w:rPr>
              <w:t>、</w:t>
            </w:r>
            <w:r w:rsidRPr="00EC7A0C">
              <w:rPr>
                <w:rFonts w:ascii="ＭＳ 明朝" w:hAnsi="ＭＳ 明朝" w:cs="ＭＳ 明朝" w:hint="eastAsia"/>
                <w:sz w:val="18"/>
                <w:szCs w:val="18"/>
              </w:rPr>
              <w:t>研究授業６回</w:t>
            </w:r>
            <w:r w:rsidR="00C0390A" w:rsidRPr="00EC7A0C">
              <w:rPr>
                <w:rFonts w:ascii="ＭＳ 明朝" w:hAnsi="ＭＳ 明朝" w:cs="ＭＳ 明朝" w:hint="eastAsia"/>
                <w:sz w:val="18"/>
                <w:szCs w:val="18"/>
              </w:rPr>
              <w:t>（○）</w:t>
            </w:r>
            <w:r w:rsidR="00A64567" w:rsidRPr="00EC7A0C">
              <w:rPr>
                <w:rFonts w:ascii="ＭＳ 明朝" w:hAnsi="ＭＳ 明朝" w:cs="ＭＳ 明朝" w:hint="eastAsia"/>
                <w:sz w:val="18"/>
                <w:szCs w:val="18"/>
              </w:rPr>
              <w:t>、</w:t>
            </w:r>
            <w:r w:rsidRPr="00EC7A0C">
              <w:rPr>
                <w:rFonts w:ascii="ＭＳ 明朝" w:hAnsi="ＭＳ 明朝" w:cs="ＭＳ 明朝"/>
                <w:sz w:val="18"/>
                <w:szCs w:val="18"/>
              </w:rPr>
              <w:t>授業見学</w:t>
            </w:r>
            <w:r w:rsidRPr="00EC7A0C">
              <w:rPr>
                <w:rFonts w:ascii="ＭＳ 明朝" w:hAnsi="ＭＳ 明朝" w:cs="ＭＳ 明朝" w:hint="eastAsia"/>
                <w:sz w:val="18"/>
                <w:szCs w:val="18"/>
              </w:rPr>
              <w:t>96</w:t>
            </w:r>
            <w:r w:rsidR="00691C45" w:rsidRPr="00EC7A0C">
              <w:rPr>
                <w:rFonts w:ascii="ＭＳ 明朝" w:hAnsi="ＭＳ 明朝" w:cs="ＭＳ 明朝"/>
                <w:sz w:val="18"/>
                <w:szCs w:val="18"/>
              </w:rPr>
              <w:t>％</w:t>
            </w:r>
            <w:r w:rsidRPr="00EC7A0C">
              <w:rPr>
                <w:rFonts w:ascii="ＭＳ 明朝" w:hAnsi="ＭＳ 明朝" w:cs="ＭＳ 明朝" w:hint="eastAsia"/>
                <w:sz w:val="18"/>
                <w:szCs w:val="18"/>
              </w:rPr>
              <w:t>（○）</w:t>
            </w:r>
            <w:r w:rsidR="00D51499" w:rsidRPr="00EC7A0C">
              <w:rPr>
                <w:rFonts w:ascii="ＭＳ 明朝" w:hAnsi="ＭＳ 明朝" w:cs="ＭＳ 明朝" w:hint="eastAsia"/>
                <w:sz w:val="18"/>
                <w:szCs w:val="18"/>
              </w:rPr>
              <w:t>授業外での学習時間が減少する中、わかりやすい授業をさらにめざし、</w:t>
            </w:r>
            <w:r w:rsidR="0004253B" w:rsidRPr="00EC7A0C">
              <w:rPr>
                <w:rFonts w:ascii="ＭＳ 明朝" w:hAnsi="ＭＳ 明朝" w:cs="ＭＳ 明朝" w:hint="eastAsia"/>
                <w:sz w:val="18"/>
                <w:szCs w:val="18"/>
              </w:rPr>
              <w:t>生徒の理解度を高めていきたい。</w:t>
            </w:r>
          </w:p>
          <w:p w14:paraId="6B80F572" w14:textId="77777777" w:rsidR="00A64567" w:rsidRPr="00EC7A0C" w:rsidRDefault="00A64567" w:rsidP="00C0390A">
            <w:pPr>
              <w:spacing w:line="240" w:lineRule="exact"/>
              <w:ind w:left="180"/>
              <w:jc w:val="left"/>
              <w:rPr>
                <w:rFonts w:ascii="ＭＳ 明朝" w:hAnsi="ＭＳ 明朝" w:cs="ＭＳ 明朝"/>
                <w:sz w:val="18"/>
                <w:szCs w:val="18"/>
              </w:rPr>
            </w:pPr>
          </w:p>
          <w:p w14:paraId="4D550994" w14:textId="77777777" w:rsidR="00A64567" w:rsidRPr="00EC7A0C" w:rsidRDefault="00A64567" w:rsidP="00C0390A">
            <w:pPr>
              <w:spacing w:line="240" w:lineRule="exact"/>
              <w:ind w:left="180"/>
              <w:jc w:val="left"/>
              <w:rPr>
                <w:rFonts w:ascii="ＭＳ 明朝" w:hAnsi="ＭＳ 明朝" w:cs="ＭＳ 明朝"/>
                <w:sz w:val="18"/>
                <w:szCs w:val="18"/>
              </w:rPr>
            </w:pPr>
          </w:p>
          <w:p w14:paraId="525D53A6" w14:textId="77777777" w:rsidR="00A64567" w:rsidRPr="00EC7A0C" w:rsidRDefault="00A64567" w:rsidP="00C0390A">
            <w:pPr>
              <w:spacing w:line="240" w:lineRule="exact"/>
              <w:ind w:left="180"/>
              <w:jc w:val="left"/>
              <w:rPr>
                <w:rFonts w:ascii="ＭＳ 明朝" w:hAnsi="ＭＳ 明朝" w:cs="ＭＳ 明朝"/>
                <w:sz w:val="18"/>
                <w:szCs w:val="18"/>
              </w:rPr>
            </w:pPr>
          </w:p>
          <w:p w14:paraId="615EDBD2" w14:textId="77777777" w:rsidR="00A21DF2" w:rsidRPr="00EC7A0C" w:rsidRDefault="00A21DF2" w:rsidP="00C0390A">
            <w:pPr>
              <w:spacing w:line="240" w:lineRule="exact"/>
              <w:ind w:left="180"/>
              <w:jc w:val="left"/>
              <w:rPr>
                <w:rFonts w:ascii="ＭＳ 明朝" w:hAnsi="ＭＳ 明朝" w:cs="ＭＳ 明朝"/>
                <w:sz w:val="18"/>
                <w:szCs w:val="18"/>
              </w:rPr>
            </w:pPr>
          </w:p>
          <w:p w14:paraId="0F24034C" w14:textId="77777777" w:rsidR="002F790F" w:rsidRPr="00EC7A0C" w:rsidRDefault="002F790F" w:rsidP="00A21DF2">
            <w:pPr>
              <w:spacing w:line="240" w:lineRule="exact"/>
              <w:jc w:val="left"/>
              <w:rPr>
                <w:rFonts w:ascii="ＭＳ 明朝" w:hAnsi="ＭＳ 明朝" w:cs="ＭＳ 明朝"/>
                <w:sz w:val="18"/>
                <w:szCs w:val="18"/>
              </w:rPr>
            </w:pPr>
            <w:r w:rsidRPr="00EC7A0C">
              <w:rPr>
                <w:rFonts w:ascii="ＭＳ 明朝" w:hAnsi="ＭＳ 明朝" w:cs="ＭＳ 明朝"/>
                <w:sz w:val="18"/>
                <w:szCs w:val="18"/>
              </w:rPr>
              <w:t>エ</w:t>
            </w:r>
          </w:p>
          <w:p w14:paraId="739F45AF" w14:textId="77777777" w:rsidR="002F790F" w:rsidRPr="00EC7A0C" w:rsidRDefault="002F790F" w:rsidP="00A21DF2">
            <w:pPr>
              <w:spacing w:line="240" w:lineRule="exact"/>
              <w:jc w:val="left"/>
              <w:rPr>
                <w:rFonts w:ascii="ＭＳ 明朝" w:hAnsi="ＭＳ 明朝" w:cs="ＭＳ 明朝"/>
                <w:sz w:val="18"/>
                <w:szCs w:val="18"/>
              </w:rPr>
            </w:pPr>
            <w:r w:rsidRPr="00EC7A0C">
              <w:rPr>
                <w:rFonts w:ascii="ＭＳ 明朝" w:hAnsi="ＭＳ 明朝" w:cs="ＭＳ 明朝"/>
                <w:sz w:val="18"/>
                <w:szCs w:val="18"/>
              </w:rPr>
              <w:t xml:space="preserve">・授業外学習時間 週10時間以上の割合　</w:t>
            </w:r>
            <w:r w:rsidRPr="00EC7A0C">
              <w:rPr>
                <w:rFonts w:ascii="ＭＳ 明朝" w:hAnsi="ＭＳ 明朝" w:cs="ＭＳ 明朝" w:hint="eastAsia"/>
                <w:sz w:val="18"/>
                <w:szCs w:val="18"/>
              </w:rPr>
              <w:t>１年</w:t>
            </w:r>
            <w:r w:rsidR="00222430" w:rsidRPr="00EC7A0C">
              <w:rPr>
                <w:rFonts w:ascii="ＭＳ 明朝" w:hAnsi="ＭＳ 明朝" w:cs="ＭＳ 明朝" w:hint="eastAsia"/>
                <w:sz w:val="18"/>
                <w:szCs w:val="18"/>
              </w:rPr>
              <w:t>6.0</w:t>
            </w:r>
            <w:r w:rsidR="00691C45" w:rsidRPr="00EC7A0C">
              <w:rPr>
                <w:rFonts w:ascii="ＭＳ 明朝" w:hAnsi="ＭＳ 明朝" w:cs="ＭＳ 明朝" w:hint="eastAsia"/>
                <w:sz w:val="18"/>
                <w:szCs w:val="18"/>
              </w:rPr>
              <w:t>％</w:t>
            </w:r>
            <w:r w:rsidRPr="00EC7A0C">
              <w:rPr>
                <w:rFonts w:ascii="ＭＳ 明朝" w:hAnsi="ＭＳ 明朝" w:cs="ＭＳ 明朝" w:hint="eastAsia"/>
                <w:sz w:val="18"/>
                <w:szCs w:val="18"/>
              </w:rPr>
              <w:t>・２年</w:t>
            </w:r>
            <w:r w:rsidR="00222430" w:rsidRPr="00EC7A0C">
              <w:rPr>
                <w:rFonts w:ascii="ＭＳ 明朝" w:hAnsi="ＭＳ 明朝" w:cs="ＭＳ 明朝" w:hint="eastAsia"/>
                <w:sz w:val="18"/>
                <w:szCs w:val="18"/>
              </w:rPr>
              <w:t>8.4</w:t>
            </w:r>
            <w:r w:rsidR="00691C45" w:rsidRPr="00EC7A0C">
              <w:rPr>
                <w:rFonts w:ascii="ＭＳ 明朝" w:hAnsi="ＭＳ 明朝" w:cs="ＭＳ 明朝" w:hint="eastAsia"/>
                <w:sz w:val="18"/>
                <w:szCs w:val="18"/>
              </w:rPr>
              <w:t>％</w:t>
            </w:r>
            <w:r w:rsidRPr="00EC7A0C">
              <w:rPr>
                <w:rFonts w:ascii="ＭＳ 明朝" w:hAnsi="ＭＳ 明朝" w:cs="ＭＳ 明朝" w:hint="eastAsia"/>
                <w:sz w:val="18"/>
                <w:szCs w:val="18"/>
              </w:rPr>
              <w:t>・３年</w:t>
            </w:r>
            <w:r w:rsidR="00AC13F9" w:rsidRPr="00EC7A0C">
              <w:rPr>
                <w:rFonts w:ascii="ＭＳ 明朝" w:hAnsi="ＭＳ 明朝" w:cs="ＭＳ 明朝" w:hint="eastAsia"/>
                <w:sz w:val="18"/>
                <w:szCs w:val="18"/>
              </w:rPr>
              <w:t>46.8</w:t>
            </w:r>
            <w:r w:rsidR="00691C45" w:rsidRPr="00EC7A0C">
              <w:rPr>
                <w:rFonts w:ascii="ＭＳ 明朝" w:hAnsi="ＭＳ 明朝" w:cs="ＭＳ 明朝" w:hint="eastAsia"/>
                <w:sz w:val="18"/>
                <w:szCs w:val="18"/>
              </w:rPr>
              <w:t>％</w:t>
            </w:r>
            <w:r w:rsidRPr="00EC7A0C">
              <w:rPr>
                <w:rFonts w:ascii="ＭＳ 明朝" w:hAnsi="ＭＳ 明朝" w:cs="ＭＳ 明朝" w:hint="eastAsia"/>
                <w:sz w:val="18"/>
                <w:szCs w:val="18"/>
              </w:rPr>
              <w:t>（△）</w:t>
            </w:r>
          </w:p>
          <w:p w14:paraId="40414AED" w14:textId="77777777" w:rsidR="00661240" w:rsidRPr="00EC7A0C" w:rsidRDefault="00661240" w:rsidP="00A21DF2">
            <w:pPr>
              <w:spacing w:line="240" w:lineRule="exact"/>
              <w:jc w:val="left"/>
              <w:rPr>
                <w:rFonts w:ascii="ＭＳ 明朝" w:hAnsi="ＭＳ 明朝" w:cs="ＭＳ 明朝"/>
                <w:sz w:val="18"/>
                <w:szCs w:val="18"/>
              </w:rPr>
            </w:pPr>
          </w:p>
          <w:p w14:paraId="23E445C8" w14:textId="77777777" w:rsidR="00661240" w:rsidRPr="00EC7A0C" w:rsidRDefault="00661240" w:rsidP="00A21DF2">
            <w:pPr>
              <w:spacing w:line="240" w:lineRule="exact"/>
              <w:jc w:val="left"/>
              <w:rPr>
                <w:rFonts w:ascii="ＭＳ 明朝" w:hAnsi="ＭＳ 明朝" w:cs="ＭＳ 明朝"/>
                <w:sz w:val="18"/>
                <w:szCs w:val="18"/>
              </w:rPr>
            </w:pPr>
          </w:p>
          <w:p w14:paraId="0755E1C7" w14:textId="77777777" w:rsidR="00661240" w:rsidRPr="00EC7A0C" w:rsidRDefault="00661240" w:rsidP="00A21DF2">
            <w:pPr>
              <w:spacing w:line="240" w:lineRule="exact"/>
              <w:jc w:val="left"/>
              <w:rPr>
                <w:rFonts w:ascii="ＭＳ 明朝" w:hAnsi="ＭＳ 明朝" w:cs="ＭＳ 明朝"/>
                <w:sz w:val="18"/>
                <w:szCs w:val="18"/>
              </w:rPr>
            </w:pPr>
          </w:p>
          <w:p w14:paraId="04C333C9" w14:textId="77777777" w:rsidR="00661240" w:rsidRPr="00EC7A0C" w:rsidRDefault="00661240" w:rsidP="00A21DF2">
            <w:pPr>
              <w:spacing w:line="240" w:lineRule="exact"/>
              <w:jc w:val="left"/>
              <w:rPr>
                <w:rFonts w:ascii="ＭＳ 明朝" w:hAnsi="ＭＳ 明朝" w:cs="ＭＳ 明朝"/>
                <w:sz w:val="18"/>
                <w:szCs w:val="18"/>
              </w:rPr>
            </w:pPr>
          </w:p>
          <w:p w14:paraId="4FA66B1A" w14:textId="77777777" w:rsidR="002F790F" w:rsidRPr="00EC7A0C" w:rsidRDefault="002F790F" w:rsidP="00A21DF2">
            <w:pPr>
              <w:spacing w:line="240" w:lineRule="exact"/>
              <w:jc w:val="left"/>
              <w:rPr>
                <w:rFonts w:ascii="ＭＳ 明朝" w:hAnsi="ＭＳ 明朝" w:cs="ＭＳ 明朝"/>
                <w:sz w:val="18"/>
                <w:szCs w:val="18"/>
              </w:rPr>
            </w:pPr>
            <w:r w:rsidRPr="00EC7A0C">
              <w:rPr>
                <w:rFonts w:ascii="ＭＳ 明朝" w:hAnsi="ＭＳ 明朝" w:cs="ＭＳ 明朝"/>
                <w:sz w:val="18"/>
                <w:szCs w:val="18"/>
              </w:rPr>
              <w:t>・学習</w:t>
            </w:r>
            <w:r w:rsidR="00C73C0A" w:rsidRPr="00EC7A0C">
              <w:rPr>
                <w:rFonts w:ascii="ＭＳ 明朝" w:hAnsi="ＭＳ 明朝" w:cs="ＭＳ 明朝" w:hint="eastAsia"/>
                <w:sz w:val="18"/>
                <w:szCs w:val="18"/>
              </w:rPr>
              <w:t>支援</w:t>
            </w:r>
            <w:r w:rsidRPr="00EC7A0C">
              <w:rPr>
                <w:rFonts w:ascii="ＭＳ 明朝" w:hAnsi="ＭＳ 明朝" w:cs="ＭＳ 明朝"/>
                <w:sz w:val="18"/>
                <w:szCs w:val="18"/>
              </w:rPr>
              <w:t>クラウドサービス活用の肯定率</w:t>
            </w:r>
            <w:r w:rsidR="00EB04B7" w:rsidRPr="00EC7A0C">
              <w:rPr>
                <w:rFonts w:ascii="ＭＳ 明朝" w:hAnsi="ＭＳ 明朝" w:cs="ＭＳ 明朝" w:hint="eastAsia"/>
                <w:sz w:val="18"/>
                <w:szCs w:val="18"/>
              </w:rPr>
              <w:t>89.8</w:t>
            </w:r>
            <w:r w:rsidR="00691C45" w:rsidRPr="00EC7A0C">
              <w:rPr>
                <w:rFonts w:ascii="ＭＳ 明朝" w:hAnsi="ＭＳ 明朝" w:cs="ＭＳ 明朝" w:hint="eastAsia"/>
                <w:sz w:val="18"/>
                <w:szCs w:val="18"/>
              </w:rPr>
              <w:t>％</w:t>
            </w:r>
            <w:r w:rsidR="00EB04B7" w:rsidRPr="00EC7A0C">
              <w:rPr>
                <w:rFonts w:ascii="ＭＳ 明朝" w:hAnsi="ＭＳ 明朝" w:cs="ＭＳ 明朝" w:hint="eastAsia"/>
                <w:sz w:val="18"/>
                <w:szCs w:val="18"/>
              </w:rPr>
              <w:t>（◎</w:t>
            </w:r>
            <w:r w:rsidR="00A42B2B" w:rsidRPr="00EC7A0C">
              <w:rPr>
                <w:rFonts w:ascii="ＭＳ 明朝" w:hAnsi="ＭＳ 明朝" w:cs="ＭＳ 明朝" w:hint="eastAsia"/>
                <w:sz w:val="18"/>
                <w:szCs w:val="18"/>
              </w:rPr>
              <w:t>）</w:t>
            </w:r>
          </w:p>
          <w:p w14:paraId="3E67B06B" w14:textId="77777777" w:rsidR="002F790F" w:rsidRPr="00EC7A0C" w:rsidRDefault="00A64567" w:rsidP="00A21DF2">
            <w:pPr>
              <w:spacing w:line="240" w:lineRule="exact"/>
              <w:jc w:val="left"/>
              <w:rPr>
                <w:rFonts w:ascii="ＭＳ 明朝" w:hAnsi="ＭＳ 明朝" w:cs="ＭＳ 明朝"/>
                <w:sz w:val="18"/>
                <w:szCs w:val="18"/>
              </w:rPr>
            </w:pPr>
            <w:r w:rsidRPr="00EC7A0C">
              <w:rPr>
                <w:rFonts w:ascii="ＭＳ 明朝" w:hAnsi="ＭＳ 明朝" w:cs="ＭＳ 明朝" w:hint="eastAsia"/>
                <w:sz w:val="18"/>
                <w:szCs w:val="18"/>
              </w:rPr>
              <w:t>生徒の授業外での学習時間が減少する中、進路実現に向けての学習に対する意識を高めるとともに、授業を大切する習慣をさらに高め、基礎学力の向上を図っていきたい。</w:t>
            </w:r>
          </w:p>
        </w:tc>
      </w:tr>
      <w:tr w:rsidR="002F790F" w:rsidRPr="00EC7A0C" w14:paraId="662346F6"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1912D2BC" w14:textId="77777777" w:rsidR="002F790F" w:rsidRPr="00EC7A0C" w:rsidRDefault="002F790F" w:rsidP="002F790F">
            <w:pPr>
              <w:snapToGrid w:val="0"/>
              <w:ind w:left="113" w:right="113" w:firstLineChars="100" w:firstLine="180"/>
              <w:rPr>
                <w:rFonts w:ascii="ＭＳ 明朝" w:hAnsi="ＭＳ 明朝"/>
                <w:color w:val="000000" w:themeColor="text1"/>
                <w:spacing w:val="-20"/>
                <w:sz w:val="18"/>
                <w:szCs w:val="18"/>
              </w:rPr>
            </w:pPr>
            <w:r w:rsidRPr="00EC7A0C">
              <w:rPr>
                <w:rFonts w:ascii="ＭＳ 明朝" w:hAnsi="ＭＳ 明朝" w:hint="eastAsia"/>
                <w:color w:val="000000" w:themeColor="text1"/>
                <w:sz w:val="18"/>
                <w:szCs w:val="18"/>
              </w:rPr>
              <w:lastRenderedPageBreak/>
              <w:t>（２）国際理解教育の充実</w:t>
            </w:r>
          </w:p>
        </w:tc>
        <w:tc>
          <w:tcPr>
            <w:tcW w:w="2020" w:type="dxa"/>
            <w:shd w:val="clear" w:color="auto" w:fill="auto"/>
            <w:tcMar>
              <w:top w:w="85" w:type="dxa"/>
              <w:left w:w="85" w:type="dxa"/>
              <w:bottom w:w="85" w:type="dxa"/>
              <w:right w:w="85" w:type="dxa"/>
            </w:tcMar>
          </w:tcPr>
          <w:p w14:paraId="022B2C1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ア・イ・ウ・エ</w:t>
            </w:r>
          </w:p>
          <w:p w14:paraId="4D477E9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・グローバル人材の育成</w:t>
            </w:r>
          </w:p>
          <w:p w14:paraId="4AD059F3" w14:textId="77777777" w:rsidR="002F790F" w:rsidRPr="00EC7A0C" w:rsidRDefault="002F790F" w:rsidP="002F790F">
            <w:pPr>
              <w:adjustRightInd w:val="0"/>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SGH事業の</w:t>
            </w:r>
            <w:r w:rsidRPr="00EC7A0C">
              <w:rPr>
                <w:rFonts w:ascii="ＭＳ 明朝" w:hAnsi="ＭＳ 明朝" w:hint="eastAsia"/>
                <w:color w:val="000000" w:themeColor="text1"/>
                <w:sz w:val="18"/>
                <w:szCs w:val="18"/>
              </w:rPr>
              <w:t>継続</w:t>
            </w:r>
          </w:p>
          <w:p w14:paraId="361789C2" w14:textId="77777777" w:rsidR="002F790F" w:rsidRPr="00EC7A0C" w:rsidRDefault="002F790F" w:rsidP="002F790F">
            <w:pPr>
              <w:adjustRightInd w:val="0"/>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・国際交流の実施</w:t>
            </w:r>
          </w:p>
          <w:p w14:paraId="400CA01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color w:val="000000" w:themeColor="text1"/>
                <w:sz w:val="18"/>
                <w:szCs w:val="18"/>
              </w:rPr>
              <w:t>・英語力の底上げ</w:t>
            </w:r>
          </w:p>
          <w:p w14:paraId="3F661FD8" w14:textId="77777777" w:rsidR="002F790F" w:rsidRPr="00EC7A0C" w:rsidRDefault="002F790F" w:rsidP="002F790F">
            <w:pPr>
              <w:adjustRightInd w:val="0"/>
              <w:snapToGrid w:val="0"/>
              <w:ind w:left="180" w:hangingChars="100" w:hanging="180"/>
              <w:rPr>
                <w:rFonts w:ascii="ＭＳ 明朝" w:hAnsi="ＭＳ 明朝"/>
                <w:i/>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4BE06F9E"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ア・イ・ウ・エ</w:t>
            </w:r>
          </w:p>
          <w:p w14:paraId="7C26EB8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SGH</w:t>
            </w:r>
            <w:r w:rsidRPr="00EC7A0C">
              <w:rPr>
                <w:rFonts w:ascii="ＭＳ 明朝" w:hAnsi="ＭＳ 明朝" w:hint="eastAsia"/>
                <w:color w:val="000000" w:themeColor="text1"/>
                <w:sz w:val="18"/>
                <w:szCs w:val="18"/>
              </w:rPr>
              <w:t>ネットワーク参加校として、令和元年度までの</w:t>
            </w:r>
            <w:r w:rsidRPr="00EC7A0C">
              <w:rPr>
                <w:rFonts w:ascii="ＭＳ 明朝" w:hAnsi="ＭＳ 明朝"/>
                <w:color w:val="000000" w:themeColor="text1"/>
                <w:sz w:val="18"/>
                <w:szCs w:val="18"/>
              </w:rPr>
              <w:t>SGH事業</w:t>
            </w:r>
            <w:r w:rsidRPr="00EC7A0C">
              <w:rPr>
                <w:rFonts w:ascii="ＭＳ 明朝" w:hAnsi="ＭＳ 明朝" w:hint="eastAsia"/>
                <w:color w:val="000000" w:themeColor="text1"/>
                <w:sz w:val="18"/>
                <w:szCs w:val="18"/>
              </w:rPr>
              <w:t>において培った、効果的な取組みの継続を図る</w:t>
            </w:r>
            <w:r w:rsidRPr="00EC7A0C">
              <w:rPr>
                <w:rFonts w:ascii="ＭＳ 明朝" w:hAnsi="ＭＳ 明朝"/>
                <w:color w:val="000000" w:themeColor="text1"/>
                <w:sz w:val="18"/>
                <w:szCs w:val="18"/>
              </w:rPr>
              <w:t>。</w:t>
            </w:r>
          </w:p>
          <w:p w14:paraId="7C2729F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・プロジェクト型海外研修を実施するなど、海外の学生等との交流の機会を確保する。</w:t>
            </w:r>
          </w:p>
          <w:p w14:paraId="05817C9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NET</w:t>
            </w:r>
            <w:r w:rsidRPr="00EC7A0C">
              <w:rPr>
                <w:rFonts w:ascii="ＭＳ 明朝" w:hAnsi="ＭＳ 明朝" w:hint="eastAsia"/>
                <w:color w:val="000000" w:themeColor="text1"/>
                <w:sz w:val="18"/>
                <w:szCs w:val="18"/>
              </w:rPr>
              <w:t>等を効果的に活用し、英語によるプレゼンテーション能力及び会話力を向上させる。</w:t>
            </w:r>
          </w:p>
          <w:p w14:paraId="5395659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・生徒の英語４技能の能力の底上げを図るため、生徒のニーズに合わせた資格検定試験の受験を奨励する。</w:t>
            </w:r>
          </w:p>
          <w:p w14:paraId="2566A58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・スピーチコンテスト（２学年国際文化科）及びレシテーションコンテスト（１学年全員）を実施する。</w:t>
            </w:r>
          </w:p>
          <w:p w14:paraId="6DE7E4F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・総合科学科において、「科学英語プレゼンテーション」を開講し、課題研究等において英語での口頭発表やポスター発表を実施する。</w:t>
            </w:r>
          </w:p>
          <w:p w14:paraId="7447737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・総合科学科のグローバルコース選択生は、研究成果を英語で発表できることをめざす。</w:t>
            </w:r>
          </w:p>
        </w:tc>
        <w:tc>
          <w:tcPr>
            <w:tcW w:w="2693" w:type="dxa"/>
            <w:tcBorders>
              <w:right w:val="dashed" w:sz="4" w:space="0" w:color="auto"/>
            </w:tcBorders>
            <w:tcMar>
              <w:top w:w="85" w:type="dxa"/>
              <w:left w:w="85" w:type="dxa"/>
              <w:bottom w:w="85" w:type="dxa"/>
              <w:right w:w="85" w:type="dxa"/>
            </w:tcMar>
          </w:tcPr>
          <w:p w14:paraId="74250B12" w14:textId="77777777" w:rsidR="002F790F" w:rsidRPr="00EC7A0C" w:rsidRDefault="002F790F" w:rsidP="002F790F">
            <w:pPr>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ア・イ・ウ・エ</w:t>
            </w:r>
          </w:p>
          <w:p w14:paraId="4C269AF6" w14:textId="77777777" w:rsidR="002F790F" w:rsidRPr="00EC7A0C" w:rsidRDefault="002F790F" w:rsidP="002F790F">
            <w:pPr>
              <w:snapToGrid w:val="0"/>
              <w:ind w:leftChars="12" w:left="174" w:hangingChars="83" w:hanging="149"/>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CEFRB</w:t>
            </w:r>
            <w:r w:rsidRPr="00EC7A0C">
              <w:rPr>
                <w:rFonts w:ascii="ＭＳ 明朝" w:hAnsi="ＭＳ 明朝" w:hint="eastAsia"/>
                <w:color w:val="000000" w:themeColor="text1"/>
                <w:sz w:val="18"/>
                <w:szCs w:val="18"/>
              </w:rPr>
              <w:t>２以上（英検準１級、</w:t>
            </w:r>
            <w:r w:rsidRPr="00EC7A0C">
              <w:rPr>
                <w:rFonts w:ascii="ＭＳ 明朝" w:hAnsi="ＭＳ 明朝"/>
                <w:color w:val="000000" w:themeColor="text1"/>
                <w:sz w:val="18"/>
                <w:szCs w:val="18"/>
              </w:rPr>
              <w:t>TOEFLiBT72</w:t>
            </w:r>
            <w:r w:rsidRPr="00EC7A0C">
              <w:rPr>
                <w:rFonts w:ascii="ＭＳ 明朝" w:hAnsi="ＭＳ 明朝" w:hint="eastAsia"/>
                <w:color w:val="000000" w:themeColor="text1"/>
                <w:sz w:val="18"/>
                <w:szCs w:val="18"/>
              </w:rPr>
              <w:t>点等）取得者</w:t>
            </w:r>
            <w:r w:rsidRPr="00EC7A0C">
              <w:rPr>
                <w:rFonts w:ascii="ＭＳ 明朝" w:hAnsi="ＭＳ 明朝"/>
                <w:color w:val="000000" w:themeColor="text1"/>
                <w:sz w:val="18"/>
                <w:szCs w:val="18"/>
              </w:rPr>
              <w:t>10</w:t>
            </w:r>
            <w:r w:rsidRPr="00EC7A0C">
              <w:rPr>
                <w:rFonts w:ascii="ＭＳ 明朝" w:hAnsi="ＭＳ 明朝" w:hint="eastAsia"/>
                <w:color w:val="000000" w:themeColor="text1"/>
                <w:sz w:val="18"/>
                <w:szCs w:val="18"/>
              </w:rPr>
              <w:t>名以上［５名］</w:t>
            </w:r>
          </w:p>
          <w:p w14:paraId="0013BF17" w14:textId="77777777" w:rsidR="002F790F" w:rsidRPr="00EC7A0C" w:rsidRDefault="002F790F" w:rsidP="002F790F">
            <w:pPr>
              <w:snapToGrid w:val="0"/>
              <w:ind w:leftChars="12" w:left="174" w:hangingChars="83" w:hanging="149"/>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CEFRB</w:t>
            </w:r>
            <w:r w:rsidRPr="00EC7A0C">
              <w:rPr>
                <w:rFonts w:ascii="ＭＳ 明朝" w:hAnsi="ＭＳ 明朝" w:hint="eastAsia"/>
                <w:color w:val="000000" w:themeColor="text1"/>
                <w:sz w:val="18"/>
                <w:szCs w:val="18"/>
              </w:rPr>
              <w:t>１以上（英検２級・</w:t>
            </w:r>
            <w:r w:rsidRPr="00EC7A0C">
              <w:rPr>
                <w:rFonts w:ascii="ＭＳ 明朝" w:hAnsi="ＭＳ 明朝"/>
                <w:color w:val="000000" w:themeColor="text1"/>
                <w:sz w:val="18"/>
                <w:szCs w:val="18"/>
              </w:rPr>
              <w:t>TOEFLiBT42</w:t>
            </w:r>
            <w:r w:rsidRPr="00EC7A0C">
              <w:rPr>
                <w:rFonts w:ascii="ＭＳ 明朝" w:hAnsi="ＭＳ 明朝" w:hint="eastAsia"/>
                <w:color w:val="000000" w:themeColor="text1"/>
                <w:sz w:val="18"/>
                <w:szCs w:val="18"/>
              </w:rPr>
              <w:t>点等）取得者</w:t>
            </w:r>
            <w:r w:rsidRPr="00EC7A0C">
              <w:rPr>
                <w:rFonts w:ascii="ＭＳ 明朝" w:hAnsi="ＭＳ 明朝"/>
                <w:color w:val="000000" w:themeColor="text1"/>
                <w:sz w:val="18"/>
                <w:szCs w:val="18"/>
              </w:rPr>
              <w:t>120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111</w:t>
            </w:r>
            <w:r w:rsidRPr="00EC7A0C">
              <w:rPr>
                <w:rFonts w:ascii="ＭＳ 明朝" w:hAnsi="ＭＳ 明朝" w:hint="eastAsia"/>
                <w:color w:val="000000" w:themeColor="text1"/>
                <w:sz w:val="18"/>
                <w:szCs w:val="18"/>
              </w:rPr>
              <w:t>名］</w:t>
            </w:r>
          </w:p>
          <w:p w14:paraId="1096822A" w14:textId="77777777" w:rsidR="002F790F" w:rsidRPr="00EC7A0C" w:rsidRDefault="002F790F" w:rsidP="002F790F">
            <w:pPr>
              <w:snapToGrid w:val="0"/>
              <w:ind w:left="180" w:rightChars="100" w:right="21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・海外の学校や在留外国人との交流機会７回以上［対面５回、オンライン３回］【再掲】</w:t>
            </w:r>
          </w:p>
          <w:p w14:paraId="790C508F"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・総合科学科課題研究の発表要旨を全グループが英語で作成</w:t>
            </w:r>
          </w:p>
          <w:p w14:paraId="687B7A7F" w14:textId="77777777" w:rsidR="002F790F" w:rsidRPr="00EC7A0C" w:rsidRDefault="002F790F" w:rsidP="002F790F">
            <w:pPr>
              <w:snapToGrid w:val="0"/>
              <w:rPr>
                <w:rFonts w:ascii="ＭＳ 明朝" w:hAnsi="ＭＳ 明朝"/>
                <w:strike/>
                <w:color w:val="000000" w:themeColor="text1"/>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174E33" w14:textId="77777777" w:rsidR="002F790F" w:rsidRPr="00EC7A0C" w:rsidRDefault="002F790F" w:rsidP="00C0390A">
            <w:pPr>
              <w:spacing w:line="240" w:lineRule="exact"/>
              <w:jc w:val="left"/>
              <w:rPr>
                <w:rFonts w:ascii="ＭＳ 明朝" w:hAnsi="ＭＳ 明朝" w:cs="ＭＳ 明朝"/>
                <w:color w:val="000000"/>
                <w:sz w:val="18"/>
                <w:szCs w:val="18"/>
              </w:rPr>
            </w:pPr>
            <w:r w:rsidRPr="00EC7A0C">
              <w:rPr>
                <w:rFonts w:ascii="ＭＳ 明朝" w:hAnsi="ＭＳ 明朝" w:cs="ＭＳ 明朝"/>
                <w:sz w:val="18"/>
                <w:szCs w:val="18"/>
              </w:rPr>
              <w:t>ア・イ・ウ・エ</w:t>
            </w:r>
          </w:p>
          <w:p w14:paraId="6D1FE23A" w14:textId="77777777" w:rsidR="002F790F" w:rsidRPr="00EC7A0C" w:rsidRDefault="002F790F" w:rsidP="00C0390A">
            <w:pPr>
              <w:spacing w:line="240" w:lineRule="exact"/>
              <w:ind w:left="174" w:hanging="149"/>
              <w:rPr>
                <w:rFonts w:ascii="ＭＳ 明朝" w:hAnsi="ＭＳ 明朝" w:cs="ＭＳ 明朝"/>
                <w:sz w:val="18"/>
                <w:szCs w:val="18"/>
              </w:rPr>
            </w:pPr>
            <w:r w:rsidRPr="00EC7A0C">
              <w:rPr>
                <w:rFonts w:ascii="ＭＳ 明朝" w:hAnsi="ＭＳ 明朝" w:cs="ＭＳ 明朝"/>
                <w:sz w:val="18"/>
                <w:szCs w:val="18"/>
              </w:rPr>
              <w:t>・CEFRB２以上（英検準１級、TOEFLiBT72点等）取得者</w:t>
            </w:r>
            <w:r w:rsidR="00252736" w:rsidRPr="00EC7A0C">
              <w:rPr>
                <w:rFonts w:ascii="ＭＳ 明朝" w:hAnsi="ＭＳ 明朝" w:cs="ＭＳ 明朝" w:hint="eastAsia"/>
                <w:sz w:val="18"/>
                <w:szCs w:val="18"/>
              </w:rPr>
              <w:t>９</w:t>
            </w:r>
            <w:r w:rsidRPr="00EC7A0C">
              <w:rPr>
                <w:rFonts w:ascii="ＭＳ 明朝" w:hAnsi="ＭＳ 明朝" w:cs="ＭＳ 明朝"/>
                <w:sz w:val="18"/>
                <w:szCs w:val="18"/>
              </w:rPr>
              <w:t>名</w:t>
            </w:r>
            <w:r w:rsidR="00A64567" w:rsidRPr="00EC7A0C">
              <w:rPr>
                <w:rFonts w:ascii="ＭＳ 明朝" w:hAnsi="ＭＳ 明朝" w:cs="ＭＳ 明朝" w:hint="eastAsia"/>
                <w:sz w:val="18"/>
                <w:szCs w:val="18"/>
              </w:rPr>
              <w:t>（○）</w:t>
            </w:r>
          </w:p>
          <w:p w14:paraId="7B36B3E4" w14:textId="77777777" w:rsidR="00661240" w:rsidRPr="00EC7A0C" w:rsidRDefault="00661240" w:rsidP="00C0390A">
            <w:pPr>
              <w:spacing w:line="240" w:lineRule="exact"/>
              <w:ind w:left="174" w:hanging="149"/>
              <w:rPr>
                <w:rFonts w:ascii="ＭＳ 明朝" w:hAnsi="ＭＳ 明朝" w:cs="ＭＳ 明朝"/>
                <w:sz w:val="18"/>
                <w:szCs w:val="18"/>
              </w:rPr>
            </w:pPr>
          </w:p>
          <w:p w14:paraId="7CA03686" w14:textId="77777777" w:rsidR="002F790F" w:rsidRPr="00EC7A0C" w:rsidRDefault="002F790F" w:rsidP="00C0390A">
            <w:pPr>
              <w:spacing w:line="240" w:lineRule="exact"/>
              <w:ind w:left="174" w:hanging="149"/>
              <w:rPr>
                <w:rFonts w:ascii="ＭＳ 明朝" w:hAnsi="ＭＳ 明朝" w:cs="ＭＳ 明朝"/>
                <w:sz w:val="18"/>
                <w:szCs w:val="18"/>
              </w:rPr>
            </w:pPr>
            <w:r w:rsidRPr="00EC7A0C">
              <w:rPr>
                <w:rFonts w:ascii="ＭＳ 明朝" w:hAnsi="ＭＳ 明朝" w:cs="ＭＳ 明朝"/>
                <w:sz w:val="18"/>
                <w:szCs w:val="18"/>
              </w:rPr>
              <w:t>・CEFRB１以上（英検２級・TOEFLiBT42点等）取得者112名</w:t>
            </w:r>
            <w:r w:rsidR="00A64567" w:rsidRPr="00EC7A0C">
              <w:rPr>
                <w:rFonts w:ascii="ＭＳ 明朝" w:hAnsi="ＭＳ 明朝" w:cs="ＭＳ 明朝" w:hint="eastAsia"/>
                <w:sz w:val="18"/>
                <w:szCs w:val="18"/>
              </w:rPr>
              <w:t>（○）</w:t>
            </w:r>
          </w:p>
          <w:p w14:paraId="2958A6E5" w14:textId="77777777" w:rsidR="00661240" w:rsidRPr="00EC7A0C" w:rsidRDefault="00661240" w:rsidP="00C0390A">
            <w:pPr>
              <w:spacing w:line="240" w:lineRule="exact"/>
              <w:ind w:left="174" w:hanging="149"/>
              <w:rPr>
                <w:rFonts w:ascii="ＭＳ 明朝" w:hAnsi="ＭＳ 明朝" w:cs="ＭＳ 明朝"/>
                <w:sz w:val="18"/>
                <w:szCs w:val="18"/>
              </w:rPr>
            </w:pPr>
          </w:p>
          <w:p w14:paraId="49076E8A" w14:textId="77777777" w:rsidR="002F790F" w:rsidRPr="00EC7A0C" w:rsidRDefault="002F790F" w:rsidP="00C0390A">
            <w:pPr>
              <w:spacing w:line="240" w:lineRule="exact"/>
              <w:ind w:left="174" w:hanging="149"/>
              <w:rPr>
                <w:rFonts w:ascii="ＭＳ 明朝" w:hAnsi="ＭＳ 明朝"/>
                <w:color w:val="000000" w:themeColor="text1"/>
                <w:sz w:val="18"/>
                <w:szCs w:val="18"/>
              </w:rPr>
            </w:pPr>
            <w:r w:rsidRPr="00EC7A0C">
              <w:rPr>
                <w:rFonts w:ascii="ＭＳ 明朝" w:hAnsi="ＭＳ 明朝" w:cs="ＭＳ 明朝"/>
                <w:sz w:val="18"/>
                <w:szCs w:val="18"/>
              </w:rPr>
              <w:t>・海外の学校や在留外国人との交流機会対面</w:t>
            </w:r>
            <w:r w:rsidR="003B1613" w:rsidRPr="00EC7A0C">
              <w:rPr>
                <w:rFonts w:ascii="ＭＳ 明朝" w:hAnsi="ＭＳ 明朝" w:cs="ＭＳ 明朝" w:hint="eastAsia"/>
                <w:sz w:val="18"/>
                <w:szCs w:val="18"/>
              </w:rPr>
              <w:t>６</w:t>
            </w:r>
            <w:r w:rsidRPr="00EC7A0C">
              <w:rPr>
                <w:rFonts w:ascii="ＭＳ 明朝" w:hAnsi="ＭＳ 明朝" w:cs="ＭＳ 明朝"/>
                <w:sz w:val="18"/>
                <w:szCs w:val="18"/>
              </w:rPr>
              <w:t>回、オンライン交流</w:t>
            </w:r>
            <w:r w:rsidR="00E87AE4" w:rsidRPr="00EC7A0C">
              <w:rPr>
                <w:rFonts w:ascii="ＭＳ 明朝" w:hAnsi="ＭＳ 明朝" w:cs="ＭＳ 明朝" w:hint="eastAsia"/>
                <w:sz w:val="18"/>
                <w:szCs w:val="18"/>
              </w:rPr>
              <w:t>２</w:t>
            </w:r>
            <w:r w:rsidRPr="00EC7A0C">
              <w:rPr>
                <w:rFonts w:ascii="ＭＳ 明朝" w:hAnsi="ＭＳ 明朝" w:cs="ＭＳ 明朝"/>
                <w:sz w:val="18"/>
                <w:szCs w:val="18"/>
              </w:rPr>
              <w:t>回</w:t>
            </w:r>
            <w:r w:rsidR="00A64567" w:rsidRPr="00EC7A0C">
              <w:rPr>
                <w:rFonts w:ascii="ＭＳ 明朝" w:hAnsi="ＭＳ 明朝" w:cs="ＭＳ 明朝" w:hint="eastAsia"/>
                <w:sz w:val="18"/>
                <w:szCs w:val="18"/>
              </w:rPr>
              <w:t>実施、</w:t>
            </w:r>
            <w:r w:rsidRPr="00EC7A0C">
              <w:rPr>
                <w:rFonts w:ascii="ＭＳ 明朝" w:hAnsi="ＭＳ 明朝" w:cs="ＭＳ 明朝"/>
                <w:sz w:val="18"/>
                <w:szCs w:val="18"/>
              </w:rPr>
              <w:t>マルタ海外研修実施</w:t>
            </w:r>
            <w:r w:rsidR="00B65829" w:rsidRPr="00EC7A0C">
              <w:rPr>
                <w:rFonts w:ascii="ＭＳ 明朝" w:hAnsi="ＭＳ 明朝" w:cs="ＭＳ 明朝" w:hint="eastAsia"/>
                <w:sz w:val="18"/>
                <w:szCs w:val="18"/>
              </w:rPr>
              <w:t>（◎</w:t>
            </w:r>
            <w:r w:rsidR="00A64567" w:rsidRPr="00EC7A0C">
              <w:rPr>
                <w:rFonts w:ascii="ＭＳ 明朝" w:hAnsi="ＭＳ 明朝" w:cs="ＭＳ 明朝" w:hint="eastAsia"/>
                <w:sz w:val="18"/>
                <w:szCs w:val="18"/>
              </w:rPr>
              <w:t>）</w:t>
            </w:r>
            <w:r w:rsidR="00A64567" w:rsidRPr="00EC7A0C">
              <w:rPr>
                <w:rFonts w:ascii="ＭＳ 明朝" w:hAnsi="ＭＳ 明朝" w:hint="eastAsia"/>
                <w:color w:val="000000" w:themeColor="text1"/>
                <w:sz w:val="18"/>
                <w:szCs w:val="18"/>
              </w:rPr>
              <w:t>【再掲】</w:t>
            </w:r>
          </w:p>
          <w:p w14:paraId="3D288BAF" w14:textId="77777777" w:rsidR="00661240" w:rsidRPr="00EC7A0C" w:rsidRDefault="00661240" w:rsidP="00C0390A">
            <w:pPr>
              <w:spacing w:line="240" w:lineRule="exact"/>
              <w:ind w:left="174" w:hanging="149"/>
              <w:rPr>
                <w:rFonts w:ascii="ＭＳ 明朝" w:hAnsi="ＭＳ 明朝"/>
                <w:color w:val="000000" w:themeColor="text1"/>
                <w:sz w:val="18"/>
                <w:szCs w:val="18"/>
              </w:rPr>
            </w:pPr>
          </w:p>
          <w:p w14:paraId="57839376" w14:textId="77777777" w:rsidR="00661240" w:rsidRPr="00EC7A0C" w:rsidRDefault="00661240" w:rsidP="00C0390A">
            <w:pPr>
              <w:spacing w:line="240" w:lineRule="exact"/>
              <w:ind w:left="174" w:hanging="149"/>
              <w:rPr>
                <w:rFonts w:ascii="ＭＳ 明朝" w:hAnsi="ＭＳ 明朝" w:cs="ＭＳ 明朝"/>
                <w:sz w:val="18"/>
                <w:szCs w:val="18"/>
              </w:rPr>
            </w:pPr>
          </w:p>
          <w:p w14:paraId="6DBCFC5E" w14:textId="77777777" w:rsidR="002F790F" w:rsidRPr="00EC7A0C" w:rsidRDefault="002F790F" w:rsidP="00C0390A">
            <w:pPr>
              <w:spacing w:line="240" w:lineRule="exact"/>
              <w:ind w:left="174" w:hanging="149"/>
              <w:rPr>
                <w:rFonts w:ascii="ＭＳ 明朝" w:hAnsi="ＭＳ 明朝" w:cs="ＭＳ 明朝"/>
                <w:sz w:val="18"/>
                <w:szCs w:val="18"/>
              </w:rPr>
            </w:pPr>
            <w:r w:rsidRPr="00EC7A0C">
              <w:rPr>
                <w:rFonts w:ascii="ＭＳ 明朝" w:hAnsi="ＭＳ 明朝" w:cs="ＭＳ 明朝"/>
                <w:sz w:val="18"/>
                <w:szCs w:val="18"/>
              </w:rPr>
              <w:t>・総合科学科課題研究の発表要旨を全グループが英語で作成</w:t>
            </w:r>
            <w:r w:rsidR="00A64567" w:rsidRPr="00EC7A0C">
              <w:rPr>
                <w:rFonts w:ascii="ＭＳ 明朝" w:hAnsi="ＭＳ 明朝" w:cs="ＭＳ 明朝" w:hint="eastAsia"/>
                <w:sz w:val="18"/>
                <w:szCs w:val="18"/>
              </w:rPr>
              <w:t>できた（○）</w:t>
            </w:r>
          </w:p>
          <w:p w14:paraId="062A8E93" w14:textId="77777777" w:rsidR="002F790F" w:rsidRPr="00EC7A0C" w:rsidRDefault="0004253B" w:rsidP="00A21DF2">
            <w:pPr>
              <w:spacing w:line="240" w:lineRule="exact"/>
              <w:ind w:firstLine="25"/>
              <w:rPr>
                <w:rFonts w:ascii="ＭＳ 明朝" w:hAnsi="ＭＳ 明朝" w:cs="ＭＳ 明朝"/>
                <w:sz w:val="18"/>
                <w:szCs w:val="18"/>
              </w:rPr>
            </w:pPr>
            <w:r w:rsidRPr="00EC7A0C">
              <w:rPr>
                <w:rFonts w:ascii="ＭＳ 明朝" w:hAnsi="ＭＳ 明朝" w:cs="ＭＳ 明朝" w:hint="eastAsia"/>
                <w:sz w:val="18"/>
                <w:szCs w:val="18"/>
              </w:rPr>
              <w:t>多くの外国の方々の訪問やマルタ海外研修への多数申込があり、</w:t>
            </w:r>
            <w:r w:rsidR="00A21DF2" w:rsidRPr="00EC7A0C">
              <w:rPr>
                <w:rFonts w:ascii="ＭＳ 明朝" w:hAnsi="ＭＳ 明朝" w:cs="ＭＳ 明朝" w:hint="eastAsia"/>
                <w:sz w:val="18"/>
                <w:szCs w:val="18"/>
              </w:rPr>
              <w:t>今後も国際理解教育の充実を図っていく</w:t>
            </w:r>
            <w:r w:rsidRPr="00EC7A0C">
              <w:rPr>
                <w:rFonts w:ascii="ＭＳ 明朝" w:hAnsi="ＭＳ 明朝" w:cs="ＭＳ 明朝" w:hint="eastAsia"/>
                <w:sz w:val="18"/>
                <w:szCs w:val="18"/>
              </w:rPr>
              <w:t>。</w:t>
            </w:r>
          </w:p>
          <w:p w14:paraId="29AC4A96" w14:textId="77777777" w:rsidR="002F790F" w:rsidRPr="00EC7A0C" w:rsidRDefault="002F790F" w:rsidP="00C0390A">
            <w:pPr>
              <w:spacing w:line="240" w:lineRule="exact"/>
              <w:rPr>
                <w:rFonts w:ascii="ＭＳ 明朝" w:hAnsi="ＭＳ 明朝" w:cs="ＭＳ 明朝"/>
                <w:sz w:val="18"/>
                <w:szCs w:val="18"/>
              </w:rPr>
            </w:pPr>
          </w:p>
          <w:p w14:paraId="51B62446" w14:textId="77777777" w:rsidR="002F790F" w:rsidRPr="00EC7A0C" w:rsidRDefault="002F790F" w:rsidP="00C0390A">
            <w:pPr>
              <w:spacing w:line="240" w:lineRule="exact"/>
              <w:rPr>
                <w:rFonts w:ascii="ＭＳ 明朝" w:hAnsi="ＭＳ 明朝" w:cs="ＭＳ 明朝"/>
                <w:color w:val="000000"/>
                <w:sz w:val="18"/>
                <w:szCs w:val="18"/>
              </w:rPr>
            </w:pPr>
          </w:p>
          <w:p w14:paraId="539A6BB8" w14:textId="77777777" w:rsidR="002F790F" w:rsidRPr="00EC7A0C" w:rsidRDefault="002F790F" w:rsidP="00C0390A">
            <w:pPr>
              <w:spacing w:line="240" w:lineRule="exact"/>
              <w:rPr>
                <w:rFonts w:ascii="ＭＳ 明朝" w:hAnsi="ＭＳ 明朝" w:cs="ＭＳ 明朝"/>
                <w:color w:val="000000"/>
                <w:sz w:val="18"/>
                <w:szCs w:val="18"/>
              </w:rPr>
            </w:pPr>
          </w:p>
        </w:tc>
      </w:tr>
      <w:tr w:rsidR="002F790F" w:rsidRPr="00EC7A0C" w14:paraId="2C1EE5E5"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72663264" w14:textId="77777777" w:rsidR="002F790F" w:rsidRPr="00EC7A0C" w:rsidRDefault="002F790F" w:rsidP="002F790F">
            <w:pPr>
              <w:snapToGrid w:val="0"/>
              <w:ind w:left="113" w:right="113"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t>（３）科学教育の充実</w:t>
            </w:r>
          </w:p>
        </w:tc>
        <w:tc>
          <w:tcPr>
            <w:tcW w:w="2020" w:type="dxa"/>
            <w:shd w:val="clear" w:color="auto" w:fill="auto"/>
            <w:tcMar>
              <w:top w:w="85" w:type="dxa"/>
              <w:left w:w="85" w:type="dxa"/>
              <w:bottom w:w="85" w:type="dxa"/>
              <w:right w:w="85" w:type="dxa"/>
            </w:tcMar>
          </w:tcPr>
          <w:p w14:paraId="55A81D2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ア・イ・ウ・エ</w:t>
            </w:r>
          </w:p>
          <w:p w14:paraId="2D73B16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・科学教育</w:t>
            </w:r>
            <w:r w:rsidRPr="00EC7A0C">
              <w:rPr>
                <w:rFonts w:ascii="ＭＳ 明朝" w:hAnsi="ＭＳ 明朝"/>
                <w:color w:val="000000" w:themeColor="text1"/>
                <w:sz w:val="18"/>
                <w:szCs w:val="18"/>
              </w:rPr>
              <w:t>事業の</w:t>
            </w:r>
            <w:r w:rsidRPr="00EC7A0C">
              <w:rPr>
                <w:rFonts w:ascii="ＭＳ 明朝" w:hAnsi="ＭＳ 明朝" w:hint="eastAsia"/>
                <w:color w:val="000000" w:themeColor="text1"/>
                <w:sz w:val="18"/>
                <w:szCs w:val="18"/>
              </w:rPr>
              <w:t>推進</w:t>
            </w:r>
          </w:p>
          <w:p w14:paraId="4A69411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･グローバル社会を牽引する人材の育成</w:t>
            </w:r>
          </w:p>
          <w:p w14:paraId="42F1E6B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・五感で体得する理科授業</w:t>
            </w:r>
          </w:p>
          <w:p w14:paraId="552BF30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・高大連携</w:t>
            </w:r>
          </w:p>
        </w:tc>
        <w:tc>
          <w:tcPr>
            <w:tcW w:w="4572" w:type="dxa"/>
            <w:tcBorders>
              <w:right w:val="dashed" w:sz="4" w:space="0" w:color="auto"/>
            </w:tcBorders>
            <w:shd w:val="clear" w:color="auto" w:fill="auto"/>
            <w:tcMar>
              <w:top w:w="85" w:type="dxa"/>
              <w:left w:w="85" w:type="dxa"/>
              <w:bottom w:w="85" w:type="dxa"/>
              <w:right w:w="85" w:type="dxa"/>
            </w:tcMar>
          </w:tcPr>
          <w:p w14:paraId="1216845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ア・イ・ウ・エ</w:t>
            </w:r>
          </w:p>
          <w:p w14:paraId="04DFFE0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・課題研究の成果と進学実績への結びつきを意識して、国公立大学の総合型選抜や公募推薦での合格をめざす。</w:t>
            </w:r>
          </w:p>
          <w:p w14:paraId="20215F7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・課題研究を深めて、学会、研究会等での発表をめざす。</w:t>
            </w:r>
          </w:p>
          <w:p w14:paraId="3B58E51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・理数理科での実験実習の実施率を維持するとともに、より効果的な新しい実験・実習に取り組む。</w:t>
            </w:r>
          </w:p>
          <w:p w14:paraId="5C58D94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・高大連携講座及び大学訪問研修を継続する。</w:t>
            </w:r>
          </w:p>
          <w:p w14:paraId="579353C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・海外高校生との合同研究や発表を行う。</w:t>
            </w:r>
          </w:p>
        </w:tc>
        <w:tc>
          <w:tcPr>
            <w:tcW w:w="2693" w:type="dxa"/>
            <w:tcBorders>
              <w:right w:val="dashed" w:sz="4" w:space="0" w:color="auto"/>
            </w:tcBorders>
            <w:tcMar>
              <w:top w:w="85" w:type="dxa"/>
              <w:left w:w="85" w:type="dxa"/>
              <w:bottom w:w="85" w:type="dxa"/>
              <w:right w:w="85" w:type="dxa"/>
            </w:tcMar>
          </w:tcPr>
          <w:p w14:paraId="4A02BA5C" w14:textId="77777777" w:rsidR="002F790F" w:rsidRPr="00EC7A0C" w:rsidRDefault="002F790F" w:rsidP="002F790F">
            <w:pPr>
              <w:snapToGrid w:val="0"/>
              <w:ind w:left="90" w:hanging="90"/>
              <w:rPr>
                <w:rFonts w:ascii="ＭＳ 明朝" w:hAnsi="ＭＳ 明朝"/>
                <w:color w:val="000000"/>
                <w:kern w:val="0"/>
                <w:sz w:val="18"/>
                <w:szCs w:val="18"/>
              </w:rPr>
            </w:pPr>
            <w:r w:rsidRPr="00EC7A0C">
              <w:rPr>
                <w:rFonts w:ascii="ＭＳ 明朝" w:hAnsi="ＭＳ 明朝" w:hint="eastAsia"/>
                <w:color w:val="000000"/>
                <w:sz w:val="18"/>
                <w:szCs w:val="18"/>
              </w:rPr>
              <w:t>ア・イ・ウ・エ</w:t>
            </w:r>
          </w:p>
          <w:p w14:paraId="65B441EC" w14:textId="4A51302A" w:rsidR="002F790F" w:rsidRPr="00EC7A0C" w:rsidRDefault="002F790F" w:rsidP="002F790F">
            <w:pPr>
              <w:snapToGrid w:val="0"/>
              <w:ind w:left="176" w:hanging="176"/>
              <w:rPr>
                <w:rFonts w:ascii="ＭＳ 明朝" w:hAnsi="ＭＳ 明朝"/>
                <w:color w:val="000000"/>
                <w:sz w:val="18"/>
                <w:szCs w:val="18"/>
              </w:rPr>
            </w:pPr>
            <w:r w:rsidRPr="00EC7A0C">
              <w:rPr>
                <w:rFonts w:ascii="ＭＳ 明朝" w:hAnsi="ＭＳ 明朝" w:hint="eastAsia"/>
                <w:color w:val="000000"/>
                <w:sz w:val="18"/>
                <w:szCs w:val="18"/>
              </w:rPr>
              <w:t>・国公立大学及び高等専門学校の総合型選抜・公募推薦の合格者５名以上［</w:t>
            </w:r>
            <w:r w:rsidRPr="00EC7A0C">
              <w:rPr>
                <w:rFonts w:ascii="ＭＳ 明朝" w:hint="eastAsia"/>
                <w:color w:val="000000"/>
                <w:sz w:val="18"/>
              </w:rPr>
              <w:t>４名</w:t>
            </w:r>
            <w:r w:rsidRPr="00EC7A0C">
              <w:rPr>
                <w:rFonts w:ascii="ＭＳ 明朝" w:hAnsi="ＭＳ 明朝" w:hint="eastAsia"/>
                <w:color w:val="000000"/>
                <w:sz w:val="18"/>
                <w:szCs w:val="18"/>
              </w:rPr>
              <w:t>）］</w:t>
            </w:r>
          </w:p>
          <w:p w14:paraId="4F51E728"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・学会、研究会等での発表件数のべ</w:t>
            </w:r>
            <w:r w:rsidRPr="00EC7A0C">
              <w:rPr>
                <w:rFonts w:ascii="ＭＳ 明朝" w:hAnsi="ＭＳ 明朝"/>
                <w:color w:val="000000" w:themeColor="text1"/>
                <w:sz w:val="18"/>
                <w:szCs w:val="18"/>
              </w:rPr>
              <w:t>10</w:t>
            </w:r>
            <w:r w:rsidRPr="00EC7A0C">
              <w:rPr>
                <w:rFonts w:ascii="ＭＳ 明朝" w:hAnsi="ＭＳ 明朝" w:hint="eastAsia"/>
                <w:color w:val="000000" w:themeColor="text1"/>
                <w:sz w:val="18"/>
                <w:szCs w:val="18"/>
              </w:rPr>
              <w:t>テーマ以上［のべ</w:t>
            </w:r>
            <w:r w:rsidRPr="00EC7A0C">
              <w:rPr>
                <w:rFonts w:ascii="ＭＳ 明朝" w:hAnsi="ＭＳ 明朝"/>
                <w:color w:val="000000" w:themeColor="text1"/>
                <w:sz w:val="18"/>
                <w:szCs w:val="18"/>
              </w:rPr>
              <w:t>11</w:t>
            </w:r>
            <w:r w:rsidRPr="00EC7A0C">
              <w:rPr>
                <w:rFonts w:ascii="ＭＳ 明朝" w:hAnsi="ＭＳ 明朝" w:hint="eastAsia"/>
                <w:color w:val="000000" w:themeColor="text1"/>
                <w:sz w:val="18"/>
                <w:szCs w:val="18"/>
              </w:rPr>
              <w:t>件］</w:t>
            </w:r>
          </w:p>
          <w:p w14:paraId="141DBD01"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・実験の実施率</w:t>
            </w:r>
            <w:r w:rsidRPr="00EC7A0C">
              <w:rPr>
                <w:rFonts w:ascii="ＭＳ 明朝" w:hAnsi="ＭＳ 明朝"/>
                <w:color w:val="000000" w:themeColor="text1"/>
                <w:sz w:val="18"/>
                <w:szCs w:val="18"/>
              </w:rPr>
              <w:t>30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26.9</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53E8902D"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・高大連携講座及び</w:t>
            </w:r>
            <w:r w:rsidRPr="00EC7A0C">
              <w:rPr>
                <w:rFonts w:ascii="ＭＳ 明朝" w:hAnsi="ＭＳ 明朝"/>
                <w:color w:val="000000" w:themeColor="text1"/>
                <w:sz w:val="18"/>
                <w:szCs w:val="18"/>
              </w:rPr>
              <w:t>大学訪問研</w:t>
            </w:r>
            <w:r w:rsidRPr="00EC7A0C">
              <w:rPr>
                <w:rFonts w:ascii="ＭＳ 明朝" w:hAnsi="ＭＳ 明朝" w:hint="eastAsia"/>
                <w:color w:val="000000" w:themeColor="text1"/>
                <w:sz w:val="18"/>
                <w:szCs w:val="18"/>
              </w:rPr>
              <w:t>修の実施</w:t>
            </w:r>
          </w:p>
          <w:p w14:paraId="1BEFECC3"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・海外との合同研究発表の実施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E5AA338"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ア・イ・ウ・エ</w:t>
            </w:r>
          </w:p>
          <w:p w14:paraId="563485E4" w14:textId="569B97B8" w:rsidR="002F790F" w:rsidRPr="00EC7A0C" w:rsidRDefault="00A05C17"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・国公立大学及び高等専門学校の総合型選抜・公募推薦の合格者</w:t>
            </w:r>
            <w:r w:rsidR="00220D19" w:rsidRPr="00EC7A0C">
              <w:rPr>
                <w:rFonts w:ascii="ＭＳ 明朝" w:hAnsi="ＭＳ 明朝" w:cs="ＭＳ 明朝" w:hint="eastAsia"/>
                <w:sz w:val="18"/>
                <w:szCs w:val="18"/>
              </w:rPr>
              <w:t>４</w:t>
            </w:r>
            <w:r w:rsidR="002F790F" w:rsidRPr="00EC7A0C">
              <w:rPr>
                <w:rFonts w:ascii="ＭＳ 明朝" w:hAnsi="ＭＳ 明朝" w:cs="ＭＳ 明朝"/>
                <w:sz w:val="18"/>
                <w:szCs w:val="18"/>
              </w:rPr>
              <w:t>名</w:t>
            </w:r>
            <w:r w:rsidR="00B65829" w:rsidRPr="00EC7A0C">
              <w:rPr>
                <w:rFonts w:ascii="ＭＳ 明朝" w:hAnsi="ＭＳ 明朝" w:cs="ＭＳ 明朝" w:hint="eastAsia"/>
                <w:sz w:val="18"/>
                <w:szCs w:val="18"/>
              </w:rPr>
              <w:t>（△）</w:t>
            </w:r>
          </w:p>
          <w:p w14:paraId="380160E8"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 xml:space="preserve">・学会発表　</w:t>
            </w:r>
            <w:r w:rsidR="00052E8F" w:rsidRPr="00EC7A0C">
              <w:rPr>
                <w:rFonts w:ascii="ＭＳ 明朝" w:hAnsi="ＭＳ 明朝" w:cs="ＭＳ 明朝" w:hint="eastAsia"/>
                <w:sz w:val="18"/>
                <w:szCs w:val="18"/>
              </w:rPr>
              <w:t>のべ</w:t>
            </w:r>
            <w:r w:rsidR="00C671F6" w:rsidRPr="00EC7A0C">
              <w:rPr>
                <w:rFonts w:ascii="ＭＳ 明朝" w:hAnsi="ＭＳ 明朝" w:cs="ＭＳ 明朝" w:hint="eastAsia"/>
                <w:sz w:val="18"/>
                <w:szCs w:val="18"/>
              </w:rPr>
              <w:t>11</w:t>
            </w:r>
            <w:r w:rsidR="00052E8F" w:rsidRPr="00EC7A0C">
              <w:rPr>
                <w:rFonts w:ascii="ＭＳ 明朝" w:hAnsi="ＭＳ 明朝" w:cs="ＭＳ 明朝" w:hint="eastAsia"/>
                <w:sz w:val="18"/>
                <w:szCs w:val="18"/>
              </w:rPr>
              <w:t>件（○</w:t>
            </w:r>
            <w:r w:rsidR="00B65829" w:rsidRPr="00EC7A0C">
              <w:rPr>
                <w:rFonts w:ascii="ＭＳ 明朝" w:hAnsi="ＭＳ 明朝" w:cs="ＭＳ 明朝" w:hint="eastAsia"/>
                <w:sz w:val="18"/>
                <w:szCs w:val="18"/>
              </w:rPr>
              <w:t>）</w:t>
            </w:r>
          </w:p>
          <w:p w14:paraId="27EF7F65"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・大阪サイエンスデイ</w:t>
            </w:r>
            <w:r w:rsidR="00661240" w:rsidRPr="00EC7A0C">
              <w:rPr>
                <w:rFonts w:ascii="ＭＳ 明朝" w:hAnsi="ＭＳ 明朝" w:cs="ＭＳ 明朝" w:hint="eastAsia"/>
                <w:sz w:val="18"/>
                <w:szCs w:val="18"/>
              </w:rPr>
              <w:t>１</w:t>
            </w:r>
            <w:r w:rsidRPr="00EC7A0C">
              <w:rPr>
                <w:rFonts w:ascii="ＭＳ 明朝" w:hAnsi="ＭＳ 明朝" w:cs="ＭＳ 明朝"/>
                <w:sz w:val="18"/>
                <w:szCs w:val="18"/>
              </w:rPr>
              <w:t>部</w:t>
            </w:r>
            <w:r w:rsidR="00661240" w:rsidRPr="00EC7A0C">
              <w:rPr>
                <w:rFonts w:ascii="ＭＳ 明朝" w:hAnsi="ＭＳ 明朝" w:cs="ＭＳ 明朝" w:hint="eastAsia"/>
                <w:sz w:val="18"/>
                <w:szCs w:val="18"/>
              </w:rPr>
              <w:t>２</w:t>
            </w:r>
            <w:r w:rsidRPr="00EC7A0C">
              <w:rPr>
                <w:rFonts w:ascii="ＭＳ 明朝" w:hAnsi="ＭＳ 明朝" w:cs="ＭＳ 明朝"/>
                <w:sz w:val="18"/>
                <w:szCs w:val="18"/>
              </w:rPr>
              <w:t>部</w:t>
            </w:r>
          </w:p>
          <w:p w14:paraId="29F71ABD"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・地質学会 優秀賞</w:t>
            </w:r>
            <w:r w:rsidR="004038BE" w:rsidRPr="00EC7A0C">
              <w:rPr>
                <w:rFonts w:ascii="ＭＳ 明朝" w:hAnsi="ＭＳ 明朝" w:cs="ＭＳ 明朝" w:hint="eastAsia"/>
                <w:sz w:val="18"/>
                <w:szCs w:val="18"/>
              </w:rPr>
              <w:t>１</w:t>
            </w:r>
            <w:r w:rsidRPr="00EC7A0C">
              <w:rPr>
                <w:rFonts w:ascii="ＭＳ 明朝" w:hAnsi="ＭＳ 明朝" w:cs="ＭＳ 明朝"/>
                <w:sz w:val="18"/>
                <w:szCs w:val="18"/>
              </w:rPr>
              <w:t>点、</w:t>
            </w:r>
          </w:p>
          <w:p w14:paraId="07C97E5C"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・大阪学生科学賞 最優秀賞</w:t>
            </w:r>
            <w:r w:rsidR="004038BE" w:rsidRPr="00EC7A0C">
              <w:rPr>
                <w:rFonts w:ascii="ＭＳ 明朝" w:hAnsi="ＭＳ 明朝" w:cs="ＭＳ 明朝" w:hint="eastAsia"/>
                <w:sz w:val="18"/>
                <w:szCs w:val="18"/>
              </w:rPr>
              <w:t>２</w:t>
            </w:r>
            <w:r w:rsidRPr="00EC7A0C">
              <w:rPr>
                <w:rFonts w:ascii="ＭＳ 明朝" w:hAnsi="ＭＳ 明朝" w:cs="ＭＳ 明朝"/>
                <w:sz w:val="18"/>
                <w:szCs w:val="18"/>
              </w:rPr>
              <w:t>点</w:t>
            </w:r>
          </w:p>
          <w:p w14:paraId="58013DA7"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・日本学生科学賞 入賞</w:t>
            </w:r>
            <w:r w:rsidR="004038BE" w:rsidRPr="00EC7A0C">
              <w:rPr>
                <w:rFonts w:ascii="ＭＳ 明朝" w:hAnsi="ＭＳ 明朝" w:cs="ＭＳ 明朝" w:hint="eastAsia"/>
                <w:sz w:val="18"/>
                <w:szCs w:val="18"/>
              </w:rPr>
              <w:t>１</w:t>
            </w:r>
            <w:r w:rsidRPr="00EC7A0C">
              <w:rPr>
                <w:rFonts w:ascii="ＭＳ 明朝" w:hAnsi="ＭＳ 明朝" w:cs="ＭＳ 明朝"/>
                <w:sz w:val="18"/>
                <w:szCs w:val="18"/>
              </w:rPr>
              <w:t>点</w:t>
            </w:r>
            <w:r w:rsidR="00052E8F" w:rsidRPr="00EC7A0C">
              <w:rPr>
                <w:rFonts w:ascii="ＭＳ 明朝" w:hAnsi="ＭＳ 明朝" w:cs="ＭＳ 明朝" w:hint="eastAsia"/>
                <w:sz w:val="18"/>
                <w:szCs w:val="18"/>
              </w:rPr>
              <w:t>等</w:t>
            </w:r>
          </w:p>
          <w:p w14:paraId="42A70C48"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E90603" w:rsidRPr="00EC7A0C">
              <w:rPr>
                <w:rFonts w:ascii="ＭＳ 明朝" w:hAnsi="ＭＳ 明朝" w:cs="ＭＳ 明朝" w:hint="eastAsia"/>
                <w:sz w:val="18"/>
                <w:szCs w:val="18"/>
              </w:rPr>
              <w:t>実験の実施率24.9</w:t>
            </w:r>
            <w:r w:rsidR="00691C45" w:rsidRPr="00EC7A0C">
              <w:rPr>
                <w:rFonts w:ascii="ＭＳ 明朝" w:hAnsi="ＭＳ 明朝" w:cs="ＭＳ 明朝" w:hint="eastAsia"/>
                <w:sz w:val="18"/>
                <w:szCs w:val="18"/>
              </w:rPr>
              <w:t>％</w:t>
            </w:r>
            <w:r w:rsidR="00E90603" w:rsidRPr="00EC7A0C">
              <w:rPr>
                <w:rFonts w:ascii="ＭＳ 明朝" w:hAnsi="ＭＳ 明朝" w:cs="ＭＳ 明朝" w:hint="eastAsia"/>
                <w:sz w:val="18"/>
                <w:szCs w:val="18"/>
              </w:rPr>
              <w:t>（△）</w:t>
            </w:r>
          </w:p>
          <w:p w14:paraId="1D8EED1E" w14:textId="77777777" w:rsidR="006A6C05" w:rsidRPr="00EC7A0C" w:rsidRDefault="006A6C05" w:rsidP="00E87AE4">
            <w:pPr>
              <w:spacing w:line="200" w:lineRule="exact"/>
              <w:rPr>
                <w:rFonts w:ascii="ＭＳ 明朝" w:hAnsi="ＭＳ 明朝" w:cs="ＭＳ 明朝"/>
                <w:sz w:val="18"/>
                <w:szCs w:val="18"/>
              </w:rPr>
            </w:pPr>
          </w:p>
          <w:p w14:paraId="0F2B4BE7" w14:textId="77777777" w:rsidR="002F790F" w:rsidRPr="00EC7A0C" w:rsidRDefault="002C1DA5"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2F790F" w:rsidRPr="00EC7A0C">
              <w:rPr>
                <w:rFonts w:ascii="ＭＳ 明朝" w:hAnsi="ＭＳ 明朝" w:cs="ＭＳ 明朝"/>
                <w:sz w:val="18"/>
                <w:szCs w:val="18"/>
              </w:rPr>
              <w:t>高大連携講座</w:t>
            </w:r>
            <w:r w:rsidR="00E90603" w:rsidRPr="00EC7A0C">
              <w:rPr>
                <w:rFonts w:ascii="ＭＳ 明朝" w:hAnsi="ＭＳ 明朝" w:cs="ＭＳ 明朝" w:hint="eastAsia"/>
                <w:sz w:val="18"/>
                <w:szCs w:val="18"/>
              </w:rPr>
              <w:t>に参加</w:t>
            </w:r>
            <w:r w:rsidR="006A6C05" w:rsidRPr="00EC7A0C">
              <w:rPr>
                <w:rFonts w:ascii="ＭＳ 明朝" w:hAnsi="ＭＳ 明朝" w:cs="ＭＳ 明朝" w:hint="eastAsia"/>
                <w:sz w:val="18"/>
                <w:szCs w:val="18"/>
              </w:rPr>
              <w:t>（△）</w:t>
            </w:r>
          </w:p>
          <w:p w14:paraId="0B0B92A5" w14:textId="77777777" w:rsidR="00E87AE4" w:rsidRPr="00EC7A0C" w:rsidRDefault="00E87AE4" w:rsidP="0004253B">
            <w:pPr>
              <w:spacing w:line="240" w:lineRule="exact"/>
              <w:rPr>
                <w:rFonts w:ascii="ＭＳ 明朝" w:hAnsi="ＭＳ 明朝" w:cs="ＭＳ 明朝"/>
                <w:sz w:val="18"/>
                <w:szCs w:val="18"/>
              </w:rPr>
            </w:pPr>
          </w:p>
          <w:p w14:paraId="5605807C" w14:textId="77777777" w:rsidR="002F790F" w:rsidRPr="00EC7A0C" w:rsidRDefault="00F14EF8" w:rsidP="0004253B">
            <w:pPr>
              <w:spacing w:line="240" w:lineRule="exact"/>
              <w:rPr>
                <w:rFonts w:ascii="ＭＳ 明朝" w:hAnsi="ＭＳ 明朝" w:cs="ＭＳ 明朝"/>
                <w:sz w:val="18"/>
                <w:szCs w:val="18"/>
              </w:rPr>
            </w:pPr>
            <w:r w:rsidRPr="00EC7A0C">
              <w:rPr>
                <w:rFonts w:ascii="ＭＳ 明朝" w:hAnsi="ＭＳ 明朝" w:cs="ＭＳ 明朝"/>
                <w:sz w:val="18"/>
                <w:szCs w:val="18"/>
              </w:rPr>
              <w:t>・海外と</w:t>
            </w:r>
            <w:r w:rsidRPr="00EC7A0C">
              <w:rPr>
                <w:rFonts w:ascii="ＭＳ 明朝" w:hAnsi="ＭＳ 明朝" w:cs="ＭＳ 明朝" w:hint="eastAsia"/>
                <w:sz w:val="18"/>
                <w:szCs w:val="18"/>
              </w:rPr>
              <w:t>オンラインで</w:t>
            </w:r>
            <w:r w:rsidR="002F790F" w:rsidRPr="00EC7A0C">
              <w:rPr>
                <w:rFonts w:ascii="ＭＳ 明朝" w:hAnsi="ＭＳ 明朝" w:cs="ＭＳ 明朝"/>
                <w:sz w:val="18"/>
                <w:szCs w:val="18"/>
              </w:rPr>
              <w:t>研究発表の</w:t>
            </w:r>
            <w:r w:rsidRPr="00EC7A0C">
              <w:rPr>
                <w:rFonts w:ascii="ＭＳ 明朝" w:hAnsi="ＭＳ 明朝" w:cs="ＭＳ 明朝" w:hint="eastAsia"/>
                <w:sz w:val="18"/>
                <w:szCs w:val="18"/>
              </w:rPr>
              <w:t>予定で計画は進んでいたが先方の都合で実現できなかった（△）</w:t>
            </w:r>
            <w:r w:rsidR="0004253B" w:rsidRPr="00EC7A0C">
              <w:rPr>
                <w:rFonts w:ascii="ＭＳ 明朝" w:hAnsi="ＭＳ 明朝" w:cs="ＭＳ 明朝" w:hint="eastAsia"/>
                <w:sz w:val="18"/>
                <w:szCs w:val="18"/>
              </w:rPr>
              <w:t>最優秀賞や全国レベルでの入賞などができSSHの指定はなくなったが、科学教育の充実を継続することができた。</w:t>
            </w:r>
          </w:p>
        </w:tc>
      </w:tr>
      <w:tr w:rsidR="002F790F" w:rsidRPr="00EC7A0C" w14:paraId="05D58F30"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38665BA8" w14:textId="77777777" w:rsidR="002F790F" w:rsidRPr="00EC7A0C" w:rsidRDefault="002F790F" w:rsidP="002F790F">
            <w:pPr>
              <w:snapToGrid w:val="0"/>
              <w:ind w:leftChars="28" w:left="59" w:rightChars="100" w:right="210"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t>３　進路保障</w:t>
            </w:r>
          </w:p>
        </w:tc>
        <w:tc>
          <w:tcPr>
            <w:tcW w:w="2020" w:type="dxa"/>
            <w:shd w:val="clear" w:color="auto" w:fill="auto"/>
            <w:tcMar>
              <w:top w:w="85" w:type="dxa"/>
              <w:left w:w="85" w:type="dxa"/>
              <w:bottom w:w="85" w:type="dxa"/>
              <w:right w:w="85" w:type="dxa"/>
            </w:tcMar>
          </w:tcPr>
          <w:p w14:paraId="49D7113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w:t>
            </w:r>
          </w:p>
          <w:p w14:paraId="5ABCA5B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・進路情報の提供</w:t>
            </w:r>
          </w:p>
          <w:p w14:paraId="122DB6B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・補習等の実施</w:t>
            </w:r>
          </w:p>
          <w:p w14:paraId="7EC8746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B25B9E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ア・イ</w:t>
            </w:r>
          </w:p>
          <w:p w14:paraId="2158C45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・高い目標を持ち、進路実現に向けて挑戦する態度を養う。</w:t>
            </w:r>
          </w:p>
          <w:p w14:paraId="6570B16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・進路</w:t>
            </w:r>
            <w:r w:rsidRPr="00EC7A0C">
              <w:rPr>
                <w:rFonts w:ascii="ＭＳ 明朝" w:hAnsi="ＭＳ 明朝"/>
                <w:color w:val="000000" w:themeColor="text1"/>
                <w:sz w:val="18"/>
                <w:szCs w:val="18"/>
              </w:rPr>
              <w:t>HR</w:t>
            </w:r>
            <w:r w:rsidRPr="00EC7A0C">
              <w:rPr>
                <w:rFonts w:ascii="ＭＳ 明朝" w:hAnsi="ＭＳ 明朝" w:hint="eastAsia"/>
                <w:color w:val="000000" w:themeColor="text1"/>
                <w:sz w:val="18"/>
                <w:szCs w:val="18"/>
              </w:rPr>
              <w:t>で進路選択に関わる情報提供（大学･予備校の講師による進学講話等）を行う。</w:t>
            </w:r>
          </w:p>
          <w:p w14:paraId="2F52323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・オープンキャンパスへの積極的な参加を奨励する。</w:t>
            </w:r>
          </w:p>
          <w:p w14:paraId="7F5DC04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・希望する進路の実現に向けて『基礎学力の向上』を図　るため、学習状況調査のデータ分析を行い、集会や職員会議等を活用して生徒、教員への学習状況のフィードバックを実施する。【再掲】</w:t>
            </w:r>
          </w:p>
          <w:p w14:paraId="4AA70CA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・長期休業中の希望講習の充実に努める。</w:t>
            </w:r>
          </w:p>
        </w:tc>
        <w:tc>
          <w:tcPr>
            <w:tcW w:w="2693" w:type="dxa"/>
            <w:tcBorders>
              <w:right w:val="dashed" w:sz="4" w:space="0" w:color="auto"/>
            </w:tcBorders>
            <w:tcMar>
              <w:top w:w="85" w:type="dxa"/>
              <w:left w:w="85" w:type="dxa"/>
              <w:bottom w:w="85" w:type="dxa"/>
              <w:right w:w="85" w:type="dxa"/>
            </w:tcMar>
          </w:tcPr>
          <w:p w14:paraId="059D7C5A" w14:textId="77777777" w:rsidR="002F790F" w:rsidRPr="00EC7A0C" w:rsidRDefault="002F790F" w:rsidP="002F790F">
            <w:pPr>
              <w:snapToGrid w:val="0"/>
              <w:rPr>
                <w:rFonts w:ascii="ＭＳ 明朝" w:hAnsi="ＭＳ 明朝"/>
                <w:color w:val="000000"/>
                <w:kern w:val="0"/>
                <w:sz w:val="18"/>
                <w:szCs w:val="18"/>
              </w:rPr>
            </w:pPr>
            <w:r w:rsidRPr="00EC7A0C">
              <w:rPr>
                <w:rFonts w:ascii="ＭＳ 明朝" w:hAnsi="ＭＳ 明朝" w:hint="eastAsia"/>
                <w:color w:val="000000"/>
                <w:sz w:val="18"/>
                <w:szCs w:val="18"/>
              </w:rPr>
              <w:t>ア・イ</w:t>
            </w:r>
          </w:p>
          <w:p w14:paraId="05B82AB7" w14:textId="77777777" w:rsidR="002F790F" w:rsidRPr="00EC7A0C" w:rsidRDefault="002F790F" w:rsidP="002F790F">
            <w:pPr>
              <w:snapToGrid w:val="0"/>
              <w:ind w:left="180" w:hanging="180"/>
              <w:rPr>
                <w:rFonts w:ascii="ＭＳ 明朝" w:hAnsi="ＭＳ 明朝"/>
                <w:color w:val="000000"/>
                <w:sz w:val="18"/>
                <w:szCs w:val="18"/>
              </w:rPr>
            </w:pPr>
            <w:r w:rsidRPr="00EC7A0C">
              <w:rPr>
                <w:rFonts w:ascii="ＭＳ 明朝" w:hAnsi="ＭＳ 明朝" w:hint="eastAsia"/>
                <w:color w:val="000000"/>
                <w:sz w:val="18"/>
                <w:szCs w:val="18"/>
              </w:rPr>
              <w:t>・国公立大学合格者数（現役生）増［</w:t>
            </w:r>
            <w:r w:rsidRPr="00EC7A0C">
              <w:rPr>
                <w:rFonts w:ascii="ＭＳ 明朝" w:hint="eastAsia"/>
                <w:color w:val="000000"/>
                <w:sz w:val="18"/>
              </w:rPr>
              <w:t>８</w:t>
            </w:r>
            <w:r w:rsidRPr="00EC7A0C">
              <w:rPr>
                <w:rFonts w:ascii="ＭＳ 明朝" w:hAnsi="ＭＳ 明朝" w:hint="eastAsia"/>
                <w:color w:val="000000"/>
                <w:sz w:val="18"/>
                <w:szCs w:val="18"/>
              </w:rPr>
              <w:t>名］</w:t>
            </w:r>
          </w:p>
          <w:p w14:paraId="054B73CB" w14:textId="77777777" w:rsidR="002F790F" w:rsidRPr="00EC7A0C" w:rsidRDefault="002F790F" w:rsidP="002F790F">
            <w:pPr>
              <w:snapToGrid w:val="0"/>
              <w:ind w:left="193"/>
              <w:rPr>
                <w:rFonts w:ascii="ＭＳ 明朝" w:hAnsi="ＭＳ 明朝"/>
                <w:b/>
                <w:strike/>
                <w:color w:val="000000"/>
                <w:sz w:val="18"/>
                <w:szCs w:val="18"/>
              </w:rPr>
            </w:pPr>
            <w:r w:rsidRPr="00EC7A0C">
              <w:rPr>
                <w:rFonts w:ascii="ＭＳ 明朝" w:hAnsi="ＭＳ 明朝" w:hint="eastAsia"/>
                <w:color w:val="000000"/>
                <w:sz w:val="18"/>
                <w:szCs w:val="18"/>
              </w:rPr>
              <w:t>関関同立合格者数（現役生）増［</w:t>
            </w:r>
            <w:r w:rsidRPr="00EC7A0C">
              <w:rPr>
                <w:rFonts w:ascii="ＭＳ 明朝"/>
                <w:color w:val="000000"/>
                <w:sz w:val="18"/>
              </w:rPr>
              <w:t>115</w:t>
            </w:r>
            <w:r w:rsidRPr="00EC7A0C">
              <w:rPr>
                <w:rFonts w:ascii="ＭＳ 明朝" w:hAnsi="ＭＳ 明朝" w:hint="eastAsia"/>
                <w:color w:val="000000"/>
                <w:sz w:val="18"/>
                <w:szCs w:val="18"/>
              </w:rPr>
              <w:t>名］</w:t>
            </w:r>
          </w:p>
          <w:p w14:paraId="3AA5E6E6" w14:textId="77777777" w:rsidR="002F790F" w:rsidRPr="00EC7A0C" w:rsidRDefault="002F790F" w:rsidP="002F790F">
            <w:pPr>
              <w:snapToGrid w:val="0"/>
              <w:ind w:left="180" w:hanging="180"/>
              <w:rPr>
                <w:rFonts w:ascii="ＭＳ 明朝" w:hAnsi="ＭＳ 明朝"/>
                <w:color w:val="000000"/>
                <w:sz w:val="18"/>
                <w:szCs w:val="18"/>
              </w:rPr>
            </w:pPr>
            <w:r w:rsidRPr="00EC7A0C">
              <w:rPr>
                <w:rFonts w:ascii="ＭＳ 明朝" w:hAnsi="ＭＳ 明朝" w:hint="eastAsia"/>
                <w:color w:val="000000"/>
                <w:sz w:val="18"/>
                <w:szCs w:val="18"/>
              </w:rPr>
              <w:t>・オープンキャンパスへの２年生全員参加</w:t>
            </w:r>
          </w:p>
          <w:p w14:paraId="0997C938" w14:textId="77777777" w:rsidR="002F790F" w:rsidRPr="00EC7A0C" w:rsidRDefault="002F790F" w:rsidP="002F790F">
            <w:pPr>
              <w:snapToGrid w:val="0"/>
              <w:ind w:left="180" w:hangingChars="100" w:hanging="180"/>
              <w:rPr>
                <w:rFonts w:ascii="ＭＳ 明朝" w:hAnsi="ＭＳ 明朝"/>
                <w:color w:val="000000" w:themeColor="text1"/>
                <w:sz w:val="18"/>
                <w:szCs w:val="18"/>
                <w:u w:val="single"/>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0F1DA5" w14:textId="77777777" w:rsidR="002F790F" w:rsidRPr="00EC7A0C" w:rsidRDefault="002F790F" w:rsidP="00C0390A">
            <w:pPr>
              <w:spacing w:line="240" w:lineRule="exact"/>
              <w:ind w:left="112" w:hanging="99"/>
              <w:jc w:val="left"/>
              <w:rPr>
                <w:rFonts w:ascii="ＭＳ 明朝" w:hAnsi="ＭＳ 明朝" w:cs="ＭＳ 明朝"/>
                <w:sz w:val="18"/>
                <w:szCs w:val="18"/>
              </w:rPr>
            </w:pPr>
            <w:r w:rsidRPr="00EC7A0C">
              <w:rPr>
                <w:rFonts w:ascii="ＭＳ 明朝" w:hAnsi="ＭＳ 明朝" w:cs="ＭＳ 明朝"/>
                <w:sz w:val="18"/>
                <w:szCs w:val="18"/>
              </w:rPr>
              <w:t>ア・イ</w:t>
            </w:r>
          </w:p>
          <w:p w14:paraId="21F1148A" w14:textId="4E37D6DD" w:rsidR="002F790F" w:rsidRPr="00EC7A0C" w:rsidRDefault="002F790F" w:rsidP="00B65829">
            <w:pPr>
              <w:spacing w:line="240" w:lineRule="exact"/>
              <w:rPr>
                <w:rFonts w:ascii="ＭＳ 明朝" w:hAnsi="ＭＳ 明朝" w:cs="ＭＳ 明朝"/>
                <w:sz w:val="18"/>
                <w:szCs w:val="18"/>
              </w:rPr>
            </w:pPr>
            <w:r w:rsidRPr="00EC7A0C">
              <w:rPr>
                <w:rFonts w:ascii="ＭＳ 明朝" w:hAnsi="ＭＳ 明朝" w:cs="ＭＳ 明朝"/>
                <w:sz w:val="18"/>
                <w:szCs w:val="18"/>
              </w:rPr>
              <w:t>・国公立大学合格者数（現役生）</w:t>
            </w:r>
            <w:r w:rsidR="00220D19" w:rsidRPr="00EC7A0C">
              <w:rPr>
                <w:rFonts w:ascii="ＭＳ 明朝" w:hAnsi="ＭＳ 明朝" w:cs="ＭＳ 明朝" w:hint="eastAsia"/>
                <w:sz w:val="18"/>
                <w:szCs w:val="18"/>
              </w:rPr>
              <w:t>18</w:t>
            </w:r>
            <w:r w:rsidRPr="00EC7A0C">
              <w:rPr>
                <w:rFonts w:ascii="ＭＳ 明朝" w:hAnsi="ＭＳ 明朝" w:cs="ＭＳ 明朝"/>
                <w:sz w:val="18"/>
                <w:szCs w:val="18"/>
              </w:rPr>
              <w:t>名</w:t>
            </w:r>
            <w:r w:rsidR="00EB04B7" w:rsidRPr="00EC7A0C">
              <w:rPr>
                <w:rFonts w:ascii="ＭＳ 明朝" w:hAnsi="ＭＳ 明朝" w:cs="ＭＳ 明朝" w:hint="eastAsia"/>
                <w:sz w:val="18"/>
                <w:szCs w:val="18"/>
              </w:rPr>
              <w:t>（◎</w:t>
            </w:r>
            <w:r w:rsidR="00B65829" w:rsidRPr="00EC7A0C">
              <w:rPr>
                <w:rFonts w:ascii="ＭＳ 明朝" w:hAnsi="ＭＳ 明朝" w:cs="ＭＳ 明朝" w:hint="eastAsia"/>
                <w:sz w:val="18"/>
                <w:szCs w:val="18"/>
              </w:rPr>
              <w:t>）</w:t>
            </w:r>
          </w:p>
          <w:p w14:paraId="38ADC48E" w14:textId="4EC88A46" w:rsidR="002F790F" w:rsidRPr="00EC7A0C" w:rsidRDefault="002F790F" w:rsidP="00C05045">
            <w:pPr>
              <w:spacing w:line="240" w:lineRule="exact"/>
              <w:ind w:firstLine="180"/>
              <w:rPr>
                <w:rFonts w:ascii="ＭＳ 明朝" w:hAnsi="ＭＳ 明朝" w:cs="ＭＳ 明朝"/>
                <w:sz w:val="18"/>
                <w:szCs w:val="18"/>
              </w:rPr>
            </w:pPr>
            <w:r w:rsidRPr="00EC7A0C">
              <w:rPr>
                <w:rFonts w:ascii="ＭＳ 明朝" w:hAnsi="ＭＳ 明朝" w:cs="ＭＳ 明朝"/>
                <w:sz w:val="18"/>
                <w:szCs w:val="18"/>
              </w:rPr>
              <w:t xml:space="preserve">関関同立合格者数（現役生）　</w:t>
            </w:r>
            <w:r w:rsidR="00220D19" w:rsidRPr="00EC7A0C">
              <w:rPr>
                <w:rFonts w:ascii="ＭＳ 明朝" w:hAnsi="ＭＳ 明朝" w:cs="ＭＳ 明朝" w:hint="eastAsia"/>
                <w:sz w:val="18"/>
                <w:szCs w:val="18"/>
              </w:rPr>
              <w:t>104</w:t>
            </w:r>
            <w:r w:rsidRPr="00EC7A0C">
              <w:rPr>
                <w:rFonts w:ascii="ＭＳ 明朝" w:hAnsi="ＭＳ 明朝" w:cs="ＭＳ 明朝"/>
                <w:sz w:val="18"/>
                <w:szCs w:val="18"/>
              </w:rPr>
              <w:t>名</w:t>
            </w:r>
            <w:r w:rsidR="00B64E3B" w:rsidRPr="00EC7A0C">
              <w:rPr>
                <w:rFonts w:ascii="ＭＳ 明朝" w:hAnsi="ＭＳ 明朝" w:cs="ＭＳ 明朝" w:hint="eastAsia"/>
                <w:sz w:val="18"/>
                <w:szCs w:val="18"/>
              </w:rPr>
              <w:t>（△</w:t>
            </w:r>
            <w:r w:rsidR="00B65829" w:rsidRPr="00EC7A0C">
              <w:rPr>
                <w:rFonts w:ascii="ＭＳ 明朝" w:hAnsi="ＭＳ 明朝" w:cs="ＭＳ 明朝" w:hint="eastAsia"/>
                <w:sz w:val="18"/>
                <w:szCs w:val="18"/>
              </w:rPr>
              <w:t>）</w:t>
            </w:r>
          </w:p>
          <w:p w14:paraId="7D5A4DEE" w14:textId="77777777" w:rsidR="00C05045" w:rsidRPr="00EC7A0C" w:rsidRDefault="00C05045" w:rsidP="00C05045">
            <w:pPr>
              <w:spacing w:line="240" w:lineRule="exact"/>
              <w:ind w:firstLine="180"/>
              <w:rPr>
                <w:rFonts w:ascii="ＭＳ 明朝" w:hAnsi="ＭＳ 明朝" w:cs="ＭＳ 明朝"/>
                <w:sz w:val="18"/>
                <w:szCs w:val="18"/>
              </w:rPr>
            </w:pPr>
          </w:p>
          <w:p w14:paraId="0C6C9535" w14:textId="77777777" w:rsidR="00C05045" w:rsidRPr="00EC7A0C" w:rsidRDefault="00C05045" w:rsidP="00C05045">
            <w:pPr>
              <w:spacing w:line="240" w:lineRule="exact"/>
              <w:ind w:firstLine="180"/>
              <w:rPr>
                <w:rFonts w:ascii="ＭＳ 明朝" w:hAnsi="ＭＳ 明朝" w:cs="ＭＳ 明朝"/>
                <w:sz w:val="18"/>
                <w:szCs w:val="18"/>
              </w:rPr>
            </w:pPr>
          </w:p>
          <w:p w14:paraId="3CA4BB8A" w14:textId="77777777" w:rsidR="002F790F" w:rsidRPr="00EC7A0C" w:rsidRDefault="002F790F" w:rsidP="00B65829">
            <w:pPr>
              <w:spacing w:line="240" w:lineRule="exact"/>
              <w:rPr>
                <w:rFonts w:ascii="ＭＳ 明朝" w:hAnsi="ＭＳ 明朝" w:cs="ＭＳ 明朝"/>
                <w:sz w:val="18"/>
                <w:szCs w:val="18"/>
              </w:rPr>
            </w:pPr>
            <w:r w:rsidRPr="00EC7A0C">
              <w:rPr>
                <w:rFonts w:ascii="ＭＳ 明朝" w:hAnsi="ＭＳ 明朝" w:cs="ＭＳ 明朝"/>
                <w:sz w:val="18"/>
                <w:szCs w:val="18"/>
              </w:rPr>
              <w:t>・オープンキャンパスへの２年生全員参加</w:t>
            </w:r>
            <w:r w:rsidR="00F14EF8" w:rsidRPr="00EC7A0C">
              <w:rPr>
                <w:rFonts w:ascii="ＭＳ 明朝" w:hAnsi="ＭＳ 明朝" w:cs="ＭＳ 明朝" w:hint="eastAsia"/>
                <w:sz w:val="18"/>
                <w:szCs w:val="18"/>
              </w:rPr>
              <w:t>（○）</w:t>
            </w:r>
          </w:p>
          <w:p w14:paraId="16BB7A32" w14:textId="77777777" w:rsidR="002F790F" w:rsidRPr="00EC7A0C" w:rsidRDefault="00B6486B" w:rsidP="00B6486B">
            <w:pPr>
              <w:spacing w:line="240" w:lineRule="exact"/>
              <w:rPr>
                <w:rFonts w:ascii="ＭＳ 明朝" w:hAnsi="ＭＳ 明朝" w:cs="ＭＳ 明朝"/>
                <w:sz w:val="18"/>
                <w:szCs w:val="18"/>
              </w:rPr>
            </w:pPr>
            <w:r w:rsidRPr="00EC7A0C">
              <w:rPr>
                <w:rFonts w:ascii="ＭＳ 明朝" w:hAnsi="ＭＳ 明朝" w:cs="ＭＳ 明朝" w:hint="eastAsia"/>
                <w:sz w:val="18"/>
                <w:szCs w:val="18"/>
              </w:rPr>
              <w:t>学習状況調査の分析を集会や職員会議等で生徒、教員への</w:t>
            </w:r>
            <w:r w:rsidR="0004253B" w:rsidRPr="00EC7A0C">
              <w:rPr>
                <w:rFonts w:ascii="ＭＳ 明朝" w:hAnsi="ＭＳ 明朝" w:cs="ＭＳ 明朝" w:hint="eastAsia"/>
                <w:sz w:val="18"/>
                <w:szCs w:val="18"/>
              </w:rPr>
              <w:t>フィードバックも</w:t>
            </w:r>
            <w:r w:rsidRPr="00EC7A0C">
              <w:rPr>
                <w:rFonts w:ascii="ＭＳ 明朝" w:hAnsi="ＭＳ 明朝" w:cs="ＭＳ 明朝" w:hint="eastAsia"/>
                <w:sz w:val="18"/>
                <w:szCs w:val="18"/>
              </w:rPr>
              <w:t>実施し、学習意欲の向上を図った。</w:t>
            </w:r>
          </w:p>
          <w:p w14:paraId="314B9A92" w14:textId="77777777" w:rsidR="002F790F" w:rsidRPr="00EC7A0C" w:rsidRDefault="002F790F" w:rsidP="00C0390A">
            <w:pPr>
              <w:spacing w:line="240" w:lineRule="exact"/>
              <w:ind w:left="180" w:right="210"/>
              <w:rPr>
                <w:rFonts w:ascii="ＭＳ 明朝" w:hAnsi="ＭＳ 明朝" w:cs="ＭＳ 明朝"/>
                <w:sz w:val="18"/>
                <w:szCs w:val="18"/>
              </w:rPr>
            </w:pPr>
          </w:p>
          <w:p w14:paraId="3C7594AD" w14:textId="77777777" w:rsidR="002F790F" w:rsidRPr="00EC7A0C" w:rsidRDefault="002F790F" w:rsidP="00C0390A">
            <w:pPr>
              <w:spacing w:line="240" w:lineRule="exact"/>
              <w:ind w:left="210"/>
              <w:rPr>
                <w:rFonts w:ascii="ＭＳ 明朝" w:hAnsi="ＭＳ 明朝" w:cs="ＭＳ 明朝"/>
                <w:color w:val="000000"/>
                <w:sz w:val="18"/>
                <w:szCs w:val="18"/>
              </w:rPr>
            </w:pPr>
          </w:p>
        </w:tc>
      </w:tr>
      <w:tr w:rsidR="002F790F" w:rsidRPr="00EC7A0C" w14:paraId="46DEBDC3"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6CE2CBD9" w14:textId="77777777" w:rsidR="002F790F" w:rsidRPr="00EC7A0C" w:rsidRDefault="002F790F" w:rsidP="002F790F">
            <w:pPr>
              <w:snapToGrid w:val="0"/>
              <w:ind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t>４　開かれた学校づくり</w:t>
            </w:r>
          </w:p>
          <w:p w14:paraId="53B33280" w14:textId="77777777" w:rsidR="002F790F" w:rsidRPr="00EC7A0C" w:rsidRDefault="002F790F" w:rsidP="002F790F">
            <w:pPr>
              <w:snapToGrid w:val="0"/>
              <w:ind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t>（１）地域連携</w:t>
            </w:r>
          </w:p>
        </w:tc>
        <w:tc>
          <w:tcPr>
            <w:tcW w:w="2020" w:type="dxa"/>
            <w:shd w:val="clear" w:color="auto" w:fill="auto"/>
            <w:tcMar>
              <w:top w:w="85" w:type="dxa"/>
              <w:left w:w="85" w:type="dxa"/>
              <w:bottom w:w="85" w:type="dxa"/>
              <w:right w:w="85" w:type="dxa"/>
            </w:tcMar>
          </w:tcPr>
          <w:p w14:paraId="1CA53D4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 地域の小・中学生や住民に対する科学講座の実施</w:t>
            </w:r>
          </w:p>
          <w:p w14:paraId="0A2CB26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FC4B237" w14:textId="77777777" w:rsidR="002F790F" w:rsidRPr="00EC7A0C" w:rsidRDefault="002F790F" w:rsidP="002F790F">
            <w:pPr>
              <w:adjustRightInd w:val="0"/>
              <w:snapToGrid w:val="0"/>
              <w:rPr>
                <w:rFonts w:ascii="ＭＳ 明朝" w:hAnsi="ＭＳ 明朝"/>
                <w:color w:val="000000" w:themeColor="text1"/>
                <w:sz w:val="18"/>
                <w:szCs w:val="18"/>
              </w:rPr>
            </w:pPr>
          </w:p>
          <w:p w14:paraId="67F5ECE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 堺市等との連携</w:t>
            </w:r>
          </w:p>
          <w:p w14:paraId="608E3CB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4BBD5BA1" w14:textId="77777777" w:rsidR="002F790F" w:rsidRPr="00EC7A0C" w:rsidRDefault="002F790F" w:rsidP="002F790F">
            <w:pPr>
              <w:adjustRightInd w:val="0"/>
              <w:snapToGrid w:val="0"/>
              <w:ind w:left="180" w:hangingChars="100" w:hanging="180"/>
              <w:rPr>
                <w:rFonts w:ascii="ＭＳ 明朝" w:hAnsi="ＭＳ 明朝"/>
                <w:i/>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3A710D1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1E0F66B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・小・中学生対象の科学講座を定期的、継続的に実施する。また、夏期休暇中に自由研究の指導なども行う。</w:t>
            </w:r>
          </w:p>
          <w:p w14:paraId="4FE4925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・地域住民対象に、自然観察講座や実験講座を開催する。</w:t>
            </w:r>
          </w:p>
          <w:p w14:paraId="0ECFB46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5147C8B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SDGs</w:t>
            </w:r>
            <w:r w:rsidRPr="00EC7A0C">
              <w:rPr>
                <w:rFonts w:ascii="ＭＳ 明朝" w:hAnsi="ＭＳ 明朝" w:hint="eastAsia"/>
                <w:color w:val="000000" w:themeColor="text1"/>
                <w:sz w:val="18"/>
                <w:szCs w:val="18"/>
              </w:rPr>
              <w:t>未来都市」である堺市の「</w:t>
            </w:r>
            <w:r w:rsidRPr="00EC7A0C">
              <w:rPr>
                <w:rFonts w:ascii="ＭＳ 明朝" w:hAnsi="ＭＳ 明朝"/>
                <w:color w:val="000000" w:themeColor="text1"/>
                <w:sz w:val="18"/>
                <w:szCs w:val="18"/>
              </w:rPr>
              <w:t>SDGs</w:t>
            </w:r>
            <w:r w:rsidRPr="00EC7A0C">
              <w:rPr>
                <w:rFonts w:ascii="ＭＳ 明朝" w:hAnsi="ＭＳ 明朝" w:hint="eastAsia"/>
                <w:color w:val="000000" w:themeColor="text1"/>
                <w:sz w:val="18"/>
                <w:szCs w:val="18"/>
              </w:rPr>
              <w:t>推進プラットフォーム」に加盟し、様々な企業・行政・団体・教育委機関との連携を進める。</w:t>
            </w:r>
          </w:p>
          <w:p w14:paraId="49EC5918"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SDGs</w:t>
            </w:r>
            <w:r w:rsidRPr="00EC7A0C">
              <w:rPr>
                <w:rFonts w:ascii="ＭＳ 明朝" w:hAnsi="ＭＳ 明朝" w:hint="eastAsia"/>
                <w:color w:val="000000" w:themeColor="text1"/>
                <w:sz w:val="18"/>
                <w:szCs w:val="18"/>
              </w:rPr>
              <w:t>の目標達成のために自分たちができることを課題研究として実施する。ゴール</w:t>
            </w:r>
            <w:r w:rsidRPr="00EC7A0C">
              <w:rPr>
                <w:rFonts w:ascii="ＭＳ 明朝" w:hAnsi="ＭＳ 明朝"/>
                <w:color w:val="000000" w:themeColor="text1"/>
                <w:sz w:val="18"/>
                <w:szCs w:val="18"/>
              </w:rPr>
              <w:t>11</w:t>
            </w:r>
            <w:r w:rsidRPr="00EC7A0C">
              <w:rPr>
                <w:rFonts w:ascii="ＭＳ 明朝" w:hAnsi="ＭＳ 明朝" w:hint="eastAsia"/>
                <w:color w:val="000000" w:themeColor="text1"/>
                <w:sz w:val="18"/>
                <w:szCs w:val="18"/>
              </w:rPr>
              <w:t>「住み続けられる街づくりを」をテーマの一つに設定し、「私たちが住む堺市を、環境、人権、生き甲斐などにおいて世界に誇れるモデルタウンにする」という目標を持って社会貢献できる取組みを追求する。</w:t>
            </w:r>
          </w:p>
          <w:p w14:paraId="0B22B92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・地元の福祉施設への訪問や地域活性化のためのイベント運営等、各種ボランティア活動に積極的に参加する。</w:t>
            </w:r>
          </w:p>
        </w:tc>
        <w:tc>
          <w:tcPr>
            <w:tcW w:w="2693" w:type="dxa"/>
            <w:tcBorders>
              <w:right w:val="dashed" w:sz="4" w:space="0" w:color="auto"/>
            </w:tcBorders>
            <w:tcMar>
              <w:top w:w="85" w:type="dxa"/>
              <w:left w:w="85" w:type="dxa"/>
              <w:bottom w:w="85" w:type="dxa"/>
              <w:right w:w="85" w:type="dxa"/>
            </w:tcMar>
          </w:tcPr>
          <w:p w14:paraId="4E26A373" w14:textId="77777777" w:rsidR="002F790F" w:rsidRPr="00EC7A0C" w:rsidRDefault="002F790F" w:rsidP="002F790F">
            <w:pPr>
              <w:snapToGrid w:val="0"/>
              <w:ind w:left="360"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3B596425"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・各種小・中学生対象講座等への参加児童生徒数合計</w:t>
            </w:r>
            <w:r w:rsidRPr="00EC7A0C">
              <w:rPr>
                <w:rFonts w:ascii="ＭＳ 明朝" w:hAnsi="ＭＳ 明朝"/>
                <w:color w:val="000000" w:themeColor="text1"/>
                <w:sz w:val="18"/>
                <w:szCs w:val="18"/>
              </w:rPr>
              <w:t>300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343</w:t>
            </w:r>
            <w:r w:rsidRPr="00EC7A0C">
              <w:rPr>
                <w:rFonts w:ascii="ＭＳ 明朝" w:hAnsi="ＭＳ 明朝" w:hint="eastAsia"/>
                <w:color w:val="000000" w:themeColor="text1"/>
                <w:sz w:val="18"/>
                <w:szCs w:val="18"/>
              </w:rPr>
              <w:t>名］</w:t>
            </w:r>
          </w:p>
          <w:p w14:paraId="6F63B276"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・地域住民対象の講座の実施</w:t>
            </w:r>
          </w:p>
          <w:p w14:paraId="5EC23C98"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5C9B8A6E"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・外部機関との連携事業参加者</w:t>
            </w:r>
            <w:r w:rsidRPr="00EC7A0C">
              <w:rPr>
                <w:rFonts w:ascii="ＭＳ 明朝" w:hAnsi="ＭＳ 明朝"/>
                <w:color w:val="000000" w:themeColor="text1"/>
                <w:sz w:val="18"/>
                <w:szCs w:val="18"/>
              </w:rPr>
              <w:t>120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208</w:t>
            </w:r>
            <w:r w:rsidRPr="00EC7A0C">
              <w:rPr>
                <w:rFonts w:ascii="ＭＳ 明朝" w:hAnsi="ＭＳ 明朝" w:hint="eastAsia"/>
                <w:color w:val="000000" w:themeColor="text1"/>
                <w:sz w:val="18"/>
                <w:szCs w:val="18"/>
              </w:rPr>
              <w:t>名］【再掲】</w:t>
            </w:r>
          </w:p>
          <w:p w14:paraId="561A776D"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・社会貢献活動参加者</w:t>
            </w:r>
            <w:r w:rsidRPr="00EC7A0C">
              <w:rPr>
                <w:rFonts w:ascii="ＭＳ 明朝" w:hAnsi="ＭＳ 明朝"/>
                <w:color w:val="000000" w:themeColor="text1"/>
                <w:sz w:val="18"/>
                <w:szCs w:val="18"/>
              </w:rPr>
              <w:t>100</w:t>
            </w:r>
            <w:r w:rsidRPr="00EC7A0C">
              <w:rPr>
                <w:rFonts w:ascii="ＭＳ 明朝" w:hAnsi="ＭＳ 明朝" w:hint="eastAsia"/>
                <w:color w:val="000000" w:themeColor="text1"/>
                <w:sz w:val="18"/>
                <w:szCs w:val="18"/>
              </w:rPr>
              <w:t>名以上［</w:t>
            </w:r>
            <w:r w:rsidRPr="00EC7A0C">
              <w:rPr>
                <w:rFonts w:ascii="ＭＳ 明朝" w:hAnsi="ＭＳ 明朝"/>
                <w:color w:val="000000" w:themeColor="text1"/>
                <w:sz w:val="18"/>
                <w:szCs w:val="18"/>
              </w:rPr>
              <w:t>208</w:t>
            </w:r>
            <w:r w:rsidRPr="00EC7A0C">
              <w:rPr>
                <w:rFonts w:ascii="ＭＳ 明朝" w:hAnsi="ＭＳ 明朝" w:hint="eastAsia"/>
                <w:color w:val="000000" w:themeColor="text1"/>
                <w:sz w:val="18"/>
                <w:szCs w:val="18"/>
              </w:rPr>
              <w:t>名］【再掲】</w:t>
            </w:r>
          </w:p>
          <w:p w14:paraId="506465CA"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・校外での発表等のべ５件以上［</w:t>
            </w:r>
            <w:r w:rsidRPr="00EC7A0C">
              <w:rPr>
                <w:rFonts w:ascii="ＭＳ 明朝" w:hAnsi="ＭＳ 明朝"/>
                <w:color w:val="000000" w:themeColor="text1"/>
                <w:sz w:val="18"/>
                <w:szCs w:val="18"/>
              </w:rPr>
              <w:t>14</w:t>
            </w:r>
            <w:r w:rsidRPr="00EC7A0C">
              <w:rPr>
                <w:rFonts w:ascii="ＭＳ 明朝" w:hAnsi="ＭＳ 明朝" w:hint="eastAsia"/>
                <w:color w:val="000000" w:themeColor="text1"/>
                <w:sz w:val="18"/>
                <w:szCs w:val="18"/>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A1E461"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w:t>
            </w:r>
          </w:p>
          <w:p w14:paraId="7BC32996"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・夏休み泉北子ども教室</w:t>
            </w:r>
            <w:r w:rsidR="00095DF2" w:rsidRPr="00EC7A0C">
              <w:rPr>
                <w:rFonts w:ascii="ＭＳ 明朝" w:hAnsi="ＭＳ 明朝" w:cs="ＭＳ 明朝" w:hint="eastAsia"/>
                <w:sz w:val="18"/>
                <w:szCs w:val="18"/>
              </w:rPr>
              <w:t>、</w:t>
            </w:r>
            <w:r w:rsidRPr="00EC7A0C">
              <w:rPr>
                <w:rFonts w:ascii="ＭＳ 明朝" w:hAnsi="ＭＳ 明朝" w:cs="ＭＳ 明朝"/>
                <w:sz w:val="18"/>
                <w:szCs w:val="18"/>
              </w:rPr>
              <w:t>中学科学教室</w:t>
            </w:r>
            <w:r w:rsidR="00095DF2" w:rsidRPr="00EC7A0C">
              <w:rPr>
                <w:rFonts w:ascii="ＭＳ 明朝" w:hAnsi="ＭＳ 明朝" w:cs="ＭＳ 明朝" w:hint="eastAsia"/>
                <w:sz w:val="18"/>
                <w:szCs w:val="18"/>
              </w:rPr>
              <w:t>、</w:t>
            </w:r>
            <w:r w:rsidRPr="00EC7A0C">
              <w:rPr>
                <w:rFonts w:ascii="ＭＳ 明朝" w:hAnsi="ＭＳ 明朝" w:cs="ＭＳ 明朝"/>
                <w:sz w:val="18"/>
                <w:szCs w:val="18"/>
              </w:rPr>
              <w:t>12月子ども科学フェスティバル</w:t>
            </w:r>
            <w:r w:rsidR="002C1DA5" w:rsidRPr="00EC7A0C">
              <w:rPr>
                <w:rFonts w:ascii="ＭＳ 明朝" w:hAnsi="ＭＳ 明朝" w:cs="ＭＳ 明朝" w:hint="eastAsia"/>
                <w:sz w:val="18"/>
                <w:szCs w:val="18"/>
              </w:rPr>
              <w:t>を開催し、参加者</w:t>
            </w:r>
            <w:r w:rsidR="00095DF2" w:rsidRPr="00EC7A0C">
              <w:rPr>
                <w:rFonts w:ascii="ＭＳ 明朝" w:hAnsi="ＭＳ 明朝" w:cs="ＭＳ 明朝" w:hint="eastAsia"/>
                <w:sz w:val="18"/>
                <w:szCs w:val="18"/>
              </w:rPr>
              <w:t>合計</w:t>
            </w:r>
            <w:r w:rsidR="00E90603" w:rsidRPr="00EC7A0C">
              <w:rPr>
                <w:rFonts w:ascii="ＭＳ 明朝" w:hAnsi="ＭＳ 明朝" w:cs="ＭＳ 明朝" w:hint="eastAsia"/>
                <w:sz w:val="18"/>
                <w:szCs w:val="18"/>
              </w:rPr>
              <w:t>224</w:t>
            </w:r>
            <w:r w:rsidR="00AC13F9" w:rsidRPr="00EC7A0C">
              <w:rPr>
                <w:rFonts w:ascii="ＭＳ 明朝" w:hAnsi="ＭＳ 明朝" w:cs="ＭＳ 明朝"/>
                <w:sz w:val="18"/>
                <w:szCs w:val="18"/>
              </w:rPr>
              <w:t>名</w:t>
            </w:r>
            <w:r w:rsidR="00E90603" w:rsidRPr="00EC7A0C">
              <w:rPr>
                <w:rFonts w:ascii="ＭＳ 明朝" w:hAnsi="ＭＳ 明朝" w:cs="ＭＳ 明朝" w:hint="eastAsia"/>
                <w:sz w:val="18"/>
                <w:szCs w:val="18"/>
              </w:rPr>
              <w:t>（△</w:t>
            </w:r>
            <w:r w:rsidR="00095DF2" w:rsidRPr="00EC7A0C">
              <w:rPr>
                <w:rFonts w:ascii="ＭＳ 明朝" w:hAnsi="ＭＳ 明朝" w:cs="ＭＳ 明朝" w:hint="eastAsia"/>
                <w:sz w:val="18"/>
                <w:szCs w:val="18"/>
              </w:rPr>
              <w:t>）</w:t>
            </w:r>
          </w:p>
          <w:p w14:paraId="091F6338" w14:textId="77777777" w:rsidR="00222430"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・地域住民対象の</w:t>
            </w:r>
            <w:r w:rsidR="0004253B" w:rsidRPr="00EC7A0C">
              <w:rPr>
                <w:rFonts w:ascii="ＭＳ 明朝" w:hAnsi="ＭＳ 明朝" w:cs="ＭＳ 明朝" w:hint="eastAsia"/>
                <w:sz w:val="18"/>
                <w:szCs w:val="18"/>
              </w:rPr>
              <w:t>スマホ、ハンドクラフトなど</w:t>
            </w:r>
            <w:r w:rsidR="0004253B" w:rsidRPr="00EC7A0C">
              <w:rPr>
                <w:rFonts w:ascii="ＭＳ 明朝" w:hAnsi="ＭＳ 明朝" w:cs="ＭＳ 明朝"/>
                <w:sz w:val="18"/>
                <w:szCs w:val="18"/>
              </w:rPr>
              <w:t>講座</w:t>
            </w:r>
            <w:r w:rsidR="0004253B" w:rsidRPr="00EC7A0C">
              <w:rPr>
                <w:rFonts w:ascii="ＭＳ 明朝" w:hAnsi="ＭＳ 明朝" w:cs="ＭＳ 明朝" w:hint="eastAsia"/>
                <w:sz w:val="18"/>
                <w:szCs w:val="18"/>
              </w:rPr>
              <w:t>を</w:t>
            </w:r>
            <w:r w:rsidRPr="00EC7A0C">
              <w:rPr>
                <w:rFonts w:ascii="ＭＳ 明朝" w:hAnsi="ＭＳ 明朝" w:cs="ＭＳ 明朝"/>
                <w:sz w:val="18"/>
                <w:szCs w:val="18"/>
              </w:rPr>
              <w:t>実施</w:t>
            </w:r>
            <w:r w:rsidR="00222430" w:rsidRPr="00EC7A0C">
              <w:rPr>
                <w:rFonts w:ascii="ＭＳ 明朝" w:hAnsi="ＭＳ 明朝" w:cs="ＭＳ 明朝" w:hint="eastAsia"/>
                <w:sz w:val="18"/>
                <w:szCs w:val="18"/>
              </w:rPr>
              <w:t>（</w:t>
            </w:r>
            <w:r w:rsidR="0004253B" w:rsidRPr="00EC7A0C">
              <w:rPr>
                <w:rFonts w:ascii="ＭＳ 明朝" w:hAnsi="ＭＳ 明朝" w:cs="ＭＳ 明朝" w:hint="eastAsia"/>
                <w:sz w:val="18"/>
                <w:szCs w:val="18"/>
              </w:rPr>
              <w:t>○</w:t>
            </w:r>
            <w:r w:rsidR="00222430" w:rsidRPr="00EC7A0C">
              <w:rPr>
                <w:rFonts w:ascii="ＭＳ 明朝" w:hAnsi="ＭＳ 明朝" w:cs="ＭＳ 明朝" w:hint="eastAsia"/>
                <w:sz w:val="18"/>
                <w:szCs w:val="18"/>
              </w:rPr>
              <w:t>）</w:t>
            </w:r>
          </w:p>
          <w:p w14:paraId="142E1B69"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イ</w:t>
            </w:r>
            <w:r w:rsidR="00095DF2" w:rsidRPr="00EC7A0C">
              <w:rPr>
                <w:rFonts w:ascii="ＭＳ 明朝" w:hAnsi="ＭＳ 明朝" w:cs="ＭＳ 明朝"/>
                <w:sz w:val="18"/>
                <w:szCs w:val="18"/>
              </w:rPr>
              <w:t>【再掲】</w:t>
            </w:r>
          </w:p>
          <w:p w14:paraId="47DE4A3C"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・外部機関との連携事業参加者</w:t>
            </w:r>
            <w:r w:rsidR="00222430" w:rsidRPr="00EC7A0C">
              <w:rPr>
                <w:rFonts w:ascii="ＭＳ 明朝" w:hAnsi="ＭＳ 明朝" w:cs="ＭＳ 明朝" w:hint="eastAsia"/>
                <w:sz w:val="18"/>
                <w:szCs w:val="18"/>
              </w:rPr>
              <w:t>301</w:t>
            </w:r>
            <w:r w:rsidRPr="00EC7A0C">
              <w:rPr>
                <w:rFonts w:ascii="ＭＳ 明朝" w:hAnsi="ＭＳ 明朝" w:cs="ＭＳ 明朝"/>
                <w:sz w:val="18"/>
                <w:szCs w:val="18"/>
              </w:rPr>
              <w:t>名</w:t>
            </w:r>
            <w:r w:rsidR="00095DF2" w:rsidRPr="00EC7A0C">
              <w:rPr>
                <w:rFonts w:ascii="ＭＳ 明朝" w:hAnsi="ＭＳ 明朝" w:cs="ＭＳ 明朝" w:hint="eastAsia"/>
                <w:sz w:val="18"/>
                <w:szCs w:val="18"/>
              </w:rPr>
              <w:t>（◎）</w:t>
            </w:r>
          </w:p>
          <w:p w14:paraId="35D2B764" w14:textId="77777777" w:rsidR="004038BE" w:rsidRPr="00EC7A0C" w:rsidRDefault="004038BE" w:rsidP="00C0390A">
            <w:pPr>
              <w:spacing w:line="240" w:lineRule="exact"/>
              <w:rPr>
                <w:rFonts w:ascii="ＭＳ 明朝" w:hAnsi="ＭＳ 明朝" w:cs="ＭＳ 明朝"/>
                <w:sz w:val="18"/>
                <w:szCs w:val="18"/>
              </w:rPr>
            </w:pPr>
          </w:p>
          <w:p w14:paraId="6FD237C4" w14:textId="77777777" w:rsidR="004038BE" w:rsidRPr="00EC7A0C" w:rsidRDefault="004038BE" w:rsidP="004038BE">
            <w:pPr>
              <w:spacing w:line="240" w:lineRule="exact"/>
              <w:rPr>
                <w:rFonts w:ascii="ＭＳ 明朝" w:hAnsi="ＭＳ 明朝" w:cs="ＭＳ 明朝"/>
                <w:sz w:val="18"/>
                <w:szCs w:val="18"/>
              </w:rPr>
            </w:pPr>
            <w:r w:rsidRPr="00EC7A0C">
              <w:rPr>
                <w:rFonts w:ascii="ＭＳ 明朝" w:hAnsi="ＭＳ 明朝" w:cs="ＭＳ 明朝"/>
                <w:sz w:val="18"/>
                <w:szCs w:val="18"/>
              </w:rPr>
              <w:t>・社会貢献活動参加者</w:t>
            </w:r>
            <w:r w:rsidRPr="00EC7A0C">
              <w:rPr>
                <w:rFonts w:ascii="ＭＳ 明朝" w:hAnsi="ＭＳ 明朝" w:cs="ＭＳ 明朝" w:hint="eastAsia"/>
                <w:sz w:val="18"/>
                <w:szCs w:val="18"/>
              </w:rPr>
              <w:t>301</w:t>
            </w:r>
            <w:r w:rsidRPr="00EC7A0C">
              <w:rPr>
                <w:rFonts w:ascii="ＭＳ 明朝" w:hAnsi="ＭＳ 明朝" w:cs="ＭＳ 明朝"/>
                <w:sz w:val="18"/>
                <w:szCs w:val="18"/>
              </w:rPr>
              <w:t>名</w:t>
            </w:r>
            <w:r w:rsidRPr="00EC7A0C">
              <w:rPr>
                <w:rFonts w:ascii="ＭＳ 明朝" w:hAnsi="ＭＳ 明朝" w:cs="ＭＳ 明朝" w:hint="eastAsia"/>
                <w:sz w:val="18"/>
                <w:szCs w:val="18"/>
              </w:rPr>
              <w:t>（◎）</w:t>
            </w:r>
          </w:p>
          <w:p w14:paraId="6EB23C22" w14:textId="77777777" w:rsidR="004038BE" w:rsidRPr="00EC7A0C" w:rsidRDefault="004038BE" w:rsidP="004038BE">
            <w:pPr>
              <w:spacing w:line="240" w:lineRule="exact"/>
              <w:rPr>
                <w:rFonts w:ascii="ＭＳ 明朝" w:hAnsi="ＭＳ 明朝" w:cs="ＭＳ 明朝"/>
                <w:sz w:val="18"/>
                <w:szCs w:val="18"/>
              </w:rPr>
            </w:pPr>
          </w:p>
          <w:p w14:paraId="46B9CDC7"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・校外での発表等のべ</w:t>
            </w:r>
            <w:r w:rsidR="00222430" w:rsidRPr="00EC7A0C">
              <w:rPr>
                <w:rFonts w:ascii="ＭＳ 明朝" w:hAnsi="ＭＳ 明朝" w:cs="ＭＳ 明朝" w:hint="eastAsia"/>
                <w:sz w:val="18"/>
                <w:szCs w:val="18"/>
              </w:rPr>
              <w:t>23</w:t>
            </w:r>
            <w:r w:rsidRPr="00EC7A0C">
              <w:rPr>
                <w:rFonts w:ascii="ＭＳ 明朝" w:hAnsi="ＭＳ 明朝" w:cs="ＭＳ 明朝"/>
                <w:sz w:val="18"/>
                <w:szCs w:val="18"/>
              </w:rPr>
              <w:t>件</w:t>
            </w:r>
            <w:r w:rsidR="00095DF2" w:rsidRPr="00EC7A0C">
              <w:rPr>
                <w:rFonts w:ascii="ＭＳ 明朝" w:hAnsi="ＭＳ 明朝" w:cs="ＭＳ 明朝" w:hint="eastAsia"/>
                <w:sz w:val="18"/>
                <w:szCs w:val="18"/>
              </w:rPr>
              <w:t>（◎）</w:t>
            </w:r>
          </w:p>
          <w:p w14:paraId="611814A5"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4038BE" w:rsidRPr="00EC7A0C">
              <w:rPr>
                <w:rFonts w:ascii="ＭＳ 明朝" w:hAnsi="ＭＳ 明朝" w:cs="ＭＳ 明朝" w:hint="eastAsia"/>
                <w:sz w:val="18"/>
                <w:szCs w:val="18"/>
              </w:rPr>
              <w:t>２</w:t>
            </w:r>
            <w:r w:rsidRPr="00EC7A0C">
              <w:rPr>
                <w:rFonts w:ascii="ＭＳ 明朝" w:hAnsi="ＭＳ 明朝" w:cs="ＭＳ 明朝"/>
                <w:sz w:val="18"/>
                <w:szCs w:val="18"/>
              </w:rPr>
              <w:t>年理数探究</w:t>
            </w:r>
            <w:r w:rsidR="00AC13F9" w:rsidRPr="00EC7A0C">
              <w:rPr>
                <w:rFonts w:ascii="ＭＳ 明朝" w:hAnsi="ＭＳ 明朝" w:cs="ＭＳ 明朝" w:hint="eastAsia"/>
                <w:sz w:val="18"/>
                <w:szCs w:val="18"/>
              </w:rPr>
              <w:t>Ⅰ</w:t>
            </w:r>
            <w:r w:rsidRPr="00EC7A0C">
              <w:rPr>
                <w:rFonts w:ascii="ＭＳ 明朝" w:hAnsi="ＭＳ 明朝" w:cs="ＭＳ 明朝"/>
                <w:sz w:val="18"/>
                <w:szCs w:val="18"/>
              </w:rPr>
              <w:t>にて、化学班が『堺市環境政策課の環境人材育成プロジェクト』に参加</w:t>
            </w:r>
            <w:r w:rsidR="00222430" w:rsidRPr="00EC7A0C">
              <w:rPr>
                <w:rFonts w:ascii="ＭＳ 明朝" w:hAnsi="ＭＳ 明朝" w:cs="ＭＳ 明朝"/>
                <w:sz w:val="18"/>
                <w:szCs w:val="18"/>
              </w:rPr>
              <w:t>、</w:t>
            </w:r>
            <w:r w:rsidR="00A21DF2" w:rsidRPr="00EC7A0C">
              <w:rPr>
                <w:rFonts w:ascii="ＭＳ 明朝" w:hAnsi="ＭＳ 明朝" w:cs="ＭＳ 明朝" w:hint="eastAsia"/>
                <w:sz w:val="18"/>
                <w:szCs w:val="18"/>
              </w:rPr>
              <w:t>同じく</w:t>
            </w:r>
            <w:r w:rsidR="00222430" w:rsidRPr="00EC7A0C">
              <w:rPr>
                <w:rFonts w:ascii="ＭＳ 明朝" w:hAnsi="ＭＳ 明朝" w:cs="ＭＳ 明朝"/>
                <w:sz w:val="18"/>
                <w:szCs w:val="18"/>
              </w:rPr>
              <w:t>化学班が</w:t>
            </w:r>
            <w:r w:rsidR="002C1DA5" w:rsidRPr="00EC7A0C">
              <w:rPr>
                <w:rFonts w:ascii="ＭＳ 明朝" w:hAnsi="ＭＳ 明朝" w:cs="ＭＳ 明朝" w:hint="eastAsia"/>
                <w:sz w:val="18"/>
                <w:szCs w:val="18"/>
              </w:rPr>
              <w:t>地元化学</w:t>
            </w:r>
            <w:r w:rsidR="00222430" w:rsidRPr="00EC7A0C">
              <w:rPr>
                <w:rFonts w:ascii="ＭＳ 明朝" w:hAnsi="ＭＳ 明朝" w:cs="ＭＳ 明朝"/>
                <w:sz w:val="18"/>
                <w:szCs w:val="18"/>
              </w:rPr>
              <w:t>工業</w:t>
            </w:r>
            <w:r w:rsidR="002C1DA5" w:rsidRPr="00EC7A0C">
              <w:rPr>
                <w:rFonts w:ascii="ＭＳ 明朝" w:hAnsi="ＭＳ 明朝" w:cs="ＭＳ 明朝" w:hint="eastAsia"/>
                <w:sz w:val="18"/>
                <w:szCs w:val="18"/>
              </w:rPr>
              <w:t>企業</w:t>
            </w:r>
            <w:r w:rsidR="002C1DA5" w:rsidRPr="00EC7A0C">
              <w:rPr>
                <w:rFonts w:ascii="ＭＳ 明朝" w:hAnsi="ＭＳ 明朝" w:cs="ＭＳ 明朝"/>
                <w:sz w:val="18"/>
                <w:szCs w:val="18"/>
              </w:rPr>
              <w:t>との連携</w:t>
            </w:r>
            <w:r w:rsidR="002C1DA5" w:rsidRPr="00EC7A0C">
              <w:rPr>
                <w:rFonts w:ascii="ＭＳ 明朝" w:hAnsi="ＭＳ 明朝" w:cs="ＭＳ 明朝" w:hint="eastAsia"/>
                <w:sz w:val="18"/>
                <w:szCs w:val="18"/>
              </w:rPr>
              <w:t>し、企業</w:t>
            </w:r>
            <w:r w:rsidR="00222430" w:rsidRPr="00EC7A0C">
              <w:rPr>
                <w:rFonts w:ascii="ＭＳ 明朝" w:hAnsi="ＭＳ 明朝" w:cs="ＭＳ 明朝"/>
                <w:sz w:val="18"/>
                <w:szCs w:val="18"/>
              </w:rPr>
              <w:t>訪問、施設見学</w:t>
            </w:r>
            <w:r w:rsidR="002C1DA5" w:rsidRPr="00EC7A0C">
              <w:rPr>
                <w:rFonts w:ascii="ＭＳ 明朝" w:hAnsi="ＭＳ 明朝" w:cs="ＭＳ 明朝" w:hint="eastAsia"/>
                <w:sz w:val="18"/>
                <w:szCs w:val="18"/>
              </w:rPr>
              <w:t>を実施</w:t>
            </w:r>
            <w:r w:rsidR="00A21DF2" w:rsidRPr="00EC7A0C">
              <w:rPr>
                <w:rFonts w:ascii="ＭＳ 明朝" w:hAnsi="ＭＳ 明朝" w:cs="ＭＳ 明朝" w:hint="eastAsia"/>
                <w:sz w:val="18"/>
                <w:szCs w:val="18"/>
              </w:rPr>
              <w:t>した。</w:t>
            </w:r>
          </w:p>
          <w:p w14:paraId="73DCF779"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【再掲】</w:t>
            </w:r>
          </w:p>
          <w:p w14:paraId="7F0ECE9F"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A21DF2" w:rsidRPr="00EC7A0C">
              <w:rPr>
                <w:rFonts w:ascii="ＭＳ 明朝" w:hAnsi="ＭＳ 明朝" w:cs="ＭＳ 明朝" w:hint="eastAsia"/>
                <w:sz w:val="18"/>
                <w:szCs w:val="18"/>
              </w:rPr>
              <w:t>大阪・堺貿易大臣会合PRゾーン</w:t>
            </w:r>
            <w:r w:rsidRPr="00EC7A0C">
              <w:rPr>
                <w:rFonts w:ascii="ＭＳ 明朝" w:hAnsi="ＭＳ 明朝" w:cs="ＭＳ 明朝"/>
                <w:sz w:val="18"/>
                <w:szCs w:val="18"/>
              </w:rPr>
              <w:t>で海外要人へ</w:t>
            </w:r>
            <w:r w:rsidR="00A21DF2" w:rsidRPr="00EC7A0C">
              <w:rPr>
                <w:rFonts w:ascii="ＭＳ 明朝" w:hAnsi="ＭＳ 明朝" w:cs="ＭＳ 明朝" w:hint="eastAsia"/>
                <w:sz w:val="18"/>
                <w:szCs w:val="18"/>
              </w:rPr>
              <w:t>プレゼンテーション実施</w:t>
            </w:r>
          </w:p>
          <w:p w14:paraId="761998BA" w14:textId="77777777" w:rsidR="002F790F" w:rsidRPr="00EC7A0C" w:rsidRDefault="00A21DF2"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・堺市環境デザインチームとの連携</w:t>
            </w:r>
            <w:r w:rsidRPr="00EC7A0C">
              <w:rPr>
                <w:rFonts w:ascii="ＭＳ 明朝" w:hAnsi="ＭＳ 明朝" w:cs="ＭＳ 明朝" w:hint="eastAsia"/>
                <w:sz w:val="18"/>
                <w:szCs w:val="18"/>
              </w:rPr>
              <w:t>し、</w:t>
            </w:r>
            <w:r w:rsidR="002F790F" w:rsidRPr="00EC7A0C">
              <w:rPr>
                <w:rFonts w:ascii="ＭＳ 明朝" w:hAnsi="ＭＳ 明朝" w:cs="ＭＳ 明朝"/>
                <w:sz w:val="18"/>
                <w:szCs w:val="18"/>
              </w:rPr>
              <w:t>環境大臣賞</w:t>
            </w:r>
            <w:r w:rsidRPr="00EC7A0C">
              <w:rPr>
                <w:rFonts w:ascii="ＭＳ 明朝" w:hAnsi="ＭＳ 明朝" w:cs="ＭＳ 明朝" w:hint="eastAsia"/>
                <w:sz w:val="18"/>
                <w:szCs w:val="18"/>
              </w:rPr>
              <w:t>受賞</w:t>
            </w:r>
            <w:r w:rsidR="002F790F" w:rsidRPr="00EC7A0C">
              <w:rPr>
                <w:rFonts w:ascii="ＭＳ 明朝" w:hAnsi="ＭＳ 明朝" w:cs="ＭＳ 明朝"/>
                <w:sz w:val="18"/>
                <w:szCs w:val="18"/>
              </w:rPr>
              <w:t>（ペットボトル分別状況の改善）</w:t>
            </w:r>
          </w:p>
          <w:p w14:paraId="4F051839" w14:textId="77777777" w:rsidR="002F790F" w:rsidRPr="00EC7A0C" w:rsidRDefault="002C1DA5"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Pr="00EC7A0C">
              <w:rPr>
                <w:rFonts w:ascii="ＭＳ 明朝" w:hAnsi="ＭＳ 明朝" w:cs="ＭＳ 明朝" w:hint="eastAsia"/>
                <w:sz w:val="18"/>
                <w:szCs w:val="18"/>
              </w:rPr>
              <w:t>地元</w:t>
            </w:r>
            <w:r w:rsidR="002F790F" w:rsidRPr="00EC7A0C">
              <w:rPr>
                <w:rFonts w:ascii="ＭＳ 明朝" w:hAnsi="ＭＳ 明朝" w:cs="ＭＳ 明朝"/>
                <w:sz w:val="18"/>
                <w:szCs w:val="18"/>
              </w:rPr>
              <w:t>自治会</w:t>
            </w:r>
            <w:r w:rsidR="00A21DF2" w:rsidRPr="00EC7A0C">
              <w:rPr>
                <w:rFonts w:ascii="ＭＳ 明朝" w:hAnsi="ＭＳ 明朝" w:cs="ＭＳ 明朝" w:hint="eastAsia"/>
                <w:sz w:val="18"/>
                <w:szCs w:val="18"/>
              </w:rPr>
              <w:t>と連携し</w:t>
            </w:r>
            <w:r w:rsidR="00A21DF2" w:rsidRPr="00EC7A0C">
              <w:rPr>
                <w:rFonts w:ascii="ＭＳ 明朝" w:hAnsi="ＭＳ 明朝" w:cs="ＭＳ 明朝"/>
                <w:sz w:val="18"/>
                <w:szCs w:val="18"/>
              </w:rPr>
              <w:t>地域活性化</w:t>
            </w:r>
            <w:r w:rsidR="00A21DF2" w:rsidRPr="00EC7A0C">
              <w:rPr>
                <w:rFonts w:ascii="ＭＳ 明朝" w:hAnsi="ＭＳ 明朝" w:cs="ＭＳ 明朝" w:hint="eastAsia"/>
                <w:sz w:val="18"/>
                <w:szCs w:val="18"/>
              </w:rPr>
              <w:t>の取組みを実施</w:t>
            </w:r>
          </w:p>
          <w:p w14:paraId="117F17E7"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・電鉄</w:t>
            </w:r>
            <w:r w:rsidR="002C1DA5" w:rsidRPr="00EC7A0C">
              <w:rPr>
                <w:rFonts w:ascii="ＭＳ 明朝" w:hAnsi="ＭＳ 明朝" w:cs="ＭＳ 明朝" w:hint="eastAsia"/>
                <w:sz w:val="18"/>
                <w:szCs w:val="18"/>
              </w:rPr>
              <w:t>会社</w:t>
            </w:r>
            <w:r w:rsidRPr="00EC7A0C">
              <w:rPr>
                <w:rFonts w:ascii="ＭＳ 明朝" w:hAnsi="ＭＳ 明朝" w:cs="ＭＳ 明朝"/>
                <w:sz w:val="18"/>
                <w:szCs w:val="18"/>
              </w:rPr>
              <w:t>と連携し泉ヶ丘活性化へのイベント参加</w:t>
            </w:r>
          </w:p>
          <w:p w14:paraId="53C4C08C" w14:textId="5943856C" w:rsidR="00222430" w:rsidRPr="00EC7A0C" w:rsidRDefault="00222430"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・モンゴル文化交流、WWL国際会議、LETS合同発表会、ビジネスア</w:t>
            </w:r>
            <w:r w:rsidR="00EC7A0C" w:rsidRPr="00EC7A0C">
              <w:rPr>
                <w:rFonts w:ascii="ＭＳ 明朝" w:hAnsi="ＭＳ 明朝" w:cs="ＭＳ 明朝" w:hint="eastAsia"/>
                <w:sz w:val="18"/>
                <w:szCs w:val="18"/>
              </w:rPr>
              <w:t>ワード</w:t>
            </w:r>
            <w:r w:rsidRPr="00EC7A0C">
              <w:rPr>
                <w:rFonts w:ascii="ＭＳ 明朝" w:hAnsi="ＭＳ 明朝" w:cs="ＭＳ 明朝" w:hint="eastAsia"/>
                <w:sz w:val="18"/>
                <w:szCs w:val="18"/>
              </w:rPr>
              <w:t>（地域創生大賞、SDGs大賞受賞）</w:t>
            </w:r>
          </w:p>
          <w:p w14:paraId="3E1BAD93" w14:textId="77777777" w:rsidR="004C47E9" w:rsidRPr="00EC7A0C" w:rsidRDefault="004C47E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地域に開かれた学校づくり</w:t>
            </w:r>
            <w:r w:rsidR="00B65829" w:rsidRPr="00EC7A0C">
              <w:rPr>
                <w:rFonts w:ascii="ＭＳ 明朝" w:hAnsi="ＭＳ 明朝" w:cs="ＭＳ 明朝" w:hint="eastAsia"/>
                <w:sz w:val="18"/>
                <w:szCs w:val="18"/>
              </w:rPr>
              <w:t>を行い、</w:t>
            </w:r>
            <w:r w:rsidRPr="00EC7A0C">
              <w:rPr>
                <w:rFonts w:ascii="ＭＳ 明朝" w:hAnsi="ＭＳ 明朝" w:cs="ＭＳ 明朝" w:hint="eastAsia"/>
                <w:sz w:val="18"/>
                <w:szCs w:val="18"/>
              </w:rPr>
              <w:t>地域の教育拠点校として地域に</w:t>
            </w:r>
            <w:r w:rsidR="00B65829" w:rsidRPr="00EC7A0C">
              <w:rPr>
                <w:rFonts w:ascii="ＭＳ 明朝" w:hAnsi="ＭＳ 明朝" w:cs="ＭＳ 明朝" w:hint="eastAsia"/>
                <w:sz w:val="18"/>
                <w:szCs w:val="18"/>
              </w:rPr>
              <w:t>今後も</w:t>
            </w:r>
            <w:r w:rsidRPr="00EC7A0C">
              <w:rPr>
                <w:rFonts w:ascii="ＭＳ 明朝" w:hAnsi="ＭＳ 明朝" w:cs="ＭＳ 明朝" w:hint="eastAsia"/>
                <w:sz w:val="18"/>
                <w:szCs w:val="18"/>
              </w:rPr>
              <w:t>貢献していく</w:t>
            </w:r>
            <w:r w:rsidR="00B6486B" w:rsidRPr="00EC7A0C">
              <w:rPr>
                <w:rFonts w:ascii="ＭＳ 明朝" w:hAnsi="ＭＳ 明朝" w:cs="ＭＳ 明朝" w:hint="eastAsia"/>
                <w:sz w:val="18"/>
                <w:szCs w:val="18"/>
              </w:rPr>
              <w:t>。</w:t>
            </w:r>
          </w:p>
        </w:tc>
      </w:tr>
      <w:tr w:rsidR="002F790F" w:rsidRPr="00EC7A0C" w14:paraId="4BB1C3A8"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6A22C81D" w14:textId="77777777" w:rsidR="002F790F" w:rsidRPr="00EC7A0C" w:rsidRDefault="002F790F" w:rsidP="002F790F">
            <w:pPr>
              <w:snapToGrid w:val="0"/>
              <w:ind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t>（２）学校広報活動の充実</w:t>
            </w:r>
          </w:p>
        </w:tc>
        <w:tc>
          <w:tcPr>
            <w:tcW w:w="2020" w:type="dxa"/>
            <w:shd w:val="clear" w:color="auto" w:fill="auto"/>
            <w:tcMar>
              <w:top w:w="85" w:type="dxa"/>
              <w:left w:w="85" w:type="dxa"/>
              <w:bottom w:w="85" w:type="dxa"/>
              <w:right w:w="85" w:type="dxa"/>
            </w:tcMar>
          </w:tcPr>
          <w:p w14:paraId="5363FE6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 学校説明会の充実と情報発信</w:t>
            </w:r>
          </w:p>
        </w:tc>
        <w:tc>
          <w:tcPr>
            <w:tcW w:w="4572" w:type="dxa"/>
            <w:tcBorders>
              <w:right w:val="dashed" w:sz="4" w:space="0" w:color="auto"/>
            </w:tcBorders>
            <w:shd w:val="clear" w:color="auto" w:fill="auto"/>
            <w:tcMar>
              <w:top w:w="85" w:type="dxa"/>
              <w:left w:w="85" w:type="dxa"/>
              <w:bottom w:w="85" w:type="dxa"/>
              <w:right w:w="85" w:type="dxa"/>
            </w:tcMar>
          </w:tcPr>
          <w:p w14:paraId="3E24085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0760D7A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・行事報告、各種ブログ等を学校</w:t>
            </w:r>
            <w:r w:rsidRPr="00EC7A0C">
              <w:rPr>
                <w:rFonts w:ascii="ＭＳ 明朝" w:hAnsi="ＭＳ 明朝"/>
                <w:color w:val="000000" w:themeColor="text1"/>
                <w:sz w:val="18"/>
                <w:szCs w:val="18"/>
              </w:rPr>
              <w:t>HP</w:t>
            </w:r>
            <w:r w:rsidRPr="00EC7A0C">
              <w:rPr>
                <w:rFonts w:ascii="ＭＳ 明朝" w:hAnsi="ＭＳ 明朝" w:hint="eastAsia"/>
                <w:color w:val="000000" w:themeColor="text1"/>
                <w:sz w:val="18"/>
                <w:szCs w:val="18"/>
              </w:rPr>
              <w:t>に掲載し、学校の様子をほぼリアルタイムに伝える。</w:t>
            </w:r>
          </w:p>
          <w:p w14:paraId="293E3102"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・メール配信システムなどを活用し、保護者への学校行事活動の周知を行う。</w:t>
            </w:r>
          </w:p>
          <w:p w14:paraId="51EADF8F" w14:textId="77777777" w:rsidR="002F790F" w:rsidRPr="00EC7A0C" w:rsidRDefault="002F790F" w:rsidP="002F790F">
            <w:pPr>
              <w:adjustRightInd w:val="0"/>
              <w:snapToGrid w:val="0"/>
              <w:ind w:left="180" w:hangingChars="100" w:hanging="180"/>
              <w:rPr>
                <w:rFonts w:ascii="ＭＳ 明朝" w:hAnsi="ＭＳ 明朝"/>
                <w:noProof/>
                <w:color w:val="000000" w:themeColor="text1"/>
                <w:sz w:val="18"/>
                <w:szCs w:val="18"/>
              </w:rPr>
            </w:pPr>
            <w:r w:rsidRPr="00EC7A0C">
              <w:rPr>
                <w:rFonts w:ascii="ＭＳ 明朝" w:hAnsi="ＭＳ 明朝" w:hint="eastAsia"/>
                <w:color w:val="000000" w:themeColor="text1"/>
                <w:sz w:val="18"/>
                <w:szCs w:val="18"/>
              </w:rPr>
              <w:t>・学校説明会では在校生が活躍する場面を多く作るなど、本校をより身近に感じる学校説明会となるよう工夫する。</w:t>
            </w:r>
          </w:p>
        </w:tc>
        <w:tc>
          <w:tcPr>
            <w:tcW w:w="2693" w:type="dxa"/>
            <w:tcBorders>
              <w:right w:val="dashed" w:sz="4" w:space="0" w:color="auto"/>
            </w:tcBorders>
            <w:tcMar>
              <w:top w:w="85" w:type="dxa"/>
              <w:left w:w="85" w:type="dxa"/>
              <w:bottom w:w="85" w:type="dxa"/>
              <w:right w:w="85" w:type="dxa"/>
            </w:tcMar>
          </w:tcPr>
          <w:p w14:paraId="3A8F55E1" w14:textId="77777777" w:rsidR="002F790F" w:rsidRPr="00EC7A0C" w:rsidRDefault="002F790F" w:rsidP="002F790F">
            <w:pPr>
              <w:snapToGrid w:val="0"/>
              <w:ind w:left="360"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27DE65EB"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・学校</w:t>
            </w:r>
            <w:r w:rsidRPr="00EC7A0C">
              <w:rPr>
                <w:rFonts w:ascii="ＭＳ 明朝" w:hAnsi="ＭＳ 明朝"/>
                <w:color w:val="000000" w:themeColor="text1"/>
                <w:sz w:val="18"/>
                <w:szCs w:val="18"/>
              </w:rPr>
              <w:t>HP</w:t>
            </w:r>
            <w:r w:rsidRPr="00EC7A0C">
              <w:rPr>
                <w:rFonts w:ascii="ＭＳ 明朝" w:hAnsi="ＭＳ 明朝" w:hint="eastAsia"/>
                <w:color w:val="000000" w:themeColor="text1"/>
                <w:sz w:val="18"/>
                <w:szCs w:val="18"/>
              </w:rPr>
              <w:t>による報告等</w:t>
            </w:r>
            <w:r w:rsidRPr="00EC7A0C">
              <w:rPr>
                <w:rFonts w:ascii="ＭＳ 明朝" w:hAnsi="ＭＳ 明朝"/>
                <w:color w:val="000000" w:themeColor="text1"/>
                <w:sz w:val="18"/>
                <w:szCs w:val="18"/>
              </w:rPr>
              <w:t>120</w:t>
            </w:r>
            <w:r w:rsidRPr="00EC7A0C">
              <w:rPr>
                <w:rFonts w:ascii="ＭＳ 明朝" w:hAnsi="ＭＳ 明朝" w:hint="eastAsia"/>
                <w:color w:val="000000" w:themeColor="text1"/>
                <w:sz w:val="18"/>
                <w:szCs w:val="18"/>
              </w:rPr>
              <w:t>回以上［</w:t>
            </w:r>
            <w:r w:rsidRPr="00EC7A0C">
              <w:rPr>
                <w:rFonts w:ascii="ＭＳ 明朝" w:hAnsi="ＭＳ 明朝"/>
                <w:color w:val="000000" w:themeColor="text1"/>
                <w:sz w:val="18"/>
                <w:szCs w:val="18"/>
              </w:rPr>
              <w:t>250</w:t>
            </w:r>
            <w:r w:rsidRPr="00EC7A0C">
              <w:rPr>
                <w:rFonts w:ascii="ＭＳ 明朝" w:hAnsi="ＭＳ 明朝" w:hint="eastAsia"/>
                <w:color w:val="000000" w:themeColor="text1"/>
                <w:sz w:val="18"/>
                <w:szCs w:val="18"/>
              </w:rPr>
              <w:t>回］</w:t>
            </w:r>
          </w:p>
          <w:p w14:paraId="19F89F4C" w14:textId="77777777" w:rsidR="004038BE" w:rsidRPr="00EC7A0C" w:rsidRDefault="004038BE" w:rsidP="002F790F">
            <w:pPr>
              <w:snapToGrid w:val="0"/>
              <w:ind w:left="180" w:hangingChars="100" w:hanging="180"/>
              <w:rPr>
                <w:rFonts w:ascii="ＭＳ 明朝" w:hAnsi="ＭＳ 明朝"/>
                <w:color w:val="000000" w:themeColor="text1"/>
                <w:sz w:val="18"/>
                <w:szCs w:val="18"/>
              </w:rPr>
            </w:pPr>
          </w:p>
          <w:p w14:paraId="7203DF8D" w14:textId="77777777" w:rsidR="004038BE" w:rsidRPr="00EC7A0C" w:rsidRDefault="004038BE" w:rsidP="002F790F">
            <w:pPr>
              <w:snapToGrid w:val="0"/>
              <w:ind w:left="180" w:hangingChars="100" w:hanging="180"/>
              <w:rPr>
                <w:rFonts w:ascii="ＭＳ 明朝" w:hAnsi="ＭＳ 明朝"/>
                <w:color w:val="000000" w:themeColor="text1"/>
                <w:sz w:val="18"/>
                <w:szCs w:val="18"/>
              </w:rPr>
            </w:pPr>
          </w:p>
          <w:p w14:paraId="19A4263A"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・校内学校説明会への参加者</w:t>
            </w:r>
            <w:r w:rsidRPr="00EC7A0C">
              <w:rPr>
                <w:rFonts w:ascii="ＭＳ 明朝" w:hAnsi="ＭＳ 明朝"/>
                <w:color w:val="000000" w:themeColor="text1"/>
                <w:sz w:val="18"/>
                <w:szCs w:val="18"/>
              </w:rPr>
              <w:t>1000</w:t>
            </w:r>
            <w:r w:rsidRPr="00EC7A0C">
              <w:rPr>
                <w:rFonts w:ascii="ＭＳ 明朝" w:hAnsi="ＭＳ 明朝" w:hint="eastAsia"/>
                <w:color w:val="000000" w:themeColor="text1"/>
                <w:sz w:val="18"/>
                <w:szCs w:val="18"/>
              </w:rPr>
              <w:t>名以上（生徒・保護者含む）［生徒</w:t>
            </w:r>
            <w:r w:rsidRPr="00EC7A0C">
              <w:rPr>
                <w:rFonts w:ascii="ＭＳ 明朝" w:hAnsi="ＭＳ 明朝"/>
                <w:color w:val="000000" w:themeColor="text1"/>
                <w:sz w:val="18"/>
                <w:szCs w:val="18"/>
              </w:rPr>
              <w:t>521</w:t>
            </w:r>
            <w:r w:rsidRPr="00EC7A0C">
              <w:rPr>
                <w:rFonts w:ascii="ＭＳ 明朝" w:hAnsi="ＭＳ 明朝" w:hint="eastAsia"/>
                <w:color w:val="000000" w:themeColor="text1"/>
                <w:sz w:val="18"/>
                <w:szCs w:val="18"/>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95B383E"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w:t>
            </w:r>
          </w:p>
          <w:p w14:paraId="4B896CB4" w14:textId="77777777" w:rsidR="002F790F" w:rsidRPr="00EC7A0C" w:rsidRDefault="002F790F" w:rsidP="00F14EF8">
            <w:pPr>
              <w:spacing w:line="240" w:lineRule="exact"/>
              <w:rPr>
                <w:rFonts w:ascii="ＭＳ 明朝" w:hAnsi="ＭＳ 明朝" w:cs="ＭＳ 明朝"/>
                <w:sz w:val="18"/>
                <w:szCs w:val="18"/>
              </w:rPr>
            </w:pPr>
            <w:r w:rsidRPr="00EC7A0C">
              <w:rPr>
                <w:rFonts w:ascii="ＭＳ 明朝" w:hAnsi="ＭＳ 明朝" w:cs="ＭＳ 明朝"/>
                <w:sz w:val="18"/>
                <w:szCs w:val="18"/>
              </w:rPr>
              <w:t>・学校HPによる報告等</w:t>
            </w:r>
            <w:r w:rsidR="00AC4B03" w:rsidRPr="00EC7A0C">
              <w:rPr>
                <w:rFonts w:ascii="ＭＳ 明朝" w:hAnsi="ＭＳ 明朝" w:cs="ＭＳ 明朝" w:hint="eastAsia"/>
                <w:sz w:val="18"/>
                <w:szCs w:val="18"/>
              </w:rPr>
              <w:t>275</w:t>
            </w:r>
            <w:r w:rsidRPr="00EC7A0C">
              <w:rPr>
                <w:rFonts w:ascii="ＭＳ 明朝" w:hAnsi="ＭＳ 明朝" w:cs="ＭＳ 明朝"/>
                <w:sz w:val="18"/>
                <w:szCs w:val="18"/>
              </w:rPr>
              <w:t>回</w:t>
            </w:r>
            <w:r w:rsidR="00F14EF8" w:rsidRPr="00EC7A0C">
              <w:rPr>
                <w:rFonts w:ascii="ＭＳ 明朝" w:hAnsi="ＭＳ 明朝" w:cs="ＭＳ 明朝" w:hint="eastAsia"/>
                <w:sz w:val="18"/>
                <w:szCs w:val="18"/>
              </w:rPr>
              <w:t>（○）</w:t>
            </w:r>
          </w:p>
          <w:p w14:paraId="721C087C" w14:textId="77777777" w:rsidR="004038BE" w:rsidRPr="00EC7A0C" w:rsidRDefault="004038BE" w:rsidP="00F14EF8">
            <w:pPr>
              <w:spacing w:line="240" w:lineRule="exact"/>
              <w:rPr>
                <w:rFonts w:ascii="ＭＳ 明朝" w:hAnsi="ＭＳ 明朝" w:cs="ＭＳ 明朝"/>
                <w:sz w:val="18"/>
                <w:szCs w:val="18"/>
              </w:rPr>
            </w:pPr>
          </w:p>
          <w:p w14:paraId="387E67BF" w14:textId="77777777" w:rsidR="004038BE" w:rsidRPr="00EC7A0C" w:rsidRDefault="004038BE" w:rsidP="00F14EF8">
            <w:pPr>
              <w:spacing w:line="240" w:lineRule="exact"/>
              <w:rPr>
                <w:rFonts w:ascii="ＭＳ 明朝" w:hAnsi="ＭＳ 明朝" w:cs="ＭＳ 明朝"/>
                <w:sz w:val="18"/>
                <w:szCs w:val="18"/>
              </w:rPr>
            </w:pPr>
          </w:p>
          <w:p w14:paraId="645ED709" w14:textId="77777777" w:rsidR="004038BE" w:rsidRPr="00EC7A0C" w:rsidRDefault="004038BE" w:rsidP="00F14EF8">
            <w:pPr>
              <w:spacing w:line="240" w:lineRule="exact"/>
              <w:rPr>
                <w:rFonts w:ascii="ＭＳ 明朝" w:hAnsi="ＭＳ 明朝" w:cs="ＭＳ 明朝"/>
                <w:sz w:val="18"/>
                <w:szCs w:val="18"/>
              </w:rPr>
            </w:pPr>
          </w:p>
          <w:p w14:paraId="256C6D81" w14:textId="77777777" w:rsidR="002F790F" w:rsidRPr="00EC7A0C" w:rsidRDefault="002F790F" w:rsidP="00F14EF8">
            <w:pPr>
              <w:spacing w:line="240" w:lineRule="exact"/>
              <w:rPr>
                <w:rFonts w:ascii="ＭＳ 明朝" w:hAnsi="ＭＳ 明朝" w:cs="ＭＳ 明朝"/>
                <w:sz w:val="18"/>
                <w:szCs w:val="18"/>
              </w:rPr>
            </w:pPr>
            <w:r w:rsidRPr="00EC7A0C">
              <w:rPr>
                <w:rFonts w:ascii="ＭＳ 明朝" w:hAnsi="ＭＳ 明朝" w:cs="ＭＳ 明朝"/>
                <w:sz w:val="18"/>
                <w:szCs w:val="18"/>
              </w:rPr>
              <w:t>・校内学校説明会への参加者（生徒・保護者含む）1047名</w:t>
            </w:r>
            <w:r w:rsidR="00F14EF8" w:rsidRPr="00EC7A0C">
              <w:rPr>
                <w:rFonts w:ascii="ＭＳ 明朝" w:hAnsi="ＭＳ 明朝" w:cs="ＭＳ 明朝" w:hint="eastAsia"/>
                <w:sz w:val="18"/>
                <w:szCs w:val="18"/>
              </w:rPr>
              <w:t>（○）今後も積極的に魅力ある学校の広報に</w:t>
            </w:r>
            <w:r w:rsidR="0004253B" w:rsidRPr="00EC7A0C">
              <w:rPr>
                <w:rFonts w:ascii="ＭＳ 明朝" w:hAnsi="ＭＳ 明朝" w:cs="ＭＳ 明朝" w:hint="eastAsia"/>
                <w:sz w:val="18"/>
                <w:szCs w:val="18"/>
              </w:rPr>
              <w:t>魅力ある学校のアピールに</w:t>
            </w:r>
            <w:r w:rsidR="00F14EF8" w:rsidRPr="00EC7A0C">
              <w:rPr>
                <w:rFonts w:ascii="ＭＳ 明朝" w:hAnsi="ＭＳ 明朝" w:cs="ＭＳ 明朝" w:hint="eastAsia"/>
                <w:sz w:val="18"/>
                <w:szCs w:val="18"/>
              </w:rPr>
              <w:t>努める。</w:t>
            </w:r>
          </w:p>
        </w:tc>
      </w:tr>
      <w:tr w:rsidR="002F790F" w:rsidRPr="00EC7A0C" w14:paraId="093BAE24"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7DABDD0B" w14:textId="77777777" w:rsidR="002F790F" w:rsidRPr="00EC7A0C" w:rsidRDefault="002F790F" w:rsidP="002F790F">
            <w:pPr>
              <w:snapToGrid w:val="0"/>
              <w:ind w:leftChars="50" w:left="465" w:rightChars="50" w:right="105"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５　活気と規律があり、生徒が安心して生活できる学校づくり</w:t>
            </w:r>
          </w:p>
        </w:tc>
        <w:tc>
          <w:tcPr>
            <w:tcW w:w="2020" w:type="dxa"/>
            <w:shd w:val="clear" w:color="auto" w:fill="auto"/>
            <w:tcMar>
              <w:top w:w="85" w:type="dxa"/>
              <w:left w:w="85" w:type="dxa"/>
              <w:bottom w:w="85" w:type="dxa"/>
              <w:right w:w="85" w:type="dxa"/>
            </w:tcMar>
          </w:tcPr>
          <w:p w14:paraId="454BE71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 校内の支援組織の整備</w:t>
            </w:r>
          </w:p>
          <w:p w14:paraId="0BEDD73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E67369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8A6539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FE190B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4B7878B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7BB0673"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CF3560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E38F64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A4C0B0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2500FA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474E956" w14:textId="77777777" w:rsidR="004038BE" w:rsidRPr="00EC7A0C" w:rsidRDefault="004038BE" w:rsidP="002F790F">
            <w:pPr>
              <w:adjustRightInd w:val="0"/>
              <w:snapToGrid w:val="0"/>
              <w:ind w:left="180" w:hangingChars="100" w:hanging="180"/>
              <w:rPr>
                <w:rFonts w:ascii="ＭＳ 明朝" w:hAnsi="ＭＳ 明朝"/>
                <w:color w:val="000000" w:themeColor="text1"/>
                <w:sz w:val="18"/>
                <w:szCs w:val="18"/>
              </w:rPr>
            </w:pPr>
          </w:p>
          <w:p w14:paraId="14284B4E"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8DDB89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1D00519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 部活動の活性化と学習と部活動の両立の促進</w:t>
            </w:r>
          </w:p>
          <w:p w14:paraId="3047505F"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AE314A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49CBAE4" w14:textId="77777777" w:rsidR="00B95196" w:rsidRPr="00EC7A0C" w:rsidRDefault="00B95196" w:rsidP="002F790F">
            <w:pPr>
              <w:adjustRightInd w:val="0"/>
              <w:snapToGrid w:val="0"/>
              <w:ind w:left="180" w:hangingChars="100" w:hanging="180"/>
              <w:rPr>
                <w:rFonts w:ascii="ＭＳ 明朝" w:hAnsi="ＭＳ 明朝"/>
                <w:color w:val="000000" w:themeColor="text1"/>
                <w:sz w:val="18"/>
                <w:szCs w:val="18"/>
              </w:rPr>
            </w:pPr>
          </w:p>
          <w:p w14:paraId="7BBA7D5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3C675B8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 基本的な生活習慣の確立</w:t>
            </w:r>
          </w:p>
          <w:p w14:paraId="642E491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EB6E067" w14:textId="77777777" w:rsidR="00F14EF8" w:rsidRPr="00EC7A0C" w:rsidRDefault="00F14EF8" w:rsidP="002F790F">
            <w:pPr>
              <w:adjustRightInd w:val="0"/>
              <w:snapToGrid w:val="0"/>
              <w:ind w:left="180" w:hangingChars="100" w:hanging="180"/>
              <w:rPr>
                <w:rFonts w:ascii="ＭＳ 明朝" w:hAnsi="ＭＳ 明朝"/>
                <w:color w:val="000000" w:themeColor="text1"/>
                <w:sz w:val="18"/>
                <w:szCs w:val="18"/>
              </w:rPr>
            </w:pPr>
          </w:p>
          <w:p w14:paraId="28CBC29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エ生徒会活動の活性化</w:t>
            </w:r>
          </w:p>
        </w:tc>
        <w:tc>
          <w:tcPr>
            <w:tcW w:w="4572" w:type="dxa"/>
            <w:tcBorders>
              <w:right w:val="dashed" w:sz="4" w:space="0" w:color="auto"/>
            </w:tcBorders>
            <w:shd w:val="clear" w:color="auto" w:fill="auto"/>
            <w:tcMar>
              <w:top w:w="85" w:type="dxa"/>
              <w:left w:w="85" w:type="dxa"/>
              <w:bottom w:w="85" w:type="dxa"/>
              <w:right w:w="85" w:type="dxa"/>
            </w:tcMar>
          </w:tcPr>
          <w:p w14:paraId="2BF4AEF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lastRenderedPageBreak/>
              <w:t>ア</w:t>
            </w:r>
          </w:p>
          <w:p w14:paraId="64E7FAB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・高校生活支援カードを活用し情報共有を図るとともに、個別の支援を必要とする生徒に対して必要に応じ個別の教育支援計画を作成し、包括的な支援体制を充実させる。</w:t>
            </w:r>
          </w:p>
          <w:p w14:paraId="328AFE6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・教育相談機能を充実させ、課題や悩みを抱える生徒の状況把握などに組織的に取り組む。</w:t>
            </w:r>
          </w:p>
          <w:p w14:paraId="194F664E"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lastRenderedPageBreak/>
              <w:t>・いじめアンケートを活用するとともに、いじめ防止対策委員会による検討会議等を実施し、いじめの未然防止に努める。</w:t>
            </w:r>
          </w:p>
          <w:p w14:paraId="1614757C"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・防災訓練（年２回）とともに安全点検（学期終了時）や救急処置講習会等を実施し、防災安全に努める。</w:t>
            </w:r>
          </w:p>
          <w:p w14:paraId="29EBE3E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・各学年において人権</w:t>
            </w:r>
            <w:r w:rsidRPr="00EC7A0C">
              <w:rPr>
                <w:rFonts w:ascii="ＭＳ 明朝" w:hAnsi="ＭＳ 明朝"/>
                <w:color w:val="000000" w:themeColor="text1"/>
                <w:sz w:val="18"/>
                <w:szCs w:val="18"/>
              </w:rPr>
              <w:t>HR</w:t>
            </w:r>
            <w:r w:rsidRPr="00EC7A0C">
              <w:rPr>
                <w:rFonts w:ascii="ＭＳ 明朝" w:hAnsi="ＭＳ 明朝" w:hint="eastAsia"/>
                <w:color w:val="000000" w:themeColor="text1"/>
                <w:sz w:val="18"/>
                <w:szCs w:val="18"/>
              </w:rPr>
              <w:t>の充実を図り、人権の尊重、生命の大切さなどについて学ばせる。</w:t>
            </w:r>
          </w:p>
          <w:p w14:paraId="5992BDD4" w14:textId="77777777" w:rsidR="004038BE" w:rsidRPr="00EC7A0C" w:rsidRDefault="004038BE" w:rsidP="002F790F">
            <w:pPr>
              <w:adjustRightInd w:val="0"/>
              <w:snapToGrid w:val="0"/>
              <w:ind w:left="180" w:hangingChars="100" w:hanging="180"/>
              <w:rPr>
                <w:rFonts w:ascii="ＭＳ 明朝" w:hAnsi="ＭＳ 明朝"/>
                <w:color w:val="000000" w:themeColor="text1"/>
                <w:sz w:val="18"/>
                <w:szCs w:val="18"/>
              </w:rPr>
            </w:pPr>
          </w:p>
          <w:p w14:paraId="6D894E9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4799229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・中学生対象の体験入部など、部活動の活性化に向けた取組みを実施する。</w:t>
            </w:r>
          </w:p>
          <w:p w14:paraId="58D0E0F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・部活動参加者の進路実現に向けて、学習支援クラウドサービスを活用し、学習と部活動との両立を図る。学習意欲向上に向けた分析と対策を実施する。</w:t>
            </w:r>
          </w:p>
          <w:p w14:paraId="6053ED20" w14:textId="77777777" w:rsidR="00B95196" w:rsidRPr="00EC7A0C" w:rsidRDefault="00B95196" w:rsidP="002F790F">
            <w:pPr>
              <w:adjustRightInd w:val="0"/>
              <w:snapToGrid w:val="0"/>
              <w:ind w:left="180" w:hangingChars="100" w:hanging="180"/>
              <w:rPr>
                <w:rFonts w:ascii="ＭＳ 明朝" w:hAnsi="ＭＳ 明朝"/>
                <w:color w:val="000000" w:themeColor="text1"/>
                <w:sz w:val="18"/>
                <w:szCs w:val="18"/>
              </w:rPr>
            </w:pPr>
          </w:p>
          <w:p w14:paraId="0EBCCCB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w:t>
            </w:r>
          </w:p>
          <w:p w14:paraId="7C05D454" w14:textId="77777777" w:rsidR="002F790F" w:rsidRPr="00EC7A0C" w:rsidRDefault="002F790F" w:rsidP="002F790F">
            <w:pPr>
              <w:adjustRightInd w:val="0"/>
              <w:snapToGrid w:val="0"/>
              <w:ind w:left="180" w:rightChars="50" w:right="105"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・遅刻の実態調査と原因分析を行うことにより遅刻を減少させ、生活規律を向上させる。</w:t>
            </w:r>
          </w:p>
          <w:p w14:paraId="06AF8A8A" w14:textId="77777777" w:rsidR="00F14EF8" w:rsidRPr="00EC7A0C" w:rsidRDefault="00F14EF8" w:rsidP="002F790F">
            <w:pPr>
              <w:adjustRightInd w:val="0"/>
              <w:snapToGrid w:val="0"/>
              <w:ind w:left="180" w:rightChars="50" w:right="105" w:hangingChars="100" w:hanging="180"/>
              <w:rPr>
                <w:rFonts w:ascii="ＭＳ 明朝" w:hAnsi="ＭＳ 明朝"/>
                <w:color w:val="000000" w:themeColor="text1"/>
                <w:sz w:val="18"/>
                <w:szCs w:val="18"/>
              </w:rPr>
            </w:pPr>
          </w:p>
          <w:p w14:paraId="1762728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36D066D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・学校行事やボランティアなどの体験的活動の充実を図るとともに、生徒の自主的な運営を支援する。</w:t>
            </w:r>
          </w:p>
        </w:tc>
        <w:tc>
          <w:tcPr>
            <w:tcW w:w="2693" w:type="dxa"/>
            <w:tcBorders>
              <w:right w:val="dashed" w:sz="4" w:space="0" w:color="auto"/>
            </w:tcBorders>
            <w:tcMar>
              <w:top w:w="85" w:type="dxa"/>
              <w:left w:w="85" w:type="dxa"/>
              <w:bottom w:w="85" w:type="dxa"/>
              <w:right w:w="85" w:type="dxa"/>
            </w:tcMar>
          </w:tcPr>
          <w:p w14:paraId="7405BF49"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lastRenderedPageBreak/>
              <w:t>ア</w:t>
            </w:r>
          </w:p>
          <w:p w14:paraId="1B883F6B"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・支援会議及びいじめ防止委員会の隔週開催</w:t>
            </w:r>
          </w:p>
          <w:p w14:paraId="54F5B4ED"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・学校教育自己診断（生徒）における「相談体制」の肯定率</w:t>
            </w:r>
            <w:r w:rsidRPr="00EC7A0C">
              <w:rPr>
                <w:rFonts w:ascii="ＭＳ 明朝" w:hAnsi="ＭＳ 明朝"/>
                <w:color w:val="000000" w:themeColor="text1"/>
                <w:sz w:val="18"/>
                <w:szCs w:val="18"/>
              </w:rPr>
              <w:t>65</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68.4</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6DADA201" w14:textId="77777777" w:rsidR="00EC7A0C" w:rsidRPr="00EC7A0C" w:rsidRDefault="00EC7A0C" w:rsidP="002F790F">
            <w:pPr>
              <w:snapToGrid w:val="0"/>
              <w:ind w:left="180" w:hangingChars="100" w:hanging="180"/>
              <w:rPr>
                <w:rFonts w:ascii="ＭＳ 明朝" w:hAnsi="ＭＳ 明朝"/>
                <w:color w:val="000000" w:themeColor="text1"/>
                <w:sz w:val="18"/>
                <w:szCs w:val="18"/>
              </w:rPr>
            </w:pPr>
          </w:p>
          <w:p w14:paraId="712AC5C1" w14:textId="0E6256EE"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lastRenderedPageBreak/>
              <w:t>・いじめにつながる事象を把握した際の早期情報共有と、発生時の組織的に対応</w:t>
            </w:r>
          </w:p>
          <w:p w14:paraId="10F17F44"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・学校教育自己診断（生徒）における「道徳教育」の肯定率</w:t>
            </w:r>
            <w:r w:rsidRPr="00EC7A0C">
              <w:rPr>
                <w:rFonts w:ascii="ＭＳ 明朝" w:hAnsi="ＭＳ 明朝"/>
                <w:color w:val="000000" w:themeColor="text1"/>
                <w:sz w:val="18"/>
                <w:szCs w:val="18"/>
              </w:rPr>
              <w:t>78</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85.6</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1BAC1AD0" w14:textId="77777777" w:rsidR="002F790F" w:rsidRPr="00EC7A0C" w:rsidRDefault="002F790F" w:rsidP="002F790F">
            <w:pPr>
              <w:snapToGrid w:val="0"/>
              <w:rPr>
                <w:rFonts w:ascii="ＭＳ 明朝" w:hAnsi="ＭＳ 明朝"/>
                <w:color w:val="000000" w:themeColor="text1"/>
                <w:sz w:val="18"/>
                <w:szCs w:val="18"/>
              </w:rPr>
            </w:pPr>
          </w:p>
          <w:p w14:paraId="348D5F80" w14:textId="77777777" w:rsidR="002F790F" w:rsidRPr="00EC7A0C" w:rsidRDefault="002F790F" w:rsidP="002F790F">
            <w:pPr>
              <w:snapToGrid w:val="0"/>
              <w:rPr>
                <w:rFonts w:ascii="ＭＳ 明朝" w:hAnsi="ＭＳ 明朝"/>
                <w:color w:val="000000" w:themeColor="text1"/>
                <w:sz w:val="18"/>
                <w:szCs w:val="18"/>
              </w:rPr>
            </w:pPr>
          </w:p>
          <w:p w14:paraId="2E958559" w14:textId="77777777" w:rsidR="004038BE" w:rsidRPr="00EC7A0C" w:rsidRDefault="004038BE" w:rsidP="002F790F">
            <w:pPr>
              <w:snapToGrid w:val="0"/>
              <w:rPr>
                <w:rFonts w:ascii="ＭＳ 明朝" w:hAnsi="ＭＳ 明朝"/>
                <w:color w:val="000000" w:themeColor="text1"/>
                <w:sz w:val="18"/>
                <w:szCs w:val="18"/>
              </w:rPr>
            </w:pPr>
          </w:p>
          <w:p w14:paraId="392964A0" w14:textId="77777777" w:rsidR="002F790F" w:rsidRPr="00EC7A0C" w:rsidRDefault="002F790F" w:rsidP="002F790F">
            <w:pPr>
              <w:tabs>
                <w:tab w:val="left" w:pos="2665"/>
              </w:tabs>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040617EF" w14:textId="77777777" w:rsidR="002F790F" w:rsidRPr="00EC7A0C" w:rsidRDefault="002F790F" w:rsidP="002F790F">
            <w:pPr>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・入部率</w:t>
            </w:r>
            <w:r w:rsidRPr="00EC7A0C">
              <w:rPr>
                <w:rFonts w:ascii="ＭＳ 明朝" w:hAnsi="ＭＳ 明朝"/>
                <w:color w:val="000000" w:themeColor="text1"/>
                <w:sz w:val="18"/>
                <w:szCs w:val="18"/>
              </w:rPr>
              <w:t>85</w:t>
            </w:r>
            <w:r w:rsidR="00691C45" w:rsidRPr="00EC7A0C">
              <w:rPr>
                <w:rFonts w:ascii="ＭＳ 明朝" w:hAnsi="ＭＳ 明朝"/>
                <w:color w:val="000000" w:themeColor="text1"/>
                <w:sz w:val="18"/>
                <w:szCs w:val="18"/>
              </w:rPr>
              <w:t>％</w:t>
            </w:r>
            <w:r w:rsidRPr="00EC7A0C">
              <w:rPr>
                <w:rFonts w:ascii="ＭＳ 明朝" w:hAnsi="ＭＳ 明朝" w:hint="eastAsia"/>
                <w:color w:val="000000" w:themeColor="text1"/>
                <w:sz w:val="18"/>
                <w:szCs w:val="18"/>
              </w:rPr>
              <w:t>以上［</w:t>
            </w:r>
            <w:r w:rsidRPr="00EC7A0C">
              <w:rPr>
                <w:rFonts w:ascii="ＭＳ 明朝" w:hAnsi="ＭＳ 明朝"/>
                <w:color w:val="000000" w:themeColor="text1"/>
                <w:sz w:val="18"/>
                <w:szCs w:val="18"/>
              </w:rPr>
              <w:t>82</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78D0DC13"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・学校教育自己診断(生徒)における「部活動と学習の両立」の肯定率</w:t>
            </w:r>
            <w:r w:rsidRPr="00EC7A0C">
              <w:rPr>
                <w:rFonts w:ascii="ＭＳ 明朝" w:hAnsi="ＭＳ 明朝"/>
                <w:color w:val="000000" w:themeColor="text1"/>
                <w:sz w:val="18"/>
                <w:szCs w:val="18"/>
              </w:rPr>
              <w:t>60</w:t>
            </w:r>
            <w:r w:rsidR="00691C45"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以上</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59.9</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7F97C434" w14:textId="77777777" w:rsidR="002F790F" w:rsidRPr="00EC7A0C" w:rsidRDefault="002F790F" w:rsidP="002F790F">
            <w:pPr>
              <w:snapToGrid w:val="0"/>
              <w:rPr>
                <w:rFonts w:ascii="ＭＳ 明朝" w:hAnsi="ＭＳ 明朝"/>
                <w:color w:val="000000" w:themeColor="text1"/>
                <w:sz w:val="18"/>
                <w:szCs w:val="18"/>
              </w:rPr>
            </w:pPr>
          </w:p>
          <w:p w14:paraId="7C4EF01B" w14:textId="77777777" w:rsidR="00B95196" w:rsidRPr="00EC7A0C" w:rsidRDefault="00B95196" w:rsidP="002F790F">
            <w:pPr>
              <w:snapToGrid w:val="0"/>
              <w:rPr>
                <w:rFonts w:ascii="ＭＳ 明朝" w:hAnsi="ＭＳ 明朝"/>
                <w:color w:val="000000" w:themeColor="text1"/>
                <w:sz w:val="18"/>
                <w:szCs w:val="18"/>
              </w:rPr>
            </w:pPr>
          </w:p>
          <w:p w14:paraId="7B5E2754" w14:textId="77777777" w:rsidR="002F790F" w:rsidRPr="00EC7A0C" w:rsidRDefault="002F790F" w:rsidP="002F790F">
            <w:pPr>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ウ</w:t>
            </w:r>
          </w:p>
          <w:p w14:paraId="6617B487"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・遅刻者数年間</w:t>
            </w:r>
            <w:r w:rsidRPr="00EC7A0C">
              <w:rPr>
                <w:rFonts w:ascii="ＭＳ 明朝" w:hAnsi="ＭＳ 明朝"/>
                <w:color w:val="000000" w:themeColor="text1"/>
                <w:sz w:val="18"/>
                <w:szCs w:val="18"/>
              </w:rPr>
              <w:t>2,000</w:t>
            </w:r>
            <w:r w:rsidRPr="00EC7A0C">
              <w:rPr>
                <w:rFonts w:ascii="ＭＳ 明朝" w:hAnsi="ＭＳ 明朝" w:hint="eastAsia"/>
                <w:color w:val="000000" w:themeColor="text1"/>
                <w:sz w:val="18"/>
                <w:szCs w:val="18"/>
              </w:rPr>
              <w:t>名以下［</w:t>
            </w:r>
            <w:r w:rsidRPr="00EC7A0C">
              <w:rPr>
                <w:rFonts w:ascii="ＭＳ 明朝" w:hAnsi="ＭＳ 明朝"/>
                <w:color w:val="000000" w:themeColor="text1"/>
                <w:sz w:val="18"/>
                <w:szCs w:val="18"/>
              </w:rPr>
              <w:t>2470</w:t>
            </w:r>
            <w:r w:rsidRPr="00EC7A0C">
              <w:rPr>
                <w:rFonts w:ascii="ＭＳ 明朝" w:hAnsi="ＭＳ 明朝" w:hint="eastAsia"/>
                <w:color w:val="000000" w:themeColor="text1"/>
                <w:sz w:val="18"/>
                <w:szCs w:val="18"/>
              </w:rPr>
              <w:t>名］</w:t>
            </w:r>
          </w:p>
          <w:p w14:paraId="3675985A" w14:textId="77777777" w:rsidR="00F14EF8" w:rsidRPr="00EC7A0C" w:rsidRDefault="00F14EF8" w:rsidP="002F790F">
            <w:pPr>
              <w:snapToGrid w:val="0"/>
              <w:ind w:left="180" w:hangingChars="100" w:hanging="180"/>
              <w:rPr>
                <w:rFonts w:ascii="ＭＳ 明朝" w:hAnsi="ＭＳ 明朝"/>
                <w:color w:val="000000" w:themeColor="text1"/>
                <w:sz w:val="18"/>
                <w:szCs w:val="18"/>
              </w:rPr>
            </w:pPr>
          </w:p>
          <w:p w14:paraId="58629175" w14:textId="77777777" w:rsidR="002F790F" w:rsidRPr="00EC7A0C" w:rsidRDefault="002F790F" w:rsidP="002F790F">
            <w:pPr>
              <w:snapToGrid w:val="0"/>
              <w:rPr>
                <w:rFonts w:ascii="ＭＳ 明朝" w:hAnsi="ＭＳ 明朝"/>
                <w:color w:val="000000" w:themeColor="text1"/>
                <w:sz w:val="18"/>
                <w:szCs w:val="18"/>
              </w:rPr>
            </w:pPr>
            <w:r w:rsidRPr="00EC7A0C">
              <w:rPr>
                <w:rFonts w:ascii="ＭＳ 明朝" w:hAnsi="ＭＳ 明朝" w:hint="eastAsia"/>
                <w:color w:val="000000" w:themeColor="text1"/>
                <w:sz w:val="18"/>
                <w:szCs w:val="18"/>
              </w:rPr>
              <w:t>エ</w:t>
            </w:r>
          </w:p>
          <w:p w14:paraId="58730A66" w14:textId="77777777" w:rsidR="002F790F" w:rsidRPr="00EC7A0C" w:rsidRDefault="002F790F" w:rsidP="002F790F">
            <w:pPr>
              <w:snapToGrid w:val="0"/>
              <w:ind w:left="176" w:hangingChars="98" w:hanging="176"/>
              <w:rPr>
                <w:rFonts w:ascii="ＭＳ 明朝" w:hAnsi="ＭＳ 明朝"/>
                <w:color w:val="000000" w:themeColor="text1"/>
                <w:sz w:val="18"/>
                <w:szCs w:val="18"/>
              </w:rPr>
            </w:pPr>
            <w:r w:rsidRPr="00EC7A0C">
              <w:rPr>
                <w:rFonts w:ascii="ＭＳ 明朝" w:hAnsi="ＭＳ 明朝" w:hint="eastAsia"/>
                <w:color w:val="000000" w:themeColor="text1"/>
                <w:sz w:val="18"/>
                <w:szCs w:val="18"/>
              </w:rPr>
              <w:t>・「生徒の生徒会行事参加」の肯定的回答</w:t>
            </w:r>
            <w:r w:rsidRPr="00EC7A0C">
              <w:rPr>
                <w:rFonts w:ascii="ＭＳ 明朝" w:hAnsi="ＭＳ 明朝"/>
                <w:color w:val="000000" w:themeColor="text1"/>
                <w:sz w:val="18"/>
                <w:szCs w:val="18"/>
              </w:rPr>
              <w:t>80以上</w:t>
            </w: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89.3</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062BD2D" w14:textId="77777777" w:rsidR="004038BE"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lastRenderedPageBreak/>
              <w:t>ア</w:t>
            </w:r>
          </w:p>
          <w:p w14:paraId="7700442E"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・支援会議及びいじめ防止委員会の隔週開催</w:t>
            </w:r>
            <w:r w:rsidR="00DA3872" w:rsidRPr="00EC7A0C">
              <w:rPr>
                <w:rFonts w:ascii="ＭＳ 明朝" w:hAnsi="ＭＳ 明朝" w:cs="ＭＳ 明朝" w:hint="eastAsia"/>
                <w:sz w:val="18"/>
                <w:szCs w:val="18"/>
              </w:rPr>
              <w:t>（○）</w:t>
            </w:r>
          </w:p>
          <w:p w14:paraId="60449AEF" w14:textId="77777777" w:rsidR="004038BE" w:rsidRPr="00EC7A0C" w:rsidRDefault="004038BE" w:rsidP="00C0390A">
            <w:pPr>
              <w:spacing w:line="240" w:lineRule="exact"/>
              <w:rPr>
                <w:rFonts w:ascii="ＭＳ 明朝" w:hAnsi="ＭＳ 明朝" w:cs="ＭＳ 明朝"/>
                <w:sz w:val="18"/>
                <w:szCs w:val="18"/>
              </w:rPr>
            </w:pPr>
          </w:p>
          <w:p w14:paraId="42F8B756" w14:textId="77777777" w:rsidR="002F790F" w:rsidRPr="00EC7A0C" w:rsidRDefault="00E72B50"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・学校教育自己診断（生徒）における「相談体制」の肯定率</w:t>
            </w:r>
            <w:r w:rsidRPr="00EC7A0C">
              <w:rPr>
                <w:rFonts w:ascii="ＭＳ 明朝" w:hAnsi="ＭＳ 明朝" w:cs="ＭＳ 明朝" w:hint="eastAsia"/>
                <w:sz w:val="18"/>
                <w:szCs w:val="18"/>
              </w:rPr>
              <w:t>71.1</w:t>
            </w:r>
            <w:r w:rsidR="00691C45" w:rsidRPr="00EC7A0C">
              <w:rPr>
                <w:rFonts w:ascii="ＭＳ 明朝" w:hAnsi="ＭＳ 明朝" w:cs="ＭＳ 明朝"/>
                <w:sz w:val="18"/>
                <w:szCs w:val="18"/>
              </w:rPr>
              <w:t>％</w:t>
            </w:r>
            <w:r w:rsidR="00DA3872" w:rsidRPr="00EC7A0C">
              <w:rPr>
                <w:rFonts w:ascii="ＭＳ 明朝" w:hAnsi="ＭＳ 明朝" w:cs="ＭＳ 明朝" w:hint="eastAsia"/>
                <w:sz w:val="18"/>
                <w:szCs w:val="18"/>
              </w:rPr>
              <w:t>（○）</w:t>
            </w:r>
          </w:p>
          <w:p w14:paraId="0B9BAD89" w14:textId="77777777" w:rsidR="00EC7A0C" w:rsidRPr="00EC7A0C" w:rsidRDefault="00EC7A0C" w:rsidP="00C0390A">
            <w:pPr>
              <w:spacing w:line="240" w:lineRule="exact"/>
              <w:rPr>
                <w:rFonts w:ascii="ＭＳ 明朝" w:hAnsi="ＭＳ 明朝" w:cs="ＭＳ 明朝"/>
                <w:sz w:val="18"/>
                <w:szCs w:val="18"/>
              </w:rPr>
            </w:pPr>
          </w:p>
          <w:p w14:paraId="01F8BC6B" w14:textId="77777777" w:rsidR="00EC7A0C" w:rsidRPr="00EC7A0C" w:rsidRDefault="00EC7A0C" w:rsidP="00C0390A">
            <w:pPr>
              <w:spacing w:line="240" w:lineRule="exact"/>
              <w:rPr>
                <w:rFonts w:ascii="ＭＳ 明朝" w:hAnsi="ＭＳ 明朝" w:cs="ＭＳ 明朝"/>
                <w:sz w:val="18"/>
                <w:szCs w:val="18"/>
              </w:rPr>
            </w:pPr>
          </w:p>
          <w:p w14:paraId="0572516E" w14:textId="6E5D0794"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lastRenderedPageBreak/>
              <w:t>・事象</w:t>
            </w:r>
            <w:r w:rsidR="00DA3872" w:rsidRPr="00EC7A0C">
              <w:rPr>
                <w:rFonts w:ascii="ＭＳ 明朝" w:hAnsi="ＭＳ 明朝" w:cs="ＭＳ 明朝" w:hint="eastAsia"/>
                <w:sz w:val="18"/>
                <w:szCs w:val="18"/>
              </w:rPr>
              <w:t>の早期発見に努めるため</w:t>
            </w:r>
            <w:r w:rsidRPr="00EC7A0C">
              <w:rPr>
                <w:rFonts w:ascii="ＭＳ 明朝" w:hAnsi="ＭＳ 明朝" w:cs="ＭＳ 明朝"/>
                <w:sz w:val="18"/>
                <w:szCs w:val="18"/>
              </w:rPr>
              <w:t>情報共有</w:t>
            </w:r>
            <w:r w:rsidR="00DA3872" w:rsidRPr="00EC7A0C">
              <w:rPr>
                <w:rFonts w:ascii="ＭＳ 明朝" w:hAnsi="ＭＳ 明朝" w:cs="ＭＳ 明朝" w:hint="eastAsia"/>
                <w:sz w:val="18"/>
                <w:szCs w:val="18"/>
              </w:rPr>
              <w:t>を積極的に行った（○）</w:t>
            </w:r>
          </w:p>
          <w:p w14:paraId="66401AD9" w14:textId="77777777" w:rsidR="00087E67" w:rsidRPr="00EC7A0C" w:rsidRDefault="00E72B50"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・学校教育自己診断（生徒）における「道徳教育」の肯定率</w:t>
            </w:r>
            <w:r w:rsidRPr="00EC7A0C">
              <w:rPr>
                <w:rFonts w:ascii="ＭＳ 明朝" w:hAnsi="ＭＳ 明朝" w:cs="ＭＳ 明朝" w:hint="eastAsia"/>
                <w:sz w:val="18"/>
                <w:szCs w:val="18"/>
              </w:rPr>
              <w:t>83.2</w:t>
            </w:r>
            <w:r w:rsidR="00691C45" w:rsidRPr="00EC7A0C">
              <w:rPr>
                <w:rFonts w:ascii="ＭＳ 明朝" w:hAnsi="ＭＳ 明朝" w:cs="ＭＳ 明朝" w:hint="eastAsia"/>
                <w:sz w:val="18"/>
                <w:szCs w:val="18"/>
              </w:rPr>
              <w:t>％</w:t>
            </w:r>
            <w:r w:rsidR="00DA3872" w:rsidRPr="00EC7A0C">
              <w:rPr>
                <w:rFonts w:ascii="ＭＳ 明朝" w:hAnsi="ＭＳ 明朝" w:cs="ＭＳ 明朝" w:hint="eastAsia"/>
                <w:sz w:val="18"/>
                <w:szCs w:val="18"/>
              </w:rPr>
              <w:t>（○）</w:t>
            </w:r>
          </w:p>
          <w:p w14:paraId="4452E115" w14:textId="77777777" w:rsidR="002F790F" w:rsidRPr="00EC7A0C" w:rsidRDefault="00087E67"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支援体制が機能するよう今後も努めていく</w:t>
            </w:r>
            <w:r w:rsidR="00B6486B" w:rsidRPr="00EC7A0C">
              <w:rPr>
                <w:rFonts w:ascii="ＭＳ 明朝" w:hAnsi="ＭＳ 明朝" w:cs="ＭＳ 明朝" w:hint="eastAsia"/>
                <w:sz w:val="18"/>
                <w:szCs w:val="18"/>
              </w:rPr>
              <w:t>。また、防災訓練の実施や教員・生徒のAED講習も実施し、危機管理意識の向上を図った。</w:t>
            </w:r>
          </w:p>
          <w:p w14:paraId="3A91ABD6"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イ</w:t>
            </w:r>
          </w:p>
          <w:p w14:paraId="0179F5FB" w14:textId="77777777" w:rsidR="002F790F" w:rsidRPr="00EC7A0C" w:rsidRDefault="002F790F" w:rsidP="00C0390A">
            <w:pPr>
              <w:spacing w:line="240" w:lineRule="exact"/>
              <w:rPr>
                <w:rFonts w:ascii="ＭＳ 明朝" w:hAnsi="ＭＳ 明朝" w:cs="ＭＳ 明朝"/>
                <w:color w:val="000000"/>
                <w:sz w:val="18"/>
                <w:szCs w:val="18"/>
              </w:rPr>
            </w:pPr>
            <w:r w:rsidRPr="00EC7A0C">
              <w:rPr>
                <w:rFonts w:ascii="ＭＳ 明朝" w:hAnsi="ＭＳ 明朝" w:cs="ＭＳ 明朝"/>
                <w:sz w:val="18"/>
                <w:szCs w:val="18"/>
              </w:rPr>
              <w:t>・入部率89.9</w:t>
            </w:r>
            <w:r w:rsidR="00691C45" w:rsidRPr="00EC7A0C">
              <w:rPr>
                <w:rFonts w:ascii="ＭＳ 明朝" w:hAnsi="ＭＳ 明朝" w:cs="ＭＳ 明朝"/>
                <w:sz w:val="18"/>
                <w:szCs w:val="18"/>
              </w:rPr>
              <w:t>％</w:t>
            </w:r>
            <w:r w:rsidRPr="00EC7A0C">
              <w:rPr>
                <w:rFonts w:ascii="ＭＳ 明朝" w:hAnsi="ＭＳ 明朝" w:cs="ＭＳ 明朝"/>
                <w:sz w:val="18"/>
                <w:szCs w:val="18"/>
              </w:rPr>
              <w:t>（兼部含む）</w:t>
            </w:r>
            <w:r w:rsidR="00DA3872" w:rsidRPr="00EC7A0C">
              <w:rPr>
                <w:rFonts w:ascii="ＭＳ 明朝" w:hAnsi="ＭＳ 明朝" w:cs="ＭＳ 明朝" w:hint="eastAsia"/>
                <w:sz w:val="18"/>
                <w:szCs w:val="18"/>
              </w:rPr>
              <w:t>（○）</w:t>
            </w:r>
          </w:p>
          <w:p w14:paraId="3EDE4B5E"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・学校教育自己診断(生徒)</w:t>
            </w:r>
            <w:r w:rsidR="00E72B50" w:rsidRPr="00EC7A0C">
              <w:rPr>
                <w:rFonts w:ascii="ＭＳ 明朝" w:hAnsi="ＭＳ 明朝" w:cs="ＭＳ 明朝"/>
                <w:sz w:val="18"/>
                <w:szCs w:val="18"/>
              </w:rPr>
              <w:t>における「部活動と学習の両立」の肯定率</w:t>
            </w:r>
            <w:r w:rsidR="00222430" w:rsidRPr="00EC7A0C">
              <w:rPr>
                <w:rFonts w:ascii="ＭＳ 明朝" w:hAnsi="ＭＳ 明朝" w:cs="ＭＳ 明朝" w:hint="eastAsia"/>
                <w:sz w:val="18"/>
                <w:szCs w:val="18"/>
              </w:rPr>
              <w:t>58.1</w:t>
            </w:r>
            <w:r w:rsidR="00691C45" w:rsidRPr="00EC7A0C">
              <w:rPr>
                <w:rFonts w:ascii="ＭＳ 明朝" w:hAnsi="ＭＳ 明朝" w:cs="ＭＳ 明朝"/>
                <w:sz w:val="18"/>
                <w:szCs w:val="18"/>
              </w:rPr>
              <w:t>％</w:t>
            </w:r>
            <w:r w:rsidR="00087E67" w:rsidRPr="00EC7A0C">
              <w:rPr>
                <w:rFonts w:ascii="ＭＳ 明朝" w:hAnsi="ＭＳ 明朝" w:cs="ＭＳ 明朝" w:hint="eastAsia"/>
                <w:sz w:val="18"/>
                <w:szCs w:val="18"/>
              </w:rPr>
              <w:t>と</w:t>
            </w:r>
            <w:r w:rsidR="00F14EF8" w:rsidRPr="00EC7A0C">
              <w:rPr>
                <w:rFonts w:ascii="ＭＳ 明朝" w:hAnsi="ＭＳ 明朝" w:cs="ＭＳ 明朝" w:hint="eastAsia"/>
                <w:sz w:val="18"/>
                <w:szCs w:val="18"/>
              </w:rPr>
              <w:t>目標に届かなかった。</w:t>
            </w:r>
            <w:r w:rsidR="00A21DF2" w:rsidRPr="00EC7A0C">
              <w:rPr>
                <w:rFonts w:ascii="ＭＳ 明朝" w:hAnsi="ＭＳ 明朝" w:cs="ＭＳ 明朝" w:hint="eastAsia"/>
                <w:sz w:val="18"/>
                <w:szCs w:val="18"/>
              </w:rPr>
              <w:t>（△）</w:t>
            </w:r>
            <w:r w:rsidR="00F14EF8" w:rsidRPr="00EC7A0C">
              <w:rPr>
                <w:rFonts w:ascii="ＭＳ 明朝" w:hAnsi="ＭＳ 明朝" w:cs="ＭＳ 明朝" w:hint="eastAsia"/>
                <w:sz w:val="18"/>
                <w:szCs w:val="18"/>
              </w:rPr>
              <w:t>各部活動からスケジュール管理も含め部員の学習に対する意識づ</w:t>
            </w:r>
            <w:r w:rsidR="00087E67" w:rsidRPr="00EC7A0C">
              <w:rPr>
                <w:rFonts w:ascii="ＭＳ 明朝" w:hAnsi="ＭＳ 明朝" w:cs="ＭＳ 明朝" w:hint="eastAsia"/>
                <w:sz w:val="18"/>
                <w:szCs w:val="18"/>
              </w:rPr>
              <w:t>けを図り、次年度も文武両道をはたらきかける。</w:t>
            </w:r>
          </w:p>
          <w:p w14:paraId="70FE1CEE" w14:textId="77777777" w:rsidR="004038BE" w:rsidRPr="00EC7A0C" w:rsidRDefault="004038BE" w:rsidP="00C0390A">
            <w:pPr>
              <w:spacing w:line="240" w:lineRule="exact"/>
              <w:rPr>
                <w:rFonts w:ascii="ＭＳ 明朝" w:hAnsi="ＭＳ 明朝" w:cs="ＭＳ 明朝"/>
                <w:sz w:val="18"/>
                <w:szCs w:val="18"/>
              </w:rPr>
            </w:pPr>
          </w:p>
          <w:p w14:paraId="5FA8BC36"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ウ</w:t>
            </w:r>
          </w:p>
          <w:p w14:paraId="6749573B" w14:textId="77777777" w:rsidR="002F790F" w:rsidRPr="00EC7A0C" w:rsidRDefault="00DA3872"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7B35C0" w:rsidRPr="00EC7A0C">
              <w:rPr>
                <w:rFonts w:ascii="ＭＳ 明朝" w:hAnsi="ＭＳ 明朝" w:cs="ＭＳ 明朝" w:hint="eastAsia"/>
                <w:sz w:val="18"/>
                <w:szCs w:val="18"/>
              </w:rPr>
              <w:t>遅刻者数年間3273</w:t>
            </w:r>
            <w:r w:rsidR="002F790F" w:rsidRPr="00EC7A0C">
              <w:rPr>
                <w:rFonts w:ascii="ＭＳ 明朝" w:hAnsi="ＭＳ 明朝" w:cs="ＭＳ 明朝"/>
                <w:sz w:val="18"/>
                <w:szCs w:val="18"/>
              </w:rPr>
              <w:t>名</w:t>
            </w:r>
            <w:r w:rsidRPr="00EC7A0C">
              <w:rPr>
                <w:rFonts w:ascii="ＭＳ 明朝" w:hAnsi="ＭＳ 明朝" w:cs="ＭＳ 明朝" w:hint="eastAsia"/>
                <w:sz w:val="18"/>
                <w:szCs w:val="18"/>
              </w:rPr>
              <w:t>（△）</w:t>
            </w:r>
          </w:p>
          <w:p w14:paraId="03A456B1" w14:textId="77777777" w:rsidR="004C47E9" w:rsidRPr="00EC7A0C" w:rsidRDefault="00B6582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配慮が必要な生徒もあり、</w:t>
            </w:r>
            <w:r w:rsidR="00B95196" w:rsidRPr="00EC7A0C">
              <w:rPr>
                <w:rFonts w:ascii="ＭＳ 明朝" w:hAnsi="ＭＳ 明朝" w:cs="ＭＳ 明朝" w:hint="eastAsia"/>
                <w:sz w:val="18"/>
                <w:szCs w:val="18"/>
              </w:rPr>
              <w:t>遅刻数は増加。</w:t>
            </w:r>
            <w:r w:rsidR="002C1DA5" w:rsidRPr="00EC7A0C">
              <w:rPr>
                <w:rFonts w:ascii="ＭＳ 明朝" w:hAnsi="ＭＳ 明朝" w:cs="ＭＳ 明朝" w:hint="eastAsia"/>
                <w:sz w:val="18"/>
                <w:szCs w:val="18"/>
              </w:rPr>
              <w:t>日頃の</w:t>
            </w:r>
            <w:r w:rsidR="00B95196" w:rsidRPr="00EC7A0C">
              <w:rPr>
                <w:rFonts w:ascii="ＭＳ 明朝" w:hAnsi="ＭＳ 明朝" w:cs="ＭＳ 明朝" w:hint="eastAsia"/>
                <w:sz w:val="18"/>
                <w:szCs w:val="18"/>
              </w:rPr>
              <w:t>遅刻指導を通じて今後も生活規律の向上を図る。</w:t>
            </w:r>
          </w:p>
          <w:p w14:paraId="529E7920"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エ</w:t>
            </w:r>
          </w:p>
          <w:p w14:paraId="24999CA4" w14:textId="77777777" w:rsidR="002F790F" w:rsidRPr="00EC7A0C" w:rsidRDefault="00E72B50" w:rsidP="00C0390A">
            <w:pPr>
              <w:spacing w:line="240" w:lineRule="exact"/>
              <w:rPr>
                <w:rFonts w:ascii="ＭＳ 明朝" w:hAnsi="ＭＳ 明朝" w:cs="ＭＳ 明朝"/>
                <w:sz w:val="18"/>
                <w:szCs w:val="18"/>
              </w:rPr>
            </w:pPr>
            <w:r w:rsidRPr="00EC7A0C">
              <w:rPr>
                <w:rFonts w:ascii="ＭＳ 明朝" w:hAnsi="ＭＳ 明朝" w:cs="ＭＳ 明朝"/>
                <w:sz w:val="18"/>
                <w:szCs w:val="18"/>
              </w:rPr>
              <w:t>・「生徒の生徒会行事参加」の肯定的回答</w:t>
            </w:r>
            <w:r w:rsidRPr="00EC7A0C">
              <w:rPr>
                <w:rFonts w:ascii="ＭＳ 明朝" w:hAnsi="ＭＳ 明朝" w:cs="ＭＳ 明朝" w:hint="eastAsia"/>
                <w:sz w:val="18"/>
                <w:szCs w:val="18"/>
              </w:rPr>
              <w:t>87.3</w:t>
            </w:r>
            <w:r w:rsidR="00691C45" w:rsidRPr="00EC7A0C">
              <w:rPr>
                <w:rFonts w:ascii="ＭＳ 明朝" w:hAnsi="ＭＳ 明朝" w:cs="ＭＳ 明朝"/>
                <w:sz w:val="18"/>
                <w:szCs w:val="18"/>
              </w:rPr>
              <w:t>％</w:t>
            </w:r>
            <w:r w:rsidR="00DA3872" w:rsidRPr="00EC7A0C">
              <w:rPr>
                <w:rFonts w:ascii="ＭＳ 明朝" w:hAnsi="ＭＳ 明朝" w:cs="ＭＳ 明朝" w:hint="eastAsia"/>
                <w:sz w:val="18"/>
                <w:szCs w:val="18"/>
              </w:rPr>
              <w:t>（○）</w:t>
            </w:r>
          </w:p>
          <w:p w14:paraId="341AF527" w14:textId="77777777" w:rsidR="00A42B2B" w:rsidRPr="00EC7A0C" w:rsidRDefault="00A42B2B" w:rsidP="00D51499">
            <w:pPr>
              <w:spacing w:line="240" w:lineRule="exact"/>
              <w:rPr>
                <w:rFonts w:ascii="ＭＳ 明朝" w:hAnsi="ＭＳ 明朝" w:cs="ＭＳ 明朝"/>
                <w:sz w:val="18"/>
                <w:szCs w:val="18"/>
              </w:rPr>
            </w:pPr>
            <w:r w:rsidRPr="00EC7A0C">
              <w:rPr>
                <w:rFonts w:ascii="ＭＳ 明朝" w:hAnsi="ＭＳ 明朝" w:cs="ＭＳ 明朝" w:hint="eastAsia"/>
                <w:sz w:val="18"/>
                <w:szCs w:val="18"/>
              </w:rPr>
              <w:t>生徒会執行部を中心に生徒会活動の活性化をはじめ、自主</w:t>
            </w:r>
            <w:r w:rsidR="00D51499" w:rsidRPr="00EC7A0C">
              <w:rPr>
                <w:rFonts w:ascii="ＭＳ 明朝" w:hAnsi="ＭＳ 明朝" w:cs="ＭＳ 明朝" w:hint="eastAsia"/>
                <w:sz w:val="18"/>
                <w:szCs w:val="18"/>
              </w:rPr>
              <w:t>的</w:t>
            </w:r>
            <w:r w:rsidRPr="00EC7A0C">
              <w:rPr>
                <w:rFonts w:ascii="ＭＳ 明朝" w:hAnsi="ＭＳ 明朝" w:cs="ＭＳ 明朝" w:hint="eastAsia"/>
                <w:sz w:val="18"/>
                <w:szCs w:val="18"/>
              </w:rPr>
              <w:t>、自律</w:t>
            </w:r>
            <w:r w:rsidR="00D51499" w:rsidRPr="00EC7A0C">
              <w:rPr>
                <w:rFonts w:ascii="ＭＳ 明朝" w:hAnsi="ＭＳ 明朝" w:cs="ＭＳ 明朝" w:hint="eastAsia"/>
                <w:sz w:val="18"/>
                <w:szCs w:val="18"/>
              </w:rPr>
              <w:t>的な生徒をめざす動きが出てきた。</w:t>
            </w:r>
          </w:p>
        </w:tc>
      </w:tr>
      <w:tr w:rsidR="002F790F" w:rsidRPr="00EC7A0C" w14:paraId="3E92A951" w14:textId="77777777" w:rsidTr="00D96344">
        <w:trPr>
          <w:trHeight w:val="2297"/>
          <w:jc w:val="center"/>
        </w:trPr>
        <w:tc>
          <w:tcPr>
            <w:tcW w:w="881" w:type="dxa"/>
            <w:shd w:val="clear" w:color="auto" w:fill="auto"/>
            <w:tcMar>
              <w:top w:w="85" w:type="dxa"/>
              <w:left w:w="85" w:type="dxa"/>
              <w:bottom w:w="85" w:type="dxa"/>
              <w:right w:w="85" w:type="dxa"/>
            </w:tcMar>
            <w:textDirection w:val="tbRlV"/>
            <w:vAlign w:val="center"/>
          </w:tcPr>
          <w:p w14:paraId="51944DCE" w14:textId="77777777" w:rsidR="002F790F" w:rsidRPr="00EC7A0C" w:rsidRDefault="002F790F" w:rsidP="002F790F">
            <w:pPr>
              <w:snapToGrid w:val="0"/>
              <w:ind w:firstLineChars="50" w:firstLine="90"/>
              <w:rPr>
                <w:rFonts w:ascii="ＭＳ 明朝" w:hAnsi="ＭＳ 明朝"/>
                <w:color w:val="000000" w:themeColor="text1"/>
                <w:sz w:val="18"/>
                <w:szCs w:val="18"/>
              </w:rPr>
            </w:pPr>
            <w:r w:rsidRPr="00EC7A0C">
              <w:rPr>
                <w:rFonts w:ascii="ＭＳ 明朝" w:hAnsi="ＭＳ 明朝" w:hint="eastAsia"/>
                <w:color w:val="000000" w:themeColor="text1"/>
                <w:sz w:val="18"/>
                <w:szCs w:val="18"/>
              </w:rPr>
              <w:lastRenderedPageBreak/>
              <w:t>６　教員の資質向上</w:t>
            </w:r>
          </w:p>
          <w:p w14:paraId="4179B08D" w14:textId="77777777" w:rsidR="002F790F" w:rsidRPr="00EC7A0C" w:rsidRDefault="002F790F" w:rsidP="002F790F">
            <w:pPr>
              <w:snapToGrid w:val="0"/>
              <w:ind w:leftChars="50" w:left="465" w:rightChars="50" w:right="105"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 （１）学校力向上のための職員研修の充実</w:t>
            </w:r>
          </w:p>
        </w:tc>
        <w:tc>
          <w:tcPr>
            <w:tcW w:w="2020" w:type="dxa"/>
            <w:shd w:val="clear" w:color="auto" w:fill="auto"/>
            <w:tcMar>
              <w:top w:w="85" w:type="dxa"/>
              <w:left w:w="85" w:type="dxa"/>
              <w:bottom w:w="85" w:type="dxa"/>
              <w:right w:w="85" w:type="dxa"/>
            </w:tcMar>
          </w:tcPr>
          <w:p w14:paraId="7476ED7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 教職経験の少ない教員のスキルアップ</w:t>
            </w:r>
          </w:p>
          <w:p w14:paraId="1180925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C7B291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6BE4192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 職員研修の実施</w:t>
            </w:r>
          </w:p>
          <w:p w14:paraId="28A5665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C54504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ア　</w:t>
            </w:r>
          </w:p>
          <w:p w14:paraId="7999905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・教職経験３年めまでの教員を対象とした研修を実施し、若手教員の資質向上を図り、ミドルリーダ育成の基盤をつくる。</w:t>
            </w:r>
          </w:p>
          <w:p w14:paraId="1343F2F7"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30CCA39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・職員人権研修を計画的に実施し、教員の人権感覚の向上に努める。</w:t>
            </w:r>
          </w:p>
        </w:tc>
        <w:tc>
          <w:tcPr>
            <w:tcW w:w="2693" w:type="dxa"/>
            <w:tcBorders>
              <w:right w:val="dashed" w:sz="4" w:space="0" w:color="auto"/>
            </w:tcBorders>
            <w:tcMar>
              <w:top w:w="85" w:type="dxa"/>
              <w:left w:w="85" w:type="dxa"/>
              <w:bottom w:w="85" w:type="dxa"/>
              <w:right w:w="85" w:type="dxa"/>
            </w:tcMar>
          </w:tcPr>
          <w:p w14:paraId="35AD3BCA"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ア　</w:t>
            </w:r>
          </w:p>
          <w:p w14:paraId="51DB7CFD"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・３年め研修の各学期１回以上の実施</w:t>
            </w:r>
          </w:p>
          <w:p w14:paraId="6C56D01F" w14:textId="77777777" w:rsidR="00B95196" w:rsidRPr="00EC7A0C" w:rsidRDefault="00B95196" w:rsidP="002F790F">
            <w:pPr>
              <w:snapToGrid w:val="0"/>
              <w:ind w:left="180" w:hangingChars="100" w:hanging="180"/>
              <w:rPr>
                <w:rFonts w:ascii="ＭＳ 明朝" w:hAnsi="ＭＳ 明朝"/>
                <w:color w:val="000000" w:themeColor="text1"/>
                <w:sz w:val="18"/>
                <w:szCs w:val="18"/>
              </w:rPr>
            </w:pPr>
          </w:p>
          <w:p w14:paraId="597B29C6"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 xml:space="preserve">イ　</w:t>
            </w:r>
          </w:p>
          <w:p w14:paraId="64FE7C26"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・職員人権研修の年２回実施［３回］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1EDBB3D"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w:t>
            </w:r>
          </w:p>
          <w:p w14:paraId="6834C92E" w14:textId="77777777" w:rsidR="002F790F" w:rsidRPr="00EC7A0C" w:rsidRDefault="00E72B50" w:rsidP="00C0390A">
            <w:pPr>
              <w:spacing w:line="240" w:lineRule="exact"/>
              <w:rPr>
                <w:rFonts w:ascii="ＭＳ 明朝" w:hAnsi="ＭＳ 明朝" w:cs="ＭＳ 明朝"/>
                <w:sz w:val="18"/>
                <w:szCs w:val="18"/>
              </w:rPr>
            </w:pPr>
            <w:r w:rsidRPr="00EC7A0C">
              <w:rPr>
                <w:rFonts w:ascii="ＭＳ 明朝" w:hAnsi="ＭＳ 明朝" w:cs="ＭＳ 明朝"/>
                <w:sz w:val="18"/>
                <w:szCs w:val="18"/>
              </w:rPr>
              <w:t>・３年め研修</w:t>
            </w:r>
            <w:r w:rsidR="004C47E9" w:rsidRPr="00EC7A0C">
              <w:rPr>
                <w:rFonts w:ascii="ＭＳ 明朝" w:hAnsi="ＭＳ 明朝" w:cs="ＭＳ 明朝" w:hint="eastAsia"/>
                <w:sz w:val="18"/>
                <w:szCs w:val="18"/>
              </w:rPr>
              <w:t>を各学期に複数回実施６回</w:t>
            </w:r>
            <w:r w:rsidR="00A21DF2" w:rsidRPr="00EC7A0C">
              <w:rPr>
                <w:rFonts w:ascii="ＭＳ 明朝" w:hAnsi="ＭＳ 明朝" w:cs="ＭＳ 明朝" w:hint="eastAsia"/>
                <w:sz w:val="18"/>
                <w:szCs w:val="18"/>
              </w:rPr>
              <w:t>実施し</w:t>
            </w:r>
            <w:r w:rsidR="004C47E9" w:rsidRPr="00EC7A0C">
              <w:rPr>
                <w:rFonts w:ascii="ＭＳ 明朝" w:hAnsi="ＭＳ 明朝" w:cs="ＭＳ 明朝" w:hint="eastAsia"/>
                <w:sz w:val="18"/>
                <w:szCs w:val="18"/>
              </w:rPr>
              <w:t>、授業力向上に努めた（◎</w:t>
            </w:r>
            <w:r w:rsidR="00B95196" w:rsidRPr="00EC7A0C">
              <w:rPr>
                <w:rFonts w:ascii="ＭＳ 明朝" w:hAnsi="ＭＳ 明朝" w:cs="ＭＳ 明朝" w:hint="eastAsia"/>
                <w:sz w:val="18"/>
                <w:szCs w:val="18"/>
              </w:rPr>
              <w:t>）</w:t>
            </w:r>
          </w:p>
          <w:p w14:paraId="4C16E87D" w14:textId="77777777" w:rsidR="002F790F" w:rsidRPr="00EC7A0C" w:rsidRDefault="002F790F" w:rsidP="00C0390A">
            <w:pPr>
              <w:spacing w:line="240" w:lineRule="exact"/>
              <w:rPr>
                <w:rFonts w:ascii="ＭＳ 明朝" w:hAnsi="ＭＳ 明朝" w:cs="ＭＳ 明朝"/>
                <w:sz w:val="18"/>
                <w:szCs w:val="18"/>
              </w:rPr>
            </w:pPr>
          </w:p>
          <w:p w14:paraId="25E1EA24" w14:textId="77777777" w:rsidR="002F790F" w:rsidRPr="00EC7A0C" w:rsidRDefault="00C0390A"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イ　人権</w:t>
            </w:r>
            <w:r w:rsidRPr="00EC7A0C">
              <w:rPr>
                <w:rFonts w:ascii="ＭＳ 明朝" w:hAnsi="ＭＳ 明朝" w:cs="ＭＳ 明朝" w:hint="eastAsia"/>
                <w:sz w:val="18"/>
                <w:szCs w:val="18"/>
              </w:rPr>
              <w:t>研修</w:t>
            </w:r>
            <w:r w:rsidR="00B95196" w:rsidRPr="00EC7A0C">
              <w:rPr>
                <w:rFonts w:ascii="ＭＳ 明朝" w:hAnsi="ＭＳ 明朝" w:cs="ＭＳ 明朝" w:hint="eastAsia"/>
                <w:sz w:val="18"/>
                <w:szCs w:val="18"/>
              </w:rPr>
              <w:t>（同和</w:t>
            </w:r>
            <w:r w:rsidR="00826F96" w:rsidRPr="00EC7A0C">
              <w:rPr>
                <w:rFonts w:ascii="ＭＳ 明朝" w:hAnsi="ＭＳ 明朝" w:cs="ＭＳ 明朝" w:hint="eastAsia"/>
                <w:sz w:val="18"/>
                <w:szCs w:val="18"/>
              </w:rPr>
              <w:t>問題</w:t>
            </w:r>
            <w:r w:rsidR="00B95196" w:rsidRPr="00EC7A0C">
              <w:rPr>
                <w:rFonts w:ascii="ＭＳ 明朝" w:hAnsi="ＭＳ 明朝" w:cs="ＭＳ 明朝" w:hint="eastAsia"/>
                <w:sz w:val="18"/>
                <w:szCs w:val="18"/>
              </w:rPr>
              <w:t>・在日外国人）</w:t>
            </w:r>
            <w:r w:rsidRPr="00EC7A0C">
              <w:rPr>
                <w:rFonts w:ascii="ＭＳ 明朝" w:hAnsi="ＭＳ 明朝" w:cs="ＭＳ 明朝" w:hint="eastAsia"/>
                <w:sz w:val="18"/>
                <w:szCs w:val="18"/>
              </w:rPr>
              <w:t>２</w:t>
            </w:r>
            <w:r w:rsidR="002F790F" w:rsidRPr="00EC7A0C">
              <w:rPr>
                <w:rFonts w:ascii="ＭＳ 明朝" w:hAnsi="ＭＳ 明朝" w:cs="ＭＳ 明朝"/>
                <w:sz w:val="18"/>
                <w:szCs w:val="18"/>
              </w:rPr>
              <w:t>回実施</w:t>
            </w:r>
            <w:r w:rsidRPr="00EC7A0C">
              <w:rPr>
                <w:rFonts w:ascii="ＭＳ 明朝" w:hAnsi="ＭＳ 明朝" w:cs="ＭＳ 明朝" w:hint="eastAsia"/>
                <w:sz w:val="18"/>
                <w:szCs w:val="18"/>
              </w:rPr>
              <w:t>（○）</w:t>
            </w:r>
          </w:p>
          <w:p w14:paraId="66E01BAD" w14:textId="77777777" w:rsidR="002F790F" w:rsidRPr="00EC7A0C" w:rsidRDefault="00A42B2B" w:rsidP="00A42B2B">
            <w:pPr>
              <w:spacing w:line="240" w:lineRule="exact"/>
              <w:rPr>
                <w:rFonts w:ascii="ＭＳ 明朝" w:hAnsi="ＭＳ 明朝" w:cs="ＭＳ 明朝"/>
                <w:color w:val="FF0000"/>
                <w:sz w:val="18"/>
                <w:szCs w:val="18"/>
              </w:rPr>
            </w:pPr>
            <w:r w:rsidRPr="00EC7A0C">
              <w:rPr>
                <w:rFonts w:ascii="ＭＳ 明朝" w:hAnsi="ＭＳ 明朝" w:cs="ＭＳ 明朝" w:hint="eastAsia"/>
                <w:sz w:val="18"/>
                <w:szCs w:val="18"/>
              </w:rPr>
              <w:t>今後も教員の資質向上のため、研修等を通じて学び続ける教員の育成を図っていきたい。</w:t>
            </w:r>
          </w:p>
        </w:tc>
      </w:tr>
      <w:tr w:rsidR="002F790F" w:rsidRPr="00FA2EB2" w14:paraId="765D2D56" w14:textId="77777777" w:rsidTr="005814AC">
        <w:trPr>
          <w:jc w:val="center"/>
        </w:trPr>
        <w:tc>
          <w:tcPr>
            <w:tcW w:w="881" w:type="dxa"/>
            <w:shd w:val="clear" w:color="auto" w:fill="auto"/>
            <w:tcMar>
              <w:top w:w="85" w:type="dxa"/>
              <w:left w:w="85" w:type="dxa"/>
              <w:bottom w:w="85" w:type="dxa"/>
              <w:right w:w="85" w:type="dxa"/>
            </w:tcMar>
            <w:textDirection w:val="tbRlV"/>
            <w:vAlign w:val="center"/>
          </w:tcPr>
          <w:p w14:paraId="1B7670BB" w14:textId="77777777" w:rsidR="002F790F" w:rsidRPr="00EC7A0C" w:rsidRDefault="002F790F" w:rsidP="002F790F">
            <w:pPr>
              <w:snapToGrid w:val="0"/>
              <w:ind w:leftChars="50" w:left="465" w:rightChars="50" w:right="105" w:hangingChars="200" w:hanging="360"/>
              <w:rPr>
                <w:rFonts w:ascii="ＭＳ 明朝" w:hAnsi="ＭＳ 明朝"/>
                <w:color w:val="000000" w:themeColor="text1"/>
                <w:sz w:val="18"/>
                <w:szCs w:val="18"/>
              </w:rPr>
            </w:pPr>
            <w:r w:rsidRPr="00EC7A0C">
              <w:rPr>
                <w:rFonts w:ascii="ＭＳ 明朝" w:hAnsi="ＭＳ 明朝" w:hint="eastAsia"/>
                <w:color w:val="000000" w:themeColor="text1"/>
                <w:sz w:val="18"/>
                <w:szCs w:val="18"/>
              </w:rPr>
              <w:t>（２）教員の働き方改革</w:t>
            </w:r>
          </w:p>
        </w:tc>
        <w:tc>
          <w:tcPr>
            <w:tcW w:w="2020" w:type="dxa"/>
            <w:shd w:val="clear" w:color="auto" w:fill="auto"/>
            <w:tcMar>
              <w:top w:w="85" w:type="dxa"/>
              <w:left w:w="85" w:type="dxa"/>
              <w:bottom w:w="85" w:type="dxa"/>
              <w:right w:w="85" w:type="dxa"/>
            </w:tcMar>
          </w:tcPr>
          <w:p w14:paraId="29CF636B"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ア業務のスリム化</w:t>
            </w:r>
          </w:p>
          <w:p w14:paraId="1425BD2A"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06D6BE11"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7746426D"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p>
          <w:p w14:paraId="5D6F4EE6" w14:textId="77777777" w:rsidR="004C47E9" w:rsidRPr="00EC7A0C" w:rsidRDefault="004C47E9" w:rsidP="002F790F">
            <w:pPr>
              <w:adjustRightInd w:val="0"/>
              <w:snapToGrid w:val="0"/>
              <w:ind w:left="180" w:hangingChars="100" w:hanging="180"/>
              <w:rPr>
                <w:rFonts w:ascii="ＭＳ 明朝" w:hAnsi="ＭＳ 明朝"/>
                <w:color w:val="000000" w:themeColor="text1"/>
                <w:sz w:val="18"/>
                <w:szCs w:val="18"/>
              </w:rPr>
            </w:pPr>
          </w:p>
          <w:p w14:paraId="1232BEC6"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r w:rsidRPr="00EC7A0C">
              <w:rPr>
                <w:rFonts w:ascii="ＭＳ 明朝" w:hAnsi="ＭＳ 明朝"/>
                <w:color w:val="000000" w:themeColor="text1"/>
                <w:sz w:val="18"/>
                <w:szCs w:val="18"/>
              </w:rPr>
              <w:t>ICT</w:t>
            </w:r>
            <w:r w:rsidRPr="00EC7A0C">
              <w:rPr>
                <w:rFonts w:ascii="ＭＳ 明朝" w:hAnsi="ＭＳ 明朝" w:hint="eastAsia"/>
                <w:color w:val="000000" w:themeColor="text1"/>
                <w:sz w:val="18"/>
                <w:szCs w:val="18"/>
              </w:rPr>
              <w:t>機器等の活用</w:t>
            </w:r>
          </w:p>
        </w:tc>
        <w:tc>
          <w:tcPr>
            <w:tcW w:w="4572" w:type="dxa"/>
            <w:tcBorders>
              <w:right w:val="dashed" w:sz="4" w:space="0" w:color="auto"/>
            </w:tcBorders>
            <w:shd w:val="clear" w:color="auto" w:fill="auto"/>
            <w:tcMar>
              <w:top w:w="85" w:type="dxa"/>
              <w:left w:w="85" w:type="dxa"/>
              <w:bottom w:w="85" w:type="dxa"/>
              <w:right w:w="85" w:type="dxa"/>
            </w:tcMar>
          </w:tcPr>
          <w:p w14:paraId="3FCD7704"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485B9A10"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・提出書類様式の簡素化による事務処理の効率化を図るとともに、各種会議の開催回数・方法を見直し、時間外勤務の縮減を図る。</w:t>
            </w:r>
          </w:p>
          <w:p w14:paraId="7D3227D5" w14:textId="77777777" w:rsidR="004C47E9" w:rsidRPr="00EC7A0C" w:rsidRDefault="004C47E9" w:rsidP="002F790F">
            <w:pPr>
              <w:adjustRightInd w:val="0"/>
              <w:snapToGrid w:val="0"/>
              <w:ind w:left="180" w:hangingChars="100" w:hanging="180"/>
              <w:rPr>
                <w:rFonts w:ascii="ＭＳ 明朝" w:hAnsi="ＭＳ 明朝"/>
                <w:color w:val="000000" w:themeColor="text1"/>
                <w:sz w:val="18"/>
                <w:szCs w:val="18"/>
              </w:rPr>
            </w:pPr>
          </w:p>
          <w:p w14:paraId="082F1649"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1176A465" w14:textId="77777777" w:rsidR="002F790F" w:rsidRPr="00EC7A0C" w:rsidRDefault="002F790F" w:rsidP="002F790F">
            <w:pPr>
              <w:adjustRightInd w:val="0"/>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w:t>
            </w:r>
            <w:r w:rsidRPr="00EC7A0C">
              <w:rPr>
                <w:rFonts w:ascii="ＭＳ 明朝" w:hAnsi="ＭＳ 明朝"/>
                <w:color w:val="000000" w:themeColor="text1"/>
                <w:sz w:val="18"/>
                <w:szCs w:val="18"/>
              </w:rPr>
              <w:t>ICT</w:t>
            </w:r>
            <w:r w:rsidRPr="00EC7A0C">
              <w:rPr>
                <w:rFonts w:ascii="ＭＳ 明朝" w:hAnsi="ＭＳ 明朝" w:hint="eastAsia"/>
                <w:color w:val="000000" w:themeColor="text1"/>
                <w:sz w:val="18"/>
                <w:szCs w:val="18"/>
              </w:rPr>
              <w:t>機器を活用し、定期考査、小テストのデジタル化、会議のペーパレス化を図るとともにグループウエアやメーリングリストなどによる連絡相談体制を維持し、教職員の負担を軽減する。</w:t>
            </w:r>
          </w:p>
        </w:tc>
        <w:tc>
          <w:tcPr>
            <w:tcW w:w="2693" w:type="dxa"/>
            <w:tcBorders>
              <w:right w:val="dashed" w:sz="4" w:space="0" w:color="auto"/>
            </w:tcBorders>
            <w:tcMar>
              <w:top w:w="85" w:type="dxa"/>
              <w:left w:w="85" w:type="dxa"/>
              <w:bottom w:w="85" w:type="dxa"/>
              <w:right w:w="85" w:type="dxa"/>
            </w:tcMar>
          </w:tcPr>
          <w:p w14:paraId="0F8D812C"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ア</w:t>
            </w:r>
          </w:p>
          <w:p w14:paraId="42A13D97"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・職員会議の</w:t>
            </w:r>
            <w:r w:rsidRPr="00EC7A0C">
              <w:rPr>
                <w:rFonts w:ascii="ＭＳ 明朝" w:hAnsi="ＭＳ 明朝"/>
                <w:color w:val="000000" w:themeColor="text1"/>
                <w:sz w:val="18"/>
                <w:szCs w:val="18"/>
              </w:rPr>
              <w:t>50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以上において開催時間</w:t>
            </w:r>
            <w:r w:rsidRPr="00EC7A0C">
              <w:rPr>
                <w:rFonts w:ascii="ＭＳ 明朝" w:hAnsi="ＭＳ 明朝"/>
                <w:color w:val="000000" w:themeColor="text1"/>
                <w:sz w:val="18"/>
                <w:szCs w:val="18"/>
              </w:rPr>
              <w:t>45</w:t>
            </w:r>
            <w:r w:rsidRPr="00EC7A0C">
              <w:rPr>
                <w:rFonts w:ascii="ＭＳ 明朝" w:hAnsi="ＭＳ 明朝" w:hint="eastAsia"/>
                <w:color w:val="000000" w:themeColor="text1"/>
                <w:sz w:val="18"/>
                <w:szCs w:val="18"/>
              </w:rPr>
              <w:t>分以内［</w:t>
            </w:r>
            <w:r w:rsidRPr="00EC7A0C">
              <w:rPr>
                <w:rFonts w:ascii="ＭＳ 明朝" w:hAnsi="ＭＳ 明朝"/>
                <w:color w:val="000000" w:themeColor="text1"/>
                <w:sz w:val="18"/>
                <w:szCs w:val="18"/>
              </w:rPr>
              <w:t>61</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p w14:paraId="3EC4A412" w14:textId="77777777" w:rsidR="002F790F" w:rsidRPr="00EC7A0C" w:rsidRDefault="002F790F" w:rsidP="002F790F">
            <w:pPr>
              <w:snapToGrid w:val="0"/>
              <w:ind w:left="180" w:hangingChars="100" w:hanging="180"/>
              <w:rPr>
                <w:rFonts w:ascii="ＭＳ 明朝" w:hAnsi="ＭＳ 明朝"/>
                <w:color w:val="000000" w:themeColor="text1"/>
                <w:sz w:val="18"/>
                <w:szCs w:val="18"/>
              </w:rPr>
            </w:pPr>
          </w:p>
          <w:p w14:paraId="18D714B1" w14:textId="77777777" w:rsidR="004C47E9" w:rsidRPr="00EC7A0C" w:rsidRDefault="004C47E9" w:rsidP="002F790F">
            <w:pPr>
              <w:snapToGrid w:val="0"/>
              <w:ind w:left="180" w:hangingChars="100" w:hanging="180"/>
              <w:rPr>
                <w:rFonts w:ascii="ＭＳ 明朝" w:hAnsi="ＭＳ 明朝"/>
                <w:color w:val="000000" w:themeColor="text1"/>
                <w:sz w:val="18"/>
                <w:szCs w:val="18"/>
              </w:rPr>
            </w:pPr>
          </w:p>
          <w:p w14:paraId="0E418F17"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イ</w:t>
            </w:r>
          </w:p>
          <w:p w14:paraId="041B0F18" w14:textId="77777777" w:rsidR="002F790F" w:rsidRPr="00EC7A0C" w:rsidRDefault="002F790F" w:rsidP="002F790F">
            <w:pPr>
              <w:snapToGrid w:val="0"/>
              <w:ind w:left="180" w:hangingChars="100" w:hanging="180"/>
              <w:rPr>
                <w:rFonts w:ascii="ＭＳ 明朝" w:hAnsi="ＭＳ 明朝"/>
                <w:color w:val="000000" w:themeColor="text1"/>
                <w:sz w:val="18"/>
                <w:szCs w:val="18"/>
              </w:rPr>
            </w:pPr>
            <w:r w:rsidRPr="00EC7A0C">
              <w:rPr>
                <w:rFonts w:ascii="ＭＳ 明朝" w:hAnsi="ＭＳ 明朝" w:hint="eastAsia"/>
                <w:color w:val="000000" w:themeColor="text1"/>
                <w:sz w:val="18"/>
                <w:szCs w:val="18"/>
              </w:rPr>
              <w:t>・グループウエア登録数全教員の</w:t>
            </w:r>
            <w:r w:rsidRPr="00EC7A0C">
              <w:rPr>
                <w:rFonts w:ascii="ＭＳ 明朝" w:hAnsi="ＭＳ 明朝"/>
                <w:color w:val="000000" w:themeColor="text1"/>
                <w:sz w:val="18"/>
                <w:szCs w:val="18"/>
              </w:rPr>
              <w:t>100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を維持［</w:t>
            </w:r>
            <w:r w:rsidR="00DA5AEF" w:rsidRPr="00EC7A0C">
              <w:rPr>
                <w:rFonts w:ascii="ＭＳ 明朝" w:hAnsi="ＭＳ 明朝"/>
                <w:color w:val="000000" w:themeColor="text1"/>
                <w:sz w:val="18"/>
                <w:szCs w:val="18"/>
              </w:rPr>
              <w:t>100</w:t>
            </w:r>
            <w:r w:rsidR="00691C45" w:rsidRPr="00EC7A0C">
              <w:rPr>
                <w:rFonts w:ascii="ＭＳ 明朝" w:hAnsi="ＭＳ 明朝" w:hint="eastAsia"/>
                <w:color w:val="000000" w:themeColor="text1"/>
                <w:sz w:val="18"/>
                <w:szCs w:val="18"/>
              </w:rPr>
              <w:t>％</w:t>
            </w:r>
            <w:r w:rsidRPr="00EC7A0C">
              <w:rPr>
                <w:rFonts w:ascii="ＭＳ 明朝" w:hAnsi="ＭＳ 明朝" w:hint="eastAsia"/>
                <w:color w:val="000000" w:themeColor="text1"/>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D1EC5DE"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ア</w:t>
            </w:r>
          </w:p>
          <w:p w14:paraId="40998754"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w:t>
            </w:r>
            <w:r w:rsidR="00A42B2B" w:rsidRPr="00EC7A0C">
              <w:rPr>
                <w:rFonts w:ascii="ＭＳ 明朝" w:hAnsi="ＭＳ 明朝" w:cs="ＭＳ 明朝" w:hint="eastAsia"/>
                <w:sz w:val="18"/>
                <w:szCs w:val="18"/>
              </w:rPr>
              <w:t>職員会議の50</w:t>
            </w:r>
            <w:r w:rsidR="00691C45" w:rsidRPr="00EC7A0C">
              <w:rPr>
                <w:rFonts w:ascii="ＭＳ 明朝" w:hAnsi="ＭＳ 明朝" w:cs="ＭＳ 明朝" w:hint="eastAsia"/>
                <w:sz w:val="18"/>
                <w:szCs w:val="18"/>
              </w:rPr>
              <w:t>％</w:t>
            </w:r>
            <w:r w:rsidR="00A42B2B" w:rsidRPr="00EC7A0C">
              <w:rPr>
                <w:rFonts w:ascii="ＭＳ 明朝" w:hAnsi="ＭＳ 明朝" w:cs="ＭＳ 明朝" w:hint="eastAsia"/>
                <w:sz w:val="18"/>
                <w:szCs w:val="18"/>
              </w:rPr>
              <w:t>以上において開催時間45分以内40</w:t>
            </w:r>
            <w:r w:rsidR="00691C45" w:rsidRPr="00EC7A0C">
              <w:rPr>
                <w:rFonts w:ascii="ＭＳ 明朝" w:hAnsi="ＭＳ 明朝" w:cs="ＭＳ 明朝"/>
                <w:sz w:val="18"/>
                <w:szCs w:val="18"/>
              </w:rPr>
              <w:t>％</w:t>
            </w:r>
            <w:r w:rsidRPr="00EC7A0C">
              <w:rPr>
                <w:rFonts w:ascii="ＭＳ 明朝" w:hAnsi="ＭＳ 明朝" w:cs="ＭＳ 明朝"/>
                <w:sz w:val="18"/>
                <w:szCs w:val="18"/>
              </w:rPr>
              <w:t>（平均50分）</w:t>
            </w:r>
            <w:r w:rsidR="00DC1913" w:rsidRPr="00EC7A0C">
              <w:rPr>
                <w:rFonts w:ascii="ＭＳ 明朝" w:hAnsi="ＭＳ 明朝" w:cs="ＭＳ 明朝" w:hint="eastAsia"/>
                <w:sz w:val="18"/>
                <w:szCs w:val="18"/>
              </w:rPr>
              <w:t>（◎</w:t>
            </w:r>
            <w:r w:rsidR="00A42B2B" w:rsidRPr="00EC7A0C">
              <w:rPr>
                <w:rFonts w:ascii="ＭＳ 明朝" w:hAnsi="ＭＳ 明朝" w:cs="ＭＳ 明朝" w:hint="eastAsia"/>
                <w:sz w:val="18"/>
                <w:szCs w:val="18"/>
              </w:rPr>
              <w:t>）</w:t>
            </w:r>
          </w:p>
          <w:p w14:paraId="5CE96566" w14:textId="77777777" w:rsidR="002F790F" w:rsidRPr="00EC7A0C" w:rsidRDefault="004C47E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新たな</w:t>
            </w:r>
            <w:r w:rsidR="00DC1913" w:rsidRPr="00EC7A0C">
              <w:rPr>
                <w:rFonts w:ascii="ＭＳ 明朝" w:hAnsi="ＭＳ 明朝" w:cs="ＭＳ 明朝"/>
                <w:sz w:val="18"/>
                <w:szCs w:val="18"/>
              </w:rPr>
              <w:t>プロジェクトや</w:t>
            </w:r>
            <w:r w:rsidR="00DC1913" w:rsidRPr="00EC7A0C">
              <w:rPr>
                <w:rFonts w:ascii="ＭＳ 明朝" w:hAnsi="ＭＳ 明朝" w:cs="ＭＳ 明朝" w:hint="eastAsia"/>
                <w:sz w:val="18"/>
                <w:szCs w:val="18"/>
              </w:rPr>
              <w:t>会議開催</w:t>
            </w:r>
            <w:r w:rsidR="00DC1913" w:rsidRPr="00EC7A0C">
              <w:rPr>
                <w:rFonts w:ascii="ＭＳ 明朝" w:hAnsi="ＭＳ 明朝" w:cs="ＭＳ 明朝"/>
                <w:sz w:val="18"/>
                <w:szCs w:val="18"/>
              </w:rPr>
              <w:t>回数の削減</w:t>
            </w:r>
            <w:r w:rsidR="002F790F" w:rsidRPr="00EC7A0C">
              <w:rPr>
                <w:rFonts w:ascii="ＭＳ 明朝" w:hAnsi="ＭＳ 明朝" w:cs="ＭＳ 明朝"/>
                <w:sz w:val="18"/>
                <w:szCs w:val="18"/>
              </w:rPr>
              <w:t>により</w:t>
            </w:r>
            <w:r w:rsidR="004038BE" w:rsidRPr="00EC7A0C">
              <w:rPr>
                <w:rFonts w:ascii="ＭＳ 明朝" w:hAnsi="ＭＳ 明朝" w:cs="ＭＳ 明朝" w:hint="eastAsia"/>
                <w:sz w:val="18"/>
                <w:szCs w:val="18"/>
              </w:rPr>
              <w:t>１</w:t>
            </w:r>
            <w:r w:rsidR="00A42B2B" w:rsidRPr="00EC7A0C">
              <w:rPr>
                <w:rFonts w:ascii="ＭＳ 明朝" w:hAnsi="ＭＳ 明朝" w:cs="ＭＳ 明朝" w:hint="eastAsia"/>
                <w:sz w:val="18"/>
                <w:szCs w:val="18"/>
              </w:rPr>
              <w:t>回あたりの開催時間</w:t>
            </w:r>
            <w:r w:rsidR="002F790F" w:rsidRPr="00EC7A0C">
              <w:rPr>
                <w:rFonts w:ascii="ＭＳ 明朝" w:hAnsi="ＭＳ 明朝" w:cs="ＭＳ 明朝"/>
                <w:sz w:val="18"/>
                <w:szCs w:val="18"/>
              </w:rPr>
              <w:t>増となった</w:t>
            </w:r>
            <w:r w:rsidR="00DC1913" w:rsidRPr="00EC7A0C">
              <w:rPr>
                <w:rFonts w:ascii="ＭＳ 明朝" w:hAnsi="ＭＳ 明朝" w:cs="ＭＳ 明朝" w:hint="eastAsia"/>
                <w:sz w:val="18"/>
                <w:szCs w:val="18"/>
              </w:rPr>
              <w:t>。</w:t>
            </w:r>
          </w:p>
          <w:p w14:paraId="00E3E9A1" w14:textId="77777777" w:rsidR="002F790F" w:rsidRPr="00EC7A0C" w:rsidRDefault="002F790F" w:rsidP="00C0390A">
            <w:pPr>
              <w:spacing w:line="240" w:lineRule="exact"/>
              <w:rPr>
                <w:rFonts w:ascii="ＭＳ 明朝" w:hAnsi="ＭＳ 明朝" w:cs="ＭＳ 明朝"/>
                <w:sz w:val="18"/>
                <w:szCs w:val="18"/>
              </w:rPr>
            </w:pPr>
            <w:r w:rsidRPr="00EC7A0C">
              <w:rPr>
                <w:rFonts w:ascii="ＭＳ 明朝" w:hAnsi="ＭＳ 明朝" w:cs="ＭＳ 明朝"/>
                <w:sz w:val="18"/>
                <w:szCs w:val="18"/>
              </w:rPr>
              <w:t>イ</w:t>
            </w:r>
          </w:p>
          <w:p w14:paraId="4286645C" w14:textId="7F810FEC" w:rsidR="002F790F" w:rsidRPr="00EC7A0C" w:rsidRDefault="004C47E9" w:rsidP="00C0390A">
            <w:pPr>
              <w:spacing w:line="240" w:lineRule="exact"/>
              <w:rPr>
                <w:rFonts w:ascii="ＭＳ 明朝" w:hAnsi="ＭＳ 明朝" w:cs="ＭＳ 明朝"/>
                <w:sz w:val="18"/>
                <w:szCs w:val="18"/>
              </w:rPr>
            </w:pPr>
            <w:r w:rsidRPr="00EC7A0C">
              <w:rPr>
                <w:rFonts w:ascii="ＭＳ 明朝" w:hAnsi="ＭＳ 明朝" w:cs="ＭＳ 明朝" w:hint="eastAsia"/>
                <w:sz w:val="18"/>
                <w:szCs w:val="18"/>
              </w:rPr>
              <w:t>職員会議等でのICTの活用やデジタル採点などを図り働き方改革を推進。またグループウ</w:t>
            </w:r>
            <w:r w:rsidR="00996357" w:rsidRPr="00EC7A0C">
              <w:rPr>
                <w:rFonts w:ascii="ＭＳ 明朝" w:hAnsi="ＭＳ 明朝" w:cs="ＭＳ 明朝" w:hint="eastAsia"/>
                <w:sz w:val="18"/>
                <w:szCs w:val="18"/>
              </w:rPr>
              <w:t>エ</w:t>
            </w:r>
            <w:r w:rsidRPr="00EC7A0C">
              <w:rPr>
                <w:rFonts w:ascii="ＭＳ 明朝" w:hAnsi="ＭＳ 明朝" w:cs="ＭＳ 明朝" w:hint="eastAsia"/>
                <w:sz w:val="18"/>
                <w:szCs w:val="18"/>
              </w:rPr>
              <w:t>アの活用で連絡相談体制も充実（◎）</w:t>
            </w:r>
          </w:p>
          <w:p w14:paraId="38C4F0F8" w14:textId="77777777" w:rsidR="00A42B2B" w:rsidRPr="00C0390A" w:rsidRDefault="00A42B2B" w:rsidP="00A21DF2">
            <w:pPr>
              <w:spacing w:line="240" w:lineRule="exact"/>
              <w:rPr>
                <w:rFonts w:ascii="ＭＳ 明朝" w:hAnsi="ＭＳ 明朝" w:cs="ＭＳ 明朝"/>
                <w:sz w:val="18"/>
                <w:szCs w:val="18"/>
              </w:rPr>
            </w:pPr>
            <w:r w:rsidRPr="00EC7A0C">
              <w:rPr>
                <w:rFonts w:ascii="ＭＳ 明朝" w:hAnsi="ＭＳ 明朝" w:cs="ＭＳ 明朝" w:hint="eastAsia"/>
                <w:sz w:val="18"/>
                <w:szCs w:val="18"/>
              </w:rPr>
              <w:t>ICTの活用については、教育庁からも好事例の学校として</w:t>
            </w:r>
            <w:r w:rsidR="00A21DF2" w:rsidRPr="00EC7A0C">
              <w:rPr>
                <w:rFonts w:ascii="ＭＳ 明朝" w:hAnsi="ＭＳ 明朝" w:cs="ＭＳ 明朝" w:hint="eastAsia"/>
                <w:sz w:val="18"/>
                <w:szCs w:val="18"/>
              </w:rPr>
              <w:t>視察</w:t>
            </w:r>
            <w:r w:rsidRPr="00EC7A0C">
              <w:rPr>
                <w:rFonts w:ascii="ＭＳ 明朝" w:hAnsi="ＭＳ 明朝" w:cs="ＭＳ 明朝" w:hint="eastAsia"/>
                <w:sz w:val="18"/>
                <w:szCs w:val="18"/>
              </w:rPr>
              <w:t>を受けた。</w:t>
            </w:r>
          </w:p>
        </w:tc>
      </w:tr>
    </w:tbl>
    <w:p w14:paraId="6FA134E0" w14:textId="77777777" w:rsidR="0086696C" w:rsidRPr="00FA2EB2" w:rsidRDefault="0086696C" w:rsidP="006206CE">
      <w:pPr>
        <w:spacing w:line="120" w:lineRule="exact"/>
        <w:rPr>
          <w:color w:val="000000" w:themeColor="text1"/>
        </w:rPr>
      </w:pPr>
    </w:p>
    <w:sectPr w:rsidR="0086696C" w:rsidRPr="00FA2E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71D" w14:textId="77777777" w:rsidR="00962292" w:rsidRDefault="00962292">
      <w:r>
        <w:separator/>
      </w:r>
    </w:p>
  </w:endnote>
  <w:endnote w:type="continuationSeparator" w:id="0">
    <w:p w14:paraId="65A21DEF" w14:textId="77777777" w:rsidR="00962292" w:rsidRDefault="0096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E426" w14:textId="77777777" w:rsidR="00962292" w:rsidRDefault="00962292">
      <w:r>
        <w:separator/>
      </w:r>
    </w:p>
  </w:footnote>
  <w:footnote w:type="continuationSeparator" w:id="0">
    <w:p w14:paraId="58D8E108" w14:textId="77777777" w:rsidR="00962292" w:rsidRDefault="0096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54D8" w14:textId="77777777" w:rsidR="00AC13F9" w:rsidRDefault="00AC13F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３０２４</w:t>
    </w:r>
  </w:p>
  <w:p w14:paraId="7CA7ACB8" w14:textId="77777777" w:rsidR="00AC13F9" w:rsidRDefault="00AC13F9" w:rsidP="00225A63">
    <w:pPr>
      <w:spacing w:line="360" w:lineRule="exact"/>
      <w:ind w:rightChars="100" w:right="210"/>
      <w:jc w:val="right"/>
      <w:rPr>
        <w:rFonts w:ascii="ＭＳ ゴシック" w:eastAsia="ＭＳ ゴシック" w:hAnsi="ＭＳ ゴシック"/>
        <w:sz w:val="20"/>
        <w:szCs w:val="20"/>
      </w:rPr>
    </w:pPr>
  </w:p>
  <w:p w14:paraId="479A0F45" w14:textId="77777777" w:rsidR="00AC13F9" w:rsidRPr="003A3356" w:rsidRDefault="00AC13F9" w:rsidP="003A3356">
    <w:pPr>
      <w:spacing w:line="360" w:lineRule="exact"/>
      <w:ind w:rightChars="100" w:right="210"/>
      <w:jc w:val="right"/>
      <w:rPr>
        <w:rFonts w:ascii="ＭＳ 明朝" w:hAnsi="ＭＳ 明朝"/>
        <w:b/>
        <w:sz w:val="24"/>
      </w:rPr>
    </w:pPr>
    <w:r>
      <w:rPr>
        <w:rFonts w:ascii="ＭＳ 明朝" w:hAnsi="ＭＳ 明朝" w:hint="eastAsia"/>
        <w:b/>
        <w:sz w:val="24"/>
      </w:rPr>
      <w:t>府立泉北高等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DF"/>
    <w:rsid w:val="00013C0C"/>
    <w:rsid w:val="00014126"/>
    <w:rsid w:val="00014961"/>
    <w:rsid w:val="000156EF"/>
    <w:rsid w:val="0002209A"/>
    <w:rsid w:val="00031A86"/>
    <w:rsid w:val="000354D4"/>
    <w:rsid w:val="0004253B"/>
    <w:rsid w:val="00045480"/>
    <w:rsid w:val="000524AE"/>
    <w:rsid w:val="00052E8F"/>
    <w:rsid w:val="00061D45"/>
    <w:rsid w:val="0006425C"/>
    <w:rsid w:val="000724B0"/>
    <w:rsid w:val="00081DBA"/>
    <w:rsid w:val="00087E67"/>
    <w:rsid w:val="00091587"/>
    <w:rsid w:val="00095DF2"/>
    <w:rsid w:val="0009658C"/>
    <w:rsid w:val="000967CE"/>
    <w:rsid w:val="000976C6"/>
    <w:rsid w:val="000A1890"/>
    <w:rsid w:val="000B0C54"/>
    <w:rsid w:val="000B395F"/>
    <w:rsid w:val="000B7F10"/>
    <w:rsid w:val="000C0CDB"/>
    <w:rsid w:val="000D1B70"/>
    <w:rsid w:val="000D55F0"/>
    <w:rsid w:val="000D7707"/>
    <w:rsid w:val="000D7C02"/>
    <w:rsid w:val="000E1F4D"/>
    <w:rsid w:val="000E5470"/>
    <w:rsid w:val="000E6B9D"/>
    <w:rsid w:val="000F7917"/>
    <w:rsid w:val="000F7B2E"/>
    <w:rsid w:val="00100533"/>
    <w:rsid w:val="00100CC5"/>
    <w:rsid w:val="00103546"/>
    <w:rsid w:val="001112AC"/>
    <w:rsid w:val="00112A5C"/>
    <w:rsid w:val="00114B90"/>
    <w:rsid w:val="00120C58"/>
    <w:rsid w:val="001218A7"/>
    <w:rsid w:val="00127BB5"/>
    <w:rsid w:val="00132D6F"/>
    <w:rsid w:val="00134824"/>
    <w:rsid w:val="00135CE9"/>
    <w:rsid w:val="00137359"/>
    <w:rsid w:val="00145D50"/>
    <w:rsid w:val="00157860"/>
    <w:rsid w:val="0018261A"/>
    <w:rsid w:val="00184B1B"/>
    <w:rsid w:val="00192419"/>
    <w:rsid w:val="00193569"/>
    <w:rsid w:val="00195DCF"/>
    <w:rsid w:val="001A0C8E"/>
    <w:rsid w:val="001A4539"/>
    <w:rsid w:val="001B38EB"/>
    <w:rsid w:val="001C0509"/>
    <w:rsid w:val="001C3563"/>
    <w:rsid w:val="001C63E9"/>
    <w:rsid w:val="001C6B84"/>
    <w:rsid w:val="001C7FE4"/>
    <w:rsid w:val="001D30CF"/>
    <w:rsid w:val="001D401B"/>
    <w:rsid w:val="001D44D9"/>
    <w:rsid w:val="001D5135"/>
    <w:rsid w:val="001E22E7"/>
    <w:rsid w:val="001E4FDA"/>
    <w:rsid w:val="001F359F"/>
    <w:rsid w:val="001F472F"/>
    <w:rsid w:val="00201A51"/>
    <w:rsid w:val="00201C86"/>
    <w:rsid w:val="002034A6"/>
    <w:rsid w:val="0021285A"/>
    <w:rsid w:val="0022073E"/>
    <w:rsid w:val="00220AE7"/>
    <w:rsid w:val="00220D19"/>
    <w:rsid w:val="00221AA2"/>
    <w:rsid w:val="00222430"/>
    <w:rsid w:val="00222C79"/>
    <w:rsid w:val="00224AB0"/>
    <w:rsid w:val="00225A63"/>
    <w:rsid w:val="00225C70"/>
    <w:rsid w:val="00230487"/>
    <w:rsid w:val="00235785"/>
    <w:rsid w:val="00235B86"/>
    <w:rsid w:val="0024006D"/>
    <w:rsid w:val="002439A4"/>
    <w:rsid w:val="002479D4"/>
    <w:rsid w:val="00252736"/>
    <w:rsid w:val="00262794"/>
    <w:rsid w:val="00267D3C"/>
    <w:rsid w:val="00271252"/>
    <w:rsid w:val="0027129F"/>
    <w:rsid w:val="0027165F"/>
    <w:rsid w:val="0027469D"/>
    <w:rsid w:val="00274864"/>
    <w:rsid w:val="00277476"/>
    <w:rsid w:val="00277761"/>
    <w:rsid w:val="00295EB2"/>
    <w:rsid w:val="0029712A"/>
    <w:rsid w:val="002A0AA7"/>
    <w:rsid w:val="002A148E"/>
    <w:rsid w:val="002A5F31"/>
    <w:rsid w:val="002A766F"/>
    <w:rsid w:val="002B0BC8"/>
    <w:rsid w:val="002B3BE1"/>
    <w:rsid w:val="002B690B"/>
    <w:rsid w:val="002C1DA5"/>
    <w:rsid w:val="002C40DD"/>
    <w:rsid w:val="002C423D"/>
    <w:rsid w:val="002D0041"/>
    <w:rsid w:val="002D2980"/>
    <w:rsid w:val="002E1973"/>
    <w:rsid w:val="002F608A"/>
    <w:rsid w:val="002F62DD"/>
    <w:rsid w:val="002F6E1B"/>
    <w:rsid w:val="002F790F"/>
    <w:rsid w:val="00300887"/>
    <w:rsid w:val="00301498"/>
    <w:rsid w:val="00301B59"/>
    <w:rsid w:val="003029E3"/>
    <w:rsid w:val="00302EB2"/>
    <w:rsid w:val="0030555A"/>
    <w:rsid w:val="00305D0E"/>
    <w:rsid w:val="00310645"/>
    <w:rsid w:val="0031492C"/>
    <w:rsid w:val="00324B67"/>
    <w:rsid w:val="00334F83"/>
    <w:rsid w:val="00336089"/>
    <w:rsid w:val="003447B5"/>
    <w:rsid w:val="003551CD"/>
    <w:rsid w:val="00361497"/>
    <w:rsid w:val="0036174C"/>
    <w:rsid w:val="00364F35"/>
    <w:rsid w:val="00365499"/>
    <w:rsid w:val="003730D3"/>
    <w:rsid w:val="0037367C"/>
    <w:rsid w:val="0037506F"/>
    <w:rsid w:val="00384C02"/>
    <w:rsid w:val="00386133"/>
    <w:rsid w:val="00387D41"/>
    <w:rsid w:val="003A3356"/>
    <w:rsid w:val="003A62E8"/>
    <w:rsid w:val="003B1613"/>
    <w:rsid w:val="003C503E"/>
    <w:rsid w:val="003D288C"/>
    <w:rsid w:val="003D2C9D"/>
    <w:rsid w:val="003D71A7"/>
    <w:rsid w:val="003D7473"/>
    <w:rsid w:val="003E36F8"/>
    <w:rsid w:val="003E55A0"/>
    <w:rsid w:val="00400648"/>
    <w:rsid w:val="00400CC6"/>
    <w:rsid w:val="004024E4"/>
    <w:rsid w:val="004038BE"/>
    <w:rsid w:val="00407905"/>
    <w:rsid w:val="00407C0C"/>
    <w:rsid w:val="00410285"/>
    <w:rsid w:val="00414618"/>
    <w:rsid w:val="00416A59"/>
    <w:rsid w:val="004243CF"/>
    <w:rsid w:val="004245A1"/>
    <w:rsid w:val="00427E0B"/>
    <w:rsid w:val="004312EE"/>
    <w:rsid w:val="004324E8"/>
    <w:rsid w:val="004368AD"/>
    <w:rsid w:val="00436BBA"/>
    <w:rsid w:val="00441743"/>
    <w:rsid w:val="00445E74"/>
    <w:rsid w:val="00454AF4"/>
    <w:rsid w:val="004552E5"/>
    <w:rsid w:val="0045632A"/>
    <w:rsid w:val="00460710"/>
    <w:rsid w:val="00460F8E"/>
    <w:rsid w:val="004632FA"/>
    <w:rsid w:val="00465B85"/>
    <w:rsid w:val="00467C11"/>
    <w:rsid w:val="0048087F"/>
    <w:rsid w:val="00480EB4"/>
    <w:rsid w:val="0048461C"/>
    <w:rsid w:val="004930C6"/>
    <w:rsid w:val="004940AA"/>
    <w:rsid w:val="004949CC"/>
    <w:rsid w:val="00497ABE"/>
    <w:rsid w:val="004A1605"/>
    <w:rsid w:val="004A7442"/>
    <w:rsid w:val="004A7940"/>
    <w:rsid w:val="004B23D3"/>
    <w:rsid w:val="004C11F4"/>
    <w:rsid w:val="004C1B92"/>
    <w:rsid w:val="004C2F46"/>
    <w:rsid w:val="004C47E9"/>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60E25"/>
    <w:rsid w:val="00565B55"/>
    <w:rsid w:val="00575298"/>
    <w:rsid w:val="00577DE4"/>
    <w:rsid w:val="005814AC"/>
    <w:rsid w:val="005846E8"/>
    <w:rsid w:val="00585D6A"/>
    <w:rsid w:val="00586254"/>
    <w:rsid w:val="005875B4"/>
    <w:rsid w:val="0059472B"/>
    <w:rsid w:val="00597E7D"/>
    <w:rsid w:val="00597FBA"/>
    <w:rsid w:val="005A2A84"/>
    <w:rsid w:val="005A2C72"/>
    <w:rsid w:val="005B0FAD"/>
    <w:rsid w:val="005B156C"/>
    <w:rsid w:val="005B66F8"/>
    <w:rsid w:val="005C115A"/>
    <w:rsid w:val="005C2C84"/>
    <w:rsid w:val="005D071C"/>
    <w:rsid w:val="005D0C71"/>
    <w:rsid w:val="005D41A3"/>
    <w:rsid w:val="005E218B"/>
    <w:rsid w:val="005E3C2A"/>
    <w:rsid w:val="005E535C"/>
    <w:rsid w:val="005E768B"/>
    <w:rsid w:val="005F2C9F"/>
    <w:rsid w:val="005F77BC"/>
    <w:rsid w:val="00605BD7"/>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1240"/>
    <w:rsid w:val="00663113"/>
    <w:rsid w:val="006632F1"/>
    <w:rsid w:val="0066662F"/>
    <w:rsid w:val="00690F24"/>
    <w:rsid w:val="00691C45"/>
    <w:rsid w:val="006971F3"/>
    <w:rsid w:val="006974DC"/>
    <w:rsid w:val="006A6C05"/>
    <w:rsid w:val="006B4E60"/>
    <w:rsid w:val="006B5B51"/>
    <w:rsid w:val="006C220F"/>
    <w:rsid w:val="006C32FD"/>
    <w:rsid w:val="006C5797"/>
    <w:rsid w:val="006C7FE8"/>
    <w:rsid w:val="006D4F17"/>
    <w:rsid w:val="006D54AE"/>
    <w:rsid w:val="006D5A31"/>
    <w:rsid w:val="006F4599"/>
    <w:rsid w:val="00701AD6"/>
    <w:rsid w:val="00703386"/>
    <w:rsid w:val="00711909"/>
    <w:rsid w:val="0071748A"/>
    <w:rsid w:val="00717D96"/>
    <w:rsid w:val="0072763C"/>
    <w:rsid w:val="00727B59"/>
    <w:rsid w:val="00735E63"/>
    <w:rsid w:val="0074118C"/>
    <w:rsid w:val="007520A2"/>
    <w:rsid w:val="007541E8"/>
    <w:rsid w:val="0075612D"/>
    <w:rsid w:val="007578CC"/>
    <w:rsid w:val="007606A0"/>
    <w:rsid w:val="007750E2"/>
    <w:rsid w:val="00775D41"/>
    <w:rsid w:val="00775EE3"/>
    <w:rsid w:val="007765E0"/>
    <w:rsid w:val="00781F22"/>
    <w:rsid w:val="00786F0E"/>
    <w:rsid w:val="007922A7"/>
    <w:rsid w:val="00792B44"/>
    <w:rsid w:val="00795C88"/>
    <w:rsid w:val="00796024"/>
    <w:rsid w:val="00796E14"/>
    <w:rsid w:val="007A2166"/>
    <w:rsid w:val="007A332E"/>
    <w:rsid w:val="007A3E54"/>
    <w:rsid w:val="007A47FF"/>
    <w:rsid w:val="007A4B7E"/>
    <w:rsid w:val="007A69E8"/>
    <w:rsid w:val="007B1DB6"/>
    <w:rsid w:val="007B23B8"/>
    <w:rsid w:val="007B35C0"/>
    <w:rsid w:val="007C63C6"/>
    <w:rsid w:val="007D2295"/>
    <w:rsid w:val="007D6241"/>
    <w:rsid w:val="007F4C68"/>
    <w:rsid w:val="007F4CAB"/>
    <w:rsid w:val="007F5A7B"/>
    <w:rsid w:val="007F7499"/>
    <w:rsid w:val="007F78C3"/>
    <w:rsid w:val="008101A4"/>
    <w:rsid w:val="00826F96"/>
    <w:rsid w:val="00827C74"/>
    <w:rsid w:val="008333AC"/>
    <w:rsid w:val="008420E9"/>
    <w:rsid w:val="008455F4"/>
    <w:rsid w:val="00853545"/>
    <w:rsid w:val="008563E0"/>
    <w:rsid w:val="00861ECB"/>
    <w:rsid w:val="00866790"/>
    <w:rsid w:val="0086696C"/>
    <w:rsid w:val="008678F7"/>
    <w:rsid w:val="0087170D"/>
    <w:rsid w:val="008741C2"/>
    <w:rsid w:val="00876193"/>
    <w:rsid w:val="0088125D"/>
    <w:rsid w:val="00885FB9"/>
    <w:rsid w:val="008875CE"/>
    <w:rsid w:val="008912ED"/>
    <w:rsid w:val="0089387E"/>
    <w:rsid w:val="00897939"/>
    <w:rsid w:val="008A3069"/>
    <w:rsid w:val="008A315D"/>
    <w:rsid w:val="008A5D1C"/>
    <w:rsid w:val="008A63F1"/>
    <w:rsid w:val="008B091B"/>
    <w:rsid w:val="008C533F"/>
    <w:rsid w:val="008C5CF2"/>
    <w:rsid w:val="008C6685"/>
    <w:rsid w:val="008D3E85"/>
    <w:rsid w:val="008E1182"/>
    <w:rsid w:val="008E62B7"/>
    <w:rsid w:val="008F317E"/>
    <w:rsid w:val="009257D4"/>
    <w:rsid w:val="00933FEF"/>
    <w:rsid w:val="009470D0"/>
    <w:rsid w:val="00947184"/>
    <w:rsid w:val="00947C4F"/>
    <w:rsid w:val="0095343D"/>
    <w:rsid w:val="00953790"/>
    <w:rsid w:val="00962292"/>
    <w:rsid w:val="0096649A"/>
    <w:rsid w:val="00971A46"/>
    <w:rsid w:val="0097224F"/>
    <w:rsid w:val="009817F2"/>
    <w:rsid w:val="009835B8"/>
    <w:rsid w:val="009870A5"/>
    <w:rsid w:val="009919BC"/>
    <w:rsid w:val="00996357"/>
    <w:rsid w:val="009B1C3D"/>
    <w:rsid w:val="009B365C"/>
    <w:rsid w:val="009B4DEB"/>
    <w:rsid w:val="009B5AD2"/>
    <w:rsid w:val="009C0EBA"/>
    <w:rsid w:val="009D2E09"/>
    <w:rsid w:val="009D31EC"/>
    <w:rsid w:val="009D38D7"/>
    <w:rsid w:val="009D6553"/>
    <w:rsid w:val="009E224D"/>
    <w:rsid w:val="009E6251"/>
    <w:rsid w:val="00A05C17"/>
    <w:rsid w:val="00A07A63"/>
    <w:rsid w:val="00A12A53"/>
    <w:rsid w:val="00A163D5"/>
    <w:rsid w:val="00A16862"/>
    <w:rsid w:val="00A16E26"/>
    <w:rsid w:val="00A204E1"/>
    <w:rsid w:val="00A21DF2"/>
    <w:rsid w:val="00A225C1"/>
    <w:rsid w:val="00A25E0E"/>
    <w:rsid w:val="00A42B2B"/>
    <w:rsid w:val="00A47ADC"/>
    <w:rsid w:val="00A52F7B"/>
    <w:rsid w:val="00A64567"/>
    <w:rsid w:val="00A653FF"/>
    <w:rsid w:val="00A740A9"/>
    <w:rsid w:val="00A81BA8"/>
    <w:rsid w:val="00A82753"/>
    <w:rsid w:val="00A87AEC"/>
    <w:rsid w:val="00A90FCE"/>
    <w:rsid w:val="00A920A8"/>
    <w:rsid w:val="00A937E9"/>
    <w:rsid w:val="00A9400C"/>
    <w:rsid w:val="00AA4BF8"/>
    <w:rsid w:val="00AA540D"/>
    <w:rsid w:val="00AB00E6"/>
    <w:rsid w:val="00AB2E00"/>
    <w:rsid w:val="00AC0DE6"/>
    <w:rsid w:val="00AC13F9"/>
    <w:rsid w:val="00AC3438"/>
    <w:rsid w:val="00AC3902"/>
    <w:rsid w:val="00AC4B03"/>
    <w:rsid w:val="00AD123A"/>
    <w:rsid w:val="00AD2A72"/>
    <w:rsid w:val="00AD3212"/>
    <w:rsid w:val="00AD64C2"/>
    <w:rsid w:val="00AD6CC7"/>
    <w:rsid w:val="00AE0DFA"/>
    <w:rsid w:val="00AE2843"/>
    <w:rsid w:val="00AE5E7B"/>
    <w:rsid w:val="00AF7084"/>
    <w:rsid w:val="00B00840"/>
    <w:rsid w:val="00B008B1"/>
    <w:rsid w:val="00B04BE6"/>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1F88"/>
    <w:rsid w:val="00B52BB6"/>
    <w:rsid w:val="00B6294D"/>
    <w:rsid w:val="00B6486B"/>
    <w:rsid w:val="00B64E3B"/>
    <w:rsid w:val="00B65829"/>
    <w:rsid w:val="00B66ED2"/>
    <w:rsid w:val="00B7090D"/>
    <w:rsid w:val="00B719B7"/>
    <w:rsid w:val="00B72D07"/>
    <w:rsid w:val="00B75528"/>
    <w:rsid w:val="00B8044F"/>
    <w:rsid w:val="00B814A7"/>
    <w:rsid w:val="00B850FE"/>
    <w:rsid w:val="00B854CE"/>
    <w:rsid w:val="00B90CDA"/>
    <w:rsid w:val="00B94DEA"/>
    <w:rsid w:val="00B95196"/>
    <w:rsid w:val="00B96BE9"/>
    <w:rsid w:val="00BA5762"/>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90A"/>
    <w:rsid w:val="00C03CE3"/>
    <w:rsid w:val="00C05045"/>
    <w:rsid w:val="00C0740C"/>
    <w:rsid w:val="00C158A6"/>
    <w:rsid w:val="00C17F2E"/>
    <w:rsid w:val="00C200BD"/>
    <w:rsid w:val="00C33FF4"/>
    <w:rsid w:val="00C37416"/>
    <w:rsid w:val="00C43728"/>
    <w:rsid w:val="00C4635D"/>
    <w:rsid w:val="00C53192"/>
    <w:rsid w:val="00C54F82"/>
    <w:rsid w:val="00C671F6"/>
    <w:rsid w:val="00C73C0A"/>
    <w:rsid w:val="00C81CD5"/>
    <w:rsid w:val="00C87770"/>
    <w:rsid w:val="00C97C29"/>
    <w:rsid w:val="00CA70DE"/>
    <w:rsid w:val="00CB2D93"/>
    <w:rsid w:val="00CB4629"/>
    <w:rsid w:val="00CB4BC6"/>
    <w:rsid w:val="00CB5D88"/>
    <w:rsid w:val="00CB5DEC"/>
    <w:rsid w:val="00CB5DFA"/>
    <w:rsid w:val="00CC03B1"/>
    <w:rsid w:val="00CC19D9"/>
    <w:rsid w:val="00CD3940"/>
    <w:rsid w:val="00CD45BA"/>
    <w:rsid w:val="00CD47EF"/>
    <w:rsid w:val="00CD4A9E"/>
    <w:rsid w:val="00CE2D05"/>
    <w:rsid w:val="00CE323E"/>
    <w:rsid w:val="00CE5ADB"/>
    <w:rsid w:val="00CE5D7E"/>
    <w:rsid w:val="00CE6CBD"/>
    <w:rsid w:val="00CF0218"/>
    <w:rsid w:val="00CF1922"/>
    <w:rsid w:val="00CF2FD9"/>
    <w:rsid w:val="00CF33FF"/>
    <w:rsid w:val="00D0467C"/>
    <w:rsid w:val="00D07F2D"/>
    <w:rsid w:val="00D1608B"/>
    <w:rsid w:val="00D17E72"/>
    <w:rsid w:val="00D23660"/>
    <w:rsid w:val="00D37257"/>
    <w:rsid w:val="00D41C37"/>
    <w:rsid w:val="00D51499"/>
    <w:rsid w:val="00D607F5"/>
    <w:rsid w:val="00D62464"/>
    <w:rsid w:val="00D726CB"/>
    <w:rsid w:val="00D77C73"/>
    <w:rsid w:val="00D8247A"/>
    <w:rsid w:val="00D84CC8"/>
    <w:rsid w:val="00D871A7"/>
    <w:rsid w:val="00D926BB"/>
    <w:rsid w:val="00D96344"/>
    <w:rsid w:val="00DA13D1"/>
    <w:rsid w:val="00DA34D6"/>
    <w:rsid w:val="00DA3872"/>
    <w:rsid w:val="00DA52FB"/>
    <w:rsid w:val="00DA5AEF"/>
    <w:rsid w:val="00DB1858"/>
    <w:rsid w:val="00DB3D1A"/>
    <w:rsid w:val="00DC1913"/>
    <w:rsid w:val="00DC2FCD"/>
    <w:rsid w:val="00DC79BD"/>
    <w:rsid w:val="00DD7AAA"/>
    <w:rsid w:val="00DE27FC"/>
    <w:rsid w:val="00DE626E"/>
    <w:rsid w:val="00DE64EF"/>
    <w:rsid w:val="00DE744C"/>
    <w:rsid w:val="00DF3B21"/>
    <w:rsid w:val="00DF49F3"/>
    <w:rsid w:val="00E05623"/>
    <w:rsid w:val="00E15291"/>
    <w:rsid w:val="00E1683E"/>
    <w:rsid w:val="00E2104D"/>
    <w:rsid w:val="00E231D8"/>
    <w:rsid w:val="00E331F1"/>
    <w:rsid w:val="00E34C87"/>
    <w:rsid w:val="00E4787C"/>
    <w:rsid w:val="00E50B6C"/>
    <w:rsid w:val="00E526A9"/>
    <w:rsid w:val="00E53EE3"/>
    <w:rsid w:val="00E56A95"/>
    <w:rsid w:val="00E600AD"/>
    <w:rsid w:val="00E67370"/>
    <w:rsid w:val="00E72813"/>
    <w:rsid w:val="00E72B50"/>
    <w:rsid w:val="00E73DA5"/>
    <w:rsid w:val="00E86954"/>
    <w:rsid w:val="00E87AE4"/>
    <w:rsid w:val="00E87E7A"/>
    <w:rsid w:val="00E90603"/>
    <w:rsid w:val="00E92928"/>
    <w:rsid w:val="00EA05FD"/>
    <w:rsid w:val="00EA2B01"/>
    <w:rsid w:val="00EA3042"/>
    <w:rsid w:val="00EA5C58"/>
    <w:rsid w:val="00EA6BCB"/>
    <w:rsid w:val="00EB04B7"/>
    <w:rsid w:val="00EB3DB7"/>
    <w:rsid w:val="00EB4A00"/>
    <w:rsid w:val="00EC5FAE"/>
    <w:rsid w:val="00EC7A0C"/>
    <w:rsid w:val="00ED2AB2"/>
    <w:rsid w:val="00ED5214"/>
    <w:rsid w:val="00EE74A1"/>
    <w:rsid w:val="00EE7E25"/>
    <w:rsid w:val="00EF1275"/>
    <w:rsid w:val="00EF69A0"/>
    <w:rsid w:val="00F015CF"/>
    <w:rsid w:val="00F01768"/>
    <w:rsid w:val="00F0238C"/>
    <w:rsid w:val="00F070B8"/>
    <w:rsid w:val="00F0750B"/>
    <w:rsid w:val="00F14B82"/>
    <w:rsid w:val="00F14EF8"/>
    <w:rsid w:val="00F15844"/>
    <w:rsid w:val="00F21EF0"/>
    <w:rsid w:val="00F2332E"/>
    <w:rsid w:val="00F24590"/>
    <w:rsid w:val="00F304BF"/>
    <w:rsid w:val="00F32283"/>
    <w:rsid w:val="00F322BB"/>
    <w:rsid w:val="00F33B2B"/>
    <w:rsid w:val="00F36095"/>
    <w:rsid w:val="00F44556"/>
    <w:rsid w:val="00F50FC1"/>
    <w:rsid w:val="00F516CE"/>
    <w:rsid w:val="00F63CA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2C3"/>
    <w:rsid w:val="00F974C2"/>
    <w:rsid w:val="00FA2EB2"/>
    <w:rsid w:val="00FA3671"/>
    <w:rsid w:val="00FB4094"/>
    <w:rsid w:val="00FC06BB"/>
    <w:rsid w:val="00FC71A1"/>
    <w:rsid w:val="00FD5C8E"/>
    <w:rsid w:val="00FD7E65"/>
    <w:rsid w:val="00FE0692"/>
    <w:rsid w:val="00FE11A5"/>
    <w:rsid w:val="00FE4763"/>
    <w:rsid w:val="00FE512D"/>
    <w:rsid w:val="00FE606E"/>
    <w:rsid w:val="00FF093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295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No Spacing"/>
    <w:uiPriority w:val="1"/>
    <w:qFormat/>
    <w:rsid w:val="007F78C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8012">
      <w:bodyDiv w:val="1"/>
      <w:marLeft w:val="0"/>
      <w:marRight w:val="0"/>
      <w:marTop w:val="0"/>
      <w:marBottom w:val="0"/>
      <w:divBdr>
        <w:top w:val="none" w:sz="0" w:space="0" w:color="auto"/>
        <w:left w:val="none" w:sz="0" w:space="0" w:color="auto"/>
        <w:bottom w:val="none" w:sz="0" w:space="0" w:color="auto"/>
        <w:right w:val="none" w:sz="0" w:space="0" w:color="auto"/>
      </w:divBdr>
    </w:div>
    <w:div w:id="753090247">
      <w:bodyDiv w:val="1"/>
      <w:marLeft w:val="0"/>
      <w:marRight w:val="0"/>
      <w:marTop w:val="0"/>
      <w:marBottom w:val="0"/>
      <w:divBdr>
        <w:top w:val="none" w:sz="0" w:space="0" w:color="auto"/>
        <w:left w:val="none" w:sz="0" w:space="0" w:color="auto"/>
        <w:bottom w:val="none" w:sz="0" w:space="0" w:color="auto"/>
        <w:right w:val="none" w:sz="0" w:space="0" w:color="auto"/>
      </w:divBdr>
    </w:div>
    <w:div w:id="1167405304">
      <w:bodyDiv w:val="1"/>
      <w:marLeft w:val="0"/>
      <w:marRight w:val="0"/>
      <w:marTop w:val="0"/>
      <w:marBottom w:val="0"/>
      <w:divBdr>
        <w:top w:val="none" w:sz="0" w:space="0" w:color="auto"/>
        <w:left w:val="none" w:sz="0" w:space="0" w:color="auto"/>
        <w:bottom w:val="none" w:sz="0" w:space="0" w:color="auto"/>
        <w:right w:val="none" w:sz="0" w:space="0" w:color="auto"/>
      </w:divBdr>
    </w:div>
    <w:div w:id="15161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AAB2-85E8-4CC6-AFB7-1F5720B7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13089</Words>
  <Characters>1422</Characters>
  <Application>Microsoft Office Word</Application>
  <DocSecurity>0</DocSecurity>
  <Lines>11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2024-04-22T04:19:00Z</dcterms:created>
  <dcterms:modified xsi:type="dcterms:W3CDTF">2024-04-30T13:09:00Z</dcterms:modified>
</cp:coreProperties>
</file>