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6C934CD9" w:rsidR="00522BA3" w:rsidRPr="00557511" w:rsidRDefault="0083359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資産と費用の区分誤り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557511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833593">
        <w:trPr>
          <w:trHeight w:val="9212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A81D6" w14:textId="6D12DCA2" w:rsidR="00BA4797" w:rsidRDefault="002E63AF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淀川清流高等学校</w:t>
            </w:r>
          </w:p>
          <w:p w14:paraId="3CBDC0D5" w14:textId="33AE5DC6" w:rsidR="00763559" w:rsidRPr="00522BA3" w:rsidRDefault="0076355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E5CEC7A" w14:textId="1BEFDBFA" w:rsidR="00833593" w:rsidRPr="009361D7" w:rsidRDefault="00553A4D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53A4D">
              <w:rPr>
                <w:rFonts w:ascii="ＭＳ 明朝" w:hAnsi="ＭＳ 明朝" w:hint="eastAsia"/>
                <w:sz w:val="24"/>
              </w:rPr>
              <w:t>取付</w:t>
            </w:r>
            <w:r w:rsidR="00833593" w:rsidRPr="00553A4D">
              <w:rPr>
                <w:rFonts w:ascii="ＭＳ 明朝" w:hAnsi="ＭＳ 明朝" w:hint="eastAsia"/>
                <w:sz w:val="24"/>
              </w:rPr>
              <w:t>工事</w:t>
            </w:r>
            <w:r w:rsidR="00833593" w:rsidRPr="009361D7">
              <w:rPr>
                <w:rFonts w:ascii="ＭＳ 明朝" w:hAnsi="ＭＳ 明朝" w:hint="eastAsia"/>
                <w:sz w:val="24"/>
              </w:rPr>
              <w:t>について、資産として公有財産台帳に登載する必要があるが、資産ではなく費用として処理した結果、公有財産台帳に登載されておらず、財務諸表上の費用が過大に、固定資産が過</w:t>
            </w:r>
            <w:r w:rsidR="00833593">
              <w:rPr>
                <w:rFonts w:ascii="ＭＳ 明朝" w:hAnsi="ＭＳ 明朝" w:hint="eastAsia"/>
                <w:sz w:val="24"/>
              </w:rPr>
              <w:t>少</w:t>
            </w:r>
            <w:r w:rsidR="00833593" w:rsidRPr="009361D7">
              <w:rPr>
                <w:rFonts w:ascii="ＭＳ 明朝" w:hAnsi="ＭＳ 明朝" w:hint="eastAsia"/>
                <w:sz w:val="24"/>
              </w:rPr>
              <w:t>となっていた。</w:t>
            </w:r>
          </w:p>
          <w:p w14:paraId="6DE8D9BC" w14:textId="77777777" w:rsidR="00833593" w:rsidRPr="009361D7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8F60433" w14:textId="79F5126E" w:rsidR="00833593" w:rsidRPr="009361D7" w:rsidRDefault="00833593" w:rsidP="002E63A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361D7">
              <w:rPr>
                <w:rFonts w:ascii="ＭＳ 明朝" w:hAnsi="ＭＳ 明朝" w:hint="eastAsia"/>
                <w:sz w:val="24"/>
              </w:rPr>
              <w:t>工事完了日：</w:t>
            </w:r>
            <w:r w:rsidRPr="00553A4D">
              <w:rPr>
                <w:rFonts w:ascii="ＭＳ 明朝" w:hAnsi="ＭＳ 明朝" w:hint="eastAsia"/>
                <w:sz w:val="24"/>
              </w:rPr>
              <w:t>令和</w:t>
            </w:r>
            <w:r w:rsidR="00E1426F" w:rsidRPr="00553A4D">
              <w:rPr>
                <w:rFonts w:ascii="ＭＳ 明朝" w:hAnsi="ＭＳ 明朝" w:hint="eastAsia"/>
                <w:sz w:val="24"/>
              </w:rPr>
              <w:t>４</w:t>
            </w:r>
            <w:r w:rsidRPr="00553A4D">
              <w:rPr>
                <w:rFonts w:ascii="ＭＳ 明朝" w:hAnsi="ＭＳ 明朝" w:hint="eastAsia"/>
                <w:sz w:val="24"/>
              </w:rPr>
              <w:t>年</w:t>
            </w:r>
            <w:r w:rsidR="00E1426F" w:rsidRPr="00553A4D">
              <w:rPr>
                <w:rFonts w:ascii="ＭＳ 明朝" w:hAnsi="ＭＳ 明朝" w:hint="eastAsia"/>
                <w:sz w:val="24"/>
              </w:rPr>
              <w:t>７</w:t>
            </w:r>
            <w:r w:rsidRPr="00553A4D">
              <w:rPr>
                <w:rFonts w:ascii="ＭＳ 明朝" w:hAnsi="ＭＳ 明朝" w:hint="eastAsia"/>
                <w:sz w:val="24"/>
              </w:rPr>
              <w:t>月</w:t>
            </w:r>
            <w:r w:rsidR="00E1426F" w:rsidRPr="00553A4D">
              <w:rPr>
                <w:rFonts w:ascii="ＭＳ 明朝" w:hAnsi="ＭＳ 明朝" w:hint="eastAsia"/>
                <w:sz w:val="24"/>
              </w:rPr>
              <w:t>21</w:t>
            </w:r>
            <w:r w:rsidRPr="00553A4D">
              <w:rPr>
                <w:rFonts w:ascii="ＭＳ 明朝" w:hAnsi="ＭＳ 明朝" w:hint="eastAsia"/>
                <w:sz w:val="24"/>
              </w:rPr>
              <w:t>日（検査日：令和</w:t>
            </w:r>
            <w:r w:rsidR="00E1426F" w:rsidRPr="00553A4D">
              <w:rPr>
                <w:rFonts w:ascii="ＭＳ 明朝" w:hAnsi="ＭＳ 明朝" w:hint="eastAsia"/>
                <w:sz w:val="24"/>
              </w:rPr>
              <w:t>４</w:t>
            </w:r>
            <w:r w:rsidRPr="00553A4D">
              <w:rPr>
                <w:rFonts w:ascii="ＭＳ 明朝" w:hAnsi="ＭＳ 明朝" w:hint="eastAsia"/>
                <w:sz w:val="24"/>
              </w:rPr>
              <w:t>年</w:t>
            </w:r>
            <w:r w:rsidR="00E1426F" w:rsidRPr="00553A4D">
              <w:rPr>
                <w:rFonts w:ascii="ＭＳ 明朝" w:hAnsi="ＭＳ 明朝" w:hint="eastAsia"/>
                <w:sz w:val="24"/>
              </w:rPr>
              <w:t>７</w:t>
            </w:r>
            <w:r w:rsidRPr="00553A4D">
              <w:rPr>
                <w:rFonts w:ascii="ＭＳ 明朝" w:hAnsi="ＭＳ 明朝" w:hint="eastAsia"/>
                <w:sz w:val="24"/>
              </w:rPr>
              <w:t>月</w:t>
            </w:r>
            <w:r w:rsidR="00E1426F" w:rsidRPr="00553A4D">
              <w:rPr>
                <w:rFonts w:ascii="ＭＳ 明朝" w:hAnsi="ＭＳ 明朝" w:hint="eastAsia"/>
                <w:sz w:val="24"/>
              </w:rPr>
              <w:t>21</w:t>
            </w:r>
            <w:r w:rsidRPr="00553A4D">
              <w:rPr>
                <w:rFonts w:ascii="ＭＳ 明朝" w:hAnsi="ＭＳ 明朝" w:hint="eastAsia"/>
                <w:sz w:val="24"/>
              </w:rPr>
              <w:t>日）</w:t>
            </w:r>
          </w:p>
          <w:tbl>
            <w:tblPr>
              <w:tblStyle w:val="af2"/>
              <w:tblW w:w="873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29"/>
              <w:gridCol w:w="3003"/>
            </w:tblGrid>
            <w:tr w:rsidR="00833593" w:rsidRPr="009361D7" w14:paraId="25A8F44B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310BD898" w14:textId="77777777" w:rsidR="00833593" w:rsidRPr="009361D7" w:rsidRDefault="00833593" w:rsidP="0085533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工事名称</w:t>
                  </w:r>
                </w:p>
              </w:tc>
              <w:tc>
                <w:tcPr>
                  <w:tcW w:w="2552" w:type="dxa"/>
                  <w:vAlign w:val="center"/>
                </w:tcPr>
                <w:p w14:paraId="2E80FE4F" w14:textId="77777777" w:rsidR="00833593" w:rsidRPr="009361D7" w:rsidRDefault="00833593" w:rsidP="0085533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361D7"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</w:tr>
            <w:tr w:rsidR="00833593" w:rsidRPr="009361D7" w14:paraId="5BE27636" w14:textId="77777777" w:rsidTr="00833593">
              <w:trPr>
                <w:trHeight w:val="680"/>
              </w:trPr>
              <w:tc>
                <w:tcPr>
                  <w:tcW w:w="4869" w:type="dxa"/>
                  <w:vAlign w:val="center"/>
                </w:tcPr>
                <w:p w14:paraId="5DB0A1AF" w14:textId="7AB5EE68" w:rsidR="00833593" w:rsidRPr="009361D7" w:rsidRDefault="00BC5E39" w:rsidP="0085533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855330">
                    <w:rPr>
                      <w:rFonts w:ascii="ＭＳ 明朝" w:hAnsi="ＭＳ 明朝" w:hint="eastAsia"/>
                      <w:sz w:val="24"/>
                    </w:rPr>
                    <w:t>教室棟１階女子</w:t>
                  </w:r>
                  <w:r w:rsidR="00F77B87">
                    <w:rPr>
                      <w:rFonts w:ascii="ＭＳ 明朝" w:hAnsi="ＭＳ 明朝" w:hint="eastAsia"/>
                      <w:sz w:val="24"/>
                    </w:rPr>
                    <w:t>トイレ自動</w:t>
                  </w:r>
                  <w:r w:rsidR="00553A4D">
                    <w:rPr>
                      <w:rFonts w:ascii="ＭＳ 明朝" w:hAnsi="ＭＳ 明朝" w:hint="eastAsia"/>
                      <w:sz w:val="24"/>
                    </w:rPr>
                    <w:t>栓取付</w:t>
                  </w:r>
                  <w:r w:rsidR="00F77B87">
                    <w:rPr>
                      <w:rFonts w:ascii="ＭＳ 明朝" w:hAnsi="ＭＳ 明朝" w:hint="eastAsia"/>
                      <w:sz w:val="24"/>
                    </w:rPr>
                    <w:t>工事</w:t>
                  </w:r>
                </w:p>
              </w:tc>
              <w:tc>
                <w:tcPr>
                  <w:tcW w:w="2552" w:type="dxa"/>
                  <w:vAlign w:val="center"/>
                </w:tcPr>
                <w:p w14:paraId="5C379881" w14:textId="580B6DCB" w:rsidR="00833593" w:rsidRPr="009361D7" w:rsidRDefault="00E1426F" w:rsidP="00855330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E1426F">
                    <w:rPr>
                      <w:rFonts w:ascii="ＭＳ 明朝" w:hAnsi="ＭＳ 明朝" w:hint="eastAsia"/>
                      <w:sz w:val="24"/>
                    </w:rPr>
                    <w:t>33</w:t>
                  </w:r>
                  <w:r w:rsidR="00833593" w:rsidRPr="00E1426F">
                    <w:rPr>
                      <w:rFonts w:ascii="ＭＳ 明朝" w:hAnsi="ＭＳ 明朝"/>
                      <w:sz w:val="24"/>
                    </w:rPr>
                    <w:t>,000</w:t>
                  </w:r>
                  <w:r w:rsidR="00833593" w:rsidRPr="009361D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14:paraId="71CDE86D" w14:textId="63842D34" w:rsidR="00833593" w:rsidRPr="007D4458" w:rsidRDefault="00833593" w:rsidP="0083359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035AA200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BF80444" w14:textId="2FE84B3B" w:rsidR="00833593" w:rsidRPr="00CD6BA7" w:rsidRDefault="00326606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326606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7679C208" w14:textId="58AB837E" w:rsidR="00557511" w:rsidRPr="00522BA3" w:rsidRDefault="00833593" w:rsidP="00833593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19847" wp14:editId="418BB02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165736</wp:posOffset>
                      </wp:positionV>
                      <wp:extent cx="5410200" cy="4895850"/>
                      <wp:effectExtent l="0" t="0" r="1905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489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2964EDD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B5C6B20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（台帳の取得登録）</w:t>
                                  </w:r>
                                </w:p>
                                <w:p w14:paraId="73866165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      </w:r>
                                </w:p>
                                <w:p w14:paraId="0553576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取得した財産については、次の各号に掲げる日を取得年月日及び異動年月日とする。</w:t>
                                  </w:r>
                                </w:p>
                                <w:p w14:paraId="694DD4A0" w14:textId="50B35A1E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財産の買入れ、交換等による所有権の取得については、その所有権の取得の日。</w:t>
                                  </w:r>
                                </w:p>
                                <w:p w14:paraId="69E2EAC5" w14:textId="716A9394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(2)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建物等の新築等は、工事完了による引渡しの日。なお、土地を除くインフラ資産は供用開始日。</w:t>
                                  </w:r>
                                </w:p>
                                <w:p w14:paraId="41556FF1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5B44B5E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（台帳価格）</w:t>
                                  </w:r>
                                </w:p>
                                <w:p w14:paraId="70BC0E51" w14:textId="77777777" w:rsidR="00833593" w:rsidRPr="0035034D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第12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台帳に登録する取得価額（一円に満たない場合は一円とする。）は、次の各号によるものとする。</w:t>
                                  </w:r>
                                </w:p>
                                <w:p w14:paraId="797E29F7" w14:textId="147A86D8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45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(1)</w:t>
                                  </w:r>
                                  <w:r w:rsidR="00553F9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35034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当該財産の取得原価とする。なお、取得原価は、別表４「固定資産計上基準表」のとおりとする。</w:t>
                                  </w:r>
                                </w:p>
                                <w:p w14:paraId="781CE256" w14:textId="77777777" w:rsidR="00833593" w:rsidRPr="00A26136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0723F5F5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「別表４　固定資産計上基準表」</w:t>
                                  </w:r>
                                </w:p>
                                <w:p w14:paraId="099F5D19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（固定資産計上の基本方針）</w:t>
                                  </w:r>
                                </w:p>
                                <w:p w14:paraId="41C33830" w14:textId="77777777" w:rsidR="0083359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１</w:t>
                                  </w:r>
                                  <w:r w:rsidRPr="000A5729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．</w:t>
                                  </w:r>
                                  <w:r w:rsidRPr="00992E53"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  <w:t>取得時点での取引価格（購入代価等）だけではなく、その財産を取得するために要した付随的支出（詳細設計費など）も含めて資産として計上する。</w:t>
                                  </w:r>
                                </w:p>
                                <w:p w14:paraId="794F5470" w14:textId="77777777" w:rsidR="00833593" w:rsidRPr="00992E53" w:rsidRDefault="00833593" w:rsidP="0083359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２．</w:t>
                                  </w:r>
                                  <w:r w:rsidRPr="00B06912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198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35pt;margin-top:13.05pt;width:426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" filled="f" strokeweight=".5pt">
                      <v:stroke dashstyle="dash"/>
                      <v:textbox inset="5.85pt,.7pt,5.85pt,.7pt">
                        <w:txbxContent>
                          <w:p w14:paraId="72964EDD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B5C6B20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（台帳の取得登録）</w:t>
                            </w:r>
                          </w:p>
                          <w:p w14:paraId="73866165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第４条　財産を取得した場合は、システムを用いて取得登録を行うものとする。なお、登録を行う際の取得事由は、別表２「異動理由表」のとおりとする。</w:t>
                            </w:r>
                          </w:p>
                          <w:p w14:paraId="0553576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取得した財産については、次の各号に掲げる日を取得年月日及び異動年月日とする。</w:t>
                            </w:r>
                          </w:p>
                          <w:p w14:paraId="694DD4A0" w14:textId="50B35A1E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財産の買入れ、交換等による所有権の取得については、その所有権の取得の日。</w:t>
                            </w:r>
                          </w:p>
                          <w:p w14:paraId="69E2EAC5" w14:textId="716A9394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(2)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建物等の新築等は、工事完了による引渡しの日。なお、土地を除くインフラ資産は供用開始日。</w:t>
                            </w:r>
                          </w:p>
                          <w:p w14:paraId="41556FF1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5B44B5E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（台帳価格）</w:t>
                            </w:r>
                          </w:p>
                          <w:p w14:paraId="70BC0E51" w14:textId="77777777" w:rsidR="00833593" w:rsidRPr="0035034D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第12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台帳に登録する取得価額（一円に満たない場合は一円とする。）は、次の各号によるものとする。</w:t>
                            </w:r>
                          </w:p>
                          <w:p w14:paraId="797E29F7" w14:textId="147A86D8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(1)</w:t>
                            </w:r>
                            <w:r w:rsidR="00553F9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35034D">
                              <w:rPr>
                                <w:rFonts w:ascii="ＭＳ 明朝" w:hAnsi="ＭＳ 明朝" w:hint="eastAsia"/>
                                <w:sz w:val="24"/>
                              </w:rPr>
                              <w:t>当該財産の取得原価とする。なお、取得原価は、別表４「固定資産計上基準表」のとおりとする。</w:t>
                            </w:r>
                          </w:p>
                          <w:p w14:paraId="781CE256" w14:textId="77777777" w:rsidR="00833593" w:rsidRPr="00A26136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0723F5F5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「別表４　固定資産計上基準表」</w:t>
                            </w:r>
                          </w:p>
                          <w:p w14:paraId="099F5D19" w14:textId="77777777" w:rsidR="00833593" w:rsidRDefault="00833593" w:rsidP="0083359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（固定資産計上の基本方針）</w:t>
                            </w:r>
                          </w:p>
                          <w:p w14:paraId="41C33830" w14:textId="77777777" w:rsidR="0083359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１</w:t>
                            </w:r>
                            <w:r w:rsidRPr="000A5729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．</w:t>
                            </w:r>
                            <w:r w:rsidRPr="00992E53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  <w:t>取得時点での取引価格（購入代価等）だけではなく、その財産を取得するために要した付随的支出（詳細設計費など）も含めて資産として計上する。</w:t>
                            </w:r>
                          </w:p>
                          <w:p w14:paraId="794F5470" w14:textId="77777777" w:rsidR="00833593" w:rsidRPr="00992E53" w:rsidRDefault="00833593" w:rsidP="0083359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２．</w:t>
                            </w:r>
                            <w:r w:rsidRPr="00B06912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取得後に、当該資産の価値を高め、又はその耐久性を増すことに要した支出は資産として計上する。なお、この場合における付随的支出についても前項の規定を準用する。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6DC5AA" w14:textId="5A89DC5B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</w:t>
      </w:r>
      <w:r w:rsidR="00FA76D8" w:rsidRPr="0019220B">
        <w:rPr>
          <w:rFonts w:ascii="ＭＳ ゴシック" w:eastAsia="ＭＳ ゴシック" w:hAnsi="ＭＳ ゴシック" w:hint="eastAsia"/>
          <w:sz w:val="24"/>
          <w:szCs w:val="22"/>
        </w:rPr>
        <w:t>令和５年10月２日から令和６年１月31日まで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3AF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26606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3A4D"/>
    <w:rsid w:val="00553F91"/>
    <w:rsid w:val="0055438C"/>
    <w:rsid w:val="00554420"/>
    <w:rsid w:val="00554A00"/>
    <w:rsid w:val="00555722"/>
    <w:rsid w:val="0055651F"/>
    <w:rsid w:val="00557511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6D5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3593"/>
    <w:rsid w:val="00842842"/>
    <w:rsid w:val="00843A8C"/>
    <w:rsid w:val="0084472F"/>
    <w:rsid w:val="00846348"/>
    <w:rsid w:val="00851B02"/>
    <w:rsid w:val="00853FDB"/>
    <w:rsid w:val="0085409D"/>
    <w:rsid w:val="00855330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5E39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426F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B87"/>
    <w:rsid w:val="00F77F3A"/>
    <w:rsid w:val="00F803A3"/>
    <w:rsid w:val="00F80B45"/>
    <w:rsid w:val="00F80D5F"/>
    <w:rsid w:val="00F811FA"/>
    <w:rsid w:val="00F813B1"/>
    <w:rsid w:val="00F83A8B"/>
    <w:rsid w:val="00F84309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A76D8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2022-10-07T09:07:00Z</dcterms:created>
  <dcterms:modified xsi:type="dcterms:W3CDTF">2024-02-06T06:34:00Z</dcterms:modified>
</cp:coreProperties>
</file>