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C934CD9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64FCEDD0" w:rsidR="00BA4797" w:rsidRDefault="00D63768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信太高等学校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5579A769" w:rsidR="00833593" w:rsidRPr="009361D7" w:rsidRDefault="005A64F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改修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7F891EDD" w:rsidR="00833593" w:rsidRPr="009361D7" w:rsidRDefault="00D63768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="00833593" w:rsidRPr="00050809">
              <w:rPr>
                <w:rFonts w:ascii="ＭＳ 明朝" w:hAnsi="ＭＳ 明朝" w:hint="eastAsia"/>
                <w:sz w:val="24"/>
              </w:rPr>
              <w:t>令和</w:t>
            </w:r>
            <w:r w:rsidR="00546C1E" w:rsidRPr="00050809">
              <w:rPr>
                <w:rFonts w:ascii="ＭＳ 明朝" w:hAnsi="ＭＳ 明朝" w:hint="eastAsia"/>
                <w:sz w:val="24"/>
              </w:rPr>
              <w:t>４</w:t>
            </w:r>
            <w:r w:rsidR="00833593" w:rsidRPr="00050809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８</w:t>
            </w:r>
            <w:r w:rsidR="00833593" w:rsidRPr="00050809">
              <w:rPr>
                <w:rFonts w:ascii="ＭＳ 明朝" w:hAnsi="ＭＳ 明朝" w:hint="eastAsia"/>
                <w:sz w:val="24"/>
              </w:rPr>
              <w:t>月</w:t>
            </w:r>
            <w:r w:rsidR="00F54186" w:rsidRPr="00D25A9D">
              <w:rPr>
                <w:rFonts w:ascii="ＭＳ 明朝" w:hAnsi="ＭＳ 明朝" w:hint="eastAsia"/>
                <w:sz w:val="24"/>
              </w:rPr>
              <w:t>１</w:t>
            </w:r>
            <w:r w:rsidR="00833593" w:rsidRPr="00050809">
              <w:rPr>
                <w:rFonts w:ascii="ＭＳ 明朝" w:hAnsi="ＭＳ 明朝" w:hint="eastAsia"/>
                <w:sz w:val="24"/>
              </w:rPr>
              <w:t>日</w:t>
            </w:r>
            <w:r w:rsidR="00833593">
              <w:rPr>
                <w:rFonts w:ascii="ＭＳ 明朝" w:hAnsi="ＭＳ 明朝" w:hint="eastAsia"/>
                <w:sz w:val="24"/>
              </w:rPr>
              <w:t>（検査日：</w:t>
            </w:r>
            <w:r w:rsidR="00C17DAF" w:rsidRPr="00050809">
              <w:rPr>
                <w:rFonts w:ascii="ＭＳ 明朝" w:hAnsi="ＭＳ 明朝" w:hint="eastAsia"/>
                <w:sz w:val="24"/>
              </w:rPr>
              <w:t>令和４年</w:t>
            </w:r>
            <w:r w:rsidR="00C17DAF">
              <w:rPr>
                <w:rFonts w:ascii="ＭＳ 明朝" w:hAnsi="ＭＳ 明朝" w:hint="eastAsia"/>
                <w:sz w:val="24"/>
              </w:rPr>
              <w:t>８</w:t>
            </w:r>
            <w:r w:rsidR="00C17DAF" w:rsidRPr="00050809">
              <w:rPr>
                <w:rFonts w:ascii="ＭＳ 明朝" w:hAnsi="ＭＳ 明朝" w:hint="eastAsia"/>
                <w:sz w:val="24"/>
              </w:rPr>
              <w:t>月</w:t>
            </w:r>
            <w:r w:rsidR="00C17DAF">
              <w:rPr>
                <w:rFonts w:ascii="ＭＳ 明朝" w:hAnsi="ＭＳ 明朝"/>
                <w:sz w:val="24"/>
              </w:rPr>
              <w:t>15</w:t>
            </w:r>
            <w:r w:rsidR="00C17DAF" w:rsidRPr="00050809">
              <w:rPr>
                <w:rFonts w:ascii="ＭＳ 明朝" w:hAnsi="ＭＳ 明朝" w:hint="eastAsia"/>
                <w:sz w:val="24"/>
              </w:rPr>
              <w:t>日</w:t>
            </w:r>
            <w:r w:rsidR="00833593" w:rsidRPr="009361D7">
              <w:rPr>
                <w:rFonts w:ascii="ＭＳ 明朝" w:hAnsi="ＭＳ 明朝" w:hint="eastAsia"/>
                <w:sz w:val="24"/>
              </w:rPr>
              <w:t>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D25A9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D25A9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79C8099A" w:rsidR="00833593" w:rsidRPr="009361D7" w:rsidRDefault="00F54186" w:rsidP="00D25A9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D25A9D">
                    <w:rPr>
                      <w:rFonts w:ascii="ＭＳ 明朝" w:hAnsi="ＭＳ 明朝" w:hint="eastAsia"/>
                      <w:sz w:val="24"/>
                    </w:rPr>
                    <w:t>大阪府立信太高等学校</w:t>
                  </w:r>
                  <w:r w:rsidR="00C03759" w:rsidRPr="00D25A9D">
                    <w:rPr>
                      <w:rFonts w:ascii="ＭＳ 明朝" w:hAnsi="ＭＳ 明朝" w:hint="eastAsia"/>
                      <w:sz w:val="24"/>
                    </w:rPr>
                    <w:t>トイレ手洗</w:t>
                  </w:r>
                  <w:r w:rsidRPr="00D25A9D">
                    <w:rPr>
                      <w:rFonts w:ascii="ＭＳ 明朝" w:hAnsi="ＭＳ 明朝" w:hint="eastAsia"/>
                      <w:sz w:val="24"/>
                    </w:rPr>
                    <w:t>い</w:t>
                  </w:r>
                  <w:r w:rsidR="00C03759">
                    <w:rPr>
                      <w:rFonts w:ascii="ＭＳ 明朝" w:hAnsi="ＭＳ 明朝" w:hint="eastAsia"/>
                      <w:sz w:val="24"/>
                    </w:rPr>
                    <w:t>栓（計27台）</w:t>
                  </w:r>
                  <w:r w:rsidR="00B112A5" w:rsidRPr="00B112A5">
                    <w:rPr>
                      <w:rFonts w:ascii="ＭＳ 明朝" w:hAnsi="ＭＳ 明朝" w:hint="eastAsia"/>
                      <w:sz w:val="24"/>
                    </w:rPr>
                    <w:t>自動水栓化改修工事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56B7DBCA" w:rsidR="00833593" w:rsidRPr="009361D7" w:rsidRDefault="00D63768" w:rsidP="00D25A9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741,730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2BEE973F" w14:textId="77777777" w:rsidR="00D63768" w:rsidRDefault="00D63768" w:rsidP="00D6376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2D1B02" w14:textId="15684400" w:rsidR="00D63768" w:rsidRPr="009361D7" w:rsidRDefault="00D63768" w:rsidP="00D6376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9361D7">
              <w:rPr>
                <w:rFonts w:ascii="ＭＳ 明朝" w:hAnsi="ＭＳ 明朝" w:hint="eastAsia"/>
                <w:sz w:val="24"/>
              </w:rPr>
              <w:t>工事完了日：令和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/>
                <w:sz w:val="24"/>
              </w:rPr>
              <w:t>11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/>
                <w:sz w:val="24"/>
              </w:rPr>
              <w:t>27</w:t>
            </w:r>
            <w:r>
              <w:rPr>
                <w:rFonts w:ascii="ＭＳ 明朝" w:hAnsi="ＭＳ 明朝" w:hint="eastAsia"/>
                <w:sz w:val="24"/>
              </w:rPr>
              <w:t>日（検査日：</w:t>
            </w:r>
            <w:r w:rsidR="00C17DAF" w:rsidRPr="009361D7">
              <w:rPr>
                <w:rFonts w:ascii="ＭＳ 明朝" w:hAnsi="ＭＳ 明朝" w:hint="eastAsia"/>
                <w:sz w:val="24"/>
              </w:rPr>
              <w:t>令和</w:t>
            </w:r>
            <w:r w:rsidR="00C17DAF">
              <w:rPr>
                <w:rFonts w:ascii="ＭＳ 明朝" w:hAnsi="ＭＳ 明朝" w:hint="eastAsia"/>
                <w:sz w:val="24"/>
              </w:rPr>
              <w:t>４</w:t>
            </w:r>
            <w:r w:rsidR="00C17DAF" w:rsidRPr="009361D7">
              <w:rPr>
                <w:rFonts w:ascii="ＭＳ 明朝" w:hAnsi="ＭＳ 明朝" w:hint="eastAsia"/>
                <w:sz w:val="24"/>
              </w:rPr>
              <w:t>年</w:t>
            </w:r>
            <w:r w:rsidR="00C17DAF">
              <w:rPr>
                <w:rFonts w:ascii="ＭＳ 明朝" w:hAnsi="ＭＳ 明朝"/>
                <w:sz w:val="24"/>
              </w:rPr>
              <w:t>11</w:t>
            </w:r>
            <w:r w:rsidR="00C17DAF" w:rsidRPr="009361D7">
              <w:rPr>
                <w:rFonts w:ascii="ＭＳ 明朝" w:hAnsi="ＭＳ 明朝" w:hint="eastAsia"/>
                <w:sz w:val="24"/>
              </w:rPr>
              <w:t>月</w:t>
            </w:r>
            <w:r w:rsidR="00C17DAF">
              <w:rPr>
                <w:rFonts w:ascii="ＭＳ 明朝" w:hAnsi="ＭＳ 明朝"/>
                <w:sz w:val="24"/>
              </w:rPr>
              <w:t>27</w:t>
            </w:r>
            <w:r w:rsidR="00C17DAF">
              <w:rPr>
                <w:rFonts w:ascii="ＭＳ 明朝" w:hAnsi="ＭＳ 明朝" w:hint="eastAsia"/>
                <w:sz w:val="24"/>
              </w:rPr>
              <w:t>日</w:t>
            </w:r>
            <w:r w:rsidRPr="009361D7">
              <w:rPr>
                <w:rFonts w:ascii="ＭＳ 明朝" w:hAnsi="ＭＳ 明朝" w:hint="eastAsia"/>
                <w:sz w:val="24"/>
              </w:rPr>
              <w:t>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D63768" w:rsidRPr="009361D7" w14:paraId="7C385B1B" w14:textId="77777777" w:rsidTr="00D63768">
              <w:trPr>
                <w:trHeight w:val="680"/>
              </w:trPr>
              <w:tc>
                <w:tcPr>
                  <w:tcW w:w="5729" w:type="dxa"/>
                  <w:vAlign w:val="center"/>
                </w:tcPr>
                <w:p w14:paraId="0C7214BD" w14:textId="77777777" w:rsidR="00D63768" w:rsidRPr="009361D7" w:rsidRDefault="00D63768" w:rsidP="00D25A9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3003" w:type="dxa"/>
                  <w:vAlign w:val="center"/>
                </w:tcPr>
                <w:p w14:paraId="0F9257A0" w14:textId="77777777" w:rsidR="00D63768" w:rsidRPr="009361D7" w:rsidRDefault="00D63768" w:rsidP="00D25A9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D63768" w:rsidRPr="009361D7" w14:paraId="7991388F" w14:textId="77777777" w:rsidTr="00D63768">
              <w:trPr>
                <w:trHeight w:val="680"/>
              </w:trPr>
              <w:tc>
                <w:tcPr>
                  <w:tcW w:w="5729" w:type="dxa"/>
                  <w:vAlign w:val="center"/>
                </w:tcPr>
                <w:p w14:paraId="190C0DAD" w14:textId="734B4EB2" w:rsidR="00D63768" w:rsidRPr="009361D7" w:rsidRDefault="00F54186" w:rsidP="00D25A9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D25A9D">
                    <w:rPr>
                      <w:rFonts w:ascii="ＭＳ 明朝" w:hAnsi="ＭＳ 明朝" w:hint="eastAsia"/>
                      <w:sz w:val="24"/>
                    </w:rPr>
                    <w:t>大阪府立信太高等学校</w:t>
                  </w:r>
                  <w:r w:rsidR="00C03759">
                    <w:rPr>
                      <w:rFonts w:ascii="ＭＳ 明朝" w:hAnsi="ＭＳ 明朝" w:hint="eastAsia"/>
                      <w:sz w:val="24"/>
                    </w:rPr>
                    <w:t>手洗台水栓（計３台）</w:t>
                  </w:r>
                  <w:r w:rsidR="00D63768" w:rsidRPr="00B112A5">
                    <w:rPr>
                      <w:rFonts w:ascii="ＭＳ 明朝" w:hAnsi="ＭＳ 明朝" w:hint="eastAsia"/>
                      <w:sz w:val="24"/>
                    </w:rPr>
                    <w:t>自動水栓化改修工事</w:t>
                  </w:r>
                </w:p>
              </w:tc>
              <w:tc>
                <w:tcPr>
                  <w:tcW w:w="3003" w:type="dxa"/>
                  <w:vAlign w:val="center"/>
                </w:tcPr>
                <w:p w14:paraId="7E756ADA" w14:textId="37B857D3" w:rsidR="00D63768" w:rsidRPr="009361D7" w:rsidRDefault="00D63768" w:rsidP="00D25A9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161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/>
                      <w:sz w:val="24"/>
                    </w:rPr>
                    <w:t>810</w:t>
                  </w:r>
                  <w:r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06D0A7E2" w:rsidR="00833593" w:rsidRPr="007D4458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5EAC024C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809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20B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6C1E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4F3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4FEF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12A5"/>
    <w:rsid w:val="00B1253E"/>
    <w:rsid w:val="00B14D11"/>
    <w:rsid w:val="00B15DD6"/>
    <w:rsid w:val="00B16258"/>
    <w:rsid w:val="00B17745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6920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3759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DAF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5A9D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321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63768"/>
    <w:rsid w:val="00D67DAC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186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406F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2023-12-25T04:06:00Z</dcterms:created>
  <dcterms:modified xsi:type="dcterms:W3CDTF">2024-02-06T06:42:00Z</dcterms:modified>
</cp:coreProperties>
</file>