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21488C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21488C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6157ECE6" w:rsidR="002E2D24" w:rsidRPr="00614675" w:rsidRDefault="002668BF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旭高等学校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1BF58209" w14:textId="77777777" w:rsidR="001B426E" w:rsidRDefault="001B426E" w:rsidP="001B426E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2F2BD0BB" w14:textId="22E3E5D9" w:rsidR="001B426E" w:rsidRPr="001B426E" w:rsidRDefault="001B426E" w:rsidP="00A4156D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1B426E">
              <w:rPr>
                <w:rFonts w:hAnsi="ＭＳ 明朝" w:hint="eastAsia"/>
              </w:rPr>
              <w:t>旅費の概算払をしたときは、概算払を受けた者は旅費の確定後30日以内に精算を行い、支出命令者は同期間内に精算させなければならないが、ともに当該行為を怠り、精算が遅延しているものが２件あった。</w:t>
            </w:r>
          </w:p>
          <w:p w14:paraId="3EF36056" w14:textId="77777777" w:rsidR="001B426E" w:rsidRPr="001B426E" w:rsidRDefault="001B426E" w:rsidP="001B426E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1B426E" w:rsidRPr="001B426E" w14:paraId="6F077192" w14:textId="77777777" w:rsidTr="00D7619F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3AB3F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D47DD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A90B4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5DEB57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A1794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精算日</w:t>
                  </w:r>
                </w:p>
              </w:tc>
            </w:tr>
            <w:tr w:rsidR="001B426E" w:rsidRPr="001B426E" w14:paraId="245BF055" w14:textId="77777777" w:rsidTr="00D7619F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9CD42B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43F47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C4F79" w14:textId="77777777" w:rsidR="001B426E" w:rsidRPr="001B426E" w:rsidRDefault="001B426E" w:rsidP="001B426E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cs="Arial" w:hint="eastAsia"/>
                    </w:rPr>
                    <w:t>令和４年８月1</w:t>
                  </w:r>
                  <w:r w:rsidRPr="001B426E">
                    <w:rPr>
                      <w:rFonts w:hAnsi="ＭＳ 明朝" w:cs="Arial"/>
                    </w:rPr>
                    <w:t>6</w:t>
                  </w:r>
                  <w:r w:rsidRPr="001B426E">
                    <w:rPr>
                      <w:rFonts w:hAnsi="ＭＳ 明朝" w:cs="Arial" w:hint="eastAsia"/>
                    </w:rPr>
                    <w:t>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1B623" w14:textId="77777777" w:rsidR="001B426E" w:rsidRPr="001B426E" w:rsidRDefault="001B426E" w:rsidP="001B426E">
                  <w:pPr>
                    <w:spacing w:line="300" w:lineRule="exact"/>
                    <w:jc w:val="center"/>
                    <w:rPr>
                      <w:rFonts w:hAnsi="ＭＳ 明朝"/>
                      <w:sz w:val="21"/>
                    </w:rPr>
                  </w:pPr>
                  <w:r w:rsidRPr="001B426E">
                    <w:rPr>
                      <w:rFonts w:hAnsi="ＭＳ 明朝" w:hint="eastAsia"/>
                    </w:rPr>
                    <w:t>2,</w:t>
                  </w:r>
                  <w:r w:rsidRPr="001B426E">
                    <w:rPr>
                      <w:rFonts w:hAnsi="ＭＳ 明朝"/>
                    </w:rPr>
                    <w:t>68</w:t>
                  </w:r>
                  <w:r w:rsidRPr="001B426E">
                    <w:rPr>
                      <w:rFonts w:hAnsi="ＭＳ 明朝" w:hint="eastAsia"/>
                    </w:rPr>
                    <w:t>0円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54D1B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cs="Arial" w:hint="eastAsia"/>
                    </w:rPr>
                    <w:t>令和４年1</w:t>
                  </w:r>
                  <w:r w:rsidRPr="001B426E">
                    <w:rPr>
                      <w:rFonts w:hAnsi="ＭＳ 明朝" w:cs="Arial"/>
                    </w:rPr>
                    <w:t>1</w:t>
                  </w:r>
                  <w:r w:rsidRPr="001B426E">
                    <w:rPr>
                      <w:rFonts w:hAnsi="ＭＳ 明朝" w:cs="Arial" w:hint="eastAsia"/>
                    </w:rPr>
                    <w:t>月2</w:t>
                  </w:r>
                  <w:r w:rsidRPr="001B426E">
                    <w:rPr>
                      <w:rFonts w:hAnsi="ＭＳ 明朝" w:cs="Arial"/>
                    </w:rPr>
                    <w:t>2</w:t>
                  </w:r>
                  <w:r w:rsidRPr="001B426E">
                    <w:rPr>
                      <w:rFonts w:hAnsi="ＭＳ 明朝" w:cs="Arial" w:hint="eastAsia"/>
                    </w:rPr>
                    <w:t>日</w:t>
                  </w:r>
                </w:p>
              </w:tc>
            </w:tr>
            <w:tr w:rsidR="001B426E" w:rsidRPr="001B426E" w14:paraId="1810AE39" w14:textId="77777777" w:rsidTr="00D7619F">
              <w:trPr>
                <w:trHeight w:val="692"/>
              </w:trPr>
              <w:tc>
                <w:tcPr>
                  <w:tcW w:w="8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B987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6947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hint="eastAsia"/>
                    </w:rPr>
                    <w:t>滋賀県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C9EBD" w14:textId="77777777" w:rsidR="001B426E" w:rsidRPr="001B426E" w:rsidRDefault="001B426E" w:rsidP="001B426E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cs="Arial" w:hint="eastAsia"/>
                    </w:rPr>
                    <w:t>令和４年８月1</w:t>
                  </w:r>
                  <w:r w:rsidRPr="001B426E">
                    <w:rPr>
                      <w:rFonts w:hAnsi="ＭＳ 明朝" w:cs="Arial"/>
                    </w:rPr>
                    <w:t>6</w:t>
                  </w:r>
                  <w:r w:rsidRPr="001B426E">
                    <w:rPr>
                      <w:rFonts w:hAnsi="ＭＳ 明朝" w:cs="Arial" w:hint="eastAsia"/>
                    </w:rPr>
                    <w:t>日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27940" w14:textId="77777777" w:rsidR="001B426E" w:rsidRPr="001B426E" w:rsidRDefault="001B426E" w:rsidP="001B426E">
                  <w:pPr>
                    <w:spacing w:line="300" w:lineRule="exact"/>
                    <w:jc w:val="center"/>
                    <w:rPr>
                      <w:rFonts w:hAnsi="ＭＳ 明朝"/>
                      <w:sz w:val="21"/>
                    </w:rPr>
                  </w:pPr>
                  <w:r w:rsidRPr="001B426E">
                    <w:rPr>
                      <w:rFonts w:hAnsi="ＭＳ 明朝"/>
                    </w:rPr>
                    <w:t>1</w:t>
                  </w:r>
                  <w:r w:rsidRPr="001B426E">
                    <w:rPr>
                      <w:rFonts w:hAnsi="ＭＳ 明朝" w:hint="eastAsia"/>
                    </w:rPr>
                    <w:t>,</w:t>
                  </w:r>
                  <w:r w:rsidRPr="001B426E">
                    <w:rPr>
                      <w:rFonts w:hAnsi="ＭＳ 明朝"/>
                    </w:rPr>
                    <w:t>7</w:t>
                  </w:r>
                  <w:r w:rsidRPr="001B426E">
                    <w:rPr>
                      <w:rFonts w:hAnsi="ＭＳ 明朝" w:hint="eastAsia"/>
                    </w:rPr>
                    <w:t>00円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255C2" w14:textId="77777777" w:rsidR="001B426E" w:rsidRPr="001B426E" w:rsidRDefault="001B426E" w:rsidP="001B426E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1B426E">
                    <w:rPr>
                      <w:rFonts w:hAnsi="ＭＳ 明朝" w:cs="Arial" w:hint="eastAsia"/>
                    </w:rPr>
                    <w:t>令和４年1</w:t>
                  </w:r>
                  <w:r w:rsidRPr="001B426E">
                    <w:rPr>
                      <w:rFonts w:hAnsi="ＭＳ 明朝" w:cs="Arial"/>
                    </w:rPr>
                    <w:t>1</w:t>
                  </w:r>
                  <w:r w:rsidRPr="001B426E">
                    <w:rPr>
                      <w:rFonts w:hAnsi="ＭＳ 明朝" w:cs="Arial" w:hint="eastAsia"/>
                    </w:rPr>
                    <w:t>月2</w:t>
                  </w:r>
                  <w:r w:rsidRPr="001B426E">
                    <w:rPr>
                      <w:rFonts w:hAnsi="ＭＳ 明朝" w:cs="Arial"/>
                    </w:rPr>
                    <w:t>2</w:t>
                  </w:r>
                  <w:r w:rsidRPr="001B426E">
                    <w:rPr>
                      <w:rFonts w:hAnsi="ＭＳ 明朝" w:cs="Arial" w:hint="eastAsia"/>
                    </w:rPr>
                    <w:t>日</w:t>
                  </w:r>
                </w:p>
              </w:tc>
            </w:tr>
          </w:tbl>
          <w:p w14:paraId="52F883C4" w14:textId="77777777" w:rsidR="001B426E" w:rsidRPr="001B426E" w:rsidRDefault="001B426E" w:rsidP="001B426E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DDA6C50" w14:textId="439574F8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D95CBF3" w14:textId="77777777" w:rsidR="002E2D24" w:rsidRDefault="002668BF" w:rsidP="00A4156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110A3B">
              <w:rPr>
                <w:rFonts w:hAnsi="ＭＳ 明朝" w:hint="eastAsia"/>
              </w:rPr>
              <w:t>検出事項について、概算払を受けた者に対し、精算の必要性について周知徹底し、支出命令者による確認を徹底することなどを通じ、再発防止に向け必要な措置を講じられたい。</w:t>
            </w:r>
          </w:p>
          <w:p w14:paraId="78EEFCB1" w14:textId="7EBD9A2A" w:rsidR="002668BF" w:rsidRPr="00614675" w:rsidRDefault="002668BF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2668BF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AD02F13" wp14:editId="2FAAC27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247650</wp:posOffset>
                      </wp:positionV>
                      <wp:extent cx="5410200" cy="19431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EC38F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【地方自治法施行令】</w:t>
                                  </w:r>
                                </w:p>
                                <w:p w14:paraId="3A9127EE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（概算払） </w:t>
                                  </w:r>
                                </w:p>
                                <w:p w14:paraId="6DB5AD46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 xml:space="preserve">第162条　次の各号に掲げる経費については、概算払をすることができる。 </w:t>
                                  </w:r>
                                </w:p>
                                <w:p w14:paraId="6DC55222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firstLineChars="100" w:firstLine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一  旅費</w:t>
                                  </w:r>
                                </w:p>
                                <w:p w14:paraId="45ECDE5C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2B1B3A94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【大阪府財務規則】</w:t>
                                  </w:r>
                                </w:p>
                                <w:p w14:paraId="4EA2FA5C" w14:textId="77777777" w:rsidR="002668BF" w:rsidRDefault="002668BF" w:rsidP="002668BF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（概算払の精算）</w:t>
                                  </w:r>
                                </w:p>
                                <w:p w14:paraId="5D6B76E8" w14:textId="77777777" w:rsidR="002668BF" w:rsidRDefault="002668BF" w:rsidP="002668BF">
                                  <w:pPr>
                                    <w:ind w:left="240" w:hangingChars="100" w:hanging="240"/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02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3pt;margin-top:19.5pt;width:426pt;height:15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" strokeweight=".5pt">
                      <v:stroke dashstyle="dash"/>
                      <v:textbox>
                        <w:txbxContent>
                          <w:p w14:paraId="3BAEC38F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【地方自治法施行令】</w:t>
                            </w:r>
                          </w:p>
                          <w:p w14:paraId="3A9127EE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（概算払） </w:t>
                            </w:r>
                          </w:p>
                          <w:p w14:paraId="6DB5AD46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第162条　次の各号に掲げる経費については、概算払をすることができる。 </w:t>
                            </w:r>
                          </w:p>
                          <w:p w14:paraId="6DC55222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一  旅費</w:t>
                            </w:r>
                          </w:p>
                          <w:p w14:paraId="45ECDE5C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2B1B3A94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【大阪府財務規則】</w:t>
                            </w:r>
                          </w:p>
                          <w:p w14:paraId="4EA2FA5C" w14:textId="77777777" w:rsidR="002668BF" w:rsidRDefault="002668BF" w:rsidP="002668BF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（概算払の精算）</w:t>
                            </w:r>
                          </w:p>
                          <w:p w14:paraId="5D6B76E8" w14:textId="77777777" w:rsidR="002668BF" w:rsidRDefault="002668BF" w:rsidP="002668BF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Ansi="ＭＳ 明朝" w:hint="eastAsia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E2D24" w:rsidRPr="00D82F4E" w14:paraId="59E75D4D" w14:textId="77777777" w:rsidTr="0021488C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21488C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2E2D24" w:rsidRDefault="00C8796C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19278" w14:textId="31EB73E7" w:rsidR="00C8796C" w:rsidRDefault="002363DA" w:rsidP="00C8796C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是正を求められた事項について、</w:t>
            </w:r>
            <w:r w:rsidRPr="00A8409A">
              <w:rPr>
                <w:rFonts w:hAnsi="ＭＳ 明朝" w:hint="eastAsia"/>
              </w:rPr>
              <w:t>関係職員に対して精算の必要性について周知徹底するとともに、</w:t>
            </w:r>
            <w:r>
              <w:rPr>
                <w:rFonts w:hAnsi="ＭＳ 明朝" w:hint="eastAsia"/>
              </w:rPr>
              <w:t>支出命令者及び事務担当者が復命書及びＳＳＣでの定期的な</w:t>
            </w:r>
            <w:r w:rsidR="00600B5E">
              <w:rPr>
                <w:rFonts w:hAnsi="ＭＳ 明朝" w:hint="eastAsia"/>
              </w:rPr>
              <w:t>確認を行うこととした。</w:t>
            </w:r>
          </w:p>
          <w:p w14:paraId="027B5792" w14:textId="34FF746D" w:rsidR="002E2D24" w:rsidRDefault="00600B5E" w:rsidP="00092E1D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今後は、法令等に基づき、適正な事務処理を行う。</w:t>
            </w:r>
          </w:p>
        </w:tc>
      </w:tr>
    </w:tbl>
    <w:bookmarkEnd w:id="0"/>
    <w:p w14:paraId="05BD357B" w14:textId="42D0ADDA" w:rsidR="0032402C" w:rsidRPr="00D82F4E" w:rsidRDefault="002668BF" w:rsidP="0032402C">
      <w:pPr>
        <w:rPr>
          <w:rFonts w:ascii="ＭＳ ゴシック" w:eastAsia="ＭＳ ゴシック" w:hAnsi="ＭＳ ゴシック" w:cs="Arial"/>
        </w:rPr>
      </w:pPr>
      <w:r w:rsidRPr="002668BF">
        <w:rPr>
          <w:rFonts w:ascii="ＭＳ ゴシック" w:eastAsia="ＭＳ ゴシック" w:hAnsi="ＭＳ ゴシック" w:hint="eastAsia"/>
          <w:szCs w:val="22"/>
        </w:rPr>
        <w:t>旅費の精算事務の不備</w:t>
      </w:r>
    </w:p>
    <w:p w14:paraId="46B970F2" w14:textId="5EDE554E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</w:t>
      </w:r>
      <w:r w:rsidR="006967D8">
        <w:rPr>
          <w:rFonts w:ascii="ＭＳ ゴシック" w:eastAsia="ＭＳ ゴシック" w:hAnsi="ＭＳ ゴシック" w:hint="eastAsia"/>
        </w:rPr>
        <w:t>委員：令和－年－月－日、事務局：</w:t>
      </w:r>
      <w:r w:rsidR="006967D8" w:rsidRPr="00A413A3">
        <w:rPr>
          <w:rFonts w:ascii="ＭＳ ゴシック" w:eastAsia="ＭＳ ゴシック" w:hAnsi="ＭＳ ゴシック" w:hint="eastAsia"/>
        </w:rPr>
        <w:t>令和６年１月2</w:t>
      </w:r>
      <w:r w:rsidR="006967D8" w:rsidRPr="00A413A3">
        <w:rPr>
          <w:rFonts w:ascii="ＭＳ ゴシック" w:eastAsia="ＭＳ ゴシック" w:hAnsi="ＭＳ ゴシック"/>
        </w:rPr>
        <w:t>5</w:t>
      </w:r>
      <w:r w:rsidR="006967D8" w:rsidRPr="00A413A3">
        <w:rPr>
          <w:rFonts w:ascii="ＭＳ ゴシック" w:eastAsia="ＭＳ ゴシック" w:hAnsi="ＭＳ ゴシック" w:hint="eastAsia"/>
        </w:rPr>
        <w:t>日</w:t>
      </w:r>
      <w:r w:rsidRPr="00D82F4E">
        <w:rPr>
          <w:rFonts w:ascii="ＭＳ ゴシック" w:eastAsia="ＭＳ ゴシック" w:hAnsi="ＭＳ ゴシック" w:hint="eastAsia"/>
        </w:rPr>
        <w:t>）</w:t>
      </w:r>
    </w:p>
    <w:sectPr w:rsidR="006C20B1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AAA6" w14:textId="77777777" w:rsidR="003B54F7" w:rsidRDefault="003B54F7">
      <w:r>
        <w:separator/>
      </w:r>
    </w:p>
  </w:endnote>
  <w:endnote w:type="continuationSeparator" w:id="0">
    <w:p w14:paraId="5C6C1312" w14:textId="77777777" w:rsidR="003B54F7" w:rsidRDefault="003B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2FA3" w14:textId="77777777" w:rsidR="003B54F7" w:rsidRDefault="003B54F7">
      <w:r>
        <w:separator/>
      </w:r>
    </w:p>
  </w:footnote>
  <w:footnote w:type="continuationSeparator" w:id="0">
    <w:p w14:paraId="796CB49B" w14:textId="77777777" w:rsidR="003B54F7" w:rsidRDefault="003B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73D8E"/>
    <w:rsid w:val="00085EC0"/>
    <w:rsid w:val="00090541"/>
    <w:rsid w:val="00090F62"/>
    <w:rsid w:val="00092E1D"/>
    <w:rsid w:val="000A4624"/>
    <w:rsid w:val="000C433B"/>
    <w:rsid w:val="000D785D"/>
    <w:rsid w:val="00132AFB"/>
    <w:rsid w:val="0013558E"/>
    <w:rsid w:val="00173492"/>
    <w:rsid w:val="0018241A"/>
    <w:rsid w:val="001906A6"/>
    <w:rsid w:val="001B426E"/>
    <w:rsid w:val="001C0E29"/>
    <w:rsid w:val="001C75F7"/>
    <w:rsid w:val="001D2313"/>
    <w:rsid w:val="001E6FA1"/>
    <w:rsid w:val="001F41A1"/>
    <w:rsid w:val="0021488C"/>
    <w:rsid w:val="002265B5"/>
    <w:rsid w:val="002309F6"/>
    <w:rsid w:val="002363DA"/>
    <w:rsid w:val="002452AF"/>
    <w:rsid w:val="002654F1"/>
    <w:rsid w:val="002668BF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74BA"/>
    <w:rsid w:val="003B54F7"/>
    <w:rsid w:val="003C37FB"/>
    <w:rsid w:val="00425885"/>
    <w:rsid w:val="00442195"/>
    <w:rsid w:val="00446EDB"/>
    <w:rsid w:val="0046452E"/>
    <w:rsid w:val="0049675E"/>
    <w:rsid w:val="004A632F"/>
    <w:rsid w:val="004D7741"/>
    <w:rsid w:val="004E3629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67D48"/>
    <w:rsid w:val="005727C3"/>
    <w:rsid w:val="00580F31"/>
    <w:rsid w:val="005B5070"/>
    <w:rsid w:val="005B7FFA"/>
    <w:rsid w:val="005F77A2"/>
    <w:rsid w:val="00600B5E"/>
    <w:rsid w:val="00607259"/>
    <w:rsid w:val="00611CCC"/>
    <w:rsid w:val="00614675"/>
    <w:rsid w:val="00620214"/>
    <w:rsid w:val="00646013"/>
    <w:rsid w:val="00654366"/>
    <w:rsid w:val="00683F34"/>
    <w:rsid w:val="006967D8"/>
    <w:rsid w:val="006C20B1"/>
    <w:rsid w:val="006C3E58"/>
    <w:rsid w:val="006D274A"/>
    <w:rsid w:val="006E4247"/>
    <w:rsid w:val="006F1898"/>
    <w:rsid w:val="006F69E3"/>
    <w:rsid w:val="00710536"/>
    <w:rsid w:val="00710947"/>
    <w:rsid w:val="007A5F99"/>
    <w:rsid w:val="008367CE"/>
    <w:rsid w:val="008B1203"/>
    <w:rsid w:val="008C6561"/>
    <w:rsid w:val="008E456F"/>
    <w:rsid w:val="009168D9"/>
    <w:rsid w:val="009902C2"/>
    <w:rsid w:val="009A269E"/>
    <w:rsid w:val="009A5160"/>
    <w:rsid w:val="009B656A"/>
    <w:rsid w:val="009C25EC"/>
    <w:rsid w:val="009C582D"/>
    <w:rsid w:val="009D32BF"/>
    <w:rsid w:val="00A0336F"/>
    <w:rsid w:val="00A16E55"/>
    <w:rsid w:val="00A204EB"/>
    <w:rsid w:val="00A2413E"/>
    <w:rsid w:val="00A4156D"/>
    <w:rsid w:val="00A61C0E"/>
    <w:rsid w:val="00A63AD1"/>
    <w:rsid w:val="00A8409A"/>
    <w:rsid w:val="00AC06C6"/>
    <w:rsid w:val="00AD3CC1"/>
    <w:rsid w:val="00B0177D"/>
    <w:rsid w:val="00B33740"/>
    <w:rsid w:val="00B34563"/>
    <w:rsid w:val="00B8526F"/>
    <w:rsid w:val="00B97919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D261C9"/>
    <w:rsid w:val="00D557FE"/>
    <w:rsid w:val="00D60A83"/>
    <w:rsid w:val="00D660B8"/>
    <w:rsid w:val="00D82F4E"/>
    <w:rsid w:val="00DC4E79"/>
    <w:rsid w:val="00DE47D6"/>
    <w:rsid w:val="00DF3759"/>
    <w:rsid w:val="00E15935"/>
    <w:rsid w:val="00E334F2"/>
    <w:rsid w:val="00E52236"/>
    <w:rsid w:val="00E53C48"/>
    <w:rsid w:val="00E53D58"/>
    <w:rsid w:val="00E57F30"/>
    <w:rsid w:val="00E8271E"/>
    <w:rsid w:val="00E86EA4"/>
    <w:rsid w:val="00E96BDD"/>
    <w:rsid w:val="00EE0A9B"/>
    <w:rsid w:val="00EE7C97"/>
    <w:rsid w:val="00EF76C4"/>
    <w:rsid w:val="00F23667"/>
    <w:rsid w:val="00F42623"/>
    <w:rsid w:val="00F5471A"/>
    <w:rsid w:val="00F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5AD56-3642-4C71-8F45-9CA69B7FE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71</Words>
  <Characters>406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2024-03-29T08:40:00Z</cp:lastPrinted>
  <dcterms:created xsi:type="dcterms:W3CDTF">2024-03-27T03:17:00Z</dcterms:created>
  <dcterms:modified xsi:type="dcterms:W3CDTF">2025-01-27T03:31:00Z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