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9AAA" w14:textId="77777777" w:rsidR="00B63F63" w:rsidRPr="00703D1F" w:rsidRDefault="00377EAB">
      <w:pPr>
        <w:rPr>
          <w:rFonts w:ascii="Meiryo UI" w:eastAsia="Meiryo UI" w:hAnsi="Meiryo UI"/>
          <w:sz w:val="20"/>
          <w:szCs w:val="20"/>
        </w:rPr>
      </w:pPr>
      <w:r w:rsidRPr="00703D1F">
        <w:rPr>
          <w:rFonts w:ascii="Meiryo UI" w:eastAsia="Meiryo UI" w:hAnsi="Meiryo UI"/>
          <w:noProof/>
          <w:sz w:val="32"/>
        </w:rPr>
        <mc:AlternateContent>
          <mc:Choice Requires="wps">
            <w:drawing>
              <wp:anchor distT="0" distB="0" distL="114300" distR="114300" simplePos="0" relativeHeight="251659264" behindDoc="0" locked="0" layoutInCell="1" allowOverlap="1" wp14:anchorId="27915B72" wp14:editId="0E6DE0A9">
                <wp:simplePos x="0" y="0"/>
                <wp:positionH relativeFrom="column">
                  <wp:posOffset>8728887</wp:posOffset>
                </wp:positionH>
                <wp:positionV relativeFrom="paragraph">
                  <wp:posOffset>10160</wp:posOffset>
                </wp:positionV>
                <wp:extent cx="862853" cy="541433"/>
                <wp:effectExtent l="0" t="0" r="13970" b="11430"/>
                <wp:wrapNone/>
                <wp:docPr id="2" name="正方形/長方形 1"/>
                <wp:cNvGraphicFramePr/>
                <a:graphic xmlns:a="http://schemas.openxmlformats.org/drawingml/2006/main">
                  <a:graphicData uri="http://schemas.microsoft.com/office/word/2010/wordprocessingShape">
                    <wps:wsp>
                      <wps:cNvSpPr/>
                      <wps:spPr>
                        <a:xfrm>
                          <a:off x="0" y="0"/>
                          <a:ext cx="862853" cy="541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39C3A" w14:textId="05FD12DD" w:rsidR="00377EAB" w:rsidRPr="00703D1F" w:rsidRDefault="00377EAB" w:rsidP="00377EAB">
                            <w:pPr>
                              <w:pStyle w:val="Web"/>
                              <w:spacing w:before="0" w:beforeAutospacing="0" w:after="0" w:afterAutospacing="0"/>
                              <w:jc w:val="center"/>
                              <w:rPr>
                                <w:rFonts w:ascii="Meiryo UI" w:eastAsia="Meiryo UI" w:hAnsi="Meiryo UI" w:cstheme="minorBidi"/>
                                <w:color w:val="000000"/>
                                <w:sz w:val="22"/>
                                <w:szCs w:val="22"/>
                              </w:rPr>
                            </w:pPr>
                            <w:r w:rsidRPr="00703D1F">
                              <w:rPr>
                                <w:rFonts w:ascii="Meiryo UI" w:eastAsia="Meiryo UI" w:hAnsi="Meiryo UI" w:cstheme="minorBidi" w:hint="eastAsia"/>
                                <w:color w:val="000000"/>
                                <w:sz w:val="22"/>
                                <w:szCs w:val="22"/>
                              </w:rPr>
                              <w:t>資料</w:t>
                            </w:r>
                            <w:r w:rsidR="00267577">
                              <w:rPr>
                                <w:rFonts w:ascii="Meiryo UI" w:eastAsia="Meiryo UI" w:hAnsi="Meiryo UI" w:cstheme="minorBidi" w:hint="eastAsia"/>
                                <w:color w:val="000000"/>
                                <w:sz w:val="22"/>
                                <w:szCs w:val="22"/>
                              </w:rPr>
                              <w:t>８</w:t>
                            </w:r>
                          </w:p>
                          <w:p w14:paraId="13AD00BD" w14:textId="77777777" w:rsidR="00377EAB" w:rsidRPr="00703D1F" w:rsidRDefault="00377EAB" w:rsidP="00377EAB">
                            <w:pPr>
                              <w:pStyle w:val="Web"/>
                              <w:spacing w:before="0" w:beforeAutospacing="0" w:after="0" w:afterAutospacing="0"/>
                              <w:jc w:val="center"/>
                              <w:rPr>
                                <w:rFonts w:ascii="Meiryo UI" w:eastAsia="Meiryo UI" w:hAnsi="Meiryo UI"/>
                              </w:rPr>
                            </w:pPr>
                          </w:p>
                        </w:txbxContent>
                      </wps:txbx>
                      <wps:bodyPr vertOverflow="clip" horzOverflow="clip" rtlCol="0" anchor="t">
                        <a:noAutofit/>
                      </wps:bodyPr>
                    </wps:wsp>
                  </a:graphicData>
                </a:graphic>
                <wp14:sizeRelV relativeFrom="margin">
                  <wp14:pctHeight>0</wp14:pctHeight>
                </wp14:sizeRelV>
              </wp:anchor>
            </w:drawing>
          </mc:Choice>
          <mc:Fallback>
            <w:pict>
              <v:rect w14:anchorId="27915B72" id="正方形/長方形 1" o:spid="_x0000_s1026" style="position:absolute;left:0;text-align:left;margin-left:687.3pt;margin-top:.8pt;width:67.95pt;height:4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" fillcolor="white [3212]" strokecolor="black [3213]" strokeweight="1pt">
                <v:textbox>
                  <w:txbxContent>
                    <w:p w14:paraId="04A39C3A" w14:textId="05FD12DD" w:rsidR="00377EAB" w:rsidRPr="00703D1F" w:rsidRDefault="00377EAB" w:rsidP="00377EAB">
                      <w:pPr>
                        <w:pStyle w:val="Web"/>
                        <w:spacing w:before="0" w:beforeAutospacing="0" w:after="0" w:afterAutospacing="0"/>
                        <w:jc w:val="center"/>
                        <w:rPr>
                          <w:rFonts w:ascii="Meiryo UI" w:eastAsia="Meiryo UI" w:hAnsi="Meiryo UI" w:cstheme="minorBidi"/>
                          <w:color w:val="000000"/>
                          <w:sz w:val="22"/>
                          <w:szCs w:val="22"/>
                        </w:rPr>
                      </w:pPr>
                      <w:r w:rsidRPr="00703D1F">
                        <w:rPr>
                          <w:rFonts w:ascii="Meiryo UI" w:eastAsia="Meiryo UI" w:hAnsi="Meiryo UI" w:cstheme="minorBidi" w:hint="eastAsia"/>
                          <w:color w:val="000000"/>
                          <w:sz w:val="22"/>
                          <w:szCs w:val="22"/>
                        </w:rPr>
                        <w:t>資料</w:t>
                      </w:r>
                      <w:r w:rsidR="00267577">
                        <w:rPr>
                          <w:rFonts w:ascii="Meiryo UI" w:eastAsia="Meiryo UI" w:hAnsi="Meiryo UI" w:cstheme="minorBidi" w:hint="eastAsia"/>
                          <w:color w:val="000000"/>
                          <w:sz w:val="22"/>
                          <w:szCs w:val="22"/>
                        </w:rPr>
                        <w:t>８</w:t>
                      </w:r>
                    </w:p>
                    <w:p w14:paraId="13AD00BD" w14:textId="77777777" w:rsidR="00377EAB" w:rsidRPr="00703D1F" w:rsidRDefault="00377EAB" w:rsidP="00377EAB">
                      <w:pPr>
                        <w:pStyle w:val="Web"/>
                        <w:spacing w:before="0" w:beforeAutospacing="0" w:after="0" w:afterAutospacing="0"/>
                        <w:jc w:val="center"/>
                        <w:rPr>
                          <w:rFonts w:ascii="Meiryo UI" w:eastAsia="Meiryo UI" w:hAnsi="Meiryo UI"/>
                        </w:rPr>
                      </w:pPr>
                    </w:p>
                  </w:txbxContent>
                </v:textbox>
              </v:rect>
            </w:pict>
          </mc:Fallback>
        </mc:AlternateContent>
      </w:r>
      <w:r w:rsidR="00703D1F">
        <w:rPr>
          <w:rFonts w:ascii="Meiryo UI" w:eastAsia="Meiryo UI" w:hAnsi="Meiryo UI" w:hint="eastAsia"/>
          <w:sz w:val="28"/>
          <w:szCs w:val="20"/>
        </w:rPr>
        <w:t>各公園　用途地域の状況</w:t>
      </w:r>
    </w:p>
    <w:p w14:paraId="591F606C" w14:textId="77777777" w:rsidR="009C6DBD" w:rsidRPr="00703D1F" w:rsidRDefault="009C6DBD" w:rsidP="00703D1F">
      <w:pPr>
        <w:spacing w:line="200" w:lineRule="exact"/>
        <w:ind w:firstLineChars="100" w:firstLine="200"/>
        <w:rPr>
          <w:rFonts w:ascii="Meiryo UI" w:eastAsia="Meiryo UI" w:hAnsi="Meiryo UI"/>
          <w:sz w:val="20"/>
          <w:szCs w:val="20"/>
        </w:rPr>
      </w:pPr>
      <w:r w:rsidRPr="00703D1F">
        <w:rPr>
          <w:rFonts w:ascii="Meiryo UI" w:eastAsia="Meiryo UI" w:hAnsi="Meiryo UI" w:hint="eastAsia"/>
          <w:sz w:val="20"/>
          <w:szCs w:val="20"/>
        </w:rPr>
        <w:t>※本資料は、各公園の用途地域</w:t>
      </w:r>
      <w:r w:rsidR="00AF1D8B" w:rsidRPr="00703D1F">
        <w:rPr>
          <w:rFonts w:ascii="Meiryo UI" w:eastAsia="Meiryo UI" w:hAnsi="Meiryo UI" w:hint="eastAsia"/>
          <w:sz w:val="20"/>
          <w:szCs w:val="20"/>
        </w:rPr>
        <w:t>等</w:t>
      </w:r>
      <w:r w:rsidRPr="00703D1F">
        <w:rPr>
          <w:rFonts w:ascii="Meiryo UI" w:eastAsia="Meiryo UI" w:hAnsi="Meiryo UI" w:hint="eastAsia"/>
          <w:sz w:val="20"/>
          <w:szCs w:val="20"/>
        </w:rPr>
        <w:t>の概略を記載したものです。</w:t>
      </w:r>
    </w:p>
    <w:p w14:paraId="23C2E1F5" w14:textId="77777777"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〈参考情報〉</w:t>
      </w:r>
    </w:p>
    <w:p w14:paraId="06633BDD" w14:textId="77777777"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・大阪府地図情報提供システム</w:t>
      </w:r>
      <w:r w:rsidR="007E21F4" w:rsidRPr="00703D1F">
        <w:rPr>
          <w:rFonts w:ascii="Meiryo UI" w:eastAsia="Meiryo UI" w:hAnsi="Meiryo UI" w:hint="eastAsia"/>
          <w:sz w:val="20"/>
          <w:szCs w:val="20"/>
        </w:rPr>
        <w:t xml:space="preserve">　※</w:t>
      </w:r>
      <w:r w:rsidR="00083877" w:rsidRPr="00703D1F">
        <w:rPr>
          <w:rFonts w:ascii="Meiryo UI" w:eastAsia="Meiryo UI" w:hAnsi="Meiryo UI" w:hint="eastAsia"/>
          <w:sz w:val="20"/>
          <w:szCs w:val="20"/>
        </w:rPr>
        <w:t>各公園の用途地域を閲覧できます。</w:t>
      </w:r>
      <w:r w:rsidR="00703D1F">
        <w:rPr>
          <w:rFonts w:ascii="Meiryo UI" w:eastAsia="Meiryo UI" w:hAnsi="Meiryo UI" w:hint="eastAsia"/>
          <w:sz w:val="20"/>
          <w:szCs w:val="20"/>
        </w:rPr>
        <w:t xml:space="preserve">　</w:t>
      </w:r>
      <w:r w:rsidR="00703D1F" w:rsidRPr="00703D1F">
        <w:rPr>
          <w:rFonts w:ascii="Meiryo UI" w:eastAsia="Meiryo UI" w:hAnsi="Meiryo UI" w:hint="eastAsia"/>
          <w:sz w:val="20"/>
          <w:szCs w:val="20"/>
        </w:rPr>
        <w:t>詳細については、各自治体にお問い合わせください。</w:t>
      </w:r>
    </w:p>
    <w:p w14:paraId="27FC482E" w14:textId="14719ECC" w:rsidR="00306D9D" w:rsidRDefault="00306D9D" w:rsidP="009C6DBD">
      <w:r w:rsidRPr="00703D1F">
        <w:rPr>
          <w:rFonts w:ascii="Meiryo UI" w:eastAsia="Meiryo UI" w:hAnsi="Meiryo UI" w:hint="eastAsia"/>
          <w:sz w:val="20"/>
          <w:szCs w:val="20"/>
        </w:rPr>
        <w:t xml:space="preserve">　　　〈URL</w:t>
      </w:r>
      <w:r w:rsidRPr="00703D1F">
        <w:rPr>
          <w:rFonts w:ascii="Meiryo UI" w:eastAsia="Meiryo UI" w:hAnsi="Meiryo UI"/>
          <w:sz w:val="20"/>
          <w:szCs w:val="20"/>
        </w:rPr>
        <w:t>〉</w:t>
      </w:r>
      <w:hyperlink r:id="rId7" w:history="1">
        <w:r w:rsidR="006E38BA" w:rsidRPr="006E38BA">
          <w:rPr>
            <w:rStyle w:val="aa"/>
            <w:rFonts w:ascii="Meiryo UI" w:eastAsia="Meiryo UI" w:hAnsi="Meiryo UI"/>
            <w:sz w:val="20"/>
            <w:szCs w:val="21"/>
          </w:rPr>
          <w:t>https://www.pref.os</w:t>
        </w:r>
        <w:r w:rsidR="006E38BA" w:rsidRPr="006E38BA">
          <w:rPr>
            <w:rStyle w:val="aa"/>
            <w:rFonts w:ascii="Meiryo UI" w:eastAsia="Meiryo UI" w:hAnsi="Meiryo UI"/>
            <w:sz w:val="20"/>
            <w:szCs w:val="21"/>
          </w:rPr>
          <w:t>a</w:t>
        </w:r>
        <w:r w:rsidR="006E38BA" w:rsidRPr="006E38BA">
          <w:rPr>
            <w:rStyle w:val="aa"/>
            <w:rFonts w:ascii="Meiryo UI" w:eastAsia="Meiryo UI" w:hAnsi="Meiryo UI"/>
            <w:sz w:val="20"/>
            <w:szCs w:val="21"/>
          </w:rPr>
          <w:t>ka.lg.jp/jigyokanri/cals/</w:t>
        </w:r>
      </w:hyperlink>
    </w:p>
    <w:tbl>
      <w:tblPr>
        <w:tblStyle w:val="a3"/>
        <w:tblW w:w="0" w:type="auto"/>
        <w:tblLook w:val="04A0" w:firstRow="1" w:lastRow="0" w:firstColumn="1" w:lastColumn="0" w:noHBand="0" w:noVBand="1"/>
      </w:tblPr>
      <w:tblGrid>
        <w:gridCol w:w="1838"/>
        <w:gridCol w:w="1276"/>
        <w:gridCol w:w="3544"/>
        <w:gridCol w:w="2409"/>
        <w:gridCol w:w="2661"/>
        <w:gridCol w:w="3660"/>
      </w:tblGrid>
      <w:tr w:rsidR="00BE29AD" w:rsidRPr="00703D1F" w14:paraId="79BA5D91" w14:textId="77777777" w:rsidTr="008052FC">
        <w:tc>
          <w:tcPr>
            <w:tcW w:w="1838" w:type="dxa"/>
          </w:tcPr>
          <w:p w14:paraId="1469DDB6"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公園名</w:t>
            </w:r>
          </w:p>
        </w:tc>
        <w:tc>
          <w:tcPr>
            <w:tcW w:w="1276" w:type="dxa"/>
          </w:tcPr>
          <w:p w14:paraId="3C6B5028" w14:textId="77777777" w:rsidR="00BE29AD" w:rsidRPr="00703D1F" w:rsidRDefault="00BE29AD" w:rsidP="00233EC2">
            <w:pPr>
              <w:jc w:val="center"/>
              <w:rPr>
                <w:rFonts w:ascii="Meiryo UI" w:eastAsia="Meiryo UI" w:hAnsi="Meiryo UI"/>
                <w:sz w:val="20"/>
                <w:szCs w:val="20"/>
              </w:rPr>
            </w:pPr>
            <w:r w:rsidRPr="00703D1F">
              <w:rPr>
                <w:rFonts w:ascii="Meiryo UI" w:eastAsia="Meiryo UI" w:hAnsi="Meiryo UI" w:hint="eastAsia"/>
                <w:sz w:val="20"/>
                <w:szCs w:val="20"/>
              </w:rPr>
              <w:t>市</w:t>
            </w:r>
          </w:p>
        </w:tc>
        <w:tc>
          <w:tcPr>
            <w:tcW w:w="3544" w:type="dxa"/>
          </w:tcPr>
          <w:p w14:paraId="7BEEDB7B"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用途地域</w:t>
            </w:r>
          </w:p>
        </w:tc>
        <w:tc>
          <w:tcPr>
            <w:tcW w:w="2409" w:type="dxa"/>
          </w:tcPr>
          <w:p w14:paraId="1566EC6E"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容積率（％）</w:t>
            </w:r>
          </w:p>
        </w:tc>
        <w:tc>
          <w:tcPr>
            <w:tcW w:w="2661" w:type="dxa"/>
          </w:tcPr>
          <w:p w14:paraId="2888FD6C" w14:textId="77777777" w:rsidR="00BE29AD" w:rsidRPr="00703D1F" w:rsidRDefault="00751326" w:rsidP="009E66DE">
            <w:pPr>
              <w:jc w:val="center"/>
              <w:rPr>
                <w:rFonts w:ascii="Meiryo UI" w:eastAsia="Meiryo UI" w:hAnsi="Meiryo UI"/>
                <w:sz w:val="20"/>
                <w:szCs w:val="20"/>
              </w:rPr>
            </w:pPr>
            <w:r>
              <w:rPr>
                <w:rFonts w:ascii="Meiryo UI" w:eastAsia="Meiryo UI" w:hAnsi="Meiryo UI" w:hint="eastAsia"/>
                <w:sz w:val="20"/>
                <w:szCs w:val="20"/>
              </w:rPr>
              <w:t>建ぺい</w:t>
            </w:r>
            <w:r w:rsidR="00BE29AD" w:rsidRPr="00703D1F">
              <w:rPr>
                <w:rFonts w:ascii="Meiryo UI" w:eastAsia="Meiryo UI" w:hAnsi="Meiryo UI" w:hint="eastAsia"/>
                <w:sz w:val="20"/>
                <w:szCs w:val="20"/>
              </w:rPr>
              <w:t>率（％）</w:t>
            </w:r>
          </w:p>
        </w:tc>
        <w:tc>
          <w:tcPr>
            <w:tcW w:w="3660" w:type="dxa"/>
          </w:tcPr>
          <w:p w14:paraId="2A6EDA53"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その他の地域地区</w:t>
            </w:r>
          </w:p>
        </w:tc>
      </w:tr>
      <w:tr w:rsidR="00BE29AD" w:rsidRPr="00703D1F" w14:paraId="0B4453D6" w14:textId="77777777" w:rsidTr="008052FC">
        <w:tc>
          <w:tcPr>
            <w:tcW w:w="1838" w:type="dxa"/>
            <w:vAlign w:val="center"/>
          </w:tcPr>
          <w:p w14:paraId="7DA48573"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箕面公園</w:t>
            </w:r>
          </w:p>
        </w:tc>
        <w:tc>
          <w:tcPr>
            <w:tcW w:w="1276" w:type="dxa"/>
            <w:vAlign w:val="center"/>
          </w:tcPr>
          <w:p w14:paraId="2BA07DB2" w14:textId="77777777" w:rsidR="00BE29AD" w:rsidRPr="00703D1F" w:rsidRDefault="00BE29AD" w:rsidP="00CF2434">
            <w:pPr>
              <w:jc w:val="center"/>
              <w:rPr>
                <w:rFonts w:ascii="Meiryo UI" w:eastAsia="Meiryo UI" w:hAnsi="Meiryo UI"/>
                <w:sz w:val="20"/>
                <w:szCs w:val="20"/>
              </w:rPr>
            </w:pPr>
            <w:r w:rsidRPr="00703D1F">
              <w:rPr>
                <w:rFonts w:ascii="Meiryo UI" w:eastAsia="Meiryo UI" w:hAnsi="Meiryo UI" w:hint="eastAsia"/>
                <w:sz w:val="20"/>
                <w:szCs w:val="20"/>
              </w:rPr>
              <w:t>箕面市</w:t>
            </w:r>
          </w:p>
        </w:tc>
        <w:tc>
          <w:tcPr>
            <w:tcW w:w="3544" w:type="dxa"/>
          </w:tcPr>
          <w:p w14:paraId="4702E550" w14:textId="77777777"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・用途指定無し</w:t>
            </w:r>
          </w:p>
        </w:tc>
        <w:tc>
          <w:tcPr>
            <w:tcW w:w="2409" w:type="dxa"/>
          </w:tcPr>
          <w:p w14:paraId="55240B1F" w14:textId="77777777" w:rsidR="00BE29AD" w:rsidRPr="00703D1F" w:rsidRDefault="00BE29AD" w:rsidP="00612682">
            <w:pPr>
              <w:jc w:val="left"/>
              <w:rPr>
                <w:rFonts w:ascii="Meiryo UI" w:eastAsia="Meiryo UI" w:hAnsi="Meiryo UI"/>
                <w:sz w:val="20"/>
                <w:szCs w:val="20"/>
              </w:rPr>
            </w:pPr>
          </w:p>
        </w:tc>
        <w:tc>
          <w:tcPr>
            <w:tcW w:w="2661" w:type="dxa"/>
          </w:tcPr>
          <w:p w14:paraId="62CB9507" w14:textId="77777777" w:rsidR="00EC65F4" w:rsidRPr="00703D1F" w:rsidRDefault="00EC65F4" w:rsidP="00612682">
            <w:pPr>
              <w:jc w:val="left"/>
              <w:rPr>
                <w:rFonts w:ascii="Meiryo UI" w:eastAsia="Meiryo UI" w:hAnsi="Meiryo UI"/>
                <w:sz w:val="20"/>
                <w:szCs w:val="20"/>
              </w:rPr>
            </w:pPr>
            <w:r w:rsidRPr="00703D1F">
              <w:rPr>
                <w:rFonts w:ascii="Meiryo UI" w:eastAsia="Meiryo UI" w:hAnsi="Meiryo UI"/>
                <w:sz w:val="20"/>
                <w:szCs w:val="20"/>
              </w:rPr>
              <w:t>40</w:t>
            </w:r>
            <w:r w:rsidRPr="00703D1F">
              <w:rPr>
                <w:rFonts w:ascii="Meiryo UI" w:eastAsia="Meiryo UI" w:hAnsi="Meiryo UI" w:hint="eastAsia"/>
                <w:sz w:val="20"/>
                <w:szCs w:val="20"/>
              </w:rPr>
              <w:t>（高さ</w:t>
            </w:r>
            <w:r w:rsidRPr="00703D1F">
              <w:rPr>
                <w:rFonts w:ascii="Meiryo UI" w:eastAsia="Meiryo UI" w:hAnsi="Meiryo UI"/>
                <w:sz w:val="20"/>
                <w:szCs w:val="20"/>
              </w:rPr>
              <w:t>15m）</w:t>
            </w:r>
            <w:r w:rsidRPr="00703D1F">
              <w:rPr>
                <w:rFonts w:ascii="Meiryo UI" w:eastAsia="Meiryo UI" w:hAnsi="Meiryo UI" w:hint="eastAsia"/>
                <w:sz w:val="20"/>
                <w:szCs w:val="20"/>
              </w:rPr>
              <w:t>【風致】</w:t>
            </w:r>
          </w:p>
        </w:tc>
        <w:tc>
          <w:tcPr>
            <w:tcW w:w="3660" w:type="dxa"/>
          </w:tcPr>
          <w:p w14:paraId="3721158B" w14:textId="77777777" w:rsidR="00BE29AD" w:rsidRPr="00703D1F" w:rsidRDefault="00BE29AD" w:rsidP="00612682">
            <w:pPr>
              <w:jc w:val="left"/>
              <w:rPr>
                <w:rFonts w:ascii="Meiryo UI" w:eastAsia="Meiryo UI" w:hAnsi="Meiryo UI"/>
                <w:sz w:val="20"/>
                <w:szCs w:val="20"/>
              </w:rPr>
            </w:pPr>
            <w:r w:rsidRPr="00703D1F">
              <w:rPr>
                <w:rFonts w:ascii="Meiryo UI" w:eastAsia="Meiryo UI" w:hAnsi="Meiryo UI" w:hint="eastAsia"/>
                <w:sz w:val="20"/>
                <w:szCs w:val="20"/>
              </w:rPr>
              <w:t>風致地区（全域）</w:t>
            </w:r>
          </w:p>
        </w:tc>
      </w:tr>
      <w:tr w:rsidR="008052FC" w:rsidRPr="00703D1F" w14:paraId="768D2097" w14:textId="77777777" w:rsidTr="008052FC">
        <w:tc>
          <w:tcPr>
            <w:tcW w:w="1838" w:type="dxa"/>
            <w:vAlign w:val="center"/>
          </w:tcPr>
          <w:p w14:paraId="5750E027" w14:textId="12234C47" w:rsidR="008052FC" w:rsidRPr="00703D1F" w:rsidRDefault="008052FC" w:rsidP="009E66DE">
            <w:pPr>
              <w:jc w:val="center"/>
              <w:rPr>
                <w:rFonts w:ascii="Meiryo UI" w:eastAsia="Meiryo UI" w:hAnsi="Meiryo UI"/>
                <w:sz w:val="20"/>
                <w:szCs w:val="20"/>
              </w:rPr>
            </w:pPr>
            <w:r w:rsidRPr="00703D1F">
              <w:rPr>
                <w:rFonts w:ascii="Meiryo UI" w:eastAsia="Meiryo UI" w:hAnsi="Meiryo UI" w:hint="eastAsia"/>
                <w:sz w:val="20"/>
                <w:szCs w:val="20"/>
              </w:rPr>
              <w:t>深北緑地</w:t>
            </w:r>
          </w:p>
        </w:tc>
        <w:tc>
          <w:tcPr>
            <w:tcW w:w="1276" w:type="dxa"/>
            <w:vAlign w:val="center"/>
          </w:tcPr>
          <w:p w14:paraId="6F31FA02" w14:textId="77777777"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大東市</w:t>
            </w:r>
          </w:p>
          <w:p w14:paraId="1E42C473" w14:textId="6B512419"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寝屋川市</w:t>
            </w:r>
          </w:p>
        </w:tc>
        <w:tc>
          <w:tcPr>
            <w:tcW w:w="3544" w:type="dxa"/>
          </w:tcPr>
          <w:p w14:paraId="0C9381BB" w14:textId="22E2B936" w:rsidR="008052FC" w:rsidRPr="00703D1F" w:rsidRDefault="008052FC" w:rsidP="00612682">
            <w:pPr>
              <w:jc w:val="left"/>
              <w:rPr>
                <w:rFonts w:ascii="Meiryo UI" w:eastAsia="Meiryo UI" w:hAnsi="Meiryo UI"/>
                <w:sz w:val="20"/>
                <w:szCs w:val="20"/>
              </w:rPr>
            </w:pPr>
            <w:r>
              <w:rPr>
                <w:rFonts w:ascii="Meiryo UI" w:eastAsia="Meiryo UI" w:hAnsi="Meiryo UI" w:hint="eastAsia"/>
                <w:sz w:val="20"/>
                <w:szCs w:val="20"/>
              </w:rPr>
              <w:t>・</w:t>
            </w:r>
            <w:r w:rsidRPr="00703D1F">
              <w:rPr>
                <w:rFonts w:ascii="Meiryo UI" w:eastAsia="Meiryo UI" w:hAnsi="Meiryo UI" w:hint="eastAsia"/>
                <w:sz w:val="20"/>
                <w:szCs w:val="20"/>
              </w:rPr>
              <w:t>用途指定無し（市街化調整区域）</w:t>
            </w:r>
          </w:p>
        </w:tc>
        <w:tc>
          <w:tcPr>
            <w:tcW w:w="2409" w:type="dxa"/>
          </w:tcPr>
          <w:p w14:paraId="0B2B77A5" w14:textId="6EE81645"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14:paraId="2C321349" w14:textId="58AB441C"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14:paraId="4F1F159E" w14:textId="4093E4DB" w:rsidR="008052FC" w:rsidRPr="00703D1F" w:rsidRDefault="008052FC" w:rsidP="00612682">
            <w:pPr>
              <w:jc w:val="left"/>
              <w:rPr>
                <w:rFonts w:ascii="Meiryo UI" w:eastAsia="Meiryo UI" w:hAnsi="Meiryo UI"/>
                <w:sz w:val="20"/>
                <w:szCs w:val="20"/>
              </w:rPr>
            </w:pPr>
          </w:p>
        </w:tc>
      </w:tr>
      <w:tr w:rsidR="008052FC" w:rsidRPr="00703D1F" w14:paraId="1E306741" w14:textId="77777777" w:rsidTr="008052FC">
        <w:tc>
          <w:tcPr>
            <w:tcW w:w="1838" w:type="dxa"/>
            <w:vAlign w:val="center"/>
          </w:tcPr>
          <w:p w14:paraId="1F284B07" w14:textId="49398B74" w:rsidR="008052FC" w:rsidRPr="00703D1F" w:rsidRDefault="008052FC" w:rsidP="009E66DE">
            <w:pPr>
              <w:jc w:val="center"/>
              <w:rPr>
                <w:rFonts w:ascii="Meiryo UI" w:eastAsia="Meiryo UI" w:hAnsi="Meiryo UI"/>
                <w:sz w:val="20"/>
                <w:szCs w:val="20"/>
              </w:rPr>
            </w:pPr>
            <w:r w:rsidRPr="00703D1F">
              <w:rPr>
                <w:rFonts w:ascii="Meiryo UI" w:eastAsia="Meiryo UI" w:hAnsi="Meiryo UI" w:hint="eastAsia"/>
                <w:sz w:val="20"/>
                <w:szCs w:val="20"/>
              </w:rPr>
              <w:t>枚岡公園</w:t>
            </w:r>
          </w:p>
        </w:tc>
        <w:tc>
          <w:tcPr>
            <w:tcW w:w="1276" w:type="dxa"/>
            <w:vAlign w:val="center"/>
          </w:tcPr>
          <w:p w14:paraId="67D2FCEB" w14:textId="209D6248"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東大阪市</w:t>
            </w:r>
          </w:p>
        </w:tc>
        <w:tc>
          <w:tcPr>
            <w:tcW w:w="3544" w:type="dxa"/>
          </w:tcPr>
          <w:p w14:paraId="50D01E26" w14:textId="77777777"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p w14:paraId="5B218845" w14:textId="77777777"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・第一種低層住居専用地域</w:t>
            </w:r>
          </w:p>
          <w:p w14:paraId="243DB81D" w14:textId="3075B18F"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・第二種中高層住居専用地域</w:t>
            </w:r>
          </w:p>
        </w:tc>
        <w:tc>
          <w:tcPr>
            <w:tcW w:w="2409" w:type="dxa"/>
          </w:tcPr>
          <w:p w14:paraId="6ECCE3DC" w14:textId="2E298368" w:rsidR="008052FC" w:rsidRPr="00703D1F" w:rsidRDefault="008052FC" w:rsidP="00612682">
            <w:pPr>
              <w:jc w:val="left"/>
              <w:rPr>
                <w:rFonts w:ascii="Meiryo UI" w:eastAsia="Meiryo UI" w:hAnsi="Meiryo UI"/>
                <w:sz w:val="20"/>
                <w:szCs w:val="20"/>
              </w:rPr>
            </w:pPr>
          </w:p>
        </w:tc>
        <w:tc>
          <w:tcPr>
            <w:tcW w:w="2661" w:type="dxa"/>
          </w:tcPr>
          <w:p w14:paraId="454E5905" w14:textId="4C398AD7"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40（高さ15m）【風致】</w:t>
            </w:r>
          </w:p>
        </w:tc>
        <w:tc>
          <w:tcPr>
            <w:tcW w:w="3660" w:type="dxa"/>
          </w:tcPr>
          <w:p w14:paraId="69B9F672" w14:textId="56904481"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風致地区（全域）</w:t>
            </w:r>
          </w:p>
        </w:tc>
      </w:tr>
      <w:tr w:rsidR="008052FC" w:rsidRPr="00703D1F" w14:paraId="0FF952B5" w14:textId="77777777" w:rsidTr="008052FC">
        <w:tc>
          <w:tcPr>
            <w:tcW w:w="1838" w:type="dxa"/>
            <w:vAlign w:val="center"/>
          </w:tcPr>
          <w:p w14:paraId="41F5FB69" w14:textId="2CACF250" w:rsidR="008052FC" w:rsidRPr="00703D1F" w:rsidRDefault="008052FC" w:rsidP="009E66DE">
            <w:pPr>
              <w:jc w:val="center"/>
              <w:rPr>
                <w:rFonts w:ascii="Meiryo UI" w:eastAsia="Meiryo UI" w:hAnsi="Meiryo UI"/>
                <w:sz w:val="20"/>
                <w:szCs w:val="20"/>
              </w:rPr>
            </w:pPr>
            <w:r w:rsidRPr="00703D1F">
              <w:rPr>
                <w:rFonts w:ascii="Meiryo UI" w:eastAsia="Meiryo UI" w:hAnsi="Meiryo UI" w:hint="eastAsia"/>
                <w:sz w:val="20"/>
                <w:szCs w:val="20"/>
              </w:rPr>
              <w:t>長野公園</w:t>
            </w:r>
          </w:p>
        </w:tc>
        <w:tc>
          <w:tcPr>
            <w:tcW w:w="1276" w:type="dxa"/>
            <w:vAlign w:val="center"/>
          </w:tcPr>
          <w:p w14:paraId="14BAB9F9" w14:textId="730B73FC"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河内長野市</w:t>
            </w:r>
          </w:p>
        </w:tc>
        <w:tc>
          <w:tcPr>
            <w:tcW w:w="3544" w:type="dxa"/>
          </w:tcPr>
          <w:p w14:paraId="117C74CF" w14:textId="185FE839"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14:paraId="2134D931" w14:textId="258E487A"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14:paraId="6C1EAE26" w14:textId="518C9840"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14:paraId="700BCE61" w14:textId="19B9B4DB" w:rsidR="008052FC" w:rsidRPr="00703D1F" w:rsidRDefault="008052FC" w:rsidP="00612682">
            <w:pPr>
              <w:jc w:val="left"/>
              <w:rPr>
                <w:rFonts w:ascii="Meiryo UI" w:eastAsia="Meiryo UI" w:hAnsi="Meiryo UI"/>
                <w:sz w:val="20"/>
                <w:szCs w:val="20"/>
              </w:rPr>
            </w:pPr>
          </w:p>
        </w:tc>
      </w:tr>
      <w:tr w:rsidR="008052FC" w:rsidRPr="00703D1F" w14:paraId="5D0F35C8" w14:textId="77777777" w:rsidTr="008052FC">
        <w:tc>
          <w:tcPr>
            <w:tcW w:w="1838" w:type="dxa"/>
            <w:vAlign w:val="center"/>
          </w:tcPr>
          <w:p w14:paraId="6AE699C8" w14:textId="56C83BC4" w:rsidR="008052FC" w:rsidRPr="00703D1F" w:rsidRDefault="008052FC" w:rsidP="009E66DE">
            <w:pPr>
              <w:jc w:val="center"/>
              <w:rPr>
                <w:rFonts w:ascii="Meiryo UI" w:eastAsia="Meiryo UI" w:hAnsi="Meiryo UI"/>
                <w:sz w:val="20"/>
                <w:szCs w:val="20"/>
              </w:rPr>
            </w:pPr>
            <w:r w:rsidRPr="00703D1F">
              <w:rPr>
                <w:rFonts w:ascii="Meiryo UI" w:eastAsia="Meiryo UI" w:hAnsi="Meiryo UI" w:hint="eastAsia"/>
                <w:sz w:val="20"/>
                <w:szCs w:val="20"/>
              </w:rPr>
              <w:t>錦織公園</w:t>
            </w:r>
          </w:p>
        </w:tc>
        <w:tc>
          <w:tcPr>
            <w:tcW w:w="1276" w:type="dxa"/>
            <w:vAlign w:val="center"/>
          </w:tcPr>
          <w:p w14:paraId="2C58883B" w14:textId="3AF3B068"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富田林市</w:t>
            </w:r>
          </w:p>
        </w:tc>
        <w:tc>
          <w:tcPr>
            <w:tcW w:w="3544" w:type="dxa"/>
          </w:tcPr>
          <w:p w14:paraId="5B6EFC6D" w14:textId="310413BE"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・用途指定無し（市街化調整区域）</w:t>
            </w:r>
          </w:p>
        </w:tc>
        <w:tc>
          <w:tcPr>
            <w:tcW w:w="2409" w:type="dxa"/>
          </w:tcPr>
          <w:p w14:paraId="4BD6B5E4" w14:textId="45717226"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200【形態規制】</w:t>
            </w:r>
          </w:p>
        </w:tc>
        <w:tc>
          <w:tcPr>
            <w:tcW w:w="2661" w:type="dxa"/>
          </w:tcPr>
          <w:p w14:paraId="070CD2EF" w14:textId="0670103D"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60【形態規制】</w:t>
            </w:r>
          </w:p>
        </w:tc>
        <w:tc>
          <w:tcPr>
            <w:tcW w:w="3660" w:type="dxa"/>
          </w:tcPr>
          <w:p w14:paraId="1204CBE8" w14:textId="1ABC4B3A" w:rsidR="008052FC" w:rsidRPr="00703D1F" w:rsidRDefault="008052FC" w:rsidP="00612682">
            <w:pPr>
              <w:jc w:val="left"/>
              <w:rPr>
                <w:rFonts w:ascii="Meiryo UI" w:eastAsia="Meiryo UI" w:hAnsi="Meiryo UI"/>
                <w:sz w:val="20"/>
                <w:szCs w:val="20"/>
              </w:rPr>
            </w:pPr>
          </w:p>
        </w:tc>
      </w:tr>
      <w:tr w:rsidR="008052FC" w:rsidRPr="00703D1F" w14:paraId="355EE0DF" w14:textId="77777777" w:rsidTr="008052FC">
        <w:tc>
          <w:tcPr>
            <w:tcW w:w="1838" w:type="dxa"/>
            <w:vAlign w:val="center"/>
          </w:tcPr>
          <w:p w14:paraId="2D5E649E" w14:textId="525CDE25"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住之江公園</w:t>
            </w:r>
          </w:p>
        </w:tc>
        <w:tc>
          <w:tcPr>
            <w:tcW w:w="1276" w:type="dxa"/>
            <w:vAlign w:val="center"/>
          </w:tcPr>
          <w:p w14:paraId="7D52B8D2" w14:textId="0B2C9CF5" w:rsidR="008052FC" w:rsidRPr="00703D1F" w:rsidRDefault="008052FC" w:rsidP="00CF2434">
            <w:pPr>
              <w:jc w:val="center"/>
              <w:rPr>
                <w:rFonts w:ascii="Meiryo UI" w:eastAsia="Meiryo UI" w:hAnsi="Meiryo UI"/>
                <w:sz w:val="20"/>
                <w:szCs w:val="20"/>
              </w:rPr>
            </w:pPr>
            <w:r w:rsidRPr="00703D1F">
              <w:rPr>
                <w:rFonts w:ascii="Meiryo UI" w:eastAsia="Meiryo UI" w:hAnsi="Meiryo UI" w:hint="eastAsia"/>
                <w:sz w:val="20"/>
                <w:szCs w:val="20"/>
              </w:rPr>
              <w:t>大阪市</w:t>
            </w:r>
          </w:p>
        </w:tc>
        <w:tc>
          <w:tcPr>
            <w:tcW w:w="3544" w:type="dxa"/>
          </w:tcPr>
          <w:p w14:paraId="158A3910" w14:textId="6C0112D8"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・第一種住居地域</w:t>
            </w:r>
          </w:p>
        </w:tc>
        <w:tc>
          <w:tcPr>
            <w:tcW w:w="2409" w:type="dxa"/>
          </w:tcPr>
          <w:p w14:paraId="72BBDF38" w14:textId="386CA633"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14:paraId="2C6F6154" w14:textId="591D3DB7" w:rsidR="008052FC" w:rsidRPr="00703D1F" w:rsidRDefault="008052FC" w:rsidP="00612682">
            <w:pPr>
              <w:jc w:val="left"/>
              <w:rPr>
                <w:rFonts w:ascii="Meiryo UI" w:eastAsia="Meiryo UI" w:hAnsi="Meiryo UI"/>
                <w:sz w:val="20"/>
                <w:szCs w:val="20"/>
              </w:rPr>
            </w:pPr>
            <w:r w:rsidRPr="00703D1F">
              <w:rPr>
                <w:rFonts w:ascii="Meiryo UI" w:eastAsia="Meiryo UI" w:hAnsi="Meiryo UI" w:hint="eastAsia"/>
                <w:sz w:val="20"/>
                <w:szCs w:val="20"/>
              </w:rPr>
              <w:t>80</w:t>
            </w:r>
          </w:p>
        </w:tc>
        <w:tc>
          <w:tcPr>
            <w:tcW w:w="3660" w:type="dxa"/>
          </w:tcPr>
          <w:p w14:paraId="47F5A244" w14:textId="77777777" w:rsidR="008052FC" w:rsidRPr="00703D1F" w:rsidRDefault="008052FC" w:rsidP="00612682">
            <w:pPr>
              <w:jc w:val="left"/>
              <w:rPr>
                <w:rFonts w:ascii="Meiryo UI" w:eastAsia="Meiryo UI" w:hAnsi="Meiryo UI"/>
                <w:sz w:val="20"/>
                <w:szCs w:val="20"/>
              </w:rPr>
            </w:pPr>
          </w:p>
        </w:tc>
      </w:tr>
    </w:tbl>
    <w:p w14:paraId="4012AD5B" w14:textId="77777777" w:rsidR="00165D8C" w:rsidRPr="00703D1F" w:rsidRDefault="00165D8C">
      <w:pPr>
        <w:rPr>
          <w:rFonts w:ascii="Meiryo UI" w:eastAsia="Meiryo UI" w:hAnsi="Meiryo UI"/>
          <w:sz w:val="20"/>
          <w:szCs w:val="20"/>
        </w:rPr>
      </w:pPr>
      <w:r w:rsidRPr="00703D1F">
        <w:rPr>
          <w:rFonts w:ascii="Meiryo UI" w:eastAsia="Meiryo UI" w:hAnsi="Meiryo UI" w:hint="eastAsia"/>
          <w:sz w:val="20"/>
          <w:szCs w:val="20"/>
        </w:rPr>
        <w:t>※【風致】…風致地区内における建築規制</w:t>
      </w:r>
      <w:r w:rsidR="009E3CEF" w:rsidRPr="00703D1F">
        <w:rPr>
          <w:rFonts w:ascii="Meiryo UI" w:eastAsia="Meiryo UI" w:hAnsi="Meiryo UI" w:hint="eastAsia"/>
          <w:sz w:val="20"/>
          <w:szCs w:val="20"/>
        </w:rPr>
        <w:t>、</w:t>
      </w:r>
      <w:r w:rsidRPr="00703D1F">
        <w:rPr>
          <w:rFonts w:ascii="Meiryo UI" w:eastAsia="Meiryo UI" w:hAnsi="Meiryo UI" w:hint="eastAsia"/>
          <w:sz w:val="20"/>
          <w:szCs w:val="20"/>
        </w:rPr>
        <w:t>【形態規制】…</w:t>
      </w:r>
      <w:r w:rsidRPr="00703D1F">
        <w:rPr>
          <w:rFonts w:ascii="Meiryo UI" w:eastAsia="Meiryo UI" w:hAnsi="Meiryo UI" w:hint="eastAsia"/>
          <w:bCs/>
          <w:sz w:val="20"/>
          <w:szCs w:val="20"/>
        </w:rPr>
        <w:t>都市計画区域のうち用途地域の指定のない区域内において特定行政庁が定める建築物の形態規制</w:t>
      </w:r>
      <w:r w:rsidR="0037500C" w:rsidRPr="00703D1F">
        <w:rPr>
          <w:rFonts w:ascii="Meiryo UI" w:eastAsia="Meiryo UI" w:hAnsi="Meiryo UI" w:hint="eastAsia"/>
          <w:bCs/>
          <w:sz w:val="20"/>
          <w:szCs w:val="20"/>
        </w:rPr>
        <w:t>（一般的なものであり、各許可基準により違いあり）。その他、道路斜線制限、日影制限等あり。</w:t>
      </w:r>
    </w:p>
    <w:sectPr w:rsidR="00165D8C" w:rsidRPr="00703D1F" w:rsidSect="0070712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D724" w14:textId="77777777" w:rsidR="00B36B65" w:rsidRDefault="00B36B65" w:rsidP="00FB4308">
      <w:r>
        <w:separator/>
      </w:r>
    </w:p>
  </w:endnote>
  <w:endnote w:type="continuationSeparator" w:id="0">
    <w:p w14:paraId="32BF26FC" w14:textId="77777777" w:rsidR="00B36B65" w:rsidRDefault="00B36B65" w:rsidP="00FB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685F" w14:textId="77777777" w:rsidR="00B36B65" w:rsidRDefault="00B36B65" w:rsidP="00FB4308">
      <w:r>
        <w:separator/>
      </w:r>
    </w:p>
  </w:footnote>
  <w:footnote w:type="continuationSeparator" w:id="0">
    <w:p w14:paraId="11C93AC8" w14:textId="77777777" w:rsidR="00B36B65" w:rsidRDefault="00B36B65" w:rsidP="00FB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26"/>
    <w:rsid w:val="00004632"/>
    <w:rsid w:val="000113A7"/>
    <w:rsid w:val="00066993"/>
    <w:rsid w:val="0007554A"/>
    <w:rsid w:val="00083877"/>
    <w:rsid w:val="00097B3D"/>
    <w:rsid w:val="000C475F"/>
    <w:rsid w:val="00165D8C"/>
    <w:rsid w:val="001660F6"/>
    <w:rsid w:val="001A6594"/>
    <w:rsid w:val="00233EC2"/>
    <w:rsid w:val="00267577"/>
    <w:rsid w:val="002D713C"/>
    <w:rsid w:val="00306D9D"/>
    <w:rsid w:val="0037500C"/>
    <w:rsid w:val="00377EAB"/>
    <w:rsid w:val="003E5A08"/>
    <w:rsid w:val="00480ACF"/>
    <w:rsid w:val="004867C0"/>
    <w:rsid w:val="004C1CEA"/>
    <w:rsid w:val="00520BDA"/>
    <w:rsid w:val="00612682"/>
    <w:rsid w:val="006E38BA"/>
    <w:rsid w:val="006F5CAC"/>
    <w:rsid w:val="00703D1F"/>
    <w:rsid w:val="00707126"/>
    <w:rsid w:val="00716EC2"/>
    <w:rsid w:val="00750205"/>
    <w:rsid w:val="00751326"/>
    <w:rsid w:val="007E21F4"/>
    <w:rsid w:val="008052FC"/>
    <w:rsid w:val="009063CF"/>
    <w:rsid w:val="00911A32"/>
    <w:rsid w:val="00951C70"/>
    <w:rsid w:val="0097004A"/>
    <w:rsid w:val="009A242C"/>
    <w:rsid w:val="009C6DBD"/>
    <w:rsid w:val="009E3CEF"/>
    <w:rsid w:val="009E66DE"/>
    <w:rsid w:val="00A03E36"/>
    <w:rsid w:val="00A32836"/>
    <w:rsid w:val="00A40378"/>
    <w:rsid w:val="00A759E1"/>
    <w:rsid w:val="00AC3BA4"/>
    <w:rsid w:val="00AE7765"/>
    <w:rsid w:val="00AF1D8B"/>
    <w:rsid w:val="00B36B65"/>
    <w:rsid w:val="00B63F63"/>
    <w:rsid w:val="00B84E83"/>
    <w:rsid w:val="00BE29AD"/>
    <w:rsid w:val="00C04C40"/>
    <w:rsid w:val="00C61BD6"/>
    <w:rsid w:val="00C664E0"/>
    <w:rsid w:val="00CF2434"/>
    <w:rsid w:val="00D61A9B"/>
    <w:rsid w:val="00D966D9"/>
    <w:rsid w:val="00DB7753"/>
    <w:rsid w:val="00EB1CC5"/>
    <w:rsid w:val="00EC65F4"/>
    <w:rsid w:val="00FB4308"/>
    <w:rsid w:val="00FF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3B61E1"/>
  <w15:chartTrackingRefBased/>
  <w15:docId w15:val="{448A821E-3081-4B47-9C39-87F2F760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308"/>
    <w:pPr>
      <w:tabs>
        <w:tab w:val="center" w:pos="4252"/>
        <w:tab w:val="right" w:pos="8504"/>
      </w:tabs>
      <w:snapToGrid w:val="0"/>
    </w:pPr>
  </w:style>
  <w:style w:type="character" w:customStyle="1" w:styleId="a5">
    <w:name w:val="ヘッダー (文字)"/>
    <w:basedOn w:val="a0"/>
    <w:link w:val="a4"/>
    <w:uiPriority w:val="99"/>
    <w:rsid w:val="00FB4308"/>
  </w:style>
  <w:style w:type="paragraph" w:styleId="a6">
    <w:name w:val="footer"/>
    <w:basedOn w:val="a"/>
    <w:link w:val="a7"/>
    <w:uiPriority w:val="99"/>
    <w:unhideWhenUsed/>
    <w:rsid w:val="00FB4308"/>
    <w:pPr>
      <w:tabs>
        <w:tab w:val="center" w:pos="4252"/>
        <w:tab w:val="right" w:pos="8504"/>
      </w:tabs>
      <w:snapToGrid w:val="0"/>
    </w:pPr>
  </w:style>
  <w:style w:type="character" w:customStyle="1" w:styleId="a7">
    <w:name w:val="フッター (文字)"/>
    <w:basedOn w:val="a0"/>
    <w:link w:val="a6"/>
    <w:uiPriority w:val="99"/>
    <w:rsid w:val="00FB4308"/>
  </w:style>
  <w:style w:type="paragraph" w:styleId="a8">
    <w:name w:val="Balloon Text"/>
    <w:basedOn w:val="a"/>
    <w:link w:val="a9"/>
    <w:uiPriority w:val="99"/>
    <w:semiHidden/>
    <w:unhideWhenUsed/>
    <w:rsid w:val="009C6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DBD"/>
    <w:rPr>
      <w:rFonts w:asciiTheme="majorHAnsi" w:eastAsiaTheme="majorEastAsia" w:hAnsiTheme="majorHAnsi" w:cstheme="majorBidi"/>
      <w:sz w:val="18"/>
      <w:szCs w:val="18"/>
    </w:rPr>
  </w:style>
  <w:style w:type="character" w:styleId="aa">
    <w:name w:val="Hyperlink"/>
    <w:basedOn w:val="a0"/>
    <w:uiPriority w:val="99"/>
    <w:unhideWhenUsed/>
    <w:rsid w:val="00306D9D"/>
    <w:rPr>
      <w:color w:val="0563C1" w:themeColor="hyperlink"/>
      <w:u w:val="single"/>
    </w:rPr>
  </w:style>
  <w:style w:type="character" w:styleId="ab">
    <w:name w:val="FollowedHyperlink"/>
    <w:basedOn w:val="a0"/>
    <w:uiPriority w:val="99"/>
    <w:semiHidden/>
    <w:unhideWhenUsed/>
    <w:rsid w:val="00D966D9"/>
    <w:rPr>
      <w:color w:val="954F72" w:themeColor="followedHyperlink"/>
      <w:u w:val="single"/>
    </w:rPr>
  </w:style>
  <w:style w:type="paragraph" w:styleId="Web">
    <w:name w:val="Normal (Web)"/>
    <w:basedOn w:val="a"/>
    <w:uiPriority w:val="99"/>
    <w:semiHidden/>
    <w:unhideWhenUsed/>
    <w:rsid w:val="00377E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6E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jigyokanri/ca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27EF-ADC0-4768-8652-42F9F025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三加</dc:creator>
  <cp:keywords/>
  <dc:description/>
  <cp:lastModifiedBy>山田　光俊</cp:lastModifiedBy>
  <cp:revision>22</cp:revision>
  <cp:lastPrinted>2023-12-21T11:45:00Z</cp:lastPrinted>
  <dcterms:created xsi:type="dcterms:W3CDTF">2019-01-28T06:11:00Z</dcterms:created>
  <dcterms:modified xsi:type="dcterms:W3CDTF">2023-12-21T11:45:00Z</dcterms:modified>
</cp:coreProperties>
</file>