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074A" w14:textId="6A222C44" w:rsidR="001F57A1" w:rsidRDefault="00625837" w:rsidP="00F17CD7">
      <w:pPr>
        <w:pStyle w:val="Web"/>
        <w:wordWrap w:val="0"/>
        <w:snapToGrid w:val="0"/>
        <w:spacing w:before="0" w:beforeAutospacing="0" w:after="0" w:afterAutospacing="0" w:line="240" w:lineRule="atLeast"/>
        <w:ind w:right="1284"/>
        <w:contextualSpacing/>
        <w:jc w:val="right"/>
        <w:rPr>
          <w:rFonts w:cstheme="minorBidi"/>
          <w:b/>
          <w:bCs/>
          <w:color w:val="FFFFFF" w:themeColor="background1"/>
          <w:kern w:val="24"/>
          <w:sz w:val="32"/>
          <w:szCs w:val="32"/>
        </w:rPr>
      </w:pPr>
      <w:r>
        <w:rPr>
          <w:rFonts w:cstheme="minorBidi" w:hint="eastAsia"/>
          <w:b/>
          <w:bCs/>
          <w:noProof/>
          <w:color w:val="FFFFFF" w:themeColor="background1"/>
          <w:kern w:val="24"/>
          <w:sz w:val="32"/>
          <w:szCs w:val="32"/>
        </w:rPr>
        <mc:AlternateContent>
          <mc:Choice Requires="wpg">
            <w:drawing>
              <wp:anchor distT="0" distB="0" distL="114300" distR="114300" simplePos="0" relativeHeight="251658240" behindDoc="1" locked="0" layoutInCell="1" allowOverlap="1" wp14:anchorId="03FD6891" wp14:editId="4020CA23">
                <wp:simplePos x="0" y="0"/>
                <wp:positionH relativeFrom="margin">
                  <wp:posOffset>-60960</wp:posOffset>
                </wp:positionH>
                <wp:positionV relativeFrom="paragraph">
                  <wp:posOffset>129540</wp:posOffset>
                </wp:positionV>
                <wp:extent cx="6769102" cy="9631680"/>
                <wp:effectExtent l="0" t="0" r="12700" b="26670"/>
                <wp:wrapNone/>
                <wp:docPr id="11" name="グループ化 11"/>
                <wp:cNvGraphicFramePr/>
                <a:graphic xmlns:a="http://schemas.openxmlformats.org/drawingml/2006/main">
                  <a:graphicData uri="http://schemas.microsoft.com/office/word/2010/wordprocessingGroup">
                    <wpg:wgp>
                      <wpg:cNvGrpSpPr/>
                      <wpg:grpSpPr>
                        <a:xfrm>
                          <a:off x="0" y="0"/>
                          <a:ext cx="6769102" cy="9631680"/>
                          <a:chOff x="63500" y="0"/>
                          <a:chExt cx="6769102" cy="8609760"/>
                        </a:xfrm>
                      </wpg:grpSpPr>
                      <wps:wsp>
                        <wps:cNvPr id="10" name="テキスト ボックス 4"/>
                        <wps:cNvSpPr txBox="1"/>
                        <wps:spPr>
                          <a:xfrm>
                            <a:off x="1198881" y="0"/>
                            <a:ext cx="4255134" cy="4381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6034A408" w14:textId="77777777" w:rsidR="002F0978" w:rsidRPr="00550ECC" w:rsidRDefault="002F0978" w:rsidP="002F0978">
                              <w:pPr>
                                <w:pStyle w:val="Web"/>
                                <w:spacing w:before="0" w:beforeAutospacing="0" w:after="0" w:afterAutospacing="0" w:line="240" w:lineRule="exact"/>
                                <w:rPr>
                                  <w:sz w:val="22"/>
                                </w:rPr>
                              </w:pPr>
                            </w:p>
                          </w:txbxContent>
                        </wps:txbx>
                        <wps:bodyPr wrap="square" rtlCol="0">
                          <a:noAutofit/>
                        </wps:bodyPr>
                      </wps:wsp>
                      <wpg:grpSp>
                        <wpg:cNvPr id="3" name="グループ化 3"/>
                        <wpg:cNvGrpSpPr/>
                        <wpg:grpSpPr>
                          <a:xfrm>
                            <a:off x="63500" y="681344"/>
                            <a:ext cx="6769102" cy="7928416"/>
                            <a:chOff x="158099" y="25704"/>
                            <a:chExt cx="6769734" cy="8571920"/>
                          </a:xfrm>
                          <a:noFill/>
                        </wpg:grpSpPr>
                        <wps:wsp>
                          <wps:cNvPr id="8" name="正方形/長方形 7"/>
                          <wps:cNvSpPr/>
                          <wps:spPr>
                            <a:xfrm>
                              <a:off x="158099" y="25704"/>
                              <a:ext cx="6767830" cy="1142551"/>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9C4A969" w14:textId="72008E36" w:rsidR="009C4579" w:rsidRDefault="009C4579" w:rsidP="005F35DC"/>
                            </w:txbxContent>
                          </wps:txbx>
                          <wps:bodyPr rtlCol="0" anchor="ctr">
                            <a:noAutofit/>
                          </wps:bodyPr>
                        </wps:wsp>
                        <wps:wsp>
                          <wps:cNvPr id="19" name="正方形/長方形 18"/>
                          <wps:cNvSpPr/>
                          <wps:spPr>
                            <a:xfrm>
                              <a:off x="158099" y="4547220"/>
                              <a:ext cx="6769734" cy="4050404"/>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bodyPr rtlCol="0" anchor="ctr"/>
                        </wps:wsp>
                        <wps:wsp>
                          <wps:cNvPr id="6" name="正方形/長方形 7"/>
                          <wps:cNvSpPr/>
                          <wps:spPr>
                            <a:xfrm>
                              <a:off x="160003" y="1263468"/>
                              <a:ext cx="6767830" cy="3137002"/>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769B94E" w14:textId="415F4C24" w:rsidR="000D0211" w:rsidRDefault="000D0211" w:rsidP="005F35DC"/>
                              <w:p w14:paraId="7FF8EB66" w14:textId="0B6B9E98" w:rsidR="001F57A1" w:rsidRDefault="001F57A1" w:rsidP="005F35DC">
                                <w:r>
                                  <w:rPr>
                                    <w:rFonts w:hint="eastAsia"/>
                                  </w:rPr>
                                  <w:t xml:space="preserve">　</w:t>
                                </w:r>
                              </w:p>
                            </w:txbxContent>
                          </wps:txbx>
                          <wps:bodyPr rtlCol="0"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03FD6891" id="グループ化 11" o:spid="_x0000_s1026" style="position:absolute;left:0;text-align:left;margin-left:-4.8pt;margin-top:10.2pt;width:533pt;height:758.4pt;z-index:-251658240;mso-position-horizontal-relative:margin;mso-width-relative:margin;mso-height-relative:margin" coordorigin="635" coordsize="67691,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">
                <v:shapetype id="_x0000_t202" coordsize="21600,21600" o:spt="202" path="m,l,21600r21600,l21600,xe">
                  <v:stroke joinstyle="miter"/>
                  <v:path gradientshapeok="t" o:connecttype="rect"/>
                </v:shapetype>
                <v:shape id="テキスト ボックス 4" o:spid="_x0000_s1027" type="#_x0000_t202" style="position:absolute;left:11988;width:42552;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" fillcolor="black [3213]" strokecolor="black [3200]" strokeweight="2pt">
                  <v:textbox>
                    <w:txbxContent>
                      <w:p w14:paraId="6034A408" w14:textId="77777777" w:rsidR="002F0978" w:rsidRPr="00550ECC" w:rsidRDefault="002F0978" w:rsidP="002F0978">
                        <w:pPr>
                          <w:pStyle w:val="Web"/>
                          <w:spacing w:before="0" w:beforeAutospacing="0" w:after="0" w:afterAutospacing="0" w:line="240" w:lineRule="exact"/>
                          <w:rPr>
                            <w:sz w:val="22"/>
                          </w:rPr>
                        </w:pPr>
                      </w:p>
                    </w:txbxContent>
                  </v:textbox>
                </v:shape>
                <v:group id="グループ化 3" o:spid="_x0000_s1028" style="position:absolute;left:635;top:6813;width:67691;height:79284" coordorigin="1580,257" coordsize="67697,8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7" o:spid="_x0000_s1029" style="position:absolute;left:1580;top:257;width:67679;height:1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" filled="f" strokecolor="#00b050" strokeweight="2pt">
                    <v:textbox>
                      <w:txbxContent>
                        <w:p w14:paraId="79C4A969" w14:textId="72008E36" w:rsidR="009C4579" w:rsidRDefault="009C4579" w:rsidP="005F35DC"/>
                      </w:txbxContent>
                    </v:textbox>
                  </v:rect>
                  <v:rect id="正方形/長方形 18" o:spid="_x0000_s1030" style="position:absolute;left:1580;top:45472;width:67698;height:40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" filled="f" strokecolor="#00b050" strokeweight="2pt"/>
                  <v:rect id="正方形/長方形 7" o:spid="_x0000_s1031" style="position:absolute;left:1600;top:12634;width:67678;height:3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" filled="f" strokecolor="#00b050" strokeweight="2pt">
                    <v:textbox>
                      <w:txbxContent>
                        <w:p w14:paraId="2769B94E" w14:textId="415F4C24" w:rsidR="000D0211" w:rsidRDefault="000D0211" w:rsidP="005F35DC"/>
                        <w:p w14:paraId="7FF8EB66" w14:textId="0B6B9E98" w:rsidR="001F57A1" w:rsidRDefault="001F57A1" w:rsidP="005F35DC">
                          <w:r>
                            <w:rPr>
                              <w:rFonts w:hint="eastAsia"/>
                            </w:rPr>
                            <w:t xml:space="preserve">　</w:t>
                          </w:r>
                        </w:p>
                      </w:txbxContent>
                    </v:textbox>
                  </v:rect>
                </v:group>
                <w10:wrap anchorx="margin"/>
              </v:group>
            </w:pict>
          </mc:Fallback>
        </mc:AlternateContent>
      </w:r>
    </w:p>
    <w:p w14:paraId="776747DB" w14:textId="78559CB1" w:rsidR="002F0978" w:rsidRPr="00550ECC" w:rsidRDefault="003A65CA" w:rsidP="001F57A1">
      <w:pPr>
        <w:pStyle w:val="Web"/>
        <w:snapToGrid w:val="0"/>
        <w:spacing w:before="0" w:beforeAutospacing="0" w:after="0" w:afterAutospacing="0" w:line="240" w:lineRule="atLeast"/>
        <w:ind w:right="2247"/>
        <w:contextualSpacing/>
        <w:jc w:val="right"/>
        <w:rPr>
          <w:sz w:val="22"/>
        </w:rPr>
      </w:pPr>
      <w:r>
        <w:rPr>
          <w:rFonts w:cstheme="minorBidi" w:hint="eastAsia"/>
          <w:b/>
          <w:bCs/>
          <w:color w:val="FFFFFF" w:themeColor="background1"/>
          <w:kern w:val="24"/>
          <w:sz w:val="32"/>
          <w:szCs w:val="32"/>
        </w:rPr>
        <w:t>大阪府</w:t>
      </w:r>
      <w:r w:rsidR="00D84EB1" w:rsidRPr="002F0978">
        <w:rPr>
          <w:rFonts w:cstheme="minorBidi" w:hint="eastAsia"/>
          <w:b/>
          <w:bCs/>
          <w:color w:val="FFFFFF" w:themeColor="background1"/>
          <w:kern w:val="24"/>
          <w:sz w:val="32"/>
          <w:szCs w:val="32"/>
        </w:rPr>
        <w:t>ユニバーサルデザイン推進指針の</w:t>
      </w:r>
      <w:r>
        <w:rPr>
          <w:rFonts w:cstheme="minorBidi" w:hint="eastAsia"/>
          <w:b/>
          <w:bCs/>
          <w:color w:val="FFFFFF" w:themeColor="background1"/>
          <w:kern w:val="24"/>
          <w:sz w:val="32"/>
          <w:szCs w:val="32"/>
        </w:rPr>
        <w:t>概要</w:t>
      </w:r>
      <w:r w:rsidR="002F0978">
        <w:rPr>
          <w:rFonts w:cstheme="minorBidi" w:hint="eastAsia"/>
          <w:b/>
          <w:bCs/>
          <w:kern w:val="24"/>
          <w:sz w:val="32"/>
          <w:szCs w:val="32"/>
        </w:rPr>
        <w:t xml:space="preserve">　 　　</w:t>
      </w:r>
    </w:p>
    <w:p w14:paraId="64F3C569" w14:textId="618A881C" w:rsidR="00625837" w:rsidRDefault="00F02086" w:rsidP="00F02086">
      <w:pPr>
        <w:pStyle w:val="Web"/>
        <w:tabs>
          <w:tab w:val="left" w:pos="4452"/>
        </w:tabs>
        <w:snapToGrid w:val="0"/>
        <w:spacing w:before="0" w:beforeAutospacing="0" w:after="0" w:afterAutospacing="0" w:line="276" w:lineRule="auto"/>
        <w:contextualSpacing/>
        <w:rPr>
          <w:rFonts w:cstheme="minorBidi"/>
          <w:color w:val="000000" w:themeColor="dark1"/>
          <w:kern w:val="24"/>
          <w:sz w:val="16"/>
          <w:szCs w:val="18"/>
        </w:rPr>
      </w:pPr>
      <w:r>
        <w:rPr>
          <w:rFonts w:cstheme="minorBidi"/>
          <w:color w:val="000000" w:themeColor="dark1"/>
          <w:kern w:val="24"/>
          <w:sz w:val="16"/>
          <w:szCs w:val="18"/>
        </w:rPr>
        <w:tab/>
      </w:r>
    </w:p>
    <w:p w14:paraId="58F4B60C" w14:textId="77777777" w:rsidR="001F57A1" w:rsidRDefault="001F57A1" w:rsidP="00625837">
      <w:pPr>
        <w:pStyle w:val="Web"/>
        <w:snapToGrid w:val="0"/>
        <w:spacing w:before="0" w:beforeAutospacing="0" w:after="0" w:afterAutospacing="0" w:line="276" w:lineRule="auto"/>
        <w:contextualSpacing/>
        <w:rPr>
          <w:rFonts w:cstheme="minorBidi"/>
          <w:color w:val="000000" w:themeColor="dark1"/>
          <w:kern w:val="24"/>
          <w:sz w:val="16"/>
          <w:szCs w:val="18"/>
        </w:rPr>
      </w:pPr>
    </w:p>
    <w:p w14:paraId="1E2F937A" w14:textId="5244B157" w:rsidR="000E2D78" w:rsidRDefault="00B47E60" w:rsidP="00986DEC">
      <w:pPr>
        <w:pStyle w:val="Web"/>
        <w:tabs>
          <w:tab w:val="left" w:pos="2700"/>
          <w:tab w:val="center" w:pos="5233"/>
        </w:tabs>
        <w:snapToGrid w:val="0"/>
        <w:spacing w:before="0" w:beforeAutospacing="0" w:after="0" w:afterAutospacing="0" w:line="276" w:lineRule="auto"/>
        <w:contextualSpacing/>
        <w:rPr>
          <w:rFonts w:cstheme="minorBidi"/>
          <w:color w:val="000000" w:themeColor="dark1"/>
          <w:kern w:val="24"/>
          <w:sz w:val="16"/>
          <w:szCs w:val="18"/>
        </w:rPr>
      </w:pPr>
      <w:r>
        <w:rPr>
          <w:rFonts w:cstheme="minorBidi"/>
          <w:color w:val="000000" w:themeColor="dark1"/>
          <w:kern w:val="24"/>
          <w:sz w:val="16"/>
          <w:szCs w:val="18"/>
        </w:rPr>
        <w:tab/>
      </w:r>
      <w:r w:rsidR="00986DEC">
        <w:rPr>
          <w:rFonts w:cstheme="minorBidi"/>
          <w:color w:val="000000" w:themeColor="dark1"/>
          <w:kern w:val="24"/>
          <w:sz w:val="16"/>
          <w:szCs w:val="18"/>
        </w:rPr>
        <w:tab/>
      </w:r>
    </w:p>
    <w:p w14:paraId="0BBE951B" w14:textId="77777777" w:rsidR="00AE514D" w:rsidRPr="006A723D" w:rsidRDefault="00AE514D" w:rsidP="00AE514D">
      <w:pPr>
        <w:pStyle w:val="Web"/>
        <w:snapToGrid w:val="0"/>
        <w:spacing w:before="0" w:beforeAutospacing="0" w:after="0" w:afterAutospacing="0" w:line="276" w:lineRule="auto"/>
        <w:contextualSpacing/>
        <w:rPr>
          <w:b/>
          <w:bdr w:val="single" w:sz="4" w:space="0" w:color="auto"/>
        </w:rPr>
      </w:pPr>
      <w:r>
        <w:rPr>
          <w:rFonts w:cstheme="minorBidi" w:hint="eastAsia"/>
          <w:b/>
          <w:kern w:val="24"/>
          <w:bdr w:val="single" w:sz="4" w:space="0" w:color="auto"/>
        </w:rPr>
        <w:t>指針の策定経緯・位置づけ等</w:t>
      </w:r>
    </w:p>
    <w:p w14:paraId="628E1ED3" w14:textId="020D996E" w:rsidR="00C960F1" w:rsidRDefault="00C960F1" w:rsidP="00C960F1">
      <w:pPr>
        <w:pStyle w:val="Web"/>
        <w:snapToGrid w:val="0"/>
        <w:spacing w:before="0" w:beforeAutospacing="0" w:after="0" w:afterAutospacing="0" w:line="300" w:lineRule="exact"/>
        <w:ind w:firstLineChars="100" w:firstLine="220"/>
        <w:contextualSpacing/>
        <w:rPr>
          <w:rFonts w:cstheme="minorBidi"/>
          <w:kern w:val="24"/>
          <w:sz w:val="22"/>
        </w:rPr>
      </w:pPr>
      <w:r w:rsidRPr="00D84EB1">
        <w:rPr>
          <w:rFonts w:cstheme="minorBidi" w:hint="eastAsia"/>
          <w:color w:val="000000" w:themeColor="text1"/>
          <w:kern w:val="24"/>
          <w:sz w:val="22"/>
        </w:rPr>
        <w:t>インバウンドの増加</w:t>
      </w:r>
      <w:r>
        <w:rPr>
          <w:rFonts w:cstheme="minorBidi" w:hint="eastAsia"/>
          <w:color w:val="000000" w:themeColor="text1"/>
          <w:kern w:val="24"/>
          <w:sz w:val="22"/>
        </w:rPr>
        <w:t>や</w:t>
      </w:r>
      <w:r w:rsidRPr="00D84EB1">
        <w:rPr>
          <w:rFonts w:cstheme="minorBidi" w:hint="eastAsia"/>
          <w:color w:val="000000" w:themeColor="text1"/>
          <w:kern w:val="24"/>
          <w:sz w:val="22"/>
        </w:rPr>
        <w:t>高齢化の進展</w:t>
      </w:r>
      <w:r>
        <w:rPr>
          <w:rFonts w:cstheme="minorBidi" w:hint="eastAsia"/>
          <w:color w:val="000000" w:themeColor="text1"/>
          <w:kern w:val="24"/>
          <w:sz w:val="22"/>
        </w:rPr>
        <w:t>、</w:t>
      </w:r>
      <w:r w:rsidRPr="00D84EB1">
        <w:rPr>
          <w:rFonts w:cstheme="minorBidi"/>
          <w:color w:val="000000" w:themeColor="text1"/>
          <w:kern w:val="24"/>
          <w:sz w:val="22"/>
        </w:rPr>
        <w:t>2020</w:t>
      </w:r>
      <w:r w:rsidRPr="00D84EB1">
        <w:rPr>
          <w:rFonts w:cstheme="minorBidi" w:hint="eastAsia"/>
          <w:color w:val="000000" w:themeColor="text1"/>
          <w:kern w:val="24"/>
          <w:sz w:val="22"/>
        </w:rPr>
        <w:t>東京オリンピック・パラリンピックの開催</w:t>
      </w:r>
      <w:r>
        <w:rPr>
          <w:rFonts w:cstheme="minorBidi" w:hint="eastAsia"/>
          <w:color w:val="000000" w:themeColor="text1"/>
          <w:kern w:val="24"/>
          <w:sz w:val="22"/>
        </w:rPr>
        <w:t>等を踏まえ、</w:t>
      </w:r>
      <w:r w:rsidRPr="00625837">
        <w:rPr>
          <w:rFonts w:cstheme="minorBidi" w:hint="eastAsia"/>
          <w:kern w:val="24"/>
          <w:sz w:val="22"/>
        </w:rPr>
        <w:t>「ユニバーサルデザイン社会」の実現のため、大阪府で実施している取組を、</w:t>
      </w:r>
      <w:r>
        <w:rPr>
          <w:rFonts w:cstheme="minorBidi" w:hint="eastAsia"/>
          <w:kern w:val="24"/>
          <w:sz w:val="22"/>
        </w:rPr>
        <w:t>国の</w:t>
      </w:r>
      <w:r w:rsidRPr="00625837">
        <w:rPr>
          <w:rFonts w:cstheme="minorBidi" w:hint="eastAsia"/>
          <w:kern w:val="24"/>
          <w:sz w:val="22"/>
        </w:rPr>
        <w:t>「ユニバーサルデザイン2020行動計画</w:t>
      </w:r>
      <w:r>
        <w:rPr>
          <w:rFonts w:cstheme="minorBidi" w:hint="eastAsia"/>
          <w:kern w:val="24"/>
          <w:sz w:val="22"/>
        </w:rPr>
        <w:t>（平成29年閣議決定）</w:t>
      </w:r>
      <w:r w:rsidRPr="00625837">
        <w:rPr>
          <w:rFonts w:cstheme="minorBidi" w:hint="eastAsia"/>
          <w:kern w:val="24"/>
          <w:sz w:val="22"/>
        </w:rPr>
        <w:t>」をもとに整理し、行政分野を越えてとりまとめたもの</w:t>
      </w:r>
      <w:r>
        <w:rPr>
          <w:rFonts w:cstheme="minorBidi" w:hint="eastAsia"/>
          <w:kern w:val="24"/>
          <w:sz w:val="22"/>
        </w:rPr>
        <w:t>（</w:t>
      </w:r>
      <w:r w:rsidRPr="00A916D4">
        <w:rPr>
          <w:rFonts w:cstheme="minorBidi" w:hint="eastAsia"/>
          <w:kern w:val="24"/>
          <w:sz w:val="22"/>
        </w:rPr>
        <w:t>平成30年６月</w:t>
      </w:r>
      <w:r w:rsidR="00052269">
        <w:rPr>
          <w:rFonts w:cstheme="minorBidi" w:hint="eastAsia"/>
          <w:kern w:val="24"/>
          <w:sz w:val="22"/>
        </w:rPr>
        <w:t>策</w:t>
      </w:r>
      <w:r>
        <w:rPr>
          <w:rFonts w:cstheme="minorBidi" w:hint="eastAsia"/>
          <w:kern w:val="24"/>
          <w:sz w:val="22"/>
        </w:rPr>
        <w:t>定）</w:t>
      </w:r>
    </w:p>
    <w:p w14:paraId="01416371" w14:textId="77777777" w:rsidR="00C960F1" w:rsidRDefault="00C960F1" w:rsidP="00C960F1">
      <w:pPr>
        <w:pStyle w:val="Web"/>
        <w:snapToGrid w:val="0"/>
        <w:spacing w:before="0" w:beforeAutospacing="0" w:after="0" w:afterAutospacing="0" w:line="300" w:lineRule="exact"/>
        <w:ind w:firstLineChars="100" w:firstLine="220"/>
        <w:contextualSpacing/>
        <w:rPr>
          <w:rFonts w:cstheme="minorBidi"/>
          <w:kern w:val="24"/>
          <w:sz w:val="22"/>
        </w:rPr>
      </w:pPr>
      <w:r>
        <w:rPr>
          <w:rFonts w:cstheme="minorBidi" w:hint="eastAsia"/>
          <w:kern w:val="24"/>
          <w:sz w:val="22"/>
        </w:rPr>
        <w:t>今般、2025年大阪・関西万博の開催等を踏まえ、令和８年３月に本指針を改定</w:t>
      </w:r>
    </w:p>
    <w:p w14:paraId="67051FB3" w14:textId="77777777" w:rsidR="00B21BE8" w:rsidRPr="00C960F1" w:rsidRDefault="00B21BE8" w:rsidP="00A916D4">
      <w:pPr>
        <w:pStyle w:val="Web"/>
        <w:snapToGrid w:val="0"/>
        <w:spacing w:line="276" w:lineRule="auto"/>
        <w:contextualSpacing/>
        <w:rPr>
          <w:rFonts w:cstheme="minorBidi"/>
          <w:b/>
          <w:color w:val="000000" w:themeColor="text1"/>
          <w:kern w:val="24"/>
          <w:highlight w:val="yellow"/>
        </w:rPr>
      </w:pPr>
    </w:p>
    <w:p w14:paraId="024C9722" w14:textId="77777777" w:rsidR="00A95B0D" w:rsidRDefault="00A95B0D" w:rsidP="00B47E60">
      <w:pPr>
        <w:pStyle w:val="Web"/>
        <w:snapToGrid w:val="0"/>
        <w:spacing w:before="0" w:beforeAutospacing="0" w:after="240" w:afterAutospacing="0"/>
        <w:ind w:leftChars="100" w:left="210"/>
        <w:contextualSpacing/>
        <w:rPr>
          <w:rFonts w:cstheme="minorBidi"/>
          <w:b/>
          <w:kern w:val="24"/>
          <w:bdr w:val="single" w:sz="4" w:space="0" w:color="auto"/>
        </w:rPr>
      </w:pPr>
      <w:r>
        <w:rPr>
          <w:rFonts w:cstheme="minorBidi" w:hint="eastAsia"/>
          <w:b/>
          <w:kern w:val="24"/>
          <w:bdr w:val="single" w:sz="4" w:space="0" w:color="auto"/>
        </w:rPr>
        <w:t>改定の主なポイント</w:t>
      </w:r>
    </w:p>
    <w:p w14:paraId="1E4DB9DC" w14:textId="6B67881A" w:rsidR="000F055C" w:rsidRPr="003A65CA" w:rsidRDefault="000F055C" w:rsidP="000F055C">
      <w:pPr>
        <w:pStyle w:val="Web"/>
        <w:snapToGrid w:val="0"/>
        <w:spacing w:before="0" w:beforeAutospacing="0" w:after="240" w:afterAutospacing="0"/>
        <w:ind w:leftChars="100" w:left="210"/>
        <w:contextualSpacing/>
        <w:rPr>
          <w:rFonts w:cstheme="minorBidi"/>
          <w:kern w:val="24"/>
          <w:sz w:val="22"/>
        </w:rPr>
      </w:pPr>
      <w:r>
        <w:rPr>
          <w:rFonts w:cstheme="minorBidi" w:hint="eastAsia"/>
          <w:kern w:val="24"/>
          <w:sz w:val="22"/>
        </w:rPr>
        <w:t>本</w:t>
      </w:r>
      <w:r w:rsidRPr="003A65CA">
        <w:rPr>
          <w:rFonts w:cstheme="minorBidi" w:hint="eastAsia"/>
          <w:kern w:val="24"/>
          <w:sz w:val="22"/>
        </w:rPr>
        <w:t>指針の２本柱である「心のバリアフリー」「ユニバーサルデザインのまちづくり」は継承しつつ、大阪・関西万博において実施した取組を踏まえ、万博のレガシー</w:t>
      </w:r>
      <w:r>
        <w:rPr>
          <w:rFonts w:cstheme="minorBidi" w:hint="eastAsia"/>
          <w:kern w:val="24"/>
          <w:sz w:val="22"/>
        </w:rPr>
        <w:t>等</w:t>
      </w:r>
      <w:r w:rsidRPr="003A65CA">
        <w:rPr>
          <w:rFonts w:cstheme="minorBidi" w:hint="eastAsia"/>
          <w:kern w:val="24"/>
          <w:sz w:val="22"/>
        </w:rPr>
        <w:t>を追加</w:t>
      </w:r>
    </w:p>
    <w:p w14:paraId="449B20CE" w14:textId="05334938" w:rsidR="00D84EB1" w:rsidRPr="00331F8F" w:rsidRDefault="00B47E60" w:rsidP="00814FFA">
      <w:pPr>
        <w:pStyle w:val="Web"/>
        <w:snapToGrid w:val="0"/>
        <w:spacing w:before="0" w:beforeAutospacing="0" w:after="240" w:afterAutospacing="0"/>
        <w:contextualSpacing/>
        <w:rPr>
          <w:rFonts w:cstheme="minorBidi"/>
          <w:b/>
          <w:bCs/>
          <w:kern w:val="24"/>
          <w:sz w:val="22"/>
          <w:u w:val="single"/>
        </w:rPr>
      </w:pPr>
      <w:r>
        <w:rPr>
          <w:rFonts w:cstheme="minorBidi" w:hint="eastAsia"/>
          <w:b/>
          <w:bCs/>
          <w:kern w:val="24"/>
          <w:sz w:val="22"/>
          <w:u w:val="single"/>
        </w:rPr>
        <w:t>■</w:t>
      </w:r>
      <w:r w:rsidR="008B4010" w:rsidRPr="00331F8F">
        <w:rPr>
          <w:rFonts w:cstheme="minorBidi" w:hint="eastAsia"/>
          <w:b/>
          <w:bCs/>
          <w:kern w:val="24"/>
          <w:sz w:val="22"/>
          <w:u w:val="single"/>
        </w:rPr>
        <w:t>大阪・関西万博</w:t>
      </w:r>
      <w:r w:rsidR="0003638A" w:rsidRPr="00331F8F">
        <w:rPr>
          <w:rFonts w:cstheme="minorBidi" w:hint="eastAsia"/>
          <w:b/>
          <w:bCs/>
          <w:kern w:val="24"/>
          <w:sz w:val="22"/>
          <w:u w:val="single"/>
        </w:rPr>
        <w:t>を踏まえた</w:t>
      </w:r>
      <w:r w:rsidR="00F52CAE" w:rsidRPr="00331F8F">
        <w:rPr>
          <w:rFonts w:cstheme="minorBidi" w:hint="eastAsia"/>
          <w:b/>
          <w:bCs/>
          <w:kern w:val="24"/>
          <w:sz w:val="22"/>
          <w:u w:val="single"/>
        </w:rPr>
        <w:t>取組方針</w:t>
      </w:r>
    </w:p>
    <w:p w14:paraId="60CAB360" w14:textId="2A24773A" w:rsidR="00861897" w:rsidRPr="00331F8F" w:rsidRDefault="00861897" w:rsidP="00861897">
      <w:pPr>
        <w:pStyle w:val="Web"/>
        <w:snapToGrid w:val="0"/>
        <w:ind w:left="220" w:hangingChars="100" w:hanging="220"/>
        <w:contextualSpacing/>
        <w:rPr>
          <w:rFonts w:cstheme="minorBidi"/>
          <w:kern w:val="24"/>
          <w:sz w:val="22"/>
        </w:rPr>
      </w:pPr>
      <w:r w:rsidRPr="00331F8F">
        <w:rPr>
          <w:rFonts w:cstheme="minorBidi" w:hint="eastAsia"/>
          <w:kern w:val="24"/>
          <w:sz w:val="22"/>
        </w:rPr>
        <w:t>○大阪・関西万博推進本部ユニバーサルデザイン部会では、</w:t>
      </w:r>
      <w:bookmarkStart w:id="0" w:name="_Hlk219465769"/>
      <w:r w:rsidRPr="00331F8F">
        <w:rPr>
          <w:rFonts w:cstheme="minorBidi" w:hint="eastAsia"/>
          <w:kern w:val="24"/>
          <w:sz w:val="22"/>
        </w:rPr>
        <w:t>令和４年の「障害者による情報の取得及び利用並びに意思疎通に係る施策の推進に関する法律」</w:t>
      </w:r>
      <w:bookmarkEnd w:id="0"/>
      <w:r w:rsidR="00491FBE">
        <w:rPr>
          <w:rFonts w:cstheme="minorBidi" w:hint="eastAsia"/>
          <w:kern w:val="24"/>
          <w:sz w:val="22"/>
        </w:rPr>
        <w:t>施行</w:t>
      </w:r>
      <w:r w:rsidRPr="00331F8F">
        <w:rPr>
          <w:rFonts w:cstheme="minorBidi" w:hint="eastAsia"/>
          <w:kern w:val="24"/>
          <w:sz w:val="22"/>
        </w:rPr>
        <w:t>を受け、情報アクセシビリティの観点も含め</w:t>
      </w:r>
      <w:r w:rsidR="005C108A" w:rsidRPr="00331F8F">
        <w:rPr>
          <w:rFonts w:cstheme="minorBidi" w:hint="eastAsia"/>
          <w:kern w:val="24"/>
          <w:sz w:val="22"/>
        </w:rPr>
        <w:t>た</w:t>
      </w:r>
      <w:r w:rsidRPr="00331F8F">
        <w:rPr>
          <w:rFonts w:cstheme="minorBidi" w:hint="eastAsia"/>
          <w:kern w:val="24"/>
          <w:sz w:val="22"/>
        </w:rPr>
        <w:t>３つの</w:t>
      </w:r>
      <w:r w:rsidR="00D3108B">
        <w:rPr>
          <w:rFonts w:cstheme="minorBidi" w:hint="eastAsia"/>
          <w:kern w:val="24"/>
          <w:sz w:val="22"/>
        </w:rPr>
        <w:t>めざ</w:t>
      </w:r>
      <w:r w:rsidRPr="00331F8F">
        <w:rPr>
          <w:rFonts w:cstheme="minorBidi" w:hint="eastAsia"/>
          <w:kern w:val="24"/>
          <w:sz w:val="22"/>
        </w:rPr>
        <w:t>すべき姿を</w:t>
      </w:r>
      <w:r w:rsidR="00F6550B">
        <w:rPr>
          <w:rFonts w:cstheme="minorBidi" w:hint="eastAsia"/>
          <w:kern w:val="24"/>
          <w:sz w:val="22"/>
        </w:rPr>
        <w:t>掲げた</w:t>
      </w:r>
    </w:p>
    <w:p w14:paraId="3AF5A5AA" w14:textId="7DDD3418" w:rsidR="00262E91" w:rsidRPr="00331F8F" w:rsidRDefault="00861897" w:rsidP="00B47E60">
      <w:pPr>
        <w:pStyle w:val="Web"/>
        <w:snapToGrid w:val="0"/>
        <w:ind w:left="220" w:hangingChars="100" w:hanging="220"/>
        <w:contextualSpacing/>
        <w:rPr>
          <w:rFonts w:cstheme="minorBidi"/>
          <w:kern w:val="24"/>
          <w:sz w:val="22"/>
        </w:rPr>
      </w:pPr>
      <w:r w:rsidRPr="00331F8F">
        <w:rPr>
          <w:rFonts w:cstheme="minorBidi" w:hint="eastAsia"/>
          <w:kern w:val="24"/>
          <w:sz w:val="22"/>
        </w:rPr>
        <w:t>○</w:t>
      </w:r>
      <w:r w:rsidR="00470252" w:rsidRPr="00331F8F">
        <w:rPr>
          <w:rFonts w:cstheme="minorBidi" w:hint="eastAsia"/>
          <w:kern w:val="24"/>
          <w:sz w:val="22"/>
        </w:rPr>
        <w:t>この万博の経過を踏まえ、</w:t>
      </w:r>
      <w:r w:rsidR="00470252">
        <w:rPr>
          <w:rFonts w:cstheme="minorBidi" w:hint="eastAsia"/>
          <w:kern w:val="24"/>
          <w:sz w:val="22"/>
        </w:rPr>
        <w:t>本</w:t>
      </w:r>
      <w:r w:rsidR="00470252" w:rsidRPr="00331F8F">
        <w:rPr>
          <w:rFonts w:cstheme="minorBidi" w:hint="eastAsia"/>
          <w:kern w:val="24"/>
          <w:sz w:val="22"/>
        </w:rPr>
        <w:t>指針の大阪府の取組方針の中に上記内容を反映するとともに、「心のバリアフリー」について、情報アクセシビリティの理念を包含するよう明確化</w:t>
      </w:r>
      <w:r w:rsidR="00F6550B">
        <w:rPr>
          <w:rFonts w:cstheme="minorBidi" w:hint="eastAsia"/>
          <w:kern w:val="24"/>
          <w:sz w:val="22"/>
        </w:rPr>
        <w:t>して新たに整理</w:t>
      </w:r>
    </w:p>
    <w:p w14:paraId="67737109" w14:textId="4EE6083A" w:rsidR="00FC33BE" w:rsidRPr="00E60CE1" w:rsidRDefault="00B47E60" w:rsidP="00FC33BE">
      <w:pPr>
        <w:pStyle w:val="Web"/>
        <w:snapToGrid w:val="0"/>
        <w:spacing w:before="0" w:beforeAutospacing="0" w:after="240" w:afterAutospacing="0"/>
        <w:contextualSpacing/>
        <w:rPr>
          <w:rFonts w:cstheme="minorBidi"/>
          <w:b/>
          <w:bCs/>
          <w:kern w:val="24"/>
          <w:sz w:val="22"/>
          <w:u w:val="single"/>
        </w:rPr>
      </w:pPr>
      <w:r w:rsidRPr="00E60CE1">
        <w:rPr>
          <w:rFonts w:cstheme="minorBidi" w:hint="eastAsia"/>
          <w:b/>
          <w:bCs/>
          <w:kern w:val="24"/>
          <w:sz w:val="22"/>
          <w:u w:val="single"/>
        </w:rPr>
        <w:t>■</w:t>
      </w:r>
      <w:r w:rsidR="00A916D4" w:rsidRPr="00E60CE1">
        <w:rPr>
          <w:rFonts w:cstheme="minorBidi" w:hint="eastAsia"/>
          <w:b/>
          <w:bCs/>
          <w:kern w:val="24"/>
          <w:sz w:val="22"/>
          <w:u w:val="single"/>
        </w:rPr>
        <w:t>大阪・関西万博</w:t>
      </w:r>
      <w:r w:rsidR="008B4010" w:rsidRPr="00E60CE1">
        <w:rPr>
          <w:rFonts w:cstheme="minorBidi" w:hint="eastAsia"/>
          <w:b/>
          <w:bCs/>
          <w:kern w:val="24"/>
          <w:sz w:val="22"/>
          <w:u w:val="single"/>
        </w:rPr>
        <w:t>のレガシー</w:t>
      </w:r>
      <w:r w:rsidR="00D247C8" w:rsidRPr="00E60CE1">
        <w:rPr>
          <w:rFonts w:cstheme="minorBidi" w:hint="eastAsia"/>
          <w:b/>
          <w:bCs/>
          <w:kern w:val="24"/>
          <w:sz w:val="22"/>
          <w:u w:val="single"/>
        </w:rPr>
        <w:t>となる事業の追加</w:t>
      </w:r>
    </w:p>
    <w:p w14:paraId="70BC1D38" w14:textId="04699418" w:rsidR="00925353" w:rsidRPr="00E60CE1" w:rsidRDefault="00925353" w:rsidP="00925353">
      <w:pPr>
        <w:pStyle w:val="Web"/>
        <w:snapToGrid w:val="0"/>
        <w:spacing w:before="0" w:beforeAutospacing="0" w:after="240" w:afterAutospacing="0"/>
        <w:ind w:left="220" w:hangingChars="100" w:hanging="220"/>
        <w:contextualSpacing/>
        <w:rPr>
          <w:rFonts w:cstheme="minorBidi"/>
          <w:kern w:val="24"/>
          <w:sz w:val="22"/>
        </w:rPr>
      </w:pPr>
      <w:r w:rsidRPr="00E60CE1">
        <w:rPr>
          <w:rFonts w:cstheme="minorBidi" w:hint="eastAsia"/>
          <w:kern w:val="24"/>
          <w:sz w:val="22"/>
        </w:rPr>
        <w:t>○</w:t>
      </w:r>
      <w:r w:rsidR="00B54A65" w:rsidRPr="00E60CE1">
        <w:rPr>
          <w:rFonts w:cstheme="minorBidi" w:hint="eastAsia"/>
          <w:kern w:val="24"/>
          <w:sz w:val="22"/>
        </w:rPr>
        <w:t>現在各部局で実施している取組の点検・整理に加えて、大阪・関西万博開催をレガシーとして実施する取組</w:t>
      </w:r>
      <w:r w:rsidR="00CE4CD4">
        <w:rPr>
          <w:rFonts w:cstheme="minorBidi" w:hint="eastAsia"/>
          <w:kern w:val="24"/>
          <w:sz w:val="22"/>
        </w:rPr>
        <w:t>（人間洗濯機を含む各種介護テクノロジーや障がい児者の社会参加に資するテクノロジーの活用等）</w:t>
      </w:r>
      <w:r w:rsidR="00B54A65" w:rsidRPr="00E60CE1">
        <w:rPr>
          <w:rFonts w:cstheme="minorBidi" w:hint="eastAsia"/>
          <w:kern w:val="24"/>
          <w:sz w:val="22"/>
        </w:rPr>
        <w:t>を追記</w:t>
      </w:r>
    </w:p>
    <w:p w14:paraId="4D2A6C0F" w14:textId="4409F16A" w:rsidR="00672357" w:rsidRPr="00331F8F" w:rsidRDefault="00B47E60" w:rsidP="00672357">
      <w:pPr>
        <w:pStyle w:val="Web"/>
        <w:snapToGrid w:val="0"/>
        <w:spacing w:before="0" w:beforeAutospacing="0" w:after="240" w:afterAutospacing="0"/>
        <w:contextualSpacing/>
        <w:rPr>
          <w:rFonts w:cstheme="minorBidi"/>
          <w:b/>
          <w:bCs/>
          <w:kern w:val="24"/>
          <w:sz w:val="22"/>
          <w:u w:val="single"/>
        </w:rPr>
      </w:pPr>
      <w:r w:rsidRPr="00E60CE1">
        <w:rPr>
          <w:rFonts w:cstheme="minorBidi" w:hint="eastAsia"/>
          <w:b/>
          <w:bCs/>
          <w:kern w:val="24"/>
          <w:sz w:val="22"/>
          <w:u w:val="single"/>
        </w:rPr>
        <w:t>■</w:t>
      </w:r>
      <w:r w:rsidR="00E25A60" w:rsidRPr="00E60CE1">
        <w:rPr>
          <w:rFonts w:cstheme="minorBidi" w:hint="eastAsia"/>
          <w:b/>
          <w:bCs/>
          <w:kern w:val="24"/>
          <w:sz w:val="22"/>
          <w:u w:val="single"/>
        </w:rPr>
        <w:t>その</w:t>
      </w:r>
      <w:r w:rsidR="00E25A60" w:rsidRPr="00331F8F">
        <w:rPr>
          <w:rFonts w:cstheme="minorBidi" w:hint="eastAsia"/>
          <w:b/>
          <w:bCs/>
          <w:kern w:val="24"/>
          <w:sz w:val="22"/>
          <w:u w:val="single"/>
        </w:rPr>
        <w:t>他</w:t>
      </w:r>
    </w:p>
    <w:p w14:paraId="6EECB4DA" w14:textId="7B599A15" w:rsidR="00F02086" w:rsidRDefault="004149C5" w:rsidP="00B21BE8">
      <w:pPr>
        <w:pStyle w:val="Web"/>
        <w:snapToGrid w:val="0"/>
        <w:spacing w:after="240"/>
        <w:contextualSpacing/>
        <w:rPr>
          <w:rFonts w:cstheme="minorBidi"/>
          <w:color w:val="000000" w:themeColor="text1"/>
          <w:kern w:val="24"/>
          <w:sz w:val="22"/>
        </w:rPr>
      </w:pPr>
      <w:r w:rsidRPr="00331F8F">
        <w:rPr>
          <w:rFonts w:cstheme="minorBidi" w:hint="eastAsia"/>
          <w:kern w:val="24"/>
          <w:sz w:val="22"/>
        </w:rPr>
        <w:t>○</w:t>
      </w:r>
      <w:r w:rsidR="00672357" w:rsidRPr="00331F8F">
        <w:rPr>
          <w:rFonts w:cstheme="minorBidi" w:hint="eastAsia"/>
          <w:kern w:val="24"/>
          <w:sz w:val="22"/>
        </w:rPr>
        <w:t>策定時以降の</w:t>
      </w:r>
      <w:r w:rsidR="00900F41" w:rsidRPr="00331F8F">
        <w:rPr>
          <w:rFonts w:cstheme="minorBidi" w:hint="eastAsia"/>
          <w:kern w:val="24"/>
          <w:sz w:val="22"/>
        </w:rPr>
        <w:t>ユニバーサルデザインにかかる</w:t>
      </w:r>
      <w:r w:rsidR="00E25A60" w:rsidRPr="00331F8F">
        <w:rPr>
          <w:rFonts w:cstheme="minorBidi" w:hint="eastAsia"/>
          <w:kern w:val="24"/>
          <w:sz w:val="22"/>
        </w:rPr>
        <w:t>法令改正</w:t>
      </w:r>
      <w:r w:rsidR="00E25A60" w:rsidRPr="00F02086">
        <w:rPr>
          <w:rFonts w:cstheme="minorBidi" w:hint="eastAsia"/>
          <w:color w:val="000000" w:themeColor="text1"/>
          <w:kern w:val="24"/>
          <w:sz w:val="22"/>
        </w:rPr>
        <w:t>等</w:t>
      </w:r>
      <w:r w:rsidR="00331F8F" w:rsidRPr="00F02086">
        <w:rPr>
          <w:rFonts w:cstheme="minorBidi" w:hint="eastAsia"/>
          <w:color w:val="000000" w:themeColor="text1"/>
          <w:kern w:val="24"/>
          <w:sz w:val="22"/>
        </w:rPr>
        <w:t>を踏まえ、</w:t>
      </w:r>
      <w:r w:rsidR="00F02086">
        <w:rPr>
          <w:rFonts w:cstheme="minorBidi" w:hint="eastAsia"/>
          <w:color w:val="000000" w:themeColor="text1"/>
          <w:kern w:val="24"/>
          <w:sz w:val="22"/>
        </w:rPr>
        <w:t>障がい者だけでなく、</w:t>
      </w:r>
      <w:r w:rsidR="0050136F" w:rsidRPr="00F02086">
        <w:rPr>
          <w:rFonts w:cstheme="minorBidi" w:hint="eastAsia"/>
          <w:color w:val="000000" w:themeColor="text1"/>
          <w:kern w:val="24"/>
          <w:sz w:val="22"/>
        </w:rPr>
        <w:t>高齢者や子ども等</w:t>
      </w:r>
    </w:p>
    <w:p w14:paraId="19A78D37" w14:textId="77777777" w:rsidR="00EC2F30" w:rsidRDefault="0050136F" w:rsidP="00EC2F30">
      <w:pPr>
        <w:pStyle w:val="Web"/>
        <w:snapToGrid w:val="0"/>
        <w:spacing w:after="240"/>
        <w:ind w:firstLineChars="100" w:firstLine="220"/>
        <w:contextualSpacing/>
        <w:rPr>
          <w:rFonts w:cstheme="minorBidi"/>
          <w:color w:val="FF0000"/>
          <w:kern w:val="24"/>
          <w:sz w:val="22"/>
        </w:rPr>
      </w:pPr>
      <w:r w:rsidRPr="00F02086">
        <w:rPr>
          <w:rFonts w:cstheme="minorBidi" w:hint="eastAsia"/>
          <w:color w:val="000000" w:themeColor="text1"/>
          <w:kern w:val="24"/>
          <w:sz w:val="22"/>
        </w:rPr>
        <w:t>すべての人が</w:t>
      </w:r>
      <w:r w:rsidR="001F57A1" w:rsidRPr="00F02086">
        <w:rPr>
          <w:rFonts w:cstheme="minorBidi" w:hint="eastAsia"/>
          <w:color w:val="000000" w:themeColor="text1"/>
          <w:kern w:val="24"/>
          <w:sz w:val="22"/>
        </w:rPr>
        <w:t>対象である</w:t>
      </w:r>
      <w:r w:rsidRPr="00F02086">
        <w:rPr>
          <w:rFonts w:cstheme="minorBidi" w:hint="eastAsia"/>
          <w:color w:val="000000" w:themeColor="text1"/>
          <w:kern w:val="24"/>
          <w:sz w:val="22"/>
        </w:rPr>
        <w:t>ことを明確化</w:t>
      </w:r>
      <w:r w:rsidR="00B21BE8" w:rsidRPr="00F02086">
        <w:rPr>
          <w:rFonts w:cstheme="minorBidi" w:hint="eastAsia"/>
          <w:color w:val="000000" w:themeColor="text1"/>
          <w:kern w:val="24"/>
          <w:sz w:val="22"/>
        </w:rPr>
        <w:t>するため、共生社会の実現を推進するための認知症基本法や</w:t>
      </w:r>
    </w:p>
    <w:p w14:paraId="092E6D9E" w14:textId="63B45ED9" w:rsidR="00B47E60" w:rsidRPr="00EC2F30" w:rsidRDefault="00780063" w:rsidP="00EC2F30">
      <w:pPr>
        <w:pStyle w:val="Web"/>
        <w:snapToGrid w:val="0"/>
        <w:spacing w:after="240"/>
        <w:ind w:firstLineChars="100" w:firstLine="220"/>
        <w:contextualSpacing/>
        <w:rPr>
          <w:rFonts w:cstheme="minorBidi"/>
          <w:color w:val="FF0000"/>
          <w:kern w:val="24"/>
          <w:sz w:val="22"/>
        </w:rPr>
      </w:pPr>
      <w:r w:rsidRPr="00EC2F30">
        <w:rPr>
          <w:rFonts w:cstheme="minorBidi" w:hint="eastAsia"/>
          <w:kern w:val="24"/>
          <w:sz w:val="22"/>
        </w:rPr>
        <w:t>こどもまんなか社会</w:t>
      </w:r>
      <w:r w:rsidR="00F02086">
        <w:rPr>
          <w:rFonts w:cstheme="minorBidi" w:hint="eastAsia"/>
          <w:color w:val="000000" w:themeColor="text1"/>
          <w:kern w:val="24"/>
          <w:sz w:val="22"/>
        </w:rPr>
        <w:t>などの情報を追記</w:t>
      </w:r>
    </w:p>
    <w:p w14:paraId="5F93B8D3" w14:textId="77777777" w:rsidR="00535E73" w:rsidRDefault="00535E73" w:rsidP="00535E73">
      <w:pPr>
        <w:pStyle w:val="Web"/>
        <w:snapToGrid w:val="0"/>
        <w:spacing w:after="240"/>
        <w:ind w:firstLineChars="100" w:firstLine="220"/>
        <w:contextualSpacing/>
        <w:rPr>
          <w:rFonts w:cstheme="minorBidi"/>
          <w:color w:val="000000" w:themeColor="text1"/>
          <w:kern w:val="24"/>
          <w:sz w:val="22"/>
        </w:rPr>
      </w:pPr>
    </w:p>
    <w:p w14:paraId="73A57333" w14:textId="41266267" w:rsidR="00412006" w:rsidRDefault="00535E73" w:rsidP="00535E73">
      <w:pPr>
        <w:pStyle w:val="Web"/>
        <w:tabs>
          <w:tab w:val="left" w:pos="4644"/>
        </w:tabs>
        <w:snapToGrid w:val="0"/>
        <w:spacing w:after="240"/>
        <w:contextualSpacing/>
        <w:rPr>
          <w:rFonts w:cstheme="minorBidi"/>
          <w:color w:val="000000" w:themeColor="text1"/>
          <w:kern w:val="24"/>
          <w:sz w:val="22"/>
        </w:rPr>
      </w:pPr>
      <w:r>
        <w:rPr>
          <w:rFonts w:cstheme="minorBidi"/>
          <w:color w:val="000000" w:themeColor="text1"/>
          <w:kern w:val="24"/>
          <w:sz w:val="22"/>
        </w:rPr>
        <w:tab/>
      </w:r>
    </w:p>
    <w:p w14:paraId="2BEDFF6C" w14:textId="10CCB823" w:rsidR="00B47E60" w:rsidRDefault="00B47E60" w:rsidP="004536D7">
      <w:pPr>
        <w:pStyle w:val="Web"/>
        <w:snapToGrid w:val="0"/>
        <w:spacing w:after="240"/>
        <w:contextualSpacing/>
        <w:jc w:val="center"/>
        <w:rPr>
          <w:rFonts w:cstheme="minorBidi"/>
          <w:color w:val="000000" w:themeColor="text1"/>
          <w:kern w:val="24"/>
          <w:sz w:val="22"/>
        </w:rPr>
      </w:pPr>
    </w:p>
    <w:p w14:paraId="02813C6C" w14:textId="7040B19A" w:rsidR="00B47E60" w:rsidRPr="004536D7" w:rsidRDefault="00B47E60" w:rsidP="00B47E60">
      <w:pPr>
        <w:pStyle w:val="Web"/>
        <w:snapToGrid w:val="0"/>
        <w:spacing w:after="240"/>
        <w:contextualSpacing/>
        <w:rPr>
          <w:rFonts w:cstheme="minorBidi"/>
          <w:b/>
          <w:bCs/>
          <w:color w:val="000000" w:themeColor="text1"/>
          <w:kern w:val="24"/>
          <w:szCs w:val="28"/>
        </w:rPr>
      </w:pPr>
      <w:r w:rsidRPr="004536D7">
        <w:rPr>
          <w:rFonts w:cstheme="minorBidi" w:hint="eastAsia"/>
          <w:b/>
          <w:bCs/>
          <w:color w:val="000000" w:themeColor="text1"/>
          <w:kern w:val="24"/>
          <w:szCs w:val="28"/>
          <w:bdr w:val="single" w:sz="4" w:space="0" w:color="auto"/>
        </w:rPr>
        <w:t>府におけるユニバーサルデザインの取組</w:t>
      </w:r>
    </w:p>
    <w:p w14:paraId="32F799F5" w14:textId="0DEE6C42" w:rsidR="00B47E60" w:rsidRPr="004536D7" w:rsidRDefault="00D50ED8" w:rsidP="00B47E60">
      <w:pPr>
        <w:pStyle w:val="Web"/>
        <w:snapToGrid w:val="0"/>
        <w:spacing w:after="240"/>
        <w:contextualSpacing/>
        <w:rPr>
          <w:rFonts w:cstheme="minorBidi"/>
          <w:b/>
          <w:bCs/>
          <w:color w:val="000000" w:themeColor="text1"/>
          <w:kern w:val="24"/>
          <w:sz w:val="22"/>
          <w:u w:val="single"/>
        </w:rPr>
      </w:pPr>
      <w:r w:rsidRPr="004536D7">
        <w:rPr>
          <w:rFonts w:cstheme="minorBidi" w:hint="eastAsia"/>
          <w:b/>
          <w:bCs/>
          <w:color w:val="000000" w:themeColor="text1"/>
          <w:kern w:val="24"/>
          <w:sz w:val="22"/>
          <w:u w:val="single"/>
        </w:rPr>
        <w:t>■</w:t>
      </w:r>
      <w:r w:rsidR="00B47E60" w:rsidRPr="004536D7">
        <w:rPr>
          <w:rFonts w:cstheme="minorBidi" w:hint="eastAsia"/>
          <w:b/>
          <w:bCs/>
          <w:color w:val="000000" w:themeColor="text1"/>
          <w:kern w:val="24"/>
          <w:sz w:val="22"/>
          <w:u w:val="single"/>
        </w:rPr>
        <w:t>具体的な取組</w:t>
      </w:r>
    </w:p>
    <w:p w14:paraId="5FDA119D" w14:textId="309E4B94" w:rsidR="00B47E60" w:rsidRPr="004536D7" w:rsidRDefault="000F04E0" w:rsidP="000F04E0">
      <w:pPr>
        <w:pStyle w:val="Web"/>
        <w:snapToGrid w:val="0"/>
        <w:spacing w:afterLines="50" w:after="180" w:afterAutospacing="0"/>
        <w:rPr>
          <w:rFonts w:cstheme="minorBidi"/>
          <w:color w:val="000000" w:themeColor="text1"/>
          <w:kern w:val="24"/>
          <w:sz w:val="22"/>
        </w:rPr>
      </w:pPr>
      <w:r w:rsidRPr="004536D7">
        <w:rPr>
          <w:noProof/>
          <w:color w:val="000000" w:themeColor="text1"/>
        </w:rPr>
        <mc:AlternateContent>
          <mc:Choice Requires="wps">
            <w:drawing>
              <wp:anchor distT="0" distB="0" distL="114300" distR="114300" simplePos="0" relativeHeight="251658241" behindDoc="0" locked="0" layoutInCell="1" allowOverlap="1" wp14:anchorId="7261F178" wp14:editId="2888B0AD">
                <wp:simplePos x="0" y="0"/>
                <wp:positionH relativeFrom="margin">
                  <wp:posOffset>51435</wp:posOffset>
                </wp:positionH>
                <wp:positionV relativeFrom="paragraph">
                  <wp:posOffset>417499</wp:posOffset>
                </wp:positionV>
                <wp:extent cx="6355080" cy="1912620"/>
                <wp:effectExtent l="0" t="0" r="26670" b="11430"/>
                <wp:wrapNone/>
                <wp:docPr id="2" name="角丸四角形 1"/>
                <wp:cNvGraphicFramePr/>
                <a:graphic xmlns:a="http://schemas.openxmlformats.org/drawingml/2006/main">
                  <a:graphicData uri="http://schemas.microsoft.com/office/word/2010/wordprocessingShape">
                    <wps:wsp>
                      <wps:cNvSpPr/>
                      <wps:spPr>
                        <a:xfrm>
                          <a:off x="0" y="0"/>
                          <a:ext cx="6355080" cy="1912620"/>
                        </a:xfrm>
                        <a:prstGeom prst="roundRect">
                          <a:avLst>
                            <a:gd name="adj" fmla="val 3491"/>
                          </a:avLst>
                        </a:prstGeom>
                        <a:grpFill/>
                        <a:ln w="25400" cap="flat" cmpd="sng" algn="ctr">
                          <a:solidFill>
                            <a:srgbClr val="4F81BD">
                              <a:shade val="50000"/>
                            </a:srgbClr>
                          </a:solidFill>
                          <a:prstDash val="sysDash"/>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6A2CAAC" id="角丸四角形 1" o:spid="_x0000_s1026" style="position:absolute;left:0;text-align:left;margin-left:4.05pt;margin-top:32.85pt;width:500.4pt;height:15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" filled="f" strokecolor="#385d8a" strokeweight="2pt">
                <v:stroke dashstyle="3 1"/>
                <w10:wrap anchorx="margin"/>
              </v:roundrect>
            </w:pict>
          </mc:Fallback>
        </mc:AlternateContent>
      </w:r>
      <w:r w:rsidR="00B47E60" w:rsidRPr="004536D7">
        <w:rPr>
          <w:rFonts w:cstheme="minorBidi" w:hint="eastAsia"/>
          <w:color w:val="000000" w:themeColor="text1"/>
          <w:kern w:val="24"/>
          <w:sz w:val="22"/>
        </w:rPr>
        <w:t xml:space="preserve">　・</w:t>
      </w:r>
      <w:r w:rsidR="00C03979" w:rsidRPr="004536D7">
        <w:rPr>
          <w:rFonts w:cstheme="minorBidi" w:hint="eastAsia"/>
          <w:color w:val="000000" w:themeColor="text1"/>
          <w:kern w:val="24"/>
          <w:sz w:val="22"/>
        </w:rPr>
        <w:t>国の行動計画</w:t>
      </w:r>
      <w:r w:rsidR="00C03979">
        <w:rPr>
          <w:rFonts w:cstheme="minorBidi" w:hint="eastAsia"/>
          <w:color w:val="000000" w:themeColor="text1"/>
          <w:kern w:val="24"/>
          <w:sz w:val="22"/>
        </w:rPr>
        <w:t>における取組の柱「心のバリアフリー」と「ユニバーサルデザインのまちづくり」の考え方を基本的な指針としつつ、</w:t>
      </w:r>
      <w:r w:rsidR="00CE4CD4">
        <w:rPr>
          <w:rFonts w:cstheme="minorBidi" w:hint="eastAsia"/>
          <w:color w:val="000000" w:themeColor="text1"/>
          <w:kern w:val="24"/>
          <w:sz w:val="22"/>
        </w:rPr>
        <w:t>大阪・関西</w:t>
      </w:r>
      <w:r w:rsidR="00C03979">
        <w:rPr>
          <w:rFonts w:cstheme="minorBidi" w:hint="eastAsia"/>
          <w:color w:val="000000" w:themeColor="text1"/>
          <w:kern w:val="24"/>
          <w:sz w:val="22"/>
        </w:rPr>
        <w:t>万博での取組を踏まえて</w:t>
      </w:r>
      <w:r w:rsidR="00C03979" w:rsidRPr="004536D7">
        <w:rPr>
          <w:rFonts w:cstheme="minorBidi" w:hint="eastAsia"/>
          <w:color w:val="000000" w:themeColor="text1"/>
          <w:kern w:val="24"/>
          <w:sz w:val="22"/>
        </w:rPr>
        <w:t>、</w:t>
      </w:r>
      <w:r w:rsidR="00C03979">
        <w:rPr>
          <w:rFonts w:cstheme="minorBidi" w:hint="eastAsia"/>
          <w:color w:val="000000" w:themeColor="text1"/>
          <w:kern w:val="24"/>
          <w:sz w:val="22"/>
        </w:rPr>
        <w:t>オール府庁で</w:t>
      </w:r>
      <w:r w:rsidR="00C03979" w:rsidRPr="004536D7">
        <w:rPr>
          <w:rFonts w:cstheme="minorBidi" w:hint="eastAsia"/>
          <w:color w:val="000000" w:themeColor="text1"/>
          <w:kern w:val="24"/>
          <w:sz w:val="22"/>
        </w:rPr>
        <w:t>具体的な取組を進める</w:t>
      </w:r>
    </w:p>
    <w:p w14:paraId="4BE29B10" w14:textId="2F998C0B" w:rsidR="00B47E60" w:rsidRPr="004536D7" w:rsidRDefault="00B47E60" w:rsidP="00412006">
      <w:pPr>
        <w:pStyle w:val="Web"/>
        <w:snapToGrid w:val="0"/>
        <w:spacing w:after="240"/>
        <w:ind w:firstLineChars="100" w:firstLine="220"/>
        <w:contextualSpacing/>
        <w:rPr>
          <w:rFonts w:cstheme="minorBidi"/>
          <w:color w:val="000000" w:themeColor="text1"/>
          <w:kern w:val="24"/>
          <w:sz w:val="22"/>
        </w:rPr>
      </w:pPr>
      <w:r w:rsidRPr="004536D7">
        <w:rPr>
          <w:rFonts w:cstheme="minorBidi" w:hint="eastAsia"/>
          <w:color w:val="000000" w:themeColor="text1"/>
          <w:kern w:val="24"/>
          <w:sz w:val="22"/>
        </w:rPr>
        <w:t>【府の基本的な指針（</w:t>
      </w:r>
      <w:r w:rsidR="00D50ED8" w:rsidRPr="004536D7">
        <w:rPr>
          <w:rFonts w:cstheme="minorBidi" w:hint="eastAsia"/>
          <w:color w:val="000000" w:themeColor="text1"/>
          <w:kern w:val="24"/>
          <w:sz w:val="22"/>
        </w:rPr>
        <w:t>項目</w:t>
      </w:r>
      <w:r w:rsidRPr="004536D7">
        <w:rPr>
          <w:rFonts w:cstheme="minorBidi" w:hint="eastAsia"/>
          <w:color w:val="000000" w:themeColor="text1"/>
          <w:kern w:val="24"/>
          <w:sz w:val="22"/>
        </w:rPr>
        <w:t>）】</w:t>
      </w:r>
    </w:p>
    <w:p w14:paraId="4F638549" w14:textId="7384AB6C" w:rsidR="00B47E60" w:rsidRPr="004536D7" w:rsidRDefault="00B47E60" w:rsidP="00412006">
      <w:pPr>
        <w:pStyle w:val="Web"/>
        <w:snapToGrid w:val="0"/>
        <w:spacing w:after="240"/>
        <w:ind w:firstLineChars="200" w:firstLine="440"/>
        <w:contextualSpacing/>
        <w:rPr>
          <w:rFonts w:cstheme="minorBidi"/>
          <w:color w:val="000000" w:themeColor="text1"/>
          <w:kern w:val="24"/>
          <w:sz w:val="22"/>
        </w:rPr>
      </w:pPr>
      <w:r w:rsidRPr="004536D7">
        <w:rPr>
          <w:rFonts w:cstheme="minorBidi" w:hint="eastAsia"/>
          <w:color w:val="000000" w:themeColor="text1"/>
          <w:kern w:val="24"/>
          <w:sz w:val="22"/>
        </w:rPr>
        <w:t>１　心のバリアフリー</w:t>
      </w:r>
    </w:p>
    <w:p w14:paraId="37FD1E82" w14:textId="2634CEAC"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Ⅰ　学校教育におけるユニバーサルデザイン</w:t>
      </w:r>
    </w:p>
    <w:p w14:paraId="12D7CCEB" w14:textId="40225EE2"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Ⅱ　企業・行政等におけるユニバーサルデザイン</w:t>
      </w:r>
    </w:p>
    <w:p w14:paraId="5E85CEA6" w14:textId="3E0E5823"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Ⅲ　地域におけるユニバーサルデザイン</w:t>
      </w:r>
    </w:p>
    <w:p w14:paraId="745C02C8" w14:textId="795EA8D0"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Ⅳ　その他</w:t>
      </w:r>
    </w:p>
    <w:p w14:paraId="786AD31F" w14:textId="42C9B1F1" w:rsidR="00B47E60" w:rsidRPr="004536D7" w:rsidRDefault="00B47E60" w:rsidP="00412006">
      <w:pPr>
        <w:pStyle w:val="Web"/>
        <w:snapToGrid w:val="0"/>
        <w:spacing w:after="240"/>
        <w:ind w:firstLineChars="200" w:firstLine="440"/>
        <w:contextualSpacing/>
        <w:rPr>
          <w:rFonts w:cstheme="minorBidi"/>
          <w:color w:val="000000" w:themeColor="text1"/>
          <w:kern w:val="24"/>
          <w:sz w:val="22"/>
        </w:rPr>
      </w:pPr>
      <w:r w:rsidRPr="004536D7">
        <w:rPr>
          <w:rFonts w:cstheme="minorBidi" w:hint="eastAsia"/>
          <w:color w:val="000000" w:themeColor="text1"/>
          <w:kern w:val="24"/>
          <w:sz w:val="22"/>
        </w:rPr>
        <w:t>２　ユニバーサルデザインのまちづくり</w:t>
      </w:r>
    </w:p>
    <w:p w14:paraId="63CC387F" w14:textId="7E4EFC45"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 xml:space="preserve">Ⅰ　</w:t>
      </w:r>
      <w:r w:rsidR="00D50ED8" w:rsidRPr="004536D7">
        <w:rPr>
          <w:rFonts w:cstheme="minorBidi" w:hint="eastAsia"/>
          <w:color w:val="000000" w:themeColor="text1"/>
          <w:kern w:val="24"/>
          <w:sz w:val="22"/>
        </w:rPr>
        <w:t>公共交通機関や道路等のユニバーサルデザイン化</w:t>
      </w:r>
    </w:p>
    <w:p w14:paraId="6CF67207" w14:textId="66755C3D" w:rsidR="00B47E60" w:rsidRPr="004536D7" w:rsidRDefault="00B47E60" w:rsidP="00D50ED8">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Pr="004536D7">
        <w:rPr>
          <w:rFonts w:cstheme="minorBidi" w:hint="eastAsia"/>
          <w:color w:val="000000" w:themeColor="text1"/>
          <w:kern w:val="24"/>
          <w:sz w:val="22"/>
        </w:rPr>
        <w:t xml:space="preserve">Ⅱ　</w:t>
      </w:r>
      <w:r w:rsidR="00D50ED8" w:rsidRPr="004536D7">
        <w:rPr>
          <w:rFonts w:cstheme="minorBidi" w:hint="eastAsia"/>
          <w:color w:val="000000" w:themeColor="text1"/>
          <w:kern w:val="24"/>
          <w:sz w:val="22"/>
        </w:rPr>
        <w:t>建物など施設のユニバーサルデザイン化</w:t>
      </w:r>
    </w:p>
    <w:p w14:paraId="458167AF" w14:textId="7DA93D80"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r w:rsidR="00412006" w:rsidRPr="004536D7">
        <w:rPr>
          <w:rFonts w:cstheme="minorBidi" w:hint="eastAsia"/>
          <w:color w:val="000000" w:themeColor="text1"/>
          <w:kern w:val="24"/>
          <w:sz w:val="22"/>
        </w:rPr>
        <w:t xml:space="preserve">　</w:t>
      </w:r>
      <w:r w:rsidR="00D50ED8" w:rsidRPr="004536D7">
        <w:rPr>
          <w:rFonts w:cstheme="minorBidi" w:hint="eastAsia"/>
          <w:color w:val="000000" w:themeColor="text1"/>
          <w:kern w:val="24"/>
          <w:sz w:val="22"/>
        </w:rPr>
        <w:t>Ⅲ</w:t>
      </w:r>
      <w:r w:rsidRPr="004536D7">
        <w:rPr>
          <w:rFonts w:cstheme="minorBidi" w:hint="eastAsia"/>
          <w:color w:val="000000" w:themeColor="text1"/>
          <w:kern w:val="24"/>
          <w:sz w:val="22"/>
        </w:rPr>
        <w:t xml:space="preserve">　ＩＣＴ</w:t>
      </w:r>
      <w:r w:rsidR="00D50ED8" w:rsidRPr="004536D7">
        <w:rPr>
          <w:rFonts w:cstheme="minorBidi" w:hint="eastAsia"/>
          <w:color w:val="000000" w:themeColor="text1"/>
          <w:kern w:val="24"/>
          <w:sz w:val="22"/>
        </w:rPr>
        <w:t>などの技術も</w:t>
      </w:r>
      <w:r w:rsidRPr="004536D7">
        <w:rPr>
          <w:rFonts w:cstheme="minorBidi" w:hint="eastAsia"/>
          <w:color w:val="000000" w:themeColor="text1"/>
          <w:kern w:val="24"/>
          <w:sz w:val="22"/>
        </w:rPr>
        <w:t>活用したきめ細かい情報発信</w:t>
      </w:r>
      <w:r w:rsidR="00B54A65" w:rsidRPr="00B54A65">
        <w:rPr>
          <w:rFonts w:cstheme="minorBidi" w:hint="eastAsia"/>
          <w:color w:val="FF0000"/>
          <w:kern w:val="24"/>
          <w:sz w:val="22"/>
        </w:rPr>
        <w:t>・</w:t>
      </w:r>
      <w:r w:rsidRPr="004536D7">
        <w:rPr>
          <w:rFonts w:cstheme="minorBidi" w:hint="eastAsia"/>
          <w:color w:val="000000" w:themeColor="text1"/>
          <w:kern w:val="24"/>
          <w:sz w:val="22"/>
        </w:rPr>
        <w:t>行動支援</w:t>
      </w:r>
    </w:p>
    <w:p w14:paraId="6F88A05A" w14:textId="7749FD2F" w:rsidR="00B47E60" w:rsidRPr="004536D7" w:rsidRDefault="00B47E60" w:rsidP="00D50ED8">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w:t>
      </w:r>
    </w:p>
    <w:p w14:paraId="677CA0DE" w14:textId="0FA24485" w:rsidR="00B47E60" w:rsidRPr="004536D7" w:rsidRDefault="00412006" w:rsidP="00B47E60">
      <w:pPr>
        <w:pStyle w:val="Web"/>
        <w:snapToGrid w:val="0"/>
        <w:spacing w:after="240"/>
        <w:contextualSpacing/>
        <w:rPr>
          <w:rFonts w:cstheme="minorBidi"/>
          <w:b/>
          <w:bCs/>
          <w:color w:val="000000" w:themeColor="text1"/>
          <w:kern w:val="24"/>
          <w:sz w:val="22"/>
          <w:u w:val="single"/>
        </w:rPr>
      </w:pPr>
      <w:r w:rsidRPr="004536D7">
        <w:rPr>
          <w:rFonts w:cstheme="minorBidi" w:hint="eastAsia"/>
          <w:b/>
          <w:bCs/>
          <w:color w:val="000000" w:themeColor="text1"/>
          <w:kern w:val="24"/>
          <w:sz w:val="22"/>
          <w:u w:val="single"/>
        </w:rPr>
        <w:t>■</w:t>
      </w:r>
      <w:r w:rsidR="00B47E60" w:rsidRPr="004536D7">
        <w:rPr>
          <w:rFonts w:cstheme="minorBidi" w:hint="eastAsia"/>
          <w:b/>
          <w:bCs/>
          <w:color w:val="000000" w:themeColor="text1"/>
          <w:kern w:val="24"/>
          <w:sz w:val="22"/>
          <w:u w:val="single"/>
        </w:rPr>
        <w:t>取組方針</w:t>
      </w:r>
    </w:p>
    <w:p w14:paraId="33344E60" w14:textId="77777777"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 国、市町村、関係団体等との連携</w:t>
      </w:r>
    </w:p>
    <w:p w14:paraId="78AF77A9" w14:textId="77777777"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 府民の理解促進</w:t>
      </w:r>
    </w:p>
    <w:p w14:paraId="7E8E96D6" w14:textId="0BE5DB62" w:rsidR="00B47E60" w:rsidRPr="004536D7" w:rsidRDefault="00412006" w:rsidP="00B47E60">
      <w:pPr>
        <w:pStyle w:val="Web"/>
        <w:snapToGrid w:val="0"/>
        <w:spacing w:after="240"/>
        <w:contextualSpacing/>
        <w:rPr>
          <w:rFonts w:cstheme="minorBidi"/>
          <w:b/>
          <w:bCs/>
          <w:color w:val="000000" w:themeColor="text1"/>
          <w:kern w:val="24"/>
          <w:sz w:val="22"/>
          <w:u w:val="single"/>
        </w:rPr>
      </w:pPr>
      <w:r w:rsidRPr="004536D7">
        <w:rPr>
          <w:rFonts w:cstheme="minorBidi" w:hint="eastAsia"/>
          <w:b/>
          <w:bCs/>
          <w:color w:val="000000" w:themeColor="text1"/>
          <w:kern w:val="24"/>
          <w:sz w:val="22"/>
          <w:u w:val="single"/>
        </w:rPr>
        <w:t>■</w:t>
      </w:r>
      <w:r w:rsidR="00B47E60" w:rsidRPr="004536D7">
        <w:rPr>
          <w:rFonts w:cstheme="minorBidi" w:hint="eastAsia"/>
          <w:b/>
          <w:bCs/>
          <w:color w:val="000000" w:themeColor="text1"/>
          <w:kern w:val="24"/>
          <w:sz w:val="22"/>
          <w:u w:val="single"/>
        </w:rPr>
        <w:t>進行管理</w:t>
      </w:r>
    </w:p>
    <w:p w14:paraId="3F3D871A" w14:textId="301DF34B" w:rsidR="00B47E60" w:rsidRPr="004536D7" w:rsidRDefault="00B47E60" w:rsidP="00B47E60">
      <w:pPr>
        <w:pStyle w:val="Web"/>
        <w:snapToGrid w:val="0"/>
        <w:spacing w:after="240"/>
        <w:contextualSpacing/>
        <w:rPr>
          <w:rFonts w:cstheme="minorBidi"/>
          <w:color w:val="000000" w:themeColor="text1"/>
          <w:kern w:val="24"/>
          <w:sz w:val="22"/>
        </w:rPr>
      </w:pPr>
      <w:r w:rsidRPr="004536D7">
        <w:rPr>
          <w:rFonts w:cstheme="minorBidi" w:hint="eastAsia"/>
          <w:color w:val="000000" w:themeColor="text1"/>
          <w:kern w:val="24"/>
          <w:sz w:val="22"/>
        </w:rPr>
        <w:t xml:space="preserve">　　・「ユニバーサルデザイン推進指針庁内連絡会議」を設置し、各部局の取組状況を共有・意見交換</w:t>
      </w:r>
    </w:p>
    <w:p w14:paraId="32F6416B" w14:textId="7254C9BC" w:rsidR="00B47E60" w:rsidRPr="004536D7" w:rsidRDefault="00B47E60" w:rsidP="00B47E60">
      <w:pPr>
        <w:pStyle w:val="Web"/>
        <w:snapToGrid w:val="0"/>
        <w:spacing w:after="240"/>
        <w:contextualSpacing/>
        <w:rPr>
          <w:rFonts w:cstheme="minorBidi"/>
          <w:color w:val="000000" w:themeColor="text1"/>
          <w:kern w:val="24"/>
          <w:sz w:val="20"/>
          <w:szCs w:val="21"/>
        </w:rPr>
      </w:pPr>
    </w:p>
    <w:sectPr w:rsidR="00B47E60" w:rsidRPr="004536D7" w:rsidSect="00491E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AE13" w14:textId="77777777" w:rsidR="007C639A" w:rsidRDefault="007C639A" w:rsidP="00607FC0">
      <w:r>
        <w:separator/>
      </w:r>
    </w:p>
  </w:endnote>
  <w:endnote w:type="continuationSeparator" w:id="0">
    <w:p w14:paraId="2BCB844A" w14:textId="77777777" w:rsidR="007C639A" w:rsidRDefault="007C639A" w:rsidP="00607FC0">
      <w:r>
        <w:continuationSeparator/>
      </w:r>
    </w:p>
  </w:endnote>
  <w:endnote w:type="continuationNotice" w:id="1">
    <w:p w14:paraId="1AC5B7EA" w14:textId="77777777" w:rsidR="007C639A" w:rsidRDefault="007C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EF0C" w14:textId="77777777" w:rsidR="007C639A" w:rsidRDefault="007C639A" w:rsidP="00607FC0">
      <w:r>
        <w:separator/>
      </w:r>
    </w:p>
  </w:footnote>
  <w:footnote w:type="continuationSeparator" w:id="0">
    <w:p w14:paraId="66F40DF8" w14:textId="77777777" w:rsidR="007C639A" w:rsidRDefault="007C639A" w:rsidP="00607FC0">
      <w:r>
        <w:continuationSeparator/>
      </w:r>
    </w:p>
  </w:footnote>
  <w:footnote w:type="continuationNotice" w:id="1">
    <w:p w14:paraId="231B3F6C" w14:textId="77777777" w:rsidR="007C639A" w:rsidRDefault="007C63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8C"/>
    <w:rsid w:val="00006215"/>
    <w:rsid w:val="00012C65"/>
    <w:rsid w:val="0003638A"/>
    <w:rsid w:val="00052269"/>
    <w:rsid w:val="00070D87"/>
    <w:rsid w:val="000730C2"/>
    <w:rsid w:val="000A4557"/>
    <w:rsid w:val="000B1AB6"/>
    <w:rsid w:val="000D0211"/>
    <w:rsid w:val="000E2D78"/>
    <w:rsid w:val="000F04E0"/>
    <w:rsid w:val="000F055C"/>
    <w:rsid w:val="001179E2"/>
    <w:rsid w:val="001205CB"/>
    <w:rsid w:val="00141739"/>
    <w:rsid w:val="001A5814"/>
    <w:rsid w:val="001D3CB1"/>
    <w:rsid w:val="001E7B00"/>
    <w:rsid w:val="001F57A1"/>
    <w:rsid w:val="00262E91"/>
    <w:rsid w:val="00272D04"/>
    <w:rsid w:val="002D3697"/>
    <w:rsid w:val="002D4151"/>
    <w:rsid w:val="002F0978"/>
    <w:rsid w:val="002F2F6A"/>
    <w:rsid w:val="00310B72"/>
    <w:rsid w:val="00331F8F"/>
    <w:rsid w:val="003820E4"/>
    <w:rsid w:val="003827C7"/>
    <w:rsid w:val="003A1973"/>
    <w:rsid w:val="003A65CA"/>
    <w:rsid w:val="003C1159"/>
    <w:rsid w:val="004016BF"/>
    <w:rsid w:val="00412006"/>
    <w:rsid w:val="00412DEB"/>
    <w:rsid w:val="004149C5"/>
    <w:rsid w:val="00414D88"/>
    <w:rsid w:val="00434E81"/>
    <w:rsid w:val="004536D7"/>
    <w:rsid w:val="00454543"/>
    <w:rsid w:val="004671C4"/>
    <w:rsid w:val="00470252"/>
    <w:rsid w:val="0048102B"/>
    <w:rsid w:val="00491E8C"/>
    <w:rsid w:val="00491FBE"/>
    <w:rsid w:val="004C19CD"/>
    <w:rsid w:val="004D6875"/>
    <w:rsid w:val="004E526D"/>
    <w:rsid w:val="0050136F"/>
    <w:rsid w:val="00515742"/>
    <w:rsid w:val="00521F1A"/>
    <w:rsid w:val="00535E73"/>
    <w:rsid w:val="005422B9"/>
    <w:rsid w:val="00554222"/>
    <w:rsid w:val="005874DB"/>
    <w:rsid w:val="005961AF"/>
    <w:rsid w:val="005C108A"/>
    <w:rsid w:val="005E4F26"/>
    <w:rsid w:val="005F35DC"/>
    <w:rsid w:val="006056F5"/>
    <w:rsid w:val="00607FC0"/>
    <w:rsid w:val="00612D7B"/>
    <w:rsid w:val="00625837"/>
    <w:rsid w:val="00634182"/>
    <w:rsid w:val="00634F45"/>
    <w:rsid w:val="0065040F"/>
    <w:rsid w:val="00672357"/>
    <w:rsid w:val="00697AE4"/>
    <w:rsid w:val="006A723D"/>
    <w:rsid w:val="006B1B5A"/>
    <w:rsid w:val="0071745F"/>
    <w:rsid w:val="00736720"/>
    <w:rsid w:val="00756F84"/>
    <w:rsid w:val="007602BC"/>
    <w:rsid w:val="00780063"/>
    <w:rsid w:val="007939CD"/>
    <w:rsid w:val="007A272D"/>
    <w:rsid w:val="007C639A"/>
    <w:rsid w:val="007D6591"/>
    <w:rsid w:val="007E3A37"/>
    <w:rsid w:val="008001F4"/>
    <w:rsid w:val="00814FFA"/>
    <w:rsid w:val="00861897"/>
    <w:rsid w:val="00863E9B"/>
    <w:rsid w:val="00867F9E"/>
    <w:rsid w:val="008738EB"/>
    <w:rsid w:val="00895EA1"/>
    <w:rsid w:val="008B4010"/>
    <w:rsid w:val="008C4B13"/>
    <w:rsid w:val="00900F41"/>
    <w:rsid w:val="00902587"/>
    <w:rsid w:val="00912407"/>
    <w:rsid w:val="00925353"/>
    <w:rsid w:val="00936A19"/>
    <w:rsid w:val="00986DEC"/>
    <w:rsid w:val="00995B25"/>
    <w:rsid w:val="009B362B"/>
    <w:rsid w:val="009C3DBA"/>
    <w:rsid w:val="009C4579"/>
    <w:rsid w:val="009D1E03"/>
    <w:rsid w:val="009D5A22"/>
    <w:rsid w:val="00A01CA4"/>
    <w:rsid w:val="00A0436B"/>
    <w:rsid w:val="00A621F7"/>
    <w:rsid w:val="00A779A5"/>
    <w:rsid w:val="00A916D4"/>
    <w:rsid w:val="00A95B0D"/>
    <w:rsid w:val="00AB49FC"/>
    <w:rsid w:val="00AC5A50"/>
    <w:rsid w:val="00AC6A86"/>
    <w:rsid w:val="00AE00C4"/>
    <w:rsid w:val="00AE267B"/>
    <w:rsid w:val="00AE514D"/>
    <w:rsid w:val="00B21BE8"/>
    <w:rsid w:val="00B31B5C"/>
    <w:rsid w:val="00B36545"/>
    <w:rsid w:val="00B47E60"/>
    <w:rsid w:val="00B54A65"/>
    <w:rsid w:val="00B74A75"/>
    <w:rsid w:val="00B845F4"/>
    <w:rsid w:val="00B93CE0"/>
    <w:rsid w:val="00BA10D9"/>
    <w:rsid w:val="00BD4C35"/>
    <w:rsid w:val="00C03979"/>
    <w:rsid w:val="00C1586A"/>
    <w:rsid w:val="00C2080F"/>
    <w:rsid w:val="00C20EFE"/>
    <w:rsid w:val="00C22A4E"/>
    <w:rsid w:val="00C22C07"/>
    <w:rsid w:val="00C80725"/>
    <w:rsid w:val="00C960F1"/>
    <w:rsid w:val="00CA79E3"/>
    <w:rsid w:val="00CB4779"/>
    <w:rsid w:val="00CE4CD4"/>
    <w:rsid w:val="00D20B00"/>
    <w:rsid w:val="00D247C8"/>
    <w:rsid w:val="00D3108B"/>
    <w:rsid w:val="00D50ED8"/>
    <w:rsid w:val="00D76E8E"/>
    <w:rsid w:val="00D84EB1"/>
    <w:rsid w:val="00DA0889"/>
    <w:rsid w:val="00DA5544"/>
    <w:rsid w:val="00DC1D93"/>
    <w:rsid w:val="00DF3304"/>
    <w:rsid w:val="00E12AF1"/>
    <w:rsid w:val="00E219FA"/>
    <w:rsid w:val="00E2267F"/>
    <w:rsid w:val="00E25A60"/>
    <w:rsid w:val="00E60CE1"/>
    <w:rsid w:val="00E64794"/>
    <w:rsid w:val="00E76079"/>
    <w:rsid w:val="00EB02EA"/>
    <w:rsid w:val="00EC2F30"/>
    <w:rsid w:val="00ED7EF3"/>
    <w:rsid w:val="00EE053D"/>
    <w:rsid w:val="00EE2C6C"/>
    <w:rsid w:val="00EF2638"/>
    <w:rsid w:val="00F02086"/>
    <w:rsid w:val="00F17CD7"/>
    <w:rsid w:val="00F3058B"/>
    <w:rsid w:val="00F43D51"/>
    <w:rsid w:val="00F52CAE"/>
    <w:rsid w:val="00F6550B"/>
    <w:rsid w:val="00F8278B"/>
    <w:rsid w:val="00F94106"/>
    <w:rsid w:val="00FC33BE"/>
    <w:rsid w:val="00FD3A09"/>
    <w:rsid w:val="00FF0BF0"/>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BDCE14"/>
  <w15:docId w15:val="{E84C7C29-7DC5-4A19-827C-CD61E8F2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2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1E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91E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E8C"/>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84EB1"/>
  </w:style>
  <w:style w:type="character" w:customStyle="1" w:styleId="a6">
    <w:name w:val="日付 (文字)"/>
    <w:basedOn w:val="a0"/>
    <w:link w:val="a5"/>
    <w:uiPriority w:val="99"/>
    <w:semiHidden/>
    <w:rsid w:val="00D84EB1"/>
  </w:style>
  <w:style w:type="paragraph" w:styleId="a7">
    <w:name w:val="header"/>
    <w:basedOn w:val="a"/>
    <w:link w:val="a8"/>
    <w:uiPriority w:val="99"/>
    <w:unhideWhenUsed/>
    <w:rsid w:val="00607FC0"/>
    <w:pPr>
      <w:tabs>
        <w:tab w:val="center" w:pos="4252"/>
        <w:tab w:val="right" w:pos="8504"/>
      </w:tabs>
      <w:snapToGrid w:val="0"/>
    </w:pPr>
  </w:style>
  <w:style w:type="character" w:customStyle="1" w:styleId="a8">
    <w:name w:val="ヘッダー (文字)"/>
    <w:basedOn w:val="a0"/>
    <w:link w:val="a7"/>
    <w:uiPriority w:val="99"/>
    <w:rsid w:val="00607FC0"/>
  </w:style>
  <w:style w:type="paragraph" w:styleId="a9">
    <w:name w:val="footer"/>
    <w:basedOn w:val="a"/>
    <w:link w:val="aa"/>
    <w:uiPriority w:val="99"/>
    <w:unhideWhenUsed/>
    <w:rsid w:val="00607FC0"/>
    <w:pPr>
      <w:tabs>
        <w:tab w:val="center" w:pos="4252"/>
        <w:tab w:val="right" w:pos="8504"/>
      </w:tabs>
      <w:snapToGrid w:val="0"/>
    </w:pPr>
  </w:style>
  <w:style w:type="character" w:customStyle="1" w:styleId="aa">
    <w:name w:val="フッター (文字)"/>
    <w:basedOn w:val="a0"/>
    <w:link w:val="a9"/>
    <w:uiPriority w:val="99"/>
    <w:rsid w:val="00607FC0"/>
  </w:style>
  <w:style w:type="character" w:styleId="ab">
    <w:name w:val="annotation reference"/>
    <w:basedOn w:val="a0"/>
    <w:uiPriority w:val="99"/>
    <w:semiHidden/>
    <w:unhideWhenUsed/>
    <w:rsid w:val="009D5A22"/>
    <w:rPr>
      <w:sz w:val="18"/>
      <w:szCs w:val="18"/>
    </w:rPr>
  </w:style>
  <w:style w:type="paragraph" w:styleId="ac">
    <w:name w:val="annotation text"/>
    <w:basedOn w:val="a"/>
    <w:link w:val="ad"/>
    <w:uiPriority w:val="99"/>
    <w:semiHidden/>
    <w:unhideWhenUsed/>
    <w:rsid w:val="009D5A22"/>
    <w:pPr>
      <w:jc w:val="left"/>
    </w:pPr>
  </w:style>
  <w:style w:type="character" w:customStyle="1" w:styleId="ad">
    <w:name w:val="コメント文字列 (文字)"/>
    <w:basedOn w:val="a0"/>
    <w:link w:val="ac"/>
    <w:uiPriority w:val="99"/>
    <w:semiHidden/>
    <w:rsid w:val="009D5A22"/>
  </w:style>
  <w:style w:type="paragraph" w:styleId="ae">
    <w:name w:val="annotation subject"/>
    <w:basedOn w:val="ac"/>
    <w:next w:val="ac"/>
    <w:link w:val="af"/>
    <w:uiPriority w:val="99"/>
    <w:semiHidden/>
    <w:unhideWhenUsed/>
    <w:rsid w:val="009D5A22"/>
    <w:rPr>
      <w:b/>
      <w:bCs/>
    </w:rPr>
  </w:style>
  <w:style w:type="character" w:customStyle="1" w:styleId="af">
    <w:name w:val="コメント内容 (文字)"/>
    <w:basedOn w:val="ad"/>
    <w:link w:val="ae"/>
    <w:uiPriority w:val="99"/>
    <w:semiHidden/>
    <w:rsid w:val="009D5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7842">
      <w:bodyDiv w:val="1"/>
      <w:marLeft w:val="0"/>
      <w:marRight w:val="0"/>
      <w:marTop w:val="0"/>
      <w:marBottom w:val="0"/>
      <w:divBdr>
        <w:top w:val="none" w:sz="0" w:space="0" w:color="auto"/>
        <w:left w:val="none" w:sz="0" w:space="0" w:color="auto"/>
        <w:bottom w:val="none" w:sz="0" w:space="0" w:color="auto"/>
        <w:right w:val="none" w:sz="0" w:space="0" w:color="auto"/>
      </w:divBdr>
    </w:div>
    <w:div w:id="998995839">
      <w:bodyDiv w:val="1"/>
      <w:marLeft w:val="0"/>
      <w:marRight w:val="0"/>
      <w:marTop w:val="0"/>
      <w:marBottom w:val="0"/>
      <w:divBdr>
        <w:top w:val="none" w:sz="0" w:space="0" w:color="auto"/>
        <w:left w:val="none" w:sz="0" w:space="0" w:color="auto"/>
        <w:bottom w:val="none" w:sz="0" w:space="0" w:color="auto"/>
        <w:right w:val="none" w:sz="0" w:space="0" w:color="auto"/>
      </w:divBdr>
    </w:div>
    <w:div w:id="1037703098">
      <w:bodyDiv w:val="1"/>
      <w:marLeft w:val="0"/>
      <w:marRight w:val="0"/>
      <w:marTop w:val="0"/>
      <w:marBottom w:val="0"/>
      <w:divBdr>
        <w:top w:val="none" w:sz="0" w:space="0" w:color="auto"/>
        <w:left w:val="none" w:sz="0" w:space="0" w:color="auto"/>
        <w:bottom w:val="none" w:sz="0" w:space="0" w:color="auto"/>
        <w:right w:val="none" w:sz="0" w:space="0" w:color="auto"/>
      </w:divBdr>
    </w:div>
    <w:div w:id="1110247563">
      <w:bodyDiv w:val="1"/>
      <w:marLeft w:val="0"/>
      <w:marRight w:val="0"/>
      <w:marTop w:val="0"/>
      <w:marBottom w:val="0"/>
      <w:divBdr>
        <w:top w:val="none" w:sz="0" w:space="0" w:color="auto"/>
        <w:left w:val="none" w:sz="0" w:space="0" w:color="auto"/>
        <w:bottom w:val="none" w:sz="0" w:space="0" w:color="auto"/>
        <w:right w:val="none" w:sz="0" w:space="0" w:color="auto"/>
      </w:divBdr>
    </w:div>
    <w:div w:id="1591163127">
      <w:bodyDiv w:val="1"/>
      <w:marLeft w:val="0"/>
      <w:marRight w:val="0"/>
      <w:marTop w:val="0"/>
      <w:marBottom w:val="0"/>
      <w:divBdr>
        <w:top w:val="none" w:sz="0" w:space="0" w:color="auto"/>
        <w:left w:val="none" w:sz="0" w:space="0" w:color="auto"/>
        <w:bottom w:val="none" w:sz="0" w:space="0" w:color="auto"/>
        <w:right w:val="none" w:sz="0" w:space="0" w:color="auto"/>
      </w:divBdr>
    </w:div>
    <w:div w:id="20788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瀬尾　めぐみ</dc:creator>
  <cp:lastModifiedBy>河合　梨湖</cp:lastModifiedBy>
  <cp:revision>30</cp:revision>
  <cp:lastPrinted>2026-03-17T04:13:00Z</cp:lastPrinted>
  <dcterms:created xsi:type="dcterms:W3CDTF">2026-03-10T05:03:00Z</dcterms:created>
  <dcterms:modified xsi:type="dcterms:W3CDTF">2026-03-27T04:26:00Z</dcterms:modified>
</cp:coreProperties>
</file>