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D148" w14:textId="2870BCF4" w:rsidR="006A27CC" w:rsidRPr="00F57BF6" w:rsidRDefault="00AE156C" w:rsidP="00AE156C">
      <w:pPr>
        <w:pStyle w:val="1"/>
        <w:tabs>
          <w:tab w:val="right" w:pos="9638"/>
        </w:tabs>
        <w:jc w:val="both"/>
        <w:rPr>
          <w:noProof/>
          <w:color w:val="000000"/>
          <w:lang w:val="ja-JP"/>
          <w14:textFill>
            <w14:solidFill>
              <w14:srgbClr w14:val="000000">
                <w14:alpha w14:val="100000"/>
              </w14:srgbClr>
            </w14:solidFill>
          </w14:textFill>
        </w:rPr>
      </w:pPr>
      <w:bookmarkStart w:id="0" w:name="_Toc216878367"/>
      <w:r>
        <w:rPr>
          <w:noProof/>
          <w:color w:val="000000"/>
          <w:lang w:val="ja-JP"/>
          <w14:textFill>
            <w14:solidFill>
              <w14:srgbClr w14:val="000000">
                <w14:alpha w14:val="100000"/>
              </w14:srgbClr>
            </w14:solidFill>
          </w14:textFill>
        </w:rPr>
        <w:tab/>
      </w:r>
      <w:r w:rsidR="006A27CC" w:rsidRPr="00F57BF6">
        <w:rPr>
          <w:rFonts w:hint="eastAsia"/>
          <w:noProof/>
          <w:color w:val="000000"/>
          <w:lang w:val="ja-JP"/>
          <w14:textFill>
            <w14:solidFill>
              <w14:srgbClr w14:val="000000">
                <w14:alpha w14:val="100000"/>
              </w14:srgbClr>
            </w14:solidFill>
          </w14:textFill>
        </w:rPr>
        <w:t>当事者参画の取組事例②</w:t>
      </w:r>
      <w:r w:rsidR="007D22C6" w:rsidRPr="00F57BF6">
        <w:rPr>
          <w:rFonts w:hint="eastAsia"/>
          <w:noProof/>
          <w:color w:val="000000"/>
          <w:lang w:val="ja-JP"/>
          <w14:textFill>
            <w14:solidFill>
              <w14:srgbClr w14:val="000000">
                <w14:alpha w14:val="100000"/>
              </w14:srgbClr>
            </w14:solidFill>
          </w14:textFill>
        </w:rPr>
        <w:t xml:space="preserve">　大阪・関西万博　大阪ヘルスケアパビリオン</w:t>
      </w:r>
      <w:bookmarkEnd w:id="0"/>
    </w:p>
    <w:p w14:paraId="2B5DD0ED" w14:textId="77777777" w:rsidR="00BA496C" w:rsidRPr="00F57BF6" w:rsidRDefault="00BA496C" w:rsidP="00BA496C">
      <w:pPr>
        <w:widowControl/>
        <w:jc w:val="center"/>
        <w:rPr>
          <w:rFonts w:ascii="BIZ UDゴシック" w:eastAsia="BIZ UDゴシック" w:hAnsi="BIZ UDゴシック"/>
          <w:b/>
          <w:bCs/>
          <w:spacing w:val="-10"/>
          <w:sz w:val="32"/>
          <w:szCs w:val="32"/>
        </w:rPr>
      </w:pPr>
      <w:r w:rsidRPr="00AE156C">
        <w:rPr>
          <w:rFonts w:ascii="BIZ UDゴシック" w:eastAsia="BIZ UDゴシック" w:hAnsi="BIZ UDゴシック" w:hint="eastAsia"/>
          <w:b/>
          <w:bCs/>
          <w:noProof/>
          <w:spacing w:val="-10"/>
          <w:sz w:val="40"/>
          <w:szCs w:val="40"/>
          <w:lang w:val="ja-JP"/>
        </w:rPr>
        <w:t>～</w:t>
      </w:r>
      <w:r w:rsidRPr="00AE156C">
        <w:rPr>
          <w:rFonts w:ascii="BIZ UDゴシック" w:eastAsia="BIZ UDゴシック" w:hAnsi="BIZ UDゴシック"/>
          <w:b/>
          <w:bCs/>
          <w:noProof/>
          <w:spacing w:val="-10"/>
          <w:sz w:val="40"/>
          <w:szCs w:val="40"/>
          <w:lang w:val="ja-JP"/>
        </w:rPr>
        <w:t xml:space="preserve"> 車いすに乗った来場者へのサポート</w:t>
      </w:r>
      <w:r>
        <w:rPr>
          <w:rFonts w:ascii="BIZ UDゴシック" w:eastAsia="BIZ UDゴシック" w:hAnsi="BIZ UDゴシック" w:hint="eastAsia"/>
          <w:b/>
          <w:bCs/>
          <w:noProof/>
          <w:spacing w:val="-10"/>
          <w:sz w:val="40"/>
          <w:szCs w:val="40"/>
          <w:lang w:val="ja-JP"/>
        </w:rPr>
        <w:t>①</w:t>
      </w:r>
      <w:r w:rsidRPr="00AE156C">
        <w:rPr>
          <w:rFonts w:ascii="BIZ UDゴシック" w:eastAsia="BIZ UDゴシック" w:hAnsi="BIZ UDゴシック"/>
          <w:b/>
          <w:bCs/>
          <w:noProof/>
          <w:spacing w:val="-10"/>
          <w:sz w:val="40"/>
          <w:szCs w:val="40"/>
          <w:lang w:val="ja-JP"/>
        </w:rPr>
        <w:t xml:space="preserve"> ～</w:t>
      </w:r>
    </w:p>
    <w:p w14:paraId="24A9F153" w14:textId="4FCF6726" w:rsidR="00BA496C" w:rsidRPr="00F57BF6" w:rsidRDefault="00BA496C" w:rsidP="00BA496C">
      <w:pPr>
        <w:widowControl/>
        <w:spacing w:line="0" w:lineRule="atLeast"/>
        <w:ind w:left="2518" w:firstLineChars="100" w:firstLine="240"/>
        <w:rPr>
          <w:rFonts w:ascii="BIZ UDゴシック" w:eastAsia="BIZ UDゴシック" w:hAnsi="BIZ UDゴシック"/>
          <w:sz w:val="24"/>
          <w:szCs w:val="24"/>
        </w:rPr>
      </w:pPr>
      <w:r w:rsidRPr="00AE156C">
        <w:rPr>
          <w:rFonts w:ascii="BIZ UDゴシック" w:eastAsia="BIZ UDゴシック" w:hAnsi="BIZ UDゴシック" w:hint="eastAsia"/>
          <w:sz w:val="24"/>
          <w:szCs w:val="24"/>
        </w:rPr>
        <w:t>万博の東西ゲート前</w:t>
      </w:r>
      <w:r>
        <w:rPr>
          <w:rFonts w:ascii="BIZ UDゴシック" w:eastAsia="BIZ UDゴシック" w:hAnsi="BIZ UDゴシック" w:hint="eastAsia"/>
          <w:sz w:val="24"/>
          <w:szCs w:val="24"/>
        </w:rPr>
        <w:t>の</w:t>
      </w:r>
      <w:r w:rsidRPr="00AE156C">
        <w:rPr>
          <w:rFonts w:ascii="BIZ UDゴシック" w:eastAsia="BIZ UDゴシック" w:hAnsi="BIZ UDゴシック" w:hint="eastAsia"/>
          <w:sz w:val="24"/>
          <w:szCs w:val="24"/>
        </w:rPr>
        <w:t>「アクセシビリティセンター」では、</w:t>
      </w:r>
      <w:r>
        <w:rPr>
          <w:rFonts w:ascii="BIZ UDゴシック" w:eastAsia="BIZ UDゴシック" w:hAnsi="BIZ UDゴシック" w:hint="eastAsia"/>
          <w:sz w:val="24"/>
          <w:szCs w:val="24"/>
        </w:rPr>
        <w:t>万博開催期間中、</w:t>
      </w:r>
      <w:r w:rsidRPr="00AE156C">
        <w:rPr>
          <w:rFonts w:ascii="BIZ UDゴシック" w:eastAsia="BIZ UDゴシック" w:hAnsi="BIZ UDゴシック" w:hint="eastAsia"/>
          <w:sz w:val="24"/>
          <w:szCs w:val="24"/>
        </w:rPr>
        <w:t>先着順で車いすや歩行補助器具、杖などの無料貸し出しをおこなってい</w:t>
      </w:r>
      <w:r>
        <w:rPr>
          <w:rFonts w:ascii="BIZ UDゴシック" w:eastAsia="BIZ UDゴシック" w:hAnsi="BIZ UDゴシック" w:hint="eastAsia"/>
          <w:sz w:val="24"/>
          <w:szCs w:val="24"/>
        </w:rPr>
        <w:t>ました</w:t>
      </w:r>
      <w:r w:rsidRPr="00AE156C">
        <w:rPr>
          <w:rFonts w:ascii="BIZ UDゴシック" w:eastAsia="BIZ UDゴシック" w:hAnsi="BIZ UDゴシック" w:hint="eastAsia"/>
          <w:sz w:val="24"/>
          <w:szCs w:val="24"/>
        </w:rPr>
        <w:t>。</w:t>
      </w:r>
    </w:p>
    <w:p w14:paraId="269BC071" w14:textId="011F60BF" w:rsidR="00BA496C" w:rsidRPr="00704813" w:rsidRDefault="00A60E12" w:rsidP="00BA496C">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１．</w:t>
      </w:r>
      <w:r w:rsidR="00BA496C" w:rsidRPr="00704813">
        <w:rPr>
          <w:rFonts w:ascii="BIZ UDゴシック" w:eastAsia="BIZ UDゴシック" w:hAnsi="BIZ UDゴシック" w:hint="eastAsia"/>
          <w:b/>
          <w:bCs/>
          <w:sz w:val="28"/>
          <w:szCs w:val="28"/>
        </w:rPr>
        <w:t>車いすに乗ったお客さまのサポートについて</w:t>
      </w:r>
    </w:p>
    <w:p w14:paraId="403266DF"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①</w:t>
      </w:r>
      <w:r w:rsidRPr="00AE156C">
        <w:rPr>
          <w:rFonts w:ascii="Meiryo UI" w:eastAsia="Meiryo UI" w:hAnsi="Meiryo UI" w:hint="eastAsia"/>
        </w:rPr>
        <w:t>車いすに触れる際は、「車いすを押してもよろしいでしょうか？」などのお声がけをしてください。</w:t>
      </w:r>
    </w:p>
    <w:p w14:paraId="68A15F36"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②</w:t>
      </w:r>
      <w:r w:rsidRPr="00AE156C">
        <w:rPr>
          <w:rFonts w:ascii="Meiryo UI" w:eastAsia="Meiryo UI" w:hAnsi="Meiryo UI" w:hint="eastAsia"/>
        </w:rPr>
        <w:t>お身体に触れるサポートが必要な場合にも、「〇〇をおこなうため、お身体に触れてもよろしいでしょうか？」とお声がけをしてから触れるようにしましょう。</w:t>
      </w:r>
    </w:p>
    <w:p w14:paraId="11CE9188"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 xml:space="preserve">!注意!　</w:t>
      </w:r>
      <w:r w:rsidRPr="00AE156C">
        <w:rPr>
          <w:rFonts w:ascii="Meiryo UI" w:eastAsia="Meiryo UI" w:hAnsi="Meiryo UI" w:hint="eastAsia"/>
        </w:rPr>
        <w:t>お客さまの安全のため、基本的にはお客さまのお身体に触れないようにサポートしてください。</w:t>
      </w:r>
    </w:p>
    <w:p w14:paraId="3CB1CBFF" w14:textId="77777777" w:rsidR="00BA496C" w:rsidRDefault="00BA496C" w:rsidP="00BA496C">
      <w:pPr>
        <w:widowControl/>
        <w:spacing w:line="280" w:lineRule="exact"/>
        <w:ind w:leftChars="200" w:left="420" w:firstLineChars="250" w:firstLine="525"/>
        <w:jc w:val="left"/>
        <w:rPr>
          <w:rFonts w:ascii="Meiryo UI" w:eastAsia="Meiryo UI" w:hAnsi="Meiryo UI"/>
        </w:rPr>
      </w:pPr>
      <w:r w:rsidRPr="00AE156C">
        <w:rPr>
          <w:rFonts w:ascii="Meiryo UI" w:eastAsia="Meiryo UI" w:hAnsi="Meiryo UI" w:hint="eastAsia"/>
        </w:rPr>
        <w:t>お客さまよりサポートのご要望があった際は、できる範囲内で対応しましょう。</w:t>
      </w:r>
    </w:p>
    <w:p w14:paraId="0BEBDB51" w14:textId="77777777" w:rsidR="00BA496C" w:rsidRDefault="00BA496C" w:rsidP="00BA496C">
      <w:pPr>
        <w:widowControl/>
        <w:spacing w:line="280" w:lineRule="exact"/>
        <w:ind w:leftChars="200" w:left="420" w:firstLineChars="250" w:firstLine="525"/>
        <w:jc w:val="left"/>
        <w:rPr>
          <w:rFonts w:ascii="Meiryo UI" w:eastAsia="Meiryo UI" w:hAnsi="Meiryo UI"/>
        </w:rPr>
      </w:pPr>
    </w:p>
    <w:p w14:paraId="7249788E" w14:textId="162ED22A" w:rsidR="00BA496C" w:rsidRPr="00704813" w:rsidRDefault="00A60E12" w:rsidP="00BA496C">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２．</w:t>
      </w:r>
      <w:r w:rsidR="00BA496C" w:rsidRPr="00704813">
        <w:rPr>
          <w:rFonts w:ascii="BIZ UDゴシック" w:eastAsia="BIZ UDゴシック" w:hAnsi="BIZ UDゴシック" w:hint="eastAsia"/>
          <w:b/>
          <w:bCs/>
          <w:sz w:val="28"/>
          <w:szCs w:val="28"/>
        </w:rPr>
        <w:t>車いすへの乗降をサポートする際の注意点</w:t>
      </w:r>
    </w:p>
    <w:p w14:paraId="07A2E064"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①</w:t>
      </w:r>
      <w:r w:rsidRPr="00704813">
        <w:rPr>
          <w:rFonts w:ascii="Meiryo UI" w:eastAsia="Meiryo UI" w:hAnsi="Meiryo UI" w:hint="eastAsia"/>
        </w:rPr>
        <w:t>駐車ブレーキがかかっているかを確認します。</w:t>
      </w:r>
    </w:p>
    <w:p w14:paraId="0E871919"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②</w:t>
      </w:r>
      <w:r w:rsidRPr="00704813">
        <w:rPr>
          <w:rFonts w:ascii="Meiryo UI" w:eastAsia="Meiryo UI" w:hAnsi="Meiryo UI" w:hint="eastAsia"/>
        </w:rPr>
        <w:t>フットサポート（足を置く部分）が上がっているかを確認します。</w:t>
      </w:r>
    </w:p>
    <w:p w14:paraId="6FDA9378" w14:textId="77777777" w:rsidR="00BA496C" w:rsidRDefault="00BA496C" w:rsidP="00BA496C">
      <w:pPr>
        <w:widowControl/>
        <w:spacing w:line="280" w:lineRule="exact"/>
        <w:ind w:leftChars="100" w:left="1050" w:hangingChars="400" w:hanging="840"/>
        <w:jc w:val="left"/>
        <w:rPr>
          <w:rFonts w:ascii="Meiryo UI" w:eastAsia="Meiryo UI" w:hAnsi="Meiryo UI"/>
        </w:rPr>
      </w:pPr>
      <w:r>
        <w:rPr>
          <w:rFonts w:ascii="Meiryo UI" w:eastAsia="Meiryo UI" w:hAnsi="Meiryo UI" w:hint="eastAsia"/>
        </w:rPr>
        <w:t xml:space="preserve">!注意!　</w:t>
      </w:r>
      <w:r w:rsidRPr="00704813">
        <w:rPr>
          <w:rFonts w:hint="eastAsia"/>
        </w:rPr>
        <w:t xml:space="preserve"> </w:t>
      </w:r>
      <w:r w:rsidRPr="00704813">
        <w:rPr>
          <w:rFonts w:ascii="Meiryo UI" w:eastAsia="Meiryo UI" w:hAnsi="Meiryo UI" w:hint="eastAsia"/>
        </w:rPr>
        <w:t>フットサポートに足を乗せて体重をかけてしまうと、車いすが傾いて転倒する恐れがあるため、車いすに乗る際・降りる際はフットサポートに足がかかっていないかを注意してください。</w:t>
      </w:r>
    </w:p>
    <w:p w14:paraId="2F58560F" w14:textId="77777777" w:rsidR="00BA496C" w:rsidRDefault="00BA496C" w:rsidP="00BA496C">
      <w:pPr>
        <w:widowControl/>
        <w:spacing w:line="280" w:lineRule="exact"/>
        <w:ind w:leftChars="100" w:left="1050" w:hangingChars="400" w:hanging="840"/>
        <w:jc w:val="left"/>
        <w:rPr>
          <w:rFonts w:ascii="Meiryo UI" w:eastAsia="Meiryo UI" w:hAnsi="Meiryo UI"/>
        </w:rPr>
      </w:pPr>
    </w:p>
    <w:p w14:paraId="6AEA53D7" w14:textId="6B5B2BFB" w:rsidR="00BA496C" w:rsidRPr="00704813" w:rsidRDefault="00A60E12" w:rsidP="00BA496C">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３．</w:t>
      </w:r>
      <w:r w:rsidR="00BA496C" w:rsidRPr="00704813">
        <w:rPr>
          <w:rFonts w:ascii="BIZ UDゴシック" w:eastAsia="BIZ UDゴシック" w:hAnsi="BIZ UDゴシック" w:hint="eastAsia"/>
          <w:b/>
          <w:bCs/>
          <w:sz w:val="28"/>
          <w:szCs w:val="28"/>
        </w:rPr>
        <w:t>高齢者が車いすや椅子等から立ち上がる際のサポート方法</w:t>
      </w:r>
    </w:p>
    <w:p w14:paraId="3A9F4981"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①</w:t>
      </w:r>
      <w:r w:rsidRPr="00704813">
        <w:rPr>
          <w:rFonts w:ascii="Meiryo UI" w:eastAsia="Meiryo UI" w:hAnsi="Meiryo UI" w:hint="eastAsia"/>
        </w:rPr>
        <w:t>高齢者は上から、介助者が下から（手首～肘のあたり）お互いの腕を握り合います。お互いにしっかり握れているかを確認しましょう。</w:t>
      </w:r>
    </w:p>
    <w:p w14:paraId="0BD3B102" w14:textId="77777777" w:rsidR="00BA496C" w:rsidRPr="00AE156C" w:rsidRDefault="00BA496C" w:rsidP="00BA496C">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②</w:t>
      </w:r>
      <w:r w:rsidRPr="00704813">
        <w:rPr>
          <w:rFonts w:ascii="Meiryo UI" w:eastAsia="Meiryo UI" w:hAnsi="Meiryo UI" w:hint="eastAsia"/>
        </w:rPr>
        <w:t>立ち上がるときは、「３、２、１で立ち上がります」などの声をかけ、タイミングを合わせてゆっくりと立ち上がります。</w:t>
      </w:r>
    </w:p>
    <w:p w14:paraId="533A56B8" w14:textId="72482863" w:rsidR="00BA496C" w:rsidRDefault="00BA496C" w:rsidP="00BA496C">
      <w:pPr>
        <w:widowControl/>
        <w:spacing w:line="280" w:lineRule="exact"/>
        <w:ind w:leftChars="100" w:left="1050" w:hangingChars="400" w:hanging="840"/>
        <w:jc w:val="left"/>
        <w:rPr>
          <w:rFonts w:ascii="Meiryo UI" w:eastAsia="Meiryo UI" w:hAnsi="Meiryo UI"/>
        </w:rPr>
      </w:pPr>
      <w:r>
        <w:rPr>
          <w:rFonts w:ascii="Meiryo UI" w:eastAsia="Meiryo UI" w:hAnsi="Meiryo UI" w:hint="eastAsia"/>
        </w:rPr>
        <w:t xml:space="preserve">!注意!　</w:t>
      </w:r>
      <w:r w:rsidRPr="00704813">
        <w:rPr>
          <w:rFonts w:hint="eastAsia"/>
        </w:rPr>
        <w:t xml:space="preserve"> </w:t>
      </w:r>
      <w:r w:rsidRPr="00704813">
        <w:rPr>
          <w:rFonts w:ascii="Meiryo UI" w:eastAsia="Meiryo UI" w:hAnsi="Meiryo UI" w:hint="eastAsia"/>
        </w:rPr>
        <w:t>原則お身体に触れるサポートはおこなわず、見守りましょう。お客さまよりサポートのご要望があった際は、力を入れすぎないように注意してください。</w:t>
      </w:r>
    </w:p>
    <w:p w14:paraId="7CAF7254" w14:textId="3714B3FB" w:rsidR="00A01E48" w:rsidRDefault="00A01E48" w:rsidP="00A01E48">
      <w:pPr>
        <w:widowControl/>
        <w:jc w:val="left"/>
        <w:rPr>
          <w:rFonts w:ascii="BIZ UDゴシック" w:eastAsia="BIZ UDゴシック" w:hAnsi="BIZ UDゴシック"/>
          <w:b/>
          <w:bCs/>
          <w:noProof/>
          <w:spacing w:val="-10"/>
          <w:sz w:val="40"/>
          <w:szCs w:val="40"/>
          <w:lang w:val="ja-JP"/>
        </w:rPr>
      </w:pPr>
      <w:r w:rsidRPr="00A01E48">
        <w:rPr>
          <w:rFonts w:ascii="BIZ UDゴシック" w:eastAsia="BIZ UDゴシック" w:hAnsi="BIZ UDゴシック"/>
          <w:b/>
          <w:bCs/>
          <w:noProof/>
          <w:spacing w:val="-10"/>
          <w:sz w:val="40"/>
          <w:szCs w:val="40"/>
          <w:lang w:val="ja-JP"/>
        </w:rPr>
        <w:drawing>
          <wp:inline distT="0" distB="0" distL="0" distR="0" wp14:anchorId="7DD5FC79" wp14:editId="26350C6B">
            <wp:extent cx="1943100" cy="1387074"/>
            <wp:effectExtent l="0" t="0" r="0" b="381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5826" cy="1396159"/>
                    </a:xfrm>
                    <a:prstGeom prst="rect">
                      <a:avLst/>
                    </a:prstGeom>
                  </pic:spPr>
                </pic:pic>
              </a:graphicData>
            </a:graphic>
          </wp:inline>
        </w:drawing>
      </w:r>
      <w:r>
        <w:rPr>
          <w:rFonts w:ascii="BIZ UDゴシック" w:eastAsia="BIZ UDゴシック" w:hAnsi="BIZ UDゴシック" w:hint="eastAsia"/>
          <w:b/>
          <w:bCs/>
          <w:noProof/>
          <w:spacing w:val="-10"/>
          <w:sz w:val="28"/>
          <w:szCs w:val="28"/>
          <w:lang w:val="ja-JP"/>
        </w:rPr>
        <w:t xml:space="preserve">　</w:t>
      </w:r>
      <w:r w:rsidRPr="00A01E48">
        <w:rPr>
          <w:rFonts w:ascii="BIZ UDゴシック" w:eastAsia="BIZ UDゴシック" w:hAnsi="BIZ UDゴシック"/>
          <w:b/>
          <w:bCs/>
          <w:noProof/>
          <w:spacing w:val="-10"/>
          <w:sz w:val="40"/>
          <w:szCs w:val="40"/>
          <w:lang w:val="ja-JP"/>
        </w:rPr>
        <w:drawing>
          <wp:inline distT="0" distB="0" distL="0" distR="0" wp14:anchorId="7814BFFE" wp14:editId="30AF1CFF">
            <wp:extent cx="1961635" cy="1364615"/>
            <wp:effectExtent l="0" t="0" r="635" b="698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75383" cy="1374179"/>
                    </a:xfrm>
                    <a:prstGeom prst="rect">
                      <a:avLst/>
                    </a:prstGeom>
                  </pic:spPr>
                </pic:pic>
              </a:graphicData>
            </a:graphic>
          </wp:inline>
        </w:drawing>
      </w:r>
      <w:r>
        <w:rPr>
          <w:rFonts w:ascii="BIZ UDゴシック" w:eastAsia="BIZ UDゴシック" w:hAnsi="BIZ UDゴシック" w:hint="eastAsia"/>
          <w:b/>
          <w:bCs/>
          <w:noProof/>
          <w:spacing w:val="-10"/>
          <w:sz w:val="28"/>
          <w:szCs w:val="28"/>
          <w:lang w:val="ja-JP"/>
        </w:rPr>
        <w:t xml:space="preserve">　</w:t>
      </w:r>
      <w:r w:rsidRPr="00A01E48">
        <w:rPr>
          <w:rFonts w:ascii="BIZ UDゴシック" w:eastAsia="BIZ UDゴシック" w:hAnsi="BIZ UDゴシック" w:hint="eastAsia"/>
          <w:b/>
          <w:bCs/>
          <w:noProof/>
          <w:spacing w:val="-10"/>
          <w:sz w:val="40"/>
          <w:szCs w:val="40"/>
          <w:lang w:val="ja-JP"/>
        </w:rPr>
        <w:drawing>
          <wp:inline distT="0" distB="0" distL="0" distR="0" wp14:anchorId="082575EB" wp14:editId="03DC1560">
            <wp:extent cx="1804203" cy="1384300"/>
            <wp:effectExtent l="0" t="0" r="571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3973" cy="1399469"/>
                    </a:xfrm>
                    <a:prstGeom prst="rect">
                      <a:avLst/>
                    </a:prstGeom>
                    <a:noFill/>
                    <a:ln>
                      <a:noFill/>
                    </a:ln>
                  </pic:spPr>
                </pic:pic>
              </a:graphicData>
            </a:graphic>
          </wp:inline>
        </w:drawing>
      </w:r>
    </w:p>
    <w:p w14:paraId="75602F8F" w14:textId="77777777" w:rsidR="00A01E48" w:rsidRDefault="00A01E48" w:rsidP="00704813">
      <w:pPr>
        <w:widowControl/>
        <w:jc w:val="center"/>
        <w:rPr>
          <w:rFonts w:ascii="BIZ UDゴシック" w:eastAsia="BIZ UDゴシック" w:hAnsi="BIZ UDゴシック"/>
          <w:b/>
          <w:bCs/>
          <w:noProof/>
          <w:spacing w:val="-10"/>
          <w:sz w:val="40"/>
          <w:szCs w:val="40"/>
          <w:lang w:val="ja-JP"/>
        </w:rPr>
      </w:pPr>
    </w:p>
    <w:p w14:paraId="4EC48B0D" w14:textId="77777777" w:rsidR="00A01E48" w:rsidRDefault="00A01E48" w:rsidP="00704813">
      <w:pPr>
        <w:widowControl/>
        <w:jc w:val="center"/>
        <w:rPr>
          <w:rFonts w:ascii="BIZ UDゴシック" w:eastAsia="BIZ UDゴシック" w:hAnsi="BIZ UDゴシック"/>
          <w:b/>
          <w:bCs/>
          <w:noProof/>
          <w:spacing w:val="-10"/>
          <w:sz w:val="40"/>
          <w:szCs w:val="40"/>
          <w:lang w:val="ja-JP"/>
        </w:rPr>
      </w:pPr>
    </w:p>
    <w:p w14:paraId="4D389CC3" w14:textId="223B3CE9" w:rsidR="00A01E48" w:rsidRDefault="00A01E48" w:rsidP="00704813">
      <w:pPr>
        <w:widowControl/>
        <w:jc w:val="center"/>
        <w:rPr>
          <w:rFonts w:ascii="BIZ UDゴシック" w:eastAsia="BIZ UDゴシック" w:hAnsi="BIZ UDゴシック"/>
          <w:b/>
          <w:bCs/>
          <w:noProof/>
          <w:spacing w:val="-10"/>
          <w:sz w:val="40"/>
          <w:szCs w:val="40"/>
          <w:lang w:val="ja-JP"/>
        </w:rPr>
      </w:pPr>
    </w:p>
    <w:p w14:paraId="559C76B5" w14:textId="77777777" w:rsidR="00076720" w:rsidRDefault="00076720" w:rsidP="00704813">
      <w:pPr>
        <w:widowControl/>
        <w:jc w:val="center"/>
        <w:rPr>
          <w:rFonts w:ascii="BIZ UDゴシック" w:eastAsia="BIZ UDゴシック" w:hAnsi="BIZ UDゴシック" w:hint="eastAsia"/>
          <w:b/>
          <w:bCs/>
          <w:noProof/>
          <w:spacing w:val="-10"/>
          <w:sz w:val="40"/>
          <w:szCs w:val="40"/>
          <w:lang w:val="ja-JP"/>
        </w:rPr>
      </w:pPr>
    </w:p>
    <w:p w14:paraId="0C0FA47A" w14:textId="77777777" w:rsidR="00A01E48" w:rsidRDefault="00A01E48" w:rsidP="00704813">
      <w:pPr>
        <w:widowControl/>
        <w:jc w:val="center"/>
        <w:rPr>
          <w:rFonts w:ascii="BIZ UDゴシック" w:eastAsia="BIZ UDゴシック" w:hAnsi="BIZ UDゴシック"/>
          <w:b/>
          <w:bCs/>
          <w:noProof/>
          <w:spacing w:val="-10"/>
          <w:sz w:val="40"/>
          <w:szCs w:val="40"/>
          <w:lang w:val="ja-JP"/>
        </w:rPr>
      </w:pPr>
    </w:p>
    <w:p w14:paraId="3E9C5BCF" w14:textId="0FE2D4F0" w:rsidR="00455906" w:rsidRPr="00F57BF6" w:rsidRDefault="00AE156C" w:rsidP="00704813">
      <w:pPr>
        <w:widowControl/>
        <w:jc w:val="center"/>
        <w:rPr>
          <w:rFonts w:ascii="BIZ UDゴシック" w:eastAsia="BIZ UDゴシック" w:hAnsi="BIZ UDゴシック"/>
          <w:b/>
          <w:bCs/>
          <w:spacing w:val="-10"/>
          <w:sz w:val="32"/>
          <w:szCs w:val="32"/>
        </w:rPr>
      </w:pPr>
      <w:r w:rsidRPr="00AE156C">
        <w:rPr>
          <w:rFonts w:ascii="BIZ UDゴシック" w:eastAsia="BIZ UDゴシック" w:hAnsi="BIZ UDゴシック" w:hint="eastAsia"/>
          <w:b/>
          <w:bCs/>
          <w:noProof/>
          <w:spacing w:val="-10"/>
          <w:sz w:val="40"/>
          <w:szCs w:val="40"/>
          <w:lang w:val="ja-JP"/>
        </w:rPr>
        <w:lastRenderedPageBreak/>
        <w:t>～</w:t>
      </w:r>
      <w:r w:rsidRPr="00AE156C">
        <w:rPr>
          <w:rFonts w:ascii="BIZ UDゴシック" w:eastAsia="BIZ UDゴシック" w:hAnsi="BIZ UDゴシック"/>
          <w:b/>
          <w:bCs/>
          <w:noProof/>
          <w:spacing w:val="-10"/>
          <w:sz w:val="40"/>
          <w:szCs w:val="40"/>
          <w:lang w:val="ja-JP"/>
        </w:rPr>
        <w:t xml:space="preserve"> 車いすに乗った来場者へのサポート</w:t>
      </w:r>
      <w:r w:rsidR="00BA496C">
        <w:rPr>
          <w:rFonts w:ascii="BIZ UDゴシック" w:eastAsia="BIZ UDゴシック" w:hAnsi="BIZ UDゴシック" w:hint="eastAsia"/>
          <w:b/>
          <w:bCs/>
          <w:noProof/>
          <w:spacing w:val="-10"/>
          <w:sz w:val="40"/>
          <w:szCs w:val="40"/>
          <w:lang w:val="ja-JP"/>
        </w:rPr>
        <w:t>②</w:t>
      </w:r>
      <w:r w:rsidRPr="00AE156C">
        <w:rPr>
          <w:rFonts w:ascii="BIZ UDゴシック" w:eastAsia="BIZ UDゴシック" w:hAnsi="BIZ UDゴシック"/>
          <w:b/>
          <w:bCs/>
          <w:noProof/>
          <w:spacing w:val="-10"/>
          <w:sz w:val="40"/>
          <w:szCs w:val="40"/>
          <w:lang w:val="ja-JP"/>
        </w:rPr>
        <w:t xml:space="preserve"> ～</w:t>
      </w:r>
    </w:p>
    <w:p w14:paraId="2879C8B8" w14:textId="6EA1CA00" w:rsidR="00EC6BD1" w:rsidRPr="00F57BF6" w:rsidRDefault="00BA496C" w:rsidP="00BA496C">
      <w:pPr>
        <w:widowControl/>
        <w:spacing w:line="0" w:lineRule="atLeast"/>
        <w:ind w:left="2518" w:firstLineChars="100" w:firstLine="240"/>
        <w:rPr>
          <w:rFonts w:ascii="BIZ UDゴシック" w:eastAsia="BIZ UDゴシック" w:hAnsi="BIZ UDゴシック"/>
          <w:sz w:val="24"/>
          <w:szCs w:val="24"/>
        </w:rPr>
      </w:pPr>
      <w:r w:rsidRPr="00BA496C">
        <w:rPr>
          <w:rFonts w:ascii="BIZ UDゴシック" w:eastAsia="BIZ UDゴシック" w:hAnsi="BIZ UDゴシック" w:hint="eastAsia"/>
          <w:sz w:val="24"/>
          <w:szCs w:val="24"/>
        </w:rPr>
        <w:t>万博開幕</w:t>
      </w:r>
      <w:r>
        <w:rPr>
          <w:rFonts w:ascii="BIZ UDゴシック" w:eastAsia="BIZ UDゴシック" w:hAnsi="BIZ UDゴシック" w:hint="eastAsia"/>
          <w:sz w:val="24"/>
          <w:szCs w:val="24"/>
        </w:rPr>
        <w:t>期間中</w:t>
      </w:r>
      <w:r w:rsidRPr="00BA496C">
        <w:rPr>
          <w:rFonts w:ascii="BIZ UDゴシック" w:eastAsia="BIZ UDゴシック" w:hAnsi="BIZ UDゴシック" w:hint="eastAsia"/>
          <w:sz w:val="24"/>
          <w:szCs w:val="24"/>
        </w:rPr>
        <w:t>、多くの方が来場され</w:t>
      </w:r>
      <w:r>
        <w:rPr>
          <w:rFonts w:ascii="BIZ UDゴシック" w:eastAsia="BIZ UDゴシック" w:hAnsi="BIZ UDゴシック" w:hint="eastAsia"/>
          <w:sz w:val="24"/>
          <w:szCs w:val="24"/>
        </w:rPr>
        <w:t>、暑さで体調不良の方など</w:t>
      </w:r>
      <w:r w:rsidRPr="00BA496C">
        <w:rPr>
          <w:rFonts w:ascii="BIZ UDゴシック" w:eastAsia="BIZ UDゴシック" w:hAnsi="BIZ UDゴシック" w:hint="eastAsia"/>
          <w:sz w:val="24"/>
          <w:szCs w:val="24"/>
        </w:rPr>
        <w:t>に対して、一時的に車いすを使って移動をサポートするケースもありま</w:t>
      </w:r>
      <w:r>
        <w:rPr>
          <w:rFonts w:ascii="BIZ UDゴシック" w:eastAsia="BIZ UDゴシック" w:hAnsi="BIZ UDゴシック" w:hint="eastAsia"/>
          <w:sz w:val="24"/>
          <w:szCs w:val="24"/>
        </w:rPr>
        <w:t>した</w:t>
      </w:r>
      <w:r w:rsidRPr="00BA496C">
        <w:rPr>
          <w:rFonts w:ascii="BIZ UDゴシック" w:eastAsia="BIZ UDゴシック" w:hAnsi="BIZ UDゴシック" w:hint="eastAsia"/>
          <w:sz w:val="24"/>
          <w:szCs w:val="24"/>
        </w:rPr>
        <w:t>。そこで、安全にお客様をサポートするためのポイントを紹介します。</w:t>
      </w:r>
    </w:p>
    <w:p w14:paraId="315B0D87" w14:textId="514E47D2" w:rsidR="00A200BD" w:rsidRPr="00EC6BD1" w:rsidRDefault="00A60E12" w:rsidP="00EC6BD1">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１．</w:t>
      </w:r>
      <w:r w:rsidR="00EC6BD1" w:rsidRPr="00EC6BD1">
        <w:rPr>
          <w:rFonts w:ascii="BIZ UDゴシック" w:eastAsia="BIZ UDゴシック" w:hAnsi="BIZ UDゴシック" w:hint="eastAsia"/>
          <w:b/>
          <w:bCs/>
          <w:sz w:val="28"/>
          <w:szCs w:val="28"/>
        </w:rPr>
        <w:t>車いすの各部名称</w:t>
      </w:r>
    </w:p>
    <w:p w14:paraId="5631488F" w14:textId="4B368966" w:rsidR="00704813" w:rsidRDefault="00BA496C" w:rsidP="00EC6BD1">
      <w:pPr>
        <w:widowControl/>
        <w:spacing w:line="0" w:lineRule="atLeast"/>
        <w:rPr>
          <w:rFonts w:ascii="BIZ UDゴシック" w:eastAsia="BIZ UDゴシック" w:hAnsi="BIZ UDゴシック"/>
          <w:sz w:val="24"/>
          <w:szCs w:val="24"/>
        </w:rPr>
      </w:pPr>
      <w:r w:rsidRPr="00BA496C">
        <w:rPr>
          <w:rFonts w:ascii="BIZ UDゴシック" w:eastAsia="BIZ UDゴシック" w:hAnsi="BIZ UDゴシック"/>
          <w:noProof/>
          <w:sz w:val="24"/>
          <w:szCs w:val="24"/>
        </w:rPr>
        <w:drawing>
          <wp:inline distT="0" distB="0" distL="0" distR="0" wp14:anchorId="5F1B6CD4" wp14:editId="5627041C">
            <wp:extent cx="6120130" cy="25431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543175"/>
                    </a:xfrm>
                    <a:prstGeom prst="rect">
                      <a:avLst/>
                    </a:prstGeom>
                  </pic:spPr>
                </pic:pic>
              </a:graphicData>
            </a:graphic>
          </wp:inline>
        </w:drawing>
      </w:r>
    </w:p>
    <w:p w14:paraId="0641EAD2" w14:textId="77777777" w:rsidR="00EC6BD1" w:rsidRPr="00EC6BD1" w:rsidRDefault="00EC6BD1" w:rsidP="00EC6BD1">
      <w:pPr>
        <w:widowControl/>
        <w:spacing w:line="0" w:lineRule="atLeast"/>
        <w:rPr>
          <w:rFonts w:ascii="BIZ UDゴシック" w:eastAsia="BIZ UDゴシック" w:hAnsi="BIZ UDゴシック"/>
          <w:sz w:val="24"/>
          <w:szCs w:val="24"/>
        </w:rPr>
      </w:pPr>
    </w:p>
    <w:p w14:paraId="373027CF" w14:textId="66547F2A" w:rsidR="00EC6BD1" w:rsidRPr="00704813" w:rsidRDefault="00A60E12" w:rsidP="00EC6BD1">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２．</w:t>
      </w:r>
      <w:r w:rsidR="00EC6BD1" w:rsidRPr="00EC6BD1">
        <w:rPr>
          <w:rFonts w:ascii="BIZ UDゴシック" w:eastAsia="BIZ UDゴシック" w:hAnsi="BIZ UDゴシック" w:hint="eastAsia"/>
          <w:b/>
          <w:bCs/>
          <w:sz w:val="28"/>
          <w:szCs w:val="28"/>
        </w:rPr>
        <w:t>車いすを押す前の準備</w:t>
      </w:r>
    </w:p>
    <w:p w14:paraId="4D8B9C4C" w14:textId="05EB5CD5" w:rsidR="00EC6BD1" w:rsidRPr="00EC6BD1" w:rsidRDefault="00EC6BD1" w:rsidP="00EC6BD1">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w:t>
      </w:r>
      <w:r w:rsidRPr="00EC6BD1">
        <w:rPr>
          <w:rFonts w:ascii="Meiryo UI" w:eastAsia="Meiryo UI" w:hAnsi="Meiryo UI" w:hint="eastAsia"/>
        </w:rPr>
        <w:t>手が車いすの外に出ているとタイヤに巻き込まれる恐れがあります。</w:t>
      </w:r>
    </w:p>
    <w:p w14:paraId="7FF7FCA0" w14:textId="1F4A42F8" w:rsidR="00EC6BD1" w:rsidRPr="00EC6BD1" w:rsidRDefault="00EC6BD1" w:rsidP="00EC6BD1">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w:t>
      </w:r>
      <w:r w:rsidRPr="00EC6BD1">
        <w:rPr>
          <w:rFonts w:ascii="Meiryo UI" w:eastAsia="Meiryo UI" w:hAnsi="Meiryo UI" w:hint="eastAsia"/>
        </w:rPr>
        <w:t>また、足が支えられていないと、足が引きずられて大きな怪我につながる恐れがあります。</w:t>
      </w:r>
    </w:p>
    <w:p w14:paraId="0D431A43" w14:textId="4E09FEAE" w:rsidR="00EC6BD1" w:rsidRDefault="00EC6BD1" w:rsidP="00EC6BD1">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w:t>
      </w:r>
      <w:r w:rsidRPr="00EC6BD1">
        <w:rPr>
          <w:rFonts w:ascii="Meiryo UI" w:eastAsia="Meiryo UI" w:hAnsi="Meiryo UI" w:hint="eastAsia"/>
        </w:rPr>
        <w:t>車いすを押す際は、</w:t>
      </w:r>
      <w:r>
        <w:rPr>
          <w:rFonts w:ascii="Meiryo UI" w:eastAsia="Meiryo UI" w:hAnsi="Meiryo UI" w:hint="eastAsia"/>
        </w:rPr>
        <w:t>以下</w:t>
      </w:r>
      <w:r w:rsidRPr="00EC6BD1">
        <w:rPr>
          <w:rFonts w:ascii="Meiryo UI" w:eastAsia="Meiryo UI" w:hAnsi="Meiryo UI" w:hint="eastAsia"/>
        </w:rPr>
        <w:t>の３つの点に注意して手と足の位置を必ず確認してください。</w:t>
      </w:r>
    </w:p>
    <w:p w14:paraId="051C3491" w14:textId="7811C888" w:rsidR="00EC6BD1" w:rsidRPr="00EC6BD1" w:rsidRDefault="00EC6BD1" w:rsidP="00EC6BD1">
      <w:pPr>
        <w:widowControl/>
        <w:spacing w:line="280" w:lineRule="exact"/>
        <w:ind w:leftChars="100" w:left="420" w:hangingChars="100" w:hanging="210"/>
        <w:jc w:val="left"/>
        <w:rPr>
          <w:rFonts w:ascii="Meiryo UI" w:eastAsia="Meiryo UI" w:hAnsi="Meiryo UI"/>
        </w:rPr>
      </w:pPr>
      <w:bookmarkStart w:id="1" w:name="_Hlk223013380"/>
      <w:r>
        <w:rPr>
          <w:rFonts w:ascii="Meiryo UI" w:eastAsia="Meiryo UI" w:hAnsi="Meiryo UI" w:hint="eastAsia"/>
        </w:rPr>
        <w:t>☑</w:t>
      </w:r>
      <w:bookmarkEnd w:id="1"/>
      <w:r>
        <w:rPr>
          <w:rFonts w:ascii="Meiryo UI" w:eastAsia="Meiryo UI" w:hAnsi="Meiryo UI" w:hint="eastAsia"/>
        </w:rPr>
        <w:t xml:space="preserve">　</w:t>
      </w:r>
      <w:r w:rsidRPr="00EC6BD1">
        <w:rPr>
          <w:rFonts w:ascii="Meiryo UI" w:eastAsia="Meiryo UI" w:hAnsi="Meiryo UI" w:hint="eastAsia"/>
        </w:rPr>
        <w:t>手の位置が肘置きまたは膝の上にあるかどうか</w:t>
      </w:r>
    </w:p>
    <w:p w14:paraId="261951C7" w14:textId="5D471359" w:rsidR="00EC6BD1" w:rsidRPr="00EC6BD1" w:rsidRDefault="00EC6BD1" w:rsidP="00EC6BD1">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 xml:space="preserve">☑　</w:t>
      </w:r>
      <w:r w:rsidRPr="00EC6BD1">
        <w:rPr>
          <w:rFonts w:ascii="Meiryo UI" w:eastAsia="Meiryo UI" w:hAnsi="Meiryo UI" w:hint="eastAsia"/>
        </w:rPr>
        <w:t>フットサポート（足を置く部分）に足が乗っているか</w:t>
      </w:r>
    </w:p>
    <w:p w14:paraId="707C4734" w14:textId="51C53BC8" w:rsidR="00EC6BD1" w:rsidRDefault="00EC6BD1" w:rsidP="00EC6BD1">
      <w:pPr>
        <w:widowControl/>
        <w:spacing w:line="280" w:lineRule="exact"/>
        <w:ind w:leftChars="100" w:left="420" w:hangingChars="100" w:hanging="210"/>
        <w:jc w:val="left"/>
        <w:rPr>
          <w:rFonts w:ascii="Meiryo UI" w:eastAsia="Meiryo UI" w:hAnsi="Meiryo UI"/>
        </w:rPr>
      </w:pPr>
      <w:r>
        <w:rPr>
          <w:rFonts w:ascii="Meiryo UI" w:eastAsia="Meiryo UI" w:hAnsi="Meiryo UI" w:hint="eastAsia"/>
        </w:rPr>
        <w:t xml:space="preserve">☑　</w:t>
      </w:r>
      <w:r w:rsidRPr="00EC6BD1">
        <w:rPr>
          <w:rFonts w:ascii="Meiryo UI" w:eastAsia="Meiryo UI" w:hAnsi="Meiryo UI" w:hint="eastAsia"/>
        </w:rPr>
        <w:t>レッグサポートに足が支えられているか</w:t>
      </w:r>
    </w:p>
    <w:p w14:paraId="57CF14B4" w14:textId="45C3C22B" w:rsidR="00EC6BD1" w:rsidRDefault="00EC6BD1" w:rsidP="00D71FBB">
      <w:pPr>
        <w:spacing w:line="216" w:lineRule="auto"/>
        <w:jc w:val="center"/>
        <w:rPr>
          <w:rFonts w:ascii="Meiryo UI" w:eastAsia="Meiryo UI" w:hAnsi="Meiryo UI" w:cstheme="majorBidi"/>
          <w:b/>
          <w:bCs/>
          <w:kern w:val="24"/>
          <w:sz w:val="40"/>
          <w:szCs w:val="40"/>
        </w:rPr>
      </w:pPr>
      <w:r w:rsidRPr="00EC6BD1">
        <w:rPr>
          <w:rFonts w:ascii="Meiryo UI" w:eastAsia="Meiryo UI" w:hAnsi="Meiryo UI" w:cstheme="majorBidi"/>
          <w:b/>
          <w:bCs/>
          <w:noProof/>
          <w:kern w:val="24"/>
          <w:sz w:val="40"/>
          <w:szCs w:val="40"/>
        </w:rPr>
        <w:drawing>
          <wp:inline distT="0" distB="0" distL="0" distR="0" wp14:anchorId="5F92A7D4" wp14:editId="183D4AAE">
            <wp:extent cx="5397777" cy="12573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7777" cy="1257365"/>
                    </a:xfrm>
                    <a:prstGeom prst="rect">
                      <a:avLst/>
                    </a:prstGeom>
                  </pic:spPr>
                </pic:pic>
              </a:graphicData>
            </a:graphic>
          </wp:inline>
        </w:drawing>
      </w:r>
    </w:p>
    <w:p w14:paraId="7A35BEDF" w14:textId="31288194" w:rsidR="00EC6BD1" w:rsidRPr="00704813" w:rsidRDefault="00A60E12" w:rsidP="00EC6BD1">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３．</w:t>
      </w:r>
      <w:r w:rsidR="00EC6BD1" w:rsidRPr="00EC6BD1">
        <w:rPr>
          <w:rFonts w:ascii="BIZ UDゴシック" w:eastAsia="BIZ UDゴシック" w:hAnsi="BIZ UDゴシック" w:hint="eastAsia"/>
          <w:b/>
          <w:bCs/>
          <w:sz w:val="28"/>
          <w:szCs w:val="28"/>
        </w:rPr>
        <w:t>車いすの押し方</w:t>
      </w:r>
    </w:p>
    <w:p w14:paraId="212E1B8A" w14:textId="77777777"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車いすを押す場合は、「前に進みます」などのお声がけをしてから進んでください。</w:t>
      </w:r>
    </w:p>
    <w:p w14:paraId="00E34764" w14:textId="77777777"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「スピードは速くないでしょうか」など、車いすを利用中のお客さまにスピードを確認しながら進みます。</w:t>
      </w:r>
    </w:p>
    <w:p w14:paraId="071AA220" w14:textId="4D73CD8F"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止まる場合や、路面状況で揺れることが想定できる場合は「止まります」「揺れる可能性があるのでご注意ください」</w:t>
      </w:r>
      <w:r w:rsidRPr="00EC6BD1">
        <w:rPr>
          <w:rFonts w:ascii="Meiryo UI" w:eastAsia="Meiryo UI" w:hAnsi="Meiryo UI" w:hint="eastAsia"/>
        </w:rPr>
        <w:t>などのお声がけをします。</w:t>
      </w:r>
    </w:p>
    <w:p w14:paraId="23CA57CB" w14:textId="77777777"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急に進んだり、止まったりするとお客さまが不安に感じますので、お声がけをしながら移動しましょう。</w:t>
      </w:r>
    </w:p>
    <w:p w14:paraId="2496BE62" w14:textId="77777777"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混雑した狭い場所を移動するときは、車いすが周囲にぶつからないよう注意しましょう。</w:t>
      </w:r>
    </w:p>
    <w:p w14:paraId="4E37C7E4" w14:textId="1261C105" w:rsidR="00EC6BD1" w:rsidRDefault="00EC6BD1" w:rsidP="00EC6BD1">
      <w:pPr>
        <w:widowControl/>
        <w:spacing w:line="280" w:lineRule="exact"/>
        <w:ind w:leftChars="200" w:left="420"/>
        <w:jc w:val="left"/>
        <w:rPr>
          <w:rFonts w:ascii="Meiryo UI" w:eastAsia="Meiryo UI" w:hAnsi="Meiryo UI"/>
        </w:rPr>
      </w:pPr>
      <w:r w:rsidRPr="00EC6BD1">
        <w:rPr>
          <w:rFonts w:ascii="Meiryo UI" w:eastAsia="Meiryo UI" w:hAnsi="Meiryo UI" w:hint="eastAsia"/>
        </w:rPr>
        <w:t>特に、車いすのフットサポート（足乗せ部分）が接触しやすいので、十分に気を付けて移動してください。</w:t>
      </w:r>
    </w:p>
    <w:p w14:paraId="08EAD590" w14:textId="4FF95C9E" w:rsidR="00EC6BD1" w:rsidRPr="00704813" w:rsidRDefault="00A60E12" w:rsidP="00EC6BD1">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lastRenderedPageBreak/>
        <w:t>４．</w:t>
      </w:r>
      <w:r w:rsidR="00EC6BD1" w:rsidRPr="00EC6BD1">
        <w:rPr>
          <w:rFonts w:ascii="BIZ UDゴシック" w:eastAsia="BIZ UDゴシック" w:hAnsi="BIZ UDゴシック" w:hint="eastAsia"/>
          <w:b/>
          <w:bCs/>
          <w:sz w:val="28"/>
          <w:szCs w:val="28"/>
        </w:rPr>
        <w:t>車いすの駐車方法</w:t>
      </w:r>
    </w:p>
    <w:p w14:paraId="04A6DBAE" w14:textId="639D4716" w:rsidR="00EC6BD1" w:rsidRPr="00EC6BD1" w:rsidRDefault="00EC6BD1" w:rsidP="00EC6BD1">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しばらく停止する場合やお客さまから離れる必要がある場合は駐車ブレーキを必ずかけるようにしましょう。</w:t>
      </w:r>
      <w:r w:rsidRPr="00EC6BD1">
        <w:rPr>
          <w:rFonts w:ascii="Meiryo UI" w:eastAsia="Meiryo UI" w:hAnsi="Meiryo UI" w:hint="eastAsia"/>
        </w:rPr>
        <w:t>駐車ブレーキは左右に</w:t>
      </w:r>
      <w:r w:rsidRPr="00EC6BD1">
        <w:rPr>
          <w:rFonts w:ascii="Meiryo UI" w:eastAsia="Meiryo UI" w:hAnsi="Meiryo UI"/>
        </w:rPr>
        <w:t>2つあります。両方かけるようにしましょう。</w:t>
      </w:r>
    </w:p>
    <w:p w14:paraId="5F11DB76" w14:textId="47B4B8E7" w:rsidR="00EC6BD1" w:rsidRDefault="00EC6BD1" w:rsidP="00A01E48">
      <w:pPr>
        <w:widowControl/>
        <w:spacing w:line="280" w:lineRule="exact"/>
        <w:ind w:leftChars="100" w:left="420" w:hangingChars="100" w:hanging="210"/>
        <w:jc w:val="left"/>
        <w:rPr>
          <w:rFonts w:ascii="Meiryo UI" w:eastAsia="Meiryo UI" w:hAnsi="Meiryo UI"/>
        </w:rPr>
      </w:pPr>
      <w:r w:rsidRPr="00EC6BD1">
        <w:rPr>
          <w:rFonts w:ascii="Meiryo UI" w:eastAsia="Meiryo UI" w:hAnsi="Meiryo UI" w:hint="eastAsia"/>
        </w:rPr>
        <w:t>・</w:t>
      </w:r>
      <w:r w:rsidRPr="00EC6BD1">
        <w:rPr>
          <w:rFonts w:ascii="Meiryo UI" w:eastAsia="Meiryo UI" w:hAnsi="Meiryo UI"/>
        </w:rPr>
        <w:t xml:space="preserve"> 駐車ブレーキがかかっていないと、車いすは少しの力で移動してしまいます。しばらく停止する場合や、</w:t>
      </w:r>
      <w:r w:rsidRPr="00EC6BD1">
        <w:rPr>
          <w:rFonts w:ascii="Meiryo UI" w:eastAsia="Meiryo UI" w:hAnsi="Meiryo UI" w:hint="eastAsia"/>
        </w:rPr>
        <w:t>お客さまから離れる必要がある場合は、事故防止のため駐車ブレーキを必ずかけるようにしてください。</w:t>
      </w:r>
    </w:p>
    <w:p w14:paraId="6559F007" w14:textId="735636B2" w:rsidR="00A01E48" w:rsidRPr="00704813" w:rsidRDefault="00A60E12" w:rsidP="00A01E48">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５．</w:t>
      </w:r>
      <w:r w:rsidR="00A01E48" w:rsidRPr="00A01E48">
        <w:rPr>
          <w:rFonts w:ascii="BIZ UDゴシック" w:eastAsia="BIZ UDゴシック" w:hAnsi="BIZ UDゴシック" w:hint="eastAsia"/>
          <w:b/>
          <w:bCs/>
          <w:sz w:val="28"/>
          <w:szCs w:val="28"/>
        </w:rPr>
        <w:t>上り坂のサポート</w:t>
      </w:r>
    </w:p>
    <w:p w14:paraId="2F7AF42D"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スロープの長さや傾斜の角度によっては、手動車いす使用者は、単独で移動できない場合もあるため、サポートが必要か確認しましょう。</w:t>
      </w:r>
    </w:p>
    <w:p w14:paraId="1AF629AF"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スロープの上りは前向きに進みましょう。</w:t>
      </w:r>
    </w:p>
    <w:p w14:paraId="0BFF1DE9" w14:textId="3D791391" w:rsid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押し戻されないように注意し、必要時にすぐに対応できるよう介助ブレーキに手を添えておきましょう。</w:t>
      </w:r>
    </w:p>
    <w:p w14:paraId="32D2C075" w14:textId="74EAC71F" w:rsidR="00932EC6" w:rsidRPr="00704813" w:rsidRDefault="00A60E12" w:rsidP="00932EC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６．</w:t>
      </w:r>
      <w:r w:rsidR="00A01E48" w:rsidRPr="00A01E48">
        <w:rPr>
          <w:rFonts w:ascii="BIZ UDゴシック" w:eastAsia="BIZ UDゴシック" w:hAnsi="BIZ UDゴシック" w:hint="eastAsia"/>
          <w:b/>
          <w:bCs/>
          <w:sz w:val="28"/>
          <w:szCs w:val="28"/>
        </w:rPr>
        <w:t>下り坂のサポート</w:t>
      </w:r>
    </w:p>
    <w:p w14:paraId="5A2E2018" w14:textId="7FFD116B" w:rsidR="00932EC6" w:rsidRPr="00A01E48"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A01E48">
        <w:rPr>
          <w:rFonts w:ascii="Meiryo UI" w:eastAsia="Meiryo UI" w:hAnsi="Meiryo UI" w:hint="eastAsia"/>
        </w:rPr>
        <w:t>下りのスロープをサポートする際は、後ろ向きに進んでください。（上りは前向き）</w:t>
      </w:r>
    </w:p>
    <w:p w14:paraId="413A11AF"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お客さまがご不安を感じないよう、「スロープを下ります」「後ろ向きに下ります」などお声がけをしましょう。</w:t>
      </w:r>
    </w:p>
    <w:p w14:paraId="6BC53E3D"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後方の安全確認をしながら進みます。スピードが出すぎないように介助ブレーキを使いながらゆっくりと進みましょう。</w:t>
      </w:r>
    </w:p>
    <w:p w14:paraId="00A55F8A" w14:textId="4FF60AA5" w:rsid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下りの際、前向きに下りてしまうと前傾姿勢となり、ご高齢の方や足にマヒがある方など、足腰に力が入らない方はふんばりが効かず前から転落する</w:t>
      </w:r>
      <w:r w:rsidRPr="00A01E48">
        <w:rPr>
          <w:rFonts w:ascii="Meiryo UI" w:eastAsia="Meiryo UI" w:hAnsi="Meiryo UI" w:hint="eastAsia"/>
        </w:rPr>
        <w:t>恐れがあります。</w:t>
      </w:r>
    </w:p>
    <w:p w14:paraId="41406804" w14:textId="5CB8794F" w:rsidR="00A01E48" w:rsidRPr="00704813" w:rsidRDefault="00A01E48" w:rsidP="00A01E48">
      <w:pPr>
        <w:widowControl/>
        <w:jc w:val="left"/>
        <w:rPr>
          <w:rFonts w:ascii="BIZ UDゴシック" w:eastAsia="BIZ UDゴシック" w:hAnsi="BIZ UDゴシック"/>
          <w:b/>
          <w:bCs/>
          <w:sz w:val="28"/>
          <w:szCs w:val="28"/>
        </w:rPr>
      </w:pPr>
      <w:r w:rsidRPr="00A01E48">
        <w:rPr>
          <w:rFonts w:ascii="BIZ UDゴシック" w:eastAsia="BIZ UDゴシック" w:hAnsi="BIZ UDゴシック"/>
          <w:b/>
          <w:bCs/>
          <w:noProof/>
          <w:sz w:val="28"/>
          <w:szCs w:val="28"/>
        </w:rPr>
        <w:drawing>
          <wp:inline distT="0" distB="0" distL="0" distR="0" wp14:anchorId="5A376E42" wp14:editId="1B8DCF78">
            <wp:extent cx="6096313" cy="203845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313" cy="2038455"/>
                    </a:xfrm>
                    <a:prstGeom prst="rect">
                      <a:avLst/>
                    </a:prstGeom>
                  </pic:spPr>
                </pic:pic>
              </a:graphicData>
            </a:graphic>
          </wp:inline>
        </w:drawing>
      </w:r>
      <w:r w:rsidR="00A60E12">
        <w:rPr>
          <w:rFonts w:ascii="BIZ UDゴシック" w:eastAsia="BIZ UDゴシック" w:hAnsi="BIZ UDゴシック" w:hint="eastAsia"/>
          <w:b/>
          <w:bCs/>
          <w:sz w:val="28"/>
          <w:szCs w:val="28"/>
        </w:rPr>
        <w:t>７．</w:t>
      </w:r>
      <w:r w:rsidRPr="00A01E48">
        <w:rPr>
          <w:rFonts w:ascii="BIZ UDゴシック" w:eastAsia="BIZ UDゴシック" w:hAnsi="BIZ UDゴシック" w:hint="eastAsia"/>
          <w:b/>
          <w:bCs/>
          <w:sz w:val="28"/>
          <w:szCs w:val="28"/>
        </w:rPr>
        <w:t>その他のサポートについて</w:t>
      </w:r>
    </w:p>
    <w:p w14:paraId="414A5068"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混雑している場所を通行、誘導する時には「恐れ入ります、場所を空けてください」など、 周囲にお声がけをしましょう。</w:t>
      </w:r>
    </w:p>
    <w:p w14:paraId="7F9AAE91" w14:textId="50C5D143"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「車いすのお客さまが通ります」など、特定の人や状態を大声で伝えながら歩くことは、</w:t>
      </w:r>
      <w:r w:rsidRPr="00A01E48">
        <w:rPr>
          <w:rFonts w:ascii="Meiryo UI" w:eastAsia="Meiryo UI" w:hAnsi="Meiryo UI" w:hint="eastAsia"/>
        </w:rPr>
        <w:t>お客さまからすると気持ちのよいものではありません。特定の人や状態を対象としない言い方で伝えましょう。</w:t>
      </w:r>
    </w:p>
    <w:p w14:paraId="6C27DDD8"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車いすに乗ったお客さまに対しては腰を落とし、お客さまと目線の高さを合わせてコミュニケーションをとります。</w:t>
      </w:r>
    </w:p>
    <w:p w14:paraId="710B9A40" w14:textId="4FF9DAEB"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立ったままや真横からお声がけをすると、車いすに乗ったお客さまはスタッフを見上げる・振り向く姿勢になり、</w:t>
      </w:r>
      <w:r w:rsidRPr="00A01E48">
        <w:rPr>
          <w:rFonts w:ascii="Meiryo UI" w:eastAsia="Meiryo UI" w:hAnsi="Meiryo UI" w:hint="eastAsia"/>
        </w:rPr>
        <w:t>首に負担がかかります。真正面・真横ではなく斜めの位置からお声がけをしましょう。</w:t>
      </w:r>
    </w:p>
    <w:p w14:paraId="017787C3" w14:textId="3F505292" w:rsidR="00A01E48" w:rsidRP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真正面からのお声がけは圧迫感を感じ、心理的負担となる可能性があります。</w:t>
      </w:r>
      <w:r w:rsidRPr="00A01E48">
        <w:rPr>
          <w:rFonts w:ascii="Meiryo UI" w:eastAsia="Meiryo UI" w:hAnsi="Meiryo UI" w:hint="eastAsia"/>
        </w:rPr>
        <w:t>斜めの位置から目線の高さを合わせてコミュニケーションをとりましょう。</w:t>
      </w:r>
    </w:p>
    <w:p w14:paraId="4F5DB2CC" w14:textId="077C85C8" w:rsidR="00A01E48" w:rsidRDefault="00A01E48" w:rsidP="00A01E48">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・コミュニケーションは介助者ではなく、車いすを使用されているご本人と取りながらサポートをしましょう。</w:t>
      </w:r>
    </w:p>
    <w:p w14:paraId="7B2657D9" w14:textId="77777777" w:rsidR="00A01E48" w:rsidRPr="00A01E48" w:rsidRDefault="00A01E48" w:rsidP="00A01E48">
      <w:pPr>
        <w:widowControl/>
        <w:spacing w:line="280" w:lineRule="exact"/>
        <w:ind w:leftChars="100" w:left="420" w:hangingChars="100" w:hanging="210"/>
        <w:jc w:val="left"/>
        <w:rPr>
          <w:rFonts w:ascii="Meiryo UI" w:eastAsia="Meiryo UI" w:hAnsi="Meiryo UI"/>
        </w:rPr>
      </w:pPr>
    </w:p>
    <w:p w14:paraId="5B29E1D2" w14:textId="2D23BD95" w:rsidR="00A01E48" w:rsidRDefault="00A01E48" w:rsidP="00A01E48">
      <w:pPr>
        <w:spacing w:line="216" w:lineRule="auto"/>
        <w:jc w:val="right"/>
        <w:rPr>
          <w:rFonts w:ascii="Meiryo UI" w:eastAsia="Meiryo UI" w:hAnsi="Meiryo UI" w:cstheme="majorBidi"/>
          <w:b/>
          <w:bCs/>
          <w:kern w:val="24"/>
          <w:sz w:val="40"/>
          <w:szCs w:val="40"/>
        </w:rPr>
      </w:pPr>
    </w:p>
    <w:p w14:paraId="6E028363" w14:textId="4F259304" w:rsidR="00A01E48" w:rsidRDefault="00A01E48" w:rsidP="00A01E48">
      <w:pPr>
        <w:spacing w:line="216" w:lineRule="auto"/>
        <w:jc w:val="right"/>
        <w:rPr>
          <w:rFonts w:ascii="Meiryo UI" w:eastAsia="Meiryo UI" w:hAnsi="Meiryo UI" w:cstheme="majorBidi"/>
          <w:b/>
          <w:bCs/>
          <w:kern w:val="24"/>
          <w:sz w:val="40"/>
          <w:szCs w:val="40"/>
        </w:rPr>
      </w:pPr>
    </w:p>
    <w:p w14:paraId="56B70B0F" w14:textId="3C514120" w:rsidR="00932EC6" w:rsidRPr="00F57BF6" w:rsidRDefault="00932EC6" w:rsidP="00932EC6">
      <w:pPr>
        <w:widowControl/>
        <w:jc w:val="center"/>
        <w:rPr>
          <w:rFonts w:ascii="BIZ UDゴシック" w:eastAsia="BIZ UDゴシック" w:hAnsi="BIZ UDゴシック"/>
          <w:b/>
          <w:bCs/>
          <w:spacing w:val="-10"/>
          <w:sz w:val="32"/>
          <w:szCs w:val="32"/>
        </w:rPr>
      </w:pPr>
      <w:r w:rsidRPr="00932EC6">
        <w:rPr>
          <w:rFonts w:ascii="BIZ UDゴシック" w:eastAsia="BIZ UDゴシック" w:hAnsi="BIZ UDゴシック" w:hint="eastAsia"/>
          <w:b/>
          <w:bCs/>
          <w:noProof/>
          <w:spacing w:val="-10"/>
          <w:sz w:val="40"/>
          <w:szCs w:val="40"/>
          <w:lang w:val="ja-JP"/>
        </w:rPr>
        <w:lastRenderedPageBreak/>
        <w:t>～</w:t>
      </w:r>
      <w:r w:rsidRPr="00932EC6">
        <w:rPr>
          <w:rFonts w:ascii="BIZ UDゴシック" w:eastAsia="BIZ UDゴシック" w:hAnsi="BIZ UDゴシック"/>
          <w:b/>
          <w:bCs/>
          <w:noProof/>
          <w:spacing w:val="-10"/>
          <w:sz w:val="40"/>
          <w:szCs w:val="40"/>
          <w:lang w:val="ja-JP"/>
        </w:rPr>
        <w:t xml:space="preserve"> 補助犬ユーザーへのサポート ～</w:t>
      </w:r>
    </w:p>
    <w:p w14:paraId="473015E4" w14:textId="463FD86B" w:rsidR="00932EC6" w:rsidRPr="00F57BF6" w:rsidRDefault="00932EC6" w:rsidP="00932EC6">
      <w:pPr>
        <w:widowControl/>
        <w:spacing w:line="0" w:lineRule="atLeast"/>
        <w:ind w:left="2518" w:firstLineChars="100" w:firstLine="240"/>
        <w:rPr>
          <w:rFonts w:ascii="BIZ UDゴシック" w:eastAsia="BIZ UDゴシック" w:hAnsi="BIZ UDゴシック"/>
          <w:sz w:val="24"/>
          <w:szCs w:val="24"/>
        </w:rPr>
      </w:pPr>
      <w:r w:rsidRPr="00932EC6">
        <w:rPr>
          <w:rFonts w:ascii="BIZ UDゴシック" w:eastAsia="BIZ UDゴシック" w:hAnsi="BIZ UDゴシック" w:hint="eastAsia"/>
          <w:sz w:val="24"/>
          <w:szCs w:val="24"/>
        </w:rPr>
        <w:t>万博会場では、補助犬も来場者と同じようにすべての施設（サービス施設、パビリオン、飲食施設等）に入場することができ、補助犬ユーザーとともに移動することが可能で</w:t>
      </w:r>
      <w:r>
        <w:rPr>
          <w:rFonts w:ascii="BIZ UDゴシック" w:eastAsia="BIZ UDゴシック" w:hAnsi="BIZ UDゴシック" w:hint="eastAsia"/>
          <w:sz w:val="24"/>
          <w:szCs w:val="24"/>
        </w:rPr>
        <w:t>した</w:t>
      </w:r>
      <w:r w:rsidRPr="00932EC6">
        <w:rPr>
          <w:rFonts w:ascii="BIZ UDゴシック" w:eastAsia="BIZ UDゴシック" w:hAnsi="BIZ UDゴシック" w:hint="eastAsia"/>
          <w:sz w:val="24"/>
          <w:szCs w:val="24"/>
        </w:rPr>
        <w:t>。補助犬ユーザーを迎えるには、補助犬について正しく理解しておくことが大切です。そこで補助犬に関する基本的な情報や、補助犬ユーザーを迎える際のポイントについてご説明します。</w:t>
      </w:r>
    </w:p>
    <w:p w14:paraId="3C5CF933" w14:textId="55D0E14F" w:rsidR="00A60E12" w:rsidRDefault="00A60E12" w:rsidP="00932EC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１．</w:t>
      </w:r>
      <w:r w:rsidR="00932EC6" w:rsidRPr="00932EC6">
        <w:rPr>
          <w:rFonts w:ascii="BIZ UDゴシック" w:eastAsia="BIZ UDゴシック" w:hAnsi="BIZ UDゴシック" w:hint="eastAsia"/>
          <w:b/>
          <w:bCs/>
          <w:sz w:val="28"/>
          <w:szCs w:val="28"/>
        </w:rPr>
        <w:t>「補助犬」</w:t>
      </w:r>
      <w:r>
        <w:rPr>
          <w:rFonts w:ascii="BIZ UDゴシック" w:eastAsia="BIZ UDゴシック" w:hAnsi="BIZ UDゴシック" w:hint="eastAsia"/>
          <w:b/>
          <w:bCs/>
          <w:sz w:val="28"/>
          <w:szCs w:val="28"/>
        </w:rPr>
        <w:t>とは</w:t>
      </w:r>
    </w:p>
    <w:p w14:paraId="49606DFD" w14:textId="407B78CF" w:rsidR="00A60E12" w:rsidRPr="00A60E12" w:rsidRDefault="00A60E12" w:rsidP="00932EC6">
      <w:pPr>
        <w:widowControl/>
        <w:jc w:val="left"/>
        <w:rPr>
          <w:rFonts w:ascii="BIZ UDゴシック" w:eastAsia="BIZ UDゴシック" w:hAnsi="BIZ UDゴシック"/>
          <w:b/>
          <w:bCs/>
          <w:sz w:val="28"/>
          <w:szCs w:val="28"/>
        </w:rPr>
      </w:pPr>
      <w:r w:rsidRPr="00A60E12">
        <w:rPr>
          <w:rFonts w:ascii="BIZ UDゴシック" w:eastAsia="BIZ UDゴシック" w:hAnsi="BIZ UDゴシック" w:hint="eastAsia"/>
          <w:b/>
          <w:bCs/>
          <w:sz w:val="24"/>
          <w:szCs w:val="24"/>
        </w:rPr>
        <w:t>補助犬は盲導犬・介助犬・聴導犬の三種の犬のことをいいます</w:t>
      </w:r>
      <w:r>
        <w:rPr>
          <w:rFonts w:ascii="BIZ UDゴシック" w:eastAsia="BIZ UDゴシック" w:hAnsi="BIZ UDゴシック" w:hint="eastAsia"/>
          <w:b/>
          <w:bCs/>
          <w:sz w:val="24"/>
          <w:szCs w:val="24"/>
        </w:rPr>
        <w:t>。</w:t>
      </w:r>
    </w:p>
    <w:p w14:paraId="07ACDD79" w14:textId="4EFC33D3" w:rsidR="00932EC6" w:rsidRDefault="00932EC6" w:rsidP="00932EC6">
      <w:pPr>
        <w:widowControl/>
        <w:jc w:val="left"/>
        <w:rPr>
          <w:rFonts w:ascii="BIZ UDゴシック" w:eastAsia="BIZ UDゴシック" w:hAnsi="BIZ UDゴシック"/>
          <w:b/>
          <w:bCs/>
          <w:sz w:val="28"/>
          <w:szCs w:val="28"/>
        </w:rPr>
      </w:pPr>
      <w:r w:rsidRPr="00932EC6">
        <w:rPr>
          <w:rFonts w:ascii="Meiryo UI" w:eastAsia="Meiryo UI" w:hAnsi="Meiryo UI"/>
          <w:noProof/>
        </w:rPr>
        <w:drawing>
          <wp:inline distT="0" distB="0" distL="0" distR="0" wp14:anchorId="2832AC7C" wp14:editId="4D1E2C99">
            <wp:extent cx="6120130" cy="161163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611630"/>
                    </a:xfrm>
                    <a:prstGeom prst="rect">
                      <a:avLst/>
                    </a:prstGeom>
                  </pic:spPr>
                </pic:pic>
              </a:graphicData>
            </a:graphic>
          </wp:inline>
        </w:drawing>
      </w:r>
    </w:p>
    <w:p w14:paraId="1F29EEE0" w14:textId="0D161A6F" w:rsidR="00932EC6" w:rsidRPr="00704813" w:rsidRDefault="00A60E12" w:rsidP="00932EC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２．</w:t>
      </w:r>
      <w:r w:rsidR="00932EC6" w:rsidRPr="00932EC6">
        <w:rPr>
          <w:rFonts w:ascii="BIZ UDゴシック" w:eastAsia="BIZ UDゴシック" w:hAnsi="BIZ UDゴシック" w:hint="eastAsia"/>
          <w:b/>
          <w:bCs/>
          <w:sz w:val="28"/>
          <w:szCs w:val="28"/>
        </w:rPr>
        <w:t>来場者と同様に入場</w:t>
      </w:r>
      <w:r>
        <w:rPr>
          <w:rFonts w:ascii="BIZ UDゴシック" w:eastAsia="BIZ UDゴシック" w:hAnsi="BIZ UDゴシック" w:hint="eastAsia"/>
          <w:b/>
          <w:bCs/>
          <w:sz w:val="28"/>
          <w:szCs w:val="28"/>
        </w:rPr>
        <w:t>・</w:t>
      </w:r>
      <w:r w:rsidR="00932EC6" w:rsidRPr="00932EC6">
        <w:rPr>
          <w:rFonts w:ascii="BIZ UDゴシック" w:eastAsia="BIZ UDゴシック" w:hAnsi="BIZ UDゴシック" w:hint="eastAsia"/>
          <w:b/>
          <w:bCs/>
          <w:sz w:val="28"/>
          <w:szCs w:val="28"/>
        </w:rPr>
        <w:t>利用可</w:t>
      </w:r>
    </w:p>
    <w:p w14:paraId="26BDC2CC" w14:textId="3916A84D" w:rsidR="00932EC6" w:rsidRPr="00A01E48"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932EC6">
        <w:rPr>
          <w:rFonts w:ascii="Meiryo UI" w:eastAsia="Meiryo UI" w:hAnsi="Meiryo UI" w:hint="eastAsia"/>
        </w:rPr>
        <w:t>補助犬の施設や店舗の利用は、日本の法律および大阪・関西万博ユニバーサルサービスガイドラインにより受け入れることが定められていま</w:t>
      </w:r>
      <w:r>
        <w:rPr>
          <w:rFonts w:ascii="Meiryo UI" w:eastAsia="Meiryo UI" w:hAnsi="Meiryo UI" w:hint="eastAsia"/>
        </w:rPr>
        <w:t>した</w:t>
      </w:r>
      <w:r w:rsidRPr="00932EC6">
        <w:rPr>
          <w:rFonts w:ascii="Meiryo UI" w:eastAsia="Meiryo UI" w:hAnsi="Meiryo UI" w:hint="eastAsia"/>
        </w:rPr>
        <w:t>。補助犬は、日本の法律に基づいた訓練を受けており、衛生面にも十分配慮されているため、レストランや病院などでも補助犬を伴って安心してご利用いただけます。</w:t>
      </w:r>
    </w:p>
    <w:p w14:paraId="69236759" w14:textId="100612E5" w:rsidR="00932EC6"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932EC6">
        <w:rPr>
          <w:rFonts w:ascii="Meiryo UI" w:eastAsia="Meiryo UI" w:hAnsi="Meiryo UI" w:hint="eastAsia"/>
        </w:rPr>
        <w:t>パビリオンなどの施設で「暗闇・強いライト・音響・花火・揺れ」などの強い刺激が予想される場合は、事前に補助犬ユーザーへ</w:t>
      </w:r>
      <w:r>
        <w:rPr>
          <w:rFonts w:ascii="Meiryo UI" w:eastAsia="Meiryo UI" w:hAnsi="Meiryo UI" w:hint="eastAsia"/>
        </w:rPr>
        <w:t>伝える必要があります</w:t>
      </w:r>
      <w:r w:rsidRPr="00932EC6">
        <w:rPr>
          <w:rFonts w:ascii="Meiryo UI" w:eastAsia="Meiryo UI" w:hAnsi="Meiryo UI" w:hint="eastAsia"/>
        </w:rPr>
        <w:t>。これらの刺激は、訓練された補助犬にとっても想定外の環境となり、ストレスや混乱を招く可能性があります。安全にご利用いただくために、事前の情報提供</w:t>
      </w:r>
      <w:r>
        <w:rPr>
          <w:rFonts w:ascii="Meiryo UI" w:eastAsia="Meiryo UI" w:hAnsi="Meiryo UI" w:hint="eastAsia"/>
        </w:rPr>
        <w:t>が重要です</w:t>
      </w:r>
      <w:r w:rsidRPr="00932EC6">
        <w:rPr>
          <w:rFonts w:ascii="Meiryo UI" w:eastAsia="Meiryo UI" w:hAnsi="Meiryo UI" w:hint="eastAsia"/>
        </w:rPr>
        <w:t>。</w:t>
      </w:r>
    </w:p>
    <w:p w14:paraId="21B14D5C" w14:textId="41280D21" w:rsidR="00932EC6" w:rsidRPr="00704813" w:rsidRDefault="00A60E12" w:rsidP="00932EC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３．</w:t>
      </w:r>
      <w:r w:rsidR="00932EC6" w:rsidRPr="00932EC6">
        <w:rPr>
          <w:rFonts w:ascii="BIZ UDゴシック" w:eastAsia="BIZ UDゴシック" w:hAnsi="BIZ UDゴシック" w:hint="eastAsia"/>
          <w:b/>
          <w:bCs/>
          <w:sz w:val="28"/>
          <w:szCs w:val="28"/>
        </w:rPr>
        <w:t>補助犬ユーザーの迎え方</w:t>
      </w:r>
    </w:p>
    <w:p w14:paraId="770EAEFF" w14:textId="524C5C7E" w:rsidR="00932EC6" w:rsidRPr="00932EC6"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932EC6">
        <w:rPr>
          <w:rFonts w:ascii="Meiryo UI" w:eastAsia="Meiryo UI" w:hAnsi="Meiryo UI" w:hint="eastAsia"/>
        </w:rPr>
        <w:t>補助犬が仕事に集中できなくなるので補助犬の気を引くような行為（話しかける、見つめる、触るなど）をしてはいけません。</w:t>
      </w:r>
    </w:p>
    <w:p w14:paraId="00D0CD5C" w14:textId="0B578763" w:rsidR="00932EC6" w:rsidRPr="00932EC6"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932EC6">
        <w:rPr>
          <w:rFonts w:ascii="Meiryo UI" w:eastAsia="Meiryo UI" w:hAnsi="Meiryo UI" w:hint="eastAsia"/>
        </w:rPr>
        <w:t>飲食店では、補助犬は使用者の足元（テーブルの下など）で待機しています。犬に不安を感じる方が同じ空間にいる場合は、双方が快適に過ごせるよう、できる範囲で距離を取るなどの配慮をお願いします。</w:t>
      </w:r>
    </w:p>
    <w:p w14:paraId="25A685D5" w14:textId="09FBB222" w:rsidR="00A60E12" w:rsidRPr="00932EC6"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A60E12">
        <w:rPr>
          <w:rFonts w:ascii="Meiryo UI" w:eastAsia="Meiryo UI" w:hAnsi="Meiryo UI" w:hint="eastAsia"/>
        </w:rPr>
        <w:t>補助犬を同伴していても、サポートが必要な場合があります。困っている様子を見かけた際は、「何かお手伝いできることはありますか？」とお声がけください。</w:t>
      </w:r>
    </w:p>
    <w:p w14:paraId="0068F0E8" w14:textId="68F36283" w:rsidR="00A60E12"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A60E12">
        <w:rPr>
          <w:rFonts w:ascii="Meiryo UI" w:eastAsia="Meiryo UI" w:hAnsi="Meiryo UI" w:hint="eastAsia"/>
        </w:rPr>
        <w:t>万が一、補助犬が通行の妨げになる、周囲のにおいを嗅ぎまわるなどの行動をしている場合は、補助犬ユーザーの方にお知らせください。</w:t>
      </w:r>
    </w:p>
    <w:p w14:paraId="062216DD" w14:textId="5F65E2CB" w:rsidR="00A60E12"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A60E12">
        <w:rPr>
          <w:rFonts w:ascii="Meiryo UI" w:eastAsia="Meiryo UI" w:hAnsi="Meiryo UI" w:hint="eastAsia"/>
        </w:rPr>
        <w:t>補助犬によっては、混雑した場所はストレスを感じることがあります。パビリオンなどの施設をご案内する際は、「どの場所がご利用しやすいか」を補助犬ユーザーにお尋ねください。</w:t>
      </w:r>
    </w:p>
    <w:p w14:paraId="6C399C37" w14:textId="68D1B846" w:rsidR="00932EC6" w:rsidRPr="00704813" w:rsidRDefault="00A60E12" w:rsidP="00932EC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４．</w:t>
      </w:r>
      <w:r w:rsidRPr="00A60E12">
        <w:rPr>
          <w:rFonts w:ascii="BIZ UDゴシック" w:eastAsia="BIZ UDゴシック" w:hAnsi="BIZ UDゴシック" w:hint="eastAsia"/>
          <w:b/>
          <w:bCs/>
          <w:sz w:val="28"/>
          <w:szCs w:val="28"/>
        </w:rPr>
        <w:t>トイレの利用について</w:t>
      </w:r>
    </w:p>
    <w:p w14:paraId="792AE010" w14:textId="7B9FA832" w:rsidR="00932EC6" w:rsidRPr="00A01E48"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60E12" w:rsidRPr="00A60E12">
        <w:rPr>
          <w:rFonts w:ascii="Meiryo UI" w:eastAsia="Meiryo UI" w:hAnsi="Meiryo UI" w:hint="eastAsia"/>
        </w:rPr>
        <w:t>万博会場では補助犬専用のトイレは設けておりませんが、来場者と同じトイレを利用</w:t>
      </w:r>
      <w:r w:rsidR="00A60E12">
        <w:rPr>
          <w:rFonts w:ascii="Meiryo UI" w:eastAsia="Meiryo UI" w:hAnsi="Meiryo UI" w:hint="eastAsia"/>
        </w:rPr>
        <w:t>可能でした</w:t>
      </w:r>
      <w:r w:rsidR="00A60E12" w:rsidRPr="00A60E12">
        <w:rPr>
          <w:rFonts w:ascii="Meiryo UI" w:eastAsia="Meiryo UI" w:hAnsi="Meiryo UI" w:hint="eastAsia"/>
        </w:rPr>
        <w:t>。</w:t>
      </w:r>
    </w:p>
    <w:p w14:paraId="245A479D" w14:textId="5BD6716B" w:rsidR="00932EC6" w:rsidRDefault="00932EC6"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60E12" w:rsidRPr="00A60E12">
        <w:rPr>
          <w:rFonts w:ascii="Meiryo UI" w:eastAsia="Meiryo UI" w:hAnsi="Meiryo UI" w:hint="eastAsia"/>
        </w:rPr>
        <w:t>バリアフリートイレを利用の際は、トイレシーツなど排泄物を床に落とさずに回収できる道具を使用して排泄を行います。</w:t>
      </w:r>
    </w:p>
    <w:p w14:paraId="66EE7631" w14:textId="77777777" w:rsidR="0007277E" w:rsidRDefault="0007277E" w:rsidP="00A60E12">
      <w:pPr>
        <w:widowControl/>
        <w:spacing w:line="280" w:lineRule="exact"/>
        <w:ind w:leftChars="100" w:left="420" w:hangingChars="100" w:hanging="210"/>
        <w:jc w:val="left"/>
        <w:rPr>
          <w:rFonts w:ascii="Meiryo UI" w:eastAsia="Meiryo UI" w:hAnsi="Meiryo UI"/>
        </w:rPr>
      </w:pPr>
    </w:p>
    <w:p w14:paraId="38429C25" w14:textId="77777777" w:rsidR="0007277E" w:rsidRDefault="0007277E" w:rsidP="00A60E12">
      <w:pPr>
        <w:widowControl/>
        <w:spacing w:line="280" w:lineRule="exact"/>
        <w:ind w:leftChars="100" w:left="420" w:hangingChars="100" w:hanging="210"/>
        <w:jc w:val="left"/>
        <w:rPr>
          <w:rFonts w:ascii="Meiryo UI" w:eastAsia="Meiryo UI" w:hAnsi="Meiryo UI"/>
        </w:rPr>
      </w:pPr>
    </w:p>
    <w:p w14:paraId="69E0A174" w14:textId="77777777" w:rsidR="0007277E" w:rsidRPr="00A60E12" w:rsidRDefault="0007277E" w:rsidP="00A60E12">
      <w:pPr>
        <w:widowControl/>
        <w:spacing w:line="280" w:lineRule="exact"/>
        <w:ind w:leftChars="100" w:left="420" w:hangingChars="100" w:hanging="210"/>
        <w:jc w:val="left"/>
        <w:rPr>
          <w:rFonts w:ascii="Meiryo UI" w:eastAsia="Meiryo UI" w:hAnsi="Meiryo UI"/>
        </w:rPr>
      </w:pPr>
    </w:p>
    <w:p w14:paraId="1017982D" w14:textId="31341BFE" w:rsidR="00A60E12" w:rsidRPr="00F57BF6" w:rsidRDefault="00A60E12" w:rsidP="00A60E12">
      <w:pPr>
        <w:widowControl/>
        <w:jc w:val="center"/>
        <w:rPr>
          <w:rFonts w:ascii="BIZ UDゴシック" w:eastAsia="BIZ UDゴシック" w:hAnsi="BIZ UDゴシック"/>
          <w:b/>
          <w:bCs/>
          <w:spacing w:val="-10"/>
          <w:sz w:val="32"/>
          <w:szCs w:val="32"/>
        </w:rPr>
      </w:pPr>
      <w:r w:rsidRPr="00A60E12">
        <w:rPr>
          <w:rFonts w:ascii="BIZ UDゴシック" w:eastAsia="BIZ UDゴシック" w:hAnsi="BIZ UDゴシック" w:hint="eastAsia"/>
          <w:b/>
          <w:bCs/>
          <w:noProof/>
          <w:spacing w:val="-10"/>
          <w:sz w:val="40"/>
          <w:szCs w:val="40"/>
          <w:lang w:val="ja-JP"/>
        </w:rPr>
        <w:t>～カームダウン／クールダウンルームとは～</w:t>
      </w:r>
    </w:p>
    <w:p w14:paraId="7435A5C6" w14:textId="5E507990" w:rsidR="00A60E12" w:rsidRPr="00F57BF6" w:rsidRDefault="00A60E12" w:rsidP="00A60E12">
      <w:pPr>
        <w:widowControl/>
        <w:spacing w:line="0" w:lineRule="atLeast"/>
        <w:ind w:left="2518" w:firstLineChars="100" w:firstLine="240"/>
        <w:rPr>
          <w:rFonts w:ascii="BIZ UDゴシック" w:eastAsia="BIZ UDゴシック" w:hAnsi="BIZ UDゴシック"/>
          <w:sz w:val="24"/>
          <w:szCs w:val="24"/>
        </w:rPr>
      </w:pPr>
      <w:r w:rsidRPr="00A60E12">
        <w:rPr>
          <w:rFonts w:ascii="BIZ UDゴシック" w:eastAsia="BIZ UDゴシック" w:hAnsi="BIZ UDゴシック" w:hint="eastAsia"/>
          <w:sz w:val="24"/>
          <w:szCs w:val="24"/>
        </w:rPr>
        <w:t>大阪・関西万博会場内には、様々な場所に「カームダウン／クールダウンルーム」が設置されていま</w:t>
      </w:r>
      <w:r>
        <w:rPr>
          <w:rFonts w:ascii="BIZ UDゴシック" w:eastAsia="BIZ UDゴシック" w:hAnsi="BIZ UDゴシック" w:hint="eastAsia"/>
          <w:sz w:val="24"/>
          <w:szCs w:val="24"/>
        </w:rPr>
        <w:t>した</w:t>
      </w:r>
      <w:r w:rsidRPr="00A60E12">
        <w:rPr>
          <w:rFonts w:ascii="BIZ UDゴシック" w:eastAsia="BIZ UDゴシック" w:hAnsi="BIZ UDゴシック" w:hint="eastAsia"/>
          <w:sz w:val="24"/>
          <w:szCs w:val="24"/>
        </w:rPr>
        <w:t>。これらの部屋は、感情のコントロールが難しいときや、ストレスを感じているときに心を落ち着けるために利用される空間です。この空間がどのような方に、どのような場面で利用されるのかについて、詳しくご紹介します。</w:t>
      </w:r>
    </w:p>
    <w:p w14:paraId="69705AF0" w14:textId="165D9F0D" w:rsidR="00A60E12" w:rsidRDefault="00A60E12" w:rsidP="00A60E12">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１．</w:t>
      </w:r>
      <w:r w:rsidRPr="00A60E12">
        <w:rPr>
          <w:rFonts w:ascii="BIZ UDゴシック" w:eastAsia="BIZ UDゴシック" w:hAnsi="BIZ UDゴシック" w:hint="eastAsia"/>
          <w:b/>
          <w:bCs/>
          <w:sz w:val="28"/>
          <w:szCs w:val="28"/>
        </w:rPr>
        <w:t>カームダウン／クールダウンルームとは</w:t>
      </w:r>
    </w:p>
    <w:p w14:paraId="20AB84D9" w14:textId="0FAA8E15" w:rsidR="00A60E12" w:rsidRPr="00A60E12" w:rsidRDefault="00A60E12" w:rsidP="00A60E12">
      <w:pPr>
        <w:widowControl/>
        <w:jc w:val="left"/>
        <w:rPr>
          <w:rFonts w:ascii="BIZ UDゴシック" w:eastAsia="BIZ UDゴシック" w:hAnsi="BIZ UDゴシック"/>
          <w:b/>
          <w:bCs/>
          <w:sz w:val="24"/>
          <w:szCs w:val="24"/>
        </w:rPr>
      </w:pPr>
      <w:r w:rsidRPr="00A60E12">
        <w:rPr>
          <w:rFonts w:ascii="BIZ UDゴシック" w:eastAsia="BIZ UDゴシック" w:hAnsi="BIZ UDゴシック" w:hint="eastAsia"/>
          <w:b/>
          <w:bCs/>
          <w:sz w:val="24"/>
          <w:szCs w:val="24"/>
        </w:rPr>
        <w:t>カームダウン／クールダウンルームは、外部の騒音や刺激を遮断し、静かで落ち着いた環境が保たれている空間です。</w:t>
      </w:r>
    </w:p>
    <w:p w14:paraId="46D674E3" w14:textId="77777777" w:rsidR="00A60E12" w:rsidRDefault="00A60E12" w:rsidP="00A60E12">
      <w:pPr>
        <w:pStyle w:val="a9"/>
        <w:widowControl/>
        <w:numPr>
          <w:ilvl w:val="0"/>
          <w:numId w:val="15"/>
        </w:numPr>
        <w:spacing w:line="280" w:lineRule="exact"/>
        <w:jc w:val="left"/>
        <w:rPr>
          <w:rFonts w:ascii="Meiryo UI" w:eastAsia="Meiryo UI" w:hAnsi="Meiryo UI"/>
        </w:rPr>
      </w:pPr>
      <w:r w:rsidRPr="00A60E12">
        <w:rPr>
          <w:rFonts w:ascii="Meiryo UI" w:eastAsia="Meiryo UI" w:hAnsi="Meiryo UI" w:hint="eastAsia"/>
        </w:rPr>
        <w:t>照明や内装の工夫</w:t>
      </w:r>
    </w:p>
    <w:p w14:paraId="5ABE63FD" w14:textId="43957474" w:rsidR="00A60E12"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Pr="00A60E12">
        <w:rPr>
          <w:rFonts w:ascii="Meiryo UI" w:eastAsia="Meiryo UI" w:hAnsi="Meiryo UI" w:hint="eastAsia"/>
        </w:rPr>
        <w:t>眩しさを抑えた柔らかな照明や、落ち着いた色合いの内装が基本で、リラックスしやすい雰囲気となっています。</w:t>
      </w:r>
    </w:p>
    <w:p w14:paraId="3441D37F" w14:textId="366E97FC" w:rsidR="00A60E12" w:rsidRDefault="00A60E12" w:rsidP="00A60E12">
      <w:pPr>
        <w:pStyle w:val="a9"/>
        <w:widowControl/>
        <w:numPr>
          <w:ilvl w:val="0"/>
          <w:numId w:val="15"/>
        </w:numPr>
        <w:spacing w:line="280" w:lineRule="exact"/>
        <w:jc w:val="left"/>
        <w:rPr>
          <w:rFonts w:ascii="Meiryo UI" w:eastAsia="Meiryo UI" w:hAnsi="Meiryo UI"/>
        </w:rPr>
      </w:pPr>
      <w:r w:rsidRPr="00A60E12">
        <w:rPr>
          <w:rFonts w:ascii="Meiryo UI" w:eastAsia="Meiryo UI" w:hAnsi="Meiryo UI" w:hint="eastAsia"/>
        </w:rPr>
        <w:t>安心できる家具とレイアウト</w:t>
      </w:r>
    </w:p>
    <w:p w14:paraId="5C5B84EE" w14:textId="3FBA0C35" w:rsidR="00A60E12"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広すぎない空間設計により、安心感を得ることができます。</w:t>
      </w:r>
    </w:p>
    <w:p w14:paraId="5DF0CD2B" w14:textId="7666A2FA" w:rsidR="00A60E12" w:rsidRDefault="00A71587" w:rsidP="00A60E12">
      <w:pPr>
        <w:pStyle w:val="a9"/>
        <w:widowControl/>
        <w:numPr>
          <w:ilvl w:val="0"/>
          <w:numId w:val="15"/>
        </w:numPr>
        <w:spacing w:line="280" w:lineRule="exact"/>
        <w:jc w:val="left"/>
        <w:rPr>
          <w:rFonts w:ascii="Meiryo UI" w:eastAsia="Meiryo UI" w:hAnsi="Meiryo UI"/>
        </w:rPr>
      </w:pPr>
      <w:r w:rsidRPr="00A71587">
        <w:rPr>
          <w:rFonts w:ascii="Meiryo UI" w:eastAsia="Meiryo UI" w:hAnsi="Meiryo UI" w:hint="eastAsia"/>
        </w:rPr>
        <w:t>視覚・聴覚刺激の最小化</w:t>
      </w:r>
    </w:p>
    <w:p w14:paraId="79FBD58A" w14:textId="41239924" w:rsidR="00A60E12"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可能な範囲で外部音を遮断し、感覚過敏のある方でも快適に過ごせるよう配慮しています。</w:t>
      </w:r>
    </w:p>
    <w:p w14:paraId="3DA843DD" w14:textId="28AE5556" w:rsidR="00A60E12" w:rsidRDefault="00A71587" w:rsidP="00A60E12">
      <w:pPr>
        <w:pStyle w:val="a9"/>
        <w:widowControl/>
        <w:numPr>
          <w:ilvl w:val="0"/>
          <w:numId w:val="15"/>
        </w:numPr>
        <w:spacing w:line="280" w:lineRule="exact"/>
        <w:jc w:val="left"/>
        <w:rPr>
          <w:rFonts w:ascii="Meiryo UI" w:eastAsia="Meiryo UI" w:hAnsi="Meiryo UI"/>
        </w:rPr>
      </w:pPr>
      <w:r w:rsidRPr="00A71587">
        <w:rPr>
          <w:rFonts w:ascii="Meiryo UI" w:eastAsia="Meiryo UI" w:hAnsi="Meiryo UI" w:hint="eastAsia"/>
        </w:rPr>
        <w:t>お一人で過ごせる空間</w:t>
      </w:r>
    </w:p>
    <w:p w14:paraId="7B403FC3" w14:textId="66578917" w:rsidR="00A60E12"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他の方と一緒にいることが負担になる方のために、基本的にはお一人でご利用いただけるようになっています（必要に応じて介助者の同伴も可能です）。</w:t>
      </w:r>
    </w:p>
    <w:p w14:paraId="6173BE3E" w14:textId="417E3BD6" w:rsidR="00A60E12" w:rsidRDefault="00A71587" w:rsidP="00A60E12">
      <w:pPr>
        <w:pStyle w:val="a9"/>
        <w:widowControl/>
        <w:numPr>
          <w:ilvl w:val="0"/>
          <w:numId w:val="15"/>
        </w:numPr>
        <w:spacing w:line="280" w:lineRule="exact"/>
        <w:jc w:val="left"/>
        <w:rPr>
          <w:rFonts w:ascii="Meiryo UI" w:eastAsia="Meiryo UI" w:hAnsi="Meiryo UI"/>
        </w:rPr>
      </w:pPr>
      <w:r w:rsidRPr="00A71587">
        <w:rPr>
          <w:rFonts w:ascii="Meiryo UI" w:eastAsia="Meiryo UI" w:hAnsi="Meiryo UI" w:hint="eastAsia"/>
        </w:rPr>
        <w:t>気持ちを落ち着けるための空間</w:t>
      </w:r>
    </w:p>
    <w:p w14:paraId="305646E9" w14:textId="712377AC" w:rsidR="00A60E12"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不安に感じたときなどに、一時的に気持ちを落ち着けるための空間としてご利用いただけます。</w:t>
      </w:r>
    </w:p>
    <w:p w14:paraId="5222753A" w14:textId="77777777" w:rsidR="00330F86" w:rsidRDefault="00A71587" w:rsidP="00A71587">
      <w:pPr>
        <w:widowControl/>
        <w:ind w:firstLineChars="100" w:firstLine="280"/>
        <w:jc w:val="left"/>
        <w:rPr>
          <w:noProof/>
        </w:rPr>
      </w:pPr>
      <w:r>
        <w:rPr>
          <w:rFonts w:ascii="BIZ UDゴシック" w:eastAsia="BIZ UDゴシック" w:hAnsi="BIZ UDゴシック" w:hint="eastAsia"/>
          <w:b/>
          <w:bCs/>
          <w:sz w:val="28"/>
          <w:szCs w:val="28"/>
        </w:rPr>
        <w:t xml:space="preserve">　</w:t>
      </w:r>
      <w:r w:rsidRPr="00A71587">
        <w:rPr>
          <w:noProof/>
        </w:rPr>
        <w:t xml:space="preserve"> </w:t>
      </w:r>
      <w:r w:rsidRPr="00A71587">
        <w:rPr>
          <w:rFonts w:ascii="BIZ UDゴシック" w:eastAsia="BIZ UDゴシック" w:hAnsi="BIZ UDゴシック"/>
          <w:b/>
          <w:bCs/>
          <w:noProof/>
          <w:sz w:val="28"/>
          <w:szCs w:val="28"/>
        </w:rPr>
        <w:drawing>
          <wp:inline distT="0" distB="0" distL="0" distR="0" wp14:anchorId="09E3A698" wp14:editId="7BFA8CF3">
            <wp:extent cx="2997397" cy="235585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8542" cy="2380329"/>
                    </a:xfrm>
                    <a:prstGeom prst="rect">
                      <a:avLst/>
                    </a:prstGeom>
                  </pic:spPr>
                </pic:pic>
              </a:graphicData>
            </a:graphic>
          </wp:inline>
        </w:drawing>
      </w:r>
    </w:p>
    <w:p w14:paraId="16990466" w14:textId="4CFE4824" w:rsidR="00A60E12" w:rsidRPr="00704813" w:rsidRDefault="00A71587" w:rsidP="00330F8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２．</w:t>
      </w:r>
      <w:r w:rsidRPr="00A71587">
        <w:rPr>
          <w:rFonts w:ascii="BIZ UDゴシック" w:eastAsia="BIZ UDゴシック" w:hAnsi="BIZ UDゴシック" w:hint="eastAsia"/>
          <w:b/>
          <w:bCs/>
          <w:sz w:val="28"/>
          <w:szCs w:val="28"/>
        </w:rPr>
        <w:t>利用される方の一例</w:t>
      </w:r>
    </w:p>
    <w:p w14:paraId="074A8584" w14:textId="688EBC4F" w:rsidR="00A60E12" w:rsidRPr="00932EC6"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感情のコントロールが難しい方</w:t>
      </w:r>
    </w:p>
    <w:p w14:paraId="50F0BEDE" w14:textId="106D1C8A" w:rsidR="00A60E12" w:rsidRPr="00932EC6"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音や光などの刺激に敏感に反応される方</w:t>
      </w:r>
    </w:p>
    <w:p w14:paraId="3ED7210B" w14:textId="293F31A5" w:rsidR="00A60E12" w:rsidRPr="00932EC6"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多くの人がいる場所で不安や緊張を感じやすい方</w:t>
      </w:r>
    </w:p>
    <w:p w14:paraId="5C4C750C" w14:textId="46DAFF9C" w:rsidR="00A60E12" w:rsidRDefault="00A60E12" w:rsidP="00A71587">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パニックの予防およびパニックが生じた時に気持ちを落ち着かせたい方</w:t>
      </w:r>
    </w:p>
    <w:p w14:paraId="7C3330B6" w14:textId="60746E25" w:rsidR="00A60E12" w:rsidRPr="00704813" w:rsidRDefault="00A71587" w:rsidP="00A60E12">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３．</w:t>
      </w:r>
      <w:r w:rsidRPr="00A71587">
        <w:rPr>
          <w:rFonts w:ascii="BIZ UDゴシック" w:eastAsia="BIZ UDゴシック" w:hAnsi="BIZ UDゴシック" w:hint="eastAsia"/>
          <w:b/>
          <w:bCs/>
          <w:sz w:val="28"/>
          <w:szCs w:val="28"/>
        </w:rPr>
        <w:t>ご利用方法について</w:t>
      </w:r>
    </w:p>
    <w:p w14:paraId="56E56138" w14:textId="77777777" w:rsidR="00A71587"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利用対象者に該当する方のみ利用できます</w:t>
      </w:r>
    </w:p>
    <w:p w14:paraId="0F0B19D4" w14:textId="77777777" w:rsidR="00A71587"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lastRenderedPageBreak/>
        <w:t>感情のコントロールが難しい方や、音・光・においなどの刺激に敏感に反応される方、強い不安やストレスを感じている方など、一時的に静かな環境が必要な方を対象としています。</w:t>
      </w:r>
    </w:p>
    <w:p w14:paraId="52E0B0C6" w14:textId="37EAA193" w:rsidR="00A60E12" w:rsidRPr="00A01E48"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t>※お子さまの場合は、保護者の同伴を推奨します。</w:t>
      </w:r>
    </w:p>
    <w:p w14:paraId="03FD087C" w14:textId="77777777" w:rsidR="00A71587" w:rsidRDefault="00A60E12" w:rsidP="00A60E12">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利用時間は一時的な休憩に限られます</w:t>
      </w:r>
    </w:p>
    <w:p w14:paraId="3BE111F0" w14:textId="73248397" w:rsidR="00932EC6" w:rsidRPr="00A01E48"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t>ご利用時間は、落ち着くまで</w:t>
      </w:r>
      <w:r w:rsidRPr="00A71587">
        <w:rPr>
          <w:rFonts w:ascii="Meiryo UI" w:eastAsia="Meiryo UI" w:hAnsi="Meiryo UI"/>
        </w:rPr>
        <w:t>15分～30分程度の一時的な休憩を想定しています。ただし、時間内に気持ちが落ち着かない場合は、様子を見ながら少し延長するなど、柔軟に対応しましょう。</w:t>
      </w:r>
    </w:p>
    <w:p w14:paraId="2AF54BCB" w14:textId="77777777" w:rsidR="00A71587"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飲食・会話・携帯電話の使用は避けましょう</w:t>
      </w:r>
    </w:p>
    <w:p w14:paraId="4479F3D6" w14:textId="25D657DC" w:rsidR="00932EC6" w:rsidRPr="00A01E48"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t>静かな環境を保つため、大きな声での会話や通話、においの強い飲食物の持ち込みなどはお断りしましょう。</w:t>
      </w:r>
    </w:p>
    <w:p w14:paraId="49FE10F0" w14:textId="77777777" w:rsidR="00A71587"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混雑時には利用をお待ちいただくことがあります</w:t>
      </w:r>
    </w:p>
    <w:p w14:paraId="158C35CE" w14:textId="0A11051E" w:rsidR="00932EC6" w:rsidRPr="00A01E48"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t>混雑状況によっては、お待ちいただくことがあります。その際はお客様にお時間を頂く旨をご案内ください。</w:t>
      </w:r>
    </w:p>
    <w:p w14:paraId="6CA32EA6" w14:textId="77777777" w:rsidR="00A71587" w:rsidRDefault="00932EC6" w:rsidP="00932EC6">
      <w:pPr>
        <w:widowControl/>
        <w:spacing w:line="280" w:lineRule="exact"/>
        <w:ind w:leftChars="100" w:left="420" w:hangingChars="100" w:hanging="210"/>
        <w:jc w:val="left"/>
        <w:rPr>
          <w:rFonts w:ascii="Meiryo UI" w:eastAsia="Meiryo UI" w:hAnsi="Meiryo UI"/>
        </w:rPr>
      </w:pPr>
      <w:r w:rsidRPr="00A01E48">
        <w:rPr>
          <w:rFonts w:ascii="Meiryo UI" w:eastAsia="Meiryo UI" w:hAnsi="Meiryo UI" w:hint="eastAsia"/>
        </w:rPr>
        <w:t>・</w:t>
      </w:r>
      <w:r w:rsidRPr="00A01E48">
        <w:rPr>
          <w:rFonts w:ascii="Meiryo UI" w:eastAsia="Meiryo UI" w:hAnsi="Meiryo UI"/>
        </w:rPr>
        <w:t xml:space="preserve"> </w:t>
      </w:r>
      <w:r w:rsidR="00A71587" w:rsidRPr="00A71587">
        <w:rPr>
          <w:rFonts w:ascii="Meiryo UI" w:eastAsia="Meiryo UI" w:hAnsi="Meiryo UI" w:hint="eastAsia"/>
        </w:rPr>
        <w:t>休憩所としての利用は控えましょう</w:t>
      </w:r>
    </w:p>
    <w:p w14:paraId="3EF8EA3D" w14:textId="2B54BB53" w:rsidR="00932EC6" w:rsidRDefault="00A71587" w:rsidP="00A71587">
      <w:pPr>
        <w:widowControl/>
        <w:spacing w:line="280" w:lineRule="exact"/>
        <w:ind w:leftChars="200" w:left="420"/>
        <w:jc w:val="left"/>
        <w:rPr>
          <w:rFonts w:ascii="Meiryo UI" w:eastAsia="Meiryo UI" w:hAnsi="Meiryo UI"/>
        </w:rPr>
      </w:pPr>
      <w:r w:rsidRPr="00A71587">
        <w:rPr>
          <w:rFonts w:ascii="Meiryo UI" w:eastAsia="Meiryo UI" w:hAnsi="Meiryo UI" w:hint="eastAsia"/>
        </w:rPr>
        <w:t>カームダウン／クールダウンルームは、感覚過敏などの特性のある方が主な利用対象です。そのため、休憩や食事の目的で利用することは控えましょう。</w:t>
      </w:r>
    </w:p>
    <w:p w14:paraId="10786985" w14:textId="049F0478" w:rsidR="00932EC6" w:rsidRDefault="00932EC6" w:rsidP="00932EC6">
      <w:pPr>
        <w:widowControl/>
        <w:jc w:val="left"/>
        <w:rPr>
          <w:rFonts w:ascii="BIZ UDゴシック" w:eastAsia="BIZ UDゴシック" w:hAnsi="BIZ UDゴシック"/>
          <w:b/>
          <w:bCs/>
          <w:sz w:val="28"/>
          <w:szCs w:val="28"/>
        </w:rPr>
      </w:pPr>
    </w:p>
    <w:p w14:paraId="637B2BC2" w14:textId="074AAC36" w:rsidR="00434EC9" w:rsidRDefault="00434EC9" w:rsidP="00932EC6">
      <w:pPr>
        <w:widowControl/>
        <w:jc w:val="left"/>
        <w:rPr>
          <w:rFonts w:ascii="BIZ UDゴシック" w:eastAsia="BIZ UDゴシック" w:hAnsi="BIZ UDゴシック"/>
          <w:b/>
          <w:bCs/>
          <w:sz w:val="28"/>
          <w:szCs w:val="28"/>
        </w:rPr>
      </w:pPr>
    </w:p>
    <w:p w14:paraId="56BD5B53" w14:textId="39655279" w:rsidR="00434EC9" w:rsidRDefault="00434EC9" w:rsidP="00932EC6">
      <w:pPr>
        <w:widowControl/>
        <w:jc w:val="left"/>
        <w:rPr>
          <w:rFonts w:ascii="BIZ UDゴシック" w:eastAsia="BIZ UDゴシック" w:hAnsi="BIZ UDゴシック"/>
          <w:b/>
          <w:bCs/>
          <w:sz w:val="28"/>
          <w:szCs w:val="28"/>
        </w:rPr>
      </w:pPr>
    </w:p>
    <w:p w14:paraId="7F19C531" w14:textId="1AAEF5D2" w:rsidR="00434EC9" w:rsidRDefault="00434EC9" w:rsidP="00932EC6">
      <w:pPr>
        <w:widowControl/>
        <w:jc w:val="left"/>
        <w:rPr>
          <w:rFonts w:ascii="BIZ UDゴシック" w:eastAsia="BIZ UDゴシック" w:hAnsi="BIZ UDゴシック"/>
          <w:b/>
          <w:bCs/>
          <w:sz w:val="28"/>
          <w:szCs w:val="28"/>
        </w:rPr>
      </w:pPr>
    </w:p>
    <w:p w14:paraId="45192712" w14:textId="70FCB6B3" w:rsidR="00434EC9" w:rsidRDefault="00434EC9" w:rsidP="00932EC6">
      <w:pPr>
        <w:widowControl/>
        <w:jc w:val="left"/>
        <w:rPr>
          <w:rFonts w:ascii="BIZ UDゴシック" w:eastAsia="BIZ UDゴシック" w:hAnsi="BIZ UDゴシック"/>
          <w:b/>
          <w:bCs/>
          <w:sz w:val="28"/>
          <w:szCs w:val="28"/>
        </w:rPr>
      </w:pPr>
    </w:p>
    <w:p w14:paraId="29F9F713" w14:textId="75886C17" w:rsidR="00434EC9" w:rsidRDefault="00434EC9" w:rsidP="00932EC6">
      <w:pPr>
        <w:widowControl/>
        <w:jc w:val="left"/>
        <w:rPr>
          <w:rFonts w:ascii="BIZ UDゴシック" w:eastAsia="BIZ UDゴシック" w:hAnsi="BIZ UDゴシック"/>
          <w:b/>
          <w:bCs/>
          <w:sz w:val="28"/>
          <w:szCs w:val="28"/>
        </w:rPr>
      </w:pPr>
    </w:p>
    <w:p w14:paraId="0DA7A68B" w14:textId="73ACE375" w:rsidR="00434EC9" w:rsidRDefault="00434EC9" w:rsidP="00932EC6">
      <w:pPr>
        <w:widowControl/>
        <w:jc w:val="left"/>
        <w:rPr>
          <w:rFonts w:ascii="BIZ UDゴシック" w:eastAsia="BIZ UDゴシック" w:hAnsi="BIZ UDゴシック"/>
          <w:b/>
          <w:bCs/>
          <w:sz w:val="28"/>
          <w:szCs w:val="28"/>
        </w:rPr>
      </w:pPr>
    </w:p>
    <w:p w14:paraId="4A9EEBDA" w14:textId="4DCAD6D9" w:rsidR="00434EC9" w:rsidRDefault="00434EC9" w:rsidP="00932EC6">
      <w:pPr>
        <w:widowControl/>
        <w:jc w:val="left"/>
        <w:rPr>
          <w:rFonts w:ascii="BIZ UDゴシック" w:eastAsia="BIZ UDゴシック" w:hAnsi="BIZ UDゴシック"/>
          <w:b/>
          <w:bCs/>
          <w:sz w:val="28"/>
          <w:szCs w:val="28"/>
        </w:rPr>
      </w:pPr>
    </w:p>
    <w:p w14:paraId="79A115B3" w14:textId="33CA702F" w:rsidR="00434EC9" w:rsidRDefault="00434EC9" w:rsidP="00932EC6">
      <w:pPr>
        <w:widowControl/>
        <w:jc w:val="left"/>
        <w:rPr>
          <w:rFonts w:ascii="BIZ UDゴシック" w:eastAsia="BIZ UDゴシック" w:hAnsi="BIZ UDゴシック"/>
          <w:b/>
          <w:bCs/>
          <w:sz w:val="28"/>
          <w:szCs w:val="28"/>
        </w:rPr>
      </w:pPr>
    </w:p>
    <w:p w14:paraId="783E9429" w14:textId="13C6E7FA" w:rsidR="00434EC9" w:rsidRDefault="00434EC9" w:rsidP="00932EC6">
      <w:pPr>
        <w:widowControl/>
        <w:jc w:val="left"/>
        <w:rPr>
          <w:rFonts w:ascii="BIZ UDゴシック" w:eastAsia="BIZ UDゴシック" w:hAnsi="BIZ UDゴシック"/>
          <w:b/>
          <w:bCs/>
          <w:sz w:val="28"/>
          <w:szCs w:val="28"/>
        </w:rPr>
      </w:pPr>
    </w:p>
    <w:p w14:paraId="50BE17B1" w14:textId="279FD225" w:rsidR="00434EC9" w:rsidRDefault="00434EC9" w:rsidP="00932EC6">
      <w:pPr>
        <w:widowControl/>
        <w:jc w:val="left"/>
        <w:rPr>
          <w:rFonts w:ascii="BIZ UDゴシック" w:eastAsia="BIZ UDゴシック" w:hAnsi="BIZ UDゴシック"/>
          <w:b/>
          <w:bCs/>
          <w:sz w:val="28"/>
          <w:szCs w:val="28"/>
        </w:rPr>
      </w:pPr>
    </w:p>
    <w:p w14:paraId="394D9E0C" w14:textId="71B50C92" w:rsidR="00434EC9" w:rsidRDefault="00434EC9" w:rsidP="00932EC6">
      <w:pPr>
        <w:widowControl/>
        <w:jc w:val="left"/>
        <w:rPr>
          <w:rFonts w:ascii="BIZ UDゴシック" w:eastAsia="BIZ UDゴシック" w:hAnsi="BIZ UDゴシック"/>
          <w:b/>
          <w:bCs/>
          <w:sz w:val="28"/>
          <w:szCs w:val="28"/>
        </w:rPr>
      </w:pPr>
    </w:p>
    <w:p w14:paraId="49B0318D" w14:textId="0769D973" w:rsidR="00434EC9" w:rsidRDefault="00434EC9" w:rsidP="00932EC6">
      <w:pPr>
        <w:widowControl/>
        <w:jc w:val="left"/>
        <w:rPr>
          <w:rFonts w:ascii="BIZ UDゴシック" w:eastAsia="BIZ UDゴシック" w:hAnsi="BIZ UDゴシック"/>
          <w:b/>
          <w:bCs/>
          <w:sz w:val="28"/>
          <w:szCs w:val="28"/>
        </w:rPr>
      </w:pPr>
    </w:p>
    <w:p w14:paraId="02C7C17C" w14:textId="44566812" w:rsidR="00434EC9" w:rsidRDefault="00434EC9" w:rsidP="00932EC6">
      <w:pPr>
        <w:widowControl/>
        <w:jc w:val="left"/>
        <w:rPr>
          <w:rFonts w:ascii="BIZ UDゴシック" w:eastAsia="BIZ UDゴシック" w:hAnsi="BIZ UDゴシック"/>
          <w:b/>
          <w:bCs/>
          <w:sz w:val="28"/>
          <w:szCs w:val="28"/>
        </w:rPr>
      </w:pPr>
    </w:p>
    <w:p w14:paraId="14350669" w14:textId="5143B213" w:rsidR="00434EC9" w:rsidRDefault="00434EC9" w:rsidP="00932EC6">
      <w:pPr>
        <w:widowControl/>
        <w:jc w:val="left"/>
        <w:rPr>
          <w:rFonts w:ascii="BIZ UDゴシック" w:eastAsia="BIZ UDゴシック" w:hAnsi="BIZ UDゴシック" w:hint="eastAsia"/>
          <w:b/>
          <w:bCs/>
          <w:sz w:val="28"/>
          <w:szCs w:val="28"/>
        </w:rPr>
      </w:pPr>
    </w:p>
    <w:p w14:paraId="57213AF8" w14:textId="1E69C068" w:rsidR="00330F86" w:rsidRDefault="00330F86" w:rsidP="00330F86">
      <w:pPr>
        <w:widowControl/>
        <w:jc w:val="center"/>
        <w:rPr>
          <w:rFonts w:ascii="BIZ UDゴシック" w:eastAsia="BIZ UDゴシック" w:hAnsi="BIZ UDゴシック"/>
          <w:b/>
          <w:bCs/>
          <w:noProof/>
          <w:spacing w:val="-10"/>
          <w:sz w:val="40"/>
          <w:szCs w:val="40"/>
          <w:lang w:val="ja-JP"/>
        </w:rPr>
      </w:pPr>
      <w:r w:rsidRPr="00434EC9">
        <w:rPr>
          <w:rFonts w:ascii="BIZ UDゴシック" w:eastAsia="BIZ UDゴシック" w:hAnsi="BIZ UDゴシック" w:hint="eastAsia"/>
          <w:b/>
          <w:bCs/>
          <w:noProof/>
          <w:spacing w:val="-10"/>
          <w:sz w:val="40"/>
          <w:szCs w:val="40"/>
          <w:lang w:val="ja-JP"/>
        </w:rPr>
        <w:lastRenderedPageBreak/>
        <w:t>～</w:t>
      </w:r>
      <w:r w:rsidRPr="00434EC9">
        <w:rPr>
          <w:rFonts w:ascii="BIZ UDゴシック" w:eastAsia="BIZ UDゴシック" w:hAnsi="BIZ UDゴシック"/>
          <w:b/>
          <w:bCs/>
          <w:noProof/>
          <w:spacing w:val="-10"/>
          <w:sz w:val="40"/>
          <w:szCs w:val="40"/>
          <w:lang w:val="ja-JP"/>
        </w:rPr>
        <w:t xml:space="preserve"> 大阪ヘルスケアパビリオンの</w:t>
      </w:r>
    </w:p>
    <w:p w14:paraId="30E027EB" w14:textId="77777777" w:rsidR="00330F86" w:rsidRDefault="00330F86" w:rsidP="00330F86">
      <w:pPr>
        <w:widowControl/>
        <w:jc w:val="center"/>
        <w:rPr>
          <w:rFonts w:ascii="BIZ UDゴシック" w:eastAsia="BIZ UDゴシック" w:hAnsi="BIZ UDゴシック"/>
          <w:b/>
          <w:bCs/>
          <w:noProof/>
          <w:spacing w:val="-10"/>
          <w:sz w:val="40"/>
          <w:szCs w:val="40"/>
          <w:lang w:val="ja-JP"/>
        </w:rPr>
      </w:pPr>
      <w:r w:rsidRPr="00434EC9">
        <w:rPr>
          <w:rFonts w:ascii="BIZ UDゴシック" w:eastAsia="BIZ UDゴシック" w:hAnsi="BIZ UDゴシック" w:hint="eastAsia"/>
          <w:b/>
          <w:bCs/>
          <w:noProof/>
          <w:spacing w:val="-10"/>
          <w:sz w:val="40"/>
          <w:szCs w:val="40"/>
          <w:lang w:val="ja-JP"/>
        </w:rPr>
        <w:t>ユニバーサルサービス対応</w:t>
      </w:r>
      <w:r>
        <w:rPr>
          <w:rFonts w:ascii="BIZ UDゴシック" w:eastAsia="BIZ UDゴシック" w:hAnsi="BIZ UDゴシック" w:hint="eastAsia"/>
          <w:b/>
          <w:bCs/>
          <w:noProof/>
          <w:spacing w:val="-10"/>
          <w:sz w:val="40"/>
          <w:szCs w:val="40"/>
          <w:lang w:val="ja-JP"/>
        </w:rPr>
        <w:t>事例</w:t>
      </w:r>
      <w:r w:rsidRPr="00434EC9">
        <w:rPr>
          <w:rFonts w:ascii="BIZ UDゴシック" w:eastAsia="BIZ UDゴシック" w:hAnsi="BIZ UDゴシック" w:hint="eastAsia"/>
          <w:b/>
          <w:bCs/>
          <w:noProof/>
          <w:spacing w:val="-10"/>
          <w:sz w:val="40"/>
          <w:szCs w:val="40"/>
          <w:lang w:val="ja-JP"/>
        </w:rPr>
        <w:t>～</w:t>
      </w:r>
    </w:p>
    <w:p w14:paraId="22682476" w14:textId="77777777" w:rsidR="00330F86" w:rsidRDefault="00330F86" w:rsidP="00330F86">
      <w:pPr>
        <w:widowControl/>
        <w:ind w:leftChars="100" w:left="210" w:firstLineChars="100" w:firstLine="210"/>
        <w:jc w:val="left"/>
        <w:rPr>
          <w:rFonts w:ascii="Meiryo UI" w:eastAsia="Meiryo UI" w:hAnsi="Meiryo UI"/>
          <w:szCs w:val="21"/>
        </w:rPr>
      </w:pPr>
      <w:r w:rsidRPr="00205FFC">
        <w:rPr>
          <w:rFonts w:ascii="Meiryo UI" w:eastAsia="Meiryo UI" w:hAnsi="Meiryo UI" w:hint="eastAsia"/>
          <w:szCs w:val="21"/>
        </w:rPr>
        <w:t>大阪</w:t>
      </w:r>
      <w:r>
        <w:rPr>
          <w:rFonts w:ascii="Meiryo UI" w:eastAsia="Meiryo UI" w:hAnsi="Meiryo UI" w:hint="eastAsia"/>
          <w:szCs w:val="21"/>
        </w:rPr>
        <w:t>ヘルスケア</w:t>
      </w:r>
      <w:r w:rsidRPr="00205FFC">
        <w:rPr>
          <w:rFonts w:ascii="Meiryo UI" w:eastAsia="Meiryo UI" w:hAnsi="Meiryo UI" w:hint="eastAsia"/>
          <w:szCs w:val="21"/>
        </w:rPr>
        <w:t>パビリオンで</w:t>
      </w:r>
      <w:r w:rsidRPr="0000015E">
        <w:rPr>
          <w:rFonts w:ascii="Meiryo UI" w:eastAsia="Meiryo UI" w:hAnsi="Meiryo UI" w:hint="eastAsia"/>
          <w:szCs w:val="21"/>
        </w:rPr>
        <w:t>は、訪れるすべての方々</w:t>
      </w:r>
      <w:r>
        <w:rPr>
          <w:rFonts w:ascii="Meiryo UI" w:eastAsia="Meiryo UI" w:hAnsi="Meiryo UI" w:hint="eastAsia"/>
          <w:szCs w:val="21"/>
        </w:rPr>
        <w:t>が楽しめるパビリオンをめざして、</w:t>
      </w:r>
      <w:r w:rsidRPr="00205FFC">
        <w:rPr>
          <w:rFonts w:ascii="Meiryo UI" w:eastAsia="Meiryo UI" w:hAnsi="Meiryo UI" w:hint="eastAsia"/>
          <w:szCs w:val="21"/>
        </w:rPr>
        <w:t>さまざまなお困りごとを抱える</w:t>
      </w:r>
      <w:r>
        <w:rPr>
          <w:rFonts w:ascii="Meiryo UI" w:eastAsia="Meiryo UI" w:hAnsi="Meiryo UI" w:hint="eastAsia"/>
          <w:szCs w:val="21"/>
        </w:rPr>
        <w:t>22</w:t>
      </w:r>
      <w:r w:rsidRPr="00205FFC">
        <w:rPr>
          <w:rFonts w:ascii="Meiryo UI" w:eastAsia="Meiryo UI" w:hAnsi="Meiryo UI" w:hint="eastAsia"/>
          <w:szCs w:val="21"/>
        </w:rPr>
        <w:t>人の当事者や作り手企業が</w:t>
      </w:r>
      <w:r>
        <w:rPr>
          <w:rFonts w:ascii="Meiryo UI" w:eastAsia="Meiryo UI" w:hAnsi="Meiryo UI" w:hint="eastAsia"/>
          <w:szCs w:val="21"/>
        </w:rPr>
        <w:t>「</w:t>
      </w:r>
      <w:r w:rsidRPr="00205FFC">
        <w:rPr>
          <w:rFonts w:ascii="Meiryo UI" w:eastAsia="Meiryo UI" w:hAnsi="Meiryo UI"/>
          <w:szCs w:val="21"/>
        </w:rPr>
        <w:t>UD推進チーム</w:t>
      </w:r>
      <w:r>
        <w:rPr>
          <w:rFonts w:ascii="Meiryo UI" w:eastAsia="Meiryo UI" w:hAnsi="Meiryo UI" w:hint="eastAsia"/>
          <w:szCs w:val="21"/>
        </w:rPr>
        <w:t>」</w:t>
      </w:r>
      <w:r w:rsidRPr="00205FFC">
        <w:rPr>
          <w:rFonts w:ascii="Meiryo UI" w:eastAsia="Meiryo UI" w:hAnsi="Meiryo UI"/>
          <w:szCs w:val="21"/>
        </w:rPr>
        <w:t>として団結し、</w:t>
      </w:r>
      <w:r>
        <w:rPr>
          <w:rFonts w:ascii="Meiryo UI" w:eastAsia="Meiryo UI" w:hAnsi="Meiryo UI" w:hint="eastAsia"/>
          <w:szCs w:val="21"/>
        </w:rPr>
        <w:t>検討の初期</w:t>
      </w:r>
      <w:r w:rsidRPr="00205FFC">
        <w:rPr>
          <w:rFonts w:ascii="Meiryo UI" w:eastAsia="Meiryo UI" w:hAnsi="Meiryo UI"/>
          <w:szCs w:val="21"/>
        </w:rPr>
        <w:t>段階から、運営、万博</w:t>
      </w:r>
      <w:r>
        <w:rPr>
          <w:rFonts w:ascii="Meiryo UI" w:eastAsia="Meiryo UI" w:hAnsi="Meiryo UI" w:hint="eastAsia"/>
          <w:szCs w:val="21"/>
        </w:rPr>
        <w:t>閉幕後</w:t>
      </w:r>
      <w:r w:rsidRPr="00205FFC">
        <w:rPr>
          <w:rFonts w:ascii="Meiryo UI" w:eastAsia="Meiryo UI" w:hAnsi="Meiryo UI"/>
          <w:szCs w:val="21"/>
        </w:rPr>
        <w:t>の発信に至るまで、ユニバーサルデザインへの考え方や発想を変える取組みにチャレンジ</w:t>
      </w:r>
      <w:r>
        <w:rPr>
          <w:rFonts w:ascii="Meiryo UI" w:eastAsia="Meiryo UI" w:hAnsi="Meiryo UI" w:hint="eastAsia"/>
          <w:szCs w:val="21"/>
        </w:rPr>
        <w:t>し</w:t>
      </w:r>
      <w:r w:rsidRPr="00205FFC">
        <w:rPr>
          <w:rFonts w:ascii="Meiryo UI" w:eastAsia="Meiryo UI" w:hAnsi="Meiryo UI"/>
          <w:szCs w:val="21"/>
        </w:rPr>
        <w:t>ました。</w:t>
      </w:r>
    </w:p>
    <w:p w14:paraId="104B7E4A" w14:textId="77777777" w:rsidR="00330F86" w:rsidRPr="0000015E"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「みんな一緒に」を大切な視点に、専門家が作成した案に当事者が意見や要望を伝え</w:t>
      </w:r>
      <w:r w:rsidRPr="0000015E">
        <w:rPr>
          <w:rFonts w:ascii="Meiryo UI" w:eastAsia="Meiryo UI" w:hAnsi="Meiryo UI" w:hint="eastAsia"/>
          <w:szCs w:val="21"/>
        </w:rPr>
        <w:t>るこれまでの手法ではなく、当事者と作り手と対等な関係で対話し「成解」を考えました。また、来館者がユニバーサルデザインを考え、意識を変えてもらうきっかけとなるよう、アトリウムにＵＤひろばをオープンし「みんなトイレ」の制作プロセスなどの取組みの紹介やカードへ想いを記入してもらう参加型の展示を設けました。</w:t>
      </w:r>
    </w:p>
    <w:p w14:paraId="3B3891EF" w14:textId="77777777" w:rsidR="00330F86" w:rsidRDefault="00330F86" w:rsidP="00330F86">
      <w:pPr>
        <w:widowControl/>
        <w:ind w:leftChars="100" w:left="210" w:firstLineChars="200" w:firstLine="420"/>
        <w:jc w:val="left"/>
        <w:rPr>
          <w:rFonts w:ascii="Meiryo UI" w:eastAsia="Meiryo UI" w:hAnsi="Meiryo UI"/>
          <w:szCs w:val="21"/>
        </w:rPr>
      </w:pPr>
      <w:r w:rsidRPr="00B476F0">
        <w:rPr>
          <w:rFonts w:ascii="Meiryo UI" w:eastAsia="Meiryo UI" w:hAnsi="Meiryo UI"/>
          <w:noProof/>
          <w:szCs w:val="21"/>
        </w:rPr>
        <w:drawing>
          <wp:inline distT="0" distB="0" distL="0" distR="0" wp14:anchorId="50C83FBB" wp14:editId="2D41C925">
            <wp:extent cx="2613547" cy="1661037"/>
            <wp:effectExtent l="0" t="0" r="0" b="0"/>
            <wp:docPr id="35" name="Google Shape;35;g35d70473575_0_1"/>
            <wp:cNvGraphicFramePr/>
            <a:graphic xmlns:a="http://schemas.openxmlformats.org/drawingml/2006/main">
              <a:graphicData uri="http://schemas.openxmlformats.org/drawingml/2006/picture">
                <pic:pic xmlns:pic="http://schemas.openxmlformats.org/drawingml/2006/picture">
                  <pic:nvPicPr>
                    <pic:cNvPr id="35" name="Google Shape;35;g35d70473575_0_1"/>
                    <pic:cNvPicPr preferRelativeResize="0"/>
                  </pic:nvPicPr>
                  <pic:blipFill rotWithShape="1">
                    <a:blip r:embed="rId16">
                      <a:alphaModFix/>
                    </a:blip>
                    <a:srcRect l="4539" t="16785" r="14292" b="13793"/>
                    <a:stretch/>
                  </pic:blipFill>
                  <pic:spPr>
                    <a:xfrm>
                      <a:off x="0" y="0"/>
                      <a:ext cx="2616265" cy="1662765"/>
                    </a:xfrm>
                    <a:prstGeom prst="rect">
                      <a:avLst/>
                    </a:prstGeom>
                    <a:noFill/>
                    <a:ln>
                      <a:noFill/>
                    </a:ln>
                  </pic:spPr>
                </pic:pic>
              </a:graphicData>
            </a:graphic>
          </wp:inline>
        </w:drawing>
      </w:r>
      <w:r>
        <w:rPr>
          <w:rFonts w:ascii="Meiryo UI" w:eastAsia="Meiryo UI" w:hAnsi="Meiryo UI" w:hint="eastAsia"/>
          <w:szCs w:val="21"/>
        </w:rPr>
        <w:t xml:space="preserve">　　　　　</w:t>
      </w:r>
      <w:r w:rsidRPr="00215DDB">
        <w:rPr>
          <w:rFonts w:ascii="UD デジタル 教科書体 NK" w:eastAsia="UD デジタル 教科書体 NK" w:hAnsi="BIZ UDPゴシック"/>
          <w:noProof/>
          <w:sz w:val="24"/>
          <w:szCs w:val="24"/>
        </w:rPr>
        <w:drawing>
          <wp:inline distT="0" distB="0" distL="0" distR="0" wp14:anchorId="4FCE4C9C" wp14:editId="385DD10B">
            <wp:extent cx="2367314" cy="1652587"/>
            <wp:effectExtent l="0" t="0" r="0" b="5080"/>
            <wp:docPr id="1988860726" name="図 5" descr="屋内, テーブル, 女性, 民衆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60726" name="図 5" descr="屋内, テーブル, 女性, 民衆 が含まれている画像&#10;&#10;AI 生成コンテンツは誤りを含む可能性があり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3220" cy="1656710"/>
                    </a:xfrm>
                    <a:prstGeom prst="rect">
                      <a:avLst/>
                    </a:prstGeom>
                    <a:noFill/>
                    <a:ln>
                      <a:noFill/>
                    </a:ln>
                  </pic:spPr>
                </pic:pic>
              </a:graphicData>
            </a:graphic>
          </wp:inline>
        </w:drawing>
      </w:r>
    </w:p>
    <w:p w14:paraId="04434862" w14:textId="77777777" w:rsidR="00330F86" w:rsidRPr="0034509E" w:rsidRDefault="00330F86" w:rsidP="00330F86">
      <w:pPr>
        <w:widowControl/>
        <w:ind w:leftChars="100" w:left="210" w:firstLineChars="200" w:firstLine="420"/>
        <w:jc w:val="left"/>
        <w:rPr>
          <w:rFonts w:ascii="Meiryo UI" w:eastAsia="Meiryo UI" w:hAnsi="Meiryo UI"/>
          <w:szCs w:val="21"/>
        </w:rPr>
      </w:pPr>
      <w:r>
        <w:rPr>
          <w:rFonts w:ascii="Meiryo UI" w:eastAsia="Meiryo UI" w:hAnsi="Meiryo UI" w:hint="eastAsia"/>
          <w:szCs w:val="21"/>
        </w:rPr>
        <w:t>みんなトイレの制作過程やコンセプトが書かれたボード　　　　　　　　　　　　　UDひろば</w:t>
      </w:r>
    </w:p>
    <w:p w14:paraId="243C80D0" w14:textId="77777777" w:rsidR="00330F86" w:rsidRDefault="00330F86" w:rsidP="00330F8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１．誰もが楽しめる展示体験の工夫</w:t>
      </w:r>
    </w:p>
    <w:p w14:paraId="402681A8" w14:textId="77777777" w:rsidR="00330F86" w:rsidRPr="00BE62CB" w:rsidRDefault="00330F86" w:rsidP="00330F86">
      <w:pPr>
        <w:widowControl/>
        <w:ind w:leftChars="100" w:left="210" w:firstLineChars="100" w:firstLine="210"/>
        <w:jc w:val="left"/>
        <w:rPr>
          <w:rFonts w:ascii="Meiryo UI" w:eastAsia="Meiryo UI" w:hAnsi="Meiryo UI"/>
          <w:sz w:val="24"/>
          <w:szCs w:val="24"/>
        </w:rPr>
      </w:pPr>
      <w:r>
        <w:rPr>
          <w:rFonts w:ascii="Meiryo UI" w:eastAsia="Meiryo UI" w:hAnsi="Meiryo UI" w:hint="eastAsia"/>
          <w:szCs w:val="21"/>
        </w:rPr>
        <w:t>みんな一緒に楽しめることを大切な視点に当事者と一緒に考え、さまざまな工夫をしました。</w:t>
      </w:r>
      <w:r w:rsidRPr="00F57BF6">
        <w:rPr>
          <w:noProof/>
        </w:rPr>
        <mc:AlternateContent>
          <mc:Choice Requires="wps">
            <w:drawing>
              <wp:inline distT="0" distB="0" distL="0" distR="0" wp14:anchorId="02295AB5" wp14:editId="07897EB7">
                <wp:extent cx="3314700" cy="260350"/>
                <wp:effectExtent l="0" t="0" r="0" b="6350"/>
                <wp:docPr id="9" name="テキスト ボックス 29"/>
                <wp:cNvGraphicFramePr/>
                <a:graphic xmlns:a="http://schemas.openxmlformats.org/drawingml/2006/main">
                  <a:graphicData uri="http://schemas.microsoft.com/office/word/2010/wordprocessingShape">
                    <wps:wsp>
                      <wps:cNvSpPr txBox="1"/>
                      <wps:spPr>
                        <a:xfrm>
                          <a:off x="0" y="0"/>
                          <a:ext cx="3314700" cy="260350"/>
                        </a:xfrm>
                        <a:prstGeom prst="roundRect">
                          <a:avLst>
                            <a:gd name="adj" fmla="val 50000"/>
                          </a:avLst>
                        </a:prstGeom>
                        <a:solidFill>
                          <a:srgbClr val="2E604F"/>
                        </a:solidFill>
                        <a:ln w="6350">
                          <a:noFill/>
                        </a:ln>
                      </wps:spPr>
                      <wps:txbx>
                        <w:txbxContent>
                          <w:p w14:paraId="4F2144B1"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車いす使用者やベビーカーを使用する方への工夫</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w:pict>
              <v:roundrect w14:anchorId="02295AB5" id="テキスト ボックス 29" o:spid="_x0000_s1026" style="width:261pt;height:2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" fillcolor="#2e604f" stroked="f" strokeweight=".5pt">
                <v:textbox inset="2mm,0,2mm,0">
                  <w:txbxContent>
                    <w:p w14:paraId="4F2144B1"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車いす使用者やベビーカーを使用する方への工夫</w:t>
                      </w:r>
                    </w:p>
                  </w:txbxContent>
                </v:textbox>
                <w10:anchorlock/>
              </v:roundrect>
            </w:pict>
          </mc:Fallback>
        </mc:AlternateContent>
      </w:r>
    </w:p>
    <w:p w14:paraId="2048D88F" w14:textId="77777777" w:rsidR="00330F86" w:rsidRPr="00432C87"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来館者がスムーズに展示体験できるよう、リボーン体験の原寸大モックアップを用いて、使いやす</w:t>
      </w:r>
      <w:r w:rsidRPr="0000015E">
        <w:rPr>
          <w:rFonts w:ascii="Meiryo UI" w:eastAsia="Meiryo UI" w:hAnsi="Meiryo UI" w:hint="eastAsia"/>
          <w:szCs w:val="21"/>
        </w:rPr>
        <w:t>さや見やすさを</w:t>
      </w:r>
      <w:r>
        <w:rPr>
          <w:rFonts w:ascii="Meiryo UI" w:eastAsia="Meiryo UI" w:hAnsi="Meiryo UI" w:hint="eastAsia"/>
          <w:szCs w:val="21"/>
        </w:rPr>
        <w:t>当事者と確認し設計を進めました。カラダ測定ポッドでは出入りのしやすさ、モニターの見やすさ、操作パネルの高さ等を確認し、</w:t>
      </w:r>
      <w:r w:rsidRPr="00434EC9">
        <w:rPr>
          <w:rFonts w:ascii="Meiryo UI" w:eastAsia="Meiryo UI" w:hAnsi="Meiryo UI"/>
          <w:szCs w:val="21"/>
        </w:rPr>
        <w:t>車いす</w:t>
      </w:r>
      <w:r>
        <w:rPr>
          <w:rFonts w:ascii="Meiryo UI" w:eastAsia="Meiryo UI" w:hAnsi="Meiryo UI" w:hint="eastAsia"/>
          <w:szCs w:val="21"/>
        </w:rPr>
        <w:t>使用者や子ども連れ等の同伴者がいる方</w:t>
      </w:r>
      <w:r w:rsidRPr="00245D91">
        <w:rPr>
          <w:rFonts w:ascii="Meiryo UI" w:eastAsia="Meiryo UI" w:hAnsi="Meiryo UI" w:hint="eastAsia"/>
          <w:szCs w:val="21"/>
        </w:rPr>
        <w:t>も利用しやすいよう</w:t>
      </w:r>
      <w:r w:rsidRPr="00245D91">
        <w:rPr>
          <w:rFonts w:ascii="Meiryo UI" w:eastAsia="Meiryo UI" w:hAnsi="Meiryo UI"/>
          <w:szCs w:val="21"/>
        </w:rPr>
        <w:t>大きいタイプ</w:t>
      </w:r>
      <w:r w:rsidRPr="00245D91">
        <w:rPr>
          <w:rFonts w:ascii="Meiryo UI" w:eastAsia="Meiryo UI" w:hAnsi="Meiryo UI" w:hint="eastAsia"/>
          <w:szCs w:val="21"/>
        </w:rPr>
        <w:t>の準備等をし</w:t>
      </w:r>
      <w:r w:rsidRPr="005A5654">
        <w:rPr>
          <w:rFonts w:ascii="Meiryo UI" w:eastAsia="Meiryo UI" w:hAnsi="Meiryo UI" w:hint="eastAsia"/>
          <w:szCs w:val="21"/>
        </w:rPr>
        <w:t>ました。ミライのライドでは映像や字幕の見やすさ等を確認し、モニターや字幕の高さを上げてより見やすくしました。</w:t>
      </w:r>
    </w:p>
    <w:p w14:paraId="25A8A737" w14:textId="77777777" w:rsidR="00330F86" w:rsidRDefault="00330F86" w:rsidP="00330F86">
      <w:pPr>
        <w:widowControl/>
        <w:ind w:firstLineChars="100" w:firstLine="280"/>
        <w:jc w:val="left"/>
        <w:rPr>
          <w:rFonts w:ascii="BIZ UDゴシック" w:eastAsia="BIZ UDゴシック" w:hAnsi="BIZ UDゴシック"/>
          <w:b/>
          <w:bCs/>
          <w:sz w:val="28"/>
          <w:szCs w:val="28"/>
        </w:rPr>
      </w:pPr>
      <w:r w:rsidRPr="00F13DA7">
        <w:rPr>
          <w:rFonts w:ascii="BIZ UDゴシック" w:eastAsia="BIZ UDゴシック" w:hAnsi="BIZ UDゴシック"/>
          <w:b/>
          <w:bCs/>
          <w:noProof/>
          <w:sz w:val="28"/>
          <w:szCs w:val="28"/>
        </w:rPr>
        <w:drawing>
          <wp:inline distT="0" distB="0" distL="0" distR="0" wp14:anchorId="40CEE55C" wp14:editId="5C41D1B4">
            <wp:extent cx="2648102" cy="1890552"/>
            <wp:effectExtent l="0" t="0" r="0" b="0"/>
            <wp:docPr id="42" name="Google Shape;42;p2"/>
            <wp:cNvGraphicFramePr/>
            <a:graphic xmlns:a="http://schemas.openxmlformats.org/drawingml/2006/main">
              <a:graphicData uri="http://schemas.openxmlformats.org/drawingml/2006/picture">
                <pic:pic xmlns:pic="http://schemas.openxmlformats.org/drawingml/2006/picture">
                  <pic:nvPicPr>
                    <pic:cNvPr id="42" name="Google Shape;42;p2"/>
                    <pic:cNvPicPr preferRelativeResize="0"/>
                  </pic:nvPicPr>
                  <pic:blipFill rotWithShape="1">
                    <a:blip r:embed="rId18">
                      <a:alphaModFix/>
                    </a:blip>
                    <a:srcRect b="4808"/>
                    <a:stretch/>
                  </pic:blipFill>
                  <pic:spPr>
                    <a:xfrm>
                      <a:off x="0" y="0"/>
                      <a:ext cx="2655613" cy="1895914"/>
                    </a:xfrm>
                    <a:prstGeom prst="rect">
                      <a:avLst/>
                    </a:prstGeom>
                    <a:noFill/>
                    <a:ln>
                      <a:noFill/>
                    </a:ln>
                  </pic:spPr>
                </pic:pic>
              </a:graphicData>
            </a:graphic>
          </wp:inline>
        </w:drawing>
      </w:r>
      <w:r>
        <w:rPr>
          <w:rFonts w:ascii="BIZ UDゴシック" w:eastAsia="BIZ UDゴシック" w:hAnsi="BIZ UDゴシック" w:hint="eastAsia"/>
          <w:b/>
          <w:bCs/>
          <w:sz w:val="28"/>
          <w:szCs w:val="28"/>
        </w:rPr>
        <w:t xml:space="preserve">　</w:t>
      </w:r>
      <w:r w:rsidRPr="00914D7D">
        <w:rPr>
          <w:rFonts w:ascii="UD デジタル 教科書体 NK" w:hAnsi="BIZ UDPゴシック" w:hint="eastAsia"/>
          <w:noProof/>
        </w:rPr>
        <w:drawing>
          <wp:inline distT="0" distB="0" distL="0" distR="0" wp14:anchorId="6416C865" wp14:editId="5912BB02">
            <wp:extent cx="2808514" cy="1891699"/>
            <wp:effectExtent l="0" t="0" r="0" b="0"/>
            <wp:docPr id="352589801" name="図 20" descr="写真①：ミライのライド　確認の様子">
              <a:extLst xmlns:a="http://schemas.openxmlformats.org/drawingml/2006/main">
                <a:ext uri="{FF2B5EF4-FFF2-40B4-BE49-F238E27FC236}">
                  <a16:creationId xmlns:a16="http://schemas.microsoft.com/office/drawing/2014/main" id="{9704F483-003B-5AC3-1AAB-E6DB529AE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写真①：ミライのライド　確認の様子">
                      <a:extLst>
                        <a:ext uri="{FF2B5EF4-FFF2-40B4-BE49-F238E27FC236}">
                          <a16:creationId xmlns:a16="http://schemas.microsoft.com/office/drawing/2014/main" id="{9704F483-003B-5AC3-1AAB-E6DB529AEA5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r="6495"/>
                    <a:stretch>
                      <a:fillRect/>
                    </a:stretch>
                  </pic:blipFill>
                  <pic:spPr bwMode="auto">
                    <a:xfrm>
                      <a:off x="0" y="0"/>
                      <a:ext cx="2813961" cy="1895368"/>
                    </a:xfrm>
                    <a:prstGeom prst="rect">
                      <a:avLst/>
                    </a:prstGeom>
                    <a:ln>
                      <a:noFill/>
                    </a:ln>
                    <a:extLst>
                      <a:ext uri="{53640926-AAD7-44D8-BBD7-CCE9431645EC}">
                        <a14:shadowObscured xmlns:a14="http://schemas.microsoft.com/office/drawing/2010/main"/>
                      </a:ext>
                    </a:extLst>
                  </pic:spPr>
                </pic:pic>
              </a:graphicData>
            </a:graphic>
          </wp:inline>
        </w:drawing>
      </w:r>
    </w:p>
    <w:p w14:paraId="5223A479" w14:textId="77777777" w:rsidR="00330F86" w:rsidRDefault="00330F86" w:rsidP="00330F86">
      <w:pPr>
        <w:widowControl/>
        <w:spacing w:line="380" w:lineRule="exact"/>
        <w:ind w:firstLineChars="200" w:firstLine="420"/>
        <w:jc w:val="left"/>
        <w:rPr>
          <w:rFonts w:ascii="Meiryo UI" w:eastAsia="Meiryo UI" w:hAnsi="Meiryo UI"/>
          <w:szCs w:val="21"/>
        </w:rPr>
      </w:pPr>
      <w:r w:rsidRPr="007E2C86">
        <w:rPr>
          <w:rFonts w:ascii="Meiryo UI" w:eastAsia="Meiryo UI" w:hAnsi="Meiryo UI" w:hint="eastAsia"/>
          <w:szCs w:val="21"/>
        </w:rPr>
        <w:t>大きいタイプのカラダ測定ポッド</w:t>
      </w:r>
      <w:r>
        <w:rPr>
          <w:rFonts w:ascii="Meiryo UI" w:eastAsia="Meiryo UI" w:hAnsi="Meiryo UI" w:hint="eastAsia"/>
          <w:szCs w:val="21"/>
        </w:rPr>
        <w:t>で</w:t>
      </w:r>
      <w:r w:rsidRPr="007E2C86">
        <w:rPr>
          <w:rFonts w:ascii="Meiryo UI" w:eastAsia="Meiryo UI" w:hAnsi="Meiryo UI" w:hint="eastAsia"/>
          <w:szCs w:val="21"/>
        </w:rPr>
        <w:t>体験</w:t>
      </w:r>
      <w:r>
        <w:rPr>
          <w:rFonts w:ascii="Meiryo UI" w:eastAsia="Meiryo UI" w:hAnsi="Meiryo UI" w:hint="eastAsia"/>
          <w:szCs w:val="21"/>
        </w:rPr>
        <w:t>する</w:t>
      </w:r>
      <w:r w:rsidRPr="007E2C86">
        <w:rPr>
          <w:rFonts w:ascii="Meiryo UI" w:eastAsia="Meiryo UI" w:hAnsi="Meiryo UI" w:hint="eastAsia"/>
          <w:szCs w:val="21"/>
        </w:rPr>
        <w:t>様子　　　　　ミライのライド</w:t>
      </w:r>
      <w:r>
        <w:rPr>
          <w:rFonts w:ascii="Meiryo UI" w:eastAsia="Meiryo UI" w:hAnsi="Meiryo UI" w:hint="eastAsia"/>
          <w:szCs w:val="21"/>
        </w:rPr>
        <w:t>の原寸大試作品を</w:t>
      </w:r>
      <w:r w:rsidRPr="007E2C86">
        <w:rPr>
          <w:rFonts w:ascii="Meiryo UI" w:eastAsia="Meiryo UI" w:hAnsi="Meiryo UI" w:hint="eastAsia"/>
          <w:szCs w:val="21"/>
        </w:rPr>
        <w:t>確認している様子</w:t>
      </w:r>
    </w:p>
    <w:p w14:paraId="3C699857" w14:textId="77777777" w:rsidR="00330F86" w:rsidRPr="00434EC9" w:rsidRDefault="00330F86" w:rsidP="00330F86">
      <w:pPr>
        <w:widowControl/>
        <w:spacing w:line="380" w:lineRule="exact"/>
        <w:ind w:leftChars="100" w:left="315" w:hangingChars="50" w:hanging="105"/>
        <w:jc w:val="left"/>
        <w:rPr>
          <w:rFonts w:ascii="Meiryo UI" w:eastAsia="Meiryo UI" w:hAnsi="Meiryo UI"/>
          <w:sz w:val="24"/>
          <w:szCs w:val="24"/>
        </w:rPr>
      </w:pPr>
      <w:r w:rsidRPr="000E596B">
        <w:rPr>
          <w:rFonts w:ascii="Meiryo UI" w:eastAsia="Meiryo UI" w:hAnsi="Meiryo UI"/>
          <w:noProof/>
          <w:szCs w:val="21"/>
        </w:rPr>
        <w:lastRenderedPageBreak/>
        <w:drawing>
          <wp:anchor distT="0" distB="0" distL="114300" distR="114300" simplePos="0" relativeHeight="252030976" behindDoc="0" locked="0" layoutInCell="1" allowOverlap="1" wp14:anchorId="3E9D2048" wp14:editId="2CEC3ADB">
            <wp:simplePos x="0" y="0"/>
            <wp:positionH relativeFrom="margin">
              <wp:posOffset>4064939</wp:posOffset>
            </wp:positionH>
            <wp:positionV relativeFrom="paragraph">
              <wp:posOffset>140889</wp:posOffset>
            </wp:positionV>
            <wp:extent cx="2038985" cy="1329690"/>
            <wp:effectExtent l="0" t="0" r="0" b="3810"/>
            <wp:wrapSquare wrapText="bothSides"/>
            <wp:docPr id="532586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6723" name=""/>
                    <pic:cNvPicPr/>
                  </pic:nvPicPr>
                  <pic:blipFill rotWithShape="1">
                    <a:blip r:embed="rId20"/>
                    <a:srcRect l="3290" t="6116" r="5476" b="6933"/>
                    <a:stretch>
                      <a:fillRect/>
                    </a:stretch>
                  </pic:blipFill>
                  <pic:spPr bwMode="auto">
                    <a:xfrm>
                      <a:off x="0" y="0"/>
                      <a:ext cx="203898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7BF6">
        <w:rPr>
          <w:noProof/>
        </w:rPr>
        <mc:AlternateContent>
          <mc:Choice Requires="wps">
            <w:drawing>
              <wp:inline distT="0" distB="0" distL="0" distR="0" wp14:anchorId="7D9AAF15" wp14:editId="323BBC6E">
                <wp:extent cx="3107871" cy="260350"/>
                <wp:effectExtent l="0" t="0" r="0" b="6350"/>
                <wp:docPr id="11" name="テキスト ボックス 29"/>
                <wp:cNvGraphicFramePr/>
                <a:graphic xmlns:a="http://schemas.openxmlformats.org/drawingml/2006/main">
                  <a:graphicData uri="http://schemas.microsoft.com/office/word/2010/wordprocessingShape">
                    <wps:wsp>
                      <wps:cNvSpPr txBox="1"/>
                      <wps:spPr>
                        <a:xfrm>
                          <a:off x="0" y="0"/>
                          <a:ext cx="3107871" cy="260350"/>
                        </a:xfrm>
                        <a:prstGeom prst="roundRect">
                          <a:avLst>
                            <a:gd name="adj" fmla="val 50000"/>
                          </a:avLst>
                        </a:prstGeom>
                        <a:solidFill>
                          <a:srgbClr val="2E604F"/>
                        </a:solidFill>
                        <a:ln w="6350">
                          <a:noFill/>
                        </a:ln>
                      </wps:spPr>
                      <wps:txbx>
                        <w:txbxContent>
                          <w:p w14:paraId="4A55162A"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sidRPr="00434EC9">
                              <w:rPr>
                                <w:rFonts w:ascii="BIZ UDゴシック" w:eastAsia="BIZ UDゴシック" w:hAnsi="BIZ UDゴシック" w:hint="eastAsia"/>
                                <w:color w:val="FFFFFF" w:themeColor="background1"/>
                                <w:sz w:val="22"/>
                                <w:szCs w:val="24"/>
                              </w:rPr>
                              <w:t>聴覚</w:t>
                            </w:r>
                            <w:r>
                              <w:rPr>
                                <w:rFonts w:ascii="BIZ UDゴシック" w:eastAsia="BIZ UDゴシック" w:hAnsi="BIZ UDゴシック" w:hint="eastAsia"/>
                                <w:color w:val="FFFFFF" w:themeColor="background1"/>
                                <w:sz w:val="22"/>
                                <w:szCs w:val="24"/>
                              </w:rPr>
                              <w:t>（</w:t>
                            </w:r>
                            <w:r>
                              <w:rPr>
                                <w:rFonts w:ascii="BIZ UDゴシック" w:eastAsia="BIZ UDゴシック" w:hAnsi="BIZ UDゴシック" w:hint="eastAsia"/>
                                <w:color w:val="FFFFFF" w:themeColor="background1"/>
                                <w:sz w:val="22"/>
                                <w:szCs w:val="24"/>
                              </w:rPr>
                              <w:t>音声）</w:t>
                            </w:r>
                            <w:r w:rsidRPr="00434EC9">
                              <w:rPr>
                                <w:rFonts w:ascii="BIZ UDゴシック" w:eastAsia="BIZ UDゴシック" w:hAnsi="BIZ UDゴシック" w:hint="eastAsia"/>
                                <w:color w:val="FFFFFF" w:themeColor="background1"/>
                                <w:sz w:val="22"/>
                                <w:szCs w:val="24"/>
                              </w:rPr>
                              <w:t>による情報が得にくい方へ</w:t>
                            </w:r>
                            <w:r>
                              <w:rPr>
                                <w:rFonts w:ascii="BIZ UDゴシック" w:eastAsia="BIZ UDゴシック" w:hAnsi="BIZ UDゴシック" w:hint="eastAsia"/>
                                <w:color w:val="FFFFFF" w:themeColor="background1"/>
                                <w:sz w:val="22"/>
                                <w:szCs w:val="24"/>
                              </w:rPr>
                              <w:t>の工夫</w:t>
                            </w:r>
                            <w:r w:rsidRPr="00434EC9">
                              <w:rPr>
                                <w:rFonts w:ascii="BIZ UDゴシック" w:eastAsia="BIZ UDゴシック" w:hAnsi="BIZ UDゴシック" w:hint="eastAsia"/>
                                <w:color w:val="FFFFFF" w:themeColor="background1"/>
                                <w:sz w:val="22"/>
                                <w:szCs w:val="24"/>
                              </w:rPr>
                              <w:t>の対応</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w:pict>
              <v:roundrect w14:anchorId="7D9AAF15" id="_x0000_s1027" style="width:244.7pt;height:2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" fillcolor="#2e604f" stroked="f" strokeweight=".5pt">
                <v:textbox inset="2mm,0,2mm,0">
                  <w:txbxContent>
                    <w:p w14:paraId="4A55162A"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sidRPr="00434EC9">
                        <w:rPr>
                          <w:rFonts w:ascii="BIZ UDゴシック" w:eastAsia="BIZ UDゴシック" w:hAnsi="BIZ UDゴシック" w:hint="eastAsia"/>
                          <w:color w:val="FFFFFF" w:themeColor="background1"/>
                          <w:sz w:val="22"/>
                          <w:szCs w:val="24"/>
                        </w:rPr>
                        <w:t>聴覚</w:t>
                      </w:r>
                      <w:r>
                        <w:rPr>
                          <w:rFonts w:ascii="BIZ UDゴシック" w:eastAsia="BIZ UDゴシック" w:hAnsi="BIZ UDゴシック" w:hint="eastAsia"/>
                          <w:color w:val="FFFFFF" w:themeColor="background1"/>
                          <w:sz w:val="22"/>
                          <w:szCs w:val="24"/>
                        </w:rPr>
                        <w:t>（</w:t>
                      </w:r>
                      <w:r>
                        <w:rPr>
                          <w:rFonts w:ascii="BIZ UDゴシック" w:eastAsia="BIZ UDゴシック" w:hAnsi="BIZ UDゴシック" w:hint="eastAsia"/>
                          <w:color w:val="FFFFFF" w:themeColor="background1"/>
                          <w:sz w:val="22"/>
                          <w:szCs w:val="24"/>
                        </w:rPr>
                        <w:t>音声）</w:t>
                      </w:r>
                      <w:r w:rsidRPr="00434EC9">
                        <w:rPr>
                          <w:rFonts w:ascii="BIZ UDゴシック" w:eastAsia="BIZ UDゴシック" w:hAnsi="BIZ UDゴシック" w:hint="eastAsia"/>
                          <w:color w:val="FFFFFF" w:themeColor="background1"/>
                          <w:sz w:val="22"/>
                          <w:szCs w:val="24"/>
                        </w:rPr>
                        <w:t>による情報が得にくい方へ</w:t>
                      </w:r>
                      <w:r>
                        <w:rPr>
                          <w:rFonts w:ascii="BIZ UDゴシック" w:eastAsia="BIZ UDゴシック" w:hAnsi="BIZ UDゴシック" w:hint="eastAsia"/>
                          <w:color w:val="FFFFFF" w:themeColor="background1"/>
                          <w:sz w:val="22"/>
                          <w:szCs w:val="24"/>
                        </w:rPr>
                        <w:t>の工夫</w:t>
                      </w:r>
                      <w:r w:rsidRPr="00434EC9">
                        <w:rPr>
                          <w:rFonts w:ascii="BIZ UDゴシック" w:eastAsia="BIZ UDゴシック" w:hAnsi="BIZ UDゴシック" w:hint="eastAsia"/>
                          <w:color w:val="FFFFFF" w:themeColor="background1"/>
                          <w:sz w:val="22"/>
                          <w:szCs w:val="24"/>
                        </w:rPr>
                        <w:t>の対応</w:t>
                      </w:r>
                    </w:p>
                  </w:txbxContent>
                </v:textbox>
                <w10:anchorlock/>
              </v:roundrect>
            </w:pict>
          </mc:Fallback>
        </mc:AlternateContent>
      </w:r>
    </w:p>
    <w:p w14:paraId="3A06080A" w14:textId="77777777" w:rsidR="00330F86" w:rsidRPr="00434EC9" w:rsidRDefault="00330F86" w:rsidP="00330F86">
      <w:pPr>
        <w:pStyle w:val="a9"/>
        <w:widowControl/>
        <w:numPr>
          <w:ilvl w:val="0"/>
          <w:numId w:val="15"/>
        </w:numPr>
        <w:jc w:val="left"/>
        <w:rPr>
          <w:rFonts w:ascii="Meiryo UI" w:eastAsia="Meiryo UI" w:hAnsi="Meiryo UI"/>
          <w:szCs w:val="21"/>
        </w:rPr>
      </w:pPr>
      <w:r w:rsidRPr="00434EC9">
        <w:rPr>
          <w:rFonts w:ascii="Meiryo UI" w:eastAsia="Meiryo UI" w:hAnsi="Meiryo UI" w:hint="eastAsia"/>
          <w:szCs w:val="21"/>
        </w:rPr>
        <w:t>文字による情報保障</w:t>
      </w:r>
    </w:p>
    <w:p w14:paraId="146F3796"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映像</w:t>
      </w:r>
      <w:r w:rsidRPr="00434EC9">
        <w:rPr>
          <w:rFonts w:ascii="Meiryo UI" w:eastAsia="Meiryo UI" w:hAnsi="Meiryo UI" w:hint="eastAsia"/>
          <w:szCs w:val="21"/>
        </w:rPr>
        <w:t>や説明</w:t>
      </w:r>
      <w:r>
        <w:rPr>
          <w:rFonts w:ascii="Meiryo UI" w:eastAsia="Meiryo UI" w:hAnsi="Meiryo UI" w:hint="eastAsia"/>
          <w:szCs w:val="21"/>
        </w:rPr>
        <w:t>文</w:t>
      </w:r>
      <w:r w:rsidRPr="00434EC9">
        <w:rPr>
          <w:rFonts w:ascii="Meiryo UI" w:eastAsia="Meiryo UI" w:hAnsi="Meiryo UI" w:hint="eastAsia"/>
          <w:szCs w:val="21"/>
        </w:rPr>
        <w:t>には、ふりがな付きの日本語字幕と英語字幕</w:t>
      </w:r>
      <w:r>
        <w:rPr>
          <w:rFonts w:ascii="Meiryo UI" w:eastAsia="Meiryo UI" w:hAnsi="Meiryo UI" w:hint="eastAsia"/>
          <w:szCs w:val="21"/>
        </w:rPr>
        <w:t>を</w:t>
      </w:r>
      <w:r w:rsidRPr="00434EC9">
        <w:rPr>
          <w:rFonts w:ascii="Meiryo UI" w:eastAsia="Meiryo UI" w:hAnsi="Meiryo UI" w:hint="eastAsia"/>
          <w:szCs w:val="21"/>
        </w:rPr>
        <w:t>付与</w:t>
      </w:r>
      <w:r>
        <w:rPr>
          <w:rFonts w:ascii="Meiryo UI" w:eastAsia="Meiryo UI" w:hAnsi="Meiryo UI" w:hint="eastAsia"/>
          <w:szCs w:val="21"/>
        </w:rPr>
        <w:t>し、</w:t>
      </w:r>
      <w:r w:rsidRPr="00434EC9">
        <w:rPr>
          <w:rFonts w:ascii="Meiryo UI" w:eastAsia="Meiryo UI" w:hAnsi="Meiryo UI" w:hint="eastAsia"/>
          <w:szCs w:val="21"/>
        </w:rPr>
        <w:t>聴覚障がい</w:t>
      </w:r>
      <w:r>
        <w:rPr>
          <w:rFonts w:ascii="Meiryo UI" w:eastAsia="Meiryo UI" w:hAnsi="Meiryo UI" w:hint="eastAsia"/>
          <w:szCs w:val="21"/>
        </w:rPr>
        <w:t>者だ</w:t>
      </w:r>
      <w:r w:rsidRPr="00434EC9">
        <w:rPr>
          <w:rFonts w:ascii="Meiryo UI" w:eastAsia="Meiryo UI" w:hAnsi="Meiryo UI" w:hint="eastAsia"/>
          <w:szCs w:val="21"/>
        </w:rPr>
        <w:t>けでなく、子どもや外国人</w:t>
      </w:r>
      <w:r>
        <w:rPr>
          <w:rFonts w:ascii="Meiryo UI" w:eastAsia="Meiryo UI" w:hAnsi="Meiryo UI" w:hint="eastAsia"/>
          <w:szCs w:val="21"/>
        </w:rPr>
        <w:t>等にも理解しやすい工夫をしました。</w:t>
      </w:r>
      <w:r w:rsidRPr="00434EC9">
        <w:rPr>
          <w:rFonts w:ascii="Meiryo UI" w:eastAsia="Meiryo UI" w:hAnsi="Meiryo UI" w:hint="eastAsia"/>
          <w:szCs w:val="21"/>
        </w:rPr>
        <w:t>また、</w:t>
      </w:r>
      <w:r>
        <w:rPr>
          <w:rFonts w:ascii="Meiryo UI" w:eastAsia="Meiryo UI" w:hAnsi="Meiryo UI" w:hint="eastAsia"/>
          <w:szCs w:val="21"/>
        </w:rPr>
        <w:t>体験アプリとカラダ測定ポッドは、６か国語から</w:t>
      </w:r>
      <w:r w:rsidRPr="00434EC9">
        <w:rPr>
          <w:rFonts w:ascii="Meiryo UI" w:eastAsia="Meiryo UI" w:hAnsi="Meiryo UI" w:hint="eastAsia"/>
          <w:szCs w:val="21"/>
        </w:rPr>
        <w:t>言語を選択でき</w:t>
      </w:r>
      <w:r>
        <w:rPr>
          <w:rFonts w:ascii="Meiryo UI" w:eastAsia="Meiryo UI" w:hAnsi="Meiryo UI" w:hint="eastAsia"/>
          <w:szCs w:val="21"/>
        </w:rPr>
        <w:t>るように対応し、</w:t>
      </w:r>
      <w:r w:rsidRPr="00434EC9">
        <w:rPr>
          <w:rFonts w:ascii="Meiryo UI" w:eastAsia="Meiryo UI" w:hAnsi="Meiryo UI" w:hint="eastAsia"/>
          <w:szCs w:val="21"/>
        </w:rPr>
        <w:t>多様な言語背景を持つ</w:t>
      </w:r>
      <w:r>
        <w:rPr>
          <w:rFonts w:ascii="Meiryo UI" w:eastAsia="Meiryo UI" w:hAnsi="Meiryo UI" w:hint="eastAsia"/>
          <w:szCs w:val="21"/>
        </w:rPr>
        <w:t>来館者へも配慮しました。</w:t>
      </w:r>
    </w:p>
    <w:p w14:paraId="09B421B4"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2032000" behindDoc="0" locked="0" layoutInCell="1" allowOverlap="1" wp14:anchorId="38B88EEB" wp14:editId="1B4FA7BD">
                <wp:simplePos x="0" y="0"/>
                <wp:positionH relativeFrom="column">
                  <wp:posOffset>4130979</wp:posOffset>
                </wp:positionH>
                <wp:positionV relativeFrom="paragraph">
                  <wp:posOffset>13889</wp:posOffset>
                </wp:positionV>
                <wp:extent cx="2051957" cy="320040"/>
                <wp:effectExtent l="0" t="0" r="0" b="3810"/>
                <wp:wrapNone/>
                <wp:docPr id="1944218860" name="テキスト ボックス 8"/>
                <wp:cNvGraphicFramePr/>
                <a:graphic xmlns:a="http://schemas.openxmlformats.org/drawingml/2006/main">
                  <a:graphicData uri="http://schemas.microsoft.com/office/word/2010/wordprocessingShape">
                    <wps:wsp>
                      <wps:cNvSpPr txBox="1"/>
                      <wps:spPr>
                        <a:xfrm>
                          <a:off x="0" y="0"/>
                          <a:ext cx="2051957" cy="320040"/>
                        </a:xfrm>
                        <a:prstGeom prst="rect">
                          <a:avLst/>
                        </a:prstGeom>
                        <a:noFill/>
                        <a:ln w="6350">
                          <a:noFill/>
                        </a:ln>
                      </wps:spPr>
                      <wps:txbx>
                        <w:txbxContent>
                          <w:p w14:paraId="3D401742" w14:textId="77777777" w:rsidR="00330F86" w:rsidRPr="007E2C86" w:rsidRDefault="00330F86" w:rsidP="00330F86">
                            <w:pPr>
                              <w:rPr>
                                <w:rFonts w:ascii="Meiryo UI" w:eastAsia="Meiryo UI" w:hAnsi="Meiryo UI"/>
                              </w:rPr>
                            </w:pPr>
                            <w:r>
                              <w:rPr>
                                <w:rFonts w:ascii="Meiryo UI" w:eastAsia="Meiryo UI" w:hAnsi="Meiryo UI" w:hint="eastAsia"/>
                              </w:rPr>
                              <w:t>ブリーフィング映像を鑑賞する様子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88EEB" id="_x0000_t202" coordsize="21600,21600" o:spt="202" path="m,l,21600r21600,l21600,xe">
                <v:stroke joinstyle="miter"/>
                <v:path gradientshapeok="t" o:connecttype="rect"/>
              </v:shapetype>
              <v:shape id="テキスト ボックス 8" o:spid="_x0000_s1028" type="#_x0000_t202" style="position:absolute;left:0;text-align:left;margin-left:325.25pt;margin-top:1.1pt;width:161.55pt;height:25.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" filled="f" stroked="f" strokeweight=".5pt">
                <v:textbox>
                  <w:txbxContent>
                    <w:p w14:paraId="3D401742" w14:textId="77777777" w:rsidR="00330F86" w:rsidRPr="007E2C86" w:rsidRDefault="00330F86" w:rsidP="00330F86">
                      <w:pPr>
                        <w:rPr>
                          <w:rFonts w:ascii="Meiryo UI" w:eastAsia="Meiryo UI" w:hAnsi="Meiryo UI"/>
                        </w:rPr>
                      </w:pPr>
                      <w:r>
                        <w:rPr>
                          <w:rFonts w:ascii="Meiryo UI" w:eastAsia="Meiryo UI" w:hAnsi="Meiryo UI" w:hint="eastAsia"/>
                        </w:rPr>
                        <w:t>ブリーフィング映像を鑑賞する様子</w:t>
                      </w:r>
                    </w:p>
                  </w:txbxContent>
                </v:textbox>
              </v:shape>
            </w:pict>
          </mc:Fallback>
        </mc:AlternateContent>
      </w:r>
    </w:p>
    <w:p w14:paraId="5E7DB04F" w14:textId="77777777" w:rsidR="00330F86" w:rsidRPr="00BE62CB" w:rsidRDefault="00330F86" w:rsidP="00330F86">
      <w:pPr>
        <w:widowControl/>
        <w:ind w:leftChars="100" w:left="210" w:firstLineChars="100" w:firstLine="210"/>
        <w:jc w:val="left"/>
        <w:rPr>
          <w:rFonts w:ascii="Meiryo UI" w:eastAsia="Meiryo UI" w:hAnsi="Meiryo UI"/>
          <w:szCs w:val="21"/>
        </w:rPr>
      </w:pPr>
      <w:r w:rsidRPr="00B42A8A">
        <w:rPr>
          <w:rFonts w:ascii="Meiryo UI" w:eastAsia="Meiryo UI" w:hAnsi="Meiryo UI"/>
          <w:noProof/>
          <w:szCs w:val="21"/>
        </w:rPr>
        <w:drawing>
          <wp:anchor distT="0" distB="0" distL="114300" distR="114300" simplePos="0" relativeHeight="252033024" behindDoc="0" locked="0" layoutInCell="1" allowOverlap="1" wp14:anchorId="59E2B362" wp14:editId="69089981">
            <wp:simplePos x="0" y="0"/>
            <wp:positionH relativeFrom="column">
              <wp:posOffset>4705985</wp:posOffset>
            </wp:positionH>
            <wp:positionV relativeFrom="paragraph">
              <wp:posOffset>204470</wp:posOffset>
            </wp:positionV>
            <wp:extent cx="1358900" cy="993140"/>
            <wp:effectExtent l="0" t="0" r="0" b="0"/>
            <wp:wrapSquare wrapText="bothSides"/>
            <wp:docPr id="81" name="Google Shape;81;p21"/>
            <wp:cNvGraphicFramePr/>
            <a:graphic xmlns:a="http://schemas.openxmlformats.org/drawingml/2006/main">
              <a:graphicData uri="http://schemas.openxmlformats.org/drawingml/2006/picture">
                <pic:pic xmlns:pic="http://schemas.openxmlformats.org/drawingml/2006/picture">
                  <pic:nvPicPr>
                    <pic:cNvPr id="81" name="Google Shape;81;p21"/>
                    <pic:cNvPicPr preferRelativeResize="0"/>
                  </pic:nvPicPr>
                  <pic:blipFill rotWithShape="1">
                    <a:blip r:embed="rId21">
                      <a:alphaModFix/>
                    </a:blip>
                    <a:srcRect l="36793" t="4969" r="33790" b="65871"/>
                    <a:stretch/>
                  </pic:blipFill>
                  <pic:spPr>
                    <a:xfrm>
                      <a:off x="0" y="0"/>
                      <a:ext cx="135890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1B033" w14:textId="77777777" w:rsidR="00330F86" w:rsidRPr="00434EC9" w:rsidRDefault="00330F86" w:rsidP="00330F86">
      <w:pPr>
        <w:widowControl/>
        <w:spacing w:line="380" w:lineRule="exact"/>
        <w:ind w:leftChars="100" w:left="315" w:hangingChars="50" w:hanging="105"/>
        <w:jc w:val="left"/>
        <w:rPr>
          <w:rFonts w:ascii="Meiryo UI" w:eastAsia="Meiryo UI" w:hAnsi="Meiryo UI"/>
          <w:sz w:val="24"/>
          <w:szCs w:val="24"/>
        </w:rPr>
      </w:pPr>
      <w:r w:rsidRPr="00F57BF6">
        <w:rPr>
          <w:noProof/>
        </w:rPr>
        <mc:AlternateContent>
          <mc:Choice Requires="wps">
            <w:drawing>
              <wp:inline distT="0" distB="0" distL="0" distR="0" wp14:anchorId="09F5E114" wp14:editId="38C86F5E">
                <wp:extent cx="3581400" cy="260350"/>
                <wp:effectExtent l="0" t="0" r="0" b="6350"/>
                <wp:docPr id="17" name="テキスト ボックス 29"/>
                <wp:cNvGraphicFramePr/>
                <a:graphic xmlns:a="http://schemas.openxmlformats.org/drawingml/2006/main">
                  <a:graphicData uri="http://schemas.microsoft.com/office/word/2010/wordprocessingShape">
                    <wps:wsp>
                      <wps:cNvSpPr txBox="1"/>
                      <wps:spPr>
                        <a:xfrm>
                          <a:off x="0" y="0"/>
                          <a:ext cx="3581400" cy="260350"/>
                        </a:xfrm>
                        <a:prstGeom prst="roundRect">
                          <a:avLst>
                            <a:gd name="adj" fmla="val 50000"/>
                          </a:avLst>
                        </a:prstGeom>
                        <a:solidFill>
                          <a:srgbClr val="2E604F"/>
                        </a:solidFill>
                        <a:ln w="6350">
                          <a:noFill/>
                        </a:ln>
                      </wps:spPr>
                      <wps:txbx>
                        <w:txbxContent>
                          <w:p w14:paraId="5EC91C30"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sidRPr="003D62E7">
                              <w:rPr>
                                <w:rFonts w:ascii="BIZ UDゴシック" w:eastAsia="BIZ UDゴシック" w:hAnsi="BIZ UDゴシック" w:hint="eastAsia"/>
                                <w:color w:val="FFFFFF" w:themeColor="background1"/>
                                <w:sz w:val="22"/>
                                <w:szCs w:val="24"/>
                              </w:rPr>
                              <w:t>視覚（</w:t>
                            </w:r>
                            <w:r w:rsidRPr="003D62E7">
                              <w:rPr>
                                <w:rFonts w:ascii="BIZ UDゴシック" w:eastAsia="BIZ UDゴシック" w:hAnsi="BIZ UDゴシック" w:hint="eastAsia"/>
                                <w:color w:val="FFFFFF" w:themeColor="background1"/>
                                <w:sz w:val="22"/>
                                <w:szCs w:val="24"/>
                              </w:rPr>
                              <w:t>文字・映像）による情報が得にくい方への</w:t>
                            </w:r>
                            <w:r>
                              <w:rPr>
                                <w:rFonts w:ascii="BIZ UDゴシック" w:eastAsia="BIZ UDゴシック" w:hAnsi="BIZ UDゴシック" w:hint="eastAsia"/>
                                <w:color w:val="FFFFFF" w:themeColor="background1"/>
                                <w:sz w:val="22"/>
                                <w:szCs w:val="24"/>
                              </w:rPr>
                              <w:t>工夫</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w:pict>
              <v:roundrect w14:anchorId="09F5E114" id="_x0000_s1029" style="width:282pt;height:2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" fillcolor="#2e604f" stroked="f" strokeweight=".5pt">
                <v:textbox inset="2mm,0,2mm,0">
                  <w:txbxContent>
                    <w:p w14:paraId="5EC91C30"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sidRPr="003D62E7">
                        <w:rPr>
                          <w:rFonts w:ascii="BIZ UDゴシック" w:eastAsia="BIZ UDゴシック" w:hAnsi="BIZ UDゴシック" w:hint="eastAsia"/>
                          <w:color w:val="FFFFFF" w:themeColor="background1"/>
                          <w:sz w:val="22"/>
                          <w:szCs w:val="24"/>
                        </w:rPr>
                        <w:t>視覚（</w:t>
                      </w:r>
                      <w:r w:rsidRPr="003D62E7">
                        <w:rPr>
                          <w:rFonts w:ascii="BIZ UDゴシック" w:eastAsia="BIZ UDゴシック" w:hAnsi="BIZ UDゴシック" w:hint="eastAsia"/>
                          <w:color w:val="FFFFFF" w:themeColor="background1"/>
                          <w:sz w:val="22"/>
                          <w:szCs w:val="24"/>
                        </w:rPr>
                        <w:t>文字・映像）による情報が得にくい方への</w:t>
                      </w:r>
                      <w:r>
                        <w:rPr>
                          <w:rFonts w:ascii="BIZ UDゴシック" w:eastAsia="BIZ UDゴシック" w:hAnsi="BIZ UDゴシック" w:hint="eastAsia"/>
                          <w:color w:val="FFFFFF" w:themeColor="background1"/>
                          <w:sz w:val="22"/>
                          <w:szCs w:val="24"/>
                        </w:rPr>
                        <w:t>工夫</w:t>
                      </w:r>
                    </w:p>
                  </w:txbxContent>
                </v:textbox>
                <w10:anchorlock/>
              </v:roundrect>
            </w:pict>
          </mc:Fallback>
        </mc:AlternateContent>
      </w:r>
    </w:p>
    <w:p w14:paraId="6B3164C6" w14:textId="77777777" w:rsidR="00330F86" w:rsidRPr="00245D91" w:rsidRDefault="00330F86" w:rsidP="00330F86">
      <w:pPr>
        <w:pStyle w:val="a9"/>
        <w:widowControl/>
        <w:numPr>
          <w:ilvl w:val="0"/>
          <w:numId w:val="15"/>
        </w:numPr>
        <w:jc w:val="left"/>
        <w:rPr>
          <w:rFonts w:ascii="Meiryo UI" w:eastAsia="Meiryo UI" w:hAnsi="Meiryo UI"/>
          <w:szCs w:val="21"/>
        </w:rPr>
      </w:pPr>
      <w:r w:rsidRPr="003D62E7">
        <w:rPr>
          <w:rFonts w:ascii="Meiryo UI" w:eastAsia="Meiryo UI" w:hAnsi="Meiryo UI" w:hint="eastAsia"/>
          <w:szCs w:val="21"/>
        </w:rPr>
        <w:t>ナビレンス</w:t>
      </w:r>
      <w:r w:rsidRPr="00245D91">
        <w:rPr>
          <w:rFonts w:ascii="Meiryo UI" w:eastAsia="Meiryo UI" w:hAnsi="Meiryo UI" w:hint="eastAsia"/>
          <w:szCs w:val="21"/>
        </w:rPr>
        <w:t>※による音声情報提供</w:t>
      </w:r>
    </w:p>
    <w:p w14:paraId="60F3EE5F" w14:textId="77777777" w:rsidR="00330F86" w:rsidRPr="00245D91" w:rsidRDefault="00330F86" w:rsidP="00330F86">
      <w:pPr>
        <w:widowControl/>
        <w:ind w:leftChars="100" w:left="210" w:firstLineChars="100" w:firstLine="210"/>
        <w:jc w:val="left"/>
        <w:rPr>
          <w:rFonts w:ascii="Meiryo UI" w:eastAsia="Meiryo UI" w:hAnsi="Meiryo UI"/>
          <w:szCs w:val="21"/>
        </w:rPr>
      </w:pPr>
      <w:r w:rsidRPr="00245D91">
        <w:rPr>
          <w:rFonts w:ascii="Meiryo UI" w:eastAsia="Meiryo UI" w:hAnsi="Meiryo UI" w:hint="eastAsia"/>
          <w:noProof/>
          <w:szCs w:val="21"/>
        </w:rPr>
        <mc:AlternateContent>
          <mc:Choice Requires="wps">
            <w:drawing>
              <wp:anchor distT="0" distB="0" distL="114300" distR="114300" simplePos="0" relativeHeight="252034048" behindDoc="0" locked="0" layoutInCell="1" allowOverlap="1" wp14:anchorId="7C653E57" wp14:editId="53157D99">
                <wp:simplePos x="0" y="0"/>
                <wp:positionH relativeFrom="column">
                  <wp:posOffset>4662049</wp:posOffset>
                </wp:positionH>
                <wp:positionV relativeFrom="paragraph">
                  <wp:posOffset>436871</wp:posOffset>
                </wp:positionV>
                <wp:extent cx="1444043" cy="320040"/>
                <wp:effectExtent l="0" t="0" r="0" b="3810"/>
                <wp:wrapNone/>
                <wp:docPr id="1819104066" name="テキスト ボックス 8"/>
                <wp:cNvGraphicFramePr/>
                <a:graphic xmlns:a="http://schemas.openxmlformats.org/drawingml/2006/main">
                  <a:graphicData uri="http://schemas.microsoft.com/office/word/2010/wordprocessingShape">
                    <wps:wsp>
                      <wps:cNvSpPr txBox="1"/>
                      <wps:spPr>
                        <a:xfrm>
                          <a:off x="0" y="0"/>
                          <a:ext cx="1444043" cy="320040"/>
                        </a:xfrm>
                        <a:prstGeom prst="rect">
                          <a:avLst/>
                        </a:prstGeom>
                        <a:noFill/>
                        <a:ln w="6350">
                          <a:noFill/>
                        </a:ln>
                      </wps:spPr>
                      <wps:txbx>
                        <w:txbxContent>
                          <w:p w14:paraId="644B35C7" w14:textId="77777777" w:rsidR="00330F86" w:rsidRPr="007E2C86" w:rsidRDefault="00330F86" w:rsidP="00330F86">
                            <w:pPr>
                              <w:rPr>
                                <w:rFonts w:ascii="Meiryo UI" w:eastAsia="Meiryo UI" w:hAnsi="Meiryo UI"/>
                              </w:rPr>
                            </w:pPr>
                            <w:r>
                              <w:rPr>
                                <w:rFonts w:ascii="Meiryo UI" w:eastAsia="Meiryo UI" w:hAnsi="Meiryo UI" w:hint="eastAsia"/>
                              </w:rPr>
                              <w:t>館内のナビレンス</w:t>
                            </w:r>
                            <w:r w:rsidRPr="00294107">
                              <w:rPr>
                                <w:rFonts w:ascii="Meiryo UI" w:eastAsia="Meiryo UI" w:hAnsi="Meiryo UI" w:hint="eastAsia"/>
                                <w:color w:val="EE0000"/>
                              </w:rPr>
                              <w:t>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3E57" id="_x0000_s1030" type="#_x0000_t202" style="position:absolute;left:0;text-align:left;margin-left:367.1pt;margin-top:34.4pt;width:113.7pt;height:25.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" filled="f" stroked="f" strokeweight=".5pt">
                <v:textbox>
                  <w:txbxContent>
                    <w:p w14:paraId="644B35C7" w14:textId="77777777" w:rsidR="00330F86" w:rsidRPr="007E2C86" w:rsidRDefault="00330F86" w:rsidP="00330F86">
                      <w:pPr>
                        <w:rPr>
                          <w:rFonts w:ascii="Meiryo UI" w:eastAsia="Meiryo UI" w:hAnsi="Meiryo UI"/>
                        </w:rPr>
                      </w:pPr>
                      <w:r>
                        <w:rPr>
                          <w:rFonts w:ascii="Meiryo UI" w:eastAsia="Meiryo UI" w:hAnsi="Meiryo UI" w:hint="eastAsia"/>
                        </w:rPr>
                        <w:t>館内のナビレンス</w:t>
                      </w:r>
                      <w:r w:rsidRPr="00294107">
                        <w:rPr>
                          <w:rFonts w:ascii="Meiryo UI" w:eastAsia="Meiryo UI" w:hAnsi="Meiryo UI" w:hint="eastAsia"/>
                          <w:color w:val="EE0000"/>
                        </w:rPr>
                        <w:t>コード</w:t>
                      </w:r>
                    </w:p>
                  </w:txbxContent>
                </v:textbox>
              </v:shape>
            </w:pict>
          </mc:Fallback>
        </mc:AlternateContent>
      </w:r>
      <w:r w:rsidRPr="00245D91">
        <w:rPr>
          <w:rFonts w:ascii="Meiryo UI" w:eastAsia="Meiryo UI" w:hAnsi="Meiryo UI" w:hint="eastAsia"/>
          <w:szCs w:val="21"/>
        </w:rPr>
        <w:t>展示や説明サイン、トイレ、順路等に</w:t>
      </w:r>
      <w:r w:rsidRPr="00245D91">
        <w:rPr>
          <w:rFonts w:ascii="Meiryo UI" w:eastAsia="Meiryo UI" w:hAnsi="Meiryo UI"/>
          <w:szCs w:val="21"/>
        </w:rPr>
        <w:t>100か所以上ナビレンス</w:t>
      </w:r>
      <w:r w:rsidRPr="00245D91">
        <w:rPr>
          <w:rFonts w:ascii="Meiryo UI" w:eastAsia="Meiryo UI" w:hAnsi="Meiryo UI" w:hint="eastAsia"/>
          <w:szCs w:val="21"/>
        </w:rPr>
        <w:t>コードを</w:t>
      </w:r>
      <w:r w:rsidRPr="00245D91">
        <w:rPr>
          <w:rFonts w:ascii="Meiryo UI" w:eastAsia="Meiryo UI" w:hAnsi="Meiryo UI"/>
          <w:szCs w:val="21"/>
        </w:rPr>
        <w:t>設置</w:t>
      </w:r>
      <w:r w:rsidRPr="00245D91">
        <w:rPr>
          <w:rFonts w:ascii="Meiryo UI" w:eastAsia="Meiryo UI" w:hAnsi="Meiryo UI" w:hint="eastAsia"/>
          <w:szCs w:val="21"/>
        </w:rPr>
        <w:t>し、これまでは同伴者が伝えていた情報を視覚障がい者が能動的に情報収集できる環境を用意しました。ナビレンスの音声情報は視覚障がい者も監修に参加しました。</w:t>
      </w:r>
    </w:p>
    <w:p w14:paraId="090CA8D4"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inline distT="0" distB="0" distL="0" distR="0" wp14:anchorId="7A80494B" wp14:editId="2688C5F9">
                <wp:extent cx="5680528" cy="1064654"/>
                <wp:effectExtent l="0" t="0" r="15875" b="21590"/>
                <wp:docPr id="1116023621" name="テキスト ボックス 9"/>
                <wp:cNvGraphicFramePr/>
                <a:graphic xmlns:a="http://schemas.openxmlformats.org/drawingml/2006/main">
                  <a:graphicData uri="http://schemas.microsoft.com/office/word/2010/wordprocessingShape">
                    <wps:wsp>
                      <wps:cNvSpPr txBox="1"/>
                      <wps:spPr>
                        <a:xfrm>
                          <a:off x="0" y="0"/>
                          <a:ext cx="5680528" cy="1064654"/>
                        </a:xfrm>
                        <a:prstGeom prst="rect">
                          <a:avLst/>
                        </a:prstGeom>
                        <a:solidFill>
                          <a:schemeClr val="lt1"/>
                        </a:solidFill>
                        <a:ln w="6350">
                          <a:solidFill>
                            <a:prstClr val="black"/>
                          </a:solidFill>
                        </a:ln>
                      </wps:spPr>
                      <wps:txbx>
                        <w:txbxContent>
                          <w:p w14:paraId="345AF30D" w14:textId="77777777" w:rsidR="00330F86" w:rsidRPr="00B42A8A" w:rsidRDefault="00330F86" w:rsidP="00330F86">
                            <w:pPr>
                              <w:snapToGrid w:val="0"/>
                              <w:spacing w:line="300" w:lineRule="exact"/>
                              <w:rPr>
                                <w:rFonts w:ascii="Meiryo UI" w:eastAsia="Meiryo UI" w:hAnsi="Meiryo UI"/>
                                <w:szCs w:val="21"/>
                              </w:rPr>
                            </w:pPr>
                            <w:r>
                              <w:rPr>
                                <w:rFonts w:ascii="Meiryo UI" w:eastAsia="Meiryo UI" w:hAnsi="Meiryo UI" w:hint="eastAsia"/>
                                <w:szCs w:val="21"/>
                              </w:rPr>
                              <w:t>事例：ミライのライドにある</w:t>
                            </w:r>
                            <w:r w:rsidRPr="00B42A8A">
                              <w:rPr>
                                <w:rFonts w:ascii="Meiryo UI" w:eastAsia="Meiryo UI" w:hAnsi="Meiryo UI" w:hint="eastAsia"/>
                                <w:szCs w:val="21"/>
                              </w:rPr>
                              <w:t>ナビレンスの音声</w:t>
                            </w:r>
                          </w:p>
                          <w:p w14:paraId="202B18CF" w14:textId="77777777" w:rsidR="00330F86" w:rsidRPr="00B42A8A" w:rsidRDefault="00330F86" w:rsidP="00330F86">
                            <w:pPr>
                              <w:snapToGrid w:val="0"/>
                              <w:spacing w:line="300" w:lineRule="exact"/>
                              <w:ind w:leftChars="50" w:left="105"/>
                              <w:rPr>
                                <w:rFonts w:ascii="Meiryo UI" w:eastAsia="Meiryo UI" w:hAnsi="Meiryo UI"/>
                                <w:szCs w:val="21"/>
                              </w:rPr>
                            </w:pPr>
                            <w:r w:rsidRPr="00B42A8A">
                              <w:rPr>
                                <w:rFonts w:ascii="Meiryo UI" w:eastAsia="Meiryo UI" w:hAnsi="Meiryo UI" w:hint="eastAsia"/>
                                <w:szCs w:val="21"/>
                              </w:rPr>
                              <w:t>ドローンが発車しました。街並みが小さくなっていきます。どんどん上昇しています。</w:t>
                            </w:r>
                          </w:p>
                          <w:p w14:paraId="306383EF" w14:textId="77777777" w:rsidR="00330F86" w:rsidRPr="00B42A8A" w:rsidRDefault="00330F86" w:rsidP="00330F86">
                            <w:pPr>
                              <w:snapToGrid w:val="0"/>
                              <w:spacing w:line="300" w:lineRule="exact"/>
                              <w:ind w:leftChars="50" w:left="105"/>
                              <w:rPr>
                                <w:rFonts w:ascii="Meiryo UI" w:eastAsia="Meiryo UI" w:hAnsi="Meiryo UI"/>
                                <w:szCs w:val="21"/>
                              </w:rPr>
                            </w:pPr>
                            <w:r w:rsidRPr="00B42A8A">
                              <w:rPr>
                                <w:rFonts w:ascii="Meiryo UI" w:eastAsia="Meiryo UI" w:hAnsi="Meiryo UI" w:hint="eastAsia"/>
                                <w:szCs w:val="21"/>
                              </w:rPr>
                              <w:t>おや！なにか見えてきました。未来の大阪の街並みですね。ビルの中を飛んでいます。あれは</w:t>
                            </w:r>
                            <w:r w:rsidRPr="00B42A8A">
                              <w:rPr>
                                <w:rFonts w:ascii="Meiryo UI" w:eastAsia="Meiryo UI" w:hAnsi="Meiryo UI"/>
                                <w:szCs w:val="21"/>
                              </w:rPr>
                              <w:t>AR看板。</w:t>
                            </w:r>
                            <w:r w:rsidRPr="00B42A8A">
                              <w:rPr>
                                <w:rFonts w:ascii="Meiryo UI" w:eastAsia="Meiryo UI" w:hAnsi="Meiryo UI" w:hint="eastAsia"/>
                                <w:szCs w:val="21"/>
                              </w:rPr>
                              <w:t>おっと！ドローンバスが横ぎりました。青空の中、どんどんビルの屋上に向けて下降しています。バック体制になりましたね</w:t>
                            </w:r>
                            <w:r>
                              <w:rPr>
                                <w:rFonts w:ascii="Meiryo UI" w:eastAsia="Meiryo UI" w:hAnsi="Meiryo UI" w:hint="eastAsia"/>
                                <w:szCs w:val="21"/>
                              </w:rPr>
                              <w:t>。</w:t>
                            </w:r>
                            <w:r w:rsidRPr="00B42A8A">
                              <w:rPr>
                                <w:rFonts w:ascii="Meiryo UI" w:eastAsia="Meiryo UI" w:hAnsi="Meiryo UI" w:hint="eastAsia"/>
                                <w:szCs w:val="21"/>
                              </w:rPr>
                              <w:t>ガレージに引き込まれていきます。扉もしまって、未来の大阪に到着です。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80494B" id="テキスト ボックス 9" o:spid="_x0000_s1031" type="#_x0000_t202" style="width:447.3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" fillcolor="white [3201]" strokeweight=".5pt">
                <v:textbox>
                  <w:txbxContent>
                    <w:p w14:paraId="345AF30D" w14:textId="77777777" w:rsidR="00330F86" w:rsidRPr="00B42A8A" w:rsidRDefault="00330F86" w:rsidP="00330F86">
                      <w:pPr>
                        <w:snapToGrid w:val="0"/>
                        <w:spacing w:line="300" w:lineRule="exact"/>
                        <w:rPr>
                          <w:rFonts w:ascii="Meiryo UI" w:eastAsia="Meiryo UI" w:hAnsi="Meiryo UI"/>
                          <w:szCs w:val="21"/>
                        </w:rPr>
                      </w:pPr>
                      <w:r>
                        <w:rPr>
                          <w:rFonts w:ascii="Meiryo UI" w:eastAsia="Meiryo UI" w:hAnsi="Meiryo UI" w:hint="eastAsia"/>
                          <w:szCs w:val="21"/>
                        </w:rPr>
                        <w:t>事例：ミライのライドにある</w:t>
                      </w:r>
                      <w:r w:rsidRPr="00B42A8A">
                        <w:rPr>
                          <w:rFonts w:ascii="Meiryo UI" w:eastAsia="Meiryo UI" w:hAnsi="Meiryo UI" w:hint="eastAsia"/>
                          <w:szCs w:val="21"/>
                        </w:rPr>
                        <w:t>ナビレンスの音声</w:t>
                      </w:r>
                    </w:p>
                    <w:p w14:paraId="202B18CF" w14:textId="77777777" w:rsidR="00330F86" w:rsidRPr="00B42A8A" w:rsidRDefault="00330F86" w:rsidP="00330F86">
                      <w:pPr>
                        <w:snapToGrid w:val="0"/>
                        <w:spacing w:line="300" w:lineRule="exact"/>
                        <w:ind w:leftChars="50" w:left="105"/>
                        <w:rPr>
                          <w:rFonts w:ascii="Meiryo UI" w:eastAsia="Meiryo UI" w:hAnsi="Meiryo UI"/>
                          <w:szCs w:val="21"/>
                        </w:rPr>
                      </w:pPr>
                      <w:r w:rsidRPr="00B42A8A">
                        <w:rPr>
                          <w:rFonts w:ascii="Meiryo UI" w:eastAsia="Meiryo UI" w:hAnsi="Meiryo UI" w:hint="eastAsia"/>
                          <w:szCs w:val="21"/>
                        </w:rPr>
                        <w:t>ドローンが発車しました。街並みが小さくなっていきます。どんどん上昇しています。</w:t>
                      </w:r>
                    </w:p>
                    <w:p w14:paraId="306383EF" w14:textId="77777777" w:rsidR="00330F86" w:rsidRPr="00B42A8A" w:rsidRDefault="00330F86" w:rsidP="00330F86">
                      <w:pPr>
                        <w:snapToGrid w:val="0"/>
                        <w:spacing w:line="300" w:lineRule="exact"/>
                        <w:ind w:leftChars="50" w:left="105"/>
                        <w:rPr>
                          <w:rFonts w:ascii="Meiryo UI" w:eastAsia="Meiryo UI" w:hAnsi="Meiryo UI"/>
                          <w:szCs w:val="21"/>
                        </w:rPr>
                      </w:pPr>
                      <w:r w:rsidRPr="00B42A8A">
                        <w:rPr>
                          <w:rFonts w:ascii="Meiryo UI" w:eastAsia="Meiryo UI" w:hAnsi="Meiryo UI" w:hint="eastAsia"/>
                          <w:szCs w:val="21"/>
                        </w:rPr>
                        <w:t>おや！なにか見えてきました。未来の大阪の街並みですね。ビルの中を飛んでいます。あれは</w:t>
                      </w:r>
                      <w:r w:rsidRPr="00B42A8A">
                        <w:rPr>
                          <w:rFonts w:ascii="Meiryo UI" w:eastAsia="Meiryo UI" w:hAnsi="Meiryo UI"/>
                          <w:szCs w:val="21"/>
                        </w:rPr>
                        <w:t>AR看板。</w:t>
                      </w:r>
                      <w:r w:rsidRPr="00B42A8A">
                        <w:rPr>
                          <w:rFonts w:ascii="Meiryo UI" w:eastAsia="Meiryo UI" w:hAnsi="Meiryo UI" w:hint="eastAsia"/>
                          <w:szCs w:val="21"/>
                        </w:rPr>
                        <w:t>おっと！ドローンバスが横ぎりました。青空の中、どんどんビルの屋上に向けて下降しています。バック体制になりましたね</w:t>
                      </w:r>
                      <w:r>
                        <w:rPr>
                          <w:rFonts w:ascii="Meiryo UI" w:eastAsia="Meiryo UI" w:hAnsi="Meiryo UI" w:hint="eastAsia"/>
                          <w:szCs w:val="21"/>
                        </w:rPr>
                        <w:t>。</w:t>
                      </w:r>
                      <w:r w:rsidRPr="00B42A8A">
                        <w:rPr>
                          <w:rFonts w:ascii="Meiryo UI" w:eastAsia="Meiryo UI" w:hAnsi="Meiryo UI" w:hint="eastAsia"/>
                          <w:szCs w:val="21"/>
                        </w:rPr>
                        <w:t>ガレージに引き込まれていきます。扉もしまって、未来の大阪に到着です。</w:t>
                      </w:r>
                    </w:p>
                  </w:txbxContent>
                </v:textbox>
                <w10:anchorlock/>
              </v:shape>
            </w:pict>
          </mc:Fallback>
        </mc:AlternateContent>
      </w:r>
    </w:p>
    <w:p w14:paraId="45B57939" w14:textId="77777777" w:rsidR="00330F86" w:rsidRDefault="00330F86" w:rsidP="00330F86">
      <w:pPr>
        <w:widowControl/>
        <w:spacing w:line="300" w:lineRule="exact"/>
        <w:ind w:leftChars="200" w:left="1575" w:rightChars="200" w:right="420" w:hangingChars="550" w:hanging="1155"/>
        <w:jc w:val="left"/>
        <w:rPr>
          <w:rFonts w:ascii="Meiryo UI" w:eastAsia="Meiryo UI" w:hAnsi="Meiryo UI"/>
          <w:szCs w:val="21"/>
        </w:rPr>
      </w:pPr>
      <w:r>
        <w:rPr>
          <w:rFonts w:ascii="Meiryo UI" w:eastAsia="Meiryo UI" w:hAnsi="Meiryo UI" w:hint="eastAsia"/>
          <w:szCs w:val="21"/>
        </w:rPr>
        <w:t>※</w:t>
      </w:r>
      <w:r w:rsidRPr="00F13DA7">
        <w:rPr>
          <w:rFonts w:ascii="Meiryo UI" w:eastAsia="Meiryo UI" w:hAnsi="Meiryo UI" w:hint="eastAsia"/>
          <w:szCs w:val="21"/>
        </w:rPr>
        <w:t>ナビレンス</w:t>
      </w:r>
      <w:r>
        <w:rPr>
          <w:rFonts w:ascii="Meiryo UI" w:eastAsia="Meiryo UI" w:hAnsi="Meiryo UI" w:hint="eastAsia"/>
          <w:szCs w:val="21"/>
        </w:rPr>
        <w:t>：スマートフォンで利用できる</w:t>
      </w:r>
      <w:r w:rsidRPr="00F13DA7">
        <w:rPr>
          <w:rFonts w:ascii="Meiryo UI" w:eastAsia="Meiryo UI" w:hAnsi="Meiryo UI" w:hint="eastAsia"/>
          <w:szCs w:val="21"/>
        </w:rPr>
        <w:t>無料アプリ</w:t>
      </w:r>
      <w:r>
        <w:rPr>
          <w:rFonts w:ascii="Meiryo UI" w:eastAsia="Meiryo UI" w:hAnsi="Meiryo UI" w:hint="eastAsia"/>
          <w:szCs w:val="21"/>
        </w:rPr>
        <w:t>。</w:t>
      </w:r>
      <w:r w:rsidRPr="00F13DA7">
        <w:rPr>
          <w:rFonts w:ascii="Meiryo UI" w:eastAsia="Meiryo UI" w:hAnsi="Meiryo UI" w:hint="eastAsia"/>
          <w:szCs w:val="21"/>
        </w:rPr>
        <w:t>フォーカス不要で素早く読み取</w:t>
      </w:r>
      <w:r>
        <w:rPr>
          <w:rFonts w:ascii="Meiryo UI" w:eastAsia="Meiryo UI" w:hAnsi="Meiryo UI" w:hint="eastAsia"/>
          <w:szCs w:val="21"/>
        </w:rPr>
        <w:t>り</w:t>
      </w:r>
      <w:r w:rsidRPr="00F13DA7">
        <w:rPr>
          <w:rFonts w:ascii="Meiryo UI" w:eastAsia="Meiryo UI" w:hAnsi="Meiryo UI" w:hint="eastAsia"/>
          <w:szCs w:val="21"/>
        </w:rPr>
        <w:t>、距離や文章を音声で聞くことができる。</w:t>
      </w:r>
    </w:p>
    <w:p w14:paraId="5DF85FFD" w14:textId="77777777" w:rsidR="00330F86" w:rsidRPr="00434EC9" w:rsidRDefault="00330F86" w:rsidP="00330F86">
      <w:pPr>
        <w:pStyle w:val="a9"/>
        <w:widowControl/>
        <w:numPr>
          <w:ilvl w:val="0"/>
          <w:numId w:val="15"/>
        </w:numPr>
        <w:spacing w:beforeLines="50" w:before="180"/>
        <w:ind w:left="567" w:hanging="357"/>
        <w:jc w:val="left"/>
        <w:rPr>
          <w:rFonts w:ascii="Meiryo UI" w:eastAsia="Meiryo UI" w:hAnsi="Meiryo UI"/>
          <w:szCs w:val="21"/>
        </w:rPr>
      </w:pPr>
      <w:r w:rsidRPr="003D62E7">
        <w:rPr>
          <w:rFonts w:ascii="Meiryo UI" w:eastAsia="Meiryo UI" w:hAnsi="Meiryo UI" w:hint="eastAsia"/>
          <w:szCs w:val="21"/>
        </w:rPr>
        <w:t>音声による情報提</w:t>
      </w:r>
      <w:r w:rsidRPr="00245D91">
        <w:rPr>
          <w:rFonts w:ascii="Meiryo UI" w:eastAsia="Meiryo UI" w:hAnsi="Meiryo UI" w:hint="eastAsia"/>
          <w:szCs w:val="21"/>
        </w:rPr>
        <w:t>供（例）</w:t>
      </w:r>
    </w:p>
    <w:p w14:paraId="1C875669"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リボーン体験の途中に</w:t>
      </w:r>
      <w:r w:rsidRPr="00A17080">
        <w:rPr>
          <w:rFonts w:ascii="Meiryo UI" w:eastAsia="Meiryo UI" w:hAnsi="Meiryo UI" w:hint="eastAsia"/>
          <w:szCs w:val="21"/>
        </w:rPr>
        <w:t>ある2階から1</w:t>
      </w:r>
      <w:r w:rsidRPr="00A17080">
        <w:rPr>
          <w:rFonts w:ascii="Meiryo UI" w:eastAsia="Meiryo UI" w:hAnsi="Meiryo UI"/>
          <w:szCs w:val="21"/>
        </w:rPr>
        <w:t>階への約</w:t>
      </w:r>
      <w:r w:rsidRPr="00A17080">
        <w:rPr>
          <w:rFonts w:ascii="Meiryo UI" w:eastAsia="Meiryo UI" w:hAnsi="Meiryo UI" w:hint="eastAsia"/>
          <w:szCs w:val="21"/>
        </w:rPr>
        <w:t>110</w:t>
      </w:r>
      <w:r w:rsidRPr="00A17080">
        <w:rPr>
          <w:rFonts w:ascii="Meiryo UI" w:eastAsia="Meiryo UI" w:hAnsi="Meiryo UI"/>
          <w:szCs w:val="21"/>
        </w:rPr>
        <w:t>ｍのスロープ</w:t>
      </w:r>
      <w:r w:rsidRPr="00A17080">
        <w:rPr>
          <w:rFonts w:ascii="Meiryo UI" w:eastAsia="Meiryo UI" w:hAnsi="Meiryo UI" w:hint="eastAsia"/>
          <w:szCs w:val="21"/>
        </w:rPr>
        <w:t>のはじめとおわりに音声案内を提供しました。単なる注意喚起ではなく、すべての来館者に安心と没入感を感じていただけるよう「ここはヒカリの坂道です。緩やかな下り坂が続きます」といった展示ストーリーを踏まえた音声案内の工夫をしまし</w:t>
      </w:r>
      <w:r>
        <w:rPr>
          <w:rFonts w:ascii="Meiryo UI" w:eastAsia="Meiryo UI" w:hAnsi="Meiryo UI" w:hint="eastAsia"/>
          <w:szCs w:val="21"/>
        </w:rPr>
        <w:t>た</w:t>
      </w:r>
      <w:r w:rsidRPr="003D62E7">
        <w:rPr>
          <w:rFonts w:ascii="Meiryo UI" w:eastAsia="Meiryo UI" w:hAnsi="Meiryo UI" w:hint="eastAsia"/>
          <w:szCs w:val="21"/>
        </w:rPr>
        <w:t>。</w:t>
      </w:r>
    </w:p>
    <w:p w14:paraId="0F0ACA65" w14:textId="77777777" w:rsidR="00330F86" w:rsidRPr="00434EC9" w:rsidRDefault="00330F86" w:rsidP="00330F86">
      <w:pPr>
        <w:pStyle w:val="a9"/>
        <w:widowControl/>
        <w:numPr>
          <w:ilvl w:val="0"/>
          <w:numId w:val="15"/>
        </w:numPr>
        <w:spacing w:beforeLines="50" w:before="180"/>
        <w:ind w:left="567" w:hanging="357"/>
        <w:jc w:val="left"/>
        <w:rPr>
          <w:rFonts w:ascii="Meiryo UI" w:eastAsia="Meiryo UI" w:hAnsi="Meiryo UI"/>
          <w:szCs w:val="21"/>
        </w:rPr>
      </w:pPr>
      <w:r w:rsidRPr="00BD7BCF">
        <w:rPr>
          <w:rFonts w:ascii="Meiryo UI" w:eastAsia="Meiryo UI" w:hAnsi="Meiryo UI" w:hint="eastAsia"/>
          <w:szCs w:val="21"/>
        </w:rPr>
        <w:t>触覚による情報提供</w:t>
      </w:r>
    </w:p>
    <w:p w14:paraId="2C034CC6"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体験ゾーンご</w:t>
      </w:r>
      <w:r w:rsidRPr="00A17080">
        <w:rPr>
          <w:rFonts w:ascii="Meiryo UI" w:eastAsia="Meiryo UI" w:hAnsi="Meiryo UI" w:hint="eastAsia"/>
          <w:szCs w:val="21"/>
        </w:rPr>
        <w:t>とに</w:t>
      </w:r>
      <w:r w:rsidRPr="00BD7BCF">
        <w:rPr>
          <w:rFonts w:ascii="Meiryo UI" w:eastAsia="Meiryo UI" w:hAnsi="Meiryo UI" w:hint="eastAsia"/>
          <w:szCs w:val="21"/>
        </w:rPr>
        <w:t>床面の素材を変更しており、足で踏み込んだ際の触感の違いによって</w:t>
      </w:r>
      <w:r>
        <w:rPr>
          <w:rFonts w:ascii="Meiryo UI" w:eastAsia="Meiryo UI" w:hAnsi="Meiryo UI" w:hint="eastAsia"/>
          <w:szCs w:val="21"/>
        </w:rPr>
        <w:t>、ゾーンの</w:t>
      </w:r>
      <w:r w:rsidRPr="00BD7BCF">
        <w:rPr>
          <w:rFonts w:ascii="Meiryo UI" w:eastAsia="Meiryo UI" w:hAnsi="Meiryo UI" w:hint="eastAsia"/>
          <w:szCs w:val="21"/>
        </w:rPr>
        <w:t>切り替わりを認識しやすく</w:t>
      </w:r>
      <w:r>
        <w:rPr>
          <w:rFonts w:ascii="Meiryo UI" w:eastAsia="Meiryo UI" w:hAnsi="Meiryo UI" w:hint="eastAsia"/>
          <w:szCs w:val="21"/>
        </w:rPr>
        <w:t>し、</w:t>
      </w:r>
      <w:r w:rsidRPr="00BD7BCF">
        <w:rPr>
          <w:rFonts w:ascii="Meiryo UI" w:eastAsia="Meiryo UI" w:hAnsi="Meiryo UI" w:hint="eastAsia"/>
          <w:szCs w:val="21"/>
        </w:rPr>
        <w:t>空間の変化を直感的に感じ取れる工夫</w:t>
      </w:r>
      <w:r>
        <w:rPr>
          <w:rFonts w:ascii="Meiryo UI" w:eastAsia="Meiryo UI" w:hAnsi="Meiryo UI" w:hint="eastAsia"/>
          <w:szCs w:val="21"/>
        </w:rPr>
        <w:t>をしました。</w:t>
      </w:r>
    </w:p>
    <w:p w14:paraId="15A517BB" w14:textId="77777777" w:rsidR="00330F86" w:rsidRPr="00434EC9" w:rsidRDefault="00330F86" w:rsidP="00330F86">
      <w:pPr>
        <w:pStyle w:val="a9"/>
        <w:widowControl/>
        <w:numPr>
          <w:ilvl w:val="0"/>
          <w:numId w:val="15"/>
        </w:numPr>
        <w:spacing w:beforeLines="50" w:before="180"/>
        <w:ind w:left="567" w:hanging="357"/>
        <w:jc w:val="left"/>
        <w:rPr>
          <w:rFonts w:ascii="Meiryo UI" w:eastAsia="Meiryo UI" w:hAnsi="Meiryo UI"/>
          <w:szCs w:val="21"/>
        </w:rPr>
      </w:pPr>
      <w:r>
        <w:rPr>
          <w:rFonts w:ascii="Meiryo UI" w:eastAsia="Meiryo UI" w:hAnsi="Meiryo UI" w:hint="eastAsia"/>
          <w:szCs w:val="21"/>
        </w:rPr>
        <w:t>「</w:t>
      </w:r>
      <w:r w:rsidRPr="00BD7BCF">
        <w:rPr>
          <w:rFonts w:ascii="Meiryo UI" w:eastAsia="Meiryo UI" w:hAnsi="Meiryo UI" w:hint="eastAsia"/>
          <w:szCs w:val="21"/>
        </w:rPr>
        <w:t>館内マップ（点字版）</w:t>
      </w:r>
      <w:r>
        <w:rPr>
          <w:rFonts w:ascii="Meiryo UI" w:eastAsia="Meiryo UI" w:hAnsi="Meiryo UI" w:hint="eastAsia"/>
          <w:szCs w:val="21"/>
        </w:rPr>
        <w:t>」</w:t>
      </w:r>
      <w:r w:rsidRPr="00BD7BCF">
        <w:rPr>
          <w:rFonts w:ascii="Meiryo UI" w:eastAsia="Meiryo UI" w:hAnsi="Meiryo UI" w:hint="eastAsia"/>
          <w:szCs w:val="21"/>
        </w:rPr>
        <w:t>の提供</w:t>
      </w:r>
    </w:p>
    <w:p w14:paraId="798C2591"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noProof/>
          <w:szCs w:val="21"/>
        </w:rPr>
        <mc:AlternateContent>
          <mc:Choice Requires="wps">
            <w:drawing>
              <wp:anchor distT="0" distB="0" distL="114300" distR="114300" simplePos="0" relativeHeight="252037120" behindDoc="0" locked="0" layoutInCell="1" allowOverlap="1" wp14:anchorId="681FA185" wp14:editId="208450C6">
                <wp:simplePos x="0" y="0"/>
                <wp:positionH relativeFrom="margin">
                  <wp:posOffset>3528059</wp:posOffset>
                </wp:positionH>
                <wp:positionV relativeFrom="paragraph">
                  <wp:posOffset>1573848</wp:posOffset>
                </wp:positionV>
                <wp:extent cx="2347913" cy="320040"/>
                <wp:effectExtent l="0" t="0" r="0" b="3810"/>
                <wp:wrapNone/>
                <wp:docPr id="2127625158" name="テキスト ボックス 8"/>
                <wp:cNvGraphicFramePr/>
                <a:graphic xmlns:a="http://schemas.openxmlformats.org/drawingml/2006/main">
                  <a:graphicData uri="http://schemas.microsoft.com/office/word/2010/wordprocessingShape">
                    <wps:wsp>
                      <wps:cNvSpPr txBox="1"/>
                      <wps:spPr>
                        <a:xfrm>
                          <a:off x="0" y="0"/>
                          <a:ext cx="2347913" cy="320040"/>
                        </a:xfrm>
                        <a:prstGeom prst="rect">
                          <a:avLst/>
                        </a:prstGeom>
                        <a:noFill/>
                        <a:ln w="6350">
                          <a:noFill/>
                        </a:ln>
                      </wps:spPr>
                      <wps:txbx>
                        <w:txbxContent>
                          <w:p w14:paraId="64DB0B9B" w14:textId="77777777" w:rsidR="00330F86" w:rsidRPr="007E2C86" w:rsidRDefault="00330F86" w:rsidP="00330F86">
                            <w:pPr>
                              <w:rPr>
                                <w:rFonts w:ascii="Meiryo UI" w:eastAsia="Meiryo UI" w:hAnsi="Meiryo UI"/>
                              </w:rPr>
                            </w:pPr>
                            <w:r>
                              <w:rPr>
                                <w:rFonts w:ascii="Meiryo UI" w:eastAsia="Meiryo UI" w:hAnsi="Meiryo UI" w:hint="eastAsia"/>
                              </w:rPr>
                              <w:t>「館内マップ（</w:t>
                            </w:r>
                            <w:r>
                              <w:rPr>
                                <w:rFonts w:ascii="Meiryo UI" w:eastAsia="Meiryo UI" w:hAnsi="Meiryo UI" w:hint="eastAsia"/>
                              </w:rPr>
                              <w:t>点字版</w:t>
                            </w:r>
                            <w:r>
                              <w:rPr>
                                <w:rFonts w:ascii="Meiryo UI" w:eastAsia="Meiryo UI" w:hAnsi="Meiryo UI"/>
                              </w:rPr>
                              <w:t>）</w:t>
                            </w:r>
                            <w:r>
                              <w:rPr>
                                <w:rFonts w:ascii="Meiryo UI" w:eastAsia="Meiryo UI" w:hAnsi="Meiryo UI" w:hint="eastAsia"/>
                              </w:rPr>
                              <w:t>」は墨字も記載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A185" id="_x0000_s1032" type="#_x0000_t202" style="position:absolute;left:0;text-align:left;margin-left:277.8pt;margin-top:123.95pt;width:184.9pt;height:25.2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" filled="f" stroked="f" strokeweight=".5pt">
                <v:textbox>
                  <w:txbxContent>
                    <w:p w14:paraId="64DB0B9B" w14:textId="77777777" w:rsidR="00330F86" w:rsidRPr="007E2C86" w:rsidRDefault="00330F86" w:rsidP="00330F86">
                      <w:pPr>
                        <w:rPr>
                          <w:rFonts w:ascii="Meiryo UI" w:eastAsia="Meiryo UI" w:hAnsi="Meiryo UI"/>
                        </w:rPr>
                      </w:pPr>
                      <w:r>
                        <w:rPr>
                          <w:rFonts w:ascii="Meiryo UI" w:eastAsia="Meiryo UI" w:hAnsi="Meiryo UI" w:hint="eastAsia"/>
                        </w:rPr>
                        <w:t>「館内マップ（</w:t>
                      </w:r>
                      <w:r>
                        <w:rPr>
                          <w:rFonts w:ascii="Meiryo UI" w:eastAsia="Meiryo UI" w:hAnsi="Meiryo UI" w:hint="eastAsia"/>
                        </w:rPr>
                        <w:t>点字版</w:t>
                      </w:r>
                      <w:r>
                        <w:rPr>
                          <w:rFonts w:ascii="Meiryo UI" w:eastAsia="Meiryo UI" w:hAnsi="Meiryo UI"/>
                        </w:rPr>
                        <w:t>）</w:t>
                      </w:r>
                      <w:r>
                        <w:rPr>
                          <w:rFonts w:ascii="Meiryo UI" w:eastAsia="Meiryo UI" w:hAnsi="Meiryo UI" w:hint="eastAsia"/>
                        </w:rPr>
                        <w:t>」は墨字も記載</w:t>
                      </w:r>
                    </w:p>
                  </w:txbxContent>
                </v:textbox>
                <w10:wrap anchorx="margin"/>
              </v:shape>
            </w:pict>
          </mc:Fallback>
        </mc:AlternateContent>
      </w:r>
      <w:r w:rsidRPr="009849D1">
        <w:rPr>
          <w:rFonts w:ascii="BIZ UDゴシック" w:eastAsia="BIZ UDゴシック" w:hAnsi="BIZ UDゴシック"/>
          <w:b/>
          <w:bCs/>
          <w:noProof/>
          <w:sz w:val="28"/>
          <w:szCs w:val="28"/>
        </w:rPr>
        <w:drawing>
          <wp:anchor distT="0" distB="0" distL="114300" distR="114300" simplePos="0" relativeHeight="252036096" behindDoc="0" locked="0" layoutInCell="1" allowOverlap="1" wp14:anchorId="0F1B6D29" wp14:editId="2A377E56">
            <wp:simplePos x="0" y="0"/>
            <wp:positionH relativeFrom="margin">
              <wp:posOffset>4507230</wp:posOffset>
            </wp:positionH>
            <wp:positionV relativeFrom="paragraph">
              <wp:posOffset>102235</wp:posOffset>
            </wp:positionV>
            <wp:extent cx="1600200" cy="1367790"/>
            <wp:effectExtent l="1905" t="0" r="1905" b="1905"/>
            <wp:wrapSquare wrapText="bothSides"/>
            <wp:docPr id="95" name="Google Shape;95;p21"/>
            <wp:cNvGraphicFramePr/>
            <a:graphic xmlns:a="http://schemas.openxmlformats.org/drawingml/2006/main">
              <a:graphicData uri="http://schemas.openxmlformats.org/drawingml/2006/picture">
                <pic:pic xmlns:pic="http://schemas.openxmlformats.org/drawingml/2006/picture">
                  <pic:nvPicPr>
                    <pic:cNvPr id="95" name="Google Shape;95;p21"/>
                    <pic:cNvPicPr preferRelativeResize="0"/>
                  </pic:nvPicPr>
                  <pic:blipFill rotWithShape="1">
                    <a:blip r:embed="rId22">
                      <a:alphaModFix/>
                    </a:blip>
                    <a:srcRect t="46431" b="2157"/>
                    <a:stretch>
                      <a:fillRect/>
                    </a:stretch>
                  </pic:blipFill>
                  <pic:spPr bwMode="auto">
                    <a:xfrm rot="-5400000">
                      <a:off x="0" y="0"/>
                      <a:ext cx="160020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354">
        <w:rPr>
          <w:rFonts w:ascii="BIZ UDゴシック" w:eastAsia="BIZ UDゴシック" w:hAnsi="BIZ UDゴシック"/>
          <w:b/>
          <w:bCs/>
          <w:noProof/>
          <w:sz w:val="28"/>
          <w:szCs w:val="28"/>
        </w:rPr>
        <w:drawing>
          <wp:anchor distT="0" distB="0" distL="114300" distR="114300" simplePos="0" relativeHeight="252035072" behindDoc="0" locked="0" layoutInCell="1" allowOverlap="1" wp14:anchorId="2DF664D0" wp14:editId="6086428C">
            <wp:simplePos x="0" y="0"/>
            <wp:positionH relativeFrom="margin">
              <wp:posOffset>3061970</wp:posOffset>
            </wp:positionH>
            <wp:positionV relativeFrom="paragraph">
              <wp:posOffset>102235</wp:posOffset>
            </wp:positionV>
            <wp:extent cx="1600835" cy="1367790"/>
            <wp:effectExtent l="2223" t="0" r="1587" b="1588"/>
            <wp:wrapSquare wrapText="bothSides"/>
            <wp:docPr id="94" name="Google Shape;94;p21"/>
            <wp:cNvGraphicFramePr/>
            <a:graphic xmlns:a="http://schemas.openxmlformats.org/drawingml/2006/main">
              <a:graphicData uri="http://schemas.openxmlformats.org/drawingml/2006/picture">
                <pic:pic xmlns:pic="http://schemas.openxmlformats.org/drawingml/2006/picture">
                  <pic:nvPicPr>
                    <pic:cNvPr id="94" name="Google Shape;94;p21"/>
                    <pic:cNvPicPr preferRelativeResize="0"/>
                  </pic:nvPicPr>
                  <pic:blipFill rotWithShape="1">
                    <a:blip r:embed="rId23">
                      <a:alphaModFix/>
                    </a:blip>
                    <a:srcRect l="11183" t="29992" r="6577" b="18421"/>
                    <a:stretch>
                      <a:fillRect/>
                    </a:stretch>
                  </pic:blipFill>
                  <pic:spPr bwMode="auto">
                    <a:xfrm rot="-5400000">
                      <a:off x="0" y="0"/>
                      <a:ext cx="1600835" cy="136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eiryo UI" w:eastAsia="Meiryo UI" w:hAnsi="Meiryo UI" w:hint="eastAsia"/>
          <w:szCs w:val="21"/>
        </w:rPr>
        <w:t>展示の内容を記載した</w:t>
      </w:r>
      <w:r w:rsidRPr="00BD7BCF">
        <w:rPr>
          <w:rFonts w:ascii="Meiryo UI" w:eastAsia="Meiryo UI" w:hAnsi="Meiryo UI" w:hint="eastAsia"/>
          <w:szCs w:val="21"/>
        </w:rPr>
        <w:t>館内マップ</w:t>
      </w:r>
      <w:r>
        <w:rPr>
          <w:rFonts w:ascii="Meiryo UI" w:eastAsia="Meiryo UI" w:hAnsi="Meiryo UI" w:hint="eastAsia"/>
          <w:szCs w:val="21"/>
        </w:rPr>
        <w:t>（</w:t>
      </w:r>
      <w:r w:rsidRPr="00BD7BCF">
        <w:rPr>
          <w:rFonts w:ascii="Meiryo UI" w:eastAsia="Meiryo UI" w:hAnsi="Meiryo UI" w:hint="eastAsia"/>
          <w:szCs w:val="21"/>
        </w:rPr>
        <w:t>点字版</w:t>
      </w:r>
      <w:r>
        <w:rPr>
          <w:rFonts w:ascii="Meiryo UI" w:eastAsia="Meiryo UI" w:hAnsi="Meiryo UI" w:hint="eastAsia"/>
          <w:szCs w:val="21"/>
        </w:rPr>
        <w:t>）</w:t>
      </w:r>
      <w:r w:rsidRPr="00BD7BCF">
        <w:rPr>
          <w:rFonts w:ascii="Meiryo UI" w:eastAsia="Meiryo UI" w:hAnsi="Meiryo UI" w:hint="eastAsia"/>
          <w:szCs w:val="21"/>
        </w:rPr>
        <w:t>を</w:t>
      </w:r>
      <w:r>
        <w:rPr>
          <w:rFonts w:ascii="Meiryo UI" w:eastAsia="Meiryo UI" w:hAnsi="Meiryo UI" w:hint="eastAsia"/>
          <w:szCs w:val="21"/>
        </w:rPr>
        <w:t>館内で配布し、また希望者に</w:t>
      </w:r>
      <w:r w:rsidRPr="00BD7BCF">
        <w:rPr>
          <w:rFonts w:ascii="Meiryo UI" w:eastAsia="Meiryo UI" w:hAnsi="Meiryo UI" w:hint="eastAsia"/>
          <w:szCs w:val="21"/>
        </w:rPr>
        <w:t>郵送で</w:t>
      </w:r>
      <w:r>
        <w:rPr>
          <w:rFonts w:ascii="Meiryo UI" w:eastAsia="Meiryo UI" w:hAnsi="Meiryo UI" w:hint="eastAsia"/>
          <w:szCs w:val="21"/>
        </w:rPr>
        <w:t>事前</w:t>
      </w:r>
      <w:r w:rsidRPr="00BD7BCF">
        <w:rPr>
          <w:rFonts w:ascii="Meiryo UI" w:eastAsia="Meiryo UI" w:hAnsi="Meiryo UI" w:hint="eastAsia"/>
          <w:szCs w:val="21"/>
        </w:rPr>
        <w:t>提供</w:t>
      </w:r>
      <w:r w:rsidRPr="00A17080">
        <w:rPr>
          <w:rFonts w:ascii="Meiryo UI" w:eastAsia="Meiryo UI" w:hAnsi="Meiryo UI" w:hint="eastAsia"/>
          <w:szCs w:val="21"/>
        </w:rPr>
        <w:t>しました。平面図を点図で表現した触って分かるマップに加え、展示ブース等の内容を点字と墨字で記載しました。この館内マップ（点字版）により、視覚障がい者は行きたいブースを主体的に選択でき、また事前に計画をたてることもできました。</w:t>
      </w:r>
    </w:p>
    <w:p w14:paraId="108A1434" w14:textId="77777777" w:rsidR="00330F86" w:rsidRPr="00A17080" w:rsidRDefault="00330F86" w:rsidP="00330F86">
      <w:pPr>
        <w:widowControl/>
        <w:jc w:val="left"/>
        <w:rPr>
          <w:rFonts w:ascii="BIZ UDゴシック" w:eastAsia="BIZ UDゴシック" w:hAnsi="BIZ UDゴシック"/>
          <w:b/>
          <w:bCs/>
          <w:sz w:val="28"/>
          <w:szCs w:val="28"/>
        </w:rPr>
      </w:pPr>
    </w:p>
    <w:p w14:paraId="1C35D15B" w14:textId="77777777" w:rsidR="00330F86" w:rsidRPr="00D301DF" w:rsidRDefault="00330F86" w:rsidP="00330F86">
      <w:pPr>
        <w:widowControl/>
        <w:jc w:val="left"/>
        <w:rPr>
          <w:rFonts w:ascii="BIZ UDゴシック" w:eastAsia="BIZ UDゴシック" w:hAnsi="BIZ UDゴシック"/>
          <w:b/>
          <w:bCs/>
          <w:sz w:val="28"/>
          <w:szCs w:val="28"/>
        </w:rPr>
      </w:pPr>
    </w:p>
    <w:p w14:paraId="57AD47F4" w14:textId="77777777" w:rsidR="00330F86" w:rsidRDefault="00330F86" w:rsidP="00330F86">
      <w:pPr>
        <w:widowControl/>
        <w:jc w:val="left"/>
        <w:rPr>
          <w:rFonts w:ascii="BIZ UDゴシック" w:eastAsia="BIZ UDゴシック" w:hAnsi="BIZ UDゴシック"/>
          <w:b/>
          <w:bCs/>
          <w:sz w:val="28"/>
          <w:szCs w:val="28"/>
        </w:rPr>
      </w:pPr>
      <w:r w:rsidRPr="00F57BF6">
        <w:rPr>
          <w:noProof/>
        </w:rPr>
        <w:lastRenderedPageBreak/>
        <mc:AlternateContent>
          <mc:Choice Requires="wps">
            <w:drawing>
              <wp:inline distT="0" distB="0" distL="0" distR="0" wp14:anchorId="19B3DD89" wp14:editId="2446A118">
                <wp:extent cx="2656936" cy="260350"/>
                <wp:effectExtent l="0" t="0" r="0" b="6350"/>
                <wp:docPr id="1771861409" name="テキスト ボックス 29"/>
                <wp:cNvGraphicFramePr/>
                <a:graphic xmlns:a="http://schemas.openxmlformats.org/drawingml/2006/main">
                  <a:graphicData uri="http://schemas.microsoft.com/office/word/2010/wordprocessingShape">
                    <wps:wsp>
                      <wps:cNvSpPr txBox="1"/>
                      <wps:spPr>
                        <a:xfrm>
                          <a:off x="0" y="0"/>
                          <a:ext cx="2656936" cy="260350"/>
                        </a:xfrm>
                        <a:prstGeom prst="roundRect">
                          <a:avLst>
                            <a:gd name="adj" fmla="val 50000"/>
                          </a:avLst>
                        </a:prstGeom>
                        <a:solidFill>
                          <a:srgbClr val="2E604F"/>
                        </a:solidFill>
                        <a:ln w="6350">
                          <a:noFill/>
                        </a:ln>
                      </wps:spPr>
                      <wps:txbx>
                        <w:txbxContent>
                          <w:p w14:paraId="6F76DC82"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ペースメーカ―装着者への対応</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w:pict>
              <v:roundrect w14:anchorId="19B3DD89" id="_x0000_s1033" style="width:209.2pt;height:2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" fillcolor="#2e604f" stroked="f" strokeweight=".5pt">
                <v:textbox inset="2mm,0,2mm,0">
                  <w:txbxContent>
                    <w:p w14:paraId="6F76DC82"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ペースメーカ―装着者への対応</w:t>
                      </w:r>
                    </w:p>
                  </w:txbxContent>
                </v:textbox>
                <w10:anchorlock/>
              </v:roundrect>
            </w:pict>
          </mc:Fallback>
        </mc:AlternateContent>
      </w:r>
    </w:p>
    <w:p w14:paraId="2DAE48D0" w14:textId="77777777" w:rsidR="00330F86" w:rsidRDefault="00330F86" w:rsidP="00330F86">
      <w:pPr>
        <w:widowControl/>
        <w:ind w:leftChars="100" w:left="210" w:firstLineChars="100" w:firstLine="210"/>
        <w:jc w:val="left"/>
        <w:rPr>
          <w:rFonts w:ascii="Meiryo UI" w:eastAsia="Meiryo UI" w:hAnsi="Meiryo UI"/>
          <w:sz w:val="24"/>
          <w:szCs w:val="24"/>
        </w:rPr>
      </w:pPr>
      <w:r>
        <w:rPr>
          <w:rFonts w:ascii="Meiryo UI" w:eastAsia="Meiryo UI" w:hAnsi="Meiryo UI" w:hint="eastAsia"/>
          <w:szCs w:val="21"/>
        </w:rPr>
        <w:t>リボ</w:t>
      </w:r>
      <w:r w:rsidRPr="00A17080">
        <w:rPr>
          <w:rFonts w:ascii="Meiryo UI" w:eastAsia="Meiryo UI" w:hAnsi="Meiryo UI" w:hint="eastAsia"/>
          <w:szCs w:val="21"/>
        </w:rPr>
        <w:t>ーン体験の「カラダ測定ポッド」で測定する7項目のうち1つの項目の測定機器がペースメーカー装着者は使用不可とされていたことから、ペースメーカー利用者の「カラダ測定ポッド」の体験は不可としていました。開幕後、ペースメーカー装着者からの要望を踏まえ、「みんな一緒に」楽しめるよう、誤操作対策を講じるとともに来館時に個別に体験方法を説明す</w:t>
      </w:r>
      <w:r>
        <w:rPr>
          <w:rFonts w:ascii="Meiryo UI" w:eastAsia="Meiryo UI" w:hAnsi="Meiryo UI" w:hint="eastAsia"/>
          <w:szCs w:val="21"/>
        </w:rPr>
        <w:t>ることで体験可能とする運用に変更しました。</w:t>
      </w:r>
    </w:p>
    <w:p w14:paraId="122C1FFE" w14:textId="77777777" w:rsidR="00330F86" w:rsidRDefault="00330F86" w:rsidP="00330F86">
      <w:pPr>
        <w:widowControl/>
        <w:spacing w:line="380" w:lineRule="exact"/>
        <w:ind w:leftChars="100" w:left="330" w:hangingChars="50" w:hanging="120"/>
        <w:jc w:val="left"/>
        <w:rPr>
          <w:rFonts w:ascii="Meiryo UI" w:eastAsia="Meiryo UI" w:hAnsi="Meiryo UI"/>
          <w:sz w:val="24"/>
          <w:szCs w:val="24"/>
        </w:rPr>
      </w:pPr>
    </w:p>
    <w:p w14:paraId="41D4113D" w14:textId="77777777" w:rsidR="00330F86" w:rsidRPr="007A3708" w:rsidRDefault="00330F86" w:rsidP="00330F86">
      <w:pPr>
        <w:widowControl/>
        <w:spacing w:line="380" w:lineRule="exact"/>
        <w:ind w:leftChars="100" w:left="330" w:hangingChars="50" w:hanging="120"/>
        <w:jc w:val="left"/>
        <w:rPr>
          <w:rFonts w:ascii="Meiryo UI" w:eastAsia="Meiryo UI" w:hAnsi="Meiryo UI"/>
          <w:sz w:val="24"/>
          <w:szCs w:val="24"/>
        </w:rPr>
      </w:pPr>
    </w:p>
    <w:p w14:paraId="7FA63350" w14:textId="77777777" w:rsidR="00330F86" w:rsidRPr="00434EC9" w:rsidRDefault="00330F86" w:rsidP="00330F86">
      <w:pPr>
        <w:widowControl/>
        <w:spacing w:line="380" w:lineRule="exact"/>
        <w:ind w:leftChars="100" w:left="315" w:hangingChars="50" w:hanging="105"/>
        <w:jc w:val="left"/>
        <w:rPr>
          <w:rFonts w:ascii="Meiryo UI" w:eastAsia="Meiryo UI" w:hAnsi="Meiryo UI"/>
          <w:sz w:val="24"/>
          <w:szCs w:val="24"/>
        </w:rPr>
      </w:pPr>
      <w:r w:rsidRPr="00F57BF6">
        <w:rPr>
          <w:noProof/>
        </w:rPr>
        <mc:AlternateContent>
          <mc:Choice Requires="wps">
            <w:drawing>
              <wp:inline distT="0" distB="0" distL="0" distR="0" wp14:anchorId="449EE4C5" wp14:editId="1EBB253F">
                <wp:extent cx="4132053" cy="260350"/>
                <wp:effectExtent l="0" t="0" r="1905" b="6350"/>
                <wp:docPr id="27" name="テキスト ボックス 29"/>
                <wp:cNvGraphicFramePr/>
                <a:graphic xmlns:a="http://schemas.openxmlformats.org/drawingml/2006/main">
                  <a:graphicData uri="http://schemas.microsoft.com/office/word/2010/wordprocessingShape">
                    <wps:wsp>
                      <wps:cNvSpPr txBox="1"/>
                      <wps:spPr>
                        <a:xfrm>
                          <a:off x="0" y="0"/>
                          <a:ext cx="4132053" cy="260350"/>
                        </a:xfrm>
                        <a:prstGeom prst="roundRect">
                          <a:avLst>
                            <a:gd name="adj" fmla="val 50000"/>
                          </a:avLst>
                        </a:prstGeom>
                        <a:solidFill>
                          <a:srgbClr val="2E604F"/>
                        </a:solidFill>
                        <a:ln w="6350">
                          <a:noFill/>
                        </a:ln>
                      </wps:spPr>
                      <wps:txbx>
                        <w:txbxContent>
                          <w:p w14:paraId="2D642151"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XD HALL</w:t>
                            </w:r>
                            <w:r>
                              <w:rPr>
                                <w:rFonts w:ascii="BIZ UDゴシック" w:eastAsia="BIZ UDゴシック" w:hAnsi="BIZ UDゴシック" w:hint="eastAsia"/>
                                <w:color w:val="FFFFFF" w:themeColor="background1"/>
                                <w:sz w:val="22"/>
                                <w:szCs w:val="24"/>
                              </w:rPr>
                              <w:t>における視覚や</w:t>
                            </w:r>
                            <w:r w:rsidRPr="00E8612A">
                              <w:rPr>
                                <w:rFonts w:ascii="BIZ UDゴシック" w:eastAsia="BIZ UDゴシック" w:hAnsi="BIZ UDゴシック" w:hint="eastAsia"/>
                                <w:color w:val="FFFFFF" w:themeColor="background1"/>
                                <w:sz w:val="22"/>
                                <w:szCs w:val="24"/>
                              </w:rPr>
                              <w:t>聴覚による情報が得にくい方</w:t>
                            </w:r>
                            <w:r>
                              <w:rPr>
                                <w:rFonts w:ascii="BIZ UDゴシック" w:eastAsia="BIZ UDゴシック" w:hAnsi="BIZ UDゴシック" w:hint="eastAsia"/>
                                <w:color w:val="FFFFFF" w:themeColor="background1"/>
                                <w:sz w:val="22"/>
                                <w:szCs w:val="24"/>
                              </w:rPr>
                              <w:t>への工夫</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inline>
            </w:drawing>
          </mc:Choice>
          <mc:Fallback>
            <w:pict>
              <v:roundrect w14:anchorId="449EE4C5" id="_x0000_s1034" style="width:325.35pt;height:20.5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" fillcolor="#2e604f" stroked="f" strokeweight=".5pt">
                <v:textbox inset="2mm,0,2mm,0">
                  <w:txbxContent>
                    <w:p w14:paraId="2D642151" w14:textId="77777777" w:rsidR="00330F86" w:rsidRPr="00553D36" w:rsidRDefault="00330F86" w:rsidP="00330F86">
                      <w:pPr>
                        <w:spacing w:line="300" w:lineRule="exact"/>
                        <w:rPr>
                          <w:rFonts w:ascii="BIZ UDゴシック" w:eastAsia="BIZ UDゴシック" w:hAnsi="BIZ UDゴシック"/>
                          <w:color w:val="FFFFFF" w:themeColor="background1"/>
                          <w:sz w:val="22"/>
                          <w:szCs w:val="24"/>
                        </w:rPr>
                      </w:pPr>
                      <w:r>
                        <w:rPr>
                          <w:rFonts w:ascii="BIZ UDゴシック" w:eastAsia="BIZ UDゴシック" w:hAnsi="BIZ UDゴシック" w:hint="eastAsia"/>
                          <w:color w:val="FFFFFF" w:themeColor="background1"/>
                          <w:sz w:val="22"/>
                          <w:szCs w:val="24"/>
                        </w:rPr>
                        <w:t>XD HALL</w:t>
                      </w:r>
                      <w:r>
                        <w:rPr>
                          <w:rFonts w:ascii="BIZ UDゴシック" w:eastAsia="BIZ UDゴシック" w:hAnsi="BIZ UDゴシック" w:hint="eastAsia"/>
                          <w:color w:val="FFFFFF" w:themeColor="background1"/>
                          <w:sz w:val="22"/>
                          <w:szCs w:val="24"/>
                        </w:rPr>
                        <w:t>における視覚や</w:t>
                      </w:r>
                      <w:r w:rsidRPr="00E8612A">
                        <w:rPr>
                          <w:rFonts w:ascii="BIZ UDゴシック" w:eastAsia="BIZ UDゴシック" w:hAnsi="BIZ UDゴシック" w:hint="eastAsia"/>
                          <w:color w:val="FFFFFF" w:themeColor="background1"/>
                          <w:sz w:val="22"/>
                          <w:szCs w:val="24"/>
                        </w:rPr>
                        <w:t>聴覚による情報が得にくい方</w:t>
                      </w:r>
                      <w:r>
                        <w:rPr>
                          <w:rFonts w:ascii="BIZ UDゴシック" w:eastAsia="BIZ UDゴシック" w:hAnsi="BIZ UDゴシック" w:hint="eastAsia"/>
                          <w:color w:val="FFFFFF" w:themeColor="background1"/>
                          <w:sz w:val="22"/>
                          <w:szCs w:val="24"/>
                        </w:rPr>
                        <w:t>への工夫</w:t>
                      </w:r>
                    </w:p>
                  </w:txbxContent>
                </v:textbox>
                <w10:anchorlock/>
              </v:roundrect>
            </w:pict>
          </mc:Fallback>
        </mc:AlternateContent>
      </w:r>
    </w:p>
    <w:p w14:paraId="260B8252"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XD HALLでは、360度の映像と音響、それらに床振動を組み合わせた臨場感あふれるシアター形式に加え、来館者がARデバイス（拡張現実）を装着することで、</w:t>
      </w:r>
      <w:r w:rsidRPr="00A17080">
        <w:rPr>
          <w:rFonts w:ascii="Meiryo UI" w:eastAsia="Meiryo UI" w:hAnsi="Meiryo UI" w:hint="eastAsia"/>
          <w:szCs w:val="21"/>
        </w:rPr>
        <w:t>圧倒的な没入体験を実現しました。視覚障がい者や聴覚障がい者への配慮として、ARデバイスにより、個別にコンテンツの内容や立ち位置に応じた音声又は字幕情報を提供しました。専用のコードをARデバイスで読み込むことで、</w:t>
      </w:r>
      <w:r>
        <w:rPr>
          <w:rFonts w:ascii="Meiryo UI" w:eastAsia="Meiryo UI" w:hAnsi="Meiryo UI" w:hint="eastAsia"/>
          <w:szCs w:val="21"/>
        </w:rPr>
        <w:t>日英の各言語の文字と音声の４つから選択を可能としました。</w:t>
      </w:r>
    </w:p>
    <w:p w14:paraId="229339D1" w14:textId="77777777" w:rsidR="00330F86" w:rsidRDefault="00330F86" w:rsidP="00330F86">
      <w:pPr>
        <w:pStyle w:val="a9"/>
        <w:widowControl/>
        <w:numPr>
          <w:ilvl w:val="0"/>
          <w:numId w:val="15"/>
        </w:numPr>
        <w:spacing w:beforeLines="50" w:before="180"/>
        <w:ind w:left="567" w:hanging="357"/>
        <w:jc w:val="left"/>
        <w:rPr>
          <w:rFonts w:ascii="Meiryo UI" w:eastAsia="Meiryo UI" w:hAnsi="Meiryo UI"/>
          <w:szCs w:val="21"/>
        </w:rPr>
      </w:pPr>
      <w:r>
        <w:rPr>
          <w:rFonts w:ascii="Meiryo UI" w:eastAsia="Meiryo UI" w:hAnsi="Meiryo UI" w:hint="eastAsia"/>
          <w:szCs w:val="21"/>
        </w:rPr>
        <w:t>視覚情報の提供</w:t>
      </w:r>
    </w:p>
    <w:p w14:paraId="051DB8FB" w14:textId="77777777" w:rsidR="00330F86" w:rsidRDefault="00330F86" w:rsidP="00330F86">
      <w:pPr>
        <w:widowControl/>
        <w:ind w:leftChars="100" w:left="210" w:firstLineChars="100" w:firstLine="210"/>
        <w:jc w:val="left"/>
        <w:rPr>
          <w:rFonts w:ascii="Meiryo UI" w:eastAsia="Meiryo UI" w:hAnsi="Meiryo UI"/>
          <w:szCs w:val="21"/>
        </w:rPr>
      </w:pPr>
      <w:r w:rsidRPr="00E8612A">
        <w:rPr>
          <w:rFonts w:ascii="Meiryo UI" w:eastAsia="Meiryo UI" w:hAnsi="Meiryo UI" w:hint="eastAsia"/>
          <w:szCs w:val="21"/>
        </w:rPr>
        <w:t>自分が向いている方向</w:t>
      </w:r>
      <w:r>
        <w:rPr>
          <w:rFonts w:ascii="Meiryo UI" w:eastAsia="Meiryo UI" w:hAnsi="Meiryo UI" w:hint="eastAsia"/>
          <w:szCs w:val="21"/>
        </w:rPr>
        <w:t>にいる</w:t>
      </w:r>
      <w:r w:rsidRPr="00E8612A">
        <w:rPr>
          <w:rFonts w:ascii="Meiryo UI" w:eastAsia="Meiryo UI" w:hAnsi="Meiryo UI" w:hint="eastAsia"/>
          <w:szCs w:val="21"/>
        </w:rPr>
        <w:t>モンスターの音は大きく聞こえ、例えば左側にいるモンスターの音は左側から流れるなど、</w:t>
      </w:r>
      <w:r>
        <w:rPr>
          <w:rFonts w:ascii="Meiryo UI" w:eastAsia="Meiryo UI" w:hAnsi="Meiryo UI" w:hint="eastAsia"/>
          <w:szCs w:val="21"/>
        </w:rPr>
        <w:t>来館者の</w:t>
      </w:r>
      <w:r w:rsidRPr="00E8612A">
        <w:rPr>
          <w:rFonts w:ascii="Meiryo UI" w:eastAsia="Meiryo UI" w:hAnsi="Meiryo UI" w:hint="eastAsia"/>
          <w:szCs w:val="21"/>
        </w:rPr>
        <w:t>位置情報に応じて立体的に音声が構成され</w:t>
      </w:r>
      <w:r>
        <w:rPr>
          <w:rFonts w:ascii="Meiryo UI" w:eastAsia="Meiryo UI" w:hAnsi="Meiryo UI" w:hint="eastAsia"/>
          <w:szCs w:val="21"/>
        </w:rPr>
        <w:t>ており、さらに映像の情景描写やモンスターの位置を音声ガイドで提供しました。</w:t>
      </w:r>
    </w:p>
    <w:p w14:paraId="604E358C" w14:textId="77777777" w:rsidR="00330F86" w:rsidRPr="00F76268" w:rsidRDefault="00330F86" w:rsidP="00330F86">
      <w:pPr>
        <w:pStyle w:val="a9"/>
        <w:widowControl/>
        <w:numPr>
          <w:ilvl w:val="0"/>
          <w:numId w:val="15"/>
        </w:numPr>
        <w:spacing w:beforeLines="50" w:before="180"/>
        <w:ind w:left="567" w:hanging="357"/>
        <w:jc w:val="left"/>
        <w:rPr>
          <w:rFonts w:ascii="Meiryo UI" w:eastAsia="Meiryo UI" w:hAnsi="Meiryo UI"/>
          <w:szCs w:val="21"/>
        </w:rPr>
      </w:pPr>
      <w:r>
        <w:rPr>
          <w:rFonts w:ascii="Meiryo UI" w:eastAsia="Meiryo UI" w:hAnsi="Meiryo UI" w:hint="eastAsia"/>
          <w:szCs w:val="21"/>
        </w:rPr>
        <w:t>聴覚情報の提供</w:t>
      </w:r>
    </w:p>
    <w:p w14:paraId="336916D3"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自分が向いている方向</w:t>
      </w:r>
      <w:r w:rsidRPr="00E8612A">
        <w:rPr>
          <w:rFonts w:ascii="Meiryo UI" w:eastAsia="Meiryo UI" w:hAnsi="Meiryo UI" w:hint="eastAsia"/>
          <w:szCs w:val="21"/>
        </w:rPr>
        <w:t>に</w:t>
      </w:r>
      <w:r>
        <w:rPr>
          <w:rFonts w:ascii="Meiryo UI" w:eastAsia="Meiryo UI" w:hAnsi="Meiryo UI" w:hint="eastAsia"/>
          <w:szCs w:val="21"/>
        </w:rPr>
        <w:t>いるモンスターに</w:t>
      </w:r>
      <w:r w:rsidRPr="00E8612A">
        <w:rPr>
          <w:rFonts w:ascii="Meiryo UI" w:eastAsia="Meiryo UI" w:hAnsi="Meiryo UI" w:hint="eastAsia"/>
          <w:szCs w:val="21"/>
        </w:rPr>
        <w:t>応じ</w:t>
      </w:r>
      <w:r>
        <w:rPr>
          <w:rFonts w:ascii="Meiryo UI" w:eastAsia="Meiryo UI" w:hAnsi="Meiryo UI" w:hint="eastAsia"/>
          <w:szCs w:val="21"/>
        </w:rPr>
        <w:t>た字幕</w:t>
      </w:r>
      <w:r w:rsidRPr="00E8612A">
        <w:rPr>
          <w:rFonts w:ascii="Meiryo UI" w:eastAsia="Meiryo UI" w:hAnsi="Meiryo UI" w:hint="eastAsia"/>
          <w:szCs w:val="21"/>
        </w:rPr>
        <w:t>情報</w:t>
      </w:r>
      <w:r>
        <w:rPr>
          <w:rFonts w:ascii="Meiryo UI" w:eastAsia="Meiryo UI" w:hAnsi="Meiryo UI" w:hint="eastAsia"/>
          <w:szCs w:val="21"/>
        </w:rPr>
        <w:t>が得られ、</w:t>
      </w:r>
      <w:r w:rsidRPr="00E8612A">
        <w:rPr>
          <w:rFonts w:ascii="Meiryo UI" w:eastAsia="Meiryo UI" w:hAnsi="Meiryo UI" w:hint="eastAsia"/>
          <w:szCs w:val="21"/>
        </w:rPr>
        <w:t>さらに一部のシーンでは、臨場感や雰囲気を伝えるオノマトペ（「ギャー」などの擬音語）を</w:t>
      </w:r>
      <w:r w:rsidRPr="00A17080">
        <w:rPr>
          <w:rFonts w:ascii="Meiryo UI" w:eastAsia="Meiryo UI" w:hAnsi="Meiryo UI" w:hint="eastAsia"/>
          <w:szCs w:val="21"/>
        </w:rPr>
        <w:t>表示</w:t>
      </w:r>
      <w:r w:rsidRPr="00E8612A">
        <w:rPr>
          <w:rFonts w:ascii="Meiryo UI" w:eastAsia="Meiryo UI" w:hAnsi="Meiryo UI" w:hint="eastAsia"/>
          <w:szCs w:val="21"/>
        </w:rPr>
        <w:t>し</w:t>
      </w:r>
      <w:r>
        <w:rPr>
          <w:rFonts w:ascii="Meiryo UI" w:eastAsia="Meiryo UI" w:hAnsi="Meiryo UI" w:hint="eastAsia"/>
          <w:szCs w:val="21"/>
        </w:rPr>
        <w:t>ました</w:t>
      </w:r>
      <w:r w:rsidRPr="00E8612A">
        <w:rPr>
          <w:rFonts w:ascii="Meiryo UI" w:eastAsia="Meiryo UI" w:hAnsi="Meiryo UI" w:hint="eastAsia"/>
          <w:szCs w:val="21"/>
        </w:rPr>
        <w:t>。</w:t>
      </w:r>
    </w:p>
    <w:p w14:paraId="619D63C2" w14:textId="77777777" w:rsidR="00330F86" w:rsidRDefault="00330F86" w:rsidP="00330F86">
      <w:pPr>
        <w:widowControl/>
        <w:ind w:leftChars="100" w:left="210" w:firstLineChars="200" w:firstLine="420"/>
        <w:jc w:val="left"/>
        <w:rPr>
          <w:noProof/>
        </w:rPr>
      </w:pPr>
      <w:r w:rsidRPr="009849D1">
        <w:rPr>
          <w:rFonts w:ascii="Meiryo UI" w:eastAsia="Meiryo UI" w:hAnsi="Meiryo UI"/>
          <w:noProof/>
          <w:szCs w:val="21"/>
        </w:rPr>
        <w:drawing>
          <wp:inline distT="0" distB="0" distL="0" distR="0" wp14:anchorId="0C90A6E6" wp14:editId="245F8432">
            <wp:extent cx="2819400" cy="1885950"/>
            <wp:effectExtent l="0" t="0" r="0" b="0"/>
            <wp:docPr id="169" name="Google Shape;169;p7"/>
            <wp:cNvGraphicFramePr/>
            <a:graphic xmlns:a="http://schemas.openxmlformats.org/drawingml/2006/main">
              <a:graphicData uri="http://schemas.openxmlformats.org/drawingml/2006/picture">
                <pic:pic xmlns:pic="http://schemas.openxmlformats.org/drawingml/2006/picture">
                  <pic:nvPicPr>
                    <pic:cNvPr id="169" name="Google Shape;169;p7"/>
                    <pic:cNvPicPr preferRelativeResize="0"/>
                  </pic:nvPicPr>
                  <pic:blipFill rotWithShape="1">
                    <a:blip r:embed="rId24">
                      <a:alphaModFix/>
                    </a:blip>
                    <a:srcRect t="3875" b="3875"/>
                    <a:stretch/>
                  </pic:blipFill>
                  <pic:spPr>
                    <a:xfrm>
                      <a:off x="0" y="0"/>
                      <a:ext cx="2828863" cy="1892280"/>
                    </a:xfrm>
                    <a:prstGeom prst="rect">
                      <a:avLst/>
                    </a:prstGeom>
                    <a:noFill/>
                    <a:ln>
                      <a:noFill/>
                    </a:ln>
                  </pic:spPr>
                </pic:pic>
              </a:graphicData>
            </a:graphic>
          </wp:inline>
        </w:drawing>
      </w:r>
      <w:r>
        <w:rPr>
          <w:rFonts w:ascii="Meiryo UI" w:eastAsia="Meiryo UI" w:hAnsi="Meiryo UI" w:hint="eastAsia"/>
          <w:szCs w:val="21"/>
        </w:rPr>
        <w:t xml:space="preserve">　</w:t>
      </w:r>
      <w:r w:rsidRPr="00E8612A">
        <w:rPr>
          <w:noProof/>
        </w:rPr>
        <w:t xml:space="preserve"> </w:t>
      </w:r>
      <w:r w:rsidRPr="009849D1">
        <w:rPr>
          <w:noProof/>
        </w:rPr>
        <w:drawing>
          <wp:inline distT="0" distB="0" distL="0" distR="0" wp14:anchorId="7F5F464E" wp14:editId="05191DDE">
            <wp:extent cx="2638425" cy="1850366"/>
            <wp:effectExtent l="0" t="0" r="0" b="0"/>
            <wp:docPr id="166" name="Google Shape;166;p7"/>
            <wp:cNvGraphicFramePr/>
            <a:graphic xmlns:a="http://schemas.openxmlformats.org/drawingml/2006/main">
              <a:graphicData uri="http://schemas.openxmlformats.org/drawingml/2006/picture">
                <pic:pic xmlns:pic="http://schemas.openxmlformats.org/drawingml/2006/picture">
                  <pic:nvPicPr>
                    <pic:cNvPr id="166" name="Google Shape;166;p7"/>
                    <pic:cNvPicPr preferRelativeResize="0"/>
                  </pic:nvPicPr>
                  <pic:blipFill rotWithShape="1">
                    <a:blip r:embed="rId25">
                      <a:alphaModFix/>
                    </a:blip>
                    <a:srcRect l="36212" t="40866" r="11435" b="13247"/>
                    <a:stretch/>
                  </pic:blipFill>
                  <pic:spPr>
                    <a:xfrm>
                      <a:off x="0" y="0"/>
                      <a:ext cx="2653055" cy="1860626"/>
                    </a:xfrm>
                    <a:prstGeom prst="rect">
                      <a:avLst/>
                    </a:prstGeom>
                    <a:noFill/>
                    <a:ln>
                      <a:noFill/>
                    </a:ln>
                  </pic:spPr>
                </pic:pic>
              </a:graphicData>
            </a:graphic>
          </wp:inline>
        </w:drawing>
      </w:r>
    </w:p>
    <w:p w14:paraId="6E08F1C6" w14:textId="77777777" w:rsidR="00330F86" w:rsidRDefault="00330F86" w:rsidP="00330F86">
      <w:pPr>
        <w:widowControl/>
        <w:ind w:leftChars="100" w:left="210" w:firstLineChars="900" w:firstLine="1890"/>
        <w:jc w:val="left"/>
        <w:rPr>
          <w:noProof/>
        </w:rPr>
      </w:pPr>
      <w:r>
        <w:rPr>
          <w:rFonts w:ascii="Meiryo UI" w:eastAsia="Meiryo UI" w:hAnsi="Meiryo UI" w:hint="eastAsia"/>
          <w:szCs w:val="21"/>
        </w:rPr>
        <w:t>XD HALLの外観　　　　　　　　　　　ARデバイスによる情報保障を読み込むコード</w:t>
      </w:r>
    </w:p>
    <w:p w14:paraId="68303323" w14:textId="77777777" w:rsidR="00330F86" w:rsidRDefault="00330F86" w:rsidP="00330F86">
      <w:pPr>
        <w:widowControl/>
        <w:ind w:leftChars="100" w:left="210" w:firstLineChars="100" w:firstLine="210"/>
        <w:jc w:val="left"/>
        <w:rPr>
          <w:noProof/>
        </w:rPr>
      </w:pPr>
    </w:p>
    <w:p w14:paraId="1C26A972" w14:textId="77777777" w:rsidR="00330F86" w:rsidRDefault="00330F86" w:rsidP="00330F86">
      <w:pPr>
        <w:widowControl/>
        <w:ind w:leftChars="100" w:left="210" w:firstLineChars="100" w:firstLine="210"/>
        <w:jc w:val="left"/>
        <w:rPr>
          <w:noProof/>
        </w:rPr>
      </w:pPr>
    </w:p>
    <w:p w14:paraId="123F4B31" w14:textId="77777777" w:rsidR="00330F86" w:rsidRDefault="00330F86" w:rsidP="00330F86">
      <w:pPr>
        <w:widowControl/>
        <w:ind w:leftChars="100" w:left="210" w:firstLineChars="100" w:firstLine="210"/>
        <w:jc w:val="left"/>
        <w:rPr>
          <w:noProof/>
        </w:rPr>
      </w:pPr>
    </w:p>
    <w:p w14:paraId="213442F0" w14:textId="77777777" w:rsidR="00330F86" w:rsidRDefault="00330F86" w:rsidP="00330F86">
      <w:pPr>
        <w:widowControl/>
        <w:ind w:leftChars="100" w:left="210" w:firstLineChars="100" w:firstLine="210"/>
        <w:jc w:val="left"/>
        <w:rPr>
          <w:noProof/>
        </w:rPr>
      </w:pPr>
    </w:p>
    <w:p w14:paraId="6CF8A423" w14:textId="77777777" w:rsidR="00330F86" w:rsidRDefault="00330F86" w:rsidP="00330F86">
      <w:pPr>
        <w:widowControl/>
        <w:ind w:leftChars="100" w:left="210" w:firstLineChars="100" w:firstLine="210"/>
        <w:jc w:val="left"/>
        <w:rPr>
          <w:noProof/>
        </w:rPr>
      </w:pPr>
    </w:p>
    <w:p w14:paraId="19BDC056" w14:textId="77777777" w:rsidR="00330F86" w:rsidRDefault="00330F86" w:rsidP="00330F86">
      <w:pPr>
        <w:widowControl/>
        <w:ind w:leftChars="100" w:left="210" w:firstLineChars="100" w:firstLine="210"/>
        <w:jc w:val="left"/>
        <w:rPr>
          <w:noProof/>
        </w:rPr>
      </w:pPr>
    </w:p>
    <w:p w14:paraId="1F887331" w14:textId="77777777" w:rsidR="00330F86" w:rsidRDefault="00330F86" w:rsidP="00330F86">
      <w:pPr>
        <w:widowControl/>
        <w:ind w:leftChars="100" w:left="210" w:firstLineChars="100" w:firstLine="210"/>
        <w:jc w:val="left"/>
        <w:rPr>
          <w:noProof/>
        </w:rPr>
      </w:pPr>
    </w:p>
    <w:p w14:paraId="50B7F15F" w14:textId="77777777" w:rsidR="00330F86" w:rsidRDefault="00330F86" w:rsidP="00330F86">
      <w:pPr>
        <w:widowControl/>
        <w:ind w:leftChars="100" w:left="210" w:firstLineChars="100" w:firstLine="210"/>
        <w:jc w:val="left"/>
        <w:rPr>
          <w:noProof/>
        </w:rPr>
      </w:pPr>
    </w:p>
    <w:p w14:paraId="3BB3A9CC" w14:textId="77777777" w:rsidR="00330F86" w:rsidRPr="00016E4A" w:rsidRDefault="00330F86" w:rsidP="00330F8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lastRenderedPageBreak/>
        <w:t>２．みんな一緒に体験できる運用</w:t>
      </w:r>
    </w:p>
    <w:p w14:paraId="7685BA3E" w14:textId="77777777" w:rsidR="00330F86" w:rsidRPr="006A0F9C"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体験ルートは、</w:t>
      </w:r>
      <w:r w:rsidRPr="00016E4A">
        <w:rPr>
          <w:rFonts w:ascii="Meiryo UI" w:eastAsia="Meiryo UI" w:hAnsi="Meiryo UI" w:hint="eastAsia"/>
          <w:szCs w:val="21"/>
        </w:rPr>
        <w:t>1階から2階への移動は</w:t>
      </w:r>
      <w:r>
        <w:rPr>
          <w:rFonts w:ascii="Meiryo UI" w:eastAsia="Meiryo UI" w:hAnsi="Meiryo UI" w:hint="eastAsia"/>
          <w:szCs w:val="21"/>
        </w:rPr>
        <w:t>ミライの</w:t>
      </w:r>
      <w:r w:rsidRPr="00016E4A">
        <w:rPr>
          <w:rFonts w:ascii="Meiryo UI" w:eastAsia="Meiryo UI" w:hAnsi="Meiryo UI" w:hint="eastAsia"/>
          <w:szCs w:val="21"/>
        </w:rPr>
        <w:t>ライド（大型のエレベータ</w:t>
      </w:r>
      <w:r>
        <w:rPr>
          <w:rFonts w:ascii="Meiryo UI" w:eastAsia="Meiryo UI" w:hAnsi="Meiryo UI" w:hint="eastAsia"/>
          <w:szCs w:val="21"/>
        </w:rPr>
        <w:t>ー</w:t>
      </w:r>
      <w:r w:rsidRPr="00016E4A">
        <w:rPr>
          <w:rFonts w:ascii="Meiryo UI" w:eastAsia="Meiryo UI" w:hAnsi="Meiryo UI" w:hint="eastAsia"/>
          <w:szCs w:val="21"/>
        </w:rPr>
        <w:t>の</w:t>
      </w:r>
      <w:r>
        <w:rPr>
          <w:rFonts w:ascii="Meiryo UI" w:eastAsia="Meiryo UI" w:hAnsi="Meiryo UI" w:hint="eastAsia"/>
          <w:szCs w:val="21"/>
        </w:rPr>
        <w:t>よう</w:t>
      </w:r>
      <w:r w:rsidRPr="00016E4A">
        <w:rPr>
          <w:rFonts w:ascii="Meiryo UI" w:eastAsia="Meiryo UI" w:hAnsi="Meiryo UI" w:hint="eastAsia"/>
          <w:szCs w:val="21"/>
        </w:rPr>
        <w:t>なもの）</w:t>
      </w:r>
      <w:r>
        <w:rPr>
          <w:rFonts w:ascii="Meiryo UI" w:eastAsia="Meiryo UI" w:hAnsi="Meiryo UI" w:hint="eastAsia"/>
          <w:szCs w:val="21"/>
        </w:rPr>
        <w:t>、2階から1階へは緩やかなスロープ（勾配</w:t>
      </w:r>
      <w:r w:rsidRPr="00A17080">
        <w:rPr>
          <w:rFonts w:ascii="Meiryo UI" w:eastAsia="Meiryo UI" w:hAnsi="Meiryo UI" w:hint="eastAsia"/>
          <w:szCs w:val="21"/>
        </w:rPr>
        <w:t>1/20）の段差のない一方通行とし、また、博覧会協会の予約システムを利用した待ち時間のない入館を前提に、優先レーンを設けないみんな一緒に</w:t>
      </w:r>
      <w:r>
        <w:rPr>
          <w:rFonts w:ascii="Meiryo UI" w:eastAsia="Meiryo UI" w:hAnsi="Meiryo UI" w:hint="eastAsia"/>
          <w:szCs w:val="21"/>
        </w:rPr>
        <w:t>体験できる運用としました。</w:t>
      </w:r>
    </w:p>
    <w:p w14:paraId="0346D324" w14:textId="77777777" w:rsidR="00330F86" w:rsidRDefault="00330F86" w:rsidP="00330F86">
      <w:pPr>
        <w:widowControl/>
        <w:ind w:firstLineChars="100" w:firstLine="210"/>
        <w:jc w:val="left"/>
        <w:rPr>
          <w:rFonts w:ascii="BIZ UDゴシック" w:eastAsia="BIZ UDゴシック" w:hAnsi="BIZ UDゴシック"/>
          <w:b/>
          <w:bCs/>
          <w:sz w:val="28"/>
          <w:szCs w:val="28"/>
        </w:rPr>
      </w:pPr>
      <w:r w:rsidRPr="00AF0F49">
        <w:rPr>
          <w:rFonts w:ascii="UD デジタル 教科書体 NK" w:hint="eastAsia"/>
          <w:noProof/>
        </w:rPr>
        <w:drawing>
          <wp:inline distT="0" distB="0" distL="0" distR="0" wp14:anchorId="2F9B871F" wp14:editId="7C9B6FF3">
            <wp:extent cx="2701637" cy="1973580"/>
            <wp:effectExtent l="0" t="0" r="3810" b="7620"/>
            <wp:docPr id="1667257393" name="図 4" descr="写真：ミライの坂道（スロ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7393" name="図 4" descr="写真：ミライの坂道（スロープ）。"/>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8759"/>
                    <a:stretch>
                      <a:fillRect/>
                    </a:stretch>
                  </pic:blipFill>
                  <pic:spPr bwMode="auto">
                    <a:xfrm>
                      <a:off x="0" y="0"/>
                      <a:ext cx="2701637" cy="197358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IZ UDゴシック" w:eastAsia="BIZ UDゴシック" w:hAnsi="BIZ UDゴシック" w:hint="eastAsia"/>
          <w:b/>
          <w:bCs/>
          <w:sz w:val="28"/>
          <w:szCs w:val="28"/>
        </w:rPr>
        <w:t xml:space="preserve">　　　</w:t>
      </w:r>
      <w:r w:rsidRPr="00914D7D">
        <w:rPr>
          <w:rFonts w:ascii="UD デジタル 教科書体 NK" w:hAnsi="BIZ UDPゴシック" w:hint="eastAsia"/>
          <w:noProof/>
        </w:rPr>
        <w:drawing>
          <wp:inline distT="0" distB="0" distL="0" distR="0" wp14:anchorId="7222A640" wp14:editId="3650D186">
            <wp:extent cx="2622872" cy="1964690"/>
            <wp:effectExtent l="0" t="0" r="6350" b="0"/>
            <wp:docPr id="16670442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9173" cy="1969410"/>
                    </a:xfrm>
                    <a:prstGeom prst="rect">
                      <a:avLst/>
                    </a:prstGeom>
                    <a:noFill/>
                    <a:ln>
                      <a:noFill/>
                    </a:ln>
                  </pic:spPr>
                </pic:pic>
              </a:graphicData>
            </a:graphic>
          </wp:inline>
        </w:drawing>
      </w:r>
    </w:p>
    <w:p w14:paraId="4F1EADDF" w14:textId="77777777" w:rsidR="00330F86" w:rsidRPr="00EC0437" w:rsidRDefault="00330F86" w:rsidP="00330F86">
      <w:pPr>
        <w:widowControl/>
        <w:ind w:leftChars="450" w:left="945"/>
        <w:jc w:val="left"/>
        <w:rPr>
          <w:rFonts w:ascii="Meiryo UI" w:eastAsia="Meiryo UI" w:hAnsi="Meiryo UI"/>
          <w:szCs w:val="21"/>
        </w:rPr>
      </w:pPr>
      <w:r>
        <w:rPr>
          <w:rFonts w:ascii="Meiryo UI" w:eastAsia="Meiryo UI" w:hAnsi="Meiryo UI" w:hint="eastAsia"/>
          <w:szCs w:val="21"/>
        </w:rPr>
        <w:t>ヒカリの坂道（110ｍの下り</w:t>
      </w:r>
      <w:r w:rsidRPr="00EC0437">
        <w:rPr>
          <w:rFonts w:ascii="Meiryo UI" w:eastAsia="Meiryo UI" w:hAnsi="Meiryo UI" w:hint="eastAsia"/>
          <w:szCs w:val="21"/>
        </w:rPr>
        <w:t>スロープ</w:t>
      </w:r>
      <w:r>
        <w:rPr>
          <w:rFonts w:ascii="Meiryo UI" w:eastAsia="Meiryo UI" w:hAnsi="Meiryo UI" w:hint="eastAsia"/>
          <w:szCs w:val="21"/>
        </w:rPr>
        <w:t>）　　　　　　　　　　　　　　　　　　ミライのライドの様子</w:t>
      </w:r>
    </w:p>
    <w:p w14:paraId="67011AC7" w14:textId="77777777" w:rsidR="00330F86" w:rsidRDefault="00330F86" w:rsidP="00330F86">
      <w:pPr>
        <w:widowControl/>
        <w:jc w:val="left"/>
        <w:rPr>
          <w:rFonts w:ascii="BIZ UDゴシック" w:eastAsia="BIZ UDゴシック" w:hAnsi="BIZ UDゴシック"/>
          <w:b/>
          <w:bCs/>
          <w:sz w:val="28"/>
          <w:szCs w:val="28"/>
        </w:rPr>
      </w:pPr>
      <w:r>
        <w:rPr>
          <w:rFonts w:ascii="BIZ UDゴシック" w:eastAsia="BIZ UDゴシック" w:hAnsi="BIZ UDゴシック" w:hint="eastAsia"/>
          <w:b/>
          <w:bCs/>
          <w:sz w:val="28"/>
          <w:szCs w:val="28"/>
        </w:rPr>
        <w:t>３．安心して楽しめるアテンダントのサポート</w:t>
      </w:r>
    </w:p>
    <w:p w14:paraId="306D422C" w14:textId="77777777" w:rsidR="00330F86" w:rsidRPr="00AB5D6C"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業務に従事するアテンダント</w:t>
      </w:r>
      <w:r w:rsidRPr="00A17080">
        <w:rPr>
          <w:rFonts w:ascii="Meiryo UI" w:eastAsia="Meiryo UI" w:hAnsi="Meiryo UI" w:hint="eastAsia"/>
          <w:szCs w:val="21"/>
        </w:rPr>
        <w:t>が、すべて</w:t>
      </w:r>
      <w:r>
        <w:rPr>
          <w:rFonts w:ascii="Meiryo UI" w:eastAsia="Meiryo UI" w:hAnsi="Meiryo UI" w:hint="eastAsia"/>
          <w:szCs w:val="21"/>
        </w:rPr>
        <w:t>の来館者が安心して楽しめるた</w:t>
      </w:r>
      <w:r w:rsidRPr="00A17080">
        <w:rPr>
          <w:rFonts w:ascii="Meiryo UI" w:eastAsia="Meiryo UI" w:hAnsi="Meiryo UI" w:hint="eastAsia"/>
          <w:szCs w:val="21"/>
        </w:rPr>
        <w:t>めに必要</w:t>
      </w:r>
      <w:r>
        <w:rPr>
          <w:rFonts w:ascii="Meiryo UI" w:eastAsia="Meiryo UI" w:hAnsi="Meiryo UI" w:hint="eastAsia"/>
          <w:szCs w:val="21"/>
        </w:rPr>
        <w:t>なサポートとコミュニケーションができるよう、当事者参画によるアテンダント研修を実施しました。当事者参画による研修を経て、</w:t>
      </w:r>
      <w:r w:rsidRPr="00447D7D">
        <w:rPr>
          <w:rFonts w:ascii="Meiryo UI" w:eastAsia="Meiryo UI" w:hAnsi="Meiryo UI" w:hint="eastAsia"/>
          <w:szCs w:val="21"/>
        </w:rPr>
        <w:t>アテンダント</w:t>
      </w:r>
      <w:r>
        <w:rPr>
          <w:rFonts w:ascii="Meiryo UI" w:eastAsia="Meiryo UI" w:hAnsi="Meiryo UI" w:hint="eastAsia"/>
          <w:szCs w:val="21"/>
        </w:rPr>
        <w:t>は自信をもって積極的に声掛けができました。</w:t>
      </w:r>
    </w:p>
    <w:p w14:paraId="6A9071D1" w14:textId="77777777" w:rsidR="00330F86" w:rsidRDefault="00330F86" w:rsidP="00330F86">
      <w:pPr>
        <w:pStyle w:val="a9"/>
        <w:widowControl/>
        <w:numPr>
          <w:ilvl w:val="0"/>
          <w:numId w:val="15"/>
        </w:numPr>
        <w:spacing w:beforeLines="50" w:before="180"/>
        <w:ind w:left="567" w:hanging="357"/>
        <w:jc w:val="left"/>
        <w:rPr>
          <w:rFonts w:ascii="Meiryo UI" w:eastAsia="Meiryo UI" w:hAnsi="Meiryo UI"/>
          <w:szCs w:val="21"/>
        </w:rPr>
      </w:pPr>
      <w:r>
        <w:rPr>
          <w:rFonts w:ascii="Meiryo UI" w:eastAsia="Meiryo UI" w:hAnsi="Meiryo UI" w:hint="eastAsia"/>
          <w:szCs w:val="21"/>
        </w:rPr>
        <w:t>座学研修</w:t>
      </w:r>
    </w:p>
    <w:p w14:paraId="426B44FA" w14:textId="77777777" w:rsidR="00330F86" w:rsidRPr="00A17080"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当事者による講演形式ではなく、当事者とアテンダントがグルー</w:t>
      </w:r>
      <w:r w:rsidRPr="00AB5D6C">
        <w:rPr>
          <w:rFonts w:ascii="Meiryo UI" w:eastAsia="Meiryo UI" w:hAnsi="Meiryo UI" w:hint="eastAsia"/>
          <w:szCs w:val="21"/>
        </w:rPr>
        <w:t>プで対話する形</w:t>
      </w:r>
      <w:r>
        <w:rPr>
          <w:rFonts w:ascii="Meiryo UI" w:eastAsia="Meiryo UI" w:hAnsi="Meiryo UI" w:hint="eastAsia"/>
          <w:szCs w:val="21"/>
        </w:rPr>
        <w:t>式で実施しました。当事者から博物館やテーマパーク等の類似施設におけるお困りごと等の経験談を伝え、アテンダント</w:t>
      </w:r>
      <w:r w:rsidRPr="00241687">
        <w:rPr>
          <w:rFonts w:ascii="Meiryo UI" w:eastAsia="Meiryo UI" w:hAnsi="Meiryo UI" w:hint="eastAsia"/>
          <w:color w:val="000000" w:themeColor="text1"/>
          <w:szCs w:val="21"/>
        </w:rPr>
        <w:t>から</w:t>
      </w:r>
      <w:r w:rsidRPr="00A17080">
        <w:rPr>
          <w:rFonts w:ascii="Meiryo UI" w:eastAsia="Meiryo UI" w:hAnsi="Meiryo UI" w:hint="eastAsia"/>
          <w:szCs w:val="21"/>
        </w:rPr>
        <w:t>は積極的に質問がされ対話が弾み、お困りごとや多様性の理解を深めました。</w:t>
      </w:r>
    </w:p>
    <w:p w14:paraId="284213CC" w14:textId="77777777" w:rsidR="00330F86" w:rsidRDefault="00330F86" w:rsidP="00330F86">
      <w:pPr>
        <w:pStyle w:val="a9"/>
        <w:widowControl/>
        <w:numPr>
          <w:ilvl w:val="0"/>
          <w:numId w:val="15"/>
        </w:numPr>
        <w:spacing w:beforeLines="50" w:before="180"/>
        <w:ind w:left="567" w:hanging="357"/>
        <w:jc w:val="left"/>
        <w:rPr>
          <w:rFonts w:ascii="Meiryo UI" w:eastAsia="Meiryo UI" w:hAnsi="Meiryo UI"/>
          <w:szCs w:val="21"/>
        </w:rPr>
      </w:pPr>
      <w:r>
        <w:rPr>
          <w:rFonts w:ascii="Meiryo UI" w:eastAsia="Meiryo UI" w:hAnsi="Meiryo UI" w:hint="eastAsia"/>
          <w:szCs w:val="21"/>
        </w:rPr>
        <w:t>現地研修</w:t>
      </w:r>
    </w:p>
    <w:p w14:paraId="09FE3EF2" w14:textId="77777777" w:rsidR="00330F86" w:rsidRPr="00447D7D" w:rsidRDefault="00330F86" w:rsidP="00330F86">
      <w:pPr>
        <w:widowControl/>
        <w:ind w:leftChars="100" w:left="210" w:firstLineChars="100" w:firstLine="210"/>
        <w:jc w:val="left"/>
        <w:rPr>
          <w:rFonts w:ascii="Meiryo UI" w:eastAsia="Meiryo UI" w:hAnsi="Meiryo UI"/>
          <w:szCs w:val="21"/>
        </w:rPr>
      </w:pPr>
      <w:r w:rsidRPr="00447D7D">
        <w:rPr>
          <w:rFonts w:ascii="Meiryo UI" w:eastAsia="Meiryo UI" w:hAnsi="Meiryo UI" w:hint="eastAsia"/>
          <w:szCs w:val="21"/>
        </w:rPr>
        <w:t>当事者</w:t>
      </w:r>
      <w:r>
        <w:rPr>
          <w:rFonts w:ascii="Meiryo UI" w:eastAsia="Meiryo UI" w:hAnsi="Meiryo UI" w:hint="eastAsia"/>
          <w:szCs w:val="21"/>
        </w:rPr>
        <w:t>は</w:t>
      </w:r>
      <w:r w:rsidRPr="00447D7D">
        <w:rPr>
          <w:rFonts w:ascii="Meiryo UI" w:eastAsia="Meiryo UI" w:hAnsi="Meiryo UI" w:hint="eastAsia"/>
          <w:szCs w:val="21"/>
        </w:rPr>
        <w:t>来館者役となり、アテンダント</w:t>
      </w:r>
      <w:r>
        <w:rPr>
          <w:rFonts w:ascii="Meiryo UI" w:eastAsia="Meiryo UI" w:hAnsi="Meiryo UI" w:hint="eastAsia"/>
          <w:szCs w:val="21"/>
        </w:rPr>
        <w:t>が案内</w:t>
      </w:r>
      <w:r w:rsidRPr="00447D7D">
        <w:rPr>
          <w:rFonts w:ascii="Meiryo UI" w:eastAsia="Meiryo UI" w:hAnsi="Meiryo UI" w:hint="eastAsia"/>
          <w:szCs w:val="21"/>
        </w:rPr>
        <w:t>や誘導を実践する</w:t>
      </w:r>
      <w:r>
        <w:rPr>
          <w:rFonts w:ascii="Meiryo UI" w:eastAsia="Meiryo UI" w:hAnsi="Meiryo UI" w:hint="eastAsia"/>
          <w:szCs w:val="21"/>
        </w:rPr>
        <w:t>形式で実施しました。</w:t>
      </w:r>
      <w:r w:rsidRPr="00447D7D">
        <w:rPr>
          <w:rFonts w:ascii="Meiryo UI" w:eastAsia="Meiryo UI" w:hAnsi="Meiryo UI" w:hint="eastAsia"/>
          <w:szCs w:val="21"/>
        </w:rPr>
        <w:t>来館者となった当事者</w:t>
      </w:r>
      <w:r>
        <w:rPr>
          <w:rFonts w:ascii="Meiryo UI" w:eastAsia="Meiryo UI" w:hAnsi="Meiryo UI" w:hint="eastAsia"/>
          <w:szCs w:val="21"/>
        </w:rPr>
        <w:t>はパビリオンを実際に体験しながら</w:t>
      </w:r>
      <w:r w:rsidRPr="00447D7D">
        <w:rPr>
          <w:rFonts w:ascii="Meiryo UI" w:eastAsia="Meiryo UI" w:hAnsi="Meiryo UI" w:hint="eastAsia"/>
          <w:szCs w:val="21"/>
        </w:rPr>
        <w:t>どのような場面で困</w:t>
      </w:r>
      <w:r>
        <w:rPr>
          <w:rFonts w:ascii="Meiryo UI" w:eastAsia="Meiryo UI" w:hAnsi="Meiryo UI" w:hint="eastAsia"/>
          <w:szCs w:val="21"/>
        </w:rPr>
        <w:t>り、どのようなサポートを必要としているのかをアテンダントにアドバイスしました。</w:t>
      </w:r>
    </w:p>
    <w:p w14:paraId="79C1887A" w14:textId="77777777" w:rsidR="00330F86" w:rsidRDefault="00330F86" w:rsidP="00330F86">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 xml:space="preserve">　</w:t>
      </w:r>
      <w:r w:rsidRPr="0055433C">
        <w:rPr>
          <w:rFonts w:ascii="UD デジタル 教科書体 NK" w:hAnsi="BIZ UDPゴシック" w:hint="eastAsia"/>
          <w:noProof/>
        </w:rPr>
        <w:drawing>
          <wp:inline distT="0" distB="0" distL="0" distR="0" wp14:anchorId="5582C749" wp14:editId="152431E9">
            <wp:extent cx="2914805" cy="1802434"/>
            <wp:effectExtent l="0" t="0" r="0" b="7620"/>
            <wp:docPr id="1754687375" name="図 1" descr="班に分かれ、輪になって障がい当事者の話をアテンダントが聞いてい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87375" name="図 1" descr="班に分かれ、輪になって障がい当事者の話をアテンダントが聞いている"/>
                    <pic:cNvPicPr/>
                  </pic:nvPicPr>
                  <pic:blipFill>
                    <a:blip r:embed="rId28">
                      <a:extLst>
                        <a:ext uri="{28A0092B-C50C-407E-A947-70E740481C1C}">
                          <a14:useLocalDpi xmlns:a14="http://schemas.microsoft.com/office/drawing/2010/main" val="0"/>
                        </a:ext>
                      </a:extLst>
                    </a:blip>
                    <a:stretch>
                      <a:fillRect/>
                    </a:stretch>
                  </pic:blipFill>
                  <pic:spPr>
                    <a:xfrm>
                      <a:off x="0" y="0"/>
                      <a:ext cx="2924343" cy="1808332"/>
                    </a:xfrm>
                    <a:prstGeom prst="rect">
                      <a:avLst/>
                    </a:prstGeom>
                  </pic:spPr>
                </pic:pic>
              </a:graphicData>
            </a:graphic>
          </wp:inline>
        </w:drawing>
      </w:r>
      <w:r>
        <w:rPr>
          <w:rFonts w:ascii="Meiryo UI" w:eastAsia="Meiryo UI" w:hAnsi="Meiryo UI" w:hint="eastAsia"/>
          <w:szCs w:val="21"/>
        </w:rPr>
        <w:t xml:space="preserve">　</w:t>
      </w:r>
      <w:r w:rsidRPr="0055433C">
        <w:rPr>
          <w:rFonts w:ascii="UD デジタル 教科書体 NK" w:hint="eastAsia"/>
          <w:noProof/>
        </w:rPr>
        <w:drawing>
          <wp:inline distT="0" distB="0" distL="0" distR="0" wp14:anchorId="289B6AD3" wp14:editId="6D5DD673">
            <wp:extent cx="2613881" cy="1828800"/>
            <wp:effectExtent l="0" t="0" r="0" b="0"/>
            <wp:docPr id="1360418304" name="図 1" descr="スマートフォンの操作を手伝っているアテンダント3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18304" name="図 1" descr="スマートフォンの操作を手伝っているアテンダント3名"/>
                    <pic:cNvPicPr/>
                  </pic:nvPicPr>
                  <pic:blipFill>
                    <a:blip r:embed="rId29">
                      <a:extLst>
                        <a:ext uri="{28A0092B-C50C-407E-A947-70E740481C1C}">
                          <a14:useLocalDpi xmlns:a14="http://schemas.microsoft.com/office/drawing/2010/main" val="0"/>
                        </a:ext>
                      </a:extLst>
                    </a:blip>
                    <a:stretch>
                      <a:fillRect/>
                    </a:stretch>
                  </pic:blipFill>
                  <pic:spPr>
                    <a:xfrm>
                      <a:off x="0" y="0"/>
                      <a:ext cx="2621799" cy="1834340"/>
                    </a:xfrm>
                    <a:prstGeom prst="rect">
                      <a:avLst/>
                    </a:prstGeom>
                  </pic:spPr>
                </pic:pic>
              </a:graphicData>
            </a:graphic>
          </wp:inline>
        </w:drawing>
      </w:r>
    </w:p>
    <w:p w14:paraId="109DA3DD" w14:textId="77777777" w:rsidR="00330F86" w:rsidRPr="00645945" w:rsidRDefault="00330F86" w:rsidP="00330F86">
      <w:pPr>
        <w:widowControl/>
        <w:ind w:leftChars="750" w:left="1575" w:firstLineChars="300" w:firstLine="630"/>
        <w:jc w:val="left"/>
        <w:rPr>
          <w:rFonts w:ascii="Meiryo UI" w:eastAsia="Meiryo UI" w:hAnsi="Meiryo UI"/>
          <w:szCs w:val="21"/>
        </w:rPr>
      </w:pPr>
      <w:r>
        <w:rPr>
          <w:rFonts w:ascii="Meiryo UI" w:eastAsia="Meiryo UI" w:hAnsi="Meiryo UI" w:hint="eastAsia"/>
          <w:szCs w:val="21"/>
        </w:rPr>
        <w:t>座学研修の様子　　　　　　　　　　　　　　　　　　　　　　現地研修の様子</w:t>
      </w:r>
    </w:p>
    <w:p w14:paraId="6CBE8977" w14:textId="356062B2" w:rsidR="00E8612A" w:rsidRDefault="00E8612A" w:rsidP="00E8612A">
      <w:pPr>
        <w:widowControl/>
        <w:ind w:leftChars="100" w:left="210" w:firstLineChars="100" w:firstLine="210"/>
        <w:jc w:val="left"/>
        <w:rPr>
          <w:rFonts w:ascii="Meiryo UI" w:eastAsia="Meiryo UI" w:hAnsi="Meiryo UI"/>
          <w:szCs w:val="21"/>
        </w:rPr>
      </w:pPr>
      <w:r>
        <w:rPr>
          <w:rFonts w:ascii="Meiryo UI" w:eastAsia="Meiryo UI" w:hAnsi="Meiryo UI" w:hint="eastAsia"/>
          <w:szCs w:val="21"/>
        </w:rPr>
        <w:t xml:space="preserve">　</w:t>
      </w:r>
      <w:r w:rsidRPr="00E8612A">
        <w:rPr>
          <w:noProof/>
        </w:rPr>
        <w:t xml:space="preserve"> </w:t>
      </w:r>
    </w:p>
    <w:sectPr w:rsidR="00E8612A" w:rsidSect="00E8612A">
      <w:pgSz w:w="11906" w:h="16838"/>
      <w:pgMar w:top="1134" w:right="1134" w:bottom="1134" w:left="1134"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EF30" w14:textId="77777777" w:rsidR="00635A8C" w:rsidRDefault="00635A8C" w:rsidP="008743B1">
      <w:r>
        <w:separator/>
      </w:r>
    </w:p>
  </w:endnote>
  <w:endnote w:type="continuationSeparator" w:id="0">
    <w:p w14:paraId="148F46FA" w14:textId="77777777" w:rsidR="00635A8C" w:rsidRDefault="00635A8C" w:rsidP="00874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altName w:val="BIZ"/>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UD デジタル 教科書体 NK">
    <w:altName w:val="游ゴシック"/>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2C343" w14:textId="77777777" w:rsidR="00635A8C" w:rsidRDefault="00635A8C" w:rsidP="008743B1">
      <w:r>
        <w:separator/>
      </w:r>
    </w:p>
  </w:footnote>
  <w:footnote w:type="continuationSeparator" w:id="0">
    <w:p w14:paraId="756BBF5C" w14:textId="77777777" w:rsidR="00635A8C" w:rsidRDefault="00635A8C" w:rsidP="008743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4FD8"/>
    <w:multiLevelType w:val="hybridMultilevel"/>
    <w:tmpl w:val="96A4A8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A1F1C"/>
    <w:multiLevelType w:val="multilevel"/>
    <w:tmpl w:val="F24C05D0"/>
    <w:lvl w:ilvl="0">
      <w:start w:val="1"/>
      <w:numFmt w:val="bullet"/>
      <w:lvlText w:val=""/>
      <w:lvlJc w:val="left"/>
      <w:pPr>
        <w:ind w:left="227" w:hanging="227"/>
      </w:pPr>
      <w:rPr>
        <w:rFonts w:ascii="Wingdings" w:hAnsi="Wingdings" w:hint="default"/>
        <w:color w:val="7F7F7F" w:themeColor="text1" w:themeTint="80"/>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 w15:restartNumberingAfterBreak="0">
    <w:nsid w:val="10E424A8"/>
    <w:multiLevelType w:val="hybridMultilevel"/>
    <w:tmpl w:val="86FC1124"/>
    <w:lvl w:ilvl="0" w:tplc="AE2A138C">
      <w:start w:val="1"/>
      <w:numFmt w:val="bullet"/>
      <w:lvlText w:val=""/>
      <w:lvlJc w:val="left"/>
      <w:pPr>
        <w:ind w:left="440" w:hanging="440"/>
      </w:pPr>
      <w:rPr>
        <w:rFonts w:ascii="Wingdings" w:hAnsi="Wingdings" w:hint="default"/>
        <w:color w:val="FFC000"/>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18B20BAF"/>
    <w:multiLevelType w:val="hybridMultilevel"/>
    <w:tmpl w:val="63ECC7C8"/>
    <w:lvl w:ilvl="0" w:tplc="D2EAF90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3D67C3E"/>
    <w:multiLevelType w:val="hybridMultilevel"/>
    <w:tmpl w:val="CD48C544"/>
    <w:lvl w:ilvl="0" w:tplc="A030EB9E">
      <w:start w:val="1"/>
      <w:numFmt w:val="decimalEnclosedCircle"/>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BD016CF"/>
    <w:multiLevelType w:val="hybridMultilevel"/>
    <w:tmpl w:val="77822D90"/>
    <w:lvl w:ilvl="0" w:tplc="7616BB8C">
      <w:start w:val="1"/>
      <w:numFmt w:val="bullet"/>
      <w:lvlText w:val=""/>
      <w:lvlJc w:val="left"/>
      <w:pPr>
        <w:tabs>
          <w:tab w:val="num" w:pos="720"/>
        </w:tabs>
        <w:ind w:left="720" w:hanging="360"/>
      </w:pPr>
      <w:rPr>
        <w:rFonts w:ascii="Wingdings" w:hAnsi="Wingdings" w:hint="default"/>
      </w:rPr>
    </w:lvl>
    <w:lvl w:ilvl="1" w:tplc="7BDE8D08" w:tentative="1">
      <w:start w:val="1"/>
      <w:numFmt w:val="bullet"/>
      <w:lvlText w:val=""/>
      <w:lvlJc w:val="left"/>
      <w:pPr>
        <w:tabs>
          <w:tab w:val="num" w:pos="1440"/>
        </w:tabs>
        <w:ind w:left="1440" w:hanging="360"/>
      </w:pPr>
      <w:rPr>
        <w:rFonts w:ascii="Wingdings" w:hAnsi="Wingdings" w:hint="default"/>
      </w:rPr>
    </w:lvl>
    <w:lvl w:ilvl="2" w:tplc="D38668B8" w:tentative="1">
      <w:start w:val="1"/>
      <w:numFmt w:val="bullet"/>
      <w:lvlText w:val=""/>
      <w:lvlJc w:val="left"/>
      <w:pPr>
        <w:tabs>
          <w:tab w:val="num" w:pos="2160"/>
        </w:tabs>
        <w:ind w:left="2160" w:hanging="360"/>
      </w:pPr>
      <w:rPr>
        <w:rFonts w:ascii="Wingdings" w:hAnsi="Wingdings" w:hint="default"/>
      </w:rPr>
    </w:lvl>
    <w:lvl w:ilvl="3" w:tplc="ED4C37A0" w:tentative="1">
      <w:start w:val="1"/>
      <w:numFmt w:val="bullet"/>
      <w:lvlText w:val=""/>
      <w:lvlJc w:val="left"/>
      <w:pPr>
        <w:tabs>
          <w:tab w:val="num" w:pos="2880"/>
        </w:tabs>
        <w:ind w:left="2880" w:hanging="360"/>
      </w:pPr>
      <w:rPr>
        <w:rFonts w:ascii="Wingdings" w:hAnsi="Wingdings" w:hint="default"/>
      </w:rPr>
    </w:lvl>
    <w:lvl w:ilvl="4" w:tplc="787EFDDC" w:tentative="1">
      <w:start w:val="1"/>
      <w:numFmt w:val="bullet"/>
      <w:lvlText w:val=""/>
      <w:lvlJc w:val="left"/>
      <w:pPr>
        <w:tabs>
          <w:tab w:val="num" w:pos="3600"/>
        </w:tabs>
        <w:ind w:left="3600" w:hanging="360"/>
      </w:pPr>
      <w:rPr>
        <w:rFonts w:ascii="Wingdings" w:hAnsi="Wingdings" w:hint="default"/>
      </w:rPr>
    </w:lvl>
    <w:lvl w:ilvl="5" w:tplc="9E689626" w:tentative="1">
      <w:start w:val="1"/>
      <w:numFmt w:val="bullet"/>
      <w:lvlText w:val=""/>
      <w:lvlJc w:val="left"/>
      <w:pPr>
        <w:tabs>
          <w:tab w:val="num" w:pos="4320"/>
        </w:tabs>
        <w:ind w:left="4320" w:hanging="360"/>
      </w:pPr>
      <w:rPr>
        <w:rFonts w:ascii="Wingdings" w:hAnsi="Wingdings" w:hint="default"/>
      </w:rPr>
    </w:lvl>
    <w:lvl w:ilvl="6" w:tplc="CC4C0CD4" w:tentative="1">
      <w:start w:val="1"/>
      <w:numFmt w:val="bullet"/>
      <w:lvlText w:val=""/>
      <w:lvlJc w:val="left"/>
      <w:pPr>
        <w:tabs>
          <w:tab w:val="num" w:pos="5040"/>
        </w:tabs>
        <w:ind w:left="5040" w:hanging="360"/>
      </w:pPr>
      <w:rPr>
        <w:rFonts w:ascii="Wingdings" w:hAnsi="Wingdings" w:hint="default"/>
      </w:rPr>
    </w:lvl>
    <w:lvl w:ilvl="7" w:tplc="87B6CFC8" w:tentative="1">
      <w:start w:val="1"/>
      <w:numFmt w:val="bullet"/>
      <w:lvlText w:val=""/>
      <w:lvlJc w:val="left"/>
      <w:pPr>
        <w:tabs>
          <w:tab w:val="num" w:pos="5760"/>
        </w:tabs>
        <w:ind w:left="5760" w:hanging="360"/>
      </w:pPr>
      <w:rPr>
        <w:rFonts w:ascii="Wingdings" w:hAnsi="Wingdings" w:hint="default"/>
      </w:rPr>
    </w:lvl>
    <w:lvl w:ilvl="8" w:tplc="A7EC779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5504E2"/>
    <w:multiLevelType w:val="hybridMultilevel"/>
    <w:tmpl w:val="07B4DDAC"/>
    <w:lvl w:ilvl="0" w:tplc="B3DEF2E8">
      <w:start w:val="1"/>
      <w:numFmt w:val="bullet"/>
      <w:lvlText w:val=""/>
      <w:lvlJc w:val="left"/>
      <w:pPr>
        <w:tabs>
          <w:tab w:val="num" w:pos="720"/>
        </w:tabs>
        <w:ind w:left="720" w:hanging="360"/>
      </w:pPr>
      <w:rPr>
        <w:rFonts w:ascii="Wingdings" w:hAnsi="Wingdings" w:hint="default"/>
      </w:rPr>
    </w:lvl>
    <w:lvl w:ilvl="1" w:tplc="34668942" w:tentative="1">
      <w:start w:val="1"/>
      <w:numFmt w:val="bullet"/>
      <w:lvlText w:val=""/>
      <w:lvlJc w:val="left"/>
      <w:pPr>
        <w:tabs>
          <w:tab w:val="num" w:pos="1440"/>
        </w:tabs>
        <w:ind w:left="1440" w:hanging="360"/>
      </w:pPr>
      <w:rPr>
        <w:rFonts w:ascii="Wingdings" w:hAnsi="Wingdings" w:hint="default"/>
      </w:rPr>
    </w:lvl>
    <w:lvl w:ilvl="2" w:tplc="17A4310E" w:tentative="1">
      <w:start w:val="1"/>
      <w:numFmt w:val="bullet"/>
      <w:lvlText w:val=""/>
      <w:lvlJc w:val="left"/>
      <w:pPr>
        <w:tabs>
          <w:tab w:val="num" w:pos="2160"/>
        </w:tabs>
        <w:ind w:left="2160" w:hanging="360"/>
      </w:pPr>
      <w:rPr>
        <w:rFonts w:ascii="Wingdings" w:hAnsi="Wingdings" w:hint="default"/>
      </w:rPr>
    </w:lvl>
    <w:lvl w:ilvl="3" w:tplc="2FA065AC" w:tentative="1">
      <w:start w:val="1"/>
      <w:numFmt w:val="bullet"/>
      <w:lvlText w:val=""/>
      <w:lvlJc w:val="left"/>
      <w:pPr>
        <w:tabs>
          <w:tab w:val="num" w:pos="2880"/>
        </w:tabs>
        <w:ind w:left="2880" w:hanging="360"/>
      </w:pPr>
      <w:rPr>
        <w:rFonts w:ascii="Wingdings" w:hAnsi="Wingdings" w:hint="default"/>
      </w:rPr>
    </w:lvl>
    <w:lvl w:ilvl="4" w:tplc="CF14B0F0" w:tentative="1">
      <w:start w:val="1"/>
      <w:numFmt w:val="bullet"/>
      <w:lvlText w:val=""/>
      <w:lvlJc w:val="left"/>
      <w:pPr>
        <w:tabs>
          <w:tab w:val="num" w:pos="3600"/>
        </w:tabs>
        <w:ind w:left="3600" w:hanging="360"/>
      </w:pPr>
      <w:rPr>
        <w:rFonts w:ascii="Wingdings" w:hAnsi="Wingdings" w:hint="default"/>
      </w:rPr>
    </w:lvl>
    <w:lvl w:ilvl="5" w:tplc="7E343354" w:tentative="1">
      <w:start w:val="1"/>
      <w:numFmt w:val="bullet"/>
      <w:lvlText w:val=""/>
      <w:lvlJc w:val="left"/>
      <w:pPr>
        <w:tabs>
          <w:tab w:val="num" w:pos="4320"/>
        </w:tabs>
        <w:ind w:left="4320" w:hanging="360"/>
      </w:pPr>
      <w:rPr>
        <w:rFonts w:ascii="Wingdings" w:hAnsi="Wingdings" w:hint="default"/>
      </w:rPr>
    </w:lvl>
    <w:lvl w:ilvl="6" w:tplc="8006D4CE" w:tentative="1">
      <w:start w:val="1"/>
      <w:numFmt w:val="bullet"/>
      <w:lvlText w:val=""/>
      <w:lvlJc w:val="left"/>
      <w:pPr>
        <w:tabs>
          <w:tab w:val="num" w:pos="5040"/>
        </w:tabs>
        <w:ind w:left="5040" w:hanging="360"/>
      </w:pPr>
      <w:rPr>
        <w:rFonts w:ascii="Wingdings" w:hAnsi="Wingdings" w:hint="default"/>
      </w:rPr>
    </w:lvl>
    <w:lvl w:ilvl="7" w:tplc="5EAA0CF4" w:tentative="1">
      <w:start w:val="1"/>
      <w:numFmt w:val="bullet"/>
      <w:lvlText w:val=""/>
      <w:lvlJc w:val="left"/>
      <w:pPr>
        <w:tabs>
          <w:tab w:val="num" w:pos="5760"/>
        </w:tabs>
        <w:ind w:left="5760" w:hanging="360"/>
      </w:pPr>
      <w:rPr>
        <w:rFonts w:ascii="Wingdings" w:hAnsi="Wingdings" w:hint="default"/>
      </w:rPr>
    </w:lvl>
    <w:lvl w:ilvl="8" w:tplc="5B88D5C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7C07DA"/>
    <w:multiLevelType w:val="hybridMultilevel"/>
    <w:tmpl w:val="ED6CD77E"/>
    <w:lvl w:ilvl="0" w:tplc="1D6623B6">
      <w:start w:val="1"/>
      <w:numFmt w:val="bullet"/>
      <w:lvlText w:val=""/>
      <w:lvlJc w:val="left"/>
      <w:pPr>
        <w:ind w:left="440" w:hanging="440"/>
      </w:pPr>
      <w:rPr>
        <w:rFonts w:ascii="Wingdings" w:hAnsi="Wingdings" w:hint="default"/>
        <w:color w:val="A48C5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51876292"/>
    <w:multiLevelType w:val="hybridMultilevel"/>
    <w:tmpl w:val="9DA08E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8276505"/>
    <w:multiLevelType w:val="hybridMultilevel"/>
    <w:tmpl w:val="8376C3F8"/>
    <w:lvl w:ilvl="0" w:tplc="836C6F6C">
      <w:start w:val="1"/>
      <w:numFmt w:val="bullet"/>
      <w:lvlText w:val=""/>
      <w:lvlJc w:val="left"/>
      <w:pPr>
        <w:tabs>
          <w:tab w:val="num" w:pos="720"/>
        </w:tabs>
        <w:ind w:left="720" w:hanging="360"/>
      </w:pPr>
      <w:rPr>
        <w:rFonts w:ascii="Wingdings" w:hAnsi="Wingdings" w:hint="default"/>
      </w:rPr>
    </w:lvl>
    <w:lvl w:ilvl="1" w:tplc="041AADF4" w:tentative="1">
      <w:start w:val="1"/>
      <w:numFmt w:val="bullet"/>
      <w:lvlText w:val=""/>
      <w:lvlJc w:val="left"/>
      <w:pPr>
        <w:tabs>
          <w:tab w:val="num" w:pos="1440"/>
        </w:tabs>
        <w:ind w:left="1440" w:hanging="360"/>
      </w:pPr>
      <w:rPr>
        <w:rFonts w:ascii="Wingdings" w:hAnsi="Wingdings" w:hint="default"/>
      </w:rPr>
    </w:lvl>
    <w:lvl w:ilvl="2" w:tplc="10FE327C" w:tentative="1">
      <w:start w:val="1"/>
      <w:numFmt w:val="bullet"/>
      <w:lvlText w:val=""/>
      <w:lvlJc w:val="left"/>
      <w:pPr>
        <w:tabs>
          <w:tab w:val="num" w:pos="2160"/>
        </w:tabs>
        <w:ind w:left="2160" w:hanging="360"/>
      </w:pPr>
      <w:rPr>
        <w:rFonts w:ascii="Wingdings" w:hAnsi="Wingdings" w:hint="default"/>
      </w:rPr>
    </w:lvl>
    <w:lvl w:ilvl="3" w:tplc="451A7420" w:tentative="1">
      <w:start w:val="1"/>
      <w:numFmt w:val="bullet"/>
      <w:lvlText w:val=""/>
      <w:lvlJc w:val="left"/>
      <w:pPr>
        <w:tabs>
          <w:tab w:val="num" w:pos="2880"/>
        </w:tabs>
        <w:ind w:left="2880" w:hanging="360"/>
      </w:pPr>
      <w:rPr>
        <w:rFonts w:ascii="Wingdings" w:hAnsi="Wingdings" w:hint="default"/>
      </w:rPr>
    </w:lvl>
    <w:lvl w:ilvl="4" w:tplc="75A010D8" w:tentative="1">
      <w:start w:val="1"/>
      <w:numFmt w:val="bullet"/>
      <w:lvlText w:val=""/>
      <w:lvlJc w:val="left"/>
      <w:pPr>
        <w:tabs>
          <w:tab w:val="num" w:pos="3600"/>
        </w:tabs>
        <w:ind w:left="3600" w:hanging="360"/>
      </w:pPr>
      <w:rPr>
        <w:rFonts w:ascii="Wingdings" w:hAnsi="Wingdings" w:hint="default"/>
      </w:rPr>
    </w:lvl>
    <w:lvl w:ilvl="5" w:tplc="7E18FAFE" w:tentative="1">
      <w:start w:val="1"/>
      <w:numFmt w:val="bullet"/>
      <w:lvlText w:val=""/>
      <w:lvlJc w:val="left"/>
      <w:pPr>
        <w:tabs>
          <w:tab w:val="num" w:pos="4320"/>
        </w:tabs>
        <w:ind w:left="4320" w:hanging="360"/>
      </w:pPr>
      <w:rPr>
        <w:rFonts w:ascii="Wingdings" w:hAnsi="Wingdings" w:hint="default"/>
      </w:rPr>
    </w:lvl>
    <w:lvl w:ilvl="6" w:tplc="A74477F6" w:tentative="1">
      <w:start w:val="1"/>
      <w:numFmt w:val="bullet"/>
      <w:lvlText w:val=""/>
      <w:lvlJc w:val="left"/>
      <w:pPr>
        <w:tabs>
          <w:tab w:val="num" w:pos="5040"/>
        </w:tabs>
        <w:ind w:left="5040" w:hanging="360"/>
      </w:pPr>
      <w:rPr>
        <w:rFonts w:ascii="Wingdings" w:hAnsi="Wingdings" w:hint="default"/>
      </w:rPr>
    </w:lvl>
    <w:lvl w:ilvl="7" w:tplc="9A1C9760" w:tentative="1">
      <w:start w:val="1"/>
      <w:numFmt w:val="bullet"/>
      <w:lvlText w:val=""/>
      <w:lvlJc w:val="left"/>
      <w:pPr>
        <w:tabs>
          <w:tab w:val="num" w:pos="5760"/>
        </w:tabs>
        <w:ind w:left="5760" w:hanging="360"/>
      </w:pPr>
      <w:rPr>
        <w:rFonts w:ascii="Wingdings" w:hAnsi="Wingdings" w:hint="default"/>
      </w:rPr>
    </w:lvl>
    <w:lvl w:ilvl="8" w:tplc="AF8E5E6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8FA1219"/>
    <w:multiLevelType w:val="hybridMultilevel"/>
    <w:tmpl w:val="E750A122"/>
    <w:lvl w:ilvl="0" w:tplc="539C1BCC">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722C6528"/>
    <w:multiLevelType w:val="hybridMultilevel"/>
    <w:tmpl w:val="D97AC866"/>
    <w:lvl w:ilvl="0" w:tplc="6A888484">
      <w:start w:val="1"/>
      <w:numFmt w:val="bullet"/>
      <w:lvlText w:val=""/>
      <w:lvlJc w:val="left"/>
      <w:pPr>
        <w:tabs>
          <w:tab w:val="num" w:pos="720"/>
        </w:tabs>
        <w:ind w:left="720" w:hanging="360"/>
      </w:pPr>
      <w:rPr>
        <w:rFonts w:ascii="Wingdings" w:hAnsi="Wingdings" w:hint="default"/>
      </w:rPr>
    </w:lvl>
    <w:lvl w:ilvl="1" w:tplc="2972597A" w:tentative="1">
      <w:start w:val="1"/>
      <w:numFmt w:val="bullet"/>
      <w:lvlText w:val=""/>
      <w:lvlJc w:val="left"/>
      <w:pPr>
        <w:tabs>
          <w:tab w:val="num" w:pos="1440"/>
        </w:tabs>
        <w:ind w:left="1440" w:hanging="360"/>
      </w:pPr>
      <w:rPr>
        <w:rFonts w:ascii="Wingdings" w:hAnsi="Wingdings" w:hint="default"/>
      </w:rPr>
    </w:lvl>
    <w:lvl w:ilvl="2" w:tplc="041ADC34" w:tentative="1">
      <w:start w:val="1"/>
      <w:numFmt w:val="bullet"/>
      <w:lvlText w:val=""/>
      <w:lvlJc w:val="left"/>
      <w:pPr>
        <w:tabs>
          <w:tab w:val="num" w:pos="2160"/>
        </w:tabs>
        <w:ind w:left="2160" w:hanging="360"/>
      </w:pPr>
      <w:rPr>
        <w:rFonts w:ascii="Wingdings" w:hAnsi="Wingdings" w:hint="default"/>
      </w:rPr>
    </w:lvl>
    <w:lvl w:ilvl="3" w:tplc="49F0E686" w:tentative="1">
      <w:start w:val="1"/>
      <w:numFmt w:val="bullet"/>
      <w:lvlText w:val=""/>
      <w:lvlJc w:val="left"/>
      <w:pPr>
        <w:tabs>
          <w:tab w:val="num" w:pos="2880"/>
        </w:tabs>
        <w:ind w:left="2880" w:hanging="360"/>
      </w:pPr>
      <w:rPr>
        <w:rFonts w:ascii="Wingdings" w:hAnsi="Wingdings" w:hint="default"/>
      </w:rPr>
    </w:lvl>
    <w:lvl w:ilvl="4" w:tplc="2E0AA0AE" w:tentative="1">
      <w:start w:val="1"/>
      <w:numFmt w:val="bullet"/>
      <w:lvlText w:val=""/>
      <w:lvlJc w:val="left"/>
      <w:pPr>
        <w:tabs>
          <w:tab w:val="num" w:pos="3600"/>
        </w:tabs>
        <w:ind w:left="3600" w:hanging="360"/>
      </w:pPr>
      <w:rPr>
        <w:rFonts w:ascii="Wingdings" w:hAnsi="Wingdings" w:hint="default"/>
      </w:rPr>
    </w:lvl>
    <w:lvl w:ilvl="5" w:tplc="CA02275E" w:tentative="1">
      <w:start w:val="1"/>
      <w:numFmt w:val="bullet"/>
      <w:lvlText w:val=""/>
      <w:lvlJc w:val="left"/>
      <w:pPr>
        <w:tabs>
          <w:tab w:val="num" w:pos="4320"/>
        </w:tabs>
        <w:ind w:left="4320" w:hanging="360"/>
      </w:pPr>
      <w:rPr>
        <w:rFonts w:ascii="Wingdings" w:hAnsi="Wingdings" w:hint="default"/>
      </w:rPr>
    </w:lvl>
    <w:lvl w:ilvl="6" w:tplc="A50A1C28" w:tentative="1">
      <w:start w:val="1"/>
      <w:numFmt w:val="bullet"/>
      <w:lvlText w:val=""/>
      <w:lvlJc w:val="left"/>
      <w:pPr>
        <w:tabs>
          <w:tab w:val="num" w:pos="5040"/>
        </w:tabs>
        <w:ind w:left="5040" w:hanging="360"/>
      </w:pPr>
      <w:rPr>
        <w:rFonts w:ascii="Wingdings" w:hAnsi="Wingdings" w:hint="default"/>
      </w:rPr>
    </w:lvl>
    <w:lvl w:ilvl="7" w:tplc="9D101B58" w:tentative="1">
      <w:start w:val="1"/>
      <w:numFmt w:val="bullet"/>
      <w:lvlText w:val=""/>
      <w:lvlJc w:val="left"/>
      <w:pPr>
        <w:tabs>
          <w:tab w:val="num" w:pos="5760"/>
        </w:tabs>
        <w:ind w:left="5760" w:hanging="360"/>
      </w:pPr>
      <w:rPr>
        <w:rFonts w:ascii="Wingdings" w:hAnsi="Wingdings" w:hint="default"/>
      </w:rPr>
    </w:lvl>
    <w:lvl w:ilvl="8" w:tplc="81C620C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31134FD"/>
    <w:multiLevelType w:val="multilevel"/>
    <w:tmpl w:val="3CEE09A8"/>
    <w:lvl w:ilvl="0">
      <w:start w:val="1"/>
      <w:numFmt w:val="bullet"/>
      <w:lvlText w:val=""/>
      <w:lvlJc w:val="left"/>
      <w:pPr>
        <w:ind w:left="227" w:hanging="227"/>
      </w:pPr>
      <w:rPr>
        <w:rFonts w:ascii="Wingdings" w:hAnsi="Wingdings" w:hint="default"/>
        <w:color w:val="FFC000"/>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74EB23AD"/>
    <w:multiLevelType w:val="hybridMultilevel"/>
    <w:tmpl w:val="1D3CFF2C"/>
    <w:lvl w:ilvl="0" w:tplc="CC8CD6C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767F4050"/>
    <w:multiLevelType w:val="hybridMultilevel"/>
    <w:tmpl w:val="1D664D3E"/>
    <w:lvl w:ilvl="0" w:tplc="2B00F7BA">
      <w:start w:val="1"/>
      <w:numFmt w:val="bullet"/>
      <w:lvlText w:val="●"/>
      <w:lvlJc w:val="left"/>
      <w:pPr>
        <w:ind w:left="570" w:hanging="360"/>
      </w:pPr>
      <w:rPr>
        <w:rFonts w:ascii="Meiryo UI" w:eastAsia="Meiryo UI" w:hAnsi="Meiryo UI"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1"/>
  </w:num>
  <w:num w:numId="2">
    <w:abstractNumId w:val="9"/>
  </w:num>
  <w:num w:numId="3">
    <w:abstractNumId w:val="7"/>
  </w:num>
  <w:num w:numId="4">
    <w:abstractNumId w:val="2"/>
  </w:num>
  <w:num w:numId="5">
    <w:abstractNumId w:val="12"/>
  </w:num>
  <w:num w:numId="6">
    <w:abstractNumId w:val="1"/>
  </w:num>
  <w:num w:numId="7">
    <w:abstractNumId w:val="5"/>
  </w:num>
  <w:num w:numId="8">
    <w:abstractNumId w:val="6"/>
  </w:num>
  <w:num w:numId="9">
    <w:abstractNumId w:val="8"/>
  </w:num>
  <w:num w:numId="10">
    <w:abstractNumId w:val="0"/>
  </w:num>
  <w:num w:numId="11">
    <w:abstractNumId w:val="4"/>
  </w:num>
  <w:num w:numId="12">
    <w:abstractNumId w:val="13"/>
  </w:num>
  <w:num w:numId="13">
    <w:abstractNumId w:val="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98B"/>
    <w:rsid w:val="00012D15"/>
    <w:rsid w:val="000132C2"/>
    <w:rsid w:val="000159DD"/>
    <w:rsid w:val="00025DA9"/>
    <w:rsid w:val="000344C0"/>
    <w:rsid w:val="00042C9C"/>
    <w:rsid w:val="00043AC8"/>
    <w:rsid w:val="000442DE"/>
    <w:rsid w:val="00045451"/>
    <w:rsid w:val="00047AA2"/>
    <w:rsid w:val="000535A9"/>
    <w:rsid w:val="00053FB9"/>
    <w:rsid w:val="000576B0"/>
    <w:rsid w:val="000719C1"/>
    <w:rsid w:val="0007277E"/>
    <w:rsid w:val="00073948"/>
    <w:rsid w:val="00074AA4"/>
    <w:rsid w:val="00076720"/>
    <w:rsid w:val="000828BE"/>
    <w:rsid w:val="00086D2B"/>
    <w:rsid w:val="00087601"/>
    <w:rsid w:val="000A1C24"/>
    <w:rsid w:val="000A3C55"/>
    <w:rsid w:val="000A4F04"/>
    <w:rsid w:val="000A72B6"/>
    <w:rsid w:val="000B596C"/>
    <w:rsid w:val="000C6BF2"/>
    <w:rsid w:val="000C7BBE"/>
    <w:rsid w:val="000D00F2"/>
    <w:rsid w:val="000D3ECF"/>
    <w:rsid w:val="000D607C"/>
    <w:rsid w:val="000D6918"/>
    <w:rsid w:val="000E077E"/>
    <w:rsid w:val="000E772B"/>
    <w:rsid w:val="000F1509"/>
    <w:rsid w:val="00101784"/>
    <w:rsid w:val="00110064"/>
    <w:rsid w:val="00110E3D"/>
    <w:rsid w:val="00114834"/>
    <w:rsid w:val="00114A16"/>
    <w:rsid w:val="00116251"/>
    <w:rsid w:val="00124346"/>
    <w:rsid w:val="00126CFE"/>
    <w:rsid w:val="00133275"/>
    <w:rsid w:val="00140591"/>
    <w:rsid w:val="001416B4"/>
    <w:rsid w:val="001436A6"/>
    <w:rsid w:val="0014374D"/>
    <w:rsid w:val="00155F1B"/>
    <w:rsid w:val="00156CA3"/>
    <w:rsid w:val="0015760F"/>
    <w:rsid w:val="00160088"/>
    <w:rsid w:val="001616E9"/>
    <w:rsid w:val="00163B42"/>
    <w:rsid w:val="00172E15"/>
    <w:rsid w:val="001777F8"/>
    <w:rsid w:val="00180553"/>
    <w:rsid w:val="00187363"/>
    <w:rsid w:val="001950D1"/>
    <w:rsid w:val="001A1695"/>
    <w:rsid w:val="001A56C3"/>
    <w:rsid w:val="001A6AC6"/>
    <w:rsid w:val="001B2B96"/>
    <w:rsid w:val="001B313D"/>
    <w:rsid w:val="001B3C17"/>
    <w:rsid w:val="001B4991"/>
    <w:rsid w:val="001B6422"/>
    <w:rsid w:val="001B731A"/>
    <w:rsid w:val="001C169B"/>
    <w:rsid w:val="001C26BE"/>
    <w:rsid w:val="001C2C9D"/>
    <w:rsid w:val="001C42CA"/>
    <w:rsid w:val="001C74C2"/>
    <w:rsid w:val="001D616D"/>
    <w:rsid w:val="001D7EF4"/>
    <w:rsid w:val="001E3451"/>
    <w:rsid w:val="001E627E"/>
    <w:rsid w:val="00204ED2"/>
    <w:rsid w:val="00210958"/>
    <w:rsid w:val="00215DDB"/>
    <w:rsid w:val="00217F0D"/>
    <w:rsid w:val="0023532C"/>
    <w:rsid w:val="00240192"/>
    <w:rsid w:val="00242713"/>
    <w:rsid w:val="00244D53"/>
    <w:rsid w:val="002461D3"/>
    <w:rsid w:val="0025045A"/>
    <w:rsid w:val="00252320"/>
    <w:rsid w:val="00253C95"/>
    <w:rsid w:val="00256A64"/>
    <w:rsid w:val="002615FF"/>
    <w:rsid w:val="002623F8"/>
    <w:rsid w:val="00264736"/>
    <w:rsid w:val="0027142B"/>
    <w:rsid w:val="00277BC6"/>
    <w:rsid w:val="00281CFF"/>
    <w:rsid w:val="00291E28"/>
    <w:rsid w:val="002925FC"/>
    <w:rsid w:val="002A081A"/>
    <w:rsid w:val="002A49E0"/>
    <w:rsid w:val="002A5419"/>
    <w:rsid w:val="002A6F39"/>
    <w:rsid w:val="002C2DB9"/>
    <w:rsid w:val="002C2EDA"/>
    <w:rsid w:val="002D1223"/>
    <w:rsid w:val="002D6187"/>
    <w:rsid w:val="002E06E6"/>
    <w:rsid w:val="002E3C1B"/>
    <w:rsid w:val="002F50AD"/>
    <w:rsid w:val="002F60F4"/>
    <w:rsid w:val="003026BF"/>
    <w:rsid w:val="003029B6"/>
    <w:rsid w:val="00303F62"/>
    <w:rsid w:val="0030489B"/>
    <w:rsid w:val="00307799"/>
    <w:rsid w:val="00317342"/>
    <w:rsid w:val="003217A8"/>
    <w:rsid w:val="00330F86"/>
    <w:rsid w:val="0033246A"/>
    <w:rsid w:val="003338CC"/>
    <w:rsid w:val="00340F30"/>
    <w:rsid w:val="0034142C"/>
    <w:rsid w:val="0034699F"/>
    <w:rsid w:val="00347DB5"/>
    <w:rsid w:val="003545B9"/>
    <w:rsid w:val="0036023A"/>
    <w:rsid w:val="003602B4"/>
    <w:rsid w:val="00360F6A"/>
    <w:rsid w:val="00364FBB"/>
    <w:rsid w:val="00367418"/>
    <w:rsid w:val="00370C2D"/>
    <w:rsid w:val="0037229E"/>
    <w:rsid w:val="00375286"/>
    <w:rsid w:val="00376632"/>
    <w:rsid w:val="003A4A5D"/>
    <w:rsid w:val="003B3190"/>
    <w:rsid w:val="003B3B15"/>
    <w:rsid w:val="003B526B"/>
    <w:rsid w:val="003C121A"/>
    <w:rsid w:val="003D0306"/>
    <w:rsid w:val="003D0CA2"/>
    <w:rsid w:val="003D39EA"/>
    <w:rsid w:val="003D62E7"/>
    <w:rsid w:val="003E0DCB"/>
    <w:rsid w:val="003E1C32"/>
    <w:rsid w:val="003E614C"/>
    <w:rsid w:val="003E6E8F"/>
    <w:rsid w:val="003F08F2"/>
    <w:rsid w:val="003F4430"/>
    <w:rsid w:val="003F766A"/>
    <w:rsid w:val="00401FE3"/>
    <w:rsid w:val="00405C74"/>
    <w:rsid w:val="00405E08"/>
    <w:rsid w:val="00406C5C"/>
    <w:rsid w:val="00415052"/>
    <w:rsid w:val="0041611B"/>
    <w:rsid w:val="004224D7"/>
    <w:rsid w:val="00430536"/>
    <w:rsid w:val="00430757"/>
    <w:rsid w:val="0043094A"/>
    <w:rsid w:val="004337DD"/>
    <w:rsid w:val="00434EC9"/>
    <w:rsid w:val="0044431D"/>
    <w:rsid w:val="00445080"/>
    <w:rsid w:val="00445F8C"/>
    <w:rsid w:val="00455906"/>
    <w:rsid w:val="004571CF"/>
    <w:rsid w:val="004702FD"/>
    <w:rsid w:val="00475C45"/>
    <w:rsid w:val="00480DA3"/>
    <w:rsid w:val="004841A9"/>
    <w:rsid w:val="00484B82"/>
    <w:rsid w:val="00491BCD"/>
    <w:rsid w:val="00493004"/>
    <w:rsid w:val="004974BC"/>
    <w:rsid w:val="004A28AB"/>
    <w:rsid w:val="004B214D"/>
    <w:rsid w:val="004B6B59"/>
    <w:rsid w:val="004C4338"/>
    <w:rsid w:val="004D6233"/>
    <w:rsid w:val="004E44EA"/>
    <w:rsid w:val="004F587A"/>
    <w:rsid w:val="00502F46"/>
    <w:rsid w:val="00506387"/>
    <w:rsid w:val="00514D1C"/>
    <w:rsid w:val="00522EFF"/>
    <w:rsid w:val="005255C5"/>
    <w:rsid w:val="0053475F"/>
    <w:rsid w:val="005355B3"/>
    <w:rsid w:val="00535F83"/>
    <w:rsid w:val="00542552"/>
    <w:rsid w:val="00552591"/>
    <w:rsid w:val="005525F6"/>
    <w:rsid w:val="00553D36"/>
    <w:rsid w:val="00553EB9"/>
    <w:rsid w:val="00557C1F"/>
    <w:rsid w:val="00561185"/>
    <w:rsid w:val="0056268B"/>
    <w:rsid w:val="00564F69"/>
    <w:rsid w:val="005716E2"/>
    <w:rsid w:val="00571E4E"/>
    <w:rsid w:val="00576810"/>
    <w:rsid w:val="00577A07"/>
    <w:rsid w:val="00580762"/>
    <w:rsid w:val="0058416D"/>
    <w:rsid w:val="00591091"/>
    <w:rsid w:val="005930EB"/>
    <w:rsid w:val="0059638B"/>
    <w:rsid w:val="00596604"/>
    <w:rsid w:val="00597B08"/>
    <w:rsid w:val="005A5254"/>
    <w:rsid w:val="005A5430"/>
    <w:rsid w:val="005B2DF8"/>
    <w:rsid w:val="005C3E38"/>
    <w:rsid w:val="005C4ED0"/>
    <w:rsid w:val="005D5FB1"/>
    <w:rsid w:val="005E545A"/>
    <w:rsid w:val="005F7093"/>
    <w:rsid w:val="00600615"/>
    <w:rsid w:val="00611317"/>
    <w:rsid w:val="00621EEF"/>
    <w:rsid w:val="00627608"/>
    <w:rsid w:val="006303A7"/>
    <w:rsid w:val="00633F2B"/>
    <w:rsid w:val="00635A8C"/>
    <w:rsid w:val="0064398B"/>
    <w:rsid w:val="00643D0C"/>
    <w:rsid w:val="00645B6E"/>
    <w:rsid w:val="006568EF"/>
    <w:rsid w:val="00662F86"/>
    <w:rsid w:val="00674E54"/>
    <w:rsid w:val="00674EC5"/>
    <w:rsid w:val="006805EC"/>
    <w:rsid w:val="0068289A"/>
    <w:rsid w:val="006840AD"/>
    <w:rsid w:val="00684337"/>
    <w:rsid w:val="00690366"/>
    <w:rsid w:val="00695538"/>
    <w:rsid w:val="00696550"/>
    <w:rsid w:val="0069751A"/>
    <w:rsid w:val="00697B88"/>
    <w:rsid w:val="006A27CC"/>
    <w:rsid w:val="006A36F3"/>
    <w:rsid w:val="006B0F6A"/>
    <w:rsid w:val="006B59C1"/>
    <w:rsid w:val="006B7A21"/>
    <w:rsid w:val="006C0D69"/>
    <w:rsid w:val="006C19F3"/>
    <w:rsid w:val="006C789F"/>
    <w:rsid w:val="006C7C31"/>
    <w:rsid w:val="006E2D2A"/>
    <w:rsid w:val="006F21C5"/>
    <w:rsid w:val="006F2286"/>
    <w:rsid w:val="006F2B5E"/>
    <w:rsid w:val="006F2D7C"/>
    <w:rsid w:val="006F5D0D"/>
    <w:rsid w:val="00700011"/>
    <w:rsid w:val="00702CD9"/>
    <w:rsid w:val="00703417"/>
    <w:rsid w:val="00704813"/>
    <w:rsid w:val="00711865"/>
    <w:rsid w:val="007219D4"/>
    <w:rsid w:val="007240AC"/>
    <w:rsid w:val="00727102"/>
    <w:rsid w:val="00733EBE"/>
    <w:rsid w:val="007357FB"/>
    <w:rsid w:val="0074054B"/>
    <w:rsid w:val="00745737"/>
    <w:rsid w:val="00750F89"/>
    <w:rsid w:val="00761D5E"/>
    <w:rsid w:val="00762EB1"/>
    <w:rsid w:val="00763AAB"/>
    <w:rsid w:val="007772C7"/>
    <w:rsid w:val="007815A8"/>
    <w:rsid w:val="00790870"/>
    <w:rsid w:val="0079363F"/>
    <w:rsid w:val="007A20C4"/>
    <w:rsid w:val="007A31C4"/>
    <w:rsid w:val="007A447C"/>
    <w:rsid w:val="007A6E47"/>
    <w:rsid w:val="007B30DA"/>
    <w:rsid w:val="007C1101"/>
    <w:rsid w:val="007C1E2D"/>
    <w:rsid w:val="007C286A"/>
    <w:rsid w:val="007C5E77"/>
    <w:rsid w:val="007D02F0"/>
    <w:rsid w:val="007D22C6"/>
    <w:rsid w:val="007D34F5"/>
    <w:rsid w:val="007D6F61"/>
    <w:rsid w:val="0080144F"/>
    <w:rsid w:val="0080297B"/>
    <w:rsid w:val="00810916"/>
    <w:rsid w:val="00815DBA"/>
    <w:rsid w:val="00816510"/>
    <w:rsid w:val="00825BD8"/>
    <w:rsid w:val="00827EF1"/>
    <w:rsid w:val="00830521"/>
    <w:rsid w:val="00835EA9"/>
    <w:rsid w:val="00840C00"/>
    <w:rsid w:val="00840D07"/>
    <w:rsid w:val="0085099D"/>
    <w:rsid w:val="00852BEA"/>
    <w:rsid w:val="00853EAD"/>
    <w:rsid w:val="0086139A"/>
    <w:rsid w:val="00862A38"/>
    <w:rsid w:val="00871F97"/>
    <w:rsid w:val="00872DC8"/>
    <w:rsid w:val="008743B1"/>
    <w:rsid w:val="00874F7E"/>
    <w:rsid w:val="00883171"/>
    <w:rsid w:val="00885AD1"/>
    <w:rsid w:val="00886E2E"/>
    <w:rsid w:val="008976A4"/>
    <w:rsid w:val="008A2D46"/>
    <w:rsid w:val="008A6D6F"/>
    <w:rsid w:val="008A799C"/>
    <w:rsid w:val="008B159C"/>
    <w:rsid w:val="008B4DD2"/>
    <w:rsid w:val="008B622C"/>
    <w:rsid w:val="008C2A7C"/>
    <w:rsid w:val="008C33F6"/>
    <w:rsid w:val="008C4EB0"/>
    <w:rsid w:val="008C62F2"/>
    <w:rsid w:val="008C7B67"/>
    <w:rsid w:val="008D0B0A"/>
    <w:rsid w:val="008D31CB"/>
    <w:rsid w:val="008D4007"/>
    <w:rsid w:val="008E04FF"/>
    <w:rsid w:val="008E54B7"/>
    <w:rsid w:val="008F1E7B"/>
    <w:rsid w:val="008F2952"/>
    <w:rsid w:val="009033E4"/>
    <w:rsid w:val="0090616C"/>
    <w:rsid w:val="00907C00"/>
    <w:rsid w:val="00911448"/>
    <w:rsid w:val="00911716"/>
    <w:rsid w:val="0091403A"/>
    <w:rsid w:val="00923F6A"/>
    <w:rsid w:val="0093109E"/>
    <w:rsid w:val="00931F9D"/>
    <w:rsid w:val="00932EC6"/>
    <w:rsid w:val="009336A8"/>
    <w:rsid w:val="00934171"/>
    <w:rsid w:val="00936F86"/>
    <w:rsid w:val="00940FE3"/>
    <w:rsid w:val="0094581C"/>
    <w:rsid w:val="009466BF"/>
    <w:rsid w:val="009566C0"/>
    <w:rsid w:val="00956A8E"/>
    <w:rsid w:val="00963A48"/>
    <w:rsid w:val="0096536D"/>
    <w:rsid w:val="009657F5"/>
    <w:rsid w:val="00966FB3"/>
    <w:rsid w:val="00967BF3"/>
    <w:rsid w:val="00970CC5"/>
    <w:rsid w:val="009733C9"/>
    <w:rsid w:val="009906DE"/>
    <w:rsid w:val="009A01EB"/>
    <w:rsid w:val="009A3965"/>
    <w:rsid w:val="009A413E"/>
    <w:rsid w:val="009A5334"/>
    <w:rsid w:val="009A6117"/>
    <w:rsid w:val="009A6B7D"/>
    <w:rsid w:val="009B22C6"/>
    <w:rsid w:val="009C274B"/>
    <w:rsid w:val="009C398B"/>
    <w:rsid w:val="009C5474"/>
    <w:rsid w:val="009D1CA2"/>
    <w:rsid w:val="009D4BED"/>
    <w:rsid w:val="009E4CE7"/>
    <w:rsid w:val="009F55ED"/>
    <w:rsid w:val="00A018A2"/>
    <w:rsid w:val="00A01E48"/>
    <w:rsid w:val="00A0253D"/>
    <w:rsid w:val="00A02E60"/>
    <w:rsid w:val="00A04299"/>
    <w:rsid w:val="00A1245C"/>
    <w:rsid w:val="00A16CE3"/>
    <w:rsid w:val="00A200BD"/>
    <w:rsid w:val="00A23471"/>
    <w:rsid w:val="00A26D3C"/>
    <w:rsid w:val="00A30F7E"/>
    <w:rsid w:val="00A31F5F"/>
    <w:rsid w:val="00A348DA"/>
    <w:rsid w:val="00A36DA9"/>
    <w:rsid w:val="00A45047"/>
    <w:rsid w:val="00A53B44"/>
    <w:rsid w:val="00A55623"/>
    <w:rsid w:val="00A60E12"/>
    <w:rsid w:val="00A61F04"/>
    <w:rsid w:val="00A63E82"/>
    <w:rsid w:val="00A63F68"/>
    <w:rsid w:val="00A71587"/>
    <w:rsid w:val="00A736FE"/>
    <w:rsid w:val="00A742E3"/>
    <w:rsid w:val="00A77C99"/>
    <w:rsid w:val="00A85060"/>
    <w:rsid w:val="00A90DD7"/>
    <w:rsid w:val="00A96E3D"/>
    <w:rsid w:val="00A977D0"/>
    <w:rsid w:val="00A97B24"/>
    <w:rsid w:val="00AA3120"/>
    <w:rsid w:val="00AA4EEB"/>
    <w:rsid w:val="00AA5CE1"/>
    <w:rsid w:val="00AA79D6"/>
    <w:rsid w:val="00AC4489"/>
    <w:rsid w:val="00AC5D8D"/>
    <w:rsid w:val="00AD4B64"/>
    <w:rsid w:val="00AD636F"/>
    <w:rsid w:val="00AD63A2"/>
    <w:rsid w:val="00AE156C"/>
    <w:rsid w:val="00AE46A5"/>
    <w:rsid w:val="00AF075E"/>
    <w:rsid w:val="00AF3667"/>
    <w:rsid w:val="00AF5524"/>
    <w:rsid w:val="00B176D8"/>
    <w:rsid w:val="00B225F1"/>
    <w:rsid w:val="00B22601"/>
    <w:rsid w:val="00B25342"/>
    <w:rsid w:val="00B261EC"/>
    <w:rsid w:val="00B311B4"/>
    <w:rsid w:val="00B31D16"/>
    <w:rsid w:val="00B37C0B"/>
    <w:rsid w:val="00B43E66"/>
    <w:rsid w:val="00B54F75"/>
    <w:rsid w:val="00B64705"/>
    <w:rsid w:val="00B7288A"/>
    <w:rsid w:val="00B7486C"/>
    <w:rsid w:val="00B76CE4"/>
    <w:rsid w:val="00B831E6"/>
    <w:rsid w:val="00B84B32"/>
    <w:rsid w:val="00B87F67"/>
    <w:rsid w:val="00B87FF3"/>
    <w:rsid w:val="00B909F6"/>
    <w:rsid w:val="00B91B49"/>
    <w:rsid w:val="00B94D23"/>
    <w:rsid w:val="00B974F0"/>
    <w:rsid w:val="00BA1F06"/>
    <w:rsid w:val="00BA496C"/>
    <w:rsid w:val="00BA6FAF"/>
    <w:rsid w:val="00BB0043"/>
    <w:rsid w:val="00BB13AC"/>
    <w:rsid w:val="00BB53EA"/>
    <w:rsid w:val="00BC2B29"/>
    <w:rsid w:val="00BC72F9"/>
    <w:rsid w:val="00BD7BCF"/>
    <w:rsid w:val="00BE1072"/>
    <w:rsid w:val="00BE1A5F"/>
    <w:rsid w:val="00BE2D33"/>
    <w:rsid w:val="00BE561C"/>
    <w:rsid w:val="00BE6632"/>
    <w:rsid w:val="00BF005D"/>
    <w:rsid w:val="00BF1ACE"/>
    <w:rsid w:val="00BF2E32"/>
    <w:rsid w:val="00BF35FF"/>
    <w:rsid w:val="00BF4350"/>
    <w:rsid w:val="00BF6C9C"/>
    <w:rsid w:val="00C0047B"/>
    <w:rsid w:val="00C02CD7"/>
    <w:rsid w:val="00C04549"/>
    <w:rsid w:val="00C04EFE"/>
    <w:rsid w:val="00C06E9F"/>
    <w:rsid w:val="00C207EE"/>
    <w:rsid w:val="00C22EFF"/>
    <w:rsid w:val="00C30A09"/>
    <w:rsid w:val="00C4015C"/>
    <w:rsid w:val="00C41AA5"/>
    <w:rsid w:val="00C41E89"/>
    <w:rsid w:val="00C4459F"/>
    <w:rsid w:val="00C47EB4"/>
    <w:rsid w:val="00C50CFB"/>
    <w:rsid w:val="00C56521"/>
    <w:rsid w:val="00C65C49"/>
    <w:rsid w:val="00C70478"/>
    <w:rsid w:val="00C74A20"/>
    <w:rsid w:val="00C80424"/>
    <w:rsid w:val="00C814C9"/>
    <w:rsid w:val="00C94977"/>
    <w:rsid w:val="00CA6931"/>
    <w:rsid w:val="00CA73DC"/>
    <w:rsid w:val="00CB0A72"/>
    <w:rsid w:val="00CB2280"/>
    <w:rsid w:val="00CB3457"/>
    <w:rsid w:val="00CB643C"/>
    <w:rsid w:val="00CB7BFF"/>
    <w:rsid w:val="00CC034D"/>
    <w:rsid w:val="00CC0D29"/>
    <w:rsid w:val="00CC3C69"/>
    <w:rsid w:val="00CC5895"/>
    <w:rsid w:val="00CD5978"/>
    <w:rsid w:val="00CE1E5B"/>
    <w:rsid w:val="00CF065A"/>
    <w:rsid w:val="00CF2744"/>
    <w:rsid w:val="00D01219"/>
    <w:rsid w:val="00D02F66"/>
    <w:rsid w:val="00D040D9"/>
    <w:rsid w:val="00D060B0"/>
    <w:rsid w:val="00D0647B"/>
    <w:rsid w:val="00D34BD3"/>
    <w:rsid w:val="00D35F69"/>
    <w:rsid w:val="00D37EC4"/>
    <w:rsid w:val="00D420BF"/>
    <w:rsid w:val="00D45036"/>
    <w:rsid w:val="00D46C7F"/>
    <w:rsid w:val="00D5168A"/>
    <w:rsid w:val="00D5732C"/>
    <w:rsid w:val="00D610D8"/>
    <w:rsid w:val="00D6570D"/>
    <w:rsid w:val="00D671FC"/>
    <w:rsid w:val="00D70571"/>
    <w:rsid w:val="00D716E7"/>
    <w:rsid w:val="00D71FBB"/>
    <w:rsid w:val="00D726A7"/>
    <w:rsid w:val="00D73BB8"/>
    <w:rsid w:val="00D74268"/>
    <w:rsid w:val="00D74801"/>
    <w:rsid w:val="00D75135"/>
    <w:rsid w:val="00D810DC"/>
    <w:rsid w:val="00DB4612"/>
    <w:rsid w:val="00DC1C5A"/>
    <w:rsid w:val="00DC5AB9"/>
    <w:rsid w:val="00DD601A"/>
    <w:rsid w:val="00DE3366"/>
    <w:rsid w:val="00DF2A54"/>
    <w:rsid w:val="00DF680C"/>
    <w:rsid w:val="00DF6988"/>
    <w:rsid w:val="00E116BD"/>
    <w:rsid w:val="00E1541E"/>
    <w:rsid w:val="00E15F13"/>
    <w:rsid w:val="00E2393C"/>
    <w:rsid w:val="00E26720"/>
    <w:rsid w:val="00E300D4"/>
    <w:rsid w:val="00E32D08"/>
    <w:rsid w:val="00E3392C"/>
    <w:rsid w:val="00E373CF"/>
    <w:rsid w:val="00E43957"/>
    <w:rsid w:val="00E45065"/>
    <w:rsid w:val="00E4744D"/>
    <w:rsid w:val="00E52077"/>
    <w:rsid w:val="00E55FCB"/>
    <w:rsid w:val="00E60AF4"/>
    <w:rsid w:val="00E60F41"/>
    <w:rsid w:val="00E62C7C"/>
    <w:rsid w:val="00E62F1B"/>
    <w:rsid w:val="00E76DB2"/>
    <w:rsid w:val="00E80E5F"/>
    <w:rsid w:val="00E81D68"/>
    <w:rsid w:val="00E82161"/>
    <w:rsid w:val="00E83C4F"/>
    <w:rsid w:val="00E85B86"/>
    <w:rsid w:val="00E8612A"/>
    <w:rsid w:val="00E90793"/>
    <w:rsid w:val="00E907B7"/>
    <w:rsid w:val="00EA4340"/>
    <w:rsid w:val="00EA7E6D"/>
    <w:rsid w:val="00EB187F"/>
    <w:rsid w:val="00EB21F0"/>
    <w:rsid w:val="00EC6BD1"/>
    <w:rsid w:val="00EC7921"/>
    <w:rsid w:val="00ED11FE"/>
    <w:rsid w:val="00ED286A"/>
    <w:rsid w:val="00EE0BA6"/>
    <w:rsid w:val="00EE7508"/>
    <w:rsid w:val="00EF12A0"/>
    <w:rsid w:val="00F109F1"/>
    <w:rsid w:val="00F10B9F"/>
    <w:rsid w:val="00F217E7"/>
    <w:rsid w:val="00F22E9F"/>
    <w:rsid w:val="00F345D7"/>
    <w:rsid w:val="00F3545C"/>
    <w:rsid w:val="00F425A5"/>
    <w:rsid w:val="00F4485B"/>
    <w:rsid w:val="00F449D0"/>
    <w:rsid w:val="00F50565"/>
    <w:rsid w:val="00F55508"/>
    <w:rsid w:val="00F56FD2"/>
    <w:rsid w:val="00F57BDC"/>
    <w:rsid w:val="00F57BF6"/>
    <w:rsid w:val="00F63F56"/>
    <w:rsid w:val="00F6718A"/>
    <w:rsid w:val="00F80D91"/>
    <w:rsid w:val="00F828A1"/>
    <w:rsid w:val="00F936EB"/>
    <w:rsid w:val="00F93B26"/>
    <w:rsid w:val="00FA2629"/>
    <w:rsid w:val="00FA282B"/>
    <w:rsid w:val="00FA413C"/>
    <w:rsid w:val="00FA6065"/>
    <w:rsid w:val="00FC3419"/>
    <w:rsid w:val="00FC3CFA"/>
    <w:rsid w:val="00FD5657"/>
    <w:rsid w:val="00FD5B38"/>
    <w:rsid w:val="00FD6A84"/>
    <w:rsid w:val="00FD7C72"/>
    <w:rsid w:val="00FE042F"/>
    <w:rsid w:val="00FE0E0C"/>
    <w:rsid w:val="00FE3264"/>
    <w:rsid w:val="00FE588D"/>
    <w:rsid w:val="00FF25BF"/>
    <w:rsid w:val="00FF7A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72CDBF80"/>
  <w14:defaultImageDpi w14:val="32767"/>
  <w15:chartTrackingRefBased/>
  <w15:docId w15:val="{D646DAAA-F860-4079-9BBA-A288AE11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7BCF"/>
    <w:pPr>
      <w:widowControl w:val="0"/>
      <w:jc w:val="both"/>
    </w:pPr>
  </w:style>
  <w:style w:type="paragraph" w:styleId="1">
    <w:name w:val="heading 1"/>
    <w:basedOn w:val="a"/>
    <w:next w:val="a"/>
    <w:link w:val="10"/>
    <w:uiPriority w:val="9"/>
    <w:qFormat/>
    <w:rsid w:val="00C94977"/>
    <w:pPr>
      <w:keepNext/>
      <w:keepLines/>
      <w:spacing w:line="0" w:lineRule="atLeast"/>
      <w:jc w:val="right"/>
      <w:outlineLvl w:val="0"/>
    </w:pPr>
    <w:rPr>
      <w:rFonts w:asciiTheme="majorHAnsi" w:eastAsiaTheme="majorEastAsia" w:hAnsiTheme="majorHAnsi" w:cstheme="majorBidi"/>
      <w:color w:val="FFFFFF" w:themeColor="background1"/>
      <w:sz w:val="6"/>
      <w:szCs w:val="6"/>
      <w14:textFill>
        <w14:solidFill>
          <w14:schemeClr w14:val="bg1">
            <w14:alpha w14:val="100000"/>
          </w14:schemeClr>
        </w14:solidFill>
      </w14:textFill>
    </w:rPr>
  </w:style>
  <w:style w:type="paragraph" w:styleId="2">
    <w:name w:val="heading 2"/>
    <w:basedOn w:val="1"/>
    <w:next w:val="a"/>
    <w:link w:val="20"/>
    <w:uiPriority w:val="9"/>
    <w:unhideWhenUsed/>
    <w:qFormat/>
    <w:rsid w:val="00C94977"/>
    <w:pPr>
      <w:outlineLvl w:val="1"/>
    </w:pPr>
  </w:style>
  <w:style w:type="paragraph" w:styleId="3">
    <w:name w:val="heading 3"/>
    <w:basedOn w:val="a"/>
    <w:next w:val="a"/>
    <w:link w:val="30"/>
    <w:uiPriority w:val="9"/>
    <w:semiHidden/>
    <w:unhideWhenUsed/>
    <w:qFormat/>
    <w:rsid w:val="009C398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C398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C398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C398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C398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C398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C398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94977"/>
    <w:rPr>
      <w:rFonts w:asciiTheme="majorHAnsi" w:eastAsiaTheme="majorEastAsia" w:hAnsiTheme="majorHAnsi" w:cstheme="majorBidi"/>
      <w:color w:val="FFFFFF" w:themeColor="background1"/>
      <w:sz w:val="6"/>
      <w:szCs w:val="6"/>
      <w14:textFill>
        <w14:solidFill>
          <w14:schemeClr w14:val="bg1">
            <w14:alpha w14:val="100000"/>
          </w14:schemeClr>
        </w14:solidFill>
      </w14:textFill>
    </w:rPr>
  </w:style>
  <w:style w:type="character" w:customStyle="1" w:styleId="20">
    <w:name w:val="見出し 2 (文字)"/>
    <w:basedOn w:val="a0"/>
    <w:link w:val="2"/>
    <w:uiPriority w:val="9"/>
    <w:rsid w:val="00C94977"/>
    <w:rPr>
      <w:rFonts w:asciiTheme="majorHAnsi" w:eastAsiaTheme="majorEastAsia" w:hAnsiTheme="majorHAnsi" w:cstheme="majorBidi"/>
      <w:color w:val="FFFFFF" w:themeColor="background1"/>
      <w:sz w:val="6"/>
      <w:szCs w:val="6"/>
      <w14:textFill>
        <w14:solidFill>
          <w14:schemeClr w14:val="bg1">
            <w14:alpha w14:val="100000"/>
          </w14:schemeClr>
        </w14:solidFill>
      </w14:textFill>
    </w:rPr>
  </w:style>
  <w:style w:type="character" w:customStyle="1" w:styleId="30">
    <w:name w:val="見出し 3 (文字)"/>
    <w:basedOn w:val="a0"/>
    <w:link w:val="3"/>
    <w:uiPriority w:val="9"/>
    <w:semiHidden/>
    <w:rsid w:val="009C398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C398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C398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C398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C398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C398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C398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C398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C398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C398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C398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C398B"/>
    <w:pPr>
      <w:spacing w:before="160" w:after="160"/>
      <w:jc w:val="center"/>
    </w:pPr>
    <w:rPr>
      <w:i/>
      <w:iCs/>
      <w:color w:val="404040" w:themeColor="text1" w:themeTint="BF"/>
    </w:rPr>
  </w:style>
  <w:style w:type="character" w:customStyle="1" w:styleId="a8">
    <w:name w:val="引用文 (文字)"/>
    <w:basedOn w:val="a0"/>
    <w:link w:val="a7"/>
    <w:uiPriority w:val="29"/>
    <w:rsid w:val="009C398B"/>
    <w:rPr>
      <w:i/>
      <w:iCs/>
      <w:color w:val="404040" w:themeColor="text1" w:themeTint="BF"/>
    </w:rPr>
  </w:style>
  <w:style w:type="paragraph" w:styleId="a9">
    <w:name w:val="List Paragraph"/>
    <w:basedOn w:val="a"/>
    <w:uiPriority w:val="34"/>
    <w:qFormat/>
    <w:rsid w:val="009C398B"/>
    <w:pPr>
      <w:ind w:left="720"/>
      <w:contextualSpacing/>
    </w:pPr>
  </w:style>
  <w:style w:type="character" w:styleId="21">
    <w:name w:val="Intense Emphasis"/>
    <w:basedOn w:val="a0"/>
    <w:uiPriority w:val="21"/>
    <w:qFormat/>
    <w:rsid w:val="009C398B"/>
    <w:rPr>
      <w:i/>
      <w:iCs/>
      <w:color w:val="0F4761" w:themeColor="accent1" w:themeShade="BF"/>
    </w:rPr>
  </w:style>
  <w:style w:type="paragraph" w:styleId="22">
    <w:name w:val="Intense Quote"/>
    <w:basedOn w:val="a"/>
    <w:next w:val="a"/>
    <w:link w:val="23"/>
    <w:uiPriority w:val="30"/>
    <w:qFormat/>
    <w:rsid w:val="009C39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C398B"/>
    <w:rPr>
      <w:i/>
      <w:iCs/>
      <w:color w:val="0F4761" w:themeColor="accent1" w:themeShade="BF"/>
    </w:rPr>
  </w:style>
  <w:style w:type="character" w:styleId="24">
    <w:name w:val="Intense Reference"/>
    <w:basedOn w:val="a0"/>
    <w:uiPriority w:val="32"/>
    <w:qFormat/>
    <w:rsid w:val="009C398B"/>
    <w:rPr>
      <w:b/>
      <w:bCs/>
      <w:smallCaps/>
      <w:color w:val="0F4761" w:themeColor="accent1" w:themeShade="BF"/>
      <w:spacing w:val="5"/>
    </w:rPr>
  </w:style>
  <w:style w:type="paragraph" w:styleId="aa">
    <w:name w:val="header"/>
    <w:basedOn w:val="a"/>
    <w:link w:val="ab"/>
    <w:uiPriority w:val="99"/>
    <w:unhideWhenUsed/>
    <w:rsid w:val="008743B1"/>
    <w:pPr>
      <w:tabs>
        <w:tab w:val="center" w:pos="4252"/>
        <w:tab w:val="right" w:pos="8504"/>
      </w:tabs>
      <w:snapToGrid w:val="0"/>
    </w:pPr>
  </w:style>
  <w:style w:type="character" w:customStyle="1" w:styleId="ab">
    <w:name w:val="ヘッダー (文字)"/>
    <w:basedOn w:val="a0"/>
    <w:link w:val="aa"/>
    <w:uiPriority w:val="99"/>
    <w:rsid w:val="008743B1"/>
  </w:style>
  <w:style w:type="paragraph" w:styleId="ac">
    <w:name w:val="footer"/>
    <w:basedOn w:val="a"/>
    <w:link w:val="ad"/>
    <w:uiPriority w:val="99"/>
    <w:unhideWhenUsed/>
    <w:rsid w:val="008743B1"/>
    <w:pPr>
      <w:tabs>
        <w:tab w:val="center" w:pos="4252"/>
        <w:tab w:val="right" w:pos="8504"/>
      </w:tabs>
      <w:snapToGrid w:val="0"/>
    </w:pPr>
  </w:style>
  <w:style w:type="character" w:customStyle="1" w:styleId="ad">
    <w:name w:val="フッター (文字)"/>
    <w:basedOn w:val="a0"/>
    <w:link w:val="ac"/>
    <w:uiPriority w:val="99"/>
    <w:rsid w:val="008743B1"/>
  </w:style>
  <w:style w:type="character" w:styleId="ae">
    <w:name w:val="annotation reference"/>
    <w:basedOn w:val="a0"/>
    <w:uiPriority w:val="99"/>
    <w:semiHidden/>
    <w:unhideWhenUsed/>
    <w:rsid w:val="00D01219"/>
    <w:rPr>
      <w:sz w:val="18"/>
      <w:szCs w:val="18"/>
    </w:rPr>
  </w:style>
  <w:style w:type="paragraph" w:styleId="af">
    <w:name w:val="annotation text"/>
    <w:basedOn w:val="a"/>
    <w:link w:val="af0"/>
    <w:uiPriority w:val="99"/>
    <w:unhideWhenUsed/>
    <w:rsid w:val="00D01219"/>
    <w:pPr>
      <w:jc w:val="left"/>
    </w:pPr>
  </w:style>
  <w:style w:type="character" w:customStyle="1" w:styleId="af0">
    <w:name w:val="コメント文字列 (文字)"/>
    <w:basedOn w:val="a0"/>
    <w:link w:val="af"/>
    <w:uiPriority w:val="99"/>
    <w:rsid w:val="00D01219"/>
  </w:style>
  <w:style w:type="paragraph" w:styleId="af1">
    <w:name w:val="annotation subject"/>
    <w:basedOn w:val="af"/>
    <w:next w:val="af"/>
    <w:link w:val="af2"/>
    <w:uiPriority w:val="99"/>
    <w:semiHidden/>
    <w:unhideWhenUsed/>
    <w:rsid w:val="00D01219"/>
    <w:rPr>
      <w:b/>
      <w:bCs/>
    </w:rPr>
  </w:style>
  <w:style w:type="character" w:customStyle="1" w:styleId="af2">
    <w:name w:val="コメント内容 (文字)"/>
    <w:basedOn w:val="af0"/>
    <w:link w:val="af1"/>
    <w:uiPriority w:val="99"/>
    <w:semiHidden/>
    <w:rsid w:val="00D01219"/>
    <w:rPr>
      <w:b/>
      <w:bCs/>
    </w:rPr>
  </w:style>
  <w:style w:type="character" w:styleId="af3">
    <w:name w:val="Hyperlink"/>
    <w:basedOn w:val="a0"/>
    <w:uiPriority w:val="99"/>
    <w:unhideWhenUsed/>
    <w:rsid w:val="00D01219"/>
    <w:rPr>
      <w:color w:val="467886" w:themeColor="hyperlink"/>
      <w:u w:val="single"/>
    </w:rPr>
  </w:style>
  <w:style w:type="character" w:styleId="af4">
    <w:name w:val="Unresolved Mention"/>
    <w:basedOn w:val="a0"/>
    <w:uiPriority w:val="99"/>
    <w:semiHidden/>
    <w:unhideWhenUsed/>
    <w:rsid w:val="00D01219"/>
    <w:rPr>
      <w:color w:val="605E5C"/>
      <w:shd w:val="clear" w:color="auto" w:fill="E1DFDD"/>
    </w:rPr>
  </w:style>
  <w:style w:type="paragraph" w:styleId="11">
    <w:name w:val="toc 1"/>
    <w:basedOn w:val="a"/>
    <w:next w:val="a"/>
    <w:autoRedefine/>
    <w:uiPriority w:val="39"/>
    <w:unhideWhenUsed/>
    <w:rsid w:val="00AF075E"/>
    <w:pPr>
      <w:tabs>
        <w:tab w:val="right" w:leader="dot" w:pos="9628"/>
      </w:tabs>
      <w:spacing w:beforeLines="15" w:before="15" w:afterLines="15" w:after="15" w:line="0" w:lineRule="atLeast"/>
      <w:ind w:leftChars="100" w:left="100"/>
      <w:jc w:val="left"/>
    </w:pPr>
    <w:rPr>
      <w:rFonts w:eastAsia="BIZ UDPゴシック"/>
      <w:b/>
      <w:bCs/>
      <w:caps/>
      <w:noProof/>
      <w:color w:val="000000" w:themeColor="text1"/>
      <w:sz w:val="22"/>
      <w:szCs w:val="20"/>
    </w:rPr>
  </w:style>
  <w:style w:type="paragraph" w:styleId="25">
    <w:name w:val="toc 2"/>
    <w:basedOn w:val="a"/>
    <w:next w:val="a"/>
    <w:autoRedefine/>
    <w:uiPriority w:val="39"/>
    <w:unhideWhenUsed/>
    <w:rsid w:val="00C94977"/>
    <w:pPr>
      <w:tabs>
        <w:tab w:val="right" w:leader="dot" w:pos="9628"/>
      </w:tabs>
      <w:spacing w:line="0" w:lineRule="atLeast"/>
      <w:ind w:leftChars="200" w:left="200"/>
      <w:jc w:val="left"/>
    </w:pPr>
    <w:rPr>
      <w:rFonts w:eastAsia="BIZ UDPゴシック"/>
      <w:smallCaps/>
      <w:noProof/>
      <w:color w:val="000000" w:themeColor="text1"/>
      <w:szCs w:val="20"/>
    </w:rPr>
  </w:style>
  <w:style w:type="paragraph" w:styleId="af5">
    <w:name w:val="TOC Heading"/>
    <w:basedOn w:val="1"/>
    <w:next w:val="a"/>
    <w:uiPriority w:val="39"/>
    <w:unhideWhenUsed/>
    <w:qFormat/>
    <w:rsid w:val="003026BF"/>
    <w:pPr>
      <w:widowControl/>
      <w:spacing w:before="240" w:line="259" w:lineRule="auto"/>
      <w:jc w:val="left"/>
      <w:outlineLvl w:val="9"/>
    </w:pPr>
    <w:rPr>
      <w:color w:val="0F4761" w:themeColor="accent1" w:themeShade="BF"/>
      <w:kern w:val="0"/>
      <w:sz w:val="32"/>
      <w:szCs w:val="32"/>
      <w14:textFill>
        <w14:solidFill>
          <w14:schemeClr w14:val="accent1">
            <w14:alpha w14:val="100000"/>
            <w14:lumMod w14:val="75000"/>
          </w14:schemeClr>
        </w14:solidFill>
      </w14:textFill>
    </w:rPr>
  </w:style>
  <w:style w:type="paragraph" w:styleId="31">
    <w:name w:val="toc 3"/>
    <w:basedOn w:val="a"/>
    <w:next w:val="a"/>
    <w:autoRedefine/>
    <w:uiPriority w:val="39"/>
    <w:unhideWhenUsed/>
    <w:rsid w:val="003026BF"/>
    <w:pPr>
      <w:ind w:left="420"/>
      <w:jc w:val="left"/>
    </w:pPr>
    <w:rPr>
      <w:rFonts w:eastAsiaTheme="minorHAnsi"/>
      <w:i/>
      <w:iCs/>
      <w:sz w:val="20"/>
      <w:szCs w:val="20"/>
    </w:rPr>
  </w:style>
  <w:style w:type="paragraph" w:styleId="41">
    <w:name w:val="toc 4"/>
    <w:basedOn w:val="a"/>
    <w:next w:val="a"/>
    <w:autoRedefine/>
    <w:uiPriority w:val="39"/>
    <w:unhideWhenUsed/>
    <w:rsid w:val="003026BF"/>
    <w:pPr>
      <w:ind w:left="630"/>
      <w:jc w:val="left"/>
    </w:pPr>
    <w:rPr>
      <w:rFonts w:eastAsiaTheme="minorHAnsi"/>
      <w:sz w:val="18"/>
      <w:szCs w:val="18"/>
    </w:rPr>
  </w:style>
  <w:style w:type="paragraph" w:styleId="51">
    <w:name w:val="toc 5"/>
    <w:basedOn w:val="a"/>
    <w:next w:val="a"/>
    <w:autoRedefine/>
    <w:uiPriority w:val="39"/>
    <w:unhideWhenUsed/>
    <w:rsid w:val="003026BF"/>
    <w:pPr>
      <w:ind w:left="840"/>
      <w:jc w:val="left"/>
    </w:pPr>
    <w:rPr>
      <w:rFonts w:eastAsiaTheme="minorHAnsi"/>
      <w:sz w:val="18"/>
      <w:szCs w:val="18"/>
    </w:rPr>
  </w:style>
  <w:style w:type="paragraph" w:styleId="61">
    <w:name w:val="toc 6"/>
    <w:basedOn w:val="a"/>
    <w:next w:val="a"/>
    <w:autoRedefine/>
    <w:uiPriority w:val="39"/>
    <w:unhideWhenUsed/>
    <w:rsid w:val="003026BF"/>
    <w:pPr>
      <w:ind w:left="1050"/>
      <w:jc w:val="left"/>
    </w:pPr>
    <w:rPr>
      <w:rFonts w:eastAsiaTheme="minorHAnsi"/>
      <w:sz w:val="18"/>
      <w:szCs w:val="18"/>
    </w:rPr>
  </w:style>
  <w:style w:type="paragraph" w:styleId="71">
    <w:name w:val="toc 7"/>
    <w:basedOn w:val="a"/>
    <w:next w:val="a"/>
    <w:autoRedefine/>
    <w:uiPriority w:val="39"/>
    <w:unhideWhenUsed/>
    <w:rsid w:val="003026BF"/>
    <w:pPr>
      <w:ind w:left="1260"/>
      <w:jc w:val="left"/>
    </w:pPr>
    <w:rPr>
      <w:rFonts w:eastAsiaTheme="minorHAnsi"/>
      <w:sz w:val="18"/>
      <w:szCs w:val="18"/>
    </w:rPr>
  </w:style>
  <w:style w:type="paragraph" w:styleId="81">
    <w:name w:val="toc 8"/>
    <w:basedOn w:val="a"/>
    <w:next w:val="a"/>
    <w:autoRedefine/>
    <w:uiPriority w:val="39"/>
    <w:unhideWhenUsed/>
    <w:rsid w:val="003026BF"/>
    <w:pPr>
      <w:ind w:left="1470"/>
      <w:jc w:val="left"/>
    </w:pPr>
    <w:rPr>
      <w:rFonts w:eastAsiaTheme="minorHAnsi"/>
      <w:sz w:val="18"/>
      <w:szCs w:val="18"/>
    </w:rPr>
  </w:style>
  <w:style w:type="paragraph" w:styleId="91">
    <w:name w:val="toc 9"/>
    <w:basedOn w:val="a"/>
    <w:next w:val="a"/>
    <w:autoRedefine/>
    <w:uiPriority w:val="39"/>
    <w:unhideWhenUsed/>
    <w:rsid w:val="003026BF"/>
    <w:pPr>
      <w:ind w:left="1680"/>
      <w:jc w:val="left"/>
    </w:pPr>
    <w:rPr>
      <w:rFonts w:eastAsiaTheme="minorHAnsi"/>
      <w:sz w:val="18"/>
      <w:szCs w:val="18"/>
    </w:rPr>
  </w:style>
  <w:style w:type="paragraph" w:styleId="af6">
    <w:name w:val="Revision"/>
    <w:hidden/>
    <w:uiPriority w:val="99"/>
    <w:semiHidden/>
    <w:rsid w:val="00853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E278F-6A9C-41D6-8AB3-E5CC8238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10</Pages>
  <Words>1118</Words>
  <Characters>6375</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 Kawata(河田　早)</dc:creator>
  <cp:keywords/>
  <dc:description/>
  <cp:lastModifiedBy>河合　梨湖</cp:lastModifiedBy>
  <cp:revision>8</cp:revision>
  <cp:lastPrinted>2026-02-03T07:42:00Z</cp:lastPrinted>
  <dcterms:created xsi:type="dcterms:W3CDTF">2026-02-26T06:11:00Z</dcterms:created>
  <dcterms:modified xsi:type="dcterms:W3CDTF">2026-03-25T00:57:00Z</dcterms:modified>
</cp:coreProperties>
</file>