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F1" w:rsidRPr="00A63689" w:rsidRDefault="008423F1" w:rsidP="00FA5A2C">
      <w:pPr>
        <w:ind w:rightChars="500" w:right="1070"/>
        <w:jc w:val="center"/>
        <w:rPr>
          <w:sz w:val="24"/>
          <w:szCs w:val="24"/>
        </w:rPr>
      </w:pPr>
    </w:p>
    <w:p w:rsidR="008423F1" w:rsidRPr="00A63689" w:rsidRDefault="008423F1" w:rsidP="00FA5A2C">
      <w:pPr>
        <w:ind w:rightChars="500" w:right="1070"/>
        <w:jc w:val="center"/>
        <w:rPr>
          <w:sz w:val="24"/>
          <w:szCs w:val="24"/>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r w:rsidRPr="00A63689">
        <w:rPr>
          <w:rFonts w:hint="eastAsia"/>
          <w:sz w:val="40"/>
        </w:rPr>
        <w:t>〔災害応急対策〕</w:t>
      </w: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r w:rsidRPr="00A63689">
        <w:rPr>
          <w:rFonts w:hint="eastAsia"/>
          <w:sz w:val="40"/>
        </w:rPr>
        <w:t>第７章</w:t>
      </w: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p>
    <w:p w:rsidR="008423F1" w:rsidRPr="00A63689" w:rsidRDefault="008423F1" w:rsidP="00FA5A2C">
      <w:pPr>
        <w:ind w:rightChars="500" w:right="1070"/>
        <w:jc w:val="center"/>
        <w:rPr>
          <w:sz w:val="40"/>
        </w:rPr>
      </w:pPr>
      <w:r w:rsidRPr="00A63689">
        <w:rPr>
          <w:rFonts w:hint="eastAsia"/>
          <w:sz w:val="40"/>
        </w:rPr>
        <w:t>被災者の生活支援</w:t>
      </w:r>
    </w:p>
    <w:p w:rsidR="008423F1" w:rsidRPr="00A63689" w:rsidRDefault="008423F1" w:rsidP="00353A4B">
      <w:pPr>
        <w:ind w:rightChars="500" w:right="1070"/>
        <w:rPr>
          <w:sz w:val="40"/>
        </w:rPr>
      </w:pPr>
      <w:r w:rsidRPr="00A63689">
        <w:rPr>
          <w:sz w:val="40"/>
        </w:rPr>
        <w:br w:type="page"/>
      </w:r>
    </w:p>
    <w:p w:rsidR="00766467" w:rsidRDefault="00766467" w:rsidP="00353A4B">
      <w:pPr>
        <w:ind w:rightChars="500" w:right="1070"/>
        <w:rPr>
          <w:rFonts w:ascii="ｺﾞｼｯｸ" w:eastAsia="ｺﾞｼｯｸ"/>
        </w:rPr>
        <w:sectPr w:rsidR="00766467" w:rsidSect="00AE72DF">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243"/>
          <w:cols w:space="720"/>
          <w:docGrid w:linePitch="286"/>
        </w:sectPr>
      </w:pPr>
    </w:p>
    <w:p w:rsidR="008423F1" w:rsidRPr="00690758" w:rsidRDefault="008423F1" w:rsidP="00B9789C">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第１節　オペレーション体制</w:t>
      </w:r>
    </w:p>
    <w:p w:rsidR="008423F1" w:rsidRPr="00690758" w:rsidRDefault="008423F1" w:rsidP="00353A4B">
      <w:pPr>
        <w:ind w:rightChars="500" w:right="1070"/>
        <w:rPr>
          <w:rFonts w:hAnsi="ＭＳ 明朝"/>
          <w:color w:val="FF0000"/>
          <w:spacing w:val="0"/>
          <w:szCs w:val="18"/>
        </w:rPr>
      </w:pPr>
    </w:p>
    <w:p w:rsidR="008423F1" w:rsidRPr="00690758" w:rsidRDefault="008423F1" w:rsidP="00B9789C">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大規模災害が発生した場合、被災生活が長期間に及ぶ可能性があることから、府、市町村は、被災者の精神的な安心と、一刻も早い通常の生活の回復につなげるため、長期間の対応が可能なオペレーション体制の整備を図る。</w:t>
      </w:r>
    </w:p>
    <w:p w:rsidR="008423F1" w:rsidRPr="00690758" w:rsidRDefault="008423F1" w:rsidP="00B9789C">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は、オペレーション体制の整備にあたり、ボランティア団体や民間企業との連携、物資やボランティアのミスマッチ解消に向けたコーディネート等を進めながら、発災当初から72時間までとそれ以降のオペレーションについて検討を行い、「大阪府災害等応急対策実施要領」において定めるとともに、市町村のオペレーション体制の整備を支援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53A4B">
      <w:pPr>
        <w:ind w:rightChars="500" w:right="1070"/>
        <w:rPr>
          <w:rFonts w:hAnsi="ＭＳ 明朝"/>
          <w:color w:val="000000"/>
          <w:spacing w:val="0"/>
          <w:szCs w:val="18"/>
        </w:rPr>
      </w:pPr>
    </w:p>
    <w:p w:rsidR="008423F1" w:rsidRPr="00690758" w:rsidRDefault="008423F1" w:rsidP="00B9789C">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t>第２節　住民等からの問い合わせ</w:t>
      </w:r>
    </w:p>
    <w:p w:rsidR="008423F1" w:rsidRPr="00690758" w:rsidRDefault="008423F1" w:rsidP="00353A4B">
      <w:pPr>
        <w:ind w:rightChars="500" w:right="1070"/>
        <w:rPr>
          <w:rFonts w:hAnsi="ＭＳ 明朝"/>
          <w:color w:val="000000"/>
          <w:spacing w:val="0"/>
          <w:szCs w:val="18"/>
        </w:rPr>
      </w:pPr>
    </w:p>
    <w:p w:rsidR="008423F1" w:rsidRPr="00690758" w:rsidRDefault="008423F1" w:rsidP="00B9789C">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府、市町村は、必要に応じ、発災後速やかに住民等からの問合せに対応する専用電話を備えた窓口の設置、人員の配置等体制の整備を図り、情報のニーズを見極めた上で、情報収集・整理・発信を行う。</w:t>
      </w:r>
    </w:p>
    <w:p w:rsidR="008423F1" w:rsidRPr="00690758" w:rsidRDefault="008423F1" w:rsidP="00B9789C">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また、被災者の安否について住民等から照会があったときは、被災者等の権利利益を不当に侵害することのないよう配慮しつつ、消防、救助等人命に関わるような災害発生直後の緊急性の高い応急措置に支障を及ぼさない範囲で、可能な限り安否情報を回答するよう努める。その際、府、市町村は、安否情報の適切な提供のために必要と認めるときは、関係地方公共団体、消防機関、府警本部等と協力して、被災者に関する情報の収集に努める。</w:t>
      </w:r>
    </w:p>
    <w:p w:rsidR="008423F1" w:rsidRPr="00690758" w:rsidRDefault="008423F1" w:rsidP="00B9789C">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なお、被災者の中に、</w:t>
      </w:r>
      <w:r w:rsidRPr="00933B3E">
        <w:rPr>
          <w:rFonts w:hAnsi="ＭＳ 明朝" w:hint="eastAsia"/>
          <w:spacing w:val="0"/>
          <w:szCs w:val="18"/>
        </w:rPr>
        <w:t>高齢者虐待、障がい者虐待、児童虐待、</w:t>
      </w:r>
      <w:r w:rsidRPr="00690758">
        <w:rPr>
          <w:rFonts w:hAnsi="ＭＳ 明朝" w:hint="eastAsia"/>
          <w:color w:val="000000"/>
          <w:spacing w:val="0"/>
          <w:szCs w:val="18"/>
        </w:rPr>
        <w:t>配偶者からの暴力等を受け加害者から追跡されて危害を受ける恐れがある者等が含まれる場合は、その加害者等に居所が知られることのないよう当該被災者の個人情報の管理を徹底するよう努める。</w:t>
      </w:r>
    </w:p>
    <w:p w:rsidR="008423F1" w:rsidRDefault="008423F1" w:rsidP="00353A4B">
      <w:pPr>
        <w:ind w:rightChars="500" w:right="1070"/>
        <w:rPr>
          <w:rFonts w:hAnsi="ＭＳ 明朝"/>
          <w:color w:val="000000"/>
          <w:spacing w:val="0"/>
          <w:szCs w:val="18"/>
        </w:rPr>
      </w:pPr>
      <w:r w:rsidRPr="00690758">
        <w:rPr>
          <w:rFonts w:hAnsi="ＭＳ 明朝"/>
          <w:color w:val="000000"/>
          <w:spacing w:val="0"/>
          <w:szCs w:val="18"/>
        </w:rPr>
        <w:t xml:space="preserve"> </w:t>
      </w:r>
    </w:p>
    <w:p w:rsidR="008423F1" w:rsidRPr="00690758" w:rsidRDefault="008423F1" w:rsidP="003D0384">
      <w:pPr>
        <w:ind w:rightChars="500" w:right="1070" w:firstLineChars="611" w:firstLine="1283"/>
        <w:rPr>
          <w:rFonts w:ascii="ＭＳ ゴシック" w:eastAsia="ＭＳ ゴシック" w:hAnsi="ＭＳ ゴシック"/>
          <w:color w:val="000000"/>
          <w:spacing w:val="0"/>
          <w:sz w:val="22"/>
          <w:szCs w:val="18"/>
        </w:rPr>
      </w:pPr>
      <w:r>
        <w:rPr>
          <w:rFonts w:hAnsi="ＭＳ 明朝"/>
          <w:color w:val="000000"/>
          <w:spacing w:val="0"/>
          <w:szCs w:val="18"/>
        </w:rPr>
        <w:br w:type="page"/>
      </w:r>
      <w:r w:rsidRPr="009B4EB5">
        <w:rPr>
          <w:rFonts w:ascii="ＭＳ ゴシック" w:eastAsia="ＭＳ ゴシック" w:hAnsi="ＭＳ ゴシック" w:hint="eastAsia"/>
          <w:color w:val="000000"/>
          <w:spacing w:val="0"/>
          <w:sz w:val="32"/>
          <w:szCs w:val="18"/>
        </w:rPr>
        <w:lastRenderedPageBreak/>
        <w:t>第３節　災害救助法の適用</w:t>
      </w:r>
    </w:p>
    <w:p w:rsidR="008423F1" w:rsidRPr="00690758" w:rsidRDefault="008423F1" w:rsidP="00353A4B">
      <w:pPr>
        <w:ind w:rightChars="500" w:right="1070"/>
        <w:rPr>
          <w:rFonts w:hAnsi="ＭＳ 明朝"/>
          <w:color w:val="000000"/>
          <w:spacing w:val="0"/>
          <w:szCs w:val="18"/>
        </w:rPr>
      </w:pPr>
    </w:p>
    <w:p w:rsidR="008423F1" w:rsidRPr="00690758" w:rsidRDefault="008423F1" w:rsidP="003D0384">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法の適用</w:t>
      </w:r>
    </w:p>
    <w:p w:rsidR="008423F1" w:rsidRPr="00690758" w:rsidRDefault="008423F1" w:rsidP="00353A4B">
      <w:pPr>
        <w:ind w:rightChars="500" w:right="1070"/>
        <w:rPr>
          <w:rFonts w:hAnsi="ＭＳ 明朝"/>
          <w:color w:val="000000"/>
          <w:spacing w:val="0"/>
          <w:szCs w:val="18"/>
        </w:rPr>
      </w:pPr>
    </w:p>
    <w:p w:rsidR="008423F1" w:rsidRPr="00690758" w:rsidRDefault="008423F1" w:rsidP="003D0384">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知事は、災害により住家が滅失した世帯数が、災害救助法に定める基準以上に達し、又は、多数の者が生命又は身体に危害を受ける恐れが生じた場合であって</w:t>
      </w:r>
      <w:r w:rsidRPr="00933B3E">
        <w:rPr>
          <w:rFonts w:hAnsi="ＭＳ 明朝" w:hint="eastAsia"/>
          <w:spacing w:val="0"/>
          <w:szCs w:val="18"/>
        </w:rPr>
        <w:t>政令</w:t>
      </w:r>
      <w:r w:rsidRPr="00690758">
        <w:rPr>
          <w:rFonts w:hAnsi="ＭＳ 明朝" w:hint="eastAsia"/>
          <w:color w:val="000000"/>
          <w:spacing w:val="0"/>
          <w:szCs w:val="18"/>
        </w:rPr>
        <w:t>が定める基準に該当し、被災者が現に救助を要する状態にある場合は、災害救助法を適用して、同法に基づく救助を行う。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3D0384">
      <w:pPr>
        <w:tabs>
          <w:tab w:val="left" w:pos="1177"/>
        </w:tabs>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救助の内容</w:t>
      </w:r>
    </w:p>
    <w:p w:rsidR="008423F1" w:rsidRPr="00690758" w:rsidRDefault="008423F1" w:rsidP="00353A4B">
      <w:pPr>
        <w:ind w:rightChars="500" w:right="1070"/>
        <w:rPr>
          <w:rFonts w:ascii="ＭＳ ゴシック" w:eastAsia="ＭＳ ゴシック" w:hAnsi="ＭＳ ゴシック"/>
          <w:color w:val="000000"/>
          <w:spacing w:val="0"/>
          <w:szCs w:val="18"/>
        </w:rPr>
      </w:pPr>
    </w:p>
    <w:p w:rsidR="008423F1" w:rsidRPr="00690758" w:rsidRDefault="008423F1" w:rsidP="003D0384">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救助の内容</w:t>
      </w:r>
    </w:p>
    <w:p w:rsidR="008423F1" w:rsidRPr="00690758" w:rsidRDefault="008423F1" w:rsidP="003D0384">
      <w:pPr>
        <w:ind w:rightChars="500" w:right="1070" w:firstLineChars="1070" w:firstLine="2247"/>
        <w:rPr>
          <w:rFonts w:hAnsi="ＭＳ 明朝"/>
          <w:color w:val="000000"/>
          <w:spacing w:val="0"/>
          <w:szCs w:val="18"/>
        </w:rPr>
      </w:pPr>
      <w:r w:rsidRPr="00690758">
        <w:rPr>
          <w:rFonts w:hAnsi="ＭＳ 明朝" w:hint="eastAsia"/>
          <w:color w:val="000000"/>
          <w:spacing w:val="0"/>
          <w:szCs w:val="18"/>
        </w:rPr>
        <w:t>災害救助法に基づく救助の種類は、次のとおりである。</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受入れ施設（応急仮設住宅を含む）の供与</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炊き出しその他による食品の給与及び飲料水の供給</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被服、寝具その他生活必需品の給与又は貸与</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医療及び助産</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災害にかかった者の救出</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(6)</w:t>
      </w:r>
      <w:r w:rsidRPr="00690758">
        <w:rPr>
          <w:rFonts w:hAnsi="ＭＳ 明朝" w:hint="eastAsia"/>
          <w:color w:val="000000"/>
          <w:spacing w:val="0"/>
          <w:szCs w:val="18"/>
        </w:rPr>
        <w:t xml:space="preserve">　災害にかかった住宅の応急修理</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(7)</w:t>
      </w:r>
      <w:r w:rsidRPr="00690758">
        <w:rPr>
          <w:rFonts w:hAnsi="ＭＳ 明朝" w:hint="eastAsia"/>
          <w:color w:val="000000"/>
          <w:spacing w:val="0"/>
          <w:szCs w:val="18"/>
        </w:rPr>
        <w:t xml:space="preserve">　生業に必要な資金、器具又は資料の給与又は貸与</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(8)</w:t>
      </w:r>
      <w:r w:rsidRPr="00690758">
        <w:rPr>
          <w:rFonts w:hAnsi="ＭＳ 明朝" w:hint="eastAsia"/>
          <w:color w:val="000000"/>
          <w:spacing w:val="0"/>
          <w:szCs w:val="18"/>
        </w:rPr>
        <w:t xml:space="preserve">　学用品の給与</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(9)</w:t>
      </w:r>
      <w:r w:rsidRPr="00690758">
        <w:rPr>
          <w:rFonts w:hAnsi="ＭＳ 明朝" w:hint="eastAsia"/>
          <w:color w:val="000000"/>
          <w:spacing w:val="0"/>
          <w:szCs w:val="18"/>
        </w:rPr>
        <w:t xml:space="preserve">　埋葬</w:t>
      </w:r>
    </w:p>
    <w:p w:rsidR="008423F1" w:rsidRPr="00690758" w:rsidRDefault="008423F1" w:rsidP="003D0384">
      <w:pPr>
        <w:ind w:rightChars="500" w:right="1070" w:firstLineChars="917" w:firstLine="1926"/>
        <w:rPr>
          <w:rFonts w:hAnsi="ＭＳ 明朝"/>
          <w:color w:val="000000"/>
          <w:spacing w:val="0"/>
          <w:szCs w:val="18"/>
        </w:rPr>
      </w:pPr>
      <w:r w:rsidRPr="00B47DB1">
        <w:rPr>
          <w:rFonts w:ascii="Century" w:hint="eastAsia"/>
          <w:color w:val="000000"/>
          <w:spacing w:val="0"/>
          <w:szCs w:val="18"/>
        </w:rPr>
        <w:t>(10)</w:t>
      </w:r>
      <w:r w:rsidRPr="00690758">
        <w:rPr>
          <w:rFonts w:hAnsi="ＭＳ 明朝" w:hint="eastAsia"/>
          <w:color w:val="000000"/>
          <w:spacing w:val="0"/>
          <w:szCs w:val="18"/>
        </w:rPr>
        <w:t xml:space="preserve">　死体の捜索及び処理</w:t>
      </w:r>
    </w:p>
    <w:p w:rsidR="008423F1" w:rsidRPr="00690758" w:rsidRDefault="008423F1" w:rsidP="003D0384">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(11)</w:t>
      </w:r>
      <w:r w:rsidRPr="00690758">
        <w:rPr>
          <w:rFonts w:hAnsi="ＭＳ 明朝" w:hint="eastAsia"/>
          <w:color w:val="000000"/>
          <w:spacing w:val="0"/>
          <w:szCs w:val="18"/>
        </w:rPr>
        <w:t xml:space="preserve">　災害によって住居又はその周辺に運ばれた土石、竹木等で、日常生活に著しい支障を及ぼしているものの除去</w:t>
      </w:r>
    </w:p>
    <w:p w:rsidR="008423F1" w:rsidRPr="00690758" w:rsidRDefault="008423F1" w:rsidP="00353A4B">
      <w:pPr>
        <w:ind w:rightChars="500" w:right="1070"/>
        <w:rPr>
          <w:rFonts w:hAnsi="ＭＳ 明朝"/>
          <w:color w:val="000000"/>
          <w:spacing w:val="0"/>
          <w:szCs w:val="18"/>
        </w:rPr>
      </w:pPr>
    </w:p>
    <w:p w:rsidR="008423F1" w:rsidRPr="00690758" w:rsidRDefault="008423F1" w:rsidP="003D0384">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職権の一部委任</w:t>
      </w:r>
    </w:p>
    <w:p w:rsidR="008423F1" w:rsidRPr="00690758" w:rsidRDefault="008423F1" w:rsidP="003D0384">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知事は、救助を迅速に行うため必要であると認めるときは、その権限に属する救助の実施に関する事務の一部を市町村長が行うこととすることができる。（災害救助法第30条）</w:t>
      </w:r>
    </w:p>
    <w:p w:rsidR="008423F1" w:rsidRPr="00690758" w:rsidRDefault="008423F1" w:rsidP="003D0384">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なお、上記により市町村長が行う事務のほか、市町村長は、知事が行う救助を補助するものとする。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53A4B">
      <w:pPr>
        <w:ind w:rightChars="500" w:right="1070"/>
        <w:rPr>
          <w:rFonts w:hAnsi="ＭＳ 明朝"/>
          <w:color w:val="000000"/>
          <w:spacing w:val="0"/>
          <w:szCs w:val="18"/>
        </w:rPr>
      </w:pPr>
    </w:p>
    <w:p w:rsidR="0090601A" w:rsidRDefault="0090601A" w:rsidP="00353A4B">
      <w:pPr>
        <w:ind w:rightChars="500" w:right="1070"/>
        <w:rPr>
          <w:rFonts w:hAnsi="ＭＳ 明朝"/>
          <w:color w:val="000000"/>
          <w:spacing w:val="0"/>
          <w:szCs w:val="18"/>
        </w:rPr>
        <w:sectPr w:rsidR="0090601A" w:rsidSect="00BA6D30">
          <w:headerReference w:type="even" r:id="rId16"/>
          <w:headerReference w:type="default" r:id="rId17"/>
          <w:footerReference w:type="even" r:id="rId18"/>
          <w:footerReference w:type="default" r:id="rId19"/>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AD717E">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第４節　緊急物資の供給</w:t>
      </w:r>
    </w:p>
    <w:p w:rsidR="008423F1" w:rsidRPr="00690758" w:rsidRDefault="008423F1" w:rsidP="00353A4B">
      <w:pPr>
        <w:ind w:rightChars="500" w:right="1070"/>
        <w:rPr>
          <w:rFonts w:hAnsi="ＭＳ 明朝"/>
          <w:color w:val="000000"/>
          <w:spacing w:val="0"/>
          <w:szCs w:val="18"/>
        </w:rPr>
      </w:pPr>
    </w:p>
    <w:p w:rsidR="008423F1" w:rsidRPr="00690758" w:rsidRDefault="008423F1" w:rsidP="00AD717E">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府及び市町村は、被災者の生活の維持のため必要な</w:t>
      </w:r>
      <w:r w:rsidRPr="00933B3E">
        <w:rPr>
          <w:rFonts w:hAnsi="ＭＳ 明朝" w:hint="eastAsia"/>
          <w:spacing w:val="0"/>
          <w:szCs w:val="18"/>
        </w:rPr>
        <w:t>食料</w:t>
      </w:r>
      <w:r w:rsidRPr="00690758">
        <w:rPr>
          <w:rFonts w:hAnsi="ＭＳ 明朝" w:hint="eastAsia"/>
          <w:color w:val="000000"/>
          <w:spacing w:val="0"/>
          <w:szCs w:val="18"/>
        </w:rPr>
        <w:t>、飲料水、燃料及び毛布等生活必需品等を調達・確保し、ニーズに応じて供給・分配を行うものとし、関係機関と相互に協力するよう努める。</w:t>
      </w:r>
    </w:p>
    <w:p w:rsidR="008423F1" w:rsidRPr="00690758" w:rsidRDefault="008423F1" w:rsidP="00BA0D48">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なお、被災地で求められる物資は、時間の経過とともに変化することを踏まえ、時宜を得た物資の調達に留意するものとする。また、夏季には扇風機等、冬季には暖房器具、燃料等も含めるなど被災地の実情を考慮するとともに、要配慮者や男女等のニーズの違いに配慮する。</w:t>
      </w:r>
    </w:p>
    <w:p w:rsidR="008423F1" w:rsidRPr="00690758" w:rsidRDefault="008423F1" w:rsidP="00BA0D48">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被災者の中でも、交通及び通信の途絶により孤立状態にある被災者に対しては、孤立状態の解消に努めるとともに、食料、飲料水及び生活必需品等の円滑な供給に十分配慮するものとする。</w:t>
      </w:r>
    </w:p>
    <w:p w:rsidR="008423F1" w:rsidRPr="00690758" w:rsidRDefault="008423F1" w:rsidP="00BA0D48">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また、</w:t>
      </w:r>
      <w:r w:rsidRPr="00933B3E">
        <w:rPr>
          <w:rFonts w:hAnsi="ＭＳ 明朝" w:hint="eastAsia"/>
          <w:spacing w:val="0"/>
          <w:szCs w:val="18"/>
        </w:rPr>
        <w:t>自宅、テント及び車等、指定避難所外で生活している</w:t>
      </w:r>
      <w:r w:rsidRPr="00690758">
        <w:rPr>
          <w:rFonts w:hAnsi="ＭＳ 明朝" w:hint="eastAsia"/>
          <w:color w:val="000000"/>
          <w:spacing w:val="0"/>
          <w:szCs w:val="18"/>
        </w:rPr>
        <w:t>避難者、応急仮設住宅で暮らす避難者、所在が確認できる広域避難者に対しても物資等が供給されるよう努める。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BA0D48">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府及び市町村は、供給すべき物資が不足し、調達する必要があるときは、物資関係省庁〔厚生労働省、農林水産省、経済産業省、総務省、消防庁〕又は非常本部等に対し、物資の調達を要請する。</w:t>
      </w:r>
    </w:p>
    <w:p w:rsidR="008423F1" w:rsidRPr="00690758" w:rsidRDefault="008423F1" w:rsidP="00BA0D48">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なお、市町村は府に要請することができるとともに、府は、被災市町村における備蓄物資等が不足するなど、災害応急対策を的確に行うことが困難であると認めるなど、その事態に照らし緊急を要し、被災市町村からの要求を待ついとまがないと認められるときは、要求を待たないで、被災市町村に対する物資を確保し輸送するものと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BA0D48">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物資等の運送要請</w:t>
      </w:r>
    </w:p>
    <w:p w:rsidR="008423F1" w:rsidRPr="00690758" w:rsidRDefault="008423F1" w:rsidP="00353A4B">
      <w:pPr>
        <w:ind w:rightChars="500" w:right="1070"/>
        <w:rPr>
          <w:rFonts w:hAnsi="ＭＳ 明朝"/>
          <w:color w:val="000000"/>
          <w:spacing w:val="0"/>
          <w:szCs w:val="18"/>
        </w:rPr>
      </w:pPr>
    </w:p>
    <w:p w:rsidR="008423F1" w:rsidRPr="00690758" w:rsidRDefault="008423F1" w:rsidP="00BA0D48">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府</w:t>
      </w:r>
    </w:p>
    <w:p w:rsidR="008423F1" w:rsidRPr="00690758" w:rsidRDefault="008423F1" w:rsidP="00BA0D48">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は、災害応急対策の実施のため緊急の必要があると認めるときは、運送事業者である指定公共機関又は指定地方公共機関に対し、運送すべき物資又は資材並びに運送すべき場所及び期日を示して、当該災害応急対策の実施に必要な物資又は資材の運送を要請する。</w:t>
      </w:r>
    </w:p>
    <w:p w:rsidR="008423F1" w:rsidRPr="00690758" w:rsidRDefault="008423F1" w:rsidP="00BA0D48">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は、運送事業者である指定公共機関又は指定地方公共機関が正当な理由が無く、要請に応じないときは、災害応急対策の実施のために特に必要があるときに限り、当該機関に対し、当該災害応急対策の実施に必要な物資又は資材の運送を行うべきことを指示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BA0D48">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運送事業者</w:t>
      </w:r>
    </w:p>
    <w:p w:rsidR="008423F1" w:rsidRPr="00690758" w:rsidRDefault="008423F1" w:rsidP="00BA0D48">
      <w:pPr>
        <w:ind w:leftChars="950" w:left="2033" w:rightChars="500" w:right="1070" w:firstLineChars="100" w:firstLine="210"/>
        <w:rPr>
          <w:rFonts w:hAnsi="ＭＳ 明朝"/>
          <w:color w:val="000000"/>
          <w:spacing w:val="0"/>
          <w:szCs w:val="18"/>
        </w:rPr>
      </w:pPr>
      <w:r w:rsidRPr="00690758">
        <w:rPr>
          <w:rFonts w:hAnsi="ＭＳ 明朝" w:hint="eastAsia"/>
          <w:color w:val="000000"/>
          <w:spacing w:val="0"/>
          <w:szCs w:val="18"/>
        </w:rPr>
        <w:t>運送事業者である指定公共機関及び指定地方公共機関は、府から災害応急対策の実施に必要な物資又は資材の運送の要請があった場合は、資機材の故障等により当該運送を行うことができない場合、安全でない状況にある場合等、要請に応ずることが極めて困難な客観的事情がある場合を除き、当該物資の輸送を行う。また、運送の要請等に対応できるように、防災業務計画等において、物資等の緊急運送に関する計画をあらかじめ定めておく。</w:t>
      </w:r>
    </w:p>
    <w:p w:rsidR="008423F1" w:rsidRPr="00690758" w:rsidRDefault="008423F1" w:rsidP="00353A4B">
      <w:pPr>
        <w:ind w:rightChars="500" w:right="1070"/>
        <w:rPr>
          <w:rFonts w:hAnsi="ＭＳ 明朝"/>
          <w:color w:val="000000"/>
          <w:spacing w:val="0"/>
          <w:szCs w:val="18"/>
        </w:rPr>
      </w:pPr>
    </w:p>
    <w:p w:rsidR="008423F1" w:rsidRPr="00690758" w:rsidRDefault="008423F1" w:rsidP="00BA0D48">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給水活動</w:t>
      </w:r>
    </w:p>
    <w:p w:rsidR="008423F1" w:rsidRPr="00690758" w:rsidRDefault="008423F1" w:rsidP="00353A4B">
      <w:pPr>
        <w:ind w:rightChars="500" w:right="1070"/>
        <w:rPr>
          <w:rFonts w:hAnsi="ＭＳ 明朝"/>
          <w:color w:val="000000"/>
          <w:spacing w:val="0"/>
          <w:szCs w:val="18"/>
        </w:rPr>
      </w:pPr>
    </w:p>
    <w:p w:rsidR="008423F1" w:rsidRPr="00690758" w:rsidRDefault="008423F1" w:rsidP="00BA0D48">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府、市町村及び</w:t>
      </w:r>
      <w:r w:rsidRPr="00933B3E">
        <w:rPr>
          <w:rFonts w:hAnsi="ＭＳ 明朝" w:hint="eastAsia"/>
          <w:spacing w:val="0"/>
          <w:szCs w:val="18"/>
        </w:rPr>
        <w:t>大阪広域水道企業団</w:t>
      </w:r>
      <w:r w:rsidRPr="00690758">
        <w:rPr>
          <w:rFonts w:hAnsi="ＭＳ 明朝" w:hint="eastAsia"/>
          <w:color w:val="000000"/>
          <w:spacing w:val="0"/>
          <w:szCs w:val="18"/>
        </w:rPr>
        <w:t>は、相互に協力して、被災状況に応じた速やかな給水に努める。</w:t>
      </w:r>
    </w:p>
    <w:p w:rsidR="008423F1" w:rsidRPr="00690758" w:rsidRDefault="008423F1" w:rsidP="00927517">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なお、府と大阪広域水道企業団（構成市町村含む）は、大阪府域で震度5弱以上の震度を観測した場</w:t>
      </w:r>
      <w:r w:rsidRPr="00690758">
        <w:rPr>
          <w:rFonts w:hAnsi="ＭＳ 明朝" w:hint="eastAsia"/>
          <w:color w:val="000000"/>
          <w:spacing w:val="0"/>
          <w:szCs w:val="18"/>
        </w:rPr>
        <w:lastRenderedPageBreak/>
        <w:t>合には、直ちに大阪広域震災対策中央本部及びブロック本部を設置</w:t>
      </w:r>
      <w:r w:rsidRPr="00933B3E">
        <w:rPr>
          <w:rFonts w:hAnsi="ＭＳ 明朝" w:hint="eastAsia"/>
          <w:spacing w:val="0"/>
          <w:szCs w:val="18"/>
        </w:rPr>
        <w:t>する。府は大阪市災害対策本部及び大阪広域震災対策中央本部と連携し、</w:t>
      </w:r>
      <w:r w:rsidRPr="00690758">
        <w:rPr>
          <w:rFonts w:hAnsi="ＭＳ 明朝" w:hint="eastAsia"/>
          <w:color w:val="000000"/>
          <w:spacing w:val="0"/>
          <w:szCs w:val="18"/>
        </w:rPr>
        <w:t>給水活動に必要な情報の収集、総合調整、指示、支援を行う。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92751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市町村、大阪広域水道企業団</w:t>
      </w:r>
    </w:p>
    <w:p w:rsidR="008423F1" w:rsidRPr="00690758" w:rsidRDefault="008423F1" w:rsidP="00927517">
      <w:pPr>
        <w:ind w:rightChars="500" w:right="1070" w:firstLineChars="1070" w:firstLine="2247"/>
        <w:rPr>
          <w:rFonts w:hAnsi="ＭＳ 明朝"/>
          <w:color w:val="000000"/>
          <w:spacing w:val="0"/>
          <w:szCs w:val="18"/>
        </w:rPr>
      </w:pPr>
      <w:r w:rsidRPr="00690758">
        <w:rPr>
          <w:rFonts w:hAnsi="ＭＳ 明朝" w:hint="eastAsia"/>
          <w:color w:val="000000"/>
          <w:spacing w:val="0"/>
          <w:szCs w:val="18"/>
        </w:rPr>
        <w:t>給水活動を円滑に実施するため、次の措置を講ずる。</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浄水池、配水池等の給水拠点での給水の実施</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給水車・トラック等による給水の実施</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仮設給水栓・共用栓の設置、応急仮配管の敷設による給水の実施</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給水用資機材の調達</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住民への給水活動に関する情報の提供</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(6)</w:t>
      </w:r>
      <w:r w:rsidRPr="00690758">
        <w:rPr>
          <w:rFonts w:hAnsi="ＭＳ 明朝" w:hint="eastAsia"/>
          <w:color w:val="000000"/>
          <w:spacing w:val="0"/>
          <w:szCs w:val="18"/>
        </w:rPr>
        <w:t xml:space="preserve">　飲料水の水質検査</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(7)</w:t>
      </w:r>
      <w:r w:rsidRPr="00690758">
        <w:rPr>
          <w:rFonts w:hAnsi="ＭＳ 明朝" w:hint="eastAsia"/>
          <w:color w:val="000000"/>
          <w:spacing w:val="0"/>
          <w:szCs w:val="18"/>
        </w:rPr>
        <w:t xml:space="preserve">　ボトル水・缶詰水等の配布</w:t>
      </w:r>
    </w:p>
    <w:p w:rsidR="008423F1" w:rsidRPr="00690758" w:rsidRDefault="008423F1" w:rsidP="00353A4B">
      <w:pPr>
        <w:ind w:rightChars="500" w:right="1070"/>
        <w:rPr>
          <w:rFonts w:hAnsi="ＭＳ 明朝"/>
          <w:color w:val="000000"/>
          <w:spacing w:val="0"/>
          <w:szCs w:val="18"/>
        </w:rPr>
      </w:pPr>
    </w:p>
    <w:p w:rsidR="008423F1" w:rsidRPr="00690758" w:rsidRDefault="008423F1" w:rsidP="0092751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府</w:t>
      </w:r>
    </w:p>
    <w:p w:rsidR="008423F1" w:rsidRPr="00690758" w:rsidRDefault="008423F1" w:rsidP="00927517">
      <w:pPr>
        <w:ind w:rightChars="500" w:right="1070" w:firstLineChars="1070" w:firstLine="2247"/>
        <w:rPr>
          <w:rFonts w:hAnsi="ＭＳ 明朝"/>
          <w:color w:val="000000"/>
          <w:spacing w:val="0"/>
          <w:szCs w:val="18"/>
        </w:rPr>
      </w:pPr>
      <w:r w:rsidRPr="00690758">
        <w:rPr>
          <w:rFonts w:hAnsi="ＭＳ 明朝" w:hint="eastAsia"/>
          <w:color w:val="000000"/>
          <w:spacing w:val="0"/>
          <w:szCs w:val="18"/>
        </w:rPr>
        <w:t>市町村の給水活動が円滑に実施されるよう、次の措置を講ずる。</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大阪広域水道企業団の給水拠点の活用に関する調整</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給水用資機材の調達に関する総合調整</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給水活動に関する情報の提供</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給水活動に関する応援の調整</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飲料水の水質検査</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(6)</w:t>
      </w:r>
      <w:r w:rsidRPr="00690758">
        <w:rPr>
          <w:rFonts w:hAnsi="ＭＳ 明朝" w:hint="eastAsia"/>
          <w:color w:val="000000"/>
          <w:spacing w:val="0"/>
          <w:szCs w:val="18"/>
        </w:rPr>
        <w:t xml:space="preserve">　ボトル水・缶詰水等の配布（災害時用備蓄水の配布）</w:t>
      </w:r>
    </w:p>
    <w:p w:rsidR="008423F1" w:rsidRPr="00690758" w:rsidRDefault="008423F1" w:rsidP="00353A4B">
      <w:pPr>
        <w:ind w:rightChars="500" w:right="1070"/>
        <w:rPr>
          <w:rFonts w:hAnsi="ＭＳ 明朝"/>
          <w:color w:val="FF0000"/>
          <w:spacing w:val="0"/>
          <w:szCs w:val="18"/>
        </w:rPr>
      </w:pPr>
    </w:p>
    <w:p w:rsidR="008423F1" w:rsidRPr="00690758" w:rsidRDefault="008423F1" w:rsidP="00353A4B">
      <w:pPr>
        <w:ind w:rightChars="500" w:right="1070"/>
        <w:rPr>
          <w:rFonts w:hAnsi="ＭＳ 明朝"/>
          <w:color w:val="FF0000"/>
          <w:spacing w:val="0"/>
          <w:szCs w:val="18"/>
        </w:rPr>
      </w:pPr>
    </w:p>
    <w:p w:rsidR="008423F1" w:rsidRPr="00690758" w:rsidRDefault="008423F1" w:rsidP="00927517">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食料・生活必需品の供給</w:t>
      </w:r>
    </w:p>
    <w:p w:rsidR="008423F1" w:rsidRPr="00690758" w:rsidRDefault="008423F1" w:rsidP="00353A4B">
      <w:pPr>
        <w:ind w:rightChars="500" w:right="1070"/>
        <w:rPr>
          <w:rFonts w:hAnsi="ＭＳ 明朝"/>
          <w:color w:val="FF0000"/>
          <w:spacing w:val="0"/>
          <w:szCs w:val="18"/>
        </w:rPr>
      </w:pPr>
    </w:p>
    <w:p w:rsidR="008423F1" w:rsidRPr="00690758" w:rsidRDefault="008423F1" w:rsidP="00927517">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府、市町村をはじめ防災関係機関は、迅速かつ円滑に、食料及び生活必需品を供給する。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92751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市町村</w:t>
      </w:r>
    </w:p>
    <w:p w:rsidR="008423F1" w:rsidRPr="00690758" w:rsidRDefault="008423F1" w:rsidP="00927517">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発災時においては、必要な物資を確保・供給するため次の措置を講ずる。不足する場合は、府等に応援を要請する。他の市町村、農林水産省、近畿農政局</w:t>
      </w:r>
      <w:r w:rsidRPr="00933B3E">
        <w:rPr>
          <w:rFonts w:hAnsi="ＭＳ 明朝" w:hint="eastAsia"/>
          <w:spacing w:val="0"/>
          <w:szCs w:val="18"/>
        </w:rPr>
        <w:t>（大阪府拠点）</w:t>
      </w:r>
      <w:r w:rsidRPr="00690758">
        <w:rPr>
          <w:rFonts w:hAnsi="ＭＳ 明朝" w:hint="eastAsia"/>
          <w:color w:val="000000"/>
          <w:spacing w:val="0"/>
          <w:szCs w:val="18"/>
        </w:rPr>
        <w:t>、日本赤十字社大阪府支部に応援要請した場合は、府に報告する。</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w:t>
      </w:r>
      <w:r w:rsidRPr="00933B3E">
        <w:rPr>
          <w:rFonts w:hAnsi="ＭＳ 明朝" w:hint="eastAsia"/>
          <w:spacing w:val="0"/>
          <w:szCs w:val="18"/>
        </w:rPr>
        <w:t>指定避難所</w:t>
      </w:r>
      <w:r w:rsidRPr="00690758">
        <w:rPr>
          <w:rFonts w:hAnsi="ＭＳ 明朝" w:hint="eastAsia"/>
          <w:color w:val="000000"/>
          <w:spacing w:val="0"/>
          <w:szCs w:val="18"/>
        </w:rPr>
        <w:t>毎の必要量算定</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災害用備蓄物資の供給</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協定締結している物資の調達</w:t>
      </w:r>
    </w:p>
    <w:p w:rsidR="008423F1" w:rsidRPr="00690758" w:rsidRDefault="008423F1" w:rsidP="00353A4B">
      <w:pPr>
        <w:ind w:rightChars="500" w:right="1070"/>
        <w:rPr>
          <w:rFonts w:hAnsi="ＭＳ 明朝"/>
          <w:color w:val="000000"/>
          <w:spacing w:val="0"/>
          <w:szCs w:val="18"/>
        </w:rPr>
      </w:pPr>
    </w:p>
    <w:p w:rsidR="008423F1" w:rsidRPr="00690758" w:rsidRDefault="008423F1" w:rsidP="0092751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府</w:t>
      </w:r>
    </w:p>
    <w:p w:rsidR="008423F1" w:rsidRPr="00690758" w:rsidRDefault="008423F1" w:rsidP="00927517">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市町村から応援要請があった場合又は必要と認めた場合は、物資が円滑に供給されるよう、次の措置を講ずる。</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被災市町村毎の必要量、調達可能な物資量の情報収集</w:t>
      </w:r>
    </w:p>
    <w:p w:rsidR="008423F1" w:rsidRPr="00690758" w:rsidRDefault="008423F1" w:rsidP="00927517">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災害用備蓄物資の供給</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lastRenderedPageBreak/>
        <w:t>(3)</w:t>
      </w:r>
      <w:r w:rsidRPr="00690758">
        <w:rPr>
          <w:rFonts w:hAnsi="ＭＳ 明朝" w:hint="eastAsia"/>
          <w:color w:val="000000"/>
          <w:spacing w:val="0"/>
          <w:szCs w:val="18"/>
        </w:rPr>
        <w:t xml:space="preserve">　協定締結している物資の調達</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市町村間の応援措置について指示</w:t>
      </w:r>
    </w:p>
    <w:p w:rsidR="008423F1" w:rsidRPr="00690758" w:rsidRDefault="008423F1" w:rsidP="00EE5263">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農林水産省、近畿農政局</w:t>
      </w:r>
      <w:r w:rsidRPr="00933B3E">
        <w:rPr>
          <w:rFonts w:hAnsi="ＭＳ 明朝" w:hint="eastAsia"/>
          <w:spacing w:val="0"/>
          <w:szCs w:val="18"/>
        </w:rPr>
        <w:t>（大阪府拠点）</w:t>
      </w:r>
      <w:r w:rsidRPr="00690758">
        <w:rPr>
          <w:rFonts w:hAnsi="ＭＳ 明朝" w:hint="eastAsia"/>
          <w:color w:val="000000"/>
          <w:spacing w:val="0"/>
          <w:szCs w:val="18"/>
        </w:rPr>
        <w:t>、日本赤十字社大阪府支部、一般社団法人大阪府ＬＰガス協会に対し、それぞれ、食料、毛布・日用品、ＬＰガスの供給を要請</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(6)</w:t>
      </w:r>
      <w:r w:rsidRPr="00690758">
        <w:rPr>
          <w:rFonts w:hAnsi="ＭＳ 明朝" w:hint="eastAsia"/>
          <w:color w:val="000000"/>
          <w:spacing w:val="0"/>
          <w:szCs w:val="18"/>
        </w:rPr>
        <w:t xml:space="preserve">　不足する場合は、関西広域連合に要請</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(7)</w:t>
      </w:r>
      <w:r w:rsidRPr="00690758">
        <w:rPr>
          <w:rFonts w:hAnsi="ＭＳ 明朝" w:hint="eastAsia"/>
          <w:color w:val="000000"/>
          <w:spacing w:val="0"/>
          <w:szCs w:val="18"/>
        </w:rPr>
        <w:t xml:space="preserve">　応援物資等を、輸送基地で受け付けし、地域防災拠点等、市町村の集積地まで輸送</w:t>
      </w:r>
    </w:p>
    <w:p w:rsidR="008423F1" w:rsidRPr="00690758" w:rsidRDefault="008423F1" w:rsidP="00353A4B">
      <w:pPr>
        <w:ind w:rightChars="500" w:right="1070"/>
        <w:rPr>
          <w:rFonts w:hAnsi="ＭＳ 明朝"/>
          <w:color w:val="000000"/>
          <w:spacing w:val="0"/>
          <w:szCs w:val="18"/>
        </w:rPr>
      </w:pPr>
    </w:p>
    <w:p w:rsidR="008423F1" w:rsidRPr="00690758" w:rsidRDefault="008423F1" w:rsidP="00353A4B">
      <w:pPr>
        <w:ind w:rightChars="500" w:right="1070"/>
        <w:rPr>
          <w:rFonts w:hAnsi="ＭＳ 明朝"/>
          <w:color w:val="000000"/>
          <w:spacing w:val="0"/>
          <w:szCs w:val="18"/>
        </w:rPr>
      </w:pPr>
    </w:p>
    <w:p w:rsidR="008423F1" w:rsidRPr="00690758" w:rsidRDefault="008423F1" w:rsidP="00EE5263">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その他の防災関係機関</w:t>
      </w:r>
    </w:p>
    <w:p w:rsidR="008423F1" w:rsidRPr="00690758" w:rsidRDefault="008423F1" w:rsidP="00EE5263">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下記の防災関係機関は、府及び市町村からの要請があった場合は次の措置を講ずる。</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農林水産省</w:t>
      </w:r>
    </w:p>
    <w:p w:rsidR="008423F1" w:rsidRPr="00690758" w:rsidRDefault="008423F1" w:rsidP="00EE5263">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応急用食料品の供給要請及び米穀の供給</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近畿農政局</w:t>
      </w:r>
      <w:r w:rsidRPr="00933B3E">
        <w:rPr>
          <w:rFonts w:hAnsi="ＭＳ 明朝" w:hint="eastAsia"/>
          <w:spacing w:val="0"/>
          <w:szCs w:val="18"/>
        </w:rPr>
        <w:t>（大阪府拠点）</w:t>
      </w:r>
    </w:p>
    <w:p w:rsidR="008423F1" w:rsidRPr="00690758" w:rsidRDefault="008423F1" w:rsidP="00EE5263">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応急用食料品（精米等）並びに政府米の供給について連絡・調整</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日本赤十字社大阪府支部</w:t>
      </w:r>
    </w:p>
    <w:p w:rsidR="008423F1" w:rsidRPr="00690758" w:rsidRDefault="008423F1" w:rsidP="00EE5263">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毛布、日用品等の備蓄物資の供給</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近畿経済産業局</w:t>
      </w:r>
    </w:p>
    <w:p w:rsidR="008423F1" w:rsidRPr="00690758" w:rsidRDefault="008423F1" w:rsidP="00EE5263">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生活必需品等の調達に関する情報の収集及び伝達</w:t>
      </w:r>
    </w:p>
    <w:p w:rsidR="008423F1" w:rsidRPr="00690758" w:rsidRDefault="008423F1" w:rsidP="00EE5263">
      <w:pPr>
        <w:ind w:rightChars="500" w:right="1070" w:firstLineChars="917" w:firstLine="1926"/>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関西広域連合</w:t>
      </w:r>
    </w:p>
    <w:p w:rsidR="008423F1" w:rsidRPr="00690758" w:rsidRDefault="008423F1" w:rsidP="00EE5263">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救援物資の調達に関して、国、全国知事会等との連絡・調整及び必要な物資の確保</w:t>
      </w:r>
    </w:p>
    <w:p w:rsidR="008423F1" w:rsidRPr="00690758" w:rsidRDefault="008423F1" w:rsidP="00353A4B">
      <w:pPr>
        <w:ind w:rightChars="500" w:right="1070"/>
        <w:rPr>
          <w:rFonts w:hAnsi="ＭＳ 明朝"/>
          <w:color w:val="000000"/>
          <w:spacing w:val="0"/>
          <w:szCs w:val="18"/>
        </w:rPr>
      </w:pPr>
    </w:p>
    <w:p w:rsidR="0090601A" w:rsidRDefault="0090601A" w:rsidP="00353A4B">
      <w:pPr>
        <w:ind w:rightChars="500" w:right="1070"/>
        <w:rPr>
          <w:rFonts w:hAnsi="ＭＳ 明朝"/>
          <w:color w:val="000000"/>
          <w:spacing w:val="0"/>
          <w:szCs w:val="18"/>
        </w:rPr>
        <w:sectPr w:rsidR="0090601A" w:rsidSect="00BA6D30">
          <w:headerReference w:type="even" r:id="rId20"/>
          <w:headerReference w:type="default" r:id="rId21"/>
          <w:footerReference w:type="even" r:id="rId22"/>
          <w:footerReference w:type="default" r:id="rId23"/>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2C5F67">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第５節　住宅の応急確保</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府及び市町村は、被災者の住宅を確保するため、速やかに被災住宅の応急修理及び応急仮設住宅の</w:t>
      </w:r>
      <w:r w:rsidRPr="00933B3E">
        <w:rPr>
          <w:rFonts w:hAnsi="ＭＳ 明朝" w:hint="eastAsia"/>
          <w:spacing w:val="0"/>
          <w:szCs w:val="18"/>
        </w:rPr>
        <w:t>提供</w:t>
      </w:r>
      <w:r w:rsidRPr="00690758">
        <w:rPr>
          <w:rFonts w:hAnsi="ＭＳ 明朝" w:hint="eastAsia"/>
          <w:color w:val="000000"/>
          <w:spacing w:val="0"/>
          <w:szCs w:val="18"/>
        </w:rPr>
        <w:t>等、必要な措置を講ずるものとする。応急仮設住宅等への入居の際には、これまで生活してきた地域コミュニティをなるべく維持できるように配慮しつつ、高齢者、障がい者を優先する。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被災住宅の応急修理</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府は、災害救助法第２条に規定する区域において、住宅が半壊し、当面の日常生活が営めない者の住宅の居室、炊事場及び便所等、必要最小限度の部分について応急修理を行う。</w:t>
      </w:r>
    </w:p>
    <w:p w:rsidR="008423F1" w:rsidRPr="00690758" w:rsidRDefault="008423F1" w:rsidP="002C5F67">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ただし、必要に応じ、市町村に委任することができる。</w:t>
      </w:r>
    </w:p>
    <w:p w:rsidR="008423F1" w:rsidRPr="00690758" w:rsidRDefault="008423F1" w:rsidP="00353A4B">
      <w:pPr>
        <w:ind w:rightChars="500" w:right="1070"/>
        <w:rPr>
          <w:rFonts w:hAnsi="ＭＳ 明朝"/>
          <w:color w:val="FF0000"/>
          <w:spacing w:val="0"/>
          <w:szCs w:val="18"/>
        </w:rPr>
      </w:pPr>
    </w:p>
    <w:p w:rsidR="008423F1" w:rsidRPr="00690758" w:rsidRDefault="008423F1" w:rsidP="002C5F67">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住居障害物の除去</w:t>
      </w:r>
    </w:p>
    <w:p w:rsidR="008423F1" w:rsidRPr="00690758" w:rsidRDefault="008423F1" w:rsidP="00353A4B">
      <w:pPr>
        <w:ind w:rightChars="500" w:right="1070"/>
        <w:rPr>
          <w:rFonts w:hAnsi="ＭＳ 明朝"/>
          <w:color w:val="FF0000"/>
          <w:spacing w:val="0"/>
          <w:szCs w:val="18"/>
        </w:rPr>
      </w:pPr>
    </w:p>
    <w:p w:rsidR="008423F1" w:rsidRPr="00690758" w:rsidRDefault="008423F1" w:rsidP="002C5F67">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１　市町村は、がけ崩れ、浸水等により、居室、炊事場、玄関等に障害物が運び込まれているため生活に支障をきたしている場合で、自らの資力をもってしては除去できない者に対して障害物の除去を行う。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２　府は、市町村から障害物の除去について、要員の派遣及び機械器具の調達・あっせん等の要請があったときは、必要な措置を講ずる。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応急仮設住宅の建設</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は、災害救助法第２条に規定する区域において、住宅が全壊又は流失し、住宅を確保することができない者に対し、被災市町村と建設場所、建設戸数等について十分に調整したうえで、応急仮設住宅を建設し、供与する。</w:t>
      </w:r>
    </w:p>
    <w:p w:rsidR="008423F1" w:rsidRPr="00690758" w:rsidRDefault="008423F1" w:rsidP="002C5F67">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ただし、必要に応じ、市町村に委任することができる。</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１　応急仮設住宅の管理は、当該市町村の協力を求めて行う。</w:t>
      </w:r>
    </w:p>
    <w:p w:rsidR="008423F1" w:rsidRPr="00690758" w:rsidRDefault="008423F1" w:rsidP="002C5F67">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２　市町村と協力し、集会施設等生活環境の整備を促進する。</w:t>
      </w:r>
    </w:p>
    <w:p w:rsidR="008423F1" w:rsidRPr="00690758" w:rsidRDefault="008423F1" w:rsidP="002C5F67">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３　入居者に応急仮設住宅を供与する期間は、完成の日から、原則として２年以内とする。</w:t>
      </w:r>
    </w:p>
    <w:p w:rsidR="008423F1" w:rsidRPr="00690758" w:rsidRDefault="008423F1" w:rsidP="002C5F67">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４　高齢者、障がい者に配慮した応急仮設住宅を建設するよう努める。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第４　応急仮設住宅の運営管理</w:t>
      </w:r>
    </w:p>
    <w:p w:rsidR="008423F1" w:rsidRPr="00690758" w:rsidRDefault="008423F1" w:rsidP="00353A4B">
      <w:pPr>
        <w:ind w:rightChars="500" w:right="1070"/>
        <w:rPr>
          <w:rFonts w:hAnsi="ＭＳ 明朝"/>
          <w:color w:val="000000"/>
          <w:spacing w:val="0"/>
          <w:szCs w:val="18"/>
        </w:rPr>
      </w:pPr>
    </w:p>
    <w:p w:rsidR="008423F1" w:rsidRPr="00690758" w:rsidRDefault="008423F1" w:rsidP="002C5F67">
      <w:pPr>
        <w:ind w:leftChars="500" w:left="1070" w:rightChars="500" w:right="1070" w:firstLineChars="100" w:firstLine="210"/>
        <w:rPr>
          <w:rFonts w:hAnsi="ＭＳ 明朝"/>
          <w:color w:val="000000"/>
          <w:spacing w:val="0"/>
          <w:szCs w:val="18"/>
        </w:rPr>
      </w:pPr>
      <w:r w:rsidRPr="00690758">
        <w:rPr>
          <w:rFonts w:hAnsi="ＭＳ 明朝" w:hint="eastAsia"/>
          <w:color w:val="000000"/>
          <w:spacing w:val="0"/>
          <w:szCs w:val="18"/>
        </w:rPr>
        <w:t>府及び市町村は、各応急仮設住宅の適切な運営管理を行う。この際、府と市町村が連携して、応急仮設住宅における安心・安全の確保、孤独死や引きこもり等を防止するための心のケア、入居者によるコミュニティの形成及び運営に努めるとともに、女性の参画を推進し、女性をはじめとする生活者の意見を反映できるよう配慮する。また、必要に応じて、応急仮設住宅における家庭動物の受入れに</w:t>
      </w:r>
      <w:r w:rsidRPr="00690758">
        <w:rPr>
          <w:rFonts w:hAnsi="ＭＳ 明朝" w:hint="eastAsia"/>
          <w:color w:val="000000"/>
          <w:spacing w:val="0"/>
          <w:szCs w:val="18"/>
        </w:rPr>
        <w:lastRenderedPageBreak/>
        <w:t>配慮する。</w:t>
      </w:r>
    </w:p>
    <w:p w:rsidR="008423F1" w:rsidRPr="00690758" w:rsidRDefault="008423F1" w:rsidP="00353A4B">
      <w:pPr>
        <w:ind w:rightChars="500" w:right="1070"/>
        <w:rPr>
          <w:rFonts w:hAnsi="ＭＳ 明朝"/>
          <w:color w:val="000000"/>
          <w:spacing w:val="0"/>
          <w:szCs w:val="18"/>
        </w:rPr>
      </w:pPr>
    </w:p>
    <w:p w:rsidR="008423F1" w:rsidRPr="00933B3E" w:rsidRDefault="008423F1" w:rsidP="00EE44A3">
      <w:pPr>
        <w:ind w:rightChars="500" w:right="1070" w:firstLineChars="509" w:firstLine="1069"/>
        <w:rPr>
          <w:rFonts w:hAnsi="ＭＳ 明朝"/>
          <w:spacing w:val="0"/>
          <w:szCs w:val="18"/>
        </w:rPr>
      </w:pPr>
      <w:r w:rsidRPr="00933B3E">
        <w:rPr>
          <w:rFonts w:hAnsi="ＭＳ 明朝" w:hint="eastAsia"/>
          <w:spacing w:val="0"/>
          <w:szCs w:val="18"/>
        </w:rPr>
        <w:t>第５　みなし応急仮設住宅</w:t>
      </w:r>
    </w:p>
    <w:p w:rsidR="008423F1" w:rsidRPr="00933B3E" w:rsidRDefault="006D11FE" w:rsidP="00EE44A3">
      <w:pPr>
        <w:ind w:leftChars="500" w:left="1070" w:rightChars="500" w:right="1070" w:firstLineChars="101" w:firstLine="212"/>
        <w:rPr>
          <w:rFonts w:hAnsi="ＭＳ 明朝"/>
          <w:spacing w:val="0"/>
          <w:szCs w:val="18"/>
        </w:rPr>
      </w:pPr>
      <w:r w:rsidRPr="00933B3E">
        <w:rPr>
          <w:rFonts w:hAnsi="ＭＳ 明朝" w:hint="eastAsia"/>
          <w:spacing w:val="0"/>
          <w:szCs w:val="18"/>
        </w:rPr>
        <w:t>民間賃貸住宅の空</w:t>
      </w:r>
      <w:r w:rsidR="008423F1" w:rsidRPr="00933B3E">
        <w:rPr>
          <w:rFonts w:hAnsi="ＭＳ 明朝" w:hint="eastAsia"/>
          <w:spacing w:val="0"/>
          <w:szCs w:val="18"/>
        </w:rPr>
        <w:t>家等が存在する地域における比較的規模の小さい災害や、応急仮設住宅の建設のみでは膨大な応急住宅需要に迅速に対応できないような大規模災害の発生時には、民間賃貸住宅を借り上げて供与する応急仮設住宅を積極的に活用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EE44A3">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w:t>
      </w:r>
      <w:r w:rsidRPr="00933B3E">
        <w:rPr>
          <w:rFonts w:ascii="ＭＳ ゴシック" w:eastAsia="ＭＳ ゴシック" w:hAnsi="ＭＳ ゴシック" w:hint="eastAsia"/>
          <w:spacing w:val="0"/>
          <w:szCs w:val="18"/>
        </w:rPr>
        <w:t>６</w:t>
      </w:r>
      <w:r w:rsidRPr="00690758">
        <w:rPr>
          <w:rFonts w:ascii="ＭＳ ゴシック" w:eastAsia="ＭＳ ゴシック" w:hAnsi="ＭＳ ゴシック" w:hint="eastAsia"/>
          <w:color w:val="000000"/>
          <w:spacing w:val="0"/>
          <w:szCs w:val="18"/>
        </w:rPr>
        <w:t xml:space="preserve">　公共住宅への一時入居</w:t>
      </w:r>
    </w:p>
    <w:p w:rsidR="008423F1" w:rsidRPr="00690758" w:rsidRDefault="008423F1" w:rsidP="00353A4B">
      <w:pPr>
        <w:ind w:rightChars="500" w:right="1070"/>
        <w:rPr>
          <w:rFonts w:hAnsi="ＭＳ 明朝"/>
          <w:color w:val="000000"/>
          <w:spacing w:val="0"/>
          <w:szCs w:val="18"/>
        </w:rPr>
      </w:pPr>
    </w:p>
    <w:p w:rsidR="008423F1" w:rsidRPr="00690758" w:rsidRDefault="008423F1" w:rsidP="00EE44A3">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府及び市町村は、応急仮設住宅の建設</w:t>
      </w:r>
      <w:r w:rsidRPr="00933B3E">
        <w:rPr>
          <w:rFonts w:hAnsi="ＭＳ 明朝" w:hint="eastAsia"/>
          <w:spacing w:val="0"/>
          <w:szCs w:val="18"/>
        </w:rPr>
        <w:t>及びみなし応急仮設住宅の活用</w:t>
      </w:r>
      <w:r w:rsidRPr="00690758">
        <w:rPr>
          <w:rFonts w:hAnsi="ＭＳ 明朝" w:hint="eastAsia"/>
          <w:color w:val="000000"/>
          <w:spacing w:val="0"/>
          <w:szCs w:val="18"/>
        </w:rPr>
        <w:t>状況に応じ、被災者の住宅を確保するため、府</w:t>
      </w:r>
      <w:r w:rsidR="006D11FE">
        <w:rPr>
          <w:rFonts w:hAnsi="ＭＳ 明朝" w:hint="eastAsia"/>
          <w:color w:val="000000"/>
          <w:spacing w:val="0"/>
          <w:szCs w:val="18"/>
        </w:rPr>
        <w:t>・市町営住宅、住宅供給公社・独立行政法人都市再生機構住宅等の空</w:t>
      </w:r>
      <w:r w:rsidRPr="00690758">
        <w:rPr>
          <w:rFonts w:hAnsi="ＭＳ 明朝" w:hint="eastAsia"/>
          <w:color w:val="000000"/>
          <w:spacing w:val="0"/>
          <w:szCs w:val="18"/>
        </w:rPr>
        <w:t>家への一時入居の措置を講ずる。</w:t>
      </w:r>
    </w:p>
    <w:p w:rsidR="008423F1" w:rsidRPr="00690758" w:rsidRDefault="008423F1" w:rsidP="00353A4B">
      <w:pPr>
        <w:ind w:rightChars="500" w:right="1070"/>
        <w:rPr>
          <w:rFonts w:hAnsi="ＭＳ 明朝"/>
          <w:color w:val="FF0000"/>
          <w:spacing w:val="0"/>
          <w:szCs w:val="18"/>
        </w:rPr>
      </w:pPr>
    </w:p>
    <w:p w:rsidR="008423F1" w:rsidRPr="00690758" w:rsidRDefault="008423F1" w:rsidP="00EE44A3">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w:t>
      </w:r>
      <w:r w:rsidRPr="00933B3E">
        <w:rPr>
          <w:rFonts w:ascii="ＭＳ ゴシック" w:eastAsia="ＭＳ ゴシック" w:hAnsi="ＭＳ ゴシック" w:hint="eastAsia"/>
          <w:spacing w:val="0"/>
          <w:szCs w:val="18"/>
        </w:rPr>
        <w:t>７</w:t>
      </w:r>
      <w:r w:rsidRPr="00690758">
        <w:rPr>
          <w:rFonts w:ascii="ＭＳ ゴシック" w:eastAsia="ＭＳ ゴシック" w:hAnsi="ＭＳ ゴシック" w:hint="eastAsia"/>
          <w:color w:val="000000"/>
          <w:spacing w:val="0"/>
          <w:szCs w:val="18"/>
        </w:rPr>
        <w:t xml:space="preserve">　住宅に関する相談窓口の設置等</w:t>
      </w:r>
    </w:p>
    <w:p w:rsidR="008423F1" w:rsidRPr="00690758" w:rsidRDefault="008423F1" w:rsidP="00353A4B">
      <w:pPr>
        <w:ind w:rightChars="500" w:right="1070"/>
        <w:rPr>
          <w:rFonts w:hAnsi="ＭＳ 明朝"/>
          <w:color w:val="000000"/>
          <w:spacing w:val="0"/>
          <w:szCs w:val="18"/>
        </w:rPr>
      </w:pPr>
    </w:p>
    <w:p w:rsidR="008423F1" w:rsidRPr="00690758" w:rsidRDefault="006D11FE" w:rsidP="00EE44A3">
      <w:pPr>
        <w:ind w:leftChars="850" w:left="2031" w:rightChars="500" w:right="1070" w:hangingChars="101" w:hanging="212"/>
        <w:rPr>
          <w:rFonts w:hAnsi="ＭＳ 明朝"/>
          <w:color w:val="000000"/>
          <w:spacing w:val="0"/>
          <w:szCs w:val="18"/>
        </w:rPr>
      </w:pPr>
      <w:r>
        <w:rPr>
          <w:rFonts w:hAnsi="ＭＳ 明朝" w:hint="eastAsia"/>
          <w:color w:val="000000"/>
          <w:spacing w:val="0"/>
          <w:szCs w:val="18"/>
        </w:rPr>
        <w:t>１　府は、応急住宅、空</w:t>
      </w:r>
      <w:r w:rsidR="008423F1" w:rsidRPr="00690758">
        <w:rPr>
          <w:rFonts w:hAnsi="ＭＳ 明朝" w:hint="eastAsia"/>
          <w:color w:val="000000"/>
          <w:spacing w:val="0"/>
          <w:szCs w:val="18"/>
        </w:rPr>
        <w:t>家、融資等住宅に関する相談や情報提供のため、住宅相談窓口を設置する。</w:t>
      </w:r>
      <w:r w:rsidR="008423F1" w:rsidRPr="00933B3E">
        <w:rPr>
          <w:rFonts w:hAnsi="ＭＳ 明朝" w:hint="eastAsia"/>
          <w:spacing w:val="0"/>
          <w:szCs w:val="18"/>
        </w:rPr>
        <w:t>また、専門家団体に働きかけ、被災者の住まいの再建のための相談にきめ細かく、迅速に対応できる体制を組織化する。</w:t>
      </w:r>
    </w:p>
    <w:p w:rsidR="008423F1" w:rsidRPr="00690758" w:rsidRDefault="008423F1" w:rsidP="00EE44A3">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２　府及び市町</w:t>
      </w:r>
      <w:r w:rsidR="006D11FE">
        <w:rPr>
          <w:rFonts w:hAnsi="ＭＳ 明朝" w:hint="eastAsia"/>
          <w:color w:val="000000"/>
          <w:spacing w:val="0"/>
          <w:szCs w:val="18"/>
        </w:rPr>
        <w:t>村は、民間賃貸住宅への被災者の円滑な入居を確保するため、空</w:t>
      </w:r>
      <w:r w:rsidRPr="00690758">
        <w:rPr>
          <w:rFonts w:hAnsi="ＭＳ 明朝" w:hint="eastAsia"/>
          <w:color w:val="000000"/>
          <w:spacing w:val="0"/>
          <w:szCs w:val="18"/>
        </w:rPr>
        <w:t>家状況の把握に努めるとともに、貸主団体及び不動産業関係団体への協力要請等適切な措置を講ずる。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EE44A3">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w:t>
      </w:r>
      <w:r w:rsidRPr="00933B3E">
        <w:rPr>
          <w:rFonts w:ascii="ＭＳ ゴシック" w:eastAsia="ＭＳ ゴシック" w:hAnsi="ＭＳ ゴシック" w:hint="eastAsia"/>
          <w:spacing w:val="0"/>
          <w:szCs w:val="18"/>
        </w:rPr>
        <w:t>８</w:t>
      </w:r>
      <w:r w:rsidRPr="00690758">
        <w:rPr>
          <w:rFonts w:ascii="ＭＳ ゴシック" w:eastAsia="ＭＳ ゴシック" w:hAnsi="ＭＳ ゴシック" w:hint="eastAsia"/>
          <w:color w:val="000000"/>
          <w:spacing w:val="0"/>
          <w:szCs w:val="18"/>
        </w:rPr>
        <w:t xml:space="preserve">　他府県への応急仮設住宅用地の要請</w:t>
      </w:r>
    </w:p>
    <w:p w:rsidR="008423F1" w:rsidRPr="00690758" w:rsidRDefault="008423F1" w:rsidP="00353A4B">
      <w:pPr>
        <w:ind w:rightChars="500" w:right="1070"/>
        <w:rPr>
          <w:rFonts w:hAnsi="ＭＳ 明朝"/>
          <w:color w:val="000000"/>
          <w:spacing w:val="0"/>
          <w:szCs w:val="18"/>
        </w:rPr>
      </w:pPr>
    </w:p>
    <w:p w:rsidR="008423F1" w:rsidRPr="00690758" w:rsidRDefault="008423F1" w:rsidP="00EE44A3">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府は、被災の状況に鑑み、府内のみでは応急仮設住宅用地の確保が十分でないと判断される場合には、近隣府県をはじめ他府県に対して、応急仮設住宅用地の提供を求める。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EE44A3">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w:t>
      </w:r>
      <w:r w:rsidRPr="00933B3E">
        <w:rPr>
          <w:rFonts w:ascii="ＭＳ ゴシック" w:eastAsia="ＭＳ ゴシック" w:hAnsi="ＭＳ ゴシック" w:hint="eastAsia"/>
          <w:spacing w:val="0"/>
          <w:szCs w:val="18"/>
        </w:rPr>
        <w:t>９</w:t>
      </w:r>
      <w:r w:rsidRPr="00690758">
        <w:rPr>
          <w:rFonts w:ascii="ＭＳ ゴシック" w:eastAsia="ＭＳ ゴシック" w:hAnsi="ＭＳ ゴシック" w:hint="eastAsia"/>
          <w:color w:val="000000"/>
          <w:spacing w:val="0"/>
          <w:szCs w:val="18"/>
        </w:rPr>
        <w:t xml:space="preserve">　建設用資機材等の調達</w:t>
      </w:r>
    </w:p>
    <w:p w:rsidR="008423F1" w:rsidRPr="00690758" w:rsidRDefault="008423F1" w:rsidP="00353A4B">
      <w:pPr>
        <w:ind w:rightChars="500" w:right="1070"/>
        <w:rPr>
          <w:rFonts w:hAnsi="ＭＳ 明朝"/>
          <w:color w:val="000000"/>
          <w:spacing w:val="0"/>
          <w:szCs w:val="18"/>
        </w:rPr>
      </w:pPr>
    </w:p>
    <w:p w:rsidR="008423F1" w:rsidRPr="00690758" w:rsidRDefault="008423F1" w:rsidP="00EE44A3">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府は、被災住宅の応急修理及び応急仮設住宅の建設に際し、近畿中国森林管理局や協定を締結した関係団体の協力を得て、建設用資機材等の調達及び要員の確保を図る。</w:t>
      </w:r>
    </w:p>
    <w:p w:rsidR="008423F1" w:rsidRPr="00690758" w:rsidRDefault="008423F1" w:rsidP="00353A4B">
      <w:pPr>
        <w:ind w:rightChars="500" w:right="1070"/>
        <w:rPr>
          <w:rFonts w:hAnsi="ＭＳ 明朝"/>
          <w:color w:val="000000"/>
          <w:spacing w:val="0"/>
          <w:szCs w:val="18"/>
        </w:rPr>
      </w:pPr>
    </w:p>
    <w:p w:rsidR="0090601A" w:rsidRDefault="0090601A" w:rsidP="00353A4B">
      <w:pPr>
        <w:ind w:rightChars="500" w:right="1070"/>
        <w:rPr>
          <w:rFonts w:hAnsi="ＭＳ 明朝"/>
          <w:color w:val="000000"/>
          <w:spacing w:val="0"/>
          <w:szCs w:val="18"/>
        </w:rPr>
        <w:sectPr w:rsidR="0090601A" w:rsidSect="00BA6D30">
          <w:headerReference w:type="even" r:id="rId24"/>
          <w:headerReference w:type="default" r:id="rId25"/>
          <w:footerReference w:type="even" r:id="rId26"/>
          <w:footerReference w:type="default" r:id="rId27"/>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42254A">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第６節　応急教育</w:t>
      </w:r>
    </w:p>
    <w:p w:rsidR="008423F1" w:rsidRPr="00690758" w:rsidRDefault="008423F1" w:rsidP="00353A4B">
      <w:pPr>
        <w:ind w:rightChars="500" w:right="1070"/>
        <w:rPr>
          <w:rFonts w:hAnsi="ＭＳ 明朝"/>
          <w:color w:val="000000"/>
          <w:spacing w:val="0"/>
          <w:szCs w:val="18"/>
        </w:rPr>
      </w:pPr>
      <w:r w:rsidRPr="00690758">
        <w:rPr>
          <w:rFonts w:hAnsi="ＭＳ 明朝" w:hint="eastAsia"/>
          <w:color w:val="000000"/>
          <w:spacing w:val="0"/>
          <w:szCs w:val="18"/>
        </w:rPr>
        <w:t xml:space="preserve">　</w:t>
      </w:r>
    </w:p>
    <w:p w:rsidR="008423F1" w:rsidRPr="00690758" w:rsidRDefault="008423F1" w:rsidP="0042254A">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府教育委員会及び市町村教育委員会は、学校教育を継続して実施するため、教育施設、教材等を早期に確保し、応急教育の措置をとる。</w:t>
      </w:r>
    </w:p>
    <w:p w:rsidR="008423F1" w:rsidRPr="00690758" w:rsidRDefault="008423F1" w:rsidP="0042254A">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また、府は、私立学校等が公立学校に準じた措置をとるよう指導・助言する。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517E3C">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教育施設の応急整備</w:t>
      </w:r>
    </w:p>
    <w:p w:rsidR="008423F1" w:rsidRPr="00690758" w:rsidRDefault="008423F1" w:rsidP="00353A4B">
      <w:pPr>
        <w:ind w:rightChars="500" w:right="1070"/>
        <w:rPr>
          <w:rFonts w:hAnsi="ＭＳ 明朝"/>
          <w:color w:val="000000"/>
          <w:spacing w:val="0"/>
          <w:szCs w:val="18"/>
        </w:rPr>
      </w:pPr>
    </w:p>
    <w:p w:rsidR="008423F1" w:rsidRPr="00690758" w:rsidRDefault="008423F1" w:rsidP="0042254A">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府教育委員会及び市町村教育委員会は、被害を受けた公立学校の授業実施のため、施設、設備の応急復旧及び代替校舎の確保に努める。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517E3C">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応急教育体制の確立</w:t>
      </w:r>
    </w:p>
    <w:p w:rsidR="008423F1" w:rsidRPr="00690758" w:rsidRDefault="008423F1" w:rsidP="00353A4B">
      <w:pPr>
        <w:ind w:rightChars="500" w:right="1070"/>
        <w:rPr>
          <w:rFonts w:ascii="ＭＳ ゴシック" w:eastAsia="ＭＳ ゴシック" w:hAnsi="ＭＳ ゴシック"/>
          <w:color w:val="000000"/>
          <w:spacing w:val="0"/>
          <w:szCs w:val="18"/>
        </w:rPr>
      </w:pPr>
    </w:p>
    <w:p w:rsidR="008423F1" w:rsidRPr="00690758" w:rsidRDefault="008423F1" w:rsidP="0042254A">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応急教育の実施</w:t>
      </w:r>
    </w:p>
    <w:p w:rsidR="008423F1" w:rsidRPr="00690758" w:rsidRDefault="008423F1" w:rsidP="0042254A">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学校長</w:t>
      </w:r>
    </w:p>
    <w:p w:rsidR="008423F1" w:rsidRPr="00690758" w:rsidRDefault="008423F1" w:rsidP="0042254A">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教職員及び児童・生徒の被災状況や所在地を確認するとともに、教育施設の状況を踏まえ、府教育委員会若しくは市町村教育委員会と協議し、応急教育実施のための措置を講ずる。</w:t>
      </w:r>
    </w:p>
    <w:p w:rsidR="008423F1" w:rsidRPr="00690758" w:rsidRDefault="008423F1" w:rsidP="0042254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校舎が</w:t>
      </w:r>
      <w:r w:rsidRPr="00933B3E">
        <w:rPr>
          <w:rFonts w:hAnsi="ＭＳ 明朝" w:hint="eastAsia"/>
          <w:spacing w:val="0"/>
          <w:szCs w:val="18"/>
        </w:rPr>
        <w:t>指定避難所</w:t>
      </w:r>
      <w:r w:rsidRPr="00690758">
        <w:rPr>
          <w:rFonts w:hAnsi="ＭＳ 明朝" w:hint="eastAsia"/>
          <w:color w:val="000000"/>
          <w:spacing w:val="0"/>
          <w:szCs w:val="18"/>
        </w:rPr>
        <w:t>として利用されている場合の市町村との協議</w:t>
      </w:r>
    </w:p>
    <w:p w:rsidR="008423F1" w:rsidRPr="00690758" w:rsidRDefault="008423F1" w:rsidP="0042254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校区外に避難した児童・生徒への授業実施状況・予定等の連絡</w:t>
      </w:r>
    </w:p>
    <w:p w:rsidR="008423F1" w:rsidRPr="00690758" w:rsidRDefault="008423F1" w:rsidP="0042254A">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市町村</w:t>
      </w:r>
    </w:p>
    <w:p w:rsidR="008423F1" w:rsidRPr="00690758" w:rsidRDefault="008423F1" w:rsidP="0042254A">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学校が</w:t>
      </w:r>
      <w:r w:rsidRPr="00933B3E">
        <w:rPr>
          <w:rFonts w:hAnsi="ＭＳ 明朝" w:hint="eastAsia"/>
          <w:spacing w:val="0"/>
          <w:szCs w:val="18"/>
        </w:rPr>
        <w:t>指定避難所</w:t>
      </w:r>
      <w:r w:rsidRPr="00690758">
        <w:rPr>
          <w:rFonts w:hAnsi="ＭＳ 明朝" w:hint="eastAsia"/>
          <w:color w:val="000000"/>
          <w:spacing w:val="0"/>
          <w:szCs w:val="18"/>
        </w:rPr>
        <w:t>等に指定され、長期間使用不可能と想定される場合には、他の公共施設等の</w:t>
      </w:r>
      <w:r w:rsidRPr="00933B3E">
        <w:rPr>
          <w:rFonts w:hAnsi="ＭＳ 明朝" w:hint="eastAsia"/>
          <w:spacing w:val="0"/>
          <w:szCs w:val="18"/>
        </w:rPr>
        <w:t>指定避難所</w:t>
      </w:r>
      <w:r w:rsidRPr="00690758">
        <w:rPr>
          <w:rFonts w:hAnsi="ＭＳ 明朝" w:hint="eastAsia"/>
          <w:color w:val="000000"/>
          <w:spacing w:val="0"/>
          <w:szCs w:val="18"/>
        </w:rPr>
        <w:t>への転用も含め関係機関と調整し、早急に授業を実施できるよう努める。</w:t>
      </w:r>
    </w:p>
    <w:p w:rsidR="008423F1" w:rsidRPr="00690758" w:rsidRDefault="008423F1" w:rsidP="0042254A">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府教育委員会、市町村教育委員会</w:t>
      </w:r>
    </w:p>
    <w:p w:rsidR="008423F1" w:rsidRPr="00690758" w:rsidRDefault="008423F1" w:rsidP="0042254A">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府教育委員会及び市町村教育委員会は、児童・生徒の転校手続き等の弾力的運用を図る。</w:t>
      </w:r>
    </w:p>
    <w:p w:rsidR="008423F1" w:rsidRPr="00690758" w:rsidRDefault="008423F1" w:rsidP="0042254A">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府教育委員会は、必要に応じ、国及び他府県教育委員会に対して、児童・生徒の受入れについて応援を要請する。また、教職員及び児童・生徒の被災状況を把握し、府立学校長及び市町村教育委員会に対して、応急教育実施のための指導助言・教職員体制の確保など円滑な学校運営が確保できるよう、必要な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42254A">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学校給食の応急措置</w:t>
      </w:r>
    </w:p>
    <w:p w:rsidR="008423F1" w:rsidRPr="00690758" w:rsidRDefault="008423F1" w:rsidP="0042254A">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学校長、府教育委員会及び市町村教育委員会は、学校給食の実施に支障がある場合は、速やかに学校給食用物資の確保、給食施設等の復旧などの措置を講ずる。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42254A">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就学援助等</w:t>
      </w:r>
    </w:p>
    <w:p w:rsidR="008423F1" w:rsidRPr="00690758" w:rsidRDefault="008423F1" w:rsidP="00353A4B">
      <w:pPr>
        <w:ind w:rightChars="500" w:right="1070"/>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 xml:space="preserve">　</w:t>
      </w:r>
    </w:p>
    <w:p w:rsidR="008423F1" w:rsidRPr="00690758" w:rsidRDefault="008423F1" w:rsidP="0042254A">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就学援助等に関する措置</w:t>
      </w:r>
    </w:p>
    <w:p w:rsidR="008423F1" w:rsidRPr="00690758" w:rsidRDefault="008423F1" w:rsidP="0042254A">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府教育委員会及び市町村教育委員会は、被災により就学が困難となり、また学資の支弁が困難となった児童・生徒に対し、援助する。</w:t>
      </w:r>
    </w:p>
    <w:p w:rsidR="008423F1" w:rsidRPr="00690758" w:rsidRDefault="008423F1" w:rsidP="0042254A">
      <w:pPr>
        <w:ind w:rightChars="500" w:right="1070" w:firstLineChars="1070" w:firstLine="2247"/>
        <w:rPr>
          <w:rFonts w:hAnsi="ＭＳ 明朝"/>
          <w:color w:val="000000"/>
          <w:spacing w:val="0"/>
          <w:szCs w:val="18"/>
        </w:rPr>
      </w:pPr>
      <w:r w:rsidRPr="00690758">
        <w:rPr>
          <w:rFonts w:hAnsi="ＭＳ 明朝" w:hint="eastAsia"/>
          <w:color w:val="000000"/>
          <w:spacing w:val="0"/>
          <w:szCs w:val="18"/>
        </w:rPr>
        <w:t>府は、私立学校等の行う就学援助に対して支援するよう努める。</w:t>
      </w:r>
    </w:p>
    <w:p w:rsidR="008423F1" w:rsidRPr="00690758" w:rsidRDefault="008423F1" w:rsidP="00D117A7">
      <w:pPr>
        <w:ind w:leftChars="899" w:left="2136" w:rightChars="500" w:right="1070" w:hangingChars="101" w:hanging="212"/>
        <w:rPr>
          <w:rFonts w:hAnsi="ＭＳ 明朝"/>
          <w:color w:val="000000"/>
          <w:spacing w:val="0"/>
          <w:szCs w:val="18"/>
        </w:rPr>
      </w:pPr>
      <w:r w:rsidRPr="00B47DB1">
        <w:rPr>
          <w:rFonts w:ascii="Century" w:hint="eastAsia"/>
          <w:color w:val="000000"/>
          <w:spacing w:val="0"/>
          <w:szCs w:val="18"/>
        </w:rPr>
        <w:lastRenderedPageBreak/>
        <w:t>(1)</w:t>
      </w:r>
      <w:r w:rsidRPr="00690758">
        <w:rPr>
          <w:rFonts w:hAnsi="ＭＳ 明朝" w:hint="eastAsia"/>
          <w:color w:val="000000"/>
          <w:spacing w:val="0"/>
          <w:szCs w:val="18"/>
        </w:rPr>
        <w:t xml:space="preserve">　府教育委員会は、特別支援学校の児童・生徒に対する就学奨励費の支給及び府立高等学校の生徒に対する授業料等の減額又は免除について必要な措置を講ずる。</w:t>
      </w:r>
    </w:p>
    <w:p w:rsidR="008423F1" w:rsidRPr="00690758" w:rsidRDefault="008423F1" w:rsidP="00D117A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市町村教育委員会は、市町村立学校の児童・生徒に対する就学援助費の支給について必要な措置を講ずる。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D117A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学用品の支給</w:t>
      </w:r>
    </w:p>
    <w:p w:rsidR="008423F1" w:rsidRPr="00690758" w:rsidRDefault="008423F1" w:rsidP="00D117A7">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市町村は、災害救助法に基づき、就学上支障のある小学校児童・中学校生徒（特別支援学校の小学部児童及び中学部生徒を含む。）に対して、教科書及び教材、文房具、通学用品を支給する。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53A4B">
      <w:pPr>
        <w:ind w:rightChars="500" w:right="1070"/>
        <w:rPr>
          <w:rFonts w:hAnsi="ＭＳ 明朝"/>
          <w:color w:val="000000"/>
          <w:spacing w:val="0"/>
          <w:szCs w:val="18"/>
        </w:rPr>
      </w:pPr>
    </w:p>
    <w:p w:rsidR="008423F1" w:rsidRPr="00690758" w:rsidRDefault="008423F1" w:rsidP="00D117A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児童・生徒の健康管理</w:t>
      </w:r>
    </w:p>
    <w:p w:rsidR="008423F1" w:rsidRPr="00690758" w:rsidRDefault="008423F1" w:rsidP="00D117A7">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教育委員会、市町村教育委員会及び学校長は、被災児童・生徒の体と心の健康管理を図るため、保健所、子ども家庭センター等の専門機関との連携を図りながら、臨時健康診断、教職員によるカウンセリング、電話相談等を実施する。</w:t>
      </w:r>
    </w:p>
    <w:p w:rsidR="008423F1" w:rsidRPr="00690758" w:rsidRDefault="008423F1" w:rsidP="00353A4B">
      <w:pPr>
        <w:ind w:rightChars="500" w:right="1070"/>
        <w:rPr>
          <w:rFonts w:hAnsi="ＭＳ 明朝"/>
          <w:color w:val="000000"/>
          <w:spacing w:val="0"/>
          <w:szCs w:val="18"/>
        </w:rPr>
      </w:pPr>
    </w:p>
    <w:p w:rsidR="0090601A" w:rsidRDefault="0090601A" w:rsidP="00353A4B">
      <w:pPr>
        <w:ind w:rightChars="500" w:right="1070"/>
        <w:rPr>
          <w:rFonts w:hAnsi="ＭＳ 明朝"/>
          <w:color w:val="000000"/>
          <w:spacing w:val="0"/>
          <w:szCs w:val="18"/>
        </w:rPr>
        <w:sectPr w:rsidR="0090601A" w:rsidSect="00BA6D30">
          <w:headerReference w:type="even" r:id="rId28"/>
          <w:headerReference w:type="default" r:id="rId29"/>
          <w:footerReference w:type="even" r:id="rId30"/>
          <w:footerReference w:type="default" r:id="rId31"/>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F901DD">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第７節　自発的支援の受入れ</w:t>
      </w:r>
    </w:p>
    <w:p w:rsidR="008423F1" w:rsidRPr="00690758" w:rsidRDefault="008423F1" w:rsidP="00353A4B">
      <w:pPr>
        <w:ind w:rightChars="500" w:right="1070"/>
        <w:rPr>
          <w:rFonts w:hAnsi="ＭＳ 明朝"/>
          <w:color w:val="000000"/>
          <w:spacing w:val="0"/>
          <w:szCs w:val="18"/>
        </w:rPr>
      </w:pPr>
    </w:p>
    <w:p w:rsidR="008423F1" w:rsidRPr="00690758" w:rsidRDefault="008423F1" w:rsidP="00F901DD">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府内外から寄せられる支援申入れに対して、関係機関は連携を密にし、適切に対処するよう努める。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F901DD">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ボランティアの受入れ</w:t>
      </w:r>
    </w:p>
    <w:p w:rsidR="008423F1" w:rsidRPr="00690758" w:rsidRDefault="008423F1" w:rsidP="00353A4B">
      <w:pPr>
        <w:ind w:rightChars="500" w:right="1070"/>
        <w:rPr>
          <w:rFonts w:hAnsi="ＭＳ 明朝"/>
          <w:color w:val="000000"/>
          <w:spacing w:val="0"/>
          <w:szCs w:val="18"/>
        </w:rPr>
      </w:pPr>
    </w:p>
    <w:p w:rsidR="008423F1" w:rsidRPr="00690758" w:rsidRDefault="008423F1" w:rsidP="00F901DD">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日本赤十字社大阪府支部、大阪府社会福祉協議会、市町村社会福祉協議会その他ボランティア活動推進機関は、府の「災害時におけるボランティア活動支援制度」等を活用し、相互に協力・連携し、ボランティアが被災者のニーズに応えて円滑に活動できるよう適切に対処する。</w:t>
      </w:r>
    </w:p>
    <w:p w:rsidR="008423F1" w:rsidRPr="00690758" w:rsidRDefault="008423F1" w:rsidP="00353A4B">
      <w:pPr>
        <w:ind w:rightChars="500" w:right="1070"/>
        <w:rPr>
          <w:rFonts w:hAnsi="ＭＳ 明朝"/>
          <w:color w:val="FF0000"/>
          <w:spacing w:val="0"/>
          <w:szCs w:val="18"/>
        </w:rPr>
      </w:pPr>
    </w:p>
    <w:p w:rsidR="008423F1" w:rsidRPr="00690758" w:rsidRDefault="008423F1" w:rsidP="00F901D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日本赤十字社大阪府支部</w:t>
      </w:r>
    </w:p>
    <w:p w:rsidR="008423F1" w:rsidRPr="00690758" w:rsidRDefault="008423F1" w:rsidP="00F901DD">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情報の提供</w:t>
      </w:r>
    </w:p>
    <w:p w:rsidR="008423F1" w:rsidRPr="00690758" w:rsidRDefault="008423F1" w:rsidP="00F901DD">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ボランティア支援の申し入れに対して、被災地の状況、ボランティアの活動内容、受入れ窓口等、情報の提供に努める。</w:t>
      </w:r>
    </w:p>
    <w:p w:rsidR="008423F1" w:rsidRPr="00690758" w:rsidRDefault="008423F1" w:rsidP="00F901DD">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赤十字奉仕団への要請</w:t>
      </w:r>
    </w:p>
    <w:p w:rsidR="008423F1" w:rsidRPr="00690758" w:rsidRDefault="008423F1" w:rsidP="00F901DD">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必要に応じ、赤十字奉仕団に対して支援を要請する。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F901D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大阪府社会福祉協議会</w:t>
      </w:r>
    </w:p>
    <w:p w:rsidR="008423F1" w:rsidRPr="00690758" w:rsidRDefault="008423F1" w:rsidP="00F901DD">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ボランティアセンターの設置・運営</w:t>
      </w:r>
    </w:p>
    <w:p w:rsidR="008423F1" w:rsidRPr="00690758" w:rsidRDefault="008423F1" w:rsidP="00F901DD">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災害時におけるボランティアの受入れの総合調整機能を果たすため、ボランティアセンターを設置し、各方面から寄せられるボランティアニーズの把握及び派遣にかかる連絡・調整を行う。</w:t>
      </w:r>
    </w:p>
    <w:p w:rsidR="008423F1" w:rsidRPr="00690758" w:rsidRDefault="008423F1" w:rsidP="00F901DD">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関係団体・大阪府との連携</w:t>
      </w:r>
    </w:p>
    <w:p w:rsidR="008423F1" w:rsidRPr="00690758" w:rsidRDefault="008423F1" w:rsidP="00F901DD">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ボランティア関係団体への情報の提供に努めるとともに、必要に応じ、大阪府に対して支援を要請する。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F901D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府</w:t>
      </w:r>
    </w:p>
    <w:p w:rsidR="008423F1" w:rsidRPr="00690758" w:rsidRDefault="008423F1" w:rsidP="00F901DD">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活動環境の整備</w:t>
      </w:r>
    </w:p>
    <w:p w:rsidR="008423F1" w:rsidRPr="00690758" w:rsidRDefault="008423F1" w:rsidP="00481C19">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災害の状況、市町村から収集した住民のニーズ等の情報を日本赤十字社大阪府支部、大阪府社会福祉協議会、その他の広域的なボランティア活動推進機関に提供する。</w:t>
      </w:r>
    </w:p>
    <w:p w:rsidR="008423F1" w:rsidRPr="00690758" w:rsidRDefault="008423F1" w:rsidP="00481C19">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また、大阪府社会福祉協議会等のボランティア活動推進機関と連携し、ボランティアが円滑に活動できるよう環境整備を図る。</w:t>
      </w:r>
    </w:p>
    <w:p w:rsidR="008423F1" w:rsidRPr="00690758" w:rsidRDefault="008423F1" w:rsidP="00481C19">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ボランティア保険への加入促進</w:t>
      </w:r>
    </w:p>
    <w:p w:rsidR="008423F1" w:rsidRPr="00690758" w:rsidRDefault="008423F1" w:rsidP="00481C19">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大阪府社会福祉協議会を通じてボランティアの保険加入を促進する。</w:t>
      </w:r>
    </w:p>
    <w:p w:rsidR="008423F1" w:rsidRPr="00690758" w:rsidRDefault="008423F1" w:rsidP="00481C19">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高齢者等災害時避難行動要支援者への支援</w:t>
      </w:r>
    </w:p>
    <w:p w:rsidR="008423F1" w:rsidRPr="00690758" w:rsidRDefault="008423F1" w:rsidP="00481C19">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大阪府社会福祉協議会、市町村社会福祉協議会その他ボランティア関連団体へ災害ボランティアの派遣を要請する。</w:t>
      </w:r>
    </w:p>
    <w:p w:rsidR="008423F1" w:rsidRPr="00690758" w:rsidRDefault="008423F1" w:rsidP="00481C19">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在住外国人への支援</w:t>
      </w:r>
    </w:p>
    <w:p w:rsidR="008423F1" w:rsidRPr="00690758" w:rsidRDefault="008423F1" w:rsidP="00481C19">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大阪府国際交流財団へ、通訳ボランティアの派遣の協力依頼をする。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43939">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lastRenderedPageBreak/>
        <w:t>４　市町村</w:t>
      </w:r>
    </w:p>
    <w:p w:rsidR="008423F1" w:rsidRPr="00690758" w:rsidRDefault="008423F1" w:rsidP="00343939">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受入窓口の開設</w:t>
      </w:r>
    </w:p>
    <w:p w:rsidR="008423F1" w:rsidRPr="00690758" w:rsidRDefault="008423F1" w:rsidP="00343939">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市町村社会福祉協議会と連携し、ボランティアの受入れ・活動の調整を行う窓口を開設する。</w:t>
      </w:r>
    </w:p>
    <w:p w:rsidR="008423F1" w:rsidRPr="00690758" w:rsidRDefault="008423F1" w:rsidP="00343939">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活動拠点の提供</w:t>
      </w:r>
    </w:p>
    <w:p w:rsidR="008423F1" w:rsidRPr="00690758" w:rsidRDefault="008423F1" w:rsidP="00343939">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ボランティア活動に必要な場所、ボランティア関係団体への情報の提供に努める。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343939">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義援金品の受付・配分</w:t>
      </w:r>
    </w:p>
    <w:p w:rsidR="008423F1" w:rsidRPr="00690758" w:rsidRDefault="008423F1" w:rsidP="00353A4B">
      <w:pPr>
        <w:ind w:rightChars="500" w:right="1070"/>
        <w:rPr>
          <w:rFonts w:hAnsi="ＭＳ 明朝"/>
          <w:color w:val="000000"/>
          <w:spacing w:val="0"/>
          <w:szCs w:val="18"/>
        </w:rPr>
      </w:pPr>
    </w:p>
    <w:p w:rsidR="008423F1" w:rsidRPr="00690758" w:rsidRDefault="008423F1" w:rsidP="00343939">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府、市町村等に寄託された被災者あての義援金品の受付、配分は次により行う。</w:t>
      </w:r>
    </w:p>
    <w:p w:rsidR="008423F1" w:rsidRPr="00690758" w:rsidRDefault="008423F1" w:rsidP="00353A4B">
      <w:pPr>
        <w:ind w:rightChars="500" w:right="1070"/>
        <w:rPr>
          <w:rFonts w:hAnsi="ＭＳ 明朝"/>
          <w:color w:val="FF0000"/>
          <w:spacing w:val="0"/>
          <w:szCs w:val="18"/>
        </w:rPr>
      </w:pPr>
    </w:p>
    <w:p w:rsidR="008423F1" w:rsidRPr="00690758" w:rsidRDefault="008423F1" w:rsidP="00343939">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義援金</w:t>
      </w:r>
    </w:p>
    <w:p w:rsidR="008423F1" w:rsidRPr="00690758" w:rsidRDefault="008423F1" w:rsidP="00343939">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受付</w:t>
      </w:r>
    </w:p>
    <w:p w:rsidR="008423F1" w:rsidRPr="00690758" w:rsidRDefault="008423F1" w:rsidP="00343939">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府及び市町村に寄託される義援金は、それぞれ、あらかじめ定めた窓口において受け付ける。</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日本赤十字社大阪府支部に寄託される義援金は、事務局において受け付ける。</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　大阪府共同募金会に寄託される義援金は、事務局において受け付ける。</w:t>
      </w:r>
    </w:p>
    <w:p w:rsidR="008423F1" w:rsidRPr="00690758" w:rsidRDefault="008423F1" w:rsidP="00343939">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配分</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義援金の配分方法等については、関係する機関が協議して決定する。</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市町村は、府又は日本赤十字社等から配分を委託された義援金を配分する。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43939">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義援物資</w:t>
      </w:r>
    </w:p>
    <w:p w:rsidR="008423F1" w:rsidRPr="00690758" w:rsidRDefault="008423F1" w:rsidP="00343939">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府</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府に寄託される義援物資は、あらかじめ定めた窓口において受け付ける。</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義援物資の配分方法等は、関係する部局等が協議して決定する。</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　配分決定に基づき、義援物資を被災市町村の物資集積地等へ輸送する。</w:t>
      </w:r>
    </w:p>
    <w:p w:rsidR="008423F1" w:rsidRPr="00690758" w:rsidRDefault="008423F1" w:rsidP="00343939">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エ　寄託された義援物資を直ちに配分することが困難な場合は、あらかじめ定めた一時保管場所に保管するものとする。</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オ　義援物資の搬送手段を確保する。</w:t>
      </w:r>
    </w:p>
    <w:p w:rsidR="008423F1" w:rsidRPr="00690758" w:rsidRDefault="008423F1" w:rsidP="00343939">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カ　ボランティア等の活用計画を立てる。</w:t>
      </w:r>
    </w:p>
    <w:p w:rsidR="008423F1" w:rsidRPr="00690758" w:rsidRDefault="008423F1" w:rsidP="00343939">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市町村</w:t>
      </w:r>
    </w:p>
    <w:p w:rsidR="008423F1" w:rsidRPr="00690758" w:rsidRDefault="008423F1" w:rsidP="00343939">
      <w:pPr>
        <w:ind w:rightChars="500" w:right="1070" w:firstLineChars="1120" w:firstLine="2352"/>
        <w:rPr>
          <w:rFonts w:hAnsi="ＭＳ 明朝"/>
          <w:color w:val="000000"/>
          <w:spacing w:val="0"/>
          <w:szCs w:val="18"/>
        </w:rPr>
      </w:pPr>
      <w:r w:rsidRPr="00690758">
        <w:rPr>
          <w:rFonts w:hAnsi="ＭＳ 明朝" w:hint="eastAsia"/>
          <w:color w:val="000000"/>
          <w:spacing w:val="0"/>
          <w:szCs w:val="18"/>
        </w:rPr>
        <w:t>あらかじめ定めた計画に従い、義援物資の受付、保管、配分、輸送を行う。</w:t>
      </w:r>
    </w:p>
    <w:p w:rsidR="008423F1" w:rsidRPr="00690758" w:rsidRDefault="008423F1" w:rsidP="00343939">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日本赤十字社大阪府支部</w:t>
      </w:r>
    </w:p>
    <w:p w:rsidR="008423F1" w:rsidRPr="00690758" w:rsidRDefault="008423F1" w:rsidP="00343939">
      <w:pPr>
        <w:ind w:leftChars="999" w:left="2350" w:rightChars="500" w:right="1070" w:hangingChars="101" w:hanging="212"/>
        <w:rPr>
          <w:rFonts w:hAnsi="ＭＳ 明朝"/>
          <w:color w:val="000000"/>
          <w:spacing w:val="0"/>
          <w:szCs w:val="18"/>
        </w:rPr>
      </w:pPr>
      <w:r w:rsidRPr="00690758">
        <w:rPr>
          <w:rFonts w:hAnsi="ＭＳ 明朝" w:hint="eastAsia"/>
          <w:color w:val="000000"/>
          <w:spacing w:val="0"/>
          <w:szCs w:val="18"/>
        </w:rPr>
        <w:t>ア　日本赤十字社大阪府支部は、被災者のニーズに応じた必要量の確保を前提とし、企業等大口の義援物資を受付ける。それ以外の小口の物資等は、原則として受付けない。</w:t>
      </w:r>
    </w:p>
    <w:p w:rsidR="008423F1" w:rsidRPr="00690758" w:rsidRDefault="008423F1" w:rsidP="00343939">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イ　寄託義援物資の一時保管場所として日本赤十字社大阪府支部の倉庫等を確保するものとし、なお不足するときは、府に集積可能な場所を応急的に確保するよう要請する。</w:t>
      </w:r>
    </w:p>
    <w:p w:rsidR="008423F1" w:rsidRPr="00690758" w:rsidRDefault="008423F1" w:rsidP="00353A4B">
      <w:pPr>
        <w:ind w:rightChars="500" w:right="1070"/>
        <w:rPr>
          <w:rFonts w:hAnsi="ＭＳ 明朝"/>
          <w:color w:val="000000"/>
          <w:spacing w:val="0"/>
          <w:szCs w:val="18"/>
        </w:rPr>
      </w:pPr>
    </w:p>
    <w:p w:rsidR="008423F1" w:rsidRDefault="008423F1" w:rsidP="00353A4B">
      <w:pPr>
        <w:ind w:rightChars="500" w:right="1070"/>
        <w:rPr>
          <w:rFonts w:ascii="ＭＳ ゴシック" w:eastAsia="ＭＳ ゴシック" w:hAnsi="ＭＳ ゴシック"/>
          <w:color w:val="000000"/>
          <w:spacing w:val="0"/>
          <w:szCs w:val="18"/>
        </w:rPr>
      </w:pPr>
    </w:p>
    <w:p w:rsidR="008423F1" w:rsidRPr="00690758" w:rsidRDefault="008423F1" w:rsidP="00353A4B">
      <w:pPr>
        <w:ind w:rightChars="500" w:right="1070"/>
        <w:rPr>
          <w:rFonts w:ascii="ＭＳ ゴシック" w:eastAsia="ＭＳ ゴシック" w:hAnsi="ＭＳ ゴシック"/>
          <w:color w:val="000000"/>
          <w:spacing w:val="0"/>
          <w:szCs w:val="18"/>
        </w:rPr>
      </w:pPr>
    </w:p>
    <w:p w:rsidR="008423F1" w:rsidRPr="00690758" w:rsidRDefault="008423F1" w:rsidP="00587271">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lastRenderedPageBreak/>
        <w:t>３　義援物資提供の際の住民・企業等の配慮</w:t>
      </w:r>
    </w:p>
    <w:p w:rsidR="008423F1" w:rsidRPr="00690758" w:rsidRDefault="008423F1" w:rsidP="00587271">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被災地に義援物資を提供しようとする住民・企業等は、被災地のニーズに応じた物資提供とするよう、また、梱包に際して品名を明示する等、被災地における円滑かつ迅速な仕分け・配送ができるよう十分に配慮した方法で行うよう努める。</w:t>
      </w:r>
    </w:p>
    <w:p w:rsidR="008423F1" w:rsidRPr="00690758" w:rsidRDefault="008423F1" w:rsidP="00587271">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府は、住民・企業等が被災地のニーズに応じた物資提供ができるように、市町村と連携して物資のニーズ等を把握し、的確に広報を実施するよう努める。</w:t>
      </w:r>
    </w:p>
    <w:p w:rsidR="008423F1" w:rsidRPr="00933B3E" w:rsidRDefault="008423F1" w:rsidP="00587271">
      <w:pPr>
        <w:ind w:leftChars="950" w:left="2033" w:rightChars="500" w:right="1070" w:firstLineChars="101" w:firstLine="212"/>
        <w:rPr>
          <w:rFonts w:hAnsi="ＭＳ 明朝"/>
          <w:spacing w:val="0"/>
          <w:szCs w:val="18"/>
        </w:rPr>
      </w:pPr>
      <w:r w:rsidRPr="00933B3E">
        <w:rPr>
          <w:rFonts w:hAnsi="ＭＳ 明朝" w:hint="eastAsia"/>
          <w:spacing w:val="0"/>
          <w:szCs w:val="18"/>
        </w:rPr>
        <w:t>府及び市町村は、小口・混載の支援物資を送ることは被災地方公共団体の負担になること等、被災地支援に関する知識を整理するとともに、その知識の普及及び内容の周知等に努めるものとする。</w:t>
      </w:r>
    </w:p>
    <w:p w:rsidR="008423F1" w:rsidRPr="00690758" w:rsidRDefault="008423F1" w:rsidP="00587271">
      <w:pPr>
        <w:ind w:rightChars="500" w:right="1070" w:firstLineChars="509" w:firstLine="1069"/>
        <w:rPr>
          <w:rFonts w:hAnsi="ＭＳ 明朝"/>
          <w:color w:val="000000"/>
          <w:spacing w:val="0"/>
          <w:szCs w:val="18"/>
        </w:rPr>
      </w:pPr>
    </w:p>
    <w:p w:rsidR="008423F1" w:rsidRPr="00690758" w:rsidRDefault="008423F1" w:rsidP="00587271">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海外からの支援の受入れ</w:t>
      </w:r>
    </w:p>
    <w:p w:rsidR="008423F1" w:rsidRPr="00690758" w:rsidRDefault="008423F1" w:rsidP="00353A4B">
      <w:pPr>
        <w:ind w:rightChars="500" w:right="1070"/>
        <w:rPr>
          <w:rFonts w:hAnsi="ＭＳ 明朝"/>
          <w:color w:val="000000"/>
          <w:spacing w:val="0"/>
          <w:szCs w:val="18"/>
        </w:rPr>
      </w:pPr>
    </w:p>
    <w:p w:rsidR="008423F1" w:rsidRPr="00690758" w:rsidRDefault="008423F1" w:rsidP="00587271">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をはじめ防災関係機関は、海外からの支援について、国が作成する受入計画に基づき、必要な措置を講ずる。府は、国のルート以外に、海外の自治体との地域レベルの協力体制について検討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587271">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国との連絡調整</w:t>
      </w:r>
    </w:p>
    <w:p w:rsidR="008423F1" w:rsidRPr="00690758" w:rsidRDefault="008423F1" w:rsidP="00587271">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海外からの支援の受入れは、基本的に国において推進されることから、国と十分な連絡調整を図りながら対応する。</w:t>
      </w:r>
    </w:p>
    <w:p w:rsidR="008423F1" w:rsidRPr="00690758" w:rsidRDefault="008423F1" w:rsidP="00587271">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府は、海外からの支援が予想される場合、市町村と連携して、あらかじめ国に、被災状況の概要、想定されるニーズを連絡し、また国からの照会に迅速に対応する。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587271">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支援の受入れ</w:t>
      </w:r>
    </w:p>
    <w:p w:rsidR="008423F1" w:rsidRPr="00690758" w:rsidRDefault="008423F1" w:rsidP="00587271">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府及び市町村は、次のことを確認のうえ、受入れの準備をする。</w:t>
      </w:r>
    </w:p>
    <w:p w:rsidR="008423F1" w:rsidRPr="00690758" w:rsidRDefault="008423F1" w:rsidP="00587271">
      <w:pPr>
        <w:ind w:rightChars="500" w:right="1070" w:firstLineChars="1019" w:firstLine="2140"/>
        <w:rPr>
          <w:rFonts w:hAnsi="ＭＳ 明朝"/>
          <w:color w:val="000000"/>
          <w:spacing w:val="0"/>
          <w:szCs w:val="18"/>
        </w:rPr>
      </w:pPr>
      <w:r>
        <w:rPr>
          <w:rFonts w:hAnsi="ＭＳ 明朝" w:hint="eastAsia"/>
          <w:color w:val="000000"/>
          <w:spacing w:val="0"/>
          <w:szCs w:val="18"/>
        </w:rPr>
        <w:t>ア</w:t>
      </w:r>
      <w:r w:rsidRPr="00690758">
        <w:rPr>
          <w:rFonts w:hAnsi="ＭＳ 明朝" w:hint="eastAsia"/>
          <w:color w:val="000000"/>
          <w:spacing w:val="0"/>
          <w:szCs w:val="18"/>
        </w:rPr>
        <w:t xml:space="preserve">　支援内容、到着予定日時、場所、活動日程等</w:t>
      </w:r>
    </w:p>
    <w:p w:rsidR="008423F1" w:rsidRPr="00690758" w:rsidRDefault="008423F1" w:rsidP="00587271">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被災地のニーズと受入れ体制</w:t>
      </w:r>
    </w:p>
    <w:p w:rsidR="008423F1" w:rsidRPr="00690758" w:rsidRDefault="008423F1" w:rsidP="00587271">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府及び市町村は、海外からの支援の受入れにあたって、極力自力で活動するよう要請するが、必要に応じて次のことを行う。</w:t>
      </w:r>
    </w:p>
    <w:p w:rsidR="008423F1" w:rsidRPr="00690758" w:rsidRDefault="008423F1" w:rsidP="00587271">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案内者、通訳等の確保</w:t>
      </w:r>
    </w:p>
    <w:p w:rsidR="008423F1" w:rsidRPr="00690758" w:rsidRDefault="008423F1" w:rsidP="00587271">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活動拠点、宿泊場所等の確保</w:t>
      </w:r>
    </w:p>
    <w:p w:rsidR="008423F1" w:rsidRPr="00690758" w:rsidRDefault="008423F1" w:rsidP="00353A4B">
      <w:pPr>
        <w:ind w:rightChars="500" w:right="1070"/>
        <w:rPr>
          <w:rFonts w:hAnsi="ＭＳ 明朝"/>
          <w:color w:val="000000"/>
          <w:spacing w:val="0"/>
          <w:szCs w:val="18"/>
        </w:rPr>
      </w:pPr>
    </w:p>
    <w:p w:rsidR="008423F1" w:rsidRPr="00690758" w:rsidRDefault="008423F1" w:rsidP="00587271">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第４　日本郵便株式会社近畿支社の援護対策等</w:t>
      </w:r>
    </w:p>
    <w:p w:rsidR="008423F1" w:rsidRPr="00690758" w:rsidRDefault="008423F1" w:rsidP="00353A4B">
      <w:pPr>
        <w:ind w:rightChars="500" w:right="1070"/>
        <w:rPr>
          <w:rFonts w:hAnsi="ＭＳ 明朝"/>
          <w:color w:val="000000"/>
          <w:spacing w:val="0"/>
          <w:szCs w:val="18"/>
        </w:rPr>
      </w:pPr>
    </w:p>
    <w:p w:rsidR="008423F1" w:rsidRPr="00690758" w:rsidRDefault="008423F1" w:rsidP="00587271">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日本郵便株式会社近畿支社は、災害の態様、被災者・被災地の実情に応じ、次のとおり、郵便業務に係る災害特別事務取扱い及び援護対策を実施する。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587271">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被災者に対する郵便葉書等の無償交付</w:t>
      </w:r>
    </w:p>
    <w:p w:rsidR="008423F1" w:rsidRPr="00690758" w:rsidRDefault="008423F1" w:rsidP="00587271">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被災者の安否通信等の便宜を図るため、被災地の支店、郵便局において、被災世帯に対し、通常葉書及び郵便書簡を無償交付する。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295765">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lastRenderedPageBreak/>
        <w:t>２　被災者が差し出す郵便物の料金免除</w:t>
      </w:r>
    </w:p>
    <w:p w:rsidR="008423F1" w:rsidRPr="00690758" w:rsidRDefault="008423F1" w:rsidP="00295765">
      <w:pPr>
        <w:ind w:rightChars="500" w:right="1070" w:firstLineChars="1070" w:firstLine="2247"/>
        <w:rPr>
          <w:rFonts w:hAnsi="ＭＳ 明朝"/>
          <w:color w:val="000000"/>
          <w:spacing w:val="0"/>
          <w:szCs w:val="18"/>
        </w:rPr>
      </w:pPr>
      <w:r w:rsidRPr="00690758">
        <w:rPr>
          <w:rFonts w:hAnsi="ＭＳ 明朝" w:hint="eastAsia"/>
          <w:color w:val="000000"/>
          <w:spacing w:val="0"/>
          <w:szCs w:val="18"/>
        </w:rPr>
        <w:t>被災者が差し出す郵便物の料金免除を実施する。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295765">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被災地あて救助用郵便物の料金免除</w:t>
      </w:r>
    </w:p>
    <w:p w:rsidR="008423F1" w:rsidRPr="00690758" w:rsidRDefault="008423F1" w:rsidP="00295765">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被災者の救助を行う地方公共団体、日本赤十字社、その他総務省令で定める法人又は団体にあてた救助用の現金書留郵便物等の料金免除を実施する。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295765">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４　被災者救助団体に対するお年玉付郵便葉書等寄附金の配分</w:t>
      </w:r>
    </w:p>
    <w:p w:rsidR="008423F1" w:rsidRPr="00690758" w:rsidRDefault="008423F1" w:rsidP="00295765">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 xml:space="preserve">被災者の救助を行う団体が被災者に配布する救助物資を購入するために必要な費用に充てるため、あらかじめ当該団体からの申請に基づき、総務大臣の認可を得て、お年玉付郵便葉書等寄附金を配分する。 </w:t>
      </w:r>
    </w:p>
    <w:p w:rsidR="008423F1" w:rsidRPr="00690758" w:rsidRDefault="008423F1" w:rsidP="00353A4B">
      <w:pPr>
        <w:ind w:rightChars="500" w:right="1070"/>
        <w:rPr>
          <w:rFonts w:hAnsi="ＭＳ 明朝"/>
          <w:color w:val="000000"/>
          <w:spacing w:val="0"/>
          <w:szCs w:val="18"/>
        </w:rPr>
      </w:pPr>
    </w:p>
    <w:p w:rsidR="008423F1" w:rsidRPr="001718EF" w:rsidRDefault="008423F1" w:rsidP="00353A4B">
      <w:pPr>
        <w:ind w:rightChars="500" w:right="1070"/>
        <w:rPr>
          <w:szCs w:val="21"/>
        </w:rPr>
        <w:sectPr w:rsidR="008423F1" w:rsidRPr="001718EF" w:rsidSect="00BA6D30">
          <w:headerReference w:type="even" r:id="rId32"/>
          <w:headerReference w:type="default" r:id="rId33"/>
          <w:footerReference w:type="even" r:id="rId34"/>
          <w:footerReference w:type="default" r:id="rId35"/>
          <w:endnotePr>
            <w:numStart w:val="0"/>
          </w:endnotePr>
          <w:type w:val="nextColumn"/>
          <w:pgSz w:w="12247" w:h="17180" w:code="9"/>
          <w:pgMar w:top="170" w:right="170" w:bottom="170" w:left="170" w:header="1247" w:footer="510" w:gutter="170"/>
          <w:pgNumType w:fmt="numberInDash"/>
          <w:cols w:space="720"/>
          <w:docGrid w:linePitch="286"/>
        </w:sectPr>
      </w:pPr>
      <w:bookmarkStart w:id="0" w:name="_GoBack"/>
      <w:bookmarkEnd w:id="0"/>
    </w:p>
    <w:p w:rsidR="005A54E1" w:rsidRPr="00C34161" w:rsidRDefault="005A54E1" w:rsidP="001718EF">
      <w:pPr>
        <w:ind w:rightChars="500" w:right="1070"/>
      </w:pPr>
    </w:p>
    <w:sectPr w:rsidR="005A54E1" w:rsidRPr="00C34161" w:rsidSect="001718EF">
      <w:headerReference w:type="even" r:id="rId36"/>
      <w:headerReference w:type="default" r:id="rId37"/>
      <w:footerReference w:type="even" r:id="rId38"/>
      <w:footerReference w:type="default" r:id="rId39"/>
      <w:endnotePr>
        <w:numStart w:val="0"/>
      </w:endnotePr>
      <w:type w:val="nextColumn"/>
      <w:pgSz w:w="12247" w:h="17180" w:code="9"/>
      <w:pgMar w:top="170" w:right="170" w:bottom="170" w:left="170" w:header="1247" w:footer="510" w:gutter="170"/>
      <w:pgNumType w:fmt="numberInDash" w:start="259"/>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- 244 -</w:t>
    </w:r>
    <w:r>
      <w:rPr>
        <w:rStyle w:val="a8"/>
      </w:rPr>
      <w:fldChar w:fldCharType="end"/>
    </w:r>
  </w:p>
  <w:p w:rsidR="001D6848" w:rsidRDefault="001D684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- 253 -</w:t>
    </w:r>
    <w:r>
      <w:rPr>
        <w:rStyle w:val="a8"/>
      </w:rPr>
      <w:fldChar w:fldCharType="end"/>
    </w:r>
  </w:p>
  <w:p w:rsidR="001D6848" w:rsidRDefault="001718EF">
    <w:pPr>
      <w:pStyle w:val="a6"/>
    </w:pPr>
    <w:r>
      <w:rPr>
        <w:noProof/>
      </w:rPr>
      <w:pict>
        <v:shapetype id="_x0000_t135" coordsize="21600,21600" o:spt="135" path="m10800,qx21600,10800,10800,21600l,21600,,xe">
          <v:stroke joinstyle="miter"/>
          <v:path gradientshapeok="t" o:connecttype="rect" textboxrect="0,3163,18437,18437"/>
        </v:shapetype>
        <v:shape id="_x0000_s10416" type="#_x0000_t135" style="position:absolute;left:0;text-align:left;margin-left:555.15pt;margin-top:-115.25pt;width:30.15pt;height:129.6pt;z-index:252528640" filled="f" fillcolor="#a5a5a5" stroked="f">
          <v:textbox style="layout-flow:vertical-ideographic;mso-next-textbox:#_x0000_s10416" inset="1.36mm,.15mm,.26mm,.15mm">
            <w:txbxContent>
              <w:p w:rsidR="001D6848" w:rsidRPr="00470EE5" w:rsidRDefault="001D6848" w:rsidP="00FA5A2C">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415" type="#_x0000_t135" style="position:absolute;left:0;text-align:left;margin-left:555.15pt;margin-top:-235.2pt;width:30.15pt;height:116pt;z-index:252527616" filled="f" fillcolor="#a5a5a5" stroked="f">
          <v:textbox style="layout-flow:vertical-ideographic;mso-next-textbox:#_x0000_s10415" inset="1.36mm,.15mm,.26mm,.15mm">
            <w:txbxContent>
              <w:p w:rsidR="001D6848" w:rsidRPr="0040313D" w:rsidRDefault="001D6848" w:rsidP="00FA5A2C">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417" type="#_x0000_t135" style="position:absolute;left:0;text-align:left;margin-left:556pt;margin-top:-363.25pt;width:30.15pt;height:116pt;z-index:252529664" filled="f" fillcolor="#a5a5a5" stroked="f">
          <v:textbox style="layout-flow:vertical-ideographic;mso-next-textbox:#_x0000_s10417" inset=".26mm,.15mm,.36mm,.1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718EF">
      <w:rPr>
        <w:rStyle w:val="a8"/>
        <w:noProof/>
      </w:rPr>
      <w:t>- 256 -</w:t>
    </w:r>
    <w:r>
      <w:rPr>
        <w:rStyle w:val="a8"/>
      </w:rPr>
      <w:fldChar w:fldCharType="end"/>
    </w:r>
  </w:p>
  <w:p w:rsidR="001D6848" w:rsidRDefault="001D6848">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718EF">
      <w:rPr>
        <w:rStyle w:val="a8"/>
        <w:noProof/>
      </w:rPr>
      <w:t>- 257 -</w:t>
    </w:r>
    <w:r>
      <w:rPr>
        <w:rStyle w:val="a8"/>
      </w:rPr>
      <w:fldChar w:fldCharType="end"/>
    </w:r>
  </w:p>
  <w:p w:rsidR="001D6848" w:rsidRDefault="001718EF">
    <w:pPr>
      <w:pStyle w:val="a6"/>
    </w:pPr>
    <w:r>
      <w:rPr>
        <w:noProof/>
      </w:rPr>
      <w:pict>
        <v:shapetype id="_x0000_t135" coordsize="21600,21600" o:spt="135" path="m10800,qx21600,10800,10800,21600l,21600,,xe">
          <v:stroke joinstyle="miter"/>
          <v:path gradientshapeok="t" o:connecttype="rect" textboxrect="0,3163,18437,18437"/>
        </v:shapetype>
        <v:shape id="_x0000_s10430" type="#_x0000_t135" style="position:absolute;left:0;text-align:left;margin-left:556pt;margin-top:-363.25pt;width:30.15pt;height:116pt;z-index:252545024" filled="f" fillcolor="#a5a5a5" stroked="f">
          <v:textbox style="layout-flow:vertical-ideographic;mso-next-textbox:#_x0000_s10430" inset=".26mm,.15mm,.36mm,.1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429" type="#_x0000_t135" style="position:absolute;left:0;text-align:left;margin-left:555.15pt;margin-top:-115.25pt;width:30.15pt;height:129.6pt;z-index:252544000" filled="f" fillcolor="#a5a5a5" stroked="f">
          <v:textbox style="layout-flow:vertical-ideographic;mso-next-textbox:#_x0000_s10429" inset="1.36mm,.15mm,.26mm,.15mm">
            <w:txbxContent>
              <w:p w:rsidR="001D6848" w:rsidRPr="00470EE5" w:rsidRDefault="001D6848" w:rsidP="00FA5A2C">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428" type="#_x0000_t135" style="position:absolute;left:0;text-align:left;margin-left:555.15pt;margin-top:-235.2pt;width:30.15pt;height:116pt;z-index:252542976" filled="f" fillcolor="#a5a5a5" stroked="f">
          <v:textbox style="layout-flow:vertical-ideographic;mso-next-textbox:#_x0000_s10428" inset="1.36mm,.15mm,.26mm,.15mm">
            <w:txbxContent>
              <w:p w:rsidR="001D6848" w:rsidRPr="0040313D" w:rsidRDefault="001D6848" w:rsidP="00FA5A2C">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type id="_x0000_t32" coordsize="21600,21600" o:spt="32" o:oned="t" path="m,l21600,21600e" filled="f">
          <v:path arrowok="t" fillok="f" o:connecttype="none"/>
          <o:lock v:ext="edit" shapetype="t"/>
        </v:shapetype>
        <v:shape id="_x0000_s10431" type="#_x0000_t32" style="position:absolute;left:0;text-align:left;margin-left:562.7pt;margin-top:-243.05pt;width:34pt;height:.05pt;z-index:252546048" o:connectortype="straight" strokecolor="gray"/>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- 243 -</w:t>
    </w:r>
    <w:r>
      <w:rPr>
        <w:rStyle w:val="a8"/>
      </w:rPr>
      <w:fldChar w:fldCharType="end"/>
    </w:r>
  </w:p>
  <w:p w:rsidR="001D6848" w:rsidRDefault="001D68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- 246 -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- 245 -</w:t>
    </w:r>
    <w:r>
      <w:rPr>
        <w:rStyle w:val="a8"/>
      </w:rPr>
      <w:fldChar w:fldCharType="end"/>
    </w:r>
  </w:p>
  <w:p w:rsidR="001D6848" w:rsidRDefault="001718EF">
    <w:pPr>
      <w:pStyle w:val="a6"/>
    </w:pPr>
    <w:r>
      <w:rPr>
        <w:noProof/>
      </w:rPr>
      <w:pict>
        <v:shapetype id="_x0000_t135" coordsize="21600,21600" o:spt="135" path="m10800,qx21600,10800,10800,21600l,21600,,xe">
          <v:stroke joinstyle="miter"/>
          <v:path gradientshapeok="t" o:connecttype="rect" textboxrect="0,3163,18437,18437"/>
        </v:shapetype>
        <v:shape id="_x0000_s10375" type="#_x0000_t135" style="position:absolute;left:0;text-align:left;margin-left:555.05pt;margin-top:-115.25pt;width:30.15pt;height:129.6pt;z-index:252479488" filled="f" fillcolor="#a5a5a5" stroked="f">
          <v:textbox style="layout-flow:vertical-ideographic;mso-next-textbox:#_x0000_s10375" inset="1.36mm,.15mm,.26mm,.15mm">
            <w:txbxContent>
              <w:p w:rsidR="001D6848" w:rsidRPr="00470EE5" w:rsidRDefault="001D6848" w:rsidP="00FA5A2C">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374" type="#_x0000_t135" style="position:absolute;left:0;text-align:left;margin-left:555.15pt;margin-top:-235.2pt;width:30.15pt;height:116pt;z-index:252478464" filled="f" fillcolor="#a5a5a5" stroked="f">
          <v:textbox style="layout-flow:vertical-ideographic;mso-next-textbox:#_x0000_s10374" inset="1.36mm,.15mm,.26mm,.15mm">
            <w:txbxContent>
              <w:p w:rsidR="001D6848" w:rsidRPr="0040313D" w:rsidRDefault="001D6848" w:rsidP="00FA5A2C">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376" type="#_x0000_t135" style="position:absolute;left:0;text-align:left;margin-left:556pt;margin-top:-363.25pt;width:30.15pt;height:116pt;z-index:252480512" filled="f" fillcolor="#a5a5a5" stroked="f">
          <v:textbox style="layout-flow:vertical-ideographic;mso-next-textbox:#_x0000_s10376" inset=".26mm,.15mm,.36mm,.1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- 248 -</w:t>
    </w:r>
    <w:r>
      <w:rPr>
        <w:rStyle w:val="a8"/>
      </w:rPr>
      <w:fldChar w:fldCharType="end"/>
    </w:r>
  </w:p>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- 249 -</w:t>
    </w:r>
    <w:r>
      <w:rPr>
        <w:rStyle w:val="a8"/>
      </w:rPr>
      <w:fldChar w:fldCharType="end"/>
    </w:r>
  </w:p>
  <w:p w:rsidR="001D6848" w:rsidRDefault="001718EF">
    <w:pPr>
      <w:pStyle w:val="a6"/>
    </w:pPr>
    <w:r>
      <w:rPr>
        <w:noProof/>
      </w:rPr>
      <w:pict>
        <v:shapetype id="_x0000_t32" coordsize="21600,21600" o:spt="32" o:oned="t" path="m,l21600,21600e" filled="f">
          <v:path arrowok="t" fillok="f" o:connecttype="none"/>
          <o:lock v:ext="edit" shapetype="t"/>
        </v:shapetype>
        <v:shape id="_x0000_s10391" type="#_x0000_t32" style="position:absolute;left:0;text-align:left;margin-left:561.3pt;margin-top:-114.6pt;width:34pt;height:0;z-index:252497920" o:connectortype="straight" strokecolor="gray"/>
      </w:pict>
    </w:r>
    <w:r>
      <w:rPr>
        <w:noProof/>
      </w:rPr>
      <w:pict>
        <v:shape id="_x0000_s10390" type="#_x0000_t32" style="position:absolute;left:0;text-align:left;margin-left:561.8pt;margin-top:-243.05pt;width:34pt;height:.05pt;z-index:252496896"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388" type="#_x0000_t135" style="position:absolute;left:0;text-align:left;margin-left:555.15pt;margin-top:-115.25pt;width:30.15pt;height:129.6pt;z-index:252494848" filled="f" fillcolor="#a5a5a5" stroked="f">
          <v:textbox style="layout-flow:vertical-ideographic;mso-next-textbox:#_x0000_s10388" inset="1.36mm,.15mm,.26mm,.15mm">
            <w:txbxContent>
              <w:p w:rsidR="001D6848" w:rsidRPr="00470EE5" w:rsidRDefault="001D6848" w:rsidP="00FA5A2C">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387" type="#_x0000_t135" style="position:absolute;left:0;text-align:left;margin-left:556.05pt;margin-top:-236.1pt;width:30.15pt;height:116pt;z-index:252493824" filled="f" fillcolor="#a5a5a5" stroked="f">
          <v:textbox style="layout-flow:vertical-ideographic;mso-next-textbox:#_x0000_s10387" inset="1.36mm,.15mm,.26mm,.15mm">
            <w:txbxContent>
              <w:p w:rsidR="001D6848" w:rsidRPr="0040313D" w:rsidRDefault="001D6848" w:rsidP="00FA5A2C">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389" type="#_x0000_t135" style="position:absolute;left:0;text-align:left;margin-left:556pt;margin-top:-363.25pt;width:30.15pt;height:116pt;z-index:252495872" filled="f" fillcolor="#a5a5a5" stroked="f">
          <v:textbox style="layout-flow:vertical-ideographic;mso-next-textbox:#_x0000_s10389" inset=".26mm,.15mm,.36mm,.1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- 250 -</w:t>
    </w:r>
    <w:r>
      <w:rPr>
        <w:rStyle w:val="a8"/>
      </w:rPr>
      <w:fldChar w:fldCharType="end"/>
    </w:r>
  </w:p>
  <w:p w:rsidR="001D6848" w:rsidRDefault="001D6848">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- 251 -</w:t>
    </w:r>
    <w:r>
      <w:rPr>
        <w:rStyle w:val="a8"/>
      </w:rPr>
      <w:fldChar w:fldCharType="end"/>
    </w:r>
  </w:p>
  <w:p w:rsidR="001D6848" w:rsidRDefault="001718EF">
    <w:pPr>
      <w:pStyle w:val="a6"/>
    </w:pPr>
    <w:r>
      <w:rPr>
        <w:noProof/>
      </w:rPr>
      <w:pict>
        <v:shapetype id="_x0000_t135" coordsize="21600,21600" o:spt="135" path="m10800,qx21600,10800,10800,21600l,21600,,xe">
          <v:stroke joinstyle="miter"/>
          <v:path gradientshapeok="t" o:connecttype="rect" textboxrect="0,3163,18437,18437"/>
        </v:shapetype>
        <v:shape id="_x0000_s10403" type="#_x0000_t135" style="position:absolute;left:0;text-align:left;margin-left:555.15pt;margin-top:-115.25pt;width:30.15pt;height:129.6pt;z-index:252513280" filled="f" fillcolor="#a5a5a5" stroked="f">
          <v:textbox style="layout-flow:vertical-ideographic;mso-next-textbox:#_x0000_s10403" inset="1.36mm,.15mm,.26mm,.15mm">
            <w:txbxContent>
              <w:p w:rsidR="001D6848" w:rsidRPr="00470EE5" w:rsidRDefault="001D6848" w:rsidP="00FA5A2C">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402" type="#_x0000_t135" style="position:absolute;left:0;text-align:left;margin-left:555.5pt;margin-top:-234.3pt;width:30.15pt;height:116pt;z-index:252512256" filled="f" fillcolor="#a5a5a5" stroked="f">
          <v:textbox style="layout-flow:vertical-ideographic;mso-next-textbox:#_x0000_s10402" inset="1.36mm,.15mm,.26mm,.15mm">
            <w:txbxContent>
              <w:p w:rsidR="001D6848" w:rsidRPr="0040313D" w:rsidRDefault="001D6848" w:rsidP="00FA5A2C">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404" type="#_x0000_t135" style="position:absolute;left:0;text-align:left;margin-left:556pt;margin-top:-363.25pt;width:30.15pt;height:116pt;z-index:252514304" filled="f" fillcolor="#a5a5a5" stroked="f">
          <v:textbox style="layout-flow:vertical-ideographic;mso-next-textbox:#_x0000_s10404" inset=".26mm,.15mm,.36mm,.1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1535D">
      <w:rPr>
        <w:rStyle w:val="a8"/>
        <w:noProof/>
      </w:rPr>
      <w:t>- 252 -</w:t>
    </w:r>
    <w:r>
      <w:rPr>
        <w:rStyle w:val="a8"/>
      </w:rPr>
      <w:fldChar w:fldCharType="end"/>
    </w:r>
  </w:p>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roundrect id="_x0000_s10412" style="position:absolute;left:0;text-align:left;margin-left:561.4pt;margin-top:256.7pt;width:34pt;height:127.4pt;z-index:252524544" arcsize="7898f" fillcolor="#404040" stroked="f">
          <v:textbox style="layout-flow:vertical-ideographic;mso-next-textbox:#_x0000_s10412" inset="0,.7pt,5.2mm,.7pt">
            <w:txbxContent>
              <w:p w:rsidR="001D6848" w:rsidRPr="0040313D" w:rsidRDefault="001D6848" w:rsidP="00FA5A2C">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411" type="#_x0000_t135" style="position:absolute;left:0;text-align:left;margin-left:554.65pt;margin-top:7.5pt;width:30.15pt;height:116pt;flip:x;z-index:252523520" filled="f" fillcolor="#a5a5a5" stroked="f">
          <v:textbox style="layout-flow:vertical-ideographic;mso-next-textbox:#_x0000_s10411"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13" type="#_x0000_t135" style="position:absolute;left:0;text-align:left;margin-left:555.1pt;margin-top:134.15pt;width:30.15pt;height:116pt;flip:x;z-index:252525568" filled="f" fillcolor="#a5a5a5" stroked="f">
          <v:textbox style="layout-flow:vertical-ideographic;mso-next-textbox:#_x0000_s10413"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32" coordsize="21600,21600" o:spt="32" o:oned="t" path="m,l21600,21600e" filled="f">
          <v:path arrowok="t" fillok="f" o:connecttype="none"/>
          <o:lock v:ext="edit" shapetype="t"/>
        </v:shapetype>
        <v:shape id="_x0000_s10414" type="#_x0000_t32" style="position:absolute;left:0;text-align:left;margin-left:561.8pt;margin-top:128.75pt;width:34pt;height:0;z-index:252526592" o:connectortype="straight" strokecolor="gray"/>
      </w:pict>
    </w:r>
    <w:r>
      <w:rPr>
        <w:noProof/>
      </w:rPr>
      <w:pict>
        <v:shapetype id="_x0000_t202" coordsize="21600,21600" o:spt="202" path="m,l,21600r21600,l21600,xe">
          <v:stroke joinstyle="miter"/>
          <v:path gradientshapeok="t" o:connecttype="rect"/>
        </v:shapetype>
        <v:shape id="_x0000_s10410" type="#_x0000_t202" style="position:absolute;left:0;text-align:left;margin-left:187.25pt;margin-top:-39.5pt;width:386.6pt;height:31.15pt;z-index:252522496;visibility:visible;mso-width-relative:margin;mso-height-relative:margin" filled="f" stroked="f">
          <v:shadow opacity=".5" offset="4pt,-3pt" offset2="-4pt,6pt"/>
          <v:textbox style="mso-next-textbox:#_x0000_s10410">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第６節 </w:t>
                </w:r>
                <w:r w:rsidRPr="0090601A">
                  <w:rPr>
                    <w:rFonts w:ascii="メイリオ" w:eastAsia="メイリオ" w:hAnsi="メイリオ" w:cs="メイリオ" w:hint="eastAsia"/>
                    <w:sz w:val="18"/>
                  </w:rPr>
                  <w:t>応急教育</w:t>
                </w:r>
              </w:p>
            </w:txbxContent>
          </v:textbox>
        </v:shape>
      </w:pict>
    </w:r>
    <w:r>
      <w:rPr>
        <w:noProof/>
      </w:rPr>
      <w:pict>
        <v:shape id="_x0000_s10409" type="#_x0000_t32" style="position:absolute;left:0;text-align:left;margin-left:377.2pt;margin-top:-11.15pt;width:189.9pt;height:0;z-index:252521472" o:connectortype="straight">
          <v:shadow on="t" offset="5pt" offset2="6pt"/>
        </v:shape>
      </w:pict>
    </w:r>
    <w:r>
      <w:rPr>
        <w:noProof/>
      </w:rPr>
      <w:pict>
        <v:shape id="_x0000_s10419" type="#_x0000_t32" style="position:absolute;left:0;text-align:left;margin-left:563.1pt;margin-top:638.45pt;width:34pt;height:0;z-index:252531712" o:connectortype="straight" strokecolor="gray"/>
      </w:pict>
    </w:r>
    <w:r>
      <w:rPr>
        <w:noProof/>
      </w:rPr>
      <w:pict>
        <v:shape id="_x0000_s10418" type="#_x0000_t32" style="position:absolute;left:0;text-align:left;margin-left:562.7pt;margin-top:510.9pt;width:34pt;height:.05pt;z-index:252530688" o:connectortype="straight" strokecolor="gray"/>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shapetype id="_x0000_t202" coordsize="21600,21600" o:spt="202" path="m,l,21600r21600,l21600,xe">
          <v:stroke joinstyle="miter"/>
          <v:path gradientshapeok="t" o:connecttype="rect"/>
        </v:shapetype>
        <v:shape id="_x0000_s10420" type="#_x0000_t202" style="position:absolute;left:0;text-align:left;margin-left:15.35pt;margin-top:-39.5pt;width:321.7pt;height:31.15pt;z-index:252533760;visibility:visible;mso-width-relative:margin;mso-height-relative:margin" filled="f" stroked="f">
          <v:shadow opacity=".5" offset="4pt,-3pt" offset2="-4pt,6pt"/>
          <v:textbox style="mso-next-textbox:#_x0000_s10420">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第７節 </w:t>
                </w:r>
                <w:r w:rsidRPr="0090601A">
                  <w:rPr>
                    <w:rFonts w:ascii="メイリオ" w:eastAsia="メイリオ" w:hAnsi="メイリオ" w:cs="メイリオ" w:hint="eastAsia"/>
                    <w:sz w:val="18"/>
                  </w:rPr>
                  <w:t>自発的支援の受入れ</w:t>
                </w:r>
              </w:p>
            </w:txbxContent>
          </v:textbox>
        </v:shape>
      </w:pict>
    </w:r>
    <w:r>
      <w:rPr>
        <w:noProof/>
      </w:rPr>
      <w:pict>
        <v:shapetype id="_x0000_t32" coordsize="21600,21600" o:spt="32" o:oned="t" path="m,l21600,21600e" filled="f">
          <v:path arrowok="t" fillok="f" o:connecttype="none"/>
          <o:lock v:ext="edit" shapetype="t"/>
        </v:shapetype>
        <v:shape id="_x0000_s10421" type="#_x0000_t32" style="position:absolute;left:0;text-align:left;margin-left:21.4pt;margin-top:-10.8pt;width:238.1pt;height:0;z-index:252534784" o:connectortype="straight">
          <v:shadow on="t" offset="5pt" offset2="6p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roundrect id="_x0000_s10425" style="position:absolute;left:0;text-align:left;margin-left:561.4pt;margin-top:256.7pt;width:34pt;height:127.4pt;z-index:252539904" arcsize="7898f" fillcolor="#404040" stroked="f">
          <v:textbox style="layout-flow:vertical-ideographic;mso-next-textbox:#_x0000_s10425" inset="0,.7pt,5.2mm,.7pt">
            <w:txbxContent>
              <w:p w:rsidR="001D6848" w:rsidRPr="0040313D" w:rsidRDefault="001D6848" w:rsidP="00FA5A2C">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424" type="#_x0000_t135" style="position:absolute;left:0;text-align:left;margin-left:554.65pt;margin-top:7.5pt;width:30.15pt;height:116pt;flip:x;z-index:252538880" filled="f" fillcolor="#a5a5a5" stroked="f">
          <v:textbox style="layout-flow:vertical-ideographic;mso-next-textbox:#_x0000_s10424"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26" type="#_x0000_t135" style="position:absolute;left:0;text-align:left;margin-left:554.2pt;margin-top:134.15pt;width:30.15pt;height:116pt;flip:x;z-index:252540928" filled="f" fillcolor="#a5a5a5" stroked="f">
          <v:textbox style="layout-flow:vertical-ideographic;mso-next-textbox:#_x0000_s10426"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32" coordsize="21600,21600" o:spt="32" o:oned="t" path="m,l21600,21600e" filled="f">
          <v:path arrowok="t" fillok="f" o:connecttype="none"/>
          <o:lock v:ext="edit" shapetype="t"/>
        </v:shapetype>
        <v:shape id="_x0000_s10427" type="#_x0000_t32" style="position:absolute;left:0;text-align:left;margin-left:561.8pt;margin-top:128.75pt;width:34pt;height:0;z-index:252541952" o:connectortype="straight" strokecolor="gray"/>
      </w:pict>
    </w:r>
    <w:r>
      <w:rPr>
        <w:noProof/>
      </w:rPr>
      <w:pict>
        <v:shapetype id="_x0000_t202" coordsize="21600,21600" o:spt="202" path="m,l,21600r21600,l21600,xe">
          <v:stroke joinstyle="miter"/>
          <v:path gradientshapeok="t" o:connecttype="rect"/>
        </v:shapetype>
        <v:shape id="_x0000_s10423" type="#_x0000_t202" style="position:absolute;left:0;text-align:left;margin-left:187.25pt;margin-top:-39.5pt;width:386.6pt;height:31.15pt;z-index:252537856;visibility:visible;mso-width-relative:margin;mso-height-relative:margin" filled="f" stroked="f">
          <v:shadow opacity=".5" offset="4pt,-3pt" offset2="-4pt,6pt"/>
          <v:textbox style="mso-next-textbox:#_x0000_s10423">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w:t>
                </w:r>
                <w:r w:rsidRPr="0090601A">
                  <w:rPr>
                    <w:rFonts w:ascii="メイリオ" w:eastAsia="メイリオ" w:hAnsi="メイリオ" w:cs="メイリオ" w:hint="eastAsia"/>
                    <w:sz w:val="18"/>
                  </w:rPr>
                  <w:t>第</w:t>
                </w:r>
                <w:r>
                  <w:rPr>
                    <w:rFonts w:ascii="メイリオ" w:eastAsia="メイリオ" w:hAnsi="メイリオ" w:cs="メイリオ" w:hint="eastAsia"/>
                    <w:sz w:val="18"/>
                  </w:rPr>
                  <w:t>７</w:t>
                </w:r>
                <w:r w:rsidRPr="0090601A">
                  <w:rPr>
                    <w:rFonts w:ascii="メイリオ" w:eastAsia="メイリオ" w:hAnsi="メイリオ" w:cs="メイリオ" w:hint="eastAsia"/>
                    <w:sz w:val="18"/>
                  </w:rPr>
                  <w:t>節 自発的支援の受入れ</w:t>
                </w:r>
              </w:p>
            </w:txbxContent>
          </v:textbox>
        </v:shape>
      </w:pict>
    </w:r>
    <w:r>
      <w:rPr>
        <w:noProof/>
      </w:rPr>
      <w:pict>
        <v:shape id="_x0000_s10422" type="#_x0000_t32" style="position:absolute;left:0;text-align:left;margin-left:329.6pt;margin-top:-11.15pt;width:238.1pt;height:0;z-index:252536832" o:connectortype="straight">
          <v:shadow on="t" offset="5pt" offset2="6pt"/>
        </v:shape>
      </w:pict>
    </w:r>
    <w:r>
      <w:rPr>
        <w:noProof/>
      </w:rPr>
      <w:pict>
        <v:shape id="_x0000_s10432" type="#_x0000_t32" style="position:absolute;left:0;text-align:left;margin-left:563.1pt;margin-top:638.45pt;width:34pt;height:0;z-index:252547072" o:connectortype="straight" strokecolor="gray"/>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shapetype id="_x0000_t32" coordsize="21600,21600" o:spt="32" o:oned="t" path="m,l21600,21600e" filled="f">
          <v:path arrowok="t" fillok="f" o:connecttype="none"/>
          <o:lock v:ext="edit" shapetype="t"/>
        </v:shapetype>
        <v:shape id="_x0000_s10362" type="#_x0000_t32" style="position:absolute;left:0;text-align:left;margin-left:561.8pt;margin-top:129.65pt;width:34pt;height:0;z-index:25246515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361" type="#_x0000_t135" style="position:absolute;left:0;text-align:left;margin-left:556pt;margin-top:135.35pt;width:30.15pt;height:116pt;flip:x;z-index:252464128" filled="f" fillcolor="#a5a5a5" stroked="f">
          <v:textbox style="layout-flow:vertical-ideographic;mso-next-textbox:#_x0000_s10361"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364" type="#_x0000_t135" style="position:absolute;left:0;text-align:left;margin-left:556.95pt;margin-top:637.8pt;width:30.15pt;height:129.6pt;z-index:252467200" filled="f" fillcolor="#a5a5a5" stroked="f">
          <v:textbox style="layout-flow:vertical-ideographic;mso-next-textbox:#_x0000_s10364" inset="1.36mm,.15mm,.26mm,.15mm">
            <w:txbxContent>
              <w:p w:rsidR="001D6848" w:rsidRPr="00470EE5" w:rsidRDefault="001D6848" w:rsidP="00FA5A2C">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363" type="#_x0000_t135" style="position:absolute;left:0;text-align:left;margin-left:556.95pt;margin-top:518.75pt;width:30.15pt;height:116pt;z-index:252466176" filled="f" fillcolor="#a5a5a5" stroked="f">
          <v:textbox style="layout-flow:vertical-ideographic;mso-next-textbox:#_x0000_s10363" inset="1.36mm,.15mm,.26mm,.15mm">
            <w:txbxContent>
              <w:p w:rsidR="001D6848" w:rsidRPr="0040313D" w:rsidRDefault="001D6848" w:rsidP="00FA5A2C">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roundrect id="_x0000_s10360" style="position:absolute;left:0;text-align:left;margin-left:562.3pt;margin-top:256.7pt;width:34pt;height:127.4pt;z-index:252463104" arcsize="7898f" fillcolor="#404040" stroked="f">
          <v:textbox style="layout-flow:vertical-ideographic;mso-next-textbox:#_x0000_s10360" inset="0,.7pt,5.2mm,.7pt">
            <w:txbxContent>
              <w:p w:rsidR="001D6848" w:rsidRPr="0040313D" w:rsidRDefault="001D6848" w:rsidP="00FA5A2C">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359" type="#_x0000_t135" style="position:absolute;left:0;text-align:left;margin-left:555.55pt;margin-top:7.5pt;width:30.15pt;height:116pt;flip:x;z-index:252462080" filled="f" fillcolor="#a5a5a5" stroked="f">
          <v:textbox style="layout-flow:vertical-ideographic;mso-next-textbox:#_x0000_s10359"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367" type="#_x0000_t32" style="position:absolute;left:0;text-align:left;margin-left:563.1pt;margin-top:638.45pt;width:34pt;height:0;z-index:252470272" o:connectortype="straight" strokecolor="gray"/>
      </w:pict>
    </w:r>
    <w:r>
      <w:rPr>
        <w:noProof/>
      </w:rPr>
      <w:pict>
        <v:shape id="_x0000_s10366" type="#_x0000_t32" style="position:absolute;left:0;text-align:left;margin-left:562.7pt;margin-top:510.9pt;width:34pt;height:.05pt;z-index:252469248" o:connectortype="straight" strokecolor="gray"/>
      </w:pict>
    </w:r>
    <w:r>
      <w:rPr>
        <w:noProof/>
      </w:rPr>
      <w:pict>
        <v:shape id="_x0000_s10365" type="#_x0000_t135" style="position:absolute;left:0;text-align:left;margin-left:556.9pt;margin-top:389.8pt;width:30.15pt;height:116pt;z-index:252468224" filled="f" fillcolor="#a5a5a5" stroked="f">
          <v:textbox style="layout-flow:vertical-ideographic;mso-next-textbox:#_x0000_s10365" inset=".26mm,.15mm,.36mm,.1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shapetype id="_x0000_t202" coordsize="21600,21600" o:spt="202" path="m,l,21600r21600,l21600,xe">
          <v:stroke joinstyle="miter"/>
          <v:path gradientshapeok="t" o:connecttype="rect"/>
        </v:shapetype>
        <v:shape id="_x0000_s10379" type="#_x0000_t202" style="position:absolute;left:0;text-align:left;margin-left:15.35pt;margin-top:-39.5pt;width:321.7pt;height:31.15pt;z-index:252484608;visibility:visible;mso-width-relative:margin;mso-height-relative:margin" filled="f" stroked="f">
          <v:shadow opacity=".5" offset="4pt,-3pt" offset2="-4pt,6pt"/>
          <v:textbox style="mso-next-textbox:#_x0000_s10379">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７</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被災者の生活支援　第３節 </w:t>
                </w:r>
                <w:r w:rsidRPr="0090601A">
                  <w:rPr>
                    <w:rFonts w:ascii="メイリオ" w:eastAsia="メイリオ" w:hAnsi="メイリオ" w:cs="メイリオ" w:hint="eastAsia"/>
                    <w:sz w:val="18"/>
                  </w:rPr>
                  <w:t>災害救助法の適用</w:t>
                </w:r>
              </w:p>
            </w:txbxContent>
          </v:textbox>
        </v:shape>
      </w:pict>
    </w:r>
    <w:r>
      <w:rPr>
        <w:noProof/>
      </w:rPr>
      <w:pict>
        <v:shapetype id="_x0000_t32" coordsize="21600,21600" o:spt="32" o:oned="t" path="m,l21600,21600e" filled="f">
          <v:path arrowok="t" fillok="f" o:connecttype="none"/>
          <o:lock v:ext="edit" shapetype="t"/>
        </v:shapetype>
        <v:shape id="_x0000_s10380" type="#_x0000_t32" style="position:absolute;left:0;text-align:left;margin-left:21.4pt;margin-top:-10.8pt;width:226.75pt;height:0;z-index:252485632"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shapetype id="_x0000_t32" coordsize="21600,21600" o:spt="32" o:oned="t" path="m,l21600,21600e" filled="f">
          <v:path arrowok="t" fillok="f" o:connecttype="none"/>
          <o:lock v:ext="edit" shapetype="t"/>
        </v:shapetype>
        <v:shape id="_x0000_s10373" type="#_x0000_t32" style="position:absolute;left:0;text-align:left;margin-left:561.8pt;margin-top:128.75pt;width:34pt;height:0;z-index:252477440" o:connectortype="straight" strokecolor="gray"/>
      </w:pict>
    </w:r>
    <w:r>
      <w:rPr>
        <w:noProof/>
      </w:rPr>
      <w:pict>
        <v:roundrect id="_x0000_s10371" style="position:absolute;left:0;text-align:left;margin-left:561.4pt;margin-top:256.7pt;width:34pt;height:127.4pt;z-index:252475392" arcsize="7898f" fillcolor="#404040" stroked="f">
          <v:textbox style="layout-flow:vertical-ideographic;mso-next-textbox:#_x0000_s10371" inset="0,.7pt,5.2mm,.7pt">
            <w:txbxContent>
              <w:p w:rsidR="001D6848" w:rsidRPr="0040313D" w:rsidRDefault="001D6848" w:rsidP="00FA5A2C">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370" type="#_x0000_t135" style="position:absolute;left:0;text-align:left;margin-left:554.65pt;margin-top:7.5pt;width:30.15pt;height:116pt;flip:x;z-index:252474368" filled="f" fillcolor="#a5a5a5" stroked="f">
          <v:textbox style="layout-flow:vertical-ideographic;mso-next-textbox:#_x0000_s10370"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372" type="#_x0000_t135" style="position:absolute;left:0;text-align:left;margin-left:554.2pt;margin-top:134.8pt;width:30.15pt;height:116pt;flip:x;z-index:252476416" filled="f" fillcolor="#a5a5a5" stroked="f">
          <v:textbox style="layout-flow:vertical-ideographic;mso-next-textbox:#_x0000_s10372"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202" coordsize="21600,21600" o:spt="202" path="m,l,21600r21600,l21600,xe">
          <v:stroke joinstyle="miter"/>
          <v:path gradientshapeok="t" o:connecttype="rect"/>
        </v:shapetype>
        <v:shape id="_x0000_s10369" type="#_x0000_t202" style="position:absolute;left:0;text-align:left;margin-left:187.25pt;margin-top:-39.5pt;width:386.6pt;height:31.15pt;z-index:252473344;visibility:visible;mso-width-relative:margin;mso-height-relative:margin" filled="f" stroked="f">
          <v:shadow opacity=".5" offset="4pt,-3pt" offset2="-4pt,6pt"/>
          <v:textbox style="mso-next-textbox:#_x0000_s10369">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７</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被災者の生活支援　第１節 </w:t>
                </w:r>
                <w:r w:rsidRPr="00FA5A2C">
                  <w:rPr>
                    <w:rFonts w:ascii="メイリオ" w:eastAsia="メイリオ" w:hAnsi="メイリオ" w:cs="メイリオ" w:hint="eastAsia"/>
                    <w:sz w:val="18"/>
                  </w:rPr>
                  <w:t>オペレーション体制</w:t>
                </w:r>
              </w:p>
            </w:txbxContent>
          </v:textbox>
        </v:shape>
      </w:pict>
    </w:r>
    <w:r>
      <w:rPr>
        <w:noProof/>
      </w:rPr>
      <w:pict>
        <v:shape id="_x0000_s10368" type="#_x0000_t32" style="position:absolute;left:0;text-align:left;margin-left:331.8pt;margin-top:-11.15pt;width:235.3pt;height:0;z-index:252472320" o:connectortype="straight">
          <v:shadow on="t" offset="5pt" offset2="6pt"/>
        </v:shape>
      </w:pict>
    </w:r>
    <w:r>
      <w:rPr>
        <w:noProof/>
      </w:rPr>
      <w:pict>
        <v:shape id="_x0000_s10378" type="#_x0000_t32" style="position:absolute;left:0;text-align:left;margin-left:563.1pt;margin-top:638.45pt;width:34pt;height:0;z-index:252482560" o:connectortype="straight" strokecolor="gray"/>
      </w:pict>
    </w:r>
    <w:r>
      <w:rPr>
        <w:noProof/>
      </w:rPr>
      <w:pict>
        <v:shape id="_x0000_s10377" type="#_x0000_t32" style="position:absolute;left:0;text-align:left;margin-left:562.7pt;margin-top:510.9pt;width:34pt;height:.05pt;z-index:252481536" o:connectortype="straight" strokecolor="gray"/>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shapetype id="_x0000_t202" coordsize="21600,21600" o:spt="202" path="m,l,21600r21600,l21600,xe">
          <v:stroke joinstyle="miter"/>
          <v:path gradientshapeok="t" o:connecttype="rect"/>
        </v:shapetype>
        <v:shape id="_x0000_s10392" type="#_x0000_t202" style="position:absolute;left:0;text-align:left;margin-left:15.35pt;margin-top:-39.5pt;width:321.7pt;height:31.15pt;z-index:252499968;visibility:visible;mso-width-relative:margin;mso-height-relative:margin" filled="f" stroked="f">
          <v:shadow opacity=".5" offset="4pt,-3pt" offset2="-4pt,6pt"/>
          <v:textbox style="mso-next-textbox:#_x0000_s10392">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第４節 </w:t>
                </w:r>
                <w:r w:rsidRPr="0090601A">
                  <w:rPr>
                    <w:rFonts w:ascii="メイリオ" w:eastAsia="メイリオ" w:hAnsi="メイリオ" w:cs="メイリオ" w:hint="eastAsia"/>
                    <w:sz w:val="18"/>
                  </w:rPr>
                  <w:t>緊急物資の供給</w:t>
                </w:r>
              </w:p>
            </w:txbxContent>
          </v:textbox>
        </v:shape>
      </w:pict>
    </w:r>
    <w:r>
      <w:rPr>
        <w:noProof/>
      </w:rPr>
      <w:pict>
        <v:shapetype id="_x0000_t32" coordsize="21600,21600" o:spt="32" o:oned="t" path="m,l21600,21600e" filled="f">
          <v:path arrowok="t" fillok="f" o:connecttype="none"/>
          <o:lock v:ext="edit" shapetype="t"/>
        </v:shapetype>
        <v:shape id="_x0000_s10393" type="#_x0000_t32" style="position:absolute;left:0;text-align:left;margin-left:21.4pt;margin-top:-10.8pt;width:226.75pt;height:0;z-index:252500992" o:connectortype="straight">
          <v:shadow on="t" offset="5pt" offset2="6p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roundrect id="_x0000_s10384" style="position:absolute;left:0;text-align:left;margin-left:561.4pt;margin-top:256.7pt;width:34pt;height:127.4pt;z-index:252490752" arcsize="7898f" fillcolor="#404040" stroked="f">
          <v:textbox style="layout-flow:vertical-ideographic;mso-next-textbox:#_x0000_s10384" inset="0,.7pt,5.2mm,.7pt">
            <w:txbxContent>
              <w:p w:rsidR="001D6848" w:rsidRPr="0040313D" w:rsidRDefault="001D6848" w:rsidP="00FA5A2C">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type id="_x0000_t32" coordsize="21600,21600" o:spt="32" o:oned="t" path="m,l21600,21600e" filled="f">
          <v:path arrowok="t" fillok="f" o:connecttype="none"/>
          <o:lock v:ext="edit" shapetype="t"/>
        </v:shapetype>
        <v:shape id="_x0000_s10386" type="#_x0000_t32" style="position:absolute;left:0;text-align:left;margin-left:561.8pt;margin-top:128.75pt;width:34pt;height:0;z-index:252492800"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383" type="#_x0000_t135" style="position:absolute;left:0;text-align:left;margin-left:554.65pt;margin-top:7.5pt;width:30.15pt;height:116pt;flip:x;z-index:252489728" filled="f" fillcolor="#a5a5a5" stroked="f">
          <v:textbox style="layout-flow:vertical-ideographic;mso-next-textbox:#_x0000_s10383"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385" type="#_x0000_t135" style="position:absolute;left:0;text-align:left;margin-left:554.2pt;margin-top:135.05pt;width:30.15pt;height:116pt;flip:x;z-index:252491776" filled="f" fillcolor="#a5a5a5" stroked="f">
          <v:textbox style="layout-flow:vertical-ideographic;mso-next-textbox:#_x0000_s10385"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202" coordsize="21600,21600" o:spt="202" path="m,l,21600r21600,l21600,xe">
          <v:stroke joinstyle="miter"/>
          <v:path gradientshapeok="t" o:connecttype="rect"/>
        </v:shapetype>
        <v:shape id="_x0000_s10382" type="#_x0000_t202" style="position:absolute;left:0;text-align:left;margin-left:187.25pt;margin-top:-39.5pt;width:386.6pt;height:31.15pt;z-index:252488704;visibility:visible;mso-width-relative:margin;mso-height-relative:margin" filled="f" stroked="f">
          <v:shadow opacity=".5" offset="4pt,-3pt" offset2="-4pt,6pt"/>
          <v:textbox style="mso-next-textbox:#_x0000_s10382">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第４節 </w:t>
                </w:r>
                <w:r w:rsidRPr="0090601A">
                  <w:rPr>
                    <w:rFonts w:ascii="メイリオ" w:eastAsia="メイリオ" w:hAnsi="メイリオ" w:cs="メイリオ" w:hint="eastAsia"/>
                    <w:sz w:val="18"/>
                  </w:rPr>
                  <w:t>緊急物資の供給</w:t>
                </w:r>
              </w:p>
            </w:txbxContent>
          </v:textbox>
        </v:shape>
      </w:pict>
    </w:r>
    <w:r>
      <w:rPr>
        <w:noProof/>
      </w:rPr>
      <w:pict>
        <v:shape id="_x0000_s10381" type="#_x0000_t32" style="position:absolute;left:0;text-align:left;margin-left:348.85pt;margin-top:-11.15pt;width:218.25pt;height:0;z-index:252487680" o:connectortype="straight">
          <v:shadow on="t" offset="5pt" offset2="6p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shapetype id="_x0000_t202" coordsize="21600,21600" o:spt="202" path="m,l,21600r21600,l21600,xe">
          <v:stroke joinstyle="miter"/>
          <v:path gradientshapeok="t" o:connecttype="rect"/>
        </v:shapetype>
        <v:shape id="_x0000_s10394" type="#_x0000_t202" style="position:absolute;left:0;text-align:left;margin-left:15.35pt;margin-top:-39.5pt;width:321.7pt;height:31.15pt;z-index:252503040;visibility:visible;mso-width-relative:margin;mso-height-relative:margin" filled="f" stroked="f">
          <v:shadow opacity=".5" offset="4pt,-3pt" offset2="-4pt,6pt"/>
          <v:textbox style="mso-next-textbox:#_x0000_s10394">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第５節 </w:t>
                </w:r>
                <w:r w:rsidRPr="0090601A">
                  <w:rPr>
                    <w:rFonts w:ascii="メイリオ" w:eastAsia="メイリオ" w:hAnsi="メイリオ" w:cs="メイリオ" w:hint="eastAsia"/>
                    <w:sz w:val="18"/>
                  </w:rPr>
                  <w:t>住宅の応急確保</w:t>
                </w:r>
              </w:p>
            </w:txbxContent>
          </v:textbox>
        </v:shape>
      </w:pict>
    </w:r>
    <w:r>
      <w:rPr>
        <w:noProof/>
      </w:rPr>
      <w:pict>
        <v:shapetype id="_x0000_t32" coordsize="21600,21600" o:spt="32" o:oned="t" path="m,l21600,21600e" filled="f">
          <v:path arrowok="t" fillok="f" o:connecttype="none"/>
          <o:lock v:ext="edit" shapetype="t"/>
        </v:shapetype>
        <v:shape id="_x0000_s10395" type="#_x0000_t32" style="position:absolute;left:0;text-align:left;margin-left:21.4pt;margin-top:-10.8pt;width:221.1pt;height:0;z-index:252504064" o:connectortype="straight">
          <v:shadow on="t" offset="5pt" offset2="6p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roundrect id="_x0000_s10399" style="position:absolute;left:0;text-align:left;margin-left:561.4pt;margin-top:256.7pt;width:34pt;height:127.4pt;z-index:252509184" arcsize="7898f" fillcolor="#404040" stroked="f">
          <v:textbox style="layout-flow:vertical-ideographic;mso-next-textbox:#_x0000_s10399" inset="0,.7pt,5.2mm,.7pt">
            <w:txbxContent>
              <w:p w:rsidR="001D6848" w:rsidRPr="0040313D" w:rsidRDefault="001D6848" w:rsidP="00FA5A2C">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400" type="#_x0000_t135" style="position:absolute;left:0;text-align:left;margin-left:554.65pt;margin-top:134.15pt;width:30.15pt;height:116pt;flip:x;z-index:252510208" filled="f" fillcolor="#a5a5a5" stroked="f">
          <v:textbox style="layout-flow:vertical-ideographic;mso-next-textbox:#_x0000_s10400"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32" coordsize="21600,21600" o:spt="32" o:oned="t" path="m,l21600,21600e" filled="f">
          <v:path arrowok="t" fillok="f" o:connecttype="none"/>
          <o:lock v:ext="edit" shapetype="t"/>
        </v:shapetype>
        <v:shape id="_x0000_s10401" type="#_x0000_t32" style="position:absolute;left:0;text-align:left;margin-left:561.8pt;margin-top:128.75pt;width:34pt;height:0;z-index:252511232" o:connectortype="straight" strokecolor="gray"/>
      </w:pict>
    </w:r>
    <w:r>
      <w:rPr>
        <w:noProof/>
      </w:rPr>
      <w:pict>
        <v:shapetype id="_x0000_t202" coordsize="21600,21600" o:spt="202" path="m,l,21600r21600,l21600,xe">
          <v:stroke joinstyle="miter"/>
          <v:path gradientshapeok="t" o:connecttype="rect"/>
        </v:shapetype>
        <v:shape id="_x0000_s10397" type="#_x0000_t202" style="position:absolute;left:0;text-align:left;margin-left:187.25pt;margin-top:-39.5pt;width:386.6pt;height:31.15pt;z-index:252507136;visibility:visible;mso-width-relative:margin;mso-height-relative:margin" filled="f" stroked="f">
          <v:shadow opacity=".5" offset="4pt,-3pt" offset2="-4pt,6pt"/>
          <v:textbox style="mso-next-textbox:#_x0000_s10397">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第５節 </w:t>
                </w:r>
                <w:r w:rsidRPr="0090601A">
                  <w:rPr>
                    <w:rFonts w:ascii="メイリオ" w:eastAsia="メイリオ" w:hAnsi="メイリオ" w:cs="メイリオ" w:hint="eastAsia"/>
                    <w:sz w:val="18"/>
                  </w:rPr>
                  <w:t>住宅の応急確保</w:t>
                </w:r>
              </w:p>
            </w:txbxContent>
          </v:textbox>
        </v:shape>
      </w:pict>
    </w:r>
    <w:r>
      <w:rPr>
        <w:noProof/>
      </w:rPr>
      <w:pict>
        <v:shape id="_x0000_s10396" type="#_x0000_t32" style="position:absolute;left:0;text-align:left;margin-left:348.85pt;margin-top:-11.15pt;width:218.25pt;height:0;z-index:252506112" o:connectortype="straight">
          <v:shadow on="t" offset="5pt" offset2="6pt"/>
        </v:shape>
      </w:pict>
    </w:r>
    <w:r>
      <w:rPr>
        <w:noProof/>
      </w:rPr>
      <w:pict>
        <v:shape id="_x0000_s10398" type="#_x0000_t135" style="position:absolute;left:0;text-align:left;margin-left:555.55pt;margin-top:7.5pt;width:30.15pt;height:116pt;flip:x;z-index:252508160" filled="f" fillcolor="#a5a5a5" stroked="f">
          <v:textbox style="layout-flow:vertical-ideographic;mso-next-textbox:#_x0000_s10398" inset="1.36mm,.05mm,.26mm,.05mm">
            <w:txbxContent>
              <w:p w:rsidR="001D6848" w:rsidRPr="0040313D" w:rsidRDefault="001D6848" w:rsidP="00FA5A2C">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06" type="#_x0000_t32" style="position:absolute;left:0;text-align:left;margin-left:563.1pt;margin-top:638.45pt;width:34pt;height:0;z-index:252516352" o:connectortype="straight" strokecolor="gray"/>
      </w:pict>
    </w:r>
    <w:r>
      <w:rPr>
        <w:noProof/>
      </w:rPr>
      <w:pict>
        <v:shape id="_x0000_s10405" type="#_x0000_t32" style="position:absolute;left:0;text-align:left;margin-left:562.7pt;margin-top:510.9pt;width:34pt;height:.05pt;z-index:252515328" o:connectortype="straight" strokecolor="gray"/>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718EF">
    <w:pPr>
      <w:pStyle w:val="a9"/>
    </w:pPr>
    <w:r>
      <w:rPr>
        <w:noProof/>
      </w:rPr>
      <w:pict>
        <v:shapetype id="_x0000_t202" coordsize="21600,21600" o:spt="202" path="m,l,21600r21600,l21600,xe">
          <v:stroke joinstyle="miter"/>
          <v:path gradientshapeok="t" o:connecttype="rect"/>
        </v:shapetype>
        <v:shape id="_x0000_s10407" type="#_x0000_t202" style="position:absolute;left:0;text-align:left;margin-left:15.35pt;margin-top:-39.5pt;width:321.7pt;height:31.15pt;z-index:252518400;visibility:visible;mso-width-relative:margin;mso-height-relative:margin" filled="f" stroked="f">
          <v:shadow opacity=".5" offset="4pt,-3pt" offset2="-4pt,6pt"/>
          <v:textbox style="mso-next-textbox:#_x0000_s10407">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７章 被災者の生活支援　第６節 </w:t>
                </w:r>
                <w:r w:rsidRPr="0090601A">
                  <w:rPr>
                    <w:rFonts w:ascii="メイリオ" w:eastAsia="メイリオ" w:hAnsi="メイリオ" w:cs="メイリオ" w:hint="eastAsia"/>
                    <w:sz w:val="18"/>
                  </w:rPr>
                  <w:t>応急教育</w:t>
                </w:r>
              </w:p>
            </w:txbxContent>
          </v:textbox>
        </v:shape>
      </w:pict>
    </w:r>
    <w:r>
      <w:rPr>
        <w:noProof/>
      </w:rPr>
      <w:pict>
        <v:shapetype id="_x0000_t32" coordsize="21600,21600" o:spt="32" o:oned="t" path="m,l21600,21600e" filled="f">
          <v:path arrowok="t" fillok="f" o:connecttype="none"/>
          <o:lock v:ext="edit" shapetype="t"/>
        </v:shapetype>
        <v:shape id="_x0000_s10408" type="#_x0000_t32" style="position:absolute;left:0;text-align:left;margin-left:21.4pt;margin-top:-10.8pt;width:192.75pt;height:0;z-index:252519424" o:connectortype="straight">
          <v:shadow on="t" offset="5pt" offset2="6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6" style="v-text-anchor:middle" fillcolor="#95b3d7" strokecolor="#396497">
      <v:fill color="#95b3d7"/>
      <v:stroke color="#396497" weight="2pt"/>
      <v:textbox inset="5.85pt,.17mm,5.85pt,.37mm"/>
    </o:shapedefaults>
    <o:shapelayout v:ext="edit">
      <o:idmap v:ext="edit" data="2,10"/>
      <o:rules v:ext="edit">
        <o:r id="V:Rule420" type="connector" idref="#_x0000_s10555"/>
        <o:r id="V:Rule421" type="connector" idref="#_x0000_s10264"/>
        <o:r id="V:Rule422" type="connector" idref="#_x0000_s3065"/>
        <o:r id="V:Rule423" type="connector" idref="#_x0000_s2458"/>
        <o:r id="V:Rule424" type="connector" idref="#_x0000_s2594"/>
        <o:r id="V:Rule425" type="connector" idref="#_x0000_s2538"/>
        <o:r id="V:Rule426" type="connector" idref="#_x0000_s10427"/>
        <o:r id="V:Rule427" type="connector" idref="#_x0000_s10826"/>
        <o:r id="V:Rule428" type="connector" idref="#_x0000_s2673"/>
        <o:r id="V:Rule429" type="connector" idref="#_x0000_s10279"/>
        <o:r id="V:Rule430" type="connector" idref="#_x0000_s2672"/>
        <o:r id="V:Rule431" type="connector" idref="#_x0000_s10353"/>
        <o:r id="V:Rule432" type="connector" idref="#_x0000_s10258"/>
        <o:r id="V:Rule433" type="connector" idref="#_x0000_s2839"/>
        <o:r id="V:Rule434" type="connector" idref="#_x0000_s2761"/>
        <o:r id="V:Rule435" type="connector" idref="#_x0000_s10692"/>
        <o:r id="V:Rule436" type="connector" idref="#_x0000_s10419"/>
        <o:r id="V:Rule437" type="connector" idref="#_x0000_s10781"/>
        <o:r id="V:Rule438" type="connector" idref="#_x0000_s2704"/>
        <o:r id="V:Rule439" type="connector" idref="#_x0000_s10586"/>
        <o:r id="V:Rule440" type="connector" idref="#_x0000_s2531"/>
        <o:r id="V:Rule441" type="connector" idref="#_x0000_s2889"/>
        <o:r id="V:Rule442" type="connector" idref="#_x0000_s10246"/>
        <o:r id="V:Rule443" type="connector" idref="#_x0000_s10323"/>
        <o:r id="V:Rule444" type="connector" idref="#_x0000_s2960"/>
        <o:r id="V:Rule445" type="connector" idref="#_x0000_s10729"/>
        <o:r id="V:Rule446" type="connector" idref="#_x0000_s2908"/>
        <o:r id="V:Rule447" type="connector" idref="#_x0000_s10595"/>
        <o:r id="V:Rule448" type="connector" idref="#_x0000_s2973"/>
        <o:r id="V:Rule449" type="connector" idref="#_x0000_s10275"/>
        <o:r id="V:Rule450" type="connector" idref="#_x0000_s10268"/>
        <o:r id="V:Rule451" type="connector" idref="#_x0000_s2850"/>
        <o:r id="V:Rule452" type="connector" idref="#_x0000_s10257"/>
        <o:r id="V:Rule453" type="connector" idref="#_x0000_s10477"/>
        <o:r id="V:Rule454" type="connector" idref="#_x0000_s10736"/>
        <o:r id="V:Rule455" type="connector" idref="#_x0000_s10473"/>
        <o:r id="V:Rule456" type="connector" idref="#_x0000_s2854"/>
        <o:r id="V:Rule457" type="connector" idref="#_x0000_s2934"/>
        <o:r id="V:Rule458" type="connector" idref="#_x0000_s2555"/>
        <o:r id="V:Rule459" type="connector" idref="#_x0000_s2444"/>
        <o:r id="V:Rule460" type="connector" idref="#_x0000_s10440"/>
        <o:r id="V:Rule461" type="connector" idref="#_x0000_s2788"/>
        <o:r id="V:Rule462" type="connector" idref="#_x0000_s2520"/>
        <o:r id="V:Rule463" type="connector" idref="#_x0000_s10242"/>
        <o:r id="V:Rule464" type="connector" idref="#_x0000_s2519"/>
        <o:r id="V:Rule465" type="connector" idref="#_x0000_s2959"/>
        <o:r id="V:Rule466" type="connector" idref="#_x0000_s2998"/>
        <o:r id="V:Rule467" type="connector" idref="#_x0000_s10626"/>
        <o:r id="V:Rule468" type="connector" idref="#_x0000_s10380"/>
        <o:r id="V:Rule469" type="connector" idref="#_x0000_s10464"/>
        <o:r id="V:Rule470" type="connector" idref="#_x0000_s10395"/>
        <o:r id="V:Rule471" type="connector" idref="#_x0000_s10680"/>
        <o:r id="V:Rule472" type="connector" idref="#_x0000_s10666"/>
        <o:r id="V:Rule473" type="connector" idref="#_x0000_s10422"/>
        <o:r id="V:Rule474" type="connector" idref="#_x0000_s2756"/>
        <o:r id="V:Rule475" type="connector" idref="#_x0000_s2911"/>
        <o:r id="V:Rule476" type="connector" idref="#_x0000_s10539"/>
        <o:r id="V:Rule477" type="connector" idref="#_x0000_s10310"/>
        <o:r id="V:Rule478" type="connector" idref="#_x0000_s2699"/>
        <o:r id="V:Rule479" type="connector" idref="#_x0000_s2263"/>
        <o:r id="V:Rule480" type="connector" idref="#_x0000_s2656"/>
        <o:r id="V:Rule481" type="connector" idref="#_x0000_s10491"/>
        <o:r id="V:Rule482" type="connector" idref="#_x0000_s2620"/>
        <o:r id="V:Rule483" type="connector" idref="#_x0000_s10646"/>
        <o:r id="V:Rule484" type="connector" idref="#_x0000_s2452"/>
        <o:r id="V:Rule485" type="connector" idref="#_x0000_s2530"/>
        <o:r id="V:Rule486" type="connector" idref="#_x0000_s10843"/>
        <o:r id="V:Rule487" type="connector" idref="#_x0000_s10253"/>
        <o:r id="V:Rule488" type="connector" idref="#_x0000_s3013"/>
        <o:r id="V:Rule489" type="connector" idref="#_x0000_s10569"/>
        <o:r id="V:Rule490" type="connector" idref="#_x0000_s10522"/>
        <o:r id="V:Rule491" type="connector" idref="#_x0000_s2667"/>
        <o:r id="V:Rule492" type="connector" idref="#_x0000_s2596"/>
        <o:r id="V:Rule493" type="connector" idref="#_x0000_s10354"/>
        <o:r id="V:Rule494" type="connector" idref="#_x0000_s10314"/>
        <o:r id="V:Rule495" type="connector" idref="#_x0000_s2957"/>
        <o:r id="V:Rule496" type="connector" idref="#_x0000_s10386"/>
        <o:r id="V:Rule497" type="connector" idref="#_x0000_s2388"/>
        <o:r id="V:Rule498" type="connector" idref="#_x0000_s10754"/>
        <o:r id="V:Rule499" type="connector" idref="#_x0000_s10490"/>
        <o:r id="V:Rule500" type="connector" idref="#_x0000_s10579"/>
        <o:r id="V:Rule501" type="connector" idref="#_x0000_s10451"/>
        <o:r id="V:Rule502" type="connector" idref="#_x0000_s2844"/>
        <o:r id="V:Rule503" type="connector" idref="#_x0000_s3002"/>
        <o:r id="V:Rule504" type="connector" idref="#_x0000_s10640"/>
        <o:r id="V:Rule505" type="connector" idref="#_x0000_s2518"/>
        <o:r id="V:Rule506" type="connector" idref="#_x0000_s10517"/>
        <o:r id="V:Rule507" type="connector" idref="#_x0000_s10673"/>
        <o:r id="V:Rule508" type="connector" idref="#_x0000_s10556"/>
        <o:r id="V:Rule509" type="connector" idref="#_x0000_s10280"/>
        <o:r id="V:Rule510" type="connector" idref="#_x0000_s2273"/>
        <o:r id="V:Rule511" type="connector" idref="#_x0000_s2991"/>
        <o:r id="V:Rule512" type="connector" idref="#_x0000_s10770"/>
        <o:r id="V:Rule513" type="connector" idref="#_x0000_s10378"/>
        <o:r id="V:Rule514" type="connector" idref="#_x0000_s3043"/>
        <o:r id="V:Rule515" type="connector" idref="#_x0000_s10814"/>
        <o:r id="V:Rule516" type="connector" idref="#_x0000_s2666"/>
        <o:r id="V:Rule517" type="connector" idref="#_x0000_s10292"/>
        <o:r id="V:Rule518" type="connector" idref="#_x0000_s10478"/>
        <o:r id="V:Rule519" type="connector" idref="#_x0000_s2572"/>
        <o:r id="V:Rule520" type="connector" idref="#_x0000_s10295"/>
        <o:r id="V:Rule521" type="connector" idref="#_x0000_s2589"/>
        <o:r id="V:Rule522" type="connector" idref="#_x0000_s2679"/>
        <o:r id="V:Rule523" type="connector" idref="#_x0000_s10528"/>
        <o:r id="V:Rule524" type="connector" idref="#_x0000_s10318"/>
        <o:r id="V:Rule525" type="connector" idref="#_x0000_s3068"/>
        <o:r id="V:Rule526" type="connector" idref="#_x0000_s2265"/>
        <o:r id="V:Rule527" type="connector" idref="#_x0000_s10506"/>
        <o:r id="V:Rule528" type="connector" idref="#_x0000_s10813"/>
        <o:r id="V:Rule529" type="connector" idref="#_x0000_s3053"/>
        <o:r id="V:Rule530" type="connector" idref="#_x0000_s10687"/>
        <o:r id="V:Rule531" type="connector" idref="#_x0000_s10414"/>
        <o:r id="V:Rule532" type="connector" idref="#_x0000_s2953"/>
        <o:r id="V:Rule533" type="connector" idref="#_x0000_s10703"/>
        <o:r id="V:Rule534" type="connector" idref="#_x0000_s10512"/>
        <o:r id="V:Rule535" type="connector" idref="#_x0000_s2640"/>
        <o:r id="V:Rule536" type="connector" idref="#_x0000_s10669"/>
        <o:r id="V:Rule537" type="connector" idref="#_x0000_s10368"/>
        <o:r id="V:Rule538" type="connector" idref="#_x0000_s2692"/>
        <o:r id="V:Rule539" type="connector" idref="#_x0000_s10598"/>
        <o:r id="V:Rule540" type="connector" idref="#_x0000_s10848"/>
        <o:r id="V:Rule541" type="connector" idref="#_x0000_s10563"/>
        <o:r id="V:Rule542" type="connector" idref="#_x0000_s2983"/>
        <o:r id="V:Rule543" type="connector" idref="#_x0000_s10447"/>
        <o:r id="V:Rule544" type="connector" idref="#_x0000_s2946"/>
        <o:r id="V:Rule545" type="connector" idref="#_x0000_s2730"/>
        <o:r id="V:Rule546" type="connector" idref="#_x0000_s2627"/>
        <o:r id="V:Rule547" type="connector" idref="#_x0000_s2257"/>
        <o:r id="V:Rule548" type="connector" idref="#_x0000_s10510"/>
        <o:r id="V:Rule549" type="connector" idref="#_x0000_s10660"/>
        <o:r id="V:Rule550" type="connector" idref="#_x0000_s2628"/>
        <o:r id="V:Rule551" type="connector" idref="#_x0000_s10663"/>
        <o:r id="V:Rule552" type="connector" idref="#_x0000_s10554"/>
        <o:r id="V:Rule553" type="connector" idref="#_x0000_s10624"/>
        <o:r id="V:Rule554" type="connector" idref="#_x0000_s10533"/>
        <o:r id="V:Rule555" type="connector" idref="#_x0000_s10714"/>
        <o:r id="V:Rule556" type="connector" idref="#_x0000_s10576"/>
        <o:r id="V:Rule557" type="connector" idref="#_x0000_s10805"/>
        <o:r id="V:Rule558" type="connector" idref="#_x0000_s10794"/>
        <o:r id="V:Rule559" type="connector" idref="#_x0000_s10672"/>
        <o:r id="V:Rule560" type="connector" idref="#_x0000_s3018"/>
        <o:r id="V:Rule561" type="connector" idref="#_x0000_s3026"/>
        <o:r id="V:Rule562" type="connector" idref="#_x0000_s10436"/>
        <o:r id="V:Rule563" type="connector" idref="#_x0000_s2564"/>
        <o:r id="V:Rule564" type="connector" idref="#_x0000_s10493"/>
        <o:r id="V:Rule565" type="connector" idref="#_x0000_s3055"/>
        <o:r id="V:Rule566" type="connector" idref="#_x0000_s2865"/>
        <o:r id="V:Rule567" type="connector" idref="#_x0000_s2763"/>
        <o:r id="V:Rule568" type="connector" idref="#_x0000_s10366"/>
        <o:r id="V:Rule569" type="connector" idref="#_x0000_s2702"/>
        <o:r id="V:Rule570" type="connector" idref="#_x0000_s10343"/>
        <o:r id="V:Rule571" type="connector" idref="#_x0000_s3014"/>
        <o:r id="V:Rule572" type="connector" idref="#_x0000_s10776"/>
        <o:r id="V:Rule573" type="connector" idref="#_x0000_s10774"/>
        <o:r id="V:Rule574" type="connector" idref="#_x0000_s10767"/>
        <o:r id="V:Rule575" type="connector" idref="#_x0000_s2978"/>
        <o:r id="V:Rule576" type="connector" idref="#_x0000_s10421"/>
        <o:r id="V:Rule577" type="connector" idref="#_x0000_s2258"/>
        <o:r id="V:Rule578" type="connector" idref="#_x0000_s10543"/>
        <o:r id="V:Rule579" type="connector" idref="#_x0000_s10614"/>
        <o:r id="V:Rule580" type="connector" idref="#_x0000_s10442"/>
        <o:r id="V:Rule581" type="connector" idref="#_x0000_s10610"/>
        <o:r id="V:Rule582" type="connector" idref="#_x0000_s3066"/>
        <o:r id="V:Rule583" type="connector" idref="#_x0000_s10341"/>
        <o:r id="V:Rule584" type="connector" idref="#_x0000_s2712"/>
        <o:r id="V:Rule585" type="connector" idref="#_x0000_s2389"/>
        <o:r id="V:Rule586" type="connector" idref="#_x0000_s2885"/>
        <o:r id="V:Rule587" type="connector" idref="#_x0000_s2848"/>
        <o:r id="V:Rule588" type="connector" idref="#_x0000_s10480"/>
        <o:r id="V:Rule589" type="connector" idref="#_x0000_s10303"/>
        <o:r id="V:Rule590" type="connector" idref="#_x0000_s10283"/>
        <o:r id="V:Rule591" type="connector" idref="#_x0000_s2583"/>
        <o:r id="V:Rule592" type="connector" idref="#_x0000_s2711"/>
        <o:r id="V:Rule593" type="connector" idref="#_x0000_s10746"/>
        <o:r id="V:Rule594" type="connector" idref="#_x0000_s10381"/>
        <o:r id="V:Rule595" type="connector" idref="#_x0000_s2570"/>
        <o:r id="V:Rule596" type="connector" idref="#_x0000_s3038"/>
        <o:r id="V:Rule597" type="connector" idref="#_x0000_s10704"/>
        <o:r id="V:Rule598" type="connector" idref="#_x0000_s10765"/>
        <o:r id="V:Rule599" type="connector" idref="#_x0000_s10609"/>
        <o:r id="V:Rule600" type="connector" idref="#_x0000_s2698"/>
        <o:r id="V:Rule601" type="connector" idref="#_x0000_s2719"/>
        <o:r id="V:Rule602" type="connector" idref="#_x0000_s2781"/>
        <o:r id="V:Rule603" type="connector" idref="#_x0000_s10315"/>
        <o:r id="V:Rule604" type="connector" idref="#_x0000_s2907"/>
        <o:r id="V:Rule605" type="connector" idref="#_x0000_s10780"/>
        <o:r id="V:Rule606" type="connector" idref="#_x0000_s10405"/>
        <o:r id="V:Rule607" type="connector" idref="#_x0000_s2545"/>
        <o:r id="V:Rule608" type="connector" idref="#_x0000_s10708"/>
        <o:r id="V:Rule609" type="connector" idref="#_x0000_s10787"/>
        <o:r id="V:Rule610" type="connector" idref="#_x0000_s10550"/>
        <o:r id="V:Rule611" type="connector" idref="#_x0000_s10521"/>
        <o:r id="V:Rule612" type="connector" idref="#_x0000_s10401"/>
        <o:r id="V:Rule613" type="connector" idref="#_x0000_s10317"/>
        <o:r id="V:Rule614" type="connector" idref="#_x0000_s2952"/>
        <o:r id="V:Rule615" type="connector" idref="#_x0000_s2464"/>
        <o:r id="V:Rule616" type="connector" idref="#_x0000_s2729"/>
        <o:r id="V:Rule617" type="connector" idref="#_x0000_s2468"/>
        <o:r id="V:Rule618" type="connector" idref="#_x0000_s10452"/>
        <o:r id="V:Rule619" type="connector" idref="#_x0000_s2622"/>
        <o:r id="V:Rule620" type="connector" idref="#_x0000_s2264"/>
        <o:r id="V:Rule621" type="connector" idref="#_x0000_s10581"/>
        <o:r id="V:Rule622" type="connector" idref="#_x0000_s2939"/>
        <o:r id="V:Rule623" type="connector" idref="#_x0000_s10465"/>
        <o:r id="V:Rule624" type="connector" idref="#_x0000_s10344"/>
        <o:r id="V:Rule625" type="connector" idref="#_x0000_s10694"/>
        <o:r id="V:Rule626" type="connector" idref="#_x0000_s2922"/>
        <o:r id="V:Rule627" type="connector" idref="#_x0000_s2965"/>
        <o:r id="V:Rule628" type="connector" idref="#_x0000_s3048"/>
        <o:r id="V:Rule629" type="connector" idref="#_x0000_s2819"/>
        <o:r id="V:Rule630" type="connector" idref="#_x0000_s2776"/>
        <o:r id="V:Rule631" type="connector" idref="#_x0000_s10701"/>
        <o:r id="V:Rule632" type="connector" idref="#_x0000_s10742"/>
        <o:r id="V:Rule633" type="connector" idref="#_x0000_s2454"/>
        <o:r id="V:Rule634" type="connector" idref="#_x0000_s10467"/>
        <o:r id="V:Rule635" type="connector" idref="#_x0000_s3037"/>
        <o:r id="V:Rule636" type="connector" idref="#_x0000_s10647"/>
        <o:r id="V:Rule637" type="connector" idref="#_x0000_s3061"/>
        <o:r id="V:Rule638" type="connector" idref="#_x0000_s2775"/>
        <o:r id="V:Rule639" type="connector" idref="#_x0000_s2832"/>
        <o:r id="V:Rule640" type="connector" idref="#_x0000_s2693"/>
        <o:r id="V:Rule641" type="connector" idref="#_x0000_s2867"/>
        <o:r id="V:Rule642" type="connector" idref="#_x0000_s10304"/>
        <o:r id="V:Rule643" type="connector" idref="#_x0000_s10621"/>
        <o:r id="V:Rule644" type="connector" idref="#_x0000_s2621"/>
        <o:r id="V:Rule645" type="connector" idref="#_x0000_s2445"/>
        <o:r id="V:Rule646" type="connector" idref="#_x0000_s2272"/>
        <o:r id="V:Rule647" type="connector" idref="#_x0000_s2595"/>
        <o:r id="V:Rule648" type="connector" idref="#_x0000_s2546"/>
        <o:r id="V:Rule649" type="connector" idref="#_x0000_s2556"/>
        <o:r id="V:Rule650" type="connector" idref="#_x0000_s2762"/>
        <o:r id="V:Rule651" type="connector" idref="#_x0000_s10432"/>
        <o:r id="V:Rule652" type="connector" idref="#_x0000_s3052"/>
        <o:r id="V:Rule653" type="connector" idref="#_x0000_s10362"/>
        <o:r id="V:Rule654" type="connector" idref="#_x0000_s2539"/>
        <o:r id="V:Rule655" type="connector" idref="#_x0000_s10406"/>
        <o:r id="V:Rule656" type="connector" idref="#_x0000_s2721"/>
        <o:r id="V:Rule657" type="connector" idref="#_x0000_s2536"/>
        <o:r id="V:Rule658" type="connector" idref="#_x0000_s10659"/>
        <o:r id="V:Rule659" type="connector" idref="#_x0000_s10259"/>
        <o:r id="V:Rule660" type="connector" idref="#_x0000_s3008"/>
        <o:r id="V:Rule661" type="connector" idref="#_x0000_s10592"/>
        <o:r id="V:Rule662" type="connector" idref="#_x0000_s10620"/>
        <o:r id="V:Rule663" type="connector" idref="#_x0000_s10409"/>
        <o:r id="V:Rule664" type="connector" idref="#_x0000_s2886"/>
        <o:r id="V:Rule665" type="connector" idref="#_x0000_s10377"/>
        <o:r id="V:Rule666" type="connector" idref="#_x0000_s3020"/>
        <o:r id="V:Rule667" type="connector" idref="#_x0000_s10393"/>
        <o:r id="V:Rule668" type="connector" idref="#_x0000_s2769"/>
        <o:r id="V:Rule669" type="connector" idref="#_x0000_s10731"/>
        <o:r id="V:Rule670" type="connector" idref="#_x0000_s2655"/>
        <o:r id="V:Rule671" type="connector" idref="#_x0000_s10293"/>
        <o:r id="V:Rule672" type="connector" idref="#_x0000_s2913"/>
        <o:r id="V:Rule673" type="connector" idref="#_x0000_s10373"/>
        <o:r id="V:Rule674" type="connector" idref="#_x0000_s2979"/>
        <o:r id="V:Rule675" type="connector" idref="#_x0000_s2550"/>
        <o:r id="V:Rule676" type="connector" idref="#_x0000_s2789"/>
        <o:r id="V:Rule677" type="connector" idref="#_x0000_s10629"/>
        <o:r id="V:Rule678" type="connector" idref="#_x0000_s2768"/>
        <o:r id="V:Rule679" type="connector" idref="#_x0000_s10617"/>
        <o:r id="V:Rule680" type="connector" idref="#_x0000_s10331"/>
        <o:r id="V:Rule681" type="connector" idref="#_x0000_s2782"/>
        <o:r id="V:Rule682" type="connector" idref="#_x0000_s10606"/>
        <o:r id="V:Rule683" type="connector" idref="#_x0000_s10349"/>
        <o:r id="V:Rule684" type="connector" idref="#_x0000_s10589"/>
        <o:r id="V:Rule685" type="connector" idref="#_x0000_s10454"/>
        <o:r id="V:Rule686" type="connector" idref="#_x0000_s10795"/>
        <o:r id="V:Rule687" type="connector" idref="#_x0000_s2562"/>
        <o:r id="V:Rule688" type="connector" idref="#_x0000_s2680"/>
        <o:r id="V:Rule689" type="connector" idref="#_x0000_s10726"/>
        <o:r id="V:Rule690" type="connector" idref="#_x0000_s10841"/>
        <o:r id="V:Rule691" type="connector" idref="#_x0000_s3031"/>
        <o:r id="V:Rule692" type="connector" idref="#_x0000_s2585"/>
        <o:r id="V:Rule693" type="connector" idref="#_x0000_s10738"/>
        <o:r id="V:Rule694" type="connector" idref="#_x0000_s2932"/>
        <o:r id="V:Rule695" type="connector" idref="#_x0000_s10532"/>
        <o:r id="V:Rule696" type="connector" idref="#_x0000_s3021"/>
        <o:r id="V:Rule697" type="connector" idref="#_x0000_s2860"/>
        <o:r id="V:Rule698" type="connector" idref="#_x0000_s2838"/>
        <o:r id="V:Rule699" type="connector" idref="#_x0000_s2992"/>
        <o:r id="V:Rule700" type="connector" idref="#_x0000_s10635"/>
        <o:r id="V:Rule701" type="connector" idref="#_x0000_s2529"/>
        <o:r id="V:Rule702" type="connector" idref="#_x0000_s2577"/>
        <o:r id="V:Rule703" type="connector" idref="#_x0000_s2929"/>
        <o:r id="V:Rule704" type="connector" idref="#_x0000_s2571"/>
        <o:r id="V:Rule705" type="connector" idref="#_x0000_s2966"/>
        <o:r id="V:Rule706" type="connector" idref="#_x0000_s2686"/>
        <o:r id="V:Rule707" type="connector" idref="#_x0000_s10720"/>
        <o:r id="V:Rule708" type="connector" idref="#_x0000_s2267"/>
        <o:r id="V:Rule709" type="connector" idref="#_x0000_s2996"/>
        <o:r id="V:Rule710" type="connector" idref="#_x0000_s10486"/>
        <o:r id="V:Rule711" type="connector" idref="#_x0000_s10678"/>
        <o:r id="V:Rule712" type="connector" idref="#_x0000_s2901"/>
        <o:r id="V:Rule713" type="connector" idref="#_x0000_s10511"/>
        <o:r id="V:Rule714" type="connector" idref="#_x0000_s10727"/>
        <o:r id="V:Rule715" type="connector" idref="#_x0000_s2443"/>
        <o:r id="V:Rule716" type="connector" idref="#_x0000_s2831"/>
        <o:r id="V:Rule717" type="connector" idref="#_x0000_s10340"/>
        <o:r id="V:Rule718" type="connector" idref="#_x0000_s10573"/>
        <o:r id="V:Rule719" type="connector" idref="#_x0000_s2986"/>
        <o:r id="V:Rule720" type="connector" idref="#_x0000_s10674"/>
        <o:r id="V:Rule721" type="connector" idref="#_x0000_s2463"/>
        <o:r id="V:Rule722" type="connector" idref="#_x0000_s2985"/>
        <o:r id="V:Rule723" type="connector" idref="#_x0000_s2634"/>
        <o:r id="V:Rule724" type="connector" idref="#_x0000_s10732"/>
        <o:r id="V:Rule725" type="connector" idref="#_x0000_s10600"/>
        <o:r id="V:Rule726" type="connector" idref="#_x0000_s2826"/>
        <o:r id="V:Rule727" type="connector" idref="#_x0000_s2678"/>
        <o:r id="V:Rule728" type="connector" idref="#_x0000_s10336"/>
        <o:r id="V:Rule729" type="connector" idref="#_x0000_s2921"/>
        <o:r id="V:Rule730" type="connector" idref="#_x0000_s2453"/>
        <o:r id="V:Rule731" type="connector" idref="#_x0000_s2615"/>
        <o:r id="V:Rule732" type="connector" idref="#_x0000_s10685"/>
        <o:r id="V:Rule733" type="connector" idref="#_x0000_s10632"/>
        <o:r id="V:Rule734" type="connector" idref="#_x0000_s10288"/>
        <o:r id="V:Rule735" type="connector" idref="#_x0000_s2872"/>
        <o:r id="V:Rule736" type="connector" idref="#_x0000_s10408"/>
        <o:r id="V:Rule737" type="connector" idref="#_x0000_s2705"/>
        <o:r id="V:Rule738" type="connector" idref="#_x0000_s3033"/>
        <o:r id="V:Rule739" type="connector" idref="#_x0000_s2787"/>
        <o:r id="V:Rule740" type="connector" idref="#_x0000_s10534"/>
        <o:r id="V:Rule741" type="connector" idref="#_x0000_s10698"/>
        <o:r id="V:Rule742" type="connector" idref="#_x0000_s2685"/>
        <o:r id="V:Rule743" type="connector" idref="#_x0000_s2635"/>
        <o:r id="V:Rule744" type="connector" idref="#_x0000_s2665"/>
        <o:r id="V:Rule745" type="connector" idref="#_x0000_s2660"/>
        <o:r id="V:Rule746" type="connector" idref="#_x0000_s2565"/>
        <o:r id="V:Rule747" type="connector" idref="#_x0000_s2970"/>
        <o:r id="V:Rule748" type="connector" idref="#_x0000_s2710"/>
        <o:r id="V:Rule749" type="connector" idref="#_x0000_s10764"/>
        <o:r id="V:Rule750" type="connector" idref="#_x0000_s2940"/>
        <o:r id="V:Rule751" type="connector" idref="#_x0000_s10396"/>
        <o:r id="V:Rule752" type="connector" idref="#_x0000_s10636"/>
        <o:r id="V:Rule753" type="connector" idref="#_x0000_s10812"/>
        <o:r id="V:Rule754" type="connector" idref="#_x0000_s3003"/>
        <o:r id="V:Rule755" type="connector" idref="#_x0000_s3069"/>
        <o:r id="V:Rule756" type="connector" idref="#_x0000_s10769"/>
        <o:r id="V:Rule757" type="connector" idref="#_x0000_s10710"/>
        <o:r id="V:Rule758" type="connector" idref="#_x0000_s2947"/>
        <o:r id="V:Rule759" type="connector" idref="#_x0000_s2837"/>
        <o:r id="V:Rule760" type="connector" idref="#_x0000_s2578"/>
        <o:r id="V:Rule761" type="connector" idref="#_x0000_s10684"/>
        <o:r id="V:Rule762" type="connector" idref="#_x0000_s2972"/>
        <o:r id="V:Rule763" type="connector" idref="#_x0000_s10568"/>
        <o:r id="V:Rule764" type="connector" idref="#_x0000_s2728"/>
        <o:r id="V:Rule765" type="connector" idref="#_x0000_s2849"/>
        <o:r id="V:Rule766" type="connector" idref="#_x0000_s10524"/>
        <o:r id="V:Rule767" type="connector" idref="#_x0000_s2944"/>
        <o:r id="V:Rule768" type="connector" idref="#_x0000_s10560"/>
        <o:r id="V:Rule769" type="connector" idref="#_x0000_s2544"/>
        <o:r id="V:Rule770" type="connector" idref="#_x0000_s2245"/>
        <o:r id="V:Rule771" type="connector" idref="#_x0000_s2774"/>
        <o:r id="V:Rule772" type="connector" idref="#_x0000_s10760"/>
        <o:r id="V:Rule773" type="connector" idref="#_x0000_s2825"/>
        <o:r id="V:Rule774" type="connector" idref="#_x0000_s10249"/>
        <o:r id="V:Rule775" type="connector" idref="#_x0000_s10269"/>
        <o:r id="V:Rule776" type="connector" idref="#_x0000_s10847"/>
        <o:r id="V:Rule777" type="connector" idref="#_x0000_s3027"/>
        <o:r id="V:Rule778" type="connector" idref="#_x0000_s2824"/>
        <o:r id="V:Rule779" type="connector" idref="#_x0000_s10468"/>
        <o:r id="V:Rule780" type="connector" idref="#_x0000_s2928"/>
        <o:r id="V:Rule781" type="connector" idref="#_x0000_s10837"/>
        <o:r id="V:Rule782" type="connector" idref="#_x0000_s10748"/>
        <o:r id="V:Rule783" type="connector" idref="#_x0000_s2879"/>
        <o:r id="V:Rule784" type="connector" idref="#_x0000_s10566"/>
        <o:r id="V:Rule785" type="connector" idref="#_x0000_s10722"/>
        <o:r id="V:Rule786" type="connector" idref="#_x0000_s10758"/>
        <o:r id="V:Rule787" type="connector" idref="#_x0000_s10643"/>
        <o:r id="V:Rule788" type="connector" idref="#_x0000_s10796"/>
        <o:r id="V:Rule789" type="connector" idref="#_x0000_s10356"/>
        <o:r id="V:Rule790" type="connector" idref="#_x0000_s10650"/>
        <o:r id="V:Rule791" type="connector" idref="#_x0000_s10391"/>
        <o:r id="V:Rule792" type="connector" idref="#_x0000_s2755"/>
        <o:r id="V:Rule793" type="connector" idref="#_x0000_s10753"/>
        <o:r id="V:Rule794" type="connector" idref="#_x0000_s10603"/>
        <o:r id="V:Rule795" type="connector" idref="#_x0000_s2584"/>
        <o:r id="V:Rule796" type="connector" idref="#_x0000_s10441"/>
        <o:r id="V:Rule797" type="connector" idref="#_x0000_s10367"/>
        <o:r id="V:Rule798" type="connector" idref="#_x0000_s10481"/>
        <o:r id="V:Rule799" type="connector" idref="#_x0000_s10743"/>
        <o:r id="V:Rule800" type="connector" idref="#_x0000_s10431"/>
        <o:r id="V:Rule801" type="connector" idref="#_x0000_s10716"/>
        <o:r id="V:Rule802" type="connector" idref="#_x0000_s2691"/>
        <o:r id="V:Rule803" type="connector" idref="#_x0000_s3007"/>
        <o:r id="V:Rule804" type="connector" idref="#_x0000_s10270"/>
        <o:r id="V:Rule805" type="connector" idref="#_x0000_s2873"/>
        <o:r id="V:Rule806" type="connector" idref="#_x0000_s10455"/>
        <o:r id="V:Rule807" type="connector" idref="#_x0000_s10656"/>
        <o:r id="V:Rule808" type="connector" idref="#_x0000_s2524"/>
        <o:r id="V:Rule809" type="connector" idref="#_x0000_s2877"/>
        <o:r id="V:Rule810" type="connector" idref="#_x0000_s10688"/>
        <o:r id="V:Rule811" type="connector" idref="#_x0000_s10546"/>
        <o:r id="V:Rule812" type="connector" idref="#_x0000_s10305"/>
        <o:r id="V:Rule813" type="connector" idref="#_x0000_s10358"/>
        <o:r id="V:Rule814" type="connector" idref="#_x0000_s3056"/>
        <o:r id="V:Rule815" type="connector" idref="#_x0000_s2874"/>
        <o:r id="V:Rule816" type="connector" idref="#_x0000_s10752"/>
        <o:r id="V:Rule817" type="connector" idref="#_x0000_s2654"/>
        <o:r id="V:Rule818" type="connector" idref="#_x0000_s2557"/>
        <o:r id="V:Rule819" type="connector" idref="#_x0000_s10247"/>
        <o:r id="V:Rule820" type="connector" idref="#_x0000_s10282"/>
        <o:r id="V:Rule821" type="connector" idref="#_x0000_s10327"/>
        <o:r id="V:Rule822" type="connector" idref="#_x0000_s10653"/>
        <o:r id="V:Rule823" type="connector" idref="#_x0000_s10699"/>
        <o:r id="V:Rule824" type="connector" idref="#_x0000_s2859"/>
        <o:r id="V:Rule825" type="connector" idref="#_x0000_s2601"/>
        <o:r id="V:Rule826" type="connector" idref="#_x0000_s2720"/>
        <o:r id="V:Rule827" type="connector" idref="#_x0000_s3042"/>
        <o:r id="V:Rule828" type="connector" idref="#_x0000_s2633"/>
        <o:r id="V:Rule829" type="connector" idref="#_x0000_s10390"/>
        <o:r id="V:Rule830" type="connector" idref="#_x0000_s10544"/>
        <o:r id="V:Rule831" type="connector" idref="#_x0000_s10330"/>
        <o:r id="V:Rule832" type="connector" idref="#_x0000_s10418"/>
        <o:r id="V:Rule833" type="connector" idref="#_x0000_s2603"/>
        <o:r id="V:Rule834" type="connector" idref="#_x0000_s10460"/>
        <o:r id="V:Rule835" type="connector" idref="#_x0000_s10328"/>
        <o:r id="V:Rule836" type="connector" idref="#_x0000_s2462"/>
        <o:r id="V:Rule837" type="connector" idref="#_x0000_s10299"/>
        <o:r id="V:Rule838" type="connector" idref="#_x0000_s10715"/>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18E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535D"/>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6" style="v-text-anchor:middle" fillcolor="#95b3d7" strokecolor="#396497">
      <v:fill color="#95b3d7"/>
      <v:stroke color="#396497" weight="2pt"/>
      <v:textbox inset="5.85pt,.17mm,5.85pt,.37mm"/>
    </o:shapedefaults>
    <o:shapelayout v:ext="edit">
      <o:idmap v:ext="edit" data="1,3,4,5,6,8,12"/>
      <o:rules v:ext="edit">
        <o:r id="V:Rule76" type="connector" idref="#AutoShape 42"/>
        <o:r id="V:Rule77" type="connector" idref="#_x0000_s9123"/>
        <o:r id="V:Rule78" type="connector" idref="#_x0000_s8215"/>
        <o:r id="V:Rule79" type="connector" idref="#_x0000_s8890"/>
        <o:r id="V:Rule80" type="connector" idref="#直線矢印コネクタ 1018"/>
        <o:r id="V:Rule81" type="connector" idref="#直線矢印コネクタ 79"/>
        <o:r id="V:Rule82" type="connector" idref="#_x0000_s12329"/>
        <o:r id="V:Rule83" type="connector" idref="#_x0000_s8879"/>
        <o:r id="V:Rule84" type="connector" idref="#_x0000_s8213"/>
        <o:r id="V:Rule85" type="connector" idref="#Line 722"/>
        <o:r id="V:Rule86" type="connector" idref="#直線矢印コネクタ 17"/>
        <o:r id="V:Rule87" type="connector" idref="#直線矢印コネクタ 1019"/>
        <o:r id="V:Rule88" type="connector" idref="#直線矢印コネクタ 1015"/>
        <o:r id="V:Rule89" type="connector" idref="#_x0000_s12330"/>
        <o:r id="V:Rule90" type="connector" idref="#_x0000_s8217"/>
        <o:r id="V:Rule91" type="connector" idref="#直線矢印コネクタ 1312"/>
        <o:r id="V:Rule92" type="connector" idref="#直線矢印コネクタ 999"/>
        <o:r id="V:Rule93" type="connector" idref="#_x0000_s8892"/>
        <o:r id="V:Rule94" type="connector" idref="#_x0000_s8888"/>
        <o:r id="V:Rule95" type="connector" idref="#Line 212"/>
        <o:r id="V:Rule96" type="connector" idref="#直線矢印コネクタ 76"/>
        <o:r id="V:Rule97" type="connector" idref="#直線矢印コネクタ 983"/>
        <o:r id="V:Rule98" type="connector" idref="#_x0000_s8209"/>
        <o:r id="V:Rule99" type="connector" idref="#直線矢印コネクタ 1008"/>
        <o:r id="V:Rule100" type="connector" idref="#_x0000_s8227"/>
        <o:r id="V:Rule101" type="connector" idref="#_x0000_s7056"/>
        <o:r id="V:Rule102" type="connector" idref="#_x0000_s8212"/>
        <o:r id="V:Rule103" type="connector" idref="#_x0000_s8877"/>
        <o:r id="V:Rule104" type="connector" idref="#AutoShape 40"/>
        <o:r id="V:Rule105" type="connector" idref="#_x0000_s9122"/>
        <o:r id="V:Rule106" type="connector" idref="#_x0000_s8889"/>
        <o:r id="V:Rule107" type="connector" idref="#直線矢印コネクタ 78"/>
        <o:r id="V:Rule108" type="connector" idref="#_x0000_s8211"/>
        <o:r id="V:Rule109" type="connector" idref="#_x0000_s9098"/>
        <o:r id="V:Rule110" type="connector" idref="#AutoShape 39"/>
        <o:r id="V:Rule111" type="connector" idref="#_x0000_s8214"/>
        <o:r id="V:Rule112" type="connector" idref="#Line 440"/>
        <o:r id="V:Rule113" type="connector" idref="#AutoShape 50"/>
        <o:r id="V:Rule114" type="connector" idref="#直線矢印コネクタ 81"/>
        <o:r id="V:Rule115" type="connector" idref="#直線矢印コネクタ 1009"/>
        <o:r id="V:Rule116" type="connector" idref="#_x0000_s8210"/>
        <o:r id="V:Rule117" type="connector" idref="#_x0000_s5606"/>
        <o:r id="V:Rule118" type="connector" idref="#_x0000_s8205"/>
        <o:r id="V:Rule119" type="connector" idref="#直線矢印コネクタ 190"/>
        <o:r id="V:Rule120" type="connector" idref="#AutoShape 49"/>
        <o:r id="V:Rule121" type="connector" idref="#_x0000_s8894"/>
        <o:r id="V:Rule122" type="connector" idref="#直線矢印コネクタ 1005"/>
        <o:r id="V:Rule123" type="connector" idref="#_x0000_s8203"/>
        <o:r id="V:Rule124" type="connector" idref="#_x0000_s8204"/>
        <o:r id="V:Rule125" type="connector" idref="#_x0000_s7058"/>
        <o:r id="V:Rule126" type="connector" idref="#Line 442"/>
        <o:r id="V:Rule127" type="connector" idref="#直線矢印コネクタ 1006"/>
        <o:r id="V:Rule128" type="connector" idref="#直線矢印コネクタ 188"/>
        <o:r id="V:Rule129" type="connector" idref="#_x0000_s8206"/>
        <o:r id="V:Rule130" type="connector" idref="#直線矢印コネクタ 1022"/>
        <o:r id="V:Rule131" type="connector" idref="#直線矢印コネクタ 1313"/>
        <o:r id="V:Rule132" type="connector" idref="#Line 720"/>
        <o:r id="V:Rule133" type="connector" idref="#_x0000_s8975"/>
        <o:r id="V:Rule134" type="connector" idref="#_x0000_s8207"/>
        <o:r id="V:Rule135" type="connector" idref="#直線矢印コネクタ 1012"/>
        <o:r id="V:Rule136" type="connector" idref="#_x0000_s8878"/>
        <o:r id="V:Rule137" type="connector" idref="#直線矢印コネクタ 74"/>
        <o:r id="V:Rule138" type="connector" idref="#直線矢印コネクタ 1014"/>
        <o:r id="V:Rule139" type="connector" idref="#_x0000_s8893"/>
        <o:r id="V:Rule140" type="connector" idref="#直線矢印コネクタ 1016"/>
        <o:r id="V:Rule141" type="connector" idref="#直線矢印コネクタ 996"/>
        <o:r id="V:Rule142" type="connector" idref="#_x0000_s8228"/>
        <o:r id="V:Rule143" type="connector" idref="#Line 210"/>
        <o:r id="V:Rule144" type="connector" idref="#_x0000_s7057"/>
        <o:r id="V:Rule145" type="connector" idref="#_x0000_s8891"/>
        <o:r id="V:Rule146" type="connector" idref="#_x0000_s8976"/>
        <o:r id="V:Rule147" type="connector" idref="#直線矢印コネクタ 168"/>
        <o:r id="V:Rule148" type="connector" idref="#直線矢印コネクタ 1013"/>
        <o:r id="V:Rule149" type="connector" idref="#_x0000_s8216"/>
        <o:r id="V:Rule150" type="connector" idref="#_x0000_s9097"/>
        <o:r id="V:Rule151" type="connector" idref="#直線矢印コネクタ 72"/>
        <o:r id="V:Rule152" type="connector" idref="#AutoShape 43"/>
        <o:r id="V:Rule153" type="connector" idref="#_x0000_s8202"/>
        <o:r id="V:Rule154" type="connector" idref="#_x0000_s5607"/>
        <o:r id="V:Rule155" type="connector" idref="#_x0000_s8208"/>
        <o:r id="V:Rule156" type="connector" idref="#_x0000_s8876"/>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1FCD8B2C-559D-42C4-95F8-C1657AD6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1388</Words>
  <Characters>7912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2017-03-24T11:50:00Z</dcterms:created>
  <dcterms:modified xsi:type="dcterms:W3CDTF">2017-03-24T11:50:00Z</dcterms:modified>
</cp:coreProperties>
</file>