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theme/themeOverride14.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26F2823" w14:textId="062A1A9D" w:rsidR="00977C9A" w:rsidRPr="00DA6E33" w:rsidRDefault="00C27EDE" w:rsidP="005F40B2">
      <w:pPr>
        <w:spacing w:line="560" w:lineRule="exact"/>
        <w:ind w:leftChars="0" w:left="0" w:right="235" w:firstLineChars="0" w:firstLine="0"/>
        <w:jc w:val="right"/>
        <w:rPr>
          <w:color w:val="000000" w:themeColor="text1"/>
          <w:kern w:val="0"/>
          <w:szCs w:val="24"/>
          <w:u w:val="thick"/>
        </w:rPr>
      </w:pPr>
      <w:r>
        <w:rPr>
          <w:noProof/>
          <w:color w:val="000000" w:themeColor="text1"/>
          <w:kern w:val="0"/>
          <w:szCs w:val="24"/>
        </w:rPr>
        <mc:AlternateContent>
          <mc:Choice Requires="wps">
            <w:drawing>
              <wp:anchor distT="0" distB="0" distL="114300" distR="114300" simplePos="0" relativeHeight="251687424" behindDoc="0" locked="0" layoutInCell="1" allowOverlap="1" wp14:anchorId="4C28EECE" wp14:editId="05C0A8DE">
                <wp:simplePos x="0" y="0"/>
                <wp:positionH relativeFrom="margin">
                  <wp:align>right</wp:align>
                </wp:positionH>
                <wp:positionV relativeFrom="paragraph">
                  <wp:posOffset>13970</wp:posOffset>
                </wp:positionV>
                <wp:extent cx="914400" cy="438150"/>
                <wp:effectExtent l="0" t="0" r="15240" b="19050"/>
                <wp:wrapNone/>
                <wp:docPr id="12" name="テキスト ボックス 12"/>
                <wp:cNvGraphicFramePr/>
                <a:graphic xmlns:a="http://schemas.openxmlformats.org/drawingml/2006/main">
                  <a:graphicData uri="http://schemas.microsoft.com/office/word/2010/wordprocessingShape">
                    <wps:wsp>
                      <wps:cNvSpPr txBox="1"/>
                      <wps:spPr>
                        <a:xfrm>
                          <a:off x="0" y="0"/>
                          <a:ext cx="914400" cy="438150"/>
                        </a:xfrm>
                        <a:prstGeom prst="rect">
                          <a:avLst/>
                        </a:prstGeom>
                        <a:solidFill>
                          <a:schemeClr val="lt1"/>
                        </a:solidFill>
                        <a:ln w="19050">
                          <a:solidFill>
                            <a:prstClr val="black"/>
                          </a:solidFill>
                        </a:ln>
                      </wps:spPr>
                      <wps:txbx>
                        <w:txbxContent>
                          <w:p w14:paraId="4F0981D1" w14:textId="6A9DE070" w:rsidR="00F662C4" w:rsidRPr="00C27EDE" w:rsidRDefault="00F662C4" w:rsidP="00C27EDE">
                            <w:pPr>
                              <w:ind w:leftChars="0" w:left="0" w:rightChars="0" w:right="0" w:firstLineChars="0" w:firstLine="0"/>
                              <w:rPr>
                                <w:sz w:val="44"/>
                              </w:rPr>
                            </w:pPr>
                            <w:r w:rsidRPr="00C27EDE">
                              <w:rPr>
                                <w:rFonts w:hint="eastAsia"/>
                                <w:sz w:val="44"/>
                              </w:rPr>
                              <w:t>資料</w:t>
                            </w:r>
                            <w:r w:rsidRPr="00C27EDE">
                              <w:rPr>
                                <w:sz w:val="44"/>
                              </w:rP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28EECE" id="_x0000_t202" coordsize="21600,21600" o:spt="202" path="m,l,21600r21600,l21600,xe">
                <v:stroke joinstyle="miter"/>
                <v:path gradientshapeok="t" o:connecttype="rect"/>
              </v:shapetype>
              <v:shape id="テキスト ボックス 12" o:spid="_x0000_s1026" type="#_x0000_t202" style="position:absolute;left:0;text-align:left;margin-left:20.8pt;margin-top:1.1pt;width:1in;height:34.5pt;z-index:25168742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96aAIAALQEAAAOAAAAZHJzL2Uyb0RvYy54bWysVM1u2zAMvg/YOwi6L06ydGuDOkWWosOA&#10;oi3QDj0rstwYk0VBUmN3xwYY9hB7hWHnPY9fZJ+Un/7tNOwiiyL5kfxI+vCorTVbKucrMjkf9Pqc&#10;KSOpqMxNzj9fnbzZ58wHYQqhyaic3ynPjyavXx02dqyGtCBdKMcAYvy4sTlfhGDHWeblQtXC98gq&#10;A2VJrhYBorvJCicaoNc6G/b777KGXGEdSeU9Xo/XSj5J+GWpZDgvS68C0zlHbiGdLp3zeGaTQzG+&#10;ccIuKrlJQ/xDFrWoDILuoI5FEOzWVS+g6ko68lSGnqQ6o7KspEo1oJpB/1k1lwthVaoF5Hi7o8n/&#10;P1h5trxwrCrQuyFnRtToUbf61t3/7O5/d6vvrFv96Far7v4XZAYbENZYP4bfpYVnaD9QC+ftu8dj&#10;5KEtXR2/qJBBD+rvdnSrNjCJx4PBaNSHRkI1ers/2EvtyB6crfPho6KaxUvOHbqZSBbLUx+QCEy3&#10;JjGWJ10VJ5XWSYgTpGbasaVA73VIKcLjiZU2rEH2B33EfgERsXcAcy3kl1jlUwhI2uAxcrKuPd5C&#10;O283RM2puANPjtaj5608qYB7Kny4EA6zBgKwP+EcR6kJ2dDmxtmC3Ne/vUd7jAC0nDWY3ZwbLBdn&#10;+pPBaCRaMepJGO29HyKCe6yZP9aY23pGIGiAPbUyXaN90Ntr6ai+xpJNY0yohJGInHMZ3FaYhfVG&#10;YU2lmk6TGcbbinBqLq2M4JHcyOdVey2c3TQ0YBLOaDvlYvysr2vb6GloehuorFLTI8FrVje8YzVS&#10;WzZrHHfvsZysHn42kz8AAAD//wMAUEsDBBQABgAIAAAAIQA7c6o52gAAAAUBAAAPAAAAZHJzL2Rv&#10;d25yZXYueG1sTI8xT8MwFIR3JP6D9ZDYqNMQhRLyUqEKGBiQUhg6uvEjjho/R7bbhn+PO8F4utPd&#10;d/V6tqM4kQ+DY4TlIgNB3Dk9cI/w9fl6twIRomKtRseE8EMB1s31Va0q7c7c0mkbe5FKOFQKwcQ4&#10;VVKGzpBVYeEm4uR9O29VTNL3Unt1TuV2lHmWldKqgdOCURNtDHWH7dEivHzQ/XvpC3coNzv2b60z&#10;j22BeHszPz+BiDTHvzBc8BM6NIlp746sgxgR0pGIkOcgLmZRJL1HeFjmIJta/qdvfgEAAP//AwBQ&#10;SwECLQAUAAYACAAAACEAtoM4kv4AAADhAQAAEwAAAAAAAAAAAAAAAAAAAAAAW0NvbnRlbnRfVHlw&#10;ZXNdLnhtbFBLAQItABQABgAIAAAAIQA4/SH/1gAAAJQBAAALAAAAAAAAAAAAAAAAAC8BAABfcmVs&#10;cy8ucmVsc1BLAQItABQABgAIAAAAIQDZcX96aAIAALQEAAAOAAAAAAAAAAAAAAAAAC4CAABkcnMv&#10;ZTJvRG9jLnhtbFBLAQItABQABgAIAAAAIQA7c6o52gAAAAUBAAAPAAAAAAAAAAAAAAAAAMIEAABk&#10;cnMvZG93bnJldi54bWxQSwUGAAAAAAQABADzAAAAyQUAAAAA&#10;" fillcolor="white [3201]" strokeweight="1.5pt">
                <v:textbox>
                  <w:txbxContent>
                    <w:p w14:paraId="4F0981D1" w14:textId="6A9DE070" w:rsidR="00F662C4" w:rsidRPr="00C27EDE" w:rsidRDefault="00F662C4" w:rsidP="00C27EDE">
                      <w:pPr>
                        <w:ind w:leftChars="0" w:left="0" w:rightChars="0" w:right="0" w:firstLineChars="0" w:firstLine="0"/>
                        <w:rPr>
                          <w:sz w:val="44"/>
                        </w:rPr>
                      </w:pPr>
                      <w:r w:rsidRPr="00C27EDE">
                        <w:rPr>
                          <w:rFonts w:hint="eastAsia"/>
                          <w:sz w:val="44"/>
                        </w:rPr>
                        <w:t>資料</w:t>
                      </w:r>
                      <w:r w:rsidRPr="00C27EDE">
                        <w:rPr>
                          <w:sz w:val="44"/>
                        </w:rPr>
                        <w:t>１</w:t>
                      </w:r>
                    </w:p>
                  </w:txbxContent>
                </v:textbox>
                <w10:wrap anchorx="margin"/>
              </v:shape>
            </w:pict>
          </mc:Fallback>
        </mc:AlternateContent>
      </w:r>
    </w:p>
    <w:p w14:paraId="1D639D69" w14:textId="4C9EE0FD" w:rsidR="00977C9A" w:rsidRDefault="00977C9A" w:rsidP="00AE0C78">
      <w:pPr>
        <w:spacing w:line="600" w:lineRule="exact"/>
        <w:ind w:leftChars="0" w:left="0" w:right="235" w:firstLineChars="0" w:firstLine="0"/>
        <w:jc w:val="center"/>
        <w:rPr>
          <w:color w:val="000000" w:themeColor="text1"/>
          <w:kern w:val="0"/>
          <w:szCs w:val="24"/>
        </w:rPr>
      </w:pPr>
    </w:p>
    <w:p w14:paraId="119A7EB1" w14:textId="77777777" w:rsidR="00977C9A" w:rsidRDefault="00977C9A" w:rsidP="00AE0C78">
      <w:pPr>
        <w:spacing w:line="600" w:lineRule="exact"/>
        <w:ind w:leftChars="0" w:left="0" w:right="235" w:firstLineChars="0" w:firstLine="0"/>
        <w:jc w:val="center"/>
        <w:rPr>
          <w:color w:val="000000" w:themeColor="text1"/>
          <w:kern w:val="0"/>
          <w:szCs w:val="24"/>
        </w:rPr>
      </w:pPr>
    </w:p>
    <w:p w14:paraId="6EFB12F5" w14:textId="77777777" w:rsidR="00977C9A" w:rsidRPr="00956434" w:rsidRDefault="00977C9A" w:rsidP="00AE0C78">
      <w:pPr>
        <w:spacing w:line="600" w:lineRule="exact"/>
        <w:ind w:leftChars="0" w:left="0" w:right="235" w:firstLineChars="0" w:firstLine="0"/>
        <w:jc w:val="center"/>
        <w:rPr>
          <w:color w:val="000000" w:themeColor="text1"/>
          <w:kern w:val="0"/>
          <w:szCs w:val="24"/>
        </w:rPr>
      </w:pPr>
    </w:p>
    <w:p w14:paraId="311325DC" w14:textId="77777777" w:rsidR="00977C9A" w:rsidRDefault="00977C9A" w:rsidP="00AE0C78">
      <w:pPr>
        <w:spacing w:line="600" w:lineRule="exact"/>
        <w:ind w:leftChars="0" w:left="0" w:right="235" w:firstLineChars="0" w:firstLine="0"/>
        <w:jc w:val="center"/>
        <w:rPr>
          <w:color w:val="000000" w:themeColor="text1"/>
          <w:kern w:val="0"/>
          <w:szCs w:val="24"/>
        </w:rPr>
      </w:pPr>
    </w:p>
    <w:p w14:paraId="46A02F48" w14:textId="77777777" w:rsidR="00B415C7" w:rsidRDefault="001714B2" w:rsidP="00AE0C78">
      <w:pPr>
        <w:spacing w:line="600" w:lineRule="exact"/>
        <w:ind w:leftChars="150" w:left="353" w:rightChars="150" w:right="353" w:firstLineChars="0" w:firstLine="0"/>
        <w:jc w:val="center"/>
        <w:rPr>
          <w:color w:val="000000" w:themeColor="text1"/>
          <w:kern w:val="0"/>
          <w:sz w:val="44"/>
          <w:szCs w:val="44"/>
        </w:rPr>
      </w:pPr>
      <w:r w:rsidRPr="00977C9A">
        <w:rPr>
          <w:color w:val="000000" w:themeColor="text1"/>
          <w:kern w:val="0"/>
          <w:sz w:val="44"/>
          <w:szCs w:val="44"/>
        </w:rPr>
        <w:t>「住宅建築物耐震10ヵ年戦略・大阪」に基づく</w:t>
      </w:r>
    </w:p>
    <w:p w14:paraId="0A42A624" w14:textId="77777777" w:rsidR="001714B2" w:rsidRPr="00977C9A" w:rsidRDefault="001714B2" w:rsidP="00AE0C78">
      <w:pPr>
        <w:spacing w:line="600" w:lineRule="exact"/>
        <w:ind w:leftChars="150" w:left="353" w:rightChars="150" w:right="353" w:firstLineChars="0" w:firstLine="0"/>
        <w:jc w:val="center"/>
        <w:rPr>
          <w:color w:val="000000" w:themeColor="text1"/>
          <w:kern w:val="0"/>
          <w:sz w:val="44"/>
          <w:szCs w:val="44"/>
        </w:rPr>
      </w:pPr>
      <w:r w:rsidRPr="00977C9A">
        <w:rPr>
          <w:color w:val="000000" w:themeColor="text1"/>
          <w:kern w:val="0"/>
          <w:sz w:val="44"/>
          <w:szCs w:val="44"/>
        </w:rPr>
        <w:t>更なる耐震化の取組みについて</w:t>
      </w:r>
    </w:p>
    <w:p w14:paraId="39EC6368" w14:textId="77777777" w:rsidR="001714B2" w:rsidRPr="002F790A" w:rsidRDefault="001714B2" w:rsidP="00AE0C78">
      <w:pPr>
        <w:spacing w:line="600" w:lineRule="exact"/>
        <w:ind w:leftChars="0" w:left="0" w:right="235" w:firstLineChars="0" w:firstLine="0"/>
        <w:jc w:val="center"/>
        <w:rPr>
          <w:kern w:val="0"/>
          <w:sz w:val="44"/>
          <w:szCs w:val="24"/>
        </w:rPr>
      </w:pPr>
      <w:r w:rsidRPr="002F790A">
        <w:rPr>
          <w:kern w:val="0"/>
          <w:sz w:val="44"/>
          <w:szCs w:val="24"/>
        </w:rPr>
        <w:t>【</w:t>
      </w:r>
      <w:r w:rsidR="006F44AE" w:rsidRPr="002F790A">
        <w:rPr>
          <w:rFonts w:hint="eastAsia"/>
          <w:kern w:val="0"/>
          <w:sz w:val="44"/>
          <w:szCs w:val="24"/>
        </w:rPr>
        <w:t>答申</w:t>
      </w:r>
      <w:r w:rsidRPr="002F790A">
        <w:rPr>
          <w:kern w:val="0"/>
          <w:sz w:val="44"/>
          <w:szCs w:val="24"/>
        </w:rPr>
        <w:t>】</w:t>
      </w:r>
    </w:p>
    <w:p w14:paraId="3CAE6CB1" w14:textId="77777777" w:rsidR="00E91C91" w:rsidRDefault="00E91C91" w:rsidP="00AE0C78">
      <w:pPr>
        <w:spacing w:line="600" w:lineRule="exact"/>
        <w:ind w:leftChars="0" w:left="0" w:right="235" w:firstLineChars="0" w:firstLine="0"/>
        <w:jc w:val="left"/>
        <w:rPr>
          <w:color w:val="000000" w:themeColor="text1"/>
          <w:kern w:val="0"/>
          <w:szCs w:val="24"/>
        </w:rPr>
      </w:pPr>
    </w:p>
    <w:p w14:paraId="0A8C88F6" w14:textId="77777777" w:rsidR="00977C9A" w:rsidRPr="006F44AE" w:rsidRDefault="006F44AE" w:rsidP="006F44AE">
      <w:pPr>
        <w:spacing w:line="600" w:lineRule="exact"/>
        <w:ind w:leftChars="0" w:left="0" w:right="235" w:firstLineChars="0" w:firstLine="0"/>
        <w:jc w:val="center"/>
        <w:rPr>
          <w:color w:val="000000" w:themeColor="text1"/>
          <w:kern w:val="0"/>
          <w:sz w:val="40"/>
          <w:szCs w:val="24"/>
        </w:rPr>
      </w:pPr>
      <w:r w:rsidRPr="006F44AE">
        <w:rPr>
          <w:rFonts w:hint="eastAsia"/>
          <w:color w:val="000000" w:themeColor="text1"/>
          <w:kern w:val="0"/>
          <w:sz w:val="40"/>
          <w:szCs w:val="24"/>
        </w:rPr>
        <w:t>（案）</w:t>
      </w:r>
    </w:p>
    <w:p w14:paraId="4C6F03DB" w14:textId="77777777" w:rsidR="00977C9A" w:rsidRDefault="00977C9A" w:rsidP="00AE0C78">
      <w:pPr>
        <w:spacing w:line="600" w:lineRule="exact"/>
        <w:ind w:leftChars="0" w:left="0" w:right="235" w:firstLineChars="0" w:firstLine="0"/>
        <w:jc w:val="left"/>
        <w:rPr>
          <w:color w:val="000000" w:themeColor="text1"/>
          <w:kern w:val="0"/>
          <w:szCs w:val="24"/>
        </w:rPr>
      </w:pPr>
    </w:p>
    <w:p w14:paraId="59F3D521" w14:textId="77777777" w:rsidR="00977C9A" w:rsidRPr="00977C9A" w:rsidRDefault="00977C9A" w:rsidP="00AE0C78">
      <w:pPr>
        <w:spacing w:line="600" w:lineRule="exact"/>
        <w:ind w:leftChars="0" w:left="0" w:right="235" w:firstLineChars="0" w:firstLine="0"/>
        <w:jc w:val="left"/>
        <w:rPr>
          <w:color w:val="000000" w:themeColor="text1"/>
          <w:kern w:val="0"/>
          <w:szCs w:val="24"/>
        </w:rPr>
      </w:pPr>
    </w:p>
    <w:p w14:paraId="7A443464" w14:textId="77777777" w:rsidR="001714B2" w:rsidRDefault="001714B2" w:rsidP="00AE0C78">
      <w:pPr>
        <w:spacing w:line="600" w:lineRule="exact"/>
        <w:ind w:leftChars="0" w:left="0" w:right="235" w:firstLineChars="0" w:firstLine="0"/>
        <w:jc w:val="left"/>
        <w:rPr>
          <w:color w:val="000000" w:themeColor="text1"/>
          <w:kern w:val="0"/>
          <w:szCs w:val="24"/>
        </w:rPr>
      </w:pPr>
    </w:p>
    <w:p w14:paraId="259AE5A1" w14:textId="77777777" w:rsidR="00977C9A" w:rsidRDefault="00977C9A" w:rsidP="00AE0C78">
      <w:pPr>
        <w:spacing w:line="600" w:lineRule="exact"/>
        <w:ind w:leftChars="0" w:left="0" w:right="235" w:firstLineChars="0" w:firstLine="0"/>
        <w:jc w:val="left"/>
        <w:rPr>
          <w:color w:val="000000" w:themeColor="text1"/>
          <w:kern w:val="0"/>
          <w:szCs w:val="24"/>
        </w:rPr>
      </w:pPr>
    </w:p>
    <w:p w14:paraId="42680A5C" w14:textId="77777777" w:rsidR="00977C9A" w:rsidRDefault="00977C9A" w:rsidP="00AE0C78">
      <w:pPr>
        <w:spacing w:line="600" w:lineRule="exact"/>
        <w:ind w:leftChars="0" w:left="0" w:right="235" w:firstLineChars="0" w:firstLine="0"/>
        <w:jc w:val="left"/>
        <w:rPr>
          <w:color w:val="000000" w:themeColor="text1"/>
          <w:kern w:val="0"/>
          <w:szCs w:val="24"/>
        </w:rPr>
      </w:pPr>
    </w:p>
    <w:p w14:paraId="2C624018" w14:textId="77777777" w:rsidR="00977C9A" w:rsidRPr="00977C9A" w:rsidRDefault="00977C9A" w:rsidP="00AE0C78">
      <w:pPr>
        <w:spacing w:line="600" w:lineRule="exact"/>
        <w:ind w:leftChars="0" w:left="0" w:right="235" w:firstLineChars="0" w:firstLine="0"/>
        <w:jc w:val="center"/>
        <w:rPr>
          <w:color w:val="000000" w:themeColor="text1"/>
          <w:kern w:val="0"/>
          <w:sz w:val="32"/>
          <w:szCs w:val="24"/>
        </w:rPr>
      </w:pPr>
      <w:r w:rsidRPr="00977C9A">
        <w:rPr>
          <w:rFonts w:hint="eastAsia"/>
          <w:color w:val="000000" w:themeColor="text1"/>
          <w:kern w:val="0"/>
          <w:sz w:val="32"/>
          <w:szCs w:val="24"/>
        </w:rPr>
        <w:t>平成3</w:t>
      </w:r>
      <w:r w:rsidR="006F44AE">
        <w:rPr>
          <w:rFonts w:hint="eastAsia"/>
          <w:color w:val="000000" w:themeColor="text1"/>
          <w:kern w:val="0"/>
          <w:sz w:val="32"/>
          <w:szCs w:val="24"/>
        </w:rPr>
        <w:t>1</w:t>
      </w:r>
      <w:r w:rsidRPr="00977C9A">
        <w:rPr>
          <w:rFonts w:hint="eastAsia"/>
          <w:color w:val="000000" w:themeColor="text1"/>
          <w:kern w:val="0"/>
          <w:sz w:val="32"/>
          <w:szCs w:val="24"/>
        </w:rPr>
        <w:t>年</w:t>
      </w:r>
      <w:r w:rsidR="006F44AE">
        <w:rPr>
          <w:rFonts w:hint="eastAsia"/>
          <w:color w:val="000000" w:themeColor="text1"/>
          <w:kern w:val="0"/>
          <w:sz w:val="32"/>
          <w:szCs w:val="24"/>
        </w:rPr>
        <w:t xml:space="preserve"> </w:t>
      </w:r>
      <w:r w:rsidRPr="00977C9A">
        <w:rPr>
          <w:rFonts w:hint="eastAsia"/>
          <w:color w:val="000000" w:themeColor="text1"/>
          <w:kern w:val="0"/>
          <w:sz w:val="32"/>
          <w:szCs w:val="24"/>
        </w:rPr>
        <w:t>月</w:t>
      </w:r>
    </w:p>
    <w:p w14:paraId="504195EF" w14:textId="77777777" w:rsidR="00977C9A" w:rsidRPr="00977C9A" w:rsidRDefault="00977C9A" w:rsidP="00977C9A">
      <w:pPr>
        <w:spacing w:line="600" w:lineRule="exact"/>
        <w:ind w:leftChars="0" w:left="0" w:rightChars="0" w:right="0" w:firstLineChars="0" w:firstLine="0"/>
        <w:jc w:val="center"/>
        <w:rPr>
          <w:color w:val="000000" w:themeColor="text1"/>
          <w:kern w:val="0"/>
          <w:sz w:val="32"/>
          <w:szCs w:val="24"/>
        </w:rPr>
      </w:pPr>
      <w:r w:rsidRPr="00977C9A">
        <w:rPr>
          <w:rFonts w:hint="eastAsia"/>
          <w:color w:val="000000" w:themeColor="text1"/>
          <w:kern w:val="0"/>
          <w:sz w:val="32"/>
          <w:szCs w:val="24"/>
        </w:rPr>
        <w:t>大阪府耐震改修促進計画審議会</w:t>
      </w:r>
    </w:p>
    <w:p w14:paraId="7F21DB05" w14:textId="77777777" w:rsidR="00977C9A" w:rsidRDefault="00977C9A" w:rsidP="00977C9A">
      <w:pPr>
        <w:widowControl/>
        <w:spacing w:line="600" w:lineRule="exact"/>
        <w:ind w:leftChars="0" w:left="0" w:rightChars="0" w:right="0" w:firstLineChars="0" w:firstLine="0"/>
        <w:jc w:val="left"/>
        <w:rPr>
          <w:color w:val="000000" w:themeColor="text1"/>
          <w:kern w:val="0"/>
          <w:szCs w:val="24"/>
        </w:rPr>
      </w:pPr>
      <w:r>
        <w:rPr>
          <w:color w:val="000000" w:themeColor="text1"/>
          <w:kern w:val="0"/>
          <w:szCs w:val="24"/>
        </w:rPr>
        <w:br w:type="page"/>
      </w:r>
    </w:p>
    <w:p w14:paraId="50DC4FEB" w14:textId="4E5F221A" w:rsidR="006005FF" w:rsidRDefault="006005FF" w:rsidP="00DD51EA">
      <w:pPr>
        <w:spacing w:line="560" w:lineRule="exact"/>
        <w:ind w:leftChars="0" w:left="0" w:rightChars="0" w:right="0" w:firstLineChars="0" w:firstLine="0"/>
        <w:jc w:val="left"/>
        <w:rPr>
          <w:sz w:val="32"/>
          <w:szCs w:val="32"/>
        </w:rPr>
      </w:pPr>
      <w:bookmarkStart w:id="1" w:name="_Toc425887045"/>
      <w:bookmarkStart w:id="2" w:name="_Toc440912941"/>
      <w:r w:rsidRPr="003B7E8C">
        <w:rPr>
          <w:rFonts w:hint="eastAsia"/>
          <w:sz w:val="32"/>
          <w:szCs w:val="32"/>
        </w:rPr>
        <w:lastRenderedPageBreak/>
        <w:t>はじめに</w:t>
      </w:r>
    </w:p>
    <w:p w14:paraId="2EF2C303" w14:textId="77777777" w:rsidR="006005FF" w:rsidRPr="003B7E8C" w:rsidRDefault="006005FF" w:rsidP="009E00D4">
      <w:pPr>
        <w:spacing w:line="400" w:lineRule="exact"/>
        <w:ind w:leftChars="0" w:left="0" w:right="235" w:firstLine="235"/>
        <w:rPr>
          <w:szCs w:val="24"/>
        </w:rPr>
      </w:pPr>
      <w:r w:rsidRPr="003B7E8C">
        <w:rPr>
          <w:rFonts w:hint="eastAsia"/>
          <w:szCs w:val="24"/>
        </w:rPr>
        <w:t>住宅・建築物は、府民の安全・安心な生活の基盤であり、府民が耐震性のある住宅に住み、耐震性のある建築物を利用できるよう耐震化を図ることは、非常に重要です。</w:t>
      </w:r>
    </w:p>
    <w:p w14:paraId="32301F5C" w14:textId="77777777" w:rsidR="006005FF" w:rsidRPr="003B7E8C" w:rsidRDefault="006005FF" w:rsidP="009E00D4">
      <w:pPr>
        <w:spacing w:line="400" w:lineRule="exact"/>
        <w:ind w:leftChars="0" w:left="0" w:right="235" w:firstLine="235"/>
        <w:rPr>
          <w:szCs w:val="24"/>
        </w:rPr>
      </w:pPr>
      <w:r w:rsidRPr="003B7E8C">
        <w:rPr>
          <w:rFonts w:hint="eastAsia"/>
          <w:szCs w:val="24"/>
        </w:rPr>
        <w:t>このため、大阪府</w:t>
      </w:r>
      <w:r w:rsidR="00DC0ADD">
        <w:rPr>
          <w:rFonts w:hint="eastAsia"/>
          <w:szCs w:val="24"/>
        </w:rPr>
        <w:t>において</w:t>
      </w:r>
      <w:r w:rsidRPr="003B7E8C">
        <w:rPr>
          <w:rFonts w:hint="eastAsia"/>
          <w:szCs w:val="24"/>
        </w:rPr>
        <w:t>は、「建築物の耐震改修の促進に関する法律（以下「法」という。）」に基づく耐震改修促進計画として「住宅建築物耐震</w:t>
      </w:r>
      <w:r w:rsidRPr="003B7E8C">
        <w:rPr>
          <w:szCs w:val="24"/>
        </w:rPr>
        <w:t>10ヵ年戦略・大阪」を策定し、住宅・建築物の耐震化の促進に取り組んできたところです。</w:t>
      </w:r>
    </w:p>
    <w:p w14:paraId="7B2FDB05" w14:textId="0FFCDC56" w:rsidR="006005FF" w:rsidRPr="003B7E8C" w:rsidRDefault="006005FF" w:rsidP="009E00D4">
      <w:pPr>
        <w:spacing w:line="400" w:lineRule="exact"/>
        <w:ind w:leftChars="0" w:left="0" w:right="235" w:firstLine="235"/>
        <w:rPr>
          <w:szCs w:val="24"/>
        </w:rPr>
      </w:pPr>
      <w:del w:id="3" w:author="作成者">
        <w:r w:rsidRPr="003B7E8C" w:rsidDel="00EE0C6C">
          <w:rPr>
            <w:rFonts w:hint="eastAsia"/>
            <w:szCs w:val="24"/>
          </w:rPr>
          <w:delText>本</w:delText>
        </w:r>
      </w:del>
      <w:ins w:id="4" w:author="作成者">
        <w:r w:rsidR="00EE0C6C">
          <w:rPr>
            <w:rFonts w:hint="eastAsia"/>
            <w:szCs w:val="24"/>
          </w:rPr>
          <w:t>平成30</w:t>
        </w:r>
      </w:ins>
      <w:r w:rsidRPr="003B7E8C">
        <w:rPr>
          <w:rFonts w:hint="eastAsia"/>
          <w:szCs w:val="24"/>
        </w:rPr>
        <w:t>年</w:t>
      </w:r>
      <w:r w:rsidRPr="003B7E8C">
        <w:rPr>
          <w:szCs w:val="24"/>
        </w:rPr>
        <w:t>6月5日には、国から　「国土強靱化アクションプラン2018」が示され、「耐震診断義務付け対象建築物については、平成37年を目途に耐震性の不足するものを概ね解消すべく、重点的な取組を推進する」と位置づけられ</w:t>
      </w:r>
      <w:ins w:id="5" w:author="作成者">
        <w:r w:rsidR="008C3F9C">
          <w:rPr>
            <w:rFonts w:hint="eastAsia"/>
            <w:szCs w:val="24"/>
          </w:rPr>
          <w:t>ました。</w:t>
        </w:r>
      </w:ins>
      <w:del w:id="6" w:author="作成者">
        <w:r w:rsidRPr="003B7E8C" w:rsidDel="008C3F9C">
          <w:rPr>
            <w:szCs w:val="24"/>
          </w:rPr>
          <w:delText>、</w:delText>
        </w:r>
        <w:r w:rsidR="001A33C4" w:rsidDel="009134FE">
          <w:rPr>
            <w:rFonts w:hint="eastAsia"/>
            <w:szCs w:val="24"/>
          </w:rPr>
          <w:delText>また、</w:delText>
        </w:r>
        <w:r w:rsidRPr="003B7E8C" w:rsidDel="009134FE">
          <w:rPr>
            <w:szCs w:val="24"/>
          </w:rPr>
          <w:delText>法に基づ</w:delText>
        </w:r>
        <w:r w:rsidR="00E732A7" w:rsidDel="009134FE">
          <w:rPr>
            <w:rFonts w:hint="eastAsia"/>
            <w:szCs w:val="24"/>
          </w:rPr>
          <w:delText>く</w:delText>
        </w:r>
        <w:r w:rsidR="001A33C4" w:rsidDel="009134FE">
          <w:rPr>
            <w:rFonts w:hint="eastAsia"/>
            <w:szCs w:val="24"/>
          </w:rPr>
          <w:delText>国の</w:delText>
        </w:r>
        <w:r w:rsidRPr="003B7E8C" w:rsidDel="009134FE">
          <w:rPr>
            <w:szCs w:val="24"/>
          </w:rPr>
          <w:delText>基本方針</w:delText>
        </w:r>
        <w:r w:rsidR="001A33C4" w:rsidDel="009134FE">
          <w:rPr>
            <w:rFonts w:hint="eastAsia"/>
            <w:szCs w:val="24"/>
          </w:rPr>
          <w:delText>についても</w:delText>
        </w:r>
        <w:r w:rsidRPr="003B7E8C" w:rsidDel="009134FE">
          <w:rPr>
            <w:szCs w:val="24"/>
          </w:rPr>
          <w:delText>見直しが予定されており、更なる取組みが求められてい</w:delText>
        </w:r>
        <w:r w:rsidDel="009134FE">
          <w:rPr>
            <w:rFonts w:hint="eastAsia"/>
            <w:szCs w:val="24"/>
          </w:rPr>
          <w:delText>ます。</w:delText>
        </w:r>
      </w:del>
    </w:p>
    <w:p w14:paraId="75F23D68" w14:textId="2B6D593A" w:rsidR="008C3F9C" w:rsidRDefault="006005FF" w:rsidP="009E00D4">
      <w:pPr>
        <w:spacing w:line="400" w:lineRule="exact"/>
        <w:ind w:leftChars="0" w:left="0" w:right="235" w:firstLine="235"/>
        <w:rPr>
          <w:ins w:id="7" w:author="作成者"/>
          <w:szCs w:val="24"/>
        </w:rPr>
      </w:pPr>
      <w:r w:rsidRPr="003B7E8C">
        <w:rPr>
          <w:rFonts w:hint="eastAsia"/>
          <w:szCs w:val="24"/>
        </w:rPr>
        <w:t>このような中、</w:t>
      </w:r>
      <w:ins w:id="8" w:author="作成者">
        <w:r w:rsidR="00EE0C6C">
          <w:rPr>
            <w:rFonts w:hint="eastAsia"/>
            <w:szCs w:val="24"/>
          </w:rPr>
          <w:t>同年</w:t>
        </w:r>
      </w:ins>
      <w:r w:rsidRPr="003B7E8C">
        <w:rPr>
          <w:szCs w:val="24"/>
        </w:rPr>
        <w:t>6月18日に</w:t>
      </w:r>
      <w:del w:id="9" w:author="作成者">
        <w:r w:rsidRPr="003B7E8C" w:rsidDel="00A22BA8">
          <w:rPr>
            <w:szCs w:val="24"/>
          </w:rPr>
          <w:delText>、</w:delText>
        </w:r>
      </w:del>
      <w:r w:rsidRPr="003B7E8C">
        <w:rPr>
          <w:szCs w:val="24"/>
        </w:rPr>
        <w:t>大阪府北部を震源とする最大震度6弱を観測する地震</w:t>
      </w:r>
      <w:ins w:id="10" w:author="作成者">
        <w:r w:rsidR="00323A4B">
          <w:rPr>
            <w:rFonts w:hint="eastAsia"/>
            <w:szCs w:val="24"/>
          </w:rPr>
          <w:t>（以下「大阪府北部を震源とする地震」と</w:t>
        </w:r>
        <w:r w:rsidR="00A22BA8">
          <w:rPr>
            <w:rFonts w:hint="eastAsia"/>
            <w:szCs w:val="24"/>
          </w:rPr>
          <w:t>いう。</w:t>
        </w:r>
        <w:r w:rsidR="00323A4B">
          <w:rPr>
            <w:rFonts w:hint="eastAsia"/>
            <w:szCs w:val="24"/>
          </w:rPr>
          <w:t>）</w:t>
        </w:r>
      </w:ins>
      <w:r w:rsidRPr="003B7E8C">
        <w:rPr>
          <w:szCs w:val="24"/>
        </w:rPr>
        <w:t>が発生し、住宅では、一部損壊が</w:t>
      </w:r>
      <w:ins w:id="11" w:author="作成者">
        <w:r w:rsidR="008C3F9C">
          <w:rPr>
            <w:rFonts w:hint="eastAsia"/>
            <w:szCs w:val="24"/>
          </w:rPr>
          <w:t>５</w:t>
        </w:r>
      </w:ins>
      <w:del w:id="12" w:author="作成者">
        <w:r w:rsidR="009B4D07" w:rsidDel="008C3F9C">
          <w:rPr>
            <w:rFonts w:hint="eastAsia"/>
            <w:szCs w:val="24"/>
          </w:rPr>
          <w:delText>４</w:delText>
        </w:r>
      </w:del>
      <w:r w:rsidRPr="003B7E8C">
        <w:rPr>
          <w:szCs w:val="24"/>
        </w:rPr>
        <w:t>万棟以上にものぼる被害が発生するとともに、ブロック塀や家具の転倒等により、尊い命が失われました。</w:t>
      </w:r>
      <w:r w:rsidR="001A33C4">
        <w:rPr>
          <w:rFonts w:hint="eastAsia"/>
          <w:szCs w:val="24"/>
        </w:rPr>
        <w:t>今回の地震において</w:t>
      </w:r>
      <w:r w:rsidR="00430CB4">
        <w:rPr>
          <w:rFonts w:hint="eastAsia"/>
          <w:szCs w:val="24"/>
        </w:rPr>
        <w:t>は</w:t>
      </w:r>
      <w:r w:rsidR="001A33C4">
        <w:rPr>
          <w:rFonts w:hint="eastAsia"/>
          <w:szCs w:val="24"/>
        </w:rPr>
        <w:t>、</w:t>
      </w:r>
      <w:r w:rsidRPr="003B7E8C">
        <w:rPr>
          <w:szCs w:val="24"/>
        </w:rPr>
        <w:t>建物構造</w:t>
      </w:r>
      <w:r w:rsidR="001A33C4">
        <w:rPr>
          <w:rFonts w:hint="eastAsia"/>
          <w:szCs w:val="24"/>
        </w:rPr>
        <w:t>に</w:t>
      </w:r>
      <w:r w:rsidRPr="003B7E8C">
        <w:rPr>
          <w:szCs w:val="24"/>
        </w:rPr>
        <w:t>まで被害を及ぼす</w:t>
      </w:r>
      <w:r w:rsidR="00350F19">
        <w:rPr>
          <w:rFonts w:hint="eastAsia"/>
          <w:szCs w:val="24"/>
        </w:rPr>
        <w:t>全壊や</w:t>
      </w:r>
      <w:r w:rsidRPr="003B7E8C">
        <w:rPr>
          <w:szCs w:val="24"/>
        </w:rPr>
        <w:t>半壊</w:t>
      </w:r>
      <w:r w:rsidR="001700DE">
        <w:rPr>
          <w:rFonts w:hint="eastAsia"/>
          <w:szCs w:val="24"/>
        </w:rPr>
        <w:t>は</w:t>
      </w:r>
      <w:r w:rsidRPr="003B7E8C">
        <w:rPr>
          <w:szCs w:val="24"/>
        </w:rPr>
        <w:t>少なかったの</w:t>
      </w:r>
      <w:r w:rsidR="001700DE">
        <w:rPr>
          <w:rFonts w:hint="eastAsia"/>
          <w:szCs w:val="24"/>
        </w:rPr>
        <w:t>ですが、それ</w:t>
      </w:r>
      <w:r w:rsidRPr="003B7E8C">
        <w:rPr>
          <w:szCs w:val="24"/>
        </w:rPr>
        <w:t>は</w:t>
      </w:r>
      <w:r w:rsidR="001A33C4">
        <w:rPr>
          <w:rFonts w:hint="eastAsia"/>
          <w:szCs w:val="24"/>
        </w:rPr>
        <w:t>、</w:t>
      </w:r>
      <w:r w:rsidRPr="003B7E8C">
        <w:rPr>
          <w:szCs w:val="24"/>
        </w:rPr>
        <w:t>耐震化の取組みが進ん</w:t>
      </w:r>
      <w:r w:rsidR="001A33C4">
        <w:rPr>
          <w:rFonts w:hint="eastAsia"/>
          <w:szCs w:val="24"/>
        </w:rPr>
        <w:t>でいることよりも</w:t>
      </w:r>
      <w:r w:rsidRPr="003B7E8C">
        <w:rPr>
          <w:szCs w:val="24"/>
        </w:rPr>
        <w:t>、</w:t>
      </w:r>
      <w:r w:rsidR="001A33C4">
        <w:rPr>
          <w:rFonts w:hint="eastAsia"/>
          <w:szCs w:val="24"/>
        </w:rPr>
        <w:t>地震のエネルギーが</w:t>
      </w:r>
      <w:r w:rsidR="00B05C14">
        <w:rPr>
          <w:rFonts w:hint="eastAsia"/>
          <w:szCs w:val="24"/>
        </w:rPr>
        <w:t>マグニチュード6.1と</w:t>
      </w:r>
      <w:r w:rsidR="001A33C4">
        <w:rPr>
          <w:rFonts w:hint="eastAsia"/>
          <w:szCs w:val="24"/>
        </w:rPr>
        <w:t>小さかった</w:t>
      </w:r>
      <w:r w:rsidR="00B05C14">
        <w:rPr>
          <w:rFonts w:hint="eastAsia"/>
          <w:szCs w:val="24"/>
        </w:rPr>
        <w:t>から</w:t>
      </w:r>
      <w:r w:rsidR="001A33C4">
        <w:rPr>
          <w:rFonts w:hint="eastAsia"/>
          <w:szCs w:val="24"/>
        </w:rPr>
        <w:t>であり、</w:t>
      </w:r>
      <w:r w:rsidRPr="003B7E8C">
        <w:rPr>
          <w:szCs w:val="24"/>
        </w:rPr>
        <w:t>地震のエネルギーがあとほんの少し大きければ、</w:t>
      </w:r>
      <w:r w:rsidR="00B05C14">
        <w:rPr>
          <w:rFonts w:hint="eastAsia"/>
          <w:szCs w:val="24"/>
        </w:rPr>
        <w:t>甚大</w:t>
      </w:r>
      <w:r w:rsidRPr="003B7E8C">
        <w:rPr>
          <w:szCs w:val="24"/>
        </w:rPr>
        <w:t>な被害</w:t>
      </w:r>
      <w:r w:rsidR="00B05C14">
        <w:rPr>
          <w:rFonts w:hint="eastAsia"/>
          <w:szCs w:val="24"/>
        </w:rPr>
        <w:t>が発生し</w:t>
      </w:r>
      <w:r w:rsidR="001A33C4">
        <w:rPr>
          <w:rFonts w:hint="eastAsia"/>
          <w:szCs w:val="24"/>
        </w:rPr>
        <w:t>てい</w:t>
      </w:r>
      <w:r w:rsidRPr="003B7E8C">
        <w:rPr>
          <w:szCs w:val="24"/>
        </w:rPr>
        <w:t>たと考えるべきです。</w:t>
      </w:r>
    </w:p>
    <w:p w14:paraId="692AC2E1" w14:textId="1C3BAD74" w:rsidR="009134FE" w:rsidRPr="003B7E8C" w:rsidRDefault="00921D01" w:rsidP="009E00D4">
      <w:pPr>
        <w:spacing w:line="400" w:lineRule="exact"/>
        <w:ind w:leftChars="0" w:left="0" w:right="235" w:firstLine="235"/>
        <w:rPr>
          <w:szCs w:val="24"/>
        </w:rPr>
      </w:pPr>
      <w:ins w:id="13" w:author="作成者">
        <w:r>
          <w:rPr>
            <w:rFonts w:hint="eastAsia"/>
            <w:szCs w:val="24"/>
          </w:rPr>
          <w:t>平成</w:t>
        </w:r>
        <w:r w:rsidR="00EE0C6C">
          <w:rPr>
            <w:rFonts w:hint="eastAsia"/>
            <w:szCs w:val="24"/>
          </w:rPr>
          <w:t>31</w:t>
        </w:r>
        <w:r>
          <w:rPr>
            <w:rFonts w:hint="eastAsia"/>
            <w:szCs w:val="24"/>
          </w:rPr>
          <w:t>年１月１日には、耐震診断義務付け対象建築物の診断結果の公表状況や今回の地震でのブロック塀</w:t>
        </w:r>
        <w:r w:rsidR="00767B28">
          <w:rPr>
            <w:rFonts w:hint="eastAsia"/>
            <w:szCs w:val="24"/>
          </w:rPr>
          <w:t>等</w:t>
        </w:r>
        <w:r>
          <w:rPr>
            <w:rFonts w:hint="eastAsia"/>
            <w:szCs w:val="24"/>
          </w:rPr>
          <w:t>の被害を踏まえ、法施行令や</w:t>
        </w:r>
        <w:r w:rsidR="00EE0C6C">
          <w:rPr>
            <w:rFonts w:hint="eastAsia"/>
            <w:szCs w:val="24"/>
          </w:rPr>
          <w:t>国の</w:t>
        </w:r>
        <w:r>
          <w:rPr>
            <w:rFonts w:hint="eastAsia"/>
            <w:szCs w:val="24"/>
          </w:rPr>
          <w:t>基本方針等の関係告示が改正され、</w:t>
        </w:r>
        <w:r w:rsidR="00C36DE9">
          <w:rPr>
            <w:rFonts w:hint="eastAsia"/>
            <w:szCs w:val="24"/>
          </w:rPr>
          <w:t>耐震診断義務</w:t>
        </w:r>
        <w:r w:rsidR="00667831">
          <w:rPr>
            <w:rFonts w:hint="eastAsia"/>
            <w:szCs w:val="24"/>
          </w:rPr>
          <w:t>付け</w:t>
        </w:r>
        <w:r w:rsidR="00EE0C6C">
          <w:rPr>
            <w:rFonts w:hint="eastAsia"/>
            <w:szCs w:val="24"/>
          </w:rPr>
          <w:t>対象</w:t>
        </w:r>
        <w:r w:rsidR="00C36DE9">
          <w:rPr>
            <w:rFonts w:hint="eastAsia"/>
            <w:szCs w:val="24"/>
          </w:rPr>
          <w:t>建築物の</w:t>
        </w:r>
        <w:r w:rsidR="00FA7CC9">
          <w:rPr>
            <w:rFonts w:hint="eastAsia"/>
            <w:szCs w:val="24"/>
          </w:rPr>
          <w:t>耐震化の</w:t>
        </w:r>
        <w:r w:rsidR="006A08BB">
          <w:rPr>
            <w:rFonts w:hint="eastAsia"/>
            <w:szCs w:val="24"/>
          </w:rPr>
          <w:t>目標年次が設定</w:t>
        </w:r>
        <w:r w:rsidR="00C36DE9">
          <w:rPr>
            <w:rFonts w:hint="eastAsia"/>
            <w:szCs w:val="24"/>
          </w:rPr>
          <w:t>されるとともに、</w:t>
        </w:r>
        <w:r>
          <w:rPr>
            <w:rFonts w:hint="eastAsia"/>
            <w:szCs w:val="24"/>
          </w:rPr>
          <w:t>避難路沿道の一定規模以上のブロック塀等が耐震診断の義務付け対象に追加されるなど、更なる取組みが求められています。</w:t>
        </w:r>
      </w:ins>
    </w:p>
    <w:p w14:paraId="28831492" w14:textId="5E908CFD" w:rsidR="006005FF" w:rsidRPr="003B7E8C" w:rsidRDefault="00921D01" w:rsidP="009E00D4">
      <w:pPr>
        <w:spacing w:line="400" w:lineRule="exact"/>
        <w:ind w:leftChars="0" w:left="0" w:right="235" w:firstLine="235"/>
        <w:rPr>
          <w:szCs w:val="24"/>
        </w:rPr>
      </w:pPr>
      <w:ins w:id="14" w:author="作成者">
        <w:r>
          <w:rPr>
            <w:rFonts w:hint="eastAsia"/>
            <w:szCs w:val="24"/>
          </w:rPr>
          <w:t>以上</w:t>
        </w:r>
      </w:ins>
      <w:del w:id="15" w:author="作成者">
        <w:r w:rsidR="006005FF" w:rsidRPr="003B7E8C" w:rsidDel="00921D01">
          <w:rPr>
            <w:rFonts w:hint="eastAsia"/>
            <w:szCs w:val="24"/>
          </w:rPr>
          <w:delText>今回の地震の被害</w:delText>
        </w:r>
      </w:del>
      <w:r w:rsidR="006005FF" w:rsidRPr="003B7E8C">
        <w:rPr>
          <w:rFonts w:hint="eastAsia"/>
          <w:szCs w:val="24"/>
        </w:rPr>
        <w:t>を踏まえ</w:t>
      </w:r>
      <w:r w:rsidR="001A33C4">
        <w:rPr>
          <w:rFonts w:hint="eastAsia"/>
          <w:szCs w:val="24"/>
        </w:rPr>
        <w:t>ると</w:t>
      </w:r>
      <w:r w:rsidR="006005FF" w:rsidRPr="003B7E8C">
        <w:rPr>
          <w:rFonts w:hint="eastAsia"/>
          <w:szCs w:val="24"/>
        </w:rPr>
        <w:t>、近い将来、高い確率で</w:t>
      </w:r>
      <w:r w:rsidR="003A452A">
        <w:rPr>
          <w:rFonts w:hint="eastAsia"/>
          <w:szCs w:val="24"/>
        </w:rPr>
        <w:t>の</w:t>
      </w:r>
      <w:r w:rsidR="006005FF" w:rsidRPr="003B7E8C">
        <w:rPr>
          <w:rFonts w:hint="eastAsia"/>
          <w:szCs w:val="24"/>
        </w:rPr>
        <w:t>発生</w:t>
      </w:r>
      <w:r w:rsidR="00561289">
        <w:rPr>
          <w:rFonts w:hint="eastAsia"/>
          <w:szCs w:val="24"/>
        </w:rPr>
        <w:t>が</w:t>
      </w:r>
      <w:r w:rsidR="006005FF" w:rsidRPr="003B7E8C">
        <w:rPr>
          <w:rFonts w:hint="eastAsia"/>
          <w:szCs w:val="24"/>
        </w:rPr>
        <w:t>予想される南海トラフ巨大地震や上町断層帯など大規模な地震</w:t>
      </w:r>
      <w:r w:rsidR="00DC0ADD">
        <w:rPr>
          <w:rFonts w:hint="eastAsia"/>
          <w:szCs w:val="24"/>
        </w:rPr>
        <w:t>が発生すると、建物</w:t>
      </w:r>
      <w:r w:rsidR="00B05C14">
        <w:rPr>
          <w:rFonts w:hint="eastAsia"/>
          <w:szCs w:val="24"/>
        </w:rPr>
        <w:t>の</w:t>
      </w:r>
      <w:r w:rsidR="00DC0ADD">
        <w:rPr>
          <w:rFonts w:hint="eastAsia"/>
          <w:szCs w:val="24"/>
        </w:rPr>
        <w:t>倒壊や崩壊</w:t>
      </w:r>
      <w:r w:rsidR="00B05C14">
        <w:rPr>
          <w:rFonts w:hint="eastAsia"/>
          <w:szCs w:val="24"/>
        </w:rPr>
        <w:t>により</w:t>
      </w:r>
      <w:r w:rsidR="00DC0ADD">
        <w:rPr>
          <w:rFonts w:hint="eastAsia"/>
          <w:szCs w:val="24"/>
        </w:rPr>
        <w:t>甚大な被害</w:t>
      </w:r>
      <w:r w:rsidR="00B37300">
        <w:rPr>
          <w:rFonts w:hint="eastAsia"/>
          <w:szCs w:val="24"/>
        </w:rPr>
        <w:t>が</w:t>
      </w:r>
      <w:r w:rsidR="00430CB4">
        <w:rPr>
          <w:rFonts w:hint="eastAsia"/>
          <w:szCs w:val="24"/>
        </w:rPr>
        <w:t>及</w:t>
      </w:r>
      <w:r w:rsidR="00626D09">
        <w:rPr>
          <w:rFonts w:hint="eastAsia"/>
          <w:szCs w:val="24"/>
        </w:rPr>
        <w:t>ぶ</w:t>
      </w:r>
      <w:r w:rsidR="00F2775C">
        <w:rPr>
          <w:rFonts w:hint="eastAsia"/>
          <w:szCs w:val="24"/>
        </w:rPr>
        <w:t>ことが</w:t>
      </w:r>
      <w:r w:rsidR="00430CB4">
        <w:rPr>
          <w:rFonts w:hint="eastAsia"/>
          <w:szCs w:val="24"/>
        </w:rPr>
        <w:t>想定され</w:t>
      </w:r>
      <w:r w:rsidR="00DC0ADD">
        <w:rPr>
          <w:rFonts w:hint="eastAsia"/>
          <w:szCs w:val="24"/>
        </w:rPr>
        <w:t>ること</w:t>
      </w:r>
      <w:r w:rsidR="006005FF" w:rsidRPr="003B7E8C">
        <w:rPr>
          <w:rFonts w:hint="eastAsia"/>
          <w:szCs w:val="24"/>
        </w:rPr>
        <w:t>から</w:t>
      </w:r>
      <w:r w:rsidR="00DC0ADD">
        <w:rPr>
          <w:rFonts w:hint="eastAsia"/>
          <w:szCs w:val="24"/>
        </w:rPr>
        <w:t>、</w:t>
      </w:r>
      <w:r w:rsidR="006005FF" w:rsidRPr="003B7E8C">
        <w:rPr>
          <w:rFonts w:hint="eastAsia"/>
          <w:szCs w:val="24"/>
        </w:rPr>
        <w:t>府民の生命・財産を守るため</w:t>
      </w:r>
      <w:r w:rsidR="001A33C4">
        <w:rPr>
          <w:rFonts w:hint="eastAsia"/>
          <w:szCs w:val="24"/>
        </w:rPr>
        <w:t>には</w:t>
      </w:r>
      <w:r w:rsidR="006005FF" w:rsidRPr="003B7E8C">
        <w:rPr>
          <w:rFonts w:hint="eastAsia"/>
          <w:szCs w:val="24"/>
        </w:rPr>
        <w:t>、住宅</w:t>
      </w:r>
      <w:r w:rsidR="001A33C4">
        <w:rPr>
          <w:rFonts w:hint="eastAsia"/>
          <w:szCs w:val="24"/>
        </w:rPr>
        <w:t>・</w:t>
      </w:r>
      <w:r w:rsidR="006005FF" w:rsidRPr="003B7E8C">
        <w:rPr>
          <w:rFonts w:hint="eastAsia"/>
          <w:szCs w:val="24"/>
        </w:rPr>
        <w:t>建築物の耐震化</w:t>
      </w:r>
      <w:r w:rsidR="00561289">
        <w:rPr>
          <w:rFonts w:hint="eastAsia"/>
          <w:szCs w:val="24"/>
        </w:rPr>
        <w:t>の取組み強化</w:t>
      </w:r>
      <w:r w:rsidR="00F2775C">
        <w:rPr>
          <w:rFonts w:hint="eastAsia"/>
          <w:szCs w:val="24"/>
        </w:rPr>
        <w:t>、</w:t>
      </w:r>
      <w:r w:rsidR="006005FF" w:rsidRPr="003B7E8C">
        <w:rPr>
          <w:rFonts w:hint="eastAsia"/>
          <w:szCs w:val="24"/>
        </w:rPr>
        <w:t>ブロック塀等の安全対策の</w:t>
      </w:r>
      <w:r w:rsidR="003A452A">
        <w:rPr>
          <w:rFonts w:hint="eastAsia"/>
          <w:szCs w:val="24"/>
        </w:rPr>
        <w:t>徹底</w:t>
      </w:r>
      <w:r w:rsidR="006005FF" w:rsidRPr="003B7E8C">
        <w:rPr>
          <w:rFonts w:hint="eastAsia"/>
          <w:szCs w:val="24"/>
        </w:rPr>
        <w:t>、耐震診断義務</w:t>
      </w:r>
      <w:r w:rsidR="00667831">
        <w:rPr>
          <w:rFonts w:hint="eastAsia"/>
          <w:szCs w:val="24"/>
        </w:rPr>
        <w:t>付け対象</w:t>
      </w:r>
      <w:r w:rsidR="006005FF" w:rsidRPr="003B7E8C">
        <w:rPr>
          <w:rFonts w:hint="eastAsia"/>
          <w:szCs w:val="24"/>
        </w:rPr>
        <w:t>建築物の耐震化</w:t>
      </w:r>
      <w:r w:rsidR="003A452A">
        <w:rPr>
          <w:rFonts w:hint="eastAsia"/>
          <w:szCs w:val="24"/>
        </w:rPr>
        <w:t>の</w:t>
      </w:r>
      <w:ins w:id="16" w:author="作成者">
        <w:r w:rsidR="00FA7CC9">
          <w:rPr>
            <w:rFonts w:hint="eastAsia"/>
            <w:szCs w:val="24"/>
          </w:rPr>
          <w:t>目標年次および</w:t>
        </w:r>
      </w:ins>
      <w:r w:rsidR="00F2775C">
        <w:rPr>
          <w:rFonts w:hint="eastAsia"/>
          <w:szCs w:val="24"/>
        </w:rPr>
        <w:t>取組み</w:t>
      </w:r>
      <w:r w:rsidR="003A452A">
        <w:rPr>
          <w:rFonts w:hint="eastAsia"/>
          <w:szCs w:val="24"/>
        </w:rPr>
        <w:t>を新たに加えること</w:t>
      </w:r>
      <w:r w:rsidR="00F2775C">
        <w:rPr>
          <w:rFonts w:hint="eastAsia"/>
          <w:szCs w:val="24"/>
        </w:rPr>
        <w:t>により</w:t>
      </w:r>
      <w:ins w:id="17" w:author="作成者">
        <w:r w:rsidR="008C3F9C">
          <w:rPr>
            <w:rFonts w:hint="eastAsia"/>
            <w:szCs w:val="24"/>
          </w:rPr>
          <w:t>耐震化を</w:t>
        </w:r>
      </w:ins>
      <w:r w:rsidR="00561289">
        <w:rPr>
          <w:rFonts w:hint="eastAsia"/>
          <w:szCs w:val="24"/>
        </w:rPr>
        <w:t>加速させること</w:t>
      </w:r>
      <w:r w:rsidR="006005FF" w:rsidRPr="003B7E8C">
        <w:rPr>
          <w:rFonts w:hint="eastAsia"/>
          <w:szCs w:val="24"/>
        </w:rPr>
        <w:t>が必要です。</w:t>
      </w:r>
    </w:p>
    <w:p w14:paraId="47B8EEEB" w14:textId="54ABBAFF" w:rsidR="006005FF" w:rsidRPr="003B7E8C" w:rsidRDefault="006005FF" w:rsidP="009E00D4">
      <w:pPr>
        <w:spacing w:line="400" w:lineRule="exact"/>
        <w:ind w:leftChars="0" w:left="0" w:right="235" w:firstLine="235"/>
        <w:rPr>
          <w:szCs w:val="24"/>
        </w:rPr>
      </w:pPr>
      <w:r w:rsidRPr="003B7E8C">
        <w:rPr>
          <w:rFonts w:hint="eastAsia"/>
          <w:szCs w:val="24"/>
        </w:rPr>
        <w:t>この【</w:t>
      </w:r>
      <w:ins w:id="18" w:author="作成者">
        <w:r w:rsidR="008C3F9C">
          <w:rPr>
            <w:rFonts w:hint="eastAsia"/>
            <w:szCs w:val="24"/>
          </w:rPr>
          <w:t>答申</w:t>
        </w:r>
      </w:ins>
      <w:del w:id="19" w:author="作成者">
        <w:r w:rsidRPr="003B7E8C" w:rsidDel="008C3F9C">
          <w:rPr>
            <w:rFonts w:hint="eastAsia"/>
            <w:szCs w:val="24"/>
          </w:rPr>
          <w:delText>中間とりまとめ</w:delText>
        </w:r>
      </w:del>
      <w:r w:rsidRPr="003B7E8C">
        <w:rPr>
          <w:rFonts w:hint="eastAsia"/>
          <w:szCs w:val="24"/>
        </w:rPr>
        <w:t>】は、</w:t>
      </w:r>
      <w:del w:id="20" w:author="作成者">
        <w:r w:rsidRPr="003B7E8C" w:rsidDel="00FA7CC9">
          <w:rPr>
            <w:rFonts w:hint="eastAsia"/>
            <w:szCs w:val="24"/>
          </w:rPr>
          <w:delText>本</w:delText>
        </w:r>
      </w:del>
      <w:ins w:id="21" w:author="作成者">
        <w:r w:rsidR="00EE0C6C">
          <w:rPr>
            <w:rFonts w:hint="eastAsia"/>
            <w:szCs w:val="24"/>
          </w:rPr>
          <w:t>平成30</w:t>
        </w:r>
      </w:ins>
      <w:r w:rsidRPr="003B7E8C">
        <w:rPr>
          <w:rFonts w:hint="eastAsia"/>
          <w:szCs w:val="24"/>
        </w:rPr>
        <w:t>年</w:t>
      </w:r>
      <w:r w:rsidRPr="003B7E8C">
        <w:rPr>
          <w:szCs w:val="24"/>
        </w:rPr>
        <w:t>7月</w:t>
      </w:r>
      <w:r w:rsidR="001A33C4">
        <w:rPr>
          <w:rFonts w:hint="eastAsia"/>
          <w:szCs w:val="24"/>
        </w:rPr>
        <w:t>13日</w:t>
      </w:r>
      <w:r w:rsidRPr="003B7E8C">
        <w:rPr>
          <w:szCs w:val="24"/>
        </w:rPr>
        <w:t>の大阪府知事からの諮問に対して、審議会で</w:t>
      </w:r>
      <w:del w:id="22" w:author="作成者">
        <w:r w:rsidRPr="003B7E8C" w:rsidDel="008C3F9C">
          <w:rPr>
            <w:szCs w:val="24"/>
          </w:rPr>
          <w:delText>の</w:delText>
        </w:r>
      </w:del>
      <w:r w:rsidRPr="003B7E8C">
        <w:rPr>
          <w:szCs w:val="24"/>
        </w:rPr>
        <w:t>議論</w:t>
      </w:r>
      <w:ins w:id="23" w:author="作成者">
        <w:r w:rsidR="008C3F9C">
          <w:rPr>
            <w:rFonts w:hint="eastAsia"/>
            <w:szCs w:val="24"/>
          </w:rPr>
          <w:t>を重ね</w:t>
        </w:r>
      </w:ins>
      <w:del w:id="24" w:author="作成者">
        <w:r w:rsidRPr="003B7E8C" w:rsidDel="008C3F9C">
          <w:rPr>
            <w:szCs w:val="24"/>
          </w:rPr>
          <w:delText>の中間</w:delText>
        </w:r>
        <w:r w:rsidR="00B05C14" w:rsidDel="008C3F9C">
          <w:rPr>
            <w:rFonts w:hint="eastAsia"/>
            <w:szCs w:val="24"/>
          </w:rPr>
          <w:delText>とり</w:delText>
        </w:r>
        <w:r w:rsidRPr="003B7E8C" w:rsidDel="008C3F9C">
          <w:rPr>
            <w:szCs w:val="24"/>
          </w:rPr>
          <w:delText>まとめとして</w:delText>
        </w:r>
      </w:del>
      <w:r w:rsidRPr="003B7E8C">
        <w:rPr>
          <w:szCs w:val="24"/>
        </w:rPr>
        <w:t>、</w:t>
      </w:r>
      <w:ins w:id="25" w:author="作成者">
        <w:r w:rsidR="008C3F9C" w:rsidRPr="008C3F9C">
          <w:rPr>
            <w:rFonts w:hint="eastAsia"/>
            <w:szCs w:val="24"/>
          </w:rPr>
          <w:t>耐震診断義務付け</w:t>
        </w:r>
        <w:r w:rsidR="00667831">
          <w:rPr>
            <w:rFonts w:hint="eastAsia"/>
            <w:szCs w:val="24"/>
          </w:rPr>
          <w:t>対象</w:t>
        </w:r>
        <w:r w:rsidR="008C3F9C" w:rsidRPr="008C3F9C">
          <w:rPr>
            <w:rFonts w:hint="eastAsia"/>
            <w:szCs w:val="24"/>
          </w:rPr>
          <w:t>建築物の耐震化の目標及び目標達成のための取組みなど、</w:t>
        </w:r>
      </w:ins>
      <w:del w:id="26" w:author="作成者">
        <w:r w:rsidRPr="003B7E8C" w:rsidDel="009F73E1">
          <w:rPr>
            <w:szCs w:val="24"/>
          </w:rPr>
          <w:delText>今後の</w:delText>
        </w:r>
      </w:del>
      <w:r w:rsidRPr="003B7E8C">
        <w:rPr>
          <w:szCs w:val="24"/>
        </w:rPr>
        <w:t>耐震化の促進に関する</w:t>
      </w:r>
      <w:ins w:id="27" w:author="作成者">
        <w:r w:rsidR="008C3F9C" w:rsidRPr="008C3F9C">
          <w:rPr>
            <w:szCs w:val="24"/>
          </w:rPr>
          <w:t>更なる</w:t>
        </w:r>
      </w:ins>
      <w:del w:id="28" w:author="作成者">
        <w:r w:rsidRPr="003B7E8C" w:rsidDel="009F73E1">
          <w:rPr>
            <w:szCs w:val="24"/>
          </w:rPr>
          <w:delText>基本的な方針と施策の方向性、具体的な</w:delText>
        </w:r>
      </w:del>
      <w:r w:rsidRPr="003B7E8C">
        <w:rPr>
          <w:szCs w:val="24"/>
        </w:rPr>
        <w:t>取組みについて</w:t>
      </w:r>
      <w:ins w:id="29" w:author="作成者">
        <w:r w:rsidR="009F73E1">
          <w:rPr>
            <w:rFonts w:hint="eastAsia"/>
            <w:szCs w:val="24"/>
          </w:rPr>
          <w:t>答申する</w:t>
        </w:r>
      </w:ins>
      <w:del w:id="30" w:author="作成者">
        <w:r w:rsidRPr="003B7E8C" w:rsidDel="009F73E1">
          <w:rPr>
            <w:szCs w:val="24"/>
          </w:rPr>
          <w:delText>示す</w:delText>
        </w:r>
      </w:del>
      <w:r w:rsidRPr="003B7E8C">
        <w:rPr>
          <w:szCs w:val="24"/>
        </w:rPr>
        <w:t>ものです。</w:t>
      </w:r>
    </w:p>
    <w:p w14:paraId="1CB28AF6" w14:textId="77777777" w:rsidR="006005FF" w:rsidDel="009F73E1" w:rsidRDefault="006005FF" w:rsidP="009E00D4">
      <w:pPr>
        <w:spacing w:line="360" w:lineRule="exact"/>
        <w:ind w:leftChars="0" w:left="0" w:right="235" w:firstLine="235"/>
        <w:rPr>
          <w:del w:id="31" w:author="作成者"/>
          <w:szCs w:val="24"/>
        </w:rPr>
      </w:pPr>
      <w:del w:id="32" w:author="作成者">
        <w:r w:rsidRPr="003B7E8C" w:rsidDel="009F73E1">
          <w:rPr>
            <w:rFonts w:hint="eastAsia"/>
            <w:szCs w:val="24"/>
          </w:rPr>
          <w:delText>本審議会では、今後も</w:delText>
        </w:r>
        <w:r w:rsidR="00254F22" w:rsidDel="009F73E1">
          <w:rPr>
            <w:rFonts w:hint="eastAsia"/>
            <w:szCs w:val="24"/>
          </w:rPr>
          <w:delText>、国の動向を踏まえつつ</w:delText>
        </w:r>
        <w:r w:rsidRPr="003B7E8C" w:rsidDel="009F73E1">
          <w:rPr>
            <w:rFonts w:hint="eastAsia"/>
            <w:szCs w:val="24"/>
          </w:rPr>
          <w:delText>議論を進め、「住宅建築物耐震</w:delText>
        </w:r>
        <w:r w:rsidRPr="003B7E8C" w:rsidDel="009F73E1">
          <w:rPr>
            <w:szCs w:val="24"/>
          </w:rPr>
          <w:delText>10ヵ年戦略・大阪」に基づく更なる耐震化の促進のための取組みについて、答申をとりまとめていきます。</w:delText>
        </w:r>
      </w:del>
    </w:p>
    <w:p w14:paraId="0889ADD4" w14:textId="049B0632" w:rsidR="00BE7DCB" w:rsidRDefault="004C5866" w:rsidP="009E00D4">
      <w:pPr>
        <w:spacing w:line="400" w:lineRule="exact"/>
        <w:ind w:leftChars="0" w:left="0" w:right="235" w:firstLine="235"/>
        <w:rPr>
          <w:ins w:id="33" w:author="作成者"/>
          <w:szCs w:val="24"/>
        </w:rPr>
      </w:pPr>
      <w:ins w:id="34" w:author="作成者">
        <w:r>
          <w:rPr>
            <w:rFonts w:hint="eastAsia"/>
            <w:szCs w:val="24"/>
          </w:rPr>
          <w:t>なお、</w:t>
        </w:r>
        <w:r w:rsidR="00BE7DCB">
          <w:rPr>
            <w:rFonts w:hint="eastAsia"/>
            <w:szCs w:val="24"/>
          </w:rPr>
          <w:t>今回の答申では、</w:t>
        </w:r>
        <w:r w:rsidR="0042400C">
          <w:rPr>
            <w:rFonts w:hint="eastAsia"/>
            <w:szCs w:val="24"/>
          </w:rPr>
          <w:t>避難路</w:t>
        </w:r>
        <w:r w:rsidR="00BE7DCB">
          <w:rPr>
            <w:rFonts w:hint="eastAsia"/>
            <w:szCs w:val="24"/>
          </w:rPr>
          <w:t>沿道のブロック塀</w:t>
        </w:r>
        <w:r w:rsidR="0042400C">
          <w:rPr>
            <w:rFonts w:hint="eastAsia"/>
            <w:szCs w:val="24"/>
          </w:rPr>
          <w:t>等の耐震診断義務</w:t>
        </w:r>
        <w:r w:rsidR="00667831">
          <w:rPr>
            <w:rFonts w:hint="eastAsia"/>
            <w:szCs w:val="24"/>
          </w:rPr>
          <w:t>付け</w:t>
        </w:r>
        <w:r w:rsidR="00BE7DCB">
          <w:rPr>
            <w:rFonts w:hint="eastAsia"/>
            <w:szCs w:val="24"/>
          </w:rPr>
          <w:t>については継続的に検討すべきとしており、</w:t>
        </w:r>
        <w:r w:rsidR="0042400C">
          <w:rPr>
            <w:rFonts w:hint="eastAsia"/>
            <w:szCs w:val="24"/>
          </w:rPr>
          <w:t>今後、</w:t>
        </w:r>
        <w:r w:rsidR="00BE7DCB">
          <w:rPr>
            <w:rFonts w:hint="eastAsia"/>
            <w:szCs w:val="24"/>
          </w:rPr>
          <w:t>本審議会においても検討を深める必要があります。</w:t>
        </w:r>
      </w:ins>
    </w:p>
    <w:p w14:paraId="7DB5B9CA" w14:textId="0A3ECED5" w:rsidR="00015ACA" w:rsidRDefault="0042400C" w:rsidP="00C27EDE">
      <w:pPr>
        <w:spacing w:line="400" w:lineRule="exact"/>
        <w:ind w:leftChars="0" w:left="0" w:right="235" w:firstLine="235"/>
      </w:pPr>
      <w:ins w:id="35" w:author="作成者">
        <w:r>
          <w:rPr>
            <w:rFonts w:hint="eastAsia"/>
            <w:szCs w:val="24"/>
          </w:rPr>
          <w:t>本答申が、</w:t>
        </w:r>
        <w:r w:rsidR="009F73E1">
          <w:rPr>
            <w:rFonts w:hint="eastAsia"/>
            <w:szCs w:val="24"/>
          </w:rPr>
          <w:t>大阪府</w:t>
        </w:r>
        <w:r>
          <w:rPr>
            <w:rFonts w:hint="eastAsia"/>
            <w:szCs w:val="24"/>
          </w:rPr>
          <w:t>における</w:t>
        </w:r>
        <w:r w:rsidR="00EE0C6C">
          <w:rPr>
            <w:rFonts w:hint="eastAsia"/>
            <w:szCs w:val="24"/>
          </w:rPr>
          <w:t>住宅・建築物の</w:t>
        </w:r>
        <w:r w:rsidR="00BE7DCB">
          <w:rPr>
            <w:rFonts w:hint="eastAsia"/>
            <w:szCs w:val="24"/>
          </w:rPr>
          <w:t>耐震化の</w:t>
        </w:r>
        <w:r w:rsidR="004C5866">
          <w:rPr>
            <w:rFonts w:hint="eastAsia"/>
            <w:szCs w:val="24"/>
          </w:rPr>
          <w:t>取組みの充実・強化</w:t>
        </w:r>
        <w:r>
          <w:rPr>
            <w:rFonts w:hint="eastAsia"/>
            <w:szCs w:val="24"/>
          </w:rPr>
          <w:t>に</w:t>
        </w:r>
        <w:r w:rsidRPr="0042400C">
          <w:rPr>
            <w:rFonts w:hint="eastAsia"/>
            <w:szCs w:val="24"/>
          </w:rPr>
          <w:t>役立てられることを期待</w:t>
        </w:r>
        <w:r>
          <w:rPr>
            <w:rFonts w:hint="eastAsia"/>
            <w:szCs w:val="24"/>
          </w:rPr>
          <w:t>します。</w:t>
        </w:r>
      </w:ins>
    </w:p>
    <w:p w14:paraId="3FA57C3C" w14:textId="77777777" w:rsidR="00152147" w:rsidRDefault="00152147" w:rsidP="003D2CE0">
      <w:pPr>
        <w:ind w:leftChars="0" w:left="0" w:right="235" w:firstLineChars="0" w:firstLine="0"/>
        <w:sectPr w:rsidR="00152147" w:rsidSect="008A7BD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567" w:footer="510" w:gutter="0"/>
          <w:pgNumType w:start="0"/>
          <w:cols w:space="425"/>
          <w:titlePg/>
          <w:docGrid w:type="linesAndChars" w:linePitch="375" w:charSpace="-1010"/>
        </w:sectPr>
      </w:pPr>
    </w:p>
    <w:p w14:paraId="4A9BDB65" w14:textId="77777777" w:rsidR="003D2CE0" w:rsidRPr="00B20DD1" w:rsidRDefault="003D2CE0" w:rsidP="00C818D1">
      <w:pPr>
        <w:spacing w:line="600" w:lineRule="exact"/>
        <w:ind w:leftChars="0" w:left="0" w:right="235" w:firstLineChars="0" w:firstLine="0"/>
        <w:jc w:val="center"/>
        <w:rPr>
          <w:sz w:val="36"/>
          <w:szCs w:val="36"/>
        </w:rPr>
      </w:pPr>
      <w:r w:rsidRPr="00B20DD1">
        <w:rPr>
          <w:rFonts w:hint="eastAsia"/>
          <w:sz w:val="36"/>
          <w:szCs w:val="36"/>
        </w:rPr>
        <w:lastRenderedPageBreak/>
        <w:t>目次</w:t>
      </w:r>
    </w:p>
    <w:p w14:paraId="583C841D" w14:textId="77777777" w:rsidR="003D2CE0" w:rsidRDefault="003D2CE0" w:rsidP="00C818D1">
      <w:pPr>
        <w:spacing w:line="600" w:lineRule="exact"/>
        <w:ind w:leftChars="0" w:left="0" w:right="235" w:firstLineChars="0" w:firstLine="0"/>
      </w:pPr>
    </w:p>
    <w:p w14:paraId="24A51EE2" w14:textId="77777777" w:rsidR="003D2CE0" w:rsidRDefault="006F246B" w:rsidP="00C818D1">
      <w:pPr>
        <w:spacing w:line="600" w:lineRule="exact"/>
        <w:ind w:leftChars="0" w:left="0" w:right="235" w:firstLineChars="0" w:firstLine="0"/>
      </w:pPr>
      <w:r w:rsidRPr="006F246B">
        <w:rPr>
          <w:rFonts w:hint="eastAsia"/>
          <w:sz w:val="28"/>
        </w:rPr>
        <w:t xml:space="preserve">Ⅰ　</w:t>
      </w:r>
      <w:r w:rsidR="003D2CE0" w:rsidRPr="006F246B">
        <w:rPr>
          <w:rFonts w:hint="eastAsia"/>
          <w:sz w:val="28"/>
        </w:rPr>
        <w:t>現状</w:t>
      </w:r>
      <w:r w:rsidR="00C5132C">
        <w:rPr>
          <w:rFonts w:hint="eastAsia"/>
          <w:sz w:val="28"/>
        </w:rPr>
        <w:t>と認識</w:t>
      </w:r>
    </w:p>
    <w:p w14:paraId="6D9E8F7A" w14:textId="18613178" w:rsidR="003D2CE0" w:rsidRDefault="00DD03B8" w:rsidP="00C818D1">
      <w:pPr>
        <w:spacing w:line="600" w:lineRule="exact"/>
        <w:ind w:leftChars="0" w:left="0" w:right="235" w:firstLine="235"/>
        <w:jc w:val="distribute"/>
      </w:pPr>
      <w:r>
        <w:rPr>
          <w:rFonts w:hint="eastAsia"/>
        </w:rPr>
        <w:t>１</w:t>
      </w:r>
      <w:r w:rsidR="003D2CE0">
        <w:rPr>
          <w:rFonts w:hint="eastAsia"/>
        </w:rPr>
        <w:t>．大阪府北部を震源とする地震による住宅・建築物の被害</w:t>
      </w:r>
      <w:ins w:id="36" w:author="作成者">
        <w:r w:rsidR="00F13A3A">
          <w:rPr>
            <w:rFonts w:hint="eastAsia"/>
          </w:rPr>
          <w:t>等</w:t>
        </w:r>
      </w:ins>
      <w:r w:rsidR="008A7BDE">
        <w:rPr>
          <w:rFonts w:hint="eastAsia"/>
        </w:rPr>
        <w:t>・・・・・・・・・・・・・・・・・・・・・・・・</w:t>
      </w:r>
      <w:r w:rsidR="00B20DD1">
        <w:rPr>
          <w:rFonts w:hint="eastAsia"/>
        </w:rPr>
        <w:t xml:space="preserve">　</w:t>
      </w:r>
      <w:r w:rsidR="00941CD7">
        <w:rPr>
          <w:rFonts w:hint="eastAsia"/>
        </w:rPr>
        <w:t>1</w:t>
      </w:r>
    </w:p>
    <w:p w14:paraId="76F3312E" w14:textId="3C342332" w:rsidR="008A7BDE" w:rsidRDefault="00DD03B8" w:rsidP="00C818D1">
      <w:pPr>
        <w:spacing w:line="600" w:lineRule="exact"/>
        <w:ind w:leftChars="0" w:left="0" w:right="235" w:firstLine="235"/>
        <w:jc w:val="distribute"/>
      </w:pPr>
      <w:r>
        <w:rPr>
          <w:rFonts w:hint="eastAsia"/>
        </w:rPr>
        <w:t>２．</w:t>
      </w:r>
      <w:r w:rsidR="003D2CE0">
        <w:rPr>
          <w:rFonts w:hint="eastAsia"/>
        </w:rPr>
        <w:t>大阪府内の住宅・建築物の耐震化の状況</w:t>
      </w:r>
      <w:r w:rsidR="008A7BDE">
        <w:rPr>
          <w:rFonts w:hint="eastAsia"/>
        </w:rPr>
        <w:t xml:space="preserve"> ・・・・・</w:t>
      </w:r>
      <w:r w:rsidR="00B20DD1">
        <w:rPr>
          <w:rFonts w:hint="eastAsia"/>
        </w:rPr>
        <w:t>・・・・・・・・・・・・・・・・・・・・・・・・・・・・・</w:t>
      </w:r>
      <w:r w:rsidR="00941CD7">
        <w:rPr>
          <w:rFonts w:hint="eastAsia"/>
        </w:rPr>
        <w:t>・</w:t>
      </w:r>
      <w:r w:rsidR="00B20DD1">
        <w:rPr>
          <w:rFonts w:hint="eastAsia"/>
        </w:rPr>
        <w:t xml:space="preserve">　</w:t>
      </w:r>
      <w:r w:rsidR="00941CD7">
        <w:rPr>
          <w:rFonts w:hint="eastAsia"/>
        </w:rPr>
        <w:t xml:space="preserve"> </w:t>
      </w:r>
      <w:r w:rsidR="0054133F">
        <w:rPr>
          <w:rFonts w:hint="eastAsia"/>
        </w:rPr>
        <w:t>3</w:t>
      </w:r>
    </w:p>
    <w:p w14:paraId="6AB2A745" w14:textId="5DD98EDD" w:rsidR="003D2CE0" w:rsidRDefault="003D2CE0" w:rsidP="00C818D1">
      <w:pPr>
        <w:spacing w:line="600" w:lineRule="exact"/>
        <w:ind w:leftChars="0" w:left="0" w:right="235" w:firstLineChars="0" w:firstLine="0"/>
        <w:jc w:val="distribute"/>
      </w:pPr>
      <w:r>
        <w:rPr>
          <w:rFonts w:hint="eastAsia"/>
        </w:rPr>
        <w:t xml:space="preserve">　　（１）住宅</w:t>
      </w:r>
      <w:r w:rsidR="00152147">
        <w:rPr>
          <w:rFonts w:hint="eastAsia"/>
        </w:rPr>
        <w:t>・・・・・・・・・・・・・・・・・・・・・・・・・・・・・・・・・・・・・・・・・・・・・・・・・・・・・・・・・・・・・・・・</w:t>
      </w:r>
      <w:r w:rsidR="0054133F">
        <w:rPr>
          <w:rFonts w:hint="eastAsia"/>
        </w:rPr>
        <w:t xml:space="preserve"> 3</w:t>
      </w:r>
    </w:p>
    <w:p w14:paraId="62C8021E" w14:textId="4827C9EB" w:rsidR="003D2CE0" w:rsidRDefault="003D2CE0" w:rsidP="00C818D1">
      <w:pPr>
        <w:spacing w:line="600" w:lineRule="exact"/>
        <w:ind w:leftChars="0" w:left="0" w:right="235" w:firstLineChars="0" w:firstLine="0"/>
        <w:jc w:val="distribute"/>
      </w:pPr>
      <w:r>
        <w:rPr>
          <w:rFonts w:hint="eastAsia"/>
        </w:rPr>
        <w:t xml:space="preserve">　　（２）多数の者が利用する建築物</w:t>
      </w:r>
      <w:r w:rsidR="00152147">
        <w:rPr>
          <w:rFonts w:hint="eastAsia"/>
        </w:rPr>
        <w:t>・・・・・・・・・・・・・・・・・・・・・・・・・・・・・・・・・・・・・・・・・・・・・</w:t>
      </w:r>
      <w:r w:rsidR="006F246B">
        <w:rPr>
          <w:rFonts w:hint="eastAsia"/>
        </w:rPr>
        <w:t xml:space="preserve">　</w:t>
      </w:r>
      <w:r w:rsidR="0054133F">
        <w:rPr>
          <w:rFonts w:hint="eastAsia"/>
        </w:rPr>
        <w:t>4</w:t>
      </w:r>
    </w:p>
    <w:p w14:paraId="2E062300" w14:textId="0ED507ED" w:rsidR="003D2CE0" w:rsidRDefault="003D2CE0" w:rsidP="00C818D1">
      <w:pPr>
        <w:spacing w:line="600" w:lineRule="exact"/>
        <w:ind w:leftChars="0" w:left="0" w:right="235" w:firstLineChars="0" w:firstLine="0"/>
        <w:jc w:val="distribute"/>
      </w:pPr>
      <w:r>
        <w:rPr>
          <w:rFonts w:hint="eastAsia"/>
        </w:rPr>
        <w:t xml:space="preserve">　　（３）大規模建築物</w:t>
      </w:r>
      <w:r w:rsidR="00152147">
        <w:rPr>
          <w:rFonts w:hint="eastAsia"/>
        </w:rPr>
        <w:t xml:space="preserve">・・・・・・・・・・・・・・・・・・・・・・・・・・・・・・・・・・・・・・・・・・・・・・・・・・・・・・・ </w:t>
      </w:r>
      <w:r w:rsidR="0054133F">
        <w:rPr>
          <w:rFonts w:hint="eastAsia"/>
        </w:rPr>
        <w:t xml:space="preserve"> 5</w:t>
      </w:r>
    </w:p>
    <w:p w14:paraId="3C797245" w14:textId="3F2B561D" w:rsidR="003D2CE0" w:rsidRDefault="003D2CE0" w:rsidP="00C818D1">
      <w:pPr>
        <w:spacing w:line="600" w:lineRule="exact"/>
        <w:ind w:leftChars="0" w:left="0" w:right="235" w:firstLineChars="0" w:firstLine="0"/>
        <w:jc w:val="distribute"/>
      </w:pPr>
      <w:r>
        <w:rPr>
          <w:rFonts w:hint="eastAsia"/>
        </w:rPr>
        <w:t xml:space="preserve">　　（４）広域緊急交通路沿道建築物</w:t>
      </w:r>
      <w:r w:rsidR="00152147">
        <w:rPr>
          <w:rFonts w:hint="eastAsia"/>
        </w:rPr>
        <w:t xml:space="preserve">・・・・・・・・・・・・・・・・・・・・・・・・・・・・・・・・・・・・・・・・・・・ </w:t>
      </w:r>
      <w:r w:rsidR="0054133F">
        <w:rPr>
          <w:rFonts w:hint="eastAsia"/>
        </w:rPr>
        <w:t xml:space="preserve"> 7</w:t>
      </w:r>
    </w:p>
    <w:p w14:paraId="1A218E8B" w14:textId="27B7E38F" w:rsidR="003D2CE0" w:rsidRDefault="003D2CE0" w:rsidP="00C818D1">
      <w:pPr>
        <w:spacing w:line="600" w:lineRule="exact"/>
        <w:ind w:leftChars="0" w:left="0" w:right="235" w:firstLineChars="0" w:firstLine="0"/>
        <w:jc w:val="distribute"/>
      </w:pPr>
      <w:r>
        <w:rPr>
          <w:rFonts w:hint="eastAsia"/>
        </w:rPr>
        <w:t xml:space="preserve">　　（５）府有建築物</w:t>
      </w:r>
      <w:r w:rsidR="00152147">
        <w:rPr>
          <w:rFonts w:hint="eastAsia"/>
        </w:rPr>
        <w:t>・・・・・・・・・・・・・・・・・・・・・・・・・・・・・・・・・・・・・・・・・・・・・・・・・・・・・・</w:t>
      </w:r>
      <w:r w:rsidR="00F13A3A">
        <w:rPr>
          <w:rFonts w:hint="eastAsia"/>
        </w:rPr>
        <w:t>・</w:t>
      </w:r>
      <w:r w:rsidR="00152147">
        <w:rPr>
          <w:rFonts w:hint="eastAsia"/>
        </w:rPr>
        <w:t>・</w:t>
      </w:r>
      <w:r w:rsidR="00F13A3A">
        <w:rPr>
          <w:rFonts w:hint="eastAsia"/>
        </w:rPr>
        <w:t>・</w:t>
      </w:r>
      <w:r w:rsidR="00B20DD1">
        <w:rPr>
          <w:rFonts w:hint="eastAsia"/>
        </w:rPr>
        <w:t xml:space="preserve"> </w:t>
      </w:r>
      <w:r w:rsidR="00F13A3A">
        <w:t>10</w:t>
      </w:r>
    </w:p>
    <w:p w14:paraId="14663D4B" w14:textId="69174B2B" w:rsidR="003D2CE0" w:rsidRDefault="003D2CE0" w:rsidP="00C818D1">
      <w:pPr>
        <w:spacing w:line="600" w:lineRule="exact"/>
        <w:ind w:leftChars="0" w:left="0" w:right="235" w:firstLineChars="0" w:firstLine="0"/>
        <w:jc w:val="distribute"/>
      </w:pPr>
      <w:r>
        <w:rPr>
          <w:rFonts w:hint="eastAsia"/>
        </w:rPr>
        <w:t xml:space="preserve">　</w:t>
      </w:r>
      <w:r w:rsidR="00DD03B8">
        <w:rPr>
          <w:rFonts w:hint="eastAsia"/>
        </w:rPr>
        <w:t>３</w:t>
      </w:r>
      <w:r>
        <w:rPr>
          <w:rFonts w:hint="eastAsia"/>
        </w:rPr>
        <w:t>．国の動向</w:t>
      </w:r>
      <w:r w:rsidR="00152147">
        <w:rPr>
          <w:rFonts w:hint="eastAsia"/>
        </w:rPr>
        <w:t>・・・・・・・・・・</w:t>
      </w:r>
      <w:r w:rsidR="00DD03B8">
        <w:rPr>
          <w:rFonts w:hint="eastAsia"/>
        </w:rPr>
        <w:t>・・・・・・・・・・・・・・・・・・・・・・・・・・・・・・・</w:t>
      </w:r>
      <w:r w:rsidR="00152147">
        <w:rPr>
          <w:rFonts w:hint="eastAsia"/>
        </w:rPr>
        <w:t>・・・・・・・・・・・・・・・・・・・・・・</w:t>
      </w:r>
      <w:r w:rsidR="006F246B">
        <w:rPr>
          <w:rFonts w:hint="eastAsia"/>
        </w:rPr>
        <w:t xml:space="preserve"> </w:t>
      </w:r>
      <w:r w:rsidR="0054133F">
        <w:rPr>
          <w:rFonts w:hint="eastAsia"/>
        </w:rPr>
        <w:t>12</w:t>
      </w:r>
    </w:p>
    <w:p w14:paraId="314A3512" w14:textId="149ABA12" w:rsidR="003D2CE0" w:rsidRDefault="003D2CE0" w:rsidP="00C818D1">
      <w:pPr>
        <w:spacing w:line="600" w:lineRule="exact"/>
        <w:ind w:leftChars="0" w:left="0" w:right="235" w:firstLineChars="0" w:firstLine="0"/>
        <w:jc w:val="distribute"/>
      </w:pPr>
      <w:r>
        <w:rPr>
          <w:rFonts w:hint="eastAsia"/>
        </w:rPr>
        <w:t xml:space="preserve">　</w:t>
      </w:r>
      <w:r w:rsidR="00DD03B8">
        <w:rPr>
          <w:rFonts w:hint="eastAsia"/>
        </w:rPr>
        <w:t>４</w:t>
      </w:r>
      <w:r>
        <w:rPr>
          <w:rFonts w:hint="eastAsia"/>
        </w:rPr>
        <w:t>．</w:t>
      </w:r>
      <w:ins w:id="37" w:author="作成者">
        <w:r w:rsidR="00166AAC">
          <w:rPr>
            <w:rFonts w:hint="eastAsia"/>
          </w:rPr>
          <w:t>大阪府北部を震源とする</w:t>
        </w:r>
      </w:ins>
      <w:r>
        <w:rPr>
          <w:rFonts w:hint="eastAsia"/>
        </w:rPr>
        <w:t>地震の被害</w:t>
      </w:r>
      <w:r w:rsidR="000F4B82">
        <w:rPr>
          <w:rFonts w:hint="eastAsia"/>
        </w:rPr>
        <w:t>等</w:t>
      </w:r>
      <w:r>
        <w:rPr>
          <w:rFonts w:hint="eastAsia"/>
        </w:rPr>
        <w:t>を踏まえた住宅・建築物の耐震化の課題</w:t>
      </w:r>
      <w:r w:rsidR="00152147">
        <w:rPr>
          <w:rFonts w:hint="eastAsia"/>
        </w:rPr>
        <w:t>・・・</w:t>
      </w:r>
      <w:r w:rsidR="00B20DD1">
        <w:rPr>
          <w:rFonts w:hint="eastAsia"/>
        </w:rPr>
        <w:t>・・</w:t>
      </w:r>
      <w:r w:rsidR="0054133F">
        <w:rPr>
          <w:rFonts w:hint="eastAsia"/>
        </w:rPr>
        <w:t xml:space="preserve"> 14</w:t>
      </w:r>
    </w:p>
    <w:p w14:paraId="06E2D0AE" w14:textId="77777777" w:rsidR="006F246B" w:rsidRDefault="006F246B" w:rsidP="00C818D1">
      <w:pPr>
        <w:spacing w:line="600" w:lineRule="exact"/>
        <w:ind w:leftChars="0" w:left="0" w:right="235" w:firstLineChars="0" w:firstLine="0"/>
        <w:jc w:val="distribute"/>
      </w:pPr>
    </w:p>
    <w:p w14:paraId="466C4E38" w14:textId="77777777" w:rsidR="003D2CE0" w:rsidRDefault="006F246B" w:rsidP="00C818D1">
      <w:pPr>
        <w:spacing w:line="600" w:lineRule="exact"/>
        <w:ind w:leftChars="0" w:left="0" w:right="235" w:firstLineChars="0" w:firstLine="0"/>
        <w:jc w:val="left"/>
      </w:pPr>
      <w:r w:rsidRPr="006F246B">
        <w:rPr>
          <w:rFonts w:hint="eastAsia"/>
          <w:sz w:val="28"/>
        </w:rPr>
        <w:t xml:space="preserve">Ⅱ　</w:t>
      </w:r>
      <w:r w:rsidR="003D2CE0" w:rsidRPr="006F246B">
        <w:rPr>
          <w:rFonts w:hint="eastAsia"/>
          <w:sz w:val="28"/>
        </w:rPr>
        <w:t>更なる耐震化の具体的な取組み</w:t>
      </w:r>
    </w:p>
    <w:p w14:paraId="44019E39" w14:textId="1D729566" w:rsidR="003D2CE0" w:rsidRDefault="003D2CE0" w:rsidP="00C818D1">
      <w:pPr>
        <w:spacing w:line="600" w:lineRule="exact"/>
        <w:ind w:leftChars="0" w:left="0" w:right="235" w:firstLineChars="0" w:firstLine="0"/>
        <w:jc w:val="distribute"/>
      </w:pPr>
      <w:r>
        <w:rPr>
          <w:rFonts w:hint="eastAsia"/>
        </w:rPr>
        <w:t xml:space="preserve">　</w:t>
      </w:r>
      <w:r w:rsidR="00DD03B8">
        <w:rPr>
          <w:rFonts w:hint="eastAsia"/>
        </w:rPr>
        <w:t>１</w:t>
      </w:r>
      <w:r>
        <w:rPr>
          <w:rFonts w:hint="eastAsia"/>
        </w:rPr>
        <w:t>．住宅</w:t>
      </w:r>
      <w:r w:rsidR="00152147">
        <w:rPr>
          <w:rFonts w:hint="eastAsia"/>
        </w:rPr>
        <w:t>・・・・・・・・・・・・・・・・・・・・・・・・・・・・・・・・・・・・・・・・・・・・・・・・・・・・・・・・・・・・・・・・・・・・</w:t>
      </w:r>
      <w:r w:rsidR="0054133F">
        <w:rPr>
          <w:rFonts w:hint="eastAsia"/>
        </w:rPr>
        <w:t>15</w:t>
      </w:r>
    </w:p>
    <w:p w14:paraId="0D1FCF6B" w14:textId="6100358C" w:rsidR="003D2CE0" w:rsidRDefault="003D2CE0" w:rsidP="00C818D1">
      <w:pPr>
        <w:spacing w:line="600" w:lineRule="exact"/>
        <w:ind w:leftChars="0" w:left="0" w:right="235" w:firstLineChars="0" w:firstLine="0"/>
        <w:jc w:val="distribute"/>
      </w:pPr>
      <w:r>
        <w:rPr>
          <w:rFonts w:hint="eastAsia"/>
        </w:rPr>
        <w:t xml:space="preserve">　</w:t>
      </w:r>
      <w:r w:rsidR="00DD03B8">
        <w:rPr>
          <w:rFonts w:hint="eastAsia"/>
        </w:rPr>
        <w:t>２</w:t>
      </w:r>
      <w:r>
        <w:rPr>
          <w:rFonts w:hint="eastAsia"/>
        </w:rPr>
        <w:t>．ブロック塀等の安全対策</w:t>
      </w:r>
      <w:r w:rsidR="00152147">
        <w:rPr>
          <w:rFonts w:hint="eastAsia"/>
        </w:rPr>
        <w:t>・・・・・・・・・・・・・・・・・・・・・・</w:t>
      </w:r>
      <w:r w:rsidR="00B20DD1">
        <w:rPr>
          <w:rFonts w:hint="eastAsia"/>
        </w:rPr>
        <w:t>・・・・・・・・・・・・・・・・・・・・・・・・・</w:t>
      </w:r>
      <w:r w:rsidR="00152147">
        <w:rPr>
          <w:rFonts w:hint="eastAsia"/>
        </w:rPr>
        <w:t>・・・・・</w:t>
      </w:r>
      <w:r w:rsidR="0054133F">
        <w:rPr>
          <w:rFonts w:hint="eastAsia"/>
        </w:rPr>
        <w:t>15</w:t>
      </w:r>
    </w:p>
    <w:p w14:paraId="18650621" w14:textId="64EA8DB4" w:rsidR="003D2CE0" w:rsidRDefault="003D2CE0" w:rsidP="00C818D1">
      <w:pPr>
        <w:spacing w:line="600" w:lineRule="exact"/>
        <w:ind w:leftChars="0" w:left="0" w:right="235" w:firstLineChars="0" w:firstLine="0"/>
        <w:jc w:val="distribute"/>
      </w:pPr>
      <w:r>
        <w:rPr>
          <w:rFonts w:hint="eastAsia"/>
        </w:rPr>
        <w:t xml:space="preserve">　</w:t>
      </w:r>
      <w:r w:rsidR="00DD03B8">
        <w:rPr>
          <w:rFonts w:hint="eastAsia"/>
        </w:rPr>
        <w:t>３</w:t>
      </w:r>
      <w:r>
        <w:rPr>
          <w:rFonts w:hint="eastAsia"/>
        </w:rPr>
        <w:t>．家具の転倒防止、ガラス・外壁材の脱落防止対策</w:t>
      </w:r>
      <w:r w:rsidR="00152147">
        <w:rPr>
          <w:rFonts w:hint="eastAsia"/>
        </w:rPr>
        <w:t>・</w:t>
      </w:r>
      <w:r w:rsidR="00DD03B8">
        <w:rPr>
          <w:rFonts w:hint="eastAsia"/>
        </w:rPr>
        <w:t>・・・・・・・・・・・・・・・・・・・・・・・・・・</w:t>
      </w:r>
      <w:r w:rsidR="00B20DD1">
        <w:rPr>
          <w:rFonts w:hint="eastAsia"/>
        </w:rPr>
        <w:t>・</w:t>
      </w:r>
      <w:r w:rsidR="0054133F">
        <w:rPr>
          <w:rFonts w:hint="eastAsia"/>
        </w:rPr>
        <w:t>16</w:t>
      </w:r>
    </w:p>
    <w:p w14:paraId="76A8D3B0" w14:textId="3548B57D" w:rsidR="003D2CE0" w:rsidRDefault="003D2CE0" w:rsidP="00C818D1">
      <w:pPr>
        <w:spacing w:line="600" w:lineRule="exact"/>
        <w:ind w:leftChars="0" w:left="0" w:right="235" w:firstLineChars="0" w:firstLine="0"/>
        <w:jc w:val="distribute"/>
      </w:pPr>
      <w:r>
        <w:rPr>
          <w:rFonts w:hint="eastAsia"/>
        </w:rPr>
        <w:t xml:space="preserve">　</w:t>
      </w:r>
      <w:r w:rsidR="00DD03B8">
        <w:rPr>
          <w:rFonts w:hint="eastAsia"/>
        </w:rPr>
        <w:t>４</w:t>
      </w:r>
      <w:r>
        <w:rPr>
          <w:rFonts w:hint="eastAsia"/>
        </w:rPr>
        <w:t>．多数の者が利用する建築物</w:t>
      </w:r>
      <w:r w:rsidR="00152147">
        <w:rPr>
          <w:rFonts w:hint="eastAsia"/>
        </w:rPr>
        <w:t>・・・・・・・・・・・・・・・・・・・</w:t>
      </w:r>
      <w:r w:rsidR="00B20DD1">
        <w:rPr>
          <w:rFonts w:hint="eastAsia"/>
        </w:rPr>
        <w:t>・・・・・・・・・・・・・・・・・・・・・・・・・・・・・</w:t>
      </w:r>
      <w:r w:rsidR="0054133F">
        <w:rPr>
          <w:rFonts w:hint="eastAsia"/>
        </w:rPr>
        <w:t xml:space="preserve"> 17</w:t>
      </w:r>
    </w:p>
    <w:p w14:paraId="45CDED84" w14:textId="5343485A" w:rsidR="003D2CE0" w:rsidRDefault="003D2CE0" w:rsidP="00C818D1">
      <w:pPr>
        <w:spacing w:line="600" w:lineRule="exact"/>
        <w:ind w:leftChars="0" w:left="0" w:right="235" w:firstLineChars="0" w:firstLine="0"/>
        <w:jc w:val="distribute"/>
      </w:pPr>
      <w:r>
        <w:rPr>
          <w:rFonts w:hint="eastAsia"/>
        </w:rPr>
        <w:t xml:space="preserve">　　4-1．大規模建築物</w:t>
      </w:r>
      <w:r w:rsidR="00152147">
        <w:rPr>
          <w:rFonts w:hint="eastAsia"/>
        </w:rPr>
        <w:t>・・・・・・・・・・・・・・・・・・・・・・・・・</w:t>
      </w:r>
      <w:r w:rsidR="00B20DD1">
        <w:rPr>
          <w:rFonts w:hint="eastAsia"/>
        </w:rPr>
        <w:t>・・・・・・・・・・・・・・・・・・・・・・・・・・・・・・・</w:t>
      </w:r>
      <w:r w:rsidR="0054133F">
        <w:rPr>
          <w:rFonts w:hint="eastAsia"/>
        </w:rPr>
        <w:t xml:space="preserve"> 17</w:t>
      </w:r>
    </w:p>
    <w:p w14:paraId="081DAE0F" w14:textId="04E912E9" w:rsidR="003D2CE0" w:rsidRDefault="003D2CE0" w:rsidP="00C818D1">
      <w:pPr>
        <w:spacing w:line="600" w:lineRule="exact"/>
        <w:ind w:leftChars="0" w:left="0" w:right="235" w:firstLineChars="0" w:firstLine="0"/>
        <w:jc w:val="distribute"/>
      </w:pPr>
      <w:r>
        <w:rPr>
          <w:rFonts w:hint="eastAsia"/>
        </w:rPr>
        <w:t xml:space="preserve">　</w:t>
      </w:r>
      <w:r w:rsidR="00DD03B8">
        <w:rPr>
          <w:rFonts w:hint="eastAsia"/>
        </w:rPr>
        <w:t>５</w:t>
      </w:r>
      <w:r>
        <w:rPr>
          <w:rFonts w:hint="eastAsia"/>
        </w:rPr>
        <w:t>．広域緊急交通路沿道建築物</w:t>
      </w:r>
      <w:r w:rsidR="00152147">
        <w:rPr>
          <w:rFonts w:hint="eastAsia"/>
        </w:rPr>
        <w:t>・・・・・・・・・・・・・・・・・・・・・・・・・・・・・・・・・・・・・・・・・・・・・・・・</w:t>
      </w:r>
      <w:r w:rsidR="0054133F">
        <w:rPr>
          <w:rFonts w:hint="eastAsia"/>
        </w:rPr>
        <w:t>19</w:t>
      </w:r>
    </w:p>
    <w:p w14:paraId="75AB2566" w14:textId="26367153" w:rsidR="003D2CE0" w:rsidRPr="003D2CE0" w:rsidRDefault="003D2CE0" w:rsidP="00C818D1">
      <w:pPr>
        <w:spacing w:line="600" w:lineRule="exact"/>
        <w:ind w:leftChars="0" w:left="0" w:right="235" w:firstLineChars="0" w:firstLine="0"/>
        <w:jc w:val="distribute"/>
      </w:pPr>
      <w:r>
        <w:rPr>
          <w:rFonts w:hint="eastAsia"/>
        </w:rPr>
        <w:t xml:space="preserve">　</w:t>
      </w:r>
      <w:r w:rsidR="00DD03B8">
        <w:rPr>
          <w:rFonts w:hint="eastAsia"/>
        </w:rPr>
        <w:t>６</w:t>
      </w:r>
      <w:r>
        <w:rPr>
          <w:rFonts w:hint="eastAsia"/>
        </w:rPr>
        <w:t>．府有建築物</w:t>
      </w:r>
      <w:r w:rsidR="00152147">
        <w:rPr>
          <w:rFonts w:hint="eastAsia"/>
        </w:rPr>
        <w:t>・・・・・・・・・・・・・・・・・・・・・・・・・・・・・・・・・・・・・・・・・・・・・・・・・・・・・・・・・・・・・・</w:t>
      </w:r>
      <w:r w:rsidR="0054133F">
        <w:rPr>
          <w:rFonts w:hint="eastAsia"/>
        </w:rPr>
        <w:t>21</w:t>
      </w:r>
    </w:p>
    <w:p w14:paraId="41C6C3D9" w14:textId="77777777" w:rsidR="003D2CE0" w:rsidRDefault="003D2CE0" w:rsidP="006F246B">
      <w:pPr>
        <w:widowControl/>
        <w:spacing w:line="240" w:lineRule="auto"/>
        <w:ind w:leftChars="0" w:left="0" w:rightChars="0" w:right="0" w:firstLineChars="0" w:firstLine="0"/>
        <w:jc w:val="distribute"/>
      </w:pPr>
      <w:r>
        <w:br w:type="page"/>
      </w:r>
    </w:p>
    <w:p w14:paraId="0154372C" w14:textId="77777777" w:rsidR="00977C9A" w:rsidRDefault="006F246B" w:rsidP="00977C9A">
      <w:pPr>
        <w:pStyle w:val="1"/>
      </w:pPr>
      <w:r>
        <w:rPr>
          <w:rFonts w:hint="eastAsia"/>
        </w:rPr>
        <w:t>Ⅰ</w:t>
      </w:r>
      <w:r w:rsidR="00425247">
        <w:rPr>
          <w:rFonts w:hint="eastAsia"/>
        </w:rPr>
        <w:t xml:space="preserve">　</w:t>
      </w:r>
      <w:r w:rsidR="00977C9A">
        <w:rPr>
          <w:rFonts w:hint="eastAsia"/>
        </w:rPr>
        <w:t>現状</w:t>
      </w:r>
      <w:r w:rsidR="00C5132C">
        <w:rPr>
          <w:rFonts w:hint="eastAsia"/>
        </w:rPr>
        <w:t>と認識</w:t>
      </w:r>
      <w:bookmarkEnd w:id="1"/>
      <w:bookmarkEnd w:id="2"/>
    </w:p>
    <w:p w14:paraId="16D55693" w14:textId="77777777" w:rsidR="008907D1" w:rsidRPr="008907D1" w:rsidRDefault="008907D1" w:rsidP="008907D1">
      <w:pPr>
        <w:ind w:left="235" w:right="235" w:firstLine="235"/>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8924"/>
      </w:tblGrid>
      <w:tr w:rsidR="00FF762D" w:rsidRPr="00875BA3" w14:paraId="357AF784" w14:textId="77777777" w:rsidTr="00D223FA">
        <w:tc>
          <w:tcPr>
            <w:tcW w:w="8924" w:type="dxa"/>
            <w:shd w:val="clear" w:color="auto" w:fill="FDE9D9" w:themeFill="accent6" w:themeFillTint="33"/>
          </w:tcPr>
          <w:p w14:paraId="1166F2BD" w14:textId="77777777" w:rsidR="00FF762D" w:rsidRPr="0040142C" w:rsidRDefault="00FF762D" w:rsidP="002F790A">
            <w:pPr>
              <w:pStyle w:val="2"/>
              <w:keepNext w:val="0"/>
              <w:spacing w:line="520" w:lineRule="exact"/>
              <w:ind w:leftChars="0" w:left="630" w:rightChars="0" w:right="0" w:hangingChars="200" w:hanging="630"/>
              <w:rPr>
                <w:rFonts w:ascii="Meiryo UI" w:eastAsia="Meiryo UI" w:hAnsi="Meiryo UI" w:cs="Meiryo UI"/>
                <w:sz w:val="32"/>
                <w:szCs w:val="32"/>
              </w:rPr>
            </w:pPr>
            <w:r w:rsidRPr="0040142C">
              <w:rPr>
                <w:rFonts w:ascii="Meiryo UI" w:eastAsia="Meiryo UI" w:hAnsi="Meiryo UI" w:cs="Meiryo UI" w:hint="eastAsia"/>
                <w:sz w:val="32"/>
                <w:szCs w:val="32"/>
              </w:rPr>
              <w:t>１．</w:t>
            </w:r>
            <w:r w:rsidR="00D223FA" w:rsidRPr="00D223FA">
              <w:rPr>
                <w:rFonts w:ascii="Meiryo UI" w:eastAsia="Meiryo UI" w:hAnsi="Meiryo UI" w:cs="Meiryo UI" w:hint="eastAsia"/>
                <w:sz w:val="32"/>
                <w:szCs w:val="32"/>
              </w:rPr>
              <w:t>大阪府北部を震源とする地震</w:t>
            </w:r>
            <w:r w:rsidR="00357959">
              <w:rPr>
                <w:rFonts w:ascii="Meiryo UI" w:eastAsia="Meiryo UI" w:hAnsi="Meiryo UI" w:cs="Meiryo UI" w:hint="eastAsia"/>
                <w:sz w:val="32"/>
                <w:szCs w:val="32"/>
              </w:rPr>
              <w:t>による</w:t>
            </w:r>
            <w:r w:rsidR="00D223FA">
              <w:rPr>
                <w:rFonts w:ascii="Meiryo UI" w:eastAsia="Meiryo UI" w:hAnsi="Meiryo UI" w:cs="Meiryo UI" w:hint="eastAsia"/>
                <w:sz w:val="32"/>
                <w:szCs w:val="32"/>
              </w:rPr>
              <w:t>住宅</w:t>
            </w:r>
            <w:r w:rsidR="00876CFA">
              <w:rPr>
                <w:rFonts w:ascii="Meiryo UI" w:eastAsia="Meiryo UI" w:hAnsi="Meiryo UI" w:cs="Meiryo UI" w:hint="eastAsia"/>
                <w:sz w:val="32"/>
                <w:szCs w:val="32"/>
              </w:rPr>
              <w:t>・</w:t>
            </w:r>
            <w:r w:rsidR="00D223FA">
              <w:rPr>
                <w:rFonts w:ascii="Meiryo UI" w:eastAsia="Meiryo UI" w:hAnsi="Meiryo UI" w:cs="Meiryo UI" w:hint="eastAsia"/>
                <w:sz w:val="32"/>
                <w:szCs w:val="32"/>
              </w:rPr>
              <w:t>建築物の</w:t>
            </w:r>
            <w:r w:rsidR="00357959">
              <w:rPr>
                <w:rFonts w:ascii="Meiryo UI" w:eastAsia="Meiryo UI" w:hAnsi="Meiryo UI" w:cs="Meiryo UI" w:hint="eastAsia"/>
                <w:sz w:val="32"/>
                <w:szCs w:val="32"/>
              </w:rPr>
              <w:t>被害</w:t>
            </w:r>
            <w:ins w:id="38" w:author="作成者">
              <w:r w:rsidR="002F790A">
                <w:rPr>
                  <w:rFonts w:ascii="Meiryo UI" w:eastAsia="Meiryo UI" w:hAnsi="Meiryo UI" w:cs="Meiryo UI" w:hint="eastAsia"/>
                  <w:sz w:val="32"/>
                  <w:szCs w:val="32"/>
                </w:rPr>
                <w:t>等</w:t>
              </w:r>
            </w:ins>
          </w:p>
        </w:tc>
      </w:tr>
    </w:tbl>
    <w:p w14:paraId="66644E3C" w14:textId="77777777" w:rsidR="003E10C6" w:rsidRDefault="002B2512" w:rsidP="003A452A">
      <w:pPr>
        <w:spacing w:line="500" w:lineRule="exact"/>
        <w:ind w:leftChars="150" w:left="588" w:right="235" w:hangingChars="100" w:hanging="235"/>
        <w:rPr>
          <w:ins w:id="39" w:author="作成者"/>
        </w:rPr>
      </w:pPr>
      <w:ins w:id="40" w:author="作成者">
        <w:r>
          <w:rPr>
            <w:rFonts w:hint="eastAsia"/>
          </w:rPr>
          <w:t>○</w:t>
        </w:r>
        <w:r w:rsidR="003E10C6">
          <w:rPr>
            <w:rFonts w:hint="eastAsia"/>
          </w:rPr>
          <w:t>地震の概要</w:t>
        </w:r>
      </w:ins>
    </w:p>
    <w:p w14:paraId="31636567" w14:textId="7AADEE59" w:rsidR="003E10C6" w:rsidRDefault="003E10C6" w:rsidP="007A13C2">
      <w:pPr>
        <w:spacing w:line="500" w:lineRule="exact"/>
        <w:ind w:leftChars="250" w:left="588" w:right="235" w:firstLineChars="0" w:firstLine="0"/>
        <w:rPr>
          <w:ins w:id="41" w:author="作成者"/>
        </w:rPr>
      </w:pPr>
      <w:ins w:id="42" w:author="作成者">
        <w:r>
          <w:rPr>
            <w:rFonts w:hint="eastAsia"/>
          </w:rPr>
          <w:t>発生日時</w:t>
        </w:r>
        <w:r w:rsidR="007A13C2">
          <w:rPr>
            <w:rFonts w:hint="eastAsia"/>
          </w:rPr>
          <w:t>：平成30年6月18日</w:t>
        </w:r>
      </w:ins>
    </w:p>
    <w:p w14:paraId="20551B31" w14:textId="3CD78030" w:rsidR="003E10C6" w:rsidRDefault="007A13C2" w:rsidP="007A13C2">
      <w:pPr>
        <w:spacing w:line="500" w:lineRule="exact"/>
        <w:ind w:leftChars="250" w:left="588" w:right="235" w:firstLineChars="0" w:firstLine="0"/>
        <w:rPr>
          <w:ins w:id="43" w:author="作成者"/>
        </w:rPr>
      </w:pPr>
      <w:ins w:id="44" w:author="作成者">
        <w:r>
          <w:rPr>
            <w:rFonts w:hint="eastAsia"/>
          </w:rPr>
          <w:t>震央地名：大阪府北部（北緯34.8度、東経135.6度）</w:t>
        </w:r>
      </w:ins>
    </w:p>
    <w:p w14:paraId="325D8D9A" w14:textId="7AA1F291" w:rsidR="007A13C2" w:rsidRDefault="007A13C2" w:rsidP="007A13C2">
      <w:pPr>
        <w:spacing w:line="500" w:lineRule="exact"/>
        <w:ind w:leftChars="250" w:left="588" w:right="235" w:firstLineChars="0" w:firstLine="0"/>
        <w:rPr>
          <w:ins w:id="45" w:author="作成者"/>
        </w:rPr>
      </w:pPr>
      <w:ins w:id="46" w:author="作成者">
        <w:r>
          <w:rPr>
            <w:rFonts w:hint="eastAsia"/>
          </w:rPr>
          <w:t>規模：マグニチュード6.1（暫定値）</w:t>
        </w:r>
      </w:ins>
    </w:p>
    <w:p w14:paraId="63E13423" w14:textId="26483652" w:rsidR="003E10C6" w:rsidDel="007A13C2" w:rsidRDefault="007A13C2" w:rsidP="007A13C2">
      <w:pPr>
        <w:spacing w:line="500" w:lineRule="exact"/>
        <w:ind w:leftChars="250" w:left="588" w:right="235" w:firstLineChars="0" w:firstLine="0"/>
        <w:rPr>
          <w:ins w:id="47" w:author="作成者"/>
          <w:del w:id="48" w:author="作成者"/>
        </w:rPr>
      </w:pPr>
      <w:ins w:id="49" w:author="作成者">
        <w:r>
          <w:rPr>
            <w:rFonts w:hint="eastAsia"/>
          </w:rPr>
          <w:t>各地の</w:t>
        </w:r>
        <w:r w:rsidR="003E10C6">
          <w:rPr>
            <w:rFonts w:hint="eastAsia"/>
          </w:rPr>
          <w:t>震度</w:t>
        </w:r>
        <w:r>
          <w:rPr>
            <w:rFonts w:hint="eastAsia"/>
          </w:rPr>
          <w:t>（震度6弱）：大阪市（北区）、高槻市、茨木市、箕面市、枚方市</w:t>
        </w:r>
      </w:ins>
    </w:p>
    <w:p w14:paraId="38F8FD61" w14:textId="77777777" w:rsidR="003E10C6" w:rsidRDefault="003E10C6" w:rsidP="007A13C2">
      <w:pPr>
        <w:spacing w:line="500" w:lineRule="exact"/>
        <w:ind w:leftChars="0" w:left="0" w:right="235" w:firstLineChars="0" w:firstLine="0"/>
        <w:rPr>
          <w:ins w:id="50" w:author="作成者"/>
        </w:rPr>
      </w:pPr>
    </w:p>
    <w:p w14:paraId="5DD9AD9F" w14:textId="385497EC" w:rsidR="00FF762D" w:rsidRDefault="00FF762D" w:rsidP="003A452A">
      <w:pPr>
        <w:spacing w:line="500" w:lineRule="exact"/>
        <w:ind w:leftChars="150" w:left="588" w:right="235" w:hangingChars="100" w:hanging="235"/>
      </w:pPr>
      <w:r w:rsidRPr="00FF762D">
        <w:rPr>
          <w:rFonts w:hint="eastAsia"/>
        </w:rPr>
        <w:t>○</w:t>
      </w:r>
      <w:r w:rsidR="00657617">
        <w:rPr>
          <w:rFonts w:hint="eastAsia"/>
        </w:rPr>
        <w:t>地震のエネルギーが小さく、</w:t>
      </w:r>
      <w:r w:rsidR="004261CA">
        <w:rPr>
          <w:rFonts w:hint="eastAsia"/>
        </w:rPr>
        <w:t>長周期の揺れは弱く</w:t>
      </w:r>
      <w:r w:rsidR="00B43618">
        <w:rPr>
          <w:rFonts w:hint="eastAsia"/>
        </w:rPr>
        <w:t>短周期の</w:t>
      </w:r>
      <w:r w:rsidR="004261CA">
        <w:rPr>
          <w:rFonts w:hint="eastAsia"/>
        </w:rPr>
        <w:t>揺れ</w:t>
      </w:r>
      <w:r w:rsidR="00B43618">
        <w:rPr>
          <w:rFonts w:hint="eastAsia"/>
        </w:rPr>
        <w:t>が強かったため</w:t>
      </w:r>
      <w:r w:rsidRPr="00FF762D">
        <w:rPr>
          <w:rFonts w:hint="eastAsia"/>
        </w:rPr>
        <w:t>、建物構造まで被害を及ぼす</w:t>
      </w:r>
      <w:r w:rsidR="00BA0FD7">
        <w:rPr>
          <w:rFonts w:hint="eastAsia"/>
        </w:rPr>
        <w:t>全壊や</w:t>
      </w:r>
      <w:r w:rsidRPr="00FF762D">
        <w:rPr>
          <w:rFonts w:hint="eastAsia"/>
        </w:rPr>
        <w:t>半壊の被害は少なく、被害を受けた多くは一部損壊で</w:t>
      </w:r>
      <w:r w:rsidR="002D06A6">
        <w:rPr>
          <w:rFonts w:hint="eastAsia"/>
        </w:rPr>
        <w:t>した</w:t>
      </w:r>
      <w:r w:rsidRPr="00FF762D">
        <w:rPr>
          <w:rFonts w:hint="eastAsia"/>
        </w:rPr>
        <w:t>。</w:t>
      </w:r>
      <w:r w:rsidR="00D223FA">
        <w:rPr>
          <w:rFonts w:hint="eastAsia"/>
        </w:rPr>
        <w:t>また、</w:t>
      </w:r>
      <w:r w:rsidRPr="00FF762D">
        <w:rPr>
          <w:rFonts w:hint="eastAsia"/>
        </w:rPr>
        <w:t>ブロック塀</w:t>
      </w:r>
      <w:r w:rsidR="0042400C">
        <w:rPr>
          <w:rFonts w:hint="eastAsia"/>
        </w:rPr>
        <w:t>等</w:t>
      </w:r>
      <w:r w:rsidRPr="00FF762D">
        <w:rPr>
          <w:rFonts w:hint="eastAsia"/>
        </w:rPr>
        <w:t>の倒壊や割れ、傾き等の被害が</w:t>
      </w:r>
      <w:r w:rsidR="00BA0FD7">
        <w:rPr>
          <w:rFonts w:hint="eastAsia"/>
        </w:rPr>
        <w:t>多く見ら</w:t>
      </w:r>
      <w:r w:rsidRPr="00FF762D">
        <w:rPr>
          <w:rFonts w:hint="eastAsia"/>
        </w:rPr>
        <w:t>れ</w:t>
      </w:r>
      <w:r w:rsidR="002D06A6">
        <w:rPr>
          <w:rFonts w:hint="eastAsia"/>
        </w:rPr>
        <w:t>ました。</w:t>
      </w:r>
    </w:p>
    <w:p w14:paraId="02E69032" w14:textId="77777777" w:rsidR="003A452A" w:rsidRPr="00FF762D" w:rsidRDefault="003A452A" w:rsidP="005D01B0">
      <w:pPr>
        <w:spacing w:line="560" w:lineRule="exact"/>
        <w:ind w:leftChars="150" w:left="588" w:right="235" w:hangingChars="100" w:hanging="235"/>
      </w:pPr>
      <w:r>
        <w:rPr>
          <w:rFonts w:hint="eastAsia"/>
        </w:rPr>
        <w:t xml:space="preserve">　　　　　　　　　　　　　　　　図表１ 地震波の周期と揺れの強さ</w:t>
      </w:r>
    </w:p>
    <w:p w14:paraId="62368310" w14:textId="77777777" w:rsidR="001E3CAA" w:rsidRDefault="00FF762D" w:rsidP="001E3CAA">
      <w:pPr>
        <w:spacing w:line="840" w:lineRule="auto"/>
        <w:ind w:leftChars="0" w:left="0" w:rightChars="0" w:right="0" w:firstLineChars="0" w:firstLine="0"/>
        <w:jc w:val="center"/>
        <w:rPr>
          <w:sz w:val="22"/>
        </w:rPr>
      </w:pPr>
      <w:r>
        <w:rPr>
          <w:noProof/>
          <w:sz w:val="22"/>
        </w:rPr>
        <mc:AlternateContent>
          <mc:Choice Requires="wps">
            <w:drawing>
              <wp:anchor distT="0" distB="0" distL="114300" distR="114300" simplePos="0" relativeHeight="251670016" behindDoc="0" locked="0" layoutInCell="1" allowOverlap="1" wp14:anchorId="67A24CF0" wp14:editId="586E8EE5">
                <wp:simplePos x="0" y="0"/>
                <wp:positionH relativeFrom="column">
                  <wp:posOffset>4257040</wp:posOffset>
                </wp:positionH>
                <wp:positionV relativeFrom="paragraph">
                  <wp:posOffset>1635448</wp:posOffset>
                </wp:positionV>
                <wp:extent cx="1730111" cy="548640"/>
                <wp:effectExtent l="0" t="0" r="3810" b="3810"/>
                <wp:wrapNone/>
                <wp:docPr id="9" name="テキスト ボックス 9"/>
                <wp:cNvGraphicFramePr/>
                <a:graphic xmlns:a="http://schemas.openxmlformats.org/drawingml/2006/main">
                  <a:graphicData uri="http://schemas.microsoft.com/office/word/2010/wordprocessingShape">
                    <wps:wsp>
                      <wps:cNvSpPr txBox="1"/>
                      <wps:spPr>
                        <a:xfrm>
                          <a:off x="0" y="0"/>
                          <a:ext cx="1730111" cy="548640"/>
                        </a:xfrm>
                        <a:prstGeom prst="rect">
                          <a:avLst/>
                        </a:prstGeom>
                        <a:solidFill>
                          <a:sysClr val="window" lastClr="FFFFFF"/>
                        </a:solidFill>
                        <a:ln w="6350">
                          <a:noFill/>
                        </a:ln>
                        <a:effectLst/>
                      </wps:spPr>
                      <wps:txbx>
                        <w:txbxContent>
                          <w:p w14:paraId="5261FC6C" w14:textId="77777777" w:rsidR="00F662C4" w:rsidRPr="001E3CAA" w:rsidRDefault="00F662C4" w:rsidP="001E3CAA">
                            <w:pPr>
                              <w:widowControl/>
                              <w:spacing w:line="240" w:lineRule="exact"/>
                              <w:ind w:leftChars="0" w:left="0" w:rightChars="0" w:right="0" w:firstLineChars="0" w:firstLine="0"/>
                              <w:jc w:val="left"/>
                              <w:textAlignment w:val="baseline"/>
                              <w:rPr>
                                <w:rFonts w:ascii="ＭＳ Ｐゴシック" w:eastAsia="ＭＳ Ｐゴシック" w:hAnsi="ＭＳ Ｐゴシック" w:cs="ＭＳ Ｐゴシック"/>
                                <w:kern w:val="0"/>
                                <w:sz w:val="18"/>
                                <w:szCs w:val="18"/>
                              </w:rPr>
                            </w:pPr>
                            <w:r w:rsidRPr="001B5924">
                              <w:rPr>
                                <w:rFonts w:hint="eastAsia"/>
                                <w:color w:val="000000"/>
                                <w:kern w:val="24"/>
                                <w:sz w:val="18"/>
                                <w:szCs w:val="18"/>
                              </w:rPr>
                              <w:t>境有紀・筑波大学教授が、観測データから今回の地震波を分析した結果を、毎日新聞が掲載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24CF0" id="テキスト ボックス 9" o:spid="_x0000_s1027" type="#_x0000_t202" style="position:absolute;left:0;text-align:left;margin-left:335.2pt;margin-top:128.8pt;width:136.25pt;height:43.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ILSdAIAALAEAAAOAAAAZHJzL2Uyb0RvYy54bWysVM1uEzEQviPxDpbvdJM2/Yu6qUKrIKSK&#10;VmpRz47X26zk9RjbyW44NhLiIXgFxJnnyYvw2ZukpXBC5ODMeMbz830ze3be1potlPMVmZz393qc&#10;KSOpqMxDzj/eTd6ccOaDMIXQZFTOl8rz89HrV2eNHap9mpEulGMIYvywsTmfhWCHWeblTNXC75FV&#10;BsaSXC0CVPeQFU40iF7rbL/XO8oacoV1JJX3uL3sjHyU4pelkuG6LL0KTOcctYV0unRO45mNzsTw&#10;wQk7q+SmDPEPVdSiMki6C3UpgmBzV/0Rqq6kI09l2JNUZ1SWlVSpB3TT773o5nYmrEq9ABxvdzD5&#10;/xdWfljcOFYVOT/lzIgaFK1XX9aP39ePP9err2y9+rZerdaPP6Cz0whXY/0Qr24t3oX2LbWgfXvv&#10;cRlRaEtXx3/0x2AH8Msd2KoNTMZHxwe9fr/PmYTtcHByNEhsZE+vrfPhnaKaRSHnDmQmjMXiygdU&#10;AtetS0zmSVfFpNI6KUt/oR1bCPCOcSmo4UwLH3CZ80n6xaIR4rdn2rAm50cHh72UyVCM1/lpE+Oq&#10;NFOb/BGKruUohXbaJiR3cEypWAIlR93YeSsnFVq5Qh03wmHOAAx2J1zjKDUhM20kzmbkPv/tPvqD&#10;flg5azC3Ofef5sIptPfeYDBO+wMAyUJSBofH+1Dcc8v0ucXM6wsCRKAB1SUx+ge9FUtH9T1WbByz&#10;wiSMRO6ch614EbptwopKNR4nJ4y2FeHK3FoZQ0fcIlF37b1wdsNmwBx8oO2Ei+ELUjvf+NLQeB6o&#10;rBLjEecOVXAXFaxFYnGzwnHvnuvJ6+lDM/oFAAD//wMAUEsDBBQABgAIAAAAIQDSFyO/5AAAAAsB&#10;AAAPAAAAZHJzL2Rvd25yZXYueG1sTI/BTsMwEETvSPyDtUjcqEMIKQ1xKoRAUImobUDi6sZLEojX&#10;ke02oV+POcFxNU8zb/PlpHt2QOs6QwIuZxEwpNqojhoBb6+PFzfAnJekZG8IBXyjg2VxepLLTJmR&#10;tniofMNCCblMCmi9HzLOXd2ilm5mBqSQfRirpQ+nbbiycgzluudxFKVcy47CQisHvG+x/qr2WsD7&#10;WD3Z9Wr1uRmey+P6WJUv+FAKcX423d0C8zj5Pxh+9YM6FMFpZ/akHOsFpPMoCaiA+HqeAgvEIokX&#10;wHYCrpIkAl7k/P8PxQ8AAAD//wMAUEsBAi0AFAAGAAgAAAAhALaDOJL+AAAA4QEAABMAAAAAAAAA&#10;AAAAAAAAAAAAAFtDb250ZW50X1R5cGVzXS54bWxQSwECLQAUAAYACAAAACEAOP0h/9YAAACUAQAA&#10;CwAAAAAAAAAAAAAAAAAvAQAAX3JlbHMvLnJlbHNQSwECLQAUAAYACAAAACEADNiC0nQCAACwBAAA&#10;DgAAAAAAAAAAAAAAAAAuAgAAZHJzL2Uyb0RvYy54bWxQSwECLQAUAAYACAAAACEA0hcjv+QAAAAL&#10;AQAADwAAAAAAAAAAAAAAAADOBAAAZHJzL2Rvd25yZXYueG1sUEsFBgAAAAAEAAQA8wAAAN8FAAAA&#10;AA==&#10;" fillcolor="window" stroked="f" strokeweight=".5pt">
                <v:textbox>
                  <w:txbxContent>
                    <w:p w14:paraId="5261FC6C" w14:textId="77777777" w:rsidR="00F662C4" w:rsidRPr="001E3CAA" w:rsidRDefault="00F662C4" w:rsidP="001E3CAA">
                      <w:pPr>
                        <w:widowControl/>
                        <w:spacing w:line="240" w:lineRule="exact"/>
                        <w:ind w:leftChars="0" w:left="0" w:rightChars="0" w:right="0" w:firstLineChars="0" w:firstLine="0"/>
                        <w:jc w:val="left"/>
                        <w:textAlignment w:val="baseline"/>
                        <w:rPr>
                          <w:rFonts w:ascii="ＭＳ Ｐゴシック" w:eastAsia="ＭＳ Ｐゴシック" w:hAnsi="ＭＳ Ｐゴシック" w:cs="ＭＳ Ｐゴシック"/>
                          <w:kern w:val="0"/>
                          <w:sz w:val="18"/>
                          <w:szCs w:val="18"/>
                        </w:rPr>
                      </w:pPr>
                      <w:r w:rsidRPr="001B5924">
                        <w:rPr>
                          <w:rFonts w:hint="eastAsia"/>
                          <w:color w:val="000000"/>
                          <w:kern w:val="24"/>
                          <w:sz w:val="18"/>
                          <w:szCs w:val="18"/>
                        </w:rPr>
                        <w:t>境有紀・筑波大学教授が、観測データから今回の地震波を分析した結果を、毎日新聞が掲載</w:t>
                      </w:r>
                    </w:p>
                  </w:txbxContent>
                </v:textbox>
              </v:shape>
            </w:pict>
          </mc:Fallback>
        </mc:AlternateContent>
      </w:r>
      <w:r>
        <w:rPr>
          <w:noProof/>
          <w:sz w:val="22"/>
        </w:rPr>
        <w:drawing>
          <wp:inline distT="0" distB="0" distL="0" distR="0" wp14:anchorId="246CBCC3" wp14:editId="7A9248F2">
            <wp:extent cx="2574790" cy="2416628"/>
            <wp:effectExtent l="0" t="0" r="0"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4790" cy="2416628"/>
                    </a:xfrm>
                    <a:prstGeom prst="rect">
                      <a:avLst/>
                    </a:prstGeom>
                    <a:noFill/>
                    <a:ln>
                      <a:noFill/>
                    </a:ln>
                  </pic:spPr>
                </pic:pic>
              </a:graphicData>
            </a:graphic>
          </wp:inline>
        </w:drawing>
      </w:r>
    </w:p>
    <w:p w14:paraId="604EDFCB" w14:textId="77777777" w:rsidR="003A452A" w:rsidRDefault="003317E0" w:rsidP="005D01B0">
      <w:pPr>
        <w:ind w:leftChars="0" w:left="0" w:right="235" w:firstLine="235"/>
      </w:pPr>
      <w:r>
        <w:rPr>
          <w:rFonts w:hint="eastAsia"/>
        </w:rPr>
        <w:t>〇</w:t>
      </w:r>
      <w:r w:rsidR="00FF762D" w:rsidRPr="007B1C4F">
        <w:rPr>
          <w:rFonts w:hint="eastAsia"/>
        </w:rPr>
        <w:t>人的被害及び住家被害の状況</w:t>
      </w:r>
    </w:p>
    <w:p w14:paraId="4CEC5D91" w14:textId="519FD948" w:rsidR="00FF762D" w:rsidRPr="002C1B47" w:rsidRDefault="003A452A" w:rsidP="003A452A">
      <w:pPr>
        <w:ind w:leftChars="0" w:left="0" w:right="235" w:firstLineChars="300" w:firstLine="705"/>
        <w:rPr>
          <w:sz w:val="22"/>
        </w:rPr>
      </w:pPr>
      <w:r>
        <w:rPr>
          <w:rFonts w:hint="eastAsia"/>
        </w:rPr>
        <w:t>図表２</w:t>
      </w:r>
      <w:r w:rsidR="007B1C4F">
        <w:rPr>
          <w:rFonts w:hint="eastAsia"/>
        </w:rPr>
        <w:t xml:space="preserve">　　　</w:t>
      </w:r>
      <w:r w:rsidR="002C1B47">
        <w:rPr>
          <w:rFonts w:hint="eastAsia"/>
        </w:rPr>
        <w:t xml:space="preserve">　　</w:t>
      </w:r>
      <w:r w:rsidR="007B1C4F">
        <w:rPr>
          <w:rFonts w:hint="eastAsia"/>
        </w:rPr>
        <w:t xml:space="preserve">　　</w:t>
      </w:r>
      <w:r>
        <w:rPr>
          <w:rFonts w:hint="eastAsia"/>
        </w:rPr>
        <w:t xml:space="preserve">　　　　　　　　</w:t>
      </w:r>
      <w:r w:rsidR="00FF762D" w:rsidRPr="002C1B47">
        <w:rPr>
          <w:rFonts w:hint="eastAsia"/>
          <w:sz w:val="22"/>
        </w:rPr>
        <w:t>（平成30</w:t>
      </w:r>
      <w:r w:rsidR="00FF762D" w:rsidRPr="002C1B47">
        <w:rPr>
          <w:sz w:val="22"/>
        </w:rPr>
        <w:t>年</w:t>
      </w:r>
      <w:del w:id="51" w:author="作成者">
        <w:r w:rsidR="003D5513" w:rsidRPr="002C1B47" w:rsidDel="002F0920">
          <w:rPr>
            <w:rFonts w:hint="eastAsia"/>
            <w:sz w:val="22"/>
          </w:rPr>
          <w:delText>8</w:delText>
        </w:r>
        <w:r w:rsidR="00FF762D" w:rsidRPr="002C1B47" w:rsidDel="002F0920">
          <w:rPr>
            <w:sz w:val="22"/>
          </w:rPr>
          <w:delText>月</w:delText>
        </w:r>
        <w:r w:rsidR="009B4D07" w:rsidDel="002F0920">
          <w:rPr>
            <w:rFonts w:hint="eastAsia"/>
            <w:sz w:val="22"/>
          </w:rPr>
          <w:delText>８</w:delText>
        </w:r>
        <w:r w:rsidR="00FF762D" w:rsidRPr="002C1B47" w:rsidDel="002F0920">
          <w:rPr>
            <w:sz w:val="22"/>
          </w:rPr>
          <w:delText>日</w:delText>
        </w:r>
        <w:r w:rsidR="00FF762D" w:rsidRPr="002C1B47" w:rsidDel="002F0920">
          <w:rPr>
            <w:rFonts w:hint="eastAsia"/>
            <w:sz w:val="22"/>
          </w:rPr>
          <w:delText>11:30</w:delText>
        </w:r>
      </w:del>
      <w:ins w:id="52" w:author="作成者">
        <w:r w:rsidR="009E00D4" w:rsidDel="009E00D4">
          <w:rPr>
            <w:rFonts w:hint="eastAsia"/>
            <w:sz w:val="22"/>
          </w:rPr>
          <w:t xml:space="preserve"> </w:t>
        </w:r>
        <w:r w:rsidR="002F0920">
          <w:rPr>
            <w:rFonts w:hint="eastAsia"/>
            <w:sz w:val="22"/>
          </w:rPr>
          <w:t>11月2日12：00</w:t>
        </w:r>
      </w:ins>
      <w:r w:rsidR="002C1B47" w:rsidRPr="002C1B47">
        <w:rPr>
          <w:rFonts w:hint="eastAsia"/>
          <w:sz w:val="22"/>
        </w:rPr>
        <w:t>時点</w:t>
      </w:r>
      <w:r w:rsidR="00FF762D" w:rsidRPr="002C1B47">
        <w:rPr>
          <w:sz w:val="22"/>
        </w:rPr>
        <w:t>）</w:t>
      </w:r>
    </w:p>
    <w:tbl>
      <w:tblPr>
        <w:tblStyle w:val="aa"/>
        <w:tblW w:w="7671" w:type="dxa"/>
        <w:tblInd w:w="851" w:type="dxa"/>
        <w:tblLayout w:type="fixed"/>
        <w:tblCellMar>
          <w:left w:w="28" w:type="dxa"/>
          <w:right w:w="28" w:type="dxa"/>
        </w:tblCellMar>
        <w:tblLook w:val="04A0" w:firstRow="1" w:lastRow="0" w:firstColumn="1" w:lastColumn="0" w:noHBand="0" w:noVBand="1"/>
      </w:tblPr>
      <w:tblGrid>
        <w:gridCol w:w="1150"/>
        <w:gridCol w:w="1134"/>
        <w:gridCol w:w="993"/>
        <w:gridCol w:w="992"/>
        <w:gridCol w:w="850"/>
        <w:gridCol w:w="1134"/>
        <w:gridCol w:w="1418"/>
      </w:tblGrid>
      <w:tr w:rsidR="002D06A6" w:rsidRPr="00A70F26" w14:paraId="35367DAD" w14:textId="77777777" w:rsidTr="00DD51EA">
        <w:tc>
          <w:tcPr>
            <w:tcW w:w="3277" w:type="dxa"/>
            <w:gridSpan w:val="3"/>
            <w:shd w:val="pct10" w:color="auto" w:fill="auto"/>
            <w:vAlign w:val="center"/>
          </w:tcPr>
          <w:p w14:paraId="22CE4FF4" w14:textId="77777777" w:rsidR="002D06A6" w:rsidRPr="002C2C67" w:rsidRDefault="002D06A6" w:rsidP="0082768A">
            <w:pPr>
              <w:spacing w:line="360" w:lineRule="exact"/>
              <w:ind w:leftChars="0" w:left="0" w:rightChars="0" w:right="0" w:firstLineChars="0" w:firstLine="0"/>
              <w:jc w:val="center"/>
              <w:rPr>
                <w:sz w:val="21"/>
                <w:szCs w:val="21"/>
              </w:rPr>
            </w:pPr>
            <w:r w:rsidRPr="002C2C67">
              <w:rPr>
                <w:rFonts w:hint="eastAsia"/>
                <w:sz w:val="21"/>
                <w:szCs w:val="21"/>
              </w:rPr>
              <w:t>人的被害（人）</w:t>
            </w:r>
          </w:p>
        </w:tc>
        <w:tc>
          <w:tcPr>
            <w:tcW w:w="2976" w:type="dxa"/>
            <w:gridSpan w:val="3"/>
            <w:shd w:val="pct10" w:color="auto" w:fill="auto"/>
            <w:vAlign w:val="center"/>
          </w:tcPr>
          <w:p w14:paraId="5FDE1A08" w14:textId="77777777" w:rsidR="002D06A6" w:rsidRPr="002C2C67" w:rsidRDefault="002D06A6" w:rsidP="0082768A">
            <w:pPr>
              <w:spacing w:line="360" w:lineRule="exact"/>
              <w:ind w:leftChars="0" w:left="0" w:rightChars="0" w:right="0" w:firstLineChars="0" w:firstLine="0"/>
              <w:jc w:val="center"/>
              <w:rPr>
                <w:sz w:val="21"/>
                <w:szCs w:val="21"/>
              </w:rPr>
            </w:pPr>
            <w:r w:rsidRPr="002C2C67">
              <w:rPr>
                <w:rFonts w:hint="eastAsia"/>
                <w:sz w:val="21"/>
                <w:szCs w:val="21"/>
              </w:rPr>
              <w:t>住家被害（棟）</w:t>
            </w:r>
          </w:p>
        </w:tc>
        <w:tc>
          <w:tcPr>
            <w:tcW w:w="1418" w:type="dxa"/>
            <w:vMerge w:val="restart"/>
            <w:shd w:val="pct10" w:color="auto" w:fill="auto"/>
            <w:vAlign w:val="center"/>
          </w:tcPr>
          <w:p w14:paraId="66998F4D" w14:textId="77777777" w:rsidR="001478D1" w:rsidRDefault="002D06A6" w:rsidP="005D01B0">
            <w:pPr>
              <w:spacing w:line="360" w:lineRule="exact"/>
              <w:ind w:leftChars="-72" w:left="-1" w:rightChars="-45" w:right="-106" w:hangingChars="82" w:hanging="168"/>
              <w:jc w:val="center"/>
              <w:rPr>
                <w:sz w:val="21"/>
                <w:szCs w:val="21"/>
              </w:rPr>
            </w:pPr>
            <w:r w:rsidRPr="002C2C67">
              <w:rPr>
                <w:rFonts w:hint="eastAsia"/>
                <w:sz w:val="21"/>
                <w:szCs w:val="21"/>
              </w:rPr>
              <w:t>非住家被害</w:t>
            </w:r>
          </w:p>
          <w:p w14:paraId="2C1B7A7B" w14:textId="77777777" w:rsidR="002D06A6" w:rsidRPr="002C2C67" w:rsidRDefault="002D06A6" w:rsidP="005D01B0">
            <w:pPr>
              <w:spacing w:line="360" w:lineRule="exact"/>
              <w:ind w:leftChars="-72" w:left="-1" w:rightChars="-45" w:right="-106" w:hangingChars="82" w:hanging="168"/>
              <w:jc w:val="center"/>
              <w:rPr>
                <w:sz w:val="21"/>
                <w:szCs w:val="21"/>
              </w:rPr>
            </w:pPr>
            <w:r w:rsidRPr="002C2C67">
              <w:rPr>
                <w:rFonts w:hint="eastAsia"/>
                <w:sz w:val="21"/>
                <w:szCs w:val="21"/>
              </w:rPr>
              <w:t>（棟）</w:t>
            </w:r>
          </w:p>
        </w:tc>
      </w:tr>
      <w:tr w:rsidR="002D06A6" w14:paraId="4EA1180E" w14:textId="77777777" w:rsidTr="00DD51EA">
        <w:tc>
          <w:tcPr>
            <w:tcW w:w="1150" w:type="dxa"/>
          </w:tcPr>
          <w:p w14:paraId="06802A25" w14:textId="77777777" w:rsidR="001478D1" w:rsidRDefault="002D06A6" w:rsidP="00DD51EA">
            <w:pPr>
              <w:spacing w:line="300" w:lineRule="exact"/>
              <w:ind w:leftChars="0" w:left="0" w:rightChars="0" w:right="0" w:firstLineChars="0" w:firstLine="0"/>
              <w:jc w:val="center"/>
              <w:rPr>
                <w:sz w:val="21"/>
                <w:szCs w:val="21"/>
              </w:rPr>
            </w:pPr>
            <w:r w:rsidRPr="002C2C67">
              <w:rPr>
                <w:rFonts w:hint="eastAsia"/>
                <w:sz w:val="21"/>
                <w:szCs w:val="21"/>
              </w:rPr>
              <w:t>死者</w:t>
            </w:r>
          </w:p>
          <w:p w14:paraId="7DDD8E2D" w14:textId="77777777" w:rsidR="001478D1" w:rsidRPr="002C2C67" w:rsidRDefault="001478D1" w:rsidP="00DD51EA">
            <w:pPr>
              <w:spacing w:line="300" w:lineRule="exact"/>
              <w:ind w:leftChars="0" w:left="0" w:rightChars="0" w:right="0" w:firstLineChars="0" w:firstLine="0"/>
              <w:jc w:val="center"/>
              <w:rPr>
                <w:sz w:val="21"/>
                <w:szCs w:val="21"/>
              </w:rPr>
            </w:pPr>
            <w:r w:rsidRPr="00DD51EA">
              <w:rPr>
                <w:sz w:val="18"/>
                <w:szCs w:val="21"/>
              </w:rPr>
              <w:t>( )は関連死</w:t>
            </w:r>
          </w:p>
        </w:tc>
        <w:tc>
          <w:tcPr>
            <w:tcW w:w="1134" w:type="dxa"/>
          </w:tcPr>
          <w:p w14:paraId="37A45227" w14:textId="77777777" w:rsidR="002D06A6" w:rsidRPr="002C2C67" w:rsidRDefault="002D06A6" w:rsidP="005D01B0">
            <w:pPr>
              <w:ind w:leftChars="0" w:left="0" w:rightChars="-41" w:right="-96" w:firstLineChars="0" w:firstLine="0"/>
              <w:jc w:val="center"/>
              <w:rPr>
                <w:sz w:val="21"/>
                <w:szCs w:val="21"/>
              </w:rPr>
            </w:pPr>
            <w:r w:rsidRPr="002C2C67">
              <w:rPr>
                <w:rFonts w:hint="eastAsia"/>
                <w:sz w:val="21"/>
                <w:szCs w:val="21"/>
              </w:rPr>
              <w:t>重傷者</w:t>
            </w:r>
          </w:p>
        </w:tc>
        <w:tc>
          <w:tcPr>
            <w:tcW w:w="993" w:type="dxa"/>
          </w:tcPr>
          <w:p w14:paraId="35F07B1C" w14:textId="77777777" w:rsidR="002D06A6" w:rsidRPr="002C2C67" w:rsidRDefault="00217F3E" w:rsidP="005D01B0">
            <w:pPr>
              <w:ind w:leftChars="0" w:left="0" w:rightChars="-67" w:right="-157" w:firstLineChars="0" w:firstLine="0"/>
              <w:jc w:val="center"/>
              <w:rPr>
                <w:sz w:val="21"/>
                <w:szCs w:val="21"/>
              </w:rPr>
            </w:pPr>
            <w:r>
              <w:rPr>
                <w:rFonts w:hint="eastAsia"/>
                <w:sz w:val="21"/>
                <w:szCs w:val="21"/>
              </w:rPr>
              <w:t>軽傷</w:t>
            </w:r>
            <w:r w:rsidR="002D06A6" w:rsidRPr="002C2C67">
              <w:rPr>
                <w:rFonts w:hint="eastAsia"/>
                <w:sz w:val="21"/>
                <w:szCs w:val="21"/>
              </w:rPr>
              <w:t>者</w:t>
            </w:r>
          </w:p>
        </w:tc>
        <w:tc>
          <w:tcPr>
            <w:tcW w:w="992" w:type="dxa"/>
          </w:tcPr>
          <w:p w14:paraId="65AFABF3" w14:textId="77777777" w:rsidR="002D06A6" w:rsidRPr="002C2C67" w:rsidRDefault="002D06A6" w:rsidP="00C11805">
            <w:pPr>
              <w:ind w:leftChars="0" w:left="0" w:rightChars="0" w:right="0" w:firstLineChars="0" w:firstLine="0"/>
              <w:jc w:val="center"/>
              <w:rPr>
                <w:sz w:val="21"/>
                <w:szCs w:val="21"/>
              </w:rPr>
            </w:pPr>
            <w:r w:rsidRPr="002C2C67">
              <w:rPr>
                <w:rFonts w:hint="eastAsia"/>
                <w:sz w:val="21"/>
                <w:szCs w:val="21"/>
              </w:rPr>
              <w:t>全壊</w:t>
            </w:r>
          </w:p>
        </w:tc>
        <w:tc>
          <w:tcPr>
            <w:tcW w:w="850" w:type="dxa"/>
          </w:tcPr>
          <w:p w14:paraId="1F646DC2" w14:textId="77777777" w:rsidR="002D06A6" w:rsidRPr="002C2C67" w:rsidRDefault="002D06A6" w:rsidP="00C11805">
            <w:pPr>
              <w:ind w:leftChars="0" w:left="0" w:rightChars="0" w:right="0" w:firstLineChars="0" w:firstLine="0"/>
              <w:jc w:val="center"/>
              <w:rPr>
                <w:sz w:val="21"/>
                <w:szCs w:val="21"/>
              </w:rPr>
            </w:pPr>
            <w:r w:rsidRPr="002C2C67">
              <w:rPr>
                <w:rFonts w:hint="eastAsia"/>
                <w:sz w:val="21"/>
                <w:szCs w:val="21"/>
              </w:rPr>
              <w:t>半壊</w:t>
            </w:r>
          </w:p>
        </w:tc>
        <w:tc>
          <w:tcPr>
            <w:tcW w:w="1134" w:type="dxa"/>
          </w:tcPr>
          <w:p w14:paraId="6AD37534" w14:textId="77777777" w:rsidR="002D06A6" w:rsidRPr="002C2C67" w:rsidRDefault="002D06A6" w:rsidP="0082768A">
            <w:pPr>
              <w:ind w:leftChars="0" w:left="0" w:rightChars="0" w:right="0" w:firstLineChars="0" w:firstLine="0"/>
              <w:jc w:val="center"/>
              <w:rPr>
                <w:sz w:val="21"/>
                <w:szCs w:val="21"/>
              </w:rPr>
            </w:pPr>
            <w:r w:rsidRPr="002C2C67">
              <w:rPr>
                <w:rFonts w:hint="eastAsia"/>
                <w:sz w:val="21"/>
                <w:szCs w:val="21"/>
              </w:rPr>
              <w:t>一部損壊</w:t>
            </w:r>
          </w:p>
        </w:tc>
        <w:tc>
          <w:tcPr>
            <w:tcW w:w="1418" w:type="dxa"/>
            <w:vMerge/>
          </w:tcPr>
          <w:p w14:paraId="4D4441E7" w14:textId="77777777" w:rsidR="002D06A6" w:rsidRPr="002C2C67" w:rsidRDefault="002D06A6" w:rsidP="0082768A">
            <w:pPr>
              <w:ind w:leftChars="0" w:left="0" w:rightChars="0" w:right="0" w:firstLineChars="0" w:firstLine="0"/>
              <w:jc w:val="center"/>
              <w:rPr>
                <w:sz w:val="21"/>
                <w:szCs w:val="21"/>
              </w:rPr>
            </w:pPr>
          </w:p>
        </w:tc>
      </w:tr>
      <w:tr w:rsidR="002D06A6" w14:paraId="0CF28195" w14:textId="77777777" w:rsidTr="00C87D97">
        <w:tc>
          <w:tcPr>
            <w:tcW w:w="1150" w:type="dxa"/>
            <w:vAlign w:val="center"/>
          </w:tcPr>
          <w:p w14:paraId="00AD941A" w14:textId="77777777" w:rsidR="004E6859" w:rsidRDefault="002E0D64" w:rsidP="00C87D97">
            <w:pPr>
              <w:spacing w:line="240" w:lineRule="exact"/>
              <w:ind w:leftChars="0" w:left="0" w:rightChars="0" w:right="0" w:firstLineChars="0" w:firstLine="0"/>
              <w:jc w:val="right"/>
              <w:rPr>
                <w:ins w:id="53" w:author="作成者"/>
                <w:sz w:val="21"/>
                <w:szCs w:val="21"/>
              </w:rPr>
            </w:pPr>
            <w:ins w:id="54" w:author="作成者">
              <w:r>
                <w:rPr>
                  <w:rFonts w:hint="eastAsia"/>
                  <w:sz w:val="21"/>
                  <w:szCs w:val="21"/>
                </w:rPr>
                <w:t>6</w:t>
              </w:r>
            </w:ins>
            <w:r w:rsidR="001478D1">
              <w:rPr>
                <w:rFonts w:hint="eastAsia"/>
                <w:sz w:val="21"/>
                <w:szCs w:val="21"/>
              </w:rPr>
              <w:t>(1)</w:t>
            </w:r>
          </w:p>
          <w:p w14:paraId="1524A276" w14:textId="31F82F93" w:rsidR="002F0920" w:rsidRPr="009E00D4" w:rsidRDefault="002F0920" w:rsidP="009E00D4">
            <w:pPr>
              <w:wordWrap w:val="0"/>
              <w:spacing w:line="240" w:lineRule="exact"/>
              <w:ind w:leftChars="0" w:left="0" w:rightChars="0" w:right="0" w:firstLineChars="0" w:firstLine="0"/>
              <w:jc w:val="right"/>
              <w:rPr>
                <w:sz w:val="21"/>
                <w:szCs w:val="21"/>
              </w:rPr>
            </w:pPr>
            <w:del w:id="55" w:author="作成者">
              <w:r w:rsidRPr="009E00D4" w:rsidDel="009E00D4">
                <w:rPr>
                  <w:rFonts w:hint="eastAsia"/>
                  <w:sz w:val="21"/>
                  <w:szCs w:val="21"/>
                </w:rPr>
                <w:delText>5</w:delText>
              </w:r>
            </w:del>
            <w:r w:rsidR="009E00D4" w:rsidRPr="009E00D4">
              <w:rPr>
                <w:rFonts w:hint="eastAsia"/>
                <w:sz w:val="21"/>
                <w:szCs w:val="21"/>
              </w:rPr>
              <w:t xml:space="preserve">　　</w:t>
            </w:r>
          </w:p>
        </w:tc>
        <w:tc>
          <w:tcPr>
            <w:tcW w:w="1134" w:type="dxa"/>
          </w:tcPr>
          <w:p w14:paraId="39794662" w14:textId="77777777" w:rsidR="002E0D64" w:rsidRDefault="002E0D64" w:rsidP="002E0D64">
            <w:pPr>
              <w:ind w:leftChars="0" w:left="0" w:rightChars="0" w:right="0" w:firstLineChars="0" w:firstLine="0"/>
              <w:jc w:val="right"/>
              <w:rPr>
                <w:ins w:id="56" w:author="作成者"/>
                <w:sz w:val="21"/>
                <w:szCs w:val="21"/>
              </w:rPr>
            </w:pPr>
            <w:ins w:id="57" w:author="作成者">
              <w:r>
                <w:rPr>
                  <w:rFonts w:hint="eastAsia"/>
                  <w:sz w:val="21"/>
                  <w:szCs w:val="21"/>
                </w:rPr>
                <w:t>22</w:t>
              </w:r>
            </w:ins>
          </w:p>
          <w:p w14:paraId="7C8DFC4F" w14:textId="77777777" w:rsidR="002D06A6" w:rsidRPr="002C2C67" w:rsidRDefault="009D1EAE" w:rsidP="002E0D64">
            <w:pPr>
              <w:spacing w:line="240" w:lineRule="exact"/>
              <w:ind w:leftChars="0" w:left="0" w:rightChars="0" w:right="0" w:firstLineChars="0" w:firstLine="0"/>
              <w:jc w:val="right"/>
              <w:rPr>
                <w:sz w:val="21"/>
                <w:szCs w:val="21"/>
              </w:rPr>
            </w:pPr>
            <w:del w:id="58" w:author="作成者">
              <w:r w:rsidDel="004B3CEB">
                <w:rPr>
                  <w:rFonts w:hint="eastAsia"/>
                  <w:sz w:val="21"/>
                  <w:szCs w:val="21"/>
                </w:rPr>
                <w:delText>1</w:delText>
              </w:r>
              <w:r w:rsidDel="002E0D64">
                <w:rPr>
                  <w:rFonts w:hint="eastAsia"/>
                  <w:sz w:val="21"/>
                  <w:szCs w:val="21"/>
                </w:rPr>
                <w:delText>2</w:delText>
              </w:r>
            </w:del>
          </w:p>
        </w:tc>
        <w:tc>
          <w:tcPr>
            <w:tcW w:w="993" w:type="dxa"/>
          </w:tcPr>
          <w:p w14:paraId="6E155350" w14:textId="77777777" w:rsidR="002E0D64" w:rsidRDefault="002E0D64" w:rsidP="002E0D64">
            <w:pPr>
              <w:ind w:leftChars="0" w:left="0" w:rightChars="0" w:right="0" w:firstLineChars="0" w:firstLine="0"/>
              <w:jc w:val="right"/>
              <w:rPr>
                <w:ins w:id="59" w:author="作成者"/>
                <w:sz w:val="21"/>
                <w:szCs w:val="21"/>
              </w:rPr>
            </w:pPr>
            <w:ins w:id="60" w:author="作成者">
              <w:r>
                <w:rPr>
                  <w:sz w:val="21"/>
                  <w:szCs w:val="21"/>
                </w:rPr>
                <w:t>347</w:t>
              </w:r>
            </w:ins>
          </w:p>
          <w:p w14:paraId="432A2491" w14:textId="77777777" w:rsidR="002D06A6" w:rsidRPr="002C2C67" w:rsidRDefault="009D1EAE" w:rsidP="002E0D64">
            <w:pPr>
              <w:spacing w:line="240" w:lineRule="exact"/>
              <w:ind w:leftChars="0" w:left="0" w:rightChars="0" w:right="0" w:firstLineChars="0" w:firstLine="0"/>
              <w:jc w:val="right"/>
              <w:rPr>
                <w:sz w:val="21"/>
                <w:szCs w:val="21"/>
              </w:rPr>
            </w:pPr>
            <w:del w:id="61" w:author="作成者">
              <w:r w:rsidDel="002E0D64">
                <w:rPr>
                  <w:rFonts w:hint="eastAsia"/>
                  <w:sz w:val="21"/>
                  <w:szCs w:val="21"/>
                </w:rPr>
                <w:delText>349</w:delText>
              </w:r>
            </w:del>
          </w:p>
        </w:tc>
        <w:tc>
          <w:tcPr>
            <w:tcW w:w="992" w:type="dxa"/>
          </w:tcPr>
          <w:p w14:paraId="42C995EF" w14:textId="77777777" w:rsidR="002E0D64" w:rsidRDefault="002E0D64" w:rsidP="002E0D64">
            <w:pPr>
              <w:ind w:leftChars="0" w:left="0" w:rightChars="0" w:right="0" w:firstLineChars="0" w:firstLine="0"/>
              <w:jc w:val="right"/>
              <w:rPr>
                <w:ins w:id="62" w:author="作成者"/>
                <w:sz w:val="21"/>
                <w:szCs w:val="21"/>
              </w:rPr>
            </w:pPr>
            <w:ins w:id="63" w:author="作成者">
              <w:r>
                <w:rPr>
                  <w:rFonts w:hint="eastAsia"/>
                  <w:sz w:val="21"/>
                  <w:szCs w:val="21"/>
                </w:rPr>
                <w:t>18</w:t>
              </w:r>
            </w:ins>
          </w:p>
          <w:p w14:paraId="4A89C1B3" w14:textId="77777777" w:rsidR="002D06A6" w:rsidRPr="002C2C67" w:rsidRDefault="009B4D07" w:rsidP="002E0D64">
            <w:pPr>
              <w:spacing w:line="240" w:lineRule="exact"/>
              <w:ind w:leftChars="0" w:left="0" w:rightChars="0" w:right="0" w:firstLineChars="0" w:firstLine="0"/>
              <w:jc w:val="right"/>
              <w:rPr>
                <w:sz w:val="21"/>
                <w:szCs w:val="21"/>
              </w:rPr>
            </w:pPr>
            <w:del w:id="64" w:author="作成者">
              <w:r w:rsidDel="002E0D64">
                <w:rPr>
                  <w:rFonts w:hint="eastAsia"/>
                  <w:sz w:val="21"/>
                  <w:szCs w:val="21"/>
                </w:rPr>
                <w:delText>1</w:delText>
              </w:r>
              <w:r w:rsidDel="004B3CEB">
                <w:rPr>
                  <w:rFonts w:hint="eastAsia"/>
                  <w:sz w:val="21"/>
                  <w:szCs w:val="21"/>
                </w:rPr>
                <w:delText>4</w:delText>
              </w:r>
            </w:del>
          </w:p>
        </w:tc>
        <w:tc>
          <w:tcPr>
            <w:tcW w:w="850" w:type="dxa"/>
          </w:tcPr>
          <w:p w14:paraId="21D8BBA2" w14:textId="77777777" w:rsidR="002E0D64" w:rsidRDefault="002E0D64" w:rsidP="002E0D64">
            <w:pPr>
              <w:ind w:leftChars="0" w:left="0" w:rightChars="0" w:right="0" w:firstLineChars="0" w:firstLine="0"/>
              <w:jc w:val="right"/>
              <w:rPr>
                <w:ins w:id="65" w:author="作成者"/>
                <w:sz w:val="21"/>
                <w:szCs w:val="21"/>
              </w:rPr>
            </w:pPr>
            <w:ins w:id="66" w:author="作成者">
              <w:r>
                <w:rPr>
                  <w:rFonts w:hint="eastAsia"/>
                  <w:sz w:val="21"/>
                  <w:szCs w:val="21"/>
                </w:rPr>
                <w:t>512</w:t>
              </w:r>
            </w:ins>
          </w:p>
          <w:p w14:paraId="12A2F3E5" w14:textId="77777777" w:rsidR="002D06A6" w:rsidRPr="002C2C67" w:rsidRDefault="009B4D07" w:rsidP="002E0D64">
            <w:pPr>
              <w:spacing w:line="240" w:lineRule="exact"/>
              <w:ind w:leftChars="0" w:left="0" w:rightChars="0" w:right="0" w:firstLineChars="0" w:firstLine="0"/>
              <w:jc w:val="right"/>
              <w:rPr>
                <w:sz w:val="21"/>
                <w:szCs w:val="21"/>
              </w:rPr>
            </w:pPr>
            <w:del w:id="67" w:author="作成者">
              <w:r w:rsidDel="004B3CEB">
                <w:rPr>
                  <w:rFonts w:hint="eastAsia"/>
                  <w:sz w:val="21"/>
                  <w:szCs w:val="21"/>
                </w:rPr>
                <w:delText>327</w:delText>
              </w:r>
            </w:del>
          </w:p>
        </w:tc>
        <w:tc>
          <w:tcPr>
            <w:tcW w:w="1134" w:type="dxa"/>
          </w:tcPr>
          <w:p w14:paraId="10735AF5" w14:textId="77777777" w:rsidR="002E0D64" w:rsidRDefault="002E0D64" w:rsidP="0082768A">
            <w:pPr>
              <w:ind w:leftChars="0" w:left="0" w:rightChars="0" w:right="0" w:firstLineChars="0" w:firstLine="0"/>
              <w:jc w:val="right"/>
              <w:rPr>
                <w:ins w:id="68" w:author="作成者"/>
                <w:sz w:val="21"/>
                <w:szCs w:val="21"/>
              </w:rPr>
            </w:pPr>
            <w:ins w:id="69" w:author="作成者">
              <w:r>
                <w:rPr>
                  <w:rFonts w:hint="eastAsia"/>
                  <w:sz w:val="21"/>
                  <w:szCs w:val="21"/>
                </w:rPr>
                <w:t>55,081</w:t>
              </w:r>
            </w:ins>
          </w:p>
          <w:p w14:paraId="34751669" w14:textId="77777777" w:rsidR="002D06A6" w:rsidRPr="002C2C67" w:rsidRDefault="009B4D07" w:rsidP="002E0D64">
            <w:pPr>
              <w:spacing w:line="240" w:lineRule="exact"/>
              <w:ind w:leftChars="0" w:left="0" w:rightChars="0" w:right="0" w:firstLineChars="0" w:firstLine="0"/>
              <w:jc w:val="right"/>
              <w:rPr>
                <w:sz w:val="21"/>
                <w:szCs w:val="21"/>
              </w:rPr>
            </w:pPr>
            <w:del w:id="70" w:author="作成者">
              <w:r w:rsidDel="004B3CEB">
                <w:rPr>
                  <w:rFonts w:hint="eastAsia"/>
                  <w:sz w:val="21"/>
                  <w:szCs w:val="21"/>
                </w:rPr>
                <w:delText>44</w:delText>
              </w:r>
              <w:r w:rsidR="00287075" w:rsidDel="004B3CEB">
                <w:rPr>
                  <w:rFonts w:hint="eastAsia"/>
                  <w:sz w:val="21"/>
                  <w:szCs w:val="21"/>
                </w:rPr>
                <w:delText>,</w:delText>
              </w:r>
              <w:r w:rsidDel="004B3CEB">
                <w:rPr>
                  <w:rFonts w:hint="eastAsia"/>
                  <w:sz w:val="21"/>
                  <w:szCs w:val="21"/>
                </w:rPr>
                <w:delText>166</w:delText>
              </w:r>
            </w:del>
          </w:p>
        </w:tc>
        <w:tc>
          <w:tcPr>
            <w:tcW w:w="1418" w:type="dxa"/>
          </w:tcPr>
          <w:p w14:paraId="0AE996D6" w14:textId="77777777" w:rsidR="002E0D64" w:rsidRDefault="002E0D64" w:rsidP="002E0D64">
            <w:pPr>
              <w:ind w:leftChars="0" w:left="0" w:rightChars="0" w:right="0" w:firstLineChars="0" w:firstLine="0"/>
              <w:jc w:val="right"/>
              <w:rPr>
                <w:ins w:id="71" w:author="作成者"/>
                <w:sz w:val="21"/>
                <w:szCs w:val="21"/>
              </w:rPr>
            </w:pPr>
            <w:ins w:id="72" w:author="作成者">
              <w:r>
                <w:rPr>
                  <w:rFonts w:hint="eastAsia"/>
                  <w:sz w:val="21"/>
                  <w:szCs w:val="21"/>
                </w:rPr>
                <w:t>817</w:t>
              </w:r>
            </w:ins>
          </w:p>
          <w:p w14:paraId="3E4C374E" w14:textId="77777777" w:rsidR="002D06A6" w:rsidRPr="002C2C67" w:rsidRDefault="009B4D07" w:rsidP="002E0D64">
            <w:pPr>
              <w:spacing w:line="240" w:lineRule="exact"/>
              <w:ind w:leftChars="0" w:left="0" w:rightChars="0" w:right="0" w:firstLineChars="0" w:firstLine="0"/>
              <w:jc w:val="right"/>
              <w:rPr>
                <w:sz w:val="21"/>
                <w:szCs w:val="21"/>
              </w:rPr>
            </w:pPr>
            <w:del w:id="73" w:author="作成者">
              <w:r w:rsidDel="004B3CEB">
                <w:rPr>
                  <w:rFonts w:hint="eastAsia"/>
                  <w:sz w:val="21"/>
                  <w:szCs w:val="21"/>
                </w:rPr>
                <w:delText>723</w:delText>
              </w:r>
            </w:del>
          </w:p>
        </w:tc>
      </w:tr>
    </w:tbl>
    <w:p w14:paraId="60EAD11E" w14:textId="77777777" w:rsidR="00015A86" w:rsidRDefault="00015A86" w:rsidP="005D01B0">
      <w:pPr>
        <w:spacing w:line="560" w:lineRule="exact"/>
        <w:ind w:left="470" w:rightChars="0" w:right="0" w:hangingChars="100" w:hanging="235"/>
        <w:jc w:val="left"/>
        <w:rPr>
          <w:ins w:id="74" w:author="作成者"/>
          <w:szCs w:val="24"/>
        </w:rPr>
      </w:pPr>
    </w:p>
    <w:p w14:paraId="514C3A0F" w14:textId="77777777" w:rsidR="000A6D7C" w:rsidRDefault="000A6D7C" w:rsidP="005D01B0">
      <w:pPr>
        <w:spacing w:line="560" w:lineRule="exact"/>
        <w:ind w:left="470" w:rightChars="0" w:right="0" w:hangingChars="100" w:hanging="235"/>
        <w:jc w:val="left"/>
        <w:rPr>
          <w:szCs w:val="24"/>
        </w:rPr>
      </w:pPr>
    </w:p>
    <w:p w14:paraId="4E61E73A" w14:textId="609F1096" w:rsidR="00FF762D" w:rsidRPr="00D223FA" w:rsidRDefault="00FF762D" w:rsidP="005D01B0">
      <w:pPr>
        <w:spacing w:line="560" w:lineRule="exact"/>
        <w:ind w:left="470" w:rightChars="0" w:right="0" w:hangingChars="100" w:hanging="235"/>
        <w:jc w:val="left"/>
        <w:rPr>
          <w:szCs w:val="24"/>
        </w:rPr>
      </w:pPr>
      <w:r w:rsidRPr="00D223FA">
        <w:rPr>
          <w:rFonts w:hint="eastAsia"/>
          <w:szCs w:val="24"/>
        </w:rPr>
        <w:t>○人的被害の原因</w:t>
      </w:r>
    </w:p>
    <w:p w14:paraId="1CF07B75" w14:textId="5E62E4F7" w:rsidR="00FF762D" w:rsidRPr="00D223FA" w:rsidRDefault="00FF762D" w:rsidP="005D01B0">
      <w:pPr>
        <w:spacing w:line="400" w:lineRule="exact"/>
        <w:ind w:leftChars="250" w:left="1293" w:right="235" w:hangingChars="300" w:hanging="705"/>
        <w:rPr>
          <w:szCs w:val="24"/>
        </w:rPr>
      </w:pPr>
      <w:r w:rsidRPr="00D223FA">
        <w:rPr>
          <w:rFonts w:hint="eastAsia"/>
          <w:szCs w:val="24"/>
        </w:rPr>
        <w:t>死亡：ブロック塀</w:t>
      </w:r>
      <w:r w:rsidR="0042400C">
        <w:rPr>
          <w:rFonts w:hint="eastAsia"/>
          <w:szCs w:val="24"/>
        </w:rPr>
        <w:t>等</w:t>
      </w:r>
      <w:r w:rsidRPr="00D223FA">
        <w:rPr>
          <w:rFonts w:hint="eastAsia"/>
          <w:szCs w:val="24"/>
        </w:rPr>
        <w:t>の倒壊２、本棚の転倒１、自宅内での落下物</w:t>
      </w:r>
      <w:del w:id="75" w:author="作成者">
        <w:r w:rsidR="005038BC" w:rsidDel="004B3CEB">
          <w:rPr>
            <w:rFonts w:hint="eastAsia"/>
            <w:szCs w:val="24"/>
          </w:rPr>
          <w:delText>1</w:delText>
        </w:r>
      </w:del>
      <w:ins w:id="76" w:author="作成者">
        <w:r w:rsidR="004B3CEB">
          <w:rPr>
            <w:rFonts w:hint="eastAsia"/>
            <w:szCs w:val="24"/>
          </w:rPr>
          <w:t>2</w:t>
        </w:r>
      </w:ins>
    </w:p>
    <w:p w14:paraId="50BCF3BF" w14:textId="4CFB1BC5" w:rsidR="00FF762D" w:rsidRPr="00D223FA" w:rsidRDefault="00FF762D" w:rsidP="005D01B0">
      <w:pPr>
        <w:spacing w:line="400" w:lineRule="exact"/>
        <w:ind w:leftChars="250" w:left="1293" w:right="235" w:hangingChars="300" w:hanging="705"/>
        <w:rPr>
          <w:szCs w:val="24"/>
        </w:rPr>
      </w:pPr>
      <w:r w:rsidRPr="00D223FA">
        <w:rPr>
          <w:rFonts w:hint="eastAsia"/>
          <w:szCs w:val="24"/>
        </w:rPr>
        <w:t>重傷：揺れによる転倒</w:t>
      </w:r>
      <w:ins w:id="77" w:author="作成者">
        <w:r w:rsidR="00C90B6F">
          <w:rPr>
            <w:rFonts w:hint="eastAsia"/>
            <w:szCs w:val="24"/>
          </w:rPr>
          <w:t>9</w:t>
        </w:r>
        <w:del w:id="78" w:author="作成者">
          <w:r w:rsidR="009621BA" w:rsidDel="00C90B6F">
            <w:rPr>
              <w:rFonts w:hint="eastAsia"/>
              <w:szCs w:val="24"/>
            </w:rPr>
            <w:delText>5</w:delText>
          </w:r>
        </w:del>
      </w:ins>
      <w:del w:id="79" w:author="作成者">
        <w:r w:rsidRPr="00D223FA" w:rsidDel="004B3CEB">
          <w:rPr>
            <w:szCs w:val="24"/>
          </w:rPr>
          <w:delText>4</w:delText>
        </w:r>
      </w:del>
      <w:r w:rsidRPr="00D223FA">
        <w:rPr>
          <w:szCs w:val="24"/>
        </w:rPr>
        <w:t>、家具の転倒</w:t>
      </w:r>
      <w:ins w:id="80" w:author="作成者">
        <w:r w:rsidR="00C90B6F">
          <w:rPr>
            <w:rFonts w:hint="eastAsia"/>
            <w:szCs w:val="24"/>
          </w:rPr>
          <w:t>6</w:t>
        </w:r>
      </w:ins>
      <w:del w:id="81" w:author="作成者">
        <w:r w:rsidRPr="00D223FA" w:rsidDel="00C90B6F">
          <w:rPr>
            <w:szCs w:val="24"/>
          </w:rPr>
          <w:delText>2</w:delText>
        </w:r>
      </w:del>
      <w:r w:rsidRPr="00D223FA">
        <w:rPr>
          <w:szCs w:val="24"/>
        </w:rPr>
        <w:t>、ベッドからの転落1、大型ヒーターの転倒1</w:t>
      </w:r>
      <w:r w:rsidR="00BA6480">
        <w:rPr>
          <w:rFonts w:hint="eastAsia"/>
          <w:szCs w:val="24"/>
        </w:rPr>
        <w:t>、</w:t>
      </w:r>
      <w:r w:rsidRPr="00D223FA">
        <w:rPr>
          <w:rFonts w:hint="eastAsia"/>
          <w:szCs w:val="24"/>
        </w:rPr>
        <w:t xml:space="preserve">　　　　　　　　　外壁の崩れ１</w:t>
      </w:r>
      <w:r w:rsidR="0012516F">
        <w:rPr>
          <w:rFonts w:hint="eastAsia"/>
          <w:szCs w:val="24"/>
        </w:rPr>
        <w:t>、屋内での落下物１、ブロック塀</w:t>
      </w:r>
      <w:r w:rsidR="0042400C">
        <w:rPr>
          <w:rFonts w:hint="eastAsia"/>
          <w:szCs w:val="24"/>
        </w:rPr>
        <w:t>等</w:t>
      </w:r>
      <w:r w:rsidR="0012516F">
        <w:rPr>
          <w:rFonts w:hint="eastAsia"/>
          <w:szCs w:val="24"/>
        </w:rPr>
        <w:t>の倒壊１</w:t>
      </w:r>
      <w:r w:rsidR="00586EB8">
        <w:rPr>
          <w:rFonts w:hint="eastAsia"/>
          <w:szCs w:val="24"/>
        </w:rPr>
        <w:t>、屋根からの転落</w:t>
      </w:r>
      <w:r w:rsidR="00FA7CC9">
        <w:rPr>
          <w:rFonts w:hint="eastAsia"/>
          <w:szCs w:val="24"/>
        </w:rPr>
        <w:t>１</w:t>
      </w:r>
      <w:ins w:id="82" w:author="作成者">
        <w:r w:rsidR="00C250B0">
          <w:rPr>
            <w:rFonts w:hint="eastAsia"/>
            <w:szCs w:val="24"/>
          </w:rPr>
          <w:t>、</w:t>
        </w:r>
        <w:del w:id="83" w:author="作成者">
          <w:r w:rsidR="009621BA" w:rsidDel="00C90B6F">
            <w:rPr>
              <w:rFonts w:hint="eastAsia"/>
              <w:szCs w:val="24"/>
            </w:rPr>
            <w:delText>確認中9</w:delText>
          </w:r>
        </w:del>
        <w:r w:rsidR="00C90B6F">
          <w:rPr>
            <w:rFonts w:hint="eastAsia"/>
            <w:szCs w:val="24"/>
          </w:rPr>
          <w:t>瓦の落下1</w:t>
        </w:r>
      </w:ins>
    </w:p>
    <w:p w14:paraId="7BDFC1B9" w14:textId="77777777" w:rsidR="00FF762D" w:rsidRPr="00D223FA" w:rsidRDefault="00FF762D" w:rsidP="005D01B0">
      <w:pPr>
        <w:spacing w:line="400" w:lineRule="exact"/>
        <w:ind w:leftChars="250" w:left="1293" w:right="235" w:hangingChars="300" w:hanging="705"/>
        <w:rPr>
          <w:szCs w:val="24"/>
        </w:rPr>
      </w:pPr>
      <w:r w:rsidRPr="00D223FA">
        <w:rPr>
          <w:rFonts w:hint="eastAsia"/>
          <w:szCs w:val="24"/>
        </w:rPr>
        <w:t>軽傷：揺れによる転倒、家具の転倒、屋内での落下物、破損したガラス・食器による</w:t>
      </w:r>
    </w:p>
    <w:p w14:paraId="5217C028" w14:textId="77777777" w:rsidR="00FF762D" w:rsidRPr="00D223FA" w:rsidRDefault="00FF762D" w:rsidP="005D01B0">
      <w:pPr>
        <w:spacing w:line="560" w:lineRule="exact"/>
        <w:ind w:left="470" w:rightChars="0" w:right="0" w:hangingChars="100" w:hanging="235"/>
        <w:jc w:val="left"/>
        <w:rPr>
          <w:szCs w:val="24"/>
        </w:rPr>
      </w:pPr>
      <w:r w:rsidRPr="00D223FA">
        <w:rPr>
          <w:rFonts w:hint="eastAsia"/>
          <w:szCs w:val="24"/>
        </w:rPr>
        <w:t>○住家被害の</w:t>
      </w:r>
      <w:r w:rsidR="00D223FA" w:rsidRPr="00D223FA">
        <w:rPr>
          <w:rFonts w:hint="eastAsia"/>
          <w:szCs w:val="24"/>
        </w:rPr>
        <w:t>原因</w:t>
      </w:r>
    </w:p>
    <w:p w14:paraId="74339260" w14:textId="77777777" w:rsidR="00FF762D" w:rsidRPr="00D223FA" w:rsidRDefault="00FF762D" w:rsidP="005D01B0">
      <w:pPr>
        <w:spacing w:line="400" w:lineRule="exact"/>
        <w:ind w:leftChars="250" w:left="1293" w:right="235" w:hangingChars="300" w:hanging="705"/>
        <w:rPr>
          <w:szCs w:val="24"/>
        </w:rPr>
      </w:pPr>
      <w:r w:rsidRPr="00D223FA">
        <w:rPr>
          <w:rFonts w:hint="eastAsia"/>
          <w:szCs w:val="24"/>
        </w:rPr>
        <w:t>全壊：擁壁が崩れたこと等による地面の亀裂等、建物の傾斜、基礎の被害の大きいもの</w:t>
      </w:r>
    </w:p>
    <w:p w14:paraId="79835087" w14:textId="77777777" w:rsidR="00FF762D" w:rsidRPr="00D223FA" w:rsidRDefault="00FF762D" w:rsidP="005D01B0">
      <w:pPr>
        <w:spacing w:line="400" w:lineRule="exact"/>
        <w:ind w:leftChars="250" w:left="1293" w:right="235" w:hangingChars="300" w:hanging="705"/>
        <w:rPr>
          <w:szCs w:val="24"/>
        </w:rPr>
      </w:pPr>
      <w:r w:rsidRPr="00D223FA">
        <w:rPr>
          <w:rFonts w:hint="eastAsia"/>
          <w:szCs w:val="24"/>
        </w:rPr>
        <w:t>半壊：外壁や基礎のひび割れ、屋根瓦のずれ等</w:t>
      </w:r>
    </w:p>
    <w:p w14:paraId="3DB53B5C" w14:textId="77777777" w:rsidR="00015ACA" w:rsidRDefault="00FF762D" w:rsidP="005D01B0">
      <w:pPr>
        <w:spacing w:line="400" w:lineRule="exact"/>
        <w:ind w:leftChars="250" w:left="1293" w:right="235" w:hangingChars="300" w:hanging="705"/>
        <w:rPr>
          <w:ins w:id="84" w:author="作成者"/>
          <w:szCs w:val="24"/>
        </w:rPr>
      </w:pPr>
      <w:r w:rsidRPr="00D223FA">
        <w:rPr>
          <w:rFonts w:hint="eastAsia"/>
          <w:szCs w:val="24"/>
        </w:rPr>
        <w:t>一部損壊：外壁や基礎のひび割れ、屋根瓦のずれ等</w:t>
      </w:r>
    </w:p>
    <w:p w14:paraId="1B5858B1" w14:textId="77777777" w:rsidR="00DF1B00" w:rsidRDefault="00DF1B00" w:rsidP="00DF1B00">
      <w:pPr>
        <w:spacing w:line="400" w:lineRule="exact"/>
        <w:ind w:leftChars="250" w:left="1293" w:right="235" w:hangingChars="300" w:hanging="705"/>
        <w:rPr>
          <w:ins w:id="85" w:author="作成者"/>
          <w:color w:val="000000" w:themeColor="text1"/>
          <w:kern w:val="0"/>
          <w:szCs w:val="24"/>
        </w:rPr>
      </w:pPr>
    </w:p>
    <w:p w14:paraId="274F500D" w14:textId="77777777" w:rsidR="00DF1B00" w:rsidRDefault="00C5132C" w:rsidP="00C5132C">
      <w:pPr>
        <w:spacing w:line="400" w:lineRule="exact"/>
        <w:ind w:leftChars="250" w:left="1293" w:right="235" w:hangingChars="300" w:hanging="705"/>
        <w:rPr>
          <w:szCs w:val="24"/>
        </w:rPr>
      </w:pPr>
      <w:r>
        <w:rPr>
          <w:szCs w:val="24"/>
        </w:rPr>
        <w:br w:type="page"/>
      </w: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8924"/>
      </w:tblGrid>
      <w:tr w:rsidR="00FF762D" w:rsidRPr="00875BA3" w14:paraId="385AA8F3" w14:textId="77777777" w:rsidTr="003317E0">
        <w:tc>
          <w:tcPr>
            <w:tcW w:w="8924" w:type="dxa"/>
            <w:shd w:val="clear" w:color="auto" w:fill="FDE9D9" w:themeFill="accent6" w:themeFillTint="33"/>
          </w:tcPr>
          <w:p w14:paraId="28BEBCB8" w14:textId="77777777" w:rsidR="00FF762D" w:rsidRPr="0040142C" w:rsidRDefault="006F246B" w:rsidP="006F246B">
            <w:pPr>
              <w:pStyle w:val="2"/>
              <w:keepNext w:val="0"/>
              <w:spacing w:line="520" w:lineRule="exact"/>
              <w:ind w:leftChars="0" w:left="0" w:rightChars="0" w:right="0" w:firstLineChars="0" w:firstLine="0"/>
              <w:rPr>
                <w:rFonts w:ascii="Meiryo UI" w:eastAsia="Meiryo UI" w:hAnsi="Meiryo UI" w:cs="Meiryo UI"/>
                <w:sz w:val="32"/>
                <w:szCs w:val="32"/>
              </w:rPr>
            </w:pPr>
            <w:r>
              <w:rPr>
                <w:rFonts w:ascii="Meiryo UI" w:eastAsia="Meiryo UI" w:hAnsi="Meiryo UI" w:cs="Meiryo UI" w:hint="eastAsia"/>
                <w:sz w:val="32"/>
                <w:szCs w:val="32"/>
              </w:rPr>
              <w:t>２</w:t>
            </w:r>
            <w:r w:rsidR="00FF762D" w:rsidRPr="0040142C">
              <w:rPr>
                <w:rFonts w:ascii="Meiryo UI" w:eastAsia="Meiryo UI" w:hAnsi="Meiryo UI" w:cs="Meiryo UI" w:hint="eastAsia"/>
                <w:sz w:val="32"/>
                <w:szCs w:val="32"/>
              </w:rPr>
              <w:t>．</w:t>
            </w:r>
            <w:r w:rsidR="00425247">
              <w:rPr>
                <w:rFonts w:ascii="Meiryo UI" w:eastAsia="Meiryo UI" w:hAnsi="Meiryo UI" w:cs="Meiryo UI" w:hint="eastAsia"/>
                <w:sz w:val="32"/>
                <w:szCs w:val="32"/>
              </w:rPr>
              <w:t>大阪府内の住宅・建築物の耐震化の状況</w:t>
            </w:r>
          </w:p>
        </w:tc>
      </w:tr>
    </w:tbl>
    <w:p w14:paraId="09103E68" w14:textId="77777777" w:rsidR="00425247" w:rsidRDefault="00FF762D" w:rsidP="00254F22">
      <w:pPr>
        <w:spacing w:line="560" w:lineRule="exact"/>
        <w:ind w:leftChars="0" w:left="0" w:rightChars="0" w:right="0" w:firstLineChars="0" w:firstLine="0"/>
        <w:jc w:val="left"/>
      </w:pPr>
      <w:r w:rsidRPr="00FF762D">
        <w:rPr>
          <w:rFonts w:hint="eastAsia"/>
        </w:rPr>
        <w:t>（１）</w:t>
      </w:r>
      <w:r w:rsidR="00425247">
        <w:rPr>
          <w:rFonts w:hint="eastAsia"/>
        </w:rPr>
        <w:t>住宅</w:t>
      </w:r>
    </w:p>
    <w:p w14:paraId="4F36E43C" w14:textId="77777777" w:rsidR="00ED3623" w:rsidRDefault="00ED3623" w:rsidP="00BB6F3D">
      <w:pPr>
        <w:spacing w:line="400" w:lineRule="exact"/>
        <w:ind w:leftChars="150" w:left="588" w:right="235" w:hangingChars="100" w:hanging="235"/>
      </w:pPr>
      <w:r>
        <w:rPr>
          <w:rFonts w:hint="eastAsia"/>
        </w:rPr>
        <w:t>○</w:t>
      </w:r>
      <w:r w:rsidRPr="00ED3623">
        <w:rPr>
          <w:rFonts w:hint="eastAsia"/>
        </w:rPr>
        <w:t>耐震性が不足する住宅は、平成</w:t>
      </w:r>
      <w:r w:rsidRPr="00ED3623">
        <w:t>18年度約94万戸で</w:t>
      </w:r>
      <w:r w:rsidR="007A7226">
        <w:rPr>
          <w:rFonts w:hint="eastAsia"/>
        </w:rPr>
        <w:t>し</w:t>
      </w:r>
      <w:r w:rsidRPr="00ED3623">
        <w:t>たが、平成27年度時点では約65万戸まで減少してい</w:t>
      </w:r>
      <w:r w:rsidR="00DC1307">
        <w:rPr>
          <w:rFonts w:hint="eastAsia"/>
        </w:rPr>
        <w:t>ます</w:t>
      </w:r>
      <w:r w:rsidRPr="00ED3623">
        <w:t>。</w:t>
      </w:r>
    </w:p>
    <w:p w14:paraId="07DEC471" w14:textId="77777777" w:rsidR="003A452A" w:rsidRDefault="003A452A" w:rsidP="00BB6F3D">
      <w:pPr>
        <w:spacing w:line="400" w:lineRule="exact"/>
        <w:ind w:leftChars="150" w:left="588" w:right="235" w:hangingChars="100" w:hanging="235"/>
      </w:pPr>
      <w:r>
        <w:rPr>
          <w:rFonts w:hint="eastAsia"/>
        </w:rPr>
        <w:t xml:space="preserve">　　　図表３ 住宅の耐震化の推移</w:t>
      </w:r>
    </w:p>
    <w:p w14:paraId="0822D315" w14:textId="38C063B7" w:rsidR="00425247" w:rsidRDefault="00ED3623" w:rsidP="00ED3623">
      <w:pPr>
        <w:spacing w:line="240" w:lineRule="auto"/>
        <w:ind w:leftChars="150" w:left="588" w:right="235" w:hangingChars="100" w:hanging="235"/>
      </w:pPr>
      <w:r w:rsidRPr="00875BA3">
        <w:rPr>
          <w:noProof/>
        </w:rPr>
        <w:drawing>
          <wp:inline distT="0" distB="0" distL="0" distR="0" wp14:anchorId="59057063" wp14:editId="40B56533">
            <wp:extent cx="3959258" cy="3199758"/>
            <wp:effectExtent l="0" t="0" r="3175" b="1270"/>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376" b="1902"/>
                    <a:stretch/>
                  </pic:blipFill>
                  <pic:spPr bwMode="auto">
                    <a:xfrm>
                      <a:off x="0" y="0"/>
                      <a:ext cx="3952758" cy="3194505"/>
                    </a:xfrm>
                    <a:prstGeom prst="rect">
                      <a:avLst/>
                    </a:prstGeom>
                    <a:noFill/>
                    <a:ln>
                      <a:noFill/>
                    </a:ln>
                    <a:extLst>
                      <a:ext uri="{53640926-AAD7-44D8-BBD7-CCE9431645EC}">
                        <a14:shadowObscured xmlns:a14="http://schemas.microsoft.com/office/drawing/2010/main"/>
                      </a:ext>
                    </a:extLst>
                  </pic:spPr>
                </pic:pic>
              </a:graphicData>
            </a:graphic>
          </wp:inline>
        </w:drawing>
      </w:r>
      <w:ins w:id="86" w:author="作成者">
        <w:r w:rsidR="00860209">
          <w:rPr>
            <w:rFonts w:hint="eastAsia"/>
          </w:rPr>
          <w:t>]</w:t>
        </w:r>
      </w:ins>
    </w:p>
    <w:p w14:paraId="3B0890AA" w14:textId="77777777" w:rsidR="00715FDB" w:rsidRDefault="00ED3623" w:rsidP="0064453B">
      <w:pPr>
        <w:spacing w:line="400" w:lineRule="exact"/>
        <w:ind w:leftChars="150" w:left="588" w:right="235" w:hangingChars="100" w:hanging="235"/>
      </w:pPr>
      <w:r>
        <w:rPr>
          <w:rFonts w:hint="eastAsia"/>
        </w:rPr>
        <w:t>○木造住宅の耐震</w:t>
      </w:r>
      <w:r w:rsidR="00BB6F3D">
        <w:rPr>
          <w:rFonts w:hint="eastAsia"/>
        </w:rPr>
        <w:t>診断、設計、</w:t>
      </w:r>
      <w:r>
        <w:rPr>
          <w:rFonts w:hint="eastAsia"/>
        </w:rPr>
        <w:t>改修</w:t>
      </w:r>
      <w:r w:rsidR="00BB6F3D">
        <w:rPr>
          <w:rFonts w:hint="eastAsia"/>
        </w:rPr>
        <w:t>の</w:t>
      </w:r>
      <w:r>
        <w:rPr>
          <w:rFonts w:hint="eastAsia"/>
        </w:rPr>
        <w:t>補助の実績</w:t>
      </w:r>
      <w:r w:rsidR="00BB6F3D">
        <w:rPr>
          <w:rFonts w:hint="eastAsia"/>
        </w:rPr>
        <w:t>については、制度創設後に増加し、その後は横ばいで、近年は減少しています。</w:t>
      </w:r>
    </w:p>
    <w:p w14:paraId="52A2A0E6" w14:textId="77777777" w:rsidR="00715FDB" w:rsidRDefault="003A452A" w:rsidP="00254F22">
      <w:pPr>
        <w:spacing w:line="560" w:lineRule="exact"/>
        <w:ind w:leftChars="0" w:left="0" w:rightChars="0" w:right="0" w:firstLineChars="0" w:firstLine="0"/>
        <w:jc w:val="left"/>
      </w:pPr>
      <w:r>
        <w:rPr>
          <w:rFonts w:hint="eastAsia"/>
        </w:rPr>
        <w:t xml:space="preserve">　　　図表４ 住宅の補助実績</w:t>
      </w:r>
    </w:p>
    <w:p w14:paraId="44037AE9" w14:textId="77777777" w:rsidR="00715FDB" w:rsidRDefault="003A452A" w:rsidP="00254F22">
      <w:pPr>
        <w:spacing w:line="560" w:lineRule="exact"/>
        <w:ind w:leftChars="0" w:left="0" w:rightChars="0" w:right="0" w:firstLineChars="0" w:firstLine="0"/>
        <w:jc w:val="left"/>
      </w:pPr>
      <w:r w:rsidRPr="00BB6F3D">
        <w:rPr>
          <w:noProof/>
        </w:rPr>
        <w:drawing>
          <wp:anchor distT="0" distB="0" distL="114300" distR="114300" simplePos="0" relativeHeight="251684352" behindDoc="0" locked="0" layoutInCell="1" allowOverlap="1" wp14:anchorId="09F82A33" wp14:editId="51438DB4">
            <wp:simplePos x="0" y="0"/>
            <wp:positionH relativeFrom="column">
              <wp:posOffset>3810</wp:posOffset>
            </wp:positionH>
            <wp:positionV relativeFrom="paragraph">
              <wp:posOffset>64770</wp:posOffset>
            </wp:positionV>
            <wp:extent cx="6753225" cy="3267075"/>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548F10F0" w14:textId="77777777" w:rsidR="00715FDB" w:rsidRDefault="00715FDB" w:rsidP="00254F22">
      <w:pPr>
        <w:spacing w:line="560" w:lineRule="exact"/>
        <w:ind w:leftChars="0" w:left="0" w:rightChars="0" w:right="0" w:firstLineChars="0" w:firstLine="0"/>
        <w:jc w:val="left"/>
      </w:pPr>
    </w:p>
    <w:p w14:paraId="0F89AE4B" w14:textId="77777777" w:rsidR="00715FDB" w:rsidRDefault="00715FDB" w:rsidP="00254F22">
      <w:pPr>
        <w:spacing w:line="560" w:lineRule="exact"/>
        <w:ind w:leftChars="0" w:left="0" w:rightChars="0" w:right="0" w:firstLineChars="0" w:firstLine="0"/>
        <w:jc w:val="left"/>
      </w:pPr>
    </w:p>
    <w:p w14:paraId="2FF02453" w14:textId="77777777" w:rsidR="00715FDB" w:rsidRDefault="00715FDB" w:rsidP="00254F22">
      <w:pPr>
        <w:spacing w:line="560" w:lineRule="exact"/>
        <w:ind w:leftChars="0" w:left="0" w:rightChars="0" w:right="0" w:firstLineChars="0" w:firstLine="0"/>
        <w:jc w:val="left"/>
      </w:pPr>
    </w:p>
    <w:p w14:paraId="2AAE5D05" w14:textId="77777777" w:rsidR="00715FDB" w:rsidRDefault="00715FDB" w:rsidP="00254F22">
      <w:pPr>
        <w:spacing w:line="560" w:lineRule="exact"/>
        <w:ind w:leftChars="0" w:left="0" w:rightChars="0" w:right="0" w:firstLineChars="0" w:firstLine="0"/>
        <w:jc w:val="left"/>
      </w:pPr>
    </w:p>
    <w:p w14:paraId="7E334C9F" w14:textId="77777777" w:rsidR="00715FDB" w:rsidRDefault="00715FDB" w:rsidP="00254F22">
      <w:pPr>
        <w:spacing w:line="560" w:lineRule="exact"/>
        <w:ind w:leftChars="0" w:left="0" w:rightChars="0" w:right="0" w:firstLineChars="0" w:firstLine="0"/>
        <w:jc w:val="left"/>
      </w:pPr>
    </w:p>
    <w:p w14:paraId="110F7EBA" w14:textId="77777777" w:rsidR="00715FDB" w:rsidRDefault="00715FDB" w:rsidP="00254F22">
      <w:pPr>
        <w:spacing w:line="560" w:lineRule="exact"/>
        <w:ind w:leftChars="0" w:left="0" w:rightChars="0" w:right="0" w:firstLineChars="0" w:firstLine="0"/>
        <w:jc w:val="left"/>
      </w:pPr>
    </w:p>
    <w:p w14:paraId="1A7D6EED" w14:textId="77777777" w:rsidR="00715FDB" w:rsidRDefault="00715FDB" w:rsidP="00254F22">
      <w:pPr>
        <w:spacing w:line="560" w:lineRule="exact"/>
        <w:ind w:leftChars="0" w:left="0" w:rightChars="0" w:right="0" w:firstLineChars="0" w:firstLine="0"/>
        <w:jc w:val="left"/>
      </w:pPr>
    </w:p>
    <w:p w14:paraId="59154D44" w14:textId="77777777" w:rsidR="003A452A" w:rsidRDefault="003A452A" w:rsidP="00254F22">
      <w:pPr>
        <w:spacing w:line="560" w:lineRule="exact"/>
        <w:ind w:leftChars="0" w:left="0" w:rightChars="0" w:right="0" w:firstLineChars="0" w:firstLine="0"/>
        <w:jc w:val="left"/>
      </w:pPr>
    </w:p>
    <w:p w14:paraId="21421B5F" w14:textId="77777777" w:rsidR="00ED3623" w:rsidRDefault="00ED3623" w:rsidP="00254F22">
      <w:pPr>
        <w:spacing w:line="560" w:lineRule="exact"/>
        <w:ind w:leftChars="0" w:left="0" w:rightChars="0" w:right="0" w:firstLineChars="0" w:firstLine="0"/>
        <w:jc w:val="left"/>
      </w:pPr>
      <w:r>
        <w:rPr>
          <w:rFonts w:hint="eastAsia"/>
        </w:rPr>
        <w:t>（２）多数の者が利用する建築物</w:t>
      </w:r>
    </w:p>
    <w:p w14:paraId="0020D40C" w14:textId="77777777" w:rsidR="00425247" w:rsidRDefault="00ED3623" w:rsidP="00ED3623">
      <w:pPr>
        <w:spacing w:line="560" w:lineRule="exact"/>
        <w:ind w:leftChars="150" w:left="588" w:right="235" w:hangingChars="100" w:hanging="235"/>
      </w:pPr>
      <w:r>
        <w:rPr>
          <w:rFonts w:hint="eastAsia"/>
        </w:rPr>
        <w:t>○</w:t>
      </w:r>
      <w:r w:rsidRPr="00ED3623">
        <w:rPr>
          <w:rFonts w:hint="eastAsia"/>
        </w:rPr>
        <w:t>多数の者が利用する建築物（特定既存耐震不適格建築物【民間】）の</w:t>
      </w:r>
      <w:r>
        <w:rPr>
          <w:rFonts w:hint="eastAsia"/>
        </w:rPr>
        <w:t>平成27年度の</w:t>
      </w:r>
      <w:r w:rsidRPr="00ED3623">
        <w:rPr>
          <w:rFonts w:hint="eastAsia"/>
        </w:rPr>
        <w:t>耐震化率は</w:t>
      </w:r>
      <w:r w:rsidRPr="00ED3623">
        <w:t>90.3％と</w:t>
      </w:r>
      <w:r>
        <w:rPr>
          <w:rFonts w:hint="eastAsia"/>
        </w:rPr>
        <w:t>、</w:t>
      </w:r>
      <w:r w:rsidRPr="00ED3623">
        <w:t>目標</w:t>
      </w:r>
      <w:r>
        <w:rPr>
          <w:rFonts w:hint="eastAsia"/>
        </w:rPr>
        <w:t>であった</w:t>
      </w:r>
      <w:r w:rsidRPr="00ED3623">
        <w:t>90％を超えてい</w:t>
      </w:r>
      <w:r w:rsidR="00DC1307">
        <w:rPr>
          <w:rFonts w:hint="eastAsia"/>
        </w:rPr>
        <w:t>ます</w:t>
      </w:r>
      <w:r w:rsidRPr="00ED3623">
        <w:t>。</w:t>
      </w:r>
    </w:p>
    <w:p w14:paraId="06737D3F" w14:textId="77777777" w:rsidR="004870E2" w:rsidRPr="00875BA3" w:rsidRDefault="004870E2" w:rsidP="00ED3623">
      <w:pPr>
        <w:ind w:left="235" w:right="235" w:firstLine="235"/>
      </w:pPr>
      <w:r>
        <w:rPr>
          <w:rFonts w:hint="eastAsia"/>
        </w:rPr>
        <w:t>図表５ 多数の者が利用する建築物の耐震化率</w:t>
      </w:r>
    </w:p>
    <w:tbl>
      <w:tblPr>
        <w:tblW w:w="9355" w:type="dxa"/>
        <w:tblInd w:w="539" w:type="dxa"/>
        <w:tblCellMar>
          <w:left w:w="0" w:type="dxa"/>
          <w:right w:w="0" w:type="dxa"/>
        </w:tblCellMar>
        <w:tblLook w:val="0600" w:firstRow="0" w:lastRow="0" w:firstColumn="0" w:lastColumn="0" w:noHBand="1" w:noVBand="1"/>
      </w:tblPr>
      <w:tblGrid>
        <w:gridCol w:w="4252"/>
        <w:gridCol w:w="1275"/>
        <w:gridCol w:w="1276"/>
        <w:gridCol w:w="1276"/>
        <w:gridCol w:w="1276"/>
      </w:tblGrid>
      <w:tr w:rsidR="00ED3623" w:rsidRPr="00875BA3" w14:paraId="159688F4" w14:textId="77777777" w:rsidTr="007E26BC">
        <w:trPr>
          <w:trHeight w:val="680"/>
        </w:trPr>
        <w:tc>
          <w:tcPr>
            <w:tcW w:w="4252" w:type="dxa"/>
            <w:tcBorders>
              <w:top w:val="single" w:sz="12" w:space="0" w:color="1F497D"/>
              <w:left w:val="single" w:sz="12" w:space="0" w:color="1F497D"/>
              <w:bottom w:val="single" w:sz="8" w:space="0" w:color="1F497D"/>
              <w:right w:val="single" w:sz="8" w:space="0" w:color="FFFFFF"/>
            </w:tcBorders>
            <w:shd w:val="clear" w:color="auto" w:fill="1F497D"/>
            <w:tcMar>
              <w:top w:w="15" w:type="dxa"/>
              <w:left w:w="113" w:type="dxa"/>
              <w:bottom w:w="0" w:type="dxa"/>
              <w:right w:w="113" w:type="dxa"/>
            </w:tcMar>
            <w:vAlign w:val="center"/>
            <w:hideMark/>
          </w:tcPr>
          <w:p w14:paraId="179885CD" w14:textId="77777777" w:rsidR="00ED3623" w:rsidRPr="00875BA3" w:rsidRDefault="00ED3623" w:rsidP="007E26BC">
            <w:pPr>
              <w:spacing w:line="240" w:lineRule="exact"/>
              <w:ind w:leftChars="0" w:left="0" w:rightChars="0" w:right="0" w:firstLineChars="0" w:firstLine="0"/>
              <w:jc w:val="center"/>
              <w:rPr>
                <w:color w:val="FFFFFF" w:themeColor="background1"/>
                <w:sz w:val="22"/>
              </w:rPr>
            </w:pPr>
            <w:r w:rsidRPr="00875BA3">
              <w:t xml:space="preserve">　</w:t>
            </w:r>
            <w:r w:rsidRPr="00875BA3">
              <w:rPr>
                <w:rFonts w:hint="eastAsia"/>
                <w:b/>
                <w:bCs/>
                <w:color w:val="FFFFFF" w:themeColor="background1"/>
                <w:sz w:val="22"/>
              </w:rPr>
              <w:t>建築物の機能</w:t>
            </w:r>
          </w:p>
        </w:tc>
        <w:tc>
          <w:tcPr>
            <w:tcW w:w="1275" w:type="dxa"/>
            <w:tcBorders>
              <w:top w:val="single" w:sz="12" w:space="0" w:color="1F497D"/>
              <w:left w:val="single" w:sz="8" w:space="0" w:color="FFFFFF"/>
              <w:bottom w:val="single" w:sz="8" w:space="0" w:color="1F497D"/>
              <w:right w:val="single" w:sz="8" w:space="0" w:color="FFFFFF"/>
            </w:tcBorders>
            <w:shd w:val="clear" w:color="auto" w:fill="1F497D"/>
            <w:tcMar>
              <w:top w:w="15" w:type="dxa"/>
              <w:left w:w="113" w:type="dxa"/>
              <w:bottom w:w="0" w:type="dxa"/>
              <w:right w:w="113" w:type="dxa"/>
            </w:tcMar>
            <w:vAlign w:val="center"/>
            <w:hideMark/>
          </w:tcPr>
          <w:p w14:paraId="5151B5E4" w14:textId="77777777" w:rsidR="00ED3623" w:rsidRPr="00875BA3" w:rsidRDefault="00ED3623" w:rsidP="007E26BC">
            <w:pPr>
              <w:spacing w:line="240" w:lineRule="exact"/>
              <w:ind w:leftChars="0" w:left="0" w:rightChars="0" w:right="0" w:firstLineChars="0" w:firstLine="0"/>
              <w:jc w:val="center"/>
              <w:rPr>
                <w:color w:val="FFFFFF" w:themeColor="background1"/>
                <w:sz w:val="22"/>
              </w:rPr>
            </w:pPr>
            <w:r w:rsidRPr="00875BA3">
              <w:rPr>
                <w:rFonts w:hint="eastAsia"/>
                <w:b/>
                <w:bCs/>
                <w:color w:val="FFFFFF" w:themeColor="background1"/>
                <w:sz w:val="22"/>
              </w:rPr>
              <w:t>棟数</w:t>
            </w:r>
          </w:p>
        </w:tc>
        <w:tc>
          <w:tcPr>
            <w:tcW w:w="1276" w:type="dxa"/>
            <w:tcBorders>
              <w:top w:val="single" w:sz="12" w:space="0" w:color="1F497D"/>
              <w:left w:val="single" w:sz="8" w:space="0" w:color="FFFFFF"/>
              <w:bottom w:val="single" w:sz="8" w:space="0" w:color="1F497D"/>
              <w:right w:val="single" w:sz="8" w:space="0" w:color="FFFFFF"/>
            </w:tcBorders>
            <w:shd w:val="clear" w:color="auto" w:fill="1F497D"/>
            <w:tcMar>
              <w:top w:w="15" w:type="dxa"/>
              <w:left w:w="113" w:type="dxa"/>
              <w:bottom w:w="0" w:type="dxa"/>
              <w:right w:w="113" w:type="dxa"/>
            </w:tcMar>
            <w:vAlign w:val="center"/>
            <w:hideMark/>
          </w:tcPr>
          <w:p w14:paraId="46BBCA20" w14:textId="77777777" w:rsidR="00ED3623" w:rsidRPr="00875BA3" w:rsidRDefault="00ED3623" w:rsidP="007E26BC">
            <w:pPr>
              <w:spacing w:line="240" w:lineRule="exact"/>
              <w:ind w:leftChars="0" w:left="0" w:rightChars="0" w:right="0" w:firstLineChars="0" w:firstLine="0"/>
              <w:jc w:val="center"/>
              <w:rPr>
                <w:color w:val="FFFFFF" w:themeColor="background1"/>
                <w:sz w:val="22"/>
              </w:rPr>
            </w:pPr>
            <w:r w:rsidRPr="00875BA3">
              <w:rPr>
                <w:rFonts w:hint="eastAsia"/>
                <w:b/>
                <w:bCs/>
                <w:color w:val="FFFFFF" w:themeColor="background1"/>
                <w:sz w:val="22"/>
              </w:rPr>
              <w:t>耐震性あり</w:t>
            </w:r>
          </w:p>
        </w:tc>
        <w:tc>
          <w:tcPr>
            <w:tcW w:w="1276" w:type="dxa"/>
            <w:tcBorders>
              <w:top w:val="single" w:sz="12" w:space="0" w:color="1F497D"/>
              <w:left w:val="single" w:sz="8" w:space="0" w:color="FFFFFF"/>
              <w:bottom w:val="single" w:sz="8" w:space="0" w:color="1F497D"/>
              <w:right w:val="single" w:sz="8" w:space="0" w:color="FFFFFF"/>
            </w:tcBorders>
            <w:shd w:val="clear" w:color="auto" w:fill="1F497D"/>
            <w:tcMar>
              <w:top w:w="15" w:type="dxa"/>
              <w:left w:w="113" w:type="dxa"/>
              <w:bottom w:w="0" w:type="dxa"/>
              <w:right w:w="113" w:type="dxa"/>
            </w:tcMar>
            <w:vAlign w:val="center"/>
            <w:hideMark/>
          </w:tcPr>
          <w:p w14:paraId="2D460B23" w14:textId="77777777" w:rsidR="00ED3623" w:rsidRPr="00875BA3" w:rsidRDefault="00ED3623" w:rsidP="007E26BC">
            <w:pPr>
              <w:spacing w:line="240" w:lineRule="exact"/>
              <w:ind w:leftChars="0" w:left="0" w:rightChars="0" w:right="0" w:firstLineChars="0" w:firstLine="0"/>
              <w:jc w:val="center"/>
              <w:rPr>
                <w:color w:val="FFFFFF" w:themeColor="background1"/>
                <w:sz w:val="22"/>
              </w:rPr>
            </w:pPr>
            <w:r w:rsidRPr="00875BA3">
              <w:rPr>
                <w:rFonts w:hint="eastAsia"/>
                <w:b/>
                <w:bCs/>
                <w:color w:val="FFFFFF" w:themeColor="background1"/>
                <w:sz w:val="22"/>
              </w:rPr>
              <w:t>耐震性なし</w:t>
            </w:r>
          </w:p>
        </w:tc>
        <w:tc>
          <w:tcPr>
            <w:tcW w:w="1276" w:type="dxa"/>
            <w:tcBorders>
              <w:top w:val="single" w:sz="12" w:space="0" w:color="1F497D"/>
              <w:left w:val="single" w:sz="8" w:space="0" w:color="FFFFFF"/>
              <w:bottom w:val="single" w:sz="8" w:space="0" w:color="1F497D"/>
              <w:right w:val="single" w:sz="12" w:space="0" w:color="1F497D"/>
            </w:tcBorders>
            <w:shd w:val="clear" w:color="auto" w:fill="1F497D"/>
            <w:tcMar>
              <w:top w:w="15" w:type="dxa"/>
              <w:left w:w="113" w:type="dxa"/>
              <w:bottom w:w="0" w:type="dxa"/>
              <w:right w:w="113" w:type="dxa"/>
            </w:tcMar>
            <w:vAlign w:val="center"/>
            <w:hideMark/>
          </w:tcPr>
          <w:p w14:paraId="73260B90" w14:textId="77777777" w:rsidR="00ED3623" w:rsidRPr="00875BA3" w:rsidRDefault="00ED3623" w:rsidP="007E26BC">
            <w:pPr>
              <w:spacing w:line="240" w:lineRule="exact"/>
              <w:ind w:leftChars="0" w:left="0" w:rightChars="0" w:right="0" w:firstLineChars="0" w:firstLine="0"/>
              <w:jc w:val="center"/>
              <w:rPr>
                <w:color w:val="FFFFFF" w:themeColor="background1"/>
                <w:sz w:val="22"/>
              </w:rPr>
            </w:pPr>
            <w:r w:rsidRPr="00875BA3">
              <w:rPr>
                <w:rFonts w:hint="eastAsia"/>
                <w:b/>
                <w:bCs/>
                <w:color w:val="FFFFFF" w:themeColor="background1"/>
                <w:sz w:val="22"/>
              </w:rPr>
              <w:t>耐震化率</w:t>
            </w:r>
          </w:p>
        </w:tc>
      </w:tr>
      <w:tr w:rsidR="00ED3623" w:rsidRPr="00875BA3" w14:paraId="7E0DB2CA" w14:textId="77777777" w:rsidTr="007E26BC">
        <w:trPr>
          <w:trHeight w:val="753"/>
        </w:trPr>
        <w:tc>
          <w:tcPr>
            <w:tcW w:w="4252" w:type="dxa"/>
            <w:tcBorders>
              <w:top w:val="single" w:sz="8" w:space="0" w:color="1F497D"/>
              <w:left w:val="single" w:sz="12" w:space="0" w:color="1F497D"/>
              <w:bottom w:val="single" w:sz="8" w:space="0" w:color="1F497D"/>
              <w:right w:val="single" w:sz="8" w:space="0" w:color="1F497D"/>
            </w:tcBorders>
            <w:shd w:val="clear" w:color="auto" w:fill="F3F9FA"/>
            <w:tcMar>
              <w:top w:w="15" w:type="dxa"/>
              <w:left w:w="113" w:type="dxa"/>
              <w:bottom w:w="0" w:type="dxa"/>
              <w:right w:w="113" w:type="dxa"/>
            </w:tcMar>
            <w:vAlign w:val="center"/>
            <w:hideMark/>
          </w:tcPr>
          <w:p w14:paraId="4B10B302" w14:textId="77777777" w:rsidR="00ED3623" w:rsidRPr="00875BA3" w:rsidRDefault="00ED3623" w:rsidP="007E26BC">
            <w:pPr>
              <w:spacing w:line="240" w:lineRule="exact"/>
              <w:ind w:leftChars="0" w:left="0" w:rightChars="0" w:right="0" w:firstLineChars="0" w:firstLine="0"/>
              <w:rPr>
                <w:color w:val="000000" w:themeColor="text1"/>
                <w:sz w:val="22"/>
              </w:rPr>
            </w:pPr>
            <w:r w:rsidRPr="00875BA3">
              <w:rPr>
                <w:rFonts w:hint="eastAsia"/>
                <w:color w:val="000000" w:themeColor="text1"/>
                <w:sz w:val="22"/>
              </w:rPr>
              <w:t>避難に配慮を要する者が利用する建築物等</w:t>
            </w:r>
          </w:p>
          <w:p w14:paraId="5AB040AC" w14:textId="77777777" w:rsidR="00ED3623" w:rsidRPr="00875BA3" w:rsidRDefault="00ED3623" w:rsidP="007E26BC">
            <w:pPr>
              <w:spacing w:line="240" w:lineRule="exact"/>
              <w:ind w:leftChars="0" w:left="0" w:rightChars="0" w:right="0" w:firstLineChars="0" w:firstLine="0"/>
              <w:rPr>
                <w:color w:val="000000" w:themeColor="text1"/>
                <w:sz w:val="22"/>
              </w:rPr>
            </w:pPr>
            <w:r w:rsidRPr="00875BA3">
              <w:rPr>
                <w:rFonts w:hint="eastAsia"/>
                <w:color w:val="000000" w:themeColor="text1"/>
                <w:sz w:val="22"/>
              </w:rPr>
              <w:t>（学校、病院、診療所、幼稚園、</w:t>
            </w:r>
            <w:r w:rsidR="00B415C7">
              <w:rPr>
                <w:rFonts w:hint="eastAsia"/>
                <w:color w:val="000000" w:themeColor="text1"/>
                <w:sz w:val="22"/>
              </w:rPr>
              <w:t>保育所、</w:t>
            </w:r>
          </w:p>
          <w:p w14:paraId="36ADE45F" w14:textId="77777777" w:rsidR="00ED3623" w:rsidRPr="00875BA3" w:rsidRDefault="00ED3623" w:rsidP="007E26BC">
            <w:pPr>
              <w:spacing w:line="240" w:lineRule="exact"/>
              <w:ind w:leftChars="0" w:left="0" w:rightChars="0" w:right="0" w:firstLineChars="0" w:firstLine="0"/>
              <w:rPr>
                <w:color w:val="000000" w:themeColor="text1"/>
                <w:sz w:val="22"/>
              </w:rPr>
            </w:pPr>
            <w:r w:rsidRPr="00875BA3">
              <w:rPr>
                <w:rFonts w:hint="eastAsia"/>
                <w:color w:val="000000" w:themeColor="text1"/>
                <w:sz w:val="22"/>
              </w:rPr>
              <w:t xml:space="preserve">　 老人ホーム、ホテル等）</w:t>
            </w:r>
          </w:p>
        </w:tc>
        <w:tc>
          <w:tcPr>
            <w:tcW w:w="1275" w:type="dxa"/>
            <w:tcBorders>
              <w:top w:val="single" w:sz="8" w:space="0" w:color="1F497D"/>
              <w:left w:val="single" w:sz="8" w:space="0" w:color="1F497D"/>
              <w:bottom w:val="single" w:sz="8" w:space="0" w:color="1F497D"/>
              <w:right w:val="single" w:sz="8" w:space="0" w:color="1F497D"/>
            </w:tcBorders>
            <w:shd w:val="clear" w:color="auto" w:fill="F3F9FA"/>
            <w:tcMar>
              <w:top w:w="15" w:type="dxa"/>
              <w:left w:w="113" w:type="dxa"/>
              <w:bottom w:w="0" w:type="dxa"/>
              <w:right w:w="113" w:type="dxa"/>
            </w:tcMar>
            <w:vAlign w:val="center"/>
            <w:hideMark/>
          </w:tcPr>
          <w:p w14:paraId="481EDAD7"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sz w:val="22"/>
              </w:rPr>
              <w:t>6,005</w:t>
            </w:r>
          </w:p>
        </w:tc>
        <w:tc>
          <w:tcPr>
            <w:tcW w:w="1276" w:type="dxa"/>
            <w:tcBorders>
              <w:top w:val="single" w:sz="8" w:space="0" w:color="1F497D"/>
              <w:left w:val="single" w:sz="8" w:space="0" w:color="1F497D"/>
              <w:bottom w:val="single" w:sz="8" w:space="0" w:color="1F497D"/>
              <w:right w:val="single" w:sz="8" w:space="0" w:color="1F497D"/>
            </w:tcBorders>
            <w:shd w:val="clear" w:color="auto" w:fill="F3F9FA"/>
            <w:tcMar>
              <w:top w:w="15" w:type="dxa"/>
              <w:left w:w="113" w:type="dxa"/>
              <w:bottom w:w="0" w:type="dxa"/>
              <w:right w:w="113" w:type="dxa"/>
            </w:tcMar>
            <w:vAlign w:val="center"/>
            <w:hideMark/>
          </w:tcPr>
          <w:p w14:paraId="62BE4B23"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sz w:val="22"/>
              </w:rPr>
              <w:t>5,150</w:t>
            </w:r>
          </w:p>
        </w:tc>
        <w:tc>
          <w:tcPr>
            <w:tcW w:w="1276" w:type="dxa"/>
            <w:tcBorders>
              <w:top w:val="single" w:sz="8" w:space="0" w:color="1F497D"/>
              <w:left w:val="single" w:sz="8" w:space="0" w:color="1F497D"/>
              <w:bottom w:val="single" w:sz="8" w:space="0" w:color="1F497D"/>
              <w:right w:val="single" w:sz="8" w:space="0" w:color="1F497D"/>
            </w:tcBorders>
            <w:shd w:val="clear" w:color="auto" w:fill="F3F9FA"/>
            <w:tcMar>
              <w:top w:w="15" w:type="dxa"/>
              <w:left w:w="113" w:type="dxa"/>
              <w:bottom w:w="0" w:type="dxa"/>
              <w:right w:w="113" w:type="dxa"/>
            </w:tcMar>
            <w:vAlign w:val="center"/>
            <w:hideMark/>
          </w:tcPr>
          <w:p w14:paraId="3955602C"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sz w:val="22"/>
              </w:rPr>
              <w:t>855</w:t>
            </w:r>
          </w:p>
        </w:tc>
        <w:tc>
          <w:tcPr>
            <w:tcW w:w="1276" w:type="dxa"/>
            <w:tcBorders>
              <w:top w:val="single" w:sz="8" w:space="0" w:color="1F497D"/>
              <w:left w:val="single" w:sz="8" w:space="0" w:color="1F497D"/>
              <w:bottom w:val="single" w:sz="8" w:space="0" w:color="1F497D"/>
              <w:right w:val="single" w:sz="12" w:space="0" w:color="1F497D"/>
            </w:tcBorders>
            <w:shd w:val="clear" w:color="auto" w:fill="F3F9FA"/>
            <w:tcMar>
              <w:top w:w="15" w:type="dxa"/>
              <w:left w:w="113" w:type="dxa"/>
              <w:bottom w:w="0" w:type="dxa"/>
              <w:right w:w="113" w:type="dxa"/>
            </w:tcMar>
            <w:vAlign w:val="center"/>
            <w:hideMark/>
          </w:tcPr>
          <w:p w14:paraId="1B574563"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b/>
                <w:bCs/>
                <w:sz w:val="22"/>
              </w:rPr>
              <w:t>85.8％</w:t>
            </w:r>
          </w:p>
        </w:tc>
      </w:tr>
      <w:tr w:rsidR="00ED3623" w:rsidRPr="00875BA3" w14:paraId="4F2739D4" w14:textId="77777777" w:rsidTr="007E26BC">
        <w:trPr>
          <w:trHeight w:val="753"/>
        </w:trPr>
        <w:tc>
          <w:tcPr>
            <w:tcW w:w="4252" w:type="dxa"/>
            <w:tcBorders>
              <w:top w:val="single" w:sz="8" w:space="0" w:color="1F497D"/>
              <w:left w:val="single" w:sz="12" w:space="0" w:color="1F497D"/>
              <w:bottom w:val="single" w:sz="8" w:space="0" w:color="1F497D"/>
              <w:right w:val="single" w:sz="8" w:space="0" w:color="1F497D"/>
            </w:tcBorders>
            <w:shd w:val="clear" w:color="auto" w:fill="F3F9FA"/>
            <w:tcMar>
              <w:top w:w="15" w:type="dxa"/>
              <w:left w:w="113" w:type="dxa"/>
              <w:bottom w:w="0" w:type="dxa"/>
              <w:right w:w="113" w:type="dxa"/>
            </w:tcMar>
            <w:vAlign w:val="center"/>
            <w:hideMark/>
          </w:tcPr>
          <w:p w14:paraId="6E90E8B0" w14:textId="77777777" w:rsidR="00ED3623" w:rsidRPr="00875BA3" w:rsidRDefault="00ED3623" w:rsidP="007E26BC">
            <w:pPr>
              <w:spacing w:line="240" w:lineRule="exact"/>
              <w:ind w:leftChars="0" w:left="0" w:rightChars="0" w:right="0" w:firstLineChars="0" w:firstLine="0"/>
              <w:rPr>
                <w:color w:val="000000" w:themeColor="text1"/>
                <w:sz w:val="22"/>
              </w:rPr>
            </w:pPr>
            <w:r w:rsidRPr="00875BA3">
              <w:rPr>
                <w:rFonts w:hint="eastAsia"/>
                <w:color w:val="000000" w:themeColor="text1"/>
                <w:sz w:val="22"/>
              </w:rPr>
              <w:t xml:space="preserve">不特定多数の者が利用する建築物　　</w:t>
            </w:r>
          </w:p>
          <w:p w14:paraId="483BAB23" w14:textId="77777777" w:rsidR="00ED3623" w:rsidRPr="00875BA3" w:rsidRDefault="00ED3623" w:rsidP="007E26BC">
            <w:pPr>
              <w:spacing w:line="240" w:lineRule="exact"/>
              <w:ind w:leftChars="0" w:left="0" w:rightChars="0" w:right="0" w:firstLineChars="0" w:firstLine="0"/>
              <w:rPr>
                <w:color w:val="000000" w:themeColor="text1"/>
                <w:sz w:val="22"/>
              </w:rPr>
            </w:pPr>
            <w:r w:rsidRPr="00875BA3">
              <w:rPr>
                <w:rFonts w:hint="eastAsia"/>
                <w:color w:val="000000" w:themeColor="text1"/>
                <w:sz w:val="22"/>
              </w:rPr>
              <w:t>（物販店舗、飲食店、映画館等）</w:t>
            </w:r>
          </w:p>
        </w:tc>
        <w:tc>
          <w:tcPr>
            <w:tcW w:w="1275" w:type="dxa"/>
            <w:tcBorders>
              <w:top w:val="single" w:sz="8" w:space="0" w:color="1F497D"/>
              <w:left w:val="single" w:sz="8" w:space="0" w:color="1F497D"/>
              <w:bottom w:val="single" w:sz="8" w:space="0" w:color="1F497D"/>
              <w:right w:val="single" w:sz="8" w:space="0" w:color="1F497D"/>
            </w:tcBorders>
            <w:shd w:val="clear" w:color="auto" w:fill="F3F9FA"/>
            <w:tcMar>
              <w:top w:w="15" w:type="dxa"/>
              <w:left w:w="113" w:type="dxa"/>
              <w:bottom w:w="0" w:type="dxa"/>
              <w:right w:w="113" w:type="dxa"/>
            </w:tcMar>
            <w:vAlign w:val="center"/>
            <w:hideMark/>
          </w:tcPr>
          <w:p w14:paraId="342139A7"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sz w:val="22"/>
              </w:rPr>
              <w:t>5,162</w:t>
            </w:r>
          </w:p>
        </w:tc>
        <w:tc>
          <w:tcPr>
            <w:tcW w:w="1276" w:type="dxa"/>
            <w:tcBorders>
              <w:top w:val="single" w:sz="8" w:space="0" w:color="1F497D"/>
              <w:left w:val="single" w:sz="8" w:space="0" w:color="1F497D"/>
              <w:bottom w:val="single" w:sz="8" w:space="0" w:color="1F497D"/>
              <w:right w:val="single" w:sz="8" w:space="0" w:color="1F497D"/>
            </w:tcBorders>
            <w:shd w:val="clear" w:color="auto" w:fill="F3F9FA"/>
            <w:tcMar>
              <w:top w:w="15" w:type="dxa"/>
              <w:left w:w="113" w:type="dxa"/>
              <w:bottom w:w="0" w:type="dxa"/>
              <w:right w:w="113" w:type="dxa"/>
            </w:tcMar>
            <w:vAlign w:val="center"/>
            <w:hideMark/>
          </w:tcPr>
          <w:p w14:paraId="79AD90A2"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sz w:val="22"/>
              </w:rPr>
              <w:t>4,555</w:t>
            </w:r>
          </w:p>
        </w:tc>
        <w:tc>
          <w:tcPr>
            <w:tcW w:w="1276" w:type="dxa"/>
            <w:tcBorders>
              <w:top w:val="single" w:sz="8" w:space="0" w:color="1F497D"/>
              <w:left w:val="single" w:sz="8" w:space="0" w:color="1F497D"/>
              <w:bottom w:val="single" w:sz="8" w:space="0" w:color="1F497D"/>
              <w:right w:val="single" w:sz="8" w:space="0" w:color="1F497D"/>
            </w:tcBorders>
            <w:shd w:val="clear" w:color="auto" w:fill="F3F9FA"/>
            <w:tcMar>
              <w:top w:w="15" w:type="dxa"/>
              <w:left w:w="113" w:type="dxa"/>
              <w:bottom w:w="0" w:type="dxa"/>
              <w:right w:w="113" w:type="dxa"/>
            </w:tcMar>
            <w:vAlign w:val="center"/>
            <w:hideMark/>
          </w:tcPr>
          <w:p w14:paraId="1292964F"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sz w:val="22"/>
              </w:rPr>
              <w:t>607</w:t>
            </w:r>
          </w:p>
        </w:tc>
        <w:tc>
          <w:tcPr>
            <w:tcW w:w="1276" w:type="dxa"/>
            <w:tcBorders>
              <w:top w:val="single" w:sz="8" w:space="0" w:color="1F497D"/>
              <w:left w:val="single" w:sz="8" w:space="0" w:color="1F497D"/>
              <w:bottom w:val="single" w:sz="8" w:space="0" w:color="1F497D"/>
              <w:right w:val="single" w:sz="12" w:space="0" w:color="1F497D"/>
            </w:tcBorders>
            <w:shd w:val="clear" w:color="auto" w:fill="F3F9FA"/>
            <w:tcMar>
              <w:top w:w="15" w:type="dxa"/>
              <w:left w:w="113" w:type="dxa"/>
              <w:bottom w:w="0" w:type="dxa"/>
              <w:right w:w="113" w:type="dxa"/>
            </w:tcMar>
            <w:vAlign w:val="center"/>
            <w:hideMark/>
          </w:tcPr>
          <w:p w14:paraId="1C9D0721"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b/>
                <w:bCs/>
                <w:sz w:val="22"/>
              </w:rPr>
              <w:t>88.2％</w:t>
            </w:r>
          </w:p>
        </w:tc>
      </w:tr>
      <w:tr w:rsidR="00ED3623" w:rsidRPr="00875BA3" w14:paraId="61434FB4" w14:textId="77777777" w:rsidTr="007E26BC">
        <w:trPr>
          <w:trHeight w:val="753"/>
        </w:trPr>
        <w:tc>
          <w:tcPr>
            <w:tcW w:w="4252" w:type="dxa"/>
            <w:tcBorders>
              <w:top w:val="single" w:sz="8" w:space="0" w:color="1F497D"/>
              <w:left w:val="single" w:sz="12" w:space="0" w:color="1F497D"/>
              <w:bottom w:val="single" w:sz="8" w:space="0" w:color="1F497D"/>
              <w:right w:val="single" w:sz="8" w:space="0" w:color="1F497D"/>
            </w:tcBorders>
            <w:shd w:val="clear" w:color="auto" w:fill="F3F9FA"/>
            <w:tcMar>
              <w:top w:w="15" w:type="dxa"/>
              <w:left w:w="113" w:type="dxa"/>
              <w:bottom w:w="0" w:type="dxa"/>
              <w:right w:w="113" w:type="dxa"/>
            </w:tcMar>
            <w:vAlign w:val="center"/>
            <w:hideMark/>
          </w:tcPr>
          <w:p w14:paraId="2EE266BD" w14:textId="77777777" w:rsidR="00ED3623" w:rsidRPr="00875BA3" w:rsidRDefault="00ED3623" w:rsidP="007E26BC">
            <w:pPr>
              <w:spacing w:line="240" w:lineRule="exact"/>
              <w:ind w:leftChars="0" w:left="0" w:rightChars="0" w:right="0" w:firstLineChars="0" w:firstLine="0"/>
              <w:rPr>
                <w:color w:val="000000" w:themeColor="text1"/>
                <w:sz w:val="22"/>
              </w:rPr>
            </w:pPr>
            <w:r w:rsidRPr="00875BA3">
              <w:rPr>
                <w:rFonts w:hint="eastAsia"/>
                <w:color w:val="000000" w:themeColor="text1"/>
                <w:sz w:val="22"/>
              </w:rPr>
              <w:t xml:space="preserve">特定多数の者が利用する建築物　　</w:t>
            </w:r>
          </w:p>
          <w:p w14:paraId="3E8C29A4" w14:textId="77777777" w:rsidR="00ED3623" w:rsidRPr="00875BA3" w:rsidRDefault="00ED3623" w:rsidP="007E26BC">
            <w:pPr>
              <w:spacing w:line="240" w:lineRule="exact"/>
              <w:ind w:leftChars="0" w:left="0" w:rightChars="0" w:right="0" w:firstLineChars="0" w:firstLine="0"/>
              <w:rPr>
                <w:color w:val="000000" w:themeColor="text1"/>
                <w:sz w:val="22"/>
              </w:rPr>
            </w:pPr>
            <w:r w:rsidRPr="00875BA3">
              <w:rPr>
                <w:rFonts w:hint="eastAsia"/>
                <w:color w:val="000000" w:themeColor="text1"/>
                <w:sz w:val="22"/>
              </w:rPr>
              <w:t>（共同住宅、事務所、工場等）</w:t>
            </w:r>
          </w:p>
        </w:tc>
        <w:tc>
          <w:tcPr>
            <w:tcW w:w="1275" w:type="dxa"/>
            <w:tcBorders>
              <w:top w:val="single" w:sz="8" w:space="0" w:color="1F497D"/>
              <w:left w:val="single" w:sz="8" w:space="0" w:color="1F497D"/>
              <w:bottom w:val="single" w:sz="8" w:space="0" w:color="1F497D"/>
              <w:right w:val="single" w:sz="8" w:space="0" w:color="1F497D"/>
            </w:tcBorders>
            <w:shd w:val="clear" w:color="auto" w:fill="F3F9FA"/>
            <w:tcMar>
              <w:top w:w="15" w:type="dxa"/>
              <w:left w:w="113" w:type="dxa"/>
              <w:bottom w:w="0" w:type="dxa"/>
              <w:right w:w="113" w:type="dxa"/>
            </w:tcMar>
            <w:vAlign w:val="center"/>
            <w:hideMark/>
          </w:tcPr>
          <w:p w14:paraId="22264F46"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sz w:val="22"/>
              </w:rPr>
              <w:t>36,102</w:t>
            </w:r>
          </w:p>
        </w:tc>
        <w:tc>
          <w:tcPr>
            <w:tcW w:w="1276" w:type="dxa"/>
            <w:tcBorders>
              <w:top w:val="single" w:sz="8" w:space="0" w:color="1F497D"/>
              <w:left w:val="single" w:sz="8" w:space="0" w:color="1F497D"/>
              <w:bottom w:val="single" w:sz="8" w:space="0" w:color="1F497D"/>
              <w:right w:val="single" w:sz="8" w:space="0" w:color="1F497D"/>
            </w:tcBorders>
            <w:shd w:val="clear" w:color="auto" w:fill="F3F9FA"/>
            <w:tcMar>
              <w:top w:w="15" w:type="dxa"/>
              <w:left w:w="113" w:type="dxa"/>
              <w:bottom w:w="0" w:type="dxa"/>
              <w:right w:w="113" w:type="dxa"/>
            </w:tcMar>
            <w:vAlign w:val="center"/>
            <w:hideMark/>
          </w:tcPr>
          <w:p w14:paraId="32BBE9FA"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sz w:val="22"/>
              </w:rPr>
              <w:t>32,672</w:t>
            </w:r>
          </w:p>
        </w:tc>
        <w:tc>
          <w:tcPr>
            <w:tcW w:w="1276" w:type="dxa"/>
            <w:tcBorders>
              <w:top w:val="single" w:sz="8" w:space="0" w:color="1F497D"/>
              <w:left w:val="single" w:sz="8" w:space="0" w:color="1F497D"/>
              <w:bottom w:val="single" w:sz="8" w:space="0" w:color="1F497D"/>
              <w:right w:val="single" w:sz="8" w:space="0" w:color="1F497D"/>
            </w:tcBorders>
            <w:shd w:val="clear" w:color="auto" w:fill="F3F9FA"/>
            <w:tcMar>
              <w:top w:w="15" w:type="dxa"/>
              <w:left w:w="113" w:type="dxa"/>
              <w:bottom w:w="0" w:type="dxa"/>
              <w:right w:w="113" w:type="dxa"/>
            </w:tcMar>
            <w:vAlign w:val="center"/>
            <w:hideMark/>
          </w:tcPr>
          <w:p w14:paraId="6E0BE27A"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sz w:val="22"/>
              </w:rPr>
              <w:t>3,430</w:t>
            </w:r>
          </w:p>
        </w:tc>
        <w:tc>
          <w:tcPr>
            <w:tcW w:w="1276" w:type="dxa"/>
            <w:tcBorders>
              <w:top w:val="single" w:sz="8" w:space="0" w:color="1F497D"/>
              <w:left w:val="single" w:sz="8" w:space="0" w:color="1F497D"/>
              <w:bottom w:val="single" w:sz="8" w:space="0" w:color="1F497D"/>
              <w:right w:val="single" w:sz="12" w:space="0" w:color="1F497D"/>
            </w:tcBorders>
            <w:shd w:val="clear" w:color="auto" w:fill="F3F9FA"/>
            <w:tcMar>
              <w:top w:w="15" w:type="dxa"/>
              <w:left w:w="113" w:type="dxa"/>
              <w:bottom w:w="0" w:type="dxa"/>
              <w:right w:w="113" w:type="dxa"/>
            </w:tcMar>
            <w:vAlign w:val="center"/>
            <w:hideMark/>
          </w:tcPr>
          <w:p w14:paraId="58FC472C"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b/>
                <w:bCs/>
                <w:sz w:val="22"/>
              </w:rPr>
              <w:t>90.5％</w:t>
            </w:r>
          </w:p>
        </w:tc>
      </w:tr>
      <w:tr w:rsidR="00ED3623" w:rsidRPr="00875BA3" w14:paraId="3627DFFA" w14:textId="77777777" w:rsidTr="007E26BC">
        <w:trPr>
          <w:trHeight w:val="753"/>
        </w:trPr>
        <w:tc>
          <w:tcPr>
            <w:tcW w:w="4252" w:type="dxa"/>
            <w:tcBorders>
              <w:top w:val="single" w:sz="8" w:space="0" w:color="1F497D"/>
              <w:left w:val="single" w:sz="12" w:space="0" w:color="1F497D"/>
              <w:bottom w:val="double" w:sz="4" w:space="0" w:color="auto"/>
              <w:right w:val="single" w:sz="8" w:space="0" w:color="1F497D"/>
            </w:tcBorders>
            <w:shd w:val="clear" w:color="auto" w:fill="F3F9FA"/>
            <w:tcMar>
              <w:top w:w="15" w:type="dxa"/>
              <w:left w:w="113" w:type="dxa"/>
              <w:bottom w:w="0" w:type="dxa"/>
              <w:right w:w="113" w:type="dxa"/>
            </w:tcMar>
            <w:vAlign w:val="center"/>
            <w:hideMark/>
          </w:tcPr>
          <w:p w14:paraId="6E559BBB" w14:textId="77777777" w:rsidR="00ED3623" w:rsidRPr="00875BA3" w:rsidRDefault="00ED3623" w:rsidP="007E26BC">
            <w:pPr>
              <w:spacing w:line="240" w:lineRule="exact"/>
              <w:ind w:leftChars="0" w:left="0" w:rightChars="0" w:right="0" w:firstLineChars="0" w:firstLine="0"/>
              <w:rPr>
                <w:sz w:val="22"/>
              </w:rPr>
            </w:pPr>
            <w:r w:rsidRPr="00875BA3">
              <w:rPr>
                <w:rFonts w:hint="eastAsia"/>
                <w:sz w:val="22"/>
              </w:rPr>
              <w:t xml:space="preserve">その他（複合建築物等）　</w:t>
            </w:r>
          </w:p>
        </w:tc>
        <w:tc>
          <w:tcPr>
            <w:tcW w:w="1275" w:type="dxa"/>
            <w:tcBorders>
              <w:top w:val="single" w:sz="8" w:space="0" w:color="1F497D"/>
              <w:left w:val="single" w:sz="8" w:space="0" w:color="1F497D"/>
              <w:bottom w:val="double" w:sz="4" w:space="0" w:color="auto"/>
              <w:right w:val="single" w:sz="8" w:space="0" w:color="1F497D"/>
            </w:tcBorders>
            <w:shd w:val="clear" w:color="auto" w:fill="F3F9FA"/>
            <w:tcMar>
              <w:top w:w="15" w:type="dxa"/>
              <w:left w:w="113" w:type="dxa"/>
              <w:bottom w:w="0" w:type="dxa"/>
              <w:right w:w="113" w:type="dxa"/>
            </w:tcMar>
            <w:vAlign w:val="center"/>
            <w:hideMark/>
          </w:tcPr>
          <w:p w14:paraId="654451FD"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sz w:val="22"/>
              </w:rPr>
              <w:t>4,209</w:t>
            </w:r>
          </w:p>
        </w:tc>
        <w:tc>
          <w:tcPr>
            <w:tcW w:w="1276" w:type="dxa"/>
            <w:tcBorders>
              <w:top w:val="single" w:sz="8" w:space="0" w:color="1F497D"/>
              <w:left w:val="single" w:sz="8" w:space="0" w:color="1F497D"/>
              <w:bottom w:val="double" w:sz="4" w:space="0" w:color="auto"/>
              <w:right w:val="single" w:sz="8" w:space="0" w:color="1F497D"/>
            </w:tcBorders>
            <w:shd w:val="clear" w:color="auto" w:fill="F3F9FA"/>
            <w:tcMar>
              <w:top w:w="15" w:type="dxa"/>
              <w:left w:w="113" w:type="dxa"/>
              <w:bottom w:w="0" w:type="dxa"/>
              <w:right w:w="113" w:type="dxa"/>
            </w:tcMar>
            <w:vAlign w:val="center"/>
            <w:hideMark/>
          </w:tcPr>
          <w:p w14:paraId="090A36E6"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sz w:val="22"/>
              </w:rPr>
              <w:t>4,121</w:t>
            </w:r>
          </w:p>
        </w:tc>
        <w:tc>
          <w:tcPr>
            <w:tcW w:w="1276" w:type="dxa"/>
            <w:tcBorders>
              <w:top w:val="single" w:sz="8" w:space="0" w:color="1F497D"/>
              <w:left w:val="single" w:sz="8" w:space="0" w:color="1F497D"/>
              <w:bottom w:val="double" w:sz="4" w:space="0" w:color="auto"/>
              <w:right w:val="single" w:sz="8" w:space="0" w:color="1F497D"/>
            </w:tcBorders>
            <w:shd w:val="clear" w:color="auto" w:fill="F3F9FA"/>
            <w:tcMar>
              <w:top w:w="15" w:type="dxa"/>
              <w:left w:w="113" w:type="dxa"/>
              <w:bottom w:w="0" w:type="dxa"/>
              <w:right w:w="113" w:type="dxa"/>
            </w:tcMar>
            <w:vAlign w:val="center"/>
            <w:hideMark/>
          </w:tcPr>
          <w:p w14:paraId="67E8BCD1"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sz w:val="22"/>
              </w:rPr>
              <w:t>88</w:t>
            </w:r>
          </w:p>
        </w:tc>
        <w:tc>
          <w:tcPr>
            <w:tcW w:w="1276" w:type="dxa"/>
            <w:tcBorders>
              <w:top w:val="single" w:sz="8" w:space="0" w:color="1F497D"/>
              <w:left w:val="single" w:sz="8" w:space="0" w:color="1F497D"/>
              <w:bottom w:val="double" w:sz="4" w:space="0" w:color="auto"/>
              <w:right w:val="single" w:sz="12" w:space="0" w:color="1F497D"/>
            </w:tcBorders>
            <w:shd w:val="clear" w:color="auto" w:fill="F3F9FA"/>
            <w:tcMar>
              <w:top w:w="15" w:type="dxa"/>
              <w:left w:w="113" w:type="dxa"/>
              <w:bottom w:w="0" w:type="dxa"/>
              <w:right w:w="113" w:type="dxa"/>
            </w:tcMar>
            <w:vAlign w:val="center"/>
            <w:hideMark/>
          </w:tcPr>
          <w:p w14:paraId="66A07EA8"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b/>
                <w:bCs/>
                <w:sz w:val="22"/>
              </w:rPr>
              <w:t>97.9％</w:t>
            </w:r>
          </w:p>
        </w:tc>
      </w:tr>
      <w:tr w:rsidR="00ED3623" w:rsidRPr="00875BA3" w14:paraId="09B1A16A" w14:textId="77777777" w:rsidTr="007E26BC">
        <w:trPr>
          <w:trHeight w:val="753"/>
        </w:trPr>
        <w:tc>
          <w:tcPr>
            <w:tcW w:w="4252" w:type="dxa"/>
            <w:tcBorders>
              <w:top w:val="double" w:sz="4" w:space="0" w:color="auto"/>
              <w:left w:val="single" w:sz="12" w:space="0" w:color="1F497D"/>
              <w:bottom w:val="single" w:sz="12" w:space="0" w:color="1F497D"/>
              <w:right w:val="single" w:sz="8" w:space="0" w:color="1F497D"/>
            </w:tcBorders>
            <w:shd w:val="clear" w:color="auto" w:fill="F3F9FA"/>
            <w:tcMar>
              <w:top w:w="15" w:type="dxa"/>
              <w:left w:w="113" w:type="dxa"/>
              <w:bottom w:w="0" w:type="dxa"/>
              <w:right w:w="113" w:type="dxa"/>
            </w:tcMar>
            <w:vAlign w:val="center"/>
            <w:hideMark/>
          </w:tcPr>
          <w:p w14:paraId="32C857B5" w14:textId="77777777" w:rsidR="00ED3623" w:rsidRPr="00875BA3" w:rsidRDefault="00ED3623" w:rsidP="007E26BC">
            <w:pPr>
              <w:spacing w:line="240" w:lineRule="exact"/>
              <w:ind w:leftChars="0" w:left="0" w:rightChars="0" w:right="0" w:firstLineChars="0" w:firstLine="0"/>
              <w:rPr>
                <w:sz w:val="22"/>
              </w:rPr>
            </w:pPr>
            <w:r w:rsidRPr="00875BA3">
              <w:rPr>
                <w:rFonts w:hint="eastAsia"/>
                <w:sz w:val="22"/>
              </w:rPr>
              <w:t>合計</w:t>
            </w:r>
          </w:p>
        </w:tc>
        <w:tc>
          <w:tcPr>
            <w:tcW w:w="1275" w:type="dxa"/>
            <w:tcBorders>
              <w:top w:val="double" w:sz="4" w:space="0" w:color="auto"/>
              <w:left w:val="single" w:sz="8" w:space="0" w:color="1F497D"/>
              <w:bottom w:val="single" w:sz="12" w:space="0" w:color="1F497D"/>
              <w:right w:val="single" w:sz="8" w:space="0" w:color="1F497D"/>
            </w:tcBorders>
            <w:shd w:val="clear" w:color="auto" w:fill="F3F9FA"/>
            <w:tcMar>
              <w:top w:w="15" w:type="dxa"/>
              <w:left w:w="113" w:type="dxa"/>
              <w:bottom w:w="0" w:type="dxa"/>
              <w:right w:w="113" w:type="dxa"/>
            </w:tcMar>
            <w:vAlign w:val="center"/>
            <w:hideMark/>
          </w:tcPr>
          <w:p w14:paraId="4AD98515"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sz w:val="22"/>
              </w:rPr>
              <w:t>51,478</w:t>
            </w:r>
          </w:p>
        </w:tc>
        <w:tc>
          <w:tcPr>
            <w:tcW w:w="1276" w:type="dxa"/>
            <w:tcBorders>
              <w:top w:val="double" w:sz="4" w:space="0" w:color="auto"/>
              <w:left w:val="single" w:sz="8" w:space="0" w:color="1F497D"/>
              <w:bottom w:val="single" w:sz="12" w:space="0" w:color="1F497D"/>
              <w:right w:val="single" w:sz="8" w:space="0" w:color="1F497D"/>
            </w:tcBorders>
            <w:shd w:val="clear" w:color="auto" w:fill="F3F9FA"/>
            <w:tcMar>
              <w:top w:w="15" w:type="dxa"/>
              <w:left w:w="113" w:type="dxa"/>
              <w:bottom w:w="0" w:type="dxa"/>
              <w:right w:w="113" w:type="dxa"/>
            </w:tcMar>
            <w:vAlign w:val="center"/>
            <w:hideMark/>
          </w:tcPr>
          <w:p w14:paraId="15D357AA"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sz w:val="22"/>
              </w:rPr>
              <w:t>46,498</w:t>
            </w:r>
          </w:p>
        </w:tc>
        <w:tc>
          <w:tcPr>
            <w:tcW w:w="1276" w:type="dxa"/>
            <w:tcBorders>
              <w:top w:val="double" w:sz="4" w:space="0" w:color="auto"/>
              <w:left w:val="single" w:sz="8" w:space="0" w:color="1F497D"/>
              <w:bottom w:val="single" w:sz="12" w:space="0" w:color="1F497D"/>
              <w:right w:val="single" w:sz="8" w:space="0" w:color="1F497D"/>
            </w:tcBorders>
            <w:shd w:val="clear" w:color="auto" w:fill="F3F9FA"/>
            <w:tcMar>
              <w:top w:w="15" w:type="dxa"/>
              <w:left w:w="113" w:type="dxa"/>
              <w:bottom w:w="0" w:type="dxa"/>
              <w:right w:w="113" w:type="dxa"/>
            </w:tcMar>
            <w:vAlign w:val="center"/>
            <w:hideMark/>
          </w:tcPr>
          <w:p w14:paraId="67D6D0D9"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sz w:val="22"/>
              </w:rPr>
              <w:t>4,980</w:t>
            </w:r>
          </w:p>
        </w:tc>
        <w:tc>
          <w:tcPr>
            <w:tcW w:w="1276" w:type="dxa"/>
            <w:tcBorders>
              <w:top w:val="double" w:sz="4" w:space="0" w:color="auto"/>
              <w:left w:val="single" w:sz="8" w:space="0" w:color="1F497D"/>
              <w:bottom w:val="single" w:sz="12" w:space="0" w:color="1F497D"/>
              <w:right w:val="single" w:sz="12" w:space="0" w:color="1F497D"/>
            </w:tcBorders>
            <w:shd w:val="clear" w:color="auto" w:fill="F3F9FA"/>
            <w:tcMar>
              <w:top w:w="15" w:type="dxa"/>
              <w:left w:w="113" w:type="dxa"/>
              <w:bottom w:w="0" w:type="dxa"/>
              <w:right w:w="113" w:type="dxa"/>
            </w:tcMar>
            <w:vAlign w:val="center"/>
            <w:hideMark/>
          </w:tcPr>
          <w:p w14:paraId="37170899" w14:textId="77777777" w:rsidR="00ED3623" w:rsidRPr="00875BA3" w:rsidRDefault="00ED3623" w:rsidP="007E26BC">
            <w:pPr>
              <w:spacing w:line="240" w:lineRule="exact"/>
              <w:ind w:leftChars="0" w:left="0" w:rightChars="0" w:right="0" w:firstLineChars="0" w:firstLine="0"/>
              <w:jc w:val="center"/>
              <w:rPr>
                <w:sz w:val="22"/>
              </w:rPr>
            </w:pPr>
            <w:r w:rsidRPr="00875BA3">
              <w:rPr>
                <w:rFonts w:hint="eastAsia"/>
                <w:b/>
                <w:bCs/>
                <w:sz w:val="22"/>
              </w:rPr>
              <w:t>90.3％</w:t>
            </w:r>
          </w:p>
        </w:tc>
      </w:tr>
    </w:tbl>
    <w:p w14:paraId="7E8A0C16" w14:textId="77777777" w:rsidR="00ED3623" w:rsidRDefault="00ED3623" w:rsidP="004870E2">
      <w:pPr>
        <w:spacing w:line="240" w:lineRule="auto"/>
        <w:ind w:left="235" w:right="235" w:firstLine="205"/>
        <w:rPr>
          <w:sz w:val="21"/>
          <w:szCs w:val="21"/>
        </w:rPr>
      </w:pPr>
      <w:r w:rsidRPr="004870E2">
        <w:rPr>
          <w:rFonts w:hint="eastAsia"/>
          <w:sz w:val="21"/>
          <w:szCs w:val="21"/>
        </w:rPr>
        <w:t>※昭和</w:t>
      </w:r>
      <w:r w:rsidRPr="004870E2">
        <w:rPr>
          <w:sz w:val="21"/>
          <w:szCs w:val="21"/>
        </w:rPr>
        <w:t>56年以前の建築物における耐震性の有無については所管行政庁の資料を参考に推計</w:t>
      </w:r>
      <w:r w:rsidRPr="004870E2">
        <w:rPr>
          <w:rFonts w:hint="eastAsia"/>
          <w:sz w:val="21"/>
          <w:szCs w:val="21"/>
        </w:rPr>
        <w:t xml:space="preserve"> </w:t>
      </w:r>
    </w:p>
    <w:p w14:paraId="10FEAB1F" w14:textId="77777777" w:rsidR="004870E2" w:rsidRPr="004870E2" w:rsidRDefault="004870E2" w:rsidP="004870E2">
      <w:pPr>
        <w:spacing w:line="240" w:lineRule="auto"/>
        <w:ind w:left="235" w:right="235" w:firstLine="205"/>
        <w:rPr>
          <w:sz w:val="21"/>
          <w:szCs w:val="21"/>
        </w:rPr>
      </w:pPr>
    </w:p>
    <w:p w14:paraId="14F772F2" w14:textId="77777777" w:rsidR="00ED3623" w:rsidRPr="00ED3623" w:rsidRDefault="00ED3623" w:rsidP="00ED3623">
      <w:pPr>
        <w:spacing w:line="240" w:lineRule="auto"/>
        <w:ind w:leftChars="0" w:left="0" w:rightChars="0" w:right="0" w:firstLineChars="0" w:firstLine="0"/>
        <w:jc w:val="center"/>
      </w:pPr>
      <w:r>
        <w:rPr>
          <w:noProof/>
        </w:rPr>
        <w:drawing>
          <wp:inline distT="0" distB="0" distL="0" distR="0" wp14:anchorId="58D19939" wp14:editId="5FC1E7BD">
            <wp:extent cx="5562600" cy="3533775"/>
            <wp:effectExtent l="0" t="0" r="0" b="0"/>
            <wp:docPr id="28709" name="グラフ 2870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01679B" w14:textId="77777777" w:rsidR="004870E2" w:rsidRDefault="004870E2" w:rsidP="00254F22">
      <w:pPr>
        <w:spacing w:line="560" w:lineRule="exact"/>
        <w:ind w:leftChars="0" w:left="0" w:rightChars="0" w:right="0" w:firstLineChars="0" w:firstLine="0"/>
        <w:jc w:val="left"/>
      </w:pPr>
    </w:p>
    <w:p w14:paraId="74F0A043" w14:textId="77777777" w:rsidR="00E83CE7" w:rsidRDefault="00425247" w:rsidP="002E0D64">
      <w:pPr>
        <w:spacing w:line="560" w:lineRule="exact"/>
        <w:ind w:leftChars="0" w:left="0" w:rightChars="0" w:right="0" w:firstLineChars="0" w:firstLine="0"/>
        <w:jc w:val="left"/>
        <w:rPr>
          <w:szCs w:val="24"/>
        </w:rPr>
      </w:pPr>
      <w:r>
        <w:rPr>
          <w:rFonts w:hint="eastAsia"/>
        </w:rPr>
        <w:t>（</w:t>
      </w:r>
      <w:r w:rsidR="00ED3623">
        <w:rPr>
          <w:rFonts w:hint="eastAsia"/>
        </w:rPr>
        <w:t>３</w:t>
      </w:r>
      <w:r>
        <w:rPr>
          <w:rFonts w:hint="eastAsia"/>
        </w:rPr>
        <w:t>）</w:t>
      </w:r>
      <w:r w:rsidR="00FF762D" w:rsidRPr="00FF762D">
        <w:rPr>
          <w:rFonts w:hint="eastAsia"/>
        </w:rPr>
        <w:t>大規模建築物</w:t>
      </w:r>
    </w:p>
    <w:p w14:paraId="4E412D64" w14:textId="77777777" w:rsidR="00F2775C" w:rsidRDefault="00F2775C" w:rsidP="00CF5C66">
      <w:pPr>
        <w:spacing w:line="560" w:lineRule="exact"/>
        <w:ind w:leftChars="150" w:left="588" w:right="235" w:hangingChars="100" w:hanging="235"/>
      </w:pPr>
      <w:r>
        <w:rPr>
          <w:rFonts w:hint="eastAsia"/>
          <w:kern w:val="0"/>
        </w:rPr>
        <w:t>○</w:t>
      </w:r>
      <w:r>
        <w:rPr>
          <w:rFonts w:hint="eastAsia"/>
        </w:rPr>
        <w:t>公共建築物のうち耐震性不足17棟については、</w:t>
      </w:r>
      <w:r w:rsidR="00876CFA">
        <w:rPr>
          <w:rFonts w:hint="eastAsia"/>
        </w:rPr>
        <w:t>大半の施設で</w:t>
      </w:r>
      <w:r>
        <w:rPr>
          <w:rFonts w:hint="eastAsia"/>
        </w:rPr>
        <w:t>耐震化</w:t>
      </w:r>
      <w:r w:rsidR="00876CFA">
        <w:rPr>
          <w:rFonts w:hint="eastAsia"/>
        </w:rPr>
        <w:t>が予定されています。</w:t>
      </w:r>
    </w:p>
    <w:p w14:paraId="35772354" w14:textId="77777777" w:rsidR="00F2775C" w:rsidRDefault="00BA0FD7" w:rsidP="005D01B0">
      <w:pPr>
        <w:spacing w:line="560" w:lineRule="exact"/>
        <w:ind w:leftChars="150" w:left="353" w:rightChars="0" w:right="0" w:firstLineChars="0" w:firstLine="0"/>
        <w:jc w:val="left"/>
        <w:rPr>
          <w:kern w:val="0"/>
        </w:rPr>
      </w:pPr>
      <w:r>
        <w:rPr>
          <w:rFonts w:hint="eastAsia"/>
          <w:kern w:val="0"/>
        </w:rPr>
        <w:t>○民間建築物のうち</w:t>
      </w:r>
      <w:r w:rsidR="00876CFA">
        <w:rPr>
          <w:rFonts w:hint="eastAsia"/>
          <w:kern w:val="0"/>
        </w:rPr>
        <w:t>耐震性不足及び未報告は116棟あります。</w:t>
      </w:r>
    </w:p>
    <w:p w14:paraId="36932ABA" w14:textId="3AD966C9" w:rsidR="00FF762D" w:rsidRPr="0093561D" w:rsidRDefault="004870E2" w:rsidP="004870E2">
      <w:pPr>
        <w:spacing w:line="560" w:lineRule="exact"/>
        <w:ind w:leftChars="150" w:left="353" w:rightChars="0" w:right="0" w:firstLine="235"/>
        <w:jc w:val="left"/>
        <w:rPr>
          <w:sz w:val="22"/>
        </w:rPr>
      </w:pPr>
      <w:r>
        <w:rPr>
          <w:rFonts w:hint="eastAsia"/>
        </w:rPr>
        <w:t xml:space="preserve">図表７ </w:t>
      </w:r>
      <w:r w:rsidR="00FF762D" w:rsidRPr="00FF762D">
        <w:rPr>
          <w:rFonts w:hint="eastAsia"/>
        </w:rPr>
        <w:t>耐震診断結果</w:t>
      </w:r>
      <w:r w:rsidR="00BB631A">
        <w:rPr>
          <w:rFonts w:hint="eastAsia"/>
        </w:rPr>
        <w:t xml:space="preserve">　</w:t>
      </w:r>
      <w:r w:rsidR="0093561D">
        <w:rPr>
          <w:rFonts w:hint="eastAsia"/>
        </w:rPr>
        <w:t xml:space="preserve"> </w:t>
      </w:r>
      <w:r w:rsidR="004E6859">
        <w:rPr>
          <w:rFonts w:hint="eastAsia"/>
        </w:rPr>
        <w:t xml:space="preserve">　　　　　　　　　　　　　　</w:t>
      </w:r>
      <w:r w:rsidR="00FF762D" w:rsidRPr="0093561D">
        <w:rPr>
          <w:rFonts w:hint="eastAsia"/>
          <w:sz w:val="22"/>
        </w:rPr>
        <w:t>平成</w:t>
      </w:r>
      <w:r w:rsidR="0093561D" w:rsidRPr="0093561D">
        <w:rPr>
          <w:rFonts w:hint="eastAsia"/>
          <w:sz w:val="22"/>
        </w:rPr>
        <w:t>30</w:t>
      </w:r>
      <w:r w:rsidR="00FF762D" w:rsidRPr="0093561D">
        <w:rPr>
          <w:sz w:val="22"/>
        </w:rPr>
        <w:t>年3月</w:t>
      </w:r>
      <w:r w:rsidR="0093561D" w:rsidRPr="0093561D">
        <w:rPr>
          <w:rFonts w:hint="eastAsia"/>
          <w:sz w:val="22"/>
        </w:rPr>
        <w:t>31</w:t>
      </w:r>
      <w:r w:rsidR="00FF762D" w:rsidRPr="0093561D">
        <w:rPr>
          <w:sz w:val="22"/>
        </w:rPr>
        <w:t>日</w:t>
      </w:r>
      <w:r w:rsidR="0093561D" w:rsidRPr="0093561D">
        <w:rPr>
          <w:rFonts w:hint="eastAsia"/>
          <w:sz w:val="22"/>
        </w:rPr>
        <w:t>時点</w:t>
      </w:r>
      <w:r w:rsidR="00306103">
        <w:rPr>
          <w:rFonts w:hint="eastAsia"/>
          <w:sz w:val="22"/>
        </w:rPr>
        <w:t>（単位：棟）</w:t>
      </w:r>
    </w:p>
    <w:tbl>
      <w:tblPr>
        <w:tblStyle w:val="aa"/>
        <w:tblW w:w="0" w:type="auto"/>
        <w:tblInd w:w="675" w:type="dxa"/>
        <w:tblLayout w:type="fixed"/>
        <w:tblLook w:val="04A0" w:firstRow="1" w:lastRow="0" w:firstColumn="1" w:lastColumn="0" w:noHBand="0" w:noVBand="1"/>
      </w:tblPr>
      <w:tblGrid>
        <w:gridCol w:w="2127"/>
        <w:gridCol w:w="1418"/>
        <w:gridCol w:w="1640"/>
        <w:gridCol w:w="1549"/>
        <w:gridCol w:w="1418"/>
      </w:tblGrid>
      <w:tr w:rsidR="00FF762D" w:rsidRPr="00A70F26" w14:paraId="65C2B18E" w14:textId="77777777" w:rsidTr="007F65E2">
        <w:tc>
          <w:tcPr>
            <w:tcW w:w="2127" w:type="dxa"/>
            <w:shd w:val="pct10" w:color="auto" w:fill="auto"/>
          </w:tcPr>
          <w:p w14:paraId="46DAF9E9" w14:textId="77777777" w:rsidR="00FF762D" w:rsidRPr="00E732A7" w:rsidRDefault="00FF762D" w:rsidP="0082768A">
            <w:pPr>
              <w:ind w:leftChars="0" w:left="0" w:rightChars="0" w:right="0" w:firstLineChars="0" w:firstLine="0"/>
              <w:jc w:val="center"/>
              <w:rPr>
                <w:b/>
              </w:rPr>
            </w:pPr>
          </w:p>
        </w:tc>
        <w:tc>
          <w:tcPr>
            <w:tcW w:w="1418" w:type="dxa"/>
            <w:shd w:val="pct10" w:color="auto" w:fill="auto"/>
            <w:vAlign w:val="center"/>
          </w:tcPr>
          <w:p w14:paraId="59B23F67" w14:textId="77777777" w:rsidR="00FF762D" w:rsidRPr="00F327FE" w:rsidRDefault="00FF762D" w:rsidP="0082768A">
            <w:pPr>
              <w:spacing w:line="360" w:lineRule="exact"/>
              <w:ind w:leftChars="0" w:left="0" w:rightChars="0" w:right="0" w:firstLineChars="0" w:firstLine="0"/>
              <w:jc w:val="center"/>
            </w:pPr>
            <w:r>
              <w:rPr>
                <w:rFonts w:hint="eastAsia"/>
              </w:rPr>
              <w:t>未報告</w:t>
            </w:r>
          </w:p>
        </w:tc>
        <w:tc>
          <w:tcPr>
            <w:tcW w:w="1640" w:type="dxa"/>
            <w:shd w:val="pct10" w:color="auto" w:fill="auto"/>
            <w:vAlign w:val="center"/>
          </w:tcPr>
          <w:p w14:paraId="26373181" w14:textId="77777777" w:rsidR="00FF762D" w:rsidRDefault="00FF762D" w:rsidP="0082768A">
            <w:pPr>
              <w:spacing w:line="360" w:lineRule="exact"/>
              <w:ind w:leftChars="0" w:left="0" w:rightChars="0" w:right="0" w:firstLineChars="0" w:firstLine="0"/>
              <w:jc w:val="center"/>
            </w:pPr>
            <w:r>
              <w:rPr>
                <w:rFonts w:hint="eastAsia"/>
              </w:rPr>
              <w:t>耐震性不足</w:t>
            </w:r>
          </w:p>
          <w:p w14:paraId="2E72E899" w14:textId="77777777" w:rsidR="00FF762D" w:rsidRPr="00F327FE" w:rsidRDefault="00051650" w:rsidP="0082768A">
            <w:pPr>
              <w:spacing w:line="360" w:lineRule="exact"/>
              <w:ind w:leftChars="0" w:left="0" w:rightChars="0" w:right="0" w:firstLineChars="0" w:firstLine="0"/>
              <w:jc w:val="center"/>
            </w:pPr>
            <w:r>
              <w:rPr>
                <w:rFonts w:hint="eastAsia"/>
              </w:rPr>
              <w:t>Ⅰ、Ⅱ</w:t>
            </w:r>
            <w:r w:rsidR="00306103" w:rsidRPr="00306103">
              <w:rPr>
                <w:rFonts w:hint="eastAsia"/>
                <w:vertAlign w:val="superscript"/>
              </w:rPr>
              <w:t>※</w:t>
            </w:r>
          </w:p>
        </w:tc>
        <w:tc>
          <w:tcPr>
            <w:tcW w:w="1549" w:type="dxa"/>
            <w:shd w:val="pct10" w:color="auto" w:fill="auto"/>
            <w:vAlign w:val="center"/>
          </w:tcPr>
          <w:p w14:paraId="0951FB0B" w14:textId="77777777" w:rsidR="00FF762D" w:rsidRDefault="00FF762D" w:rsidP="0082768A">
            <w:pPr>
              <w:spacing w:line="360" w:lineRule="exact"/>
              <w:ind w:leftChars="0" w:left="0" w:rightChars="0" w:right="0" w:firstLineChars="0" w:firstLine="0"/>
              <w:jc w:val="center"/>
            </w:pPr>
            <w:r>
              <w:rPr>
                <w:rFonts w:hint="eastAsia"/>
              </w:rPr>
              <w:t>耐震性有り</w:t>
            </w:r>
          </w:p>
          <w:p w14:paraId="29189716" w14:textId="77777777" w:rsidR="00FF762D" w:rsidRPr="00F327FE" w:rsidRDefault="00FF762D" w:rsidP="00051650">
            <w:pPr>
              <w:spacing w:line="360" w:lineRule="exact"/>
              <w:ind w:leftChars="0" w:left="0" w:rightChars="0" w:right="0" w:firstLineChars="0" w:firstLine="0"/>
              <w:jc w:val="center"/>
            </w:pPr>
            <w:r>
              <w:rPr>
                <w:rFonts w:hint="eastAsia"/>
              </w:rPr>
              <w:t>Ⅲ</w:t>
            </w:r>
            <w:r w:rsidR="00306103" w:rsidRPr="00306103">
              <w:rPr>
                <w:rFonts w:hint="eastAsia"/>
                <w:vertAlign w:val="superscript"/>
              </w:rPr>
              <w:t>※</w:t>
            </w:r>
          </w:p>
        </w:tc>
        <w:tc>
          <w:tcPr>
            <w:tcW w:w="1418" w:type="dxa"/>
            <w:shd w:val="pct10" w:color="auto" w:fill="auto"/>
            <w:vAlign w:val="center"/>
          </w:tcPr>
          <w:p w14:paraId="2F68E269" w14:textId="77777777" w:rsidR="00FF762D" w:rsidRPr="00F327FE" w:rsidRDefault="00FF762D" w:rsidP="0082768A">
            <w:pPr>
              <w:spacing w:line="360" w:lineRule="exact"/>
              <w:ind w:leftChars="0" w:left="0" w:rightChars="0" w:right="0" w:firstLineChars="0" w:firstLine="0"/>
              <w:jc w:val="center"/>
            </w:pPr>
            <w:r>
              <w:rPr>
                <w:rFonts w:hint="eastAsia"/>
              </w:rPr>
              <w:t>合計</w:t>
            </w:r>
          </w:p>
        </w:tc>
      </w:tr>
      <w:tr w:rsidR="00051650" w14:paraId="280B5B81" w14:textId="77777777" w:rsidTr="007F65E2">
        <w:tc>
          <w:tcPr>
            <w:tcW w:w="2127" w:type="dxa"/>
            <w:tcBorders>
              <w:top w:val="nil"/>
              <w:bottom w:val="single" w:sz="4" w:space="0" w:color="auto"/>
            </w:tcBorders>
          </w:tcPr>
          <w:p w14:paraId="79228580" w14:textId="77777777" w:rsidR="00051650" w:rsidRDefault="00051650" w:rsidP="00051650">
            <w:pPr>
              <w:ind w:leftChars="0" w:left="0" w:rightChars="0" w:right="0" w:firstLineChars="0" w:firstLine="0"/>
              <w:jc w:val="center"/>
            </w:pPr>
            <w:r>
              <w:rPr>
                <w:rFonts w:hint="eastAsia"/>
              </w:rPr>
              <w:t>公共建築物</w:t>
            </w:r>
          </w:p>
        </w:tc>
        <w:tc>
          <w:tcPr>
            <w:tcW w:w="1418" w:type="dxa"/>
          </w:tcPr>
          <w:p w14:paraId="3C687570" w14:textId="77777777" w:rsidR="00051650" w:rsidRDefault="00051650" w:rsidP="0082768A">
            <w:pPr>
              <w:ind w:leftChars="0" w:left="0" w:rightChars="0" w:right="0" w:firstLineChars="0" w:firstLine="0"/>
              <w:jc w:val="center"/>
            </w:pPr>
            <w:r>
              <w:rPr>
                <w:rFonts w:hint="eastAsia"/>
              </w:rPr>
              <w:t>０</w:t>
            </w:r>
          </w:p>
        </w:tc>
        <w:tc>
          <w:tcPr>
            <w:tcW w:w="1640" w:type="dxa"/>
          </w:tcPr>
          <w:p w14:paraId="0E6E1FEF" w14:textId="15A2D3B4" w:rsidR="00051650" w:rsidRDefault="00051650" w:rsidP="007F65E2">
            <w:pPr>
              <w:ind w:leftChars="0" w:left="0" w:rightChars="0" w:right="0" w:firstLineChars="0" w:firstLine="0"/>
              <w:jc w:val="center"/>
            </w:pPr>
            <w:r>
              <w:rPr>
                <w:rFonts w:hint="eastAsia"/>
              </w:rPr>
              <w:t>17</w:t>
            </w:r>
          </w:p>
        </w:tc>
        <w:tc>
          <w:tcPr>
            <w:tcW w:w="1549" w:type="dxa"/>
          </w:tcPr>
          <w:p w14:paraId="31CBC9EC" w14:textId="221196A6" w:rsidR="00051650" w:rsidRDefault="00051650" w:rsidP="00CC3E11">
            <w:pPr>
              <w:ind w:leftChars="0" w:left="0" w:rightChars="0" w:right="0" w:firstLineChars="0" w:firstLine="0"/>
              <w:jc w:val="center"/>
            </w:pPr>
            <w:r>
              <w:rPr>
                <w:rFonts w:hint="eastAsia"/>
              </w:rPr>
              <w:t>594</w:t>
            </w:r>
          </w:p>
        </w:tc>
        <w:tc>
          <w:tcPr>
            <w:tcW w:w="1418" w:type="dxa"/>
          </w:tcPr>
          <w:p w14:paraId="720E421E" w14:textId="77777777" w:rsidR="00051650" w:rsidRDefault="00051650" w:rsidP="0082768A">
            <w:pPr>
              <w:ind w:leftChars="0" w:left="0" w:rightChars="0" w:right="0" w:firstLineChars="0" w:firstLine="0"/>
              <w:jc w:val="center"/>
            </w:pPr>
            <w:r>
              <w:rPr>
                <w:rFonts w:hint="eastAsia"/>
              </w:rPr>
              <w:t>611</w:t>
            </w:r>
          </w:p>
        </w:tc>
      </w:tr>
      <w:tr w:rsidR="00051650" w14:paraId="0F1AE8AB" w14:textId="77777777" w:rsidTr="007F65E2">
        <w:tc>
          <w:tcPr>
            <w:tcW w:w="2127" w:type="dxa"/>
            <w:tcBorders>
              <w:top w:val="single" w:sz="4" w:space="0" w:color="auto"/>
              <w:bottom w:val="single" w:sz="4" w:space="0" w:color="auto"/>
            </w:tcBorders>
          </w:tcPr>
          <w:p w14:paraId="56C23F33" w14:textId="77777777" w:rsidR="00051650" w:rsidRDefault="00051650" w:rsidP="00051650">
            <w:pPr>
              <w:ind w:leftChars="0" w:left="0" w:rightChars="0" w:right="0" w:firstLineChars="0" w:firstLine="0"/>
              <w:jc w:val="center"/>
            </w:pPr>
            <w:r>
              <w:rPr>
                <w:rFonts w:hint="eastAsia"/>
              </w:rPr>
              <w:t>民間建築物</w:t>
            </w:r>
          </w:p>
        </w:tc>
        <w:tc>
          <w:tcPr>
            <w:tcW w:w="1418" w:type="dxa"/>
          </w:tcPr>
          <w:p w14:paraId="74FF7179" w14:textId="77777777" w:rsidR="00051650" w:rsidRDefault="00051650" w:rsidP="004E7E45">
            <w:pPr>
              <w:ind w:leftChars="0" w:left="0" w:rightChars="0" w:right="0" w:firstLineChars="0" w:firstLine="0"/>
              <w:jc w:val="center"/>
            </w:pPr>
            <w:r>
              <w:rPr>
                <w:rFonts w:hint="eastAsia"/>
              </w:rPr>
              <w:t>8</w:t>
            </w:r>
          </w:p>
        </w:tc>
        <w:tc>
          <w:tcPr>
            <w:tcW w:w="1640" w:type="dxa"/>
          </w:tcPr>
          <w:p w14:paraId="06B12905" w14:textId="1D139B2F" w:rsidR="00051650" w:rsidRDefault="00051650" w:rsidP="00CC3E11">
            <w:pPr>
              <w:ind w:leftChars="0" w:left="0" w:rightChars="0" w:right="0" w:firstLineChars="0" w:firstLine="0"/>
              <w:jc w:val="center"/>
            </w:pPr>
            <w:r>
              <w:rPr>
                <w:rFonts w:hint="eastAsia"/>
              </w:rPr>
              <w:t>108</w:t>
            </w:r>
          </w:p>
        </w:tc>
        <w:tc>
          <w:tcPr>
            <w:tcW w:w="1549" w:type="dxa"/>
          </w:tcPr>
          <w:p w14:paraId="557F543F" w14:textId="7A7A5EE5" w:rsidR="00051650" w:rsidRDefault="00051650" w:rsidP="00CC3E11">
            <w:pPr>
              <w:ind w:leftChars="0" w:left="0" w:rightChars="0" w:right="0" w:firstLineChars="0" w:firstLine="0"/>
              <w:jc w:val="center"/>
            </w:pPr>
            <w:r>
              <w:rPr>
                <w:rFonts w:hint="eastAsia"/>
              </w:rPr>
              <w:t>11</w:t>
            </w:r>
            <w:r w:rsidR="00573186">
              <w:rPr>
                <w:rFonts w:hint="eastAsia"/>
              </w:rPr>
              <w:t>3</w:t>
            </w:r>
          </w:p>
        </w:tc>
        <w:tc>
          <w:tcPr>
            <w:tcW w:w="1418" w:type="dxa"/>
          </w:tcPr>
          <w:p w14:paraId="10CFCDE8" w14:textId="77777777" w:rsidR="00051650" w:rsidRDefault="00051650" w:rsidP="00573186">
            <w:pPr>
              <w:ind w:leftChars="0" w:left="0" w:rightChars="0" w:right="0" w:firstLineChars="0" w:firstLine="0"/>
              <w:jc w:val="center"/>
            </w:pPr>
            <w:r>
              <w:rPr>
                <w:rFonts w:hint="eastAsia"/>
              </w:rPr>
              <w:t>22</w:t>
            </w:r>
            <w:r w:rsidR="00573186">
              <w:rPr>
                <w:rFonts w:hint="eastAsia"/>
              </w:rPr>
              <w:t>9</w:t>
            </w:r>
          </w:p>
        </w:tc>
      </w:tr>
      <w:tr w:rsidR="00051650" w14:paraId="491B1A82" w14:textId="77777777" w:rsidTr="007F65E2">
        <w:tc>
          <w:tcPr>
            <w:tcW w:w="2127" w:type="dxa"/>
            <w:tcBorders>
              <w:top w:val="single" w:sz="4" w:space="0" w:color="auto"/>
            </w:tcBorders>
          </w:tcPr>
          <w:p w14:paraId="165CA21E" w14:textId="77777777" w:rsidR="00051650" w:rsidRDefault="007F65E2" w:rsidP="00051650">
            <w:pPr>
              <w:ind w:leftChars="0" w:left="0" w:rightChars="0" w:right="0" w:firstLineChars="0" w:firstLine="0"/>
              <w:jc w:val="center"/>
            </w:pPr>
            <w:r w:rsidRPr="00051650">
              <w:rPr>
                <w:noProof/>
              </w:rPr>
              <mc:AlternateContent>
                <mc:Choice Requires="wps">
                  <w:drawing>
                    <wp:anchor distT="0" distB="0" distL="114300" distR="114300" simplePos="0" relativeHeight="251631104" behindDoc="0" locked="0" layoutInCell="1" allowOverlap="1" wp14:anchorId="4F254681" wp14:editId="640EA10C">
                      <wp:simplePos x="0" y="0"/>
                      <wp:positionH relativeFrom="column">
                        <wp:posOffset>1213485</wp:posOffset>
                      </wp:positionH>
                      <wp:positionV relativeFrom="paragraph">
                        <wp:posOffset>271145</wp:posOffset>
                      </wp:positionV>
                      <wp:extent cx="4347210" cy="784225"/>
                      <wp:effectExtent l="0" t="0" r="0" b="7620"/>
                      <wp:wrapNone/>
                      <wp:docPr id="4" name="テキスト ボックス 23"/>
                      <wp:cNvGraphicFramePr/>
                      <a:graphic xmlns:a="http://schemas.openxmlformats.org/drawingml/2006/main">
                        <a:graphicData uri="http://schemas.microsoft.com/office/word/2010/wordprocessingShape">
                          <wps:wsp>
                            <wps:cNvSpPr txBox="1"/>
                            <wps:spPr>
                              <a:xfrm>
                                <a:off x="0" y="0"/>
                                <a:ext cx="4347210" cy="784225"/>
                              </a:xfrm>
                              <a:prstGeom prst="rect">
                                <a:avLst/>
                              </a:prstGeom>
                              <a:noFill/>
                              <a:ln w="3175">
                                <a:noFill/>
                              </a:ln>
                            </wps:spPr>
                            <wps:txbx>
                              <w:txbxContent>
                                <w:p w14:paraId="50EC490B" w14:textId="77777777" w:rsidR="00F662C4" w:rsidRPr="004870E2" w:rsidRDefault="00F662C4" w:rsidP="00CD5109">
                                  <w:pPr>
                                    <w:pStyle w:val="Web"/>
                                    <w:spacing w:before="0" w:beforeAutospacing="0" w:after="0" w:afterAutospacing="0" w:line="280" w:lineRule="exact"/>
                                    <w:textAlignment w:val="baseline"/>
                                    <w:rPr>
                                      <w:rFonts w:ascii="Meiryo UI" w:eastAsia="Meiryo UI" w:hAnsi="Meiryo UI" w:cs="Meiryo UI"/>
                                      <w:kern w:val="24"/>
                                      <w:sz w:val="18"/>
                                      <w:szCs w:val="18"/>
                                    </w:rPr>
                                  </w:pPr>
                                  <w:r w:rsidRPr="004870E2">
                                    <w:rPr>
                                      <w:rFonts w:ascii="Meiryo UI" w:eastAsia="Meiryo UI" w:hAnsi="Meiryo UI" w:cs="Meiryo UI" w:hint="eastAsia"/>
                                      <w:kern w:val="24"/>
                                      <w:sz w:val="18"/>
                                      <w:szCs w:val="18"/>
                                    </w:rPr>
                                    <w:t>※構造耐力上主要な部分の地震に対する安全性の評価の指標</w:t>
                                  </w:r>
                                </w:p>
                                <w:p w14:paraId="13BB109A" w14:textId="77777777" w:rsidR="00F662C4" w:rsidRPr="004870E2" w:rsidRDefault="00F662C4" w:rsidP="00CD5109">
                                  <w:pPr>
                                    <w:pStyle w:val="Web"/>
                                    <w:spacing w:before="0" w:beforeAutospacing="0" w:after="0" w:afterAutospacing="0" w:line="280" w:lineRule="exact"/>
                                    <w:textAlignment w:val="baseline"/>
                                    <w:rPr>
                                      <w:rFonts w:ascii="Meiryo UI" w:eastAsia="Meiryo UI" w:hAnsi="Meiryo UI" w:cs="Meiryo UI"/>
                                      <w:kern w:val="24"/>
                                      <w:sz w:val="18"/>
                                      <w:szCs w:val="18"/>
                                    </w:rPr>
                                  </w:pPr>
                                  <w:r w:rsidRPr="004870E2">
                                    <w:rPr>
                                      <w:rFonts w:ascii="Meiryo UI" w:eastAsia="Meiryo UI" w:hAnsi="Meiryo UI" w:cs="Meiryo UI" w:hint="eastAsia"/>
                                      <w:kern w:val="24"/>
                                      <w:sz w:val="18"/>
                                      <w:szCs w:val="18"/>
                                    </w:rPr>
                                    <w:t>（震度６強から７に達する程度の大規模な地震に対する安全性を示します。）</w:t>
                                  </w:r>
                                </w:p>
                                <w:p w14:paraId="0A78A31D" w14:textId="77777777" w:rsidR="00F662C4" w:rsidRPr="004870E2" w:rsidRDefault="00F662C4">
                                  <w:pPr>
                                    <w:pStyle w:val="Web"/>
                                    <w:spacing w:before="0" w:beforeAutospacing="0" w:after="0" w:afterAutospacing="0" w:line="280" w:lineRule="exact"/>
                                    <w:ind w:leftChars="50" w:left="118"/>
                                    <w:textAlignment w:val="baseline"/>
                                    <w:rPr>
                                      <w:rFonts w:ascii="Meiryo UI" w:eastAsia="Meiryo UI" w:hAnsi="Meiryo UI" w:cs="Meiryo UI"/>
                                      <w:sz w:val="18"/>
                                      <w:szCs w:val="18"/>
                                    </w:rPr>
                                  </w:pPr>
                                  <w:r w:rsidRPr="004870E2">
                                    <w:rPr>
                                      <w:rFonts w:ascii="Meiryo UI" w:eastAsia="Meiryo UI" w:hAnsi="Meiryo UI" w:cs="Meiryo UI" w:hint="eastAsia"/>
                                      <w:kern w:val="24"/>
                                      <w:sz w:val="18"/>
                                      <w:szCs w:val="18"/>
                                    </w:rPr>
                                    <w:t>Ⅰ　大規模の地震の震動及び衝撃に対して倒壊し、又は崩壊する</w:t>
                                  </w:r>
                                  <w:r w:rsidRPr="004870E2">
                                    <w:rPr>
                                      <w:rFonts w:ascii="Meiryo UI" w:eastAsia="Meiryo UI" w:hAnsi="Meiryo UI" w:cs="Meiryo UI" w:hint="eastAsia"/>
                                      <w:bCs/>
                                      <w:kern w:val="24"/>
                                      <w:sz w:val="18"/>
                                      <w:szCs w:val="18"/>
                                    </w:rPr>
                                    <w:t>危険性が高い</w:t>
                                  </w:r>
                                </w:p>
                                <w:p w14:paraId="511647BB" w14:textId="77777777" w:rsidR="00F662C4" w:rsidRPr="004870E2" w:rsidRDefault="00F662C4">
                                  <w:pPr>
                                    <w:pStyle w:val="Web"/>
                                    <w:spacing w:before="0" w:beforeAutospacing="0" w:after="0" w:afterAutospacing="0" w:line="280" w:lineRule="exact"/>
                                    <w:ind w:leftChars="50" w:left="118"/>
                                    <w:textAlignment w:val="baseline"/>
                                    <w:rPr>
                                      <w:rFonts w:ascii="Meiryo UI" w:eastAsia="Meiryo UI" w:hAnsi="Meiryo UI" w:cs="Meiryo UI"/>
                                      <w:sz w:val="18"/>
                                      <w:szCs w:val="18"/>
                                    </w:rPr>
                                  </w:pPr>
                                  <w:r w:rsidRPr="004870E2">
                                    <w:rPr>
                                      <w:rFonts w:ascii="Meiryo UI" w:eastAsia="Meiryo UI" w:hAnsi="Meiryo UI" w:cs="Meiryo UI" w:hint="eastAsia"/>
                                      <w:kern w:val="24"/>
                                      <w:sz w:val="18"/>
                                      <w:szCs w:val="18"/>
                                    </w:rPr>
                                    <w:t>Ⅱ　大規模の地震の震動及び衝撃に対して倒壊し、又は崩壊する</w:t>
                                  </w:r>
                                  <w:r w:rsidRPr="004870E2">
                                    <w:rPr>
                                      <w:rFonts w:ascii="Meiryo UI" w:eastAsia="Meiryo UI" w:hAnsi="Meiryo UI" w:cs="Meiryo UI" w:hint="eastAsia"/>
                                      <w:bCs/>
                                      <w:kern w:val="24"/>
                                      <w:sz w:val="18"/>
                                      <w:szCs w:val="18"/>
                                    </w:rPr>
                                    <w:t>危険性がある</w:t>
                                  </w:r>
                                </w:p>
                                <w:p w14:paraId="5ECAB39D" w14:textId="77777777" w:rsidR="00F662C4" w:rsidRPr="004870E2" w:rsidRDefault="00F662C4">
                                  <w:pPr>
                                    <w:pStyle w:val="Web"/>
                                    <w:spacing w:before="0" w:beforeAutospacing="0" w:after="0" w:afterAutospacing="0" w:line="280" w:lineRule="exact"/>
                                    <w:ind w:leftChars="50" w:left="118"/>
                                    <w:textAlignment w:val="baseline"/>
                                    <w:rPr>
                                      <w:sz w:val="18"/>
                                      <w:szCs w:val="18"/>
                                    </w:rPr>
                                  </w:pPr>
                                  <w:r w:rsidRPr="004870E2">
                                    <w:rPr>
                                      <w:rFonts w:ascii="Meiryo UI" w:eastAsia="Meiryo UI" w:hAnsi="Meiryo UI" w:cs="Meiryo UI" w:hint="eastAsia"/>
                                      <w:kern w:val="24"/>
                                      <w:sz w:val="18"/>
                                      <w:szCs w:val="18"/>
                                    </w:rPr>
                                    <w:t>Ⅲ　大規模の地震の震動及び衝撃に対して倒壊し、又は崩壊する</w:t>
                                  </w:r>
                                  <w:r w:rsidRPr="004870E2">
                                    <w:rPr>
                                      <w:rFonts w:ascii="Meiryo UI" w:eastAsia="Meiryo UI" w:hAnsi="Meiryo UI" w:cs="Meiryo UI" w:hint="eastAsia"/>
                                      <w:bCs/>
                                      <w:kern w:val="24"/>
                                      <w:sz w:val="18"/>
                                      <w:szCs w:val="18"/>
                                    </w:rPr>
                                    <w:t>危険性が低い</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F254681" id="テキスト ボックス 23" o:spid="_x0000_s1028" type="#_x0000_t202" style="position:absolute;left:0;text-align:left;margin-left:95.55pt;margin-top:21.35pt;width:342.3pt;height:61.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6gzyAEAAEgDAAAOAAAAZHJzL2Uyb0RvYy54bWysU0tu2zAQ3RfIHQjua9myUweC6aBtkG6K&#10;tkCSA9AUaRHgLyRtyVsLKHqIXqHIOufRRTKkPynaXdENxZnhvJn3ZrS47rRCW+6DtIbgyWiMETfM&#10;1tKsCX64v317hVGI1NRUWcMJ3vGAr5cXbxatq3hpG6tq7hGAmFC1juAmRlcVRWAN1zSMrOMGgsJ6&#10;TSOYfl3UnraArlVRjsfvitb62nnLeAjgvTkE8TLjC8FZ/CpE4BEpgqG3mE+fz1U6i+WCVmtPXSPZ&#10;sQ36D11oKg0UPUPd0EjRxsu/oLRk3gYr4ohZXVghJOOZA7CZjP9gc9dQxzMXECe4s0zh/8GyL9tv&#10;Hsma4BlGhmoY0dB/H/a/hv3z0P9AQ/9z6Pth/wQ2KqdJr9aFCtLuHCTG7oPtYO4nfwBnkqETXqcv&#10;EEQQB+V3Z7V5FxED52w6m5cTCDGIza9mZXmZYIrXbOdD/MStRulCsIdpZpHp9nOIh6enJ6mYsbdS&#10;qTxRZVBL8HQyv8wJ5wiAKwM1EodDr+kWu1WXNShPPFa23gG9FhaD4PC4oZ5j5KP6aPMepWrBvd9E&#10;qJgbSSiHnCM4jCtTOa5W2off7fzq9QdYvgAAAP//AwBQSwMEFAAGAAgAAAAhALRvDejgAAAACgEA&#10;AA8AAABkcnMvZG93bnJldi54bWxMj81ugzAQhO+V+g7WVuqtMaCGJAQTRZUiVbk1zaG9GVh+ErxG&#10;2AHy9t2e2tuO5tPsTLqbTSdGHFxrSUG4CEAgFbZsqVZw/jy8rEE4r6nUnSVUcEcHu+zxIdVJaSf6&#10;wPHka8Eh5BKtoPG+T6R0RYNGu4Xtkdir7GC0ZznUshz0xOGmk1EQxNLolvhDo3t8a7C4nm5GwWXM&#10;97KK/XQ5Hqrj9/36vjznX0o9P837LQiPs/+D4bc+V4eMO+X2RqUTHetNGDKq4DVagWBgvVrykbMT&#10;xxHILJX/J2Q/AAAA//8DAFBLAQItABQABgAIAAAAIQC2gziS/gAAAOEBAAATAAAAAAAAAAAAAAAA&#10;AAAAAABbQ29udGVudF9UeXBlc10ueG1sUEsBAi0AFAAGAAgAAAAhADj9If/WAAAAlAEAAAsAAAAA&#10;AAAAAAAAAAAALwEAAF9yZWxzLy5yZWxzUEsBAi0AFAAGAAgAAAAhAPAHqDPIAQAASAMAAA4AAAAA&#10;AAAAAAAAAAAALgIAAGRycy9lMm9Eb2MueG1sUEsBAi0AFAAGAAgAAAAhALRvDejgAAAACgEAAA8A&#10;AAAAAAAAAAAAAAAAIgQAAGRycy9kb3ducmV2LnhtbFBLBQYAAAAABAAEAPMAAAAvBQAAAAA=&#10;" filled="f" stroked="f" strokeweight=".25pt">
                      <v:textbox style="mso-fit-shape-to-text:t">
                        <w:txbxContent>
                          <w:p w14:paraId="50EC490B" w14:textId="77777777" w:rsidR="00F662C4" w:rsidRPr="004870E2" w:rsidRDefault="00F662C4" w:rsidP="00CD5109">
                            <w:pPr>
                              <w:pStyle w:val="Web"/>
                              <w:spacing w:before="0" w:beforeAutospacing="0" w:after="0" w:afterAutospacing="0" w:line="280" w:lineRule="exact"/>
                              <w:textAlignment w:val="baseline"/>
                              <w:rPr>
                                <w:rFonts w:ascii="Meiryo UI" w:eastAsia="Meiryo UI" w:hAnsi="Meiryo UI" w:cs="Meiryo UI"/>
                                <w:kern w:val="24"/>
                                <w:sz w:val="18"/>
                                <w:szCs w:val="18"/>
                              </w:rPr>
                            </w:pPr>
                            <w:r w:rsidRPr="004870E2">
                              <w:rPr>
                                <w:rFonts w:ascii="Meiryo UI" w:eastAsia="Meiryo UI" w:hAnsi="Meiryo UI" w:cs="Meiryo UI" w:hint="eastAsia"/>
                                <w:kern w:val="24"/>
                                <w:sz w:val="18"/>
                                <w:szCs w:val="18"/>
                              </w:rPr>
                              <w:t>※構造耐力上主要な部分の地震に対する安全性の評価の指標</w:t>
                            </w:r>
                          </w:p>
                          <w:p w14:paraId="13BB109A" w14:textId="77777777" w:rsidR="00F662C4" w:rsidRPr="004870E2" w:rsidRDefault="00F662C4" w:rsidP="00CD5109">
                            <w:pPr>
                              <w:pStyle w:val="Web"/>
                              <w:spacing w:before="0" w:beforeAutospacing="0" w:after="0" w:afterAutospacing="0" w:line="280" w:lineRule="exact"/>
                              <w:textAlignment w:val="baseline"/>
                              <w:rPr>
                                <w:rFonts w:ascii="Meiryo UI" w:eastAsia="Meiryo UI" w:hAnsi="Meiryo UI" w:cs="Meiryo UI"/>
                                <w:kern w:val="24"/>
                                <w:sz w:val="18"/>
                                <w:szCs w:val="18"/>
                              </w:rPr>
                            </w:pPr>
                            <w:r w:rsidRPr="004870E2">
                              <w:rPr>
                                <w:rFonts w:ascii="Meiryo UI" w:eastAsia="Meiryo UI" w:hAnsi="Meiryo UI" w:cs="Meiryo UI" w:hint="eastAsia"/>
                                <w:kern w:val="24"/>
                                <w:sz w:val="18"/>
                                <w:szCs w:val="18"/>
                              </w:rPr>
                              <w:t>（震度６強から７に達する程度の大規模な地震に対する安全性を示します。）</w:t>
                            </w:r>
                          </w:p>
                          <w:p w14:paraId="0A78A31D" w14:textId="77777777" w:rsidR="00F662C4" w:rsidRPr="004870E2" w:rsidRDefault="00F662C4">
                            <w:pPr>
                              <w:pStyle w:val="Web"/>
                              <w:spacing w:before="0" w:beforeAutospacing="0" w:after="0" w:afterAutospacing="0" w:line="280" w:lineRule="exact"/>
                              <w:ind w:leftChars="50" w:left="118"/>
                              <w:textAlignment w:val="baseline"/>
                              <w:rPr>
                                <w:rFonts w:ascii="Meiryo UI" w:eastAsia="Meiryo UI" w:hAnsi="Meiryo UI" w:cs="Meiryo UI"/>
                                <w:sz w:val="18"/>
                                <w:szCs w:val="18"/>
                              </w:rPr>
                            </w:pPr>
                            <w:r w:rsidRPr="004870E2">
                              <w:rPr>
                                <w:rFonts w:ascii="Meiryo UI" w:eastAsia="Meiryo UI" w:hAnsi="Meiryo UI" w:cs="Meiryo UI" w:hint="eastAsia"/>
                                <w:kern w:val="24"/>
                                <w:sz w:val="18"/>
                                <w:szCs w:val="18"/>
                              </w:rPr>
                              <w:t>Ⅰ　大規模の地震の震動及び衝撃に対して倒壊し、又は崩壊する</w:t>
                            </w:r>
                            <w:r w:rsidRPr="004870E2">
                              <w:rPr>
                                <w:rFonts w:ascii="Meiryo UI" w:eastAsia="Meiryo UI" w:hAnsi="Meiryo UI" w:cs="Meiryo UI" w:hint="eastAsia"/>
                                <w:bCs/>
                                <w:kern w:val="24"/>
                                <w:sz w:val="18"/>
                                <w:szCs w:val="18"/>
                              </w:rPr>
                              <w:t>危険性が高い</w:t>
                            </w:r>
                          </w:p>
                          <w:p w14:paraId="511647BB" w14:textId="77777777" w:rsidR="00F662C4" w:rsidRPr="004870E2" w:rsidRDefault="00F662C4">
                            <w:pPr>
                              <w:pStyle w:val="Web"/>
                              <w:spacing w:before="0" w:beforeAutospacing="0" w:after="0" w:afterAutospacing="0" w:line="280" w:lineRule="exact"/>
                              <w:ind w:leftChars="50" w:left="118"/>
                              <w:textAlignment w:val="baseline"/>
                              <w:rPr>
                                <w:rFonts w:ascii="Meiryo UI" w:eastAsia="Meiryo UI" w:hAnsi="Meiryo UI" w:cs="Meiryo UI"/>
                                <w:sz w:val="18"/>
                                <w:szCs w:val="18"/>
                              </w:rPr>
                            </w:pPr>
                            <w:r w:rsidRPr="004870E2">
                              <w:rPr>
                                <w:rFonts w:ascii="Meiryo UI" w:eastAsia="Meiryo UI" w:hAnsi="Meiryo UI" w:cs="Meiryo UI" w:hint="eastAsia"/>
                                <w:kern w:val="24"/>
                                <w:sz w:val="18"/>
                                <w:szCs w:val="18"/>
                              </w:rPr>
                              <w:t>Ⅱ　大規模の地震の震動及び衝撃に対して倒壊し、又は崩壊する</w:t>
                            </w:r>
                            <w:r w:rsidRPr="004870E2">
                              <w:rPr>
                                <w:rFonts w:ascii="Meiryo UI" w:eastAsia="Meiryo UI" w:hAnsi="Meiryo UI" w:cs="Meiryo UI" w:hint="eastAsia"/>
                                <w:bCs/>
                                <w:kern w:val="24"/>
                                <w:sz w:val="18"/>
                                <w:szCs w:val="18"/>
                              </w:rPr>
                              <w:t>危険性がある</w:t>
                            </w:r>
                          </w:p>
                          <w:p w14:paraId="5ECAB39D" w14:textId="77777777" w:rsidR="00F662C4" w:rsidRPr="004870E2" w:rsidRDefault="00F662C4">
                            <w:pPr>
                              <w:pStyle w:val="Web"/>
                              <w:spacing w:before="0" w:beforeAutospacing="0" w:after="0" w:afterAutospacing="0" w:line="280" w:lineRule="exact"/>
                              <w:ind w:leftChars="50" w:left="118"/>
                              <w:textAlignment w:val="baseline"/>
                              <w:rPr>
                                <w:sz w:val="18"/>
                                <w:szCs w:val="18"/>
                              </w:rPr>
                            </w:pPr>
                            <w:r w:rsidRPr="004870E2">
                              <w:rPr>
                                <w:rFonts w:ascii="Meiryo UI" w:eastAsia="Meiryo UI" w:hAnsi="Meiryo UI" w:cs="Meiryo UI" w:hint="eastAsia"/>
                                <w:kern w:val="24"/>
                                <w:sz w:val="18"/>
                                <w:szCs w:val="18"/>
                              </w:rPr>
                              <w:t>Ⅲ　大規模の地震の震動及び衝撃に対して倒壊し、又は崩壊する</w:t>
                            </w:r>
                            <w:r w:rsidRPr="004870E2">
                              <w:rPr>
                                <w:rFonts w:ascii="Meiryo UI" w:eastAsia="Meiryo UI" w:hAnsi="Meiryo UI" w:cs="Meiryo UI" w:hint="eastAsia"/>
                                <w:bCs/>
                                <w:kern w:val="24"/>
                                <w:sz w:val="18"/>
                                <w:szCs w:val="18"/>
                              </w:rPr>
                              <w:t>危険性が低い</w:t>
                            </w:r>
                          </w:p>
                        </w:txbxContent>
                      </v:textbox>
                    </v:shape>
                  </w:pict>
                </mc:Fallback>
              </mc:AlternateContent>
            </w:r>
            <w:r w:rsidR="00051650">
              <w:rPr>
                <w:rFonts w:hint="eastAsia"/>
              </w:rPr>
              <w:t>計</w:t>
            </w:r>
          </w:p>
        </w:tc>
        <w:tc>
          <w:tcPr>
            <w:tcW w:w="1418" w:type="dxa"/>
          </w:tcPr>
          <w:p w14:paraId="7AC42300" w14:textId="77777777" w:rsidR="00051650" w:rsidRDefault="00051650" w:rsidP="004E7E45">
            <w:pPr>
              <w:ind w:leftChars="0" w:left="0" w:rightChars="0" w:right="0" w:firstLineChars="0" w:firstLine="0"/>
              <w:jc w:val="center"/>
            </w:pPr>
            <w:r>
              <w:rPr>
                <w:rFonts w:hint="eastAsia"/>
              </w:rPr>
              <w:t>8</w:t>
            </w:r>
          </w:p>
        </w:tc>
        <w:tc>
          <w:tcPr>
            <w:tcW w:w="1640" w:type="dxa"/>
          </w:tcPr>
          <w:p w14:paraId="517FA97D" w14:textId="5352B605" w:rsidR="00051650" w:rsidRDefault="00051650" w:rsidP="00CC3E11">
            <w:pPr>
              <w:ind w:leftChars="0" w:left="0" w:rightChars="0" w:right="0" w:firstLineChars="0" w:firstLine="0"/>
              <w:jc w:val="center"/>
            </w:pPr>
            <w:r>
              <w:rPr>
                <w:rFonts w:hint="eastAsia"/>
              </w:rPr>
              <w:t>125</w:t>
            </w:r>
          </w:p>
        </w:tc>
        <w:tc>
          <w:tcPr>
            <w:tcW w:w="1549" w:type="dxa"/>
          </w:tcPr>
          <w:p w14:paraId="29960F3B" w14:textId="1CAF8742" w:rsidR="00051650" w:rsidRDefault="00051650" w:rsidP="00CC3E11">
            <w:pPr>
              <w:ind w:leftChars="0" w:left="0" w:rightChars="0" w:right="0" w:firstLineChars="0" w:firstLine="0"/>
              <w:jc w:val="center"/>
            </w:pPr>
            <w:r>
              <w:rPr>
                <w:rFonts w:hint="eastAsia"/>
              </w:rPr>
              <w:t>70</w:t>
            </w:r>
            <w:r w:rsidR="00573186">
              <w:rPr>
                <w:rFonts w:hint="eastAsia"/>
              </w:rPr>
              <w:t>7</w:t>
            </w:r>
          </w:p>
        </w:tc>
        <w:tc>
          <w:tcPr>
            <w:tcW w:w="1418" w:type="dxa"/>
          </w:tcPr>
          <w:p w14:paraId="7CD316B5" w14:textId="77777777" w:rsidR="00051650" w:rsidRDefault="00051650" w:rsidP="00573186">
            <w:pPr>
              <w:ind w:leftChars="0" w:left="0" w:rightChars="0" w:right="0" w:firstLineChars="0" w:firstLine="0"/>
              <w:jc w:val="center"/>
            </w:pPr>
            <w:r>
              <w:rPr>
                <w:rFonts w:hint="eastAsia"/>
              </w:rPr>
              <w:t>8</w:t>
            </w:r>
            <w:r w:rsidR="00573186">
              <w:rPr>
                <w:rFonts w:hint="eastAsia"/>
              </w:rPr>
              <w:t>40</w:t>
            </w:r>
          </w:p>
        </w:tc>
      </w:tr>
    </w:tbl>
    <w:p w14:paraId="2FD4D7B3" w14:textId="77777777" w:rsidR="00CD5109" w:rsidRDefault="00CD5109" w:rsidP="000F76D9">
      <w:pPr>
        <w:spacing w:beforeLines="50" w:before="187" w:line="240" w:lineRule="auto"/>
        <w:ind w:leftChars="0" w:left="0" w:right="235" w:firstLineChars="0" w:firstLine="0"/>
        <w:jc w:val="right"/>
        <w:rPr>
          <w:kern w:val="0"/>
        </w:rPr>
      </w:pPr>
    </w:p>
    <w:p w14:paraId="1363CC24" w14:textId="77777777" w:rsidR="007F65E2" w:rsidRDefault="007F65E2" w:rsidP="00BA0FD7">
      <w:pPr>
        <w:spacing w:line="560" w:lineRule="exact"/>
        <w:ind w:leftChars="200" w:left="705" w:right="235" w:hangingChars="100" w:hanging="235"/>
      </w:pPr>
    </w:p>
    <w:p w14:paraId="769B39F2" w14:textId="77777777" w:rsidR="007B1204" w:rsidRDefault="007B1204" w:rsidP="004870E2">
      <w:pPr>
        <w:spacing w:line="560" w:lineRule="exact"/>
        <w:ind w:leftChars="0" w:left="0" w:right="235" w:firstLineChars="0" w:firstLine="0"/>
      </w:pPr>
    </w:p>
    <w:p w14:paraId="3C0AF3F2" w14:textId="77777777" w:rsidR="00BA0FD7" w:rsidRDefault="00BA0FD7" w:rsidP="00BA0FD7">
      <w:pPr>
        <w:spacing w:line="560" w:lineRule="exact"/>
        <w:ind w:leftChars="200" w:left="705" w:right="235" w:hangingChars="100" w:hanging="235"/>
      </w:pPr>
      <w:r>
        <w:rPr>
          <w:rFonts w:hint="eastAsia"/>
        </w:rPr>
        <w:t>○民間建築物のうち耐震性不足及び未報告の</w:t>
      </w:r>
      <w:r w:rsidR="00876CFA">
        <w:rPr>
          <w:rFonts w:hint="eastAsia"/>
        </w:rPr>
        <w:t>建物用途</w:t>
      </w:r>
      <w:r w:rsidR="00942CE5">
        <w:rPr>
          <w:rFonts w:hint="eastAsia"/>
        </w:rPr>
        <w:t>別の棟数</w:t>
      </w:r>
      <w:r w:rsidR="00876CFA">
        <w:rPr>
          <w:rFonts w:hint="eastAsia"/>
        </w:rPr>
        <w:t>は、</w:t>
      </w:r>
      <w:r w:rsidR="00942CE5">
        <w:rPr>
          <w:rFonts w:hint="eastAsia"/>
        </w:rPr>
        <w:t>「</w:t>
      </w:r>
      <w:r>
        <w:rPr>
          <w:rFonts w:hint="eastAsia"/>
        </w:rPr>
        <w:t>物販店舗</w:t>
      </w:r>
      <w:r w:rsidR="00942CE5">
        <w:rPr>
          <w:rFonts w:hint="eastAsia"/>
        </w:rPr>
        <w:t>」</w:t>
      </w:r>
      <w:r>
        <w:rPr>
          <w:rFonts w:hint="eastAsia"/>
        </w:rPr>
        <w:t>、</w:t>
      </w:r>
      <w:r w:rsidR="00942CE5">
        <w:rPr>
          <w:rFonts w:hint="eastAsia"/>
        </w:rPr>
        <w:t>「</w:t>
      </w:r>
      <w:r>
        <w:rPr>
          <w:rFonts w:hint="eastAsia"/>
        </w:rPr>
        <w:t>病院・診療所</w:t>
      </w:r>
      <w:r w:rsidR="00942CE5">
        <w:rPr>
          <w:rFonts w:hint="eastAsia"/>
        </w:rPr>
        <w:t>」</w:t>
      </w:r>
      <w:r>
        <w:rPr>
          <w:rFonts w:hint="eastAsia"/>
        </w:rPr>
        <w:t>、</w:t>
      </w:r>
      <w:r w:rsidR="00942CE5">
        <w:rPr>
          <w:rFonts w:hint="eastAsia"/>
        </w:rPr>
        <w:t>「</w:t>
      </w:r>
      <w:r>
        <w:rPr>
          <w:rFonts w:hint="eastAsia"/>
        </w:rPr>
        <w:t>一定量以上の危険物を貯蔵する工場</w:t>
      </w:r>
      <w:r w:rsidR="00942CE5">
        <w:rPr>
          <w:rFonts w:hint="eastAsia"/>
        </w:rPr>
        <w:t>」</w:t>
      </w:r>
      <w:r>
        <w:rPr>
          <w:rFonts w:hint="eastAsia"/>
        </w:rPr>
        <w:t>が多</w:t>
      </w:r>
      <w:r w:rsidR="00876CFA">
        <w:rPr>
          <w:rFonts w:hint="eastAsia"/>
        </w:rPr>
        <w:t>くなっています</w:t>
      </w:r>
      <w:r>
        <w:rPr>
          <w:rFonts w:hint="eastAsia"/>
        </w:rPr>
        <w:t>。</w:t>
      </w:r>
    </w:p>
    <w:p w14:paraId="0B3D6EA6" w14:textId="77777777" w:rsidR="00BA0FD7" w:rsidRDefault="004870E2" w:rsidP="004870E2">
      <w:pPr>
        <w:spacing w:line="560" w:lineRule="exact"/>
        <w:ind w:leftChars="300" w:left="705" w:right="235" w:firstLine="235"/>
      </w:pPr>
      <w:r w:rsidRPr="00A434CA">
        <w:rPr>
          <w:noProof/>
        </w:rPr>
        <w:drawing>
          <wp:anchor distT="0" distB="0" distL="114300" distR="114300" simplePos="0" relativeHeight="251645440" behindDoc="0" locked="0" layoutInCell="1" allowOverlap="1" wp14:anchorId="22CFFD83" wp14:editId="7CC6C8FF">
            <wp:simplePos x="0" y="0"/>
            <wp:positionH relativeFrom="column">
              <wp:posOffset>526415</wp:posOffset>
            </wp:positionH>
            <wp:positionV relativeFrom="paragraph">
              <wp:posOffset>320675</wp:posOffset>
            </wp:positionV>
            <wp:extent cx="5048885" cy="2895600"/>
            <wp:effectExtent l="0" t="0" r="0" b="0"/>
            <wp:wrapNone/>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Pr>
          <w:rFonts w:hint="eastAsia"/>
        </w:rPr>
        <w:t xml:space="preserve">図表８ </w:t>
      </w:r>
      <w:r w:rsidR="00A434CA">
        <w:rPr>
          <w:rFonts w:hint="eastAsia"/>
        </w:rPr>
        <w:t>民間の</w:t>
      </w:r>
      <w:r w:rsidR="00425247">
        <w:rPr>
          <w:rFonts w:hint="eastAsia"/>
        </w:rPr>
        <w:t>大規模</w:t>
      </w:r>
      <w:r w:rsidR="00B44FD4">
        <w:rPr>
          <w:rFonts w:hint="eastAsia"/>
        </w:rPr>
        <w:t>建築物</w:t>
      </w:r>
      <w:r w:rsidR="00CF5C66">
        <w:rPr>
          <w:rFonts w:hint="eastAsia"/>
        </w:rPr>
        <w:t>（耐震性不足及び未報告）</w:t>
      </w:r>
      <w:r w:rsidR="00B44FD4">
        <w:rPr>
          <w:rFonts w:hint="eastAsia"/>
        </w:rPr>
        <w:t>の</w:t>
      </w:r>
      <w:r w:rsidR="00A434CA">
        <w:rPr>
          <w:rFonts w:hint="eastAsia"/>
        </w:rPr>
        <w:t>用途別の</w:t>
      </w:r>
      <w:r w:rsidR="00CF5C66">
        <w:rPr>
          <w:rFonts w:hint="eastAsia"/>
        </w:rPr>
        <w:t>棟数</w:t>
      </w:r>
    </w:p>
    <w:p w14:paraId="4ECA80B7" w14:textId="77777777" w:rsidR="00A434CA" w:rsidRDefault="00A434CA" w:rsidP="00BA0FD7">
      <w:pPr>
        <w:spacing w:line="560" w:lineRule="exact"/>
        <w:ind w:leftChars="200" w:left="705" w:right="235" w:hangingChars="100" w:hanging="235"/>
      </w:pPr>
    </w:p>
    <w:p w14:paraId="49B8BEFA" w14:textId="77777777" w:rsidR="00A434CA" w:rsidRDefault="00A434CA" w:rsidP="00BA0FD7">
      <w:pPr>
        <w:spacing w:line="560" w:lineRule="exact"/>
        <w:ind w:leftChars="200" w:left="705" w:right="235" w:hangingChars="100" w:hanging="235"/>
      </w:pPr>
    </w:p>
    <w:p w14:paraId="4F835622" w14:textId="77777777" w:rsidR="00A434CA" w:rsidRDefault="00A434CA" w:rsidP="00BA0FD7">
      <w:pPr>
        <w:spacing w:line="560" w:lineRule="exact"/>
        <w:ind w:leftChars="200" w:left="705" w:right="235" w:hangingChars="100" w:hanging="235"/>
      </w:pPr>
    </w:p>
    <w:p w14:paraId="7C8C43F8" w14:textId="77777777" w:rsidR="00A434CA" w:rsidRDefault="00A434CA" w:rsidP="00BA0FD7">
      <w:pPr>
        <w:spacing w:line="560" w:lineRule="exact"/>
        <w:ind w:leftChars="200" w:left="705" w:right="235" w:hangingChars="100" w:hanging="235"/>
      </w:pPr>
    </w:p>
    <w:p w14:paraId="2C187755" w14:textId="77777777" w:rsidR="00A434CA" w:rsidRDefault="00A434CA" w:rsidP="00BA0FD7">
      <w:pPr>
        <w:spacing w:line="560" w:lineRule="exact"/>
        <w:ind w:leftChars="200" w:left="705" w:right="235" w:hangingChars="100" w:hanging="235"/>
      </w:pPr>
    </w:p>
    <w:p w14:paraId="41A6C3A2" w14:textId="77777777" w:rsidR="00A434CA" w:rsidRDefault="00A434CA" w:rsidP="00BA0FD7">
      <w:pPr>
        <w:spacing w:line="560" w:lineRule="exact"/>
        <w:ind w:leftChars="200" w:left="705" w:right="235" w:hangingChars="100" w:hanging="235"/>
      </w:pPr>
    </w:p>
    <w:p w14:paraId="35ABE9D4" w14:textId="77777777" w:rsidR="00A434CA" w:rsidRDefault="00A434CA" w:rsidP="00BA0FD7">
      <w:pPr>
        <w:spacing w:line="560" w:lineRule="exact"/>
        <w:ind w:leftChars="200" w:left="705" w:right="235" w:hangingChars="100" w:hanging="235"/>
      </w:pPr>
    </w:p>
    <w:p w14:paraId="1F364AE6" w14:textId="77777777" w:rsidR="00A434CA" w:rsidRDefault="00A434CA" w:rsidP="00BA0FD7">
      <w:pPr>
        <w:spacing w:line="560" w:lineRule="exact"/>
        <w:ind w:leftChars="200" w:left="705" w:right="235" w:hangingChars="100" w:hanging="235"/>
      </w:pPr>
    </w:p>
    <w:p w14:paraId="00E42E14" w14:textId="77777777" w:rsidR="00A434CA" w:rsidRDefault="00A434CA" w:rsidP="000F76D9">
      <w:pPr>
        <w:spacing w:line="560" w:lineRule="exact"/>
        <w:ind w:leftChars="200" w:left="705" w:right="235" w:hangingChars="100" w:hanging="235"/>
      </w:pPr>
    </w:p>
    <w:p w14:paraId="4CC8648C" w14:textId="77777777" w:rsidR="00ED3623" w:rsidRDefault="00ED3623" w:rsidP="000F76D9">
      <w:pPr>
        <w:spacing w:line="560" w:lineRule="exact"/>
        <w:ind w:leftChars="200" w:left="705" w:right="235" w:hangingChars="100" w:hanging="235"/>
      </w:pPr>
    </w:p>
    <w:p w14:paraId="3EC619F0" w14:textId="77777777" w:rsidR="00715FDB" w:rsidRDefault="00715FDB" w:rsidP="004870E2">
      <w:pPr>
        <w:spacing w:line="560" w:lineRule="exact"/>
        <w:ind w:leftChars="0" w:left="0" w:right="235" w:firstLineChars="0" w:firstLine="0"/>
      </w:pPr>
    </w:p>
    <w:p w14:paraId="50DDF1A4" w14:textId="77777777" w:rsidR="0099053E" w:rsidRDefault="00470B54" w:rsidP="000F76D9">
      <w:pPr>
        <w:spacing w:line="560" w:lineRule="exact"/>
        <w:ind w:leftChars="200" w:left="705" w:right="235" w:hangingChars="100" w:hanging="235"/>
      </w:pPr>
      <w:r>
        <w:rPr>
          <w:rFonts w:hint="eastAsia"/>
        </w:rPr>
        <w:t>○</w:t>
      </w:r>
      <w:r w:rsidR="00F2775C">
        <w:rPr>
          <w:rFonts w:hint="eastAsia"/>
        </w:rPr>
        <w:t>耐震性不足等の民間建築物</w:t>
      </w:r>
      <w:r w:rsidR="0099053E">
        <w:rPr>
          <w:rFonts w:hint="eastAsia"/>
        </w:rPr>
        <w:t>の</w:t>
      </w:r>
      <w:r w:rsidR="00942CE5">
        <w:rPr>
          <w:rFonts w:hint="eastAsia"/>
        </w:rPr>
        <w:t>耐震化の予定等については、33棟が</w:t>
      </w:r>
      <w:r w:rsidR="0099053E">
        <w:rPr>
          <w:rFonts w:hint="eastAsia"/>
        </w:rPr>
        <w:t>公表資料に耐震改修等の予定時期</w:t>
      </w:r>
      <w:r w:rsidR="00942CE5">
        <w:rPr>
          <w:rFonts w:hint="eastAsia"/>
        </w:rPr>
        <w:t>を</w:t>
      </w:r>
      <w:r w:rsidR="0099053E">
        <w:rPr>
          <w:rFonts w:hint="eastAsia"/>
        </w:rPr>
        <w:t>記載</w:t>
      </w:r>
      <w:r w:rsidR="00942CE5">
        <w:rPr>
          <w:rFonts w:hint="eastAsia"/>
        </w:rPr>
        <w:t>しており</w:t>
      </w:r>
      <w:r w:rsidR="0099053E">
        <w:rPr>
          <w:rFonts w:hint="eastAsia"/>
        </w:rPr>
        <w:t>、</w:t>
      </w:r>
      <w:r w:rsidR="00942CE5">
        <w:rPr>
          <w:rFonts w:hint="eastAsia"/>
        </w:rPr>
        <w:t>さらに</w:t>
      </w:r>
      <w:r w:rsidR="0099053E">
        <w:rPr>
          <w:rFonts w:hint="eastAsia"/>
        </w:rPr>
        <w:t>35棟が公表後のヒアリングで耐震化の意向を示していることから、それ</w:t>
      </w:r>
      <w:r w:rsidR="00942CE5">
        <w:rPr>
          <w:rFonts w:hint="eastAsia"/>
        </w:rPr>
        <w:t>らを</w:t>
      </w:r>
      <w:r w:rsidR="0099053E">
        <w:rPr>
          <w:rFonts w:hint="eastAsia"/>
        </w:rPr>
        <w:t>反映すると</w:t>
      </w:r>
      <w:r w:rsidR="00876CFA">
        <w:rPr>
          <w:rFonts w:hint="eastAsia"/>
        </w:rPr>
        <w:t>耐震化の意向を示していないものは</w:t>
      </w:r>
      <w:r w:rsidR="0099053E">
        <w:rPr>
          <w:rFonts w:hint="eastAsia"/>
        </w:rPr>
        <w:t>残り48棟とな</w:t>
      </w:r>
      <w:r w:rsidR="00876CFA">
        <w:rPr>
          <w:rFonts w:hint="eastAsia"/>
        </w:rPr>
        <w:t>ります</w:t>
      </w:r>
      <w:r w:rsidR="0099053E">
        <w:rPr>
          <w:rFonts w:hint="eastAsia"/>
        </w:rPr>
        <w:t>。</w:t>
      </w:r>
    </w:p>
    <w:p w14:paraId="6D8BF82B" w14:textId="77777777" w:rsidR="00F2775C" w:rsidRPr="000F76D9" w:rsidRDefault="004870E2" w:rsidP="000F76D9">
      <w:pPr>
        <w:spacing w:line="560" w:lineRule="exact"/>
        <w:ind w:leftChars="200" w:left="705" w:right="235" w:hangingChars="100" w:hanging="235"/>
        <w:jc w:val="center"/>
        <w:rPr>
          <w:sz w:val="28"/>
        </w:rPr>
      </w:pPr>
      <w:r>
        <w:rPr>
          <w:rFonts w:hint="eastAsia"/>
        </w:rPr>
        <w:t xml:space="preserve">図表９ </w:t>
      </w:r>
      <w:r w:rsidR="00F2775C" w:rsidRPr="000F76D9">
        <w:rPr>
          <w:rFonts w:hint="eastAsia"/>
        </w:rPr>
        <w:t>耐震性が不足する民間大規模建築物の</w:t>
      </w:r>
      <w:r w:rsidR="00942CE5">
        <w:rPr>
          <w:rFonts w:hint="eastAsia"/>
        </w:rPr>
        <w:t>所有者の意向を反映した</w:t>
      </w:r>
      <w:r w:rsidR="00F2775C" w:rsidRPr="000F76D9">
        <w:rPr>
          <w:rFonts w:hint="eastAsia"/>
        </w:rPr>
        <w:t>棟数</w:t>
      </w:r>
    </w:p>
    <w:p w14:paraId="2DBC706D" w14:textId="77777777" w:rsidR="0099053E" w:rsidRDefault="0099053E">
      <w:pPr>
        <w:spacing w:line="560" w:lineRule="exact"/>
        <w:ind w:leftChars="66" w:left="155" w:right="235" w:firstLine="235"/>
      </w:pPr>
      <w:r w:rsidRPr="00F3768F">
        <w:rPr>
          <w:noProof/>
        </w:rPr>
        <w:drawing>
          <wp:anchor distT="0" distB="0" distL="114300" distR="114300" simplePos="0" relativeHeight="251634176" behindDoc="0" locked="0" layoutInCell="1" allowOverlap="1" wp14:anchorId="6A548EE5" wp14:editId="6FF9139A">
            <wp:simplePos x="0" y="0"/>
            <wp:positionH relativeFrom="column">
              <wp:posOffset>255905</wp:posOffset>
            </wp:positionH>
            <wp:positionV relativeFrom="paragraph">
              <wp:posOffset>53975</wp:posOffset>
            </wp:positionV>
            <wp:extent cx="5610225" cy="2105025"/>
            <wp:effectExtent l="0" t="0" r="0" b="0"/>
            <wp:wrapNone/>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3131C12B" w14:textId="77777777" w:rsidR="0099053E" w:rsidRDefault="0099053E" w:rsidP="005D01B0">
      <w:pPr>
        <w:spacing w:line="560" w:lineRule="exact"/>
        <w:ind w:leftChars="66" w:left="155" w:right="235" w:firstLine="235"/>
      </w:pPr>
    </w:p>
    <w:p w14:paraId="5CCC519B" w14:textId="77777777" w:rsidR="0099053E" w:rsidRDefault="00F05507" w:rsidP="005D01B0">
      <w:pPr>
        <w:spacing w:line="560" w:lineRule="exact"/>
        <w:ind w:leftChars="66" w:left="155" w:right="235" w:firstLine="235"/>
      </w:pPr>
      <w:r>
        <w:rPr>
          <w:noProof/>
        </w:rPr>
        <mc:AlternateContent>
          <mc:Choice Requires="wps">
            <w:drawing>
              <wp:anchor distT="0" distB="0" distL="114300" distR="114300" simplePos="0" relativeHeight="251643392" behindDoc="0" locked="0" layoutInCell="1" allowOverlap="1" wp14:anchorId="5A2A7AC7" wp14:editId="2AB51B5B">
                <wp:simplePos x="0" y="0"/>
                <wp:positionH relativeFrom="column">
                  <wp:posOffset>5075555</wp:posOffset>
                </wp:positionH>
                <wp:positionV relativeFrom="paragraph">
                  <wp:posOffset>5715</wp:posOffset>
                </wp:positionV>
                <wp:extent cx="0" cy="359410"/>
                <wp:effectExtent l="95250" t="38100" r="95250" b="59690"/>
                <wp:wrapNone/>
                <wp:docPr id="6" name="直線矢印コネクタ 6"/>
                <wp:cNvGraphicFramePr/>
                <a:graphic xmlns:a="http://schemas.openxmlformats.org/drawingml/2006/main">
                  <a:graphicData uri="http://schemas.microsoft.com/office/word/2010/wordprocessingShape">
                    <wps:wsp>
                      <wps:cNvCnPr/>
                      <wps:spPr>
                        <a:xfrm>
                          <a:off x="0" y="0"/>
                          <a:ext cx="0" cy="35941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21B4588" id="_x0000_t32" coordsize="21600,21600" o:spt="32" o:oned="t" path="m,l21600,21600e" filled="f">
                <v:path arrowok="t" fillok="f" o:connecttype="none"/>
                <o:lock v:ext="edit" shapetype="t"/>
              </v:shapetype>
              <v:shape id="直線矢印コネクタ 6" o:spid="_x0000_s1026" type="#_x0000_t32" style="position:absolute;left:0;text-align:left;margin-left:399.65pt;margin-top:.45pt;width:0;height:28.3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9y+gEAABUEAAAOAAAAZHJzL2Uyb0RvYy54bWysU0uOEzEQ3SNxB8t70ukBIiZKZxYZYIMg&#10;guEAHredtuSfyibd2Yb1XAAWSFxgkEBiyWEilGtQdic9CEZIIDbV7c97Ve9VeXbWGU3WAoJytqLl&#10;aEyJsNzVyq4q+vriyb1HlITIbM20s6KiGxHo2fzunVnrp+LENU7XAgiS2DBtfUWbGP20KAJvhGFh&#10;5LyweCgdGBZxCauiBtYiu9HFyXg8KVoHtQfHRQi4e94f0nnml1Lw+ELKICLRFcXaYo6Q42WKxXzG&#10;pitgvlH8UAb7hyoMUxaTDlTnLDLyBtRvVEZxcMHJOOLOFE5KxUXWgGrK8S9qXjXMi6wFzQl+sCn8&#10;P1r+fL0EouqKTiixzGCL9u+/7L++23/4+P3q0277eff2are93m2/kUlyq/VhiqCFXcJhFfwSkvRO&#10;gklfFEW67PBmcFh0kfB+k+Pu/YenD8psfnGD8xDiU+EMST8VDRGYWjVx4azFNjoos8Fs/SxEzIzA&#10;IyAl1TbFRrD6sa1J3HgUwgBc23c4MqVvOUCSBCySqF5G/osbLXrSl0KiOVh4nzyPpVhoIGuGA8U4&#10;FzaWKUVmwtsJJpXWA3Ccq/4j8HA/QUUe2b8BD4ic2dk4gI2yDm7LHrtjybK/f3Sg150suHT1Jjc4&#10;W4OzlxUe3kka7p/XGX7zmuc/AAAA//8DAFBLAwQUAAYACAAAACEAXtLvCtsAAAAHAQAADwAAAGRy&#10;cy9kb3ducmV2LnhtbEyOwU6DQBRF9038h8kzcdcO2mABeTRqogs21WridmCegGXeEGZa6N87xoUu&#10;b+7NuSffzqYXJxpdZxnhehWBIK6t7rhBeH97WiYgnFesVW+ZEM7kYFtcLHKVaTvxK532vhEBwi5T&#10;CK33Qyalq1syyq3sQBy6Tzsa5UMcG6lHNQW46eVNFN1KozoOD60a6LGl+rA/GoTnaX0oH3ZDGZ/V&#10;i9uVSfX1kYyIV5fz/R0IT7P/G8OPflCHIjhV9sjaiR5hk6brMEVIQYT6N1YI8SYGWeTyv3/xDQAA&#10;//8DAFBLAQItABQABgAIAAAAIQC2gziS/gAAAOEBAAATAAAAAAAAAAAAAAAAAAAAAABbQ29udGVu&#10;dF9UeXBlc10ueG1sUEsBAi0AFAAGAAgAAAAhADj9If/WAAAAlAEAAAsAAAAAAAAAAAAAAAAALwEA&#10;AF9yZWxzLy5yZWxzUEsBAi0AFAAGAAgAAAAhAJwfr3L6AQAAFQQAAA4AAAAAAAAAAAAAAAAALgIA&#10;AGRycy9lMm9Eb2MueG1sUEsBAi0AFAAGAAgAAAAhAF7S7wrbAAAABwEAAA8AAAAAAAAAAAAAAAAA&#10;VAQAAGRycy9kb3ducmV2LnhtbFBLBQYAAAAABAAEAPMAAABcBQAAAAA=&#10;" strokecolor="#4579b8 [3044]">
                <v:stroke startarrow="open" endarrow="open"/>
              </v:shape>
            </w:pict>
          </mc:Fallback>
        </mc:AlternateContent>
      </w:r>
      <w:r>
        <w:rPr>
          <w:noProof/>
        </w:rPr>
        <mc:AlternateContent>
          <mc:Choice Requires="wps">
            <w:drawing>
              <wp:anchor distT="0" distB="0" distL="114300" distR="114300" simplePos="0" relativeHeight="251642368" behindDoc="0" locked="0" layoutInCell="1" allowOverlap="1" wp14:anchorId="00E73D97" wp14:editId="423280EE">
                <wp:simplePos x="0" y="0"/>
                <wp:positionH relativeFrom="column">
                  <wp:posOffset>4116705</wp:posOffset>
                </wp:positionH>
                <wp:positionV relativeFrom="paragraph">
                  <wp:posOffset>5715</wp:posOffset>
                </wp:positionV>
                <wp:extent cx="1223645" cy="0"/>
                <wp:effectExtent l="0" t="0" r="14605" b="19050"/>
                <wp:wrapNone/>
                <wp:docPr id="5" name="直線コネクタ 1"/>
                <wp:cNvGraphicFramePr/>
                <a:graphic xmlns:a="http://schemas.openxmlformats.org/drawingml/2006/main">
                  <a:graphicData uri="http://schemas.microsoft.com/office/word/2010/wordprocessingShape">
                    <wps:wsp>
                      <wps:cNvCnPr/>
                      <wps:spPr>
                        <a:xfrm flipV="1">
                          <a:off x="0" y="0"/>
                          <a:ext cx="1223645" cy="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BCB80" id="直線コネクタ 1" o:spid="_x0000_s1026" style="position:absolute;left:0;text-align:left;flip:y;z-index:251642368;visibility:visible;mso-wrap-style:square;mso-wrap-distance-left:9pt;mso-wrap-distance-top:0;mso-wrap-distance-right:9pt;mso-wrap-distance-bottom:0;mso-position-horizontal:absolute;mso-position-horizontal-relative:text;mso-position-vertical:absolute;mso-position-vertical-relative:text" from="324.15pt,.45pt" to="42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j27gEAAP4DAAAOAAAAZHJzL2Uyb0RvYy54bWysU82O0zAQviPxDpbvNGmBBUVN97AVXFZQ&#10;8Xf3OuPGkv9ke5vk2j3vC8BDcACJIw/Tw74GY6cNCBASiIsTe+b75pvP4+V5rxXZgQ/SmprOZyUl&#10;YLhtpNnW9O2bZw+eUhIiMw1T1kBNBwj0fHX/3rJzFSxsa1UDniCJCVXnatrG6KqiCLwFzcLMOjAY&#10;FNZrFnHrt0XjWYfsWhWLsjwrOusb5y2HEPB0PQbpKvMLATy+FCJAJKqmqC3m1ef1Kq3FasmqrWeu&#10;lfwog/2DCs2kwaIT1ZpFRq69/IVKS+5tsCLOuNWFFUJyyD1gN/Pyp25et8xB7gXNCW6yKfw/Wv5i&#10;t/FENjV9TIlhGq/o7sPnuy/vD/tPh5vbw/7jYf+VzJNPnQsVpl+YjT/ugtv41HQvvCZCSfcORyDb&#10;gI2RPrs8TC5DHwnHw/li8fDsEZbjp1gxUiQq50N8DlaT9FNTJU0ygFVsdxkilsXUU0o6VoZ0ifFJ&#10;Wea0FFuz0JIdwwsPQ1jbmLQjTBn8pB5G1fkvDgpGmlcg0IWkLvPk+YML5UcixjmYmF3ITJidYEIq&#10;NQFHAX8EHvMTFPJs/g14QuTK1sQJrKWx/neyY3+SLMb8kwNj38mCK9sM+T6zNThk2avjg0hT/OM+&#10;w78/29U3AAAA//8DAFBLAwQUAAYACAAAACEAumYVqNsAAAAFAQAADwAAAGRycy9kb3ducmV2Lnht&#10;bEyPwU7DMBBE70j8g7VIXCLqlFZVGuJUgEQvwIHQD3DiJYmw11HsNilfz/YEx9GMZt4Uu9lZccIx&#10;9J4ULBcpCKTGm55aBYfPl7sMRIiajLaeUMEZA+zK66tC58ZP9IGnKraCSyjkWkEX45BLGZoOnQ4L&#10;PyCx9+VHpyPLsZVm1BOXOyvv03Qjne6JFzo94HOHzXd1dAqm5Od9lb0l+xDqp8S+tm4+V3ulbm/m&#10;xwcQEef4F4YLPqNDyUy1P5IJwirYrLMVRxVsQbCdrZd8rb5IWRbyP335CwAA//8DAFBLAQItABQA&#10;BgAIAAAAIQC2gziS/gAAAOEBAAATAAAAAAAAAAAAAAAAAAAAAABbQ29udGVudF9UeXBlc10ueG1s&#10;UEsBAi0AFAAGAAgAAAAhADj9If/WAAAAlAEAAAsAAAAAAAAAAAAAAAAALwEAAF9yZWxzLy5yZWxz&#10;UEsBAi0AFAAGAAgAAAAhALrAOPbuAQAA/gMAAA4AAAAAAAAAAAAAAAAALgIAAGRycy9lMm9Eb2Mu&#10;eG1sUEsBAi0AFAAGAAgAAAAhALpmFajbAAAABQEAAA8AAAAAAAAAAAAAAAAASAQAAGRycy9kb3du&#10;cmV2LnhtbFBLBQYAAAAABAAEAPMAAABQBQAAAAA=&#10;" strokecolor="#4579b8 [3044]" strokeweight="1pt">
                <v:stroke dashstyle="1 1"/>
              </v:line>
            </w:pict>
          </mc:Fallback>
        </mc:AlternateContent>
      </w:r>
      <w:r w:rsidR="00470B54" w:rsidRPr="00470B54">
        <w:rPr>
          <w:noProof/>
        </w:rPr>
        <mc:AlternateContent>
          <mc:Choice Requires="wps">
            <w:drawing>
              <wp:anchor distT="0" distB="0" distL="114300" distR="114300" simplePos="0" relativeHeight="251641344" behindDoc="0" locked="0" layoutInCell="1" allowOverlap="1" wp14:anchorId="2688F159" wp14:editId="6E9F9BD3">
                <wp:simplePos x="0" y="0"/>
                <wp:positionH relativeFrom="column">
                  <wp:posOffset>5180330</wp:posOffset>
                </wp:positionH>
                <wp:positionV relativeFrom="paragraph">
                  <wp:posOffset>165100</wp:posOffset>
                </wp:positionV>
                <wp:extent cx="263525" cy="247650"/>
                <wp:effectExtent l="0" t="0" r="0" b="0"/>
                <wp:wrapNone/>
                <wp:docPr id="3" name="テキスト ボックス 1"/>
                <wp:cNvGraphicFramePr/>
                <a:graphic xmlns:a="http://schemas.openxmlformats.org/drawingml/2006/main">
                  <a:graphicData uri="http://schemas.microsoft.com/office/word/2010/wordprocessingShape">
                    <wps:wsp>
                      <wps:cNvSpPr txBox="1"/>
                      <wps:spPr>
                        <a:xfrm>
                          <a:off x="0" y="0"/>
                          <a:ext cx="263525" cy="247650"/>
                        </a:xfrm>
                        <a:prstGeom prst="rect">
                          <a:avLst/>
                        </a:prstGeom>
                      </wps:spPr>
                      <wps:txbx>
                        <w:txbxContent>
                          <w:p w14:paraId="7F379F6E" w14:textId="77777777" w:rsidR="00F662C4" w:rsidRPr="00470B54" w:rsidRDefault="00F662C4" w:rsidP="00470B54">
                            <w:pPr>
                              <w:pStyle w:val="Web"/>
                              <w:spacing w:before="0" w:beforeAutospacing="0" w:after="0" w:afterAutospacing="0" w:line="240" w:lineRule="exact"/>
                            </w:pPr>
                            <w:r w:rsidRPr="00470B54">
                              <w:rPr>
                                <w:rFonts w:ascii="Meiryo UI" w:eastAsia="Meiryo UI" w:hAnsi="Meiryo UI" w:cs="Meiryo UI" w:hint="eastAsia"/>
                              </w:rPr>
                              <w:t>3</w:t>
                            </w:r>
                            <w:r>
                              <w:rPr>
                                <w:rFonts w:ascii="Meiryo UI" w:eastAsia="Meiryo UI" w:hAnsi="Meiryo UI" w:cs="Meiryo UI" w:hint="eastAsia"/>
                              </w:rPr>
                              <w:t>5</w:t>
                            </w:r>
                          </w:p>
                        </w:txbxContent>
                      </wps:txbx>
                      <wps:bodyPr vertOverflow="clip" wrap="none" lIns="36000" tIns="0" rIns="36000" bIns="0" rtlCol="0" anchor="ctr" anchorCtr="1">
                        <a:noAutofit/>
                      </wps:bodyPr>
                    </wps:wsp>
                  </a:graphicData>
                </a:graphic>
                <wp14:sizeRelV relativeFrom="margin">
                  <wp14:pctHeight>0</wp14:pctHeight>
                </wp14:sizeRelV>
              </wp:anchor>
            </w:drawing>
          </mc:Choice>
          <mc:Fallback>
            <w:pict>
              <v:shape w14:anchorId="2688F159" id="テキスト ボックス 1" o:spid="_x0000_s1029" type="#_x0000_t202" style="position:absolute;left:0;text-align:left;margin-left:407.9pt;margin-top:13pt;width:20.75pt;height:19.5pt;z-index:2516413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Hx3AEAAHMDAAAOAAAAZHJzL2Uyb0RvYy54bWysU8GO0zAQvSPxD5bvNGlLC4qarmBXICTE&#10;Iu3uB7iO3ViKPZbtbdJrIyE+gl9Ae+Z78iOMnWx3BTfEZeKZ8YzfvHnZXHS6IQfhvAJT0vksp0QY&#10;DpUy+5Le3X549ZYSH5ipWANGlPQoPL3YvnyxaW0hFlBDUwlHsInxRWtLWodgiyzzvBaa+RlYYTAp&#10;wWkW0HX7rHKsxe66yRZ5vs5acJV1wIX3GL0ak3Sb+kspeLiW0otAmpIitpCsS3YXbbbdsGLvmK0V&#10;n2Cwf0ChmTL46LnVFQuM3Dv1VyutuAMPMsw46AykVFykGXCaef7HNDc1syLNguR4e6bJ/7+2/Mvh&#10;qyOqKumSEsM0rmjovw2nn8Pp19B/J0P/Y+j74fSAPplHulrrC6y6sVgXuvfQ4dof4x6DkYVOOh2/&#10;OB/BPBJ/PJMtukA4Bhfr5WqxooRjavH6zXqVlpE9FVvnw0cBmsRDSR3uMlHMDp99QCB49fEKOhHW&#10;+Hw8hW7XTVNNkHdQHRExSjVco5ENtCXljbKUtLj+khrUJyXNJ4PsLtd5HtWSHDy459HdORqaSxh1&#10;xQyvAWXFg6NkdC4D+vOE2MC7+wBSJdQR3ghmQo2bTcNMKozSee6nW0//yvY3AAAA//8DAFBLAwQU&#10;AAYACAAAACEA82CABt4AAAAJAQAADwAAAGRycy9kb3ducmV2LnhtbEyPQU+EMBSE7yb+h+aZeHML&#10;GFaCPDbGuDc9uOzBY6FPQGlLaGFZf73Pk3uczGTmm2K3mkEsNPneWYR4E4Eg2zjd2xbhWO3vMhA+&#10;KKvV4CwhnMnDrry+KlSu3cm+03IIreAS63OF0IUw5lL6piOj/MaNZNn7dJNRgeXUSj2pE5ebQSZR&#10;tJVG9ZYXOjXSc0fN92E2CPrnvLzG8z4JVfXSx+vx6+OtrhBvb9anRxCB1vAfhj98RoeSmWo3W+3F&#10;gJDFKaMHhGTLnziQpQ/3IGqEbRqBLAt5+aD8BQAA//8DAFBLAQItABQABgAIAAAAIQC2gziS/gAA&#10;AOEBAAATAAAAAAAAAAAAAAAAAAAAAABbQ29udGVudF9UeXBlc10ueG1sUEsBAi0AFAAGAAgAAAAh&#10;ADj9If/WAAAAlAEAAAsAAAAAAAAAAAAAAAAALwEAAF9yZWxzLy5yZWxzUEsBAi0AFAAGAAgAAAAh&#10;ANaN0fHcAQAAcwMAAA4AAAAAAAAAAAAAAAAALgIAAGRycy9lMm9Eb2MueG1sUEsBAi0AFAAGAAgA&#10;AAAhAPNggAbeAAAACQEAAA8AAAAAAAAAAAAAAAAANgQAAGRycy9kb3ducmV2LnhtbFBLBQYAAAAA&#10;BAAEAPMAAABBBQAAAAA=&#10;" filled="f" stroked="f">
                <v:textbox inset="1mm,0,1mm,0">
                  <w:txbxContent>
                    <w:p w14:paraId="7F379F6E" w14:textId="77777777" w:rsidR="00F662C4" w:rsidRPr="00470B54" w:rsidRDefault="00F662C4" w:rsidP="00470B54">
                      <w:pPr>
                        <w:pStyle w:val="Web"/>
                        <w:spacing w:before="0" w:beforeAutospacing="0" w:after="0" w:afterAutospacing="0" w:line="240" w:lineRule="exact"/>
                      </w:pPr>
                      <w:r w:rsidRPr="00470B54">
                        <w:rPr>
                          <w:rFonts w:ascii="Meiryo UI" w:eastAsia="Meiryo UI" w:hAnsi="Meiryo UI" w:cs="Meiryo UI" w:hint="eastAsia"/>
                        </w:rPr>
                        <w:t>3</w:t>
                      </w:r>
                      <w:r>
                        <w:rPr>
                          <w:rFonts w:ascii="Meiryo UI" w:eastAsia="Meiryo UI" w:hAnsi="Meiryo UI" w:cs="Meiryo UI" w:hint="eastAsia"/>
                        </w:rPr>
                        <w:t>5</w:t>
                      </w:r>
                    </w:p>
                  </w:txbxContent>
                </v:textbox>
              </v:shape>
            </w:pict>
          </mc:Fallback>
        </mc:AlternateContent>
      </w:r>
    </w:p>
    <w:p w14:paraId="25638FFC" w14:textId="77777777" w:rsidR="0099053E" w:rsidRPr="004870E2" w:rsidRDefault="0099053E" w:rsidP="005D01B0">
      <w:pPr>
        <w:spacing w:line="560" w:lineRule="exact"/>
        <w:ind w:leftChars="0" w:left="0" w:right="235" w:firstLineChars="0" w:firstLine="0"/>
      </w:pPr>
    </w:p>
    <w:p w14:paraId="779786DE" w14:textId="77777777" w:rsidR="0099053E" w:rsidRDefault="0099053E" w:rsidP="005D01B0">
      <w:pPr>
        <w:spacing w:line="560" w:lineRule="exact"/>
        <w:ind w:leftChars="150" w:left="353" w:rightChars="0" w:right="0" w:firstLineChars="0" w:firstLine="0"/>
        <w:jc w:val="left"/>
        <w:rPr>
          <w:kern w:val="0"/>
        </w:rPr>
      </w:pPr>
    </w:p>
    <w:p w14:paraId="0B1DE811" w14:textId="77777777" w:rsidR="00E030AA" w:rsidRDefault="00E030AA" w:rsidP="005D01B0">
      <w:pPr>
        <w:spacing w:line="560" w:lineRule="exact"/>
        <w:ind w:leftChars="150" w:left="353" w:rightChars="0" w:right="0" w:firstLineChars="0" w:firstLine="0"/>
        <w:jc w:val="left"/>
        <w:rPr>
          <w:kern w:val="0"/>
        </w:rPr>
      </w:pPr>
    </w:p>
    <w:p w14:paraId="155C7991" w14:textId="77777777" w:rsidR="00E030AA" w:rsidRDefault="00E030AA" w:rsidP="00015ACA">
      <w:pPr>
        <w:spacing w:line="560" w:lineRule="exact"/>
        <w:ind w:leftChars="0" w:left="0" w:rightChars="0" w:right="0" w:firstLineChars="0" w:firstLine="0"/>
        <w:jc w:val="left"/>
        <w:rPr>
          <w:kern w:val="0"/>
        </w:rPr>
      </w:pPr>
    </w:p>
    <w:p w14:paraId="17B07BA8" w14:textId="77777777" w:rsidR="0099053E" w:rsidRDefault="0099053E" w:rsidP="005D01B0">
      <w:pPr>
        <w:spacing w:line="560" w:lineRule="exact"/>
        <w:ind w:leftChars="200" w:left="705" w:right="235" w:hangingChars="100" w:hanging="235"/>
      </w:pPr>
      <w:r>
        <w:rPr>
          <w:rFonts w:hint="eastAsia"/>
        </w:rPr>
        <w:t>○</w:t>
      </w:r>
      <w:r w:rsidR="0067537D">
        <w:rPr>
          <w:rFonts w:hint="eastAsia"/>
          <w:kern w:val="0"/>
        </w:rPr>
        <w:t>民間の大規模建築物の</w:t>
      </w:r>
      <w:r w:rsidR="008B2EDD">
        <w:rPr>
          <w:rFonts w:hint="eastAsia"/>
          <w:kern w:val="0"/>
        </w:rPr>
        <w:t>116棟の所有者に</w:t>
      </w:r>
      <w:r w:rsidR="0067537D">
        <w:rPr>
          <w:rFonts w:hint="eastAsia"/>
          <w:kern w:val="0"/>
        </w:rPr>
        <w:t>、平成</w:t>
      </w:r>
      <w:r>
        <w:rPr>
          <w:rFonts w:hint="eastAsia"/>
        </w:rPr>
        <w:t>29年度に働きかけ</w:t>
      </w:r>
      <w:r w:rsidR="008B2EDD">
        <w:rPr>
          <w:rFonts w:hint="eastAsia"/>
        </w:rPr>
        <w:t>た</w:t>
      </w:r>
      <w:r>
        <w:rPr>
          <w:rFonts w:hint="eastAsia"/>
        </w:rPr>
        <w:t>際</w:t>
      </w:r>
      <w:r w:rsidR="008B2EDD">
        <w:rPr>
          <w:rFonts w:hint="eastAsia"/>
        </w:rPr>
        <w:t>の</w:t>
      </w:r>
      <w:r>
        <w:rPr>
          <w:rFonts w:hint="eastAsia"/>
        </w:rPr>
        <w:t>ヒアリングで79の回答があり、</w:t>
      </w:r>
      <w:r w:rsidR="008B2EDD">
        <w:rPr>
          <w:rFonts w:hint="eastAsia"/>
        </w:rPr>
        <w:t>耐震改修等の予定については、</w:t>
      </w:r>
      <w:r>
        <w:rPr>
          <w:rFonts w:hint="eastAsia"/>
        </w:rPr>
        <w:t>検討中を含めると約9割が耐震化に前向きで</w:t>
      </w:r>
      <w:r w:rsidR="00876CFA">
        <w:rPr>
          <w:rFonts w:hint="eastAsia"/>
        </w:rPr>
        <w:t>した</w:t>
      </w:r>
      <w:r>
        <w:rPr>
          <w:rFonts w:hint="eastAsia"/>
        </w:rPr>
        <w:t>。ただし、検討中の所有者において</w:t>
      </w:r>
      <w:r w:rsidR="008B2EDD">
        <w:rPr>
          <w:rFonts w:hint="eastAsia"/>
        </w:rPr>
        <w:t>は</w:t>
      </w:r>
      <w:r>
        <w:rPr>
          <w:rFonts w:hint="eastAsia"/>
        </w:rPr>
        <w:t>、資金確保や他の権利者の理解が得られないなどの課題を抱えてい</w:t>
      </w:r>
      <w:r w:rsidR="00876CFA">
        <w:rPr>
          <w:rFonts w:hint="eastAsia"/>
        </w:rPr>
        <w:t>ます</w:t>
      </w:r>
      <w:r>
        <w:rPr>
          <w:rFonts w:hint="eastAsia"/>
        </w:rPr>
        <w:t>。ヒアリングの結果から、耐震化促進のための効果的な働きかけ</w:t>
      </w:r>
      <w:r w:rsidR="008B2EDD">
        <w:rPr>
          <w:rFonts w:hint="eastAsia"/>
        </w:rPr>
        <w:t>は</w:t>
      </w:r>
      <w:r>
        <w:rPr>
          <w:rFonts w:hint="eastAsia"/>
        </w:rPr>
        <w:t>引き続き必要であり、また、ヒアリングで未回答の37の所有者に対しても、働きかけが必要</w:t>
      </w:r>
      <w:r w:rsidR="00876CFA">
        <w:rPr>
          <w:rFonts w:hint="eastAsia"/>
        </w:rPr>
        <w:t>です。</w:t>
      </w:r>
    </w:p>
    <w:p w14:paraId="6884968C" w14:textId="77777777" w:rsidR="00F2775C" w:rsidRPr="000C308E" w:rsidRDefault="00B258F8" w:rsidP="005D01B0">
      <w:pPr>
        <w:spacing w:line="560" w:lineRule="exact"/>
        <w:ind w:leftChars="200" w:left="705" w:right="235" w:hangingChars="100" w:hanging="235"/>
        <w:jc w:val="center"/>
        <w:rPr>
          <w:sz w:val="28"/>
        </w:rPr>
      </w:pPr>
      <w:r>
        <w:rPr>
          <w:rFonts w:hint="eastAsia"/>
        </w:rPr>
        <w:t xml:space="preserve">図表10･11 </w:t>
      </w:r>
      <w:r w:rsidR="00F2775C" w:rsidRPr="000C308E">
        <w:rPr>
          <w:rFonts w:hint="eastAsia"/>
        </w:rPr>
        <w:t>耐震性が不足する民間大規模建築物の</w:t>
      </w:r>
      <w:r w:rsidR="008B2EDD">
        <w:rPr>
          <w:rFonts w:hint="eastAsia"/>
        </w:rPr>
        <w:t>所有者の耐震化の意向</w:t>
      </w:r>
    </w:p>
    <w:p w14:paraId="419073BE" w14:textId="77777777" w:rsidR="0099053E" w:rsidRDefault="00B258F8" w:rsidP="005D01B0">
      <w:pPr>
        <w:spacing w:line="560" w:lineRule="exact"/>
        <w:ind w:leftChars="200" w:left="705" w:right="235" w:hangingChars="100" w:hanging="235"/>
      </w:pPr>
      <w:r>
        <w:rPr>
          <w:noProof/>
        </w:rPr>
        <mc:AlternateContent>
          <mc:Choice Requires="wpg">
            <w:drawing>
              <wp:anchor distT="0" distB="0" distL="114300" distR="114300" simplePos="0" relativeHeight="251635200" behindDoc="0" locked="0" layoutInCell="1" allowOverlap="1" wp14:anchorId="7C29EC34" wp14:editId="786885AE">
                <wp:simplePos x="0" y="0"/>
                <wp:positionH relativeFrom="column">
                  <wp:posOffset>-262890</wp:posOffset>
                </wp:positionH>
                <wp:positionV relativeFrom="paragraph">
                  <wp:posOffset>274320</wp:posOffset>
                </wp:positionV>
                <wp:extent cx="3600450" cy="232029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3600450" cy="2320290"/>
                          <a:chOff x="0" y="0"/>
                          <a:chExt cx="3600450" cy="2320290"/>
                        </a:xfrm>
                      </wpg:grpSpPr>
                      <wpg:graphicFrame>
                        <wpg:cNvPr id="23" name="グラフ 23"/>
                        <wpg:cNvFrPr/>
                        <wpg:xfrm>
                          <a:off x="504825" y="142875"/>
                          <a:ext cx="3095625" cy="2066925"/>
                        </wpg:xfrm>
                        <a:graphic>
                          <a:graphicData uri="http://schemas.openxmlformats.org/drawingml/2006/chart">
                            <c:chart xmlns:c="http://schemas.openxmlformats.org/drawingml/2006/chart" xmlns:r="http://schemas.openxmlformats.org/officeDocument/2006/relationships" r:id="rId20"/>
                          </a:graphicData>
                        </a:graphic>
                      </wpg:graphicFrame>
                      <wps:wsp>
                        <wps:cNvPr id="28" name="テキスト ボックス 15"/>
                        <wps:cNvSpPr txBox="1"/>
                        <wps:spPr>
                          <a:xfrm>
                            <a:off x="2114550" y="809625"/>
                            <a:ext cx="1342390" cy="243840"/>
                          </a:xfrm>
                          <a:prstGeom prst="rect">
                            <a:avLst/>
                          </a:prstGeom>
                          <a:noFill/>
                          <a:ln>
                            <a:noFill/>
                          </a:ln>
                          <a:effectLst/>
                        </wps:spPr>
                        <wps:txbx>
                          <w:txbxContent>
                            <w:p w14:paraId="6862AA09" w14:textId="77777777" w:rsidR="00F662C4" w:rsidRPr="003B47C6" w:rsidRDefault="00F662C4" w:rsidP="0099053E">
                              <w:pPr>
                                <w:pStyle w:val="Web"/>
                                <w:spacing w:before="0" w:beforeAutospacing="0" w:after="0" w:afterAutospacing="0" w:line="240" w:lineRule="exact"/>
                                <w:textAlignment w:val="baseline"/>
                                <w:rPr>
                                  <w:rFonts w:ascii="Meiryo UI" w:eastAsia="Meiryo UI" w:hAnsi="Meiryo UI" w:cs="Meiryo UI"/>
                                  <w:sz w:val="16"/>
                                  <w:szCs w:val="16"/>
                                </w:rPr>
                              </w:pPr>
                              <w:r w:rsidRPr="003B47C6">
                                <w:rPr>
                                  <w:rFonts w:ascii="Meiryo UI" w:eastAsia="Meiryo UI" w:hAnsi="Meiryo UI" w:cs="Meiryo UI" w:hint="eastAsia"/>
                                  <w:color w:val="000000"/>
                                  <w:kern w:val="24"/>
                                  <w:sz w:val="16"/>
                                  <w:szCs w:val="16"/>
                                </w:rPr>
                                <w:t>耐震改修を予定</w:t>
                              </w:r>
                              <w:r w:rsidRPr="003B47C6">
                                <w:rPr>
                                  <w:rFonts w:ascii="Meiryo UI" w:eastAsia="Meiryo UI" w:hAnsi="Meiryo UI" w:cs="Meiryo UI"/>
                                  <w:color w:val="000000"/>
                                  <w:kern w:val="24"/>
                                  <w:sz w:val="16"/>
                                  <w:szCs w:val="16"/>
                                </w:rPr>
                                <w:t>30% (24)</w:t>
                              </w:r>
                            </w:p>
                          </w:txbxContent>
                        </wps:txbx>
                        <wps:bodyPr wrap="none" rtlCol="0" anchor="t">
                          <a:spAutoFit/>
                        </wps:bodyPr>
                      </wps:wsp>
                      <wps:wsp>
                        <wps:cNvPr id="25" name="テキスト ボックス 15"/>
                        <wps:cNvSpPr txBox="1"/>
                        <wps:spPr>
                          <a:xfrm>
                            <a:off x="2114550" y="1581150"/>
                            <a:ext cx="1223645" cy="2438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159FB97" w14:textId="77777777" w:rsidR="00F662C4" w:rsidRPr="003B47C6" w:rsidRDefault="00F662C4" w:rsidP="0099053E">
                              <w:pPr>
                                <w:pStyle w:val="Web"/>
                                <w:spacing w:before="0" w:beforeAutospacing="0" w:after="0" w:afterAutospacing="0" w:line="240" w:lineRule="exact"/>
                                <w:textAlignment w:val="baseline"/>
                                <w:rPr>
                                  <w:rFonts w:ascii="Meiryo UI" w:eastAsia="Meiryo UI" w:hAnsi="Meiryo UI" w:cs="Meiryo UI"/>
                                  <w:sz w:val="16"/>
                                  <w:szCs w:val="16"/>
                                </w:rPr>
                              </w:pPr>
                              <w:r w:rsidRPr="003B47C6">
                                <w:rPr>
                                  <w:rFonts w:ascii="Meiryo UI" w:eastAsia="Meiryo UI" w:hAnsi="Meiryo UI" w:cs="Meiryo UI" w:hint="eastAsia"/>
                                  <w:color w:val="000000" w:themeColor="text1"/>
                                  <w:kern w:val="24"/>
                                  <w:sz w:val="16"/>
                                  <w:szCs w:val="16"/>
                                </w:rPr>
                                <w:t>建替えを予定</w:t>
                              </w:r>
                              <w:r w:rsidRPr="003B47C6">
                                <w:rPr>
                                  <w:rFonts w:ascii="Meiryo UI" w:eastAsia="Meiryo UI" w:hAnsi="Meiryo UI" w:cs="Meiryo UI"/>
                                  <w:color w:val="000000" w:themeColor="text1"/>
                                  <w:kern w:val="24"/>
                                  <w:sz w:val="16"/>
                                  <w:szCs w:val="16"/>
                                </w:rPr>
                                <w:t>19% (15)</w:t>
                              </w:r>
                            </w:p>
                          </w:txbxContent>
                        </wps:txbx>
                        <wps:bodyPr wrap="none" rtlCol="0" anchor="t">
                          <a:spAutoFit/>
                        </wps:bodyPr>
                      </wps:wsp>
                      <wps:wsp>
                        <wps:cNvPr id="26" name="テキスト ボックス 15"/>
                        <wps:cNvSpPr txBox="1"/>
                        <wps:spPr>
                          <a:xfrm>
                            <a:off x="2019300" y="1990725"/>
                            <a:ext cx="1047115" cy="3295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C80D5D5" w14:textId="77777777" w:rsidR="00F662C4" w:rsidRPr="003B47C6" w:rsidRDefault="00F662C4" w:rsidP="0099053E">
                              <w:pPr>
                                <w:pStyle w:val="Web"/>
                                <w:spacing w:before="0" w:beforeAutospacing="0" w:after="0" w:afterAutospacing="0"/>
                                <w:textAlignment w:val="baseline"/>
                                <w:rPr>
                                  <w:sz w:val="16"/>
                                  <w:szCs w:val="16"/>
                                </w:rPr>
                              </w:pPr>
                              <w:r w:rsidRPr="003B47C6">
                                <w:rPr>
                                  <w:rFonts w:ascii="Meiryo UI" w:eastAsia="Meiryo UI" w:hAnsi="Meiryo UI" w:cs="Meiryo UI" w:hint="eastAsia"/>
                                  <w:color w:val="000000" w:themeColor="text1"/>
                                  <w:kern w:val="24"/>
                                  <w:sz w:val="16"/>
                                  <w:szCs w:val="16"/>
                                </w:rPr>
                                <w:t>除却を予定</w:t>
                              </w:r>
                              <w:r w:rsidRPr="003B47C6">
                                <w:rPr>
                                  <w:rFonts w:ascii="Meiryo UI" w:eastAsia="Meiryo UI" w:hAnsi="Meiryo UI" w:cs="Meiryo UI"/>
                                  <w:color w:val="000000" w:themeColor="text1"/>
                                  <w:kern w:val="24"/>
                                  <w:sz w:val="16"/>
                                  <w:szCs w:val="16"/>
                                </w:rPr>
                                <w:t xml:space="preserve"> 3% (2)</w:t>
                              </w:r>
                            </w:p>
                          </w:txbxContent>
                        </wps:txbx>
                        <wps:bodyPr wrap="none" rtlCol="0" anchor="t">
                          <a:spAutoFit/>
                        </wps:bodyPr>
                      </wps:wsp>
                      <wps:wsp>
                        <wps:cNvPr id="30" name="テキスト ボックス 15"/>
                        <wps:cNvSpPr txBox="1"/>
                        <wps:spPr>
                          <a:xfrm>
                            <a:off x="0" y="1971675"/>
                            <a:ext cx="1660525" cy="3295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541CF16" w14:textId="77777777" w:rsidR="00F662C4" w:rsidRPr="003B47C6" w:rsidRDefault="00F662C4" w:rsidP="0099053E">
                              <w:pPr>
                                <w:pStyle w:val="Web"/>
                                <w:spacing w:before="0" w:beforeAutospacing="0" w:after="0" w:afterAutospacing="0"/>
                                <w:ind w:left="960" w:firstLine="280"/>
                                <w:jc w:val="center"/>
                                <w:textAlignment w:val="baseline"/>
                                <w:rPr>
                                  <w:sz w:val="16"/>
                                  <w:szCs w:val="16"/>
                                </w:rPr>
                              </w:pPr>
                              <w:r w:rsidRPr="003B47C6">
                                <w:rPr>
                                  <w:rFonts w:ascii="Meiryo UI" w:eastAsia="Meiryo UI" w:hAnsi="Meiryo UI" w:cs="Meiryo UI" w:hint="eastAsia"/>
                                  <w:color w:val="000000" w:themeColor="text1"/>
                                  <w:kern w:val="24"/>
                                  <w:sz w:val="16"/>
                                  <w:szCs w:val="16"/>
                                </w:rPr>
                                <w:t>工事中</w:t>
                              </w:r>
                              <w:r w:rsidRPr="003B47C6">
                                <w:rPr>
                                  <w:rFonts w:ascii="Meiryo UI" w:eastAsia="Meiryo UI" w:hAnsi="Meiryo UI" w:cs="Meiryo UI"/>
                                  <w:color w:val="000000" w:themeColor="text1"/>
                                  <w:kern w:val="24"/>
                                  <w:sz w:val="16"/>
                                  <w:szCs w:val="16"/>
                                </w:rPr>
                                <w:t xml:space="preserve"> 9% (7)</w:t>
                              </w:r>
                            </w:p>
                          </w:txbxContent>
                        </wps:txbx>
                        <wps:bodyPr wrap="none" rtlCol="0" anchor="t">
                          <a:spAutoFit/>
                        </wps:bodyPr>
                      </wps:wsp>
                      <wps:wsp>
                        <wps:cNvPr id="29" name="テキスト ボックス 15"/>
                        <wps:cNvSpPr txBox="1"/>
                        <wps:spPr>
                          <a:xfrm>
                            <a:off x="1066800" y="1047750"/>
                            <a:ext cx="971550" cy="4000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5E5672D" w14:textId="77777777" w:rsidR="00F662C4" w:rsidRPr="003B47C6" w:rsidRDefault="00F662C4" w:rsidP="0099053E">
                              <w:pPr>
                                <w:pStyle w:val="Web"/>
                                <w:spacing w:before="0" w:beforeAutospacing="0" w:after="0" w:afterAutospacing="0" w:line="240" w:lineRule="exact"/>
                                <w:textAlignment w:val="baseline"/>
                                <w:rPr>
                                  <w:rFonts w:ascii="Meiryo UI" w:eastAsia="Meiryo UI" w:hAnsi="Meiryo UI" w:cs="Meiryo UI"/>
                                  <w:sz w:val="16"/>
                                  <w:szCs w:val="16"/>
                                </w:rPr>
                              </w:pPr>
                              <w:r w:rsidRPr="003B47C6">
                                <w:rPr>
                                  <w:rFonts w:ascii="Meiryo UI" w:eastAsia="Meiryo UI" w:hAnsi="Meiryo UI" w:cs="Meiryo UI" w:hint="eastAsia"/>
                                  <w:color w:val="000000" w:themeColor="text1"/>
                                  <w:kern w:val="24"/>
                                  <w:sz w:val="16"/>
                                  <w:szCs w:val="16"/>
                                </w:rPr>
                                <w:t>検討中</w:t>
                              </w:r>
                              <w:r w:rsidRPr="003B47C6">
                                <w:rPr>
                                  <w:rFonts w:ascii="Meiryo UI" w:eastAsia="Meiryo UI" w:hAnsi="Meiryo UI" w:cs="Meiryo UI"/>
                                  <w:color w:val="000000" w:themeColor="text1"/>
                                  <w:kern w:val="24"/>
                                  <w:sz w:val="16"/>
                                  <w:szCs w:val="16"/>
                                </w:rPr>
                                <w:t>25% (20)</w:t>
                              </w:r>
                            </w:p>
                          </w:txbxContent>
                        </wps:txbx>
                        <wps:bodyPr wrap="none" rtlCol="0" anchor="t">
                          <a:noAutofit/>
                        </wps:bodyPr>
                      </wps:wsp>
                      <wps:wsp>
                        <wps:cNvPr id="31" name="テキスト ボックス 15"/>
                        <wps:cNvSpPr txBox="1"/>
                        <wps:spPr>
                          <a:xfrm>
                            <a:off x="323850" y="247650"/>
                            <a:ext cx="969010" cy="2438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C536F01" w14:textId="77777777" w:rsidR="00F662C4" w:rsidRPr="003B47C6" w:rsidRDefault="00F662C4" w:rsidP="0099053E">
                              <w:pPr>
                                <w:pStyle w:val="Web"/>
                                <w:spacing w:before="0" w:beforeAutospacing="0" w:after="0" w:afterAutospacing="0" w:line="240" w:lineRule="exact"/>
                                <w:textAlignment w:val="baseline"/>
                                <w:rPr>
                                  <w:rFonts w:ascii="Meiryo UI" w:eastAsia="Meiryo UI" w:hAnsi="Meiryo UI" w:cs="Meiryo UI"/>
                                  <w:sz w:val="16"/>
                                  <w:szCs w:val="16"/>
                                </w:rPr>
                              </w:pPr>
                              <w:r w:rsidRPr="003B47C6">
                                <w:rPr>
                                  <w:rFonts w:ascii="Meiryo UI" w:eastAsia="Meiryo UI" w:hAnsi="Meiryo UI" w:cs="Meiryo UI" w:hint="eastAsia"/>
                                  <w:color w:val="000000" w:themeColor="text1"/>
                                  <w:kern w:val="24"/>
                                  <w:sz w:val="16"/>
                                  <w:szCs w:val="16"/>
                                </w:rPr>
                                <w:t>予定なし</w:t>
                              </w:r>
                              <w:r w:rsidRPr="003B47C6">
                                <w:rPr>
                                  <w:rFonts w:ascii="Meiryo UI" w:eastAsia="Meiryo UI" w:hAnsi="Meiryo UI" w:cs="Meiryo UI"/>
                                  <w:color w:val="000000" w:themeColor="text1"/>
                                  <w:kern w:val="24"/>
                                  <w:sz w:val="16"/>
                                  <w:szCs w:val="16"/>
                                </w:rPr>
                                <w:t>11% (9)</w:t>
                              </w:r>
                            </w:p>
                          </w:txbxContent>
                        </wps:txbx>
                        <wps:bodyPr wrap="none" rtlCol="0" anchor="t">
                          <a:spAutoFit/>
                        </wps:bodyPr>
                      </wps:wsp>
                      <wps:wsp>
                        <wps:cNvPr id="42" name="テキスト ボックス 42"/>
                        <wps:cNvSpPr txBox="1"/>
                        <wps:spPr>
                          <a:xfrm>
                            <a:off x="723900" y="0"/>
                            <a:ext cx="18573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2A89C" w14:textId="77777777" w:rsidR="00F662C4" w:rsidRPr="003B47C6" w:rsidRDefault="00F662C4" w:rsidP="003B47C6">
                              <w:pPr>
                                <w:ind w:left="235" w:right="235" w:firstLine="155"/>
                                <w:rPr>
                                  <w:sz w:val="16"/>
                                  <w:szCs w:val="16"/>
                                </w:rPr>
                              </w:pPr>
                              <w:r w:rsidRPr="003B47C6">
                                <w:rPr>
                                  <w:rFonts w:hint="eastAsia"/>
                                  <w:sz w:val="16"/>
                                  <w:szCs w:val="16"/>
                                </w:rPr>
                                <w:t>その他</w:t>
                              </w:r>
                              <w:r w:rsidRPr="003B47C6">
                                <w:rPr>
                                  <w:sz w:val="16"/>
                                  <w:szCs w:val="16"/>
                                </w:rPr>
                                <w:t xml:space="preserve"> 3</w:t>
                              </w:r>
                              <w:r w:rsidRPr="003B47C6">
                                <w:rPr>
                                  <w:rFonts w:hint="eastAsia"/>
                                  <w:sz w:val="16"/>
                                  <w:szCs w:val="16"/>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C29EC34" id="グループ化 20" o:spid="_x0000_s1030" style="position:absolute;left:0;text-align:left;margin-left:-20.7pt;margin-top:21.6pt;width:283.5pt;height:182.7pt;z-index:251635200;mso-height-relative:margin" coordsize="36004,23202" o:gfxdata="UEsDBBQABgAIAAAAIQBGZZ1sRgEAAFADAAATAAAAW0NvbnRlbnRfVHlwZXNdLnhtbKyTy04DIRSG&#10;9ya+A2FrBtoujDGdduHUpRpTH4DAmUucAcKh0/btPUNbk5reFq4IcP7z/T+X6XzTtayHgI2zOR+L&#10;EWdgtTONrXL+tXzNnjjDqKxRrbOQ8y0gn8/u76bLrQdkpLaY8zpG/ywl6ho6hcJ5sLRTutCpSNNQ&#10;Sa/0t6pATkajR6mdjWBjFocefDYtoFSrNrLFhpZ3TgK0yNnLrnBg5Vx53zZaRXIqe2v+ULI9QZAy&#10;1WDdeHwgG1yeJAw75wEXdC1uLghPOHNl2WgwTq86Si3QB1AGa4DYtSKNg8V3uoXQGGAfKsQ31VFi&#10;aQJKmLjCaXHZ7kDtMNuRRBFwkVSH+Od665pYKNMwvgFxfLF73G8wE9Sa3g2FSg2vwfflSCmT7t8N&#10;YK3ofV214dY2QH9D+qMDLkj2Cf2hu0z/YfYD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T5aCgAIAAHEPAAAZAAAAZHJzL2RyYXdpbmdzL2RyYXdpbmcxLnht&#10;bOyXTY7TMBTHrxL5AJPESZwPNZXQIGCB0IiewHKdaSTHiRxTUpZlzQXgECxAYslhuphrjD+SaVNV&#10;AyqFYZFV1Wf7/d+H/evrjGTvWioWK9zQ1ukqxtuM5GAlZZO5bktWtMLtVd1QrtaKWlRYqq/i1l0K&#10;/L7ktxVzoechl6ywkGA+I0uRCcoW5Qf6jJNVLQafS3Gu1+dWqXdeiLqyMt3cuwrSIIlmrlbtrHWj&#10;rF4AIbLWzdx+7o/Jen88TFDUbzw47odpCsfHh0Ok44vGqTARdQ76iPj6WltvhPVL3qxvhFMucxAA&#10;h+OK5uDuy/e7H59322+7j59226+77U8HAvdhe39cGUwiR/5a4xlnXSGqvpj4jFJWuOQqYJzVReF0&#10;OfChn6rOAWeTA4RQHOmAcEY76RC1DJPYg2qVqGUYBtAz664NQ29sRCtf0vqPQ3K0oxywklMTHl6/&#10;bqUuxV5CyzF+idzbmpXLFyVj2qW53PSaCWeNWQ5k5+sSKN2DXeob431fbCP0VWvlhlEb1Vuqqmle&#10;zdlNUXdF98NkfxQTJoRyOcTFuFLTsoXK4GLC3q+Fez0tTYuCEvkvxR8UTeY1v5x4VfJanMp+fxUK&#10;qzfcANt380oNCXr7CHj2WY9Mf5mBQZLEFh0HEEvCOA3GEDvNwNMITSMU9E4HhJ7FwOgRBoZPwkCn&#10;YGXzanhwAw29MDW8U7jz4wgiRcYRD/3Y85OBhzD0o4mHEw8nHprfwf+Mh2GSwp58hzxME3Q01J3m&#10;YeSlUXiEU38M0rNIiB4hoYGJnizU8Pg002Dkh2GsBlbNvySKA8W6Ef8QTFDcj4O6QBP+JvxN+Pst&#10;/LmHf7Hn9wAAAP//AwBQSwMEFAAGAAgAAAAhAMVRYeD4BAAA2xcAAA4AAABkcnMvZTJvRG9jLnht&#10;bOxYzW7rRBjdI/EOlvc0/osTR02vSkurK1X3VvSiu55O7MTC9piZSZOybCTEgi2w4QUQQrBF4m0s&#10;3oMzM7bTJuWmqRqgUjfJzHj+vu87c2a+s/9qnmfWVcxFyoqh7e45thUXlI3SYjy0v3h38knftoQk&#10;xYhkrIiH9nUs7FcHH3+0PysHsccmLBvF3MIkhRjMyqE9kbIcdDqCTuKciD1WxgU+JoznRKLKx50R&#10;JzPMnmcdz3HCzozxUckZjYVA67H5aB/o+ZMkpvJtkohYWtnQxt6k/uX691L9dg72yWDMSTlJab0N&#10;8ohd5CQtsGg71TGRxJrydG2qPKWcCZbIPcryDkuSlMbaBljjOivWnHI2LbUt48FsXLZugmtX/PTo&#10;aembq3NupaOh7cE9BckRo+rm92rxS7X4s1r8+Nd3P1j4AjfNyvEAvU95eVGe87phbGrK8nnCc/UP&#10;m6y5dvB16+B4Li2KRj90nKCLhSi+eb7neFEdAjpBnNbG0clnG0Z2moU7an/tdkxFR/WEw6h2+42x&#10;/h1jf64W31uef8vME97auGJY1wn6Xte2YIEbeP1e12CoNdGJuqH6rk10wjBCBd7S+2umqgH3EMBs&#10;PgF0QrgESuhAl2qU0DWMPHSmegIckhWQ3TOBAfAxo9M8LqQ5kTzOiAQdiElaCtviA4Uu/nrkajfc&#10;OSJwS1uvXVS7po0aaEEskS/WNrUV8i8mpIz1gRIKyw0YwFE18hffVDe/Vjd/VItvrWrxU7VYVDe/&#10;oW65OoizUo9TB8CS808ZIK2tUu0CjfecA891g66CPPDSdyIFDc05DV5cP/B8nAKDl8DvB/pEtLgm&#10;g5ILeRqz3FIFeBKcBhPIgFydCamQteyimgt2kmaZXiMr7jSgo2mJNTHWo5d7VyU5v5xrOgjUNlXL&#10;JRtdw9wZOHJoFyBxhFRmR8wQKinohAEqZkuiPJxKrK+3tRysQ6sDaabcfURx/v6ViLrdvusiundD&#10;6nl+GDQU8JQhBYk0QNMleZ2B2lRYP48ThE3zrmoQlI8vjzJumasOFwYQ1lx4GgcYoDomwMqWY+sh&#10;arQB0pbj20F6fVbIdnyeFoxrbOv7P1YGXBEATc4b8khM/xpRwjhA+aIFbntQnyVww10C13Ej3zFU&#10;5EaR01vjIifoAc6Gi3wPF5m5upo7dkk023LRC3A3Azd8zozrA1Y7Y9wGsj03XH1uuWHodJvn1gtk&#10;V3l+x1zbe86Q9aIdQtbFy7/fcC1otbf6SIh6rn4WqjQhcBzHfH+CZ98L1W6m2v5jcFsw9bhN/vPH&#10;re/uELe+5/frbMULeuEaasMIMsUOkpUX1G5GbfQY1P5fUrLA24xa9KmTTiTn2yTZPZVCm1fCai7W&#10;7/Z8PBp0eu2HbvRkPKuyLms2tEMfU6pUpk28H5Jn15nLvakbpM9l6kMohbLSpD860fvHvO0DAzcn&#10;bR8Y/IhXxOjLZsubcQ1Cuas1cGZ0WlHSkxSixxkR8pxwCLOIMcRm+RY/ScbgfVaXbAsyxNf3tav+&#10;UI3w1a5FDPHVlPDYtrLXBfQkTCmbAm8Kl02hmOZa6gDnYjeN6nFLAEk4y99Dgz5Uq2CupSBSF4+k&#10;ycGhYdP48FB3gvZbEnlWXJSQ6VyNHiXuvJu/J7yscysJhegNaxSrNbnH9DW423gvgV21gqzFolph&#10;UxL17bpOqZea/MHfAA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6v778/AAAADSAQAA&#10;IAAAAGRycy9jaGFydHMvX3JlbHMvY2hhcnQxLnhtbC5yZWxzrJHBTsMwDIbvSLxD5DtJuwNCaOku&#10;bNIOXKA7TyZxm4o2ieIA3duTCZCoNIkLPtmy/Pv77fVmnkbxTomH4DXUsgJB3gQ7+F7Dod3d3IHg&#10;jN7iGDxpOBHDprm+Wj/RiLkMsRsii6LiWYPLOd4rxcbRhCxDJF86XUgT5lKmXkU0r9iTWlXVrUq/&#10;NaBZaIq91ZD2dgWiPcWy+W/t0HWDoYdg3iby+cIKZRymfGBKzw5jcSJaTD1lDVIqm/CjuOafpJYF&#10;HdRlqvo/qb5vsqCh6YXs+QusHgeTAocuH7ezofH4FXIeeT7jqcUnmk8AAAD//wMAUEsDBBQABgAI&#10;AAAAIQAuMHdG4QAAAAoBAAAPAAAAZHJzL2Rvd25yZXYueG1sTI/BaoNAEIbvhb7DMoXeklWjEqxr&#10;CKHtKRSaFEpvG52oxJ0Vd6Pm7Ts9NceZ+fjn+/PNbDox4uBaSwrCZQACqbRVS7WCr+PbYg3CeU2V&#10;7iyhghs62BSPD7nOKjvRJ44HXwsOIZdpBY33fSalKxs02i1tj8S3sx2M9jwOtawGPXG46WQUBKk0&#10;uiX+0Ogedw2Wl8PVKHif9LRdha/j/nLe3X6Oycf3PkSlnp/m7QsIj7P/h+FPn9WhYKeTvVLlRKdg&#10;EYcxowriVQSCgSRKUhAnXgTrFGSRy/sKxS8AAAD//wMAUEsDBBQABgAIAAAAIQARp4ggKwUAADsV&#10;AAAVAAAAZHJzL2NoYXJ0cy9jaGFydDEueG1s5FjNbttGEL4X6DuohK8yRYr6haVAosQirdsIVpL7&#10;ilxJrJdcZrl0pAQB6l5qoGhRFEWDtuktBYoC9alAW+eQh5FtJG/RWXIpU3JUJ7YOBZSDs1zOzM7M&#10;N0vNfDu3Jh7JHWAWutRvKNp2Qclh36aO648ayr27Vr6q5EKOfAcR6uOGMsWhcqv5/ns7dt0eI8b7&#10;AbJxDoz4Yd1uKGPOg7qqhvYYeyjcpgH24d2QMg9xeGQj1WHoIRj3iKoXCmU1NqJIA+gaBjzk+qk+&#10;ext9Ohy6Nu5QO/KwzxMvGCaIQwbCsRuEqTVbKzP9kkXPtRkN6ZBv29RTE2NpUGBMK6nzqJqQJAdx&#10;rNUKRu4AkYZSUFSxSZA/SjY+Q/mPeskmo5HvYMekzAc4MvKeXW8RjpkPpkzqc/Ba5st7q4x7iO1H&#10;QR7cDSDIgUtcPo3DVpo7YNscU8hHbg8/iFyGw4Zia8ZFCox3TUCholZVXeIKwWpGPeRTgpOAtIIu&#10;olXn58YuWIiQAbL3RW4ywnPRi/dCcTkZQisuI7FAEad3XU5wBxPMsSOPTVIcEMpbDCMhSNCURjyG&#10;I3CxKWpZbB8gNjUpoSkCWqIZYibeus4kA4xdp8zBbGGHT4RcyNkeHorVsNkfY8y1D7baW9qOKjaS&#10;9yaCOyLWATcBeb7oKM/BUaJehMRB8+zoaax8AKkTGvF/cIg0AnvpibCULgQ9cBnViS/+hpS4juUS&#10;Ej+I24lNIj3nkzhIdUEKnoSmsBwbgkruxQlaTsEgGgwILnYWspDoLBiEBzYazA+1LLj95bgWlsTW&#10;5jCe8N0w9hlWuYi5DeWxWSxWC6Zp5EudcjdvFGpmvt0t6vluRe/otUqxVDTNJxfVX37X6teMTOWX&#10;65HvPojwbVmFjwvJPy1v1cxW3rA6nXzL1K18uVKqGFq7a3VrnSdxTuw6+BynP40CkJAILAMhS/Ta&#10;QNRqlrWZQBTXC0T8vbLrNwCiWNxMIErrBSLO4g2AENd0M4GorBcIQ2Tx2kCUu62q3t1MIGrrBaJ0&#10;IyBKxYqlb+inqb1eIOKW59o3QreMKnTnooPeuK6pczMgbBS3gmmfnO3MW1t6fau1Vb26Pa8k1yhY&#10;as9fff7t62dfnn//z+nL49kX352eHJ0d/ySsXfTromtPenot7elfnJz//HJ2eHSlhi41Xv/4/Ozr&#10;P68UL6YH/PXr6clXp3//scoTQwqeP3/26rdv/kOwJAWTwGaHv88On64yWpays8NfZofHpy9+WBQU&#10;A8WKuUUiBIOy+M3wI+8NIxQA1c4ABULzOSohGUzq4OaHGEZoRMTJmd3lWWsFmLqx6PFl5LTSKokU&#10;KX2VQIpNZZVAioleWCWRglFbJZAisOQEJOMiXclDnGBYypSno0Y8fPyfBqbuNa++nNqd3QEJRU2F&#10;Y/pwF4+w73yMp4sDK7y5j4AJy7A0QtpE/FPkSfJCsjdiv4/ZG/d7mNmCn1m2046n5L776LKpXYyA&#10;RNh1fSxJn2Qah3EvdXvospD3CbA0rZQ3StpTKM05dQEwZukNsb7vhnd8IgOVU6LjhkEb+Kf9sCWP&#10;G6Eg+aqJuDrizDvAB36CskwHGJ8zLOlsn8zpPhWsQvKDtEQY8EnCQAyoM+0xEAFKAeIQZFD8EIgd&#10;yVI4eLjXY7nwEXCQ1XnzLV8CXj3EkBAQzFlDmbNm8CsIVsC75Ky4cAVRRjqIoxwDvqahsNtO8skV&#10;1NC9QBByGXhAF8p+riOqJIKy6Y9RAHjMLSRUVJbzbP4LAAD//wMAUEsDBAoAAAAAAAAAIQBEqJao&#10;ByUAAAclAAAqAAAAZHJzL2VtYmVkZGluZ3MvTWljcm9zb2Z0X0V4Y2VsX19fX19fXy54bHN4UEsD&#10;BBQABgAIAAAAIQDdK4tYbAEAABAFAAATAAgCW0NvbnRlbnRfVHlwZXNdLnhtbCCiBAIooAA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slE1P&#10;wzAMhu9I/IcqV9Rm44AQWrcDH0eYxPgBoXHXaG0Sxd7Y/j1u9iGEyiq0Xmq1id/nrR1nMts2dbKB&#10;gMbZXIyzkUjAFk4bu8zFx+IlvRcJkrJa1c5CLnaAYja9vposdh4w4WyLuaiI/IOUWFTQKMycB8sr&#10;pQuNIn4NS+lVsVJLkLej0Z0snCWwlFKrIaaTJyjVuqbkecuf904C1CiSx/3GlpUL5X1tCkXsVG6s&#10;/kVJD4SMM+MerIzHG7YhZCehXfkbcMh749IEoyGZq0CvqmEbclvLLxdWn86tsvMiHS5dWZoCtCvW&#10;DVcgQx9AaawAqKmzGLNGGXv0fYYfN6OMYTywkfb/onCPD+J+g4zPyy1EmR4g0q4GHLrsUbSPXKkA&#10;+p0CT8bgBn5q95VcfXIFJLVh6LZH0XN8Prfz4DzyBAf4fxeOI9pmp56FIJCB05B2HfYTkaf/4rZD&#10;e79o0B1sGe+z6TcAAAD//wMAUEsDBBQABgAIAAAAIQC1VTAj9AAAAEwCAAALAAgCX3JlbHMvLnJl&#10;bHMgogQCKKAA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JJNT8MwDIbvSPyHyPfV3ZAQQkt3QUi7IVR+gEncD7WNoyQb3b8nHBBUGoMDR3+9&#10;fvzK2908jerIIfbiNKyLEhQ7I7Z3rYaX+nF1ByomcpZGcazhxBF21fXV9plHSnkodr2PKqu4qKFL&#10;yd8jRtPxRLEQzy5XGgkTpRyGFj2ZgVrGTVneYviuAdVCU+2thrC3N6Dqk8+bf9eWpukNP4g5TOzS&#10;mRXIc2Jn2a58yGwh9fkaVVNoOWmwYp5yOiJ5X2RswPNEm78T/XwtTpzIUiI0Evgyz0fHJaD1f1q0&#10;NPHLnXnENwnDq8jwyYKLH6jeAQAA//8DAFBLAwQUAAYACAAAACEAgT6Ul/MAAAC6AgAAGgAIAXhs&#10;L19yZWxzL3dvcmtib29rLnhtbC5yZWxz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FJNS8QwEL0L/ocwd5t2FRHZdC8i7FXrDwjJtCnbJiEzfvTfGyq6XVjWSy8Db4Z5783Hdvc1&#10;DuIDE/XBK6iKEgR6E2zvOwVvzfPNAwhi7a0egkcFExLs6uur7QsOmnMTuT6SyCyeFDjm+CglGYej&#10;piJE9LnShjRqzjB1Mmpz0B3KTVney7TkgPqEU+ytgrS3tyCaKWbl/7lD2/YGn4J5H9HzGQlJPA15&#10;ANHo1CEr+MFF9gjyvPxmTXnOa8Gj+gzlHKtLHqo1PXyGdCCHyEcffymSc+WimbtV7+F0QvvKKb/b&#10;8izL9O9m5MnH1d8AAAD//wMAUEsDBBQABgAIAAAAIQBUfLBckgEAAMkCAAAPAAAAeGwvd29ya2Jv&#10;b2sueG1sjJJNbxshEIbvlfofEPeYZeO4juV11KqN4ktVKWlyxjDrReZLwGbt/voOu9qmUi45DcMM&#10;D+/LsL07W0NeISbtXUP5oqIEnPRKu2NDfz/dX60pSVk4JYx30NALJHq3+/xpO/h4Onh/IghwqaFd&#10;zmHDWJIdWJEWPoDDSuujFRnTeGQpRBAqdQDZGlZX1YpZoR2dCJv4EYZvWy3hu5e9BZcnSAQjMspP&#10;nQ5ppln5EZwV8dSHK+ltQMRBG50vI5QSKzf7o/NRHAzaPvObmYzLd2irZfTJt3mBKDaJfOeXV4zz&#10;yfJu22oDz9OzExHCT2HLLYYSI1L+oXQG1dAVpn6Atw0UEfvwrdcGq3y5rCvKdv9G8SsSBa3oTX7C&#10;Icx4bKyXdb0qnWVgzxqG9HaopOT8op3yQ0OXa/wAlznjyCfDWHrRKneIur2+RRHT3gPoY5cb+mV9&#10;Pepg/+HHMeM1YyRutPdYRs/xP5W4Lw7QzkbjIu4VL/rYfEwKI9FOCaVxxHsDj/oPkAhtQ79O/fMv&#10;3P0FAAD//wMAUEsDBBQABgAIAAAAIQCnxNPDIQIAAAcFAAAUAAAAeGwvc2hhcmVkU3RyaW5ncy54&#10;bWykVN1OE0EUvjfxHTZzL9uWHw3ZLhcmJt5xoQ+wtgPdpJ2tO1uid50ZlJIGMUYkUExIKD/a0Kol&#10;oRaTPszZrfQtPNttBUyDBa52d+ac7+d8s2PMvcpltSXqctthSRKfiBGNspSTttlikjx/9uTBI6Jx&#10;z2JpK+swmiSvKSdz5v17Bueehr2MJ0nG8/Kzus5TGZqz+ISTpwx3Fhw3Z3n46S7qPO9SK80zlHq5&#10;rJ6IxWb0nGUzoqWcAvOQF2kLzH5ZoI//LpgGt02jTzLL81YKyRGFU3eJElMzdM808hnU5NmpeVdb&#10;cJj3NI1IRDcNPezsd5sgv4H6AmoDRB3UCqhfIDu/G8tB5QeuBNVDEGsgNkB+CKqr3coJiC2QZRA1&#10;EA0oiovK9abfKve232AlqNU+pgrBxSaIAxDrIHZDHLEMRdkXd1mE+Ixk/tmn/oY7n9H4iyRJ4Kjx&#10;MUnQpQmqArIWNWLBWN661Z3zo3d+6/gKbJjgBaz8DqoJqgTyAJQAtY8vN2MJTvf9dvk/LM0QX7Zu&#10;S1HajI8bqN8uBfVtEF9x8qN8JwbjPAL1FmT1Zl57W9Vg7QQjjliuwQ+9HoI8BrUHsnGJZZjuZBTD&#10;9F3kBGftbqUDAtO7RlE8opCdESrikYrBUK4csKHQqahk5i5Cz4vvezsr3Y8//U59rOl1MBqQp3g2&#10;R4ge/BhTA1+1Ye0/Z3doYDoy8PB2BnS8yMw/AAAA//8DAFBLAwQUAAYACAAAACEAqJz1ALwAAAAl&#10;AQAAIwAAAHhsL3dvcmtzaGVldHMvX3JlbHMvc2hlZXQxLnhtbC5yZWxzhI/BCsIwEETvgv8Q9m7S&#10;ehCRpr2I0KvoB6zptg22SchG0b834EVB8DTsDvtmp2oe8yTuFNl6p6GUBQhyxnfWDRrOp8NqC4IT&#10;ug4n70jDkxiaermojjRhykc82sAiUxxrGFMKO6XYjDQjSx/IZaf3ccaUxziogOaKA6l1UWxU/GRA&#10;/cUUbachtl0J4vQMOfk/2/e9NbT35jaTSz8iVMLLRBmIcaCkQcr3ht9SyvwsqLpSX+XqFwAAAP//&#10;AwBQSwMEFAAGAAgAAAAhACuNMIyXBgAA5xsAABMAAAB4bC90aGVtZS90aGVtZTEueG1s7FnNbhs3&#10;EL4X6DsQe08s2ZJjGZEDS5biNnFi2EqKHKkVtcuIu1yQlB3dihjopUCBomnRS4veeijaBkiAXtyn&#10;UZuiTYG8QofkSlpaVGwnBvpnG7Al7seZ4fx8HHKv33iUMHRAhKQ8rQflq6UAkTTkPZpG9eBep31l&#10;LUBS4bSHGU9JPRgRGdzYePed63hdxSQhCOanch3Xg1ipbH1pSYYwjOVVnpEUnvW5SLCCryJa6gl8&#10;CHITtrRcKq0uJZimAUpxAmLv9vs0JGh89NH46Hh89HWwMVHQYqAlVVIPhEzsa/HEmWWwvUFZI+RI&#10;NplAB5jVA9DV44cd8kgFiGGp4EE9KJmfYGnj+hJezycxtWBuYV7b/OTz8gm9wbLRKaLuVGm5Xald&#10;25rKNwCm5nGtVqvZKk/lGQAOQ1iptaUos9JeKzcmMgsg+3FedrNULVVcfEH+ypzNtUajUa3ltlih&#10;BmQ/Vubwa6XVyuaygzcgi6/O4SuNzWZz1cEbkMWvzuHb12qrFRdvQDGj6WAOrQPabufSp5A+Z9te&#10;+BrA10o5fIaCbJhml1bR56lalGsJfshFGwAayLCiKVKjjPRxCJncxElXUBygDKdcwkBpudQurcBf&#10;/VsxnypaPV4nuDDPDoVybkhbgmQoaKbqwfsgNShAXh1//+r4GXp1/HT8+Pn48U/jo6Px4x+tLGfi&#10;Nk6j4sSX337651cfoj+effPyyed+vCzif/3h419+/swPhPqarf/FF09/e/70xZef/P7dEw98U+Bu&#10;Ed6hCZHoDjlEezyBtRnHuJaTrjjfjE6MqTMDxyDbI7qlYgd4Z4SZD9cgrvPuC6AWH/Dm8KFj634s&#10;hop6NN+KEwe4wzlrcOF1wC2tq+DhzjCN/MrFsIjbw/jAp7uJUye0rWEGnAopO+/7ZkwcM3cZThWO&#10;SEoU0s/4gBDPtAeUOn7doaHgkvcVekBRA1OvSzq06yTSbNI2TSAuI5+BEGrHNzv3UYMz36q3yIGL&#10;hILAzGN8hzDHjTfxUOHEJ7KDE1Z0+G2sYp+R+yMRFnEtqSDSEWEctXpESt+cuwLWWwj6LQxs5g37&#10;DhslLlIoOvDJvI05LyK3+KAZ4yTz2kzTuIh9Tw4gRTHa5coH3+FuhejvEAecLgz3fUqccJ9OBPdo&#10;5Jg0SxD9ZCg8sbxJuFuPI9bHxLAMEL7D4wlNX0fqjAKrnyD16iWp213pJKlvwgboK63tE1S+CPcv&#10;JPAtPEx3CdTMPIle8vclfwf/ef5eVMsXz9ozogYOn/XppmtPFjbtfcrYvhoxcluavl3C9tRrw6A5&#10;UJhT5fQQl8XwMT8iOLhIYDMHCa4+oCrej3EGLX7ZHEEjmYuOJMq4hM7fDJsDMTkh2xxvKTT25qRa&#10;1WcYyxwSqx3es8MrxbPqVIw5uUbmPDxRtKIFnFXZyrW3U1a2Vi10m7u0sjHNkKKztOmSIYbzS4PB&#10;qTeh70HQLYGXV+HaQNsOpyHMSE/73Z7jJ2HRqi80RDLGPZLHSK97PkZlE6RJrkzSyBMjfe48JUYF&#10;bTUt9i20nSVIRXWVBeom0XubKE0O27Mo6bo9UY4sLRYnS9FhPahVl6sBCnFWD/pwzIaPSQZRl7rV&#10;xCyC+6pQCZv2pxazSddZNGv+tCzDzYn1+9yCHR7IhFRbWMY2NcyjPAVYai4FjP3LVXDrRS3AZvob&#10;WLGyBsnwt1kBfnRDS/p9EqpisAsj5lbEAHIq5UNFxH7cO0RdNhR7GMKvUxXW06MS7kMMI+gvcLWn&#10;vW0eueScF13xQs3g7DhmWYxzutUlOqlkCzd1PLXBfLPWGvNgbV7bzeLOvxRT8he0lGIa/8+WovcT&#10;uKBY6ekIhHC7LDDS9VoPuFAxBxbKYhq2BVyrGe6AbIHrYXgMSQV33Oa/IAf6v605K8OUNZwz1R6N&#10;kKCwH6lYELILtGSy7xRh5XzvsiJZLshkVMFcmVmzu+SAsI7mwFW9twcohlQ3bJLTgMGdzD/3e15B&#10;3Ug3Of/UzscW83nbA90d2BbLzj9jL1IpkH5hK6h59z7TU03p4DUb+zm3WstYcyterp55q83gmglu&#10;lxXkREhFyIhJY72hdvgecCuCdx+2vUKQ1Vds44E0QVp67ELjZAdtMmlRtmHJu9sLb6PghjzvdKd6&#10;oUrfpNM9p7OnzZmrzqnF13ef53N27mHH18VO1+NqKNqTJarbo8lBxgTGvGkrvgjj3YcQ6C145TBk&#10;StqXCY/gUhFOGfalBRS/Da6ZuvEXAAAA//8DAFBLAwQUAAYACAAAACEAZj55HUsDAABVCAAADQAA&#10;AHhsL3N0eWxlcy54bWy8Vt2K2zgUvl/YdxC69/hn4mwSbJdNM4ZCCwszhd4qtpyI6sfYyqzT0pvp&#10;Oyz0DXpTWujCQpm3GejtvEKPJHviaWE3bWFvYulI+s7P9x0pyYNOcHRJm5YpmeLwJMCIykKVTG5S&#10;/PQi92YYtZrIknAlaYr3tMUPsl9/SVq95/R8S6lGACHbFG+1rhe+3xZbKkh7omoqYaVSjSAaps3G&#10;b+uGkrI1hwT3oyCY+oIwiR3CQhTHgAjSPN/VXqFETTRbM8703mJhJIrFo41UDVlzCLULJ6RAXTht&#10;osGDNX3jRLCiUa2q9AmA+qqqWEG/jXXuz31SHJAA9seQwtgPIpd4llRK6hYVaid1ik2cJujFc6n+&#10;lLlZAk6w25Ul7Qt0SThYQuxnSaG4apCGYkOu1iKJoG7H7fW72+uP6Pb6w83V3zdX/9y8fn1z9d6c&#10;qohgfO92RRZmS5oWSHTI0czYLIU9lGBQUGP0TahfhzI1K/+LX+u+Bf+M81HBnCFLQAuaNjKHVdSP&#10;L/Y1VEaCbF34sPSfuzcN2YdRPDrgW4dZslZNCW0yUGVYcaYs4bTSUIaGbbbmq1UNv2ulNagpS0pG&#10;NkoSbko4nOgHkE5BOT83rfSsuofdVUjuRC70ozLF0JSm+MMQEumHDs9NsoRwtpGCSiCTNpoVRisF&#10;TKnjr6sggrE/533kOIKkvt8x6qrviOAn8BGpa75fWiJcXxybMeQ4KvW9Qt8VBBkZp/jz2zefP/0F&#10;jdgnhdY7xjWTLkVD4t0JwCy7+7TBfNAFGoh/WlsGh+kKWtsYnG7gcgXyU6y3cA8OTc1kSTsKxIe2&#10;RX0jsF5fR+23SrRCPGo7CHbQ61H7nbTHcrZp+6YY4NXcvlbSd3UG/Za0IjuuL+4WU3wYP6El2wm4&#10;/fpdf7BLpS1Eig/jx6a/Qnvj0E4/bqEk8EW7hqX45dnyt/nqLI+8WbCceZNTGnvzeLny4snD5WqV&#10;z4MoePhq9Az8xCNgnyxolHCyaDk8FU2fbB/8+cGW4tHEhW9vFgh7HPs8mga/x2Hg5adB6E2mZObN&#10;pqexl8dhtJpOlmdxHo9ij3/w2Qn8MByenS6MF5oJypkcuBoYGluBJJj+SxL+wIR/+D+QfQEAAP//&#10;AwBQSwMEFAAGAAgAAAAhAFtmlmWAAgAAKQcAABgAAAB4bC93b3Jrc2hlZXRzL3NoZWV0MS54bWyU&#10;lUtvozAUhfcjzX+wvC+GvIMIVTtRNV2MVHUee8dcglXAjO0k7b+fazMhJW1nyA6Sw/nuwxyS6+eq&#10;JHvQRqp6RaMgpARqoTJZb1f054+7qwUlxvI646WqYUVfwNDr9POn5KD0kykALEGH2qxoYW0TM2ZE&#10;ARU3gWqgxn9ypStu8VZvmWk08Mw/VJVsFIYzVnFZ09Yh1kM8VJ5LAWsldhXUtjXRUHKL9ZtCNubo&#10;VokhdhXXT7vmSqiqQYuNLKV98aaUVCK+39ZK802JfT9HEy6O3v7mjX0lhVZG5TZAO9YW+rbnJVsy&#10;dEqTTGIHbuxEQ76iN1G8jiLK0sQP6JeEg3l1TSzffIcShIUM90SJm/9GqScnvMefQrQ0XuAsubBy&#10;D1+gLFd0HY1xh789xV0jgnWM19dH3p3f2YMmGeR8V9pHdfgKcltYBI+DKU7BDSPOXtZgBG4B4UE0&#10;7Upfc8vTRKsDwY1ipabh7nxE8eSjJ9NEOO2NE/tH0NJgP/s0TNgeSxR/FbdvFdNOwRDZcUeXcJ24&#10;z12ecUe+mtHkfZib7+AmnbgPW5zBxh4WfdAZTnE4zIn7sPkZbNJ29n5juOvhLBR3ezsNym/2duop&#10;J3ZvV7NLKCjuKOOzXmZtL6dD08PML8E4cX9wszPY3MNOB6XHcqk5+ESguGtpdEZZ/Gs9ywsotyju&#10;KNH7644w/f9fNubH8eUe9HZ3edMGQ1Pgh8RKgfmSq9q67PKx1/AtfON6K2tDSsh9quAWdBs8YYDX&#10;VjUua+Z40jbKWlUd7wr8rgAmSBjg25UrZY83yMbgLOGBa2uIUDuXVhHOtPuV6FhiCfo+81Wwkxxz&#10;p/vIpX8AAAD//wMAUEsDBBQABgAIAAAAIQDaoNeybQEAAGkCAAARAAgBZG9jUHJvcHMvY29yZS54&#10;bWw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8kkFKAzEYhfeCdxiynybpYKlh&#10;OgWVriwIVhR3IfnbDs5khiTadteFC48g2JUIFk8gXkda8BZmpu3YorhM3vu/vPeTsD1OE+8OtIkz&#10;1UK0RpAHSmQyVoMWuuh1/CbyjOVK8iRT0EITMKgd7e+FImci03Cmsxy0jcF4jqQME3kLDa3NGcZG&#10;DCHlpuYcyon9TKfcuqMe4JyLGz4AXCekgVOwXHLLcQH084qI1kgpKmR+q5MSIAWGBFJQ1mBao/jH&#10;a0Gn5s+BUtlyprGd5K7TOu42W4qVWLnHJq6Mo9GoNgrKGC4/xVfd0/Oyqh+rYlcCUBRKwYQGbjMd&#10;LWfz5cP753S6vH9aPs9DvKUVe0y4sV238n4M8mgSLV5evx7fFh+zEP8WHbessYKD9FwwtqqxUS6D&#10;45NeB0V1Qps+afg06FHCyAGj9evi7Z35IujqIl0n+J946BMHpT1yyOpNRoMt4gYQlbl3P0f0DQAA&#10;//8DAFBLAwQUAAYACAAAACEAXnDXeyEBAAC9AQAAFAAAAHhsL3RhYmxlcy90YWJsZTEueG1sbJBN&#10;SgNBEIX3gndoam96MguRkJlglEBAXBg9QJupyTT0z9DVMcl6QDyBHsIreJvBe1gziUrQZb96Ve97&#10;PZ5srRFPGEh7l8FwkIBAt/SFdqsMHu5nZxcgKCpXKOMdZrBDgkl+ejKO6tGg4G1HGVQx1iMpaVmh&#10;VTTwNTqelD5YFfkZVpLqgKqgCjFaI9MkOZdWaQdCFxwLwinL19vmuW0+2ua1bd5ZLDTVRu1u/5sF&#10;LDO4HI6mDBh9VIbu/GZR+Q3X4BI93tSHAsP1tpxzSAL5HvrKm7V1JJZ+7WIG6bF+DCRAHm310/Qb&#10;9/PlbdgZZJ92uHvwL+LO4NyVXhBDzXSguDf0eJ12o/5IXYUYdI38p9y/c+2XftTkNy//AgAA//8D&#10;AFBLAwQUAAYACAAAACEA0Eq5GrEBAAAiAwAAEAAIAWRvY1Byb3BzL2FwcC54bWwgogQBKK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cksFOGzEQhu+VeIeV78QbqFAVeY2q0IoDiEgJ3F3v&#10;bNaq17bsYZVwJBceoQeOSJW4cKxU9W0iDn2LeneVsKGcuM3MP/79eTzseFHppAYflDUZGQ5SkoCR&#10;NldmnpHL2df9TyQJKEwutDWQkSUEcsz3PrCJtw48KghJtDAhIyWiG1EaZAmVCIMom6gU1lcCY+rn&#10;1BaFknBi5XUFBulBmh5RWCCYHPJ9tzUkneOoxvea5lY2fOFqtnQRmLPPzmklBcZX8nMlvQ22wOTL&#10;QoJmtC+ySDcFee0VLnnKaD9lUyk0jKMxL4QOwOhLgZ2CaIY2EcoHzmoc1SDR+iSomzi2A5J8EwEa&#10;nIzUwithMGI1bV3SxtoF9Hy9elqv/qxvn9a3v5pgdcdobOzENuyf6cfqIx+2DTHYbWwMOqAo7KLO&#10;FGoIF8VEeHyDfNgnbxk67g5nWgJgd2efr316vOmV99hWTpglf374+ffH4/Pve0Y3JXamzPdw6Wb2&#10;RCBs5rtbZNNSeMjjl2znvy2w0zharxuTcSnMHPJNz/9Csw1X3crz4dEgPUzjR/dqjL4sN/8HAAD/&#10;/wMAUEsBAi0AFAAGAAgAAAAhAN0ri1hsAQAAEAUAABMAAAAAAAAAAAAAAAAAAAAAAFtDb250ZW50&#10;X1R5cGVzXS54bWxQSwECLQAUAAYACAAAACEAtVUwI/QAAABMAgAACwAAAAAAAAAAAAAAAAClAwAA&#10;X3JlbHMvLnJlbHNQSwECLQAUAAYACAAAACEAgT6Ul/MAAAC6AgAAGgAAAAAAAAAAAAAAAADKBgAA&#10;eGwvX3JlbHMvd29ya2Jvb2sueG1sLnJlbHNQSwECLQAUAAYACAAAACEAVHywXJIBAADJAgAADwAA&#10;AAAAAAAAAAAAAAD9CAAAeGwvd29ya2Jvb2sueG1sUEsBAi0AFAAGAAgAAAAhAKfE08MhAgAABwUA&#10;ABQAAAAAAAAAAAAAAAAAvAoAAHhsL3NoYXJlZFN0cmluZ3MueG1sUEsBAi0AFAAGAAgAAAAhAKic&#10;9QC8AAAAJQEAACMAAAAAAAAAAAAAAAAADw0AAHhsL3dvcmtzaGVldHMvX3JlbHMvc2hlZXQxLnht&#10;bC5yZWxzUEsBAi0AFAAGAAgAAAAhACuNMIyXBgAA5xsAABMAAAAAAAAAAAAAAAAADA4AAHhsL3Ro&#10;ZW1lL3RoZW1lMS54bWxQSwECLQAUAAYACAAAACEAZj55HUsDAABVCAAADQAAAAAAAAAAAAAAAADU&#10;FAAAeGwvc3R5bGVzLnhtbFBLAQItABQABgAIAAAAIQBbZpZlgAIAACkHAAAYAAAAAAAAAAAAAAAA&#10;AEoYAAB4bC93b3Jrc2hlZXRzL3NoZWV0MS54bWxQSwECLQAUAAYACAAAACEA2qDXsm0BAABpAgAA&#10;EQAAAAAAAAAAAAAAAAAAGwAAZG9jUHJvcHMvY29yZS54bWxQSwECLQAUAAYACAAAACEAXnDXeyEB&#10;AAC9AQAAFAAAAAAAAAAAAAAAAACkHQAAeGwvdGFibGVzL3RhYmxlMS54bWxQSwECLQAUAAYACAAA&#10;ACEA0Eq5GrEBAAAiAwAAEAAAAAAAAAAAAAAAAAD3HgAAZG9jUHJvcHMvYXBwLnhtbFBLBQYAAAAA&#10;DAAMABMDAADeIQAAAABQSwECLQAUAAYACAAAACEARmWdbEYBAABQAwAAEwAAAAAAAAAAAAAAAAAA&#10;AAAAW0NvbnRlbnRfVHlwZXNdLnhtbFBLAQItABQABgAIAAAAIQA4/SH/1gAAAJQBAAALAAAAAAAA&#10;AAAAAAAAAHcBAABfcmVscy8ucmVsc1BLAQItABQABgAIAAAAIQCnT5aCgAIAAHEPAAAZAAAAAAAA&#10;AAAAAAAAAHYCAABkcnMvZHJhd2luZ3MvZHJhd2luZzEueG1sUEsBAi0AFAAGAAgAAAAhAMVRYeD4&#10;BAAA2xcAAA4AAAAAAAAAAAAAAAAALQUAAGRycy9lMm9Eb2MueG1sUEsBAi0AFAAGAAgAAAAhAKsW&#10;zUa5AAAAIgEAABkAAAAAAAAAAAAAAAAAUQoAAGRycy9fcmVscy9lMm9Eb2MueG1sLnJlbHNQSwEC&#10;LQAUAAYACAAAACEA6v778/AAAADSAQAAIAAAAAAAAAAAAAAAAABBCwAAZHJzL2NoYXJ0cy9fcmVs&#10;cy9jaGFydDEueG1sLnJlbHNQSwECLQAUAAYACAAAACEALjB3RuEAAAAKAQAADwAAAAAAAAAAAAAA&#10;AABvDAAAZHJzL2Rvd25yZXYueG1sUEsBAi0AFAAGAAgAAAAhABGniCArBQAAOxUAABUAAAAAAAAA&#10;AAAAAAAAfQ0AAGRycy9jaGFydHMvY2hhcnQxLnhtbFBLAQItAAoAAAAAAAAAIQBEqJaoByUAAAcl&#10;AAAqAAAAAAAAAAAAAAAAANsSAABkcnMvZW1iZWRkaW5ncy9NaWNyb3NvZnRfRXhjZWxfX19fX19f&#10;Lnhsc3hQSwUGAAAAAAkACQBqAgAAK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23" o:spid="_x0000_s1031" type="#_x0000_t75" style="position:absolute;left:5059;top:1402;width:30968;height:207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dNxAAAANsAAAAPAAAAZHJzL2Rvd25yZXYueG1sRI9Ba4NA&#10;FITvgf6H5RV6Cc2qgSAmm9BaSnLpIcZDjw/3RW3dt+Ju1fz7bKHQ4zAz3zC7w2w6MdLgWssK4lUE&#10;griyuuVaQXl5f05BOI+ssbNMCm7k4LB/WOww03biM42Fr0WAsMtQQeN9n0npqoYMupXtiYN3tYNB&#10;H+RQSz3gFOCmk0kUbaTBlsNCgz3lDVXfxY9RMHJ6TKrX8jM2H18x5W/R0hxLpZ4e55ctCE+z/w//&#10;tU9aQbKG3y/hB8j9HQAA//8DAFBLAQItABQABgAIAAAAIQDb4fbL7gAAAIUBAAATAAAAAAAAAAAA&#10;AAAAAAAAAABbQ29udGVudF9UeXBlc10ueG1sUEsBAi0AFAAGAAgAAAAhAFr0LFu/AAAAFQEAAAsA&#10;AAAAAAAAAAAAAAAAHwEAAF9yZWxzLy5yZWxzUEsBAi0AFAAGAAgAAAAhAGgGR03EAAAA2wAAAA8A&#10;AAAAAAAAAAAAAAAABwIAAGRycy9kb3ducmV2LnhtbFBLBQYAAAAAAwADALcAAAD4AgAAAAA=&#10;">
                  <v:imagedata r:id="rId21" o:title=""/>
                  <o:lock v:ext="edit" aspectratio="f"/>
                </v:shape>
                <v:shapetype id="_x0000_t202" coordsize="21600,21600" o:spt="202" path="m,l,21600r21600,l21600,xe">
                  <v:stroke joinstyle="miter"/>
                  <v:path gradientshapeok="t" o:connecttype="rect"/>
                </v:shapetype>
                <v:shape id="テキスト ボックス 15" o:spid="_x0000_s1032" type="#_x0000_t202" style="position:absolute;left:21145;top:8096;width:13424;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6862AA09" w14:textId="77777777" w:rsidR="00F662C4" w:rsidRPr="003B47C6" w:rsidRDefault="00F662C4" w:rsidP="0099053E">
                        <w:pPr>
                          <w:pStyle w:val="Web"/>
                          <w:spacing w:before="0" w:beforeAutospacing="0" w:after="0" w:afterAutospacing="0" w:line="240" w:lineRule="exact"/>
                          <w:textAlignment w:val="baseline"/>
                          <w:rPr>
                            <w:rFonts w:ascii="Meiryo UI" w:eastAsia="Meiryo UI" w:hAnsi="Meiryo UI" w:cs="Meiryo UI"/>
                            <w:sz w:val="16"/>
                            <w:szCs w:val="16"/>
                          </w:rPr>
                        </w:pPr>
                        <w:r w:rsidRPr="003B47C6">
                          <w:rPr>
                            <w:rFonts w:ascii="Meiryo UI" w:eastAsia="Meiryo UI" w:hAnsi="Meiryo UI" w:cs="Meiryo UI" w:hint="eastAsia"/>
                            <w:color w:val="000000"/>
                            <w:kern w:val="24"/>
                            <w:sz w:val="16"/>
                            <w:szCs w:val="16"/>
                          </w:rPr>
                          <w:t>耐震改修を予定</w:t>
                        </w:r>
                        <w:r w:rsidRPr="003B47C6">
                          <w:rPr>
                            <w:rFonts w:ascii="Meiryo UI" w:eastAsia="Meiryo UI" w:hAnsi="Meiryo UI" w:cs="Meiryo UI"/>
                            <w:color w:val="000000"/>
                            <w:kern w:val="24"/>
                            <w:sz w:val="16"/>
                            <w:szCs w:val="16"/>
                          </w:rPr>
                          <w:t>30% (24)</w:t>
                        </w:r>
                      </w:p>
                    </w:txbxContent>
                  </v:textbox>
                </v:shape>
                <v:shape id="テキスト ボックス 15" o:spid="_x0000_s1033" type="#_x0000_t202" style="position:absolute;left:21145;top:15811;width:12236;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3159FB97" w14:textId="77777777" w:rsidR="00F662C4" w:rsidRPr="003B47C6" w:rsidRDefault="00F662C4" w:rsidP="0099053E">
                        <w:pPr>
                          <w:pStyle w:val="Web"/>
                          <w:spacing w:before="0" w:beforeAutospacing="0" w:after="0" w:afterAutospacing="0" w:line="240" w:lineRule="exact"/>
                          <w:textAlignment w:val="baseline"/>
                          <w:rPr>
                            <w:rFonts w:ascii="Meiryo UI" w:eastAsia="Meiryo UI" w:hAnsi="Meiryo UI" w:cs="Meiryo UI"/>
                            <w:sz w:val="16"/>
                            <w:szCs w:val="16"/>
                          </w:rPr>
                        </w:pPr>
                        <w:r w:rsidRPr="003B47C6">
                          <w:rPr>
                            <w:rFonts w:ascii="Meiryo UI" w:eastAsia="Meiryo UI" w:hAnsi="Meiryo UI" w:cs="Meiryo UI" w:hint="eastAsia"/>
                            <w:color w:val="000000" w:themeColor="text1"/>
                            <w:kern w:val="24"/>
                            <w:sz w:val="16"/>
                            <w:szCs w:val="16"/>
                          </w:rPr>
                          <w:t>建替えを予定</w:t>
                        </w:r>
                        <w:r w:rsidRPr="003B47C6">
                          <w:rPr>
                            <w:rFonts w:ascii="Meiryo UI" w:eastAsia="Meiryo UI" w:hAnsi="Meiryo UI" w:cs="Meiryo UI"/>
                            <w:color w:val="000000" w:themeColor="text1"/>
                            <w:kern w:val="24"/>
                            <w:sz w:val="16"/>
                            <w:szCs w:val="16"/>
                          </w:rPr>
                          <w:t>19% (15)</w:t>
                        </w:r>
                      </w:p>
                    </w:txbxContent>
                  </v:textbox>
                </v:shape>
                <v:shape id="テキスト ボックス 15" o:spid="_x0000_s1034" type="#_x0000_t202" style="position:absolute;left:20193;top:19907;width:10471;height:32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14:paraId="2C80D5D5" w14:textId="77777777" w:rsidR="00F662C4" w:rsidRPr="003B47C6" w:rsidRDefault="00F662C4" w:rsidP="0099053E">
                        <w:pPr>
                          <w:pStyle w:val="Web"/>
                          <w:spacing w:before="0" w:beforeAutospacing="0" w:after="0" w:afterAutospacing="0"/>
                          <w:textAlignment w:val="baseline"/>
                          <w:rPr>
                            <w:sz w:val="16"/>
                            <w:szCs w:val="16"/>
                          </w:rPr>
                        </w:pPr>
                        <w:r w:rsidRPr="003B47C6">
                          <w:rPr>
                            <w:rFonts w:ascii="Meiryo UI" w:eastAsia="Meiryo UI" w:hAnsi="Meiryo UI" w:cs="Meiryo UI" w:hint="eastAsia"/>
                            <w:color w:val="000000" w:themeColor="text1"/>
                            <w:kern w:val="24"/>
                            <w:sz w:val="16"/>
                            <w:szCs w:val="16"/>
                          </w:rPr>
                          <w:t>除却を予定</w:t>
                        </w:r>
                        <w:r w:rsidRPr="003B47C6">
                          <w:rPr>
                            <w:rFonts w:ascii="Meiryo UI" w:eastAsia="Meiryo UI" w:hAnsi="Meiryo UI" w:cs="Meiryo UI"/>
                            <w:color w:val="000000" w:themeColor="text1"/>
                            <w:kern w:val="24"/>
                            <w:sz w:val="16"/>
                            <w:szCs w:val="16"/>
                          </w:rPr>
                          <w:t xml:space="preserve"> 3% (2)</w:t>
                        </w:r>
                      </w:p>
                    </w:txbxContent>
                  </v:textbox>
                </v:shape>
                <v:shape id="テキスト ボックス 15" o:spid="_x0000_s1035" type="#_x0000_t202" style="position:absolute;top:19716;width:16605;height:32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1541CF16" w14:textId="77777777" w:rsidR="00F662C4" w:rsidRPr="003B47C6" w:rsidRDefault="00F662C4" w:rsidP="0099053E">
                        <w:pPr>
                          <w:pStyle w:val="Web"/>
                          <w:spacing w:before="0" w:beforeAutospacing="0" w:after="0" w:afterAutospacing="0"/>
                          <w:ind w:left="960" w:firstLine="280"/>
                          <w:jc w:val="center"/>
                          <w:textAlignment w:val="baseline"/>
                          <w:rPr>
                            <w:sz w:val="16"/>
                            <w:szCs w:val="16"/>
                          </w:rPr>
                        </w:pPr>
                        <w:r w:rsidRPr="003B47C6">
                          <w:rPr>
                            <w:rFonts w:ascii="Meiryo UI" w:eastAsia="Meiryo UI" w:hAnsi="Meiryo UI" w:cs="Meiryo UI" w:hint="eastAsia"/>
                            <w:color w:val="000000" w:themeColor="text1"/>
                            <w:kern w:val="24"/>
                            <w:sz w:val="16"/>
                            <w:szCs w:val="16"/>
                          </w:rPr>
                          <w:t>工事中</w:t>
                        </w:r>
                        <w:r w:rsidRPr="003B47C6">
                          <w:rPr>
                            <w:rFonts w:ascii="Meiryo UI" w:eastAsia="Meiryo UI" w:hAnsi="Meiryo UI" w:cs="Meiryo UI"/>
                            <w:color w:val="000000" w:themeColor="text1"/>
                            <w:kern w:val="24"/>
                            <w:sz w:val="16"/>
                            <w:szCs w:val="16"/>
                          </w:rPr>
                          <w:t xml:space="preserve"> 9% (7)</w:t>
                        </w:r>
                      </w:p>
                    </w:txbxContent>
                  </v:textbox>
                </v:shape>
                <v:shape id="テキスト ボックス 15" o:spid="_x0000_s1036" type="#_x0000_t202" style="position:absolute;left:10668;top:10477;width:9715;height:4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9gxwAAANsAAAAPAAAAZHJzL2Rvd25yZXYueG1sRI9Ba8JA&#10;FITvhf6H5RV6kboxgrSpq4hiERRL0x56fM2+Jmmzb8PuGqO/visIPQ4z8w0znfemER05X1tWMBom&#10;IIgLq2suFXy8rx8eQfiArLGxTApO5GE+u72ZYqbtkd+oy0MpIoR9hgqqENpMSl9UZNAPbUscvW/r&#10;DIYoXSm1w2OEm0amSTKRBmuOCxW2tKyo+M0PRsH51e1smu5eRl+f47oLq8HPfrtX6v6uXzyDCNSH&#10;//C1vdEK0ie4fIk/QM7+AAAA//8DAFBLAQItABQABgAIAAAAIQDb4fbL7gAAAIUBAAATAAAAAAAA&#10;AAAAAAAAAAAAAABbQ29udGVudF9UeXBlc10ueG1sUEsBAi0AFAAGAAgAAAAhAFr0LFu/AAAAFQEA&#10;AAsAAAAAAAAAAAAAAAAAHwEAAF9yZWxzLy5yZWxzUEsBAi0AFAAGAAgAAAAhACUf72DHAAAA2wAA&#10;AA8AAAAAAAAAAAAAAAAABwIAAGRycy9kb3ducmV2LnhtbFBLBQYAAAAAAwADALcAAAD7AgAAAAA=&#10;" filled="f" stroked="f">
                  <v:textbox>
                    <w:txbxContent>
                      <w:p w14:paraId="05E5672D" w14:textId="77777777" w:rsidR="00F662C4" w:rsidRPr="003B47C6" w:rsidRDefault="00F662C4" w:rsidP="0099053E">
                        <w:pPr>
                          <w:pStyle w:val="Web"/>
                          <w:spacing w:before="0" w:beforeAutospacing="0" w:after="0" w:afterAutospacing="0" w:line="240" w:lineRule="exact"/>
                          <w:textAlignment w:val="baseline"/>
                          <w:rPr>
                            <w:rFonts w:ascii="Meiryo UI" w:eastAsia="Meiryo UI" w:hAnsi="Meiryo UI" w:cs="Meiryo UI"/>
                            <w:sz w:val="16"/>
                            <w:szCs w:val="16"/>
                          </w:rPr>
                        </w:pPr>
                        <w:r w:rsidRPr="003B47C6">
                          <w:rPr>
                            <w:rFonts w:ascii="Meiryo UI" w:eastAsia="Meiryo UI" w:hAnsi="Meiryo UI" w:cs="Meiryo UI" w:hint="eastAsia"/>
                            <w:color w:val="000000" w:themeColor="text1"/>
                            <w:kern w:val="24"/>
                            <w:sz w:val="16"/>
                            <w:szCs w:val="16"/>
                          </w:rPr>
                          <w:t>検討中</w:t>
                        </w:r>
                        <w:r w:rsidRPr="003B47C6">
                          <w:rPr>
                            <w:rFonts w:ascii="Meiryo UI" w:eastAsia="Meiryo UI" w:hAnsi="Meiryo UI" w:cs="Meiryo UI"/>
                            <w:color w:val="000000" w:themeColor="text1"/>
                            <w:kern w:val="24"/>
                            <w:sz w:val="16"/>
                            <w:szCs w:val="16"/>
                          </w:rPr>
                          <w:t>25% (20)</w:t>
                        </w:r>
                      </w:p>
                    </w:txbxContent>
                  </v:textbox>
                </v:shape>
                <v:shape id="テキスト ボックス 15" o:spid="_x0000_s1037" type="#_x0000_t202" style="position:absolute;left:3238;top:2476;width:9690;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2C536F01" w14:textId="77777777" w:rsidR="00F662C4" w:rsidRPr="003B47C6" w:rsidRDefault="00F662C4" w:rsidP="0099053E">
                        <w:pPr>
                          <w:pStyle w:val="Web"/>
                          <w:spacing w:before="0" w:beforeAutospacing="0" w:after="0" w:afterAutospacing="0" w:line="240" w:lineRule="exact"/>
                          <w:textAlignment w:val="baseline"/>
                          <w:rPr>
                            <w:rFonts w:ascii="Meiryo UI" w:eastAsia="Meiryo UI" w:hAnsi="Meiryo UI" w:cs="Meiryo UI"/>
                            <w:sz w:val="16"/>
                            <w:szCs w:val="16"/>
                          </w:rPr>
                        </w:pPr>
                        <w:r w:rsidRPr="003B47C6">
                          <w:rPr>
                            <w:rFonts w:ascii="Meiryo UI" w:eastAsia="Meiryo UI" w:hAnsi="Meiryo UI" w:cs="Meiryo UI" w:hint="eastAsia"/>
                            <w:color w:val="000000" w:themeColor="text1"/>
                            <w:kern w:val="24"/>
                            <w:sz w:val="16"/>
                            <w:szCs w:val="16"/>
                          </w:rPr>
                          <w:t>予定なし</w:t>
                        </w:r>
                        <w:r w:rsidRPr="003B47C6">
                          <w:rPr>
                            <w:rFonts w:ascii="Meiryo UI" w:eastAsia="Meiryo UI" w:hAnsi="Meiryo UI" w:cs="Meiryo UI"/>
                            <w:color w:val="000000" w:themeColor="text1"/>
                            <w:kern w:val="24"/>
                            <w:sz w:val="16"/>
                            <w:szCs w:val="16"/>
                          </w:rPr>
                          <w:t>11% (9)</w:t>
                        </w:r>
                      </w:p>
                    </w:txbxContent>
                  </v:textbox>
                </v:shape>
                <v:shape id="テキスト ボックス 42" o:spid="_x0000_s1038" type="#_x0000_t202" style="position:absolute;left:7239;width:1857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O7xQAAANsAAAAPAAAAZHJzL2Rvd25yZXYueG1sRI9fa8JA&#10;EMTfC36HYwXf6kWR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BgvUO7xQAAANsAAAAP&#10;AAAAAAAAAAAAAAAAAAcCAABkcnMvZG93bnJldi54bWxQSwUGAAAAAAMAAwC3AAAA+QIAAAAA&#10;" filled="f" stroked="f" strokeweight=".5pt">
                  <v:textbox inset="0,0,0,0">
                    <w:txbxContent>
                      <w:p w14:paraId="13D2A89C" w14:textId="77777777" w:rsidR="00F662C4" w:rsidRPr="003B47C6" w:rsidRDefault="00F662C4" w:rsidP="003B47C6">
                        <w:pPr>
                          <w:ind w:left="235" w:right="235" w:firstLine="155"/>
                          <w:rPr>
                            <w:sz w:val="16"/>
                            <w:szCs w:val="16"/>
                          </w:rPr>
                        </w:pPr>
                        <w:r w:rsidRPr="003B47C6">
                          <w:rPr>
                            <w:rFonts w:hint="eastAsia"/>
                            <w:sz w:val="16"/>
                            <w:szCs w:val="16"/>
                          </w:rPr>
                          <w:t>その他</w:t>
                        </w:r>
                        <w:r w:rsidRPr="003B47C6">
                          <w:rPr>
                            <w:sz w:val="16"/>
                            <w:szCs w:val="16"/>
                          </w:rPr>
                          <w:t xml:space="preserve"> 3</w:t>
                        </w:r>
                        <w:r w:rsidRPr="003B47C6">
                          <w:rPr>
                            <w:rFonts w:hint="eastAsia"/>
                            <w:sz w:val="16"/>
                            <w:szCs w:val="16"/>
                          </w:rPr>
                          <w:t>％（２）</w:t>
                        </w:r>
                      </w:p>
                    </w:txbxContent>
                  </v:textbox>
                </v:shape>
              </v:group>
              <o:OLEObject Type="Embed" ProgID="Excel.Chart.8" ShapeID="グラフ 23" DrawAspect="Content" ObjectID="_1626189577" r:id="rId22">
                <o:FieldCodes>\s</o:FieldCodes>
              </o:OLEObject>
            </w:pict>
          </mc:Fallback>
        </mc:AlternateContent>
      </w:r>
      <w:r>
        <w:rPr>
          <w:noProof/>
          <w:kern w:val="0"/>
        </w:rPr>
        <mc:AlternateContent>
          <mc:Choice Requires="wps">
            <w:drawing>
              <wp:anchor distT="0" distB="0" distL="114300" distR="114300" simplePos="0" relativeHeight="251637248" behindDoc="0" locked="0" layoutInCell="1" allowOverlap="1" wp14:anchorId="0AB5C32D" wp14:editId="7A0D5E40">
                <wp:simplePos x="0" y="0"/>
                <wp:positionH relativeFrom="column">
                  <wp:posOffset>3184525</wp:posOffset>
                </wp:positionH>
                <wp:positionV relativeFrom="paragraph">
                  <wp:posOffset>17145</wp:posOffset>
                </wp:positionV>
                <wp:extent cx="2581275" cy="390525"/>
                <wp:effectExtent l="0" t="0" r="9525" b="9525"/>
                <wp:wrapNone/>
                <wp:docPr id="47" name="テキスト ボックス 47"/>
                <wp:cNvGraphicFramePr/>
                <a:graphic xmlns:a="http://schemas.openxmlformats.org/drawingml/2006/main">
                  <a:graphicData uri="http://schemas.microsoft.com/office/word/2010/wordprocessingShape">
                    <wps:wsp>
                      <wps:cNvSpPr txBox="1"/>
                      <wps:spPr>
                        <a:xfrm>
                          <a:off x="0" y="0"/>
                          <a:ext cx="25812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943B5" w14:textId="77777777" w:rsidR="00F662C4" w:rsidRPr="000F76D9" w:rsidRDefault="00F662C4" w:rsidP="000F76D9">
                            <w:pPr>
                              <w:ind w:left="235" w:right="235" w:firstLine="235"/>
                              <w:rPr>
                                <w:szCs w:val="24"/>
                              </w:rPr>
                            </w:pPr>
                            <w:r>
                              <w:rPr>
                                <w:rFonts w:hint="eastAsia"/>
                                <w:szCs w:val="24"/>
                              </w:rPr>
                              <w:t xml:space="preserve">図表11 </w:t>
                            </w:r>
                            <w:r w:rsidRPr="000F76D9">
                              <w:rPr>
                                <w:rFonts w:hint="eastAsia"/>
                                <w:szCs w:val="24"/>
                              </w:rPr>
                              <w:t>耐震化が困難な理由</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5C32D" id="テキスト ボックス 47" o:spid="_x0000_s1039" type="#_x0000_t202" style="position:absolute;left:0;text-align:left;margin-left:250.75pt;margin-top:1.35pt;width:203.25pt;height:30.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ZDnQIAAH0FAAAOAAAAZHJzL2Uyb0RvYy54bWysVN1u0zAUvkfiHSzfs6Qt3Ua1dCqbhpCm&#10;bWJDu3Yde41wfIztNimXq4R4CF4Bcc3z5EU4dpKuKtwMcZOcn+8cn/+T07pUZCWsK0BndHCQUiI0&#10;h7zQDxn9eHfx6pgS55nOmQItMroWjp5OX744qcxEDGEBKheWoBPtJpXJ6MJ7M0kSxxeiZO4AjNCo&#10;lGBL5pG1D0luWYXeS5UM0/QwqcDmxgIXzqH0vFXSafQvpeD+WkonPFEZxdh8/Nr4nYdvMj1hkwfL&#10;zKLgXRjsH6IoWaHx0a2rc+YZWdriD1dlwS04kP6AQ5mAlAUXMQfMZpDuZXO7YEbEXLA4zmzL5P6f&#10;W361urGkyDP6+ogSzUrsUbP52jz+aB5/NZtvpNl8bzab5vEn8gQxWLDKuAna3Rq09PVbqLHxvdyh&#10;MNShlrYMf8yQoB5Lv96WW9SecBQOx8eD4dGYEo660Zt0PBwHN8mTtbHOvxNQkkBk1GI7Y5XZ6tL5&#10;FtpDwmMaLgqlYkuVJlVGD0fjNBpsNehc6YAVcTg6NyGjNvJI+bUSAaP0ByGxODGBIIhjKc6UJSuG&#10;A8U4F9rH3KNfRAeUxCCeY9jhn6J6jnGbR/8yaL81LgsNNma/F3b+qQ9Ztnis+U7egfT1vI5TMdh2&#10;dg75Ghtuod0hZ/hFgV25ZM7fMItLgz3GQ+Cv8SMVYPWhoyhZgP3yN3nA4yyjlpIKlzCj7vOSWUGJ&#10;eq9xykeHaRq2dpexu8x8l9HL8gywLQM8OYZHEo2tVz0pLZT3eC9m4VVUMc3x7Yz6njzz7WnAe8PF&#10;bBZBuKeG+Ut9a3hwHboUZu6uvmfWdIPpcaSvoF9XNtmbzxYbLDXMlh5kEYc3FLqtatcA3PE4/t09&#10;Ckdkl4+op6s5/Q0AAP//AwBQSwMEFAAGAAgAAAAhACi/23LeAAAACAEAAA8AAABkcnMvZG93bnJl&#10;di54bWxMj81OwzAQhO9IvIO1SNyo3ah/hGwqGqkSFw4UDhydeEmixHaI3TS8PcuJHkczmvkm28+2&#10;FxONofUOYblQIMhV3rSuRvh4Pz7sQISondG9d4TwQwH2+e1NplPjL+6NplOsBZe4kGqEJsYhlTJU&#10;DVkdFn4gx96XH62OLMdamlFfuNz2MlFqI61uHS80eqCioao7nS3CZzcXNh63h7Kj75fXw6oIU1kg&#10;3t/Nz08gIs3xPwx/+IwOOTOV/uxMED3CWi3XHEVItiDYf1Q7/lYibFYJyDyT1wfyXwAAAP//AwBQ&#10;SwECLQAUAAYACAAAACEAtoM4kv4AAADhAQAAEwAAAAAAAAAAAAAAAAAAAAAAW0NvbnRlbnRfVHlw&#10;ZXNdLnhtbFBLAQItABQABgAIAAAAIQA4/SH/1gAAAJQBAAALAAAAAAAAAAAAAAAAAC8BAABfcmVs&#10;cy8ucmVsc1BLAQItABQABgAIAAAAIQBRM5ZDnQIAAH0FAAAOAAAAAAAAAAAAAAAAAC4CAABkcnMv&#10;ZTJvRG9jLnhtbFBLAQItABQABgAIAAAAIQAov9ty3gAAAAgBAAAPAAAAAAAAAAAAAAAAAPcEAABk&#10;cnMvZG93bnJldi54bWxQSwUGAAAAAAQABADzAAAAAgYAAAAA&#10;" filled="f" stroked="f" strokeweight=".5pt">
                <v:textbox inset="1mm,1mm,1mm,1mm">
                  <w:txbxContent>
                    <w:p w14:paraId="419943B5" w14:textId="77777777" w:rsidR="00F662C4" w:rsidRPr="000F76D9" w:rsidRDefault="00F662C4" w:rsidP="000F76D9">
                      <w:pPr>
                        <w:ind w:left="235" w:right="235" w:firstLine="235"/>
                        <w:rPr>
                          <w:szCs w:val="24"/>
                        </w:rPr>
                      </w:pPr>
                      <w:r>
                        <w:rPr>
                          <w:rFonts w:hint="eastAsia"/>
                          <w:szCs w:val="24"/>
                        </w:rPr>
                        <w:t xml:space="preserve">図表11 </w:t>
                      </w:r>
                      <w:r w:rsidRPr="000F76D9">
                        <w:rPr>
                          <w:rFonts w:hint="eastAsia"/>
                          <w:szCs w:val="24"/>
                        </w:rPr>
                        <w:t>耐震化が困難な理由</w:t>
                      </w:r>
                    </w:p>
                  </w:txbxContent>
                </v:textbox>
              </v:shape>
            </w:pict>
          </mc:Fallback>
        </mc:AlternateContent>
      </w:r>
      <w:r>
        <w:rPr>
          <w:noProof/>
          <w:kern w:val="0"/>
        </w:rPr>
        <mc:AlternateContent>
          <mc:Choice Requires="wps">
            <w:drawing>
              <wp:anchor distT="0" distB="0" distL="114300" distR="114300" simplePos="0" relativeHeight="251636224" behindDoc="0" locked="0" layoutInCell="1" allowOverlap="1" wp14:anchorId="6DE5B356" wp14:editId="201DCE46">
                <wp:simplePos x="0" y="0"/>
                <wp:positionH relativeFrom="column">
                  <wp:posOffset>413385</wp:posOffset>
                </wp:positionH>
                <wp:positionV relativeFrom="paragraph">
                  <wp:posOffset>17145</wp:posOffset>
                </wp:positionV>
                <wp:extent cx="2457450" cy="390525"/>
                <wp:effectExtent l="0" t="0" r="0" b="9525"/>
                <wp:wrapNone/>
                <wp:docPr id="44" name="テキスト ボックス 44"/>
                <wp:cNvGraphicFramePr/>
                <a:graphic xmlns:a="http://schemas.openxmlformats.org/drawingml/2006/main">
                  <a:graphicData uri="http://schemas.microsoft.com/office/word/2010/wordprocessingShape">
                    <wps:wsp>
                      <wps:cNvSpPr txBox="1"/>
                      <wps:spPr>
                        <a:xfrm>
                          <a:off x="0" y="0"/>
                          <a:ext cx="24574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4FACC" w14:textId="77777777" w:rsidR="00F662C4" w:rsidRPr="000F76D9" w:rsidRDefault="00F662C4" w:rsidP="000F76D9">
                            <w:pPr>
                              <w:ind w:left="235" w:right="235" w:firstLine="235"/>
                              <w:rPr>
                                <w:szCs w:val="24"/>
                              </w:rPr>
                            </w:pPr>
                            <w:r>
                              <w:rPr>
                                <w:rFonts w:hint="eastAsia"/>
                                <w:szCs w:val="24"/>
                              </w:rPr>
                              <w:t xml:space="preserve">図表10 </w:t>
                            </w:r>
                            <w:r w:rsidRPr="000F76D9">
                              <w:rPr>
                                <w:rFonts w:hint="eastAsia"/>
                                <w:szCs w:val="24"/>
                              </w:rPr>
                              <w:t>耐震改修等の予定</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5B356" id="テキスト ボックス 44" o:spid="_x0000_s1040" type="#_x0000_t202" style="position:absolute;left:0;text-align:left;margin-left:32.55pt;margin-top:1.35pt;width:193.5pt;height:30.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g1mwIAAH0FAAAOAAAAZHJzL2Uyb0RvYy54bWysVN1u0zAUvkfiHSzfs6RdO6BaOpVNQ0jT&#10;NrGhXbuOvUY4PsZ2m5TLVkI8BK+AuOZ58iIcO0lXBjdD3CTn9/P5Pz6pS0VWwroCdEYHByklQnPI&#10;C32f0Q+35y9eUeI80zlToEVG18LRk+nzZ8eVmYghLEDlwhIE0W5SmYwuvDeTJHF8IUrmDsAIjUoJ&#10;tmQeWXuf5JZViF6qZJimR0kFNjcWuHAOpWetkk4jvpSC+yspnfBEZRRj8/Fr43cevsn0mE3uLTOL&#10;gndhsH+IomSFxkd3UGfMM7K0xR9QZcEtOJD+gEOZgJQFFzEHzGaQPsrmZsGMiLlgcZzZlcn9P1h+&#10;ubq2pMgzOhpRolmJPWq2X5rN92bzs9l+Jc32W7PdNpsfyBO0wYJVxk3Q78agp6/fQI2N7+UOhaEO&#10;tbRl+GOGBPVY+vWu3KL2hKNwOBq/HI1RxVF3+DodD8cBJnnwNtb5twJKEoiMWmxnrDJbXTjfmvYm&#10;4TEN54VSsaVKkyqjR4cI/5sGwZUOEhGHo4MJGbWRR8qvlQg2Sr8XEosTEwiCOJbiVFmyYjhQjHOh&#10;fcw94qJ1sJIYxFMcO/uHqJ7i3ObRvwza75zLQoON2T8KO//Yhyxbe6z5Xt6B9PW8jlMxGPadnUO+&#10;xoZbaHfIGX5eYFcumPPXzOLSYCPxEPgr/EgFWH3oKEoWYD//TR7scZZRS0mFS5hR92nJrKBEvdM4&#10;5YdHaRq2dp+x+8x8n9HL8hSwLQM8OYZHEp2tVz0pLZR3eC9m4VVUMc3x7Yz6njz17WnAe8PFbBaN&#10;cE8N8xf6xvAAHboUZu62vmPWdIPpcaQvoV9XNnk0n61t8NQwW3qQRRzeUOi2ql0DcMfj+Hf3KByR&#10;fT5aPVzN6S8AAAD//wMAUEsDBBQABgAIAAAAIQAlGumL2wAAAAcBAAAPAAAAZHJzL2Rvd25yZXYu&#10;eG1sTI69boMwFIX3Sn0H61bq1pggklQUEzVIkbJ0aJIho8G3gMDXFDuEvH1vp3Y8Pzrny7az7cWE&#10;o28dKVguIhBIlTMt1QrOp/3LKwgfNBndO0IFd/SwzR8fMp0ad6NPnI6hFjxCPtUKmhCGVEpfNWi1&#10;X7gBibMvN1odWI61NKO+8bjtZRxFa2l1S/zQ6AGLBqvueLUKLt1c2LDf7MoOvw8fu6TwU1ko9fw0&#10;v7+BCDiHvzL84jM65MxUuisZL3oF69WSmwriDQiOk1XMumQ/iUHmmfzPn/8AAAD//wMAUEsBAi0A&#10;FAAGAAgAAAAhALaDOJL+AAAA4QEAABMAAAAAAAAAAAAAAAAAAAAAAFtDb250ZW50X1R5cGVzXS54&#10;bWxQSwECLQAUAAYACAAAACEAOP0h/9YAAACUAQAACwAAAAAAAAAAAAAAAAAvAQAAX3JlbHMvLnJl&#10;bHNQSwECLQAUAAYACAAAACEAN71INZsCAAB9BQAADgAAAAAAAAAAAAAAAAAuAgAAZHJzL2Uyb0Rv&#10;Yy54bWxQSwECLQAUAAYACAAAACEAJRrpi9sAAAAHAQAADwAAAAAAAAAAAAAAAAD1BAAAZHJzL2Rv&#10;d25yZXYueG1sUEsFBgAAAAAEAAQA8wAAAP0FAAAAAA==&#10;" filled="f" stroked="f" strokeweight=".5pt">
                <v:textbox inset="1mm,1mm,1mm,1mm">
                  <w:txbxContent>
                    <w:p w14:paraId="0DA4FACC" w14:textId="77777777" w:rsidR="00F662C4" w:rsidRPr="000F76D9" w:rsidRDefault="00F662C4" w:rsidP="000F76D9">
                      <w:pPr>
                        <w:ind w:left="235" w:right="235" w:firstLine="235"/>
                        <w:rPr>
                          <w:szCs w:val="24"/>
                        </w:rPr>
                      </w:pPr>
                      <w:r>
                        <w:rPr>
                          <w:rFonts w:hint="eastAsia"/>
                          <w:szCs w:val="24"/>
                        </w:rPr>
                        <w:t xml:space="preserve">図表10 </w:t>
                      </w:r>
                      <w:r w:rsidRPr="000F76D9">
                        <w:rPr>
                          <w:rFonts w:hint="eastAsia"/>
                          <w:szCs w:val="24"/>
                        </w:rPr>
                        <w:t>耐震改修等の予定</w:t>
                      </w:r>
                    </w:p>
                  </w:txbxContent>
                </v:textbox>
              </v:shape>
            </w:pict>
          </mc:Fallback>
        </mc:AlternateContent>
      </w:r>
    </w:p>
    <w:p w14:paraId="5DB515AA" w14:textId="77777777" w:rsidR="0099053E" w:rsidRDefault="00B258F8" w:rsidP="005D01B0">
      <w:pPr>
        <w:spacing w:line="560" w:lineRule="exact"/>
        <w:ind w:leftChars="200" w:left="705" w:right="235" w:hangingChars="100" w:hanging="235"/>
      </w:pPr>
      <w:r>
        <w:rPr>
          <w:noProof/>
        </w:rPr>
        <mc:AlternateContent>
          <mc:Choice Requires="wpg">
            <w:drawing>
              <wp:anchor distT="0" distB="0" distL="114300" distR="114300" simplePos="0" relativeHeight="251638272" behindDoc="0" locked="0" layoutInCell="1" allowOverlap="1" wp14:anchorId="327F19CA" wp14:editId="510D235D">
                <wp:simplePos x="0" y="0"/>
                <wp:positionH relativeFrom="column">
                  <wp:posOffset>2985135</wp:posOffset>
                </wp:positionH>
                <wp:positionV relativeFrom="paragraph">
                  <wp:posOffset>95885</wp:posOffset>
                </wp:positionV>
                <wp:extent cx="3162300" cy="2009775"/>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3162300" cy="2009775"/>
                          <a:chOff x="0" y="0"/>
                          <a:chExt cx="3162300" cy="2009775"/>
                        </a:xfrm>
                      </wpg:grpSpPr>
                      <wpg:graphicFrame>
                        <wpg:cNvPr id="46" name="グラフ 46"/>
                        <wpg:cNvFrPr/>
                        <wpg:xfrm>
                          <a:off x="57150" y="0"/>
                          <a:ext cx="3105150" cy="2009775"/>
                        </wpg:xfrm>
                        <a:graphic>
                          <a:graphicData uri="http://schemas.openxmlformats.org/drawingml/2006/chart">
                            <c:chart xmlns:c="http://schemas.openxmlformats.org/drawingml/2006/chart" xmlns:r="http://schemas.openxmlformats.org/officeDocument/2006/relationships" r:id="rId23"/>
                          </a:graphicData>
                        </a:graphic>
                      </wpg:graphicFrame>
                      <wps:wsp>
                        <wps:cNvPr id="65" name="テキスト ボックス 15"/>
                        <wps:cNvSpPr txBox="1"/>
                        <wps:spPr>
                          <a:xfrm>
                            <a:off x="1733550" y="590550"/>
                            <a:ext cx="592700" cy="7010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CEB4AB"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hint="eastAsia"/>
                                  <w:color w:val="000000" w:themeColor="text1"/>
                                  <w:kern w:val="24"/>
                                  <w:sz w:val="16"/>
                                  <w:szCs w:val="16"/>
                                </w:rPr>
                                <w:t>資金を</w:t>
                              </w:r>
                            </w:p>
                            <w:p w14:paraId="44F5F603"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hint="eastAsia"/>
                                  <w:color w:val="000000" w:themeColor="text1"/>
                                  <w:kern w:val="24"/>
                                  <w:sz w:val="16"/>
                                  <w:szCs w:val="16"/>
                                </w:rPr>
                                <w:t>確保できない</w:t>
                              </w:r>
                            </w:p>
                            <w:p w14:paraId="2AEBAE87"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color w:val="000000" w:themeColor="text1"/>
                                  <w:kern w:val="24"/>
                                  <w:sz w:val="16"/>
                                  <w:szCs w:val="16"/>
                                </w:rPr>
                                <w:t>41%</w:t>
                              </w:r>
                            </w:p>
                            <w:p w14:paraId="2E9337ED"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color w:val="000000" w:themeColor="text1"/>
                                  <w:kern w:val="24"/>
                                  <w:sz w:val="16"/>
                                  <w:szCs w:val="16"/>
                                </w:rPr>
                                <w:t>(9)</w:t>
                              </w:r>
                            </w:p>
                          </w:txbxContent>
                        </wps:txbx>
                        <wps:bodyPr wrap="none" lIns="36000" rIns="36000" rtlCol="0" anchor="t">
                          <a:spAutoFit/>
                        </wps:bodyPr>
                      </wps:wsp>
                      <wps:wsp>
                        <wps:cNvPr id="63" name="テキスト ボックス 15"/>
                        <wps:cNvSpPr txBox="1"/>
                        <wps:spPr>
                          <a:xfrm>
                            <a:off x="866775" y="1019175"/>
                            <a:ext cx="739775" cy="8534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2CA8BFB"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hint="eastAsia"/>
                                  <w:color w:val="000000" w:themeColor="text1"/>
                                  <w:kern w:val="24"/>
                                  <w:sz w:val="16"/>
                                  <w:szCs w:val="16"/>
                                </w:rPr>
                                <w:t>他の権利者の</w:t>
                              </w:r>
                            </w:p>
                            <w:p w14:paraId="5F68FEB6"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hint="eastAsia"/>
                                  <w:color w:val="000000" w:themeColor="text1"/>
                                  <w:kern w:val="24"/>
                                  <w:sz w:val="16"/>
                                  <w:szCs w:val="16"/>
                                </w:rPr>
                                <w:t>理解が</w:t>
                              </w:r>
                            </w:p>
                            <w:p w14:paraId="5A0086EC"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hint="eastAsia"/>
                                  <w:color w:val="000000" w:themeColor="text1"/>
                                  <w:kern w:val="24"/>
                                  <w:sz w:val="16"/>
                                  <w:szCs w:val="16"/>
                                </w:rPr>
                                <w:t>得られない</w:t>
                              </w:r>
                            </w:p>
                            <w:p w14:paraId="614500C5"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color w:val="000000" w:themeColor="text1"/>
                                  <w:kern w:val="24"/>
                                  <w:sz w:val="16"/>
                                  <w:szCs w:val="16"/>
                                </w:rPr>
                                <w:t>36%</w:t>
                              </w:r>
                            </w:p>
                            <w:p w14:paraId="2F3B7B21"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color w:val="000000" w:themeColor="text1"/>
                                  <w:kern w:val="24"/>
                                  <w:sz w:val="16"/>
                                  <w:szCs w:val="16"/>
                                </w:rPr>
                                <w:t>(8)</w:t>
                              </w:r>
                            </w:p>
                          </w:txbxContent>
                        </wps:txbx>
                        <wps:bodyPr wrap="none" rtlCol="0" anchor="t">
                          <a:spAutoFit/>
                        </wps:bodyPr>
                      </wps:wsp>
                      <wps:wsp>
                        <wps:cNvPr id="68" name="テキスト ボックス 15"/>
                        <wps:cNvSpPr txBox="1"/>
                        <wps:spPr>
                          <a:xfrm>
                            <a:off x="57150" y="57150"/>
                            <a:ext cx="553720" cy="3962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93F4913" w14:textId="77777777" w:rsidR="00F662C4" w:rsidRPr="003B47C6" w:rsidRDefault="00F662C4" w:rsidP="0099053E">
                              <w:pPr>
                                <w:pStyle w:val="Web"/>
                                <w:spacing w:before="0" w:beforeAutospacing="0" w:after="0" w:afterAutospacing="0" w:line="240" w:lineRule="exact"/>
                                <w:textAlignment w:val="baseline"/>
                                <w:rPr>
                                  <w:sz w:val="16"/>
                                  <w:szCs w:val="16"/>
                                </w:rPr>
                              </w:pPr>
                              <w:r w:rsidRPr="003B47C6">
                                <w:rPr>
                                  <w:rFonts w:ascii="Meiryo UI" w:eastAsia="Meiryo UI" w:hAnsi="Meiryo UI" w:cs="Meiryo UI" w:hint="eastAsia"/>
                                  <w:color w:val="000000" w:themeColor="text1"/>
                                  <w:kern w:val="24"/>
                                  <w:sz w:val="16"/>
                                  <w:szCs w:val="16"/>
                                </w:rPr>
                                <w:t>必要性を</w:t>
                              </w:r>
                            </w:p>
                            <w:p w14:paraId="6BE343A7"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hint="eastAsia"/>
                                  <w:color w:val="000000" w:themeColor="text1"/>
                                  <w:kern w:val="24"/>
                                  <w:sz w:val="16"/>
                                  <w:szCs w:val="16"/>
                                </w:rPr>
                                <w:t>感じない</w:t>
                              </w:r>
                            </w:p>
                          </w:txbxContent>
                        </wps:txbx>
                        <wps:bodyPr wrap="none" rtlCol="0" anchor="t">
                          <a:spAutoFit/>
                        </wps:bodyPr>
                      </wps:wsp>
                      <wps:wsp>
                        <wps:cNvPr id="66" name="テキスト ボックス 15"/>
                        <wps:cNvSpPr txBox="1"/>
                        <wps:spPr>
                          <a:xfrm>
                            <a:off x="695325" y="152400"/>
                            <a:ext cx="836295" cy="2438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5E05BBF" w14:textId="77777777" w:rsidR="00F662C4" w:rsidRPr="003B47C6" w:rsidRDefault="00F662C4" w:rsidP="0099053E">
                              <w:pPr>
                                <w:pStyle w:val="Web"/>
                                <w:spacing w:before="0" w:beforeAutospacing="0" w:after="0" w:afterAutospacing="0" w:line="240" w:lineRule="exact"/>
                                <w:textAlignment w:val="baseline"/>
                                <w:rPr>
                                  <w:rFonts w:ascii="Meiryo UI" w:eastAsia="Meiryo UI" w:hAnsi="Meiryo UI" w:cs="Meiryo UI"/>
                                  <w:sz w:val="16"/>
                                  <w:szCs w:val="16"/>
                                </w:rPr>
                              </w:pPr>
                              <w:r w:rsidRPr="003B47C6">
                                <w:rPr>
                                  <w:rFonts w:ascii="Meiryo UI" w:eastAsia="Meiryo UI" w:hAnsi="Meiryo UI" w:cs="Meiryo UI" w:hint="eastAsia"/>
                                  <w:color w:val="000000" w:themeColor="text1"/>
                                  <w:kern w:val="24"/>
                                  <w:sz w:val="16"/>
                                  <w:szCs w:val="16"/>
                                </w:rPr>
                                <w:t>その他</w:t>
                              </w:r>
                              <w:r w:rsidRPr="003B47C6">
                                <w:rPr>
                                  <w:rFonts w:ascii="Meiryo UI" w:eastAsia="Meiryo UI" w:hAnsi="Meiryo UI" w:cs="Meiryo UI"/>
                                  <w:color w:val="000000" w:themeColor="text1"/>
                                  <w:kern w:val="24"/>
                                  <w:sz w:val="16"/>
                                  <w:szCs w:val="16"/>
                                </w:rPr>
                                <w:t>14%(3)</w:t>
                              </w:r>
                            </w:p>
                          </w:txbxContent>
                        </wps:txbx>
                        <wps:bodyPr wrap="none" rtlCol="0" anchor="t">
                          <a:spAutoFit/>
                        </wps:bodyPr>
                      </wps:wsp>
                      <wps:wsp>
                        <wps:cNvPr id="48" name="テキスト ボックス 48"/>
                        <wps:cNvSpPr txBox="1"/>
                        <wps:spPr>
                          <a:xfrm>
                            <a:off x="0" y="276225"/>
                            <a:ext cx="11144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E7060" w14:textId="77777777" w:rsidR="00F662C4" w:rsidRPr="003B47C6" w:rsidRDefault="00F662C4">
                              <w:pPr>
                                <w:ind w:leftChars="0" w:left="0" w:right="235" w:firstLineChars="0" w:firstLine="200"/>
                                <w:rPr>
                                  <w:sz w:val="16"/>
                                  <w:szCs w:val="16"/>
                                </w:rPr>
                              </w:pPr>
                              <w:r w:rsidRPr="003B47C6">
                                <w:rPr>
                                  <w:rFonts w:hint="eastAsia"/>
                                  <w:sz w:val="16"/>
                                  <w:szCs w:val="16"/>
                                </w:rPr>
                                <w:t>９％（２）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27F19CA" id="グループ化 15" o:spid="_x0000_s1041" style="position:absolute;left:0;text-align:left;margin-left:235.05pt;margin-top:7.55pt;width:249pt;height:158.25pt;z-index:251638272;mso-height-relative:margin" coordsize="31623,20097" o:gfxdata="UEsDBBQABgAIAAAAIQDxiCYUVwEAANIDAAATAAAAW0NvbnRlbnRfVHlwZXNdLnhtbKSTzW7CMAyA&#10;75P2DlWuUxvgME0ThcPKjts0sQeIEpdWy5/iUODt5waYBOJP4tKoTezvs52Op2ujsw4Cts6WbFgM&#10;WAZWOtXaRcl+5u/5C8swCquEdhZKtgFk08njw3i+8YAZRVssWROjf+UcZQNGYOE8WNqpXTAi0mtY&#10;cC/kr1gAHw0Gz1w6G8HGPPY52GRcQS2WOmazNX3emgTQyLK37cGeVTLhvW6liGTKO6uOKPmOUFBk&#10;OoNN6/GJNBg/Seh3zgMuxGlcXwg8YebqupWgnFwaqrpAH0AobACi0UVae8VPmkJoFWRfIsQPYahi&#10;rgJyGLnKyeKybk81mG9JRRVwlqL25Z/LLRtiIU/L8AbE4WB3uP/CVBArujdUVEp4DR7psgBPz73f&#10;/Q4H6a4Z7ISR+pzM78cftQAbQTf8qoZb2QDdDf0/GHFFYd/Q7bPz9EdO/g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AA4N47RAQAAYQUAABkAAABkcnMvZHJh&#10;d2luZ3MvZHJhd2luZzEueG1svJRLbtswEIavQvAAkcREsiNYBoIE7aYogvgEBEVGAvgQSMaVu3TX&#10;vUBziCxSoMscxotcI3xIdh4FAjhGVhKHnPn+eZAzUt4YqhcN7qgBveDSlKSCjbVdmSSGNFRgc6Q6&#10;Kt0eU1pg65b6Oqk1/tHKa8ETlKZFQhqsLZzPSK1LTfmi/UnPJGmUHmPWet+oF5E0BGdaiYjp5+lR&#10;VkynaJZ4ah+tK2dFRVoU0bqax+/Ozaqduzt4+sb7+LRA2Uvv0Yf0ctEBgYlWFRwEyeW5t17qGJZ8&#10;X15q0NYVRBBILGgFH2//Pv77s1nfb3793qzvNusHkMFke3xwd4aQx6t4JkTGZc+0GGqJ96ikwK10&#10;gnGpGAN9BXN0PJ3kEKy2v46PS9pbQNw2muaTPIWAuH00QSdZ7gUnUYY/2Gljv1L1YUnAB6ogbyUN&#10;8vDym7ERNSI8jstD5G4Ub+svLec+ZJhtes41WGJeQduHnrgUn51yKy6HvsRG+EkzdsVpVHVFXTXD&#10;pdm7KW5WXMGzkP0rTZgQKu2oi0tH81jmMjgYOH0fPPA8mjJGif1M+JYYMlfycHDRSqX/l/1uFFjk&#10;jRMQ+x5uaXgJBvuL987bnj2p8ycAAAD//wMAUEsDBAoAAAAAAAAAIQBNCPETYycAAGMnAAAqAAAA&#10;ZHJzL2VtYmVkZGluZ3MvTWljcm9zb2Z0X0V4Y2VsX19fX19fXy54bHN4UEsDBBQABgAIAAAAIQA3&#10;Mb2RgAEAAIQFAAATAAgCW0NvbnRlbnRfVHlwZXNdLnhtbCCiBAIooAAC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sVEtvwjAMvk/af6hyndrA&#10;DtM0UTjscdyQYD8gNIZGtEkUGwb/fm54aENAheDSqEn8PRzbvcGqrpIlBDTO5qKbdUQCtnDa2Fku&#10;vscf6bNIkJTVqnIWcrEGFIP+/V1vvPaACUdbzEVJ5F+kxKKEWmHmPFg+mbpQK+LfMJNeFXM1A/nY&#10;6TzJwlkCSyk1GKLfe4OpWlSUvK94e6NkYqxIXjf3GqpcKO8rUyhioXJp9QFJ6qZTU4B2xaJm6Ax9&#10;AKWxBKC6ynwwzBhGQMTGUMijnAEqvIx06yrjyCgMS+Pxga2fYGhOTrvaxn3xcwSjIRmqQJ+qZu9y&#10;VckfF+YT5+bZeZBLUxNTlNXK2J3uM/zxMsq4dG8spPEXgVt0ENcYyPi9XkKEaSFEWleAN3a7AW1j&#10;LlUAPSKu3tnNBfzFbtFBasIZkHG5Puf/WzOCnuPnlh4G55GnRoDLX2HXok106hkIAhnYN+mxYt8z&#10;8si5nPBgEEEz0zToI9wyztD+LwAAAP//AwBQSwMEFAAGAAgAAAAhALVVMCP1AAAATAIAAAsACAJf&#10;cmVscy8ucmVscyCiBAIoo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Mks9OwzAMxu9IvEPk++puSAihpbtMSLshVB7AJO4ftY2jJED39oQD&#10;gkpj29H2588/W97u5mlUHxxiL07DuihBsTNie9dqeK2fVg+gYiJnaRTHGo4cYVfd3mxfeKSUm2LX&#10;+6iyi4saupT8I2I0HU8UC/HscqWRMFHKYWjRkxmoZdyU5T2Gvx5QLTzVwWoIB3sHqj76PPmytzRN&#10;b3gv5n1il06MQJ4TO8t25UNmC6nP26iaQstJgxXznNMRyfsiYwOeJtpcT/T/tjhxIkuJ0Ejg8zzf&#10;inNA6+uBLp9oqfi9zjzip4ThTWT4YcHFD1RfAAAA//8DAFBLAwQUAAYACAAAACEAgT6Ul/QAAAC6&#10;AgAAGgAIAXhsL19yZWxzL3dvcmtib29rLnhtbC5yZWxz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JLPSsQwEMbvgu8Q5m7TriIim+5FhL1qfYCQTJuybRIy45++vaGi24VlvfQS&#10;+GbI9/0yme3uaxzEBybqg1dQFSUI9CbY3ncK3prnmwcQxNpbPQSPCiYk2NXXV9sXHDTnS+T6SCK7&#10;eFLgmOOjlGQcjpqKENHnThvSqDnL1MmozUF3KDdleS/T0gPqE0+xtwrS3t6CaKaYk//3Dm3bG3wK&#10;5n1Ez2ciJPE05AeIRqcOWcGPLjIjyPPxmzXjOY8Fj+mzlPNZXWKo1mT4DOlADpGPHH8lknPnIszd&#10;mjDkdEL7yimv2/JbluXfyciTjau/AQAA//8DAFBLAwQUAAYACAAAACEAGPIEBVYBAAAoAgAADwAA&#10;AHhsL3dvcmtib29rLnhtbIxRy07DMBC8I/EPlu80r7a0VZ0KBIheEFJLezbxprHq2JHtkJSvZ5Mo&#10;PG6cdmcf453xetOWinyAddJoRqNJSAnozAipT4y+7Z9uFpQ4z7Xgymhg9AKObtLrq3Vj7PndmDNB&#10;Au0YLbyvVkHgsgJK7iamAo2d3NiSe4T2FLjKAheuAPClCuIwnAcll5oODCv7Hw6T5zKDB5PVJWg/&#10;kFhQ3OP5rpCVo+k6lwoOgyLCq+qFl3h3qyhR3PlHIT0IRmcITQN/Crau7mupsLtMwoQG6bfIV0sE&#10;5LxWfo/yRnb0K57G8byb7Kw4SGjcz1IHSXuUWpiG0ekCrb2MKIoRNX3rKIUvkGqZLPGoofYM8lR4&#10;Rm8XSdixB7/oewPxmT4S3avbdaZG+FNd3KIAzO1KYmK3IuoZxrWMqwzldKEfnM7mcT9hFOzkJxAL&#10;OaN3w9L4yekXAAAA//8DAFBLAwQUAAYACAAAACEA52KhVssBAACSAgAAFAAAAHhsL3NoYXJlZFN0&#10;cmluZ3MueG1sfFJNb9NAEL0j8R+svdMN5VOVvT0gIXHrAX6Acba1pXhtvJsKbtl1QggtakEq/RIC&#10;0ShpiNSihkNFEfkxE+fjXzBOVBFFiNPuzLz35o1m7NWXYcna5IkMIuGQ20sFYnHhRcVAbDjk2dPH&#10;tx4SSypXFN1SJLhDXnFJVtnNG7aUykKukA7xlYpXKJWez0NXLkUxF1hZj5LQVRgmG1TGCXeL0udc&#10;hSW6XCjcp6EbCGJ5UVkohzwgVlkEL8r80XXMbBkwW7Hs5GJw+XbSPbCpYjbNk9NC3ntFxq6HnlBc&#10;8mSTE2ZNUbGPVlXgrSXWeiTUk6JDlgmdZzMw3yHtQLoH+gzSOqS/wPRH59Xs+AIzWbMN+h3oPTAf&#10;smZjePwD9CGYLdBd0OdQ0X+RO73B5dbkqIZISBtTzTQX1/ugW6B3QH/JdXQVKmZhBDbu1Sf198gc&#10;ff056H8CPev6DdGL0MHVR/Q1PO1kbzrjSg3/o93X4/YJ6O3s9z6YBpht0P9igkbhM+QvSmb92ril&#10;h5U2GhhWP4M+mBNI1nxLPndIfg743CH5LiDFGauQnoJpgbkC05xpIpjZ14y7M8a9GcN0Ie3Nof67&#10;Goo3xf4AAAD//wMAUEsDBBQABgAIAAAAIQBBv/hg2QAAAMoBAAAjAAAAeGwvd29ya3NoZWV0cy9f&#10;cmVscy9zaGVldDEueG1sLnJlbHOskcFOwzAMQO9I/EPkO0m7A0Jo6S4IaVcYH+ClbhvROlFsEPt7&#10;gnah0yQunCzb8vOTvd19LbP5pCIxsYfWNmCIQ+ojjx7eDs93D2BEkXucE5OHEwnsutub7QvNqHVI&#10;ppjFVAqLh0k1PzonYaIFxaZMXDtDKgtqTcvoMoZ3HMltmubeld8M6FZMs+89lH2/AXM45br5b3Ya&#10;hhjoKYWPhVivrHCKx5kqEMtI6sHac0XOobVVFtx1j/Y/PXKJrFReSbUeWlZGFz13kbf2GPlH0q0+&#10;0H0DAAD//wMAUEsDBBQABgAIAAAAIQDKm8nVowYAALEbAAATAAAAeGwvdGhlbWUvdGhlbWUxLnht&#10;bOxZT28bRRS/I/EdRntvbSd2Gkd1qtixG2jTRrFb1ON4Pd6dZnZnNTNO6lvVSFwqISEK4gLixgEB&#10;lVqJS/gyBIqgSP0KvJnZXe/Ea5K0EQioFcXemd+8/+/Nm9mr1x5EDO0TISmPW17tctVDJPb5iMZB&#10;y7sz6F1a9ZBUOB5hxmPS8qZEetfW333nKl5TIYkIgvWxXMMtL1QqWatUpA/DWF7mCYlhbsxFhBU8&#10;iqAyEvgA6EasslStrlQiTGMPxTgCsrfHY+oT9NPDx/B3fPjh8eHR8eGX3nrGpsuAV6ykHvCZ6Gsm&#10;xFlrsKO9mkbIqewwgfYxa3nAccQPBuSB8hDDUsFEy6uaj1dZv1rBa+kiphasLazrmU+6Ll0w2lsy&#10;PEUwzJnWevXmlc2cvgEwNY/rdrudbi2nZwDY90FTK0uRZr23WmtnNAsg+3OedqfaqNZdfIH+8pzM&#10;zXa73WimsliiBmR/1ufwq9WV+saSgzcgi2/M4evtjU5nxcEbkMWvzOF7V5ordRdvQCGj8d4cWju0&#10;10up55AxZ1ul8FWAr1ZT+AwF0ZBHl2Yx5rFaFGsRvs9FDwAayLCiMVLThIyxD/HcwdFQUKwZ4DWC&#10;CzN2yJdzQ5oXkr6giWp57ycYcmNG79XRt6+OnqFXR0+PHz0/fvTD8eHh8aPvLS1n4RaOg+LCl19/&#10;/McXD9Hvz756+eTTcrws4n/57vHPP35SDoQMmkn04rOnvz5/+uLzj3775kkJfEPgYRE+oBGR6BY5&#10;QLs8At2MYVzJyVCcb8UgxNRZgUOgXUK6q0IHeGuKWRmuTVzj3RVQPMqA1yf3HVn7oZgoWsL5Rhg5&#10;wG3OWZuLUgPc0LwKFh5M4qCcuZgUcbsY75fx7uDYcW13kkDVzILSsX0nJI6YOwzHCgckJgrpOb5H&#10;SIl29yh17LpNfcElHyt0j6I2pqUmGdChE0izRVs0Ar9My3QGVzu22b6L2pyVab1J9l0kJARmJcIP&#10;CHPMeB1PFI7KSA5wxIoGv4lVWCZkfyr8Iq4rFXg6IIyj7ohIWbbmtgB9C06/gaFelbp9m00jFykU&#10;3SujeRNzXkRu8r1OiKOkDNuncVjEvif3IEQx2uGqDL7N3QzRz+AHHC90911KHHefXgju0MARaRYg&#10;emYiSnx5nXAnfvtTNsbEVBko6U6ljmj8V2WbUajblsPbst3yNmATK0uerRPFehHuX1iiN/Ek3iGQ&#10;FfNb1NsK/bZCe//5Cr0oly++Ls9KMVRp3ZDYXtt03tHCxntMGeurKSM3pem9JWxAox4M6nXm+Eny&#10;g1gSwk+dycDAwQUCmzVIcPUBVWE/xAn07TVPEwlkSjqQKOESzotmuJS2xkPvr+xps6HPIbZySKy2&#10;+cgOL+vh7LiRkzFSBeZMmzFa1gTOymz5SkoUdHsdZjUt1Jm51Yxopig63HKVtYnNuRxMnqsGg7k1&#10;obNB0A+BlVfgAkCzhvMOZmSk7W59lLnFeOEiXSRDPCKpj7Te8z6qGSdlsTKniNbDBoM+O55itQK3&#10;pib7BtzO4qQiu/oCdpn33sRLWQTPvATUTqYji4vJyWJ00PKajaWGh3yctLwxHJXhZ5SA16VuJjEL&#10;4ObJV8KG/anJbLJ85s1mppibBDW4/bB2n1PYqQOJkGoTy9CGhplKQ4DFmpOVf6kBZr0oBUqq0dmk&#10;WF6FYPjHpAA7uq4l4zHxVdHZhRFtO/uYllI+UUT0w9EBGrKJ2MXgfh2qoM+ISrjxMBVBP8D1nLa2&#10;mXKLc5p0xUsxg7PjmCUhTsutTtEsky3cFKRcBvNUEA90K5XdKHd+VUzKX5AqxTD+n6mi9xO4glge&#10;aQ/4cE8sMNKZ0vK4UCGHKpSE1O8JaBxM7YBogStemIaggttq8y3Ivv62OWdpmLSGk6TapQESFPYj&#10;FQpCdqAsmeg7hVgt3bssSZYSMhFVEFcmVuwh2SdsoGvgit7bPRRCqJtqkpYBgzsZf+5zmkHDQDc5&#10;xXxzKlm+99oc+Ls7H5vMoJRbh01Dk9k/FzFvD2a7ql1vlmd7b1ERPTFrs+pZVgCzwlbQTNP+NUU4&#10;51ZrK9acxkuNTDjw4rzGMJg3RAlcJCH9D/Y/KnxGTBjrDXXAd6G2Inh/oYlB2EBUX7KNB9IF0g4O&#10;oXGygzaYNClr2rR10lbLNusL7nRzvieMrSU7i7/Paey8OXPZObl4kcZOLezY2o4tNDV49mSKwtA4&#10;O8gYx5h3ZsWXWXx4Hxy9Ca8NJkxJE0zwqkpg6KH7Jg8g+S1Hs3T9TwAAAP//AwBQSwMEFAAGAAgA&#10;AAAhACCIddd1AwAA7AkAAA0AAAB4bC9zdHlsZXMueG1szFZNaxNBGL4L/odl7ukmaapN2N1iGgOC&#10;QqEteJ3sziaD87HMTGqieGkuXr0I/gMvolBB0P6bhV77F3xnJpts/MC0gnjZnXf2/Xzed56d6GDG&#10;WXBGlKZSxKi100QBEanMqBjH6PRk2NhHgTZYZJhJQWI0JxodJHfvRNrMGTmeEGICcCF0jCbGFL0w&#10;1OmEcKx3ZEEEfMml4tiAqMahLhTBmbZGnIXtZvNeyDEVyHvo8XQbJxyrZ9OikUpeYENHlFEzd75Q&#10;wNPeo7GQCo8YpDprdXBa+XbCT+45TZXUMjc74C6UeU5T8nOW3bAbgqckyqUwOkjlVJgY7YJrG6H3&#10;TMjnYmg/AYBLrSTSL4IzzGCnhcIkSiWTKjCADCTmdgTmxGtcX364vrwIri8/leefy/Mv5WJRnn+0&#10;VjnmlM29Vtu5mWClAXHvub1v9xzeS1ecQvV2M7Sp+oT/y1Tu2ST/CQQOCQ1QUMZWvWvbNsFGEsEM&#10;GaLEEIRguT6ZF9AkAePukXR6f9AeKzxvtfdqBqELmEQjqTI4XtXU2Mh+K4kYyQ3AoOh4Yt9GFvAc&#10;SWNgFpMoo3gsBWawDCuL6m0t4VjCCYyRmcAJqiaMiozMSAYz5uYltIo3irAMBYClhLFjG+JpvpH9&#10;LA/ElA+5eQRhgC7spFVLgGq59Jl6IYkwo2PBiYDJJcrQ1B6MFETih3WWJ9GG2+7abQuWv3Yb4KJg&#10;c3vwXB5eAtW11HfYr+UHVRrrrSMlDUmNY78mwLhFpmEdGY9TDaIOONmoZSuIgll+W6xu5t+DVgFj&#10;6WqLijfqqfXGhv5Nb3w90Lxak24TbYvqIEiF3q2qc/2EDtZGfmPgV+0OLGHFqFy8KReX5fm3cnFR&#10;Ll5X0SGN0ZQyQ4XtpKOCHy2v3r+7+vq2MoDSagZNxx0rC8gmm60PnoUO5Io7goocTgs3ypU4gD+R&#10;3fDcclOG2ErfsZUjq63UgdQqTttK39NfjfJCV7Z9AiTG/tkdKa06BChmJMdTZk5WH2O0Xj8hGZ3y&#10;9krriJ5J41zEaL1+bDm45f5KZGYeayBNeAdTRWP08mH/fnfwcNhu7Df7+43OLtlrdPf6g8Ze57A/&#10;GAy7zXbz8BV01V6DenAn+ItrhrsOAYG0Oj3N4DKilsUuSzxe78WoJvj03QRB2oBeVUSoV9e05DsA&#10;AAD//wMAUEsDBBQABgAIAAAAIQB6spqOQAMAAB0JAAAYAAAAeGwvd29ya3NoZWV0cy9zaGVldDEu&#10;eG1spFbBbtNAEL0j8Q/WcqVeO0nTJrJdtRhED0gVLVyqHjbrdbKq7TW7m6TlGokDH4C4c+yNEwf+&#10;JnDgL5hd105MKSqJfLE9M2/mzaznOTi4yjNnxqTiogiR73rIYQUVCS/GIXpz9mJnHzlKkyIhmShY&#10;iK6ZQgfR40fBXMhLNWFMO4BQqBBNtC6HGCs6YTlRrihZAZZUyJxoeJRjrErJSGKD8gx3PK+Pc8IL&#10;VCEM5UMwRJpyymJBpzkrdAUiWUY01K8mvFQ1Wk4fApcTeTktd6jIS4AY8YzrawuKnJwOj8eFkGSU&#10;Ae8rv0dojW0f7sDnnEqhRKpdgMNVoXc5D/AAA1IUJBwYmLY7kqUhOvSHsd9BOApsg95yNldr944m&#10;o1OWMapZAnNCjun/SIhL43gMrzyAVNbBQBKq+Yw9Y1kWohi81TubJDZJvN7+7l7fZMJNqvX7Ou0L&#10;O7oT6SQsJdNMvxbzl4yPJxryd91daIbpyTC5jpmiMAyowfV3GwYx0SQKpJg7MFhTQknMMfGHvfsi&#10;o4Aa30PjbEMAUgGtWeQHeAYl0luPo7seXuOBIWWTt/M/eY1ziLrIafJ2G1Rb2VHl4duaBm1bXNk6&#10;YEuj5eLDcvF9ufi0XNz45+dPziZcOdC/i6fnP798/fHt46+bzxcXuNMJcGr4eW7PG6xfPlhuGbf4&#10;QHHrfaRTpUVeDcp27O8jqRtrotuN7TVpKoK1hylqv22LK9umBLv99rXboLcIwuHYgqCJbhPsN2kq&#10;grWHIbjqsbXFlW0zggN3fXzewO8831nhtyjCl7MFRRPdprjqZEWx9jAU/zjAcWXbjCJ83e0RdleZ&#10;WwT7WxE00YYg7KeKz9qLVpq9jdIA7O1OMsq2tpMe+C2t4gcbxdesILpZM/ccFB/EeKsKQU9aAP/e&#10;Dtbb7D+jDHaJVvpQLfJyAvqvOQU9SEWhjeRYtSrJmL0icswL5WQsBU6eC5ORlVDYey1K+xYO30ho&#10;WFj10wR+BxhsfM+F3ZIKoesHqMDgnjI9LZ2SlEye8vegwtA0ITlojdX7EJVCakm4hnxDDhXJ48Qe&#10;HBDLjJ0QqZVDxdRIk9nZzduVt6WAGwNIH25+bKLfAAAA//8DAFBLAwQUAAYACAAAACEA6TJmuXMB&#10;AABvAgAAEQAIAWRvY1Byb3BzL2NvcmU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hJKxTsMwFEV3JP4h8p46SWmorDRIgDpRCYkiEJtlv7YRiRPZhrZbBwY2PgAmpjIgsSB1&#10;4meg/Q6cpA2pQGK0733H9z45OJgksXULUkWp6CC34SALBEt5JIYddN7v2m1kKU0Fp3EqoIOmoNBB&#10;uLsTsIywVMKpTDOQOgJlGZJQhGUdNNI6IxgrNoKEqoZxCCMOUplQbY5yiDPKrukQsOc4Pk5AU041&#10;xTnQzioiWiM5q5DZjYwLAGcYYkhAaIXdhot/vBpkov4cKJSaM4n0NDOd1nHrbM5KsXJPVFQZx+Nx&#10;Y9wsYpj8Lr7snZwVVe1I5LtigMKAM8IkUJ3KcPU0X90vPmez1d3j6nke4JqW7zGmSvfMygcR8MNp&#10;+LV4Xb595Pb3l+XDIsC/LYZelCmfAG6ZeKQss1EumkfH/S4KPcdt245vu3t9p0W8feL4V3mCrfk8&#10;bnmRrHP8S2zbntd3PNL0SatVI24AYZF7+4uE3wAAAP//AwBQSwMEFAAGAAgAAAAhAPBCniwsAQAA&#10;wgEAABQAAAB4bC90YWJsZXMvdGFibGUxLnhtbGxQu07DQBDskfiH0/bkHEsgFMWJCChSJERB4AOO&#10;eB2fdA/r9kLi2hIFH4DoKdNRUfA3DgV/wdkJoAjKnZ3Zmdn+cKUVu0dH0poEup0IGJqZTaWZJ3B7&#10;Mz46BUZemFQoazCBEgmGg8ODvhd3CllQG0og977ocU6zHLWgji3QhE1mnRY+jG7OqXAoUsoRvVY8&#10;jqITroU0wGQabIEZocP1unqoq/e6eqqrdQBTSYUS5dV/O4dZAmfd3ugYmLdeKLq2y2lul6FGKNHG&#10;G1mXortYZZNgEsFgG/rcqoU2xGZ2YXwC8T6+H4gB31O12/g77sfL6+bt8XP93LB4a7k7vhNNfalw&#10;YjLLKCQbS0d+S2gzNtil+AM1PbyTBYbHhic0rK3oB41+/QZfAAAA//8DAFBLAwQUAAYACAAAACEA&#10;XeISlRoBAAA4BgAAJwAAAHhsL3ByaW50ZXJTZXR0aW5ncy9wcmludGVyU2V0dGluZ3MxLmJpbjJk&#10;MGAwYjBksGAIYAgCsiHQmMGMgYEhBiiOS1aHwYchH6iGkUUi6A5DDKvw/0YGRgZOhlncJhwpQBY/&#10;QwQTI5COYGIGko4MJkC11AaMQANhGJvZEkFnFd0YIhgUgPYXMKQC3VsM9GU+QxFDCYMugycYKgB9&#10;CvEzNhMYGPw4Fgg7cHIocDOCfMUOtg+iEsTmAFlPEHBwcDAgYwZGZgYmJgZGIB4GABYETEweaL7Z&#10;Q13/sUKM50CKAzQLcXKhqQTmVJzqUCUYuacBBXQYkQEnqhIGqB8bGBiYGHT/G/9XYNhisN3gsMF6&#10;AzSFJHBB+QaUl5gY0W0jwZBRpcMyBAyU43H5C0vqNsCllmRxZqAOUHaGZWkAAAAA//8DAFBLAwQU&#10;AAYACAAAACEAxUd8IrEBAAAiAwAAEAAIAWRvY1Byb3BzL2FwcC54bWw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cksFOGzEQhu+VeIeV78QbQBWKvEYotOLQqpESuBvvbNaq17bs&#10;YZX0SC48AoceK1XqhWOlqm8TceAt8O4qZAOcuM3MP/79eTzsZFHppAYflDUZGQ5SkoCRNldmnpGL&#10;2ef9Y5IEFCYX2hrIyBICOeF7H9jEWwceFYQkWpiQkRLRjSgNsoRKhEGUTVQK6yuBMfVzaotCSTiz&#10;8roCg/QgTT9SWCCYHPJ992xIOsdRje81za1s+MLlbOkiMGenzmklBcZX8q9KehtsgcmnhQTNaF9k&#10;kW4K8torXPKU0X7KplJoGEdjXggdgNFtgZ2DaIY2EcoHzmoc1SDR+iSoH3FsByS5EgEanIzUwith&#10;MGI1bV3SxtoF9Hy9ul+v/q9v7tc3f5tgdctobOzENuyf6cfqiA/bhhjsNjYGHVAUdlFnCjWEb8VE&#10;eHyDfNgnbxk67g5nWgJgd2efr316vOmF99hWTpglf/j1+/Huz8O/n4xuSuyLMt/DhZvZM4Gwme9u&#10;kU1L4SGPX7LRtwV2HkfrdWMyLoWZQ77peS0023DZrTwfHg3SwzR+dK/G6Ha5+RMAAAD//wMAUEsB&#10;Ai0AFAAGAAgAAAAhADcxvZGAAQAAhAUAABMAAAAAAAAAAAAAAAAAAAAAAFtDb250ZW50X1R5cGVz&#10;XS54bWxQSwECLQAUAAYACAAAACEAtVUwI/UAAABMAgAACwAAAAAAAAAAAAAAAAC5AwAAX3JlbHMv&#10;LnJlbHNQSwECLQAUAAYACAAAACEAgT6Ul/QAAAC6AgAAGgAAAAAAAAAAAAAAAADfBgAAeGwvX3Jl&#10;bHMvd29ya2Jvb2sueG1sLnJlbHNQSwECLQAUAAYACAAAACEAGPIEBVYBAAAoAgAADwAAAAAAAAAA&#10;AAAAAAATCQAAeGwvd29ya2Jvb2sueG1sUEsBAi0AFAAGAAgAAAAhAOdioVbLAQAAkgIAABQAAAAA&#10;AAAAAAAAAAAAlgoAAHhsL3NoYXJlZFN0cmluZ3MueG1sUEsBAi0AFAAGAAgAAAAhAEG/+GDZAAAA&#10;ygEAACMAAAAAAAAAAAAAAAAAkwwAAHhsL3dvcmtzaGVldHMvX3JlbHMvc2hlZXQxLnhtbC5yZWxz&#10;UEsBAi0AFAAGAAgAAAAhAMqbydWjBgAAsRsAABMAAAAAAAAAAAAAAAAArQ0AAHhsL3RoZW1lL3Ro&#10;ZW1lMS54bWxQSwECLQAUAAYACAAAACEAIIh113UDAADsCQAADQAAAAAAAAAAAAAAAACBFAAAeGwv&#10;c3R5bGVzLnhtbFBLAQItABQABgAIAAAAIQB6spqOQAMAAB0JAAAYAAAAAAAAAAAAAAAAACEYAAB4&#10;bC93b3Jrc2hlZXRzL3NoZWV0MS54bWxQSwECLQAUAAYACAAAACEA6TJmuXMBAABvAgAAEQAAAAAA&#10;AAAAAAAAAACXGwAAZG9jUHJvcHMvY29yZS54bWxQSwECLQAUAAYACAAAACEA8EKeLCwBAADCAQAA&#10;FAAAAAAAAAAAAAAAAABBHgAAeGwvdGFibGVzL3RhYmxlMS54bWxQSwECLQAUAAYACAAAACEAXeIS&#10;lRoBAAA4BgAAJwAAAAAAAAAAAAAAAACfHwAAeGwvcHJpbnRlclNldHRpbmdzL3ByaW50ZXJTZXR0&#10;aW5nczEuYmluUEsBAi0AFAAGAAgAAAAhAMVHfCKxAQAAIgMAABAAAAAAAAAAAAAAAAAA/iAAAGRv&#10;Y1Byb3BzL2FwcC54bWxQSwUGAAAAAA0ADQBoAwAA5SMAAAAAUEsDBBQABgAIAAAAIQANlf0xBQEA&#10;AGkCAAAgAAAAZHJzL2NoYXJ0cy9fcmVscy9jaGFydDEueG1sLnJlbHOskk1LxDAQhu+C/yHM3aRd&#10;QUQ23YsKexBBu+clJtM2mCYhE7X7742fWNjFy+Y04WXeeeZjuZpGx14xkQ1eQs0rYOh1MNb3Ejbt&#10;7dklMMrKG+WCRwk7JFg1pyfLB3QqlyQabCRWXDxJGHKOV0KQHnBUxENEX5QupFHl8k29iEo/qx7F&#10;oqouRPrrAc3Mk62NhLQ258DaXSyV//cOXWc1Xgf9MqLPe0oIPaiUN4TpcVCxdMJalXrMEjgXJqm3&#10;0jX9BDUv6CD2Uy2OSfU9kxkNjk9oPrZA4s7qFCh0eXszaXTbr8cnR9MhvPqYeLksE+/LjSRrcAb5&#10;qYiZ/js1MTuQ5h0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DIc4sqiBAAAZhMAAA4A&#10;AABkcnMvZTJvRG9jLnhtbOxYzW7jNhC+F+g7CLo3tixbjoU4izRpggWC3aDZYs8MTdlCJVEl6djp&#10;MQaKHnrd7aUvUBRFey3QtxH6Hv34IylxAucHabAFcrEpkjPizHwz+oY7r5Z55p0zIVNejP1gq+t7&#10;rKB8khbTsf/Nu8Mvtn1PKlJMSMYLNvYvmPRf7X7+2c6ijFmPz3g2YcKDkkLGi3Lsz5Qq405H0hnL&#10;idziJSuwmHCRE4VHMe1MBFlAe551et1u1FlwMSkFp0xKzB7YRX/X6E8SRtXbJJFMednYx9mU+RXm&#10;90z/dnZ3SDwVpJyl1B2DPOIUOUkLvLRRdUAU8eYivaEqT6ngkidqi/K8w5MkpczYAGuC7po1R4LP&#10;S2PLNF5My8ZNcO2anx6tlr45PxFeOkHsBr5XkBwxqi7/rFa/Vau/q9XP//z00cMK3LQopzF2H4ny&#10;tDwRbmJqn7Tly0Tk+h82eUvj4IvGwWypPIrJMIh6YRdxoFhD+EbDodFNYjpDnG7I0dlXd0h26hd3&#10;9Pma49gHE9VDAaOa4ztj+9E1Y3+tVh88zLVmHorGxjXDBsNgAAtuM647MEtrxpmT1Uoc1O4Dlbux&#10;T2dEKOCDwn0YOXzQG+i4ryanAOmxBq9bFFjoHnA6z1mhbC4KlhGFQiBnaSl9T8QaV+L1JNCORaSc&#10;8To5rj5jfFu8UBBki3l541APwvzpjJTMpJLUKHYwiFrMr36oLn+vLv+qVj961eqXarWqLv/Ac4N+&#10;I6eh76nllxxgNlYtShlLTN6SAcEwDAcOKoNRVw/hBhLXyTAY9YZ1LgyR/H2z3gCaxKWQ6ojx3NMD&#10;OBLFDBaQmJwfS2U9Wm/R0wU/TLNMz7eHMiN1kSEBSJwVX7MEuW6yU09IKqZn+5nwbEFEWQGw67KI&#10;gxgBvTGB4gfKOhEtzUwdfqB8I2TezwvVyOdpwYVxhPlKMG3AOUF9V8saaIndX7vCOkD7Qi3Plrba&#10;hTbZZXzGJxcI6gLfgLFf4CPle9nrAnALo64Oj7j2oLJ9bj8lpKAzDsfZmMhyb64QABMX/Sar1p0A&#10;QNYV6DkQHTaF7ekRvR1FumDr2hd0g1FQF+8a0cPQFHRT3bcHYf8F0Vez6b9GdH8DosUnj1vwRMc+&#10;nh637Sfbjq6X4UE47DlKEo6i3gtonxO0jlrW9fJaGf70QduyyKcHbTQahD1XbAdA5Rp72A6j3gjL&#10;hmz2w+0X2D4nbF2r8P+Ebf8etRZ7UCU1ZQFbfgjrta1Rbxj1AN5rhTYIgn5fI1pDNoyCkSXET0B4&#10;NVP1FmM/CqFS88WWCuulloM63qzNsqTdjDbwY9xCtPySUIpWp+aYm8nxBsG7mfEG4UeQiMm39ZHv&#10;QYuHddgdLRbcXpnIkh6maEOOiVQnROCOBIHGvY96i58k4/A+dyPfAy/+/rZ5vR9tHFZ9V+jld3Mi&#10;WM24oVIZto2Bpd0YnNUzxTw33DvAjVJJaxp+5SORCJ6/x3XQnn4LJFuG7ob7yjY6uE6ibG/PbMI1&#10;TEnUcXFaom8ODHp0U/Vu+Z6I0nVeCgT3Da9byBsNmN1rcae7gGRTF2BaXVzmoDPY3BC312O7/wIA&#10;AP//AwBQSwMEFAAGAAgAAAAhAM/RUg/hAAAACgEAAA8AAABkcnMvZG93bnJldi54bWxMj0FLw0AQ&#10;he+C/2EZwZvdrLGxjdmUUtRTEWwF6W2bTJPQ7GzIbpP03zue9DQzvMeb72WrybZiwN43jjSoWQQC&#10;qXBlQ5WGr/3bwwKED4ZK0zpCDVf0sMpvbzKTlm6kTxx2oRIcQj41GuoQulRKX9RojZ+5Dom1k+ut&#10;CXz2lSx7M3K4beVjFCXSmob4Q2063NRYnHcXq+F9NOM6Vq/D9nzaXA/7+cf3VqHW93fT+gVEwCn8&#10;meEXn9EhZ6aju1DpRavh6TlSbGVhzpMNy2TBy1FDHKsEZJ7J/xXyHwAAAP//AwBQSwMEFAAGAAgA&#10;AAAhANH6VwX9BQAACRMAABUAAABkcnMvY2hhcnRzL2NoYXJ0MS54bWzsWN1vG0UQf0fifzCnvDq+&#10;L5/vrDqVfU6gkJKoafu+vlvbR/Y+2FuncatKddVSQEUCHqAvCIlKlILUB3hBINE/xk2b/hfMfpw/&#10;k/RTIg/kwdmdnZ2d+c3s7MydObsfk9IepnmUJg3NWNW1Ek6CNIySXkO7dHGj7GqlnKEkRCRNcEMb&#10;4lw7u/buO2eCetBHlO1kKMAlEJLk9aCh9RnL6pVKHvRxjPLVNMMJrHVTGiMGU9qrhBRdAeExqZi6&#10;7lSEEE0JQK8hIEZRUuynL7M/7XajALfTYBDjhEktKCaIAQJ5P8ryQlpgONRckhhHAU3ztMtWgzSu&#10;SGGFUSDMqFYmVq0BSCFi2PB0u7SHSEPTtQonEpT0JOETVP5wWxJpOkhCHPopTcAdM/xxUG8ShmkC&#10;ovw0YaC1wit+KcRjRHcHWRnUzcDITkQiNhRma2tnQLbfTwGP0gX86SCiOG9ogWFPIbBfFQC9VnEr&#10;pvIrGGvY9ZwNCZYGGbrJra1MzhUqbCBCOijY5djMME9Yp+t84yIYfFdA6HmUbe3RUqdnNDTCDK3E&#10;9mEU7sKo0wM/EmZyGozCXRihIAAggUMNCgqsS8qExyooVsEDoEgeAEoOqgWlWlCcguJopT6Jkl0A&#10;kv/TSt2UfCAJxUgGgLgK3Bg0YOnFiBHcxgQzHCroJFdGUtakGHFGgobpgPFRjJIBIpuTuVy5iGgP&#10;M7k9SiCspIj982mo/IHDHpbE4VHEfRWGq4ZnOKZh2ZZrWrplelW1Sa7bq47lOXbVqtq27tVc11sv&#10;C+cF9SuFhKrrWVXHdo2aWzUsxzCkhH6x7uk1U6/pnukZhqvbps3XK4uWAWFqdBZhn+cgDsAeokM/&#10;JWlxc5T4HFO+GoWFJfLUlIaYqpMlhe1zvpzRC7jLR921nT7GzHhvpbVicD0EFdZ9BLmNc2TMhxur&#10;0FXHZawER/F7zjn21g7u//7kzy+f/3aPS9gT9mSgLkymkuREHAtDpUe2DXqjOkn4b56SKNyICBET&#10;nlqxT5T6EORwFnAOYnCgNMmr6rrINIK81e1KckGtgMRCCOgyJx9m/Eyuk1ABEti2wHcRwc6g0yHY&#10;as+BKPfMCZw5S7Kq+7KkdO1l1DsViOB9tpkLUGBUGtCooV3zLcvVfd8uV9vOehkugV9urVtmeb1m&#10;tk2vZlUt378+zaqQHBZeyhc9K/ZMRnXqgyT6dIDPKX9fA3fzP6PsWLpbtpturdxyvVbZblsbzWbb&#10;aTXb+nV1n0Bn4d/CCnC1cvGip1VMv6GnnSVP21xXrs18eDoF+aT4/D8AILEYxwWA9XYDQKXwVwgA&#10;2utMMtP6RrPteiLqFjLCKchqRfQH9VN2h6tv14WWfN1OdGGS8rdF3sf//r05tZ6pvZlnAiSejKMq&#10;jOaKWV9prlRfXGaIooiXHvNlxuEfd57f+WZ889tnP/315PEP49GD8eir8ejX8ejWfOEx3cqrBl6S&#10;PPn7u/Ho0dNfHh58/vDwxm0YP/v6s8MH98ejuwf/fD+++cX45t2TJZlK0sHj24c/j57eeAB6PL31&#10;43h07+R9lto3HoHCj0CPeVVlWaSqLTkpaiQFJXRU3IZkEB9RswGirRlEgWlSuMlu1IcaeO19DEUx&#10;IgJ40aMK6mJxdwzq3rzCy9i6xzEUkJnHMRTYWPMMAMPUEDkpMFFgnNrb477m7VEFfLjZITn3dt5P&#10;r2ziHk7Cj/BwvviElcsIPmbMNNqc20fsYxSrfkc14Jy+g+mR9G1MeWe4JKclKt6d6OqyqE2MoJ/Y&#10;jBKs+nZROoGDJmp3I5qzHQKNdrNo/YUqwDPtYvhkprvj48tRvpUQZagqyMIoz1rwCWE3b6rjeiiT&#10;eZ7b1eZQbcEnnfNotukB4ZMGs6jTlzL/hLDcB7B92ZJ00nC4TeVrASbx1l5MMl7PqbYlxN0L27SU&#10;X4UvSq6s9UCgWgTXbSOKOAP/DtLQJt9AOI+oTeVZ4m3mnz1IGzFUotDFNTR6LpS3hzfJlzL+eWXG&#10;U2Ak3IDJHh4wA4ignT7KwDUTCeJVLAARX7DW/gUAAP//AwBQSwMEFAAGAAgAAAAhAFVD6qKpBAAA&#10;AREAABwAAABkcnMvdGhlbWUvdGhlbWVPdmVycmlkZTEueG1s5FjLbttGFN0X6D8MuE9ESZYrCaYD&#10;27KaRYsEtoOuR+TwUY9IYmZi11t5URTddVEgm6wKtJsiLdIXArs/IzTITr/Qe2dIimPKtR0L7aIy&#10;YJPDw/s49ylvPfpiyskJEzLJUs9pP3QdwlI/C5I08pxnR+MHfYdIRdOA8ixlnnPGpPNo+8MPtuhQ&#10;xWzKnsC7IgkYATmpHFLPiZXKh62W9OExlQ+znKXwLMzElCq4FVErEPQU5E95q+O6m60pTVJnGwT6&#10;XBziW4ykdAq63v7w4u2bb+fnX85nv81n383PX5O2BgbHbcRLEU32uCAnlHuOqz9Oa3urRYcFgKsm&#10;bqw/Ba4ABMedm+RpAFdNXN/Fn0qeBlDfZ+kK3bu7++5+t8DWQOayKbsLn8HAwtfkdxs2W74ZoRpk&#10;LjcaeIuzGshc9hr40c7+aH9s2aNBBr/ZwHdGnVF/x8JrUMyT9LiBdt0BfAp0BQkz/nglfDDY23NL&#10;4pcoiH6VR6gizFJ1Q1Y5iJvSzzMxBjDecKqSlKiznIXUh0x8/PHTv7769d3XP7/7/pvF5ZvFny8X&#10;lxeLy1eLyz+e7aLFdMjo3fC+rOELpy0bpkl6vUE7IqF8heLFxY+Li9dkcfHTfPbLfPb7/Px8Pntl&#10;gCs1LpUAcUuuNHNTm7gnYZj4TJMVJpwfqjPOPpGaL5nxJBjDIb6nK59VhZnHcFk4aOEiQfU7RGTq&#10;s0TFhzHNgWtT4pEsREeS5JmE+taKV8pGpRAvZRpBD7PaeCyp+jQLzHG33h8qMbpbRBIllIq6KOC2&#10;yrof3U9Z21h1LW22a21tmk43y7XKZYhh0zU4rNiESiIUW3t7E3ov2k6kTzkLkHfTO8uwaE7WGSIZ&#10;U5gTuln30O9mjNo6SGWu6FEAubMiRn1t+j+yVtM2QLH30HabINXVbVyjrozefaJUNrxllLBur5Qj&#10;T+vFyVNy6jmDXqfnEJ/mnhNCe4PLaQ5Rl2nkEMojGP6+EibtbyxmTfwymoPSMci+WsW13fK84bDV&#10;B3Ih1YjK2KSGflSkAE9Rk7G/0wNa1+WAyfT3sKLbh2T4z6wAHu3QsjBkvqoHu3aC3JnbopVmzxUT&#10;h3FwSib8uTigEH5MVfAnSKTyHN0R8EZ4DrKtH9nNuWiMKxYv1EZ5HtOi3WKJlpVs4LqOKxv0Xc08&#10;8G2l7dq5u7uiS35NrtTT+H/mCs4TlrJugBHwYSsXlGC9ek4mVJxBF8rjxB8L2Jt074BsIdBdcFwT&#10;+MKg/wp2gn9NzRkZKI0nUawOkoiIBOaRigVjT6Et6ey7QVi7mF1GZClIZ1TNXJkbsyfshPEj7IGb&#10;ONsdEkOq625StAGNu5p/9n1RQZMIl5x6vVk9pJq9pgb+7c3HFDM4ZfdhvdCU/Fcmrpiq5n39ejl7&#10;647gg+WatVFWBSirjYJBUfbvacIdR63pWA2PO73SOIhi02M4rBainKqY4C+Yf4nw+XK/PcoOoLcS&#10;+GqJwiBtIKsfmMWDYIM0hxNYnMyhSSYUZagtVidkrRzWa950K71XyEbLbhPvO5JdLWe2OqsW10l2&#10;wbDFtTm7lmqI7NUShaOw/CKjA2P922L7bwAAAP//AwBQSwECLQAUAAYACAAAACEA8YgmFFcBAADS&#10;AwAAEwAAAAAAAAAAAAAAAAAAAAAAW0NvbnRlbnRfVHlwZXNdLnhtbFBLAQItABQABgAIAAAAIQA4&#10;/SH/1gAAAJQBAAALAAAAAAAAAAAAAAAAAIgBAABfcmVscy8ucmVsc1BLAQItABQABgAIAAAAIQAA&#10;ODeO0QEAAGEFAAAZAAAAAAAAAAAAAAAAAIcCAABkcnMvZHJhd2luZ3MvZHJhd2luZzEueG1sUEsB&#10;Ai0ACgAAAAAAAAAhAE0I8RNjJwAAYycAACoAAAAAAAAAAAAAAAAAjwQAAGRycy9lbWJlZGRpbmdz&#10;L01pY3Jvc29mdF9FeGNlbF9fX19fX18ueGxzeFBLAQItABQABgAIAAAAIQANlf0xBQEAAGkCAAAg&#10;AAAAAAAAAAAAAAAAADosAABkcnMvY2hhcnRzL19yZWxzL2NoYXJ0MS54bWwucmVsc1BLAQItABQA&#10;BgAIAAAAIQCrFs1GuQAAACIBAAAZAAAAAAAAAAAAAAAAAH0tAABkcnMvX3JlbHMvZTJvRG9jLnht&#10;bC5yZWxzUEsBAi0AFAAGAAgAAAAhADIc4sqiBAAAZhMAAA4AAAAAAAAAAAAAAAAAbS4AAGRycy9l&#10;Mm9Eb2MueG1sUEsBAi0AFAAGAAgAAAAhAM/RUg/hAAAACgEAAA8AAAAAAAAAAAAAAAAAOzMAAGRy&#10;cy9kb3ducmV2LnhtbFBLAQItABQABgAIAAAAIQDR+lcF/QUAAAkTAAAVAAAAAAAAAAAAAAAAAEk0&#10;AABkcnMvY2hhcnRzL2NoYXJ0MS54bWxQSwECLQAUAAYACAAAACEAVUPqoqkEAAABEQAAHAAAAAAA&#10;AAAAAAAAAAB5OgAAZHJzL3RoZW1lL3RoZW1lT3ZlcnJpZGUxLnhtbFBLBQYAAAAACgAKALQCAABc&#10;PwAAAAA=&#10;">
                <v:shape id="グラフ 46" o:spid="_x0000_s1042" type="#_x0000_t75" style="position:absolute;left:5608;top:731;width:19385;height:186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ez2xwAAANsAAAAPAAAAZHJzL2Rvd25yZXYueG1sRI9Ba8JA&#10;FITvBf/D8oRepG6UEkt0FalIG1BobanX1+xrNjT7NmS3Jvrru0Khx2FmvmEWq97W4kStrxwrmIwT&#10;EMSF0xWXCt7ftncPIHxA1lg7JgVn8rBaDm4WmGnX8SudDqEUEcI+QwUmhCaT0heGLPqxa4ij9+Va&#10;iyHKtpS6xS7CbS2nSZJKixXHBYMNPRoqvg8/VsHH8ekzX182l5c95rN0NzLdLO+Vuh326zmIQH34&#10;D/+1n7WC+xSuX+IPkMtfAAAA//8DAFBLAQItABQABgAIAAAAIQDb4fbL7gAAAIUBAAATAAAAAAAA&#10;AAAAAAAAAAAAAABbQ29udGVudF9UeXBlc10ueG1sUEsBAi0AFAAGAAgAAAAhAFr0LFu/AAAAFQEA&#10;AAsAAAAAAAAAAAAAAAAAHwEAAF9yZWxzLy5yZWxzUEsBAi0AFAAGAAgAAAAhACqN7PbHAAAA2wAA&#10;AA8AAAAAAAAAAAAAAAAABwIAAGRycy9kb3ducmV2LnhtbFBLBQYAAAAAAwADALcAAAD7AgAAAAA=&#10;">
                  <v:imagedata r:id="rId24" o:title=""/>
                  <o:lock v:ext="edit" aspectratio="f"/>
                </v:shape>
                <v:shape id="テキスト ボックス 15" o:spid="_x0000_s1043" type="#_x0000_t202" style="position:absolute;left:17335;top:5905;width:5927;height:7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3SxQAAANsAAAAPAAAAZHJzL2Rvd25yZXYueG1sRI9BawIx&#10;FITvgv8hvIIXqdkWFFmNUqSlXpSqpeDtuXluwm5etpuo679vCoUeh5n5hpkvO1eLK7XBelbwNMpA&#10;EBdeWy4VfB7eHqcgQkTWWHsmBXcKsFz0e3PMtb/xjq77WIoE4ZCjAhNjk0sZCkMOw8g3xMk7+9Zh&#10;TLItpW7xluCuls9ZNpEOLacFgw2tDBXV/uIUfGytOVWb78pO38PwdX3MvspDpdTgoXuZgYjUxf/w&#10;X3utFUzG8Psl/QC5+AEAAP//AwBQSwECLQAUAAYACAAAACEA2+H2y+4AAACFAQAAEwAAAAAAAAAA&#10;AAAAAAAAAAAAW0NvbnRlbnRfVHlwZXNdLnhtbFBLAQItABQABgAIAAAAIQBa9CxbvwAAABUBAAAL&#10;AAAAAAAAAAAAAAAAAB8BAABfcmVscy8ucmVsc1BLAQItABQABgAIAAAAIQDIHe3SxQAAANsAAAAP&#10;AAAAAAAAAAAAAAAAAAcCAABkcnMvZG93bnJldi54bWxQSwUGAAAAAAMAAwC3AAAA+QIAAAAA&#10;" filled="f" stroked="f">
                  <v:textbox style="mso-fit-shape-to-text:t" inset="1mm,,1mm">
                    <w:txbxContent>
                      <w:p w14:paraId="70CEB4AB"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hint="eastAsia"/>
                            <w:color w:val="000000" w:themeColor="text1"/>
                            <w:kern w:val="24"/>
                            <w:sz w:val="16"/>
                            <w:szCs w:val="16"/>
                          </w:rPr>
                          <w:t>資金を</w:t>
                        </w:r>
                      </w:p>
                      <w:p w14:paraId="44F5F603"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hint="eastAsia"/>
                            <w:color w:val="000000" w:themeColor="text1"/>
                            <w:kern w:val="24"/>
                            <w:sz w:val="16"/>
                            <w:szCs w:val="16"/>
                          </w:rPr>
                          <w:t>確保できない</w:t>
                        </w:r>
                      </w:p>
                      <w:p w14:paraId="2AEBAE87"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color w:val="000000" w:themeColor="text1"/>
                            <w:kern w:val="24"/>
                            <w:sz w:val="16"/>
                            <w:szCs w:val="16"/>
                          </w:rPr>
                          <w:t>41%</w:t>
                        </w:r>
                      </w:p>
                      <w:p w14:paraId="2E9337ED"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color w:val="000000" w:themeColor="text1"/>
                            <w:kern w:val="24"/>
                            <w:sz w:val="16"/>
                            <w:szCs w:val="16"/>
                          </w:rPr>
                          <w:t>(9)</w:t>
                        </w:r>
                      </w:p>
                    </w:txbxContent>
                  </v:textbox>
                </v:shape>
                <v:shape id="テキスト ボックス 15" o:spid="_x0000_s1044" type="#_x0000_t202" style="position:absolute;left:8667;top:10191;width:7398;height:8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fRxAAAANsAAAAPAAAAZHJzL2Rvd25yZXYueG1sRI/NbsIw&#10;EITvSH0Ha5G4FQdoIxowqKJU4lZ++gCreIlD4nUUuxB4eoxUieNoZr7RzJedrcWZWl86VjAaJiCI&#10;c6dLLhT8Hr5fpyB8QNZYOyYFV/KwXLz05phpd+EdnfehEBHCPkMFJoQmk9Lnhiz6oWuIo3d0rcUQ&#10;ZVtI3eIlwm0tx0mSSoslxwWDDa0M5dX+zyqYJvanqj7GW2/fbqN3s/py6+ak1KDffc5ABOrCM/zf&#10;3mgF6QQeX+IPkIs7AAAA//8DAFBLAQItABQABgAIAAAAIQDb4fbL7gAAAIUBAAATAAAAAAAAAAAA&#10;AAAAAAAAAABbQ29udGVudF9UeXBlc10ueG1sUEsBAi0AFAAGAAgAAAAhAFr0LFu/AAAAFQEAAAsA&#10;AAAAAAAAAAAAAAAAHwEAAF9yZWxzLy5yZWxzUEsBAi0AFAAGAAgAAAAhAKmUF9HEAAAA2wAAAA8A&#10;AAAAAAAAAAAAAAAABwIAAGRycy9kb3ducmV2LnhtbFBLBQYAAAAAAwADALcAAAD4AgAAAAA=&#10;" filled="f" stroked="f">
                  <v:textbox style="mso-fit-shape-to-text:t">
                    <w:txbxContent>
                      <w:p w14:paraId="72CA8BFB"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hint="eastAsia"/>
                            <w:color w:val="000000" w:themeColor="text1"/>
                            <w:kern w:val="24"/>
                            <w:sz w:val="16"/>
                            <w:szCs w:val="16"/>
                          </w:rPr>
                          <w:t>他の権利者の</w:t>
                        </w:r>
                      </w:p>
                      <w:p w14:paraId="5F68FEB6"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hint="eastAsia"/>
                            <w:color w:val="000000" w:themeColor="text1"/>
                            <w:kern w:val="24"/>
                            <w:sz w:val="16"/>
                            <w:szCs w:val="16"/>
                          </w:rPr>
                          <w:t>理解が</w:t>
                        </w:r>
                      </w:p>
                      <w:p w14:paraId="5A0086EC"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hint="eastAsia"/>
                            <w:color w:val="000000" w:themeColor="text1"/>
                            <w:kern w:val="24"/>
                            <w:sz w:val="16"/>
                            <w:szCs w:val="16"/>
                          </w:rPr>
                          <w:t>得られない</w:t>
                        </w:r>
                      </w:p>
                      <w:p w14:paraId="614500C5"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color w:val="000000" w:themeColor="text1"/>
                            <w:kern w:val="24"/>
                            <w:sz w:val="16"/>
                            <w:szCs w:val="16"/>
                          </w:rPr>
                          <w:t>36%</w:t>
                        </w:r>
                      </w:p>
                      <w:p w14:paraId="2F3B7B21"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color w:val="000000" w:themeColor="text1"/>
                            <w:kern w:val="24"/>
                            <w:sz w:val="16"/>
                            <w:szCs w:val="16"/>
                          </w:rPr>
                          <w:t>(8)</w:t>
                        </w:r>
                      </w:p>
                    </w:txbxContent>
                  </v:textbox>
                </v:shape>
                <v:shape id="テキスト ボックス 15" o:spid="_x0000_s1045" type="#_x0000_t202" style="position:absolute;left:571;top:571;width:5537;height:3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WgwQAAANsAAAAPAAAAZHJzL2Rvd25yZXYueG1sRE/dasIw&#10;FL4XfIdwhN3ZVNmk64wy3AbeTasPcGjOmq7NSWmytvPpl4uBlx/f/3Y/2VYM1PvasYJVkoIgLp2u&#10;uVJwvXwsMxA+IGtsHZOCX/Kw381nW8y1G/lMQxEqEUPY56jAhNDlUvrSkEWfuI44cl+utxgi7Cup&#10;exxjuG3lOk030mLNscFgRwdDZVP8WAVZaj+b5nl98vbxtnoyhzf33n0r9bCYXl9ABJrCXfzvPmoF&#10;mzg2fok/QO7+AAAA//8DAFBLAQItABQABgAIAAAAIQDb4fbL7gAAAIUBAAATAAAAAAAAAAAAAAAA&#10;AAAAAABbQ29udGVudF9UeXBlc10ueG1sUEsBAi0AFAAGAAgAAAAhAFr0LFu/AAAAFQEAAAsAAAAA&#10;AAAAAAAAAAAAHwEAAF9yZWxzLy5yZWxzUEsBAi0AFAAGAAgAAAAhAKcwhaDBAAAA2wAAAA8AAAAA&#10;AAAAAAAAAAAABwIAAGRycy9kb3ducmV2LnhtbFBLBQYAAAAAAwADALcAAAD1AgAAAAA=&#10;" filled="f" stroked="f">
                  <v:textbox style="mso-fit-shape-to-text:t">
                    <w:txbxContent>
                      <w:p w14:paraId="593F4913" w14:textId="77777777" w:rsidR="00F662C4" w:rsidRPr="003B47C6" w:rsidRDefault="00F662C4" w:rsidP="0099053E">
                        <w:pPr>
                          <w:pStyle w:val="Web"/>
                          <w:spacing w:before="0" w:beforeAutospacing="0" w:after="0" w:afterAutospacing="0" w:line="240" w:lineRule="exact"/>
                          <w:textAlignment w:val="baseline"/>
                          <w:rPr>
                            <w:sz w:val="16"/>
                            <w:szCs w:val="16"/>
                          </w:rPr>
                        </w:pPr>
                        <w:r w:rsidRPr="003B47C6">
                          <w:rPr>
                            <w:rFonts w:ascii="Meiryo UI" w:eastAsia="Meiryo UI" w:hAnsi="Meiryo UI" w:cs="Meiryo UI" w:hint="eastAsia"/>
                            <w:color w:val="000000" w:themeColor="text1"/>
                            <w:kern w:val="24"/>
                            <w:sz w:val="16"/>
                            <w:szCs w:val="16"/>
                          </w:rPr>
                          <w:t>必要性を</w:t>
                        </w:r>
                      </w:p>
                      <w:p w14:paraId="6BE343A7" w14:textId="77777777" w:rsidR="00F662C4" w:rsidRPr="003B47C6" w:rsidRDefault="00F662C4" w:rsidP="0099053E">
                        <w:pPr>
                          <w:pStyle w:val="Web"/>
                          <w:spacing w:before="0" w:beforeAutospacing="0" w:after="0" w:afterAutospacing="0" w:line="240" w:lineRule="exact"/>
                          <w:jc w:val="center"/>
                          <w:textAlignment w:val="baseline"/>
                          <w:rPr>
                            <w:sz w:val="16"/>
                            <w:szCs w:val="16"/>
                          </w:rPr>
                        </w:pPr>
                        <w:r w:rsidRPr="003B47C6">
                          <w:rPr>
                            <w:rFonts w:ascii="Meiryo UI" w:eastAsia="Meiryo UI" w:hAnsi="Meiryo UI" w:cs="Meiryo UI" w:hint="eastAsia"/>
                            <w:color w:val="000000" w:themeColor="text1"/>
                            <w:kern w:val="24"/>
                            <w:sz w:val="16"/>
                            <w:szCs w:val="16"/>
                          </w:rPr>
                          <w:t>感じない</w:t>
                        </w:r>
                      </w:p>
                    </w:txbxContent>
                  </v:textbox>
                </v:shape>
                <v:shape id="テキスト ボックス 15" o:spid="_x0000_s1046" type="#_x0000_t202" style="position:absolute;left:6953;top:1524;width:8363;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7RJwwAAANsAAAAPAAAAZHJzL2Rvd25yZXYueG1sRI/RasJA&#10;FETfhf7Dcgt9041Sg0ZXKdaCb1r1Ay7ZazYmezdkV039elcQ+jjMzBlmvuxsLa7U+tKxguEgAUGc&#10;O11yoeB4+OlPQPiArLF2TAr+yMNy8dabY6bdjX/pug+FiBD2GSowITSZlD43ZNEPXEMcvZNrLYYo&#10;20LqFm8Rbms5SpJUWiw5LhhsaGUor/YXq2CS2G1VTUc7bz/vw7FZfbt1c1bq4737moEI1IX/8Ku9&#10;0QrSFJ5f4g+QiwcAAAD//wMAUEsBAi0AFAAGAAgAAAAhANvh9svuAAAAhQEAABMAAAAAAAAAAAAA&#10;AAAAAAAAAFtDb250ZW50X1R5cGVzXS54bWxQSwECLQAUAAYACAAAACEAWvQsW78AAAAVAQAACwAA&#10;AAAAAAAAAAAAAAAfAQAAX3JlbHMvLnJlbHNQSwECLQAUAAYACAAAACEAueO0ScMAAADbAAAADwAA&#10;AAAAAAAAAAAAAAAHAgAAZHJzL2Rvd25yZXYueG1sUEsFBgAAAAADAAMAtwAAAPcCAAAAAA==&#10;" filled="f" stroked="f">
                  <v:textbox style="mso-fit-shape-to-text:t">
                    <w:txbxContent>
                      <w:p w14:paraId="15E05BBF" w14:textId="77777777" w:rsidR="00F662C4" w:rsidRPr="003B47C6" w:rsidRDefault="00F662C4" w:rsidP="0099053E">
                        <w:pPr>
                          <w:pStyle w:val="Web"/>
                          <w:spacing w:before="0" w:beforeAutospacing="0" w:after="0" w:afterAutospacing="0" w:line="240" w:lineRule="exact"/>
                          <w:textAlignment w:val="baseline"/>
                          <w:rPr>
                            <w:rFonts w:ascii="Meiryo UI" w:eastAsia="Meiryo UI" w:hAnsi="Meiryo UI" w:cs="Meiryo UI"/>
                            <w:sz w:val="16"/>
                            <w:szCs w:val="16"/>
                          </w:rPr>
                        </w:pPr>
                        <w:r w:rsidRPr="003B47C6">
                          <w:rPr>
                            <w:rFonts w:ascii="Meiryo UI" w:eastAsia="Meiryo UI" w:hAnsi="Meiryo UI" w:cs="Meiryo UI" w:hint="eastAsia"/>
                            <w:color w:val="000000" w:themeColor="text1"/>
                            <w:kern w:val="24"/>
                            <w:sz w:val="16"/>
                            <w:szCs w:val="16"/>
                          </w:rPr>
                          <w:t>その他</w:t>
                        </w:r>
                        <w:r w:rsidRPr="003B47C6">
                          <w:rPr>
                            <w:rFonts w:ascii="Meiryo UI" w:eastAsia="Meiryo UI" w:hAnsi="Meiryo UI" w:cs="Meiryo UI"/>
                            <w:color w:val="000000" w:themeColor="text1"/>
                            <w:kern w:val="24"/>
                            <w:sz w:val="16"/>
                            <w:szCs w:val="16"/>
                          </w:rPr>
                          <w:t>14%(3)</w:t>
                        </w:r>
                      </w:p>
                    </w:txbxContent>
                  </v:textbox>
                </v:shape>
                <v:shape id="テキスト ボックス 48" o:spid="_x0000_s1047" type="#_x0000_t202" style="position:absolute;top:2762;width:1114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RwwAAANsAAAAPAAAAZHJzL2Rvd25yZXYueG1sRE9NT8JA&#10;EL2b+B82Y+JNth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AVV0UcMAAADbAAAADwAA&#10;AAAAAAAAAAAAAAAHAgAAZHJzL2Rvd25yZXYueG1sUEsFBgAAAAADAAMAtwAAAPcCAAAAAA==&#10;" filled="f" stroked="f" strokeweight=".5pt">
                  <v:textbox inset="0,0,0,0">
                    <w:txbxContent>
                      <w:p w14:paraId="532E7060" w14:textId="77777777" w:rsidR="00F662C4" w:rsidRPr="003B47C6" w:rsidRDefault="00F662C4">
                        <w:pPr>
                          <w:ind w:leftChars="0" w:left="0" w:right="235" w:firstLineChars="0" w:firstLine="200"/>
                          <w:rPr>
                            <w:sz w:val="16"/>
                            <w:szCs w:val="16"/>
                          </w:rPr>
                        </w:pPr>
                        <w:r w:rsidRPr="003B47C6">
                          <w:rPr>
                            <w:rFonts w:hint="eastAsia"/>
                            <w:sz w:val="16"/>
                            <w:szCs w:val="16"/>
                          </w:rPr>
                          <w:t>９％（２）</w:t>
                        </w:r>
                      </w:p>
                    </w:txbxContent>
                  </v:textbox>
                </v:shape>
              </v:group>
              <o:OLEObject Type="Embed" ProgID="Excel.Chart.8" ShapeID="グラフ 46" DrawAspect="Content" ObjectID="_1626188807" r:id="rId25">
                <o:FieldCodes>\s</o:FieldCodes>
              </o:OLEObject>
            </w:pict>
          </mc:Fallback>
        </mc:AlternateContent>
      </w:r>
    </w:p>
    <w:p w14:paraId="070D0C34" w14:textId="77777777" w:rsidR="0099053E" w:rsidRDefault="003B47C6" w:rsidP="005D01B0">
      <w:pPr>
        <w:spacing w:line="560" w:lineRule="exact"/>
        <w:ind w:leftChars="200" w:left="705" w:right="235" w:hangingChars="100" w:hanging="235"/>
      </w:pPr>
      <w:r>
        <w:rPr>
          <w:noProof/>
        </w:rPr>
        <mc:AlternateContent>
          <mc:Choice Requires="wps">
            <w:drawing>
              <wp:anchor distT="0" distB="0" distL="114300" distR="114300" simplePos="0" relativeHeight="251667968" behindDoc="0" locked="0" layoutInCell="1" allowOverlap="1" wp14:anchorId="00127D7B" wp14:editId="6064913A">
                <wp:simplePos x="0" y="0"/>
                <wp:positionH relativeFrom="column">
                  <wp:posOffset>1032510</wp:posOffset>
                </wp:positionH>
                <wp:positionV relativeFrom="paragraph">
                  <wp:posOffset>39370</wp:posOffset>
                </wp:positionV>
                <wp:extent cx="269240" cy="186690"/>
                <wp:effectExtent l="0" t="0" r="16510" b="22860"/>
                <wp:wrapNone/>
                <wp:docPr id="2" name="直線コネクタ 1"/>
                <wp:cNvGraphicFramePr/>
                <a:graphic xmlns:a="http://schemas.openxmlformats.org/drawingml/2006/main">
                  <a:graphicData uri="http://schemas.microsoft.com/office/word/2010/wordprocessingShape">
                    <wps:wsp>
                      <wps:cNvCnPr/>
                      <wps:spPr>
                        <a:xfrm flipH="1" flipV="1">
                          <a:off x="0" y="0"/>
                          <a:ext cx="269240" cy="18669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64D573" id="直線コネクタ 1" o:spid="_x0000_s1026" style="position:absolute;left:0;text-align:lef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pt,3.1pt" to="10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wp7AEAAIkDAAAOAAAAZHJzL2Uyb0RvYy54bWysU72OEzEQ7pF4B8s92WTFRZdVNldcdFAg&#10;iMRBP+e1s5b8J4/JJm2oeQF4CAqQruRhUtxrMHZCdECHSGHNeDxf5vvm2/nV1hq2kRG1dy2fjMac&#10;SSd8p9265e9ub55dcoYJXAfGO9nynUR+tXj6ZD6ERta+96aTkRGIw2YILe9TCk1VoeilBRz5IB0V&#10;lY8WEqVxXXURBkK3pqrH42k1+NiF6IVEpNvlscgXBV8pKdIbpVAmZlpOs6VyxnLe5bNazKFZRwi9&#10;Fqcx4B+msKAd/ekZagkJ2Ieo/4KyWkSPXqWR8LbySmkhCwdiMxn/weZtD0EWLiQOhrNM+P9gxevN&#10;KjLdtbzmzIGlFT18+f5w//mw/3b4+Omw/3rY/2CTrNMQsKHn124VTxmGVcyktypapowOL8kCvETv&#10;c5RrRJFti967s95ym5igy3o6q5/TVgSVJpfT6azsozoC5uYQMb2Q3rIctNxol+WABjavMNEQ9PTX&#10;k3zt/I02pqzUODa0fHZRXxA8kLGUgUShDUQV3ZozMGtyrEixIKI3usvdGQd3eG0i2wCZhrzW+eGW&#10;RubMACYqEI/yy6LQBL+15nGWgP2xuZROz4zL0LJ48jR9VvSoYY7ufLcr0lY5o30X9JM3s6Ee5xQ/&#10;/oIWPwEAAP//AwBQSwMEFAAGAAgAAAAhAGUKWLbdAAAACAEAAA8AAABkcnMvZG93bnJldi54bWxM&#10;j09LxDAUxO/CfofwBC/iplvZoLXpsgiCJ2H/Id7S5m1bbF5Kk267397nSY/DDDO/yTez68QFh9B6&#10;0rBaJiCQKm9bqjUcD28PTyBCNGRN5wk1XDHApljc5CazfqIdXvaxFlxCITMamhj7TMpQNehMWPoe&#10;ib2zH5yJLIda2sFMXO46mSaJks60xAuN6fG1wep7PzoNu1VZvp8m+XxWrv66v47j5+w/tL67nbcv&#10;ICLO8S8Mv/iMDgUzlX4kG0THWqWKoxpUCoL9NFnzt1LD41qBLHL5/0DxAwAA//8DAFBLAQItABQA&#10;BgAIAAAAIQC2gziS/gAAAOEBAAATAAAAAAAAAAAAAAAAAAAAAABbQ29udGVudF9UeXBlc10ueG1s&#10;UEsBAi0AFAAGAAgAAAAhADj9If/WAAAAlAEAAAsAAAAAAAAAAAAAAAAALwEAAF9yZWxzLy5yZWxz&#10;UEsBAi0AFAAGAAgAAAAhAFN3jCnsAQAAiQMAAA4AAAAAAAAAAAAAAAAALgIAAGRycy9lMm9Eb2Mu&#10;eG1sUEsBAi0AFAAGAAgAAAAhAGUKWLbdAAAACAEAAA8AAAAAAAAAAAAAAAAARgQAAGRycy9kb3du&#10;cmV2LnhtbFBLBQYAAAAABAAEAPMAAABQBQAAAAA=&#10;" strokecolor="windowText"/>
            </w:pict>
          </mc:Fallback>
        </mc:AlternateContent>
      </w:r>
    </w:p>
    <w:p w14:paraId="1A99DA85" w14:textId="77777777" w:rsidR="0099053E" w:rsidRDefault="0099053E" w:rsidP="005D01B0">
      <w:pPr>
        <w:spacing w:line="560" w:lineRule="exact"/>
        <w:ind w:leftChars="200" w:left="705" w:right="235" w:hangingChars="100" w:hanging="235"/>
      </w:pPr>
    </w:p>
    <w:p w14:paraId="1B60D990" w14:textId="77777777" w:rsidR="0099053E" w:rsidRDefault="0099053E" w:rsidP="005D01B0">
      <w:pPr>
        <w:spacing w:line="560" w:lineRule="exact"/>
        <w:ind w:leftChars="200" w:left="705" w:right="235" w:hangingChars="100" w:hanging="235"/>
      </w:pPr>
    </w:p>
    <w:p w14:paraId="6D873A75" w14:textId="77777777" w:rsidR="0099053E" w:rsidRDefault="0099053E" w:rsidP="005D01B0">
      <w:pPr>
        <w:spacing w:line="560" w:lineRule="exact"/>
        <w:ind w:leftChars="200" w:left="705" w:right="235" w:hangingChars="100" w:hanging="235"/>
      </w:pPr>
    </w:p>
    <w:p w14:paraId="77DA8FD7" w14:textId="77777777" w:rsidR="004957F2" w:rsidRDefault="004957F2" w:rsidP="005D01B0">
      <w:pPr>
        <w:spacing w:line="560" w:lineRule="exact"/>
        <w:ind w:leftChars="0" w:left="0" w:rightChars="-150" w:right="-353" w:firstLineChars="0" w:firstLine="0"/>
        <w:jc w:val="left"/>
        <w:rPr>
          <w:ins w:id="87" w:author="作成者"/>
        </w:rPr>
      </w:pPr>
      <w:ins w:id="88" w:author="作成者">
        <w:r>
          <w:br w:type="page"/>
        </w:r>
      </w:ins>
    </w:p>
    <w:p w14:paraId="16CD1655" w14:textId="77777777" w:rsidR="00CD5109" w:rsidRDefault="00FF762D" w:rsidP="005D01B0">
      <w:pPr>
        <w:spacing w:line="560" w:lineRule="exact"/>
        <w:ind w:leftChars="0" w:left="0" w:rightChars="-150" w:right="-353" w:firstLineChars="0" w:firstLine="0"/>
        <w:jc w:val="left"/>
      </w:pPr>
      <w:r w:rsidRPr="00FF762D">
        <w:rPr>
          <w:rFonts w:hint="eastAsia"/>
        </w:rPr>
        <w:t>（</w:t>
      </w:r>
      <w:r w:rsidR="00ED3623">
        <w:rPr>
          <w:rFonts w:hint="eastAsia"/>
        </w:rPr>
        <w:t>４</w:t>
      </w:r>
      <w:r w:rsidRPr="00FF762D">
        <w:rPr>
          <w:rFonts w:hint="eastAsia"/>
        </w:rPr>
        <w:t>）広域緊急交通路沿道建築物</w:t>
      </w:r>
    </w:p>
    <w:p w14:paraId="54DE6BA8" w14:textId="5A3BB556" w:rsidR="0067537D" w:rsidRDefault="0067537D" w:rsidP="000F76D9">
      <w:pPr>
        <w:spacing w:line="560" w:lineRule="exact"/>
        <w:ind w:leftChars="150" w:left="588" w:rightChars="0" w:right="-1" w:hangingChars="100" w:hanging="235"/>
        <w:jc w:val="left"/>
        <w:rPr>
          <w:kern w:val="0"/>
        </w:rPr>
      </w:pPr>
      <w:r>
        <w:rPr>
          <w:rFonts w:hint="eastAsia"/>
          <w:kern w:val="0"/>
        </w:rPr>
        <w:t>○</w:t>
      </w:r>
      <w:r w:rsidR="008B2EDD">
        <w:rPr>
          <w:rFonts w:hint="eastAsia"/>
          <w:kern w:val="0"/>
        </w:rPr>
        <w:t>耐震性不足及び未</w:t>
      </w:r>
      <w:r w:rsidR="00D86A2C">
        <w:rPr>
          <w:rFonts w:hint="eastAsia"/>
          <w:kern w:val="0"/>
        </w:rPr>
        <w:t>報告</w:t>
      </w:r>
      <w:r w:rsidR="008B2EDD">
        <w:rPr>
          <w:rFonts w:hint="eastAsia"/>
          <w:kern w:val="0"/>
        </w:rPr>
        <w:t>の</w:t>
      </w:r>
      <w:r w:rsidR="00A41940">
        <w:rPr>
          <w:rFonts w:hint="eastAsia"/>
          <w:kern w:val="0"/>
        </w:rPr>
        <w:t>建築物は</w:t>
      </w:r>
      <w:ins w:id="89" w:author="作成者">
        <w:r w:rsidR="00F921C9">
          <w:rPr>
            <w:rFonts w:hint="eastAsia"/>
            <w:kern w:val="0"/>
          </w:rPr>
          <w:t>234棟あります</w:t>
        </w:r>
        <w:r w:rsidR="00CC3E11">
          <w:rPr>
            <w:rFonts w:hint="eastAsia"/>
            <w:kern w:val="0"/>
          </w:rPr>
          <w:t>。</w:t>
        </w:r>
      </w:ins>
      <w:del w:id="90" w:author="作成者">
        <w:r w:rsidR="00A41940" w:rsidDel="00F921C9">
          <w:rPr>
            <w:rFonts w:hint="eastAsia"/>
            <w:kern w:val="0"/>
          </w:rPr>
          <w:delText>、現在</w:delText>
        </w:r>
        <w:r w:rsidR="006C70D8" w:rsidDel="00F921C9">
          <w:rPr>
            <w:rFonts w:hint="eastAsia"/>
            <w:kern w:val="0"/>
          </w:rPr>
          <w:delText>公表済</w:delText>
        </w:r>
        <w:r w:rsidR="00111F4E" w:rsidDel="00F921C9">
          <w:rPr>
            <w:rFonts w:hint="eastAsia"/>
            <w:kern w:val="0"/>
          </w:rPr>
          <w:delText>が</w:delText>
        </w:r>
        <w:r w:rsidR="008F53B8" w:rsidDel="00F921C9">
          <w:rPr>
            <w:rFonts w:hint="eastAsia"/>
            <w:kern w:val="0"/>
          </w:rPr>
          <w:delText>119棟</w:delText>
        </w:r>
        <w:r w:rsidR="006C70D8" w:rsidDel="00F921C9">
          <w:rPr>
            <w:rFonts w:hint="eastAsia"/>
            <w:kern w:val="0"/>
          </w:rPr>
          <w:delText>で、今後、大阪市が公表すると相当数となる見込みです</w:delText>
        </w:r>
        <w:r w:rsidR="006C70D8" w:rsidDel="00CC3E11">
          <w:rPr>
            <w:rFonts w:hint="eastAsia"/>
            <w:kern w:val="0"/>
          </w:rPr>
          <w:delText>。</w:delText>
        </w:r>
      </w:del>
    </w:p>
    <w:p w14:paraId="73D4EF62" w14:textId="0647A8BC" w:rsidR="00FF762D" w:rsidRDefault="003B47C6" w:rsidP="003B47C6">
      <w:pPr>
        <w:spacing w:line="560" w:lineRule="exact"/>
        <w:ind w:leftChars="150" w:left="353" w:rightChars="0" w:right="-353" w:firstLine="235"/>
        <w:jc w:val="left"/>
        <w:rPr>
          <w:sz w:val="22"/>
        </w:rPr>
      </w:pPr>
      <w:r>
        <w:rPr>
          <w:rFonts w:hint="eastAsia"/>
        </w:rPr>
        <w:t xml:space="preserve">図表12 </w:t>
      </w:r>
      <w:r w:rsidR="00FF762D" w:rsidRPr="00FF762D">
        <w:rPr>
          <w:rFonts w:hint="eastAsia"/>
        </w:rPr>
        <w:t>耐震診断結果</w:t>
      </w:r>
      <w:r w:rsidR="00254F22">
        <w:rPr>
          <w:rFonts w:hint="eastAsia"/>
        </w:rPr>
        <w:t xml:space="preserve">　</w:t>
      </w:r>
      <w:r w:rsidR="00CD5109">
        <w:rPr>
          <w:rFonts w:hint="eastAsia"/>
        </w:rPr>
        <w:t xml:space="preserve">　　　　　　　　</w:t>
      </w:r>
      <w:r w:rsidR="00FF762D" w:rsidRPr="002E65A0">
        <w:rPr>
          <w:rFonts w:hint="eastAsia"/>
          <w:sz w:val="22"/>
        </w:rPr>
        <w:t>平成</w:t>
      </w:r>
      <w:r w:rsidR="002D06A6">
        <w:rPr>
          <w:rFonts w:hint="eastAsia"/>
          <w:sz w:val="22"/>
        </w:rPr>
        <w:t>30</w:t>
      </w:r>
      <w:r w:rsidR="00FF762D" w:rsidRPr="002E65A0">
        <w:rPr>
          <w:sz w:val="22"/>
        </w:rPr>
        <w:t>年</w:t>
      </w:r>
      <w:ins w:id="91" w:author="作成者">
        <w:r w:rsidR="00F921C9">
          <w:rPr>
            <w:rFonts w:hint="eastAsia"/>
            <w:sz w:val="22"/>
          </w:rPr>
          <w:t>8</w:t>
        </w:r>
        <w:r w:rsidR="00CC3E11">
          <w:rPr>
            <w:rFonts w:hint="eastAsia"/>
            <w:sz w:val="22"/>
          </w:rPr>
          <w:t>月31日時点</w:t>
        </w:r>
      </w:ins>
      <w:del w:id="92" w:author="作成者">
        <w:r w:rsidR="00FF762D" w:rsidRPr="002E65A0" w:rsidDel="004957F2">
          <w:rPr>
            <w:sz w:val="22"/>
          </w:rPr>
          <w:delText>3</w:delText>
        </w:r>
        <w:r w:rsidR="00FF762D" w:rsidRPr="002E65A0" w:rsidDel="00CC3E11">
          <w:rPr>
            <w:sz w:val="22"/>
          </w:rPr>
          <w:delText>月</w:delText>
        </w:r>
        <w:r w:rsidR="00FF762D" w:rsidDel="00F921C9">
          <w:rPr>
            <w:sz w:val="22"/>
          </w:rPr>
          <w:delText>2</w:delText>
        </w:r>
        <w:r w:rsidR="00FF762D" w:rsidDel="00F921C9">
          <w:rPr>
            <w:rFonts w:hint="eastAsia"/>
            <w:sz w:val="22"/>
          </w:rPr>
          <w:delText>8</w:delText>
        </w:r>
        <w:r w:rsidR="00FF762D" w:rsidRPr="002E65A0" w:rsidDel="00CC3E11">
          <w:rPr>
            <w:sz w:val="22"/>
          </w:rPr>
          <w:delText>日</w:delText>
        </w:r>
        <w:r w:rsidR="00FF762D" w:rsidDel="00F921C9">
          <w:rPr>
            <w:rFonts w:hint="eastAsia"/>
            <w:sz w:val="22"/>
          </w:rPr>
          <w:delText>公表</w:delText>
        </w:r>
        <w:r w:rsidR="0093561D" w:rsidDel="00CC3E11">
          <w:rPr>
            <w:rFonts w:hint="eastAsia"/>
            <w:sz w:val="22"/>
          </w:rPr>
          <w:delText>時</w:delText>
        </w:r>
      </w:del>
      <w:r w:rsidR="00306103">
        <w:rPr>
          <w:rFonts w:hint="eastAsia"/>
          <w:sz w:val="22"/>
        </w:rPr>
        <w:t>（単位：棟）</w:t>
      </w:r>
    </w:p>
    <w:tbl>
      <w:tblPr>
        <w:tblStyle w:val="aa"/>
        <w:tblpPr w:leftFromText="142" w:rightFromText="142" w:vertAnchor="text" w:horzAnchor="margin" w:tblpXSpec="center" w:tblpY="1"/>
        <w:tblOverlap w:val="never"/>
        <w:tblW w:w="0" w:type="auto"/>
        <w:tblLayout w:type="fixed"/>
        <w:tblLook w:val="04A0" w:firstRow="1" w:lastRow="0" w:firstColumn="1" w:lastColumn="0" w:noHBand="0" w:noVBand="1"/>
      </w:tblPr>
      <w:tblGrid>
        <w:gridCol w:w="2127"/>
        <w:gridCol w:w="1418"/>
        <w:gridCol w:w="1418"/>
        <w:gridCol w:w="1418"/>
        <w:gridCol w:w="1418"/>
      </w:tblGrid>
      <w:tr w:rsidR="00FF762D" w:rsidRPr="00A70F26" w14:paraId="68E18E5A" w14:textId="77777777" w:rsidTr="00557756">
        <w:tc>
          <w:tcPr>
            <w:tcW w:w="2127" w:type="dxa"/>
            <w:tcBorders>
              <w:bottom w:val="single" w:sz="4" w:space="0" w:color="auto"/>
            </w:tcBorders>
            <w:shd w:val="pct10" w:color="auto" w:fill="auto"/>
          </w:tcPr>
          <w:p w14:paraId="4AF07D42" w14:textId="77777777" w:rsidR="00FF762D" w:rsidRPr="004C53C0" w:rsidRDefault="00FF762D" w:rsidP="00557756">
            <w:pPr>
              <w:ind w:leftChars="0" w:left="0" w:rightChars="0" w:right="0" w:firstLineChars="0" w:firstLine="0"/>
              <w:jc w:val="center"/>
              <w:rPr>
                <w:b/>
              </w:rPr>
            </w:pPr>
          </w:p>
        </w:tc>
        <w:tc>
          <w:tcPr>
            <w:tcW w:w="1418" w:type="dxa"/>
            <w:shd w:val="pct10" w:color="auto" w:fill="auto"/>
            <w:vAlign w:val="center"/>
          </w:tcPr>
          <w:p w14:paraId="07023428" w14:textId="77777777" w:rsidR="00FF762D" w:rsidRPr="00F327FE" w:rsidRDefault="00FF762D" w:rsidP="00557756">
            <w:pPr>
              <w:spacing w:line="360" w:lineRule="exact"/>
              <w:ind w:leftChars="0" w:left="0" w:rightChars="0" w:right="0" w:firstLineChars="0" w:firstLine="0"/>
              <w:jc w:val="center"/>
            </w:pPr>
            <w:r>
              <w:rPr>
                <w:rFonts w:hint="eastAsia"/>
              </w:rPr>
              <w:t>未報告</w:t>
            </w:r>
          </w:p>
        </w:tc>
        <w:tc>
          <w:tcPr>
            <w:tcW w:w="1418" w:type="dxa"/>
            <w:shd w:val="pct10" w:color="auto" w:fill="auto"/>
            <w:vAlign w:val="center"/>
          </w:tcPr>
          <w:p w14:paraId="7A979A93" w14:textId="77777777" w:rsidR="00FF762D" w:rsidRDefault="00FF762D" w:rsidP="00557756">
            <w:pPr>
              <w:spacing w:line="360" w:lineRule="exact"/>
              <w:ind w:leftChars="0" w:left="0" w:rightChars="0" w:right="0" w:firstLineChars="0" w:firstLine="0"/>
              <w:jc w:val="center"/>
            </w:pPr>
            <w:r>
              <w:rPr>
                <w:rFonts w:hint="eastAsia"/>
              </w:rPr>
              <w:t>耐震性不足</w:t>
            </w:r>
          </w:p>
          <w:p w14:paraId="2511F483" w14:textId="77777777" w:rsidR="00FF762D" w:rsidRPr="00F327FE" w:rsidRDefault="00051650" w:rsidP="00557756">
            <w:pPr>
              <w:spacing w:line="360" w:lineRule="exact"/>
              <w:ind w:leftChars="0" w:left="0" w:rightChars="0" w:right="0" w:firstLineChars="0" w:firstLine="0"/>
              <w:jc w:val="center"/>
            </w:pPr>
            <w:r>
              <w:rPr>
                <w:rFonts w:hint="eastAsia"/>
              </w:rPr>
              <w:t>Ⅰ、Ⅱ</w:t>
            </w:r>
            <w:r w:rsidR="00306103" w:rsidRPr="00306103">
              <w:rPr>
                <w:rFonts w:hint="eastAsia"/>
                <w:vertAlign w:val="superscript"/>
              </w:rPr>
              <w:t>※</w:t>
            </w:r>
          </w:p>
        </w:tc>
        <w:tc>
          <w:tcPr>
            <w:tcW w:w="1418" w:type="dxa"/>
            <w:shd w:val="pct10" w:color="auto" w:fill="auto"/>
            <w:vAlign w:val="center"/>
          </w:tcPr>
          <w:p w14:paraId="3CDE09DA" w14:textId="77777777" w:rsidR="00FF762D" w:rsidRDefault="00FF762D" w:rsidP="00557756">
            <w:pPr>
              <w:spacing w:line="360" w:lineRule="exact"/>
              <w:ind w:leftChars="0" w:left="0" w:rightChars="0" w:right="0" w:firstLineChars="0" w:firstLine="0"/>
              <w:jc w:val="center"/>
            </w:pPr>
            <w:r>
              <w:rPr>
                <w:rFonts w:hint="eastAsia"/>
              </w:rPr>
              <w:t>耐震性有り</w:t>
            </w:r>
          </w:p>
          <w:p w14:paraId="2D2CB5E1" w14:textId="77777777" w:rsidR="00FF762D" w:rsidRPr="00F327FE" w:rsidRDefault="00051650" w:rsidP="00557756">
            <w:pPr>
              <w:spacing w:line="360" w:lineRule="exact"/>
              <w:ind w:leftChars="0" w:left="0" w:rightChars="0" w:right="0" w:firstLineChars="0" w:firstLine="0"/>
              <w:jc w:val="center"/>
            </w:pPr>
            <w:r>
              <w:rPr>
                <w:rFonts w:hint="eastAsia"/>
              </w:rPr>
              <w:t>Ⅲ</w:t>
            </w:r>
            <w:r w:rsidR="00306103" w:rsidRPr="00306103">
              <w:rPr>
                <w:rFonts w:hint="eastAsia"/>
                <w:vertAlign w:val="superscript"/>
              </w:rPr>
              <w:t>※</w:t>
            </w:r>
          </w:p>
        </w:tc>
        <w:tc>
          <w:tcPr>
            <w:tcW w:w="1418" w:type="dxa"/>
            <w:shd w:val="pct10" w:color="auto" w:fill="auto"/>
            <w:vAlign w:val="center"/>
          </w:tcPr>
          <w:p w14:paraId="274A4FBB" w14:textId="77777777" w:rsidR="00FF762D" w:rsidRPr="00F327FE" w:rsidRDefault="00FF762D" w:rsidP="00557756">
            <w:pPr>
              <w:ind w:leftChars="0" w:left="0" w:rightChars="0" w:right="0" w:firstLineChars="0" w:firstLine="0"/>
              <w:jc w:val="center"/>
            </w:pPr>
            <w:r>
              <w:rPr>
                <w:rFonts w:hint="eastAsia"/>
              </w:rPr>
              <w:t>合計</w:t>
            </w:r>
          </w:p>
        </w:tc>
      </w:tr>
      <w:tr w:rsidR="00FF762D" w14:paraId="5C30F478" w14:textId="77777777" w:rsidTr="00557756">
        <w:tc>
          <w:tcPr>
            <w:tcW w:w="2127" w:type="dxa"/>
          </w:tcPr>
          <w:p w14:paraId="301EEF3C" w14:textId="5006F985" w:rsidR="00FF762D" w:rsidRDefault="004957F2" w:rsidP="00557756">
            <w:pPr>
              <w:spacing w:line="280" w:lineRule="exact"/>
              <w:ind w:leftChars="0" w:left="0" w:rightChars="0" w:right="0" w:firstLineChars="0" w:firstLine="0"/>
            </w:pPr>
            <w:ins w:id="93" w:author="作成者">
              <w:r>
                <w:rPr>
                  <w:rFonts w:hint="eastAsia"/>
                  <w:sz w:val="22"/>
                </w:rPr>
                <w:t>大阪府内全ての</w:t>
              </w:r>
            </w:ins>
            <w:del w:id="94" w:author="作成者">
              <w:r w:rsidR="00EF6360" w:rsidDel="004957F2">
                <w:rPr>
                  <w:rFonts w:hint="eastAsia"/>
                  <w:sz w:val="22"/>
                </w:rPr>
                <w:delText>公表済の</w:delText>
              </w:r>
            </w:del>
            <w:r w:rsidR="00EF6360">
              <w:rPr>
                <w:rFonts w:hint="eastAsia"/>
                <w:sz w:val="22"/>
              </w:rPr>
              <w:t>棟数</w:t>
            </w:r>
          </w:p>
        </w:tc>
        <w:tc>
          <w:tcPr>
            <w:tcW w:w="1418" w:type="dxa"/>
          </w:tcPr>
          <w:p w14:paraId="6CD75A9E" w14:textId="47A02F1C" w:rsidR="002F0920" w:rsidRDefault="004957F2" w:rsidP="006A211D">
            <w:pPr>
              <w:spacing w:line="320" w:lineRule="exact"/>
              <w:ind w:leftChars="0" w:left="0" w:rightChars="0" w:right="0" w:firstLineChars="0" w:firstLine="0"/>
              <w:jc w:val="center"/>
              <w:rPr>
                <w:ins w:id="95" w:author="作成者"/>
              </w:rPr>
            </w:pPr>
            <w:ins w:id="96" w:author="作成者">
              <w:r>
                <w:rPr>
                  <w:rFonts w:hint="eastAsia"/>
                </w:rPr>
                <w:t>28</w:t>
              </w:r>
            </w:ins>
          </w:p>
          <w:p w14:paraId="2DCC90C9" w14:textId="03D3BBC6" w:rsidR="00FF762D" w:rsidRDefault="00FF762D" w:rsidP="006A211D">
            <w:pPr>
              <w:spacing w:line="320" w:lineRule="exact"/>
              <w:ind w:leftChars="0" w:left="0" w:rightChars="0" w:right="0" w:firstLineChars="0" w:firstLine="0"/>
              <w:jc w:val="center"/>
            </w:pPr>
            <w:del w:id="97" w:author="作成者">
              <w:r w:rsidDel="004957F2">
                <w:rPr>
                  <w:rFonts w:hint="eastAsia"/>
                </w:rPr>
                <w:delText>15</w:delText>
              </w:r>
            </w:del>
          </w:p>
        </w:tc>
        <w:tc>
          <w:tcPr>
            <w:tcW w:w="1418" w:type="dxa"/>
          </w:tcPr>
          <w:p w14:paraId="529AB508" w14:textId="673561DE" w:rsidR="002F0920" w:rsidRDefault="004957F2" w:rsidP="006A211D">
            <w:pPr>
              <w:spacing w:line="320" w:lineRule="exact"/>
              <w:ind w:leftChars="0" w:left="0" w:rightChars="0" w:right="0" w:firstLineChars="0" w:firstLine="0"/>
              <w:jc w:val="center"/>
              <w:rPr>
                <w:ins w:id="98" w:author="作成者"/>
              </w:rPr>
            </w:pPr>
            <w:ins w:id="99" w:author="作成者">
              <w:r>
                <w:rPr>
                  <w:rFonts w:hint="eastAsia"/>
                </w:rPr>
                <w:t>206</w:t>
              </w:r>
            </w:ins>
          </w:p>
          <w:p w14:paraId="1BDB4D82" w14:textId="14E5E54F" w:rsidR="00FF762D" w:rsidRDefault="00FF762D" w:rsidP="006A211D">
            <w:pPr>
              <w:spacing w:line="320" w:lineRule="exact"/>
              <w:ind w:leftChars="0" w:left="0" w:rightChars="0" w:right="0" w:firstLineChars="0" w:firstLine="0"/>
              <w:jc w:val="center"/>
            </w:pPr>
            <w:del w:id="100" w:author="作成者">
              <w:r w:rsidDel="004957F2">
                <w:rPr>
                  <w:rFonts w:hint="eastAsia"/>
                </w:rPr>
                <w:delText>104</w:delText>
              </w:r>
            </w:del>
          </w:p>
        </w:tc>
        <w:tc>
          <w:tcPr>
            <w:tcW w:w="1418" w:type="dxa"/>
          </w:tcPr>
          <w:p w14:paraId="27A12627" w14:textId="2A2E1105" w:rsidR="002F0920" w:rsidRDefault="004957F2" w:rsidP="006A211D">
            <w:pPr>
              <w:spacing w:line="320" w:lineRule="exact"/>
              <w:ind w:leftChars="0" w:left="0" w:rightChars="0" w:right="0" w:firstLineChars="0" w:firstLine="0"/>
              <w:jc w:val="center"/>
              <w:rPr>
                <w:ins w:id="101" w:author="作成者"/>
              </w:rPr>
            </w:pPr>
            <w:ins w:id="102" w:author="作成者">
              <w:r>
                <w:rPr>
                  <w:rFonts w:hint="eastAsia"/>
                </w:rPr>
                <w:t>78</w:t>
              </w:r>
            </w:ins>
          </w:p>
          <w:p w14:paraId="47392993" w14:textId="437982F1" w:rsidR="00FF762D" w:rsidRDefault="00FF762D" w:rsidP="006A211D">
            <w:pPr>
              <w:spacing w:line="320" w:lineRule="exact"/>
              <w:ind w:leftChars="0" w:left="0" w:rightChars="0" w:right="0" w:firstLineChars="0" w:firstLine="0"/>
              <w:jc w:val="center"/>
            </w:pPr>
            <w:del w:id="103" w:author="作成者">
              <w:r w:rsidDel="004957F2">
                <w:rPr>
                  <w:rFonts w:hint="eastAsia"/>
                </w:rPr>
                <w:delText>34</w:delText>
              </w:r>
            </w:del>
          </w:p>
        </w:tc>
        <w:tc>
          <w:tcPr>
            <w:tcW w:w="1418" w:type="dxa"/>
          </w:tcPr>
          <w:p w14:paraId="6899931C" w14:textId="0E3E28AF" w:rsidR="002F0920" w:rsidRDefault="00F921C9" w:rsidP="006A211D">
            <w:pPr>
              <w:spacing w:line="320" w:lineRule="exact"/>
              <w:ind w:leftChars="0" w:left="0" w:rightChars="0" w:right="0" w:firstLineChars="0" w:firstLine="0"/>
              <w:jc w:val="center"/>
              <w:rPr>
                <w:ins w:id="104" w:author="作成者"/>
              </w:rPr>
            </w:pPr>
            <w:ins w:id="105" w:author="作成者">
              <w:r>
                <w:rPr>
                  <w:rFonts w:hint="eastAsia"/>
                </w:rPr>
                <w:t>312</w:t>
              </w:r>
            </w:ins>
          </w:p>
          <w:p w14:paraId="76FCD2D4" w14:textId="1BF6DD6E" w:rsidR="00FF762D" w:rsidRDefault="00FF762D" w:rsidP="006A211D">
            <w:pPr>
              <w:spacing w:line="320" w:lineRule="exact"/>
              <w:ind w:leftChars="0" w:left="0" w:rightChars="0" w:right="0" w:firstLineChars="0" w:firstLine="0"/>
              <w:jc w:val="center"/>
            </w:pPr>
            <w:del w:id="106" w:author="作成者">
              <w:r w:rsidDel="004957F2">
                <w:rPr>
                  <w:rFonts w:hint="eastAsia"/>
                </w:rPr>
                <w:delText>153</w:delText>
              </w:r>
            </w:del>
          </w:p>
        </w:tc>
      </w:tr>
    </w:tbl>
    <w:p w14:paraId="5D1F7755" w14:textId="2ECD5414" w:rsidR="00EF6360" w:rsidDel="00184CDD" w:rsidRDefault="00F662C4" w:rsidP="004957F2">
      <w:pPr>
        <w:spacing w:line="60" w:lineRule="auto"/>
        <w:ind w:leftChars="0" w:left="0" w:rightChars="500" w:right="1175" w:firstLineChars="0" w:firstLine="0"/>
        <w:jc w:val="right"/>
        <w:rPr>
          <w:del w:id="107" w:author="作成者"/>
          <w:sz w:val="16"/>
          <w:szCs w:val="16"/>
        </w:rPr>
      </w:pPr>
      <w:r w:rsidRPr="00051650">
        <w:rPr>
          <w:noProof/>
        </w:rPr>
        <mc:AlternateContent>
          <mc:Choice Requires="wps">
            <w:drawing>
              <wp:anchor distT="0" distB="0" distL="114300" distR="114300" simplePos="0" relativeHeight="251677184" behindDoc="0" locked="0" layoutInCell="1" allowOverlap="1" wp14:anchorId="0D244B19" wp14:editId="32D3277E">
                <wp:simplePos x="0" y="0"/>
                <wp:positionH relativeFrom="margin">
                  <wp:posOffset>1715770</wp:posOffset>
                </wp:positionH>
                <wp:positionV relativeFrom="paragraph">
                  <wp:posOffset>1073785</wp:posOffset>
                </wp:positionV>
                <wp:extent cx="4347210" cy="784225"/>
                <wp:effectExtent l="0" t="0" r="0" b="7620"/>
                <wp:wrapNone/>
                <wp:docPr id="37" name="テキスト ボックス 23"/>
                <wp:cNvGraphicFramePr/>
                <a:graphic xmlns:a="http://schemas.openxmlformats.org/drawingml/2006/main">
                  <a:graphicData uri="http://schemas.microsoft.com/office/word/2010/wordprocessingShape">
                    <wps:wsp>
                      <wps:cNvSpPr txBox="1"/>
                      <wps:spPr>
                        <a:xfrm>
                          <a:off x="0" y="0"/>
                          <a:ext cx="4347210" cy="784225"/>
                        </a:xfrm>
                        <a:prstGeom prst="rect">
                          <a:avLst/>
                        </a:prstGeom>
                        <a:noFill/>
                        <a:ln w="3175">
                          <a:noFill/>
                        </a:ln>
                      </wps:spPr>
                      <wps:txbx>
                        <w:txbxContent>
                          <w:p w14:paraId="288809BB" w14:textId="77777777" w:rsidR="00F662C4" w:rsidRPr="003B47C6" w:rsidRDefault="00F662C4" w:rsidP="004957F2">
                            <w:pPr>
                              <w:pStyle w:val="Web"/>
                              <w:spacing w:before="0" w:beforeAutospacing="0" w:after="0" w:afterAutospacing="0" w:line="280" w:lineRule="exact"/>
                              <w:jc w:val="both"/>
                              <w:textAlignment w:val="baseline"/>
                              <w:rPr>
                                <w:rFonts w:ascii="Meiryo UI" w:eastAsia="Meiryo UI" w:hAnsi="Meiryo UI" w:cs="Meiryo UI"/>
                                <w:kern w:val="24"/>
                                <w:sz w:val="18"/>
                                <w:szCs w:val="18"/>
                              </w:rPr>
                            </w:pPr>
                            <w:r w:rsidRPr="003B47C6">
                              <w:rPr>
                                <w:rFonts w:ascii="Meiryo UI" w:eastAsia="Meiryo UI" w:hAnsi="Meiryo UI" w:cs="Meiryo UI" w:hint="eastAsia"/>
                                <w:kern w:val="24"/>
                                <w:sz w:val="18"/>
                                <w:szCs w:val="18"/>
                              </w:rPr>
                              <w:t>※構造耐力上主要な部分の地震に対する安全性の評価の指標</w:t>
                            </w:r>
                          </w:p>
                          <w:p w14:paraId="05EA0BAD" w14:textId="77777777" w:rsidR="00F662C4" w:rsidRPr="003B47C6" w:rsidRDefault="00F662C4" w:rsidP="004957F2">
                            <w:pPr>
                              <w:pStyle w:val="Web"/>
                              <w:spacing w:before="0" w:beforeAutospacing="0" w:after="0" w:afterAutospacing="0" w:line="280" w:lineRule="exact"/>
                              <w:jc w:val="both"/>
                              <w:textAlignment w:val="baseline"/>
                              <w:rPr>
                                <w:rFonts w:ascii="Meiryo UI" w:eastAsia="Meiryo UI" w:hAnsi="Meiryo UI" w:cs="Meiryo UI"/>
                                <w:kern w:val="24"/>
                                <w:sz w:val="18"/>
                                <w:szCs w:val="18"/>
                              </w:rPr>
                            </w:pPr>
                            <w:r w:rsidRPr="003B47C6">
                              <w:rPr>
                                <w:rFonts w:ascii="Meiryo UI" w:eastAsia="Meiryo UI" w:hAnsi="Meiryo UI" w:cs="Meiryo UI" w:hint="eastAsia"/>
                                <w:kern w:val="24"/>
                                <w:sz w:val="18"/>
                                <w:szCs w:val="18"/>
                              </w:rPr>
                              <w:t>（震度６強から７に達する程度の大規模な地震に対する安全性を示します。）</w:t>
                            </w:r>
                          </w:p>
                          <w:p w14:paraId="7ECE9CEC" w14:textId="77777777" w:rsidR="00F662C4" w:rsidRPr="003B47C6" w:rsidRDefault="00F662C4" w:rsidP="004957F2">
                            <w:pPr>
                              <w:pStyle w:val="Web"/>
                              <w:spacing w:before="0" w:beforeAutospacing="0" w:after="0" w:afterAutospacing="0" w:line="280" w:lineRule="exact"/>
                              <w:ind w:leftChars="50" w:left="118"/>
                              <w:jc w:val="both"/>
                              <w:textAlignment w:val="baseline"/>
                              <w:rPr>
                                <w:rFonts w:ascii="Meiryo UI" w:eastAsia="Meiryo UI" w:hAnsi="Meiryo UI" w:cs="Meiryo UI"/>
                                <w:sz w:val="18"/>
                                <w:szCs w:val="18"/>
                              </w:rPr>
                            </w:pPr>
                            <w:r w:rsidRPr="003B47C6">
                              <w:rPr>
                                <w:rFonts w:ascii="Meiryo UI" w:eastAsia="Meiryo UI" w:hAnsi="Meiryo UI" w:cs="Meiryo UI" w:hint="eastAsia"/>
                                <w:kern w:val="24"/>
                                <w:sz w:val="18"/>
                                <w:szCs w:val="18"/>
                              </w:rPr>
                              <w:t>Ⅰ　大規模の地震の震動及び衝撃に対して倒壊し、又は崩壊する</w:t>
                            </w:r>
                            <w:r w:rsidRPr="003B47C6">
                              <w:rPr>
                                <w:rFonts w:ascii="Meiryo UI" w:eastAsia="Meiryo UI" w:hAnsi="Meiryo UI" w:cs="Meiryo UI" w:hint="eastAsia"/>
                                <w:bCs/>
                                <w:kern w:val="24"/>
                                <w:sz w:val="18"/>
                                <w:szCs w:val="18"/>
                              </w:rPr>
                              <w:t>危険性が高い</w:t>
                            </w:r>
                          </w:p>
                          <w:p w14:paraId="576708F6" w14:textId="77777777" w:rsidR="00F662C4" w:rsidRPr="003B47C6" w:rsidRDefault="00F662C4" w:rsidP="004957F2">
                            <w:pPr>
                              <w:pStyle w:val="Web"/>
                              <w:spacing w:before="0" w:beforeAutospacing="0" w:after="0" w:afterAutospacing="0" w:line="280" w:lineRule="exact"/>
                              <w:ind w:leftChars="50" w:left="118"/>
                              <w:jc w:val="both"/>
                              <w:textAlignment w:val="baseline"/>
                              <w:rPr>
                                <w:rFonts w:ascii="Meiryo UI" w:eastAsia="Meiryo UI" w:hAnsi="Meiryo UI" w:cs="Meiryo UI"/>
                                <w:sz w:val="18"/>
                                <w:szCs w:val="18"/>
                              </w:rPr>
                            </w:pPr>
                            <w:r w:rsidRPr="003B47C6">
                              <w:rPr>
                                <w:rFonts w:ascii="Meiryo UI" w:eastAsia="Meiryo UI" w:hAnsi="Meiryo UI" w:cs="Meiryo UI" w:hint="eastAsia"/>
                                <w:kern w:val="24"/>
                                <w:sz w:val="18"/>
                                <w:szCs w:val="18"/>
                              </w:rPr>
                              <w:t>Ⅱ　大規模の地震の震動及び衝撃に対して倒壊し、又は崩壊する</w:t>
                            </w:r>
                            <w:r w:rsidRPr="003B47C6">
                              <w:rPr>
                                <w:rFonts w:ascii="Meiryo UI" w:eastAsia="Meiryo UI" w:hAnsi="Meiryo UI" w:cs="Meiryo UI" w:hint="eastAsia"/>
                                <w:bCs/>
                                <w:kern w:val="24"/>
                                <w:sz w:val="18"/>
                                <w:szCs w:val="18"/>
                              </w:rPr>
                              <w:t>危険性がある</w:t>
                            </w:r>
                          </w:p>
                          <w:p w14:paraId="26CFAFB1" w14:textId="77777777" w:rsidR="00F662C4" w:rsidRPr="003B47C6" w:rsidRDefault="00F662C4" w:rsidP="004957F2">
                            <w:pPr>
                              <w:pStyle w:val="Web"/>
                              <w:spacing w:before="0" w:beforeAutospacing="0" w:after="0" w:afterAutospacing="0" w:line="280" w:lineRule="exact"/>
                              <w:ind w:leftChars="50" w:left="118"/>
                              <w:jc w:val="both"/>
                              <w:textAlignment w:val="baseline"/>
                              <w:rPr>
                                <w:sz w:val="18"/>
                                <w:szCs w:val="18"/>
                              </w:rPr>
                            </w:pPr>
                            <w:r w:rsidRPr="003B47C6">
                              <w:rPr>
                                <w:rFonts w:ascii="Meiryo UI" w:eastAsia="Meiryo UI" w:hAnsi="Meiryo UI" w:cs="Meiryo UI" w:hint="eastAsia"/>
                                <w:kern w:val="24"/>
                                <w:sz w:val="18"/>
                                <w:szCs w:val="18"/>
                              </w:rPr>
                              <w:t>Ⅲ　大規模の地震の震動及び衝撃に対して倒壊し、又は崩壊する</w:t>
                            </w:r>
                            <w:r w:rsidRPr="003B47C6">
                              <w:rPr>
                                <w:rFonts w:ascii="Meiryo UI" w:eastAsia="Meiryo UI" w:hAnsi="Meiryo UI" w:cs="Meiryo UI" w:hint="eastAsia"/>
                                <w:bCs/>
                                <w:kern w:val="24"/>
                                <w:sz w:val="18"/>
                                <w:szCs w:val="18"/>
                              </w:rPr>
                              <w:t>危険性が低い</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D244B19" id="_x0000_s1048" type="#_x0000_t202" style="position:absolute;left:0;text-align:left;margin-left:135.1pt;margin-top:84.55pt;width:342.3pt;height:61.7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oGyAEAAEoDAAAOAAAAZHJzL2Uyb0RvYy54bWysU82O0zAQviPxDpbvNE3apVXUdAWslgsC&#10;pIUHcB2nseQ/PG6TXhsJ8RC8Atozz5MXYez+LIIb4uJ4ZjzfzPfNZHXba0X2woO0pqL5ZEqJMNzW&#10;0mwr+vnT/YslJRCYqZmyRlT0IIDerp8/W3WuFIVtraqFJwhioOxcRdsQXJllwFuhGUysEwaDjfWa&#10;BTT9Nqs96xBdq6yYTl9mnfW185YLAPTenYJ0nfCbRvDwoWlABKIqir2FdPp0buKZrVes3HrmWsnP&#10;bbB/6EIzabDoFeqOBUZ2Xv4FpSX3FmwTJtzqzDaN5CJxQDb59A82Dy1zInFBccBdZYL/B8vf7z96&#10;IuuKzhaUGKZxRuPwdTz+GI8/x+EbGYfv4zCMx0e0STGLgnUOSsx7cJgZ+te2x8Ff/IDOqEPfeB2/&#10;yJBgHKU/XOUWfSAcnfPZfFHkGOIYWyznRXETYbKnbOchvBVWk3ipqMdxJpXZ/h2E09PLk1jM2Hup&#10;VBqpMqRDTvniJiVcIwiuDNaIHE69xlvoN30SIV9eiGxsfUB+Ha5GReHLjnlBiQ/qjU2bFMuBe7UL&#10;WDJ1EmFOOWd0HFjicl6uuBG/2+nV0y+w/gUAAP//AwBQSwMEFAAGAAgAAAAhAMoXQ7fgAAAACwEA&#10;AA8AAABkcnMvZG93bnJldi54bWxMj8tugzAQRfeV+g/WROquMUENLQQTRZUiVdk1yaLdGRgeCR4j&#10;7AD5+05X7XJ0j+6cm25n04kRB9daUrBaBiCQClu2VCs4n/bPbyCc11TqzhIquKODbfb4kOqktBN9&#10;4nj0teAScolW0HjfJ1K6okGj3dL2SJxVdjDa8znUshz0xOWmk2EQRNLolvhDo3t8b7C4Hm9GwWXM&#10;d7KK/HQ57KvD9/36sT7nX0o9LebdBoTH2f/B8KvP6pCxU25vVDrRKQhfg5BRDqJ4BYKJeP3CY3KO&#10;4jACmaXy/4bsBwAA//8DAFBLAQItABQABgAIAAAAIQC2gziS/gAAAOEBAAATAAAAAAAAAAAAAAAA&#10;AAAAAABbQ29udGVudF9UeXBlc10ueG1sUEsBAi0AFAAGAAgAAAAhADj9If/WAAAAlAEAAAsAAAAA&#10;AAAAAAAAAAAALwEAAF9yZWxzLy5yZWxzUEsBAi0AFAAGAAgAAAAhAOM4SgbIAQAASgMAAA4AAAAA&#10;AAAAAAAAAAAALgIAAGRycy9lMm9Eb2MueG1sUEsBAi0AFAAGAAgAAAAhAMoXQ7fgAAAACwEAAA8A&#10;AAAAAAAAAAAAAAAAIgQAAGRycy9kb3ducmV2LnhtbFBLBQYAAAAABAAEAPMAAAAvBQAAAAA=&#10;" filled="f" stroked="f" strokeweight=".25pt">
                <v:textbox style="mso-fit-shape-to-text:t">
                  <w:txbxContent>
                    <w:p w14:paraId="288809BB" w14:textId="77777777" w:rsidR="00F662C4" w:rsidRPr="003B47C6" w:rsidRDefault="00F662C4" w:rsidP="004957F2">
                      <w:pPr>
                        <w:pStyle w:val="Web"/>
                        <w:spacing w:before="0" w:beforeAutospacing="0" w:after="0" w:afterAutospacing="0" w:line="280" w:lineRule="exact"/>
                        <w:jc w:val="both"/>
                        <w:textAlignment w:val="baseline"/>
                        <w:rPr>
                          <w:rFonts w:ascii="Meiryo UI" w:eastAsia="Meiryo UI" w:hAnsi="Meiryo UI" w:cs="Meiryo UI"/>
                          <w:kern w:val="24"/>
                          <w:sz w:val="18"/>
                          <w:szCs w:val="18"/>
                        </w:rPr>
                      </w:pPr>
                      <w:r w:rsidRPr="003B47C6">
                        <w:rPr>
                          <w:rFonts w:ascii="Meiryo UI" w:eastAsia="Meiryo UI" w:hAnsi="Meiryo UI" w:cs="Meiryo UI" w:hint="eastAsia"/>
                          <w:kern w:val="24"/>
                          <w:sz w:val="18"/>
                          <w:szCs w:val="18"/>
                        </w:rPr>
                        <w:t>※構造耐力上主要な部分の地震に対する安全性の評価の指標</w:t>
                      </w:r>
                    </w:p>
                    <w:p w14:paraId="05EA0BAD" w14:textId="77777777" w:rsidR="00F662C4" w:rsidRPr="003B47C6" w:rsidRDefault="00F662C4" w:rsidP="004957F2">
                      <w:pPr>
                        <w:pStyle w:val="Web"/>
                        <w:spacing w:before="0" w:beforeAutospacing="0" w:after="0" w:afterAutospacing="0" w:line="280" w:lineRule="exact"/>
                        <w:jc w:val="both"/>
                        <w:textAlignment w:val="baseline"/>
                        <w:rPr>
                          <w:rFonts w:ascii="Meiryo UI" w:eastAsia="Meiryo UI" w:hAnsi="Meiryo UI" w:cs="Meiryo UI"/>
                          <w:kern w:val="24"/>
                          <w:sz w:val="18"/>
                          <w:szCs w:val="18"/>
                        </w:rPr>
                      </w:pPr>
                      <w:r w:rsidRPr="003B47C6">
                        <w:rPr>
                          <w:rFonts w:ascii="Meiryo UI" w:eastAsia="Meiryo UI" w:hAnsi="Meiryo UI" w:cs="Meiryo UI" w:hint="eastAsia"/>
                          <w:kern w:val="24"/>
                          <w:sz w:val="18"/>
                          <w:szCs w:val="18"/>
                        </w:rPr>
                        <w:t>（震度６強から７に達する程度の大規模な地震に対する安全性を示します。）</w:t>
                      </w:r>
                    </w:p>
                    <w:p w14:paraId="7ECE9CEC" w14:textId="77777777" w:rsidR="00F662C4" w:rsidRPr="003B47C6" w:rsidRDefault="00F662C4" w:rsidP="004957F2">
                      <w:pPr>
                        <w:pStyle w:val="Web"/>
                        <w:spacing w:before="0" w:beforeAutospacing="0" w:after="0" w:afterAutospacing="0" w:line="280" w:lineRule="exact"/>
                        <w:ind w:leftChars="50" w:left="118"/>
                        <w:jc w:val="both"/>
                        <w:textAlignment w:val="baseline"/>
                        <w:rPr>
                          <w:rFonts w:ascii="Meiryo UI" w:eastAsia="Meiryo UI" w:hAnsi="Meiryo UI" w:cs="Meiryo UI"/>
                          <w:sz w:val="18"/>
                          <w:szCs w:val="18"/>
                        </w:rPr>
                      </w:pPr>
                      <w:r w:rsidRPr="003B47C6">
                        <w:rPr>
                          <w:rFonts w:ascii="Meiryo UI" w:eastAsia="Meiryo UI" w:hAnsi="Meiryo UI" w:cs="Meiryo UI" w:hint="eastAsia"/>
                          <w:kern w:val="24"/>
                          <w:sz w:val="18"/>
                          <w:szCs w:val="18"/>
                        </w:rPr>
                        <w:t>Ⅰ　大規模の地震の震動及び衝撃に対して倒壊し、又は崩壊する</w:t>
                      </w:r>
                      <w:r w:rsidRPr="003B47C6">
                        <w:rPr>
                          <w:rFonts w:ascii="Meiryo UI" w:eastAsia="Meiryo UI" w:hAnsi="Meiryo UI" w:cs="Meiryo UI" w:hint="eastAsia"/>
                          <w:bCs/>
                          <w:kern w:val="24"/>
                          <w:sz w:val="18"/>
                          <w:szCs w:val="18"/>
                        </w:rPr>
                        <w:t>危険性が高い</w:t>
                      </w:r>
                    </w:p>
                    <w:p w14:paraId="576708F6" w14:textId="77777777" w:rsidR="00F662C4" w:rsidRPr="003B47C6" w:rsidRDefault="00F662C4" w:rsidP="004957F2">
                      <w:pPr>
                        <w:pStyle w:val="Web"/>
                        <w:spacing w:before="0" w:beforeAutospacing="0" w:after="0" w:afterAutospacing="0" w:line="280" w:lineRule="exact"/>
                        <w:ind w:leftChars="50" w:left="118"/>
                        <w:jc w:val="both"/>
                        <w:textAlignment w:val="baseline"/>
                        <w:rPr>
                          <w:rFonts w:ascii="Meiryo UI" w:eastAsia="Meiryo UI" w:hAnsi="Meiryo UI" w:cs="Meiryo UI"/>
                          <w:sz w:val="18"/>
                          <w:szCs w:val="18"/>
                        </w:rPr>
                      </w:pPr>
                      <w:r w:rsidRPr="003B47C6">
                        <w:rPr>
                          <w:rFonts w:ascii="Meiryo UI" w:eastAsia="Meiryo UI" w:hAnsi="Meiryo UI" w:cs="Meiryo UI" w:hint="eastAsia"/>
                          <w:kern w:val="24"/>
                          <w:sz w:val="18"/>
                          <w:szCs w:val="18"/>
                        </w:rPr>
                        <w:t>Ⅱ　大規模の地震の震動及び衝撃に対して倒壊し、又は崩壊する</w:t>
                      </w:r>
                      <w:r w:rsidRPr="003B47C6">
                        <w:rPr>
                          <w:rFonts w:ascii="Meiryo UI" w:eastAsia="Meiryo UI" w:hAnsi="Meiryo UI" w:cs="Meiryo UI" w:hint="eastAsia"/>
                          <w:bCs/>
                          <w:kern w:val="24"/>
                          <w:sz w:val="18"/>
                          <w:szCs w:val="18"/>
                        </w:rPr>
                        <w:t>危険性がある</w:t>
                      </w:r>
                    </w:p>
                    <w:p w14:paraId="26CFAFB1" w14:textId="77777777" w:rsidR="00F662C4" w:rsidRPr="003B47C6" w:rsidRDefault="00F662C4" w:rsidP="004957F2">
                      <w:pPr>
                        <w:pStyle w:val="Web"/>
                        <w:spacing w:before="0" w:beforeAutospacing="0" w:after="0" w:afterAutospacing="0" w:line="280" w:lineRule="exact"/>
                        <w:ind w:leftChars="50" w:left="118"/>
                        <w:jc w:val="both"/>
                        <w:textAlignment w:val="baseline"/>
                        <w:rPr>
                          <w:sz w:val="18"/>
                          <w:szCs w:val="18"/>
                        </w:rPr>
                      </w:pPr>
                      <w:r w:rsidRPr="003B47C6">
                        <w:rPr>
                          <w:rFonts w:ascii="Meiryo UI" w:eastAsia="Meiryo UI" w:hAnsi="Meiryo UI" w:cs="Meiryo UI" w:hint="eastAsia"/>
                          <w:kern w:val="24"/>
                          <w:sz w:val="18"/>
                          <w:szCs w:val="18"/>
                        </w:rPr>
                        <w:t>Ⅲ　大規模の地震の震動及び衝撃に対して倒壊し、又は崩壊する</w:t>
                      </w:r>
                      <w:r w:rsidRPr="003B47C6">
                        <w:rPr>
                          <w:rFonts w:ascii="Meiryo UI" w:eastAsia="Meiryo UI" w:hAnsi="Meiryo UI" w:cs="Meiryo UI" w:hint="eastAsia"/>
                          <w:bCs/>
                          <w:kern w:val="24"/>
                          <w:sz w:val="18"/>
                          <w:szCs w:val="18"/>
                        </w:rPr>
                        <w:t>危険性が低い</w:t>
                      </w:r>
                    </w:p>
                  </w:txbxContent>
                </v:textbox>
                <w10:wrap anchorx="margin"/>
              </v:shape>
            </w:pict>
          </mc:Fallback>
        </mc:AlternateContent>
      </w:r>
      <w:r w:rsidR="00A25DEA">
        <w:rPr>
          <w:noProof/>
        </w:rPr>
        <w:br w:type="textWrapping" w:clear="all"/>
      </w:r>
      <w:del w:id="108" w:author="作成者">
        <w:r w:rsidR="00EF6360" w:rsidRPr="00D2734B" w:rsidDel="00184CDD">
          <w:rPr>
            <w:rFonts w:hint="eastAsia"/>
            <w:sz w:val="16"/>
            <w:szCs w:val="16"/>
          </w:rPr>
          <w:delText>大阪市は公表準備中</w:delText>
        </w:r>
      </w:del>
    </w:p>
    <w:p w14:paraId="1E3E1EB0" w14:textId="77777777" w:rsidR="00D2734B" w:rsidRPr="00D2734B" w:rsidRDefault="00D2734B" w:rsidP="004957F2">
      <w:pPr>
        <w:spacing w:line="60" w:lineRule="auto"/>
        <w:ind w:leftChars="0" w:left="0" w:rightChars="500" w:right="1175" w:firstLineChars="0" w:firstLine="0"/>
        <w:jc w:val="right"/>
        <w:rPr>
          <w:ins w:id="109" w:author="作成者"/>
          <w:sz w:val="16"/>
          <w:szCs w:val="16"/>
        </w:rPr>
      </w:pPr>
    </w:p>
    <w:p w14:paraId="1B31EC9F" w14:textId="434CF88E" w:rsidR="00A25DEA" w:rsidRPr="00D2734B" w:rsidRDefault="00A25DEA" w:rsidP="004957F2">
      <w:pPr>
        <w:spacing w:line="60" w:lineRule="auto"/>
        <w:ind w:leftChars="0" w:left="0" w:rightChars="500" w:right="1175" w:firstLineChars="0" w:firstLine="0"/>
        <w:jc w:val="right"/>
        <w:rPr>
          <w:sz w:val="16"/>
          <w:szCs w:val="16"/>
        </w:rPr>
      </w:pPr>
    </w:p>
    <w:p w14:paraId="654F4316" w14:textId="77777777" w:rsidR="004957F2" w:rsidDel="00184CDD" w:rsidRDefault="004957F2" w:rsidP="00C818D1">
      <w:pPr>
        <w:spacing w:line="560" w:lineRule="exact"/>
        <w:ind w:leftChars="200" w:left="705" w:right="235" w:hangingChars="100" w:hanging="235"/>
        <w:rPr>
          <w:ins w:id="110" w:author="作成者"/>
          <w:del w:id="111" w:author="作成者"/>
          <w:kern w:val="0"/>
        </w:rPr>
      </w:pPr>
    </w:p>
    <w:p w14:paraId="2CCD8D18" w14:textId="77777777" w:rsidR="004957F2" w:rsidRPr="00D2734B" w:rsidRDefault="004957F2" w:rsidP="00C818D1">
      <w:pPr>
        <w:spacing w:line="560" w:lineRule="exact"/>
        <w:ind w:leftChars="200" w:left="705" w:right="235" w:hangingChars="100" w:hanging="235"/>
        <w:rPr>
          <w:ins w:id="112" w:author="作成者"/>
          <w:kern w:val="0"/>
        </w:rPr>
      </w:pPr>
    </w:p>
    <w:p w14:paraId="64AA8CFC" w14:textId="1E7B56AF" w:rsidR="00906E96" w:rsidRDefault="00906E96" w:rsidP="00C818D1">
      <w:pPr>
        <w:spacing w:line="560" w:lineRule="exact"/>
        <w:ind w:leftChars="200" w:left="705" w:right="235" w:hangingChars="100" w:hanging="235"/>
        <w:rPr>
          <w:kern w:val="0"/>
        </w:rPr>
      </w:pPr>
      <w:r>
        <w:rPr>
          <w:rFonts w:hint="eastAsia"/>
          <w:kern w:val="0"/>
        </w:rPr>
        <w:t>○昨年度に個別訪問や耐震診断結果の公表を行</w:t>
      </w:r>
      <w:r w:rsidR="00B258F8">
        <w:rPr>
          <w:rFonts w:hint="eastAsia"/>
          <w:kern w:val="0"/>
        </w:rPr>
        <w:t>った</w:t>
      </w:r>
      <w:r>
        <w:rPr>
          <w:rFonts w:hint="eastAsia"/>
          <w:kern w:val="0"/>
        </w:rPr>
        <w:t>ことなどにより、</w:t>
      </w:r>
      <w:r w:rsidR="00F13A3A">
        <w:rPr>
          <w:rFonts w:hint="eastAsia"/>
          <w:kern w:val="0"/>
        </w:rPr>
        <w:t>平成</w:t>
      </w:r>
      <w:r>
        <w:rPr>
          <w:rFonts w:hint="eastAsia"/>
          <w:kern w:val="0"/>
        </w:rPr>
        <w:t>30年度の</w:t>
      </w:r>
      <w:r w:rsidR="00C818D1">
        <w:rPr>
          <w:rFonts w:hint="eastAsia"/>
          <w:kern w:val="0"/>
        </w:rPr>
        <w:t>耐震改修</w:t>
      </w:r>
      <w:r>
        <w:rPr>
          <w:rFonts w:hint="eastAsia"/>
          <w:kern w:val="0"/>
        </w:rPr>
        <w:t>補助件数（除却を含む）は増加する見込みで、大阪市</w:t>
      </w:r>
      <w:ins w:id="113" w:author="作成者">
        <w:r w:rsidR="00B7743D">
          <w:rPr>
            <w:rFonts w:hint="eastAsia"/>
            <w:kern w:val="0"/>
          </w:rPr>
          <w:t>の</w:t>
        </w:r>
      </w:ins>
      <w:del w:id="114" w:author="作成者">
        <w:r w:rsidDel="00B7743D">
          <w:rPr>
            <w:rFonts w:hint="eastAsia"/>
            <w:kern w:val="0"/>
          </w:rPr>
          <w:delText>が</w:delText>
        </w:r>
      </w:del>
      <w:r>
        <w:rPr>
          <w:rFonts w:hint="eastAsia"/>
          <w:kern w:val="0"/>
        </w:rPr>
        <w:t>耐震診断結果の公表</w:t>
      </w:r>
      <w:ins w:id="115" w:author="作成者">
        <w:r w:rsidR="006A08BB">
          <w:rPr>
            <w:rFonts w:hint="eastAsia"/>
            <w:kern w:val="0"/>
          </w:rPr>
          <w:t>により</w:t>
        </w:r>
      </w:ins>
      <w:del w:id="116" w:author="作成者">
        <w:r w:rsidDel="006A08BB">
          <w:rPr>
            <w:rFonts w:hint="eastAsia"/>
            <w:kern w:val="0"/>
          </w:rPr>
          <w:delText>を行えば</w:delText>
        </w:r>
      </w:del>
      <w:r>
        <w:rPr>
          <w:rFonts w:hint="eastAsia"/>
          <w:kern w:val="0"/>
        </w:rPr>
        <w:t>、さらに耐震</w:t>
      </w:r>
      <w:r w:rsidR="00AE11A8">
        <w:rPr>
          <w:rFonts w:hint="eastAsia"/>
          <w:kern w:val="0"/>
        </w:rPr>
        <w:t>化</w:t>
      </w:r>
      <w:r>
        <w:rPr>
          <w:rFonts w:hint="eastAsia"/>
          <w:kern w:val="0"/>
        </w:rPr>
        <w:t>の</w:t>
      </w:r>
      <w:r w:rsidR="00D06D2C">
        <w:rPr>
          <w:rFonts w:hint="eastAsia"/>
          <w:kern w:val="0"/>
        </w:rPr>
        <w:t>件数の</w:t>
      </w:r>
      <w:r>
        <w:rPr>
          <w:rFonts w:hint="eastAsia"/>
          <w:kern w:val="0"/>
        </w:rPr>
        <w:t>増加が見込まれます。</w:t>
      </w:r>
    </w:p>
    <w:p w14:paraId="7DEF9362" w14:textId="57B57C7A" w:rsidR="00906E96" w:rsidRDefault="00A25DEA" w:rsidP="00C818D1">
      <w:pPr>
        <w:spacing w:line="560" w:lineRule="exact"/>
        <w:ind w:leftChars="0" w:left="0" w:right="235" w:firstLineChars="250" w:firstLine="588"/>
        <w:rPr>
          <w:kern w:val="0"/>
        </w:rPr>
      </w:pPr>
      <w:r>
        <w:rPr>
          <w:rFonts w:hint="eastAsia"/>
        </w:rPr>
        <w:t xml:space="preserve">図表13 </w:t>
      </w:r>
      <w:r w:rsidR="00087763">
        <w:rPr>
          <w:rFonts w:hint="eastAsia"/>
        </w:rPr>
        <w:t>耐震</w:t>
      </w:r>
      <w:r w:rsidR="00C818D1">
        <w:rPr>
          <w:rFonts w:hint="eastAsia"/>
        </w:rPr>
        <w:t>改修</w:t>
      </w:r>
      <w:r w:rsidR="00087763">
        <w:rPr>
          <w:rFonts w:hint="eastAsia"/>
        </w:rPr>
        <w:t xml:space="preserve">補助件数　　　　　　　　　　</w:t>
      </w:r>
      <w:r>
        <w:rPr>
          <w:rFonts w:hint="eastAsia"/>
        </w:rPr>
        <w:t xml:space="preserve">図表14 </w:t>
      </w:r>
      <w:r w:rsidR="00087763">
        <w:rPr>
          <w:rFonts w:hint="eastAsia"/>
        </w:rPr>
        <w:t>耐震性不足の棟数</w:t>
      </w:r>
      <w:r w:rsidR="00087763" w:rsidRPr="00F73F2C">
        <w:rPr>
          <w:rFonts w:hint="eastAsia"/>
          <w:szCs w:val="24"/>
        </w:rPr>
        <w:t>の推移（想定）</w:t>
      </w:r>
    </w:p>
    <w:p w14:paraId="6AF60FC2" w14:textId="687528EA" w:rsidR="00906E96" w:rsidRDefault="009E00D4" w:rsidP="00906E96">
      <w:pPr>
        <w:spacing w:line="560" w:lineRule="exact"/>
        <w:ind w:leftChars="200" w:left="705" w:right="235" w:hangingChars="100" w:hanging="235"/>
        <w:rPr>
          <w:kern w:val="0"/>
        </w:rPr>
      </w:pPr>
      <w:r w:rsidRPr="00DB72B6">
        <w:rPr>
          <w:noProof/>
          <w:kern w:val="0"/>
        </w:rPr>
        <mc:AlternateContent>
          <mc:Choice Requires="wps">
            <w:drawing>
              <wp:anchor distT="0" distB="0" distL="114300" distR="114300" simplePos="0" relativeHeight="251662848" behindDoc="0" locked="0" layoutInCell="1" allowOverlap="1" wp14:anchorId="70D78449" wp14:editId="707F2A46">
                <wp:simplePos x="0" y="0"/>
                <wp:positionH relativeFrom="column">
                  <wp:posOffset>2063457</wp:posOffset>
                </wp:positionH>
                <wp:positionV relativeFrom="paragraph">
                  <wp:posOffset>261424</wp:posOffset>
                </wp:positionV>
                <wp:extent cx="492125" cy="215265"/>
                <wp:effectExtent l="0" t="0" r="0" b="0"/>
                <wp:wrapNone/>
                <wp:docPr id="69" name="テキスト ボックス 13"/>
                <wp:cNvGraphicFramePr/>
                <a:graphic xmlns:a="http://schemas.openxmlformats.org/drawingml/2006/main">
                  <a:graphicData uri="http://schemas.microsoft.com/office/word/2010/wordprocessingShape">
                    <wps:wsp>
                      <wps:cNvSpPr txBox="1"/>
                      <wps:spPr>
                        <a:xfrm>
                          <a:off x="0" y="0"/>
                          <a:ext cx="492125" cy="215265"/>
                        </a:xfrm>
                        <a:prstGeom prst="rect">
                          <a:avLst/>
                        </a:prstGeom>
                        <a:noFill/>
                      </wps:spPr>
                      <wps:txbx>
                        <w:txbxContent>
                          <w:p w14:paraId="2D70AE6F" w14:textId="77777777" w:rsidR="00F662C4" w:rsidRPr="00087763" w:rsidRDefault="00F662C4" w:rsidP="00087763">
                            <w:pPr>
                              <w:pStyle w:val="Web"/>
                              <w:spacing w:before="0" w:beforeAutospacing="0" w:after="0" w:afterAutospacing="0"/>
                              <w:rPr>
                                <w:rFonts w:ascii="Meiryo UI" w:eastAsia="Meiryo UI" w:hAnsi="Meiryo UI" w:cs="Meiryo UI"/>
                              </w:rPr>
                            </w:pPr>
                            <w:r w:rsidRPr="00087763">
                              <w:rPr>
                                <w:rFonts w:ascii="Meiryo UI" w:eastAsia="Meiryo UI" w:hAnsi="Meiryo UI" w:cs="Meiryo UI" w:hint="eastAsia"/>
                                <w:color w:val="000000" w:themeColor="text1"/>
                                <w:kern w:val="24"/>
                                <w:sz w:val="16"/>
                                <w:szCs w:val="16"/>
                              </w:rPr>
                              <w:t>（予定）</w:t>
                            </w:r>
                          </w:p>
                        </w:txbxContent>
                      </wps:txbx>
                      <wps:bodyPr wrap="none" rtlCol="0">
                        <a:spAutoFit/>
                      </wps:bodyPr>
                    </wps:wsp>
                  </a:graphicData>
                </a:graphic>
                <wp14:sizeRelH relativeFrom="margin">
                  <wp14:pctWidth>0</wp14:pctWidth>
                </wp14:sizeRelH>
              </wp:anchor>
            </w:drawing>
          </mc:Choice>
          <mc:Fallback>
            <w:pict>
              <v:shape w14:anchorId="70D78449" id="テキスト ボックス 13" o:spid="_x0000_s1049" type="#_x0000_t202" style="position:absolute;left:0;text-align:left;margin-left:162.5pt;margin-top:20.6pt;width:38.75pt;height:16.95pt;z-index:2516628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ImtgEAACYDAAAOAAAAZHJzL2Uyb0RvYy54bWysUktu2zAQ3RfIHQjuY1lqbNSC5aBNkG6K&#10;tECSA9AUaREQOQTJWPLWAoIeolcouu55dJEO6U+Kdld0MyTn8/jmzSyve92SrXBegaloPplSIgyH&#10;WplNRZ8e7y7fUeIDMzVrwYiK7oSn16uLN8vOlqKABtpaOIIgxpedrWgTgi2zzPNGaOYnYIXBoASn&#10;WcCn22S1Yx2i6zYrptN51oGrrQMuvEfv7SFIVwlfSsHDZym9CKStKHILybpk19FmqyUrN47ZRvEj&#10;DfYPLDRTBj89Q92ywMizU39BacUdeJBhwkFnIKXiIvWA3eTTP7p5aJgVqRcUx9uzTP7/wfL77RdH&#10;VF3R+YISwzTOaBxexv33cf9zHL6Scfg2DsO4/4Fvkr+NgnXWl1j3YLEy9B+gx8Gf/B6dUYdeOh1P&#10;7JBgHKXfneUWfSAcnVeLIi9mlHAMFfmsmM8iSvZabJ0PHwVoEi8VdTjNJDLbfvLhkHpKiX8ZuFNt&#10;G/2R4YFJvIV+3acW88WJ5hrqHbLvcPAVNbiZlLjQ3kDakojl7fvngHjpmwhyqDhi4zAS0ePixGn/&#10;/k5Zr+u9+gUAAP//AwBQSwMEFAAGAAgAAAAhANj6/M7dAAAACQEAAA8AAABkcnMvZG93bnJldi54&#10;bWxMj8FOwzAQRO9I/IO1SNyoHZNAG7KpUIEzpfQD3NjEIfE6it028PWYExxHM5p5U61nN7CTmULn&#10;CSFbCGCGGq87ahH27y83S2AhKtJq8GQQvkyAdX15UalS+zO9mdMutiyVUCgVgo1xLDkPjTVOhYUf&#10;DSXvw09OxSSnlutJnVO5G7gU4o471VFasGo0G2uafnd0CEvhXvt+JbfB5d9ZYTdP/nn8RLy+mh8f&#10;gEUzx78w/OIndKgT08EfSQc2INzKIn2JCHkmgaVALmQB7IBwX2TA64r/f1D/AAAA//8DAFBLAQIt&#10;ABQABgAIAAAAIQC2gziS/gAAAOEBAAATAAAAAAAAAAAAAAAAAAAAAABbQ29udGVudF9UeXBlc10u&#10;eG1sUEsBAi0AFAAGAAgAAAAhADj9If/WAAAAlAEAAAsAAAAAAAAAAAAAAAAALwEAAF9yZWxzLy5y&#10;ZWxzUEsBAi0AFAAGAAgAAAAhAKy/kia2AQAAJgMAAA4AAAAAAAAAAAAAAAAALgIAAGRycy9lMm9E&#10;b2MueG1sUEsBAi0AFAAGAAgAAAAhANj6/M7dAAAACQEAAA8AAAAAAAAAAAAAAAAAEAQAAGRycy9k&#10;b3ducmV2LnhtbFBLBQYAAAAABAAEAPMAAAAaBQAAAAA=&#10;" filled="f" stroked="f">
                <v:textbox style="mso-fit-shape-to-text:t">
                  <w:txbxContent>
                    <w:p w14:paraId="2D70AE6F" w14:textId="77777777" w:rsidR="00F662C4" w:rsidRPr="00087763" w:rsidRDefault="00F662C4" w:rsidP="00087763">
                      <w:pPr>
                        <w:pStyle w:val="Web"/>
                        <w:spacing w:before="0" w:beforeAutospacing="0" w:after="0" w:afterAutospacing="0"/>
                        <w:rPr>
                          <w:rFonts w:ascii="Meiryo UI" w:eastAsia="Meiryo UI" w:hAnsi="Meiryo UI" w:cs="Meiryo UI"/>
                        </w:rPr>
                      </w:pPr>
                      <w:r w:rsidRPr="00087763">
                        <w:rPr>
                          <w:rFonts w:ascii="Meiryo UI" w:eastAsia="Meiryo UI" w:hAnsi="Meiryo UI" w:cs="Meiryo UI" w:hint="eastAsia"/>
                          <w:color w:val="000000" w:themeColor="text1"/>
                          <w:kern w:val="24"/>
                          <w:sz w:val="16"/>
                          <w:szCs w:val="16"/>
                        </w:rPr>
                        <w:t>（予定）</w:t>
                      </w:r>
                    </w:p>
                  </w:txbxContent>
                </v:textbox>
              </v:shape>
            </w:pict>
          </mc:Fallback>
        </mc:AlternateContent>
      </w:r>
      <w:r w:rsidR="00C818D1" w:rsidRPr="00DB72B6">
        <w:rPr>
          <w:noProof/>
          <w:kern w:val="0"/>
        </w:rPr>
        <w:drawing>
          <wp:anchor distT="0" distB="0" distL="114300" distR="114300" simplePos="0" relativeHeight="251663872" behindDoc="0" locked="0" layoutInCell="1" allowOverlap="1" wp14:anchorId="301D1670" wp14:editId="389900D7">
            <wp:simplePos x="0" y="0"/>
            <wp:positionH relativeFrom="column">
              <wp:posOffset>3101975</wp:posOffset>
            </wp:positionH>
            <wp:positionV relativeFrom="paragraph">
              <wp:posOffset>48260</wp:posOffset>
            </wp:positionV>
            <wp:extent cx="3209925" cy="2047875"/>
            <wp:effectExtent l="0" t="0" r="0" b="0"/>
            <wp:wrapNone/>
            <wp:docPr id="77" name="グラフ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C818D1" w:rsidRPr="00DB72B6">
        <w:rPr>
          <w:noProof/>
          <w:kern w:val="0"/>
        </w:rPr>
        <w:drawing>
          <wp:anchor distT="0" distB="0" distL="114300" distR="114300" simplePos="0" relativeHeight="251661824" behindDoc="0" locked="0" layoutInCell="1" allowOverlap="1" wp14:anchorId="03D75A4C" wp14:editId="4FA44B26">
            <wp:simplePos x="0" y="0"/>
            <wp:positionH relativeFrom="column">
              <wp:posOffset>118110</wp:posOffset>
            </wp:positionH>
            <wp:positionV relativeFrom="paragraph">
              <wp:posOffset>78105</wp:posOffset>
            </wp:positionV>
            <wp:extent cx="2524125" cy="1895475"/>
            <wp:effectExtent l="0" t="0" r="0" b="0"/>
            <wp:wrapNone/>
            <wp:docPr id="78" name="グラフ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14:paraId="7CC77ABC" w14:textId="77777777" w:rsidR="00906E96" w:rsidRDefault="00087763" w:rsidP="00906E96">
      <w:pPr>
        <w:spacing w:line="560" w:lineRule="exact"/>
        <w:ind w:leftChars="200" w:left="705" w:right="235" w:hangingChars="100" w:hanging="235"/>
        <w:rPr>
          <w:kern w:val="0"/>
        </w:rPr>
      </w:pPr>
      <w:r>
        <w:rPr>
          <w:rFonts w:hint="eastAsia"/>
          <w:noProof/>
          <w:kern w:val="0"/>
        </w:rPr>
        <mc:AlternateContent>
          <mc:Choice Requires="wps">
            <w:drawing>
              <wp:anchor distT="0" distB="0" distL="114300" distR="114300" simplePos="0" relativeHeight="251665920" behindDoc="0" locked="0" layoutInCell="1" allowOverlap="1" wp14:anchorId="2F4BF0F3" wp14:editId="0F67583F">
                <wp:simplePos x="0" y="0"/>
                <wp:positionH relativeFrom="column">
                  <wp:posOffset>1768277</wp:posOffset>
                </wp:positionH>
                <wp:positionV relativeFrom="paragraph">
                  <wp:posOffset>144489</wp:posOffset>
                </wp:positionV>
                <wp:extent cx="431800" cy="503555"/>
                <wp:effectExtent l="0" t="0" r="25400" b="334645"/>
                <wp:wrapNone/>
                <wp:docPr id="70" name="四角形吹き出し 70"/>
                <wp:cNvGraphicFramePr/>
                <a:graphic xmlns:a="http://schemas.openxmlformats.org/drawingml/2006/main">
                  <a:graphicData uri="http://schemas.microsoft.com/office/word/2010/wordprocessingShape">
                    <wps:wsp>
                      <wps:cNvSpPr/>
                      <wps:spPr>
                        <a:xfrm>
                          <a:off x="0" y="0"/>
                          <a:ext cx="431800" cy="503555"/>
                        </a:xfrm>
                        <a:prstGeom prst="wedgeRectCallout">
                          <a:avLst>
                            <a:gd name="adj1" fmla="val 37234"/>
                            <a:gd name="adj2" fmla="val 115309"/>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3CB126" w14:textId="77777777" w:rsidR="00F662C4" w:rsidRDefault="00F662C4" w:rsidP="00906E96">
                            <w:pPr>
                              <w:spacing w:line="240" w:lineRule="exact"/>
                              <w:ind w:leftChars="0" w:left="0" w:rightChars="0" w:right="0" w:firstLineChars="0" w:firstLine="0"/>
                              <w:jc w:val="center"/>
                              <w:rPr>
                                <w:color w:val="000000" w:themeColor="text1"/>
                                <w:sz w:val="20"/>
                                <w:szCs w:val="20"/>
                              </w:rPr>
                            </w:pPr>
                            <w:r w:rsidRPr="002A2AC9">
                              <w:rPr>
                                <w:rFonts w:hint="eastAsia"/>
                                <w:color w:val="000000" w:themeColor="text1"/>
                                <w:sz w:val="20"/>
                                <w:szCs w:val="20"/>
                              </w:rPr>
                              <w:t>診断</w:t>
                            </w:r>
                          </w:p>
                          <w:p w14:paraId="2764C47D" w14:textId="77777777" w:rsidR="00F662C4" w:rsidRDefault="00F662C4" w:rsidP="00906E96">
                            <w:pPr>
                              <w:spacing w:line="240" w:lineRule="exact"/>
                              <w:ind w:leftChars="0" w:left="0" w:rightChars="0" w:right="0" w:firstLineChars="0" w:firstLine="0"/>
                              <w:jc w:val="center"/>
                              <w:rPr>
                                <w:color w:val="000000" w:themeColor="text1"/>
                                <w:sz w:val="20"/>
                                <w:szCs w:val="20"/>
                              </w:rPr>
                            </w:pPr>
                            <w:r>
                              <w:rPr>
                                <w:rFonts w:hint="eastAsia"/>
                                <w:color w:val="000000" w:themeColor="text1"/>
                                <w:sz w:val="20"/>
                                <w:szCs w:val="20"/>
                              </w:rPr>
                              <w:t>結果</w:t>
                            </w:r>
                          </w:p>
                          <w:p w14:paraId="5FD2C666" w14:textId="77777777" w:rsidR="00F662C4" w:rsidRPr="002A2AC9" w:rsidRDefault="00F662C4" w:rsidP="00906E96">
                            <w:pPr>
                              <w:spacing w:line="240" w:lineRule="exact"/>
                              <w:ind w:leftChars="0" w:left="0" w:rightChars="0" w:right="0" w:firstLineChars="0" w:firstLine="0"/>
                              <w:jc w:val="center"/>
                              <w:rPr>
                                <w:color w:val="000000" w:themeColor="text1"/>
                                <w:sz w:val="20"/>
                                <w:szCs w:val="20"/>
                              </w:rPr>
                            </w:pPr>
                            <w:r>
                              <w:rPr>
                                <w:rFonts w:hint="eastAsia"/>
                                <w:color w:val="000000" w:themeColor="text1"/>
                                <w:sz w:val="20"/>
                                <w:szCs w:val="20"/>
                              </w:rPr>
                              <w:t>公表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BF0F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50" type="#_x0000_t61" style="position:absolute;left:0;text-align:left;margin-left:139.25pt;margin-top:11.4pt;width:34pt;height:3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Io8QIAAP0FAAAOAAAAZHJzL2Uyb0RvYy54bWysVM1uEzEQviPxDpbvdHeTLi1RN1WUKgip&#10;aqu2qGfHayeLvLaxneyGW0+ckBAXDr1x4RlA4mmqSDwGY+9PI6g4IHJwxjsz38x8npmj47oUaM2M&#10;LZTMcLIXY8QkVXkhFxl+fT17doiRdUTmRCjJMrxhFh+Pnz45qvSIDdRSiZwZBCDSjiqd4aVzehRF&#10;li5ZSeye0kyCkitTEgdXs4hyQypAL0U0iOPnUaVMro2izFr4etIo8Tjgc86oO+fcModEhiE3F04T&#10;zrk/o/ERGS0M0cuCtmmQf8iiJIWEoD3UCXEErUzxB1RZUKOs4m6PqjJSnBeUhRqgmiT+rZqrJdEs&#10;1ALkWN3TZP8fLD1bXxhU5Bk+AHokKeGNtnd3P79+2v74sv347f72w/b99/vbzwj0QFal7Qh8rvSF&#10;aW8WRF95zU3p/6EmVAeCNz3BrHaIwsf9YXIYQxwKqjQepmnqMaMHZ22se8lUibyQ4YrlC3YJjzgl&#10;QqiVCxST9al1geu8TZjkbxKMeCng6dZEoOHBYLjfPu2OzWDXJknSYfyiDd9CQiJdAh5fqlkhROgQ&#10;IVEF7Z0eHqQhB6tEkXutt7NmMZ8KgyB0hmezGH4t7o4ZYAsJtXoCG8qC5DaCeQwhLxmHdwCSBk0E&#10;PwGshyWUMumSRrUkOWuipbvBOo/AaAD0yByy7LFbgM6yAemwm6do7b0rCwPUO8d/S6xx7j1CZCVd&#10;71wWUpnHAARU1UZu7DuSGmo8S66e16FHB30PzlW+gcY1qploq+msgJY5JdZdEAN9AF0Ga8mdw8GF&#10;gsdTrYTRUpl3j3339jBZoMWogpWQYft2RQzDSLySMHN+f3SC6YR5J8hVOVXQANCJkE0QwcE40Ync&#10;qPIGttXERwEVkRRiZZg6012mrllNsO8om0yCGewJTdypvNLUg3tifZNe1zfE6HZOHAzYmerWBRmF&#10;fm5IfbD1nlJNVk7xwnmlp7bhsb3Ajgm90+5Dv8R278HqYWuPfwEAAP//AwBQSwMEFAAGAAgAAAAh&#10;AEIuyRPfAAAACgEAAA8AAABkcnMvZG93bnJldi54bWxMjzFPwzAQhXck/oN1SGzUadKUKsSpqqKK&#10;Diy0LGxufCRR7XMUu0349xwT3e7ufXr3XrmenBVXHELnScF8loBAqr3pqFHwedw9rUCEqMlo6wkV&#10;/GCAdXV/V+rC+JE+8HqIjWATCoVW0MbYF1KGukWnw8z3SKx9+8HpyOvQSDPokc2dlWmSLKXTHfGH&#10;Vve4bbE+Hy5OwfZtMR6n1/w9s/S1yeV+n513XqnHh2nzAiLiFP9h+IvP0aHiTCd/IROEVZA+r3JG&#10;eUi5AgPZYsmHE5NJOgdZlfK2QvULAAD//wMAUEsBAi0AFAAGAAgAAAAhALaDOJL+AAAA4QEAABMA&#10;AAAAAAAAAAAAAAAAAAAAAFtDb250ZW50X1R5cGVzXS54bWxQSwECLQAUAAYACAAAACEAOP0h/9YA&#10;AACUAQAACwAAAAAAAAAAAAAAAAAvAQAAX3JlbHMvLnJlbHNQSwECLQAUAAYACAAAACEAKExiKPEC&#10;AAD9BQAADgAAAAAAAAAAAAAAAAAuAgAAZHJzL2Uyb0RvYy54bWxQSwECLQAUAAYACAAAACEAQi7J&#10;E98AAAAKAQAADwAAAAAAAAAAAAAAAABLBQAAZHJzL2Rvd25yZXYueG1sUEsFBgAAAAAEAAQA8wAA&#10;AFcGAAAAAA==&#10;" adj="18843,35707" filled="f" strokecolor="red" strokeweight="1.25pt">
                <v:textbox inset="0,0,0,0">
                  <w:txbxContent>
                    <w:p w14:paraId="043CB126" w14:textId="77777777" w:rsidR="00F662C4" w:rsidRDefault="00F662C4" w:rsidP="00906E96">
                      <w:pPr>
                        <w:spacing w:line="240" w:lineRule="exact"/>
                        <w:ind w:leftChars="0" w:left="0" w:rightChars="0" w:right="0" w:firstLineChars="0" w:firstLine="0"/>
                        <w:jc w:val="center"/>
                        <w:rPr>
                          <w:color w:val="000000" w:themeColor="text1"/>
                          <w:sz w:val="20"/>
                          <w:szCs w:val="20"/>
                        </w:rPr>
                      </w:pPr>
                      <w:r w:rsidRPr="002A2AC9">
                        <w:rPr>
                          <w:rFonts w:hint="eastAsia"/>
                          <w:color w:val="000000" w:themeColor="text1"/>
                          <w:sz w:val="20"/>
                          <w:szCs w:val="20"/>
                        </w:rPr>
                        <w:t>診断</w:t>
                      </w:r>
                    </w:p>
                    <w:p w14:paraId="2764C47D" w14:textId="77777777" w:rsidR="00F662C4" w:rsidRDefault="00F662C4" w:rsidP="00906E96">
                      <w:pPr>
                        <w:spacing w:line="240" w:lineRule="exact"/>
                        <w:ind w:leftChars="0" w:left="0" w:rightChars="0" w:right="0" w:firstLineChars="0" w:firstLine="0"/>
                        <w:jc w:val="center"/>
                        <w:rPr>
                          <w:color w:val="000000" w:themeColor="text1"/>
                          <w:sz w:val="20"/>
                          <w:szCs w:val="20"/>
                        </w:rPr>
                      </w:pPr>
                      <w:r>
                        <w:rPr>
                          <w:rFonts w:hint="eastAsia"/>
                          <w:color w:val="000000" w:themeColor="text1"/>
                          <w:sz w:val="20"/>
                          <w:szCs w:val="20"/>
                        </w:rPr>
                        <w:t>結果</w:t>
                      </w:r>
                    </w:p>
                    <w:p w14:paraId="5FD2C666" w14:textId="77777777" w:rsidR="00F662C4" w:rsidRPr="002A2AC9" w:rsidRDefault="00F662C4" w:rsidP="00906E96">
                      <w:pPr>
                        <w:spacing w:line="240" w:lineRule="exact"/>
                        <w:ind w:leftChars="0" w:left="0" w:rightChars="0" w:right="0" w:firstLineChars="0" w:firstLine="0"/>
                        <w:jc w:val="center"/>
                        <w:rPr>
                          <w:color w:val="000000" w:themeColor="text1"/>
                          <w:sz w:val="20"/>
                          <w:szCs w:val="20"/>
                        </w:rPr>
                      </w:pPr>
                      <w:r>
                        <w:rPr>
                          <w:rFonts w:hint="eastAsia"/>
                          <w:color w:val="000000" w:themeColor="text1"/>
                          <w:sz w:val="20"/>
                          <w:szCs w:val="20"/>
                        </w:rPr>
                        <w:t>公表</w:t>
                      </w:r>
                    </w:p>
                  </w:txbxContent>
                </v:textbox>
              </v:shape>
            </w:pict>
          </mc:Fallback>
        </mc:AlternateContent>
      </w:r>
    </w:p>
    <w:p w14:paraId="0BBC88D8" w14:textId="77777777" w:rsidR="00906E96" w:rsidRDefault="00C7113F" w:rsidP="00906E96">
      <w:pPr>
        <w:spacing w:line="560" w:lineRule="exact"/>
        <w:ind w:leftChars="200" w:left="705" w:right="235" w:hangingChars="100" w:hanging="235"/>
        <w:rPr>
          <w:kern w:val="0"/>
        </w:rPr>
      </w:pPr>
      <w:del w:id="117" w:author="作成者">
        <w:r w:rsidDel="00CC3E11">
          <w:rPr>
            <w:noProof/>
          </w:rPr>
          <mc:AlternateContent>
            <mc:Choice Requires="wps">
              <w:drawing>
                <wp:anchor distT="0" distB="0" distL="114300" distR="114300" simplePos="0" relativeHeight="251633152" behindDoc="0" locked="0" layoutInCell="1" allowOverlap="1" wp14:anchorId="749E6025" wp14:editId="7ADB6413">
                  <wp:simplePos x="0" y="0"/>
                  <wp:positionH relativeFrom="column">
                    <wp:posOffset>3591560</wp:posOffset>
                  </wp:positionH>
                  <wp:positionV relativeFrom="paragraph">
                    <wp:posOffset>40005</wp:posOffset>
                  </wp:positionV>
                  <wp:extent cx="0" cy="255905"/>
                  <wp:effectExtent l="0" t="0" r="19050" b="10795"/>
                  <wp:wrapNone/>
                  <wp:docPr id="45" name="直線コネクタ 1"/>
                  <wp:cNvGraphicFramePr/>
                  <a:graphic xmlns:a="http://schemas.openxmlformats.org/drawingml/2006/main">
                    <a:graphicData uri="http://schemas.microsoft.com/office/word/2010/wordprocessingShape">
                      <wps:wsp>
                        <wps:cNvCnPr/>
                        <wps:spPr>
                          <a:xfrm flipV="1">
                            <a:off x="0" y="0"/>
                            <a:ext cx="0" cy="255905"/>
                          </a:xfrm>
                          <a:prstGeom prst="line">
                            <a:avLst/>
                          </a:prstGeom>
                          <a:noFill/>
                          <a:ln w="9525" cap="flat" cmpd="sng" algn="ctr">
                            <a:solidFill>
                              <a:srgbClr val="F79646"/>
                            </a:solidFill>
                            <a:prstDash val="sysDash"/>
                          </a:ln>
                          <a:effectLst/>
                        </wps:spPr>
                        <wps:bodyPr/>
                      </wps:wsp>
                    </a:graphicData>
                  </a:graphic>
                </wp:anchor>
              </w:drawing>
            </mc:Choice>
            <mc:Fallback>
              <w:pict>
                <v:line w14:anchorId="5AE8847B" id="直線コネクタ 1" o:spid="_x0000_s1026" style="position:absolute;left:0;text-align:left;flip:y;z-index:251633152;visibility:visible;mso-wrap-style:square;mso-wrap-distance-left:9pt;mso-wrap-distance-top:0;mso-wrap-distance-right:9pt;mso-wrap-distance-bottom:0;mso-position-horizontal:absolute;mso-position-horizontal-relative:text;mso-position-vertical:absolute;mso-position-vertical-relative:text" from="282.8pt,3.15pt" to="282.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k2QEAAGkDAAAOAAAAZHJzL2Uyb0RvYy54bWysU7uuEzEQ7ZH4B8s92U10E8gqm1vcKDQI&#10;IvHoHa+9a8kveUw2aUPND8BHUIBEycekuL/B2LtEF+gQjTUzHh/POT5e3R6NJgcRQDlb0+mkpERY&#10;7hpl25q+fbN98owSiMw2TDsranoSQG/Xjx+tel+JmeucbkQgCGKh6n1Nuxh9VRTAO2EYTJwXFjel&#10;C4ZFTENbNIH1iG50MSvLRdG70PjguADA6mbYpOuML6Xg8ZWUICLRNcXZYl5DXvdpLdYrVrWB+U7x&#10;cQz2D1MYpixeeoXasMjI+6D+gjKKBwdOxgl3pnBSKi4yB2QzLf9g87pjXmQuKA74q0zw/2D5y8Mu&#10;ENXU9GZOiWUG3+j+87f7758u56+XDx8v5y+X8w8yTUL1Hirsv7O7MGbgdyGxPspgiNTKv0MPZB2Q&#10;GTlmmU9XmcUxEj4UOVZn8/mynCfgYkBISD5AfC6cISmoqVY2CcAqdngBcWj91ZLK1m2V1lhnlbak&#10;r+lyPkMenKGVpGYRQ+ORHNiWEqZb9CiPISOC06pJp9NhCO3+TgdyYOiT7dPl4mYxDvZbW7p6w6Ab&#10;+uAEKRkbtU1AIntunDUJNkiUor1rTlm5ImX4npn46L1kmIc5xg9/yPonAAAA//8DAFBLAwQUAAYA&#10;CAAAACEAH+82L94AAAAIAQAADwAAAGRycy9kb3ducmV2LnhtbEyPwU7DMBBE70j8g7VI3KhDoaYK&#10;2VSoUpEQ5NDCgaMbL0lIvA6x2yZ/jxEHOI5mNPMmW422E0cafOMY4XqWgCAunWm4Qnh73VwtQfig&#10;2ejOMSFM5GGVn59lOjXuxFs67kIlYgn7VCPUIfSplL6syWo/cz1x9D7cYHWIcqikGfQplttOzpNE&#10;Sasbjgu17mldU9nuDhbh8XO9/WqLYtk+zd+b4uV5Ku42E+LlxfhwDyLQGP7C8IMf0SGPTHt3YONF&#10;h7BQCxWjCOoGRPR/9R7hVimQeSb/H8i/AQAA//8DAFBLAQItABQABgAIAAAAIQC2gziS/gAAAOEB&#10;AAATAAAAAAAAAAAAAAAAAAAAAABbQ29udGVudF9UeXBlc10ueG1sUEsBAi0AFAAGAAgAAAAhADj9&#10;If/WAAAAlAEAAAsAAAAAAAAAAAAAAAAALwEAAF9yZWxzLy5yZWxzUEsBAi0AFAAGAAgAAAAhAP93&#10;OiTZAQAAaQMAAA4AAAAAAAAAAAAAAAAALgIAAGRycy9lMm9Eb2MueG1sUEsBAi0AFAAGAAgAAAAh&#10;AB/vNi/eAAAACAEAAA8AAAAAAAAAAAAAAAAAMwQAAGRycy9kb3ducmV2LnhtbFBLBQYAAAAABAAE&#10;APMAAAA+BQAAAAA=&#10;" strokecolor="#f79646">
                  <v:stroke dashstyle="3 1"/>
                </v:line>
              </w:pict>
            </mc:Fallback>
          </mc:AlternateContent>
        </w:r>
        <w:r w:rsidDel="00CC3E11">
          <w:rPr>
            <w:noProof/>
          </w:rPr>
          <mc:AlternateContent>
            <mc:Choice Requires="wps">
              <w:drawing>
                <wp:anchor distT="0" distB="0" distL="114300" distR="114300" simplePos="0" relativeHeight="251632128" behindDoc="0" locked="0" layoutInCell="1" allowOverlap="1" wp14:anchorId="20453B07" wp14:editId="1AF64413">
                  <wp:simplePos x="0" y="0"/>
                  <wp:positionH relativeFrom="column">
                    <wp:posOffset>3785078</wp:posOffset>
                  </wp:positionH>
                  <wp:positionV relativeFrom="paragraph">
                    <wp:posOffset>37607</wp:posOffset>
                  </wp:positionV>
                  <wp:extent cx="0" cy="255905"/>
                  <wp:effectExtent l="0" t="0" r="19050" b="10795"/>
                  <wp:wrapNone/>
                  <wp:docPr id="43" name="直線コネクタ 1"/>
                  <wp:cNvGraphicFramePr/>
                  <a:graphic xmlns:a="http://schemas.openxmlformats.org/drawingml/2006/main">
                    <a:graphicData uri="http://schemas.microsoft.com/office/word/2010/wordprocessingShape">
                      <wps:wsp>
                        <wps:cNvCnPr/>
                        <wps:spPr>
                          <a:xfrm flipV="1">
                            <a:off x="0" y="0"/>
                            <a:ext cx="0" cy="255905"/>
                          </a:xfrm>
                          <a:prstGeom prst="line">
                            <a:avLst/>
                          </a:prstGeom>
                          <a:noFill/>
                          <a:ln w="9525" cap="flat" cmpd="sng" algn="ctr">
                            <a:solidFill>
                              <a:schemeClr val="accent6"/>
                            </a:solidFill>
                            <a:prstDash val="sysDash"/>
                          </a:ln>
                          <a:effectLst/>
                        </wps:spPr>
                        <wps:bodyPr/>
                      </wps:wsp>
                    </a:graphicData>
                  </a:graphic>
                </wp:anchor>
              </w:drawing>
            </mc:Choice>
            <mc:Fallback>
              <w:pict>
                <v:line w14:anchorId="108E204A" id="直線コネクタ 1" o:spid="_x0000_s1026" style="position:absolute;left:0;text-align:left;flip:y;z-index:251632128;visibility:visible;mso-wrap-style:square;mso-wrap-distance-left:9pt;mso-wrap-distance-top:0;mso-wrap-distance-right:9pt;mso-wrap-distance-bottom:0;mso-position-horizontal:absolute;mso-position-horizontal-relative:text;mso-position-vertical:absolute;mso-position-vertical-relative:text" from="298.05pt,2.95pt" to="298.0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vS2AEAAGwDAAAOAAAAZHJzL2Uyb0RvYy54bWysU72OEzEQ7pF4B8s92SSQE7fK5oqLjgZB&#10;JH76Oa+dteQ/eUw2aUPNC8BDUIB0JQ+T4l6DsXeJDugQjTUzHn+e7/Pn5dXeGraTEbV3DZ9NppxJ&#10;J3yr3bbh797ePHnOGSZwLRjvZMMPEvnV6vGjZR9qOfedN62MjEAc1n1oeJdSqKsKRSct4MQH6WhT&#10;+WghURq3VRuhJ3Rrqvl0elH1PrYheiERqboeNvmq4CslRXqtFMrETMNptlTWWNbbvFarJdTbCKHT&#10;YhwD/mEKC9rRpWeoNSRgH6L+C8pqET16lSbC28orpYUsHIjNbPoHmzcdBFm4kDgYzjLh/4MVr3ab&#10;yHTb8GdPOXNg6Y3uv3y/v/t8On47ffx0On49HX+wWRaqD1hT/7XbxDHDsImZ9V5Fy5TR4T15oOhA&#10;zNi+yHw4yyz3iYmhKKg6Xywup4sMXA0IGSlETC+ktywHDTfaZQGght1LTEPrr5Zcdv5GG0N1qI1j&#10;fcMvF/MFZwLISspAotAGIoduyxmYLXlUpFgQ0Rvd5tP5cPGbvDaR7YCcAkJIly7G2X7rzLevAbuh&#10;EQ+Yk7HRuIwli+3GcbNmg0o5uvXtoYhX5YyetHAf7Zc98zCn+OEnWf0EAAD//wMAUEsDBBQABgAI&#10;AAAAIQCesVYy2QAAAAgBAAAPAAAAZHJzL2Rvd25yZXYueG1sTI9BT4NAEIXvJv6HzZh4s0tRiSJL&#10;Y0g89WRteh7YEUjZWcIuLfrrncaD3ublvXzzXrFZ3KBONIXes4H1KgFF3Hjbc2tg//F29wQqRGSL&#10;g2cy8EUBNuX1VYG59Wd+p9MutkogHHI00MU45lqHpiOHYeVHYvE+/eQwipxabSc8C9wNOk2STDvs&#10;WT50OFLVUXPczc7AA+K9O9JhW9XV3jdzdfjezqkxtzfL6wuoSEv8C8OlvlSHUjrVfmYb1GDg8Tlb&#10;S/RygBL/V9cCz1LQZaH/Dyh/AAAA//8DAFBLAQItABQABgAIAAAAIQC2gziS/gAAAOEBAAATAAAA&#10;AAAAAAAAAAAAAAAAAABbQ29udGVudF9UeXBlc10ueG1sUEsBAi0AFAAGAAgAAAAhADj9If/WAAAA&#10;lAEAAAsAAAAAAAAAAAAAAAAALwEAAF9yZWxzLy5yZWxzUEsBAi0AFAAGAAgAAAAhAJRly9LYAQAA&#10;bAMAAA4AAAAAAAAAAAAAAAAALgIAAGRycy9lMm9Eb2MueG1sUEsBAi0AFAAGAAgAAAAhAJ6xVjLZ&#10;AAAACAEAAA8AAAAAAAAAAAAAAAAAMgQAAGRycy9kb3ducmV2LnhtbFBLBQYAAAAABAAEAPMAAAA4&#10;BQAAAAA=&#10;" strokecolor="#f79646 [3209]">
                  <v:stroke dashstyle="3 1"/>
                </v:line>
              </w:pict>
            </mc:Fallback>
          </mc:AlternateContent>
        </w:r>
      </w:del>
    </w:p>
    <w:p w14:paraId="5ADA7466" w14:textId="77777777" w:rsidR="00906E96" w:rsidRDefault="00906E96" w:rsidP="00906E96">
      <w:pPr>
        <w:spacing w:line="560" w:lineRule="exact"/>
        <w:ind w:leftChars="200" w:left="705" w:right="235" w:hangingChars="100" w:hanging="235"/>
        <w:rPr>
          <w:kern w:val="0"/>
        </w:rPr>
      </w:pPr>
      <w:r w:rsidRPr="00DB72B6">
        <w:rPr>
          <w:noProof/>
          <w:kern w:val="0"/>
        </w:rPr>
        <mc:AlternateContent>
          <mc:Choice Requires="wps">
            <w:drawing>
              <wp:anchor distT="0" distB="0" distL="114300" distR="114300" simplePos="0" relativeHeight="251664896" behindDoc="0" locked="0" layoutInCell="1" allowOverlap="1" wp14:anchorId="6F334394" wp14:editId="1CB485B8">
                <wp:simplePos x="0" y="0"/>
                <wp:positionH relativeFrom="column">
                  <wp:posOffset>2136140</wp:posOffset>
                </wp:positionH>
                <wp:positionV relativeFrom="paragraph">
                  <wp:posOffset>320675</wp:posOffset>
                </wp:positionV>
                <wp:extent cx="0" cy="215900"/>
                <wp:effectExtent l="0" t="0" r="19050" b="12700"/>
                <wp:wrapNone/>
                <wp:docPr id="75" name="直線コネクタ 16"/>
                <wp:cNvGraphicFramePr/>
                <a:graphic xmlns:a="http://schemas.openxmlformats.org/drawingml/2006/main">
                  <a:graphicData uri="http://schemas.microsoft.com/office/word/2010/wordprocessingShape">
                    <wps:wsp>
                      <wps:cNvCnPr/>
                      <wps:spPr>
                        <a:xfrm>
                          <a:off x="0" y="0"/>
                          <a:ext cx="0" cy="2159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CD529" id="直線コネクタ 16"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168.2pt,25.25pt" to="168.2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Oo9AEAAA8EAAAOAAAAZHJzL2Uyb0RvYy54bWysU82O0zAQviPxDpbvNEmlLmzUdA+7KhcE&#10;FT8P4Drj1pL/ZJumvZYzLwAPwQEkjvswPexrMHbS7AoQEogcnHg838z3fZ7Mr/ZakR34IK1paDUp&#10;KQHDbSvNpqHv3i6fPKMkRGZapqyBhh4g0KvF40fzztUwtVurWvAEi5hQd66h2xhdXRSBb0GzMLEO&#10;DB4K6zWLuPWbovWsw+paFdOyvCg661vnLYcQMHrTH9JFri8E8PhKiACRqIYit5hXn9d1WovFnNUb&#10;z9xW8oEG+wcWmkmDTcdSNywy8t7LX0ppyb0NVsQJt7qwQkgOWQOqqcqf1LzZMgdZC5oT3GhT+H9l&#10;+cvdyhPZNvTpjBLDNN7R3edvd98/nY5fTx8+no5fTsdbUl0kpzoXagRcm5UfdsGtfJK9F16nNwoi&#10;++zuYXQX9pHwPsgxOq1ml2U2vrjHOR/ic7CapI+GKmmSblaz3YsQsRemnlNSWBnS4bRdlrMypwWr&#10;ZLuUSqXD4Dfra+XJjuGdL5clPok8lniQhjtlMJgk9SLyVzwo6Bu8BoG2IO2q75AGEsayjHMwsRrq&#10;KoPZCSaQwggcqP0JOOQnKORh/RvwiMidrYkjWEtj/e9ox/2Zsujzzw70upMFa9se8vVma3DqsnPD&#10;H5LG+uE+w+//48UPAAAA//8DAFBLAwQUAAYACAAAACEAtNpCdt8AAAAJAQAADwAAAGRycy9kb3du&#10;cmV2LnhtbEyPwU7DMAyG70i8Q2QkbiwdW8tU6k6oEhoHpGmFA9yyxrQViVM12VreniAOcLT96ff3&#10;F9vZGnGm0feOEZaLBARx43TPLcLry+PNBoQPirUyjgnhizxsy8uLQuXaTXygcx1aEUPY5wqhC2HI&#10;pfRNR1b5hRuI4+3DjVaFOI6t1KOaYrg18jZJMmlVz/FDpwaqOmo+65NFeNvv9sNzVWXu6X03zW22&#10;rA93BvH6an64BxFoDn8w/OhHdSij09GdWHthEFarbB1RhDRJQUTgd3FE2KxTkGUh/zcovwEAAP//&#10;AwBQSwECLQAUAAYACAAAACEAtoM4kv4AAADhAQAAEwAAAAAAAAAAAAAAAAAAAAAAW0NvbnRlbnRf&#10;VHlwZXNdLnhtbFBLAQItABQABgAIAAAAIQA4/SH/1gAAAJQBAAALAAAAAAAAAAAAAAAAAC8BAABf&#10;cmVscy8ucmVsc1BLAQItABQABgAIAAAAIQDbvHOo9AEAAA8EAAAOAAAAAAAAAAAAAAAAAC4CAABk&#10;cnMvZTJvRG9jLnhtbFBLAQItABQABgAIAAAAIQC02kJ23wAAAAkBAAAPAAAAAAAAAAAAAAAAAE4E&#10;AABkcnMvZG93bnJldi54bWxQSwUGAAAAAAQABADzAAAAWgUAAAAA&#10;" strokecolor="red" strokeweight="1.5pt"/>
            </w:pict>
          </mc:Fallback>
        </mc:AlternateContent>
      </w:r>
    </w:p>
    <w:p w14:paraId="09B05429" w14:textId="77777777" w:rsidR="00906E96" w:rsidRDefault="00906E96" w:rsidP="00906E96">
      <w:pPr>
        <w:spacing w:line="560" w:lineRule="exact"/>
        <w:ind w:leftChars="200" w:left="705" w:right="235" w:hangingChars="100" w:hanging="235"/>
        <w:rPr>
          <w:kern w:val="0"/>
        </w:rPr>
      </w:pPr>
      <w:r>
        <w:rPr>
          <w:noProof/>
          <w:kern w:val="0"/>
        </w:rPr>
        <mc:AlternateContent>
          <mc:Choice Requires="wps">
            <w:drawing>
              <wp:anchor distT="0" distB="0" distL="114300" distR="114300" simplePos="0" relativeHeight="251666944" behindDoc="0" locked="0" layoutInCell="1" allowOverlap="1" wp14:anchorId="547AAE8C" wp14:editId="01870E60">
                <wp:simplePos x="0" y="0"/>
                <wp:positionH relativeFrom="column">
                  <wp:posOffset>5815965</wp:posOffset>
                </wp:positionH>
                <wp:positionV relativeFrom="paragraph">
                  <wp:posOffset>250190</wp:posOffset>
                </wp:positionV>
                <wp:extent cx="715535" cy="432435"/>
                <wp:effectExtent l="0" t="0" r="0" b="5715"/>
                <wp:wrapNone/>
                <wp:docPr id="76" name="テキスト ボックス 76"/>
                <wp:cNvGraphicFramePr/>
                <a:graphic xmlns:a="http://schemas.openxmlformats.org/drawingml/2006/main">
                  <a:graphicData uri="http://schemas.microsoft.com/office/word/2010/wordprocessingShape">
                    <wps:wsp>
                      <wps:cNvSpPr txBox="1"/>
                      <wps:spPr>
                        <a:xfrm>
                          <a:off x="0" y="0"/>
                          <a:ext cx="715535" cy="432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51848" w14:textId="77777777" w:rsidR="00F662C4" w:rsidRPr="00B82D63" w:rsidRDefault="00F662C4" w:rsidP="00906E96">
                            <w:pPr>
                              <w:spacing w:line="264" w:lineRule="exact"/>
                              <w:ind w:leftChars="0" w:left="0" w:right="235" w:firstLineChars="0" w:firstLine="0"/>
                              <w:jc w:val="center"/>
                              <w:rPr>
                                <w:sz w:val="20"/>
                                <w:szCs w:val="20"/>
                              </w:rPr>
                            </w:pPr>
                            <w:r w:rsidRPr="00B82D63">
                              <w:rPr>
                                <w:rFonts w:hint="eastAsia"/>
                                <w:sz w:val="20"/>
                                <w:szCs w:val="20"/>
                              </w:rPr>
                              <w:t>2025</w:t>
                            </w:r>
                          </w:p>
                          <w:p w14:paraId="44F14225" w14:textId="77777777" w:rsidR="00F662C4" w:rsidRPr="00B82D63" w:rsidRDefault="00F662C4" w:rsidP="00906E96">
                            <w:pPr>
                              <w:spacing w:line="264" w:lineRule="exact"/>
                              <w:ind w:leftChars="0" w:left="0" w:right="235" w:firstLineChars="0" w:firstLine="0"/>
                              <w:jc w:val="center"/>
                              <w:rPr>
                                <w:sz w:val="20"/>
                                <w:szCs w:val="20"/>
                              </w:rPr>
                            </w:pPr>
                            <w:r w:rsidRPr="00B82D63">
                              <w:rPr>
                                <w:rFonts w:hint="eastAsia"/>
                                <w:sz w:val="20"/>
                                <w:szCs w:val="20"/>
                              </w:rPr>
                              <w:t>Ｈ37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AAE8C" id="テキスト ボックス 76" o:spid="_x0000_s1051" type="#_x0000_t202" style="position:absolute;left:0;text-align:left;margin-left:457.95pt;margin-top:19.7pt;width:56.35pt;height:3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Q8ogIAAHwFAAAOAAAAZHJzL2Uyb0RvYy54bWysVM1uEzEQviPxDpbvdJM0aSHqpgqtipCq&#10;tqJFPTteu1nh9RjbyW44JhLiIXgFxJnn2Rdh7N1NosCliMvu2PPNeH6+mbPzqlBkKazLQae0f9Sj&#10;RGgOWa6fUvrx4erVa0qcZzpjCrRI6Uo4ej55+eKsNGMxgDmoTFiCTrQblyalc+/NOEkcn4uCuSMw&#10;QqNSgi2Yx6N9SjLLSvReqGTQ650kJdjMWODCOby9bJR0Ev1LKbi/ldIJT1RKMTYfvzZ+Z+GbTM7Y&#10;+MkyM895Gwb7hygKlmt8dOvqknlGFjb/w1WRcwsOpD/iUCQgZc5FzAGz6fcOsrmfMyNiLlgcZ7Zl&#10;cv/PLb9Z3lmSZyk9PaFEswJ7VG++1usf9fpXvflG6s33erOp1z/xTBCDBSuNG6PdvUFLX72FChvf&#10;3Tu8DHWopC3CHzMkqMfSr7blFpUnHC9P+6PR8YgSjqrh8WCIMnpPdsbGOv9OQEGCkFKL3YxFZstr&#10;5xtoBwlvabjKlYodVZqUKT05HvWiwVaDzpUOWBG50boJCTWBR8mvlAgYpT8IibWJ8YeLyEpxoSxZ&#10;MuQT41xoH1OPfhEdUBKDeI5hi99F9RzjJo/uZdB+a1zkGmzM/iDs7FMXsmzwWPO9vIPoq1kVSTHY&#10;NnYG2Qr7baEZIWf4VY5duWbO3zGLM4Mtxj3gb/EjFWD1oZUomYP98rf7gEcqo5aSEmcwpe7zgllB&#10;iXqvkeRv+sNhGNp4GI5OB3iw+5rZvkYvigvAtvRx4xgexYD3qhOlheIR18U0vIoqpjm+nVLfiRe+&#10;2Qy4briYTiMIx9Qwf63vDQ+uQ5cC5x6qR2ZNS0yPjL6BblrZ+ICfDTZYapguPMg8kjcUuqlq2wAc&#10;8Uj/dh2FHbJ/jqjd0pz8BgAA//8DAFBLAwQUAAYACAAAACEA+ci/vOIAAAALAQAADwAAAGRycy9k&#10;b3ducmV2LnhtbEyPTU+DQBCG7yb+h82YeLNLUSogS9OQNCZGD629eBvYKRD3A9lti/56l5PeZjJP&#10;3nneYj1pxc40ut4aActFBIxMY2VvWgGH9+1dCsx5NBKVNSTgmxysy+urAnNpL2ZH571vWQgxLkcB&#10;nfdDzrlrOtLoFnYgE25HO2r0YR1bLke8hHCteBxFK66xN+FDhwNVHTWf+5MW8FJt33BXxzr9UdXz&#10;63EzfB0+EiFub6bNEzBPk/+DYdYP6lAGp9qejHRMCciWSRZQAffZA7AZiOJ0Bayep8cEeFnw/x3K&#10;XwAAAP//AwBQSwECLQAUAAYACAAAACEAtoM4kv4AAADhAQAAEwAAAAAAAAAAAAAAAAAAAAAAW0Nv&#10;bnRlbnRfVHlwZXNdLnhtbFBLAQItABQABgAIAAAAIQA4/SH/1gAAAJQBAAALAAAAAAAAAAAAAAAA&#10;AC8BAABfcmVscy8ucmVsc1BLAQItABQABgAIAAAAIQARMCQ8ogIAAHwFAAAOAAAAAAAAAAAAAAAA&#10;AC4CAABkcnMvZTJvRG9jLnhtbFBLAQItABQABgAIAAAAIQD5yL+84gAAAAsBAAAPAAAAAAAAAAAA&#10;AAAAAPwEAABkcnMvZG93bnJldi54bWxQSwUGAAAAAAQABADzAAAACwYAAAAA&#10;" filled="f" stroked="f" strokeweight=".5pt">
                <v:textbox>
                  <w:txbxContent>
                    <w:p w14:paraId="39351848" w14:textId="77777777" w:rsidR="00F662C4" w:rsidRPr="00B82D63" w:rsidRDefault="00F662C4" w:rsidP="00906E96">
                      <w:pPr>
                        <w:spacing w:line="264" w:lineRule="exact"/>
                        <w:ind w:leftChars="0" w:left="0" w:right="235" w:firstLineChars="0" w:firstLine="0"/>
                        <w:jc w:val="center"/>
                        <w:rPr>
                          <w:sz w:val="20"/>
                          <w:szCs w:val="20"/>
                        </w:rPr>
                      </w:pPr>
                      <w:r w:rsidRPr="00B82D63">
                        <w:rPr>
                          <w:rFonts w:hint="eastAsia"/>
                          <w:sz w:val="20"/>
                          <w:szCs w:val="20"/>
                        </w:rPr>
                        <w:t>2025</w:t>
                      </w:r>
                    </w:p>
                    <w:p w14:paraId="44F14225" w14:textId="77777777" w:rsidR="00F662C4" w:rsidRPr="00B82D63" w:rsidRDefault="00F662C4" w:rsidP="00906E96">
                      <w:pPr>
                        <w:spacing w:line="264" w:lineRule="exact"/>
                        <w:ind w:leftChars="0" w:left="0" w:right="235" w:firstLineChars="0" w:firstLine="0"/>
                        <w:jc w:val="center"/>
                        <w:rPr>
                          <w:sz w:val="20"/>
                          <w:szCs w:val="20"/>
                        </w:rPr>
                      </w:pPr>
                      <w:r w:rsidRPr="00B82D63">
                        <w:rPr>
                          <w:rFonts w:hint="eastAsia"/>
                          <w:sz w:val="20"/>
                          <w:szCs w:val="20"/>
                        </w:rPr>
                        <w:t>Ｈ37</w:t>
                      </w:r>
                    </w:p>
                  </w:txbxContent>
                </v:textbox>
              </v:shape>
            </w:pict>
          </mc:Fallback>
        </mc:AlternateContent>
      </w:r>
    </w:p>
    <w:p w14:paraId="4C9959F9" w14:textId="77777777" w:rsidR="00E1112E" w:rsidRDefault="00E1112E" w:rsidP="00715FDB">
      <w:pPr>
        <w:spacing w:line="560" w:lineRule="exact"/>
        <w:ind w:leftChars="0" w:left="0" w:rightChars="0" w:right="0" w:firstLineChars="0" w:firstLine="0"/>
      </w:pPr>
    </w:p>
    <w:p w14:paraId="321D7E53" w14:textId="041EFEC4" w:rsidR="00906E96" w:rsidRDefault="0099053E" w:rsidP="00A25DEA">
      <w:pPr>
        <w:spacing w:line="500" w:lineRule="exact"/>
        <w:ind w:leftChars="200" w:left="705" w:right="235" w:hangingChars="100" w:hanging="235"/>
        <w:rPr>
          <w:ins w:id="118" w:author="作成者"/>
        </w:rPr>
      </w:pPr>
      <w:r>
        <w:rPr>
          <w:rFonts w:hint="eastAsia"/>
        </w:rPr>
        <w:t>○</w:t>
      </w:r>
      <w:ins w:id="119" w:author="作成者">
        <w:r w:rsidR="009F7229">
          <w:rPr>
            <w:rFonts w:hint="eastAsia"/>
          </w:rPr>
          <w:t>耐震性不足建築物の</w:t>
        </w:r>
      </w:ins>
      <w:r>
        <w:rPr>
          <w:rFonts w:hint="eastAsia"/>
        </w:rPr>
        <w:t>建築物</w:t>
      </w:r>
      <w:r w:rsidR="008B2EDD">
        <w:rPr>
          <w:rFonts w:hint="eastAsia"/>
        </w:rPr>
        <w:t>の所有形態は、</w:t>
      </w:r>
      <w:r>
        <w:rPr>
          <w:rFonts w:hint="eastAsia"/>
        </w:rPr>
        <w:t>単独所有</w:t>
      </w:r>
      <w:del w:id="120" w:author="作成者">
        <w:r w:rsidDel="003C5833">
          <w:rPr>
            <w:rFonts w:hint="eastAsia"/>
          </w:rPr>
          <w:delText>が</w:delText>
        </w:r>
      </w:del>
      <w:r>
        <w:rPr>
          <w:rFonts w:hint="eastAsia"/>
        </w:rPr>
        <w:t>約7割</w:t>
      </w:r>
      <w:ins w:id="121" w:author="作成者">
        <w:r w:rsidR="003C5833">
          <w:rPr>
            <w:rFonts w:hint="eastAsia"/>
          </w:rPr>
          <w:t>、複数所有が約３割</w:t>
        </w:r>
      </w:ins>
      <w:r>
        <w:rPr>
          <w:rFonts w:hint="eastAsia"/>
        </w:rPr>
        <w:t>で</w:t>
      </w:r>
      <w:r w:rsidR="008B2EDD">
        <w:rPr>
          <w:rFonts w:hint="eastAsia"/>
        </w:rPr>
        <w:t>すが</w:t>
      </w:r>
      <w:r>
        <w:rPr>
          <w:rFonts w:hint="eastAsia"/>
        </w:rPr>
        <w:t>、5,000㎡を超えるもの</w:t>
      </w:r>
      <w:r w:rsidR="008B2EDD">
        <w:rPr>
          <w:rFonts w:hint="eastAsia"/>
        </w:rPr>
        <w:t>は</w:t>
      </w:r>
      <w:del w:id="122" w:author="作成者">
        <w:r w:rsidDel="003C5833">
          <w:rPr>
            <w:rFonts w:hint="eastAsia"/>
          </w:rPr>
          <w:delText>、</w:delText>
        </w:r>
      </w:del>
      <w:r>
        <w:rPr>
          <w:rFonts w:hint="eastAsia"/>
        </w:rPr>
        <w:t>複数所有が5割を超え</w:t>
      </w:r>
      <w:r w:rsidR="00876CFA">
        <w:rPr>
          <w:rFonts w:hint="eastAsia"/>
        </w:rPr>
        <w:t>ます</w:t>
      </w:r>
      <w:r>
        <w:rPr>
          <w:rFonts w:hint="eastAsia"/>
        </w:rPr>
        <w:t>。また、用途は、事務所、店舗が約5割、分譲マンションが約2割、賃貸マンションが2割となって</w:t>
      </w:r>
      <w:r w:rsidR="00F80739">
        <w:rPr>
          <w:rFonts w:hint="eastAsia"/>
        </w:rPr>
        <w:t>おり</w:t>
      </w:r>
      <w:r>
        <w:rPr>
          <w:rFonts w:hint="eastAsia"/>
        </w:rPr>
        <w:t>、5,000㎡を超えるもの</w:t>
      </w:r>
      <w:r w:rsidR="00AE11A8">
        <w:rPr>
          <w:rFonts w:hint="eastAsia"/>
        </w:rPr>
        <w:t>に</w:t>
      </w:r>
      <w:ins w:id="123" w:author="作成者">
        <w:r w:rsidR="003C5833">
          <w:rPr>
            <w:rFonts w:hint="eastAsia"/>
          </w:rPr>
          <w:t>ついて</w:t>
        </w:r>
      </w:ins>
      <w:r>
        <w:rPr>
          <w:rFonts w:hint="eastAsia"/>
        </w:rPr>
        <w:t>は分譲マンションが</w:t>
      </w:r>
      <w:ins w:id="124" w:author="作成者">
        <w:r w:rsidR="003C5833">
          <w:rPr>
            <w:rFonts w:hint="eastAsia"/>
          </w:rPr>
          <w:t>４割超と</w:t>
        </w:r>
      </w:ins>
      <w:r>
        <w:rPr>
          <w:rFonts w:hint="eastAsia"/>
        </w:rPr>
        <w:t>多</w:t>
      </w:r>
      <w:r w:rsidR="00876CFA">
        <w:rPr>
          <w:rFonts w:hint="eastAsia"/>
        </w:rPr>
        <w:t>くなっています。</w:t>
      </w:r>
    </w:p>
    <w:p w14:paraId="7B0BEEFE" w14:textId="51FFFBB5" w:rsidR="00184CDD" w:rsidRDefault="00184CDD" w:rsidP="00806610">
      <w:pPr>
        <w:spacing w:line="500" w:lineRule="exact"/>
        <w:ind w:leftChars="0" w:left="0" w:right="235" w:firstLineChars="0" w:firstLine="0"/>
      </w:pPr>
    </w:p>
    <w:p w14:paraId="3083F9F7" w14:textId="77777777" w:rsidR="00906E96" w:rsidRDefault="00A25DEA" w:rsidP="00906E96">
      <w:pPr>
        <w:spacing w:line="560" w:lineRule="exact"/>
        <w:ind w:leftChars="0" w:left="0" w:rightChars="0" w:right="0" w:firstLineChars="0" w:firstLine="0"/>
        <w:jc w:val="center"/>
        <w:rPr>
          <w:kern w:val="0"/>
        </w:rPr>
      </w:pPr>
      <w:r>
        <w:rPr>
          <w:rFonts w:hint="eastAsia"/>
        </w:rPr>
        <w:t xml:space="preserve">図表15 </w:t>
      </w:r>
      <w:r w:rsidR="00906E96">
        <w:rPr>
          <w:rFonts w:hint="eastAsia"/>
        </w:rPr>
        <w:t>所有形態と面積の関係性</w:t>
      </w:r>
    </w:p>
    <w:p w14:paraId="7F079904" w14:textId="346897FB" w:rsidR="00827E7B" w:rsidRDefault="00E1460A" w:rsidP="00F122C5">
      <w:pPr>
        <w:spacing w:line="240" w:lineRule="auto"/>
        <w:ind w:leftChars="200" w:left="705" w:right="235" w:hangingChars="100" w:hanging="235"/>
        <w:rPr>
          <w:ins w:id="125" w:author="作成者"/>
        </w:rPr>
      </w:pPr>
      <w:r w:rsidRPr="00E030AA">
        <w:rPr>
          <w:noProof/>
          <w:kern w:val="0"/>
        </w:rPr>
        <w:drawing>
          <wp:inline distT="0" distB="0" distL="0" distR="0" wp14:anchorId="701FB4D5" wp14:editId="64C5C46C">
            <wp:extent cx="4962525" cy="1590675"/>
            <wp:effectExtent l="0" t="0" r="0"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CF80573" w14:textId="160E6C43" w:rsidR="008B2EDD" w:rsidRDefault="00F122C5" w:rsidP="00A25DEA">
      <w:pPr>
        <w:spacing w:before="240" w:line="0" w:lineRule="atLeast"/>
        <w:ind w:leftChars="0" w:left="0" w:right="235" w:firstLineChars="0" w:firstLine="0"/>
        <w:jc w:val="center"/>
      </w:pPr>
      <w:r w:rsidRPr="00ED2702">
        <w:rPr>
          <w:noProof/>
          <w:kern w:val="0"/>
        </w:rPr>
        <w:drawing>
          <wp:anchor distT="0" distB="0" distL="114300" distR="114300" simplePos="0" relativeHeight="251686400" behindDoc="0" locked="0" layoutInCell="1" allowOverlap="1" wp14:anchorId="7A63935B" wp14:editId="2AFDEE55">
            <wp:simplePos x="0" y="0"/>
            <wp:positionH relativeFrom="margin">
              <wp:posOffset>654685</wp:posOffset>
            </wp:positionH>
            <wp:positionV relativeFrom="paragraph">
              <wp:posOffset>299085</wp:posOffset>
            </wp:positionV>
            <wp:extent cx="4619625" cy="2162175"/>
            <wp:effectExtent l="0" t="0" r="0" b="0"/>
            <wp:wrapNone/>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A25DEA">
        <w:rPr>
          <w:rFonts w:hint="eastAsia"/>
        </w:rPr>
        <w:t xml:space="preserve">図表16 </w:t>
      </w:r>
      <w:r w:rsidR="008B2EDD">
        <w:rPr>
          <w:rFonts w:hint="eastAsia"/>
        </w:rPr>
        <w:t>用途と面積の関係性</w:t>
      </w:r>
    </w:p>
    <w:p w14:paraId="41F5DFF3" w14:textId="3DB64F56" w:rsidR="00076A42" w:rsidRDefault="00076A42" w:rsidP="00A25DEA">
      <w:pPr>
        <w:spacing w:before="240" w:line="0" w:lineRule="atLeast"/>
        <w:ind w:leftChars="150" w:left="353" w:rightChars="0" w:right="0" w:firstLineChars="0" w:firstLine="0"/>
        <w:jc w:val="center"/>
        <w:rPr>
          <w:kern w:val="0"/>
        </w:rPr>
      </w:pPr>
    </w:p>
    <w:p w14:paraId="109D3895" w14:textId="0DC60C2F" w:rsidR="00C818D1" w:rsidRDefault="00C818D1" w:rsidP="00A25DEA">
      <w:pPr>
        <w:spacing w:line="500" w:lineRule="exact"/>
        <w:ind w:leftChars="150" w:left="567" w:rightChars="0" w:right="0" w:hangingChars="91" w:hanging="214"/>
        <w:jc w:val="left"/>
      </w:pPr>
    </w:p>
    <w:p w14:paraId="7A9074A8" w14:textId="7BBF4715" w:rsidR="00C818D1" w:rsidRDefault="00C818D1" w:rsidP="00A25DEA">
      <w:pPr>
        <w:spacing w:line="500" w:lineRule="exact"/>
        <w:ind w:leftChars="150" w:left="567" w:rightChars="0" w:right="0" w:hangingChars="91" w:hanging="214"/>
        <w:jc w:val="left"/>
        <w:rPr>
          <w:ins w:id="126" w:author="作成者"/>
        </w:rPr>
      </w:pPr>
    </w:p>
    <w:p w14:paraId="7416DC26" w14:textId="492A0BF5" w:rsidR="00827E7B" w:rsidRDefault="00827E7B" w:rsidP="00A25DEA">
      <w:pPr>
        <w:spacing w:line="500" w:lineRule="exact"/>
        <w:ind w:leftChars="150" w:left="567" w:rightChars="0" w:right="0" w:hangingChars="91" w:hanging="214"/>
        <w:jc w:val="left"/>
        <w:rPr>
          <w:ins w:id="127" w:author="作成者"/>
        </w:rPr>
      </w:pPr>
    </w:p>
    <w:p w14:paraId="6D198C18" w14:textId="79A345DB" w:rsidR="00827E7B" w:rsidRDefault="00827E7B" w:rsidP="00A25DEA">
      <w:pPr>
        <w:spacing w:line="500" w:lineRule="exact"/>
        <w:ind w:leftChars="150" w:left="567" w:rightChars="0" w:right="0" w:hangingChars="91" w:hanging="214"/>
        <w:jc w:val="left"/>
        <w:rPr>
          <w:ins w:id="128" w:author="作成者"/>
        </w:rPr>
      </w:pPr>
    </w:p>
    <w:p w14:paraId="07BBE995" w14:textId="77777777" w:rsidR="00827E7B" w:rsidRDefault="00827E7B" w:rsidP="00A25DEA">
      <w:pPr>
        <w:spacing w:line="500" w:lineRule="exact"/>
        <w:ind w:leftChars="150" w:left="567" w:rightChars="0" w:right="0" w:hangingChars="91" w:hanging="214"/>
        <w:jc w:val="left"/>
      </w:pPr>
    </w:p>
    <w:p w14:paraId="445C89D2" w14:textId="36895650" w:rsidR="00267382" w:rsidRDefault="00267382" w:rsidP="00827E7B">
      <w:pPr>
        <w:spacing w:line="500" w:lineRule="exact"/>
        <w:ind w:leftChars="0" w:left="0" w:rightChars="0" w:right="0" w:firstLineChars="0" w:firstLine="0"/>
        <w:jc w:val="left"/>
      </w:pPr>
    </w:p>
    <w:p w14:paraId="2D200C6A" w14:textId="574D95D3" w:rsidR="005B7F2B" w:rsidRPr="001C0FFC" w:rsidRDefault="0099053E" w:rsidP="00A25DEA">
      <w:pPr>
        <w:spacing w:line="500" w:lineRule="exact"/>
        <w:ind w:leftChars="150" w:left="567" w:rightChars="0" w:right="0" w:hangingChars="91" w:hanging="214"/>
        <w:jc w:val="left"/>
      </w:pPr>
      <w:r>
        <w:rPr>
          <w:rFonts w:hint="eastAsia"/>
        </w:rPr>
        <w:t>○</w:t>
      </w:r>
      <w:r w:rsidR="00906E96">
        <w:rPr>
          <w:rFonts w:hint="eastAsia"/>
        </w:rPr>
        <w:t>所有者の意向については、平成29年度に、</w:t>
      </w:r>
      <w:r>
        <w:rPr>
          <w:rFonts w:hint="eastAsia"/>
        </w:rPr>
        <w:t>耐震性が不足する建物</w:t>
      </w:r>
      <w:r w:rsidR="00906E96">
        <w:rPr>
          <w:rFonts w:hint="eastAsia"/>
        </w:rPr>
        <w:t>の所有者</w:t>
      </w:r>
      <w:ins w:id="129" w:author="作成者">
        <w:r w:rsidR="006A211D">
          <w:rPr>
            <w:rFonts w:hint="eastAsia"/>
          </w:rPr>
          <w:t>187</w:t>
        </w:r>
      </w:ins>
      <w:r>
        <w:rPr>
          <w:rFonts w:hint="eastAsia"/>
        </w:rPr>
        <w:t>に対して</w:t>
      </w:r>
      <w:r w:rsidRPr="006A211D">
        <w:rPr>
          <w:rFonts w:hint="eastAsia"/>
        </w:rPr>
        <w:t>ヒアリング又はアンケート調査を実施</w:t>
      </w:r>
      <w:del w:id="130" w:author="作成者">
        <w:r w:rsidR="00775D61" w:rsidRPr="006A211D" w:rsidDel="00DD6993">
          <w:rPr>
            <w:rFonts w:hint="eastAsia"/>
            <w:vertAlign w:val="superscript"/>
          </w:rPr>
          <w:delText>※</w:delText>
        </w:r>
      </w:del>
      <w:r w:rsidRPr="001C0FFC">
        <w:rPr>
          <w:rFonts w:hint="eastAsia"/>
        </w:rPr>
        <w:t>し、103の回答を得</w:t>
      </w:r>
      <w:r w:rsidR="00906E96" w:rsidRPr="001C0FFC">
        <w:rPr>
          <w:rFonts w:hint="eastAsia"/>
        </w:rPr>
        <w:t>ました</w:t>
      </w:r>
      <w:r w:rsidRPr="001C0FFC">
        <w:rPr>
          <w:rFonts w:hint="eastAsia"/>
        </w:rPr>
        <w:t>。耐震化を予定</w:t>
      </w:r>
      <w:ins w:id="131" w:author="作成者">
        <w:r w:rsidR="00F13A3A">
          <w:rPr>
            <w:rFonts w:hint="eastAsia"/>
          </w:rPr>
          <w:t>又は検討</w:t>
        </w:r>
      </w:ins>
      <w:r w:rsidRPr="001C0FFC">
        <w:rPr>
          <w:rFonts w:hint="eastAsia"/>
        </w:rPr>
        <w:t>している所有者は28%で、残り72%は特に予定していない状況</w:t>
      </w:r>
      <w:r w:rsidR="00F80739" w:rsidRPr="001C0FFC">
        <w:rPr>
          <w:rFonts w:hint="eastAsia"/>
        </w:rPr>
        <w:t>です。</w:t>
      </w:r>
      <w:r w:rsidR="00906E96" w:rsidRPr="001C0FFC">
        <w:rPr>
          <w:rFonts w:hint="eastAsia"/>
        </w:rPr>
        <w:t>建物の</w:t>
      </w:r>
      <w:r w:rsidRPr="001C0FFC">
        <w:rPr>
          <w:rFonts w:hint="eastAsia"/>
        </w:rPr>
        <w:t>用途</w:t>
      </w:r>
      <w:r w:rsidR="00906E96" w:rsidRPr="001C0FFC">
        <w:rPr>
          <w:rFonts w:hint="eastAsia"/>
        </w:rPr>
        <w:t>や</w:t>
      </w:r>
      <w:r w:rsidRPr="001C0FFC">
        <w:rPr>
          <w:rFonts w:hint="eastAsia"/>
        </w:rPr>
        <w:t>規模等</w:t>
      </w:r>
      <w:r w:rsidR="00906E96" w:rsidRPr="001C0FFC">
        <w:rPr>
          <w:rFonts w:hint="eastAsia"/>
        </w:rPr>
        <w:t>が</w:t>
      </w:r>
      <w:r w:rsidRPr="001C0FFC">
        <w:rPr>
          <w:rFonts w:hint="eastAsia"/>
        </w:rPr>
        <w:t>様々であ</w:t>
      </w:r>
      <w:r w:rsidR="00906E96" w:rsidRPr="001C0FFC">
        <w:rPr>
          <w:rFonts w:hint="eastAsia"/>
        </w:rPr>
        <w:t>ることから、耐震化が困難な理由も多岐に渡っており、</w:t>
      </w:r>
      <w:r w:rsidRPr="001C0FFC">
        <w:rPr>
          <w:rFonts w:hint="eastAsia"/>
        </w:rPr>
        <w:t>それぞれの状況に応じた対応が必要</w:t>
      </w:r>
      <w:r w:rsidR="00F80739" w:rsidRPr="001C0FFC">
        <w:rPr>
          <w:rFonts w:hint="eastAsia"/>
        </w:rPr>
        <w:t>です</w:t>
      </w:r>
      <w:r w:rsidRPr="001C0FFC">
        <w:rPr>
          <w:rFonts w:hint="eastAsia"/>
        </w:rPr>
        <w:t>。</w:t>
      </w:r>
    </w:p>
    <w:p w14:paraId="41891127" w14:textId="77777777" w:rsidR="001C0FFC" w:rsidRPr="00956434" w:rsidDel="00557756" w:rsidRDefault="007D787F" w:rsidP="001C0FFC">
      <w:pPr>
        <w:spacing w:line="280" w:lineRule="exact"/>
        <w:ind w:leftChars="700" w:left="1800" w:rightChars="0" w:right="0" w:hangingChars="100" w:hanging="155"/>
        <w:jc w:val="left"/>
        <w:rPr>
          <w:del w:id="132" w:author="作成者"/>
          <w:sz w:val="16"/>
          <w:szCs w:val="16"/>
        </w:rPr>
      </w:pPr>
      <w:del w:id="133" w:author="作成者">
        <w:r w:rsidRPr="00956434" w:rsidDel="00557756">
          <w:rPr>
            <w:rFonts w:hint="eastAsia"/>
            <w:sz w:val="16"/>
            <w:szCs w:val="16"/>
          </w:rPr>
          <w:delText>※アンケート等の調査対象数は、大阪市が耐震診断結果の公表準備中のため、事務局（大阪府）の判断で非掲載としておりますが、大阪市が公表後に掲載します。</w:delText>
        </w:r>
      </w:del>
    </w:p>
    <w:p w14:paraId="4263EC6B" w14:textId="77777777" w:rsidR="00557756" w:rsidRPr="00981410" w:rsidRDefault="00557756" w:rsidP="001C0FFC">
      <w:pPr>
        <w:spacing w:line="280" w:lineRule="exact"/>
        <w:ind w:leftChars="0" w:left="0" w:rightChars="0" w:right="0" w:firstLineChars="0" w:firstLine="0"/>
        <w:jc w:val="left"/>
        <w:rPr>
          <w:kern w:val="0"/>
        </w:rPr>
      </w:pPr>
    </w:p>
    <w:p w14:paraId="0E71AA41" w14:textId="77777777" w:rsidR="001C0FFC" w:rsidRPr="001C0FFC" w:rsidRDefault="001C0FFC" w:rsidP="00267382">
      <w:pPr>
        <w:spacing w:line="560" w:lineRule="exact"/>
        <w:ind w:leftChars="0" w:left="0" w:right="235" w:firstLineChars="0" w:firstLine="0"/>
        <w:rPr>
          <w:kern w:val="0"/>
        </w:rPr>
      </w:pPr>
      <w:r w:rsidRPr="005B7F2B">
        <w:rPr>
          <w:noProof/>
        </w:rPr>
        <mc:AlternateContent>
          <mc:Choice Requires="wps">
            <w:drawing>
              <wp:anchor distT="0" distB="0" distL="114300" distR="114300" simplePos="0" relativeHeight="251646464" behindDoc="0" locked="0" layoutInCell="1" allowOverlap="1" wp14:anchorId="1FA02C1B" wp14:editId="5EC8C5A0">
                <wp:simplePos x="0" y="0"/>
                <wp:positionH relativeFrom="column">
                  <wp:posOffset>200660</wp:posOffset>
                </wp:positionH>
                <wp:positionV relativeFrom="paragraph">
                  <wp:posOffset>-71120</wp:posOffset>
                </wp:positionV>
                <wp:extent cx="2543175" cy="3905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25431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D56D0" w14:textId="77777777" w:rsidR="00F662C4" w:rsidRPr="000F76D9" w:rsidRDefault="00F662C4" w:rsidP="000F76D9">
                            <w:pPr>
                              <w:ind w:left="235" w:right="235" w:firstLine="235"/>
                              <w:rPr>
                                <w:szCs w:val="24"/>
                              </w:rPr>
                            </w:pPr>
                            <w:r>
                              <w:rPr>
                                <w:rFonts w:hint="eastAsia"/>
                                <w:szCs w:val="24"/>
                              </w:rPr>
                              <w:t xml:space="preserve">図表17 </w:t>
                            </w:r>
                            <w:r w:rsidRPr="000F76D9">
                              <w:rPr>
                                <w:rFonts w:hint="eastAsia"/>
                                <w:szCs w:val="24"/>
                              </w:rPr>
                              <w:t>耐震改修等の予定</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02C1B" id="テキスト ボックス 22" o:spid="_x0000_s1052" type="#_x0000_t202" style="position:absolute;left:0;text-align:left;margin-left:15.8pt;margin-top:-5.6pt;width:200.25pt;height:3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9SnAIAAH0FAAAOAAAAZHJzL2Uyb0RvYy54bWysVN1u0zAUvkfiHSzfs6QtHVAtncqmIaRp&#10;m9jQrl3HbiMcH2O7TcrlKiEegldAXPM8eRGOnaSrCjdD3CTn5zvH5//ktC4VWQvrCtAZHRyllAjN&#10;IS/0IqMf7y5evKbEeaZzpkCLjG6Eo6fT589OKjMRQ1iCyoUl6ES7SWUyuvTeTJLE8aUomTsCIzQq&#10;JdiSeWTtIsktq9B7qZJhmh4nFdjcWODCOZSet0o6jf6lFNxfS+mEJyqjGJuPXxu/8/BNpidssrDM&#10;LAvehcH+IYqSFRof3bk6Z56RlS3+cFUW3IID6Y84lAlIWXARc8BsBulBNrdLZkTMBYvjzK5M7v+5&#10;5VfrG0uKPKPDISWaldijZvu1efjRPPxqtt9Is/3ebLfNw0/kCWKwYJVxE7S7NWjp67dQY+N7uUNh&#10;qEMtbRn+mCFBPZZ+syu3qD3hKByOX44Gr8aUcNSN3qTj4Ti4SR6tjXX+nYCSBCKjFtsZq8zWl863&#10;0B4SHtNwUSgVW6o0qTJ6PBqn0WCnQedKB6yIw9G5CRm1kUfKb5QIGKU/CInFiQkEQRxLcaYsWTMc&#10;KMa50D7mHv0iOqAkBvEUww7/GNVTjNs8+pdB+51xWWiwMfuDsPNPfciyxWPN9/IOpK/ndT8VXcfn&#10;kG+w4RbaHXKGXxTYlUvm/A2zuDTYYzwE/ho/UgFWHzqKkiXYL3+TBzzOMmopqXAJM+o+r5gVlKj3&#10;Gqd8dJymYWv3GbvPzPcZvSrPANsywJNjeCTR2HrVk9JCeY/3YhZeRRXTHN/OqO/JM9+eBrw3XMxm&#10;EYR7api/1LeGB9ehS2Hm7up7Zk03mB5H+gr6dWWTg/lsscFSw2zlQRZxeEOh26p2DcAdj+Pf3aNw&#10;RPb5iHq8mtPfAAAA//8DAFBLAwQUAAYACAAAACEA4uU3mt8AAAAJAQAADwAAAGRycy9kb3ducmV2&#10;LnhtbEyPQU+DQBCF7yb+h82YeGuXhdo2yNBYkiZePFg9eFxgBAI7i+yW4r93Pelx8r689012WMwg&#10;ZppcZxlBrSMQxJWtO24Q3t9Oqz0I5zXXerBMCN/k4JDf3mQ6re2VX2k++0aEEnapRmi9H1MpXdWS&#10;0W5tR+KQfdrJaB/OqZH1pK+h3AwyjqKtNLrjsNDqkYqWqv58MQgf/VIYf9ody56+nl+Om8LNZYF4&#10;f7c8PYLwtPg/GH71gzrkwam0F66dGBAStQ0kwkqpGEQANkmsQJQID1ECMs/k/w/yHwAAAP//AwBQ&#10;SwECLQAUAAYACAAAACEAtoM4kv4AAADhAQAAEwAAAAAAAAAAAAAAAAAAAAAAW0NvbnRlbnRfVHlw&#10;ZXNdLnhtbFBLAQItABQABgAIAAAAIQA4/SH/1gAAAJQBAAALAAAAAAAAAAAAAAAAAC8BAABfcmVs&#10;cy8ucmVsc1BLAQItABQABgAIAAAAIQDuT79SnAIAAH0FAAAOAAAAAAAAAAAAAAAAAC4CAABkcnMv&#10;ZTJvRG9jLnhtbFBLAQItABQABgAIAAAAIQDi5Tea3wAAAAkBAAAPAAAAAAAAAAAAAAAAAPYEAABk&#10;cnMvZG93bnJldi54bWxQSwUGAAAAAAQABADzAAAAAgYAAAAA&#10;" filled="f" stroked="f" strokeweight=".5pt">
                <v:textbox inset="1mm,1mm,1mm,1mm">
                  <w:txbxContent>
                    <w:p w14:paraId="299D56D0" w14:textId="77777777" w:rsidR="00F662C4" w:rsidRPr="000F76D9" w:rsidRDefault="00F662C4" w:rsidP="000F76D9">
                      <w:pPr>
                        <w:ind w:left="235" w:right="235" w:firstLine="235"/>
                        <w:rPr>
                          <w:szCs w:val="24"/>
                        </w:rPr>
                      </w:pPr>
                      <w:r>
                        <w:rPr>
                          <w:rFonts w:hint="eastAsia"/>
                          <w:szCs w:val="24"/>
                        </w:rPr>
                        <w:t xml:space="preserve">図表17 </w:t>
                      </w:r>
                      <w:r w:rsidRPr="000F76D9">
                        <w:rPr>
                          <w:rFonts w:hint="eastAsia"/>
                          <w:szCs w:val="24"/>
                        </w:rPr>
                        <w:t>耐震改修等の予定</w:t>
                      </w:r>
                    </w:p>
                  </w:txbxContent>
                </v:textbox>
              </v:shape>
            </w:pict>
          </mc:Fallback>
        </mc:AlternateContent>
      </w:r>
    </w:p>
    <w:p w14:paraId="399D29E0" w14:textId="77777777" w:rsidR="0099053E" w:rsidRDefault="00267382" w:rsidP="005D01B0">
      <w:pPr>
        <w:spacing w:line="560" w:lineRule="exact"/>
        <w:ind w:leftChars="200" w:left="705" w:right="235" w:hangingChars="100" w:hanging="235"/>
        <w:rPr>
          <w:kern w:val="0"/>
        </w:rPr>
      </w:pPr>
      <w:r w:rsidRPr="00E35FD6">
        <w:rPr>
          <w:noProof/>
          <w:kern w:val="0"/>
        </w:rPr>
        <w:drawing>
          <wp:anchor distT="0" distB="0" distL="114300" distR="114300" simplePos="0" relativeHeight="251640320" behindDoc="0" locked="0" layoutInCell="1" allowOverlap="1" wp14:anchorId="57527659" wp14:editId="317084E6">
            <wp:simplePos x="0" y="0"/>
            <wp:positionH relativeFrom="column">
              <wp:posOffset>2702560</wp:posOffset>
            </wp:positionH>
            <wp:positionV relativeFrom="paragraph">
              <wp:posOffset>184150</wp:posOffset>
            </wp:positionV>
            <wp:extent cx="3676650" cy="2162175"/>
            <wp:effectExtent l="0" t="0" r="0" b="0"/>
            <wp:wrapNone/>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Pr>
          <w:noProof/>
          <w:kern w:val="0"/>
        </w:rPr>
        <mc:AlternateContent>
          <mc:Choice Requires="wps">
            <w:drawing>
              <wp:anchor distT="0" distB="0" distL="114300" distR="114300" simplePos="0" relativeHeight="251656704" behindDoc="0" locked="0" layoutInCell="1" allowOverlap="1" wp14:anchorId="51292471" wp14:editId="3267DB78">
                <wp:simplePos x="0" y="0"/>
                <wp:positionH relativeFrom="column">
                  <wp:posOffset>3074035</wp:posOffset>
                </wp:positionH>
                <wp:positionV relativeFrom="paragraph">
                  <wp:posOffset>180975</wp:posOffset>
                </wp:positionV>
                <wp:extent cx="590550" cy="40005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5905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01C493" w14:textId="77777777" w:rsidR="00F662C4" w:rsidRPr="001B109F" w:rsidRDefault="00F662C4" w:rsidP="001B109F">
                            <w:pPr>
                              <w:ind w:leftChars="0" w:left="0" w:right="235" w:firstLineChars="0" w:firstLine="0"/>
                              <w:rPr>
                                <w:sz w:val="20"/>
                                <w:szCs w:val="20"/>
                              </w:rPr>
                            </w:pPr>
                            <w:r w:rsidRPr="001B109F">
                              <w:rPr>
                                <w:rFonts w:hint="eastAsia"/>
                                <w:sz w:val="20"/>
                                <w:szCs w:val="20"/>
                              </w:rPr>
                              <w:t>Ｎ</w:t>
                            </w:r>
                            <w:r>
                              <w:rPr>
                                <w:rFonts w:hint="eastAsia"/>
                                <w:sz w:val="20"/>
                                <w:szCs w:val="20"/>
                              </w:rPr>
                              <w:t>＝92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292471" id="テキスト ボックス 67" o:spid="_x0000_s1053" type="#_x0000_t202" style="position:absolute;left:0;text-align:left;margin-left:242.05pt;margin-top:14.25pt;width:46.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DMlgIAAGwFAAAOAAAAZHJzL2Uyb0RvYy54bWysVM1u1DAQviPxDpbvNGlLC6yarZZWRUhV&#10;W9Ginr2O3Y1wbGN7N1mOXaniIXgFxJnnyYvw2dlsS+FSxMWZeH488803c3DY1ooshPOV0QXd3sop&#10;EZqbstI3Bf14dfLiNSU+MF0yZbQo6FJ4ejh+/uygsSOxY2ZGlcIRBNF+1NiCzkKwoyzzfCZq5reM&#10;FRpKaVzNAn7dTVY61iB6rbKdPN/PGuNK6wwX3uP2uFfScYovpeDhXEovAlEFRW4hnS6d03hm4wM2&#10;unHMziq+ToP9QxY1qzQe3YQ6ZoGRuav+CFVX3BlvZNjips6MlBUXqQZUs50/quZyxqxItQAcbzcw&#10;+f8Xlp8tLhypyoLuv6JEsxo96lZ33e337vZnt/pKutW3brXqbn/gn8AGgDXWj+B3aeEZ2remReOH&#10;e4/LiEMrXR2/qJBAD+iXG7hFGwjH5d6bfG8PGg7VyzzPISN6du9snQ/vhKlJFArq0M0EMluc+tCb&#10;DibxLW1OKqVSR5UmDUraRcjfNAiudLwRiRvrMLGgPvEkhaUS0UbpD0ICm5R/vEisFEfKkQUDnxjn&#10;QodUeooL62glkcRTHNf291k9xbmvY3jZ6LBxrittXKr+UdrlpyFl2dsD8wd1RzG00zaRYmd3aOzU&#10;lEv025l+hLzlJxW6csp8uGAOM4NGYg+EcxxSGaBv1hIlM+O+/O0+2oPK0FLSYAYL6j/PmROUqPca&#10;JI8DOwhuEKaDoOf1kUEbtrFhLE8iHFxQgyidqa+xHibxFaiY5niroGEQj0K/CbBeuJhMkhHG0rJw&#10;qi8tj6FjVyLHrtpr5uyaiAEMPjPDdLLRIz72tokwdjIPYGUiawS2R3ENOEY60X29fuLOePifrO6X&#10;5PgXAAAA//8DAFBLAwQUAAYACAAAACEAl2qnQt8AAAAJAQAADwAAAGRycy9kb3ducmV2LnhtbEyP&#10;wU7DMAyG70i8Q2QkbizttLKuazohBDvAiQ4hjl7rNoUmqZqsKzw95gRH259/f853s+nFRKPvnFUQ&#10;LyIQZCtXd7ZV8Hp4vElB+IC2xt5ZUvBFHnbF5UWOWe3O9oWmMrSCQ6zPUIEOYcik9JUmg37hBrI8&#10;a9xoMHA5trIe8czhppfLKLqVBjvLFzQOdK+p+ixPhjXeniOz/270u3nCxpf6MO0fPpS6vprvtiAC&#10;zeEPhl993oGCnY7uZGsvegWrdBUzqmCZJiAYSNZrbhwVbOIEZJHL/x8UPwAAAP//AwBQSwECLQAU&#10;AAYACAAAACEAtoM4kv4AAADhAQAAEwAAAAAAAAAAAAAAAAAAAAAAW0NvbnRlbnRfVHlwZXNdLnht&#10;bFBLAQItABQABgAIAAAAIQA4/SH/1gAAAJQBAAALAAAAAAAAAAAAAAAAAC8BAABfcmVscy8ucmVs&#10;c1BLAQItABQABgAIAAAAIQCHZuDMlgIAAGwFAAAOAAAAAAAAAAAAAAAAAC4CAABkcnMvZTJvRG9j&#10;LnhtbFBLAQItABQABgAIAAAAIQCXaqdC3wAAAAkBAAAPAAAAAAAAAAAAAAAAAPAEAABkcnMvZG93&#10;bnJldi54bWxQSwUGAAAAAAQABADzAAAA/AUAAAAA&#10;" filled="f" stroked="f" strokeweight=".5pt">
                <v:textbox style="mso-fit-shape-to-text:t" inset="0,0,0,0">
                  <w:txbxContent>
                    <w:p w14:paraId="7E01C493" w14:textId="77777777" w:rsidR="00F662C4" w:rsidRPr="001B109F" w:rsidRDefault="00F662C4" w:rsidP="001B109F">
                      <w:pPr>
                        <w:ind w:leftChars="0" w:left="0" w:right="235" w:firstLineChars="0" w:firstLine="0"/>
                        <w:rPr>
                          <w:sz w:val="20"/>
                          <w:szCs w:val="20"/>
                        </w:rPr>
                      </w:pPr>
                      <w:r w:rsidRPr="001B109F">
                        <w:rPr>
                          <w:rFonts w:hint="eastAsia"/>
                          <w:sz w:val="20"/>
                          <w:szCs w:val="20"/>
                        </w:rPr>
                        <w:t>Ｎ</w:t>
                      </w:r>
                      <w:r>
                        <w:rPr>
                          <w:rFonts w:hint="eastAsia"/>
                          <w:sz w:val="20"/>
                          <w:szCs w:val="20"/>
                        </w:rPr>
                        <w:t>＝92</w:t>
                      </w:r>
                    </w:p>
                  </w:txbxContent>
                </v:textbox>
              </v:shape>
            </w:pict>
          </mc:Fallback>
        </mc:AlternateContent>
      </w:r>
      <w:r>
        <w:rPr>
          <w:noProof/>
          <w:kern w:val="0"/>
        </w:rPr>
        <mc:AlternateContent>
          <mc:Choice Requires="wps">
            <w:drawing>
              <wp:anchor distT="0" distB="0" distL="114300" distR="114300" simplePos="0" relativeHeight="251676160" behindDoc="0" locked="0" layoutInCell="1" allowOverlap="1" wp14:anchorId="555B4AF5" wp14:editId="2A5773F8">
                <wp:simplePos x="0" y="0"/>
                <wp:positionH relativeFrom="column">
                  <wp:posOffset>290830</wp:posOffset>
                </wp:positionH>
                <wp:positionV relativeFrom="paragraph">
                  <wp:posOffset>217170</wp:posOffset>
                </wp:positionV>
                <wp:extent cx="738505" cy="400050"/>
                <wp:effectExtent l="0" t="0" r="4445" b="0"/>
                <wp:wrapNone/>
                <wp:docPr id="24" name="テキスト ボックス 24"/>
                <wp:cNvGraphicFramePr/>
                <a:graphic xmlns:a="http://schemas.openxmlformats.org/drawingml/2006/main">
                  <a:graphicData uri="http://schemas.microsoft.com/office/word/2010/wordprocessingShape">
                    <wps:wsp>
                      <wps:cNvSpPr txBox="1"/>
                      <wps:spPr>
                        <a:xfrm>
                          <a:off x="0" y="0"/>
                          <a:ext cx="738505" cy="400050"/>
                        </a:xfrm>
                        <a:prstGeom prst="rect">
                          <a:avLst/>
                        </a:prstGeom>
                        <a:noFill/>
                        <a:ln w="6350">
                          <a:noFill/>
                        </a:ln>
                        <a:effectLst/>
                      </wps:spPr>
                      <wps:txbx>
                        <w:txbxContent>
                          <w:p w14:paraId="22A83EF0" w14:textId="77777777" w:rsidR="00F662C4" w:rsidRPr="001B109F" w:rsidRDefault="00F662C4" w:rsidP="00267382">
                            <w:pPr>
                              <w:ind w:leftChars="0" w:left="0" w:right="235" w:firstLineChars="0" w:firstLine="0"/>
                              <w:rPr>
                                <w:sz w:val="20"/>
                                <w:szCs w:val="20"/>
                              </w:rPr>
                            </w:pPr>
                            <w:r w:rsidRPr="001B109F">
                              <w:rPr>
                                <w:rFonts w:hint="eastAsia"/>
                                <w:sz w:val="20"/>
                                <w:szCs w:val="20"/>
                              </w:rPr>
                              <w:t>Ｎ</w:t>
                            </w:r>
                            <w:r>
                              <w:rPr>
                                <w:rFonts w:hint="eastAsia"/>
                                <w:sz w:val="20"/>
                                <w:szCs w:val="20"/>
                              </w:rPr>
                              <w:t>＝103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5B4AF5" id="テキスト ボックス 24" o:spid="_x0000_s1054" type="#_x0000_t202" style="position:absolute;left:0;text-align:left;margin-left:22.9pt;margin-top:17.1pt;width:58.15pt;height: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fCTQIAAGkEAAAOAAAAZHJzL2Uyb0RvYy54bWysVEtu2zAQ3RfoHQjua8lOnAaC5cBN4KKA&#10;kQRwiqxpirIFSCRL0pbcpQ0UOUSvUHTd8+gifaQtp027KrqhhvPjzHszGl01VUk2wthCyZT2ezEl&#10;QnKVFXKZ0o8P0zeXlFjHZMZKJUVKt8LSq/HrV6NaJ2KgVqrMhCFIIm1S65SunNNJFFm+EhWzPaWF&#10;hDFXpmIOV7OMMsNqZK/KaBDHF1GtTKaN4sJaaG8ORjoO+fNccHeX51Y4UqYUtblwmnAu/BmNRyxZ&#10;GqZXBT+Wwf6hiooVEo+eUt0wx8jaFH+kqgpulFW563FVRSrPCy5CD+imH7/oZr5iWoReAI7VJ5js&#10;/0vLbzf3hhRZSgfnlEhWgaN2/6XdfWt3P9r9E2n3X9v9vt19x53AB4DV2iaIm2tEuuadakB8p7dQ&#10;ehya3FT+iw4J7IB+e4JbNI5wKN+eXQ7jISUcpvM4joeBjug5WBvr3gtVES+k1IDNADLbzKxDIXDt&#10;XPxbUk2LsgyMlpLUKb04Q8rfLIgopdeIMBvHNL6hQ+Fecs2i6RA5drtQ2RbNGnWYH6v5tEBJM2bd&#10;PTMYGPSHJXB3OPJS4Wl1lChZKfP5b3rvDx5hpaTGAKbUflozIygpP0gw7Ke1E0wnLDpBrqtrhZnu&#10;Y700DyICjCs7MTeqesRuTPwrMDHJ8VZKXSdeu8MaYLe4mEyCE2ZSMzeTc819ag+UB/iheWRGH1lw&#10;oO9WdaPJkhdkHHx9pNWTtQMlgSkP7AFF0OYvmOdA4HH3/ML8eg9ez3+I8U8AAAD//wMAUEsDBBQA&#10;BgAIAAAAIQC/cK+O3gAAAAgBAAAPAAAAZHJzL2Rvd25yZXYueG1sTI/BTsMwEETvSPyDtUjcqNNQ&#10;SglxKoSgBziRoorjNt7EgXgdxW4a+HrcExxXszPzJl9PthMjDb51rGA+S0AQV0633Ch43z5frUD4&#10;gKyxc0wKvsnDujg/yzHT7shvNJahETGEfYYKTAh9JqWvDFn0M9cTR612g8UQz6GResBjDLedTJNk&#10;KS22HBsM9vRoqPoqDzZi7F4Tu/mpzYd9wdqXZjtunj6VuryYHu5BBJrC3zOc8KMHisi0dwfWXnQK&#10;FjeRPCi4XqQgTvoynYPYK7i7TUEWufw/oPgFAAD//wMAUEsBAi0AFAAGAAgAAAAhALaDOJL+AAAA&#10;4QEAABMAAAAAAAAAAAAAAAAAAAAAAFtDb250ZW50X1R5cGVzXS54bWxQSwECLQAUAAYACAAAACEA&#10;OP0h/9YAAACUAQAACwAAAAAAAAAAAAAAAAAvAQAAX3JlbHMvLnJlbHNQSwECLQAUAAYACAAAACEA&#10;5nRXwk0CAABpBAAADgAAAAAAAAAAAAAAAAAuAgAAZHJzL2Uyb0RvYy54bWxQSwECLQAUAAYACAAA&#10;ACEAv3Cvjt4AAAAIAQAADwAAAAAAAAAAAAAAAACnBAAAZHJzL2Rvd25yZXYueG1sUEsFBgAAAAAE&#10;AAQA8wAAALIFAAAAAA==&#10;" filled="f" stroked="f" strokeweight=".5pt">
                <v:textbox style="mso-fit-shape-to-text:t" inset="0,0,0,0">
                  <w:txbxContent>
                    <w:p w14:paraId="22A83EF0" w14:textId="77777777" w:rsidR="00F662C4" w:rsidRPr="001B109F" w:rsidRDefault="00F662C4" w:rsidP="00267382">
                      <w:pPr>
                        <w:ind w:leftChars="0" w:left="0" w:right="235" w:firstLineChars="0" w:firstLine="0"/>
                        <w:rPr>
                          <w:sz w:val="20"/>
                          <w:szCs w:val="20"/>
                        </w:rPr>
                      </w:pPr>
                      <w:r w:rsidRPr="001B109F">
                        <w:rPr>
                          <w:rFonts w:hint="eastAsia"/>
                          <w:sz w:val="20"/>
                          <w:szCs w:val="20"/>
                        </w:rPr>
                        <w:t>Ｎ</w:t>
                      </w:r>
                      <w:r>
                        <w:rPr>
                          <w:rFonts w:hint="eastAsia"/>
                          <w:sz w:val="20"/>
                          <w:szCs w:val="20"/>
                        </w:rPr>
                        <w:t>＝103</w:t>
                      </w:r>
                    </w:p>
                  </w:txbxContent>
                </v:textbox>
              </v:shape>
            </w:pict>
          </mc:Fallback>
        </mc:AlternateContent>
      </w:r>
      <w:r w:rsidRPr="00E35FD6">
        <w:rPr>
          <w:noProof/>
          <w:kern w:val="0"/>
        </w:rPr>
        <w:drawing>
          <wp:anchor distT="0" distB="0" distL="114300" distR="114300" simplePos="0" relativeHeight="251639296" behindDoc="0" locked="0" layoutInCell="1" allowOverlap="1" wp14:anchorId="7808B833" wp14:editId="2A6452F5">
            <wp:simplePos x="0" y="0"/>
            <wp:positionH relativeFrom="column">
              <wp:posOffset>137795</wp:posOffset>
            </wp:positionH>
            <wp:positionV relativeFrom="paragraph">
              <wp:posOffset>173355</wp:posOffset>
            </wp:positionV>
            <wp:extent cx="2457450" cy="2476500"/>
            <wp:effectExtent l="0" t="0" r="0" b="0"/>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A25DEA" w:rsidRPr="005B7F2B">
        <w:rPr>
          <w:noProof/>
        </w:rPr>
        <mc:AlternateContent>
          <mc:Choice Requires="wps">
            <w:drawing>
              <wp:anchor distT="0" distB="0" distL="114300" distR="114300" simplePos="0" relativeHeight="251647488" behindDoc="0" locked="0" layoutInCell="1" allowOverlap="1" wp14:anchorId="751BECDC" wp14:editId="4B5A9794">
                <wp:simplePos x="0" y="0"/>
                <wp:positionH relativeFrom="column">
                  <wp:posOffset>3470275</wp:posOffset>
                </wp:positionH>
                <wp:positionV relativeFrom="paragraph">
                  <wp:posOffset>-426720</wp:posOffset>
                </wp:positionV>
                <wp:extent cx="2562225" cy="390525"/>
                <wp:effectExtent l="0" t="0" r="9525" b="9525"/>
                <wp:wrapNone/>
                <wp:docPr id="27" name="テキスト ボックス 27"/>
                <wp:cNvGraphicFramePr/>
                <a:graphic xmlns:a="http://schemas.openxmlformats.org/drawingml/2006/main">
                  <a:graphicData uri="http://schemas.microsoft.com/office/word/2010/wordprocessingShape">
                    <wps:wsp>
                      <wps:cNvSpPr txBox="1"/>
                      <wps:spPr>
                        <a:xfrm>
                          <a:off x="0" y="0"/>
                          <a:ext cx="25622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0816F" w14:textId="77777777" w:rsidR="00F662C4" w:rsidRPr="000F76D9" w:rsidRDefault="00F662C4" w:rsidP="000F76D9">
                            <w:pPr>
                              <w:ind w:left="235" w:right="235" w:firstLine="235"/>
                              <w:rPr>
                                <w:szCs w:val="24"/>
                              </w:rPr>
                            </w:pPr>
                            <w:r>
                              <w:rPr>
                                <w:rFonts w:hint="eastAsia"/>
                                <w:szCs w:val="24"/>
                              </w:rPr>
                              <w:t xml:space="preserve">図表18 </w:t>
                            </w:r>
                            <w:r w:rsidRPr="000F76D9">
                              <w:rPr>
                                <w:rFonts w:hint="eastAsia"/>
                                <w:szCs w:val="24"/>
                              </w:rPr>
                              <w:t>耐震化が困難な理由</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BECDC" id="テキスト ボックス 27" o:spid="_x0000_s1055" type="#_x0000_t202" style="position:absolute;left:0;text-align:left;margin-left:273.25pt;margin-top:-33.6pt;width:201.75pt;height:3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SmgIAAH0FAAAOAAAAZHJzL2Uyb0RvYy54bWysVN1u0zAUvkfiHSzfs2SZWqBaOpVNQ0jT&#10;NrGhXbuOvUY4PsZ2m5TLVZp4CF4Bcc3z5EU4dpK2GtwMcZOcn+8cn//jk6ZSZCWsK0Hn9PAgpURo&#10;DkWp73P66fb81RtKnGe6YAq0yOlaOHoyffniuDYTkcECVCEsQSfaTWqT04X3ZpIkji9ExdwBGKFR&#10;KcFWzCNr75PCshq9VyrJ0nSc1GALY4EL51B61inpNPqXUnB/JaUTnqicYmw+fm38zsM3mR6zyb1l&#10;ZlHyPgz2D1FUrNT46NbVGfOMLG35h6uq5BYcSH/AoUpAypKLmANmc5g+yeZmwYyIuWBxnNmWyf0/&#10;t/xydW1JWeQ0e02JZhX2qN08tg8/2odf7eYbaTff282mffiJPEEMFqw2boJ2NwYtffMOGmz8IHco&#10;DHVopK3CHzMkqMfSr7flFo0nHIXZaJxl2YgSjrqjt+kIaXSf7KyNdf69gIoEIqcW2xmrzFYXznfQ&#10;ARIe03BeKhVbqjSpczo+GqXRYKtB50oHrIjD0bsJGXWRR8qvlQgYpT8KicWJCQRBHEtxqixZMRwo&#10;xrnQPuYe/SI6oCQG8RzDHr+L6jnGXR7Dy6D91rgqNdiY/ZOwi89DyLLDY8338g6kb+ZNNxWxJUE0&#10;h2KNDbfQ7ZAz/LzErlww56+ZxaXBHuMh8Ff4kQqw+tBTlCzAfv2bPOBxllFLSY1LmFP3ZcmsoER9&#10;0DjlR+M0DVu7z9h9Zr7P6GV1CtiWQzw5hkcSja1XAyktVHd4L2bhVVQxzfHtnPqBPPXdacB7w8Vs&#10;FkG4p4b5C31jeHAduhRm7ra5Y9b0g+lxpC9hWFc2eTKfHTZYapgtPcgyDu+uqn0DcMfj+Pf3KByR&#10;fT6idldz+hsAAP//AwBQSwMEFAAGAAgAAAAhAHgj987fAAAACgEAAA8AAABkcnMvZG93bnJldi54&#10;bWxMj8FOg0AQhu8mvsNmTLy1i02BFlkaS9LEiwerB48LOwKBnUV2S/HtHU96nJkv/3x/fljsIGac&#10;fOdIwcM6AoFUO9NRo+D97bTagfBBk9GDI1TwjR4Oxe1NrjPjrvSK8zk0gkPIZ1pBG8KYSenrFq32&#10;azci8e3TTVYHHqdGmklfOdwOchNFibS6I/7Q6hHLFuv+fLEKPvqltOGUHqsev55fjtvSz1Wp1P3d&#10;8vQIIuAS/mD41Wd1KNipchcyXgwK4m0SM6pglaQbEEzs44jbVbyJU5BFLv9XKH4AAAD//wMAUEsB&#10;Ai0AFAAGAAgAAAAhALaDOJL+AAAA4QEAABMAAAAAAAAAAAAAAAAAAAAAAFtDb250ZW50X1R5cGVz&#10;XS54bWxQSwECLQAUAAYACAAAACEAOP0h/9YAAACUAQAACwAAAAAAAAAAAAAAAAAvAQAAX3JlbHMv&#10;LnJlbHNQSwECLQAUAAYACAAAACEAMB/nUpoCAAB9BQAADgAAAAAAAAAAAAAAAAAuAgAAZHJzL2Uy&#10;b0RvYy54bWxQSwECLQAUAAYACAAAACEAeCP3zt8AAAAKAQAADwAAAAAAAAAAAAAAAAD0BAAAZHJz&#10;L2Rvd25yZXYueG1sUEsFBgAAAAAEAAQA8wAAAAAGAAAAAA==&#10;" filled="f" stroked="f" strokeweight=".5pt">
                <v:textbox inset="1mm,1mm,1mm,1mm">
                  <w:txbxContent>
                    <w:p w14:paraId="6530816F" w14:textId="77777777" w:rsidR="00F662C4" w:rsidRPr="000F76D9" w:rsidRDefault="00F662C4" w:rsidP="000F76D9">
                      <w:pPr>
                        <w:ind w:left="235" w:right="235" w:firstLine="235"/>
                        <w:rPr>
                          <w:szCs w:val="24"/>
                        </w:rPr>
                      </w:pPr>
                      <w:r>
                        <w:rPr>
                          <w:rFonts w:hint="eastAsia"/>
                          <w:szCs w:val="24"/>
                        </w:rPr>
                        <w:t xml:space="preserve">図表18 </w:t>
                      </w:r>
                      <w:r w:rsidRPr="000F76D9">
                        <w:rPr>
                          <w:rFonts w:hint="eastAsia"/>
                          <w:szCs w:val="24"/>
                        </w:rPr>
                        <w:t>耐震化が困難な理由</w:t>
                      </w:r>
                    </w:p>
                  </w:txbxContent>
                </v:textbox>
              </v:shape>
            </w:pict>
          </mc:Fallback>
        </mc:AlternateContent>
      </w:r>
    </w:p>
    <w:p w14:paraId="5D5C3AEF" w14:textId="77777777" w:rsidR="0099053E" w:rsidRDefault="0099053E" w:rsidP="005D01B0">
      <w:pPr>
        <w:spacing w:line="560" w:lineRule="exact"/>
        <w:ind w:leftChars="200" w:left="705" w:right="235" w:hangingChars="100" w:hanging="235"/>
        <w:rPr>
          <w:kern w:val="0"/>
        </w:rPr>
      </w:pPr>
    </w:p>
    <w:p w14:paraId="364DC462" w14:textId="77777777" w:rsidR="0099053E" w:rsidRDefault="0099053E" w:rsidP="005D01B0">
      <w:pPr>
        <w:spacing w:line="560" w:lineRule="exact"/>
        <w:ind w:leftChars="200" w:left="705" w:right="235" w:hangingChars="100" w:hanging="235"/>
        <w:rPr>
          <w:kern w:val="0"/>
        </w:rPr>
      </w:pPr>
    </w:p>
    <w:p w14:paraId="6073AA1C" w14:textId="77777777" w:rsidR="0099053E" w:rsidRDefault="0099053E" w:rsidP="005D01B0">
      <w:pPr>
        <w:spacing w:line="560" w:lineRule="exact"/>
        <w:ind w:leftChars="200" w:left="705" w:right="235" w:hangingChars="100" w:hanging="235"/>
        <w:rPr>
          <w:kern w:val="0"/>
        </w:rPr>
      </w:pPr>
    </w:p>
    <w:p w14:paraId="5051CB17" w14:textId="77777777" w:rsidR="00715FDB" w:rsidRDefault="00715FDB" w:rsidP="00A25DEA">
      <w:pPr>
        <w:spacing w:line="560" w:lineRule="exact"/>
        <w:ind w:leftChars="0" w:left="0" w:right="235" w:firstLineChars="0" w:firstLine="0"/>
        <w:rPr>
          <w:kern w:val="0"/>
        </w:rPr>
      </w:pPr>
    </w:p>
    <w:p w14:paraId="6CE8FFCE" w14:textId="77777777" w:rsidR="00267382" w:rsidRDefault="00267382" w:rsidP="00A25DEA">
      <w:pPr>
        <w:spacing w:line="560" w:lineRule="exact"/>
        <w:ind w:leftChars="0" w:left="0" w:right="235" w:firstLineChars="0" w:firstLine="0"/>
        <w:rPr>
          <w:kern w:val="0"/>
        </w:rPr>
      </w:pPr>
    </w:p>
    <w:p w14:paraId="2465A480" w14:textId="77777777" w:rsidR="0003765E" w:rsidRDefault="0003765E" w:rsidP="002A2AC9">
      <w:pPr>
        <w:spacing w:line="560" w:lineRule="exact"/>
        <w:ind w:leftChars="200" w:left="705" w:right="235" w:hangingChars="100" w:hanging="235"/>
        <w:jc w:val="center"/>
        <w:rPr>
          <w:ins w:id="134" w:author="作成者"/>
          <w:kern w:val="0"/>
        </w:rPr>
      </w:pPr>
    </w:p>
    <w:p w14:paraId="6A648436" w14:textId="77777777" w:rsidR="003F401B" w:rsidRPr="0099053E" w:rsidRDefault="00A25DEA" w:rsidP="002A2AC9">
      <w:pPr>
        <w:spacing w:line="560" w:lineRule="exact"/>
        <w:ind w:leftChars="200" w:left="705" w:right="235" w:hangingChars="100" w:hanging="235"/>
        <w:jc w:val="center"/>
        <w:rPr>
          <w:kern w:val="0"/>
        </w:rPr>
      </w:pPr>
      <w:r>
        <w:rPr>
          <w:rFonts w:hint="eastAsia"/>
          <w:kern w:val="0"/>
        </w:rPr>
        <w:t xml:space="preserve">図表19 </w:t>
      </w:r>
      <w:r w:rsidR="003F401B">
        <w:rPr>
          <w:rFonts w:hint="eastAsia"/>
          <w:kern w:val="0"/>
        </w:rPr>
        <w:t>用途別の困難な理由</w:t>
      </w:r>
      <w:r w:rsidR="001B109F" w:rsidRPr="003F401B">
        <w:rPr>
          <w:noProof/>
        </w:rPr>
        <mc:AlternateContent>
          <mc:Choice Requires="wps">
            <w:drawing>
              <wp:anchor distT="0" distB="0" distL="114300" distR="114300" simplePos="0" relativeHeight="251651584" behindDoc="0" locked="0" layoutInCell="1" allowOverlap="1" wp14:anchorId="6D75DE1B" wp14:editId="5DD6ADBD">
                <wp:simplePos x="0" y="0"/>
                <wp:positionH relativeFrom="column">
                  <wp:posOffset>1012825</wp:posOffset>
                </wp:positionH>
                <wp:positionV relativeFrom="paragraph">
                  <wp:posOffset>239395</wp:posOffset>
                </wp:positionV>
                <wp:extent cx="1419225" cy="533400"/>
                <wp:effectExtent l="0" t="0" r="0" b="0"/>
                <wp:wrapNone/>
                <wp:docPr id="58" name="テキスト ボックス 40"/>
                <wp:cNvGraphicFramePr/>
                <a:graphic xmlns:a="http://schemas.openxmlformats.org/drawingml/2006/main">
                  <a:graphicData uri="http://schemas.microsoft.com/office/word/2010/wordprocessingShape">
                    <wps:wsp>
                      <wps:cNvSpPr txBox="1"/>
                      <wps:spPr>
                        <a:xfrm>
                          <a:off x="0" y="0"/>
                          <a:ext cx="1419225" cy="533400"/>
                        </a:xfrm>
                        <a:prstGeom prst="rect">
                          <a:avLst/>
                        </a:prstGeom>
                        <a:noFill/>
                      </wps:spPr>
                      <wps:txbx>
                        <w:txbxContent>
                          <w:p w14:paraId="58CAF7AD" w14:textId="77777777" w:rsidR="00F662C4" w:rsidRPr="00D708AD" w:rsidRDefault="00F662C4" w:rsidP="00D708AD">
                            <w:pPr>
                              <w:pStyle w:val="Web"/>
                              <w:spacing w:before="0" w:beforeAutospacing="0" w:after="0" w:afterAutospacing="0"/>
                              <w:ind w:right="235"/>
                              <w:textAlignment w:val="baseline"/>
                            </w:pPr>
                            <w:r>
                              <w:rPr>
                                <w:rFonts w:ascii="Meiryo UI" w:eastAsia="Meiryo UI" w:hAnsi="Meiryo UI" w:cs="Meiryo UI" w:hint="eastAsia"/>
                                <w:b/>
                                <w:bCs/>
                                <w:color w:val="000000" w:themeColor="text1"/>
                                <w:kern w:val="24"/>
                              </w:rPr>
                              <w:t>分譲</w:t>
                            </w:r>
                            <w:r w:rsidRPr="00D708AD">
                              <w:rPr>
                                <w:rFonts w:ascii="Meiryo UI" w:eastAsia="Meiryo UI" w:hAnsi="Meiryo UI" w:cs="Meiryo UI" w:hint="eastAsia"/>
                                <w:b/>
                                <w:bCs/>
                                <w:color w:val="000000" w:themeColor="text1"/>
                                <w:kern w:val="24"/>
                              </w:rPr>
                              <w:t>マンション</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D75DE1B" id="テキスト ボックス 40" o:spid="_x0000_s1056" type="#_x0000_t202" style="position:absolute;left:0;text-align:left;margin-left:79.75pt;margin-top:18.85pt;width:111.75pt;height: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NetwEAACkDAAAOAAAAZHJzL2Uyb0RvYy54bWysUktu2zAQ3RfIHQjuY8mKHbSC5aBpkG6K&#10;tkDaA9AUaREQOQxJW/LWAooeolcouu55dJEOaccO0l3RDT/zeTPz3ixuet2SrXBeganodJJTIgyH&#10;Wpl1Rb9+ub98TYkPzNSsBSMquhOe3iwvXi06W4oCGmhr4QiCGF92tqJNCLbMMs8boZmfgBUGnRKc&#10;ZgG/bp3VjnWIrtusyPPrrANXWwdceI/Wu4OTLhO+lIKHT1J6EUhbUewtpNOlcxXPbLlg5dox2yh+&#10;bIP9QxeaKYNFT1B3LDCyceovKK24Aw8yTDjoDKRUXKQZcJpp/mKah4ZZkWZBcrw90eT/Hyz/uP3s&#10;iKorOkelDNOo0Th8G/c/x/3vcfhOxuHHOAzj/hf+ySwR1llfYt6DxczQ30KPwkcio92jMfLQS6fj&#10;jRMS9CP1uxPdog+Ex6TZ9E1RzCnh6JtfXc3yBJ+ds63z4b0ATeKjog7lTCyz7QcfsCKGPoXEYgbu&#10;VdtG+7mV+Ar9qk8zFtdPfa6g3mH7HSpfUf+4YU5Q4kL7DtKiHNDebgJIlQpFmEPOER31SPWPuxMF&#10;f/5PUecNX/4BAAD//wMAUEsDBBQABgAIAAAAIQAcv1X03gAAAAoBAAAPAAAAZHJzL2Rvd25yZXYu&#10;eG1sTI/NTsMwEITvSH0Haytxo3YbQto0ToVAXEGUH4mbG2+TqPE6it0mvD3LCY6jGc18U+wm14kL&#10;DqH1pGG5UCCQKm9bqjW8vz3drEGEaMiazhNq+MYAu3J2VZjc+pFe8bKPteASCrnR0MTY51KGqkFn&#10;wsL3SOwd/eBMZDnU0g5m5HLXyZVSd9KZlnihMT0+NFid9men4eP5+PV5q17qR5f2o5+UJLeRWl/P&#10;p/stiIhT/AvDLz6jQ8lMB38mG0THOt2kHNWQZBkIDiTrhM8d2FktM5BlIf9fKH8AAAD//wMAUEsB&#10;Ai0AFAAGAAgAAAAhALaDOJL+AAAA4QEAABMAAAAAAAAAAAAAAAAAAAAAAFtDb250ZW50X1R5cGVz&#10;XS54bWxQSwECLQAUAAYACAAAACEAOP0h/9YAAACUAQAACwAAAAAAAAAAAAAAAAAvAQAAX3JlbHMv&#10;LnJlbHNQSwECLQAUAAYACAAAACEANb3jXrcBAAApAwAADgAAAAAAAAAAAAAAAAAuAgAAZHJzL2Uy&#10;b0RvYy54bWxQSwECLQAUAAYACAAAACEAHL9V9N4AAAAKAQAADwAAAAAAAAAAAAAAAAARBAAAZHJz&#10;L2Rvd25yZXYueG1sUEsFBgAAAAAEAAQA8wAAABwFAAAAAA==&#10;" filled="f" stroked="f">
                <v:textbox>
                  <w:txbxContent>
                    <w:p w14:paraId="58CAF7AD" w14:textId="77777777" w:rsidR="00F662C4" w:rsidRPr="00D708AD" w:rsidRDefault="00F662C4" w:rsidP="00D708AD">
                      <w:pPr>
                        <w:pStyle w:val="Web"/>
                        <w:spacing w:before="0" w:beforeAutospacing="0" w:after="0" w:afterAutospacing="0"/>
                        <w:ind w:right="235"/>
                        <w:textAlignment w:val="baseline"/>
                      </w:pPr>
                      <w:r>
                        <w:rPr>
                          <w:rFonts w:ascii="Meiryo UI" w:eastAsia="Meiryo UI" w:hAnsi="Meiryo UI" w:cs="Meiryo UI" w:hint="eastAsia"/>
                          <w:b/>
                          <w:bCs/>
                          <w:color w:val="000000" w:themeColor="text1"/>
                          <w:kern w:val="24"/>
                        </w:rPr>
                        <w:t>分譲</w:t>
                      </w:r>
                      <w:r w:rsidRPr="00D708AD">
                        <w:rPr>
                          <w:rFonts w:ascii="Meiryo UI" w:eastAsia="Meiryo UI" w:hAnsi="Meiryo UI" w:cs="Meiryo UI" w:hint="eastAsia"/>
                          <w:b/>
                          <w:bCs/>
                          <w:color w:val="000000" w:themeColor="text1"/>
                          <w:kern w:val="24"/>
                        </w:rPr>
                        <w:t>マンション</w:t>
                      </w:r>
                    </w:p>
                  </w:txbxContent>
                </v:textbox>
              </v:shape>
            </w:pict>
          </mc:Fallback>
        </mc:AlternateContent>
      </w:r>
      <w:r w:rsidR="001B109F" w:rsidRPr="003F401B">
        <w:rPr>
          <w:noProof/>
        </w:rPr>
        <mc:AlternateContent>
          <mc:Choice Requires="wps">
            <w:drawing>
              <wp:anchor distT="0" distB="0" distL="114300" distR="114300" simplePos="0" relativeHeight="251648512" behindDoc="0" locked="0" layoutInCell="1" allowOverlap="1" wp14:anchorId="0FD41649" wp14:editId="5667B434">
                <wp:simplePos x="0" y="0"/>
                <wp:positionH relativeFrom="column">
                  <wp:posOffset>4337050</wp:posOffset>
                </wp:positionH>
                <wp:positionV relativeFrom="paragraph">
                  <wp:posOffset>239395</wp:posOffset>
                </wp:positionV>
                <wp:extent cx="1419225" cy="533400"/>
                <wp:effectExtent l="0" t="0" r="0" b="0"/>
                <wp:wrapNone/>
                <wp:docPr id="41" name="テキスト ボックス 40"/>
                <wp:cNvGraphicFramePr/>
                <a:graphic xmlns:a="http://schemas.openxmlformats.org/drawingml/2006/main">
                  <a:graphicData uri="http://schemas.microsoft.com/office/word/2010/wordprocessingShape">
                    <wps:wsp>
                      <wps:cNvSpPr txBox="1"/>
                      <wps:spPr>
                        <a:xfrm>
                          <a:off x="0" y="0"/>
                          <a:ext cx="1419225" cy="533400"/>
                        </a:xfrm>
                        <a:prstGeom prst="rect">
                          <a:avLst/>
                        </a:prstGeom>
                        <a:noFill/>
                      </wps:spPr>
                      <wps:txbx>
                        <w:txbxContent>
                          <w:p w14:paraId="13636296" w14:textId="77777777" w:rsidR="00F662C4" w:rsidRPr="00D708AD" w:rsidRDefault="00F662C4" w:rsidP="00D708AD">
                            <w:pPr>
                              <w:pStyle w:val="Web"/>
                              <w:spacing w:before="0" w:beforeAutospacing="0" w:after="0" w:afterAutospacing="0"/>
                              <w:ind w:right="235"/>
                              <w:textAlignment w:val="baseline"/>
                            </w:pPr>
                            <w:r w:rsidRPr="00D708AD">
                              <w:rPr>
                                <w:rFonts w:ascii="Meiryo UI" w:eastAsia="Meiryo UI" w:hAnsi="Meiryo UI" w:cs="Meiryo UI" w:hint="eastAsia"/>
                                <w:b/>
                                <w:bCs/>
                                <w:color w:val="000000" w:themeColor="text1"/>
                                <w:kern w:val="24"/>
                              </w:rPr>
                              <w:t>賃貸マンション</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D41649" id="_x0000_s1057" type="#_x0000_t202" style="position:absolute;left:0;text-align:left;margin-left:341.5pt;margin-top:18.85pt;width:111.75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FKuAEAACkDAAAOAAAAZHJzL2Uyb0RvYy54bWysUs1uEzEQvlfiHSzfyW62KYVVNhVQlQtq&#10;kQoP4HjtrKW1x9hOdnPNSqgP0VeoeuZ59kUYO2mC4Ia4jD1/38x8M/OrXrdkI5xXYCo6neSUCMOh&#10;VmZV0W9fb16/pcQHZmrWghEV3QpPrxavzuadLUUBDbS1cARBjC87W9EmBFtmmeeN0MxPwAqDTglO&#10;s4CqW2W1Yx2i6zYr8vxN1oGrrQMuvEfr9d5JFwlfSsHDnZReBNJWFHsLSbokl1FmizkrV47ZRvFD&#10;G+wfutBMGSx6hLpmgZG1U39BacUdeJBhwkFnIKXiIs2A00zzP6a5b5gVaRYkx9sjTf7/wfLbzRdH&#10;VF3R2ZQSwzTuaBx+jLuncfdzHB7IODyOwzDunlEns0RYZ32JefcWM0P/AXpcfCQy2j0aIw+9dDq+&#10;OCFBP1K/PdIt+kB4TJpN3xXFBSUcfRfn57M8wWenbOt8+CRAk/ipqMN1JpbZ5rMPWBFDX0JiMQM3&#10;qm2j/dRK/IV+2acZi8uXPpdQb7H9DjdfUf99zZygxIX2I6RD2aO9XweQKhWKMPucAzruI9U/3E5c&#10;+O96ijpd+OIXAAAA//8DAFBLAwQUAAYACAAAACEAJhFrON8AAAAKAQAADwAAAGRycy9kb3ducmV2&#10;LnhtbEyPQU/CQBCF7yb8h82YeJNdQFqo3RKj8aoB1MTb0h3ahu5s011o/feOJzlO5st738s3o2vF&#10;BfvQeNIwmyoQSKW3DVUaPvav9ysQIRqypvWEGn4wwKaY3OQms36gLV52sRIcQiEzGuoYu0zKUNbo&#10;TJj6Dol/R987E/nsK2l7M3C4a+VcqUQ60xA31KbD5xrL0+7sNHy+Hb+/HtR79eKW3eBHJcmtpdZ3&#10;t+PTI4iIY/yH4U+f1aFgp4M/kw2i1ZCsFrwlalikKQgG1ipZgjgwOZ+lIItcXk8ofgEAAP//AwBQ&#10;SwECLQAUAAYACAAAACEAtoM4kv4AAADhAQAAEwAAAAAAAAAAAAAAAAAAAAAAW0NvbnRlbnRfVHlw&#10;ZXNdLnhtbFBLAQItABQABgAIAAAAIQA4/SH/1gAAAJQBAAALAAAAAAAAAAAAAAAAAC8BAABfcmVs&#10;cy8ucmVsc1BLAQItABQABgAIAAAAIQAdqlFKuAEAACkDAAAOAAAAAAAAAAAAAAAAAC4CAABkcnMv&#10;ZTJvRG9jLnhtbFBLAQItABQABgAIAAAAIQAmEWs43wAAAAoBAAAPAAAAAAAAAAAAAAAAABIEAABk&#10;cnMvZG93bnJldi54bWxQSwUGAAAAAAQABADzAAAAHgUAAAAA&#10;" filled="f" stroked="f">
                <v:textbox>
                  <w:txbxContent>
                    <w:p w14:paraId="13636296" w14:textId="77777777" w:rsidR="00F662C4" w:rsidRPr="00D708AD" w:rsidRDefault="00F662C4" w:rsidP="00D708AD">
                      <w:pPr>
                        <w:pStyle w:val="Web"/>
                        <w:spacing w:before="0" w:beforeAutospacing="0" w:after="0" w:afterAutospacing="0"/>
                        <w:ind w:right="235"/>
                        <w:textAlignment w:val="baseline"/>
                      </w:pPr>
                      <w:r w:rsidRPr="00D708AD">
                        <w:rPr>
                          <w:rFonts w:ascii="Meiryo UI" w:eastAsia="Meiryo UI" w:hAnsi="Meiryo UI" w:cs="Meiryo UI" w:hint="eastAsia"/>
                          <w:b/>
                          <w:bCs/>
                          <w:color w:val="000000" w:themeColor="text1"/>
                          <w:kern w:val="24"/>
                        </w:rPr>
                        <w:t>賃貸マンション</w:t>
                      </w:r>
                    </w:p>
                  </w:txbxContent>
                </v:textbox>
              </v:shape>
            </w:pict>
          </mc:Fallback>
        </mc:AlternateContent>
      </w:r>
    </w:p>
    <w:p w14:paraId="2D30F0EC" w14:textId="77777777" w:rsidR="00D708AD" w:rsidRDefault="00474C47" w:rsidP="000F76D9">
      <w:pPr>
        <w:spacing w:line="560" w:lineRule="exact"/>
        <w:ind w:leftChars="200" w:left="705" w:right="235" w:hangingChars="100" w:hanging="235"/>
        <w:rPr>
          <w:kern w:val="0"/>
        </w:rPr>
      </w:pPr>
      <w:r>
        <w:rPr>
          <w:noProof/>
          <w:kern w:val="0"/>
        </w:rPr>
        <mc:AlternateContent>
          <mc:Choice Requires="wps">
            <w:drawing>
              <wp:anchor distT="0" distB="0" distL="114300" distR="114300" simplePos="0" relativeHeight="251658752" behindDoc="0" locked="0" layoutInCell="1" allowOverlap="1" wp14:anchorId="637905E1" wp14:editId="34E38485">
                <wp:simplePos x="0" y="0"/>
                <wp:positionH relativeFrom="column">
                  <wp:posOffset>3442335</wp:posOffset>
                </wp:positionH>
                <wp:positionV relativeFrom="paragraph">
                  <wp:posOffset>29845</wp:posOffset>
                </wp:positionV>
                <wp:extent cx="590550" cy="2857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946C3" w14:textId="77777777" w:rsidR="00F662C4" w:rsidRPr="001B109F" w:rsidRDefault="00F662C4" w:rsidP="002A2AC9">
                            <w:pPr>
                              <w:ind w:leftChars="0" w:left="0" w:right="235" w:firstLineChars="0" w:firstLine="0"/>
                              <w:rPr>
                                <w:sz w:val="20"/>
                                <w:szCs w:val="20"/>
                              </w:rPr>
                            </w:pPr>
                            <w:r w:rsidRPr="001B109F">
                              <w:rPr>
                                <w:rFonts w:hint="eastAsia"/>
                                <w:sz w:val="20"/>
                                <w:szCs w:val="20"/>
                              </w:rPr>
                              <w:t>Ｎ</w:t>
                            </w:r>
                            <w:r>
                              <w:rPr>
                                <w:rFonts w:hint="eastAsia"/>
                                <w:sz w:val="20"/>
                                <w:szCs w:val="20"/>
                              </w:rPr>
                              <w:t>＝24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7905E1" id="テキスト ボックス 35" o:spid="_x0000_s1058" type="#_x0000_t202" style="position:absolute;left:0;text-align:left;margin-left:271.05pt;margin-top:2.35pt;width:46.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GnlwIAAGwFAAAOAAAAZHJzL2Uyb0RvYy54bWysVM1uEzEQviPxDpbvdNNUKSXqpgqtipCq&#10;tqJFPTteu1nhtY3tZDccG6niIXgFxJnnyYvw2bublsKliIt31vPjmW++mcOjplJkKZwvjc7p7s6A&#10;EqG5KUp9m9OP16evDijxgemCKaNFTlfC06PJyxeHtR2LoZkbVQhHEET7cW1zOg/BjrPM87momN8x&#10;VmgopXEVC/h1t1nhWI3olcqGg8F+VhtXWGe48B63J62STlJ8KQUPF1J6EYjKKXIL6XTpnMUzmxyy&#10;8a1jdl7yLg32D1lUrNR4dBvqhAVGFq78I1RVcme8kWGHmyozUpZcpBpQze7gSTVXc2ZFqgXgeLuF&#10;yf+/sPx8eelIWeR0b0SJZhV6tFnfb+6+b+5+btZfyWb9bbNeb+5+4J/ABoDV1o/hd2XhGZq3pkHj&#10;+3uPy4hDI10Vv6iQQA/oV1u4RRMIx+XozWA0goZDNTwYvYaM6NmDs3U+vBOmIlHIqUM3E8hseeZD&#10;a9qbxLe0OS2VSh1VmtQ53d9DyN80CK50vBGJG12YWFCbeJLCSoloo/QHIYFNyj9eJFaKY+XIkoFP&#10;jHOhQyo9xYV1tJJI4jmOnf1DVs9xbuvoXzY6bJ2rUhuXqn+SdvGpT1m29sD8Ud1RDM2sSaQYHvSN&#10;nZlihX47046Qt/y0RFfOmA+XzGFm0EjsgXCBQyoD9E0nUTI37svf7qM9qAwtJTVmMKf+84I5QYl6&#10;r0HyOLC94Hph1gt6UR0btGEXG8byJMLBBdWL0pnqButhGl+BimmOt3IaevE4tJsA64WL6TQZYSwt&#10;C2f6yvIYOnYlcuy6uWHOdkQMYPC56aeTjZ/wsbVNhLHTRQArE1kjsC2KHeAY6UT3bv3EnfH4P1k9&#10;LMnJLwAAAP//AwBQSwMEFAAGAAgAAAAhALB/Vr3dAAAACAEAAA8AAABkcnMvZG93bnJldi54bWxM&#10;j81OwzAQhO9IvIO1SNyo09I/QpwKIeiBnkhRxXEbO3EgXkexmwaenuUEx08zOzuTbUbXisH0ofGk&#10;YDpJQBgqvW6oVvC2f75ZgwgRSWPrySj4MgE2+eVFhqn2Z3o1QxFrwSEUUlRgY+xSKUNpjcMw8Z0h&#10;1irfO4yMfS11j2cOd62cJclSOmyIP1jszKM15WdxclzjsEvc9ruy7+4Fq1DY/bB9+lDq+mp8uAcR&#10;zRj/zPBbn28g505HfyIdRKtgMZ9N2apgvgLB+vJ2wXxkvluBzDP5f0D+AwAA//8DAFBLAQItABQA&#10;BgAIAAAAIQC2gziS/gAAAOEBAAATAAAAAAAAAAAAAAAAAAAAAABbQ29udGVudF9UeXBlc10ueG1s&#10;UEsBAi0AFAAGAAgAAAAhADj9If/WAAAAlAEAAAsAAAAAAAAAAAAAAAAALwEAAF9yZWxzLy5yZWxz&#10;UEsBAi0AFAAGAAgAAAAhANNe4aeXAgAAbAUAAA4AAAAAAAAAAAAAAAAALgIAAGRycy9lMm9Eb2Mu&#10;eG1sUEsBAi0AFAAGAAgAAAAhALB/Vr3dAAAACAEAAA8AAAAAAAAAAAAAAAAA8QQAAGRycy9kb3du&#10;cmV2LnhtbFBLBQYAAAAABAAEAPMAAAD7BQAAAAA=&#10;" filled="f" stroked="f" strokeweight=".5pt">
                <v:textbox style="mso-fit-shape-to-text:t" inset="0,0,0,0">
                  <w:txbxContent>
                    <w:p w14:paraId="660946C3" w14:textId="77777777" w:rsidR="00F662C4" w:rsidRPr="001B109F" w:rsidRDefault="00F662C4" w:rsidP="002A2AC9">
                      <w:pPr>
                        <w:ind w:leftChars="0" w:left="0" w:right="235" w:firstLineChars="0" w:firstLine="0"/>
                        <w:rPr>
                          <w:sz w:val="20"/>
                          <w:szCs w:val="20"/>
                        </w:rPr>
                      </w:pPr>
                      <w:r w:rsidRPr="001B109F">
                        <w:rPr>
                          <w:rFonts w:hint="eastAsia"/>
                          <w:sz w:val="20"/>
                          <w:szCs w:val="20"/>
                        </w:rPr>
                        <w:t>Ｎ</w:t>
                      </w:r>
                      <w:r>
                        <w:rPr>
                          <w:rFonts w:hint="eastAsia"/>
                          <w:sz w:val="20"/>
                          <w:szCs w:val="20"/>
                        </w:rPr>
                        <w:t>＝24</w:t>
                      </w:r>
                    </w:p>
                  </w:txbxContent>
                </v:textbox>
              </v:shape>
            </w:pict>
          </mc:Fallback>
        </mc:AlternateContent>
      </w:r>
      <w:r w:rsidRPr="003F401B">
        <w:rPr>
          <w:noProof/>
        </w:rPr>
        <w:drawing>
          <wp:anchor distT="0" distB="0" distL="114300" distR="114300" simplePos="0" relativeHeight="251649536" behindDoc="0" locked="0" layoutInCell="1" allowOverlap="1" wp14:anchorId="175FBEDB" wp14:editId="3058D3B6">
            <wp:simplePos x="0" y="0"/>
            <wp:positionH relativeFrom="column">
              <wp:posOffset>156210</wp:posOffset>
            </wp:positionH>
            <wp:positionV relativeFrom="paragraph">
              <wp:posOffset>318770</wp:posOffset>
            </wp:positionV>
            <wp:extent cx="2990850" cy="2028825"/>
            <wp:effectExtent l="0" t="0" r="0" b="0"/>
            <wp:wrapNone/>
            <wp:docPr id="56" name="グラフ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2A2AC9">
        <w:rPr>
          <w:noProof/>
          <w:kern w:val="0"/>
        </w:rPr>
        <mc:AlternateContent>
          <mc:Choice Requires="wps">
            <w:drawing>
              <wp:anchor distT="0" distB="0" distL="114300" distR="114300" simplePos="0" relativeHeight="251657728" behindDoc="0" locked="0" layoutInCell="1" allowOverlap="1" wp14:anchorId="09A7B459" wp14:editId="01BE6FAF">
                <wp:simplePos x="0" y="0"/>
                <wp:positionH relativeFrom="column">
                  <wp:posOffset>222885</wp:posOffset>
                </wp:positionH>
                <wp:positionV relativeFrom="paragraph">
                  <wp:posOffset>20320</wp:posOffset>
                </wp:positionV>
                <wp:extent cx="590550" cy="4000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5905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FE371" w14:textId="77777777" w:rsidR="00F662C4" w:rsidRPr="001B109F" w:rsidRDefault="00F662C4" w:rsidP="002A2AC9">
                            <w:pPr>
                              <w:ind w:leftChars="0" w:left="0" w:right="235" w:firstLineChars="0" w:firstLine="0"/>
                              <w:rPr>
                                <w:sz w:val="20"/>
                                <w:szCs w:val="20"/>
                              </w:rPr>
                            </w:pPr>
                            <w:r w:rsidRPr="001B109F">
                              <w:rPr>
                                <w:rFonts w:hint="eastAsia"/>
                                <w:sz w:val="20"/>
                                <w:szCs w:val="20"/>
                              </w:rPr>
                              <w:t>Ｎ</w:t>
                            </w:r>
                            <w:r>
                              <w:rPr>
                                <w:rFonts w:hint="eastAsia"/>
                                <w:sz w:val="20"/>
                                <w:szCs w:val="20"/>
                              </w:rPr>
                              <w:t>＝17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A7B459" id="テキスト ボックス 33" o:spid="_x0000_s1059" type="#_x0000_t202" style="position:absolute;left:0;text-align:left;margin-left:17.55pt;margin-top:1.6pt;width:46.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KClgIAAGwFAAAOAAAAZHJzL2Uyb0RvYy54bWysVM1O3DAQvlfqO1i+lwQoqKzIoi2IqhIC&#10;VKg4ex2bjerYru3dZHtkJdSH6CtUPfd59kX62UkWSnuh6sWZeH488803c3jU1ooshPOV0QXd3sop&#10;EZqbstK3Bf14ffrqDSU+MF0yZbQo6FJ4ejR++eKwsSOxY2ZGlcIRBNF+1NiCzkKwoyzzfCZq5reM&#10;FRpKaVzNAn7dbVY61iB6rbKdPN/PGuNK6wwX3uP2pFPScYovpeDhQkovAlEFRW4hnS6d03hm40M2&#10;unXMzirep8H+IYuaVRqPbkKdsMDI3FV/hKor7ow3MmxxU2dGyoqLVAOq2c6fVHM1Y1akWgCOtxuY&#10;/P8Ly88Xl45UZUF3dynRrEaP1qv79d339d3P9eorWa++rVer9d0P/BPYALDG+hH8riw8Q/vWtGj8&#10;cO9xGXFopavjFxUS6AH9cgO3aAPhuNw7yPf2oOFQvc7zHDKiZw/O1vnwTpiaRKGgDt1MILPFmQ+d&#10;6WAS39LmtFIqdVRp0hR0fxchf9MguNLxRiRu9GFiQV3iSQpLJaKN0h+EBDYp/3iRWCmOlSMLBj4x&#10;zoUOqfQUF9bRSiKJ5zj29g9ZPce5q2N42eiwca4rbVyq/kna5achZdnZA/NHdUcxtNM2kWLnYGjs&#10;1JRL9NuZboS85acVunLGfLhkDjODRmIPhAscUhmgb3qJkplxX/52H+1BZWgpaTCDBfWf58wJStR7&#10;DZLHgR0ENwjTQdDz+tigDdvYMJYnEQ4uqEGUztQ3WA+T+ApUTHO8VdAwiMeh2wRYL1xMJskIY2lZ&#10;ONNXlsfQsSuRY9ftDXO2J2IAg8/NMJ1s9ISPnW0ijJ3MA1iZyBqB7VDsAcdIJ7r36yfujMf/yeph&#10;SY5/AQAA//8DAFBLAwQUAAYACAAAACEADVm2BtsAAAAHAQAADwAAAGRycy9kb3ducmV2LnhtbEyO&#10;PU/DMBCGdyT+g3VIbNRpEFEV4lQIQQeYSBFivMaXOG1sR7GbBn4914lOp1fvxz3Fera9mGgMnXcK&#10;losEBLna6861Cj63r3crECGi09h7Rwp+KMC6vL4qMNf+5D5oqmIreMSFHBWYGIdcylAbshgWfiDH&#10;XuNHi5Hl2Eo94onHbS/TJMmkxc7xB4MDPRuqD9XRMsbXe2I3v435tm/YhMpsp83LXqnbm/npEUSk&#10;Of6H4YzPHSiZaeePTgfRK7h/WHKSbwribKcr1jsFWZaCLAt5yV/+AQAA//8DAFBLAQItABQABgAI&#10;AAAAIQC2gziS/gAAAOEBAAATAAAAAAAAAAAAAAAAAAAAAABbQ29udGVudF9UeXBlc10ueG1sUEsB&#10;Ai0AFAAGAAgAAAAhADj9If/WAAAAlAEAAAsAAAAAAAAAAAAAAAAALwEAAF9yZWxzLy5yZWxzUEsB&#10;Ai0AFAAGAAgAAAAhAP0uooKWAgAAbAUAAA4AAAAAAAAAAAAAAAAALgIAAGRycy9lMm9Eb2MueG1s&#10;UEsBAi0AFAAGAAgAAAAhAA1ZtgbbAAAABwEAAA8AAAAAAAAAAAAAAAAA8AQAAGRycy9kb3ducmV2&#10;LnhtbFBLBQYAAAAABAAEAPMAAAD4BQAAAAA=&#10;" filled="f" stroked="f" strokeweight=".5pt">
                <v:textbox style="mso-fit-shape-to-text:t" inset="0,0,0,0">
                  <w:txbxContent>
                    <w:p w14:paraId="6DBFE371" w14:textId="77777777" w:rsidR="00F662C4" w:rsidRPr="001B109F" w:rsidRDefault="00F662C4" w:rsidP="002A2AC9">
                      <w:pPr>
                        <w:ind w:leftChars="0" w:left="0" w:right="235" w:firstLineChars="0" w:firstLine="0"/>
                        <w:rPr>
                          <w:sz w:val="20"/>
                          <w:szCs w:val="20"/>
                        </w:rPr>
                      </w:pPr>
                      <w:r w:rsidRPr="001B109F">
                        <w:rPr>
                          <w:rFonts w:hint="eastAsia"/>
                          <w:sz w:val="20"/>
                          <w:szCs w:val="20"/>
                        </w:rPr>
                        <w:t>Ｎ</w:t>
                      </w:r>
                      <w:r>
                        <w:rPr>
                          <w:rFonts w:hint="eastAsia"/>
                          <w:sz w:val="20"/>
                          <w:szCs w:val="20"/>
                        </w:rPr>
                        <w:t>＝17</w:t>
                      </w:r>
                    </w:p>
                  </w:txbxContent>
                </v:textbox>
              </v:shape>
            </w:pict>
          </mc:Fallback>
        </mc:AlternateContent>
      </w:r>
      <w:r w:rsidR="00D708AD" w:rsidRPr="003F401B">
        <w:rPr>
          <w:noProof/>
          <w:kern w:val="0"/>
        </w:rPr>
        <w:drawing>
          <wp:anchor distT="0" distB="0" distL="114300" distR="114300" simplePos="0" relativeHeight="251650560" behindDoc="0" locked="0" layoutInCell="1" allowOverlap="1" wp14:anchorId="01CF4CA4" wp14:editId="288433EB">
            <wp:simplePos x="0" y="0"/>
            <wp:positionH relativeFrom="column">
              <wp:posOffset>3375660</wp:posOffset>
            </wp:positionH>
            <wp:positionV relativeFrom="paragraph">
              <wp:posOffset>318770</wp:posOffset>
            </wp:positionV>
            <wp:extent cx="2990850" cy="2019300"/>
            <wp:effectExtent l="0" t="0" r="0" b="0"/>
            <wp:wrapNone/>
            <wp:docPr id="57" name="グラフ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14:paraId="49975763" w14:textId="77777777" w:rsidR="00D708AD" w:rsidRDefault="00D708AD" w:rsidP="000F76D9">
      <w:pPr>
        <w:spacing w:line="560" w:lineRule="exact"/>
        <w:ind w:leftChars="200" w:left="705" w:right="235" w:hangingChars="100" w:hanging="235"/>
        <w:rPr>
          <w:kern w:val="0"/>
        </w:rPr>
      </w:pPr>
    </w:p>
    <w:p w14:paraId="4E006002" w14:textId="77777777" w:rsidR="00D708AD" w:rsidRDefault="00D708AD" w:rsidP="000F76D9">
      <w:pPr>
        <w:spacing w:line="560" w:lineRule="exact"/>
        <w:ind w:leftChars="200" w:left="705" w:right="235" w:hangingChars="100" w:hanging="235"/>
        <w:rPr>
          <w:kern w:val="0"/>
        </w:rPr>
      </w:pPr>
    </w:p>
    <w:p w14:paraId="7F700DE8" w14:textId="77777777" w:rsidR="00D708AD" w:rsidRDefault="00FD3A0E" w:rsidP="000F76D9">
      <w:pPr>
        <w:spacing w:line="560" w:lineRule="exact"/>
        <w:ind w:leftChars="200" w:left="705" w:right="235" w:hangingChars="100" w:hanging="235"/>
        <w:rPr>
          <w:kern w:val="0"/>
        </w:rPr>
      </w:pPr>
      <w:r>
        <w:rPr>
          <w:noProof/>
          <w:kern w:val="0"/>
        </w:rPr>
        <mc:AlternateContent>
          <mc:Choice Requires="wps">
            <w:drawing>
              <wp:anchor distT="0" distB="0" distL="114300" distR="114300" simplePos="0" relativeHeight="251668992" behindDoc="0" locked="0" layoutInCell="1" allowOverlap="1" wp14:anchorId="2CC004B6" wp14:editId="5D81903A">
                <wp:simplePos x="0" y="0"/>
                <wp:positionH relativeFrom="column">
                  <wp:posOffset>3537585</wp:posOffset>
                </wp:positionH>
                <wp:positionV relativeFrom="paragraph">
                  <wp:posOffset>121920</wp:posOffset>
                </wp:positionV>
                <wp:extent cx="695325" cy="285750"/>
                <wp:effectExtent l="0" t="0" r="9525" b="0"/>
                <wp:wrapNone/>
                <wp:docPr id="36" name="テキスト ボックス 36"/>
                <wp:cNvGraphicFramePr/>
                <a:graphic xmlns:a="http://schemas.openxmlformats.org/drawingml/2006/main">
                  <a:graphicData uri="http://schemas.microsoft.com/office/word/2010/wordprocessingShape">
                    <wps:wsp>
                      <wps:cNvSpPr txBox="1"/>
                      <wps:spPr>
                        <a:xfrm>
                          <a:off x="0" y="0"/>
                          <a:ext cx="6953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435AD" w14:textId="77777777" w:rsidR="00F662C4" w:rsidRPr="00FD3A0E" w:rsidRDefault="00F662C4" w:rsidP="00FD3A0E">
                            <w:pPr>
                              <w:ind w:leftChars="0" w:left="0" w:right="235" w:firstLineChars="0" w:firstLine="0"/>
                              <w:rPr>
                                <w:sz w:val="13"/>
                                <w:szCs w:val="13"/>
                              </w:rPr>
                            </w:pPr>
                            <w:r w:rsidRPr="00FD3A0E">
                              <w:rPr>
                                <w:rFonts w:hint="eastAsia"/>
                                <w:sz w:val="13"/>
                                <w:szCs w:val="13"/>
                              </w:rPr>
                              <w:t>（借家人）</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C004B6" id="テキスト ボックス 36" o:spid="_x0000_s1060" type="#_x0000_t202" style="position:absolute;left:0;text-align:left;margin-left:278.55pt;margin-top:9.6pt;width:54.75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eulAIAAGwFAAAOAAAAZHJzL2Uyb0RvYy54bWysVE1uEzEU3iNxB8t7OmmqlBJ1UoVWRUhV&#10;W9Girh2P3Yzw2MZ2kgnLRkIcgisg1pxnLsJnz0xSChsQG8+b9//zvXd8UleKLIXzpdE53d8bUCI0&#10;N0Wp73P6/vb8xRElPjBdMGW0yOlaeHoyef7seGXHYmjmRhXCETjRfryyOZ2HYMdZ5vlcVMzvGSs0&#10;hNK4igX8uvuscGwF75XKhoPBYbYyrrDOcOE9uGetkE6SfykFD1dSehGIyilyC+l16Z3FN5scs/G9&#10;Y3Ze8i4N9g9ZVKzUCLp1dcYCIwtX/uaqKrkz3siwx02VGSlLLlINqGZ/8KSamzmzItWC5ni7bZP/&#10;f2755fLakbLI6cEhJZpVmFGz+dw8fGsefjSbL6TZfG02m+bhO/4JdNCwlfVj2N1YWIb6takx+J7v&#10;wYx9qKWr4hcVEsjR+vW23aIOhIN5+Gp0MBxRwiEaHo1ejtI4sp2xdT68EaYikcipwzRTk9nywgck&#10;AtVeJcbS5rxUKk1UabJCgAO4/EUCC6UjRyRsdG5iQW3iiQprJaKO0u+ERG9S/pGRUClOlSNLBjwx&#10;zoUOqfTkF9pRSyKJvzHs9HdZ/Y1xW0cf2eiwNa5KbVyq/knaxYc+Zdnqo5GP6o5kqGd1C4o0ksia&#10;mWKNeTvTrpC3/LzEVC6YD9fMYWcwYtyBcIVHKoPum46iZG7cpz/xoz6gDCklK+xgTv3HBXOCEvVW&#10;A+RxYXvC9cSsJ/SiOjUYwz4ujOWJhIELqielM9UdzsM0RoGIaY5YOQ09eRraS4DzwsV0mpSwlpaF&#10;C31jeXQdpxIxdlvfMWc7IAYg+NL028nGT/DY6ibA2OkiAJUJrLsudg3HSicMd+cn3ozH/0lrdyQn&#10;PwEAAP//AwBQSwMEFAAGAAgAAAAhAC+b6k/dAAAACQEAAA8AAABkcnMvZG93bnJldi54bWxMj0FP&#10;wzAMhe9I/IfISNxYuooNKE0nhGAHONEhxNFr3abQOFWTdYVfjzmBT7be8/PnfDO7Xk00hs6zgeUi&#10;AUVc+brj1sDr7vHiGlSIyDX2nsnAFwXYFKcnOWa1P/ILTWVslYRwyNCAjXHItA6VJYdh4Qdi0Ro/&#10;Oowyjq2uRzxKuOt1miRr7bBjuWBxoHtL1Wd5cILx9py47Xdj390TNqG0u2n78GHM+dl8dwsq0hz/&#10;zPCLLztQCNPeH7gOqjewWl0txSrCTQpKDGspUHtpLlPQRa7/f1D8AAAA//8DAFBLAQItABQABgAI&#10;AAAAIQC2gziS/gAAAOEBAAATAAAAAAAAAAAAAAAAAAAAAABbQ29udGVudF9UeXBlc10ueG1sUEsB&#10;Ai0AFAAGAAgAAAAhADj9If/WAAAAlAEAAAsAAAAAAAAAAAAAAAAALwEAAF9yZWxzLy5yZWxzUEsB&#10;Ai0AFAAGAAgAAAAhAKBk166UAgAAbAUAAA4AAAAAAAAAAAAAAAAALgIAAGRycy9lMm9Eb2MueG1s&#10;UEsBAi0AFAAGAAgAAAAhAC+b6k/dAAAACQEAAA8AAAAAAAAAAAAAAAAA7gQAAGRycy9kb3ducmV2&#10;LnhtbFBLBQYAAAAABAAEAPMAAAD4BQAAAAA=&#10;" filled="f" stroked="f" strokeweight=".5pt">
                <v:textbox style="mso-fit-shape-to-text:t" inset="0,0,0,0">
                  <w:txbxContent>
                    <w:p w14:paraId="179435AD" w14:textId="77777777" w:rsidR="00F662C4" w:rsidRPr="00FD3A0E" w:rsidRDefault="00F662C4" w:rsidP="00FD3A0E">
                      <w:pPr>
                        <w:ind w:leftChars="0" w:left="0" w:right="235" w:firstLineChars="0" w:firstLine="0"/>
                        <w:rPr>
                          <w:sz w:val="13"/>
                          <w:szCs w:val="13"/>
                        </w:rPr>
                      </w:pPr>
                      <w:r w:rsidRPr="00FD3A0E">
                        <w:rPr>
                          <w:rFonts w:hint="eastAsia"/>
                          <w:sz w:val="13"/>
                          <w:szCs w:val="13"/>
                        </w:rPr>
                        <w:t>（借家人）</w:t>
                      </w:r>
                    </w:p>
                  </w:txbxContent>
                </v:textbox>
              </v:shape>
            </w:pict>
          </mc:Fallback>
        </mc:AlternateContent>
      </w:r>
    </w:p>
    <w:p w14:paraId="08D26DAD" w14:textId="77777777" w:rsidR="00D708AD" w:rsidRDefault="00D708AD" w:rsidP="000F76D9">
      <w:pPr>
        <w:spacing w:line="560" w:lineRule="exact"/>
        <w:ind w:leftChars="200" w:left="705" w:right="235" w:hangingChars="100" w:hanging="235"/>
        <w:rPr>
          <w:kern w:val="0"/>
        </w:rPr>
      </w:pPr>
    </w:p>
    <w:p w14:paraId="0BC64B03" w14:textId="77777777" w:rsidR="00D708AD" w:rsidRDefault="00D708AD" w:rsidP="000F76D9">
      <w:pPr>
        <w:spacing w:line="560" w:lineRule="exact"/>
        <w:ind w:leftChars="200" w:left="705" w:right="235" w:hangingChars="100" w:hanging="235"/>
        <w:rPr>
          <w:kern w:val="0"/>
        </w:rPr>
      </w:pPr>
    </w:p>
    <w:p w14:paraId="5138584D" w14:textId="77777777" w:rsidR="00D708AD" w:rsidRDefault="00474C47" w:rsidP="000F76D9">
      <w:pPr>
        <w:spacing w:line="560" w:lineRule="exact"/>
        <w:ind w:leftChars="200" w:left="705" w:right="235" w:hangingChars="100" w:hanging="235"/>
        <w:rPr>
          <w:kern w:val="0"/>
        </w:rPr>
      </w:pPr>
      <w:r w:rsidRPr="003F401B">
        <w:rPr>
          <w:noProof/>
        </w:rPr>
        <mc:AlternateContent>
          <mc:Choice Requires="wps">
            <w:drawing>
              <wp:anchor distT="0" distB="0" distL="114300" distR="114300" simplePos="0" relativeHeight="251655680" behindDoc="0" locked="0" layoutInCell="1" allowOverlap="1" wp14:anchorId="4E86EE17" wp14:editId="2968CD36">
                <wp:simplePos x="0" y="0"/>
                <wp:positionH relativeFrom="column">
                  <wp:posOffset>4337685</wp:posOffset>
                </wp:positionH>
                <wp:positionV relativeFrom="paragraph">
                  <wp:posOffset>340995</wp:posOffset>
                </wp:positionV>
                <wp:extent cx="1085850" cy="533400"/>
                <wp:effectExtent l="0" t="0" r="0" b="0"/>
                <wp:wrapNone/>
                <wp:docPr id="64" name="テキスト ボックス 40"/>
                <wp:cNvGraphicFramePr/>
                <a:graphic xmlns:a="http://schemas.openxmlformats.org/drawingml/2006/main">
                  <a:graphicData uri="http://schemas.microsoft.com/office/word/2010/wordprocessingShape">
                    <wps:wsp>
                      <wps:cNvSpPr txBox="1"/>
                      <wps:spPr>
                        <a:xfrm>
                          <a:off x="0" y="0"/>
                          <a:ext cx="1085850" cy="533400"/>
                        </a:xfrm>
                        <a:prstGeom prst="rect">
                          <a:avLst/>
                        </a:prstGeom>
                        <a:noFill/>
                      </wps:spPr>
                      <wps:txbx>
                        <w:txbxContent>
                          <w:p w14:paraId="2F7C6683" w14:textId="77777777" w:rsidR="00F662C4" w:rsidRPr="00D708AD" w:rsidRDefault="00F662C4" w:rsidP="001B109F">
                            <w:pPr>
                              <w:pStyle w:val="Web"/>
                              <w:spacing w:before="0" w:beforeAutospacing="0" w:after="0" w:afterAutospacing="0"/>
                              <w:ind w:right="235"/>
                              <w:textAlignment w:val="baseline"/>
                            </w:pPr>
                            <w:r>
                              <w:rPr>
                                <w:rFonts w:ascii="Meiryo UI" w:eastAsia="Meiryo UI" w:hAnsi="Meiryo UI" w:cs="Meiryo UI" w:hint="eastAsia"/>
                                <w:b/>
                                <w:bCs/>
                                <w:color w:val="000000" w:themeColor="text1"/>
                                <w:kern w:val="24"/>
                              </w:rPr>
                              <w:t>その他</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E86EE17" id="_x0000_s1061" type="#_x0000_t202" style="position:absolute;left:0;text-align:left;margin-left:341.55pt;margin-top:26.85pt;width:85.5pt;height: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LtQEAACkDAAAOAAAAZHJzL2Uyb0RvYy54bWysUktu2zAQ3RfoHQjuaymxHRiC5SBtkGyC&#10;tECaA9AUaREQOQxJW/LWAooeolcous55dJEOaccO0l2RzZDzezPzZuaXnW7IRjivwJT0bJRTIgyH&#10;SplVSR+/33yaUeIDMxVrwIiSboWnl4uPH+atLcQ51NBUwhEEMb5obUnrEGyRZZ7XQjM/AisMOiU4&#10;zQKqbpVVjrWIrpvsPM8vshZcZR1w4T1ar/dOukj4UgoevkrpRSBNSbG3kKRLchlltpizYuWYrRU/&#10;tMH+owvNlMGiR6hrFhhZO/UPlFbcgQcZRhx0BlIqLtIMOM1Z/maah5pZkWZBcrw90uTfD5bfb745&#10;oqqSXkwoMUzjjob+x7D7Peyeh/4nGfpfQ98Puz+ok0kirLW+wLwHi5mh+wwdLj4SGe0ejZGHTjod&#10;X5yQoB+p3x7pFl0gPCbls+lsii6Ovul4PMkTfHbKts6HWwGaxE9JHa4zscw2dz5gRQx9CYnFDNyo&#10;pon2UyvxF7pll2YcH/tcQrXF9lvcfEn905o5QYkLzRdIh7JHu1oHkCoVijD7nAM67iPVP9xOXPhr&#10;PUWdLnzxFwAA//8DAFBLAwQUAAYACAAAACEAGCQvpN4AAAAKAQAADwAAAGRycy9kb3ducmV2Lnht&#10;bEyPwU7DMAyG70i8Q2QkbiwZXddSmk4IxBXEYJO4ZY3XVjRO1WRreXvMCY62P/3+/nIzu16ccQyd&#10;Jw3LhQKBVHvbUaPh4/35JgcRoiFrek+o4RsDbKrLi9IU1k/0hudtbASHUCiMhjbGoZAy1C06ExZ+&#10;QOLb0Y/ORB7HRtrRTBzuenmr1Fo60xF/aM2Ajy3WX9uT07B7OX7uV+q1eXLpMPlZSXJ3Uuvrq/nh&#10;HkTEOf7B8KvP6lCx08GfyAbRa1jnyZJRDWmSgWAgT1e8ODCZZBnIqpT/K1Q/AAAA//8DAFBLAQIt&#10;ABQABgAIAAAAIQC2gziS/gAAAOEBAAATAAAAAAAAAAAAAAAAAAAAAABbQ29udGVudF9UeXBlc10u&#10;eG1sUEsBAi0AFAAGAAgAAAAhADj9If/WAAAAlAEAAAsAAAAAAAAAAAAAAAAALwEAAF9yZWxzLy5y&#10;ZWxzUEsBAi0AFAAGAAgAAAAhAH597cu1AQAAKQMAAA4AAAAAAAAAAAAAAAAALgIAAGRycy9lMm9E&#10;b2MueG1sUEsBAi0AFAAGAAgAAAAhABgkL6TeAAAACgEAAA8AAAAAAAAAAAAAAAAADwQAAGRycy9k&#10;b3ducmV2LnhtbFBLBQYAAAAABAAEAPMAAAAaBQAAAAA=&#10;" filled="f" stroked="f">
                <v:textbox>
                  <w:txbxContent>
                    <w:p w14:paraId="2F7C6683" w14:textId="77777777" w:rsidR="00F662C4" w:rsidRPr="00D708AD" w:rsidRDefault="00F662C4" w:rsidP="001B109F">
                      <w:pPr>
                        <w:pStyle w:val="Web"/>
                        <w:spacing w:before="0" w:beforeAutospacing="0" w:after="0" w:afterAutospacing="0"/>
                        <w:ind w:right="235"/>
                        <w:textAlignment w:val="baseline"/>
                      </w:pPr>
                      <w:r>
                        <w:rPr>
                          <w:rFonts w:ascii="Meiryo UI" w:eastAsia="Meiryo UI" w:hAnsi="Meiryo UI" w:cs="Meiryo UI" w:hint="eastAsia"/>
                          <w:b/>
                          <w:bCs/>
                          <w:color w:val="000000" w:themeColor="text1"/>
                          <w:kern w:val="24"/>
                        </w:rPr>
                        <w:t>その他</w:t>
                      </w:r>
                    </w:p>
                  </w:txbxContent>
                </v:textbox>
              </v:shape>
            </w:pict>
          </mc:Fallback>
        </mc:AlternateContent>
      </w:r>
      <w:r>
        <w:rPr>
          <w:noProof/>
          <w:kern w:val="0"/>
        </w:rPr>
        <mc:AlternateContent>
          <mc:Choice Requires="wps">
            <w:drawing>
              <wp:anchor distT="0" distB="0" distL="114300" distR="114300" simplePos="0" relativeHeight="251660800" behindDoc="0" locked="0" layoutInCell="1" allowOverlap="1" wp14:anchorId="349556D3" wp14:editId="6030BE0F">
                <wp:simplePos x="0" y="0"/>
                <wp:positionH relativeFrom="column">
                  <wp:posOffset>222885</wp:posOffset>
                </wp:positionH>
                <wp:positionV relativeFrom="paragraph">
                  <wp:posOffset>458470</wp:posOffset>
                </wp:positionV>
                <wp:extent cx="590550" cy="4000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5905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56058" w14:textId="77777777" w:rsidR="00F662C4" w:rsidRPr="001B109F" w:rsidRDefault="00F662C4" w:rsidP="002A2AC9">
                            <w:pPr>
                              <w:ind w:leftChars="0" w:left="0" w:right="235" w:firstLineChars="0" w:firstLine="0"/>
                              <w:rPr>
                                <w:sz w:val="20"/>
                                <w:szCs w:val="20"/>
                              </w:rPr>
                            </w:pPr>
                            <w:r w:rsidRPr="001B109F">
                              <w:rPr>
                                <w:rFonts w:hint="eastAsia"/>
                                <w:sz w:val="20"/>
                                <w:szCs w:val="20"/>
                              </w:rPr>
                              <w:t>Ｎ</w:t>
                            </w:r>
                            <w:r>
                              <w:rPr>
                                <w:rFonts w:hint="eastAsia"/>
                                <w:sz w:val="20"/>
                                <w:szCs w:val="20"/>
                              </w:rPr>
                              <w:t>＝46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9556D3" id="テキスト ボックス 50" o:spid="_x0000_s1062" type="#_x0000_t202" style="position:absolute;left:0;text-align:left;margin-left:17.55pt;margin-top:36.1pt;width:46.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lglQIAAGwFAAAOAAAAZHJzL2Uyb0RvYy54bWysVMtu1DAU3SPxD5b3NGlLKxg1Uw2tipCq&#10;tmKKuvY4difCsY3tmWRYdiTER/ALiDXfkx/h2JlMS2FTxMa5uY/j+zi+R8dtrchSOF8ZXdDdnZwS&#10;obkpK31b0A/XZy9eUeID0yVTRouCroSnx+Pnz44aOxJ7Zm5UKRwBiPajxhZ0HoIdZZnnc1Ezv2Os&#10;0DBK42oW8Otus9KxBui1yvby/DBrjCutM1x4D+1pb6TjhC+l4OFSSi8CUQVFbiGdLp2zeGbjIza6&#10;dczOK75Jg/1DFjWrNC7dQp2ywMjCVX9A1RV3xhsZdripMyNlxUWqAdXs5o+qmc6ZFakWNMfbbZv8&#10;/4PlF8srR6qyoAdoj2Y1ZtStv3R337u7n936K+nW37r1urv7gX8CHzSssX6EuKlFZGjfmBaDH/Qe&#10;ytiHVro6flEhgR3Yq227RRsIh/LgdX4Qb+UwvczzvEfP7oOt8+GtMDWJQkEdppmazJbnPiARuA4u&#10;8S5tziql0kSVJk1BD/cB+ZsFEUpHjUjc2MDEgvrEkxRWSkQfpd8Lid6k/KMisVKcKEeWDHxinAsd&#10;UukJF97RSyKJpwRu/O+zekpwX8dws9FhG1xX2rhU/aO0y49DyrL3RyMf1B3F0M7aRIr9vWGwM1Ou&#10;MG9n+ifkLT+rMJVz5sMVc3gzGCT2QLjEIZVB981GomRu3Oe/6aM/qAwrJQ3eYEH9pwVzghL1ToPk&#10;gAyD4AZhNgh6UZ8YjGEXG8byJCLABTWI0pn6ButhEm+BiWmOuwoaBvEk9JsA64WLySQ54VlaFs71&#10;1PIIHacSOXbd3jBnN0QMYPCFGV4nGz3iY++bCGMniwBWJrLGxvZd3DQcTzpxeLN+4s54+J+87pfk&#10;+BcAAAD//wMAUEsDBBQABgAIAAAAIQBG7f7k3gAAAAkBAAAPAAAAZHJzL2Rvd25yZXYueG1sTI9B&#10;T8MwDIXvSPyHyEjcWLpOg6lrOiEEO8CJDqEdvSZtCo1TNVlX+PV4p3Gz/Z6fP+ebyXViNENoPSmY&#10;zxIQhiqvW2oUfOxe7lYgQkTS2HkyCn5MgE1xfZVjpv2J3s1YxkZwCIUMFdgY+0zKUFnjMMx8b4i1&#10;2g8OI7dDI/WAJw53nUyT5F46bIkvWOzNkzXVd3l0jPH5lrjtb2337hXrUNrduH3+Uur2Znpcg4hm&#10;ihcznPF5BwpmOvgj6SA6BYvlnJ0KHtIUxFlPVzw4cLFYpiCLXP7/oPgDAAD//wMAUEsBAi0AFAAG&#10;AAgAAAAhALaDOJL+AAAA4QEAABMAAAAAAAAAAAAAAAAAAAAAAFtDb250ZW50X1R5cGVzXS54bWxQ&#10;SwECLQAUAAYACAAAACEAOP0h/9YAAACUAQAACwAAAAAAAAAAAAAAAAAvAQAAX3JlbHMvLnJlbHNQ&#10;SwECLQAUAAYACAAAACEA+iS5YJUCAABsBQAADgAAAAAAAAAAAAAAAAAuAgAAZHJzL2Uyb0RvYy54&#10;bWxQSwECLQAUAAYACAAAACEARu3+5N4AAAAJAQAADwAAAAAAAAAAAAAAAADvBAAAZHJzL2Rvd25y&#10;ZXYueG1sUEsFBgAAAAAEAAQA8wAAAPoFAAAAAA==&#10;" filled="f" stroked="f" strokeweight=".5pt">
                <v:textbox style="mso-fit-shape-to-text:t" inset="0,0,0,0">
                  <w:txbxContent>
                    <w:p w14:paraId="00F56058" w14:textId="77777777" w:rsidR="00F662C4" w:rsidRPr="001B109F" w:rsidRDefault="00F662C4" w:rsidP="002A2AC9">
                      <w:pPr>
                        <w:ind w:leftChars="0" w:left="0" w:right="235" w:firstLineChars="0" w:firstLine="0"/>
                        <w:rPr>
                          <w:sz w:val="20"/>
                          <w:szCs w:val="20"/>
                        </w:rPr>
                      </w:pPr>
                      <w:r w:rsidRPr="001B109F">
                        <w:rPr>
                          <w:rFonts w:hint="eastAsia"/>
                          <w:sz w:val="20"/>
                          <w:szCs w:val="20"/>
                        </w:rPr>
                        <w:t>Ｎ</w:t>
                      </w:r>
                      <w:r>
                        <w:rPr>
                          <w:rFonts w:hint="eastAsia"/>
                          <w:sz w:val="20"/>
                          <w:szCs w:val="20"/>
                        </w:rPr>
                        <w:t>＝46</w:t>
                      </w:r>
                    </w:p>
                  </w:txbxContent>
                </v:textbox>
              </v:shape>
            </w:pict>
          </mc:Fallback>
        </mc:AlternateContent>
      </w:r>
      <w:r w:rsidRPr="003F401B">
        <w:rPr>
          <w:noProof/>
        </w:rPr>
        <mc:AlternateContent>
          <mc:Choice Requires="wps">
            <w:drawing>
              <wp:anchor distT="0" distB="0" distL="114300" distR="114300" simplePos="0" relativeHeight="251654656" behindDoc="0" locked="0" layoutInCell="1" allowOverlap="1" wp14:anchorId="48F82462" wp14:editId="7298A2C2">
                <wp:simplePos x="0" y="0"/>
                <wp:positionH relativeFrom="column">
                  <wp:posOffset>1061085</wp:posOffset>
                </wp:positionH>
                <wp:positionV relativeFrom="paragraph">
                  <wp:posOffset>293370</wp:posOffset>
                </wp:positionV>
                <wp:extent cx="1295400" cy="533400"/>
                <wp:effectExtent l="0" t="0" r="0" b="0"/>
                <wp:wrapNone/>
                <wp:docPr id="62" name="テキスト ボックス 40"/>
                <wp:cNvGraphicFramePr/>
                <a:graphic xmlns:a="http://schemas.openxmlformats.org/drawingml/2006/main">
                  <a:graphicData uri="http://schemas.microsoft.com/office/word/2010/wordprocessingShape">
                    <wps:wsp>
                      <wps:cNvSpPr txBox="1"/>
                      <wps:spPr>
                        <a:xfrm>
                          <a:off x="0" y="0"/>
                          <a:ext cx="1295400" cy="533400"/>
                        </a:xfrm>
                        <a:prstGeom prst="rect">
                          <a:avLst/>
                        </a:prstGeom>
                        <a:noFill/>
                      </wps:spPr>
                      <wps:txbx>
                        <w:txbxContent>
                          <w:p w14:paraId="55E7A541" w14:textId="77777777" w:rsidR="00F662C4" w:rsidRPr="00D708AD" w:rsidRDefault="00F662C4" w:rsidP="001B109F">
                            <w:pPr>
                              <w:pStyle w:val="Web"/>
                              <w:spacing w:before="0" w:beforeAutospacing="0" w:after="0" w:afterAutospacing="0"/>
                              <w:ind w:right="235"/>
                              <w:textAlignment w:val="baseline"/>
                            </w:pPr>
                            <w:r>
                              <w:rPr>
                                <w:rFonts w:ascii="Meiryo UI" w:eastAsia="Meiryo UI" w:hAnsi="Meiryo UI" w:cs="Meiryo UI" w:hint="eastAsia"/>
                                <w:b/>
                                <w:bCs/>
                                <w:color w:val="000000" w:themeColor="text1"/>
                                <w:kern w:val="24"/>
                              </w:rPr>
                              <w:t>事務所・店舗等</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F82462" id="_x0000_s1063" type="#_x0000_t202" style="position:absolute;left:0;text-align:left;margin-left:83.55pt;margin-top:23.1pt;width:102pt;height: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E2stQEAACkDAAAOAAAAZHJzL2Uyb0RvYy54bWysUsFOGzEQvVfqP1i+N7skgMoqG0SL6AVB&#10;JcoHOF47a2ntcW0nu7lmJcRH8AsVZ75nf6RjJySI3iouY8+M582bN56ed7ohK+G8AlPSo1FOiTAc&#10;KmUWJb3/dfXlKyU+MFOxBowo6Vp4ej77/Gna2kKMoYamEo4giPFFa0tah2CLLPO8Fpr5EVhhMCnB&#10;aRbQdYuscqxFdN1k4zw/zVpwlXXAhfcYvdwm6SzhSyl4uJXSi0CakiK3kKxLdh5tNpuyYuGYrRXf&#10;0WD/wUIzZbDpHuqSBUaWTv0DpRV34EGGEQedgZSKizQDTnOUv5vmrmZWpFlQHG/3MvmPg+U3q5+O&#10;qKqkp2NKDNO4o6F/GDZ/hs3L0D+SoX8a+n7YPKNPjpNgrfUF1t1ZrAzdN+hw8VHIGPcYjDp00ul4&#10;4oQE8yj9ei+36ALhsWh8dnKcY4pj7mQyiXeEyQ7V1vnwQ4Am8VJSh+tMKrPVtQ/bp69PYjMDV6pp&#10;YvxAJd5CN+/SjJPJK885VGuk3+LmS+p/L5kTlLjQfIf0UbZoF8sAUqVGEWZbs0PHfSSqu78TF/7W&#10;T68OP3z2FwAA//8DAFBLAwQUAAYACAAAACEAI8ND4N0AAAAKAQAADwAAAGRycy9kb3ducmV2Lnht&#10;bEyPwU7DMBBE70j9B2uRuFE7aUkhxKkQiCuoLSBxc+NtEjVeR7HbhL9nOdHj7DzNzhTryXXijENo&#10;PWlI5goEUuVtS7WGj93r7T2IEA1Z03lCDT8YYF3OrgqTWz/SBs/bWAsOoZAbDU2MfS5lqBp0Jsx9&#10;j8TewQ/ORJZDLe1gRg53nUyVyqQzLfGHxvT43GB13J6chs+3w/fXUr3XL+6uH/2kJLkHqfXN9fT0&#10;CCLiFP9h+KvP1aHkTnt/IhtExzpbJYxqWGYpCAYWq4QPe3YWKgVZFvJyQvkLAAD//wMAUEsBAi0A&#10;FAAGAAgAAAAhALaDOJL+AAAA4QEAABMAAAAAAAAAAAAAAAAAAAAAAFtDb250ZW50X1R5cGVzXS54&#10;bWxQSwECLQAUAAYACAAAACEAOP0h/9YAAACUAQAACwAAAAAAAAAAAAAAAAAvAQAAX3JlbHMvLnJl&#10;bHNQSwECLQAUAAYACAAAACEAFvRNrLUBAAApAwAADgAAAAAAAAAAAAAAAAAuAgAAZHJzL2Uyb0Rv&#10;Yy54bWxQSwECLQAUAAYACAAAACEAI8ND4N0AAAAKAQAADwAAAAAAAAAAAAAAAAAPBAAAZHJzL2Rv&#10;d25yZXYueG1sUEsFBgAAAAAEAAQA8wAAABkFAAAAAA==&#10;" filled="f" stroked="f">
                <v:textbox>
                  <w:txbxContent>
                    <w:p w14:paraId="55E7A541" w14:textId="77777777" w:rsidR="00F662C4" w:rsidRPr="00D708AD" w:rsidRDefault="00F662C4" w:rsidP="001B109F">
                      <w:pPr>
                        <w:pStyle w:val="Web"/>
                        <w:spacing w:before="0" w:beforeAutospacing="0" w:after="0" w:afterAutospacing="0"/>
                        <w:ind w:right="235"/>
                        <w:textAlignment w:val="baseline"/>
                      </w:pPr>
                      <w:r>
                        <w:rPr>
                          <w:rFonts w:ascii="Meiryo UI" w:eastAsia="Meiryo UI" w:hAnsi="Meiryo UI" w:cs="Meiryo UI" w:hint="eastAsia"/>
                          <w:b/>
                          <w:bCs/>
                          <w:color w:val="000000" w:themeColor="text1"/>
                          <w:kern w:val="24"/>
                        </w:rPr>
                        <w:t>事務所・店舗等</w:t>
                      </w:r>
                    </w:p>
                  </w:txbxContent>
                </v:textbox>
              </v:shape>
            </w:pict>
          </mc:Fallback>
        </mc:AlternateContent>
      </w:r>
      <w:r>
        <w:rPr>
          <w:noProof/>
          <w:kern w:val="0"/>
        </w:rPr>
        <mc:AlternateContent>
          <mc:Choice Requires="wps">
            <w:drawing>
              <wp:anchor distT="0" distB="0" distL="114300" distR="114300" simplePos="0" relativeHeight="251659776" behindDoc="0" locked="0" layoutInCell="1" allowOverlap="1" wp14:anchorId="64A8E08A" wp14:editId="3DBAF5E9">
                <wp:simplePos x="0" y="0"/>
                <wp:positionH relativeFrom="column">
                  <wp:posOffset>3442335</wp:posOffset>
                </wp:positionH>
                <wp:positionV relativeFrom="paragraph">
                  <wp:posOffset>448945</wp:posOffset>
                </wp:positionV>
                <wp:extent cx="590550" cy="2857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D0FF8" w14:textId="77777777" w:rsidR="00F662C4" w:rsidRPr="001B109F" w:rsidRDefault="00F662C4" w:rsidP="002A2AC9">
                            <w:pPr>
                              <w:ind w:leftChars="0" w:left="0" w:right="235" w:firstLineChars="0" w:firstLine="0"/>
                              <w:rPr>
                                <w:sz w:val="20"/>
                                <w:szCs w:val="20"/>
                              </w:rPr>
                            </w:pPr>
                            <w:r w:rsidRPr="001B109F">
                              <w:rPr>
                                <w:rFonts w:hint="eastAsia"/>
                                <w:sz w:val="20"/>
                                <w:szCs w:val="20"/>
                              </w:rPr>
                              <w:t>Ｎ</w:t>
                            </w:r>
                            <w:r>
                              <w:rPr>
                                <w:rFonts w:hint="eastAsia"/>
                                <w:sz w:val="20"/>
                                <w:szCs w:val="20"/>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A8E08A" id="テキスト ボックス 49" o:spid="_x0000_s1064" type="#_x0000_t202" style="position:absolute;left:0;text-align:left;margin-left:271.05pt;margin-top:35.35pt;width:46.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bKlwIAAGwFAAAOAAAAZHJzL2Uyb0RvYy54bWysVM1uEzEQviPxDpbvdNOflDbqpgqtipCq&#10;tqJFPTteu1nhtY3tJBuOjYR4CF4BceZ59kX47N1NS+FSxMU76/nxzDffzNFxXSmyEM6XRud0e2tA&#10;idDcFKW+y+mHm7NXB5T4wHTBlNEipyvh6fH45YujpR2JHTMzqhCOIIj2o6XN6SwEO8oyz2eiYn7L&#10;WKGhlMZVLODX3WWFY0tEr1S2MxjsZ0vjCusMF97j9rRV0nGKL6Xg4VJKLwJROUVuIZ0undN4ZuMj&#10;NrpzzM5K3qXB/iGLipUaj25CnbLAyNyVf4SqSu6MNzJscVNlRsqSi1QDqtkePKnmesasSLUAHG83&#10;MPn/F5ZfLK4cKYuc7h1SolmFHjXrL8399+b+Z7P+Spr1t2a9bu5/4J/ABoAtrR/B79rCM9RvTI3G&#10;9/celxGHWroqflEhgR7QrzZwizoQjsvh4WA4hIZDtXMwfA0Z0bMHZ+t8eCtMRaKQU4duJpDZ4tyH&#10;1rQ3iW9pc1YqlTqqNFnmdH8XIX/TILjS8UYkbnRhYkFt4kkKKyWijdLvhQQ2Kf94kVgpTpQjCwY+&#10;Mc6FDqn0FBfW0Uoiiec4dvYPWT3Hua2jf9nosHGuSm1cqv5J2sXHPmXZ2gPzR3VHMdTTOpFid69v&#10;7NQUK/TbmXaEvOVnJbpyzny4Yg4zg0ZiD4RLHFIZoG86iZKZcZ//dh/tQWVoKVliBnPqP82ZE5So&#10;dxokjwPbC64Xpr2g59WJQRu2sWEsTyIcXFC9KJ2pbrEeJvEVqJjmeCunoRdPQrsJsF64mEySEcbS&#10;snCury2PoWNXIsdu6lvmbEfEAAZfmH462egJH1vbRBg7mQewMpE1Atui2AGOkU5079ZP3BmP/5PV&#10;w5Ic/wIAAP//AwBQSwMEFAAGAAgAAAAhAHLHSQbfAAAACgEAAA8AAABkcnMvZG93bnJldi54bWxM&#10;j8FOwzAMhu9IvENkJG4s6aDrVJpOCMEOcFqH0I5ZkzaFxqmarCs8PeYER9uff38uNrPr2WTG0HmU&#10;kCwEMIO11x22Et72zzdrYCEq1Kr3aCR8mQCb8vKiULn2Z9yZqYotoxAMuZJgYxxyzkNtjVNh4QeD&#10;NGv86FSkcmy5HtWZwl3Pl0KsuFMd0gWrBvNoTf1ZnRxpvL8Kt/1u7MG9qCZUdj9tnz6kvL6aH+6B&#10;RTPHPxh+9WkHSnI6+hPqwHoJ6d0yIVRCJjJgBKxuU2ociUzSDHhZ8P8vlD8AAAD//wMAUEsBAi0A&#10;FAAGAAgAAAAhALaDOJL+AAAA4QEAABMAAAAAAAAAAAAAAAAAAAAAAFtDb250ZW50X1R5cGVzXS54&#10;bWxQSwECLQAUAAYACAAAACEAOP0h/9YAAACUAQAACwAAAAAAAAAAAAAAAAAvAQAAX3JlbHMvLnJl&#10;bHNQSwECLQAUAAYACAAAACEAC5e2ypcCAABsBQAADgAAAAAAAAAAAAAAAAAuAgAAZHJzL2Uyb0Rv&#10;Yy54bWxQSwECLQAUAAYACAAAACEAcsdJBt8AAAAKAQAADwAAAAAAAAAAAAAAAADxBAAAZHJzL2Rv&#10;d25yZXYueG1sUEsFBgAAAAAEAAQA8wAAAP0FAAAAAA==&#10;" filled="f" stroked="f" strokeweight=".5pt">
                <v:textbox style="mso-fit-shape-to-text:t" inset="0,0,0,0">
                  <w:txbxContent>
                    <w:p w14:paraId="633D0FF8" w14:textId="77777777" w:rsidR="00F662C4" w:rsidRPr="001B109F" w:rsidRDefault="00F662C4" w:rsidP="002A2AC9">
                      <w:pPr>
                        <w:ind w:leftChars="0" w:left="0" w:right="235" w:firstLineChars="0" w:firstLine="0"/>
                        <w:rPr>
                          <w:sz w:val="20"/>
                          <w:szCs w:val="20"/>
                        </w:rPr>
                      </w:pPr>
                      <w:r w:rsidRPr="001B109F">
                        <w:rPr>
                          <w:rFonts w:hint="eastAsia"/>
                          <w:sz w:val="20"/>
                          <w:szCs w:val="20"/>
                        </w:rPr>
                        <w:t>Ｎ</w:t>
                      </w:r>
                      <w:r>
                        <w:rPr>
                          <w:rFonts w:hint="eastAsia"/>
                          <w:sz w:val="20"/>
                          <w:szCs w:val="20"/>
                        </w:rPr>
                        <w:t>＝5</w:t>
                      </w:r>
                    </w:p>
                  </w:txbxContent>
                </v:textbox>
              </v:shape>
            </w:pict>
          </mc:Fallback>
        </mc:AlternateContent>
      </w:r>
    </w:p>
    <w:p w14:paraId="79A0743C" w14:textId="77777777" w:rsidR="00D708AD" w:rsidRDefault="00D708AD" w:rsidP="000F76D9">
      <w:pPr>
        <w:spacing w:line="560" w:lineRule="exact"/>
        <w:ind w:leftChars="200" w:left="705" w:right="235" w:hangingChars="100" w:hanging="235"/>
        <w:rPr>
          <w:kern w:val="0"/>
        </w:rPr>
      </w:pPr>
    </w:p>
    <w:p w14:paraId="1B982214" w14:textId="27781AA9" w:rsidR="00D708AD" w:rsidRDefault="00474C47" w:rsidP="000F76D9">
      <w:pPr>
        <w:spacing w:line="560" w:lineRule="exact"/>
        <w:ind w:leftChars="200" w:left="705" w:right="235" w:hangingChars="100" w:hanging="235"/>
        <w:rPr>
          <w:kern w:val="0"/>
        </w:rPr>
      </w:pPr>
      <w:r w:rsidRPr="00D708AD">
        <w:rPr>
          <w:noProof/>
          <w:kern w:val="0"/>
        </w:rPr>
        <w:drawing>
          <wp:anchor distT="0" distB="0" distL="114300" distR="114300" simplePos="0" relativeHeight="251653632" behindDoc="0" locked="0" layoutInCell="1" allowOverlap="1" wp14:anchorId="4878B513" wp14:editId="16E11938">
            <wp:simplePos x="0" y="0"/>
            <wp:positionH relativeFrom="column">
              <wp:posOffset>3375660</wp:posOffset>
            </wp:positionH>
            <wp:positionV relativeFrom="paragraph">
              <wp:posOffset>41910</wp:posOffset>
            </wp:positionV>
            <wp:extent cx="2990850" cy="1990725"/>
            <wp:effectExtent l="0" t="0" r="0" b="0"/>
            <wp:wrapNone/>
            <wp:docPr id="61" name="グラフ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rsidR="00015A86" w:rsidRPr="00D708AD">
        <w:rPr>
          <w:noProof/>
          <w:kern w:val="0"/>
        </w:rPr>
        <w:drawing>
          <wp:anchor distT="0" distB="0" distL="114300" distR="114300" simplePos="0" relativeHeight="251652608" behindDoc="0" locked="0" layoutInCell="1" allowOverlap="1" wp14:anchorId="53BB912D" wp14:editId="73FC3565">
            <wp:simplePos x="0" y="0"/>
            <wp:positionH relativeFrom="column">
              <wp:posOffset>156210</wp:posOffset>
            </wp:positionH>
            <wp:positionV relativeFrom="paragraph">
              <wp:posOffset>42545</wp:posOffset>
            </wp:positionV>
            <wp:extent cx="2990850" cy="1990725"/>
            <wp:effectExtent l="0" t="0" r="0" b="0"/>
            <wp:wrapNone/>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14:paraId="36600B8B" w14:textId="358E59E4" w:rsidR="00D708AD" w:rsidRDefault="00D708AD" w:rsidP="000F76D9">
      <w:pPr>
        <w:spacing w:line="560" w:lineRule="exact"/>
        <w:ind w:leftChars="200" w:left="705" w:right="235" w:hangingChars="100" w:hanging="235"/>
        <w:rPr>
          <w:kern w:val="0"/>
        </w:rPr>
      </w:pPr>
    </w:p>
    <w:p w14:paraId="1DA7A8C4" w14:textId="082C52FB" w:rsidR="005B7F2B" w:rsidRDefault="00FD3A0E" w:rsidP="000F76D9">
      <w:pPr>
        <w:spacing w:line="560" w:lineRule="exact"/>
        <w:ind w:leftChars="200" w:left="705" w:right="235" w:hangingChars="100" w:hanging="235"/>
        <w:rPr>
          <w:kern w:val="0"/>
        </w:rPr>
      </w:pPr>
      <w:r>
        <w:rPr>
          <w:noProof/>
          <w:kern w:val="0"/>
        </w:rPr>
        <mc:AlternateContent>
          <mc:Choice Requires="wps">
            <w:drawing>
              <wp:anchor distT="0" distB="0" distL="114300" distR="114300" simplePos="0" relativeHeight="251671040" behindDoc="0" locked="0" layoutInCell="1" allowOverlap="1" wp14:anchorId="444A2F1F" wp14:editId="3A0B281B">
                <wp:simplePos x="0" y="0"/>
                <wp:positionH relativeFrom="column">
                  <wp:posOffset>318135</wp:posOffset>
                </wp:positionH>
                <wp:positionV relativeFrom="paragraph">
                  <wp:posOffset>185420</wp:posOffset>
                </wp:positionV>
                <wp:extent cx="1085850" cy="2857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0858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1BBA9B" w14:textId="77777777" w:rsidR="00F662C4" w:rsidRPr="00FD3A0E" w:rsidRDefault="00F662C4" w:rsidP="00FD3A0E">
                            <w:pPr>
                              <w:ind w:leftChars="0" w:left="0" w:right="235" w:firstLineChars="0" w:firstLine="0"/>
                              <w:rPr>
                                <w:sz w:val="13"/>
                                <w:szCs w:val="13"/>
                              </w:rPr>
                            </w:pPr>
                            <w:r w:rsidRPr="00FD3A0E">
                              <w:rPr>
                                <w:rFonts w:hint="eastAsia"/>
                                <w:sz w:val="13"/>
                                <w:szCs w:val="13"/>
                              </w:rPr>
                              <w:t>（</w:t>
                            </w:r>
                            <w:r>
                              <w:rPr>
                                <w:rFonts w:hint="eastAsia"/>
                                <w:sz w:val="13"/>
                                <w:szCs w:val="13"/>
                              </w:rPr>
                              <w:t>区分所有者、賃借人</w:t>
                            </w:r>
                            <w:r w:rsidRPr="00FD3A0E">
                              <w:rPr>
                                <w:rFonts w:hint="eastAsia"/>
                                <w:sz w:val="13"/>
                                <w:szCs w:val="13"/>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4A2F1F" id="テキスト ボックス 39" o:spid="_x0000_s1065" type="#_x0000_t202" style="position:absolute;left:0;text-align:left;margin-left:25.05pt;margin-top:14.6pt;width:85.5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7ZlgIAAG0FAAAOAAAAZHJzL2Uyb0RvYy54bWysVM1uEzEQviPxDpbvdNNWKSHqpgqtipCq&#10;tqJFPTteu1nhtY3tZDccG6niIXgFxJnnyYvw2bublsKliIt31vPjmW++mcOjplJkKZwvjc7p7s6A&#10;EqG5KUp9m9OP16evRpT4wHTBlNEipyvh6dHk5YvD2o7FnpkbVQhHEET7cW1zOg/BjrPM87momN8x&#10;VmgopXEVC/h1t1nhWI3olcr2BoODrDausM5w4T1uT1olnaT4UgoeLqT0IhCVU+QW0unSOYtnNjlk&#10;41vH7LzkXRrsH7KoWKnx6DbUCQuMLFz5R6iq5M54I8MON1VmpCy5SDWgmt3Bk2qu5syKVAvA8XYL&#10;k/9/Yfn58tKRssjp/htKNKvQo836fnP3fXP3c7P+Sjbrb5v1enP3A/8ENgCstn4MvysLz9C8NQ0a&#10;3997XEYcGumq+EWFBHpAv9rCLZpAeHQajIajIVQcur3R8DVkhM8evK3z4Z0wFYlCTh3amVBmyzMf&#10;WtPeJD6mzWmpVGqp0qTO6cE+Qv6mQXCl441I5OjCxIrazJMUVkpEG6U/CAlwUgHxItFSHCtHlgyE&#10;YpwLHVLtKS6so5VEEs9x7OwfsnqOc1tH/7LRYetcldq4VP2TtItPfcqytQfmj+qOYmhmTcuKYd/Z&#10;mSlWaLgz7Qx5y09LdOWM+XDJHIYGjcQiCBc4pDJA33QSJXPjvvztPtqDy9BSUmMIc+o/L5gTlKj3&#10;GiyPE9sLrhdmvaAX1bFBG3axYixPIhxcUL0onalusB+m8RWomOZ4K6ehF49DuwqwX7iYTpMR5tKy&#10;cKavLI+hY1cix66bG+ZsR8QACp+bfjzZ+AkfW9tEGDtdBLAykTUC26LYAY6ZTnTv9k9cGo//k9XD&#10;lpz8AgAA//8DAFBLAwQUAAYACAAAACEACIXZw90AAAAIAQAADwAAAGRycy9kb3ducmV2LnhtbEyP&#10;zU7EMAyE70i8Q2QkbmzSiN/SdIUQ7AFOdBHi6G3dptAkVZPtFp4ec4KjPePxN8V6cYOYaYp98Aay&#10;lQJBvg5N7zsDr9vHs2sQMaFvcAieDHxRhHV5fFRg3oSDf6G5Sp3gEB9zNGBTGnMpY23JYVyFkTxr&#10;bZgcJh6nTjYTHjjcDVIrdSkd9p4/WBzp3lL9We0dY7w9K7f5bu27e8I2VnY7bx4+jDk9We5uQSRa&#10;0p8ZfvH5Bkpm2oW9b6IYDFyojJ0G9I0GwbrWGS92Bq7ONciykP8LlD8AAAD//wMAUEsBAi0AFAAG&#10;AAgAAAAhALaDOJL+AAAA4QEAABMAAAAAAAAAAAAAAAAAAAAAAFtDb250ZW50X1R5cGVzXS54bWxQ&#10;SwECLQAUAAYACAAAACEAOP0h/9YAAACUAQAACwAAAAAAAAAAAAAAAAAvAQAAX3JlbHMvLnJlbHNQ&#10;SwECLQAUAAYACAAAACEAGYH+2ZYCAABtBQAADgAAAAAAAAAAAAAAAAAuAgAAZHJzL2Uyb0RvYy54&#10;bWxQSwECLQAUAAYACAAAACEACIXZw90AAAAIAQAADwAAAAAAAAAAAAAAAADwBAAAZHJzL2Rvd25y&#10;ZXYueG1sUEsFBgAAAAAEAAQA8wAAAPoFAAAAAA==&#10;" filled="f" stroked="f" strokeweight=".5pt">
                <v:textbox style="mso-fit-shape-to-text:t" inset="0,0,0,0">
                  <w:txbxContent>
                    <w:p w14:paraId="1C1BBA9B" w14:textId="77777777" w:rsidR="00F662C4" w:rsidRPr="00FD3A0E" w:rsidRDefault="00F662C4" w:rsidP="00FD3A0E">
                      <w:pPr>
                        <w:ind w:leftChars="0" w:left="0" w:right="235" w:firstLineChars="0" w:firstLine="0"/>
                        <w:rPr>
                          <w:sz w:val="13"/>
                          <w:szCs w:val="13"/>
                        </w:rPr>
                      </w:pPr>
                      <w:r w:rsidRPr="00FD3A0E">
                        <w:rPr>
                          <w:rFonts w:hint="eastAsia"/>
                          <w:sz w:val="13"/>
                          <w:szCs w:val="13"/>
                        </w:rPr>
                        <w:t>（</w:t>
                      </w:r>
                      <w:r>
                        <w:rPr>
                          <w:rFonts w:hint="eastAsia"/>
                          <w:sz w:val="13"/>
                          <w:szCs w:val="13"/>
                        </w:rPr>
                        <w:t>区分所有者、賃借人</w:t>
                      </w:r>
                      <w:r w:rsidRPr="00FD3A0E">
                        <w:rPr>
                          <w:rFonts w:hint="eastAsia"/>
                          <w:sz w:val="13"/>
                          <w:szCs w:val="13"/>
                        </w:rPr>
                        <w:t>）</w:t>
                      </w:r>
                    </w:p>
                  </w:txbxContent>
                </v:textbox>
              </v:shape>
            </w:pict>
          </mc:Fallback>
        </mc:AlternateContent>
      </w:r>
    </w:p>
    <w:p w14:paraId="440235CE" w14:textId="3FDFFD69" w:rsidR="005B7F2B" w:rsidRDefault="005B7F2B" w:rsidP="000F76D9">
      <w:pPr>
        <w:spacing w:line="560" w:lineRule="exact"/>
        <w:ind w:leftChars="200" w:left="705" w:right="235" w:hangingChars="100" w:hanging="235"/>
        <w:rPr>
          <w:kern w:val="0"/>
        </w:rPr>
      </w:pPr>
    </w:p>
    <w:p w14:paraId="23D6E812" w14:textId="77777777" w:rsidR="005B7F2B" w:rsidRDefault="005B7F2B" w:rsidP="000F76D9">
      <w:pPr>
        <w:spacing w:line="560" w:lineRule="exact"/>
        <w:ind w:leftChars="200" w:left="705" w:right="235" w:hangingChars="100" w:hanging="235"/>
        <w:rPr>
          <w:ins w:id="135" w:author="作成者"/>
          <w:kern w:val="0"/>
        </w:rPr>
      </w:pPr>
    </w:p>
    <w:p w14:paraId="0FC50C3A" w14:textId="77AE0964" w:rsidR="004D030F" w:rsidRDefault="004D030F" w:rsidP="00827E7B">
      <w:pPr>
        <w:ind w:leftChars="0" w:left="0" w:right="235" w:firstLineChars="0" w:firstLine="0"/>
      </w:pPr>
    </w:p>
    <w:p w14:paraId="7EB39698" w14:textId="77777777" w:rsidR="00B7743D" w:rsidRDefault="00B7743D" w:rsidP="00E1112E">
      <w:pPr>
        <w:spacing w:line="560" w:lineRule="exact"/>
        <w:ind w:leftChars="0" w:left="0" w:right="235" w:firstLineChars="0" w:firstLine="0"/>
        <w:rPr>
          <w:kern w:val="0"/>
        </w:rPr>
      </w:pPr>
    </w:p>
    <w:p w14:paraId="42175FCA" w14:textId="77777777" w:rsidR="00015A86" w:rsidRDefault="00015A86">
      <w:pPr>
        <w:widowControl/>
        <w:spacing w:line="240" w:lineRule="auto"/>
        <w:ind w:leftChars="0" w:left="0" w:rightChars="0" w:right="0" w:firstLineChars="0" w:firstLine="0"/>
        <w:jc w:val="left"/>
        <w:rPr>
          <w:kern w:val="0"/>
        </w:rPr>
      </w:pPr>
      <w:r>
        <w:rPr>
          <w:kern w:val="0"/>
        </w:rPr>
        <w:br w:type="page"/>
      </w:r>
    </w:p>
    <w:p w14:paraId="1572BB27" w14:textId="47B9E873" w:rsidR="00E1112E" w:rsidRPr="00E1112E" w:rsidRDefault="00E1112E" w:rsidP="00E1112E">
      <w:pPr>
        <w:spacing w:line="560" w:lineRule="exact"/>
        <w:ind w:leftChars="0" w:left="0" w:right="235" w:firstLineChars="0" w:firstLine="0"/>
        <w:rPr>
          <w:kern w:val="0"/>
        </w:rPr>
      </w:pPr>
      <w:r w:rsidRPr="00E1112E">
        <w:rPr>
          <w:rFonts w:hint="eastAsia"/>
          <w:kern w:val="0"/>
        </w:rPr>
        <w:t>（</w:t>
      </w:r>
      <w:r>
        <w:rPr>
          <w:rFonts w:hint="eastAsia"/>
          <w:kern w:val="0"/>
        </w:rPr>
        <w:t>５</w:t>
      </w:r>
      <w:r w:rsidRPr="00E1112E">
        <w:rPr>
          <w:rFonts w:hint="eastAsia"/>
          <w:kern w:val="0"/>
        </w:rPr>
        <w:t>）</w:t>
      </w:r>
      <w:r>
        <w:rPr>
          <w:rFonts w:hint="eastAsia"/>
          <w:kern w:val="0"/>
        </w:rPr>
        <w:t>府有建築物</w:t>
      </w:r>
    </w:p>
    <w:p w14:paraId="6D8295D7" w14:textId="304B603D" w:rsidR="00E50199" w:rsidRDefault="00E50199" w:rsidP="00F80739">
      <w:pPr>
        <w:spacing w:line="560" w:lineRule="exact"/>
        <w:ind w:leftChars="200" w:left="705" w:right="235" w:hangingChars="100" w:hanging="235"/>
      </w:pPr>
      <w:r>
        <w:rPr>
          <w:rFonts w:hint="eastAsia"/>
          <w:kern w:val="0"/>
        </w:rPr>
        <w:t>○</w:t>
      </w:r>
      <w:r>
        <w:rPr>
          <w:rFonts w:hint="eastAsia"/>
        </w:rPr>
        <w:t>府有建築物の全体の耐震化率は、平成29年度末時点で90.1％</w:t>
      </w:r>
      <w:r w:rsidR="00F80739">
        <w:rPr>
          <w:rFonts w:hint="eastAsia"/>
        </w:rPr>
        <w:t>となっています</w:t>
      </w:r>
      <w:r>
        <w:rPr>
          <w:rFonts w:hint="eastAsia"/>
        </w:rPr>
        <w:t>。このうち、府立学校は平成2</w:t>
      </w:r>
      <w:r w:rsidR="00DA43F0">
        <w:rPr>
          <w:rFonts w:hint="eastAsia"/>
        </w:rPr>
        <w:t>7</w:t>
      </w:r>
      <w:r>
        <w:rPr>
          <w:rFonts w:hint="eastAsia"/>
        </w:rPr>
        <w:t>年度末に耐震化が完了し、災害時に重要な機能を果たす建築物は、</w:t>
      </w:r>
      <w:r w:rsidRPr="001B2A36">
        <w:rPr>
          <w:rFonts w:hint="eastAsia"/>
        </w:rPr>
        <w:t>平成30</w:t>
      </w:r>
      <w:ins w:id="136" w:author="作成者">
        <w:r w:rsidR="00E1460A" w:rsidRPr="001B2A36">
          <w:rPr>
            <w:rFonts w:hint="eastAsia"/>
          </w:rPr>
          <w:t>年</w:t>
        </w:r>
        <w:r w:rsidR="007F73EB">
          <w:rPr>
            <w:rFonts w:hint="eastAsia"/>
          </w:rPr>
          <w:t>11</w:t>
        </w:r>
        <w:r w:rsidR="00E1460A" w:rsidRPr="001B2A36">
          <w:rPr>
            <w:rFonts w:hint="eastAsia"/>
          </w:rPr>
          <w:t>月</w:t>
        </w:r>
      </w:ins>
      <w:del w:id="137" w:author="作成者">
        <w:r w:rsidRPr="001B2A36" w:rsidDel="005C2237">
          <w:rPr>
            <w:rFonts w:hint="eastAsia"/>
          </w:rPr>
          <w:delText>年度</w:delText>
        </w:r>
      </w:del>
      <w:r w:rsidRPr="001B2A36">
        <w:rPr>
          <w:rFonts w:hint="eastAsia"/>
        </w:rPr>
        <w:t>に耐震化</w:t>
      </w:r>
      <w:ins w:id="138" w:author="作成者">
        <w:r w:rsidR="00E1460A" w:rsidRPr="001B2A36">
          <w:rPr>
            <w:rFonts w:hint="eastAsia"/>
          </w:rPr>
          <w:t>が</w:t>
        </w:r>
      </w:ins>
      <w:r w:rsidRPr="001B2A36">
        <w:rPr>
          <w:rFonts w:hint="eastAsia"/>
        </w:rPr>
        <w:t>完了</w:t>
      </w:r>
      <w:ins w:id="139" w:author="作成者">
        <w:r w:rsidR="00E1460A" w:rsidRPr="001B2A36">
          <w:rPr>
            <w:rFonts w:hint="eastAsia"/>
          </w:rPr>
          <w:t>しました</w:t>
        </w:r>
      </w:ins>
      <w:del w:id="140" w:author="作成者">
        <w:r w:rsidRPr="001B2A36" w:rsidDel="005C2237">
          <w:rPr>
            <w:rFonts w:hint="eastAsia"/>
          </w:rPr>
          <w:delText>の</w:delText>
        </w:r>
        <w:r w:rsidR="00F80739" w:rsidRPr="001B2A36" w:rsidDel="005C2237">
          <w:rPr>
            <w:rFonts w:hint="eastAsia"/>
          </w:rPr>
          <w:delText>予定です。</w:delText>
        </w:r>
      </w:del>
    </w:p>
    <w:p w14:paraId="45BB4EAB" w14:textId="77777777" w:rsidR="00474C47" w:rsidRDefault="002F0FFB" w:rsidP="00F80739">
      <w:pPr>
        <w:spacing w:line="560" w:lineRule="exact"/>
        <w:ind w:leftChars="200" w:left="705" w:right="235" w:hangingChars="100" w:hanging="235"/>
      </w:pPr>
      <w:r>
        <w:rPr>
          <w:noProof/>
        </w:rPr>
        <w:drawing>
          <wp:anchor distT="0" distB="0" distL="114300" distR="114300" simplePos="0" relativeHeight="251644416" behindDoc="0" locked="0" layoutInCell="1" allowOverlap="1" wp14:anchorId="7EBEAF86" wp14:editId="7460B691">
            <wp:simplePos x="0" y="0"/>
            <wp:positionH relativeFrom="column">
              <wp:posOffset>565150</wp:posOffset>
            </wp:positionH>
            <wp:positionV relativeFrom="paragraph">
              <wp:posOffset>429895</wp:posOffset>
            </wp:positionV>
            <wp:extent cx="4943475" cy="2762250"/>
            <wp:effectExtent l="0" t="0" r="9525"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a:stretch/>
                  </pic:blipFill>
                  <pic:spPr bwMode="auto">
                    <a:xfrm>
                      <a:off x="0" y="0"/>
                      <a:ext cx="4943475" cy="2762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4C47">
        <w:rPr>
          <w:rFonts w:hint="eastAsia"/>
        </w:rPr>
        <w:t xml:space="preserve">  図表20 </w:t>
      </w:r>
      <w:r w:rsidR="00F142E1">
        <w:rPr>
          <w:rFonts w:hint="eastAsia"/>
        </w:rPr>
        <w:t>府有建築物</w:t>
      </w:r>
      <w:r w:rsidR="00474C47">
        <w:rPr>
          <w:rFonts w:hint="eastAsia"/>
        </w:rPr>
        <w:t>の耐震化</w:t>
      </w:r>
      <w:r w:rsidR="006D15A6">
        <w:rPr>
          <w:rFonts w:hint="eastAsia"/>
        </w:rPr>
        <w:t>率</w:t>
      </w:r>
      <w:r w:rsidR="00474C47">
        <w:rPr>
          <w:rFonts w:hint="eastAsia"/>
        </w:rPr>
        <w:t>の推移</w:t>
      </w:r>
    </w:p>
    <w:p w14:paraId="3DC5CFD0" w14:textId="77777777" w:rsidR="00E50199" w:rsidRDefault="00474C47" w:rsidP="00F142E1">
      <w:pPr>
        <w:wordWrap w:val="0"/>
        <w:spacing w:line="560" w:lineRule="exact"/>
        <w:ind w:leftChars="0" w:left="705" w:right="235" w:firstLineChars="0" w:hanging="235"/>
        <w:jc w:val="right"/>
      </w:pPr>
      <w:r>
        <w:rPr>
          <w:rFonts w:hint="eastAsia"/>
        </w:rPr>
        <w:t>図表21 府有建築物の耐震化</w:t>
      </w:r>
      <w:r w:rsidR="00F142E1">
        <w:rPr>
          <w:rFonts w:hint="eastAsia"/>
        </w:rPr>
        <w:t>率の目標と</w:t>
      </w:r>
      <w:r>
        <w:rPr>
          <w:rFonts w:hint="eastAsia"/>
        </w:rPr>
        <w:t xml:space="preserve">推移　　　　　　　　</w:t>
      </w:r>
      <w:r w:rsidR="00E50199" w:rsidRPr="000C6B70">
        <w:t>(平成</w:t>
      </w:r>
      <w:r w:rsidR="00E50199">
        <w:rPr>
          <w:rFonts w:hint="eastAsia"/>
        </w:rPr>
        <w:t>30</w:t>
      </w:r>
      <w:r w:rsidR="00E50199" w:rsidRPr="000C6B70">
        <w:t>年</w:t>
      </w:r>
      <w:r w:rsidR="00E50199">
        <w:rPr>
          <w:rFonts w:hint="eastAsia"/>
        </w:rPr>
        <w:t>３</w:t>
      </w:r>
      <w:r w:rsidR="00E50199" w:rsidRPr="000C6B70">
        <w:t>月時点)　（棟）</w:t>
      </w:r>
    </w:p>
    <w:tbl>
      <w:tblPr>
        <w:tblStyle w:val="11"/>
        <w:tblW w:w="0" w:type="auto"/>
        <w:tblInd w:w="675" w:type="dxa"/>
        <w:tblLayout w:type="fixed"/>
        <w:tblLook w:val="04A0" w:firstRow="1" w:lastRow="0" w:firstColumn="1" w:lastColumn="0" w:noHBand="0" w:noVBand="1"/>
      </w:tblPr>
      <w:tblGrid>
        <w:gridCol w:w="346"/>
        <w:gridCol w:w="2137"/>
        <w:gridCol w:w="1061"/>
        <w:gridCol w:w="1276"/>
        <w:gridCol w:w="1276"/>
        <w:gridCol w:w="1134"/>
        <w:gridCol w:w="1275"/>
      </w:tblGrid>
      <w:tr w:rsidR="00E50199" w:rsidRPr="000C6B70" w14:paraId="48F6B406" w14:textId="77777777" w:rsidTr="00E50199">
        <w:trPr>
          <w:trHeight w:val="684"/>
        </w:trPr>
        <w:tc>
          <w:tcPr>
            <w:tcW w:w="2483" w:type="dxa"/>
            <w:gridSpan w:val="2"/>
            <w:tcBorders>
              <w:bottom w:val="single" w:sz="4" w:space="0" w:color="auto"/>
            </w:tcBorders>
            <w:shd w:val="clear" w:color="auto" w:fill="1F497D"/>
            <w:vAlign w:val="center"/>
          </w:tcPr>
          <w:p w14:paraId="68C2224C" w14:textId="77777777" w:rsidR="00E50199" w:rsidRPr="000C6B70" w:rsidRDefault="00E50199" w:rsidP="00E50199">
            <w:pPr>
              <w:widowControl/>
              <w:spacing w:line="360" w:lineRule="exact"/>
              <w:ind w:leftChars="0" w:left="0" w:rightChars="0" w:right="0" w:firstLineChars="0" w:firstLine="0"/>
              <w:jc w:val="center"/>
              <w:textAlignment w:val="center"/>
              <w:rPr>
                <w:b/>
                <w:bCs/>
                <w:color w:val="FFFFFF" w:themeColor="background1"/>
                <w:kern w:val="24"/>
                <w:szCs w:val="24"/>
              </w:rPr>
            </w:pPr>
          </w:p>
        </w:tc>
        <w:tc>
          <w:tcPr>
            <w:tcW w:w="1061" w:type="dxa"/>
            <w:tcBorders>
              <w:bottom w:val="single" w:sz="4" w:space="0" w:color="auto"/>
            </w:tcBorders>
            <w:shd w:val="clear" w:color="auto" w:fill="1F497D"/>
          </w:tcPr>
          <w:p w14:paraId="7AAA9F3D" w14:textId="77777777" w:rsidR="00E50199" w:rsidRDefault="00E50199" w:rsidP="00E50199">
            <w:pPr>
              <w:widowControl/>
              <w:spacing w:line="360" w:lineRule="exact"/>
              <w:ind w:leftChars="0" w:left="0" w:rightChars="0" w:right="0" w:firstLineChars="0" w:firstLine="0"/>
              <w:jc w:val="center"/>
              <w:textAlignment w:val="center"/>
              <w:rPr>
                <w:b/>
                <w:bCs/>
                <w:color w:val="FFFFFF" w:themeColor="background1"/>
                <w:kern w:val="24"/>
                <w:szCs w:val="24"/>
              </w:rPr>
            </w:pPr>
            <w:r>
              <w:rPr>
                <w:rFonts w:hint="eastAsia"/>
                <w:b/>
                <w:bCs/>
                <w:color w:val="FFFFFF" w:themeColor="background1"/>
                <w:kern w:val="24"/>
                <w:szCs w:val="24"/>
              </w:rPr>
              <w:t>目標</w:t>
            </w:r>
          </w:p>
          <w:p w14:paraId="7EABDAFF" w14:textId="77777777" w:rsidR="00E50199" w:rsidRPr="000C6B70" w:rsidRDefault="00E50199" w:rsidP="00E50199">
            <w:pPr>
              <w:widowControl/>
              <w:spacing w:line="360" w:lineRule="exact"/>
              <w:ind w:leftChars="0" w:left="0" w:rightChars="0" w:right="0" w:firstLineChars="0" w:firstLine="0"/>
              <w:jc w:val="center"/>
              <w:textAlignment w:val="center"/>
              <w:rPr>
                <w:b/>
                <w:bCs/>
                <w:color w:val="FFFFFF" w:themeColor="background1"/>
                <w:kern w:val="24"/>
                <w:szCs w:val="24"/>
              </w:rPr>
            </w:pPr>
            <w:r w:rsidRPr="000C308E">
              <w:rPr>
                <w:rFonts w:hint="eastAsia"/>
                <w:b/>
                <w:bCs/>
                <w:color w:val="FFFFFF" w:themeColor="background1"/>
                <w:kern w:val="24"/>
                <w:sz w:val="20"/>
                <w:szCs w:val="24"/>
              </w:rPr>
              <w:t>（</w:t>
            </w:r>
            <w:r w:rsidRPr="000C308E">
              <w:rPr>
                <w:b/>
                <w:bCs/>
                <w:color w:val="FFFFFF" w:themeColor="background1"/>
                <w:kern w:val="24"/>
                <w:sz w:val="20"/>
                <w:szCs w:val="24"/>
              </w:rPr>
              <w:t>H27）</w:t>
            </w:r>
          </w:p>
        </w:tc>
        <w:tc>
          <w:tcPr>
            <w:tcW w:w="1276" w:type="dxa"/>
            <w:tcBorders>
              <w:bottom w:val="single" w:sz="4" w:space="0" w:color="auto"/>
            </w:tcBorders>
            <w:shd w:val="clear" w:color="auto" w:fill="1F497D"/>
            <w:vAlign w:val="center"/>
          </w:tcPr>
          <w:p w14:paraId="21FD61F3" w14:textId="77777777" w:rsidR="00E50199" w:rsidRPr="000C6B70" w:rsidRDefault="00E50199" w:rsidP="00E50199">
            <w:pPr>
              <w:widowControl/>
              <w:spacing w:line="360" w:lineRule="exact"/>
              <w:ind w:leftChars="0" w:left="0" w:rightChars="0" w:right="0" w:firstLineChars="0" w:firstLine="0"/>
              <w:jc w:val="center"/>
              <w:textAlignment w:val="center"/>
              <w:rPr>
                <w:b/>
                <w:bCs/>
                <w:color w:val="FFFFFF" w:themeColor="background1"/>
                <w:kern w:val="24"/>
                <w:szCs w:val="24"/>
              </w:rPr>
            </w:pPr>
            <w:r w:rsidRPr="000C6B70">
              <w:rPr>
                <w:rFonts w:hint="eastAsia"/>
                <w:b/>
                <w:bCs/>
                <w:color w:val="FFFFFF" w:themeColor="background1"/>
                <w:kern w:val="24"/>
                <w:szCs w:val="24"/>
              </w:rPr>
              <w:t>H19</w:t>
            </w:r>
          </w:p>
        </w:tc>
        <w:tc>
          <w:tcPr>
            <w:tcW w:w="1276" w:type="dxa"/>
            <w:tcBorders>
              <w:bottom w:val="single" w:sz="4" w:space="0" w:color="auto"/>
            </w:tcBorders>
            <w:shd w:val="clear" w:color="auto" w:fill="1F497D"/>
            <w:vAlign w:val="center"/>
          </w:tcPr>
          <w:p w14:paraId="10A35DC1" w14:textId="77777777" w:rsidR="00E50199" w:rsidRPr="000C6B70" w:rsidRDefault="00E50199" w:rsidP="00E50199">
            <w:pPr>
              <w:widowControl/>
              <w:spacing w:line="360" w:lineRule="exact"/>
              <w:ind w:leftChars="0" w:left="0" w:rightChars="0" w:right="0" w:firstLineChars="0" w:firstLine="0"/>
              <w:jc w:val="center"/>
              <w:textAlignment w:val="center"/>
              <w:rPr>
                <w:b/>
                <w:bCs/>
                <w:color w:val="FFFFFF" w:themeColor="background1"/>
                <w:kern w:val="24"/>
                <w:szCs w:val="24"/>
              </w:rPr>
            </w:pPr>
            <w:r w:rsidRPr="000C6B70">
              <w:rPr>
                <w:rFonts w:hint="eastAsia"/>
                <w:b/>
                <w:bCs/>
                <w:color w:val="FFFFFF" w:themeColor="background1"/>
                <w:kern w:val="24"/>
                <w:szCs w:val="24"/>
              </w:rPr>
              <w:t>H27</w:t>
            </w:r>
          </w:p>
        </w:tc>
        <w:tc>
          <w:tcPr>
            <w:tcW w:w="1134" w:type="dxa"/>
            <w:tcBorders>
              <w:bottom w:val="single" w:sz="4" w:space="0" w:color="auto"/>
            </w:tcBorders>
            <w:shd w:val="clear" w:color="auto" w:fill="1F497D"/>
            <w:vAlign w:val="center"/>
          </w:tcPr>
          <w:p w14:paraId="66506A9C" w14:textId="77777777" w:rsidR="00E50199" w:rsidRDefault="00E50199" w:rsidP="00E50199">
            <w:pPr>
              <w:widowControl/>
              <w:spacing w:line="360" w:lineRule="exact"/>
              <w:ind w:leftChars="0" w:left="0" w:rightChars="0" w:right="0" w:firstLineChars="0" w:firstLine="0"/>
              <w:jc w:val="center"/>
              <w:textAlignment w:val="center"/>
              <w:rPr>
                <w:b/>
                <w:bCs/>
                <w:color w:val="FFFFFF" w:themeColor="background1"/>
                <w:kern w:val="24"/>
                <w:szCs w:val="24"/>
              </w:rPr>
            </w:pPr>
            <w:r>
              <w:rPr>
                <w:rFonts w:hint="eastAsia"/>
                <w:b/>
                <w:bCs/>
                <w:color w:val="FFFFFF" w:themeColor="background1"/>
                <w:kern w:val="24"/>
                <w:szCs w:val="24"/>
              </w:rPr>
              <w:t>目標</w:t>
            </w:r>
          </w:p>
          <w:p w14:paraId="3616D709" w14:textId="77777777" w:rsidR="00E50199" w:rsidRPr="000C308E" w:rsidRDefault="00E50199" w:rsidP="00E50199">
            <w:pPr>
              <w:widowControl/>
              <w:spacing w:line="360" w:lineRule="exact"/>
              <w:ind w:leftChars="0" w:left="0" w:rightChars="0" w:right="0" w:firstLineChars="0" w:firstLine="0"/>
              <w:jc w:val="center"/>
              <w:textAlignment w:val="center"/>
              <w:rPr>
                <w:b/>
                <w:bCs/>
                <w:color w:val="FFFFFF" w:themeColor="background1"/>
                <w:kern w:val="24"/>
                <w:sz w:val="20"/>
                <w:szCs w:val="20"/>
              </w:rPr>
            </w:pPr>
            <w:r w:rsidRPr="000C308E">
              <w:rPr>
                <w:rFonts w:hint="eastAsia"/>
                <w:b/>
                <w:bCs/>
                <w:color w:val="FFFFFF" w:themeColor="background1"/>
                <w:kern w:val="24"/>
                <w:sz w:val="20"/>
                <w:szCs w:val="20"/>
              </w:rPr>
              <w:t>（</w:t>
            </w:r>
            <w:r w:rsidRPr="000C308E">
              <w:rPr>
                <w:b/>
                <w:bCs/>
                <w:color w:val="FFFFFF" w:themeColor="background1"/>
                <w:kern w:val="24"/>
                <w:sz w:val="20"/>
                <w:szCs w:val="20"/>
              </w:rPr>
              <w:t>H32）</w:t>
            </w:r>
          </w:p>
        </w:tc>
        <w:tc>
          <w:tcPr>
            <w:tcW w:w="1275" w:type="dxa"/>
            <w:tcBorders>
              <w:bottom w:val="single" w:sz="4" w:space="0" w:color="auto"/>
            </w:tcBorders>
            <w:shd w:val="clear" w:color="auto" w:fill="1F497D"/>
            <w:vAlign w:val="center"/>
          </w:tcPr>
          <w:p w14:paraId="2544517B" w14:textId="77777777" w:rsidR="00E50199" w:rsidRPr="000C6B70" w:rsidRDefault="00E50199" w:rsidP="00E50199">
            <w:pPr>
              <w:widowControl/>
              <w:spacing w:line="360" w:lineRule="exact"/>
              <w:ind w:leftChars="0" w:left="0" w:rightChars="0" w:right="0" w:firstLineChars="0" w:firstLine="0"/>
              <w:jc w:val="center"/>
              <w:textAlignment w:val="center"/>
              <w:rPr>
                <w:b/>
                <w:bCs/>
                <w:color w:val="FFFFFF" w:themeColor="background1"/>
                <w:kern w:val="24"/>
                <w:szCs w:val="24"/>
              </w:rPr>
            </w:pPr>
            <w:r>
              <w:rPr>
                <w:rFonts w:hint="eastAsia"/>
                <w:b/>
                <w:bCs/>
                <w:color w:val="FFFFFF" w:themeColor="background1"/>
                <w:kern w:val="24"/>
                <w:szCs w:val="24"/>
              </w:rPr>
              <w:t>H29</w:t>
            </w:r>
          </w:p>
        </w:tc>
      </w:tr>
      <w:tr w:rsidR="00E50199" w:rsidRPr="000C6B70" w14:paraId="53FDA8AD" w14:textId="77777777" w:rsidTr="00E50199">
        <w:trPr>
          <w:trHeight w:val="720"/>
        </w:trPr>
        <w:tc>
          <w:tcPr>
            <w:tcW w:w="2483" w:type="dxa"/>
            <w:gridSpan w:val="2"/>
            <w:tcBorders>
              <w:bottom w:val="nil"/>
            </w:tcBorders>
            <w:shd w:val="clear" w:color="auto" w:fill="DAEEF3" w:themeFill="accent5" w:themeFillTint="33"/>
            <w:vAlign w:val="center"/>
          </w:tcPr>
          <w:p w14:paraId="3B6529F0" w14:textId="77777777" w:rsidR="00E50199" w:rsidRPr="000C6B70" w:rsidRDefault="00E50199" w:rsidP="00E50199">
            <w:pPr>
              <w:spacing w:line="400" w:lineRule="exact"/>
              <w:ind w:leftChars="0" w:left="0" w:rightChars="0" w:right="0" w:firstLineChars="0" w:firstLine="0"/>
            </w:pPr>
            <w:r w:rsidRPr="000C6B70">
              <w:rPr>
                <w:rFonts w:hint="eastAsia"/>
              </w:rPr>
              <w:t>府有建築物全体</w:t>
            </w:r>
          </w:p>
        </w:tc>
        <w:tc>
          <w:tcPr>
            <w:tcW w:w="1061" w:type="dxa"/>
            <w:vMerge w:val="restart"/>
            <w:shd w:val="clear" w:color="auto" w:fill="DAEEF3" w:themeFill="accent5" w:themeFillTint="33"/>
            <w:vAlign w:val="center"/>
          </w:tcPr>
          <w:p w14:paraId="3306BB46" w14:textId="77777777" w:rsidR="00E50199" w:rsidRPr="000C6B70" w:rsidRDefault="00E50199" w:rsidP="00E50199">
            <w:pPr>
              <w:spacing w:line="400" w:lineRule="exact"/>
              <w:ind w:leftChars="0" w:left="0" w:rightChars="0" w:right="0" w:firstLineChars="0" w:firstLine="0"/>
              <w:jc w:val="center"/>
            </w:pPr>
            <w:r>
              <w:rPr>
                <w:rFonts w:hint="eastAsia"/>
              </w:rPr>
              <w:t>90％</w:t>
            </w:r>
          </w:p>
        </w:tc>
        <w:tc>
          <w:tcPr>
            <w:tcW w:w="1276" w:type="dxa"/>
            <w:shd w:val="clear" w:color="auto" w:fill="DAEEF3" w:themeFill="accent5" w:themeFillTint="33"/>
            <w:vAlign w:val="center"/>
          </w:tcPr>
          <w:p w14:paraId="244B332A" w14:textId="77777777" w:rsidR="00E50199" w:rsidRPr="000C6B70" w:rsidRDefault="00E50199" w:rsidP="00E50199">
            <w:pPr>
              <w:spacing w:line="400" w:lineRule="exact"/>
              <w:ind w:leftChars="0" w:left="0" w:rightChars="0" w:right="0" w:firstLineChars="0" w:firstLine="0"/>
              <w:jc w:val="center"/>
            </w:pPr>
            <w:r w:rsidRPr="000C6B70">
              <w:rPr>
                <w:rFonts w:hint="eastAsia"/>
              </w:rPr>
              <w:t>56.6％</w:t>
            </w:r>
          </w:p>
        </w:tc>
        <w:tc>
          <w:tcPr>
            <w:tcW w:w="1276" w:type="dxa"/>
            <w:shd w:val="clear" w:color="auto" w:fill="DAEEF3" w:themeFill="accent5" w:themeFillTint="33"/>
            <w:vAlign w:val="center"/>
          </w:tcPr>
          <w:p w14:paraId="73F697B7" w14:textId="77777777" w:rsidR="00E50199" w:rsidRPr="000C6B70" w:rsidRDefault="00E50199" w:rsidP="00E50199">
            <w:pPr>
              <w:spacing w:line="400" w:lineRule="exact"/>
              <w:ind w:leftChars="0" w:left="0" w:rightChars="0" w:right="0" w:firstLineChars="0" w:firstLine="0"/>
              <w:jc w:val="center"/>
            </w:pPr>
            <w:r w:rsidRPr="000C6B70">
              <w:rPr>
                <w:rFonts w:hint="eastAsia"/>
              </w:rPr>
              <w:t>84.9%</w:t>
            </w:r>
          </w:p>
        </w:tc>
        <w:tc>
          <w:tcPr>
            <w:tcW w:w="1134" w:type="dxa"/>
            <w:vMerge w:val="restart"/>
            <w:shd w:val="clear" w:color="auto" w:fill="DAEEF3" w:themeFill="accent5" w:themeFillTint="33"/>
            <w:vAlign w:val="center"/>
          </w:tcPr>
          <w:p w14:paraId="56272FEE" w14:textId="77777777" w:rsidR="00E50199" w:rsidRPr="000C6B70" w:rsidRDefault="00E50199" w:rsidP="00E50199">
            <w:pPr>
              <w:spacing w:line="400" w:lineRule="exact"/>
              <w:ind w:leftChars="0" w:left="0" w:rightChars="0" w:right="0" w:firstLineChars="0" w:firstLine="0"/>
              <w:jc w:val="center"/>
            </w:pPr>
            <w:r>
              <w:rPr>
                <w:rFonts w:hint="eastAsia"/>
              </w:rPr>
              <w:t>95％</w:t>
            </w:r>
          </w:p>
        </w:tc>
        <w:tc>
          <w:tcPr>
            <w:tcW w:w="1275" w:type="dxa"/>
            <w:shd w:val="clear" w:color="auto" w:fill="DAEEF3" w:themeFill="accent5" w:themeFillTint="33"/>
            <w:vAlign w:val="center"/>
          </w:tcPr>
          <w:p w14:paraId="38669F65" w14:textId="77777777" w:rsidR="00E50199" w:rsidRPr="000C6B70" w:rsidRDefault="00E50199" w:rsidP="00E50199">
            <w:pPr>
              <w:spacing w:line="400" w:lineRule="exact"/>
              <w:ind w:leftChars="0" w:left="0" w:rightChars="0" w:right="0" w:firstLineChars="0" w:firstLine="0"/>
              <w:jc w:val="center"/>
            </w:pPr>
            <w:r>
              <w:rPr>
                <w:rFonts w:hint="eastAsia"/>
              </w:rPr>
              <w:t>90.1%</w:t>
            </w:r>
          </w:p>
        </w:tc>
      </w:tr>
      <w:tr w:rsidR="00E50199" w:rsidRPr="000C6B70" w14:paraId="4AB6FD15" w14:textId="77777777" w:rsidTr="00E50199">
        <w:trPr>
          <w:trHeight w:val="720"/>
        </w:trPr>
        <w:tc>
          <w:tcPr>
            <w:tcW w:w="346" w:type="dxa"/>
            <w:vMerge w:val="restart"/>
            <w:tcBorders>
              <w:top w:val="nil"/>
            </w:tcBorders>
            <w:shd w:val="clear" w:color="auto" w:fill="DAEEF3" w:themeFill="accent5" w:themeFillTint="33"/>
            <w:vAlign w:val="center"/>
          </w:tcPr>
          <w:p w14:paraId="453CDD86" w14:textId="77777777" w:rsidR="00E50199" w:rsidRPr="000C6B70" w:rsidRDefault="00E50199" w:rsidP="00E50199">
            <w:pPr>
              <w:ind w:left="235" w:right="235" w:firstLine="235"/>
              <w:jc w:val="center"/>
            </w:pPr>
          </w:p>
        </w:tc>
        <w:tc>
          <w:tcPr>
            <w:tcW w:w="2137" w:type="dxa"/>
            <w:vAlign w:val="center"/>
          </w:tcPr>
          <w:p w14:paraId="4B0B2E01" w14:textId="77777777" w:rsidR="00E50199" w:rsidRPr="0025694A" w:rsidRDefault="00E50199" w:rsidP="000F76D9">
            <w:pPr>
              <w:spacing w:line="320" w:lineRule="exact"/>
              <w:ind w:leftChars="0" w:left="0" w:rightChars="0" w:right="0" w:firstLineChars="0" w:firstLine="0"/>
              <w:jc w:val="left"/>
              <w:rPr>
                <w:szCs w:val="21"/>
              </w:rPr>
            </w:pPr>
            <w:r w:rsidRPr="0025694A">
              <w:rPr>
                <w:rFonts w:hint="eastAsia"/>
                <w:szCs w:val="21"/>
              </w:rPr>
              <w:t>災害時重要な機能を果たす建築物</w:t>
            </w:r>
            <w:r w:rsidRPr="00474C47">
              <w:rPr>
                <w:rFonts w:hint="eastAsia"/>
                <w:szCs w:val="21"/>
                <w:vertAlign w:val="superscript"/>
              </w:rPr>
              <w:t>※</w:t>
            </w:r>
          </w:p>
          <w:p w14:paraId="06F0AB6B" w14:textId="77777777" w:rsidR="00E50199" w:rsidRPr="000C6B70" w:rsidRDefault="00E50199" w:rsidP="00E50199">
            <w:pPr>
              <w:spacing w:line="220" w:lineRule="exact"/>
              <w:ind w:leftChars="0" w:left="0" w:rightChars="0" w:right="0" w:firstLineChars="0" w:firstLine="0"/>
              <w:jc w:val="left"/>
            </w:pPr>
            <w:r w:rsidRPr="00404669">
              <w:rPr>
                <w:w w:val="95"/>
                <w:kern w:val="0"/>
                <w:sz w:val="21"/>
                <w:szCs w:val="21"/>
                <w:fitText w:val="1920" w:id="1752498944"/>
              </w:rPr>
              <w:t>(本庁舎、警察施設等</w:t>
            </w:r>
            <w:r w:rsidRPr="00404669">
              <w:rPr>
                <w:spacing w:val="15"/>
                <w:w w:val="95"/>
                <w:kern w:val="0"/>
                <w:sz w:val="21"/>
                <w:szCs w:val="21"/>
                <w:fitText w:val="1920" w:id="1752498944"/>
              </w:rPr>
              <w:t>)</w:t>
            </w:r>
          </w:p>
        </w:tc>
        <w:tc>
          <w:tcPr>
            <w:tcW w:w="1061" w:type="dxa"/>
            <w:vMerge/>
          </w:tcPr>
          <w:p w14:paraId="59ECCD2F" w14:textId="77777777" w:rsidR="00E50199" w:rsidRPr="000C6B70" w:rsidRDefault="00E50199" w:rsidP="00E50199">
            <w:pPr>
              <w:spacing w:line="360" w:lineRule="exact"/>
              <w:ind w:leftChars="0" w:left="0" w:rightChars="0" w:right="0" w:firstLineChars="0" w:firstLine="0"/>
              <w:jc w:val="center"/>
            </w:pPr>
          </w:p>
        </w:tc>
        <w:tc>
          <w:tcPr>
            <w:tcW w:w="1276" w:type="dxa"/>
            <w:vAlign w:val="center"/>
          </w:tcPr>
          <w:p w14:paraId="6C886F72" w14:textId="77777777" w:rsidR="00E50199" w:rsidRPr="000C6B70" w:rsidRDefault="00E50199" w:rsidP="00E50199">
            <w:pPr>
              <w:spacing w:line="360" w:lineRule="exact"/>
              <w:ind w:leftChars="0" w:left="0" w:rightChars="0" w:right="0" w:firstLineChars="0" w:firstLine="0"/>
              <w:jc w:val="center"/>
            </w:pPr>
            <w:r w:rsidRPr="000C6B70">
              <w:rPr>
                <w:rFonts w:hint="eastAsia"/>
              </w:rPr>
              <w:t>60.3％</w:t>
            </w:r>
          </w:p>
        </w:tc>
        <w:tc>
          <w:tcPr>
            <w:tcW w:w="1276" w:type="dxa"/>
            <w:vAlign w:val="center"/>
          </w:tcPr>
          <w:p w14:paraId="49284D6B" w14:textId="77777777" w:rsidR="00E50199" w:rsidRPr="000C6B70" w:rsidRDefault="00E50199" w:rsidP="00E50199">
            <w:pPr>
              <w:spacing w:line="360" w:lineRule="exact"/>
              <w:ind w:leftChars="0" w:left="0" w:rightChars="0" w:right="0" w:firstLineChars="0" w:firstLine="0"/>
              <w:jc w:val="center"/>
            </w:pPr>
            <w:r w:rsidRPr="000C6B70">
              <w:rPr>
                <w:rFonts w:hint="eastAsia"/>
              </w:rPr>
              <w:t>95.8％</w:t>
            </w:r>
          </w:p>
        </w:tc>
        <w:tc>
          <w:tcPr>
            <w:tcW w:w="1134" w:type="dxa"/>
            <w:vMerge/>
            <w:shd w:val="clear" w:color="auto" w:fill="DAEEF3" w:themeFill="accent5" w:themeFillTint="33"/>
            <w:vAlign w:val="center"/>
          </w:tcPr>
          <w:p w14:paraId="2A2ED604" w14:textId="77777777" w:rsidR="00E50199" w:rsidRPr="000C6B70" w:rsidRDefault="00E50199" w:rsidP="00E50199">
            <w:pPr>
              <w:spacing w:line="360" w:lineRule="exact"/>
              <w:ind w:leftChars="0" w:left="0" w:rightChars="0" w:right="0" w:firstLineChars="0" w:firstLine="0"/>
              <w:jc w:val="center"/>
            </w:pPr>
          </w:p>
        </w:tc>
        <w:tc>
          <w:tcPr>
            <w:tcW w:w="1275" w:type="dxa"/>
            <w:vAlign w:val="center"/>
          </w:tcPr>
          <w:p w14:paraId="61D5309E" w14:textId="77777777" w:rsidR="00E50199" w:rsidRPr="000C6B70" w:rsidRDefault="00E50199" w:rsidP="00E50199">
            <w:pPr>
              <w:spacing w:line="360" w:lineRule="exact"/>
              <w:ind w:leftChars="0" w:left="0" w:rightChars="0" w:right="0" w:firstLineChars="0" w:firstLine="0"/>
              <w:jc w:val="center"/>
            </w:pPr>
            <w:r>
              <w:rPr>
                <w:rFonts w:hint="eastAsia"/>
              </w:rPr>
              <w:t>99.7％</w:t>
            </w:r>
          </w:p>
        </w:tc>
      </w:tr>
      <w:tr w:rsidR="00E50199" w:rsidRPr="000C6B70" w14:paraId="7EAE6770" w14:textId="77777777" w:rsidTr="00E50199">
        <w:trPr>
          <w:trHeight w:val="720"/>
        </w:trPr>
        <w:tc>
          <w:tcPr>
            <w:tcW w:w="346" w:type="dxa"/>
            <w:vMerge/>
            <w:tcBorders>
              <w:top w:val="nil"/>
            </w:tcBorders>
            <w:shd w:val="clear" w:color="auto" w:fill="DAEEF3" w:themeFill="accent5" w:themeFillTint="33"/>
            <w:vAlign w:val="center"/>
          </w:tcPr>
          <w:p w14:paraId="6917E6BE" w14:textId="77777777" w:rsidR="00E50199" w:rsidRPr="000C6B70" w:rsidRDefault="00E50199" w:rsidP="00E50199">
            <w:pPr>
              <w:ind w:left="235" w:right="235" w:firstLine="235"/>
              <w:jc w:val="center"/>
            </w:pPr>
          </w:p>
        </w:tc>
        <w:tc>
          <w:tcPr>
            <w:tcW w:w="2137" w:type="dxa"/>
            <w:vAlign w:val="center"/>
          </w:tcPr>
          <w:p w14:paraId="54FBF83D" w14:textId="77777777" w:rsidR="00E50199" w:rsidRPr="000C6B70" w:rsidRDefault="00E50199" w:rsidP="00E50199">
            <w:pPr>
              <w:spacing w:line="300" w:lineRule="exact"/>
              <w:ind w:leftChars="0" w:left="0" w:rightChars="0" w:right="0" w:firstLineChars="0" w:firstLine="0"/>
              <w:jc w:val="left"/>
            </w:pPr>
            <w:r w:rsidRPr="000C6B70">
              <w:rPr>
                <w:rFonts w:hint="eastAsia"/>
              </w:rPr>
              <w:t>府立学校</w:t>
            </w:r>
          </w:p>
          <w:p w14:paraId="616F279B" w14:textId="77777777" w:rsidR="00E50199" w:rsidRPr="000C6B70" w:rsidRDefault="00E50199" w:rsidP="00E50199">
            <w:pPr>
              <w:spacing w:line="300" w:lineRule="exact"/>
              <w:ind w:leftChars="0" w:left="0" w:rightChars="0" w:right="0" w:firstLineChars="0" w:firstLine="0"/>
              <w:jc w:val="left"/>
            </w:pPr>
            <w:r w:rsidRPr="000C6B70">
              <w:rPr>
                <w:rFonts w:hint="eastAsia"/>
              </w:rPr>
              <w:t>（避難所を除く）</w:t>
            </w:r>
          </w:p>
        </w:tc>
        <w:tc>
          <w:tcPr>
            <w:tcW w:w="1061" w:type="dxa"/>
            <w:vMerge/>
          </w:tcPr>
          <w:p w14:paraId="004F5149" w14:textId="77777777" w:rsidR="00E50199" w:rsidRPr="000C6B70" w:rsidRDefault="00E50199" w:rsidP="00E50199">
            <w:pPr>
              <w:spacing w:line="360" w:lineRule="exact"/>
              <w:ind w:leftChars="0" w:left="0" w:rightChars="0" w:right="0" w:firstLineChars="0" w:firstLine="0"/>
              <w:jc w:val="center"/>
            </w:pPr>
          </w:p>
        </w:tc>
        <w:tc>
          <w:tcPr>
            <w:tcW w:w="1276" w:type="dxa"/>
            <w:vAlign w:val="center"/>
          </w:tcPr>
          <w:p w14:paraId="7DEE072D" w14:textId="77777777" w:rsidR="00E50199" w:rsidRPr="000C6B70" w:rsidRDefault="00E50199" w:rsidP="00E50199">
            <w:pPr>
              <w:spacing w:line="360" w:lineRule="exact"/>
              <w:ind w:leftChars="0" w:left="0" w:rightChars="0" w:right="0" w:firstLineChars="0" w:firstLine="0"/>
              <w:jc w:val="center"/>
            </w:pPr>
            <w:r w:rsidRPr="000C6B70">
              <w:rPr>
                <w:rFonts w:hint="eastAsia"/>
              </w:rPr>
              <w:t>39.6％</w:t>
            </w:r>
          </w:p>
        </w:tc>
        <w:tc>
          <w:tcPr>
            <w:tcW w:w="1276" w:type="dxa"/>
            <w:vAlign w:val="center"/>
          </w:tcPr>
          <w:p w14:paraId="2F964941" w14:textId="77777777" w:rsidR="00E50199" w:rsidRPr="000C6B70" w:rsidRDefault="00E50199" w:rsidP="00E50199">
            <w:pPr>
              <w:spacing w:line="360" w:lineRule="exact"/>
              <w:ind w:leftChars="0" w:left="0" w:rightChars="0" w:right="0" w:firstLineChars="0" w:firstLine="0"/>
              <w:jc w:val="center"/>
            </w:pPr>
            <w:r w:rsidRPr="000C6B70">
              <w:rPr>
                <w:rFonts w:hint="eastAsia"/>
              </w:rPr>
              <w:t>99.1％</w:t>
            </w:r>
          </w:p>
        </w:tc>
        <w:tc>
          <w:tcPr>
            <w:tcW w:w="1134" w:type="dxa"/>
            <w:vMerge/>
            <w:shd w:val="clear" w:color="auto" w:fill="DAEEF3" w:themeFill="accent5" w:themeFillTint="33"/>
            <w:vAlign w:val="center"/>
          </w:tcPr>
          <w:p w14:paraId="338506E0" w14:textId="77777777" w:rsidR="00E50199" w:rsidRPr="000C6B70" w:rsidRDefault="00E50199" w:rsidP="00E50199">
            <w:pPr>
              <w:spacing w:line="360" w:lineRule="exact"/>
              <w:ind w:leftChars="0" w:left="0" w:rightChars="0" w:right="0" w:firstLineChars="0" w:firstLine="0"/>
              <w:jc w:val="center"/>
            </w:pPr>
          </w:p>
        </w:tc>
        <w:tc>
          <w:tcPr>
            <w:tcW w:w="1275" w:type="dxa"/>
            <w:vAlign w:val="center"/>
          </w:tcPr>
          <w:p w14:paraId="11658510" w14:textId="77777777" w:rsidR="00E50199" w:rsidRPr="000C6B70" w:rsidRDefault="00E50199" w:rsidP="00E50199">
            <w:pPr>
              <w:spacing w:line="360" w:lineRule="exact"/>
              <w:ind w:leftChars="0" w:left="0" w:rightChars="0" w:right="0" w:firstLineChars="0" w:firstLine="0"/>
              <w:jc w:val="center"/>
            </w:pPr>
            <w:r>
              <w:rPr>
                <w:rFonts w:hint="eastAsia"/>
              </w:rPr>
              <w:t>100％</w:t>
            </w:r>
          </w:p>
        </w:tc>
      </w:tr>
      <w:tr w:rsidR="00E50199" w:rsidRPr="000C6B70" w14:paraId="1C9B9F63" w14:textId="77777777" w:rsidTr="00E50199">
        <w:trPr>
          <w:trHeight w:val="720"/>
        </w:trPr>
        <w:tc>
          <w:tcPr>
            <w:tcW w:w="346" w:type="dxa"/>
            <w:vMerge/>
            <w:tcBorders>
              <w:top w:val="nil"/>
            </w:tcBorders>
            <w:shd w:val="clear" w:color="auto" w:fill="DAEEF3" w:themeFill="accent5" w:themeFillTint="33"/>
            <w:vAlign w:val="center"/>
          </w:tcPr>
          <w:p w14:paraId="03C32F79" w14:textId="77777777" w:rsidR="00E50199" w:rsidRPr="000C6B70" w:rsidRDefault="00E50199" w:rsidP="00E50199">
            <w:pPr>
              <w:ind w:left="235" w:right="235" w:firstLine="235"/>
              <w:jc w:val="center"/>
            </w:pPr>
          </w:p>
        </w:tc>
        <w:tc>
          <w:tcPr>
            <w:tcW w:w="2137" w:type="dxa"/>
            <w:vAlign w:val="center"/>
          </w:tcPr>
          <w:p w14:paraId="7200EB21" w14:textId="77777777" w:rsidR="00E50199" w:rsidRPr="000C6B70" w:rsidRDefault="00E50199">
            <w:pPr>
              <w:spacing w:line="360" w:lineRule="exact"/>
              <w:ind w:leftChars="0" w:left="0" w:rightChars="0" w:right="0" w:firstLineChars="0" w:firstLine="0"/>
              <w:jc w:val="left"/>
            </w:pPr>
            <w:r w:rsidRPr="000C6B70">
              <w:rPr>
                <w:rFonts w:hint="eastAsia"/>
              </w:rPr>
              <w:t>府営住宅</w:t>
            </w:r>
            <w:r w:rsidRPr="00474C47">
              <w:rPr>
                <w:rFonts w:hint="eastAsia"/>
                <w:vertAlign w:val="superscript"/>
              </w:rPr>
              <w:t>※※</w:t>
            </w:r>
          </w:p>
        </w:tc>
        <w:tc>
          <w:tcPr>
            <w:tcW w:w="1061" w:type="dxa"/>
            <w:vMerge/>
          </w:tcPr>
          <w:p w14:paraId="28493758" w14:textId="77777777" w:rsidR="00E50199" w:rsidRPr="000C6B70" w:rsidRDefault="00E50199" w:rsidP="00E50199">
            <w:pPr>
              <w:spacing w:line="360" w:lineRule="exact"/>
              <w:ind w:leftChars="0" w:left="0" w:rightChars="0" w:right="0" w:firstLineChars="0" w:firstLine="0"/>
              <w:jc w:val="center"/>
            </w:pPr>
          </w:p>
        </w:tc>
        <w:tc>
          <w:tcPr>
            <w:tcW w:w="1276" w:type="dxa"/>
            <w:vAlign w:val="center"/>
          </w:tcPr>
          <w:p w14:paraId="1BDCE33E" w14:textId="77777777" w:rsidR="00E50199" w:rsidRPr="000C6B70" w:rsidRDefault="00E50199" w:rsidP="00E50199">
            <w:pPr>
              <w:spacing w:line="360" w:lineRule="exact"/>
              <w:ind w:leftChars="0" w:left="0" w:rightChars="0" w:right="0" w:firstLineChars="0" w:firstLine="0"/>
              <w:jc w:val="center"/>
            </w:pPr>
            <w:r w:rsidRPr="000C6B70">
              <w:rPr>
                <w:rFonts w:hint="eastAsia"/>
              </w:rPr>
              <w:t>60.7％</w:t>
            </w:r>
          </w:p>
        </w:tc>
        <w:tc>
          <w:tcPr>
            <w:tcW w:w="1276" w:type="dxa"/>
            <w:vAlign w:val="center"/>
          </w:tcPr>
          <w:p w14:paraId="040684D0" w14:textId="77777777" w:rsidR="00E50199" w:rsidRPr="000C6B70" w:rsidRDefault="00E50199" w:rsidP="00E50199">
            <w:pPr>
              <w:spacing w:line="360" w:lineRule="exact"/>
              <w:ind w:leftChars="0" w:left="0" w:rightChars="0" w:right="0" w:firstLineChars="0" w:firstLine="0"/>
              <w:jc w:val="center"/>
            </w:pPr>
            <w:r w:rsidRPr="000C6B70">
              <w:rPr>
                <w:rFonts w:hint="eastAsia"/>
              </w:rPr>
              <w:t>79.5％</w:t>
            </w:r>
          </w:p>
        </w:tc>
        <w:tc>
          <w:tcPr>
            <w:tcW w:w="1134" w:type="dxa"/>
            <w:vMerge/>
            <w:shd w:val="clear" w:color="auto" w:fill="DAEEF3" w:themeFill="accent5" w:themeFillTint="33"/>
            <w:vAlign w:val="center"/>
          </w:tcPr>
          <w:p w14:paraId="0921D763" w14:textId="77777777" w:rsidR="00E50199" w:rsidRPr="000C6B70" w:rsidRDefault="00E50199" w:rsidP="00E50199">
            <w:pPr>
              <w:spacing w:line="360" w:lineRule="exact"/>
              <w:ind w:leftChars="0" w:left="0" w:rightChars="0" w:right="0" w:firstLineChars="0" w:firstLine="0"/>
              <w:jc w:val="center"/>
            </w:pPr>
          </w:p>
        </w:tc>
        <w:tc>
          <w:tcPr>
            <w:tcW w:w="1275" w:type="dxa"/>
            <w:vAlign w:val="center"/>
          </w:tcPr>
          <w:p w14:paraId="7250B0CD" w14:textId="77777777" w:rsidR="00E50199" w:rsidRPr="000C6B70" w:rsidRDefault="00E50199" w:rsidP="00E50199">
            <w:pPr>
              <w:spacing w:line="360" w:lineRule="exact"/>
              <w:ind w:leftChars="0" w:left="0" w:rightChars="0" w:right="0" w:firstLineChars="0" w:firstLine="0"/>
              <w:jc w:val="center"/>
            </w:pPr>
            <w:r>
              <w:rPr>
                <w:rFonts w:hint="eastAsia"/>
              </w:rPr>
              <w:t>85.1％</w:t>
            </w:r>
          </w:p>
        </w:tc>
      </w:tr>
      <w:tr w:rsidR="00E50199" w:rsidRPr="000C6B70" w14:paraId="125B4400" w14:textId="77777777" w:rsidTr="00E50199">
        <w:trPr>
          <w:trHeight w:val="720"/>
        </w:trPr>
        <w:tc>
          <w:tcPr>
            <w:tcW w:w="346" w:type="dxa"/>
            <w:vMerge/>
            <w:tcBorders>
              <w:top w:val="nil"/>
            </w:tcBorders>
            <w:shd w:val="clear" w:color="auto" w:fill="DAEEF3" w:themeFill="accent5" w:themeFillTint="33"/>
            <w:vAlign w:val="center"/>
          </w:tcPr>
          <w:p w14:paraId="193E56A2" w14:textId="77777777" w:rsidR="00E50199" w:rsidRPr="000C6B70" w:rsidRDefault="00E50199" w:rsidP="00E50199">
            <w:pPr>
              <w:ind w:left="235" w:right="235" w:firstLine="235"/>
              <w:jc w:val="center"/>
            </w:pPr>
          </w:p>
        </w:tc>
        <w:tc>
          <w:tcPr>
            <w:tcW w:w="2137" w:type="dxa"/>
            <w:vAlign w:val="center"/>
          </w:tcPr>
          <w:p w14:paraId="078E4B23" w14:textId="77777777" w:rsidR="00E50199" w:rsidRPr="000C6B70" w:rsidRDefault="00E50199" w:rsidP="00E50199">
            <w:pPr>
              <w:spacing w:line="280" w:lineRule="exact"/>
              <w:ind w:leftChars="0" w:left="0" w:rightChars="0" w:right="0" w:firstLineChars="0" w:firstLine="0"/>
              <w:jc w:val="left"/>
              <w:rPr>
                <w:kern w:val="0"/>
              </w:rPr>
            </w:pPr>
            <w:r w:rsidRPr="00404669">
              <w:rPr>
                <w:rFonts w:hint="eastAsia"/>
                <w:w w:val="95"/>
                <w:kern w:val="0"/>
                <w:fitText w:val="1920" w:id="1752498945"/>
              </w:rPr>
              <w:t>その他の一般建築</w:t>
            </w:r>
            <w:r w:rsidRPr="00404669">
              <w:rPr>
                <w:rFonts w:hint="eastAsia"/>
                <w:spacing w:val="4"/>
                <w:w w:val="95"/>
                <w:kern w:val="0"/>
                <w:fitText w:val="1920" w:id="1752498945"/>
              </w:rPr>
              <w:t>物</w:t>
            </w:r>
          </w:p>
          <w:p w14:paraId="78E53FB9" w14:textId="77777777" w:rsidR="00E50199" w:rsidRPr="000C6B70" w:rsidRDefault="00E50199" w:rsidP="00E50199">
            <w:pPr>
              <w:spacing w:line="280" w:lineRule="exact"/>
              <w:ind w:leftChars="0" w:left="0" w:rightChars="0" w:right="0" w:firstLineChars="0" w:firstLine="0"/>
              <w:jc w:val="left"/>
            </w:pPr>
            <w:r w:rsidRPr="000C6B70">
              <w:rPr>
                <w:rFonts w:hint="eastAsia"/>
              </w:rPr>
              <w:t>（府税事務所等）</w:t>
            </w:r>
          </w:p>
        </w:tc>
        <w:tc>
          <w:tcPr>
            <w:tcW w:w="1061" w:type="dxa"/>
            <w:vMerge/>
          </w:tcPr>
          <w:p w14:paraId="0DCA9D63" w14:textId="77777777" w:rsidR="00E50199" w:rsidRPr="000C6B70" w:rsidRDefault="00E50199" w:rsidP="00E50199">
            <w:pPr>
              <w:spacing w:line="360" w:lineRule="exact"/>
              <w:ind w:leftChars="0" w:left="0" w:rightChars="0" w:right="0" w:firstLineChars="0" w:firstLine="0"/>
              <w:jc w:val="center"/>
            </w:pPr>
          </w:p>
        </w:tc>
        <w:tc>
          <w:tcPr>
            <w:tcW w:w="1276" w:type="dxa"/>
            <w:vAlign w:val="center"/>
          </w:tcPr>
          <w:p w14:paraId="31049823" w14:textId="77777777" w:rsidR="00E50199" w:rsidRPr="000C6B70" w:rsidRDefault="00E50199" w:rsidP="00E50199">
            <w:pPr>
              <w:spacing w:line="360" w:lineRule="exact"/>
              <w:ind w:leftChars="0" w:left="0" w:rightChars="0" w:right="0" w:firstLineChars="0" w:firstLine="0"/>
              <w:jc w:val="center"/>
            </w:pPr>
            <w:r w:rsidRPr="000C6B70">
              <w:rPr>
                <w:rFonts w:hint="eastAsia"/>
              </w:rPr>
              <w:t>56.1％</w:t>
            </w:r>
          </w:p>
        </w:tc>
        <w:tc>
          <w:tcPr>
            <w:tcW w:w="1276" w:type="dxa"/>
            <w:vAlign w:val="center"/>
          </w:tcPr>
          <w:p w14:paraId="184D40E6" w14:textId="77777777" w:rsidR="00E50199" w:rsidRPr="000C6B70" w:rsidRDefault="00E50199" w:rsidP="00E50199">
            <w:pPr>
              <w:spacing w:line="360" w:lineRule="exact"/>
              <w:ind w:leftChars="0" w:left="0" w:rightChars="0" w:right="0" w:firstLineChars="0" w:firstLine="0"/>
              <w:jc w:val="center"/>
            </w:pPr>
            <w:r w:rsidRPr="000C6B70">
              <w:rPr>
                <w:rFonts w:hint="eastAsia"/>
              </w:rPr>
              <w:t>81.6％</w:t>
            </w:r>
          </w:p>
        </w:tc>
        <w:tc>
          <w:tcPr>
            <w:tcW w:w="1134" w:type="dxa"/>
            <w:vMerge/>
            <w:shd w:val="clear" w:color="auto" w:fill="DAEEF3" w:themeFill="accent5" w:themeFillTint="33"/>
          </w:tcPr>
          <w:p w14:paraId="66BF6449" w14:textId="77777777" w:rsidR="00E50199" w:rsidRPr="000C6B70" w:rsidRDefault="00E50199" w:rsidP="00E50199">
            <w:pPr>
              <w:spacing w:line="360" w:lineRule="exact"/>
              <w:ind w:leftChars="0" w:left="0" w:rightChars="0" w:right="0" w:firstLineChars="0" w:firstLine="0"/>
              <w:jc w:val="center"/>
            </w:pPr>
          </w:p>
        </w:tc>
        <w:tc>
          <w:tcPr>
            <w:tcW w:w="1275" w:type="dxa"/>
            <w:vAlign w:val="center"/>
          </w:tcPr>
          <w:p w14:paraId="57772F37" w14:textId="77777777" w:rsidR="00E50199" w:rsidRPr="000C6B70" w:rsidRDefault="00E50199" w:rsidP="00E50199">
            <w:pPr>
              <w:spacing w:line="360" w:lineRule="exact"/>
              <w:ind w:leftChars="0" w:left="0" w:rightChars="0" w:right="0" w:firstLineChars="0" w:firstLine="0"/>
              <w:jc w:val="center"/>
            </w:pPr>
            <w:r>
              <w:rPr>
                <w:rFonts w:hint="eastAsia"/>
              </w:rPr>
              <w:t>92.1%</w:t>
            </w:r>
          </w:p>
        </w:tc>
      </w:tr>
    </w:tbl>
    <w:p w14:paraId="524C6082" w14:textId="77777777" w:rsidR="00E50199" w:rsidRPr="00C9379E" w:rsidRDefault="00E50199" w:rsidP="00C9379E">
      <w:pPr>
        <w:spacing w:line="240" w:lineRule="auto"/>
        <w:ind w:leftChars="600" w:left="1605" w:rightChars="0" w:right="0" w:hangingChars="100" w:hanging="195"/>
        <w:rPr>
          <w:kern w:val="0"/>
          <w:sz w:val="20"/>
        </w:rPr>
      </w:pPr>
      <w:r w:rsidRPr="00C9379E">
        <w:rPr>
          <w:rFonts w:hint="eastAsia"/>
          <w:kern w:val="0"/>
          <w:sz w:val="20"/>
        </w:rPr>
        <w:t>※ については平成30年度に目標</w:t>
      </w:r>
      <w:r w:rsidRPr="00C9379E">
        <w:rPr>
          <w:kern w:val="0"/>
          <w:sz w:val="20"/>
        </w:rPr>
        <w:t>100％</w:t>
      </w:r>
    </w:p>
    <w:p w14:paraId="571F3105" w14:textId="77777777" w:rsidR="00E50199" w:rsidRPr="00C9379E" w:rsidRDefault="00E50199" w:rsidP="00C9379E">
      <w:pPr>
        <w:spacing w:line="240" w:lineRule="auto"/>
        <w:ind w:leftChars="600" w:left="1605" w:rightChars="0" w:right="0" w:hangingChars="100" w:hanging="195"/>
        <w:rPr>
          <w:kern w:val="0"/>
          <w:sz w:val="20"/>
        </w:rPr>
      </w:pPr>
      <w:r w:rsidRPr="00C9379E">
        <w:rPr>
          <w:rFonts w:hint="eastAsia"/>
          <w:kern w:val="0"/>
          <w:sz w:val="20"/>
        </w:rPr>
        <w:t>※※　戸単位では平成30</w:t>
      </w:r>
      <w:r w:rsidRPr="00C9379E">
        <w:rPr>
          <w:kern w:val="0"/>
          <w:sz w:val="20"/>
        </w:rPr>
        <w:t>年</w:t>
      </w:r>
      <w:r w:rsidRPr="00C9379E">
        <w:rPr>
          <w:rFonts w:hint="eastAsia"/>
          <w:kern w:val="0"/>
          <w:sz w:val="20"/>
        </w:rPr>
        <w:t>3</w:t>
      </w:r>
      <w:r w:rsidRPr="00C9379E">
        <w:rPr>
          <w:kern w:val="0"/>
          <w:sz w:val="20"/>
        </w:rPr>
        <w:t>月時点</w:t>
      </w:r>
      <w:r w:rsidRPr="00C9379E">
        <w:rPr>
          <w:rFonts w:hint="eastAsia"/>
          <w:kern w:val="0"/>
          <w:sz w:val="20"/>
        </w:rPr>
        <w:t>88.2</w:t>
      </w:r>
      <w:r w:rsidRPr="00C9379E">
        <w:rPr>
          <w:kern w:val="0"/>
          <w:sz w:val="20"/>
        </w:rPr>
        <w:t>%</w:t>
      </w:r>
    </w:p>
    <w:p w14:paraId="71576E1F" w14:textId="0A200797" w:rsidR="00E46D7E" w:rsidRPr="00E46D7E" w:rsidRDefault="00E46D7E" w:rsidP="006A211D">
      <w:pPr>
        <w:spacing w:before="120" w:line="560" w:lineRule="exact"/>
        <w:ind w:leftChars="0" w:left="0" w:rightChars="0" w:right="0" w:firstLineChars="0" w:firstLine="0"/>
        <w:jc w:val="left"/>
        <w:rPr>
          <w:ins w:id="141" w:author="作成者"/>
          <w:b/>
        </w:rPr>
      </w:pPr>
    </w:p>
    <w:p w14:paraId="4228A1FC" w14:textId="77777777" w:rsidR="00AC7D4A" w:rsidRDefault="00BA0FD7" w:rsidP="00AC7D4A">
      <w:pPr>
        <w:spacing w:before="120" w:line="560" w:lineRule="exact"/>
        <w:ind w:leftChars="150" w:left="588" w:rightChars="0" w:right="0" w:hangingChars="100" w:hanging="235"/>
        <w:jc w:val="left"/>
      </w:pPr>
      <w:r>
        <w:rPr>
          <w:rFonts w:hint="eastAsia"/>
        </w:rPr>
        <w:t>○ブロック塀について</w:t>
      </w:r>
      <w:r w:rsidR="007A7226">
        <w:rPr>
          <w:rFonts w:hint="eastAsia"/>
        </w:rPr>
        <w:t>は</w:t>
      </w:r>
      <w:r w:rsidR="005E7E66">
        <w:rPr>
          <w:rFonts w:hint="eastAsia"/>
        </w:rPr>
        <w:t>、</w:t>
      </w:r>
      <w:r w:rsidR="005E7E66">
        <w:rPr>
          <w:rFonts w:hint="eastAsia"/>
          <w:kern w:val="0"/>
        </w:rPr>
        <w:t>府有施設324施設</w:t>
      </w:r>
      <w:r w:rsidR="005816E7">
        <w:rPr>
          <w:rFonts w:hint="eastAsia"/>
          <w:kern w:val="0"/>
        </w:rPr>
        <w:t>（府立学校を除く）</w:t>
      </w:r>
      <w:r w:rsidR="005E7E66">
        <w:rPr>
          <w:rFonts w:hint="eastAsia"/>
          <w:kern w:val="0"/>
        </w:rPr>
        <w:t>の</w:t>
      </w:r>
      <w:r w:rsidR="00F05507">
        <w:rPr>
          <w:rFonts w:hint="eastAsia"/>
        </w:rPr>
        <w:t>緊急点検を行い、</w:t>
      </w:r>
      <w:r w:rsidR="00AC7D4A">
        <w:rPr>
          <w:rFonts w:hint="eastAsia"/>
          <w:kern w:val="0"/>
        </w:rPr>
        <w:t>直ちに倒壊する恐れのあるものはないこと</w:t>
      </w:r>
      <w:r w:rsidR="00F80739">
        <w:rPr>
          <w:rFonts w:hint="eastAsia"/>
          <w:kern w:val="0"/>
        </w:rPr>
        <w:t>が</w:t>
      </w:r>
      <w:r w:rsidR="00AC7D4A">
        <w:rPr>
          <w:rFonts w:hint="eastAsia"/>
          <w:kern w:val="0"/>
        </w:rPr>
        <w:t>確認</w:t>
      </w:r>
      <w:r w:rsidR="00F80739">
        <w:rPr>
          <w:rFonts w:hint="eastAsia"/>
          <w:kern w:val="0"/>
        </w:rPr>
        <w:t>されています</w:t>
      </w:r>
      <w:r w:rsidR="00F05507">
        <w:rPr>
          <w:rFonts w:hint="eastAsia"/>
        </w:rPr>
        <w:t>。</w:t>
      </w:r>
      <w:r w:rsidR="006F631A">
        <w:rPr>
          <w:rFonts w:hint="eastAsia"/>
        </w:rPr>
        <w:t>（図表22）</w:t>
      </w:r>
    </w:p>
    <w:p w14:paraId="2BDB0ACD" w14:textId="77E07DED" w:rsidR="006F631A" w:rsidRDefault="006F631A" w:rsidP="007A7226">
      <w:pPr>
        <w:spacing w:before="120" w:line="560" w:lineRule="exact"/>
        <w:ind w:leftChars="250" w:left="588" w:rightChars="0" w:right="0" w:firstLineChars="0" w:firstLine="0"/>
        <w:jc w:val="left"/>
        <w:rPr>
          <w:ins w:id="142" w:author="作成者"/>
        </w:rPr>
      </w:pPr>
      <w:r>
        <w:rPr>
          <w:rFonts w:hint="eastAsia"/>
        </w:rPr>
        <w:t>また、府立学校についても、</w:t>
      </w:r>
      <w:r w:rsidRPr="00F142E1">
        <w:rPr>
          <w:rFonts w:hint="eastAsia"/>
        </w:rPr>
        <w:t>直ちに倒壊する恐れのあるものはないことが確認されていますが、</w:t>
      </w:r>
      <w:r>
        <w:rPr>
          <w:rFonts w:hint="eastAsia"/>
        </w:rPr>
        <w:t>不適合のあった13</w:t>
      </w:r>
      <w:r w:rsidR="00B92DC4">
        <w:rPr>
          <w:rFonts w:hint="eastAsia"/>
        </w:rPr>
        <w:t>2</w:t>
      </w:r>
      <w:r>
        <w:rPr>
          <w:rFonts w:hint="eastAsia"/>
        </w:rPr>
        <w:t>校のうち、</w:t>
      </w:r>
      <w:del w:id="143" w:author="作成者">
        <w:r w:rsidDel="00F73E77">
          <w:rPr>
            <w:rFonts w:hint="eastAsia"/>
          </w:rPr>
          <w:delText>違法状態</w:delText>
        </w:r>
      </w:del>
      <w:ins w:id="144" w:author="作成者">
        <w:r w:rsidR="00767B28">
          <w:rPr>
            <w:rFonts w:hint="eastAsia"/>
          </w:rPr>
          <w:t>優先対応と判断</w:t>
        </w:r>
      </w:ins>
      <w:r w:rsidRPr="001016CD">
        <w:rPr>
          <w:rFonts w:hint="eastAsia"/>
          <w:vertAlign w:val="superscript"/>
        </w:rPr>
        <w:t>※１</w:t>
      </w:r>
      <w:r w:rsidRPr="001016CD">
        <w:rPr>
          <w:rFonts w:hint="eastAsia"/>
        </w:rPr>
        <w:t>、</w:t>
      </w:r>
      <w:r>
        <w:rPr>
          <w:rFonts w:hint="eastAsia"/>
        </w:rPr>
        <w:t>および危険と判断</w:t>
      </w:r>
      <w:r w:rsidRPr="001016CD">
        <w:rPr>
          <w:rFonts w:hint="eastAsia"/>
          <w:vertAlign w:val="superscript"/>
        </w:rPr>
        <w:t>※2</w:t>
      </w:r>
      <w:r>
        <w:rPr>
          <w:rFonts w:hint="eastAsia"/>
        </w:rPr>
        <w:t>されたブロック塀</w:t>
      </w:r>
      <w:ins w:id="145" w:author="作成者">
        <w:r w:rsidR="006A211D">
          <w:rPr>
            <w:rFonts w:hint="eastAsia"/>
          </w:rPr>
          <w:t>の存在する学校</w:t>
        </w:r>
      </w:ins>
      <w:r>
        <w:rPr>
          <w:rFonts w:hint="eastAsia"/>
        </w:rPr>
        <w:t>は8</w:t>
      </w:r>
      <w:r w:rsidR="00B92DC4">
        <w:rPr>
          <w:rFonts w:hint="eastAsia"/>
        </w:rPr>
        <w:t>6</w:t>
      </w:r>
      <w:r>
        <w:rPr>
          <w:rFonts w:hint="eastAsia"/>
        </w:rPr>
        <w:t>校にのぼっています。中でも特に緊急性の高い学校10校は７月中に設計・工事に着手されています。（図表23）</w:t>
      </w:r>
    </w:p>
    <w:p w14:paraId="0FC6F19F" w14:textId="4BC5FD3E" w:rsidR="00767B28" w:rsidRPr="007B06F1" w:rsidRDefault="00767B28" w:rsidP="00767B28">
      <w:pPr>
        <w:spacing w:line="360" w:lineRule="exact"/>
        <w:ind w:leftChars="350" w:left="1116" w:rightChars="0" w:right="0" w:hangingChars="150" w:hanging="293"/>
        <w:jc w:val="left"/>
        <w:rPr>
          <w:sz w:val="20"/>
        </w:rPr>
      </w:pPr>
      <w:r w:rsidRPr="007B06F1">
        <w:rPr>
          <w:rFonts w:hint="eastAsia"/>
          <w:sz w:val="20"/>
        </w:rPr>
        <w:t>※１</w:t>
      </w:r>
      <w:r>
        <w:rPr>
          <w:rFonts w:hint="eastAsia"/>
          <w:sz w:val="20"/>
        </w:rPr>
        <w:t xml:space="preserve"> </w:t>
      </w:r>
      <w:ins w:id="146" w:author="作成者">
        <w:r>
          <w:rPr>
            <w:rFonts w:hint="eastAsia"/>
            <w:sz w:val="20"/>
          </w:rPr>
          <w:t>優先対応と判断</w:t>
        </w:r>
      </w:ins>
      <w:del w:id="147" w:author="作成者">
        <w:r w:rsidRPr="007B06F1" w:rsidDel="00767B28">
          <w:rPr>
            <w:rFonts w:hint="eastAsia"/>
            <w:sz w:val="20"/>
          </w:rPr>
          <w:delText>違法</w:delText>
        </w:r>
        <w:r w:rsidDel="00767B28">
          <w:rPr>
            <w:rFonts w:hint="eastAsia"/>
            <w:sz w:val="20"/>
          </w:rPr>
          <w:delText>状態</w:delText>
        </w:r>
        <w:r w:rsidRPr="007B06F1" w:rsidDel="00767B28">
          <w:rPr>
            <w:rFonts w:hint="eastAsia"/>
            <w:sz w:val="20"/>
          </w:rPr>
          <w:delText>とみなす</w:delText>
        </w:r>
      </w:del>
      <w:r w:rsidRPr="007B06F1">
        <w:rPr>
          <w:rFonts w:hint="eastAsia"/>
          <w:sz w:val="20"/>
        </w:rPr>
        <w:t>：建築当時は高さ制限を越えるもの等構造計算により安全性が確認され「適合」とされたが、現時点では経年劣化等により</w:t>
      </w:r>
      <w:ins w:id="148" w:author="作成者">
        <w:r>
          <w:rPr>
            <w:rFonts w:hint="eastAsia"/>
            <w:sz w:val="20"/>
          </w:rPr>
          <w:t>安全</w:t>
        </w:r>
      </w:ins>
      <w:r w:rsidRPr="007B06F1">
        <w:rPr>
          <w:rFonts w:hint="eastAsia"/>
          <w:sz w:val="20"/>
        </w:rPr>
        <w:t>適合しているかどうか判断困難であり、</w:t>
      </w:r>
      <w:ins w:id="149" w:author="作成者">
        <w:r w:rsidRPr="007B06F1">
          <w:rPr>
            <w:rFonts w:hint="eastAsia"/>
            <w:sz w:val="20"/>
          </w:rPr>
          <w:t>安全のため</w:t>
        </w:r>
        <w:r>
          <w:rPr>
            <w:rFonts w:hint="eastAsia"/>
            <w:sz w:val="20"/>
          </w:rPr>
          <w:t>優先対応と判断することが妥当なもの</w:t>
        </w:r>
      </w:ins>
      <w:del w:id="150" w:author="作成者">
        <w:r w:rsidRPr="007B06F1" w:rsidDel="00767B28">
          <w:rPr>
            <w:rFonts w:hint="eastAsia"/>
            <w:sz w:val="20"/>
          </w:rPr>
          <w:delText>「違法状態」とみなすもの</w:delText>
        </w:r>
      </w:del>
    </w:p>
    <w:p w14:paraId="5E3007DF" w14:textId="77777777" w:rsidR="00767B28" w:rsidRPr="00D223FA" w:rsidRDefault="00767B28" w:rsidP="00767B28">
      <w:pPr>
        <w:spacing w:line="360" w:lineRule="exact"/>
        <w:ind w:leftChars="350" w:left="1116" w:rightChars="0" w:right="0" w:hangingChars="150" w:hanging="293"/>
        <w:jc w:val="left"/>
        <w:rPr>
          <w:ins w:id="151" w:author="作成者"/>
          <w:szCs w:val="24"/>
        </w:rPr>
      </w:pPr>
      <w:r w:rsidRPr="007B06F1">
        <w:rPr>
          <w:rFonts w:hint="eastAsia"/>
          <w:sz w:val="20"/>
        </w:rPr>
        <w:t>※２</w:t>
      </w:r>
      <w:r>
        <w:rPr>
          <w:rFonts w:hint="eastAsia"/>
          <w:sz w:val="20"/>
        </w:rPr>
        <w:t xml:space="preserve"> </w:t>
      </w:r>
      <w:r w:rsidRPr="007B06F1">
        <w:rPr>
          <w:rFonts w:hint="eastAsia"/>
          <w:sz w:val="20"/>
        </w:rPr>
        <w:t>危険と判断：外部専門家（設計事務所等）による調査結果や、通学路・学校周辺の状況等により存置することが危険と判断されたもの</w:t>
      </w:r>
    </w:p>
    <w:p w14:paraId="27468A53" w14:textId="7E3E2FF7" w:rsidR="006A211D" w:rsidRDefault="006A211D" w:rsidP="007A7226">
      <w:pPr>
        <w:spacing w:before="120" w:line="560" w:lineRule="exact"/>
        <w:ind w:leftChars="250" w:left="588" w:rightChars="0" w:right="0" w:firstLineChars="0" w:firstLine="0"/>
        <w:jc w:val="left"/>
      </w:pPr>
    </w:p>
    <w:p w14:paraId="0CFE525A" w14:textId="77777777" w:rsidR="00E46D7E" w:rsidRDefault="00474C47" w:rsidP="00C4127C">
      <w:pPr>
        <w:spacing w:before="120" w:line="560" w:lineRule="exact"/>
        <w:ind w:leftChars="250" w:left="823" w:rightChars="0" w:right="0" w:hangingChars="100" w:hanging="235"/>
        <w:jc w:val="left"/>
      </w:pPr>
      <w:r>
        <w:rPr>
          <w:rFonts w:hint="eastAsia"/>
        </w:rPr>
        <w:t xml:space="preserve">図表22　</w:t>
      </w:r>
      <w:r w:rsidR="00AC7D4A">
        <w:rPr>
          <w:rFonts w:hint="eastAsia"/>
        </w:rPr>
        <w:t>府有施設</w:t>
      </w:r>
      <w:r w:rsidR="005816E7">
        <w:rPr>
          <w:rFonts w:hint="eastAsia"/>
        </w:rPr>
        <w:t>（府立学校を除く）</w:t>
      </w:r>
      <w:r w:rsidR="00AC7D4A">
        <w:rPr>
          <w:rFonts w:hint="eastAsia"/>
        </w:rPr>
        <w:t>の状況</w:t>
      </w:r>
      <w:r w:rsidR="00E46D7E">
        <w:rPr>
          <w:rFonts w:hint="eastAsia"/>
        </w:rPr>
        <w:t xml:space="preserve">　</w:t>
      </w:r>
      <w:r w:rsidR="00E46D7E" w:rsidRPr="00E46D7E">
        <w:rPr>
          <w:rFonts w:hint="eastAsia"/>
        </w:rPr>
        <w:t>（</w:t>
      </w:r>
      <w:r w:rsidR="00C4127C">
        <w:rPr>
          <w:rFonts w:hint="eastAsia"/>
        </w:rPr>
        <w:t>平成</w:t>
      </w:r>
      <w:r w:rsidR="00E46D7E" w:rsidRPr="00E46D7E">
        <w:t>30</w:t>
      </w:r>
      <w:r w:rsidR="00C4127C">
        <w:rPr>
          <w:rFonts w:hint="eastAsia"/>
        </w:rPr>
        <w:t>年</w:t>
      </w:r>
      <w:r w:rsidR="00E46D7E" w:rsidRPr="00E46D7E">
        <w:t>7</w:t>
      </w:r>
      <w:r w:rsidR="00C4127C">
        <w:rPr>
          <w:rFonts w:hint="eastAsia"/>
        </w:rPr>
        <w:t>月</w:t>
      </w:r>
      <w:r w:rsidR="00E46D7E" w:rsidRPr="00E46D7E">
        <w:t>3</w:t>
      </w:r>
      <w:r w:rsidR="00C4127C">
        <w:rPr>
          <w:rFonts w:hint="eastAsia"/>
        </w:rPr>
        <w:t>日</w:t>
      </w:r>
      <w:r w:rsidR="00E46D7E" w:rsidRPr="00E46D7E">
        <w:t>時点）</w:t>
      </w:r>
    </w:p>
    <w:tbl>
      <w:tblPr>
        <w:tblStyle w:val="aa"/>
        <w:tblW w:w="0" w:type="auto"/>
        <w:tblInd w:w="675" w:type="dxa"/>
        <w:tblLook w:val="04A0" w:firstRow="1" w:lastRow="0" w:firstColumn="1" w:lastColumn="0" w:noHBand="0" w:noVBand="1"/>
      </w:tblPr>
      <w:tblGrid>
        <w:gridCol w:w="2808"/>
        <w:gridCol w:w="3125"/>
        <w:gridCol w:w="3020"/>
      </w:tblGrid>
      <w:tr w:rsidR="00AC7D4A" w14:paraId="123BEBF0" w14:textId="77777777" w:rsidTr="00194309">
        <w:trPr>
          <w:trHeight w:val="618"/>
        </w:trPr>
        <w:tc>
          <w:tcPr>
            <w:tcW w:w="2845" w:type="dxa"/>
            <w:shd w:val="pct20" w:color="auto" w:fill="auto"/>
            <w:vAlign w:val="center"/>
          </w:tcPr>
          <w:p w14:paraId="13A9ED5D" w14:textId="77777777" w:rsidR="00AC7D4A" w:rsidRDefault="00AC7D4A" w:rsidP="005816E7">
            <w:pPr>
              <w:spacing w:line="360" w:lineRule="exact"/>
              <w:ind w:leftChars="0" w:left="0" w:rightChars="0" w:right="0" w:firstLineChars="0" w:firstLine="0"/>
              <w:jc w:val="center"/>
            </w:pPr>
            <w:r>
              <w:rPr>
                <w:rFonts w:hint="eastAsia"/>
              </w:rPr>
              <w:t>ブロック塀の総数</w:t>
            </w:r>
          </w:p>
        </w:tc>
        <w:tc>
          <w:tcPr>
            <w:tcW w:w="3167" w:type="dxa"/>
            <w:shd w:val="pct20" w:color="auto" w:fill="auto"/>
            <w:vAlign w:val="center"/>
          </w:tcPr>
          <w:p w14:paraId="7903B1C5" w14:textId="77777777" w:rsidR="00AC7D4A" w:rsidRDefault="00AC7D4A" w:rsidP="005816E7">
            <w:pPr>
              <w:spacing w:line="360" w:lineRule="exact"/>
              <w:ind w:leftChars="0" w:left="0" w:rightChars="0" w:right="0" w:firstLineChars="0" w:firstLine="0"/>
              <w:jc w:val="center"/>
            </w:pPr>
            <w:r>
              <w:rPr>
                <w:rFonts w:hint="eastAsia"/>
              </w:rPr>
              <w:t>目視など安全が確認できたもの</w:t>
            </w:r>
          </w:p>
        </w:tc>
        <w:tc>
          <w:tcPr>
            <w:tcW w:w="3060" w:type="dxa"/>
            <w:shd w:val="pct20" w:color="auto" w:fill="auto"/>
            <w:vAlign w:val="center"/>
          </w:tcPr>
          <w:p w14:paraId="1DC7BA1F" w14:textId="77777777" w:rsidR="00AC7D4A" w:rsidRDefault="00AC7D4A" w:rsidP="005816E7">
            <w:pPr>
              <w:spacing w:line="300" w:lineRule="exact"/>
              <w:ind w:leftChars="0" w:left="0" w:rightChars="0" w:right="0" w:firstLineChars="0" w:firstLine="0"/>
              <w:jc w:val="center"/>
            </w:pPr>
            <w:r>
              <w:rPr>
                <w:rFonts w:hint="eastAsia"/>
              </w:rPr>
              <w:t>現行建築基準法に適さない、若しくは劣化あり</w:t>
            </w:r>
          </w:p>
        </w:tc>
      </w:tr>
      <w:tr w:rsidR="00AC7D4A" w14:paraId="76DE73E6" w14:textId="77777777" w:rsidTr="005816E7">
        <w:trPr>
          <w:trHeight w:val="454"/>
        </w:trPr>
        <w:tc>
          <w:tcPr>
            <w:tcW w:w="2845" w:type="dxa"/>
            <w:vAlign w:val="center"/>
          </w:tcPr>
          <w:p w14:paraId="1FD72444" w14:textId="77777777" w:rsidR="00AC7D4A" w:rsidRDefault="00AC7D4A" w:rsidP="005816E7">
            <w:pPr>
              <w:spacing w:line="360" w:lineRule="exact"/>
              <w:ind w:leftChars="0" w:left="0" w:rightChars="0" w:right="0" w:firstLineChars="0" w:firstLine="0"/>
              <w:jc w:val="center"/>
            </w:pPr>
            <w:r>
              <w:rPr>
                <w:rFonts w:hint="eastAsia"/>
              </w:rPr>
              <w:t>793</w:t>
            </w:r>
          </w:p>
        </w:tc>
        <w:tc>
          <w:tcPr>
            <w:tcW w:w="3167" w:type="dxa"/>
            <w:vAlign w:val="center"/>
          </w:tcPr>
          <w:p w14:paraId="1B970286" w14:textId="77777777" w:rsidR="00AC7D4A" w:rsidRDefault="00AC7D4A" w:rsidP="005816E7">
            <w:pPr>
              <w:spacing w:line="360" w:lineRule="exact"/>
              <w:ind w:leftChars="0" w:left="0" w:rightChars="0" w:right="0" w:firstLineChars="0" w:firstLine="0"/>
              <w:jc w:val="center"/>
            </w:pPr>
            <w:r>
              <w:rPr>
                <w:rFonts w:hint="eastAsia"/>
              </w:rPr>
              <w:t>465</w:t>
            </w:r>
          </w:p>
        </w:tc>
        <w:tc>
          <w:tcPr>
            <w:tcW w:w="3060" w:type="dxa"/>
            <w:vAlign w:val="center"/>
          </w:tcPr>
          <w:p w14:paraId="0B487C8A" w14:textId="77777777" w:rsidR="00AC7D4A" w:rsidRDefault="00AC7D4A" w:rsidP="005816E7">
            <w:pPr>
              <w:spacing w:line="360" w:lineRule="exact"/>
              <w:ind w:leftChars="0" w:left="0" w:rightChars="0" w:right="0" w:firstLineChars="0" w:firstLine="0"/>
              <w:jc w:val="center"/>
            </w:pPr>
            <w:r>
              <w:rPr>
                <w:rFonts w:hint="eastAsia"/>
              </w:rPr>
              <w:t>328</w:t>
            </w:r>
          </w:p>
        </w:tc>
      </w:tr>
    </w:tbl>
    <w:p w14:paraId="0391B32E" w14:textId="62B780B2" w:rsidR="00767B28" w:rsidRDefault="00767B28" w:rsidP="00767B28">
      <w:pPr>
        <w:tabs>
          <w:tab w:val="left" w:pos="4465"/>
        </w:tabs>
        <w:spacing w:before="120" w:line="560" w:lineRule="exact"/>
        <w:ind w:leftChars="250" w:left="823" w:rightChars="0" w:right="0" w:hangingChars="100" w:hanging="235"/>
        <w:jc w:val="left"/>
      </w:pPr>
      <w:r>
        <w:tab/>
      </w:r>
      <w:r>
        <w:tab/>
      </w:r>
    </w:p>
    <w:p w14:paraId="63E38752" w14:textId="1AA33E17" w:rsidR="00E46D7E" w:rsidRDefault="00474C47" w:rsidP="00C4127C">
      <w:pPr>
        <w:spacing w:before="120" w:line="560" w:lineRule="exact"/>
        <w:ind w:leftChars="250" w:left="823" w:rightChars="0" w:right="0" w:hangingChars="100" w:hanging="235"/>
        <w:jc w:val="left"/>
      </w:pPr>
      <w:r>
        <w:rPr>
          <w:rFonts w:hint="eastAsia"/>
        </w:rPr>
        <w:t xml:space="preserve">図表23　</w:t>
      </w:r>
      <w:r w:rsidR="00194309">
        <w:rPr>
          <w:rFonts w:hint="eastAsia"/>
        </w:rPr>
        <w:t>府立学校の状況</w:t>
      </w:r>
      <w:r w:rsidR="00E46D7E">
        <w:rPr>
          <w:rFonts w:hint="eastAsia"/>
        </w:rPr>
        <w:t xml:space="preserve">　</w:t>
      </w:r>
      <w:r w:rsidR="00E46D7E" w:rsidRPr="00E46D7E">
        <w:rPr>
          <w:rFonts w:hint="eastAsia"/>
        </w:rPr>
        <w:t>（</w:t>
      </w:r>
      <w:r w:rsidR="00C4127C">
        <w:rPr>
          <w:rFonts w:hint="eastAsia"/>
        </w:rPr>
        <w:t>平成</w:t>
      </w:r>
      <w:r w:rsidR="00E46D7E" w:rsidRPr="00E46D7E">
        <w:t>30</w:t>
      </w:r>
      <w:r w:rsidR="00C4127C">
        <w:rPr>
          <w:rFonts w:hint="eastAsia"/>
        </w:rPr>
        <w:t>年</w:t>
      </w:r>
      <w:r w:rsidR="00E46D7E" w:rsidRPr="00E46D7E">
        <w:t>8</w:t>
      </w:r>
      <w:r w:rsidR="00C4127C">
        <w:rPr>
          <w:rFonts w:hint="eastAsia"/>
        </w:rPr>
        <w:t>月</w:t>
      </w:r>
      <w:r w:rsidR="00E46D7E" w:rsidRPr="00E46D7E">
        <w:t>24</w:t>
      </w:r>
      <w:r w:rsidR="00C4127C">
        <w:rPr>
          <w:rFonts w:hint="eastAsia"/>
        </w:rPr>
        <w:t>日</w:t>
      </w:r>
      <w:r w:rsidR="00E46D7E" w:rsidRPr="00E46D7E">
        <w:t>時点）</w:t>
      </w:r>
    </w:p>
    <w:tbl>
      <w:tblPr>
        <w:tblStyle w:val="aa"/>
        <w:tblW w:w="8220" w:type="dxa"/>
        <w:tblInd w:w="709" w:type="dxa"/>
        <w:tblLook w:val="04A0" w:firstRow="1" w:lastRow="0" w:firstColumn="1" w:lastColumn="0" w:noHBand="0" w:noVBand="1"/>
      </w:tblPr>
      <w:tblGrid>
        <w:gridCol w:w="1284"/>
        <w:gridCol w:w="1379"/>
        <w:gridCol w:w="1347"/>
        <w:gridCol w:w="1379"/>
        <w:gridCol w:w="1380"/>
        <w:gridCol w:w="1451"/>
      </w:tblGrid>
      <w:tr w:rsidR="006A211D" w14:paraId="67F9F653" w14:textId="77777777" w:rsidTr="006A211D">
        <w:tc>
          <w:tcPr>
            <w:tcW w:w="1284" w:type="dxa"/>
            <w:shd w:val="pct20" w:color="auto" w:fill="auto"/>
          </w:tcPr>
          <w:p w14:paraId="2ACB506C" w14:textId="77777777" w:rsidR="006A211D" w:rsidRDefault="006A211D" w:rsidP="00194309">
            <w:pPr>
              <w:spacing w:before="120" w:line="300" w:lineRule="exact"/>
              <w:ind w:leftChars="0" w:left="0" w:rightChars="0" w:right="0" w:firstLineChars="0" w:firstLine="0"/>
              <w:jc w:val="center"/>
            </w:pPr>
          </w:p>
        </w:tc>
        <w:tc>
          <w:tcPr>
            <w:tcW w:w="1379" w:type="dxa"/>
            <w:shd w:val="pct20" w:color="auto" w:fill="auto"/>
            <w:vAlign w:val="center"/>
          </w:tcPr>
          <w:p w14:paraId="54D90DD5" w14:textId="77777777" w:rsidR="006A211D" w:rsidRDefault="006A211D" w:rsidP="005816E7">
            <w:pPr>
              <w:spacing w:line="300" w:lineRule="exact"/>
              <w:ind w:leftChars="0" w:left="0" w:rightChars="0" w:right="0" w:firstLineChars="0" w:firstLine="0"/>
              <w:jc w:val="center"/>
            </w:pPr>
            <w:r>
              <w:rPr>
                <w:rFonts w:hint="eastAsia"/>
              </w:rPr>
              <w:t>調査対象</w:t>
            </w:r>
          </w:p>
          <w:p w14:paraId="25F492FA" w14:textId="77777777" w:rsidR="006A211D" w:rsidRDefault="006A211D" w:rsidP="005816E7">
            <w:pPr>
              <w:spacing w:line="300" w:lineRule="exact"/>
              <w:ind w:leftChars="0" w:left="0" w:rightChars="0" w:right="0" w:firstLineChars="0" w:firstLine="0"/>
              <w:jc w:val="center"/>
            </w:pPr>
            <w:r>
              <w:rPr>
                <w:rFonts w:hint="eastAsia"/>
              </w:rPr>
              <w:t>学校数</w:t>
            </w:r>
          </w:p>
        </w:tc>
        <w:tc>
          <w:tcPr>
            <w:tcW w:w="1347" w:type="dxa"/>
            <w:shd w:val="pct20" w:color="auto" w:fill="auto"/>
            <w:vAlign w:val="center"/>
          </w:tcPr>
          <w:p w14:paraId="32B73832" w14:textId="77777777" w:rsidR="006A211D" w:rsidRDefault="006A211D" w:rsidP="005816E7">
            <w:pPr>
              <w:spacing w:line="300" w:lineRule="exact"/>
              <w:ind w:leftChars="0" w:left="0" w:rightChars="0" w:right="0" w:firstLineChars="0" w:firstLine="0"/>
              <w:jc w:val="center"/>
            </w:pPr>
            <w:r>
              <w:rPr>
                <w:rFonts w:hint="eastAsia"/>
              </w:rPr>
              <w:t>ブロック塀が</w:t>
            </w:r>
          </w:p>
          <w:p w14:paraId="39F3928F" w14:textId="77777777" w:rsidR="006A211D" w:rsidRDefault="006A211D" w:rsidP="005816E7">
            <w:pPr>
              <w:spacing w:line="300" w:lineRule="exact"/>
              <w:ind w:leftChars="0" w:left="0" w:rightChars="0" w:right="0" w:firstLineChars="0" w:firstLine="0"/>
              <w:jc w:val="center"/>
            </w:pPr>
            <w:r>
              <w:rPr>
                <w:rFonts w:hint="eastAsia"/>
              </w:rPr>
              <w:t>存在しない</w:t>
            </w:r>
          </w:p>
          <w:p w14:paraId="504A3ADC" w14:textId="77777777" w:rsidR="006A211D" w:rsidRDefault="006A211D" w:rsidP="005816E7">
            <w:pPr>
              <w:spacing w:line="300" w:lineRule="exact"/>
              <w:ind w:leftChars="0" w:left="0" w:rightChars="0" w:right="0" w:firstLineChars="0" w:firstLine="0"/>
              <w:jc w:val="center"/>
            </w:pPr>
            <w:r>
              <w:rPr>
                <w:rFonts w:hint="eastAsia"/>
              </w:rPr>
              <w:t>学校数</w:t>
            </w:r>
          </w:p>
        </w:tc>
        <w:tc>
          <w:tcPr>
            <w:tcW w:w="1379" w:type="dxa"/>
            <w:shd w:val="pct20" w:color="auto" w:fill="auto"/>
            <w:vAlign w:val="center"/>
          </w:tcPr>
          <w:p w14:paraId="661C53EE" w14:textId="77777777" w:rsidR="006A211D" w:rsidRDefault="006A211D" w:rsidP="005816E7">
            <w:pPr>
              <w:spacing w:line="300" w:lineRule="exact"/>
              <w:ind w:leftChars="0" w:left="0" w:rightChars="0" w:right="0" w:firstLineChars="0" w:firstLine="0"/>
              <w:jc w:val="center"/>
            </w:pPr>
            <w:r>
              <w:rPr>
                <w:rFonts w:hint="eastAsia"/>
              </w:rPr>
              <w:t>ブロック塀が</w:t>
            </w:r>
          </w:p>
          <w:p w14:paraId="67CCC67F" w14:textId="77777777" w:rsidR="006A211D" w:rsidRDefault="006A211D" w:rsidP="005816E7">
            <w:pPr>
              <w:spacing w:line="300" w:lineRule="exact"/>
              <w:ind w:leftChars="0" w:left="0" w:rightChars="0" w:right="0" w:firstLineChars="0" w:firstLine="0"/>
              <w:jc w:val="center"/>
            </w:pPr>
            <w:r>
              <w:rPr>
                <w:rFonts w:hint="eastAsia"/>
              </w:rPr>
              <w:t>存在する</w:t>
            </w:r>
          </w:p>
          <w:p w14:paraId="35E7EBB3" w14:textId="77777777" w:rsidR="006A211D" w:rsidRDefault="006A211D" w:rsidP="005816E7">
            <w:pPr>
              <w:spacing w:line="300" w:lineRule="exact"/>
              <w:ind w:leftChars="0" w:left="0" w:rightChars="0" w:right="0" w:firstLineChars="0" w:firstLine="0"/>
              <w:jc w:val="center"/>
            </w:pPr>
            <w:r>
              <w:rPr>
                <w:rFonts w:hint="eastAsia"/>
              </w:rPr>
              <w:t>学校数</w:t>
            </w:r>
          </w:p>
        </w:tc>
        <w:tc>
          <w:tcPr>
            <w:tcW w:w="1380" w:type="dxa"/>
            <w:shd w:val="pct20" w:color="auto" w:fill="auto"/>
            <w:vAlign w:val="center"/>
          </w:tcPr>
          <w:p w14:paraId="1D4A0BA5" w14:textId="77777777" w:rsidR="006A211D" w:rsidRDefault="006A211D" w:rsidP="005816E7">
            <w:pPr>
              <w:spacing w:line="300" w:lineRule="exact"/>
              <w:ind w:leftChars="0" w:left="0" w:rightChars="0" w:right="0" w:firstLineChars="0" w:firstLine="0"/>
              <w:jc w:val="center"/>
            </w:pPr>
            <w:r>
              <w:rPr>
                <w:rFonts w:hint="eastAsia"/>
              </w:rPr>
              <w:t>不適合の</w:t>
            </w:r>
          </w:p>
          <w:p w14:paraId="3CAD75B5" w14:textId="77777777" w:rsidR="006A211D" w:rsidRDefault="006A211D" w:rsidP="005816E7">
            <w:pPr>
              <w:spacing w:line="300" w:lineRule="exact"/>
              <w:ind w:leftChars="0" w:left="0" w:rightChars="0" w:right="0" w:firstLineChars="0" w:firstLine="0"/>
              <w:jc w:val="center"/>
            </w:pPr>
            <w:r>
              <w:rPr>
                <w:rFonts w:hint="eastAsia"/>
              </w:rPr>
              <w:t>あった学校数</w:t>
            </w:r>
          </w:p>
        </w:tc>
        <w:tc>
          <w:tcPr>
            <w:tcW w:w="1451" w:type="dxa"/>
            <w:shd w:val="pct20" w:color="auto" w:fill="auto"/>
            <w:vAlign w:val="center"/>
          </w:tcPr>
          <w:p w14:paraId="65898681" w14:textId="77777777" w:rsidR="006A211D" w:rsidRDefault="006A211D" w:rsidP="005816E7">
            <w:pPr>
              <w:spacing w:line="300" w:lineRule="exact"/>
              <w:ind w:leftChars="0" w:left="0" w:rightChars="0" w:right="0" w:firstLineChars="0" w:firstLine="0"/>
              <w:jc w:val="center"/>
            </w:pPr>
            <w:r>
              <w:rPr>
                <w:rFonts w:hint="eastAsia"/>
              </w:rPr>
              <w:t>ブロック塀が存在する学校数に対する不適合割合</w:t>
            </w:r>
          </w:p>
        </w:tc>
      </w:tr>
      <w:tr w:rsidR="006A211D" w14:paraId="061F6AA3" w14:textId="77777777" w:rsidTr="006A211D">
        <w:tc>
          <w:tcPr>
            <w:tcW w:w="1284" w:type="dxa"/>
          </w:tcPr>
          <w:p w14:paraId="7B6BCAD4" w14:textId="77777777" w:rsidR="006A211D" w:rsidRPr="00194309" w:rsidRDefault="006A211D" w:rsidP="005816E7">
            <w:pPr>
              <w:spacing w:line="560" w:lineRule="exact"/>
              <w:ind w:leftChars="0" w:left="0" w:rightChars="0" w:right="0" w:firstLineChars="0" w:firstLine="0"/>
              <w:jc w:val="center"/>
            </w:pPr>
            <w:r>
              <w:rPr>
                <w:rFonts w:hint="eastAsia"/>
              </w:rPr>
              <w:t>高等学校</w:t>
            </w:r>
          </w:p>
        </w:tc>
        <w:tc>
          <w:tcPr>
            <w:tcW w:w="1379" w:type="dxa"/>
          </w:tcPr>
          <w:p w14:paraId="715130CE" w14:textId="77777777" w:rsidR="006A211D" w:rsidRDefault="006A211D" w:rsidP="005816E7">
            <w:pPr>
              <w:spacing w:line="560" w:lineRule="exact"/>
              <w:ind w:leftChars="0" w:left="0" w:rightChars="0" w:right="0" w:firstLineChars="0" w:firstLine="0"/>
              <w:jc w:val="center"/>
            </w:pPr>
            <w:r>
              <w:rPr>
                <w:rFonts w:hint="eastAsia"/>
              </w:rPr>
              <w:t>136</w:t>
            </w:r>
          </w:p>
        </w:tc>
        <w:tc>
          <w:tcPr>
            <w:tcW w:w="1347" w:type="dxa"/>
          </w:tcPr>
          <w:p w14:paraId="52CA5089" w14:textId="77777777" w:rsidR="006A211D" w:rsidRDefault="006A211D" w:rsidP="005816E7">
            <w:pPr>
              <w:spacing w:line="560" w:lineRule="exact"/>
              <w:ind w:leftChars="0" w:left="0" w:rightChars="0" w:right="0" w:firstLineChars="0" w:firstLine="0"/>
              <w:jc w:val="center"/>
            </w:pPr>
            <w:r>
              <w:rPr>
                <w:rFonts w:hint="eastAsia"/>
              </w:rPr>
              <w:t>20</w:t>
            </w:r>
          </w:p>
        </w:tc>
        <w:tc>
          <w:tcPr>
            <w:tcW w:w="1379" w:type="dxa"/>
          </w:tcPr>
          <w:p w14:paraId="7B002368" w14:textId="77777777" w:rsidR="006A211D" w:rsidRDefault="006A211D" w:rsidP="005816E7">
            <w:pPr>
              <w:spacing w:line="560" w:lineRule="exact"/>
              <w:ind w:leftChars="0" w:left="0" w:rightChars="0" w:right="0" w:firstLineChars="0" w:firstLine="0"/>
              <w:jc w:val="center"/>
            </w:pPr>
            <w:r>
              <w:rPr>
                <w:rFonts w:hint="eastAsia"/>
              </w:rPr>
              <w:t>116</w:t>
            </w:r>
          </w:p>
        </w:tc>
        <w:tc>
          <w:tcPr>
            <w:tcW w:w="1380" w:type="dxa"/>
          </w:tcPr>
          <w:p w14:paraId="4F5B44BE" w14:textId="77777777" w:rsidR="006A211D" w:rsidRDefault="006A211D" w:rsidP="005816E7">
            <w:pPr>
              <w:spacing w:line="560" w:lineRule="exact"/>
              <w:ind w:leftChars="0" w:left="0" w:rightChars="0" w:right="0" w:firstLineChars="0" w:firstLine="0"/>
              <w:jc w:val="center"/>
            </w:pPr>
            <w:r>
              <w:rPr>
                <w:rFonts w:hint="eastAsia"/>
              </w:rPr>
              <w:t>114</w:t>
            </w:r>
          </w:p>
        </w:tc>
        <w:tc>
          <w:tcPr>
            <w:tcW w:w="1451" w:type="dxa"/>
          </w:tcPr>
          <w:p w14:paraId="7B68FF84" w14:textId="77777777" w:rsidR="006A211D" w:rsidRDefault="006A211D" w:rsidP="005816E7">
            <w:pPr>
              <w:spacing w:line="560" w:lineRule="exact"/>
              <w:ind w:leftChars="0" w:left="0" w:rightChars="0" w:right="0" w:firstLineChars="0" w:firstLine="0"/>
              <w:jc w:val="center"/>
            </w:pPr>
            <w:r>
              <w:rPr>
                <w:rFonts w:hint="eastAsia"/>
              </w:rPr>
              <w:t>98.3％</w:t>
            </w:r>
          </w:p>
        </w:tc>
      </w:tr>
      <w:tr w:rsidR="006A211D" w14:paraId="496125CF" w14:textId="77777777" w:rsidTr="006A211D">
        <w:tc>
          <w:tcPr>
            <w:tcW w:w="1284" w:type="dxa"/>
          </w:tcPr>
          <w:p w14:paraId="7E4A901B" w14:textId="77777777" w:rsidR="006A211D" w:rsidRDefault="006A211D" w:rsidP="005816E7">
            <w:pPr>
              <w:spacing w:line="560" w:lineRule="exact"/>
              <w:ind w:leftChars="0" w:left="0" w:rightChars="0" w:right="0" w:firstLineChars="0" w:firstLine="0"/>
              <w:jc w:val="center"/>
            </w:pPr>
            <w:r>
              <w:rPr>
                <w:rFonts w:hint="eastAsia"/>
              </w:rPr>
              <w:t>支援学校</w:t>
            </w:r>
          </w:p>
        </w:tc>
        <w:tc>
          <w:tcPr>
            <w:tcW w:w="1379" w:type="dxa"/>
          </w:tcPr>
          <w:p w14:paraId="0D87520D" w14:textId="77777777" w:rsidR="006A211D" w:rsidRDefault="006A211D" w:rsidP="005816E7">
            <w:pPr>
              <w:spacing w:line="560" w:lineRule="exact"/>
              <w:ind w:leftChars="0" w:left="0" w:rightChars="0" w:right="0" w:firstLineChars="0" w:firstLine="0"/>
              <w:jc w:val="center"/>
            </w:pPr>
            <w:r>
              <w:rPr>
                <w:rFonts w:hint="eastAsia"/>
              </w:rPr>
              <w:t>41</w:t>
            </w:r>
          </w:p>
        </w:tc>
        <w:tc>
          <w:tcPr>
            <w:tcW w:w="1347" w:type="dxa"/>
          </w:tcPr>
          <w:p w14:paraId="1B63621D" w14:textId="77777777" w:rsidR="006A211D" w:rsidRDefault="006A211D" w:rsidP="005816E7">
            <w:pPr>
              <w:spacing w:line="560" w:lineRule="exact"/>
              <w:ind w:leftChars="0" w:left="0" w:rightChars="0" w:right="0" w:firstLineChars="0" w:firstLine="0"/>
              <w:jc w:val="center"/>
            </w:pPr>
            <w:r>
              <w:rPr>
                <w:rFonts w:hint="eastAsia"/>
              </w:rPr>
              <w:t>22</w:t>
            </w:r>
          </w:p>
        </w:tc>
        <w:tc>
          <w:tcPr>
            <w:tcW w:w="1379" w:type="dxa"/>
          </w:tcPr>
          <w:p w14:paraId="7A148878" w14:textId="77777777" w:rsidR="006A211D" w:rsidRDefault="006A211D" w:rsidP="005816E7">
            <w:pPr>
              <w:spacing w:line="560" w:lineRule="exact"/>
              <w:ind w:leftChars="0" w:left="0" w:rightChars="0" w:right="0" w:firstLineChars="0" w:firstLine="0"/>
              <w:jc w:val="center"/>
            </w:pPr>
            <w:r>
              <w:rPr>
                <w:rFonts w:hint="eastAsia"/>
              </w:rPr>
              <w:t>20</w:t>
            </w:r>
          </w:p>
        </w:tc>
        <w:tc>
          <w:tcPr>
            <w:tcW w:w="1380" w:type="dxa"/>
          </w:tcPr>
          <w:p w14:paraId="00C45E7B" w14:textId="77777777" w:rsidR="006A211D" w:rsidRDefault="006A211D" w:rsidP="00B92DC4">
            <w:pPr>
              <w:spacing w:line="560" w:lineRule="exact"/>
              <w:ind w:leftChars="0" w:left="0" w:rightChars="0" w:right="0" w:firstLineChars="0" w:firstLine="0"/>
              <w:jc w:val="center"/>
            </w:pPr>
            <w:r>
              <w:rPr>
                <w:rFonts w:hint="eastAsia"/>
              </w:rPr>
              <w:t>18</w:t>
            </w:r>
          </w:p>
        </w:tc>
        <w:tc>
          <w:tcPr>
            <w:tcW w:w="1451" w:type="dxa"/>
          </w:tcPr>
          <w:p w14:paraId="086943F8" w14:textId="77777777" w:rsidR="006A211D" w:rsidRDefault="006A211D" w:rsidP="00B92DC4">
            <w:pPr>
              <w:spacing w:line="560" w:lineRule="exact"/>
              <w:ind w:leftChars="0" w:left="0" w:rightChars="0" w:right="0" w:firstLineChars="0" w:firstLine="0"/>
              <w:jc w:val="center"/>
            </w:pPr>
            <w:r>
              <w:rPr>
                <w:rFonts w:hint="eastAsia"/>
              </w:rPr>
              <w:t>90.0％</w:t>
            </w:r>
          </w:p>
        </w:tc>
      </w:tr>
      <w:tr w:rsidR="006A211D" w14:paraId="572AF0EB" w14:textId="77777777" w:rsidTr="006A211D">
        <w:tc>
          <w:tcPr>
            <w:tcW w:w="1284" w:type="dxa"/>
          </w:tcPr>
          <w:p w14:paraId="2EF45BB1" w14:textId="77777777" w:rsidR="006A211D" w:rsidRDefault="006A211D" w:rsidP="005816E7">
            <w:pPr>
              <w:spacing w:line="560" w:lineRule="exact"/>
              <w:ind w:leftChars="0" w:left="0" w:rightChars="0" w:right="0" w:firstLineChars="0" w:firstLine="0"/>
              <w:jc w:val="center"/>
            </w:pPr>
            <w:r>
              <w:rPr>
                <w:rFonts w:hint="eastAsia"/>
              </w:rPr>
              <w:t>合計</w:t>
            </w:r>
          </w:p>
        </w:tc>
        <w:tc>
          <w:tcPr>
            <w:tcW w:w="1379" w:type="dxa"/>
          </w:tcPr>
          <w:p w14:paraId="6F6E5D3B" w14:textId="77777777" w:rsidR="006A211D" w:rsidRDefault="006A211D" w:rsidP="005816E7">
            <w:pPr>
              <w:spacing w:line="560" w:lineRule="exact"/>
              <w:ind w:leftChars="0" w:left="0" w:rightChars="0" w:right="0" w:firstLineChars="0" w:firstLine="0"/>
              <w:jc w:val="center"/>
            </w:pPr>
            <w:r>
              <w:rPr>
                <w:rFonts w:hint="eastAsia"/>
              </w:rPr>
              <w:t>177</w:t>
            </w:r>
          </w:p>
        </w:tc>
        <w:tc>
          <w:tcPr>
            <w:tcW w:w="1347" w:type="dxa"/>
          </w:tcPr>
          <w:p w14:paraId="77FB88A8" w14:textId="77777777" w:rsidR="006A211D" w:rsidRDefault="006A211D" w:rsidP="00B92DC4">
            <w:pPr>
              <w:spacing w:line="560" w:lineRule="exact"/>
              <w:ind w:leftChars="0" w:left="0" w:rightChars="0" w:right="0" w:firstLineChars="0" w:firstLine="0"/>
              <w:jc w:val="center"/>
            </w:pPr>
            <w:r>
              <w:rPr>
                <w:rFonts w:hint="eastAsia"/>
              </w:rPr>
              <w:t>41</w:t>
            </w:r>
          </w:p>
        </w:tc>
        <w:tc>
          <w:tcPr>
            <w:tcW w:w="1379" w:type="dxa"/>
          </w:tcPr>
          <w:p w14:paraId="009986CB" w14:textId="77777777" w:rsidR="006A211D" w:rsidRDefault="006A211D" w:rsidP="00B92DC4">
            <w:pPr>
              <w:spacing w:line="560" w:lineRule="exact"/>
              <w:ind w:leftChars="0" w:left="0" w:rightChars="0" w:right="0" w:firstLineChars="0" w:firstLine="0"/>
              <w:jc w:val="center"/>
            </w:pPr>
            <w:r>
              <w:rPr>
                <w:rFonts w:hint="eastAsia"/>
              </w:rPr>
              <w:t>136</w:t>
            </w:r>
          </w:p>
        </w:tc>
        <w:tc>
          <w:tcPr>
            <w:tcW w:w="1380" w:type="dxa"/>
          </w:tcPr>
          <w:p w14:paraId="1CD4BFAA" w14:textId="77777777" w:rsidR="006A211D" w:rsidRDefault="006A211D" w:rsidP="00B92DC4">
            <w:pPr>
              <w:spacing w:line="560" w:lineRule="exact"/>
              <w:ind w:leftChars="0" w:left="0" w:rightChars="0" w:right="0" w:firstLineChars="0" w:firstLine="0"/>
              <w:jc w:val="center"/>
            </w:pPr>
            <w:r>
              <w:rPr>
                <w:rFonts w:hint="eastAsia"/>
              </w:rPr>
              <w:t>132</w:t>
            </w:r>
          </w:p>
        </w:tc>
        <w:tc>
          <w:tcPr>
            <w:tcW w:w="1451" w:type="dxa"/>
          </w:tcPr>
          <w:p w14:paraId="28C98CCA" w14:textId="77777777" w:rsidR="006A211D" w:rsidRDefault="006A211D" w:rsidP="00B92DC4">
            <w:pPr>
              <w:spacing w:line="560" w:lineRule="exact"/>
              <w:ind w:leftChars="0" w:left="0" w:rightChars="0" w:right="0" w:firstLineChars="0" w:firstLine="0"/>
              <w:jc w:val="center"/>
            </w:pPr>
            <w:r>
              <w:rPr>
                <w:rFonts w:hint="eastAsia"/>
              </w:rPr>
              <w:t>97.1％</w:t>
            </w:r>
          </w:p>
        </w:tc>
      </w:tr>
    </w:tbl>
    <w:p w14:paraId="18DEDEF2" w14:textId="2397DCEC" w:rsidR="00015ACA" w:rsidRPr="00D223FA" w:rsidRDefault="00015ACA" w:rsidP="009E00D4">
      <w:pPr>
        <w:spacing w:line="360" w:lineRule="exact"/>
        <w:ind w:leftChars="350" w:left="1176" w:rightChars="0" w:right="0" w:hangingChars="150" w:hanging="353"/>
        <w:jc w:val="left"/>
        <w:rPr>
          <w:szCs w:val="24"/>
        </w:rPr>
      </w:pPr>
    </w:p>
    <w:p w14:paraId="302593A5" w14:textId="77777777" w:rsidR="00767B28" w:rsidRDefault="00767B28">
      <w:pPr>
        <w:ind w:left="235" w:right="235" w:firstLine="235"/>
        <w:rPr>
          <w:ins w:id="152" w:author="作成者"/>
        </w:rPr>
      </w:pPr>
      <w:ins w:id="153" w:author="作成者">
        <w:r>
          <w:br w:type="page"/>
        </w:r>
      </w:ins>
    </w:p>
    <w:tbl>
      <w:tblPr>
        <w:tblStyle w:val="aa"/>
        <w:tblW w:w="9639" w:type="dxa"/>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639"/>
      </w:tblGrid>
      <w:tr w:rsidR="002E0D72" w:rsidRPr="00875BA3" w14:paraId="14C5209C" w14:textId="77777777" w:rsidTr="00194309">
        <w:tc>
          <w:tcPr>
            <w:tcW w:w="9639" w:type="dxa"/>
            <w:shd w:val="clear" w:color="auto" w:fill="FDE9D9" w:themeFill="accent6" w:themeFillTint="33"/>
          </w:tcPr>
          <w:p w14:paraId="736C1741" w14:textId="2575B821" w:rsidR="002E0D72" w:rsidRPr="0040142C" w:rsidRDefault="00E1112E">
            <w:pPr>
              <w:pStyle w:val="2"/>
              <w:keepNext w:val="0"/>
              <w:spacing w:line="520" w:lineRule="exact"/>
              <w:ind w:leftChars="0" w:left="0" w:rightChars="0" w:right="0" w:firstLineChars="0" w:firstLine="0"/>
              <w:rPr>
                <w:rFonts w:ascii="Meiryo UI" w:eastAsia="Meiryo UI" w:hAnsi="Meiryo UI" w:cs="Meiryo UI"/>
                <w:sz w:val="32"/>
                <w:szCs w:val="32"/>
              </w:rPr>
            </w:pPr>
            <w:r>
              <w:rPr>
                <w:rFonts w:ascii="Meiryo UI" w:eastAsia="Meiryo UI" w:hAnsi="Meiryo UI" w:cs="Meiryo UI" w:hint="eastAsia"/>
                <w:sz w:val="32"/>
                <w:szCs w:val="32"/>
              </w:rPr>
              <w:t>３</w:t>
            </w:r>
            <w:r w:rsidR="002E0D72" w:rsidRPr="0040142C">
              <w:rPr>
                <w:rFonts w:ascii="Meiryo UI" w:eastAsia="Meiryo UI" w:hAnsi="Meiryo UI" w:cs="Meiryo UI" w:hint="eastAsia"/>
                <w:sz w:val="32"/>
                <w:szCs w:val="32"/>
              </w:rPr>
              <w:t>．</w:t>
            </w:r>
            <w:r w:rsidR="002E0D72">
              <w:rPr>
                <w:rFonts w:ascii="Meiryo UI" w:eastAsia="Meiryo UI" w:hAnsi="Meiryo UI" w:cs="Meiryo UI" w:hint="eastAsia"/>
                <w:sz w:val="32"/>
                <w:szCs w:val="32"/>
              </w:rPr>
              <w:t>国の動向</w:t>
            </w:r>
          </w:p>
        </w:tc>
      </w:tr>
    </w:tbl>
    <w:p w14:paraId="6980CE38" w14:textId="1134BD06" w:rsidR="0070340A" w:rsidRPr="00E1112E" w:rsidRDefault="0070340A" w:rsidP="0070340A">
      <w:pPr>
        <w:spacing w:line="560" w:lineRule="exact"/>
        <w:ind w:leftChars="0" w:left="0" w:right="235" w:firstLineChars="0" w:firstLine="0"/>
        <w:rPr>
          <w:ins w:id="154" w:author="作成者"/>
          <w:kern w:val="0"/>
        </w:rPr>
      </w:pPr>
      <w:ins w:id="155" w:author="作成者">
        <w:r w:rsidRPr="00E1112E">
          <w:rPr>
            <w:rFonts w:hint="eastAsia"/>
            <w:kern w:val="0"/>
          </w:rPr>
          <w:t>（</w:t>
        </w:r>
        <w:r>
          <w:rPr>
            <w:rFonts w:hint="eastAsia"/>
            <w:kern w:val="0"/>
          </w:rPr>
          <w:t>１</w:t>
        </w:r>
        <w:r w:rsidRPr="00E1112E">
          <w:rPr>
            <w:rFonts w:hint="eastAsia"/>
            <w:kern w:val="0"/>
          </w:rPr>
          <w:t>）</w:t>
        </w:r>
        <w:r w:rsidRPr="00FF762D">
          <w:rPr>
            <w:rFonts w:hint="eastAsia"/>
          </w:rPr>
          <w:t>耐震診断義務</w:t>
        </w:r>
        <w:r w:rsidR="00667831">
          <w:rPr>
            <w:rFonts w:hint="eastAsia"/>
          </w:rPr>
          <w:t>付け対象</w:t>
        </w:r>
        <w:r w:rsidRPr="00FF762D">
          <w:rPr>
            <w:rFonts w:hint="eastAsia"/>
          </w:rPr>
          <w:t>建築物</w:t>
        </w:r>
        <w:r w:rsidR="00F70E97">
          <w:rPr>
            <w:rFonts w:hint="eastAsia"/>
          </w:rPr>
          <w:t>（大規模建築物</w:t>
        </w:r>
        <w:r w:rsidR="00667831">
          <w:rPr>
            <w:rFonts w:hint="eastAsia"/>
          </w:rPr>
          <w:t>、</w:t>
        </w:r>
        <w:r w:rsidR="00F70E97">
          <w:rPr>
            <w:rFonts w:hint="eastAsia"/>
          </w:rPr>
          <w:t>広域緊急交通路沿道建築物）</w:t>
        </w:r>
        <w:r>
          <w:rPr>
            <w:rFonts w:hint="eastAsia"/>
          </w:rPr>
          <w:t>について</w:t>
        </w:r>
      </w:ins>
    </w:p>
    <w:p w14:paraId="0D743A79" w14:textId="05F370EA" w:rsidR="007E26BC" w:rsidRDefault="00886D7E" w:rsidP="00F70E97">
      <w:pPr>
        <w:spacing w:line="560" w:lineRule="exact"/>
        <w:ind w:left="470" w:rightChars="0" w:right="0" w:hangingChars="100" w:hanging="235"/>
        <w:jc w:val="left"/>
      </w:pPr>
      <w:r>
        <w:rPr>
          <w:rFonts w:hint="eastAsia"/>
        </w:rPr>
        <w:t>○</w:t>
      </w:r>
      <w:del w:id="156" w:author="作成者">
        <w:r w:rsidR="00960376" w:rsidRPr="00FF762D" w:rsidDel="0070340A">
          <w:rPr>
            <w:rFonts w:hint="eastAsia"/>
          </w:rPr>
          <w:delText>耐震診断義務</w:delText>
        </w:r>
        <w:r w:rsidR="00667831" w:rsidDel="00667831">
          <w:rPr>
            <w:rFonts w:hint="eastAsia"/>
          </w:rPr>
          <w:delText>付け対象</w:delText>
        </w:r>
        <w:r w:rsidR="00960376" w:rsidRPr="00FF762D" w:rsidDel="0070340A">
          <w:rPr>
            <w:rFonts w:hint="eastAsia"/>
          </w:rPr>
          <w:delText>建築物について</w:delText>
        </w:r>
        <w:r w:rsidR="00960376" w:rsidDel="00FA7CC9">
          <w:rPr>
            <w:rFonts w:hint="eastAsia"/>
          </w:rPr>
          <w:delText>、</w:delText>
        </w:r>
      </w:del>
      <w:r w:rsidR="00960376">
        <w:rPr>
          <w:rFonts w:hint="eastAsia"/>
        </w:rPr>
        <w:t>これまでの全国での診断結果の公表状況等を踏まえて、</w:t>
      </w:r>
      <w:r w:rsidR="00460F56" w:rsidRPr="00886D7E">
        <w:rPr>
          <w:rFonts w:hint="eastAsia"/>
        </w:rPr>
        <w:t>平成</w:t>
      </w:r>
      <w:r w:rsidR="00460F56" w:rsidRPr="00886D7E">
        <w:t>30年</w:t>
      </w:r>
      <w:r w:rsidR="00460F56">
        <w:rPr>
          <w:rFonts w:hint="eastAsia"/>
        </w:rPr>
        <w:t>４</w:t>
      </w:r>
      <w:r w:rsidR="00460F56" w:rsidRPr="00886D7E">
        <w:t>月</w:t>
      </w:r>
      <w:r w:rsidR="0070340A">
        <w:rPr>
          <w:rFonts w:hint="eastAsia"/>
        </w:rPr>
        <w:t>23</w:t>
      </w:r>
      <w:r w:rsidR="00460F56" w:rsidRPr="00886D7E">
        <w:t>日</w:t>
      </w:r>
      <w:r w:rsidR="00460F56">
        <w:rPr>
          <w:rFonts w:hint="eastAsia"/>
        </w:rPr>
        <w:t>の</w:t>
      </w:r>
      <w:r w:rsidR="00460F56" w:rsidRPr="00886D7E">
        <w:t>社会資本整備審議会建築分科会建築物等事故・災害対策部会に</w:t>
      </w:r>
      <w:r w:rsidR="00960376">
        <w:rPr>
          <w:rFonts w:hint="eastAsia"/>
        </w:rPr>
        <w:t>お</w:t>
      </w:r>
      <w:ins w:id="157" w:author="作成者">
        <w:r w:rsidR="00F70E97">
          <w:rPr>
            <w:rFonts w:hint="eastAsia"/>
          </w:rPr>
          <w:t>いて、</w:t>
        </w:r>
      </w:ins>
      <w:del w:id="158" w:author="作成者">
        <w:r w:rsidR="00960376" w:rsidDel="00F70E97">
          <w:rPr>
            <w:rFonts w:hint="eastAsia"/>
          </w:rPr>
          <w:delText>ける</w:delText>
        </w:r>
      </w:del>
      <w:r w:rsidR="00460F56" w:rsidRPr="007E26BC">
        <w:rPr>
          <w:rFonts w:hint="eastAsia"/>
        </w:rPr>
        <w:t>「耐震診断義務付け</w:t>
      </w:r>
      <w:r w:rsidR="00667831">
        <w:rPr>
          <w:rFonts w:hint="eastAsia"/>
        </w:rPr>
        <w:t>対象</w:t>
      </w:r>
      <w:r w:rsidR="00460F56" w:rsidRPr="007E26BC">
        <w:rPr>
          <w:rFonts w:hint="eastAsia"/>
        </w:rPr>
        <w:t>建築物の耐震化に向けた今後の取組方針</w:t>
      </w:r>
      <w:r w:rsidR="00C4127C">
        <w:rPr>
          <w:rFonts w:hint="eastAsia"/>
        </w:rPr>
        <w:t>(</w:t>
      </w:r>
      <w:r w:rsidR="00460F56" w:rsidRPr="007E26BC">
        <w:rPr>
          <w:rFonts w:hint="eastAsia"/>
        </w:rPr>
        <w:t>案</w:t>
      </w:r>
      <w:r w:rsidR="00F70E97">
        <w:rPr>
          <w:rFonts w:hint="eastAsia"/>
        </w:rPr>
        <w:t>)</w:t>
      </w:r>
      <w:r w:rsidR="00460F56" w:rsidRPr="007E26BC">
        <w:rPr>
          <w:rFonts w:hint="eastAsia"/>
        </w:rPr>
        <w:t>」</w:t>
      </w:r>
      <w:ins w:id="159" w:author="作成者">
        <w:r w:rsidR="00F70E97">
          <w:rPr>
            <w:rFonts w:hint="eastAsia"/>
          </w:rPr>
          <w:t>が示され</w:t>
        </w:r>
      </w:ins>
      <w:del w:id="160" w:author="作成者">
        <w:r w:rsidR="00460F56" w:rsidDel="00F70E97">
          <w:rPr>
            <w:rFonts w:hint="eastAsia"/>
          </w:rPr>
          <w:delText>として</w:delText>
        </w:r>
      </w:del>
      <w:r w:rsidR="00460F56" w:rsidRPr="007E26BC">
        <w:rPr>
          <w:rFonts w:hint="eastAsia"/>
        </w:rPr>
        <w:t>、</w:t>
      </w:r>
      <w:r w:rsidR="00960376">
        <w:rPr>
          <w:rFonts w:hint="eastAsia"/>
        </w:rPr>
        <w:t>耐震化に向けた重点的な支援の実施や法に基づく国土交通大臣の基本方針の見直し等により、</w:t>
      </w:r>
      <w:r w:rsidR="00460F56" w:rsidRPr="007E26BC">
        <w:rPr>
          <w:rFonts w:hint="eastAsia"/>
        </w:rPr>
        <w:t>「耐震診断義務付け</w:t>
      </w:r>
      <w:r w:rsidR="00667831">
        <w:rPr>
          <w:rFonts w:hint="eastAsia"/>
        </w:rPr>
        <w:t>対象</w:t>
      </w:r>
      <w:r w:rsidR="00460F56" w:rsidRPr="007E26BC">
        <w:rPr>
          <w:rFonts w:hint="eastAsia"/>
        </w:rPr>
        <w:t>建築物については、特に重点を置いて取組み、2025年を目途に耐震性の不足するストックを概ね解消することを目指す」</w:t>
      </w:r>
      <w:ins w:id="161" w:author="作成者">
        <w:r w:rsidR="0070340A">
          <w:rPr>
            <w:rFonts w:hint="eastAsia"/>
          </w:rPr>
          <w:t>こ</w:t>
        </w:r>
      </w:ins>
      <w:r w:rsidR="0070340A">
        <w:rPr>
          <w:rFonts w:hint="eastAsia"/>
        </w:rPr>
        <w:t>と</w:t>
      </w:r>
      <w:ins w:id="162" w:author="作成者">
        <w:r w:rsidR="0070340A">
          <w:rPr>
            <w:rFonts w:hint="eastAsia"/>
          </w:rPr>
          <w:t>について意見聴取</w:t>
        </w:r>
      </w:ins>
      <w:r w:rsidR="00460F56" w:rsidRPr="007E26BC">
        <w:rPr>
          <w:rFonts w:hint="eastAsia"/>
        </w:rPr>
        <w:t>され</w:t>
      </w:r>
      <w:r w:rsidR="00960376">
        <w:rPr>
          <w:rFonts w:hint="eastAsia"/>
        </w:rPr>
        <w:t>ました。</w:t>
      </w:r>
    </w:p>
    <w:p w14:paraId="00B95EA4" w14:textId="75839260" w:rsidR="00F70E97" w:rsidRDefault="00F70E97" w:rsidP="00667831">
      <w:pPr>
        <w:spacing w:line="560" w:lineRule="exact"/>
        <w:ind w:leftChars="200" w:left="470" w:rightChars="0" w:right="0" w:firstLineChars="0" w:firstLine="0"/>
        <w:jc w:val="left"/>
        <w:rPr>
          <w:ins w:id="163" w:author="作成者"/>
        </w:rPr>
      </w:pPr>
      <w:ins w:id="164" w:author="作成者">
        <w:r>
          <w:rPr>
            <w:rFonts w:hint="eastAsia"/>
          </w:rPr>
          <w:t>その後、</w:t>
        </w:r>
        <w:r w:rsidR="00C62C8B">
          <w:rPr>
            <w:rFonts w:hint="eastAsia"/>
          </w:rPr>
          <w:t>「</w:t>
        </w:r>
        <w:r w:rsidRPr="00F70E97">
          <w:rPr>
            <w:rFonts w:hint="eastAsia"/>
          </w:rPr>
          <w:t>平成</w:t>
        </w:r>
        <w:r w:rsidRPr="00F70E97">
          <w:t>37年（2025年）を目途に</w:t>
        </w:r>
        <w:r w:rsidR="00C62C8B">
          <w:rPr>
            <w:rFonts w:hint="eastAsia"/>
          </w:rPr>
          <w:t>耐震性が不十分な耐震診断義務付け対象建築物をおおむね解消することを目標とする」と新たに目標</w:t>
        </w:r>
        <w:r w:rsidR="006A08BB">
          <w:rPr>
            <w:rFonts w:hint="eastAsia"/>
          </w:rPr>
          <w:t>が</w:t>
        </w:r>
        <w:r w:rsidR="00C62C8B">
          <w:rPr>
            <w:rFonts w:hint="eastAsia"/>
          </w:rPr>
          <w:t>設定された改正</w:t>
        </w:r>
        <w:r w:rsidRPr="00F70E97">
          <w:t>告示</w:t>
        </w:r>
        <w:r w:rsidR="00C62C8B">
          <w:rPr>
            <w:rFonts w:hint="eastAsia"/>
          </w:rPr>
          <w:t>が</w:t>
        </w:r>
        <w:r>
          <w:rPr>
            <w:rFonts w:hint="eastAsia"/>
          </w:rPr>
          <w:t>、平成31年1月1日</w:t>
        </w:r>
        <w:r w:rsidR="00C62C8B">
          <w:rPr>
            <w:rFonts w:hint="eastAsia"/>
          </w:rPr>
          <w:t>に</w:t>
        </w:r>
        <w:r>
          <w:rPr>
            <w:rFonts w:hint="eastAsia"/>
          </w:rPr>
          <w:t>施行されました。</w:t>
        </w:r>
      </w:ins>
    </w:p>
    <w:p w14:paraId="3EF3FEA9" w14:textId="680BE0B5" w:rsidR="00960376" w:rsidRDefault="00960376" w:rsidP="00960376">
      <w:pPr>
        <w:spacing w:line="560" w:lineRule="exact"/>
        <w:ind w:left="470" w:rightChars="0" w:right="0" w:hangingChars="100" w:hanging="235"/>
        <w:jc w:val="left"/>
      </w:pPr>
      <w:r w:rsidRPr="00FF762D">
        <w:rPr>
          <w:rFonts w:hint="eastAsia"/>
        </w:rPr>
        <w:t>○</w:t>
      </w:r>
      <w:ins w:id="165" w:author="作成者">
        <w:r w:rsidR="00F70E97">
          <w:rPr>
            <w:rFonts w:hint="eastAsia"/>
          </w:rPr>
          <w:t>また、</w:t>
        </w:r>
      </w:ins>
      <w:del w:id="166" w:author="作成者">
        <w:r w:rsidDel="0070340A">
          <w:rPr>
            <w:rFonts w:hint="eastAsia"/>
          </w:rPr>
          <w:delText>その後</w:delText>
        </w:r>
      </w:del>
      <w:r w:rsidRPr="00FF762D">
        <w:rPr>
          <w:rFonts w:hint="eastAsia"/>
        </w:rPr>
        <w:t>「国土強靱化アクションプラン</w:t>
      </w:r>
      <w:r w:rsidRPr="00FF762D">
        <w:t>2018</w:t>
      </w:r>
      <w:r w:rsidRPr="00FF762D">
        <w:rPr>
          <w:rFonts w:hint="eastAsia"/>
        </w:rPr>
        <w:t>（平成30</w:t>
      </w:r>
      <w:r w:rsidRPr="00FF762D">
        <w:t>年</w:t>
      </w:r>
      <w:r w:rsidRPr="00FF762D">
        <w:rPr>
          <w:rFonts w:hint="eastAsia"/>
        </w:rPr>
        <w:t>６</w:t>
      </w:r>
      <w:r w:rsidRPr="00FF762D">
        <w:t>月</w:t>
      </w:r>
      <w:r w:rsidRPr="00FF762D">
        <w:rPr>
          <w:rFonts w:hint="eastAsia"/>
        </w:rPr>
        <w:t>５</w:t>
      </w:r>
      <w:r w:rsidRPr="00FF762D">
        <w:t>日</w:t>
      </w:r>
      <w:r w:rsidRPr="00FF762D">
        <w:rPr>
          <w:rFonts w:hint="eastAsia"/>
        </w:rPr>
        <w:t>）」に</w:t>
      </w:r>
      <w:r>
        <w:rPr>
          <w:rFonts w:hint="eastAsia"/>
        </w:rPr>
        <w:t>おいて</w:t>
      </w:r>
      <w:ins w:id="167" w:author="作成者">
        <w:r w:rsidR="00F70E97">
          <w:rPr>
            <w:rFonts w:hint="eastAsia"/>
          </w:rPr>
          <w:t>も</w:t>
        </w:r>
      </w:ins>
      <w:r w:rsidRPr="00FF762D">
        <w:rPr>
          <w:rFonts w:hint="eastAsia"/>
        </w:rPr>
        <w:t>、「耐震診断義務付け対象建築物については、</w:t>
      </w:r>
      <w:r>
        <w:rPr>
          <w:rFonts w:hint="eastAsia"/>
        </w:rPr>
        <w:t>平成37年（</w:t>
      </w:r>
      <w:r w:rsidRPr="006F63CB">
        <w:rPr>
          <w:rFonts w:hint="eastAsia"/>
        </w:rPr>
        <w:t>2025</w:t>
      </w:r>
      <w:r w:rsidRPr="00FF762D">
        <w:t>年</w:t>
      </w:r>
      <w:r>
        <w:rPr>
          <w:rFonts w:hint="eastAsia"/>
        </w:rPr>
        <w:t>）</w:t>
      </w:r>
      <w:r w:rsidRPr="00FF762D">
        <w:t>を目途に耐震性の不足するものを概ね解消す</w:t>
      </w:r>
      <w:r w:rsidRPr="00FF762D">
        <w:rPr>
          <w:rFonts w:hint="eastAsia"/>
        </w:rPr>
        <w:t>べく、重点的な取組を推進する」と位置づけられ</w:t>
      </w:r>
      <w:r>
        <w:rPr>
          <w:rFonts w:hint="eastAsia"/>
        </w:rPr>
        <w:t>まし</w:t>
      </w:r>
      <w:r w:rsidRPr="00FF762D">
        <w:rPr>
          <w:rFonts w:hint="eastAsia"/>
        </w:rPr>
        <w:t>た</w:t>
      </w:r>
      <w:r>
        <w:rPr>
          <w:rFonts w:hint="eastAsia"/>
        </w:rPr>
        <w:t>。</w:t>
      </w:r>
    </w:p>
    <w:p w14:paraId="10A597A1" w14:textId="77777777" w:rsidR="0070340A" w:rsidRPr="00F70E97" w:rsidRDefault="0070340A" w:rsidP="007E26BC">
      <w:pPr>
        <w:spacing w:line="560" w:lineRule="exact"/>
        <w:ind w:left="470" w:rightChars="0" w:right="0" w:hangingChars="100" w:hanging="235"/>
        <w:jc w:val="left"/>
        <w:rPr>
          <w:ins w:id="168" w:author="作成者"/>
        </w:rPr>
      </w:pPr>
    </w:p>
    <w:p w14:paraId="3BB6B5B5" w14:textId="60C74E16" w:rsidR="0070340A" w:rsidRPr="00960376" w:rsidRDefault="0070340A" w:rsidP="0070340A">
      <w:pPr>
        <w:spacing w:line="560" w:lineRule="exact"/>
        <w:ind w:leftChars="0" w:left="0" w:right="235" w:firstLineChars="0" w:firstLine="0"/>
      </w:pPr>
      <w:ins w:id="169" w:author="作成者">
        <w:r w:rsidRPr="00E1112E">
          <w:rPr>
            <w:rFonts w:hint="eastAsia"/>
            <w:kern w:val="0"/>
          </w:rPr>
          <w:t>（</w:t>
        </w:r>
        <w:r>
          <w:rPr>
            <w:rFonts w:hint="eastAsia"/>
            <w:kern w:val="0"/>
          </w:rPr>
          <w:t>２</w:t>
        </w:r>
        <w:r w:rsidRPr="00E1112E">
          <w:rPr>
            <w:rFonts w:hint="eastAsia"/>
            <w:kern w:val="0"/>
          </w:rPr>
          <w:t>）</w:t>
        </w:r>
        <w:r>
          <w:rPr>
            <w:rFonts w:hint="eastAsia"/>
            <w:kern w:val="0"/>
          </w:rPr>
          <w:t>ブロック塀</w:t>
        </w:r>
        <w:r w:rsidR="0042400C">
          <w:rPr>
            <w:rFonts w:hint="eastAsia"/>
            <w:kern w:val="0"/>
          </w:rPr>
          <w:t>等</w:t>
        </w:r>
        <w:r w:rsidR="00C62C8B">
          <w:rPr>
            <w:rFonts w:hint="eastAsia"/>
            <w:kern w:val="0"/>
          </w:rPr>
          <w:t>の安全確保対策</w:t>
        </w:r>
        <w:r>
          <w:rPr>
            <w:rFonts w:hint="eastAsia"/>
            <w:kern w:val="0"/>
          </w:rPr>
          <w:t>について</w:t>
        </w:r>
      </w:ins>
    </w:p>
    <w:p w14:paraId="6F95D9F3" w14:textId="08667BAF" w:rsidR="001A3C81" w:rsidRDefault="00254F22" w:rsidP="00715FDB">
      <w:pPr>
        <w:spacing w:line="560" w:lineRule="exact"/>
        <w:ind w:left="470" w:rightChars="0" w:right="0" w:hangingChars="100" w:hanging="235"/>
        <w:jc w:val="left"/>
        <w:rPr>
          <w:ins w:id="170" w:author="作成者"/>
        </w:rPr>
      </w:pPr>
      <w:r>
        <w:rPr>
          <w:rFonts w:hint="eastAsia"/>
        </w:rPr>
        <w:t>○</w:t>
      </w:r>
      <w:r w:rsidRPr="00254F22">
        <w:rPr>
          <w:rFonts w:hint="eastAsia"/>
        </w:rPr>
        <w:t>大阪</w:t>
      </w:r>
      <w:r w:rsidR="008460BE">
        <w:rPr>
          <w:rFonts w:hint="eastAsia"/>
        </w:rPr>
        <w:t>府</w:t>
      </w:r>
      <w:r w:rsidRPr="00254F22">
        <w:rPr>
          <w:rFonts w:hint="eastAsia"/>
        </w:rPr>
        <w:t>北部を震源とする地震</w:t>
      </w:r>
      <w:r w:rsidR="008460BE">
        <w:rPr>
          <w:rFonts w:hint="eastAsia"/>
        </w:rPr>
        <w:t>による</w:t>
      </w:r>
      <w:r w:rsidRPr="00254F22">
        <w:rPr>
          <w:rFonts w:hint="eastAsia"/>
        </w:rPr>
        <w:t>建築物等の被害</w:t>
      </w:r>
      <w:r>
        <w:rPr>
          <w:rFonts w:hint="eastAsia"/>
        </w:rPr>
        <w:t>を踏まえ</w:t>
      </w:r>
      <w:r w:rsidR="005F0378">
        <w:rPr>
          <w:rFonts w:hint="eastAsia"/>
        </w:rPr>
        <w:t>た</w:t>
      </w:r>
      <w:r>
        <w:rPr>
          <w:rFonts w:hint="eastAsia"/>
        </w:rPr>
        <w:t>ブロック塀等の安全確保対策等に向けた取組みについて、</w:t>
      </w:r>
      <w:r w:rsidR="005F0378">
        <w:rPr>
          <w:rFonts w:hint="eastAsia"/>
        </w:rPr>
        <w:t>平成30年8月3日、社会資本整備審議会建築分科会建築物等事故・災害対策部会に</w:t>
      </w:r>
      <w:r w:rsidR="00960376">
        <w:rPr>
          <w:rFonts w:hint="eastAsia"/>
        </w:rPr>
        <w:t>お</w:t>
      </w:r>
      <w:ins w:id="171" w:author="作成者">
        <w:r w:rsidR="0070340A">
          <w:rPr>
            <w:rFonts w:hint="eastAsia"/>
          </w:rPr>
          <w:t>いて、</w:t>
        </w:r>
      </w:ins>
      <w:del w:id="172" w:author="作成者">
        <w:r w:rsidR="00960376" w:rsidDel="0070340A">
          <w:rPr>
            <w:rFonts w:hint="eastAsia"/>
          </w:rPr>
          <w:delText>ける</w:delText>
        </w:r>
      </w:del>
      <w:r w:rsidR="00960376">
        <w:rPr>
          <w:rFonts w:hint="eastAsia"/>
        </w:rPr>
        <w:t>「</w:t>
      </w:r>
      <w:r w:rsidR="007E26BC" w:rsidRPr="007E26BC">
        <w:rPr>
          <w:rFonts w:hint="eastAsia"/>
        </w:rPr>
        <w:t>ブロック塀等の安全確保対策について</w:t>
      </w:r>
      <w:ins w:id="173" w:author="作成者">
        <w:r w:rsidR="00C4127C">
          <w:rPr>
            <w:rFonts w:hint="eastAsia"/>
          </w:rPr>
          <w:t>(</w:t>
        </w:r>
      </w:ins>
      <w:r w:rsidR="007E26BC" w:rsidRPr="007E26BC">
        <w:rPr>
          <w:rFonts w:hint="eastAsia"/>
        </w:rPr>
        <w:t>案</w:t>
      </w:r>
      <w:ins w:id="174" w:author="作成者">
        <w:r w:rsidR="000A2D27">
          <w:rPr>
            <w:rFonts w:hint="eastAsia"/>
          </w:rPr>
          <w:t>)</w:t>
        </w:r>
      </w:ins>
      <w:r w:rsidR="00960376">
        <w:rPr>
          <w:rFonts w:hint="eastAsia"/>
        </w:rPr>
        <w:t>」</w:t>
      </w:r>
      <w:r w:rsidR="007E26BC" w:rsidRPr="007E26BC">
        <w:rPr>
          <w:rFonts w:hint="eastAsia"/>
        </w:rPr>
        <w:t>として、</w:t>
      </w:r>
      <w:del w:id="175" w:author="作成者">
        <w:r w:rsidR="007E26BC" w:rsidRPr="007E26BC" w:rsidDel="001A3C81">
          <w:rPr>
            <w:rFonts w:hint="eastAsia"/>
          </w:rPr>
          <w:delText>「</w:delText>
        </w:r>
      </w:del>
      <w:r w:rsidR="007E26BC" w:rsidRPr="007E26BC">
        <w:rPr>
          <w:rFonts w:hint="eastAsia"/>
        </w:rPr>
        <w:t>今後のブロック塀等の安全確保対策としては、これまでに講じた所有者等への啓発・注意喚起に加え、</w:t>
      </w:r>
      <w:ins w:id="176" w:author="作成者">
        <w:r w:rsidR="001A3C81">
          <w:rPr>
            <w:rFonts w:hint="eastAsia"/>
          </w:rPr>
          <w:t>以下の４つの対策が示されました。</w:t>
        </w:r>
      </w:ins>
      <w:del w:id="177" w:author="作成者">
        <w:r w:rsidR="007E26BC" w:rsidRPr="007E26BC" w:rsidDel="001A3C81">
          <w:rPr>
            <w:rFonts w:hint="eastAsia"/>
          </w:rPr>
          <w:delText>法の枠組みを活用した取組みを行っていく。」とし、</w:delText>
        </w:r>
      </w:del>
    </w:p>
    <w:p w14:paraId="1C714605" w14:textId="12757CC1" w:rsidR="001A3C81" w:rsidRDefault="001A3C81" w:rsidP="001A3C81">
      <w:pPr>
        <w:spacing w:line="560" w:lineRule="exact"/>
        <w:ind w:leftChars="200" w:left="705" w:rightChars="0" w:right="0" w:hangingChars="100" w:hanging="235"/>
        <w:jc w:val="left"/>
        <w:rPr>
          <w:ins w:id="178" w:author="作成者"/>
        </w:rPr>
      </w:pPr>
      <w:ins w:id="179" w:author="作成者">
        <w:r>
          <w:rPr>
            <w:rFonts w:hint="eastAsia"/>
          </w:rPr>
          <w:t>・まずは安全性チェックを行うとと</w:t>
        </w:r>
        <w:r w:rsidR="005E7DBD">
          <w:rPr>
            <w:rFonts w:hint="eastAsia"/>
          </w:rPr>
          <w:t>も</w:t>
        </w:r>
        <w:r>
          <w:rPr>
            <w:rFonts w:hint="eastAsia"/>
          </w:rPr>
          <w:t>に、除却・改修について</w:t>
        </w:r>
      </w:ins>
      <w:r w:rsidR="00960376">
        <w:rPr>
          <w:rFonts w:hint="eastAsia"/>
        </w:rPr>
        <w:t>徹底的な普及啓発</w:t>
      </w:r>
      <w:ins w:id="180" w:author="作成者">
        <w:r>
          <w:rPr>
            <w:rFonts w:hint="eastAsia"/>
          </w:rPr>
          <w:t>を</w:t>
        </w:r>
      </w:ins>
      <w:del w:id="181" w:author="作成者">
        <w:r w:rsidR="00960376" w:rsidDel="001A3C81">
          <w:rPr>
            <w:rFonts w:hint="eastAsia"/>
          </w:rPr>
          <w:delText>の</w:delText>
        </w:r>
      </w:del>
      <w:r w:rsidR="00960376">
        <w:rPr>
          <w:rFonts w:hint="eastAsia"/>
        </w:rPr>
        <w:t>実施</w:t>
      </w:r>
      <w:del w:id="182" w:author="作成者">
        <w:r w:rsidR="00960376" w:rsidDel="001A3C81">
          <w:rPr>
            <w:rFonts w:hint="eastAsia"/>
          </w:rPr>
          <w:delText>、</w:delText>
        </w:r>
      </w:del>
    </w:p>
    <w:p w14:paraId="0516B8E9" w14:textId="38CDF1FF" w:rsidR="001A3C81" w:rsidRDefault="001A3C81" w:rsidP="001A3C81">
      <w:pPr>
        <w:spacing w:line="560" w:lineRule="exact"/>
        <w:ind w:leftChars="200" w:left="705" w:rightChars="0" w:right="0" w:hangingChars="100" w:hanging="235"/>
        <w:jc w:val="left"/>
        <w:rPr>
          <w:ins w:id="183" w:author="作成者"/>
        </w:rPr>
      </w:pPr>
      <w:ins w:id="184" w:author="作成者">
        <w:r>
          <w:rPr>
            <w:rFonts w:hint="eastAsia"/>
          </w:rPr>
          <w:t>・</w:t>
        </w:r>
      </w:ins>
      <w:r w:rsidR="00960376" w:rsidRPr="007E26BC">
        <w:rPr>
          <w:rFonts w:hint="eastAsia"/>
        </w:rPr>
        <w:t>法の枠組みを活用し</w:t>
      </w:r>
      <w:ins w:id="185" w:author="作成者">
        <w:r>
          <w:rPr>
            <w:rFonts w:hint="eastAsia"/>
          </w:rPr>
          <w:t>、</w:t>
        </w:r>
      </w:ins>
      <w:del w:id="186" w:author="作成者">
        <w:r w:rsidR="00722DA0" w:rsidDel="001A3C81">
          <w:rPr>
            <w:rFonts w:hint="eastAsia"/>
          </w:rPr>
          <w:delText>た</w:delText>
        </w:r>
      </w:del>
      <w:r w:rsidR="00960376" w:rsidRPr="007E26BC">
        <w:rPr>
          <w:rFonts w:hint="eastAsia"/>
        </w:rPr>
        <w:t>既存不適格の塀を有する建築物の耐震診断・改修</w:t>
      </w:r>
      <w:ins w:id="187" w:author="作成者">
        <w:r>
          <w:rPr>
            <w:rFonts w:hint="eastAsia"/>
          </w:rPr>
          <w:t>を</w:t>
        </w:r>
      </w:ins>
      <w:del w:id="188" w:author="作成者">
        <w:r w:rsidR="00722DA0" w:rsidDel="001A3C81">
          <w:rPr>
            <w:rFonts w:hint="eastAsia"/>
          </w:rPr>
          <w:delText>の</w:delText>
        </w:r>
      </w:del>
      <w:r w:rsidR="00960376">
        <w:rPr>
          <w:rFonts w:hint="eastAsia"/>
        </w:rPr>
        <w:t>促進</w:t>
      </w:r>
      <w:del w:id="189" w:author="作成者">
        <w:r w:rsidR="00960376" w:rsidDel="001A3C81">
          <w:rPr>
            <w:rFonts w:hint="eastAsia"/>
          </w:rPr>
          <w:delText>、</w:delText>
        </w:r>
      </w:del>
    </w:p>
    <w:p w14:paraId="13C8401B" w14:textId="595559CA" w:rsidR="001A3C81" w:rsidRDefault="001A3C81" w:rsidP="001A3C81">
      <w:pPr>
        <w:spacing w:line="560" w:lineRule="exact"/>
        <w:ind w:leftChars="200" w:left="705" w:rightChars="0" w:right="0" w:hangingChars="100" w:hanging="235"/>
        <w:jc w:val="left"/>
        <w:rPr>
          <w:ins w:id="190" w:author="作成者"/>
        </w:rPr>
      </w:pPr>
      <w:ins w:id="191" w:author="作成者">
        <w:r>
          <w:rPr>
            <w:rFonts w:hint="eastAsia"/>
          </w:rPr>
          <w:t>・現行基準に適合しない塀の除却・改修に対する支援制度の活用について、周知を図るとともに、</w:t>
        </w:r>
      </w:ins>
      <w:r w:rsidR="00960376" w:rsidRPr="007E26BC">
        <w:rPr>
          <w:rFonts w:hint="eastAsia"/>
        </w:rPr>
        <w:t>さらなる支援策の必要性について検討</w:t>
      </w:r>
      <w:del w:id="192" w:author="作成者">
        <w:r w:rsidR="00960376" w:rsidDel="001A3C81">
          <w:rPr>
            <w:rFonts w:hint="eastAsia"/>
          </w:rPr>
          <w:delText>、</w:delText>
        </w:r>
      </w:del>
    </w:p>
    <w:p w14:paraId="6B65BFC3" w14:textId="24565E6C" w:rsidR="00722DA0" w:rsidRPr="00887FED" w:rsidRDefault="001A3C81" w:rsidP="001A3C81">
      <w:pPr>
        <w:spacing w:line="560" w:lineRule="exact"/>
        <w:ind w:leftChars="200" w:left="705" w:rightChars="0" w:right="0" w:hangingChars="100" w:hanging="235"/>
        <w:jc w:val="left"/>
      </w:pPr>
      <w:ins w:id="193" w:author="作成者">
        <w:r>
          <w:rPr>
            <w:rFonts w:hint="eastAsia"/>
          </w:rPr>
          <w:t>・パトロールや報告徴収</w:t>
        </w:r>
        <w:r w:rsidR="00270B00">
          <w:rPr>
            <w:rFonts w:hint="eastAsia"/>
          </w:rPr>
          <w:t>等</w:t>
        </w:r>
        <w:r>
          <w:rPr>
            <w:rFonts w:hint="eastAsia"/>
          </w:rPr>
          <w:t>により</w:t>
        </w:r>
      </w:ins>
      <w:r w:rsidR="00835C78" w:rsidRPr="007E26BC">
        <w:rPr>
          <w:rFonts w:hint="eastAsia"/>
        </w:rPr>
        <w:t>違反を発見した場合には、厳正に対処</w:t>
      </w:r>
      <w:del w:id="194" w:author="作成者">
        <w:r w:rsidR="00722DA0" w:rsidDel="001A3C81">
          <w:rPr>
            <w:rFonts w:hint="eastAsia"/>
          </w:rPr>
          <w:delText>、</w:delText>
        </w:r>
        <w:r w:rsidR="00835C78" w:rsidDel="001A3C81">
          <w:rPr>
            <w:rFonts w:hint="eastAsia"/>
          </w:rPr>
          <w:delText>の</w:delText>
        </w:r>
        <w:r w:rsidR="00722DA0" w:rsidDel="001A3C81">
          <w:rPr>
            <w:rFonts w:hint="eastAsia"/>
          </w:rPr>
          <w:delText>４つの</w:delText>
        </w:r>
        <w:r w:rsidR="00AE11A8" w:rsidDel="001A3C81">
          <w:rPr>
            <w:rFonts w:hint="eastAsia"/>
          </w:rPr>
          <w:delText>対</w:delText>
        </w:r>
        <w:r w:rsidR="007E26BC" w:rsidRPr="007E26BC" w:rsidDel="001A3C81">
          <w:rPr>
            <w:rFonts w:hint="eastAsia"/>
          </w:rPr>
          <w:delText>策</w:delText>
        </w:r>
        <w:r w:rsidR="00835C78" w:rsidDel="001A3C81">
          <w:rPr>
            <w:rFonts w:hint="eastAsia"/>
          </w:rPr>
          <w:delText>が</w:delText>
        </w:r>
        <w:r w:rsidR="007E26BC" w:rsidRPr="007E26BC" w:rsidDel="001A3C81">
          <w:rPr>
            <w:rFonts w:hint="eastAsia"/>
          </w:rPr>
          <w:delText>挙げ</w:delText>
        </w:r>
        <w:r w:rsidR="00835C78" w:rsidDel="0070340A">
          <w:rPr>
            <w:rFonts w:hint="eastAsia"/>
          </w:rPr>
          <w:delText>られ</w:delText>
        </w:r>
        <w:r w:rsidR="007E26BC" w:rsidRPr="007E26BC" w:rsidDel="0070340A">
          <w:rPr>
            <w:rFonts w:hint="eastAsia"/>
          </w:rPr>
          <w:delText>ています</w:delText>
        </w:r>
        <w:r w:rsidR="007E26BC" w:rsidRPr="007E26BC" w:rsidDel="00FA7CC9">
          <w:rPr>
            <w:rFonts w:hint="eastAsia"/>
          </w:rPr>
          <w:delText>。</w:delText>
        </w:r>
      </w:del>
    </w:p>
    <w:p w14:paraId="37CD1E6E" w14:textId="5D846D85" w:rsidR="00E8681E" w:rsidRDefault="0070340A" w:rsidP="0070340A">
      <w:pPr>
        <w:spacing w:line="560" w:lineRule="exact"/>
        <w:ind w:left="470" w:rightChars="0" w:right="0" w:hangingChars="100" w:hanging="235"/>
        <w:jc w:val="left"/>
        <w:rPr>
          <w:ins w:id="195" w:author="作成者"/>
        </w:rPr>
      </w:pPr>
      <w:ins w:id="196" w:author="作成者">
        <w:r w:rsidRPr="00FF762D">
          <w:rPr>
            <w:rFonts w:hint="eastAsia"/>
          </w:rPr>
          <w:t>○</w:t>
        </w:r>
        <w:r w:rsidR="005E7DBD" w:rsidRPr="007E26BC">
          <w:rPr>
            <w:rFonts w:hint="eastAsia"/>
          </w:rPr>
          <w:t>法の枠組みを活用し</w:t>
        </w:r>
        <w:r w:rsidR="005E7DBD">
          <w:rPr>
            <w:rFonts w:hint="eastAsia"/>
          </w:rPr>
          <w:t>た</w:t>
        </w:r>
        <w:r w:rsidR="005E7DBD" w:rsidRPr="007E26BC">
          <w:rPr>
            <w:rFonts w:hint="eastAsia"/>
          </w:rPr>
          <w:t>既存不適格の塀を有する建築物の耐震診断・改修</w:t>
        </w:r>
        <w:r w:rsidR="005E7DBD">
          <w:rPr>
            <w:rFonts w:hint="eastAsia"/>
          </w:rPr>
          <w:t>の促進については、</w:t>
        </w:r>
        <w:r w:rsidR="00A44A47">
          <w:rPr>
            <w:rFonts w:hint="eastAsia"/>
          </w:rPr>
          <w:t>避難路沿道の耐震診断が義務</w:t>
        </w:r>
        <w:r w:rsidR="00667831">
          <w:rPr>
            <w:rFonts w:hint="eastAsia"/>
          </w:rPr>
          <w:t>付けら</w:t>
        </w:r>
        <w:r w:rsidR="00A44A47">
          <w:rPr>
            <w:rFonts w:hint="eastAsia"/>
          </w:rPr>
          <w:t>れる通行障害建築物に、</w:t>
        </w:r>
        <w:r w:rsidR="00015436">
          <w:rPr>
            <w:rFonts w:hint="eastAsia"/>
          </w:rPr>
          <w:t>建物に付属する一定の高さ・</w:t>
        </w:r>
        <w:r w:rsidR="003E10C6">
          <w:rPr>
            <w:rFonts w:hint="eastAsia"/>
          </w:rPr>
          <w:t>長さ</w:t>
        </w:r>
        <w:r w:rsidR="00015436">
          <w:rPr>
            <w:rFonts w:hint="eastAsia"/>
          </w:rPr>
          <w:t>を有する</w:t>
        </w:r>
        <w:r w:rsidR="005E7DBD">
          <w:rPr>
            <w:rFonts w:hint="eastAsia"/>
          </w:rPr>
          <w:t>ブロック塀等</w:t>
        </w:r>
        <w:r w:rsidR="00A44A47">
          <w:rPr>
            <w:rFonts w:hint="eastAsia"/>
          </w:rPr>
          <w:t>が</w:t>
        </w:r>
        <w:r w:rsidR="005E7DBD">
          <w:rPr>
            <w:rFonts w:hint="eastAsia"/>
          </w:rPr>
          <w:t>追加</w:t>
        </w:r>
        <w:r w:rsidR="00A44A47">
          <w:rPr>
            <w:rFonts w:hint="eastAsia"/>
          </w:rPr>
          <w:t>されることとなり、</w:t>
        </w:r>
        <w:r w:rsidR="005E7DBD">
          <w:rPr>
            <w:rFonts w:hint="eastAsia"/>
          </w:rPr>
          <w:t>政令及び関係告示</w:t>
        </w:r>
        <w:r w:rsidR="00015436">
          <w:rPr>
            <w:rFonts w:hint="eastAsia"/>
          </w:rPr>
          <w:t>が</w:t>
        </w:r>
        <w:r w:rsidR="005E7DBD">
          <w:rPr>
            <w:rFonts w:hint="eastAsia"/>
          </w:rPr>
          <w:t>改正され、</w:t>
        </w:r>
        <w:r w:rsidR="00E8681E">
          <w:rPr>
            <w:rFonts w:hint="eastAsia"/>
          </w:rPr>
          <w:t>平成31年１月１日</w:t>
        </w:r>
        <w:r w:rsidR="005E7DBD">
          <w:rPr>
            <w:rFonts w:hint="eastAsia"/>
          </w:rPr>
          <w:t>に施行されました。</w:t>
        </w:r>
      </w:ins>
    </w:p>
    <w:p w14:paraId="53154324" w14:textId="77777777" w:rsidR="00C9379E" w:rsidRPr="00A44A47" w:rsidRDefault="00C9379E" w:rsidP="00722DA0">
      <w:pPr>
        <w:spacing w:line="560" w:lineRule="exact"/>
        <w:ind w:leftChars="0" w:left="0" w:rightChars="0" w:right="0" w:firstLineChars="0" w:firstLine="0"/>
        <w:jc w:val="left"/>
      </w:pPr>
    </w:p>
    <w:p w14:paraId="71BDAC78" w14:textId="77777777" w:rsidR="00722DA0" w:rsidRDefault="00722DA0" w:rsidP="00722DA0">
      <w:pPr>
        <w:ind w:left="235" w:right="235" w:firstLine="235"/>
      </w:pPr>
      <w:r>
        <w:br w:type="page"/>
      </w: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328"/>
      </w:tblGrid>
      <w:tr w:rsidR="00357959" w:rsidRPr="00875BA3" w14:paraId="357D428D" w14:textId="77777777" w:rsidTr="00C9379E">
        <w:tc>
          <w:tcPr>
            <w:tcW w:w="9604" w:type="dxa"/>
            <w:shd w:val="clear" w:color="auto" w:fill="FDE9D9" w:themeFill="accent6" w:themeFillTint="33"/>
          </w:tcPr>
          <w:p w14:paraId="148E631E" w14:textId="45373030" w:rsidR="00357959" w:rsidRPr="0040142C" w:rsidRDefault="008A471D" w:rsidP="00166AAC">
            <w:pPr>
              <w:pStyle w:val="2"/>
              <w:keepNext w:val="0"/>
              <w:spacing w:line="520" w:lineRule="exact"/>
              <w:ind w:leftChars="0" w:left="630" w:rightChars="0" w:right="0" w:hangingChars="200" w:hanging="630"/>
              <w:rPr>
                <w:rFonts w:ascii="Meiryo UI" w:eastAsia="Meiryo UI" w:hAnsi="Meiryo UI" w:cs="Meiryo UI"/>
                <w:sz w:val="32"/>
                <w:szCs w:val="32"/>
              </w:rPr>
            </w:pPr>
            <w:r>
              <w:rPr>
                <w:rFonts w:ascii="Meiryo UI" w:eastAsia="Meiryo UI" w:hAnsi="Meiryo UI" w:cs="Meiryo UI" w:hint="eastAsia"/>
                <w:sz w:val="32"/>
                <w:szCs w:val="32"/>
              </w:rPr>
              <w:t>４</w:t>
            </w:r>
            <w:r w:rsidR="00357959" w:rsidRPr="0040142C">
              <w:rPr>
                <w:rFonts w:ascii="Meiryo UI" w:eastAsia="Meiryo UI" w:hAnsi="Meiryo UI" w:cs="Meiryo UI" w:hint="eastAsia"/>
                <w:sz w:val="32"/>
                <w:szCs w:val="32"/>
              </w:rPr>
              <w:t>．</w:t>
            </w:r>
            <w:ins w:id="197" w:author="作成者">
              <w:r w:rsidR="00166AAC">
                <w:rPr>
                  <w:rFonts w:ascii="Meiryo UI" w:eastAsia="Meiryo UI" w:hAnsi="Meiryo UI" w:cs="Meiryo UI" w:hint="eastAsia"/>
                  <w:sz w:val="32"/>
                  <w:szCs w:val="32"/>
                </w:rPr>
                <w:t>大阪府北部を震源とする</w:t>
              </w:r>
            </w:ins>
            <w:r w:rsidR="00357959" w:rsidRPr="00357959">
              <w:rPr>
                <w:rFonts w:ascii="Meiryo UI" w:eastAsia="Meiryo UI" w:hAnsi="Meiryo UI" w:cs="Meiryo UI" w:hint="eastAsia"/>
                <w:sz w:val="32"/>
                <w:szCs w:val="32"/>
              </w:rPr>
              <w:t>地震の被害</w:t>
            </w:r>
            <w:r w:rsidR="00015A86">
              <w:rPr>
                <w:rFonts w:ascii="Meiryo UI" w:eastAsia="Meiryo UI" w:hAnsi="Meiryo UI" w:cs="Meiryo UI" w:hint="eastAsia"/>
                <w:sz w:val="32"/>
                <w:szCs w:val="32"/>
              </w:rPr>
              <w:t>等</w:t>
            </w:r>
            <w:r w:rsidR="00C9379E">
              <w:rPr>
                <w:rFonts w:ascii="Meiryo UI" w:eastAsia="Meiryo UI" w:hAnsi="Meiryo UI" w:cs="Meiryo UI" w:hint="eastAsia"/>
                <w:sz w:val="32"/>
                <w:szCs w:val="32"/>
              </w:rPr>
              <w:t>を踏まえた</w:t>
            </w:r>
            <w:r w:rsidR="00357959">
              <w:rPr>
                <w:rFonts w:ascii="Meiryo UI" w:eastAsia="Meiryo UI" w:hAnsi="Meiryo UI" w:cs="Meiryo UI" w:hint="eastAsia"/>
                <w:sz w:val="32"/>
                <w:szCs w:val="32"/>
              </w:rPr>
              <w:t>住宅</w:t>
            </w:r>
            <w:r w:rsidR="00BB631A">
              <w:rPr>
                <w:rFonts w:ascii="Meiryo UI" w:eastAsia="Meiryo UI" w:hAnsi="Meiryo UI" w:cs="Meiryo UI" w:hint="eastAsia"/>
                <w:sz w:val="32"/>
                <w:szCs w:val="32"/>
              </w:rPr>
              <w:t>・</w:t>
            </w:r>
            <w:r w:rsidR="00357959">
              <w:rPr>
                <w:rFonts w:ascii="Meiryo UI" w:eastAsia="Meiryo UI" w:hAnsi="Meiryo UI" w:cs="Meiryo UI" w:hint="eastAsia"/>
                <w:sz w:val="32"/>
                <w:szCs w:val="32"/>
              </w:rPr>
              <w:t>建築物の</w:t>
            </w:r>
            <w:r w:rsidR="00357959" w:rsidRPr="00357959">
              <w:rPr>
                <w:rFonts w:ascii="Meiryo UI" w:eastAsia="Meiryo UI" w:hAnsi="Meiryo UI" w:cs="Meiryo UI" w:hint="eastAsia"/>
                <w:sz w:val="32"/>
                <w:szCs w:val="32"/>
              </w:rPr>
              <w:t>耐震化の</w:t>
            </w:r>
            <w:r w:rsidR="00C9379E">
              <w:rPr>
                <w:rFonts w:ascii="Meiryo UI" w:eastAsia="Meiryo UI" w:hAnsi="Meiryo UI" w:cs="Meiryo UI" w:hint="eastAsia"/>
                <w:sz w:val="32"/>
                <w:szCs w:val="32"/>
              </w:rPr>
              <w:t>課題</w:t>
            </w:r>
          </w:p>
        </w:tc>
      </w:tr>
    </w:tbl>
    <w:p w14:paraId="216EEE18" w14:textId="619DEEE6" w:rsidR="00357959" w:rsidRDefault="00357959" w:rsidP="004826FE">
      <w:pPr>
        <w:spacing w:line="560" w:lineRule="exact"/>
        <w:ind w:leftChars="200" w:left="470" w:rightChars="0" w:right="0" w:firstLine="235"/>
        <w:jc w:val="left"/>
        <w:rPr>
          <w:color w:val="000000" w:themeColor="text1"/>
          <w:kern w:val="0"/>
          <w:szCs w:val="24"/>
        </w:rPr>
      </w:pPr>
      <w:del w:id="198" w:author="作成者">
        <w:r w:rsidDel="00A22BA8">
          <w:rPr>
            <w:rFonts w:hint="eastAsia"/>
            <w:color w:val="000000" w:themeColor="text1"/>
            <w:kern w:val="0"/>
            <w:szCs w:val="24"/>
          </w:rPr>
          <w:delText>平成30年6月18日に発生した</w:delText>
        </w:r>
        <w:r w:rsidDel="00166AAC">
          <w:rPr>
            <w:rFonts w:hint="eastAsia"/>
            <w:color w:val="000000" w:themeColor="text1"/>
            <w:kern w:val="0"/>
            <w:szCs w:val="24"/>
          </w:rPr>
          <w:delText>大阪府北部を震源とする</w:delText>
        </w:r>
      </w:del>
      <w:ins w:id="199" w:author="作成者">
        <w:r w:rsidR="00166AAC">
          <w:rPr>
            <w:rFonts w:hint="eastAsia"/>
            <w:color w:val="000000" w:themeColor="text1"/>
            <w:kern w:val="0"/>
            <w:szCs w:val="24"/>
          </w:rPr>
          <w:t>今回の</w:t>
        </w:r>
      </w:ins>
      <w:r>
        <w:rPr>
          <w:rFonts w:hint="eastAsia"/>
          <w:color w:val="000000" w:themeColor="text1"/>
          <w:kern w:val="0"/>
          <w:szCs w:val="24"/>
        </w:rPr>
        <w:t>地震は、最大震度６弱を観測し、住宅の被害については、</w:t>
      </w:r>
      <w:r w:rsidRPr="00255E09">
        <w:rPr>
          <w:rFonts w:hint="eastAsia"/>
          <w:color w:val="000000" w:themeColor="text1"/>
          <w:kern w:val="0"/>
          <w:szCs w:val="24"/>
        </w:rPr>
        <w:t>外壁や基礎のひび割れ、</w:t>
      </w:r>
      <w:r>
        <w:rPr>
          <w:rFonts w:hint="eastAsia"/>
          <w:color w:val="000000" w:themeColor="text1"/>
          <w:kern w:val="0"/>
          <w:szCs w:val="24"/>
        </w:rPr>
        <w:t>屋根瓦のずれ等</w:t>
      </w:r>
      <w:r w:rsidR="0067537D">
        <w:rPr>
          <w:rFonts w:hint="eastAsia"/>
          <w:color w:val="000000" w:themeColor="text1"/>
          <w:kern w:val="0"/>
          <w:szCs w:val="24"/>
        </w:rPr>
        <w:t>による</w:t>
      </w:r>
      <w:r w:rsidR="0067537D" w:rsidRPr="00255E09">
        <w:rPr>
          <w:rFonts w:hint="eastAsia"/>
          <w:color w:val="000000" w:themeColor="text1"/>
          <w:kern w:val="0"/>
          <w:szCs w:val="24"/>
        </w:rPr>
        <w:t>一部損壊</w:t>
      </w:r>
      <w:r w:rsidR="0067537D">
        <w:rPr>
          <w:rFonts w:hint="eastAsia"/>
          <w:color w:val="000000" w:themeColor="text1"/>
          <w:kern w:val="0"/>
          <w:szCs w:val="24"/>
        </w:rPr>
        <w:t>が</w:t>
      </w:r>
      <w:ins w:id="200" w:author="作成者">
        <w:r w:rsidR="00535DF4">
          <w:rPr>
            <w:rFonts w:hint="eastAsia"/>
            <w:color w:val="000000" w:themeColor="text1"/>
            <w:kern w:val="0"/>
            <w:szCs w:val="24"/>
          </w:rPr>
          <w:t>５</w:t>
        </w:r>
      </w:ins>
      <w:del w:id="201" w:author="作成者">
        <w:r w:rsidR="0067537D" w:rsidDel="00535DF4">
          <w:rPr>
            <w:rFonts w:hint="eastAsia"/>
            <w:color w:val="000000" w:themeColor="text1"/>
            <w:kern w:val="0"/>
            <w:szCs w:val="24"/>
          </w:rPr>
          <w:delText>4</w:delText>
        </w:r>
      </w:del>
      <w:r w:rsidR="0067537D">
        <w:rPr>
          <w:rFonts w:hint="eastAsia"/>
          <w:color w:val="000000" w:themeColor="text1"/>
          <w:kern w:val="0"/>
          <w:szCs w:val="24"/>
        </w:rPr>
        <w:t>万棟以上にものぼりましたが</w:t>
      </w:r>
      <w:r w:rsidRPr="00255E09">
        <w:rPr>
          <w:rFonts w:hint="eastAsia"/>
          <w:color w:val="000000" w:themeColor="text1"/>
          <w:kern w:val="0"/>
          <w:szCs w:val="24"/>
        </w:rPr>
        <w:t>、建物構造まで被害を及ぼす</w:t>
      </w:r>
      <w:r w:rsidR="00BA0FD7">
        <w:rPr>
          <w:rFonts w:hint="eastAsia"/>
          <w:color w:val="000000" w:themeColor="text1"/>
          <w:kern w:val="0"/>
          <w:szCs w:val="24"/>
        </w:rPr>
        <w:t>全壊や</w:t>
      </w:r>
      <w:r w:rsidRPr="00255E09">
        <w:rPr>
          <w:rFonts w:hint="eastAsia"/>
          <w:color w:val="000000" w:themeColor="text1"/>
          <w:kern w:val="0"/>
          <w:szCs w:val="24"/>
        </w:rPr>
        <w:t>半壊は少な</w:t>
      </w:r>
      <w:r w:rsidR="00FF724F">
        <w:rPr>
          <w:rFonts w:hint="eastAsia"/>
          <w:color w:val="000000" w:themeColor="text1"/>
          <w:kern w:val="0"/>
          <w:szCs w:val="24"/>
        </w:rPr>
        <w:t>い状況でした。</w:t>
      </w:r>
      <w:r>
        <w:rPr>
          <w:rFonts w:hint="eastAsia"/>
          <w:color w:val="000000" w:themeColor="text1"/>
          <w:kern w:val="0"/>
          <w:szCs w:val="24"/>
        </w:rPr>
        <w:t>しかしながら、この結果は、決して耐震化の取組みが進んだからではなく、</w:t>
      </w:r>
      <w:r w:rsidR="00FF724F">
        <w:rPr>
          <w:rFonts w:hint="eastAsia"/>
          <w:color w:val="000000" w:themeColor="text1"/>
          <w:kern w:val="0"/>
          <w:szCs w:val="24"/>
        </w:rPr>
        <w:t>今回の地震のエネルギーがマグニチュード6.1と</w:t>
      </w:r>
      <w:r w:rsidR="00C9723E">
        <w:rPr>
          <w:rFonts w:hint="eastAsia"/>
          <w:color w:val="000000" w:themeColor="text1"/>
          <w:kern w:val="0"/>
          <w:szCs w:val="24"/>
        </w:rPr>
        <w:t>比較的</w:t>
      </w:r>
      <w:r w:rsidR="00FF724F">
        <w:rPr>
          <w:rFonts w:hint="eastAsia"/>
          <w:color w:val="000000" w:themeColor="text1"/>
          <w:kern w:val="0"/>
          <w:szCs w:val="24"/>
        </w:rPr>
        <w:t>小さかったからであり、</w:t>
      </w:r>
      <w:r>
        <w:rPr>
          <w:rFonts w:hint="eastAsia"/>
          <w:color w:val="000000" w:themeColor="text1"/>
          <w:kern w:val="0"/>
          <w:szCs w:val="24"/>
        </w:rPr>
        <w:t>地震のエネルギーがあとほんの少し大きければ、地震波の周期と揺れの大きさが変わり、</w:t>
      </w:r>
      <w:r w:rsidR="00B05C14">
        <w:rPr>
          <w:rFonts w:hint="eastAsia"/>
          <w:color w:val="000000" w:themeColor="text1"/>
          <w:kern w:val="0"/>
          <w:szCs w:val="24"/>
        </w:rPr>
        <w:t>より甚大</w:t>
      </w:r>
      <w:r>
        <w:rPr>
          <w:rFonts w:hint="eastAsia"/>
          <w:color w:val="000000" w:themeColor="text1"/>
          <w:kern w:val="0"/>
          <w:szCs w:val="24"/>
        </w:rPr>
        <w:t>な被害</w:t>
      </w:r>
      <w:r w:rsidR="00B05C14">
        <w:rPr>
          <w:rFonts w:hint="eastAsia"/>
          <w:color w:val="000000" w:themeColor="text1"/>
          <w:kern w:val="0"/>
          <w:szCs w:val="24"/>
        </w:rPr>
        <w:t>が発生してい</w:t>
      </w:r>
      <w:r>
        <w:rPr>
          <w:rFonts w:hint="eastAsia"/>
          <w:color w:val="000000" w:themeColor="text1"/>
          <w:kern w:val="0"/>
          <w:szCs w:val="24"/>
        </w:rPr>
        <w:t>たと想定されるぎりぎりの地震だったと考えるべきです。</w:t>
      </w:r>
    </w:p>
    <w:p w14:paraId="37B0E483" w14:textId="5091A91F" w:rsidR="00357959" w:rsidRDefault="00357959" w:rsidP="004826FE">
      <w:pPr>
        <w:spacing w:line="560" w:lineRule="exact"/>
        <w:ind w:leftChars="200" w:left="470" w:rightChars="0" w:right="0" w:firstLine="235"/>
        <w:jc w:val="left"/>
        <w:rPr>
          <w:color w:val="000000" w:themeColor="text1"/>
          <w:kern w:val="0"/>
          <w:szCs w:val="24"/>
        </w:rPr>
      </w:pPr>
      <w:r>
        <w:rPr>
          <w:rFonts w:hint="eastAsia"/>
          <w:color w:val="000000" w:themeColor="text1"/>
          <w:kern w:val="0"/>
          <w:szCs w:val="24"/>
        </w:rPr>
        <w:t>そのような</w:t>
      </w:r>
      <w:r w:rsidR="00E732A7">
        <w:rPr>
          <w:rFonts w:hint="eastAsia"/>
          <w:color w:val="000000" w:themeColor="text1"/>
          <w:kern w:val="0"/>
          <w:szCs w:val="24"/>
        </w:rPr>
        <w:t>中</w:t>
      </w:r>
      <w:r w:rsidR="00FF724F">
        <w:rPr>
          <w:rFonts w:hint="eastAsia"/>
          <w:color w:val="000000" w:themeColor="text1"/>
          <w:kern w:val="0"/>
          <w:szCs w:val="24"/>
        </w:rPr>
        <w:t>でも</w:t>
      </w:r>
      <w:r>
        <w:rPr>
          <w:rFonts w:hint="eastAsia"/>
          <w:color w:val="000000" w:themeColor="text1"/>
          <w:kern w:val="0"/>
          <w:szCs w:val="24"/>
        </w:rPr>
        <w:t>、過去の地震において、ブロック塀</w:t>
      </w:r>
      <w:r w:rsidR="0042400C">
        <w:rPr>
          <w:rFonts w:hint="eastAsia"/>
          <w:color w:val="000000" w:themeColor="text1"/>
          <w:kern w:val="0"/>
          <w:szCs w:val="24"/>
        </w:rPr>
        <w:t>等</w:t>
      </w:r>
      <w:r>
        <w:rPr>
          <w:rFonts w:hint="eastAsia"/>
          <w:color w:val="000000" w:themeColor="text1"/>
          <w:kern w:val="0"/>
          <w:szCs w:val="24"/>
        </w:rPr>
        <w:t>の倒壊や家具の転倒により多数の方が亡くなられていながら、今回の地震においても、尊い命が失われ</w:t>
      </w:r>
      <w:r w:rsidR="00C9379E">
        <w:rPr>
          <w:rFonts w:hint="eastAsia"/>
          <w:color w:val="000000" w:themeColor="text1"/>
          <w:kern w:val="0"/>
          <w:szCs w:val="24"/>
        </w:rPr>
        <w:t>、</w:t>
      </w:r>
      <w:r w:rsidR="00EC2043">
        <w:rPr>
          <w:rFonts w:hint="eastAsia"/>
          <w:color w:val="000000" w:themeColor="text1"/>
          <w:kern w:val="0"/>
          <w:szCs w:val="24"/>
        </w:rPr>
        <w:t>公立学校のブロック塀の転倒</w:t>
      </w:r>
      <w:r w:rsidR="00C9379E">
        <w:rPr>
          <w:rFonts w:hint="eastAsia"/>
          <w:color w:val="000000" w:themeColor="text1"/>
          <w:kern w:val="0"/>
          <w:szCs w:val="24"/>
        </w:rPr>
        <w:t>も命を奪う</w:t>
      </w:r>
      <w:r w:rsidR="00EC2043">
        <w:rPr>
          <w:rFonts w:hint="eastAsia"/>
          <w:color w:val="000000" w:themeColor="text1"/>
          <w:kern w:val="0"/>
          <w:szCs w:val="24"/>
        </w:rPr>
        <w:t>原因</w:t>
      </w:r>
      <w:r w:rsidR="00C9379E">
        <w:rPr>
          <w:rFonts w:hint="eastAsia"/>
          <w:color w:val="000000" w:themeColor="text1"/>
          <w:kern w:val="0"/>
          <w:szCs w:val="24"/>
        </w:rPr>
        <w:t>となりました</w:t>
      </w:r>
      <w:r w:rsidR="00EC2043">
        <w:rPr>
          <w:rFonts w:hint="eastAsia"/>
          <w:color w:val="000000" w:themeColor="text1"/>
          <w:kern w:val="0"/>
          <w:szCs w:val="24"/>
        </w:rPr>
        <w:t>。</w:t>
      </w:r>
    </w:p>
    <w:p w14:paraId="183B4E9B" w14:textId="3F0796F9" w:rsidR="00E83CE7" w:rsidRDefault="00357959" w:rsidP="004826FE">
      <w:pPr>
        <w:spacing w:line="560" w:lineRule="exact"/>
        <w:ind w:leftChars="200" w:left="470" w:rightChars="0" w:right="0" w:firstLine="235"/>
        <w:jc w:val="left"/>
        <w:rPr>
          <w:ins w:id="202" w:author="作成者"/>
        </w:rPr>
      </w:pPr>
      <w:r>
        <w:rPr>
          <w:rFonts w:hint="eastAsia"/>
          <w:color w:val="000000" w:themeColor="text1"/>
          <w:kern w:val="0"/>
          <w:szCs w:val="24"/>
        </w:rPr>
        <w:t>今回の</w:t>
      </w:r>
      <w:r w:rsidRPr="00977C9A">
        <w:rPr>
          <w:rFonts w:hint="eastAsia"/>
          <w:color w:val="000000" w:themeColor="text1"/>
          <w:kern w:val="0"/>
          <w:szCs w:val="24"/>
        </w:rPr>
        <w:t>地震の被害を踏まえ</w:t>
      </w:r>
      <w:r>
        <w:rPr>
          <w:rFonts w:hint="eastAsia"/>
          <w:color w:val="000000" w:themeColor="text1"/>
          <w:kern w:val="0"/>
          <w:szCs w:val="24"/>
        </w:rPr>
        <w:t>ると</w:t>
      </w:r>
      <w:r w:rsidRPr="00977C9A">
        <w:rPr>
          <w:rFonts w:hint="eastAsia"/>
          <w:color w:val="000000" w:themeColor="text1"/>
          <w:kern w:val="0"/>
          <w:szCs w:val="24"/>
        </w:rPr>
        <w:t>、</w:t>
      </w:r>
      <w:r w:rsidR="00B05C14">
        <w:rPr>
          <w:rFonts w:hint="eastAsia"/>
          <w:color w:val="000000" w:themeColor="text1"/>
          <w:kern w:val="0"/>
          <w:szCs w:val="24"/>
        </w:rPr>
        <w:t>より</w:t>
      </w:r>
      <w:r w:rsidR="00EC2043">
        <w:rPr>
          <w:rFonts w:hint="eastAsia"/>
          <w:color w:val="000000" w:themeColor="text1"/>
          <w:kern w:val="0"/>
          <w:szCs w:val="24"/>
        </w:rPr>
        <w:t>大規模な地震</w:t>
      </w:r>
      <w:r w:rsidR="0010482C">
        <w:rPr>
          <w:rFonts w:hint="eastAsia"/>
          <w:color w:val="000000" w:themeColor="text1"/>
          <w:kern w:val="0"/>
          <w:szCs w:val="24"/>
        </w:rPr>
        <w:t>が</w:t>
      </w:r>
      <w:r w:rsidR="00EC2043">
        <w:rPr>
          <w:rFonts w:hint="eastAsia"/>
          <w:color w:val="000000" w:themeColor="text1"/>
          <w:kern w:val="0"/>
          <w:szCs w:val="24"/>
        </w:rPr>
        <w:t>発生す</w:t>
      </w:r>
      <w:r w:rsidR="00BA0FD7">
        <w:rPr>
          <w:rFonts w:hint="eastAsia"/>
          <w:color w:val="000000" w:themeColor="text1"/>
          <w:kern w:val="0"/>
          <w:szCs w:val="24"/>
        </w:rPr>
        <w:t>れば</w:t>
      </w:r>
      <w:r w:rsidR="0010482C">
        <w:rPr>
          <w:rFonts w:hint="eastAsia"/>
          <w:color w:val="000000" w:themeColor="text1"/>
          <w:kern w:val="0"/>
          <w:szCs w:val="24"/>
        </w:rPr>
        <w:t>、</w:t>
      </w:r>
      <w:r w:rsidR="00430CB4">
        <w:rPr>
          <w:rFonts w:hint="eastAsia"/>
          <w:color w:val="000000" w:themeColor="text1"/>
          <w:kern w:val="0"/>
          <w:szCs w:val="24"/>
        </w:rPr>
        <w:t>建物の倒壊や崩壊など</w:t>
      </w:r>
      <w:r w:rsidR="00FF724F">
        <w:rPr>
          <w:rFonts w:hint="eastAsia"/>
          <w:color w:val="000000" w:themeColor="text1"/>
          <w:kern w:val="0"/>
          <w:szCs w:val="24"/>
        </w:rPr>
        <w:t>により</w:t>
      </w:r>
      <w:r w:rsidR="00EC2043">
        <w:rPr>
          <w:rFonts w:hint="eastAsia"/>
          <w:color w:val="000000" w:themeColor="text1"/>
          <w:kern w:val="0"/>
          <w:szCs w:val="24"/>
        </w:rPr>
        <w:t>生命・財産</w:t>
      </w:r>
      <w:r w:rsidR="00430CB4">
        <w:rPr>
          <w:rFonts w:hint="eastAsia"/>
          <w:color w:val="000000" w:themeColor="text1"/>
          <w:kern w:val="0"/>
          <w:szCs w:val="24"/>
        </w:rPr>
        <w:t>を脅かす</w:t>
      </w:r>
      <w:r w:rsidR="00EC2043">
        <w:rPr>
          <w:rFonts w:hint="eastAsia"/>
          <w:color w:val="000000" w:themeColor="text1"/>
          <w:kern w:val="0"/>
          <w:szCs w:val="24"/>
        </w:rPr>
        <w:t>甚大な被害を及ぼす</w:t>
      </w:r>
      <w:r w:rsidR="0010482C">
        <w:rPr>
          <w:rFonts w:hint="eastAsia"/>
          <w:color w:val="000000" w:themeColor="text1"/>
          <w:kern w:val="0"/>
          <w:szCs w:val="24"/>
        </w:rPr>
        <w:t>こと</w:t>
      </w:r>
      <w:r w:rsidR="00430CB4">
        <w:rPr>
          <w:rFonts w:hint="eastAsia"/>
          <w:color w:val="000000" w:themeColor="text1"/>
          <w:kern w:val="0"/>
          <w:szCs w:val="24"/>
        </w:rPr>
        <w:t>が想定され、</w:t>
      </w:r>
      <w:r w:rsidR="00B71BD1" w:rsidRPr="00B71BD1">
        <w:rPr>
          <w:rFonts w:hint="eastAsia"/>
          <w:color w:val="000000" w:themeColor="text1"/>
          <w:kern w:val="0"/>
          <w:szCs w:val="24"/>
        </w:rPr>
        <w:t>平成</w:t>
      </w:r>
      <w:r w:rsidR="00B71BD1" w:rsidRPr="00B71BD1">
        <w:rPr>
          <w:color w:val="000000" w:themeColor="text1"/>
          <w:kern w:val="0"/>
          <w:szCs w:val="24"/>
        </w:rPr>
        <w:t>30年2月に</w:t>
      </w:r>
      <w:r w:rsidR="00B71BD1">
        <w:rPr>
          <w:rFonts w:hint="eastAsia"/>
          <w:color w:val="000000" w:themeColor="text1"/>
          <w:kern w:val="0"/>
          <w:szCs w:val="24"/>
        </w:rPr>
        <w:t>は</w:t>
      </w:r>
      <w:r w:rsidRPr="00977C9A">
        <w:rPr>
          <w:rFonts w:hint="eastAsia"/>
          <w:color w:val="000000" w:themeColor="text1"/>
          <w:kern w:val="0"/>
          <w:szCs w:val="24"/>
        </w:rPr>
        <w:t>南海トラフ</w:t>
      </w:r>
      <w:r w:rsidR="00B415C7">
        <w:rPr>
          <w:rFonts w:hint="eastAsia"/>
          <w:color w:val="000000" w:themeColor="text1"/>
          <w:kern w:val="0"/>
          <w:szCs w:val="24"/>
        </w:rPr>
        <w:t>巨</w:t>
      </w:r>
      <w:r w:rsidR="00C9379E">
        <w:rPr>
          <w:rFonts w:hint="eastAsia"/>
          <w:color w:val="000000" w:themeColor="text1"/>
          <w:kern w:val="0"/>
          <w:szCs w:val="24"/>
        </w:rPr>
        <w:t>大</w:t>
      </w:r>
      <w:r w:rsidRPr="00977C9A">
        <w:rPr>
          <w:rFonts w:hint="eastAsia"/>
          <w:color w:val="000000" w:themeColor="text1"/>
          <w:kern w:val="0"/>
          <w:szCs w:val="24"/>
        </w:rPr>
        <w:t>地震</w:t>
      </w:r>
      <w:r w:rsidR="00C9379E" w:rsidRPr="00B71BD1">
        <w:rPr>
          <w:color w:val="000000" w:themeColor="text1"/>
          <w:kern w:val="0"/>
          <w:szCs w:val="24"/>
        </w:rPr>
        <w:t>の30年以内の発生確率</w:t>
      </w:r>
      <w:r w:rsidR="00D06D2C">
        <w:rPr>
          <w:rFonts w:hint="eastAsia"/>
          <w:color w:val="000000" w:themeColor="text1"/>
          <w:kern w:val="0"/>
          <w:szCs w:val="24"/>
        </w:rPr>
        <w:t>が</w:t>
      </w:r>
      <w:r w:rsidR="00C9379E" w:rsidRPr="00B71BD1">
        <w:rPr>
          <w:color w:val="000000" w:themeColor="text1"/>
          <w:kern w:val="0"/>
          <w:szCs w:val="24"/>
        </w:rPr>
        <w:t>「70％程度」から「70％～80％」に引き上げ</w:t>
      </w:r>
      <w:r w:rsidR="00F256DA">
        <w:rPr>
          <w:rFonts w:hint="eastAsia"/>
          <w:color w:val="000000" w:themeColor="text1"/>
          <w:kern w:val="0"/>
          <w:szCs w:val="24"/>
        </w:rPr>
        <w:t>られた</w:t>
      </w:r>
      <w:r w:rsidR="00C9379E">
        <w:rPr>
          <w:rFonts w:hint="eastAsia"/>
          <w:color w:val="000000" w:themeColor="text1"/>
          <w:kern w:val="0"/>
          <w:szCs w:val="24"/>
        </w:rPr>
        <w:t>という切迫した状況からも、</w:t>
      </w:r>
      <w:r w:rsidRPr="00977C9A">
        <w:rPr>
          <w:rFonts w:hint="eastAsia"/>
          <w:color w:val="000000" w:themeColor="text1"/>
          <w:kern w:val="0"/>
          <w:szCs w:val="24"/>
        </w:rPr>
        <w:t>大規模な地震から府民の生命・財産を守るため、住宅</w:t>
      </w:r>
      <w:r w:rsidR="00BB631A">
        <w:rPr>
          <w:rFonts w:hint="eastAsia"/>
          <w:color w:val="000000" w:themeColor="text1"/>
          <w:kern w:val="0"/>
          <w:szCs w:val="24"/>
        </w:rPr>
        <w:t>・</w:t>
      </w:r>
      <w:r w:rsidRPr="00977C9A">
        <w:rPr>
          <w:rFonts w:hint="eastAsia"/>
          <w:color w:val="000000" w:themeColor="text1"/>
          <w:kern w:val="0"/>
          <w:szCs w:val="24"/>
        </w:rPr>
        <w:t>建築物の耐震化の</w:t>
      </w:r>
      <w:r w:rsidR="00B51139">
        <w:rPr>
          <w:rFonts w:hint="eastAsia"/>
          <w:color w:val="000000" w:themeColor="text1"/>
          <w:kern w:val="0"/>
          <w:szCs w:val="24"/>
        </w:rPr>
        <w:t>取組みの強化</w:t>
      </w:r>
      <w:r>
        <w:rPr>
          <w:rFonts w:hint="eastAsia"/>
          <w:color w:val="000000" w:themeColor="text1"/>
          <w:kern w:val="0"/>
          <w:szCs w:val="24"/>
        </w:rPr>
        <w:t>と、</w:t>
      </w:r>
      <w:ins w:id="203" w:author="作成者">
        <w:r w:rsidR="006E07D6">
          <w:rPr>
            <w:rFonts w:hint="eastAsia"/>
            <w:color w:val="000000" w:themeColor="text1"/>
            <w:kern w:val="0"/>
            <w:szCs w:val="24"/>
          </w:rPr>
          <w:t>併せて</w:t>
        </w:r>
      </w:ins>
      <w:r>
        <w:rPr>
          <w:rFonts w:hint="eastAsia"/>
          <w:color w:val="000000" w:themeColor="text1"/>
          <w:kern w:val="0"/>
          <w:szCs w:val="24"/>
        </w:rPr>
        <w:t>ブロック塀</w:t>
      </w:r>
      <w:ins w:id="204" w:author="作成者">
        <w:r w:rsidR="006A3F04">
          <w:rPr>
            <w:rFonts w:hint="eastAsia"/>
            <w:color w:val="000000" w:themeColor="text1"/>
            <w:kern w:val="0"/>
            <w:szCs w:val="24"/>
          </w:rPr>
          <w:t>等</w:t>
        </w:r>
      </w:ins>
      <w:r>
        <w:rPr>
          <w:rFonts w:hint="eastAsia"/>
          <w:color w:val="000000" w:themeColor="text1"/>
          <w:kern w:val="0"/>
          <w:szCs w:val="24"/>
        </w:rPr>
        <w:t>の安全対策や家具の転倒防止</w:t>
      </w:r>
      <w:r w:rsidR="00B51139">
        <w:rPr>
          <w:rFonts w:hint="eastAsia"/>
          <w:color w:val="000000" w:themeColor="text1"/>
          <w:kern w:val="0"/>
          <w:szCs w:val="24"/>
        </w:rPr>
        <w:t>対策等</w:t>
      </w:r>
      <w:r>
        <w:rPr>
          <w:rFonts w:hint="eastAsia"/>
          <w:color w:val="000000" w:themeColor="text1"/>
          <w:kern w:val="0"/>
          <w:szCs w:val="24"/>
        </w:rPr>
        <w:t>について</w:t>
      </w:r>
      <w:del w:id="205" w:author="作成者">
        <w:r w:rsidR="00D06D2C" w:rsidDel="006A3F04">
          <w:rPr>
            <w:rFonts w:hint="eastAsia"/>
            <w:color w:val="000000" w:themeColor="text1"/>
            <w:kern w:val="0"/>
            <w:szCs w:val="24"/>
          </w:rPr>
          <w:delText>、</w:delText>
        </w:r>
      </w:del>
      <w:r w:rsidR="00D06D2C">
        <w:rPr>
          <w:rFonts w:hint="eastAsia"/>
          <w:color w:val="000000" w:themeColor="text1"/>
          <w:kern w:val="0"/>
          <w:szCs w:val="24"/>
        </w:rPr>
        <w:t>さらに</w:t>
      </w:r>
      <w:r>
        <w:rPr>
          <w:rFonts w:hint="eastAsia"/>
          <w:color w:val="000000" w:themeColor="text1"/>
          <w:kern w:val="0"/>
          <w:szCs w:val="24"/>
        </w:rPr>
        <w:t>強力に取</w:t>
      </w:r>
      <w:r w:rsidR="00491916">
        <w:rPr>
          <w:rFonts w:hint="eastAsia"/>
          <w:color w:val="000000" w:themeColor="text1"/>
          <w:kern w:val="0"/>
          <w:szCs w:val="24"/>
        </w:rPr>
        <w:t>り</w:t>
      </w:r>
      <w:r>
        <w:rPr>
          <w:rFonts w:hint="eastAsia"/>
          <w:color w:val="000000" w:themeColor="text1"/>
          <w:kern w:val="0"/>
          <w:szCs w:val="24"/>
        </w:rPr>
        <w:t>組む</w:t>
      </w:r>
      <w:r w:rsidR="00F256DA">
        <w:rPr>
          <w:rFonts w:hint="eastAsia"/>
          <w:color w:val="000000" w:themeColor="text1"/>
          <w:kern w:val="0"/>
          <w:szCs w:val="24"/>
        </w:rPr>
        <w:t>必要があります。</w:t>
      </w:r>
    </w:p>
    <w:p w14:paraId="3643620E" w14:textId="0166A986" w:rsidR="00B3382A" w:rsidRPr="007F4C52" w:rsidRDefault="00F256DA" w:rsidP="004826FE">
      <w:pPr>
        <w:spacing w:line="560" w:lineRule="exact"/>
        <w:ind w:leftChars="250" w:left="588" w:rightChars="0" w:right="-1" w:firstLine="235"/>
        <w:jc w:val="left"/>
        <w:rPr>
          <w:ins w:id="206" w:author="作成者"/>
          <w:kern w:val="0"/>
        </w:rPr>
      </w:pPr>
      <w:r>
        <w:rPr>
          <w:rFonts w:hint="eastAsia"/>
          <w:color w:val="000000" w:themeColor="text1"/>
          <w:kern w:val="0"/>
          <w:szCs w:val="24"/>
        </w:rPr>
        <w:t>また</w:t>
      </w:r>
      <w:r w:rsidR="00357959">
        <w:rPr>
          <w:rFonts w:hint="eastAsia"/>
          <w:color w:val="000000" w:themeColor="text1"/>
          <w:kern w:val="0"/>
          <w:szCs w:val="24"/>
        </w:rPr>
        <w:t>、耐震診断義務</w:t>
      </w:r>
      <w:r w:rsidR="00667831">
        <w:rPr>
          <w:rFonts w:hint="eastAsia"/>
          <w:color w:val="000000" w:themeColor="text1"/>
          <w:kern w:val="0"/>
          <w:szCs w:val="24"/>
        </w:rPr>
        <w:t>付け</w:t>
      </w:r>
      <w:r w:rsidR="00EE0C6C">
        <w:rPr>
          <w:rFonts w:hint="eastAsia"/>
          <w:color w:val="000000" w:themeColor="text1"/>
          <w:kern w:val="0"/>
          <w:szCs w:val="24"/>
        </w:rPr>
        <w:t>対象</w:t>
      </w:r>
      <w:r w:rsidR="00357959">
        <w:rPr>
          <w:rFonts w:hint="eastAsia"/>
          <w:color w:val="000000" w:themeColor="text1"/>
          <w:kern w:val="0"/>
          <w:szCs w:val="24"/>
        </w:rPr>
        <w:t>建築物</w:t>
      </w:r>
      <w:r w:rsidRPr="00F256DA">
        <w:rPr>
          <w:rFonts w:hint="eastAsia"/>
          <w:color w:val="000000" w:themeColor="text1"/>
          <w:kern w:val="0"/>
          <w:szCs w:val="24"/>
        </w:rPr>
        <w:t>（大規模建築物、広域緊急交通路沿道建築物）</w:t>
      </w:r>
      <w:r>
        <w:rPr>
          <w:rFonts w:hint="eastAsia"/>
          <w:color w:val="000000" w:themeColor="text1"/>
          <w:kern w:val="0"/>
          <w:szCs w:val="24"/>
        </w:rPr>
        <w:t>については、</w:t>
      </w:r>
      <w:r w:rsidRPr="00F256DA">
        <w:rPr>
          <w:rFonts w:hint="eastAsia"/>
          <w:color w:val="000000" w:themeColor="text1"/>
          <w:kern w:val="0"/>
          <w:szCs w:val="24"/>
        </w:rPr>
        <w:t>耐震診断結果の公表内容</w:t>
      </w:r>
      <w:ins w:id="207" w:author="作成者">
        <w:r w:rsidR="002718A9">
          <w:rPr>
            <w:rFonts w:hint="eastAsia"/>
            <w:color w:val="000000" w:themeColor="text1"/>
            <w:kern w:val="0"/>
            <w:szCs w:val="24"/>
          </w:rPr>
          <w:t>や所有者ヒアリング</w:t>
        </w:r>
        <w:r w:rsidR="006A3F04">
          <w:rPr>
            <w:rFonts w:hint="eastAsia"/>
            <w:color w:val="000000" w:themeColor="text1"/>
            <w:kern w:val="0"/>
            <w:szCs w:val="24"/>
          </w:rPr>
          <w:t>の</w:t>
        </w:r>
        <w:r w:rsidR="002718A9">
          <w:rPr>
            <w:rFonts w:hint="eastAsia"/>
            <w:color w:val="000000" w:themeColor="text1"/>
            <w:kern w:val="0"/>
            <w:szCs w:val="24"/>
          </w:rPr>
          <w:t>結果</w:t>
        </w:r>
      </w:ins>
      <w:r w:rsidRPr="00F256DA">
        <w:rPr>
          <w:rFonts w:hint="eastAsia"/>
          <w:color w:val="000000" w:themeColor="text1"/>
          <w:kern w:val="0"/>
          <w:szCs w:val="24"/>
        </w:rPr>
        <w:t>に見られる厳しい状況等を踏まえ、耐震性が不足する</w:t>
      </w:r>
      <w:r w:rsidR="00B51139">
        <w:rPr>
          <w:rFonts w:hint="eastAsia"/>
          <w:color w:val="000000" w:themeColor="text1"/>
          <w:kern w:val="0"/>
          <w:szCs w:val="24"/>
        </w:rPr>
        <w:t>建築物の</w:t>
      </w:r>
      <w:r w:rsidRPr="00F256DA">
        <w:rPr>
          <w:rFonts w:hint="eastAsia"/>
          <w:color w:val="000000" w:themeColor="text1"/>
          <w:kern w:val="0"/>
          <w:szCs w:val="24"/>
        </w:rPr>
        <w:t>解消を目指し、新たな目標を設定</w:t>
      </w:r>
      <w:r w:rsidR="00B51139">
        <w:rPr>
          <w:rFonts w:hint="eastAsia"/>
          <w:color w:val="000000" w:themeColor="text1"/>
          <w:kern w:val="0"/>
          <w:szCs w:val="24"/>
        </w:rPr>
        <w:t>のうえ</w:t>
      </w:r>
      <w:r w:rsidRPr="00F256DA">
        <w:rPr>
          <w:rFonts w:hint="eastAsia"/>
          <w:color w:val="000000" w:themeColor="text1"/>
          <w:kern w:val="0"/>
          <w:szCs w:val="24"/>
        </w:rPr>
        <w:t>支援策</w:t>
      </w:r>
      <w:r w:rsidR="00B51139">
        <w:rPr>
          <w:rFonts w:hint="eastAsia"/>
          <w:color w:val="000000" w:themeColor="text1"/>
          <w:kern w:val="0"/>
          <w:szCs w:val="24"/>
        </w:rPr>
        <w:t>を</w:t>
      </w:r>
      <w:r w:rsidRPr="00F256DA">
        <w:rPr>
          <w:rFonts w:hint="eastAsia"/>
          <w:color w:val="000000" w:themeColor="text1"/>
          <w:kern w:val="0"/>
          <w:szCs w:val="24"/>
        </w:rPr>
        <w:t>強化</w:t>
      </w:r>
      <w:r w:rsidR="00B51139">
        <w:rPr>
          <w:rFonts w:hint="eastAsia"/>
          <w:color w:val="000000" w:themeColor="text1"/>
          <w:kern w:val="0"/>
          <w:szCs w:val="24"/>
        </w:rPr>
        <w:t>するなど</w:t>
      </w:r>
      <w:r w:rsidRPr="00F256DA">
        <w:rPr>
          <w:rFonts w:hint="eastAsia"/>
          <w:color w:val="000000" w:themeColor="text1"/>
          <w:kern w:val="0"/>
          <w:szCs w:val="24"/>
        </w:rPr>
        <w:t>、府民一丸となって</w:t>
      </w:r>
      <w:r w:rsidR="00357959">
        <w:rPr>
          <w:rFonts w:hint="eastAsia"/>
          <w:color w:val="000000" w:themeColor="text1"/>
          <w:kern w:val="0"/>
          <w:szCs w:val="24"/>
        </w:rPr>
        <w:t>耐震化</w:t>
      </w:r>
      <w:r w:rsidR="00B51139">
        <w:rPr>
          <w:rFonts w:hint="eastAsia"/>
          <w:color w:val="000000" w:themeColor="text1"/>
          <w:kern w:val="0"/>
          <w:szCs w:val="24"/>
        </w:rPr>
        <w:t>を</w:t>
      </w:r>
      <w:r w:rsidR="00FB7514">
        <w:rPr>
          <w:rFonts w:hint="eastAsia"/>
          <w:color w:val="000000" w:themeColor="text1"/>
          <w:kern w:val="0"/>
          <w:szCs w:val="24"/>
        </w:rPr>
        <w:t>加速</w:t>
      </w:r>
      <w:r w:rsidR="00B51139">
        <w:rPr>
          <w:rFonts w:hint="eastAsia"/>
          <w:color w:val="000000" w:themeColor="text1"/>
          <w:kern w:val="0"/>
          <w:szCs w:val="24"/>
        </w:rPr>
        <w:t>させる</w:t>
      </w:r>
      <w:r w:rsidR="00357959">
        <w:rPr>
          <w:rFonts w:hint="eastAsia"/>
          <w:color w:val="000000" w:themeColor="text1"/>
          <w:kern w:val="0"/>
          <w:szCs w:val="24"/>
        </w:rPr>
        <w:t>必要があります。</w:t>
      </w:r>
    </w:p>
    <w:p w14:paraId="14418CA0" w14:textId="74A4BBA2" w:rsidR="00427BFF" w:rsidRDefault="00B51139" w:rsidP="004826FE">
      <w:pPr>
        <w:spacing w:line="560" w:lineRule="exact"/>
        <w:ind w:leftChars="250" w:left="588" w:rightChars="0" w:right="-1" w:firstLine="235"/>
        <w:jc w:val="left"/>
        <w:rPr>
          <w:color w:val="000000" w:themeColor="text1"/>
          <w:kern w:val="0"/>
          <w:szCs w:val="24"/>
        </w:rPr>
      </w:pPr>
      <w:r>
        <w:rPr>
          <w:rFonts w:hint="eastAsia"/>
          <w:color w:val="000000" w:themeColor="text1"/>
          <w:kern w:val="0"/>
          <w:szCs w:val="24"/>
        </w:rPr>
        <w:t>さらに公共建築物、とりわけ</w:t>
      </w:r>
      <w:r w:rsidR="003F083A">
        <w:rPr>
          <w:rFonts w:hint="eastAsia"/>
          <w:color w:val="000000" w:themeColor="text1"/>
          <w:kern w:val="0"/>
          <w:szCs w:val="24"/>
        </w:rPr>
        <w:t>「住宅建築物耐震10ヵ年戦略・大阪」を策定する大阪府が有する</w:t>
      </w:r>
      <w:r>
        <w:rPr>
          <w:rFonts w:hint="eastAsia"/>
          <w:color w:val="000000" w:themeColor="text1"/>
          <w:kern w:val="0"/>
          <w:szCs w:val="24"/>
        </w:rPr>
        <w:t>建築物については、</w:t>
      </w:r>
      <w:r w:rsidR="003F083A">
        <w:rPr>
          <w:rFonts w:hint="eastAsia"/>
          <w:color w:val="000000" w:themeColor="text1"/>
          <w:kern w:val="0"/>
          <w:szCs w:val="24"/>
        </w:rPr>
        <w:t>耐震対策を積極的に進め、速やかに耐震化を完了させることが必要です。</w:t>
      </w:r>
      <w:r w:rsidR="00427BFF">
        <w:rPr>
          <w:color w:val="000000" w:themeColor="text1"/>
          <w:kern w:val="0"/>
          <w:szCs w:val="24"/>
        </w:rPr>
        <w:br w:type="page"/>
      </w:r>
    </w:p>
    <w:p w14:paraId="28F865DF" w14:textId="77777777" w:rsidR="001E281F" w:rsidRPr="00875BA3" w:rsidRDefault="006F246B" w:rsidP="001E281F">
      <w:pPr>
        <w:pStyle w:val="1"/>
      </w:pPr>
      <w:r>
        <w:rPr>
          <w:rFonts w:hint="eastAsia"/>
        </w:rPr>
        <w:t>Ⅱ</w:t>
      </w:r>
      <w:r w:rsidR="00FB7514">
        <w:rPr>
          <w:rFonts w:hint="eastAsia"/>
        </w:rPr>
        <w:t xml:space="preserve">　更なる耐震化の</w:t>
      </w:r>
      <w:r w:rsidR="0040142C">
        <w:rPr>
          <w:rFonts w:hint="eastAsia"/>
        </w:rPr>
        <w:t>具体的な取組み</w:t>
      </w:r>
    </w:p>
    <w:p w14:paraId="5C68E85D" w14:textId="77777777" w:rsidR="00C17674" w:rsidRDefault="00C17674" w:rsidP="00AE0C78">
      <w:pPr>
        <w:ind w:leftChars="0" w:left="0" w:right="235" w:firstLineChars="0" w:firstLine="0"/>
      </w:pPr>
      <w:bookmarkStart w:id="208" w:name="_Toc425887047"/>
      <w:bookmarkStart w:id="209" w:name="_Toc440912943"/>
    </w:p>
    <w:p w14:paraId="3FA71525" w14:textId="77777777" w:rsidR="00C17674" w:rsidRPr="00B055D7" w:rsidRDefault="00FB7514" w:rsidP="00BB631A">
      <w:pPr>
        <w:ind w:leftChars="0" w:left="0" w:rightChars="0" w:right="0" w:firstLineChars="0" w:firstLine="0"/>
      </w:pPr>
      <w:r w:rsidRPr="00977C9A">
        <w:rPr>
          <w:rFonts w:hint="eastAsia"/>
          <w:color w:val="000000" w:themeColor="text1"/>
          <w:kern w:val="0"/>
          <w:szCs w:val="24"/>
        </w:rPr>
        <w:t>南海トラフ</w:t>
      </w:r>
      <w:r w:rsidR="00B415C7">
        <w:rPr>
          <w:rFonts w:hint="eastAsia"/>
          <w:color w:val="000000" w:themeColor="text1"/>
          <w:kern w:val="0"/>
          <w:szCs w:val="24"/>
        </w:rPr>
        <w:t>巨</w:t>
      </w:r>
      <w:r w:rsidRPr="00977C9A">
        <w:rPr>
          <w:rFonts w:hint="eastAsia"/>
          <w:color w:val="000000" w:themeColor="text1"/>
          <w:kern w:val="0"/>
          <w:szCs w:val="24"/>
        </w:rPr>
        <w:t>大地震</w:t>
      </w:r>
      <w:r>
        <w:rPr>
          <w:rFonts w:hint="eastAsia"/>
          <w:color w:val="000000" w:themeColor="text1"/>
          <w:kern w:val="0"/>
          <w:szCs w:val="24"/>
        </w:rPr>
        <w:t>が近い将来高い確率で発生するという切迫した状況の中、大阪府北部を震源とする地震による被害等を踏まえ、</w:t>
      </w:r>
      <w:r w:rsidR="00E64D83" w:rsidRPr="003B7E8C">
        <w:rPr>
          <w:rFonts w:hint="eastAsia"/>
          <w:szCs w:val="24"/>
        </w:rPr>
        <w:t>「住宅建築物耐震</w:t>
      </w:r>
      <w:r w:rsidR="00E64D83" w:rsidRPr="003B7E8C">
        <w:rPr>
          <w:szCs w:val="24"/>
        </w:rPr>
        <w:t>10ヵ年戦略・大阪」</w:t>
      </w:r>
      <w:r w:rsidR="00E64D83">
        <w:rPr>
          <w:rFonts w:hint="eastAsia"/>
          <w:szCs w:val="24"/>
        </w:rPr>
        <w:t>に基づく</w:t>
      </w:r>
      <w:r>
        <w:rPr>
          <w:rFonts w:hint="eastAsia"/>
          <w:color w:val="000000" w:themeColor="text1"/>
          <w:kern w:val="0"/>
          <w:szCs w:val="24"/>
        </w:rPr>
        <w:t>更なる耐震化の</w:t>
      </w:r>
      <w:r w:rsidR="00B055D7">
        <w:rPr>
          <w:rFonts w:hint="eastAsia"/>
        </w:rPr>
        <w:t>具体的な取組み</w:t>
      </w:r>
      <w:r w:rsidR="00D06D2C">
        <w:rPr>
          <w:rFonts w:hint="eastAsia"/>
        </w:rPr>
        <w:t>について</w:t>
      </w:r>
      <w:r w:rsidR="00422993">
        <w:rPr>
          <w:rFonts w:hint="eastAsia"/>
        </w:rPr>
        <w:t>以下のとおり示しま</w:t>
      </w:r>
      <w:r w:rsidR="003225E8">
        <w:rPr>
          <w:rFonts w:hint="eastAsia"/>
        </w:rPr>
        <w:t>す。</w:t>
      </w:r>
    </w:p>
    <w:p w14:paraId="07E312B9" w14:textId="77777777" w:rsidR="00C17674" w:rsidRPr="00875BA3" w:rsidRDefault="00C17674" w:rsidP="00AE0C78">
      <w:pPr>
        <w:ind w:leftChars="0" w:left="0" w:right="235" w:firstLineChars="0" w:firstLine="0"/>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328"/>
      </w:tblGrid>
      <w:tr w:rsidR="0040142C" w:rsidRPr="001E3CAA" w14:paraId="3C184D41" w14:textId="77777777" w:rsidTr="00B055D7">
        <w:tc>
          <w:tcPr>
            <w:tcW w:w="9694" w:type="dxa"/>
            <w:shd w:val="clear" w:color="auto" w:fill="FDE9D9" w:themeFill="accent6" w:themeFillTint="33"/>
          </w:tcPr>
          <w:p w14:paraId="2D51F45D" w14:textId="77777777" w:rsidR="0040142C" w:rsidRPr="001E3CAA" w:rsidRDefault="0040142C" w:rsidP="001478D1">
            <w:pPr>
              <w:pStyle w:val="2"/>
              <w:keepNext w:val="0"/>
              <w:spacing w:line="520" w:lineRule="exact"/>
              <w:ind w:leftChars="0" w:left="0" w:rightChars="0" w:right="0" w:firstLineChars="0" w:firstLine="0"/>
              <w:rPr>
                <w:rFonts w:ascii="Meiryo UI" w:eastAsia="Meiryo UI" w:hAnsi="Meiryo UI" w:cs="Meiryo UI"/>
                <w:sz w:val="32"/>
                <w:szCs w:val="32"/>
              </w:rPr>
            </w:pPr>
            <w:r w:rsidRPr="001E3CAA">
              <w:rPr>
                <w:rFonts w:ascii="Meiryo UI" w:eastAsia="Meiryo UI" w:hAnsi="Meiryo UI" w:cs="Meiryo UI" w:hint="eastAsia"/>
                <w:sz w:val="32"/>
                <w:szCs w:val="32"/>
              </w:rPr>
              <w:t>１．住宅</w:t>
            </w:r>
          </w:p>
        </w:tc>
      </w:tr>
    </w:tbl>
    <w:bookmarkEnd w:id="208"/>
    <w:bookmarkEnd w:id="209"/>
    <w:p w14:paraId="0B589CAB" w14:textId="77777777" w:rsidR="0040142C" w:rsidRDefault="001478D1" w:rsidP="005D288C">
      <w:pPr>
        <w:spacing w:line="560" w:lineRule="exact"/>
        <w:ind w:leftChars="200" w:left="470" w:rightChars="0" w:right="0" w:firstLineChars="0" w:firstLine="0"/>
        <w:jc w:val="left"/>
        <w:rPr>
          <w:color w:val="000000" w:themeColor="text1"/>
          <w:kern w:val="0"/>
          <w:szCs w:val="24"/>
        </w:rPr>
      </w:pPr>
      <w:r>
        <w:rPr>
          <w:rFonts w:hint="eastAsia"/>
          <w:color w:val="000000" w:themeColor="text1"/>
          <w:kern w:val="0"/>
          <w:szCs w:val="24"/>
        </w:rPr>
        <w:t>今回の地震における</w:t>
      </w:r>
      <w:ins w:id="210" w:author="作成者">
        <w:r w:rsidR="005D288C">
          <w:rPr>
            <w:rFonts w:hint="eastAsia"/>
            <w:color w:val="000000" w:themeColor="text1"/>
            <w:kern w:val="0"/>
            <w:szCs w:val="24"/>
          </w:rPr>
          <w:t>5</w:t>
        </w:r>
      </w:ins>
      <w:del w:id="211" w:author="作成者">
        <w:r w:rsidR="009B4D07" w:rsidDel="005D288C">
          <w:rPr>
            <w:rFonts w:hint="eastAsia"/>
            <w:color w:val="000000" w:themeColor="text1"/>
            <w:kern w:val="0"/>
            <w:szCs w:val="24"/>
          </w:rPr>
          <w:delText>４</w:delText>
        </w:r>
      </w:del>
      <w:r>
        <w:rPr>
          <w:rFonts w:hint="eastAsia"/>
          <w:color w:val="000000" w:themeColor="text1"/>
          <w:kern w:val="0"/>
          <w:szCs w:val="24"/>
        </w:rPr>
        <w:t>万棟以上の住宅被害を踏まえ、</w:t>
      </w:r>
      <w:r w:rsidR="004F6EA5" w:rsidRPr="004F6EA5">
        <w:rPr>
          <w:color w:val="000000" w:themeColor="text1"/>
          <w:kern w:val="0"/>
          <w:szCs w:val="24"/>
        </w:rPr>
        <w:t>耐震化の機運の高まりを活かし、</w:t>
      </w:r>
      <w:r w:rsidR="0040142C" w:rsidRPr="001E3CAA">
        <w:rPr>
          <w:rFonts w:hint="eastAsia"/>
          <w:color w:val="000000" w:themeColor="text1"/>
          <w:kern w:val="0"/>
          <w:szCs w:val="24"/>
        </w:rPr>
        <w:t>危険な住宅</w:t>
      </w:r>
      <w:r w:rsidR="0040142C">
        <w:rPr>
          <w:rFonts w:hint="eastAsia"/>
          <w:color w:val="000000" w:themeColor="text1"/>
          <w:kern w:val="0"/>
          <w:szCs w:val="24"/>
        </w:rPr>
        <w:t>を</w:t>
      </w:r>
      <w:r w:rsidR="00175EC1">
        <w:rPr>
          <w:rFonts w:hint="eastAsia"/>
          <w:color w:val="000000" w:themeColor="text1"/>
          <w:kern w:val="0"/>
          <w:szCs w:val="24"/>
        </w:rPr>
        <w:t>着実</w:t>
      </w:r>
      <w:r w:rsidR="00366534">
        <w:rPr>
          <w:rFonts w:hint="eastAsia"/>
          <w:color w:val="000000" w:themeColor="text1"/>
          <w:kern w:val="0"/>
          <w:szCs w:val="24"/>
        </w:rPr>
        <w:t>かつ早急</w:t>
      </w:r>
      <w:r w:rsidR="00175EC1">
        <w:rPr>
          <w:rFonts w:hint="eastAsia"/>
          <w:color w:val="000000" w:themeColor="text1"/>
          <w:kern w:val="0"/>
          <w:szCs w:val="24"/>
        </w:rPr>
        <w:t>に</w:t>
      </w:r>
      <w:r w:rsidR="0040142C">
        <w:rPr>
          <w:rFonts w:hint="eastAsia"/>
          <w:color w:val="000000" w:themeColor="text1"/>
          <w:kern w:val="0"/>
          <w:szCs w:val="24"/>
        </w:rPr>
        <w:t>減らすため、</w:t>
      </w:r>
      <w:r w:rsidR="004F6EA5">
        <w:rPr>
          <w:rFonts w:hint="eastAsia"/>
          <w:color w:val="000000" w:themeColor="text1"/>
          <w:kern w:val="0"/>
          <w:szCs w:val="24"/>
        </w:rPr>
        <w:t>これまでの取組み</w:t>
      </w:r>
      <w:r w:rsidR="00140A62">
        <w:rPr>
          <w:rFonts w:hint="eastAsia"/>
          <w:color w:val="000000" w:themeColor="text1"/>
          <w:kern w:val="0"/>
          <w:szCs w:val="24"/>
        </w:rPr>
        <w:t>を</w:t>
      </w:r>
      <w:r w:rsidR="004F6EA5">
        <w:rPr>
          <w:rFonts w:hint="eastAsia"/>
          <w:color w:val="000000" w:themeColor="text1"/>
          <w:kern w:val="0"/>
          <w:szCs w:val="24"/>
        </w:rPr>
        <w:t>強化すること</w:t>
      </w:r>
      <w:r w:rsidR="00145AB4">
        <w:rPr>
          <w:rFonts w:hint="eastAsia"/>
          <w:color w:val="000000" w:themeColor="text1"/>
          <w:kern w:val="0"/>
          <w:szCs w:val="24"/>
        </w:rPr>
        <w:t>が必要です</w:t>
      </w:r>
      <w:r w:rsidR="0040142C">
        <w:rPr>
          <w:rFonts w:hint="eastAsia"/>
          <w:color w:val="000000" w:themeColor="text1"/>
          <w:kern w:val="0"/>
          <w:szCs w:val="24"/>
        </w:rPr>
        <w:t>。</w:t>
      </w:r>
    </w:p>
    <w:p w14:paraId="617F0EBB" w14:textId="77777777" w:rsidR="001478D1" w:rsidRDefault="001478D1" w:rsidP="000F76D9">
      <w:pPr>
        <w:spacing w:line="560" w:lineRule="exact"/>
        <w:ind w:leftChars="200" w:left="705" w:rightChars="0" w:right="0" w:hangingChars="100" w:hanging="235"/>
        <w:jc w:val="left"/>
        <w:rPr>
          <w:color w:val="000000" w:themeColor="text1"/>
          <w:kern w:val="0"/>
          <w:szCs w:val="24"/>
        </w:rPr>
      </w:pPr>
      <w:r w:rsidRPr="00E140C7">
        <w:rPr>
          <w:rFonts w:hint="eastAsia"/>
          <w:color w:val="000000" w:themeColor="text1"/>
          <w:kern w:val="0"/>
          <w:szCs w:val="24"/>
        </w:rPr>
        <w:t>○</w:t>
      </w:r>
      <w:r w:rsidR="003325CF">
        <w:rPr>
          <w:rFonts w:hint="eastAsia"/>
          <w:color w:val="000000" w:themeColor="text1"/>
          <w:kern w:val="0"/>
          <w:szCs w:val="24"/>
        </w:rPr>
        <w:t>今回</w:t>
      </w:r>
      <w:r w:rsidRPr="00E140C7">
        <w:rPr>
          <w:rFonts w:hint="eastAsia"/>
          <w:color w:val="000000" w:themeColor="text1"/>
          <w:kern w:val="0"/>
          <w:szCs w:val="24"/>
        </w:rPr>
        <w:t>の</w:t>
      </w:r>
      <w:r w:rsidR="003325CF">
        <w:rPr>
          <w:rFonts w:hint="eastAsia"/>
          <w:color w:val="000000" w:themeColor="text1"/>
          <w:kern w:val="0"/>
          <w:szCs w:val="24"/>
        </w:rPr>
        <w:t>地震で</w:t>
      </w:r>
      <w:r w:rsidRPr="00E140C7">
        <w:rPr>
          <w:rFonts w:hint="eastAsia"/>
          <w:color w:val="000000" w:themeColor="text1"/>
          <w:kern w:val="0"/>
          <w:szCs w:val="24"/>
        </w:rPr>
        <w:t>被災</w:t>
      </w:r>
      <w:r w:rsidR="00A20BEA" w:rsidRPr="00E140C7">
        <w:rPr>
          <w:rFonts w:hint="eastAsia"/>
          <w:color w:val="000000" w:themeColor="text1"/>
          <w:kern w:val="0"/>
          <w:szCs w:val="24"/>
        </w:rPr>
        <w:t>した住宅については、</w:t>
      </w:r>
      <w:r w:rsidR="00783380" w:rsidRPr="00DD51EA">
        <w:rPr>
          <w:rFonts w:hint="eastAsia"/>
          <w:color w:val="000000" w:themeColor="text1"/>
          <w:kern w:val="0"/>
          <w:szCs w:val="24"/>
        </w:rPr>
        <w:t>手続きの簡素化を図るなど</w:t>
      </w:r>
      <w:r w:rsidRPr="00E140C7">
        <w:rPr>
          <w:rFonts w:hint="eastAsia"/>
          <w:color w:val="000000" w:themeColor="text1"/>
          <w:kern w:val="0"/>
          <w:szCs w:val="24"/>
        </w:rPr>
        <w:t>耐震改修</w:t>
      </w:r>
      <w:r w:rsidR="00A20BEA" w:rsidRPr="00E140C7">
        <w:rPr>
          <w:rFonts w:hint="eastAsia"/>
          <w:color w:val="000000" w:themeColor="text1"/>
          <w:kern w:val="0"/>
          <w:szCs w:val="24"/>
        </w:rPr>
        <w:t>工事</w:t>
      </w:r>
      <w:r w:rsidR="009A5715" w:rsidRPr="00DD51EA">
        <w:rPr>
          <w:rFonts w:hint="eastAsia"/>
          <w:kern w:val="0"/>
          <w:szCs w:val="24"/>
        </w:rPr>
        <w:t>が速やかに</w:t>
      </w:r>
      <w:r w:rsidR="00783380" w:rsidRPr="00DD51EA">
        <w:rPr>
          <w:rFonts w:hint="eastAsia"/>
          <w:kern w:val="0"/>
          <w:szCs w:val="24"/>
        </w:rPr>
        <w:t>行われる</w:t>
      </w:r>
      <w:r w:rsidRPr="00DD51EA">
        <w:rPr>
          <w:rFonts w:hint="eastAsia"/>
          <w:kern w:val="0"/>
          <w:szCs w:val="24"/>
        </w:rPr>
        <w:t>方策</w:t>
      </w:r>
      <w:r w:rsidR="00A20BEA" w:rsidRPr="00DD51EA">
        <w:rPr>
          <w:rFonts w:hint="eastAsia"/>
          <w:kern w:val="0"/>
          <w:szCs w:val="24"/>
        </w:rPr>
        <w:t>を</w:t>
      </w:r>
      <w:r w:rsidRPr="00DD51EA">
        <w:rPr>
          <w:rFonts w:hint="eastAsia"/>
          <w:kern w:val="0"/>
          <w:szCs w:val="24"/>
        </w:rPr>
        <w:t>検討</w:t>
      </w:r>
      <w:r w:rsidR="00A20BEA" w:rsidRPr="00DD51EA">
        <w:rPr>
          <w:rFonts w:hint="eastAsia"/>
          <w:kern w:val="0"/>
          <w:szCs w:val="24"/>
        </w:rPr>
        <w:t>、実施する</w:t>
      </w:r>
      <w:r w:rsidRPr="00DD51EA">
        <w:rPr>
          <w:rFonts w:hint="eastAsia"/>
          <w:kern w:val="0"/>
          <w:szCs w:val="24"/>
        </w:rPr>
        <w:t>必要</w:t>
      </w:r>
      <w:r w:rsidR="00A20BEA" w:rsidRPr="00DD51EA">
        <w:rPr>
          <w:rFonts w:hint="eastAsia"/>
          <w:kern w:val="0"/>
          <w:szCs w:val="24"/>
        </w:rPr>
        <w:t>があ</w:t>
      </w:r>
      <w:r w:rsidR="00A20BEA" w:rsidRPr="00E140C7">
        <w:rPr>
          <w:rFonts w:hint="eastAsia"/>
          <w:color w:val="000000" w:themeColor="text1"/>
          <w:kern w:val="0"/>
          <w:szCs w:val="24"/>
        </w:rPr>
        <w:t>ります。</w:t>
      </w:r>
    </w:p>
    <w:p w14:paraId="62650821" w14:textId="77777777" w:rsidR="00A20BEA" w:rsidRDefault="00A20BEA" w:rsidP="000F76D9">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○今回の地震被害による耐震化の機運の高まりを、着実に耐震化につなげるよう、</w:t>
      </w:r>
      <w:r w:rsidR="00F572FB">
        <w:rPr>
          <w:rFonts w:hint="eastAsia"/>
          <w:color w:val="000000" w:themeColor="text1"/>
          <w:kern w:val="0"/>
          <w:szCs w:val="24"/>
        </w:rPr>
        <w:t>リフォーム事業者や</w:t>
      </w:r>
      <w:r w:rsidR="004F4E8C">
        <w:rPr>
          <w:rFonts w:hint="eastAsia"/>
          <w:color w:val="000000" w:themeColor="text1"/>
          <w:kern w:val="0"/>
          <w:szCs w:val="24"/>
        </w:rPr>
        <w:t>関係団体等</w:t>
      </w:r>
      <w:r w:rsidR="00F572FB">
        <w:rPr>
          <w:rFonts w:hint="eastAsia"/>
          <w:color w:val="000000" w:themeColor="text1"/>
          <w:kern w:val="0"/>
          <w:szCs w:val="24"/>
        </w:rPr>
        <w:t>と連携し</w:t>
      </w:r>
      <w:r w:rsidR="00422993">
        <w:rPr>
          <w:rFonts w:hint="eastAsia"/>
          <w:color w:val="000000" w:themeColor="text1"/>
          <w:kern w:val="0"/>
          <w:szCs w:val="24"/>
        </w:rPr>
        <w:t>、</w:t>
      </w:r>
      <w:r w:rsidR="00366534">
        <w:rPr>
          <w:rFonts w:hint="eastAsia"/>
          <w:color w:val="000000" w:themeColor="text1"/>
          <w:kern w:val="0"/>
          <w:szCs w:val="24"/>
        </w:rPr>
        <w:t>バリアフリー</w:t>
      </w:r>
      <w:r w:rsidR="00F572FB">
        <w:rPr>
          <w:rFonts w:hint="eastAsia"/>
          <w:color w:val="000000" w:themeColor="text1"/>
          <w:kern w:val="0"/>
          <w:szCs w:val="24"/>
        </w:rPr>
        <w:t>等</w:t>
      </w:r>
      <w:r w:rsidR="00366534">
        <w:rPr>
          <w:rFonts w:hint="eastAsia"/>
          <w:color w:val="000000" w:themeColor="text1"/>
          <w:kern w:val="0"/>
          <w:szCs w:val="24"/>
        </w:rPr>
        <w:t>のリフォームの機会を捉えた</w:t>
      </w:r>
      <w:r w:rsidR="00F572FB">
        <w:rPr>
          <w:rFonts w:hint="eastAsia"/>
          <w:color w:val="000000" w:themeColor="text1"/>
          <w:kern w:val="0"/>
          <w:szCs w:val="24"/>
        </w:rPr>
        <w:t>耐震改修の促進など、</w:t>
      </w:r>
      <w:r>
        <w:rPr>
          <w:rFonts w:hint="eastAsia"/>
          <w:color w:val="000000" w:themeColor="text1"/>
          <w:kern w:val="0"/>
          <w:szCs w:val="24"/>
        </w:rPr>
        <w:t>普及啓発の取組みを強化する必要があります。</w:t>
      </w:r>
    </w:p>
    <w:p w14:paraId="58F5BEEA" w14:textId="77777777" w:rsidR="00DC485E" w:rsidRPr="00F413AD" w:rsidRDefault="00DC485E" w:rsidP="00AE0C78">
      <w:pPr>
        <w:spacing w:line="560" w:lineRule="exact"/>
        <w:ind w:leftChars="300" w:left="940" w:rightChars="0" w:right="0" w:hangingChars="100" w:hanging="235"/>
        <w:jc w:val="left"/>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328"/>
      </w:tblGrid>
      <w:tr w:rsidR="000E73C5" w:rsidRPr="00875BA3" w14:paraId="24637A26" w14:textId="77777777" w:rsidTr="00B055D7">
        <w:tc>
          <w:tcPr>
            <w:tcW w:w="9694" w:type="dxa"/>
            <w:shd w:val="clear" w:color="auto" w:fill="FDE9D9" w:themeFill="accent6" w:themeFillTint="33"/>
          </w:tcPr>
          <w:p w14:paraId="66AA0A8C" w14:textId="77777777" w:rsidR="000E73C5" w:rsidRPr="0040142C" w:rsidRDefault="000E73C5" w:rsidP="00103B2F">
            <w:pPr>
              <w:pStyle w:val="2"/>
              <w:keepNext w:val="0"/>
              <w:spacing w:line="520" w:lineRule="exact"/>
              <w:ind w:leftChars="0" w:left="0" w:rightChars="0" w:right="0" w:firstLineChars="0" w:firstLine="0"/>
              <w:rPr>
                <w:rFonts w:ascii="Meiryo UI" w:eastAsia="Meiryo UI" w:hAnsi="Meiryo UI" w:cs="Meiryo UI"/>
                <w:sz w:val="32"/>
                <w:szCs w:val="32"/>
              </w:rPr>
            </w:pPr>
            <w:r>
              <w:rPr>
                <w:rFonts w:ascii="Meiryo UI" w:eastAsia="Meiryo UI" w:hAnsi="Meiryo UI" w:cs="Meiryo UI" w:hint="eastAsia"/>
                <w:sz w:val="32"/>
                <w:szCs w:val="32"/>
              </w:rPr>
              <w:t>２</w:t>
            </w:r>
            <w:r w:rsidRPr="0040142C">
              <w:rPr>
                <w:rFonts w:ascii="Meiryo UI" w:eastAsia="Meiryo UI" w:hAnsi="Meiryo UI" w:cs="Meiryo UI" w:hint="eastAsia"/>
                <w:sz w:val="32"/>
                <w:szCs w:val="32"/>
              </w:rPr>
              <w:t>．</w:t>
            </w:r>
            <w:r w:rsidR="006C2B99">
              <w:rPr>
                <w:rFonts w:ascii="Meiryo UI" w:eastAsia="Meiryo UI" w:hAnsi="Meiryo UI" w:cs="Meiryo UI" w:hint="eastAsia"/>
                <w:sz w:val="32"/>
                <w:szCs w:val="32"/>
              </w:rPr>
              <w:t>ブロック塀</w:t>
            </w:r>
            <w:r w:rsidR="00103B2F">
              <w:rPr>
                <w:rFonts w:ascii="Meiryo UI" w:eastAsia="Meiryo UI" w:hAnsi="Meiryo UI" w:cs="Meiryo UI" w:hint="eastAsia"/>
                <w:sz w:val="32"/>
                <w:szCs w:val="32"/>
              </w:rPr>
              <w:t>等の安全対策</w:t>
            </w:r>
          </w:p>
        </w:tc>
      </w:tr>
    </w:tbl>
    <w:p w14:paraId="1751BCC1" w14:textId="79D7EB2D" w:rsidR="00474C47" w:rsidRDefault="00F413AD" w:rsidP="00C5249C">
      <w:pPr>
        <w:spacing w:line="560" w:lineRule="exact"/>
        <w:ind w:leftChars="233" w:left="548" w:rightChars="0" w:right="0" w:firstLineChars="0" w:firstLine="0"/>
        <w:jc w:val="left"/>
        <w:rPr>
          <w:color w:val="000000" w:themeColor="text1"/>
          <w:kern w:val="0"/>
          <w:szCs w:val="24"/>
        </w:rPr>
      </w:pPr>
      <w:r>
        <w:rPr>
          <w:rFonts w:hint="eastAsia"/>
          <w:color w:val="000000" w:themeColor="text1"/>
          <w:kern w:val="0"/>
          <w:szCs w:val="24"/>
        </w:rPr>
        <w:t>ブロック塀等の危険性や安全対策について、所有者等への</w:t>
      </w:r>
      <w:r w:rsidR="00172772">
        <w:rPr>
          <w:rFonts w:hint="eastAsia"/>
          <w:color w:val="000000" w:themeColor="text1"/>
          <w:kern w:val="0"/>
          <w:szCs w:val="24"/>
        </w:rPr>
        <w:t>確実な</w:t>
      </w:r>
      <w:r w:rsidR="00386570">
        <w:rPr>
          <w:rFonts w:hint="eastAsia"/>
          <w:color w:val="000000" w:themeColor="text1"/>
          <w:kern w:val="0"/>
          <w:szCs w:val="24"/>
        </w:rPr>
        <w:t>普及啓発の強化</w:t>
      </w:r>
      <w:r w:rsidR="00172772">
        <w:rPr>
          <w:rFonts w:hint="eastAsia"/>
          <w:color w:val="000000" w:themeColor="text1"/>
          <w:kern w:val="0"/>
          <w:szCs w:val="24"/>
        </w:rPr>
        <w:t>や、所有者の負担軽減等への支援策、行政等の指導</w:t>
      </w:r>
      <w:r w:rsidR="00192643">
        <w:rPr>
          <w:rFonts w:hint="eastAsia"/>
          <w:color w:val="000000" w:themeColor="text1"/>
          <w:kern w:val="0"/>
          <w:szCs w:val="24"/>
        </w:rPr>
        <w:t>等</w:t>
      </w:r>
      <w:r w:rsidR="00172772">
        <w:rPr>
          <w:rFonts w:hint="eastAsia"/>
          <w:color w:val="000000" w:themeColor="text1"/>
          <w:kern w:val="0"/>
          <w:szCs w:val="24"/>
        </w:rPr>
        <w:t>により、総合的な安全対策を強力に進めていくこと</w:t>
      </w:r>
      <w:r w:rsidR="00570878">
        <w:rPr>
          <w:rFonts w:hint="eastAsia"/>
          <w:color w:val="000000" w:themeColor="text1"/>
          <w:kern w:val="0"/>
          <w:szCs w:val="24"/>
        </w:rPr>
        <w:t>が</w:t>
      </w:r>
      <w:r w:rsidR="00386570">
        <w:rPr>
          <w:rFonts w:hint="eastAsia"/>
          <w:color w:val="000000" w:themeColor="text1"/>
          <w:kern w:val="0"/>
          <w:szCs w:val="24"/>
        </w:rPr>
        <w:t>必要</w:t>
      </w:r>
      <w:r w:rsidR="00570878">
        <w:rPr>
          <w:rFonts w:hint="eastAsia"/>
          <w:color w:val="000000" w:themeColor="text1"/>
          <w:kern w:val="0"/>
          <w:szCs w:val="24"/>
        </w:rPr>
        <w:t>で</w:t>
      </w:r>
      <w:r>
        <w:rPr>
          <w:rFonts w:hint="eastAsia"/>
          <w:color w:val="000000" w:themeColor="text1"/>
          <w:kern w:val="0"/>
          <w:szCs w:val="24"/>
        </w:rPr>
        <w:t>す</w:t>
      </w:r>
      <w:r w:rsidR="005D32CD">
        <w:rPr>
          <w:rFonts w:hint="eastAsia"/>
          <w:color w:val="000000" w:themeColor="text1"/>
          <w:kern w:val="0"/>
          <w:szCs w:val="24"/>
        </w:rPr>
        <w:t>。</w:t>
      </w:r>
    </w:p>
    <w:p w14:paraId="35C2ED63" w14:textId="77777777" w:rsidR="00DA5680" w:rsidRPr="00DA5680" w:rsidRDefault="00DA5680" w:rsidP="000F76D9">
      <w:pPr>
        <w:spacing w:line="560" w:lineRule="exact"/>
        <w:ind w:leftChars="200" w:left="705" w:rightChars="0" w:right="0" w:hangingChars="100" w:hanging="235"/>
        <w:jc w:val="left"/>
        <w:rPr>
          <w:color w:val="000000" w:themeColor="text1"/>
          <w:kern w:val="0"/>
          <w:szCs w:val="24"/>
        </w:rPr>
      </w:pPr>
      <w:r w:rsidRPr="00DA5680">
        <w:rPr>
          <w:rFonts w:hint="eastAsia"/>
          <w:color w:val="000000" w:themeColor="text1"/>
          <w:kern w:val="0"/>
          <w:szCs w:val="24"/>
        </w:rPr>
        <w:t>（</w:t>
      </w:r>
      <w:r w:rsidR="00F73E51">
        <w:rPr>
          <w:rFonts w:hint="eastAsia"/>
          <w:color w:val="000000" w:themeColor="text1"/>
          <w:kern w:val="0"/>
          <w:szCs w:val="24"/>
        </w:rPr>
        <w:t>確実な</w:t>
      </w:r>
      <w:r w:rsidRPr="00DA5680">
        <w:rPr>
          <w:rFonts w:hint="eastAsia"/>
          <w:color w:val="000000" w:themeColor="text1"/>
          <w:kern w:val="0"/>
          <w:szCs w:val="24"/>
        </w:rPr>
        <w:t>普及啓発）</w:t>
      </w:r>
    </w:p>
    <w:p w14:paraId="1219CE6D" w14:textId="77777777" w:rsidR="00DA5680" w:rsidRDefault="00DA5680" w:rsidP="000F76D9">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○所有者に対して、危険性や耐久性・転倒防止対策等の知識など</w:t>
      </w:r>
      <w:r w:rsidR="00422993">
        <w:rPr>
          <w:rFonts w:hint="eastAsia"/>
          <w:color w:val="000000" w:themeColor="text1"/>
          <w:kern w:val="0"/>
          <w:szCs w:val="24"/>
        </w:rPr>
        <w:t>の</w:t>
      </w:r>
      <w:r>
        <w:rPr>
          <w:rFonts w:hint="eastAsia"/>
          <w:color w:val="000000" w:themeColor="text1"/>
          <w:kern w:val="0"/>
          <w:szCs w:val="24"/>
        </w:rPr>
        <w:t>、効果的な普及啓発の方法等について検討する必要があります。</w:t>
      </w:r>
    </w:p>
    <w:p w14:paraId="0310EED0" w14:textId="2160F0E3" w:rsidR="00DA5680" w:rsidRDefault="00DA5680" w:rsidP="000F76D9">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w:t>
      </w:r>
      <w:r w:rsidR="00F73E51">
        <w:rPr>
          <w:rFonts w:hint="eastAsia"/>
          <w:color w:val="000000" w:themeColor="text1"/>
          <w:kern w:val="0"/>
          <w:szCs w:val="24"/>
        </w:rPr>
        <w:t>住宅の</w:t>
      </w:r>
      <w:r>
        <w:rPr>
          <w:rFonts w:hint="eastAsia"/>
          <w:color w:val="000000" w:themeColor="text1"/>
          <w:kern w:val="0"/>
          <w:szCs w:val="24"/>
        </w:rPr>
        <w:t>耐震診断の資格を</w:t>
      </w:r>
      <w:r w:rsidR="00F73E51">
        <w:rPr>
          <w:rFonts w:hint="eastAsia"/>
          <w:color w:val="000000" w:themeColor="text1"/>
          <w:kern w:val="0"/>
          <w:szCs w:val="24"/>
        </w:rPr>
        <w:t>有する</w:t>
      </w:r>
      <w:r>
        <w:rPr>
          <w:rFonts w:hint="eastAsia"/>
          <w:color w:val="000000" w:themeColor="text1"/>
          <w:kern w:val="0"/>
          <w:szCs w:val="24"/>
        </w:rPr>
        <w:t>建築士に対して、</w:t>
      </w:r>
      <w:r w:rsidR="00422993">
        <w:rPr>
          <w:rFonts w:hint="eastAsia"/>
          <w:color w:val="000000" w:themeColor="text1"/>
          <w:kern w:val="0"/>
          <w:szCs w:val="24"/>
        </w:rPr>
        <w:t>ブロック塀</w:t>
      </w:r>
      <w:r w:rsidR="00767B28">
        <w:rPr>
          <w:rFonts w:hint="eastAsia"/>
          <w:color w:val="000000" w:themeColor="text1"/>
          <w:kern w:val="0"/>
          <w:szCs w:val="24"/>
        </w:rPr>
        <w:t>等</w:t>
      </w:r>
      <w:r w:rsidR="00422993">
        <w:rPr>
          <w:rFonts w:hint="eastAsia"/>
          <w:color w:val="000000" w:themeColor="text1"/>
          <w:kern w:val="0"/>
          <w:szCs w:val="24"/>
        </w:rPr>
        <w:t>の</w:t>
      </w:r>
      <w:r w:rsidR="00F73E51">
        <w:rPr>
          <w:rFonts w:hint="eastAsia"/>
          <w:color w:val="000000" w:themeColor="text1"/>
          <w:kern w:val="0"/>
          <w:szCs w:val="24"/>
        </w:rPr>
        <w:t>安全性の確認</w:t>
      </w:r>
      <w:r>
        <w:rPr>
          <w:rFonts w:hint="eastAsia"/>
          <w:color w:val="000000" w:themeColor="text1"/>
          <w:kern w:val="0"/>
          <w:szCs w:val="24"/>
        </w:rPr>
        <w:t>に関する知識を普及する必要があります。</w:t>
      </w:r>
    </w:p>
    <w:p w14:paraId="76B496D5" w14:textId="77777777" w:rsidR="00F73E51" w:rsidRPr="00977C9A" w:rsidRDefault="00F73E51" w:rsidP="000F76D9">
      <w:pPr>
        <w:spacing w:line="560" w:lineRule="exact"/>
        <w:ind w:leftChars="200" w:left="705" w:rightChars="0" w:right="0" w:hangingChars="100" w:hanging="235"/>
        <w:jc w:val="left"/>
        <w:rPr>
          <w:color w:val="000000" w:themeColor="text1"/>
          <w:kern w:val="0"/>
          <w:szCs w:val="24"/>
        </w:rPr>
      </w:pPr>
      <w:r w:rsidRPr="00977C9A">
        <w:rPr>
          <w:rFonts w:hint="eastAsia"/>
          <w:color w:val="000000" w:themeColor="text1"/>
          <w:kern w:val="0"/>
          <w:szCs w:val="24"/>
        </w:rPr>
        <w:t>○</w:t>
      </w:r>
      <w:r>
        <w:rPr>
          <w:rFonts w:hint="eastAsia"/>
          <w:color w:val="000000" w:themeColor="text1"/>
          <w:kern w:val="0"/>
          <w:szCs w:val="24"/>
        </w:rPr>
        <w:t>住宅の</w:t>
      </w:r>
      <w:r w:rsidRPr="00977C9A">
        <w:rPr>
          <w:rFonts w:hint="eastAsia"/>
          <w:color w:val="000000" w:themeColor="text1"/>
          <w:kern w:val="0"/>
          <w:szCs w:val="24"/>
        </w:rPr>
        <w:t>耐震診断</w:t>
      </w:r>
      <w:r w:rsidR="00755DC5">
        <w:rPr>
          <w:rFonts w:hint="eastAsia"/>
          <w:color w:val="000000" w:themeColor="text1"/>
          <w:kern w:val="0"/>
          <w:szCs w:val="24"/>
        </w:rPr>
        <w:t>実施時に、ブロック塀等の</w:t>
      </w:r>
      <w:r>
        <w:rPr>
          <w:rFonts w:hint="eastAsia"/>
          <w:color w:val="000000" w:themeColor="text1"/>
          <w:kern w:val="0"/>
          <w:szCs w:val="24"/>
        </w:rPr>
        <w:t>安全性の確認</w:t>
      </w:r>
      <w:r w:rsidR="00755DC5">
        <w:rPr>
          <w:rFonts w:hint="eastAsia"/>
          <w:color w:val="000000" w:themeColor="text1"/>
          <w:kern w:val="0"/>
          <w:szCs w:val="24"/>
        </w:rPr>
        <w:t>もあわせて</w:t>
      </w:r>
      <w:r w:rsidR="00A929FB">
        <w:rPr>
          <w:rFonts w:hint="eastAsia"/>
          <w:color w:val="000000" w:themeColor="text1"/>
          <w:kern w:val="0"/>
          <w:szCs w:val="24"/>
        </w:rPr>
        <w:t>実施し、住宅の耐震化とあわせたブロック塀等の安全対策の実施</w:t>
      </w:r>
      <w:r w:rsidR="00755DC5">
        <w:rPr>
          <w:rFonts w:hint="eastAsia"/>
          <w:color w:val="000000" w:themeColor="text1"/>
          <w:kern w:val="0"/>
          <w:szCs w:val="24"/>
        </w:rPr>
        <w:t>方策</w:t>
      </w:r>
      <w:r>
        <w:rPr>
          <w:rFonts w:hint="eastAsia"/>
          <w:color w:val="000000" w:themeColor="text1"/>
          <w:kern w:val="0"/>
          <w:szCs w:val="24"/>
        </w:rPr>
        <w:t>について検討する必要があります。</w:t>
      </w:r>
    </w:p>
    <w:p w14:paraId="192FC13F" w14:textId="77777777" w:rsidR="00427BFF" w:rsidRDefault="00427BFF" w:rsidP="00427BFF">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○施工者に対して、建築基準法の規定の遵守などを周知徹底する必要があります。</w:t>
      </w:r>
    </w:p>
    <w:p w14:paraId="090B508F" w14:textId="77777777" w:rsidR="00F73E51" w:rsidRDefault="00F73E51" w:rsidP="000F76D9">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（安全対策の支援）</w:t>
      </w:r>
    </w:p>
    <w:p w14:paraId="121E3613" w14:textId="6F467D94" w:rsidR="00F73E51" w:rsidRDefault="00F73E51" w:rsidP="000F76D9">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w:t>
      </w:r>
      <w:r w:rsidR="00821AF2">
        <w:rPr>
          <w:rFonts w:hint="eastAsia"/>
          <w:color w:val="000000" w:themeColor="text1"/>
          <w:kern w:val="0"/>
          <w:szCs w:val="24"/>
        </w:rPr>
        <w:t>過去</w:t>
      </w:r>
      <w:r w:rsidR="003325CF">
        <w:rPr>
          <w:rFonts w:hint="eastAsia"/>
          <w:color w:val="000000" w:themeColor="text1"/>
          <w:kern w:val="0"/>
          <w:szCs w:val="24"/>
        </w:rPr>
        <w:t>の</w:t>
      </w:r>
      <w:r w:rsidR="00821AF2">
        <w:rPr>
          <w:rFonts w:hint="eastAsia"/>
          <w:color w:val="000000" w:themeColor="text1"/>
          <w:kern w:val="0"/>
          <w:szCs w:val="24"/>
        </w:rPr>
        <w:t>地震においても</w:t>
      </w:r>
      <w:r w:rsidR="00F0619C">
        <w:rPr>
          <w:rFonts w:hint="eastAsia"/>
          <w:color w:val="000000" w:themeColor="text1"/>
          <w:kern w:val="0"/>
          <w:szCs w:val="24"/>
        </w:rPr>
        <w:t>倒壊で死者を出した</w:t>
      </w:r>
      <w:r w:rsidR="00821AF2">
        <w:rPr>
          <w:rFonts w:hint="eastAsia"/>
          <w:color w:val="000000" w:themeColor="text1"/>
          <w:kern w:val="0"/>
          <w:szCs w:val="24"/>
        </w:rPr>
        <w:t>ブロック塀</w:t>
      </w:r>
      <w:r w:rsidR="00767B28">
        <w:rPr>
          <w:rFonts w:hint="eastAsia"/>
          <w:color w:val="000000" w:themeColor="text1"/>
          <w:kern w:val="0"/>
          <w:szCs w:val="24"/>
        </w:rPr>
        <w:t>等</w:t>
      </w:r>
      <w:r w:rsidR="00F0619C">
        <w:rPr>
          <w:rFonts w:hint="eastAsia"/>
          <w:color w:val="000000" w:themeColor="text1"/>
          <w:kern w:val="0"/>
          <w:szCs w:val="24"/>
        </w:rPr>
        <w:t>の安全</w:t>
      </w:r>
      <w:r w:rsidR="00821AF2">
        <w:rPr>
          <w:rFonts w:hint="eastAsia"/>
          <w:color w:val="000000" w:themeColor="text1"/>
          <w:kern w:val="0"/>
          <w:szCs w:val="24"/>
        </w:rPr>
        <w:t>対策</w:t>
      </w:r>
      <w:r w:rsidR="007D52E2">
        <w:rPr>
          <w:rFonts w:hint="eastAsia"/>
          <w:color w:val="000000" w:themeColor="text1"/>
          <w:kern w:val="0"/>
          <w:szCs w:val="24"/>
        </w:rPr>
        <w:t>を</w:t>
      </w:r>
      <w:r w:rsidR="00F0619C">
        <w:rPr>
          <w:rFonts w:hint="eastAsia"/>
          <w:color w:val="000000" w:themeColor="text1"/>
          <w:kern w:val="0"/>
          <w:szCs w:val="24"/>
        </w:rPr>
        <w:t>強力に</w:t>
      </w:r>
      <w:r w:rsidR="007D52E2">
        <w:rPr>
          <w:rFonts w:hint="eastAsia"/>
          <w:color w:val="000000" w:themeColor="text1"/>
          <w:kern w:val="0"/>
          <w:szCs w:val="24"/>
        </w:rPr>
        <w:t>進める必要があり、</w:t>
      </w:r>
      <w:r>
        <w:rPr>
          <w:rFonts w:hint="eastAsia"/>
          <w:color w:val="000000" w:themeColor="text1"/>
          <w:kern w:val="0"/>
          <w:szCs w:val="24"/>
        </w:rPr>
        <w:t>民間</w:t>
      </w:r>
      <w:r w:rsidR="00103B2F">
        <w:rPr>
          <w:rFonts w:hint="eastAsia"/>
          <w:color w:val="000000" w:themeColor="text1"/>
          <w:kern w:val="0"/>
          <w:szCs w:val="24"/>
        </w:rPr>
        <w:t>が所有する</w:t>
      </w:r>
      <w:r>
        <w:rPr>
          <w:rFonts w:hint="eastAsia"/>
          <w:color w:val="000000" w:themeColor="text1"/>
          <w:kern w:val="0"/>
          <w:szCs w:val="24"/>
        </w:rPr>
        <w:t>危険なブロック塀</w:t>
      </w:r>
      <w:r w:rsidR="00103B2F">
        <w:rPr>
          <w:rFonts w:hint="eastAsia"/>
          <w:color w:val="000000" w:themeColor="text1"/>
          <w:kern w:val="0"/>
          <w:szCs w:val="24"/>
        </w:rPr>
        <w:t>等を</w:t>
      </w:r>
      <w:r>
        <w:rPr>
          <w:rFonts w:hint="eastAsia"/>
          <w:color w:val="000000" w:themeColor="text1"/>
          <w:kern w:val="0"/>
          <w:szCs w:val="24"/>
        </w:rPr>
        <w:t>早急</w:t>
      </w:r>
      <w:r w:rsidR="00103B2F">
        <w:rPr>
          <w:rFonts w:hint="eastAsia"/>
          <w:color w:val="000000" w:themeColor="text1"/>
          <w:kern w:val="0"/>
          <w:szCs w:val="24"/>
        </w:rPr>
        <w:t>に</w:t>
      </w:r>
      <w:r>
        <w:rPr>
          <w:rFonts w:hint="eastAsia"/>
          <w:color w:val="000000" w:themeColor="text1"/>
          <w:kern w:val="0"/>
          <w:szCs w:val="24"/>
        </w:rPr>
        <w:t>撤去</w:t>
      </w:r>
      <w:r w:rsidR="00103B2F">
        <w:rPr>
          <w:rFonts w:hint="eastAsia"/>
          <w:color w:val="000000" w:themeColor="text1"/>
          <w:kern w:val="0"/>
          <w:szCs w:val="24"/>
        </w:rPr>
        <w:t>するため</w:t>
      </w:r>
      <w:r>
        <w:rPr>
          <w:rFonts w:hint="eastAsia"/>
          <w:color w:val="000000" w:themeColor="text1"/>
          <w:kern w:val="0"/>
          <w:szCs w:val="24"/>
        </w:rPr>
        <w:t>、</w:t>
      </w:r>
      <w:r w:rsidR="00F0619C">
        <w:rPr>
          <w:rFonts w:hint="eastAsia"/>
          <w:color w:val="000000" w:themeColor="text1"/>
          <w:kern w:val="0"/>
          <w:szCs w:val="24"/>
        </w:rPr>
        <w:t>府内全域</w:t>
      </w:r>
      <w:r w:rsidR="00821AF2">
        <w:rPr>
          <w:rFonts w:hint="eastAsia"/>
          <w:color w:val="000000" w:themeColor="text1"/>
          <w:kern w:val="0"/>
          <w:szCs w:val="24"/>
        </w:rPr>
        <w:t>において</w:t>
      </w:r>
      <w:r w:rsidR="00755DC5">
        <w:rPr>
          <w:rFonts w:hint="eastAsia"/>
          <w:color w:val="000000" w:themeColor="text1"/>
          <w:kern w:val="0"/>
          <w:szCs w:val="24"/>
        </w:rPr>
        <w:t>所有者</w:t>
      </w:r>
      <w:r w:rsidR="00F0619C">
        <w:rPr>
          <w:rFonts w:hint="eastAsia"/>
          <w:color w:val="000000" w:themeColor="text1"/>
          <w:kern w:val="0"/>
          <w:szCs w:val="24"/>
        </w:rPr>
        <w:t>の負担軽減等の</w:t>
      </w:r>
      <w:r w:rsidR="00755DC5">
        <w:rPr>
          <w:rFonts w:hint="eastAsia"/>
          <w:color w:val="000000" w:themeColor="text1"/>
          <w:kern w:val="0"/>
          <w:szCs w:val="24"/>
        </w:rPr>
        <w:t>支援策</w:t>
      </w:r>
      <w:r w:rsidR="00821AF2">
        <w:rPr>
          <w:rFonts w:hint="eastAsia"/>
          <w:color w:val="000000" w:themeColor="text1"/>
          <w:kern w:val="0"/>
          <w:szCs w:val="24"/>
        </w:rPr>
        <w:t>が講じられる</w:t>
      </w:r>
      <w:r>
        <w:rPr>
          <w:rFonts w:hint="eastAsia"/>
          <w:color w:val="000000" w:themeColor="text1"/>
          <w:kern w:val="0"/>
          <w:szCs w:val="24"/>
        </w:rPr>
        <w:t>必要</w:t>
      </w:r>
      <w:r w:rsidR="00103B2F">
        <w:rPr>
          <w:rFonts w:hint="eastAsia"/>
          <w:color w:val="000000" w:themeColor="text1"/>
          <w:kern w:val="0"/>
          <w:szCs w:val="24"/>
        </w:rPr>
        <w:t>があります。</w:t>
      </w:r>
    </w:p>
    <w:p w14:paraId="2C0D2C41" w14:textId="77777777" w:rsidR="005D32CD" w:rsidRDefault="006C2B99" w:rsidP="000F76D9">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w:t>
      </w:r>
      <w:r w:rsidR="00103B2F">
        <w:rPr>
          <w:rFonts w:hint="eastAsia"/>
          <w:color w:val="000000" w:themeColor="text1"/>
          <w:kern w:val="0"/>
          <w:szCs w:val="24"/>
        </w:rPr>
        <w:t>所有者に</w:t>
      </w:r>
      <w:r>
        <w:rPr>
          <w:rFonts w:hint="eastAsia"/>
          <w:color w:val="000000" w:themeColor="text1"/>
          <w:kern w:val="0"/>
          <w:szCs w:val="24"/>
        </w:rPr>
        <w:t>ブロック塀</w:t>
      </w:r>
      <w:r w:rsidR="00673E61">
        <w:rPr>
          <w:rFonts w:hint="eastAsia"/>
          <w:color w:val="000000" w:themeColor="text1"/>
          <w:kern w:val="0"/>
          <w:szCs w:val="24"/>
        </w:rPr>
        <w:t>等</w:t>
      </w:r>
      <w:r>
        <w:rPr>
          <w:rFonts w:hint="eastAsia"/>
          <w:color w:val="000000" w:themeColor="text1"/>
          <w:kern w:val="0"/>
          <w:szCs w:val="24"/>
        </w:rPr>
        <w:t>の</w:t>
      </w:r>
      <w:r w:rsidR="00103B2F">
        <w:rPr>
          <w:rFonts w:hint="eastAsia"/>
          <w:color w:val="000000" w:themeColor="text1"/>
          <w:kern w:val="0"/>
          <w:szCs w:val="24"/>
        </w:rPr>
        <w:t>危険度の確認や</w:t>
      </w:r>
      <w:r w:rsidR="005D32CD">
        <w:rPr>
          <w:rFonts w:hint="eastAsia"/>
          <w:color w:val="000000" w:themeColor="text1"/>
          <w:kern w:val="0"/>
          <w:szCs w:val="24"/>
        </w:rPr>
        <w:t>撤去</w:t>
      </w:r>
      <w:r w:rsidR="00044244">
        <w:rPr>
          <w:rFonts w:hint="eastAsia"/>
          <w:color w:val="000000" w:themeColor="text1"/>
          <w:kern w:val="0"/>
          <w:szCs w:val="24"/>
        </w:rPr>
        <w:t>を</w:t>
      </w:r>
      <w:r w:rsidR="005D32CD">
        <w:rPr>
          <w:rFonts w:hint="eastAsia"/>
          <w:color w:val="000000" w:themeColor="text1"/>
          <w:kern w:val="0"/>
          <w:szCs w:val="24"/>
        </w:rPr>
        <w:t>してもらう</w:t>
      </w:r>
      <w:r w:rsidR="00755DC5">
        <w:rPr>
          <w:rFonts w:hint="eastAsia"/>
          <w:color w:val="000000" w:themeColor="text1"/>
          <w:kern w:val="0"/>
          <w:szCs w:val="24"/>
        </w:rPr>
        <w:t>ため</w:t>
      </w:r>
      <w:r w:rsidR="00103B2F">
        <w:rPr>
          <w:rFonts w:hint="eastAsia"/>
          <w:color w:val="000000" w:themeColor="text1"/>
          <w:kern w:val="0"/>
          <w:szCs w:val="24"/>
        </w:rPr>
        <w:t>には</w:t>
      </w:r>
      <w:r w:rsidR="005D32CD">
        <w:rPr>
          <w:rFonts w:hint="eastAsia"/>
          <w:color w:val="000000" w:themeColor="text1"/>
          <w:kern w:val="0"/>
          <w:szCs w:val="24"/>
        </w:rPr>
        <w:t>、</w:t>
      </w:r>
      <w:r w:rsidR="00290A11">
        <w:rPr>
          <w:rFonts w:hint="eastAsia"/>
          <w:color w:val="000000" w:themeColor="text1"/>
          <w:kern w:val="0"/>
          <w:szCs w:val="24"/>
        </w:rPr>
        <w:t>構造上の</w:t>
      </w:r>
      <w:r>
        <w:rPr>
          <w:rFonts w:hint="eastAsia"/>
          <w:color w:val="000000" w:themeColor="text1"/>
          <w:kern w:val="0"/>
          <w:szCs w:val="24"/>
        </w:rPr>
        <w:t>安全</w:t>
      </w:r>
      <w:r w:rsidR="00290A11">
        <w:rPr>
          <w:rFonts w:hint="eastAsia"/>
          <w:color w:val="000000" w:themeColor="text1"/>
          <w:kern w:val="0"/>
          <w:szCs w:val="24"/>
        </w:rPr>
        <w:t>を確認できたものや、</w:t>
      </w:r>
      <w:r w:rsidR="00824226">
        <w:rPr>
          <w:rFonts w:hint="eastAsia"/>
          <w:color w:val="000000" w:themeColor="text1"/>
          <w:kern w:val="0"/>
          <w:szCs w:val="24"/>
        </w:rPr>
        <w:t>ブロック塀以外の囲障による</w:t>
      </w:r>
      <w:r w:rsidR="00F73E51">
        <w:rPr>
          <w:rFonts w:hint="eastAsia"/>
          <w:color w:val="000000" w:themeColor="text1"/>
          <w:kern w:val="0"/>
          <w:szCs w:val="24"/>
        </w:rPr>
        <w:t>景観</w:t>
      </w:r>
      <w:r w:rsidR="00290A11">
        <w:rPr>
          <w:rFonts w:hint="eastAsia"/>
          <w:color w:val="000000" w:themeColor="text1"/>
          <w:kern w:val="0"/>
          <w:szCs w:val="24"/>
        </w:rPr>
        <w:t>や</w:t>
      </w:r>
      <w:r w:rsidR="00F73E51">
        <w:rPr>
          <w:rFonts w:hint="eastAsia"/>
          <w:color w:val="000000" w:themeColor="text1"/>
          <w:kern w:val="0"/>
          <w:szCs w:val="24"/>
        </w:rPr>
        <w:t>防犯</w:t>
      </w:r>
      <w:r w:rsidR="00290A11">
        <w:rPr>
          <w:rFonts w:hint="eastAsia"/>
          <w:color w:val="000000" w:themeColor="text1"/>
          <w:kern w:val="0"/>
          <w:szCs w:val="24"/>
        </w:rPr>
        <w:t>面でのまちなみ等への貢献を評価し、</w:t>
      </w:r>
      <w:r w:rsidR="008071F2">
        <w:rPr>
          <w:rFonts w:hint="eastAsia"/>
          <w:color w:val="000000" w:themeColor="text1"/>
          <w:kern w:val="0"/>
          <w:szCs w:val="24"/>
        </w:rPr>
        <w:t>それら</w:t>
      </w:r>
      <w:r w:rsidR="00824226">
        <w:rPr>
          <w:rFonts w:hint="eastAsia"/>
          <w:color w:val="000000" w:themeColor="text1"/>
          <w:kern w:val="0"/>
          <w:szCs w:val="24"/>
        </w:rPr>
        <w:t>への変更</w:t>
      </w:r>
      <w:r w:rsidR="00290A11">
        <w:rPr>
          <w:rFonts w:hint="eastAsia"/>
          <w:color w:val="000000" w:themeColor="text1"/>
          <w:kern w:val="0"/>
          <w:szCs w:val="24"/>
        </w:rPr>
        <w:t>に</w:t>
      </w:r>
      <w:r w:rsidR="005D32CD">
        <w:rPr>
          <w:rFonts w:hint="eastAsia"/>
          <w:color w:val="000000" w:themeColor="text1"/>
          <w:kern w:val="0"/>
          <w:szCs w:val="24"/>
        </w:rPr>
        <w:t>インセンティブ</w:t>
      </w:r>
      <w:r w:rsidR="00F73E51">
        <w:rPr>
          <w:rFonts w:hint="eastAsia"/>
          <w:color w:val="000000" w:themeColor="text1"/>
          <w:kern w:val="0"/>
          <w:szCs w:val="24"/>
        </w:rPr>
        <w:t>を</w:t>
      </w:r>
      <w:r w:rsidR="00103B2F">
        <w:rPr>
          <w:rFonts w:hint="eastAsia"/>
          <w:color w:val="000000" w:themeColor="text1"/>
          <w:kern w:val="0"/>
          <w:szCs w:val="24"/>
        </w:rPr>
        <w:t>付与する</w:t>
      </w:r>
      <w:r>
        <w:rPr>
          <w:rFonts w:hint="eastAsia"/>
          <w:color w:val="000000" w:themeColor="text1"/>
          <w:kern w:val="0"/>
          <w:szCs w:val="24"/>
        </w:rPr>
        <w:t>など、発想を変えた</w:t>
      </w:r>
      <w:r w:rsidR="00103B2F">
        <w:rPr>
          <w:rFonts w:hint="eastAsia"/>
          <w:color w:val="000000" w:themeColor="text1"/>
          <w:kern w:val="0"/>
          <w:szCs w:val="24"/>
        </w:rPr>
        <w:t>取組み</w:t>
      </w:r>
      <w:r w:rsidR="00290A11">
        <w:rPr>
          <w:rFonts w:hint="eastAsia"/>
          <w:color w:val="000000" w:themeColor="text1"/>
          <w:kern w:val="0"/>
          <w:szCs w:val="24"/>
        </w:rPr>
        <w:t>方策</w:t>
      </w:r>
      <w:r>
        <w:rPr>
          <w:rFonts w:hint="eastAsia"/>
          <w:color w:val="000000" w:themeColor="text1"/>
          <w:kern w:val="0"/>
          <w:szCs w:val="24"/>
        </w:rPr>
        <w:t>を検討する</w:t>
      </w:r>
      <w:r w:rsidR="005D32CD">
        <w:rPr>
          <w:rFonts w:hint="eastAsia"/>
          <w:color w:val="000000" w:themeColor="text1"/>
          <w:kern w:val="0"/>
          <w:szCs w:val="24"/>
        </w:rPr>
        <w:t>必要</w:t>
      </w:r>
      <w:r>
        <w:rPr>
          <w:rFonts w:hint="eastAsia"/>
          <w:color w:val="000000" w:themeColor="text1"/>
          <w:kern w:val="0"/>
          <w:szCs w:val="24"/>
        </w:rPr>
        <w:t>があります</w:t>
      </w:r>
      <w:r w:rsidR="005D32CD">
        <w:rPr>
          <w:rFonts w:hint="eastAsia"/>
          <w:color w:val="000000" w:themeColor="text1"/>
          <w:kern w:val="0"/>
          <w:szCs w:val="24"/>
        </w:rPr>
        <w:t>。</w:t>
      </w:r>
    </w:p>
    <w:p w14:paraId="106779AE" w14:textId="77777777" w:rsidR="00F73E51" w:rsidRDefault="00F73E51" w:rsidP="000F76D9">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（行政による指導</w:t>
      </w:r>
      <w:r w:rsidR="00290A11">
        <w:rPr>
          <w:rFonts w:hint="eastAsia"/>
          <w:color w:val="000000" w:themeColor="text1"/>
          <w:kern w:val="0"/>
          <w:szCs w:val="24"/>
        </w:rPr>
        <w:t>等</w:t>
      </w:r>
      <w:r>
        <w:rPr>
          <w:rFonts w:hint="eastAsia"/>
          <w:color w:val="000000" w:themeColor="text1"/>
          <w:kern w:val="0"/>
          <w:szCs w:val="24"/>
        </w:rPr>
        <w:t>）</w:t>
      </w:r>
    </w:p>
    <w:p w14:paraId="6CB3C74C" w14:textId="7595CDD1" w:rsidR="00F73E51" w:rsidRDefault="00F73E51" w:rsidP="000F76D9">
      <w:pPr>
        <w:spacing w:line="560" w:lineRule="exact"/>
        <w:ind w:leftChars="200" w:left="705" w:rightChars="0" w:right="0" w:hangingChars="100" w:hanging="235"/>
        <w:jc w:val="left"/>
        <w:rPr>
          <w:ins w:id="212" w:author="作成者"/>
          <w:color w:val="000000" w:themeColor="text1"/>
          <w:kern w:val="0"/>
          <w:szCs w:val="24"/>
        </w:rPr>
      </w:pPr>
      <w:r>
        <w:rPr>
          <w:rFonts w:hint="eastAsia"/>
          <w:color w:val="000000" w:themeColor="text1"/>
          <w:kern w:val="0"/>
          <w:szCs w:val="24"/>
        </w:rPr>
        <w:t>○既存の危険なブロック塀等や新設するブロック塀等に対して、建築基準法に基づく指導</w:t>
      </w:r>
      <w:r w:rsidR="00290A11">
        <w:rPr>
          <w:rFonts w:hint="eastAsia"/>
          <w:color w:val="000000" w:themeColor="text1"/>
          <w:kern w:val="0"/>
          <w:szCs w:val="24"/>
        </w:rPr>
        <w:t>等</w:t>
      </w:r>
      <w:r>
        <w:rPr>
          <w:rFonts w:hint="eastAsia"/>
          <w:color w:val="000000" w:themeColor="text1"/>
          <w:kern w:val="0"/>
          <w:szCs w:val="24"/>
        </w:rPr>
        <w:t>を行う必要があります。</w:t>
      </w:r>
    </w:p>
    <w:p w14:paraId="0F05C2D0" w14:textId="7F4EA662" w:rsidR="005A6856" w:rsidRDefault="005A6856" w:rsidP="000F76D9">
      <w:pPr>
        <w:spacing w:line="560" w:lineRule="exact"/>
        <w:ind w:leftChars="200" w:left="705" w:rightChars="0" w:right="0" w:hangingChars="100" w:hanging="235"/>
        <w:jc w:val="left"/>
        <w:rPr>
          <w:color w:val="000000" w:themeColor="text1"/>
          <w:kern w:val="0"/>
          <w:szCs w:val="24"/>
        </w:rPr>
      </w:pPr>
      <w:ins w:id="213" w:author="作成者">
        <w:r>
          <w:rPr>
            <w:rFonts w:hint="eastAsia"/>
            <w:color w:val="000000" w:themeColor="text1"/>
            <w:kern w:val="0"/>
            <w:szCs w:val="24"/>
          </w:rPr>
          <w:t>○</w:t>
        </w:r>
        <w:r w:rsidRPr="005A6856">
          <w:rPr>
            <w:rFonts w:hint="eastAsia"/>
            <w:color w:val="000000" w:themeColor="text1"/>
            <w:kern w:val="0"/>
            <w:szCs w:val="24"/>
          </w:rPr>
          <w:t>避難路等の沿道の</w:t>
        </w:r>
        <w:r w:rsidR="00122EB4">
          <w:rPr>
            <w:rFonts w:hint="eastAsia"/>
            <w:color w:val="000000" w:themeColor="text1"/>
            <w:kern w:val="0"/>
            <w:szCs w:val="24"/>
          </w:rPr>
          <w:t>建物に附属する</w:t>
        </w:r>
        <w:r w:rsidRPr="005A6856">
          <w:rPr>
            <w:rFonts w:hint="eastAsia"/>
            <w:color w:val="000000" w:themeColor="text1"/>
            <w:kern w:val="0"/>
            <w:szCs w:val="24"/>
          </w:rPr>
          <w:t>一定規模以上のブロック塀等</w:t>
        </w:r>
        <w:r w:rsidR="008C4421">
          <w:rPr>
            <w:rFonts w:hint="eastAsia"/>
            <w:color w:val="000000" w:themeColor="text1"/>
            <w:kern w:val="0"/>
            <w:szCs w:val="24"/>
          </w:rPr>
          <w:t>を</w:t>
        </w:r>
        <w:r w:rsidR="00122EB4">
          <w:rPr>
            <w:rFonts w:hint="eastAsia"/>
            <w:color w:val="000000" w:themeColor="text1"/>
            <w:kern w:val="0"/>
            <w:szCs w:val="24"/>
          </w:rPr>
          <w:t>法に基づく</w:t>
        </w:r>
        <w:r>
          <w:rPr>
            <w:rFonts w:hint="eastAsia"/>
            <w:color w:val="000000" w:themeColor="text1"/>
            <w:kern w:val="0"/>
            <w:szCs w:val="24"/>
          </w:rPr>
          <w:t>通行障害建築物</w:t>
        </w:r>
        <w:r w:rsidR="00122EB4">
          <w:rPr>
            <w:rFonts w:hint="eastAsia"/>
            <w:color w:val="000000" w:themeColor="text1"/>
            <w:kern w:val="0"/>
            <w:szCs w:val="24"/>
          </w:rPr>
          <w:t>として</w:t>
        </w:r>
        <w:r w:rsidRPr="005A6856">
          <w:rPr>
            <w:rFonts w:hint="eastAsia"/>
            <w:color w:val="000000" w:themeColor="text1"/>
            <w:kern w:val="0"/>
            <w:szCs w:val="24"/>
          </w:rPr>
          <w:t>耐震診断を義務付け</w:t>
        </w:r>
        <w:r>
          <w:rPr>
            <w:rFonts w:hint="eastAsia"/>
            <w:color w:val="000000" w:themeColor="text1"/>
            <w:kern w:val="0"/>
            <w:szCs w:val="24"/>
          </w:rPr>
          <w:t>る制度</w:t>
        </w:r>
        <w:r w:rsidR="00B14286">
          <w:rPr>
            <w:rFonts w:hint="eastAsia"/>
            <w:color w:val="000000" w:themeColor="text1"/>
            <w:kern w:val="0"/>
            <w:szCs w:val="24"/>
          </w:rPr>
          <w:t>の活用</w:t>
        </w:r>
        <w:r w:rsidR="007C1A58">
          <w:rPr>
            <w:rFonts w:hint="eastAsia"/>
            <w:color w:val="000000" w:themeColor="text1"/>
            <w:kern w:val="0"/>
            <w:szCs w:val="24"/>
          </w:rPr>
          <w:t>等</w:t>
        </w:r>
        <w:r>
          <w:rPr>
            <w:rFonts w:hint="eastAsia"/>
            <w:color w:val="000000" w:themeColor="text1"/>
            <w:kern w:val="0"/>
            <w:szCs w:val="24"/>
          </w:rPr>
          <w:t>について</w:t>
        </w:r>
        <w:r w:rsidR="00237C22">
          <w:rPr>
            <w:rFonts w:hint="eastAsia"/>
            <w:color w:val="000000" w:themeColor="text1"/>
            <w:kern w:val="0"/>
            <w:szCs w:val="24"/>
          </w:rPr>
          <w:t>、</w:t>
        </w:r>
        <w:r w:rsidR="00896872">
          <w:rPr>
            <w:rFonts w:hint="eastAsia"/>
            <w:color w:val="000000" w:themeColor="text1"/>
            <w:kern w:val="0"/>
            <w:szCs w:val="24"/>
          </w:rPr>
          <w:t>広域</w:t>
        </w:r>
        <w:r w:rsidR="00B14286">
          <w:rPr>
            <w:rFonts w:hint="eastAsia"/>
            <w:color w:val="000000" w:themeColor="text1"/>
            <w:kern w:val="0"/>
            <w:szCs w:val="24"/>
          </w:rPr>
          <w:t>的な視点と地域的な視点から</w:t>
        </w:r>
        <w:r w:rsidR="00786B37">
          <w:rPr>
            <w:rFonts w:hint="eastAsia"/>
            <w:color w:val="000000" w:themeColor="text1"/>
            <w:kern w:val="0"/>
            <w:szCs w:val="24"/>
          </w:rPr>
          <w:t>大阪府と市町村</w:t>
        </w:r>
        <w:r w:rsidR="00896872">
          <w:rPr>
            <w:rFonts w:hint="eastAsia"/>
            <w:color w:val="000000" w:themeColor="text1"/>
            <w:kern w:val="0"/>
            <w:szCs w:val="24"/>
          </w:rPr>
          <w:t>の</w:t>
        </w:r>
        <w:r w:rsidR="006E07D6">
          <w:rPr>
            <w:rFonts w:hint="eastAsia"/>
            <w:color w:val="000000" w:themeColor="text1"/>
            <w:kern w:val="0"/>
            <w:szCs w:val="24"/>
          </w:rPr>
          <w:t>役割を</w:t>
        </w:r>
        <w:r w:rsidR="00DA3869">
          <w:rPr>
            <w:rFonts w:hint="eastAsia"/>
            <w:color w:val="000000" w:themeColor="text1"/>
            <w:kern w:val="0"/>
            <w:szCs w:val="24"/>
          </w:rPr>
          <w:t>踏まえ、</w:t>
        </w:r>
        <w:r w:rsidRPr="005A6856">
          <w:rPr>
            <w:rFonts w:hint="eastAsia"/>
            <w:color w:val="000000" w:themeColor="text1"/>
            <w:kern w:val="0"/>
            <w:szCs w:val="24"/>
          </w:rPr>
          <w:t>検討</w:t>
        </w:r>
        <w:r w:rsidR="00786B37">
          <w:rPr>
            <w:rFonts w:hint="eastAsia"/>
            <w:color w:val="000000" w:themeColor="text1"/>
            <w:kern w:val="0"/>
            <w:szCs w:val="24"/>
          </w:rPr>
          <w:t>す</w:t>
        </w:r>
        <w:r w:rsidR="00DA3869">
          <w:rPr>
            <w:rFonts w:hint="eastAsia"/>
            <w:color w:val="000000" w:themeColor="text1"/>
            <w:kern w:val="0"/>
            <w:szCs w:val="24"/>
          </w:rPr>
          <w:t>る</w:t>
        </w:r>
        <w:r w:rsidRPr="005A6856">
          <w:rPr>
            <w:rFonts w:hint="eastAsia"/>
            <w:color w:val="000000" w:themeColor="text1"/>
            <w:kern w:val="0"/>
            <w:szCs w:val="24"/>
          </w:rPr>
          <w:t>必要があります。</w:t>
        </w:r>
      </w:ins>
    </w:p>
    <w:p w14:paraId="47F1AC90" w14:textId="77777777" w:rsidR="00DC485E" w:rsidRPr="00F73E51" w:rsidRDefault="00DC485E" w:rsidP="00AE0C78">
      <w:pPr>
        <w:ind w:leftChars="0" w:left="0" w:right="235" w:firstLineChars="0" w:firstLine="0"/>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328"/>
      </w:tblGrid>
      <w:tr w:rsidR="00DD5D9A" w:rsidRPr="00875BA3" w14:paraId="5198D556" w14:textId="77777777" w:rsidTr="00CD3EA7">
        <w:tc>
          <w:tcPr>
            <w:tcW w:w="9694" w:type="dxa"/>
            <w:shd w:val="clear" w:color="auto" w:fill="FDE9D9" w:themeFill="accent6" w:themeFillTint="33"/>
          </w:tcPr>
          <w:p w14:paraId="1D75F731" w14:textId="77777777" w:rsidR="00DD5D9A" w:rsidRPr="0040142C" w:rsidRDefault="00DD5D9A" w:rsidP="00290A11">
            <w:pPr>
              <w:pStyle w:val="2"/>
              <w:keepNext w:val="0"/>
              <w:spacing w:line="520" w:lineRule="exact"/>
              <w:ind w:leftChars="0" w:left="0" w:rightChars="0" w:right="0" w:firstLineChars="0" w:firstLine="0"/>
              <w:rPr>
                <w:rFonts w:ascii="Meiryo UI" w:eastAsia="Meiryo UI" w:hAnsi="Meiryo UI" w:cs="Meiryo UI"/>
                <w:sz w:val="32"/>
                <w:szCs w:val="32"/>
              </w:rPr>
            </w:pPr>
            <w:r>
              <w:rPr>
                <w:rFonts w:ascii="Meiryo UI" w:eastAsia="Meiryo UI" w:hAnsi="Meiryo UI" w:cs="Meiryo UI" w:hint="eastAsia"/>
                <w:sz w:val="32"/>
                <w:szCs w:val="32"/>
              </w:rPr>
              <w:t>3</w:t>
            </w:r>
            <w:r w:rsidRPr="0040142C">
              <w:rPr>
                <w:rFonts w:ascii="Meiryo UI" w:eastAsia="Meiryo UI" w:hAnsi="Meiryo UI" w:cs="Meiryo UI" w:hint="eastAsia"/>
                <w:sz w:val="32"/>
                <w:szCs w:val="32"/>
              </w:rPr>
              <w:t>．</w:t>
            </w:r>
            <w:r>
              <w:rPr>
                <w:rFonts w:ascii="Meiryo UI" w:eastAsia="Meiryo UI" w:hAnsi="Meiryo UI" w:cs="Meiryo UI" w:hint="eastAsia"/>
                <w:sz w:val="32"/>
                <w:szCs w:val="32"/>
              </w:rPr>
              <w:t>家具の転倒</w:t>
            </w:r>
            <w:r w:rsidR="00103B2F">
              <w:rPr>
                <w:rFonts w:ascii="Meiryo UI" w:eastAsia="Meiryo UI" w:hAnsi="Meiryo UI" w:cs="Meiryo UI" w:hint="eastAsia"/>
                <w:sz w:val="32"/>
                <w:szCs w:val="32"/>
              </w:rPr>
              <w:t>防止</w:t>
            </w:r>
            <w:r>
              <w:rPr>
                <w:rFonts w:ascii="Meiryo UI" w:eastAsia="Meiryo UI" w:hAnsi="Meiryo UI" w:cs="Meiryo UI" w:hint="eastAsia"/>
                <w:sz w:val="32"/>
                <w:szCs w:val="32"/>
              </w:rPr>
              <w:t>、</w:t>
            </w:r>
            <w:r w:rsidR="003325CF">
              <w:rPr>
                <w:rFonts w:ascii="Meiryo UI" w:eastAsia="Meiryo UI" w:hAnsi="Meiryo UI" w:cs="Meiryo UI" w:hint="eastAsia"/>
                <w:sz w:val="32"/>
                <w:szCs w:val="32"/>
              </w:rPr>
              <w:t>ガラス・</w:t>
            </w:r>
            <w:r>
              <w:rPr>
                <w:rFonts w:ascii="Meiryo UI" w:eastAsia="Meiryo UI" w:hAnsi="Meiryo UI" w:cs="Meiryo UI" w:hint="eastAsia"/>
                <w:sz w:val="32"/>
                <w:szCs w:val="32"/>
              </w:rPr>
              <w:t>外壁材の</w:t>
            </w:r>
            <w:r w:rsidR="00103B2F">
              <w:rPr>
                <w:rFonts w:ascii="Meiryo UI" w:eastAsia="Meiryo UI" w:hAnsi="Meiryo UI" w:cs="Meiryo UI" w:hint="eastAsia"/>
                <w:sz w:val="32"/>
                <w:szCs w:val="32"/>
              </w:rPr>
              <w:t>脱落</w:t>
            </w:r>
            <w:r w:rsidR="00290A11">
              <w:rPr>
                <w:rFonts w:ascii="Meiryo UI" w:eastAsia="Meiryo UI" w:hAnsi="Meiryo UI" w:cs="Meiryo UI" w:hint="eastAsia"/>
                <w:sz w:val="32"/>
                <w:szCs w:val="32"/>
              </w:rPr>
              <w:t>防止</w:t>
            </w:r>
            <w:r w:rsidR="00103B2F">
              <w:rPr>
                <w:rFonts w:ascii="Meiryo UI" w:eastAsia="Meiryo UI" w:hAnsi="Meiryo UI" w:cs="Meiryo UI" w:hint="eastAsia"/>
                <w:sz w:val="32"/>
                <w:szCs w:val="32"/>
              </w:rPr>
              <w:t>対策</w:t>
            </w:r>
          </w:p>
        </w:tc>
      </w:tr>
    </w:tbl>
    <w:p w14:paraId="6F3D2978" w14:textId="77777777" w:rsidR="00172772" w:rsidRDefault="00172772" w:rsidP="00547E1C">
      <w:pPr>
        <w:spacing w:line="560" w:lineRule="exact"/>
        <w:ind w:leftChars="200" w:left="470" w:rightChars="0" w:right="0" w:firstLineChars="0" w:firstLine="0"/>
        <w:jc w:val="left"/>
        <w:rPr>
          <w:color w:val="000000" w:themeColor="text1"/>
          <w:kern w:val="0"/>
          <w:szCs w:val="24"/>
        </w:rPr>
      </w:pPr>
      <w:r w:rsidRPr="00172772">
        <w:rPr>
          <w:rFonts w:hint="eastAsia"/>
          <w:color w:val="000000" w:themeColor="text1"/>
          <w:kern w:val="0"/>
          <w:szCs w:val="24"/>
        </w:rPr>
        <w:t>家具の転倒防止及びガラス・外壁材の脱落防止対策について、危機管理部局や業界団体と連携するなど</w:t>
      </w:r>
      <w:r w:rsidR="00F256DA">
        <w:rPr>
          <w:rFonts w:hint="eastAsia"/>
          <w:color w:val="000000" w:themeColor="text1"/>
          <w:kern w:val="0"/>
          <w:szCs w:val="24"/>
        </w:rPr>
        <w:t>、</w:t>
      </w:r>
      <w:r w:rsidRPr="00172772">
        <w:rPr>
          <w:rFonts w:hint="eastAsia"/>
          <w:color w:val="000000" w:themeColor="text1"/>
          <w:kern w:val="0"/>
          <w:szCs w:val="24"/>
        </w:rPr>
        <w:t>実効性のある普及啓発</w:t>
      </w:r>
      <w:r w:rsidR="00F256DA">
        <w:rPr>
          <w:rFonts w:hint="eastAsia"/>
          <w:color w:val="000000" w:themeColor="text1"/>
          <w:kern w:val="0"/>
          <w:szCs w:val="24"/>
        </w:rPr>
        <w:t>の取組みを強化することが</w:t>
      </w:r>
      <w:r w:rsidRPr="00172772">
        <w:rPr>
          <w:rFonts w:hint="eastAsia"/>
          <w:color w:val="000000" w:themeColor="text1"/>
          <w:kern w:val="0"/>
          <w:szCs w:val="24"/>
        </w:rPr>
        <w:t>必要</w:t>
      </w:r>
      <w:r w:rsidR="00F256DA">
        <w:rPr>
          <w:rFonts w:hint="eastAsia"/>
          <w:color w:val="000000" w:themeColor="text1"/>
          <w:kern w:val="0"/>
          <w:szCs w:val="24"/>
        </w:rPr>
        <w:t>です。</w:t>
      </w:r>
    </w:p>
    <w:p w14:paraId="186CC9A5" w14:textId="77777777" w:rsidR="00DD5D9A" w:rsidRDefault="00DD5D9A" w:rsidP="000F76D9">
      <w:pPr>
        <w:spacing w:line="560" w:lineRule="exact"/>
        <w:ind w:leftChars="200" w:left="705" w:rightChars="0" w:right="-353" w:hangingChars="100" w:hanging="235"/>
        <w:jc w:val="left"/>
        <w:rPr>
          <w:color w:val="000000" w:themeColor="text1"/>
          <w:kern w:val="0"/>
          <w:szCs w:val="24"/>
        </w:rPr>
      </w:pPr>
      <w:r>
        <w:rPr>
          <w:rFonts w:hint="eastAsia"/>
          <w:color w:val="000000" w:themeColor="text1"/>
          <w:kern w:val="0"/>
          <w:szCs w:val="24"/>
        </w:rPr>
        <w:t>○</w:t>
      </w:r>
      <w:r w:rsidR="00B80F81">
        <w:rPr>
          <w:rFonts w:hint="eastAsia"/>
          <w:color w:val="000000" w:themeColor="text1"/>
          <w:kern w:val="0"/>
          <w:szCs w:val="24"/>
        </w:rPr>
        <w:t>家具の転倒防止対策について、</w:t>
      </w:r>
      <w:r w:rsidR="00366534">
        <w:rPr>
          <w:rFonts w:hint="eastAsia"/>
          <w:color w:val="000000" w:themeColor="text1"/>
          <w:kern w:val="0"/>
          <w:szCs w:val="24"/>
        </w:rPr>
        <w:t>住宅の耐震化の重点取組み地区での危機管理部局と連携した啓発や、住宅耐震啓発パンフレットへの高齢者にも取組みやすい家具転倒防止対策の掲載など、</w:t>
      </w:r>
      <w:r>
        <w:rPr>
          <w:rFonts w:hint="eastAsia"/>
          <w:color w:val="000000" w:themeColor="text1"/>
          <w:kern w:val="0"/>
          <w:szCs w:val="24"/>
        </w:rPr>
        <w:t>実効性のある</w:t>
      </w:r>
      <w:r w:rsidR="00B80F81">
        <w:rPr>
          <w:rFonts w:hint="eastAsia"/>
          <w:color w:val="000000" w:themeColor="text1"/>
          <w:kern w:val="0"/>
          <w:szCs w:val="24"/>
        </w:rPr>
        <w:t>普及啓発</w:t>
      </w:r>
      <w:r w:rsidR="00543234">
        <w:rPr>
          <w:rFonts w:hint="eastAsia"/>
          <w:color w:val="000000" w:themeColor="text1"/>
          <w:kern w:val="0"/>
          <w:szCs w:val="24"/>
        </w:rPr>
        <w:t>の</w:t>
      </w:r>
      <w:r>
        <w:rPr>
          <w:rFonts w:hint="eastAsia"/>
          <w:color w:val="000000" w:themeColor="text1"/>
          <w:kern w:val="0"/>
          <w:szCs w:val="24"/>
        </w:rPr>
        <w:t>方策を検討</w:t>
      </w:r>
      <w:r w:rsidR="00366534">
        <w:rPr>
          <w:rFonts w:hint="eastAsia"/>
          <w:color w:val="000000" w:themeColor="text1"/>
          <w:kern w:val="0"/>
          <w:szCs w:val="24"/>
        </w:rPr>
        <w:t>及び実施</w:t>
      </w:r>
      <w:r>
        <w:rPr>
          <w:rFonts w:hint="eastAsia"/>
          <w:color w:val="000000" w:themeColor="text1"/>
          <w:kern w:val="0"/>
          <w:szCs w:val="24"/>
        </w:rPr>
        <w:t>する必要があります。</w:t>
      </w:r>
    </w:p>
    <w:p w14:paraId="20808BE5" w14:textId="77777777" w:rsidR="00B80F81" w:rsidRDefault="00DD5D9A" w:rsidP="000F76D9">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w:t>
      </w:r>
      <w:r w:rsidR="003325CF">
        <w:rPr>
          <w:rFonts w:hint="eastAsia"/>
          <w:color w:val="000000" w:themeColor="text1"/>
          <w:kern w:val="0"/>
          <w:szCs w:val="24"/>
        </w:rPr>
        <w:t>窓ガラス・</w:t>
      </w:r>
      <w:r w:rsidR="00B80F81">
        <w:rPr>
          <w:rFonts w:hint="eastAsia"/>
          <w:color w:val="000000" w:themeColor="text1"/>
          <w:kern w:val="0"/>
          <w:szCs w:val="24"/>
        </w:rPr>
        <w:t>外壁材</w:t>
      </w:r>
      <w:r w:rsidR="00082F79">
        <w:rPr>
          <w:rFonts w:hint="eastAsia"/>
          <w:color w:val="000000" w:themeColor="text1"/>
          <w:kern w:val="0"/>
          <w:szCs w:val="24"/>
        </w:rPr>
        <w:t>の</w:t>
      </w:r>
      <w:r w:rsidR="00543234">
        <w:rPr>
          <w:rFonts w:hint="eastAsia"/>
          <w:color w:val="000000" w:themeColor="text1"/>
          <w:kern w:val="0"/>
          <w:szCs w:val="24"/>
        </w:rPr>
        <w:t>脱落</w:t>
      </w:r>
      <w:r w:rsidR="00B80F81">
        <w:rPr>
          <w:rFonts w:hint="eastAsia"/>
          <w:color w:val="000000" w:themeColor="text1"/>
          <w:kern w:val="0"/>
          <w:szCs w:val="24"/>
        </w:rPr>
        <w:t>防止対策について、所有者や</w:t>
      </w:r>
      <w:r w:rsidR="00543234">
        <w:rPr>
          <w:rFonts w:hint="eastAsia"/>
          <w:color w:val="000000" w:themeColor="text1"/>
          <w:kern w:val="0"/>
          <w:szCs w:val="24"/>
        </w:rPr>
        <w:t>管理者</w:t>
      </w:r>
      <w:r w:rsidR="00B80F81">
        <w:rPr>
          <w:rFonts w:hint="eastAsia"/>
          <w:color w:val="000000" w:themeColor="text1"/>
          <w:kern w:val="0"/>
          <w:szCs w:val="24"/>
        </w:rPr>
        <w:t>に対して、大規模修繕</w:t>
      </w:r>
      <w:r w:rsidR="00673E61">
        <w:rPr>
          <w:rFonts w:hint="eastAsia"/>
          <w:color w:val="000000" w:themeColor="text1"/>
          <w:kern w:val="0"/>
          <w:szCs w:val="24"/>
        </w:rPr>
        <w:t>時の</w:t>
      </w:r>
      <w:r w:rsidR="00543234">
        <w:rPr>
          <w:rFonts w:hint="eastAsia"/>
          <w:color w:val="000000" w:themeColor="text1"/>
          <w:kern w:val="0"/>
          <w:szCs w:val="24"/>
        </w:rPr>
        <w:t>脱落</w:t>
      </w:r>
      <w:r w:rsidR="00B80F81">
        <w:rPr>
          <w:rFonts w:hint="eastAsia"/>
          <w:color w:val="000000" w:themeColor="text1"/>
          <w:kern w:val="0"/>
          <w:szCs w:val="24"/>
        </w:rPr>
        <w:t>防止対策の</w:t>
      </w:r>
      <w:r w:rsidR="00082F79">
        <w:rPr>
          <w:rFonts w:hint="eastAsia"/>
          <w:color w:val="000000" w:themeColor="text1"/>
          <w:kern w:val="0"/>
          <w:szCs w:val="24"/>
        </w:rPr>
        <w:t>実施</w:t>
      </w:r>
      <w:r w:rsidR="00543234">
        <w:rPr>
          <w:rFonts w:hint="eastAsia"/>
          <w:color w:val="000000" w:themeColor="text1"/>
          <w:kern w:val="0"/>
          <w:szCs w:val="24"/>
        </w:rPr>
        <w:t>など、適切な維持管理について</w:t>
      </w:r>
      <w:r w:rsidR="008F0914">
        <w:rPr>
          <w:rFonts w:hint="eastAsia"/>
          <w:color w:val="000000" w:themeColor="text1"/>
          <w:kern w:val="0"/>
          <w:szCs w:val="24"/>
        </w:rPr>
        <w:t>、業界団体等と連携した</w:t>
      </w:r>
      <w:r w:rsidR="00543234">
        <w:rPr>
          <w:rFonts w:hint="eastAsia"/>
          <w:color w:val="000000" w:themeColor="text1"/>
          <w:kern w:val="0"/>
          <w:szCs w:val="24"/>
        </w:rPr>
        <w:t>啓発</w:t>
      </w:r>
      <w:r w:rsidR="008F0914">
        <w:rPr>
          <w:rFonts w:hint="eastAsia"/>
          <w:color w:val="000000" w:themeColor="text1"/>
          <w:kern w:val="0"/>
          <w:szCs w:val="24"/>
        </w:rPr>
        <w:t>の方策を検討及び実施</w:t>
      </w:r>
      <w:r w:rsidR="00543234">
        <w:rPr>
          <w:rFonts w:hint="eastAsia"/>
          <w:color w:val="000000" w:themeColor="text1"/>
          <w:kern w:val="0"/>
          <w:szCs w:val="24"/>
        </w:rPr>
        <w:t>する</w:t>
      </w:r>
      <w:r w:rsidR="00B80F81">
        <w:rPr>
          <w:rFonts w:hint="eastAsia"/>
          <w:color w:val="000000" w:themeColor="text1"/>
          <w:kern w:val="0"/>
          <w:szCs w:val="24"/>
        </w:rPr>
        <w:t>必要があります。</w:t>
      </w:r>
    </w:p>
    <w:p w14:paraId="7E839892" w14:textId="7D2ADC14" w:rsidR="00EC60C1" w:rsidRDefault="00EC60C1" w:rsidP="00AE0C78">
      <w:pPr>
        <w:ind w:leftChars="0" w:left="0" w:right="235" w:firstLineChars="0" w:firstLine="0"/>
        <w:rPr>
          <w:ins w:id="214" w:author="作成者"/>
        </w:rPr>
      </w:pPr>
    </w:p>
    <w:p w14:paraId="7049F4FB" w14:textId="77777777" w:rsidR="001E316D" w:rsidRDefault="001E316D" w:rsidP="00AE0C78">
      <w:pPr>
        <w:ind w:leftChars="0" w:left="0" w:right="235" w:firstLineChars="0" w:firstLine="0"/>
      </w:pPr>
    </w:p>
    <w:p w14:paraId="198104B7" w14:textId="77777777" w:rsidR="00DC485E" w:rsidRDefault="00DC485E" w:rsidP="00AE0C78">
      <w:pPr>
        <w:ind w:leftChars="0" w:left="0" w:right="235" w:firstLineChars="0" w:firstLine="0"/>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8924"/>
      </w:tblGrid>
      <w:tr w:rsidR="00EC60C1" w:rsidRPr="00875BA3" w14:paraId="37BB1668" w14:textId="77777777" w:rsidTr="00A63025">
        <w:tc>
          <w:tcPr>
            <w:tcW w:w="8924" w:type="dxa"/>
            <w:shd w:val="clear" w:color="auto" w:fill="FDE9D9" w:themeFill="accent6" w:themeFillTint="33"/>
          </w:tcPr>
          <w:p w14:paraId="65C7A969" w14:textId="77777777" w:rsidR="00EC60C1" w:rsidRPr="0040142C" w:rsidRDefault="00EC60C1" w:rsidP="00EC60C1">
            <w:pPr>
              <w:pStyle w:val="2"/>
              <w:keepNext w:val="0"/>
              <w:spacing w:line="520" w:lineRule="exact"/>
              <w:ind w:leftChars="0" w:left="0" w:rightChars="0" w:right="0" w:firstLineChars="0" w:firstLine="0"/>
              <w:rPr>
                <w:rFonts w:ascii="Meiryo UI" w:eastAsia="Meiryo UI" w:hAnsi="Meiryo UI" w:cs="Meiryo UI"/>
                <w:sz w:val="32"/>
                <w:szCs w:val="32"/>
              </w:rPr>
            </w:pPr>
            <w:r>
              <w:rPr>
                <w:rFonts w:ascii="Meiryo UI" w:eastAsia="Meiryo UI" w:hAnsi="Meiryo UI" w:cs="Meiryo UI" w:hint="eastAsia"/>
                <w:sz w:val="32"/>
                <w:szCs w:val="32"/>
              </w:rPr>
              <w:t>４</w:t>
            </w:r>
            <w:r w:rsidRPr="0040142C">
              <w:rPr>
                <w:rFonts w:ascii="Meiryo UI" w:eastAsia="Meiryo UI" w:hAnsi="Meiryo UI" w:cs="Meiryo UI" w:hint="eastAsia"/>
                <w:sz w:val="32"/>
                <w:szCs w:val="32"/>
              </w:rPr>
              <w:t>．</w:t>
            </w:r>
            <w:r>
              <w:rPr>
                <w:rFonts w:ascii="Meiryo UI" w:eastAsia="Meiryo UI" w:hAnsi="Meiryo UI" w:cs="Meiryo UI" w:hint="eastAsia"/>
                <w:sz w:val="32"/>
                <w:szCs w:val="32"/>
              </w:rPr>
              <w:t>多数の者が利用する建築物</w:t>
            </w:r>
          </w:p>
        </w:tc>
      </w:tr>
    </w:tbl>
    <w:p w14:paraId="1F5777E3" w14:textId="77777777" w:rsidR="00EC60C1" w:rsidRDefault="00301EBD" w:rsidP="000F76D9">
      <w:pPr>
        <w:spacing w:line="560" w:lineRule="exact"/>
        <w:ind w:leftChars="200" w:left="470" w:rightChars="0" w:right="0" w:firstLineChars="0" w:firstLine="0"/>
        <w:jc w:val="left"/>
        <w:rPr>
          <w:color w:val="000000" w:themeColor="text1"/>
          <w:kern w:val="0"/>
          <w:szCs w:val="24"/>
        </w:rPr>
      </w:pPr>
      <w:r w:rsidRPr="00301EBD">
        <w:rPr>
          <w:rFonts w:hint="eastAsia"/>
          <w:color w:val="000000" w:themeColor="text1"/>
          <w:kern w:val="0"/>
          <w:szCs w:val="24"/>
        </w:rPr>
        <w:t>今回の地震における</w:t>
      </w:r>
      <w:r>
        <w:rPr>
          <w:rFonts w:hint="eastAsia"/>
          <w:color w:val="000000" w:themeColor="text1"/>
          <w:kern w:val="0"/>
          <w:szCs w:val="24"/>
        </w:rPr>
        <w:t>非住</w:t>
      </w:r>
      <w:r w:rsidR="00C5249C">
        <w:rPr>
          <w:rFonts w:hint="eastAsia"/>
          <w:color w:val="000000" w:themeColor="text1"/>
          <w:kern w:val="0"/>
          <w:szCs w:val="24"/>
        </w:rPr>
        <w:t>宅</w:t>
      </w:r>
      <w:r w:rsidR="00422993">
        <w:rPr>
          <w:rFonts w:hint="eastAsia"/>
          <w:color w:val="000000" w:themeColor="text1"/>
          <w:kern w:val="0"/>
          <w:szCs w:val="24"/>
        </w:rPr>
        <w:t>の</w:t>
      </w:r>
      <w:r w:rsidRPr="00301EBD">
        <w:rPr>
          <w:rFonts w:hint="eastAsia"/>
          <w:color w:val="000000" w:themeColor="text1"/>
          <w:kern w:val="0"/>
          <w:szCs w:val="24"/>
        </w:rPr>
        <w:t>被害を踏まえ、</w:t>
      </w:r>
      <w:r w:rsidR="004F6EA5">
        <w:rPr>
          <w:rFonts w:hint="eastAsia"/>
          <w:color w:val="000000" w:themeColor="text1"/>
          <w:kern w:val="0"/>
          <w:szCs w:val="24"/>
        </w:rPr>
        <w:t>耐震化の機運の高まりを活かし、</w:t>
      </w:r>
      <w:r w:rsidRPr="00301EBD">
        <w:rPr>
          <w:rFonts w:hint="eastAsia"/>
          <w:color w:val="000000" w:themeColor="text1"/>
          <w:kern w:val="0"/>
          <w:szCs w:val="24"/>
        </w:rPr>
        <w:t>危険な建築物を着実</w:t>
      </w:r>
      <w:r w:rsidR="00366534">
        <w:rPr>
          <w:rFonts w:hint="eastAsia"/>
          <w:color w:val="000000" w:themeColor="text1"/>
          <w:kern w:val="0"/>
          <w:szCs w:val="24"/>
        </w:rPr>
        <w:t>かつ早急</w:t>
      </w:r>
      <w:r w:rsidRPr="00301EBD">
        <w:rPr>
          <w:rFonts w:hint="eastAsia"/>
          <w:color w:val="000000" w:themeColor="text1"/>
          <w:kern w:val="0"/>
          <w:szCs w:val="24"/>
        </w:rPr>
        <w:t>に減らすため、</w:t>
      </w:r>
      <w:r w:rsidR="00140A62">
        <w:rPr>
          <w:rFonts w:hint="eastAsia"/>
          <w:color w:val="000000" w:themeColor="text1"/>
          <w:kern w:val="0"/>
          <w:szCs w:val="24"/>
        </w:rPr>
        <w:t>これまでの取組みを</w:t>
      </w:r>
      <w:r w:rsidR="00824226">
        <w:rPr>
          <w:rFonts w:hint="eastAsia"/>
          <w:color w:val="000000" w:themeColor="text1"/>
          <w:kern w:val="0"/>
          <w:szCs w:val="24"/>
        </w:rPr>
        <w:t>さらに</w:t>
      </w:r>
      <w:r w:rsidR="00140A62">
        <w:rPr>
          <w:rFonts w:hint="eastAsia"/>
          <w:color w:val="000000" w:themeColor="text1"/>
          <w:kern w:val="0"/>
          <w:szCs w:val="24"/>
        </w:rPr>
        <w:t>強化すること</w:t>
      </w:r>
      <w:r w:rsidR="00143170">
        <w:rPr>
          <w:rFonts w:hint="eastAsia"/>
          <w:color w:val="000000" w:themeColor="text1"/>
          <w:kern w:val="0"/>
          <w:szCs w:val="24"/>
        </w:rPr>
        <w:t>が必要です</w:t>
      </w:r>
      <w:r w:rsidR="00EC60C1">
        <w:rPr>
          <w:rFonts w:hint="eastAsia"/>
          <w:color w:val="000000" w:themeColor="text1"/>
          <w:kern w:val="0"/>
          <w:szCs w:val="24"/>
        </w:rPr>
        <w:t>。</w:t>
      </w:r>
    </w:p>
    <w:p w14:paraId="799F0CB6" w14:textId="77777777" w:rsidR="00543234" w:rsidRPr="00EC60C1" w:rsidRDefault="00EC60C1" w:rsidP="000F76D9">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w:t>
      </w:r>
      <w:r w:rsidR="00143170">
        <w:rPr>
          <w:rFonts w:hint="eastAsia"/>
          <w:color w:val="000000" w:themeColor="text1"/>
          <w:kern w:val="0"/>
          <w:szCs w:val="24"/>
        </w:rPr>
        <w:t>個別訪問やダイレクトメールによる普及啓発を</w:t>
      </w:r>
      <w:r w:rsidR="00366534">
        <w:rPr>
          <w:rFonts w:hint="eastAsia"/>
          <w:color w:val="000000" w:themeColor="text1"/>
          <w:kern w:val="0"/>
          <w:szCs w:val="24"/>
        </w:rPr>
        <w:t>より効果的に</w:t>
      </w:r>
      <w:r w:rsidR="00143170">
        <w:rPr>
          <w:rFonts w:hint="eastAsia"/>
          <w:color w:val="000000" w:themeColor="text1"/>
          <w:kern w:val="0"/>
          <w:szCs w:val="24"/>
        </w:rPr>
        <w:t>実施する</w:t>
      </w:r>
      <w:r w:rsidR="00366534">
        <w:rPr>
          <w:rFonts w:hint="eastAsia"/>
          <w:color w:val="000000" w:themeColor="text1"/>
          <w:kern w:val="0"/>
          <w:szCs w:val="24"/>
        </w:rPr>
        <w:t>ため</w:t>
      </w:r>
      <w:r w:rsidR="00143170">
        <w:rPr>
          <w:rFonts w:hint="eastAsia"/>
          <w:color w:val="000000" w:themeColor="text1"/>
          <w:kern w:val="0"/>
          <w:szCs w:val="24"/>
        </w:rPr>
        <w:t>、</w:t>
      </w:r>
      <w:r w:rsidR="00366534">
        <w:rPr>
          <w:rFonts w:hint="eastAsia"/>
          <w:color w:val="000000" w:themeColor="text1"/>
          <w:kern w:val="0"/>
          <w:szCs w:val="24"/>
        </w:rPr>
        <w:t>耐震化の</w:t>
      </w:r>
      <w:r w:rsidR="00650798">
        <w:rPr>
          <w:rFonts w:hint="eastAsia"/>
          <w:color w:val="000000" w:themeColor="text1"/>
          <w:kern w:val="0"/>
          <w:szCs w:val="24"/>
        </w:rPr>
        <w:t>手法</w:t>
      </w:r>
      <w:r w:rsidR="00A929FB">
        <w:rPr>
          <w:rFonts w:hint="eastAsia"/>
          <w:color w:val="000000" w:themeColor="text1"/>
          <w:kern w:val="0"/>
          <w:szCs w:val="24"/>
        </w:rPr>
        <w:t>やIs値と被害の関係</w:t>
      </w:r>
      <w:r w:rsidR="00650798">
        <w:rPr>
          <w:rFonts w:hint="eastAsia"/>
          <w:color w:val="000000" w:themeColor="text1"/>
          <w:kern w:val="0"/>
          <w:szCs w:val="24"/>
        </w:rPr>
        <w:t>など、所有者に耐震化の必要性等を</w:t>
      </w:r>
      <w:r w:rsidR="00366534">
        <w:rPr>
          <w:rFonts w:hint="eastAsia"/>
          <w:color w:val="000000" w:themeColor="text1"/>
          <w:kern w:val="0"/>
          <w:szCs w:val="24"/>
        </w:rPr>
        <w:t>わかりやすく伝えるためのツール</w:t>
      </w:r>
      <w:r w:rsidR="00A929FB">
        <w:rPr>
          <w:rFonts w:hint="eastAsia"/>
          <w:color w:val="000000" w:themeColor="text1"/>
          <w:kern w:val="0"/>
          <w:szCs w:val="24"/>
        </w:rPr>
        <w:t>等</w:t>
      </w:r>
      <w:r w:rsidR="00366534">
        <w:rPr>
          <w:rFonts w:hint="eastAsia"/>
          <w:color w:val="000000" w:themeColor="text1"/>
          <w:kern w:val="0"/>
          <w:szCs w:val="24"/>
        </w:rPr>
        <w:t>の作成などにより、</w:t>
      </w:r>
      <w:r w:rsidR="00143170">
        <w:rPr>
          <w:rFonts w:hint="eastAsia"/>
          <w:color w:val="000000" w:themeColor="text1"/>
          <w:kern w:val="0"/>
          <w:szCs w:val="24"/>
        </w:rPr>
        <w:t>確実な普及啓発を行う必要があります。</w:t>
      </w:r>
    </w:p>
    <w:p w14:paraId="65B7ACBC" w14:textId="77777777" w:rsidR="00DC485E" w:rsidRPr="00D3489D" w:rsidRDefault="00DC485E" w:rsidP="00AE0C78">
      <w:pPr>
        <w:ind w:leftChars="0" w:left="0" w:right="235" w:firstLineChars="0" w:firstLine="0"/>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8924"/>
      </w:tblGrid>
      <w:tr w:rsidR="00A70BD2" w:rsidRPr="00875BA3" w14:paraId="5B48C7CC" w14:textId="77777777" w:rsidTr="00543234">
        <w:tc>
          <w:tcPr>
            <w:tcW w:w="8924" w:type="dxa"/>
            <w:shd w:val="clear" w:color="auto" w:fill="FDE9D9" w:themeFill="accent6" w:themeFillTint="33"/>
          </w:tcPr>
          <w:p w14:paraId="526A83A2" w14:textId="77777777" w:rsidR="00A70BD2" w:rsidRPr="0040142C" w:rsidRDefault="00EC60C1" w:rsidP="00A70BD2">
            <w:pPr>
              <w:pStyle w:val="2"/>
              <w:keepNext w:val="0"/>
              <w:spacing w:line="520" w:lineRule="exact"/>
              <w:ind w:leftChars="0" w:left="0" w:rightChars="0" w:right="0" w:firstLineChars="0" w:firstLine="0"/>
              <w:rPr>
                <w:rFonts w:ascii="Meiryo UI" w:eastAsia="Meiryo UI" w:hAnsi="Meiryo UI" w:cs="Meiryo UI"/>
                <w:sz w:val="32"/>
                <w:szCs w:val="32"/>
              </w:rPr>
            </w:pPr>
            <w:r>
              <w:rPr>
                <w:rFonts w:ascii="Meiryo UI" w:eastAsia="Meiryo UI" w:hAnsi="Meiryo UI" w:cs="Meiryo UI" w:hint="eastAsia"/>
                <w:sz w:val="32"/>
                <w:szCs w:val="32"/>
              </w:rPr>
              <w:t>4-1</w:t>
            </w:r>
            <w:r w:rsidR="00A70BD2" w:rsidRPr="0040142C">
              <w:rPr>
                <w:rFonts w:ascii="Meiryo UI" w:eastAsia="Meiryo UI" w:hAnsi="Meiryo UI" w:cs="Meiryo UI" w:hint="eastAsia"/>
                <w:sz w:val="32"/>
                <w:szCs w:val="32"/>
              </w:rPr>
              <w:t>．</w:t>
            </w:r>
            <w:r w:rsidR="00A70BD2">
              <w:rPr>
                <w:rFonts w:ascii="Meiryo UI" w:eastAsia="Meiryo UI" w:hAnsi="Meiryo UI" w:cs="Meiryo UI" w:hint="eastAsia"/>
                <w:sz w:val="32"/>
                <w:szCs w:val="32"/>
              </w:rPr>
              <w:t>大規模建築物</w:t>
            </w:r>
          </w:p>
        </w:tc>
      </w:tr>
    </w:tbl>
    <w:p w14:paraId="1225D72C" w14:textId="77777777" w:rsidR="00A70BD2" w:rsidRPr="00875BA3" w:rsidRDefault="00A70BD2" w:rsidP="00A70BD2">
      <w:pPr>
        <w:spacing w:line="560" w:lineRule="exact"/>
        <w:ind w:leftChars="0" w:left="0" w:rightChars="0" w:right="0" w:firstLineChars="0" w:firstLine="0"/>
        <w:jc w:val="left"/>
      </w:pPr>
      <w:r w:rsidRPr="00875BA3">
        <w:rPr>
          <w:rFonts w:hint="eastAsia"/>
        </w:rPr>
        <w:t>（１）</w:t>
      </w:r>
      <w:r w:rsidR="00FB7514">
        <w:rPr>
          <w:rFonts w:hint="eastAsia"/>
        </w:rPr>
        <w:t>目標設定</w:t>
      </w:r>
    </w:p>
    <w:p w14:paraId="50BC6257" w14:textId="77777777" w:rsidR="00650798" w:rsidRDefault="00650798" w:rsidP="00915E8F">
      <w:pPr>
        <w:spacing w:line="560" w:lineRule="exact"/>
        <w:ind w:leftChars="200" w:left="470" w:rightChars="0" w:right="0" w:firstLine="235"/>
        <w:jc w:val="left"/>
        <w:rPr>
          <w:color w:val="000000" w:themeColor="text1"/>
          <w:kern w:val="0"/>
          <w:szCs w:val="24"/>
        </w:rPr>
      </w:pPr>
      <w:r>
        <w:rPr>
          <w:rFonts w:hint="eastAsia"/>
          <w:color w:val="000000" w:themeColor="text1"/>
          <w:kern w:val="0"/>
          <w:szCs w:val="24"/>
        </w:rPr>
        <w:t>耐震性の不足する大規模建築物については、公共</w:t>
      </w:r>
      <w:r w:rsidR="00F572FB">
        <w:rPr>
          <w:rFonts w:hint="eastAsia"/>
          <w:color w:val="000000" w:themeColor="text1"/>
          <w:kern w:val="0"/>
          <w:szCs w:val="24"/>
        </w:rPr>
        <w:t>建築物</w:t>
      </w:r>
      <w:r>
        <w:rPr>
          <w:rFonts w:hint="eastAsia"/>
          <w:color w:val="000000" w:themeColor="text1"/>
          <w:kern w:val="0"/>
          <w:szCs w:val="24"/>
        </w:rPr>
        <w:t>17棟は解消の目処があ</w:t>
      </w:r>
      <w:r w:rsidR="00430CB4">
        <w:rPr>
          <w:rFonts w:hint="eastAsia"/>
          <w:color w:val="000000" w:themeColor="text1"/>
          <w:kern w:val="0"/>
          <w:szCs w:val="24"/>
        </w:rPr>
        <w:t>りますが</w:t>
      </w:r>
      <w:r>
        <w:rPr>
          <w:rFonts w:hint="eastAsia"/>
          <w:color w:val="000000" w:themeColor="text1"/>
          <w:kern w:val="0"/>
          <w:szCs w:val="24"/>
        </w:rPr>
        <w:t>、民間</w:t>
      </w:r>
      <w:r w:rsidR="00F572FB">
        <w:rPr>
          <w:rFonts w:hint="eastAsia"/>
          <w:color w:val="000000" w:themeColor="text1"/>
          <w:kern w:val="0"/>
          <w:szCs w:val="24"/>
        </w:rPr>
        <w:t>建築物</w:t>
      </w:r>
      <w:r>
        <w:rPr>
          <w:rFonts w:hint="eastAsia"/>
          <w:color w:val="000000" w:themeColor="text1"/>
          <w:kern w:val="0"/>
          <w:szCs w:val="24"/>
        </w:rPr>
        <w:t>116棟</w:t>
      </w:r>
      <w:r w:rsidR="00192643">
        <w:rPr>
          <w:rFonts w:hint="eastAsia"/>
          <w:color w:val="000000" w:themeColor="text1"/>
          <w:kern w:val="0"/>
          <w:szCs w:val="24"/>
        </w:rPr>
        <w:t>については、</w:t>
      </w:r>
      <w:r>
        <w:rPr>
          <w:rFonts w:hint="eastAsia"/>
          <w:color w:val="000000" w:themeColor="text1"/>
          <w:kern w:val="0"/>
          <w:szCs w:val="24"/>
        </w:rPr>
        <w:t>耐震化</w:t>
      </w:r>
      <w:r w:rsidR="004D2558">
        <w:rPr>
          <w:rFonts w:hint="eastAsia"/>
          <w:color w:val="000000" w:themeColor="text1"/>
          <w:kern w:val="0"/>
          <w:szCs w:val="24"/>
        </w:rPr>
        <w:t>の意向を示してい</w:t>
      </w:r>
      <w:r w:rsidR="004C1959">
        <w:rPr>
          <w:rFonts w:hint="eastAsia"/>
          <w:color w:val="000000" w:themeColor="text1"/>
          <w:kern w:val="0"/>
          <w:szCs w:val="24"/>
        </w:rPr>
        <w:t>ない</w:t>
      </w:r>
      <w:r w:rsidR="00192643">
        <w:rPr>
          <w:rFonts w:hint="eastAsia"/>
          <w:color w:val="000000" w:themeColor="text1"/>
          <w:kern w:val="0"/>
          <w:szCs w:val="24"/>
        </w:rPr>
        <w:t>所有者もいる</w:t>
      </w:r>
      <w:r w:rsidR="004C1959">
        <w:rPr>
          <w:rFonts w:hint="eastAsia"/>
          <w:color w:val="000000" w:themeColor="text1"/>
          <w:kern w:val="0"/>
          <w:szCs w:val="24"/>
        </w:rPr>
        <w:t>ことから</w:t>
      </w:r>
      <w:r w:rsidR="004D2558">
        <w:rPr>
          <w:rFonts w:hint="eastAsia"/>
          <w:color w:val="000000" w:themeColor="text1"/>
          <w:kern w:val="0"/>
          <w:szCs w:val="24"/>
        </w:rPr>
        <w:t>、</w:t>
      </w:r>
      <w:r w:rsidR="004C1959">
        <w:rPr>
          <w:rFonts w:hint="eastAsia"/>
          <w:color w:val="000000" w:themeColor="text1"/>
          <w:kern w:val="0"/>
          <w:szCs w:val="24"/>
        </w:rPr>
        <w:t>その耐震化は容易な状況ではありません</w:t>
      </w:r>
      <w:r w:rsidR="00F572FB">
        <w:rPr>
          <w:rFonts w:hint="eastAsia"/>
          <w:color w:val="000000" w:themeColor="text1"/>
          <w:kern w:val="0"/>
          <w:szCs w:val="24"/>
        </w:rPr>
        <w:t>。しかしながら</w:t>
      </w:r>
      <w:r w:rsidR="004C1959">
        <w:rPr>
          <w:rFonts w:hint="eastAsia"/>
          <w:color w:val="000000" w:themeColor="text1"/>
          <w:kern w:val="0"/>
          <w:szCs w:val="24"/>
        </w:rPr>
        <w:t>、</w:t>
      </w:r>
      <w:r>
        <w:rPr>
          <w:rFonts w:hint="eastAsia"/>
          <w:color w:val="000000" w:themeColor="text1"/>
          <w:kern w:val="0"/>
          <w:szCs w:val="24"/>
        </w:rPr>
        <w:t>南海トラフ</w:t>
      </w:r>
      <w:r w:rsidR="00B415C7">
        <w:rPr>
          <w:rFonts w:hint="eastAsia"/>
          <w:color w:val="000000" w:themeColor="text1"/>
          <w:kern w:val="0"/>
          <w:szCs w:val="24"/>
        </w:rPr>
        <w:t>巨</w:t>
      </w:r>
      <w:r>
        <w:rPr>
          <w:rFonts w:hint="eastAsia"/>
          <w:color w:val="000000" w:themeColor="text1"/>
          <w:kern w:val="0"/>
          <w:szCs w:val="24"/>
        </w:rPr>
        <w:t>大地震が近</w:t>
      </w:r>
      <w:r w:rsidR="00430CB4">
        <w:rPr>
          <w:rFonts w:hint="eastAsia"/>
          <w:color w:val="000000" w:themeColor="text1"/>
          <w:kern w:val="0"/>
          <w:szCs w:val="24"/>
        </w:rPr>
        <w:t>い将来</w:t>
      </w:r>
      <w:r w:rsidR="00F572FB">
        <w:rPr>
          <w:rFonts w:hint="eastAsia"/>
          <w:color w:val="000000" w:themeColor="text1"/>
          <w:kern w:val="0"/>
          <w:szCs w:val="24"/>
        </w:rPr>
        <w:t>高い確</w:t>
      </w:r>
      <w:r w:rsidR="00C5249C">
        <w:rPr>
          <w:rFonts w:hint="eastAsia"/>
          <w:color w:val="000000" w:themeColor="text1"/>
          <w:kern w:val="0"/>
          <w:szCs w:val="24"/>
        </w:rPr>
        <w:t>率</w:t>
      </w:r>
      <w:r w:rsidR="00F572FB">
        <w:rPr>
          <w:rFonts w:hint="eastAsia"/>
          <w:color w:val="000000" w:themeColor="text1"/>
          <w:kern w:val="0"/>
          <w:szCs w:val="24"/>
        </w:rPr>
        <w:t>で</w:t>
      </w:r>
      <w:r>
        <w:rPr>
          <w:rFonts w:hint="eastAsia"/>
          <w:color w:val="000000" w:themeColor="text1"/>
          <w:kern w:val="0"/>
          <w:szCs w:val="24"/>
        </w:rPr>
        <w:t>発生する</w:t>
      </w:r>
      <w:r w:rsidR="004C1959">
        <w:rPr>
          <w:rFonts w:hint="eastAsia"/>
          <w:color w:val="000000" w:themeColor="text1"/>
          <w:kern w:val="0"/>
          <w:szCs w:val="24"/>
        </w:rPr>
        <w:t>という</w:t>
      </w:r>
      <w:r w:rsidR="00CC47D7">
        <w:rPr>
          <w:rFonts w:hint="eastAsia"/>
          <w:color w:val="000000" w:themeColor="text1"/>
          <w:kern w:val="0"/>
          <w:szCs w:val="24"/>
        </w:rPr>
        <w:t>切迫</w:t>
      </w:r>
      <w:r>
        <w:rPr>
          <w:rFonts w:hint="eastAsia"/>
          <w:color w:val="000000" w:themeColor="text1"/>
          <w:kern w:val="0"/>
          <w:szCs w:val="24"/>
        </w:rPr>
        <w:t>した状況を踏まえると、新た</w:t>
      </w:r>
      <w:r w:rsidR="004C1959">
        <w:rPr>
          <w:rFonts w:hint="eastAsia"/>
          <w:color w:val="000000" w:themeColor="text1"/>
          <w:kern w:val="0"/>
          <w:szCs w:val="24"/>
        </w:rPr>
        <w:t>に高い</w:t>
      </w:r>
      <w:r>
        <w:rPr>
          <w:rFonts w:hint="eastAsia"/>
          <w:color w:val="000000" w:themeColor="text1"/>
          <w:kern w:val="0"/>
          <w:szCs w:val="24"/>
        </w:rPr>
        <w:t>目標</w:t>
      </w:r>
      <w:r w:rsidR="004C1959">
        <w:rPr>
          <w:rFonts w:hint="eastAsia"/>
          <w:color w:val="000000" w:themeColor="text1"/>
          <w:kern w:val="0"/>
          <w:szCs w:val="24"/>
        </w:rPr>
        <w:t>を</w:t>
      </w:r>
      <w:r w:rsidR="00C5249C">
        <w:rPr>
          <w:rFonts w:hint="eastAsia"/>
          <w:color w:val="000000" w:themeColor="text1"/>
          <w:kern w:val="0"/>
          <w:szCs w:val="24"/>
        </w:rPr>
        <w:t>「</w:t>
      </w:r>
      <w:r>
        <w:rPr>
          <w:rFonts w:hint="eastAsia"/>
          <w:color w:val="000000" w:themeColor="text1"/>
          <w:kern w:val="0"/>
          <w:szCs w:val="24"/>
        </w:rPr>
        <w:t>府民みんなでめざそう値</w:t>
      </w:r>
      <w:r w:rsidR="00C5249C">
        <w:rPr>
          <w:rFonts w:hint="eastAsia"/>
          <w:color w:val="000000" w:themeColor="text1"/>
          <w:kern w:val="0"/>
          <w:szCs w:val="24"/>
        </w:rPr>
        <w:t>」</w:t>
      </w:r>
      <w:r w:rsidR="004C1959">
        <w:rPr>
          <w:rFonts w:hint="eastAsia"/>
          <w:color w:val="000000" w:themeColor="text1"/>
          <w:kern w:val="0"/>
          <w:szCs w:val="24"/>
        </w:rPr>
        <w:t>として</w:t>
      </w:r>
      <w:r>
        <w:rPr>
          <w:rFonts w:hint="eastAsia"/>
          <w:color w:val="000000" w:themeColor="text1"/>
          <w:kern w:val="0"/>
          <w:szCs w:val="24"/>
        </w:rPr>
        <w:t>設定し、今回の地震による耐震化の機運の高まりを活かし</w:t>
      </w:r>
      <w:r w:rsidR="004C1959">
        <w:rPr>
          <w:rFonts w:hint="eastAsia"/>
          <w:color w:val="000000" w:themeColor="text1"/>
          <w:kern w:val="0"/>
          <w:szCs w:val="24"/>
        </w:rPr>
        <w:t>て</w:t>
      </w:r>
      <w:r>
        <w:rPr>
          <w:rFonts w:hint="eastAsia"/>
          <w:color w:val="000000" w:themeColor="text1"/>
          <w:kern w:val="0"/>
          <w:szCs w:val="24"/>
        </w:rPr>
        <w:t>、所有者の自己努力を促し、行政による支援の重点化などにより、府民一丸となって強力かつ早急に耐震化を進め</w:t>
      </w:r>
      <w:r w:rsidR="004D2558">
        <w:rPr>
          <w:rFonts w:hint="eastAsia"/>
          <w:color w:val="000000" w:themeColor="text1"/>
          <w:kern w:val="0"/>
          <w:szCs w:val="24"/>
        </w:rPr>
        <w:t>る</w:t>
      </w:r>
      <w:r w:rsidR="009555E8">
        <w:rPr>
          <w:rFonts w:hint="eastAsia"/>
          <w:color w:val="000000" w:themeColor="text1"/>
          <w:kern w:val="0"/>
          <w:szCs w:val="24"/>
        </w:rPr>
        <w:t>ことが必要です。</w:t>
      </w:r>
    </w:p>
    <w:p w14:paraId="661575A6" w14:textId="77777777" w:rsidR="00650798" w:rsidRPr="000C308E" w:rsidRDefault="00650798" w:rsidP="00915E8F">
      <w:pPr>
        <w:spacing w:line="560" w:lineRule="exact"/>
        <w:ind w:leftChars="200" w:left="470" w:rightChars="0" w:right="0" w:firstLine="235"/>
        <w:jc w:val="left"/>
        <w:rPr>
          <w:color w:val="000000" w:themeColor="text1"/>
          <w:kern w:val="0"/>
          <w:szCs w:val="24"/>
        </w:rPr>
      </w:pPr>
      <w:r>
        <w:rPr>
          <w:rFonts w:hint="eastAsia"/>
          <w:color w:val="000000" w:themeColor="text1"/>
          <w:kern w:val="0"/>
          <w:szCs w:val="24"/>
        </w:rPr>
        <w:t>また、</w:t>
      </w:r>
      <w:r w:rsidRPr="00943423">
        <w:rPr>
          <w:rFonts w:hint="eastAsia"/>
          <w:color w:val="000000" w:themeColor="text1"/>
          <w:kern w:val="0"/>
          <w:szCs w:val="24"/>
        </w:rPr>
        <w:t>着実に危険な建築物を減らすため、</w:t>
      </w:r>
      <w:r>
        <w:rPr>
          <w:rFonts w:hint="eastAsia"/>
          <w:color w:val="000000" w:themeColor="text1"/>
          <w:kern w:val="0"/>
          <w:szCs w:val="24"/>
        </w:rPr>
        <w:t>耐震化を優先すべき建築物</w:t>
      </w:r>
      <w:r w:rsidR="004D2558">
        <w:rPr>
          <w:rFonts w:hint="eastAsia"/>
          <w:color w:val="000000" w:themeColor="text1"/>
          <w:kern w:val="0"/>
          <w:szCs w:val="24"/>
        </w:rPr>
        <w:t>の用途など</w:t>
      </w:r>
      <w:r>
        <w:rPr>
          <w:rFonts w:hint="eastAsia"/>
          <w:color w:val="000000" w:themeColor="text1"/>
          <w:kern w:val="0"/>
          <w:szCs w:val="24"/>
        </w:rPr>
        <w:t>を選定し、</w:t>
      </w:r>
      <w:r w:rsidRPr="00943423">
        <w:rPr>
          <w:rFonts w:hint="eastAsia"/>
          <w:color w:val="000000" w:themeColor="text1"/>
          <w:kern w:val="0"/>
          <w:szCs w:val="24"/>
        </w:rPr>
        <w:t>個別に進行管理・評価できるよう具体的な目標</w:t>
      </w:r>
      <w:r>
        <w:rPr>
          <w:rFonts w:hint="eastAsia"/>
          <w:color w:val="000000" w:themeColor="text1"/>
          <w:kern w:val="0"/>
          <w:szCs w:val="24"/>
        </w:rPr>
        <w:t>も</w:t>
      </w:r>
      <w:r w:rsidRPr="00943423">
        <w:rPr>
          <w:rFonts w:hint="eastAsia"/>
          <w:color w:val="000000" w:themeColor="text1"/>
          <w:kern w:val="0"/>
          <w:szCs w:val="24"/>
        </w:rPr>
        <w:t>掲げ</w:t>
      </w:r>
      <w:r>
        <w:rPr>
          <w:rFonts w:hint="eastAsia"/>
          <w:color w:val="000000" w:themeColor="text1"/>
          <w:kern w:val="0"/>
          <w:szCs w:val="24"/>
        </w:rPr>
        <w:t>、耐震化を進めることが必要です</w:t>
      </w:r>
      <w:r w:rsidRPr="00943423">
        <w:rPr>
          <w:rFonts w:hint="eastAsia"/>
          <w:color w:val="000000" w:themeColor="text1"/>
          <w:kern w:val="0"/>
          <w:szCs w:val="24"/>
        </w:rPr>
        <w:t>。</w:t>
      </w:r>
    </w:p>
    <w:p w14:paraId="604F5D89" w14:textId="77777777" w:rsidR="00005263" w:rsidRPr="00977C9A" w:rsidRDefault="00140A62" w:rsidP="000F76D9">
      <w:pPr>
        <w:spacing w:beforeLines="50" w:before="187" w:line="560" w:lineRule="exact"/>
        <w:ind w:leftChars="0" w:left="737" w:rightChars="0" w:right="0" w:firstLineChars="0" w:firstLine="0"/>
        <w:jc w:val="left"/>
        <w:rPr>
          <w:color w:val="000000" w:themeColor="text1"/>
          <w:kern w:val="0"/>
          <w:szCs w:val="24"/>
        </w:rPr>
      </w:pPr>
      <w:r>
        <w:rPr>
          <w:rFonts w:hint="eastAsia"/>
          <w:noProof/>
          <w:color w:val="000000" w:themeColor="text1"/>
          <w:kern w:val="0"/>
          <w:szCs w:val="24"/>
        </w:rPr>
        <mc:AlternateContent>
          <mc:Choice Requires="wps">
            <w:drawing>
              <wp:anchor distT="0" distB="0" distL="114300" distR="114300" simplePos="0" relativeHeight="251680256" behindDoc="0" locked="0" layoutInCell="1" allowOverlap="1" wp14:anchorId="3D48C180" wp14:editId="2B3429D6">
                <wp:simplePos x="0" y="0"/>
                <wp:positionH relativeFrom="column">
                  <wp:posOffset>3034665</wp:posOffset>
                </wp:positionH>
                <wp:positionV relativeFrom="paragraph">
                  <wp:posOffset>124366</wp:posOffset>
                </wp:positionV>
                <wp:extent cx="3131820" cy="467995"/>
                <wp:effectExtent l="0" t="0" r="0" b="8255"/>
                <wp:wrapNone/>
                <wp:docPr id="14" name="テキスト ボックス 14"/>
                <wp:cNvGraphicFramePr/>
                <a:graphic xmlns:a="http://schemas.openxmlformats.org/drawingml/2006/main">
                  <a:graphicData uri="http://schemas.microsoft.com/office/word/2010/wordprocessingShape">
                    <wps:wsp>
                      <wps:cNvSpPr txBox="1"/>
                      <wps:spPr>
                        <a:xfrm>
                          <a:off x="0" y="0"/>
                          <a:ext cx="3131820"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111AE" w14:textId="77777777" w:rsidR="00F662C4" w:rsidRPr="00FB7514" w:rsidRDefault="00F662C4" w:rsidP="00C2392C">
                            <w:pPr>
                              <w:pStyle w:val="Web"/>
                              <w:spacing w:before="0" w:beforeAutospacing="0" w:after="0" w:afterAutospacing="0" w:line="240" w:lineRule="exact"/>
                              <w:ind w:left="175" w:hangingChars="100" w:hanging="175"/>
                              <w:textAlignment w:val="baseline"/>
                              <w:rPr>
                                <w:rFonts w:ascii="Meiryo UI" w:eastAsia="Meiryo UI" w:hAnsi="Meiryo UI" w:cs="Meiryo UI"/>
                                <w:kern w:val="24"/>
                                <w:sz w:val="18"/>
                              </w:rPr>
                            </w:pPr>
                            <w:r w:rsidRPr="00FB7514">
                              <w:rPr>
                                <w:rFonts w:ascii="Meiryo UI" w:eastAsia="Meiryo UI" w:hAnsi="Meiryo UI" w:cs="Meiryo UI" w:hint="eastAsia"/>
                                <w:kern w:val="24"/>
                                <w:sz w:val="18"/>
                              </w:rPr>
                              <w:t>※「府民みんなでめざそう値」とは、住宅・建築物の耐震化を府民一丸となって進めていくため、新築や建替え、耐震改修、除却など、さまざまな手法により、府民みんなでめざすべき目標として掲げるもの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8C180" id="テキスト ボックス 14" o:spid="_x0000_s1066" type="#_x0000_t202" style="position:absolute;left:0;text-align:left;margin-left:238.95pt;margin-top:9.8pt;width:246.6pt;height:36.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4HoAIAAHcFAAAOAAAAZHJzL2Uyb0RvYy54bWysVM1u2zAMvg/YOwi6r3aaNmuDOkXWosOA&#10;oi3WDj0rstQYk0VNUmJnxwYo9hB7hWHnPY9fZJRsp0G2S4ddbIn8SJEff05O61KRpbCuAJ3RwV5K&#10;idAc8kI/ZPTT3cWbI0qcZzpnCrTI6Eo4ejp5/eqkMmOxD3NQubAEnWg3rkxG596bcZI4Phclc3tg&#10;hEalBFsyj1f7kOSWVei9VMl+mo6SCmxuLHDhHErPWyWdRP9SCu6vpXTCE5VRjM3Hr43fWfgmkxM2&#10;frDMzAvehcH+IYqSFRof3bg6Z56RhS3+cFUW3IID6fc4lAlIWXARc8BsBulONrdzZkTMBclxZkOT&#10;+39u+dXyxpIix9odUKJZiTVq1k/N44/m8Vez/kaa9fdmvW4ef+KdIAYJq4wbo92tQUtfv4MajXu5&#10;Q2HgoZa2DH/MkKAeqV9t6Ba1JxyFw8FwcLSPKo66g9Hb4+PD4CZ5tjbW+fcCShIOGbVYzsgyW146&#10;30J7SHhMw0WhVCyp0qTK6Gh4mEaDjQadKx2wIjZH5yZk1EYeT36lRMAo/VFIJCcmEASxLcWZsmTJ&#10;sKEY50L7mHv0i+iAkhjESww7/HNULzFu8+hfBu03xmWhwcbsd8LOP/chyxaPnG/lHY6+ntWxK4aj&#10;vrIzyFdYcAvtDDnDLwqsyiVz/oZZHBosJC4Cf40fqQDZh+5EyRzs17/JAx57GbWUVDiEGXVfFswK&#10;StQHjV0+HKVpmNp4wYPdls56qV6UZ4DlGOCqMTweA9ar/igtlPe4J6bhNVQxzfHNjHJv+8uZb5cC&#10;bhouptMIwwk1zF/qW8OD81Cf0G139T2zpmtJj818Bf2gsvFOZ7bYYKlhuvAgi9i2geKWz456nO7Y&#10;+N0mCutj+x5Rz/ty8hsAAP//AwBQSwMEFAAGAAgAAAAhAMeZG7HhAAAACQEAAA8AAABkcnMvZG93&#10;bnJldi54bWxMj8FKw0AQhu+C77CM4KXYTYw0TcymaGoPgqBWwes2GZPQ7GzY3bbRp3c86W2G/+Of&#10;b4rVZAZxROd7SwrieQQCqbZNT62C97fN1RKED5oaPVhCBV/oYVWenxU6b+yJXvG4Da3gEvK5VtCF&#10;MOZS+rpDo/3cjkicfVpndODVtbJx+sTlZpDXUbSQRvfEFzo9YtVhvd8ejIL72fpBfszWbvPy9PxY&#10;ue+6SvZLpS4vprtbEAGn8AfDrz6rQ8lOO3ugxotBwU2aZoxykC1AMJClcQxix0OSgCwL+f+D8gcA&#10;AP//AwBQSwECLQAUAAYACAAAACEAtoM4kv4AAADhAQAAEwAAAAAAAAAAAAAAAAAAAAAAW0NvbnRl&#10;bnRfVHlwZXNdLnhtbFBLAQItABQABgAIAAAAIQA4/SH/1gAAAJQBAAALAAAAAAAAAAAAAAAAAC8B&#10;AABfcmVscy8ucmVsc1BLAQItABQABgAIAAAAIQBi4E4HoAIAAHcFAAAOAAAAAAAAAAAAAAAAAC4C&#10;AABkcnMvZTJvRG9jLnhtbFBLAQItABQABgAIAAAAIQDHmRux4QAAAAkBAAAPAAAAAAAAAAAAAAAA&#10;APoEAABkcnMvZG93bnJldi54bWxQSwUGAAAAAAQABADzAAAACAYAAAAA&#10;" filled="f" stroked="f" strokeweight=".5pt">
                <v:textbox inset="1mm,0,1mm,0">
                  <w:txbxContent>
                    <w:p w14:paraId="1F7111AE" w14:textId="77777777" w:rsidR="00F662C4" w:rsidRPr="00FB7514" w:rsidRDefault="00F662C4" w:rsidP="00C2392C">
                      <w:pPr>
                        <w:pStyle w:val="Web"/>
                        <w:spacing w:before="0" w:beforeAutospacing="0" w:after="0" w:afterAutospacing="0" w:line="240" w:lineRule="exact"/>
                        <w:ind w:left="175" w:hangingChars="100" w:hanging="175"/>
                        <w:textAlignment w:val="baseline"/>
                        <w:rPr>
                          <w:rFonts w:ascii="Meiryo UI" w:eastAsia="Meiryo UI" w:hAnsi="Meiryo UI" w:cs="Meiryo UI"/>
                          <w:kern w:val="24"/>
                          <w:sz w:val="18"/>
                        </w:rPr>
                      </w:pPr>
                      <w:r w:rsidRPr="00FB7514">
                        <w:rPr>
                          <w:rFonts w:ascii="Meiryo UI" w:eastAsia="Meiryo UI" w:hAnsi="Meiryo UI" w:cs="Meiryo UI" w:hint="eastAsia"/>
                          <w:kern w:val="24"/>
                          <w:sz w:val="18"/>
                        </w:rPr>
                        <w:t>※「府民みんなでめざそう値」とは、住宅・建築物の耐震化を府民一丸となって進めていくため、新築や建替え、耐震改修、除却など、さまざまな手法により、府民みんなでめざすべき目標として掲げるもの</w:t>
                      </w:r>
                    </w:p>
                  </w:txbxContent>
                </v:textbox>
              </v:shape>
            </w:pict>
          </mc:Fallback>
        </mc:AlternateContent>
      </w:r>
      <w:r w:rsidR="00005263" w:rsidRPr="00FB7514">
        <w:rPr>
          <w:rFonts w:hint="eastAsia"/>
          <w:color w:val="000000" w:themeColor="text1"/>
          <w:kern w:val="0"/>
          <w:szCs w:val="24"/>
          <w:bdr w:val="single" w:sz="12" w:space="0" w:color="auto"/>
        </w:rPr>
        <w:t>目標１　府民みんなでめざそう値</w:t>
      </w:r>
      <w:r w:rsidR="00543234" w:rsidRPr="00543234">
        <w:rPr>
          <w:rFonts w:hint="eastAsia"/>
          <w:color w:val="000000" w:themeColor="text1"/>
          <w:kern w:val="0"/>
          <w:szCs w:val="24"/>
          <w:vertAlign w:val="superscript"/>
        </w:rPr>
        <w:t>※</w:t>
      </w:r>
    </w:p>
    <w:p w14:paraId="5FC430C0" w14:textId="77777777" w:rsidR="00005263" w:rsidRPr="00977C9A" w:rsidRDefault="00483059" w:rsidP="000F76D9">
      <w:pPr>
        <w:pStyle w:val="a3"/>
        <w:spacing w:line="560" w:lineRule="exact"/>
        <w:ind w:left="1175" w:rightChars="0" w:right="0" w:hangingChars="100" w:hanging="235"/>
        <w:jc w:val="left"/>
        <w:rPr>
          <w:color w:val="000000" w:themeColor="text1"/>
          <w:kern w:val="0"/>
          <w:szCs w:val="24"/>
        </w:rPr>
      </w:pPr>
      <w:r w:rsidRPr="007A77FA">
        <w:rPr>
          <w:rFonts w:hint="eastAsia"/>
          <w:color w:val="000000" w:themeColor="text1"/>
          <w:kern w:val="0"/>
          <w:szCs w:val="24"/>
        </w:rPr>
        <w:t>○</w:t>
      </w:r>
      <w:r w:rsidRPr="000F76D9">
        <w:rPr>
          <w:rFonts w:hint="eastAsia"/>
          <w:color w:val="000000" w:themeColor="text1"/>
          <w:kern w:val="0"/>
          <w:szCs w:val="24"/>
        </w:rPr>
        <w:t>「</w:t>
      </w:r>
      <w:r w:rsidR="00343E12" w:rsidRPr="000F76D9">
        <w:rPr>
          <w:color w:val="000000" w:themeColor="text1"/>
          <w:kern w:val="0"/>
          <w:szCs w:val="24"/>
        </w:rPr>
        <w:t>2025</w:t>
      </w:r>
      <w:r w:rsidR="009555E8" w:rsidRPr="000F76D9">
        <w:rPr>
          <w:rFonts w:hint="eastAsia"/>
          <w:color w:val="000000" w:themeColor="text1"/>
          <w:kern w:val="0"/>
          <w:szCs w:val="24"/>
        </w:rPr>
        <w:t>年</w:t>
      </w:r>
      <w:r w:rsidR="009555E8" w:rsidRPr="007A77FA">
        <w:rPr>
          <w:rFonts w:hint="eastAsia"/>
          <w:color w:val="000000" w:themeColor="text1"/>
          <w:kern w:val="0"/>
          <w:szCs w:val="24"/>
        </w:rPr>
        <w:t>を目途に耐震性の不足するものを概ね解消</w:t>
      </w:r>
      <w:r w:rsidR="002D577F" w:rsidRPr="007A77FA">
        <w:rPr>
          <w:rFonts w:hint="eastAsia"/>
          <w:color w:val="000000" w:themeColor="text1"/>
          <w:kern w:val="0"/>
          <w:szCs w:val="24"/>
        </w:rPr>
        <w:t>することを</w:t>
      </w:r>
      <w:r w:rsidR="002D577F" w:rsidRPr="00DD51EA">
        <w:rPr>
          <w:rFonts w:hint="eastAsia"/>
          <w:kern w:val="0"/>
          <w:szCs w:val="24"/>
        </w:rPr>
        <w:t>めざす</w:t>
      </w:r>
      <w:r w:rsidRPr="007A77FA">
        <w:rPr>
          <w:rFonts w:hint="eastAsia"/>
          <w:color w:val="000000" w:themeColor="text1"/>
          <w:kern w:val="0"/>
          <w:szCs w:val="24"/>
        </w:rPr>
        <w:t>」</w:t>
      </w:r>
      <w:r w:rsidR="005207DD">
        <w:rPr>
          <w:rFonts w:hint="eastAsia"/>
          <w:color w:val="000000" w:themeColor="text1"/>
          <w:kern w:val="0"/>
          <w:szCs w:val="24"/>
        </w:rPr>
        <w:t>ことを府民みんなでめざすべき共通目標として掲げ、所有者や企業、行政等が一丸となって</w:t>
      </w:r>
      <w:r w:rsidR="00465F53">
        <w:rPr>
          <w:rFonts w:hint="eastAsia"/>
          <w:color w:val="000000" w:themeColor="text1"/>
          <w:kern w:val="0"/>
          <w:szCs w:val="24"/>
        </w:rPr>
        <w:t>取り組み</w:t>
      </w:r>
      <w:r w:rsidR="005207DD">
        <w:rPr>
          <w:rFonts w:hint="eastAsia"/>
          <w:color w:val="000000" w:themeColor="text1"/>
          <w:kern w:val="0"/>
          <w:szCs w:val="24"/>
        </w:rPr>
        <w:t>、耐震化</w:t>
      </w:r>
      <w:r w:rsidR="00465F53">
        <w:rPr>
          <w:rFonts w:hint="eastAsia"/>
          <w:color w:val="000000" w:themeColor="text1"/>
          <w:kern w:val="0"/>
          <w:szCs w:val="24"/>
        </w:rPr>
        <w:t>を加速させる</w:t>
      </w:r>
      <w:r w:rsidR="005207DD">
        <w:rPr>
          <w:rFonts w:hint="eastAsia"/>
          <w:color w:val="000000" w:themeColor="text1"/>
          <w:kern w:val="0"/>
          <w:szCs w:val="24"/>
        </w:rPr>
        <w:t>必要があります。</w:t>
      </w:r>
    </w:p>
    <w:p w14:paraId="048F29BE" w14:textId="77777777" w:rsidR="00005263" w:rsidRPr="00977C9A" w:rsidRDefault="00140A62" w:rsidP="000F76D9">
      <w:pPr>
        <w:spacing w:beforeLines="50" w:before="187" w:line="560" w:lineRule="exact"/>
        <w:ind w:leftChars="0" w:left="737" w:rightChars="0" w:right="0" w:firstLineChars="0" w:firstLine="0"/>
        <w:jc w:val="left"/>
        <w:rPr>
          <w:color w:val="000000" w:themeColor="text1"/>
          <w:kern w:val="0"/>
          <w:szCs w:val="24"/>
        </w:rPr>
      </w:pPr>
      <w:r>
        <w:rPr>
          <w:rFonts w:hint="eastAsia"/>
          <w:noProof/>
          <w:color w:val="000000" w:themeColor="text1"/>
          <w:kern w:val="0"/>
          <w:szCs w:val="24"/>
        </w:rPr>
        <mc:AlternateContent>
          <mc:Choice Requires="wps">
            <w:drawing>
              <wp:anchor distT="0" distB="0" distL="114300" distR="114300" simplePos="0" relativeHeight="251683328" behindDoc="0" locked="0" layoutInCell="1" allowOverlap="1" wp14:anchorId="0B35C485" wp14:editId="28C0EAA0">
                <wp:simplePos x="0" y="0"/>
                <wp:positionH relativeFrom="column">
                  <wp:posOffset>3034665</wp:posOffset>
                </wp:positionH>
                <wp:positionV relativeFrom="paragraph">
                  <wp:posOffset>139575</wp:posOffset>
                </wp:positionV>
                <wp:extent cx="3131820" cy="467995"/>
                <wp:effectExtent l="0" t="0" r="0" b="8255"/>
                <wp:wrapNone/>
                <wp:docPr id="32" name="テキスト ボックス 32"/>
                <wp:cNvGraphicFramePr/>
                <a:graphic xmlns:a="http://schemas.openxmlformats.org/drawingml/2006/main">
                  <a:graphicData uri="http://schemas.microsoft.com/office/word/2010/wordprocessingShape">
                    <wps:wsp>
                      <wps:cNvSpPr txBox="1"/>
                      <wps:spPr>
                        <a:xfrm>
                          <a:off x="0" y="0"/>
                          <a:ext cx="3131820"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307BA" w14:textId="77777777" w:rsidR="00F662C4" w:rsidRPr="00FB7514" w:rsidRDefault="00F662C4" w:rsidP="00140A62">
                            <w:pPr>
                              <w:pStyle w:val="Web"/>
                              <w:spacing w:before="0" w:beforeAutospacing="0" w:after="0" w:afterAutospacing="0" w:line="240" w:lineRule="exact"/>
                              <w:ind w:left="175" w:hangingChars="100" w:hanging="175"/>
                              <w:textAlignment w:val="baseline"/>
                              <w:rPr>
                                <w:rFonts w:ascii="Meiryo UI" w:eastAsia="Meiryo UI" w:hAnsi="Meiryo UI" w:cs="Meiryo UI"/>
                                <w:kern w:val="24"/>
                                <w:sz w:val="18"/>
                              </w:rPr>
                            </w:pPr>
                            <w:r w:rsidRPr="00C2392C">
                              <w:rPr>
                                <w:rFonts w:ascii="Meiryo UI" w:eastAsia="Meiryo UI" w:hAnsi="Meiryo UI" w:cs="Meiryo UI" w:hint="eastAsia"/>
                                <w:kern w:val="24"/>
                                <w:sz w:val="18"/>
                              </w:rPr>
                              <w:t>※「具体的な目標」とは、着実に危険な住宅・建築物を減らすため、「府民みんなでめざそう値」とは別に、個別に進行管理・評価できるような具体的な目標として掲げるもの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5C485" id="テキスト ボックス 32" o:spid="_x0000_s1067" type="#_x0000_t202" style="position:absolute;left:0;text-align:left;margin-left:238.95pt;margin-top:11pt;width:246.6pt;height:36.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roAIAAHcFAAAOAAAAZHJzL2Uyb0RvYy54bWysVM1u2zAMvg/YOwi6r3aSNW2DOkXWosOA&#10;oi3WDj0rstQYk0VNUmJnxwQo9hB7hWHnPY9fZJRsp0W3S4ddbIn8SJEff45P6lKRlbCuAJ3RwV5K&#10;idAc8kLfZ/TT7fmbQ0qcZzpnCrTI6Fo4ejJ9/eq4MhMxhAWoXFiCTrSbVCajC+/NJEkcX4iSuT0w&#10;QqNSgi2Zx6u9T3LLKvReqmSYpuOkApsbC1w4h9KzVkmn0b+UgvsrKZ3wRGUUY/Pxa+N3Hr7J9JhN&#10;7i0zi4J3YbB/iKJkhcZHd67OmGdkaYs/XJUFt+BA+j0OZQJSFlzEHDCbQfosm5sFMyLmguQ4s6PJ&#10;/T+3/HJ1bUmRZ3Q0pESzEmvUbB+azY9m86vZfiPN9nuz3Tabn3gniEHCKuMmaHdj0NLX76DGwvdy&#10;h8LAQy1tGf6YIUE9Ur/e0S1qTzgKR4PR4HCIKo66t+ODo6P94CZ5tDbW+fcCShIOGbVYzsgyW104&#10;30J7SHhMw3mhVCyp0qTK6Hi0n0aDnQadKx2wIjZH5yZk1EYeT36tRMAo/VFIJCcmEASxLcWpsmTF&#10;sKEY50L7mHv0i+iAkhjESww7/GNULzFu8+hfBu13xmWhwcbsn4Wdf+5Dli0eOX+Sdzj6el63XXHQ&#10;V3YO+RoLbqGdIWf4eYFVuWDOXzOLQ4OFxEXgr/AjFSD70J0oWYD9+jd5wGMvo5aSCocwo+7LkllB&#10;ifqgsctH4zQNUxsveLBPpfNeqpflKWA5BrhqDI/HgPWqP0oL5R3uiVl4DVVMc3wzo9zb/nLq26WA&#10;m4aL2SzCcEIN8xf6xvDgPNQndNttfces6VrSYzNfQj+obPKsM1tssNQwW3qQRWzbQHHLZ0c9Tnds&#10;/G4ThfXx9B5Rj/ty+hsAAP//AwBQSwMEFAAGAAgAAAAhAHVsv97jAAAACQEAAA8AAABkcnMvZG93&#10;bnJldi54bWxMj01PwzAMhu9I/IfISFymLW356FaaTtCxAxISYyBxzVrTVmucKsm2wq/HnOBmy49e&#10;P2++HE0vjuh8Z0lBPItAIFW27qhR8P62ns5B+KCp1r0lVPCFHpbF+Vmus9qe6BWP29AIDiGfaQVt&#10;CEMmpa9aNNrP7IDEt0/rjA68ukbWTp843PQyiaJbaXRH/KHVA5YtVvvtwSh4mKwe5cdk5dab55en&#10;0n1X5dV+rtTlxXh/ByLgGP5g+NVndSjYaWcPVHvRK7hO0wWjCpKEOzGwSOMYxI6HmxRkkcv/DYof&#10;AAAA//8DAFBLAQItABQABgAIAAAAIQC2gziS/gAAAOEBAAATAAAAAAAAAAAAAAAAAAAAAABbQ29u&#10;dGVudF9UeXBlc10ueG1sUEsBAi0AFAAGAAgAAAAhADj9If/WAAAAlAEAAAsAAAAAAAAAAAAAAAAA&#10;LwEAAF9yZWxzLy5yZWxzUEsBAi0AFAAGAAgAAAAhAPAH6qugAgAAdwUAAA4AAAAAAAAAAAAAAAAA&#10;LgIAAGRycy9lMm9Eb2MueG1sUEsBAi0AFAAGAAgAAAAhAHVsv97jAAAACQEAAA8AAAAAAAAAAAAA&#10;AAAA+gQAAGRycy9kb3ducmV2LnhtbFBLBQYAAAAABAAEAPMAAAAKBgAAAAA=&#10;" filled="f" stroked="f" strokeweight=".5pt">
                <v:textbox inset="1mm,0,1mm,0">
                  <w:txbxContent>
                    <w:p w14:paraId="163307BA" w14:textId="77777777" w:rsidR="00F662C4" w:rsidRPr="00FB7514" w:rsidRDefault="00F662C4" w:rsidP="00140A62">
                      <w:pPr>
                        <w:pStyle w:val="Web"/>
                        <w:spacing w:before="0" w:beforeAutospacing="0" w:after="0" w:afterAutospacing="0" w:line="240" w:lineRule="exact"/>
                        <w:ind w:left="175" w:hangingChars="100" w:hanging="175"/>
                        <w:textAlignment w:val="baseline"/>
                        <w:rPr>
                          <w:rFonts w:ascii="Meiryo UI" w:eastAsia="Meiryo UI" w:hAnsi="Meiryo UI" w:cs="Meiryo UI"/>
                          <w:kern w:val="24"/>
                          <w:sz w:val="18"/>
                        </w:rPr>
                      </w:pPr>
                      <w:r w:rsidRPr="00C2392C">
                        <w:rPr>
                          <w:rFonts w:ascii="Meiryo UI" w:eastAsia="Meiryo UI" w:hAnsi="Meiryo UI" w:cs="Meiryo UI" w:hint="eastAsia"/>
                          <w:kern w:val="24"/>
                          <w:sz w:val="18"/>
                        </w:rPr>
                        <w:t>※「具体的な目標」とは、着実に危険な住宅・建築物を減らすため、「府民みんなでめざそう値」とは別に、個別に進行管理・評価できるような具体的な目標として掲げるもの</w:t>
                      </w:r>
                    </w:p>
                  </w:txbxContent>
                </v:textbox>
              </v:shape>
            </w:pict>
          </mc:Fallback>
        </mc:AlternateContent>
      </w:r>
      <w:r w:rsidR="00005263" w:rsidRPr="00C2392C">
        <w:rPr>
          <w:rFonts w:hint="eastAsia"/>
          <w:color w:val="000000" w:themeColor="text1"/>
          <w:kern w:val="0"/>
          <w:szCs w:val="24"/>
          <w:bdr w:val="single" w:sz="12" w:space="0" w:color="auto"/>
        </w:rPr>
        <w:t>目標２　民間建築物の具体的な目標</w:t>
      </w:r>
      <w:r w:rsidR="00543234" w:rsidRPr="00543234">
        <w:rPr>
          <w:rFonts w:hint="eastAsia"/>
          <w:color w:val="000000" w:themeColor="text1"/>
          <w:kern w:val="0"/>
          <w:szCs w:val="24"/>
          <w:vertAlign w:val="superscript"/>
        </w:rPr>
        <w:t>※</w:t>
      </w:r>
    </w:p>
    <w:p w14:paraId="03411866" w14:textId="4502683A" w:rsidR="00E154D9" w:rsidRPr="00BB631A" w:rsidRDefault="00135404" w:rsidP="000F76D9">
      <w:pPr>
        <w:pStyle w:val="a3"/>
        <w:spacing w:line="560" w:lineRule="exact"/>
        <w:ind w:left="1175" w:rightChars="0" w:right="0" w:hangingChars="100" w:hanging="235"/>
        <w:jc w:val="left"/>
        <w:rPr>
          <w:color w:val="000000" w:themeColor="text1"/>
          <w:kern w:val="0"/>
          <w:szCs w:val="24"/>
        </w:rPr>
      </w:pPr>
      <w:r w:rsidRPr="00BB631A">
        <w:rPr>
          <w:rFonts w:hint="eastAsia"/>
          <w:color w:val="000000" w:themeColor="text1"/>
          <w:kern w:val="0"/>
          <w:szCs w:val="24"/>
        </w:rPr>
        <w:t>○</w:t>
      </w:r>
      <w:r w:rsidR="009555E8" w:rsidRPr="00BB631A">
        <w:rPr>
          <w:rFonts w:hint="eastAsia"/>
          <w:color w:val="000000" w:themeColor="text1"/>
          <w:kern w:val="0"/>
          <w:szCs w:val="24"/>
        </w:rPr>
        <w:t>耐震性が不足する全ての建築物</w:t>
      </w:r>
      <w:r w:rsidR="00FA7CC9">
        <w:rPr>
          <w:rFonts w:hint="eastAsia"/>
          <w:color w:val="000000" w:themeColor="text1"/>
          <w:kern w:val="0"/>
          <w:szCs w:val="24"/>
        </w:rPr>
        <w:t>116</w:t>
      </w:r>
      <w:r w:rsidR="009555E8" w:rsidRPr="00BB631A">
        <w:rPr>
          <w:rFonts w:hint="eastAsia"/>
          <w:color w:val="000000" w:themeColor="text1"/>
          <w:kern w:val="0"/>
          <w:szCs w:val="24"/>
        </w:rPr>
        <w:t>棟を対象に、耐震化を</w:t>
      </w:r>
      <w:r w:rsidR="009555E8" w:rsidRPr="006F631A">
        <w:rPr>
          <w:rFonts w:hint="eastAsia"/>
          <w:color w:val="000000" w:themeColor="text1"/>
          <w:kern w:val="0"/>
          <w:szCs w:val="24"/>
        </w:rPr>
        <w:t>働きかけ</w:t>
      </w:r>
      <w:r w:rsidR="009555E8" w:rsidRPr="00BB631A">
        <w:rPr>
          <w:rFonts w:hint="eastAsia"/>
          <w:color w:val="000000" w:themeColor="text1"/>
          <w:kern w:val="0"/>
          <w:szCs w:val="24"/>
        </w:rPr>
        <w:t>る</w:t>
      </w:r>
      <w:r w:rsidR="005216B7" w:rsidRPr="00BB631A">
        <w:rPr>
          <w:rFonts w:hint="eastAsia"/>
          <w:color w:val="000000" w:themeColor="text1"/>
          <w:kern w:val="0"/>
          <w:szCs w:val="24"/>
        </w:rPr>
        <w:t>ことが</w:t>
      </w:r>
      <w:r w:rsidR="009857AB" w:rsidRPr="00BB631A">
        <w:rPr>
          <w:rFonts w:hint="eastAsia"/>
          <w:color w:val="000000" w:themeColor="text1"/>
          <w:kern w:val="0"/>
          <w:szCs w:val="24"/>
        </w:rPr>
        <w:t>必要</w:t>
      </w:r>
      <w:r w:rsidR="005216B7" w:rsidRPr="00BB631A">
        <w:rPr>
          <w:rFonts w:hint="eastAsia"/>
          <w:color w:val="000000" w:themeColor="text1"/>
          <w:kern w:val="0"/>
          <w:szCs w:val="24"/>
        </w:rPr>
        <w:t>で</w:t>
      </w:r>
      <w:r w:rsidR="009857AB" w:rsidRPr="00BB631A">
        <w:rPr>
          <w:rFonts w:hint="eastAsia"/>
          <w:color w:val="000000" w:themeColor="text1"/>
          <w:kern w:val="0"/>
          <w:szCs w:val="24"/>
        </w:rPr>
        <w:t>す。</w:t>
      </w:r>
      <w:r w:rsidR="00650798">
        <w:rPr>
          <w:rFonts w:hint="eastAsia"/>
          <w:color w:val="000000" w:themeColor="text1"/>
          <w:kern w:val="0"/>
          <w:szCs w:val="24"/>
        </w:rPr>
        <w:t>なお、働きかけにあたっては、</w:t>
      </w:r>
      <w:r w:rsidR="00581209">
        <w:rPr>
          <w:rFonts w:hint="eastAsia"/>
          <w:color w:val="000000" w:themeColor="text1"/>
          <w:kern w:val="0"/>
          <w:szCs w:val="24"/>
        </w:rPr>
        <w:t>所有者が具体的にイメージできる事業化の方法や耐震改修工法</w:t>
      </w:r>
      <w:ins w:id="215" w:author="作成者">
        <w:r w:rsidR="007F4C52">
          <w:rPr>
            <w:rFonts w:hint="eastAsia"/>
            <w:color w:val="000000" w:themeColor="text1"/>
            <w:kern w:val="0"/>
            <w:szCs w:val="24"/>
          </w:rPr>
          <w:t>を提示する</w:t>
        </w:r>
      </w:ins>
      <w:r w:rsidR="00581209">
        <w:rPr>
          <w:rFonts w:hint="eastAsia"/>
          <w:color w:val="000000" w:themeColor="text1"/>
          <w:kern w:val="0"/>
          <w:szCs w:val="24"/>
        </w:rPr>
        <w:t>といった効果的な説明などが必要です。</w:t>
      </w:r>
    </w:p>
    <w:p w14:paraId="7351A145" w14:textId="77777777" w:rsidR="009555E8" w:rsidRDefault="00135404" w:rsidP="000F76D9">
      <w:pPr>
        <w:pStyle w:val="a3"/>
        <w:spacing w:line="560" w:lineRule="exact"/>
        <w:ind w:left="1175" w:rightChars="0" w:right="0" w:hangingChars="100" w:hanging="235"/>
        <w:jc w:val="left"/>
        <w:rPr>
          <w:color w:val="000000" w:themeColor="text1"/>
          <w:kern w:val="0"/>
          <w:szCs w:val="24"/>
        </w:rPr>
      </w:pPr>
      <w:r w:rsidRPr="00BB631A">
        <w:rPr>
          <w:rFonts w:hint="eastAsia"/>
          <w:color w:val="000000" w:themeColor="text1"/>
          <w:kern w:val="0"/>
          <w:szCs w:val="24"/>
        </w:rPr>
        <w:t>○</w:t>
      </w:r>
      <w:r w:rsidR="009555E8" w:rsidRPr="00BB631A">
        <w:rPr>
          <w:rFonts w:hint="eastAsia"/>
          <w:color w:val="000000" w:themeColor="text1"/>
          <w:kern w:val="0"/>
          <w:szCs w:val="24"/>
        </w:rPr>
        <w:t>病院や学校など特に公共性の</w:t>
      </w:r>
      <w:r w:rsidR="008A2BD4" w:rsidRPr="00BB631A">
        <w:rPr>
          <w:rFonts w:hint="eastAsia"/>
          <w:color w:val="000000" w:themeColor="text1"/>
          <w:kern w:val="0"/>
          <w:szCs w:val="24"/>
        </w:rPr>
        <w:t>高い</w:t>
      </w:r>
      <w:r w:rsidR="009555E8" w:rsidRPr="00BB631A">
        <w:rPr>
          <w:rFonts w:hint="eastAsia"/>
          <w:color w:val="000000" w:themeColor="text1"/>
          <w:kern w:val="0"/>
          <w:szCs w:val="24"/>
        </w:rPr>
        <w:t>ものや災害時に避難</w:t>
      </w:r>
      <w:r w:rsidR="008A2BD4" w:rsidRPr="00BB631A">
        <w:rPr>
          <w:rFonts w:hint="eastAsia"/>
          <w:color w:val="000000" w:themeColor="text1"/>
          <w:kern w:val="0"/>
          <w:szCs w:val="24"/>
        </w:rPr>
        <w:t>場所</w:t>
      </w:r>
      <w:r w:rsidR="009555E8" w:rsidRPr="00BB631A">
        <w:rPr>
          <w:rFonts w:hint="eastAsia"/>
          <w:color w:val="000000" w:themeColor="text1"/>
          <w:kern w:val="0"/>
          <w:szCs w:val="24"/>
        </w:rPr>
        <w:t>として利用することが可能なホテル、旅館などは、特に優先して耐震化を促進する</w:t>
      </w:r>
      <w:r w:rsidR="009857AB" w:rsidRPr="00BB631A">
        <w:rPr>
          <w:rFonts w:hint="eastAsia"/>
          <w:color w:val="000000" w:themeColor="text1"/>
          <w:kern w:val="0"/>
          <w:szCs w:val="24"/>
        </w:rPr>
        <w:t>ことが必要です。</w:t>
      </w:r>
    </w:p>
    <w:p w14:paraId="1DA4D852" w14:textId="77777777" w:rsidR="00005263" w:rsidRPr="009555E8" w:rsidRDefault="009555E8" w:rsidP="009555E8">
      <w:pPr>
        <w:spacing w:line="560" w:lineRule="exact"/>
        <w:ind w:leftChars="0" w:left="0" w:rightChars="0" w:right="0" w:firstLineChars="0" w:firstLine="0"/>
        <w:jc w:val="left"/>
        <w:rPr>
          <w:color w:val="000000" w:themeColor="text1"/>
          <w:kern w:val="0"/>
          <w:szCs w:val="24"/>
        </w:rPr>
      </w:pPr>
      <w:r>
        <w:rPr>
          <w:rFonts w:hint="eastAsia"/>
          <w:color w:val="000000" w:themeColor="text1"/>
          <w:kern w:val="0"/>
          <w:szCs w:val="24"/>
        </w:rPr>
        <w:t>（２）</w:t>
      </w:r>
      <w:r w:rsidR="00005263" w:rsidRPr="009555E8">
        <w:rPr>
          <w:rFonts w:hint="eastAsia"/>
          <w:color w:val="000000" w:themeColor="text1"/>
          <w:kern w:val="0"/>
          <w:szCs w:val="24"/>
        </w:rPr>
        <w:t>目標達成のための具体的な取組み</w:t>
      </w:r>
    </w:p>
    <w:p w14:paraId="580B7CC2" w14:textId="77777777" w:rsidR="005216B7" w:rsidRDefault="005216B7" w:rsidP="000F76D9">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（確実な普及啓発）</w:t>
      </w:r>
    </w:p>
    <w:p w14:paraId="4BBDF671" w14:textId="77777777" w:rsidR="005041BC" w:rsidRDefault="00903624" w:rsidP="000F76D9">
      <w:pPr>
        <w:spacing w:line="560" w:lineRule="exact"/>
        <w:ind w:leftChars="200" w:left="705" w:rightChars="0" w:right="0" w:hangingChars="100" w:hanging="235"/>
        <w:jc w:val="left"/>
        <w:rPr>
          <w:color w:val="000000" w:themeColor="text1"/>
          <w:kern w:val="0"/>
          <w:szCs w:val="24"/>
        </w:rPr>
      </w:pPr>
      <w:r w:rsidRPr="00977C9A">
        <w:rPr>
          <w:rFonts w:hint="eastAsia"/>
          <w:color w:val="000000" w:themeColor="text1"/>
          <w:kern w:val="0"/>
          <w:szCs w:val="24"/>
        </w:rPr>
        <w:t>○</w:t>
      </w:r>
      <w:r w:rsidR="008A2BD4">
        <w:rPr>
          <w:rFonts w:hint="eastAsia"/>
          <w:color w:val="000000" w:themeColor="text1"/>
          <w:kern w:val="0"/>
          <w:szCs w:val="24"/>
        </w:rPr>
        <w:t>業界</w:t>
      </w:r>
      <w:r w:rsidR="005041BC" w:rsidRPr="00977C9A">
        <w:rPr>
          <w:rFonts w:hint="eastAsia"/>
          <w:color w:val="000000" w:themeColor="text1"/>
          <w:kern w:val="0"/>
          <w:szCs w:val="24"/>
        </w:rPr>
        <w:t>団体</w:t>
      </w:r>
      <w:r w:rsidR="008A2BD4">
        <w:rPr>
          <w:rFonts w:hint="eastAsia"/>
          <w:color w:val="000000" w:themeColor="text1"/>
          <w:kern w:val="0"/>
          <w:szCs w:val="24"/>
        </w:rPr>
        <w:t>や業界団体を所管する部局</w:t>
      </w:r>
      <w:r w:rsidR="005041BC" w:rsidRPr="00977C9A">
        <w:rPr>
          <w:rFonts w:hint="eastAsia"/>
          <w:color w:val="000000" w:themeColor="text1"/>
          <w:kern w:val="0"/>
          <w:szCs w:val="24"/>
        </w:rPr>
        <w:t>と連携</w:t>
      </w:r>
      <w:r w:rsidR="008A2BD4">
        <w:rPr>
          <w:rFonts w:hint="eastAsia"/>
          <w:color w:val="000000" w:themeColor="text1"/>
          <w:kern w:val="0"/>
          <w:szCs w:val="24"/>
        </w:rPr>
        <w:t>し、</w:t>
      </w:r>
      <w:r w:rsidR="00650798">
        <w:rPr>
          <w:rFonts w:hint="eastAsia"/>
          <w:color w:val="000000" w:themeColor="text1"/>
          <w:kern w:val="0"/>
          <w:szCs w:val="24"/>
        </w:rPr>
        <w:t>耐震化の必要性や手法、</w:t>
      </w:r>
      <w:r w:rsidR="008A2BD4">
        <w:rPr>
          <w:rFonts w:hint="eastAsia"/>
          <w:color w:val="000000" w:themeColor="text1"/>
          <w:kern w:val="0"/>
          <w:szCs w:val="24"/>
        </w:rPr>
        <w:t>補助制度の活用</w:t>
      </w:r>
      <w:r w:rsidR="00650798">
        <w:rPr>
          <w:rFonts w:hint="eastAsia"/>
          <w:color w:val="000000" w:themeColor="text1"/>
          <w:kern w:val="0"/>
          <w:szCs w:val="24"/>
        </w:rPr>
        <w:t>をわかりやすく説明する</w:t>
      </w:r>
      <w:r w:rsidR="008A2BD4">
        <w:rPr>
          <w:rFonts w:hint="eastAsia"/>
          <w:color w:val="000000" w:themeColor="text1"/>
          <w:kern w:val="0"/>
          <w:szCs w:val="24"/>
        </w:rPr>
        <w:t>など、耐震化を強力</w:t>
      </w:r>
      <w:r w:rsidR="00650798">
        <w:rPr>
          <w:rFonts w:hint="eastAsia"/>
          <w:color w:val="000000" w:themeColor="text1"/>
          <w:kern w:val="0"/>
          <w:szCs w:val="24"/>
        </w:rPr>
        <w:t>かつ効果的</w:t>
      </w:r>
      <w:r w:rsidR="008A2BD4">
        <w:rPr>
          <w:rFonts w:hint="eastAsia"/>
          <w:color w:val="000000" w:themeColor="text1"/>
          <w:kern w:val="0"/>
          <w:szCs w:val="24"/>
        </w:rPr>
        <w:t>に</w:t>
      </w:r>
      <w:r w:rsidR="008A2BD4" w:rsidRPr="006F631A">
        <w:rPr>
          <w:rFonts w:hint="eastAsia"/>
          <w:color w:val="000000" w:themeColor="text1"/>
          <w:kern w:val="0"/>
          <w:szCs w:val="24"/>
        </w:rPr>
        <w:t>働きかけ</w:t>
      </w:r>
      <w:r w:rsidR="008A2BD4">
        <w:rPr>
          <w:rFonts w:hint="eastAsia"/>
          <w:color w:val="000000" w:themeColor="text1"/>
          <w:kern w:val="0"/>
          <w:szCs w:val="24"/>
        </w:rPr>
        <w:t>る</w:t>
      </w:r>
      <w:r w:rsidR="00CD3EA7">
        <w:rPr>
          <w:rFonts w:hint="eastAsia"/>
          <w:color w:val="000000" w:themeColor="text1"/>
          <w:kern w:val="0"/>
          <w:szCs w:val="24"/>
        </w:rPr>
        <w:t>必要があります</w:t>
      </w:r>
      <w:r w:rsidR="008A2BD4">
        <w:rPr>
          <w:rFonts w:hint="eastAsia"/>
          <w:color w:val="000000" w:themeColor="text1"/>
          <w:kern w:val="0"/>
          <w:szCs w:val="24"/>
        </w:rPr>
        <w:t>。</w:t>
      </w:r>
    </w:p>
    <w:p w14:paraId="51A43054" w14:textId="77777777" w:rsidR="006F63CB" w:rsidRPr="006F63CB" w:rsidRDefault="006F63CB" w:rsidP="000F76D9">
      <w:pPr>
        <w:spacing w:line="560" w:lineRule="exact"/>
        <w:ind w:leftChars="200" w:left="705" w:rightChars="0" w:right="0" w:hangingChars="100" w:hanging="235"/>
        <w:jc w:val="left"/>
        <w:rPr>
          <w:color w:val="000000" w:themeColor="text1"/>
          <w:kern w:val="0"/>
          <w:szCs w:val="24"/>
        </w:rPr>
      </w:pPr>
      <w:r w:rsidRPr="006F63CB">
        <w:rPr>
          <w:rFonts w:hint="eastAsia"/>
          <w:color w:val="000000" w:themeColor="text1"/>
          <w:kern w:val="0"/>
          <w:szCs w:val="24"/>
        </w:rPr>
        <w:t>○企業が所有する建築物について、企業の社会的責任（ＣＳＲ）において耐震化を図る取組みを促すことを検討する必要があります。</w:t>
      </w:r>
    </w:p>
    <w:p w14:paraId="22DEFA35" w14:textId="77777777" w:rsidR="005216B7" w:rsidRDefault="005216B7" w:rsidP="000F76D9">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（耐震化の支援）</w:t>
      </w:r>
    </w:p>
    <w:p w14:paraId="5F31881D" w14:textId="77777777" w:rsidR="005216B7" w:rsidRDefault="005216B7" w:rsidP="000F76D9">
      <w:pPr>
        <w:spacing w:line="560" w:lineRule="exact"/>
        <w:ind w:leftChars="200" w:left="705" w:rightChars="0" w:right="0" w:hangingChars="100" w:hanging="235"/>
        <w:jc w:val="left"/>
        <w:rPr>
          <w:color w:val="000000" w:themeColor="text1"/>
          <w:kern w:val="0"/>
          <w:szCs w:val="24"/>
        </w:rPr>
      </w:pPr>
      <w:r w:rsidRPr="00CB3FEC">
        <w:rPr>
          <w:rFonts w:hint="eastAsia"/>
          <w:color w:val="000000" w:themeColor="text1"/>
          <w:kern w:val="0"/>
          <w:szCs w:val="24"/>
        </w:rPr>
        <w:t>○</w:t>
      </w:r>
      <w:r w:rsidR="00301EBD" w:rsidRPr="00CB3FEC">
        <w:rPr>
          <w:rFonts w:hint="eastAsia"/>
          <w:color w:val="000000" w:themeColor="text1"/>
          <w:kern w:val="0"/>
          <w:szCs w:val="24"/>
        </w:rPr>
        <w:t>使用</w:t>
      </w:r>
      <w:r w:rsidRPr="00CB3FEC">
        <w:rPr>
          <w:rFonts w:hint="eastAsia"/>
          <w:color w:val="000000" w:themeColor="text1"/>
          <w:kern w:val="0"/>
          <w:szCs w:val="24"/>
        </w:rPr>
        <w:t>しながらの</w:t>
      </w:r>
      <w:r w:rsidR="007B1291" w:rsidRPr="00CB3FEC">
        <w:rPr>
          <w:rFonts w:hint="eastAsia"/>
          <w:color w:val="000000" w:themeColor="text1"/>
          <w:kern w:val="0"/>
          <w:szCs w:val="24"/>
        </w:rPr>
        <w:t>耐震改修工事</w:t>
      </w:r>
      <w:r w:rsidR="00301EBD" w:rsidRPr="00CB3FEC">
        <w:rPr>
          <w:rFonts w:hint="eastAsia"/>
          <w:color w:val="000000" w:themeColor="text1"/>
          <w:kern w:val="0"/>
          <w:szCs w:val="24"/>
        </w:rPr>
        <w:t>など</w:t>
      </w:r>
      <w:r w:rsidR="007B1291" w:rsidRPr="00CB3FEC">
        <w:rPr>
          <w:rFonts w:hint="eastAsia"/>
          <w:color w:val="000000" w:themeColor="text1"/>
          <w:kern w:val="0"/>
          <w:szCs w:val="24"/>
        </w:rPr>
        <w:t>に対応できるよう</w:t>
      </w:r>
      <w:r w:rsidRPr="00CB3FEC">
        <w:rPr>
          <w:rFonts w:hint="eastAsia"/>
          <w:color w:val="000000" w:themeColor="text1"/>
          <w:kern w:val="0"/>
          <w:szCs w:val="24"/>
        </w:rPr>
        <w:t>、</w:t>
      </w:r>
      <w:r w:rsidR="00783380" w:rsidRPr="00DD51EA">
        <w:rPr>
          <w:rFonts w:hint="eastAsia"/>
          <w:color w:val="000000" w:themeColor="text1"/>
          <w:kern w:val="0"/>
          <w:szCs w:val="24"/>
        </w:rPr>
        <w:t>支援策</w:t>
      </w:r>
      <w:r w:rsidRPr="00CB3FEC">
        <w:rPr>
          <w:rFonts w:hint="eastAsia"/>
          <w:color w:val="000000" w:themeColor="text1"/>
          <w:kern w:val="0"/>
          <w:szCs w:val="24"/>
        </w:rPr>
        <w:t>について、検討する必要があります。</w:t>
      </w:r>
    </w:p>
    <w:p w14:paraId="0A3F979B" w14:textId="77777777" w:rsidR="005216B7" w:rsidRDefault="005216B7" w:rsidP="000F76D9">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（安全性の公表</w:t>
      </w:r>
      <w:r w:rsidR="008E6E03" w:rsidRPr="006F63CB">
        <w:rPr>
          <w:rFonts w:hint="eastAsia"/>
          <w:color w:val="000000" w:themeColor="text1"/>
          <w:kern w:val="0"/>
          <w:szCs w:val="24"/>
        </w:rPr>
        <w:t>等</w:t>
      </w:r>
      <w:r>
        <w:rPr>
          <w:rFonts w:hint="eastAsia"/>
          <w:color w:val="000000" w:themeColor="text1"/>
          <w:kern w:val="0"/>
          <w:szCs w:val="24"/>
        </w:rPr>
        <w:t>）</w:t>
      </w:r>
    </w:p>
    <w:p w14:paraId="44A7CB55" w14:textId="1D7BF877" w:rsidR="00B61CC8" w:rsidRDefault="00B61CC8" w:rsidP="000F76D9">
      <w:pPr>
        <w:spacing w:line="560" w:lineRule="exact"/>
        <w:ind w:leftChars="200" w:left="705" w:rightChars="0" w:right="0" w:hangingChars="100" w:hanging="235"/>
        <w:jc w:val="left"/>
        <w:rPr>
          <w:color w:val="000000" w:themeColor="text1"/>
          <w:kern w:val="0"/>
          <w:szCs w:val="24"/>
        </w:rPr>
      </w:pPr>
      <w:r w:rsidRPr="006F63CB">
        <w:rPr>
          <w:rFonts w:hint="eastAsia"/>
          <w:color w:val="000000" w:themeColor="text1"/>
          <w:kern w:val="0"/>
          <w:szCs w:val="24"/>
        </w:rPr>
        <w:t>○</w:t>
      </w:r>
      <w:r w:rsidRPr="00F70D2A">
        <w:rPr>
          <w:rFonts w:hint="eastAsia"/>
          <w:color w:val="000000" w:themeColor="text1"/>
          <w:kern w:val="0"/>
          <w:szCs w:val="24"/>
        </w:rPr>
        <w:t>法</w:t>
      </w:r>
      <w:r>
        <w:rPr>
          <w:rFonts w:hint="eastAsia"/>
          <w:color w:val="000000" w:themeColor="text1"/>
          <w:kern w:val="0"/>
          <w:szCs w:val="24"/>
        </w:rPr>
        <w:t>第22条に</w:t>
      </w:r>
      <w:r w:rsidR="00B415C7">
        <w:rPr>
          <w:rFonts w:hint="eastAsia"/>
          <w:color w:val="000000" w:themeColor="text1"/>
          <w:kern w:val="0"/>
          <w:szCs w:val="24"/>
        </w:rPr>
        <w:t>基</w:t>
      </w:r>
      <w:r>
        <w:rPr>
          <w:rFonts w:hint="eastAsia"/>
          <w:color w:val="000000" w:themeColor="text1"/>
          <w:kern w:val="0"/>
          <w:szCs w:val="24"/>
        </w:rPr>
        <w:t>づく安全性の認定の活用など、インセンティブとなる</w:t>
      </w:r>
      <w:r w:rsidR="00671C00">
        <w:rPr>
          <w:rFonts w:hint="eastAsia"/>
          <w:color w:val="000000" w:themeColor="text1"/>
          <w:kern w:val="0"/>
          <w:szCs w:val="24"/>
        </w:rPr>
        <w:t>ような</w:t>
      </w:r>
      <w:r>
        <w:rPr>
          <w:rFonts w:hint="eastAsia"/>
          <w:color w:val="000000" w:themeColor="text1"/>
          <w:kern w:val="0"/>
          <w:szCs w:val="24"/>
        </w:rPr>
        <w:t>公表</w:t>
      </w:r>
      <w:r w:rsidR="00AE11A8">
        <w:rPr>
          <w:rFonts w:hint="eastAsia"/>
          <w:color w:val="000000" w:themeColor="text1"/>
          <w:kern w:val="0"/>
          <w:szCs w:val="24"/>
        </w:rPr>
        <w:t>の仕組み</w:t>
      </w:r>
      <w:r>
        <w:rPr>
          <w:rFonts w:hint="eastAsia"/>
          <w:color w:val="000000" w:themeColor="text1"/>
          <w:kern w:val="0"/>
          <w:szCs w:val="24"/>
        </w:rPr>
        <w:t>による耐震化の促進</w:t>
      </w:r>
      <w:r w:rsidRPr="001E3CAA">
        <w:rPr>
          <w:rFonts w:hint="eastAsia"/>
          <w:color w:val="000000" w:themeColor="text1"/>
          <w:kern w:val="0"/>
          <w:szCs w:val="24"/>
        </w:rPr>
        <w:t>策を検討する</w:t>
      </w:r>
      <w:r>
        <w:rPr>
          <w:rFonts w:hint="eastAsia"/>
          <w:color w:val="000000" w:themeColor="text1"/>
          <w:kern w:val="0"/>
          <w:szCs w:val="24"/>
        </w:rPr>
        <w:t>必要があります。</w:t>
      </w:r>
    </w:p>
    <w:p w14:paraId="7430544B" w14:textId="77777777" w:rsidR="001A33C4" w:rsidRDefault="00CD3EA7" w:rsidP="00015ACA">
      <w:pPr>
        <w:spacing w:line="560" w:lineRule="exact"/>
        <w:ind w:leftChars="200" w:left="705" w:rightChars="0" w:right="0" w:hangingChars="100" w:hanging="235"/>
        <w:jc w:val="left"/>
        <w:rPr>
          <w:color w:val="000000" w:themeColor="text1"/>
          <w:kern w:val="0"/>
          <w:szCs w:val="24"/>
        </w:rPr>
      </w:pPr>
      <w:r w:rsidRPr="006F63CB">
        <w:rPr>
          <w:rFonts w:hint="eastAsia"/>
          <w:color w:val="000000" w:themeColor="text1"/>
          <w:kern w:val="0"/>
          <w:szCs w:val="24"/>
        </w:rPr>
        <w:t>○</w:t>
      </w:r>
      <w:r w:rsidR="005216B7" w:rsidRPr="006F63CB">
        <w:rPr>
          <w:rFonts w:hint="eastAsia"/>
          <w:color w:val="000000" w:themeColor="text1"/>
          <w:kern w:val="0"/>
          <w:szCs w:val="24"/>
        </w:rPr>
        <w:t>利用者等</w:t>
      </w:r>
      <w:r w:rsidR="00587C23" w:rsidRPr="006F63CB">
        <w:rPr>
          <w:rFonts w:hint="eastAsia"/>
          <w:color w:val="000000" w:themeColor="text1"/>
          <w:kern w:val="0"/>
          <w:szCs w:val="24"/>
        </w:rPr>
        <w:t>に</w:t>
      </w:r>
      <w:r w:rsidRPr="006F63CB">
        <w:rPr>
          <w:rFonts w:hint="eastAsia"/>
          <w:color w:val="000000" w:themeColor="text1"/>
          <w:kern w:val="0"/>
          <w:szCs w:val="24"/>
        </w:rPr>
        <w:t>建物の安全性</w:t>
      </w:r>
      <w:r w:rsidR="005216B7" w:rsidRPr="006F63CB">
        <w:rPr>
          <w:rFonts w:hint="eastAsia"/>
          <w:color w:val="000000" w:themeColor="text1"/>
          <w:kern w:val="0"/>
          <w:szCs w:val="24"/>
        </w:rPr>
        <w:t>を</w:t>
      </w:r>
      <w:r w:rsidR="00587C23" w:rsidRPr="006F63CB">
        <w:rPr>
          <w:rFonts w:hint="eastAsia"/>
          <w:color w:val="000000" w:themeColor="text1"/>
          <w:kern w:val="0"/>
          <w:szCs w:val="24"/>
        </w:rPr>
        <w:t>理解したうえで施設を利用してもらうため、</w:t>
      </w:r>
      <w:r w:rsidR="008E6E03" w:rsidRPr="006F63CB">
        <w:rPr>
          <w:rFonts w:hint="eastAsia"/>
          <w:color w:val="000000" w:themeColor="text1"/>
          <w:kern w:val="0"/>
          <w:szCs w:val="24"/>
        </w:rPr>
        <w:t>耐震化の状況をわかりやすく公表する仕組みを検討する必要があります。</w:t>
      </w:r>
    </w:p>
    <w:p w14:paraId="7D1EA7F8" w14:textId="77777777" w:rsidR="00715FDB" w:rsidRPr="001E3CAA" w:rsidRDefault="00715FDB" w:rsidP="00015ACA">
      <w:pPr>
        <w:spacing w:line="560" w:lineRule="exact"/>
        <w:ind w:leftChars="200" w:left="705" w:rightChars="0" w:right="0" w:hangingChars="100" w:hanging="235"/>
        <w:jc w:val="left"/>
      </w:pPr>
    </w:p>
    <w:p w14:paraId="3F7D1962" w14:textId="77777777" w:rsidR="005717A5" w:rsidRDefault="005717A5">
      <w:pPr>
        <w:ind w:left="235" w:right="235" w:firstLine="235"/>
      </w:pPr>
      <w:r>
        <w:br w:type="page"/>
      </w: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328"/>
      </w:tblGrid>
      <w:tr w:rsidR="00CD3EA7" w:rsidRPr="00875BA3" w14:paraId="66179449" w14:textId="77777777" w:rsidTr="005717A5">
        <w:tc>
          <w:tcPr>
            <w:tcW w:w="9604" w:type="dxa"/>
            <w:shd w:val="clear" w:color="auto" w:fill="FDE9D9" w:themeFill="accent6" w:themeFillTint="33"/>
          </w:tcPr>
          <w:p w14:paraId="1C1ED67F" w14:textId="4E020B6C" w:rsidR="00CD3EA7" w:rsidRPr="0040142C" w:rsidRDefault="00824D6C" w:rsidP="00824D6C">
            <w:pPr>
              <w:pStyle w:val="2"/>
              <w:keepNext w:val="0"/>
              <w:spacing w:line="520" w:lineRule="exact"/>
              <w:ind w:leftChars="0" w:left="0" w:rightChars="0" w:right="0" w:firstLineChars="0" w:firstLine="0"/>
              <w:rPr>
                <w:rFonts w:ascii="Meiryo UI" w:eastAsia="Meiryo UI" w:hAnsi="Meiryo UI" w:cs="Meiryo UI"/>
                <w:sz w:val="32"/>
                <w:szCs w:val="32"/>
              </w:rPr>
            </w:pPr>
            <w:r w:rsidRPr="001E3CAA">
              <w:rPr>
                <w:rFonts w:ascii="Meiryo UI" w:eastAsia="Meiryo UI" w:hAnsi="Meiryo UI" w:cs="Meiryo UI" w:hint="eastAsia"/>
                <w:sz w:val="32"/>
                <w:szCs w:val="32"/>
              </w:rPr>
              <w:t>５</w:t>
            </w:r>
            <w:r w:rsidR="00CD3EA7" w:rsidRPr="0040142C">
              <w:rPr>
                <w:rFonts w:ascii="Meiryo UI" w:eastAsia="Meiryo UI" w:hAnsi="Meiryo UI" w:cs="Meiryo UI" w:hint="eastAsia"/>
                <w:sz w:val="32"/>
                <w:szCs w:val="32"/>
              </w:rPr>
              <w:t>．</w:t>
            </w:r>
            <w:r w:rsidR="00CD3EA7" w:rsidRPr="00CD3EA7">
              <w:rPr>
                <w:rFonts w:ascii="Meiryo UI" w:eastAsia="Meiryo UI" w:hAnsi="Meiryo UI" w:cs="Meiryo UI" w:hint="eastAsia"/>
                <w:sz w:val="32"/>
                <w:szCs w:val="32"/>
              </w:rPr>
              <w:t>広域緊急交通路沿道建築物</w:t>
            </w:r>
          </w:p>
        </w:tc>
      </w:tr>
    </w:tbl>
    <w:p w14:paraId="31A09FAB" w14:textId="77777777" w:rsidR="00CD3EA7" w:rsidRPr="00875BA3" w:rsidRDefault="00CD3EA7" w:rsidP="00CD3EA7">
      <w:pPr>
        <w:spacing w:line="560" w:lineRule="exact"/>
        <w:ind w:leftChars="0" w:left="0" w:rightChars="0" w:right="0" w:firstLineChars="0" w:firstLine="0"/>
        <w:jc w:val="left"/>
      </w:pPr>
      <w:r w:rsidRPr="00875BA3">
        <w:rPr>
          <w:rFonts w:hint="eastAsia"/>
        </w:rPr>
        <w:t>（１）</w:t>
      </w:r>
      <w:r w:rsidR="00C2392C">
        <w:rPr>
          <w:rFonts w:hint="eastAsia"/>
        </w:rPr>
        <w:t>目標設定</w:t>
      </w:r>
    </w:p>
    <w:p w14:paraId="7A1A3337" w14:textId="4D50348B" w:rsidR="00CD3EA7" w:rsidRDefault="005207DD" w:rsidP="000F76D9">
      <w:pPr>
        <w:spacing w:line="560" w:lineRule="exact"/>
        <w:ind w:leftChars="200" w:left="470" w:rightChars="0" w:right="0" w:firstLine="235"/>
        <w:jc w:val="left"/>
        <w:rPr>
          <w:color w:val="000000" w:themeColor="text1"/>
          <w:kern w:val="0"/>
          <w:szCs w:val="24"/>
        </w:rPr>
      </w:pPr>
      <w:r>
        <w:rPr>
          <w:rFonts w:hint="eastAsia"/>
          <w:color w:val="000000" w:themeColor="text1"/>
          <w:kern w:val="0"/>
          <w:szCs w:val="24"/>
        </w:rPr>
        <w:t>耐震性の不足する広域緊急交通路沿道建築物</w:t>
      </w:r>
      <w:r w:rsidR="00943423">
        <w:rPr>
          <w:rFonts w:hint="eastAsia"/>
          <w:color w:val="000000" w:themeColor="text1"/>
          <w:kern w:val="0"/>
          <w:szCs w:val="24"/>
        </w:rPr>
        <w:t>については、</w:t>
      </w:r>
      <w:ins w:id="216" w:author="作成者">
        <w:r w:rsidR="00122EB4">
          <w:rPr>
            <w:rFonts w:hint="eastAsia"/>
            <w:color w:val="000000" w:themeColor="text1"/>
            <w:kern w:val="0"/>
            <w:szCs w:val="24"/>
          </w:rPr>
          <w:t>未報告も含めて</w:t>
        </w:r>
      </w:ins>
      <w:r w:rsidR="006C70D8">
        <w:rPr>
          <w:rFonts w:hint="eastAsia"/>
          <w:kern w:val="0"/>
        </w:rPr>
        <w:t>現在</w:t>
      </w:r>
      <w:del w:id="217" w:author="作成者">
        <w:r w:rsidR="00111F4E" w:rsidDel="00122EB4">
          <w:rPr>
            <w:rFonts w:hint="eastAsia"/>
            <w:kern w:val="0"/>
          </w:rPr>
          <w:delText>公表済が</w:delText>
        </w:r>
      </w:del>
      <w:ins w:id="218" w:author="作成者">
        <w:r w:rsidR="00122EB4">
          <w:rPr>
            <w:rFonts w:hint="eastAsia"/>
            <w:kern w:val="0"/>
          </w:rPr>
          <w:t>234</w:t>
        </w:r>
      </w:ins>
      <w:del w:id="219" w:author="作成者">
        <w:r w:rsidR="008F53B8" w:rsidDel="00122EB4">
          <w:rPr>
            <w:rFonts w:hint="eastAsia"/>
            <w:kern w:val="0"/>
          </w:rPr>
          <w:delText>119</w:delText>
        </w:r>
      </w:del>
      <w:r w:rsidR="004829EC">
        <w:rPr>
          <w:rFonts w:hint="eastAsia"/>
          <w:kern w:val="0"/>
        </w:rPr>
        <w:t>棟で</w:t>
      </w:r>
      <w:r w:rsidR="008F53B8">
        <w:rPr>
          <w:rFonts w:hint="eastAsia"/>
          <w:kern w:val="0"/>
        </w:rPr>
        <w:t>、</w:t>
      </w:r>
      <w:del w:id="220" w:author="作成者">
        <w:r w:rsidR="006C70D8" w:rsidDel="00122EB4">
          <w:rPr>
            <w:rFonts w:hint="eastAsia"/>
            <w:kern w:val="0"/>
          </w:rPr>
          <w:delText>今後</w:delText>
        </w:r>
        <w:r w:rsidR="004829EC" w:rsidDel="00122EB4">
          <w:rPr>
            <w:rFonts w:hint="eastAsia"/>
            <w:kern w:val="0"/>
          </w:rPr>
          <w:delText>、</w:delText>
        </w:r>
        <w:r w:rsidR="006C70D8" w:rsidDel="00122EB4">
          <w:rPr>
            <w:rFonts w:hint="eastAsia"/>
            <w:kern w:val="0"/>
          </w:rPr>
          <w:delText>大阪市が公表すると相当数になる見込みであり、</w:delText>
        </w:r>
      </w:del>
      <w:r w:rsidR="00087763">
        <w:rPr>
          <w:rFonts w:hint="eastAsia"/>
          <w:color w:val="000000" w:themeColor="text1"/>
          <w:kern w:val="0"/>
          <w:szCs w:val="24"/>
        </w:rPr>
        <w:t>それらは、</w:t>
      </w:r>
      <w:r>
        <w:rPr>
          <w:rFonts w:hint="eastAsia"/>
          <w:color w:val="000000" w:themeColor="text1"/>
          <w:kern w:val="0"/>
          <w:szCs w:val="24"/>
        </w:rPr>
        <w:t>建物用途や所有者</w:t>
      </w:r>
      <w:r w:rsidR="00943423">
        <w:rPr>
          <w:rFonts w:hint="eastAsia"/>
          <w:color w:val="000000" w:themeColor="text1"/>
          <w:kern w:val="0"/>
          <w:szCs w:val="24"/>
        </w:rPr>
        <w:t>が多様でそれぞれ</w:t>
      </w:r>
      <w:r w:rsidR="00D62916">
        <w:rPr>
          <w:rFonts w:hint="eastAsia"/>
          <w:color w:val="000000" w:themeColor="text1"/>
          <w:kern w:val="0"/>
          <w:szCs w:val="24"/>
        </w:rPr>
        <w:t>に異なる</w:t>
      </w:r>
      <w:r>
        <w:rPr>
          <w:rFonts w:hint="eastAsia"/>
          <w:color w:val="000000" w:themeColor="text1"/>
          <w:kern w:val="0"/>
          <w:szCs w:val="24"/>
        </w:rPr>
        <w:t>課題</w:t>
      </w:r>
      <w:r w:rsidR="00943423">
        <w:rPr>
          <w:rFonts w:hint="eastAsia"/>
          <w:color w:val="000000" w:themeColor="text1"/>
          <w:kern w:val="0"/>
          <w:szCs w:val="24"/>
        </w:rPr>
        <w:t>を抱えていることから、</w:t>
      </w:r>
      <w:r>
        <w:rPr>
          <w:rFonts w:hint="eastAsia"/>
          <w:color w:val="000000" w:themeColor="text1"/>
          <w:kern w:val="0"/>
          <w:szCs w:val="24"/>
        </w:rPr>
        <w:t>耐震化は容易では</w:t>
      </w:r>
      <w:r w:rsidR="00943423">
        <w:rPr>
          <w:rFonts w:hint="eastAsia"/>
          <w:color w:val="000000" w:themeColor="text1"/>
          <w:kern w:val="0"/>
          <w:szCs w:val="24"/>
        </w:rPr>
        <w:t>ありません</w:t>
      </w:r>
      <w:r w:rsidR="00F572FB">
        <w:rPr>
          <w:rFonts w:hint="eastAsia"/>
          <w:color w:val="000000" w:themeColor="text1"/>
          <w:kern w:val="0"/>
          <w:szCs w:val="24"/>
        </w:rPr>
        <w:t>。しかしながら、</w:t>
      </w:r>
      <w:r w:rsidR="00D62916">
        <w:rPr>
          <w:rFonts w:hint="eastAsia"/>
          <w:color w:val="000000" w:themeColor="text1"/>
          <w:kern w:val="0"/>
          <w:szCs w:val="24"/>
        </w:rPr>
        <w:t>南海トラフ</w:t>
      </w:r>
      <w:r w:rsidR="00B415C7">
        <w:rPr>
          <w:rFonts w:hint="eastAsia"/>
          <w:color w:val="000000" w:themeColor="text1"/>
          <w:kern w:val="0"/>
          <w:szCs w:val="24"/>
        </w:rPr>
        <w:t>巨</w:t>
      </w:r>
      <w:r w:rsidR="00D62916">
        <w:rPr>
          <w:rFonts w:hint="eastAsia"/>
          <w:color w:val="000000" w:themeColor="text1"/>
          <w:kern w:val="0"/>
          <w:szCs w:val="24"/>
        </w:rPr>
        <w:t>大地震が近</w:t>
      </w:r>
      <w:r w:rsidR="004C1959">
        <w:rPr>
          <w:rFonts w:hint="eastAsia"/>
          <w:color w:val="000000" w:themeColor="text1"/>
          <w:kern w:val="0"/>
          <w:szCs w:val="24"/>
        </w:rPr>
        <w:t>い将来</w:t>
      </w:r>
      <w:r w:rsidR="00F572FB">
        <w:rPr>
          <w:rFonts w:hint="eastAsia"/>
          <w:color w:val="000000" w:themeColor="text1"/>
          <w:kern w:val="0"/>
          <w:szCs w:val="24"/>
        </w:rPr>
        <w:t>高い確率で</w:t>
      </w:r>
      <w:r w:rsidR="00D62916">
        <w:rPr>
          <w:rFonts w:hint="eastAsia"/>
          <w:color w:val="000000" w:themeColor="text1"/>
          <w:kern w:val="0"/>
          <w:szCs w:val="24"/>
        </w:rPr>
        <w:t>発生する</w:t>
      </w:r>
      <w:r w:rsidR="004C1959">
        <w:rPr>
          <w:rFonts w:hint="eastAsia"/>
          <w:color w:val="000000" w:themeColor="text1"/>
          <w:kern w:val="0"/>
          <w:szCs w:val="24"/>
        </w:rPr>
        <w:t>という</w:t>
      </w:r>
      <w:r w:rsidR="00CC47D7">
        <w:rPr>
          <w:rFonts w:hint="eastAsia"/>
          <w:color w:val="000000" w:themeColor="text1"/>
          <w:kern w:val="0"/>
          <w:szCs w:val="24"/>
        </w:rPr>
        <w:t>切迫</w:t>
      </w:r>
      <w:r w:rsidR="00D62916">
        <w:rPr>
          <w:rFonts w:hint="eastAsia"/>
          <w:color w:val="000000" w:themeColor="text1"/>
          <w:kern w:val="0"/>
          <w:szCs w:val="24"/>
        </w:rPr>
        <w:t>した状況を踏まえると、その被害を最小限にとどめるためには、</w:t>
      </w:r>
      <w:r w:rsidR="004C1959">
        <w:rPr>
          <w:rFonts w:hint="eastAsia"/>
          <w:color w:val="000000" w:themeColor="text1"/>
          <w:kern w:val="0"/>
          <w:szCs w:val="24"/>
        </w:rPr>
        <w:t>新たに高い目標を</w:t>
      </w:r>
      <w:r w:rsidR="00C5249C">
        <w:rPr>
          <w:rFonts w:hint="eastAsia"/>
          <w:color w:val="000000" w:themeColor="text1"/>
          <w:kern w:val="0"/>
          <w:szCs w:val="24"/>
        </w:rPr>
        <w:t>「</w:t>
      </w:r>
      <w:r w:rsidR="004C1959">
        <w:rPr>
          <w:rFonts w:hint="eastAsia"/>
          <w:color w:val="000000" w:themeColor="text1"/>
          <w:kern w:val="0"/>
          <w:szCs w:val="24"/>
        </w:rPr>
        <w:t>府民みんなでめざそう値</w:t>
      </w:r>
      <w:r w:rsidR="00C5249C">
        <w:rPr>
          <w:rFonts w:hint="eastAsia"/>
          <w:color w:val="000000" w:themeColor="text1"/>
          <w:kern w:val="0"/>
          <w:szCs w:val="24"/>
        </w:rPr>
        <w:t>」</w:t>
      </w:r>
      <w:r w:rsidR="004C1959">
        <w:rPr>
          <w:rFonts w:hint="eastAsia"/>
          <w:color w:val="000000" w:themeColor="text1"/>
          <w:kern w:val="0"/>
          <w:szCs w:val="24"/>
        </w:rPr>
        <w:t>として設定し、今回の地震による耐震化の機運の高まりを活かして、所有者の自己努力を促し、行政による支援の重点化などにより、府民一丸となって強力かつ早急に耐震化を進める</w:t>
      </w:r>
      <w:r w:rsidR="00CD3EA7">
        <w:rPr>
          <w:rFonts w:hint="eastAsia"/>
          <w:color w:val="000000" w:themeColor="text1"/>
          <w:kern w:val="0"/>
          <w:szCs w:val="24"/>
        </w:rPr>
        <w:t>ことが必要です。</w:t>
      </w:r>
    </w:p>
    <w:p w14:paraId="5A2BCBDA" w14:textId="77777777" w:rsidR="00943423" w:rsidRPr="00943423" w:rsidRDefault="00943423" w:rsidP="000F76D9">
      <w:pPr>
        <w:spacing w:line="560" w:lineRule="exact"/>
        <w:ind w:leftChars="200" w:left="470" w:rightChars="0" w:right="0" w:firstLine="235"/>
        <w:jc w:val="left"/>
        <w:rPr>
          <w:color w:val="000000" w:themeColor="text1"/>
          <w:kern w:val="0"/>
          <w:szCs w:val="24"/>
        </w:rPr>
      </w:pPr>
      <w:r>
        <w:rPr>
          <w:rFonts w:hint="eastAsia"/>
          <w:color w:val="000000" w:themeColor="text1"/>
          <w:kern w:val="0"/>
          <w:szCs w:val="24"/>
        </w:rPr>
        <w:t>また、</w:t>
      </w:r>
      <w:r w:rsidRPr="00943423">
        <w:rPr>
          <w:rFonts w:hint="eastAsia"/>
          <w:color w:val="000000" w:themeColor="text1"/>
          <w:kern w:val="0"/>
          <w:szCs w:val="24"/>
        </w:rPr>
        <w:t>着実に危険な建築物を減らすため、</w:t>
      </w:r>
      <w:r>
        <w:rPr>
          <w:rFonts w:hint="eastAsia"/>
          <w:color w:val="000000" w:themeColor="text1"/>
          <w:kern w:val="0"/>
          <w:szCs w:val="24"/>
        </w:rPr>
        <w:t>耐震化</w:t>
      </w:r>
      <w:r w:rsidR="00B86674">
        <w:rPr>
          <w:rFonts w:hint="eastAsia"/>
          <w:color w:val="000000" w:themeColor="text1"/>
          <w:kern w:val="0"/>
          <w:szCs w:val="24"/>
        </w:rPr>
        <w:t>を優先すべき建築物</w:t>
      </w:r>
      <w:r w:rsidR="00C5249C">
        <w:rPr>
          <w:rFonts w:hint="eastAsia"/>
          <w:color w:val="000000" w:themeColor="text1"/>
          <w:kern w:val="0"/>
          <w:szCs w:val="24"/>
        </w:rPr>
        <w:t>や路線</w:t>
      </w:r>
      <w:r w:rsidR="00B86674">
        <w:rPr>
          <w:rFonts w:hint="eastAsia"/>
          <w:color w:val="000000" w:themeColor="text1"/>
          <w:kern w:val="0"/>
          <w:szCs w:val="24"/>
        </w:rPr>
        <w:t>を選定し、</w:t>
      </w:r>
      <w:r w:rsidRPr="00943423">
        <w:rPr>
          <w:rFonts w:hint="eastAsia"/>
          <w:color w:val="000000" w:themeColor="text1"/>
          <w:kern w:val="0"/>
          <w:szCs w:val="24"/>
        </w:rPr>
        <w:t>個別に進行管理・評価できるよう具体的な目標</w:t>
      </w:r>
      <w:r w:rsidR="00B86674">
        <w:rPr>
          <w:rFonts w:hint="eastAsia"/>
          <w:color w:val="000000" w:themeColor="text1"/>
          <w:kern w:val="0"/>
          <w:szCs w:val="24"/>
        </w:rPr>
        <w:t>も</w:t>
      </w:r>
      <w:r w:rsidRPr="00943423">
        <w:rPr>
          <w:rFonts w:hint="eastAsia"/>
          <w:color w:val="000000" w:themeColor="text1"/>
          <w:kern w:val="0"/>
          <w:szCs w:val="24"/>
        </w:rPr>
        <w:t>掲げ</w:t>
      </w:r>
      <w:r w:rsidR="00B86674">
        <w:rPr>
          <w:rFonts w:hint="eastAsia"/>
          <w:color w:val="000000" w:themeColor="text1"/>
          <w:kern w:val="0"/>
          <w:szCs w:val="24"/>
        </w:rPr>
        <w:t>、耐震化を進めることが必要です</w:t>
      </w:r>
      <w:r w:rsidRPr="00943423">
        <w:rPr>
          <w:rFonts w:hint="eastAsia"/>
          <w:color w:val="000000" w:themeColor="text1"/>
          <w:kern w:val="0"/>
          <w:szCs w:val="24"/>
        </w:rPr>
        <w:t>。</w:t>
      </w:r>
    </w:p>
    <w:p w14:paraId="5D38423C" w14:textId="77777777" w:rsidR="00CD3EA7" w:rsidRPr="00977C9A" w:rsidRDefault="00915E8F" w:rsidP="000F76D9">
      <w:pPr>
        <w:spacing w:beforeLines="50" w:before="187" w:line="560" w:lineRule="exact"/>
        <w:ind w:leftChars="0" w:left="737" w:rightChars="0" w:right="0" w:firstLineChars="0" w:firstLine="0"/>
        <w:jc w:val="left"/>
        <w:rPr>
          <w:color w:val="000000" w:themeColor="text1"/>
          <w:kern w:val="0"/>
          <w:szCs w:val="24"/>
        </w:rPr>
      </w:pPr>
      <w:r>
        <w:rPr>
          <w:rFonts w:hint="eastAsia"/>
          <w:noProof/>
          <w:color w:val="000000" w:themeColor="text1"/>
          <w:kern w:val="0"/>
          <w:szCs w:val="24"/>
        </w:rPr>
        <mc:AlternateContent>
          <mc:Choice Requires="wps">
            <w:drawing>
              <wp:anchor distT="0" distB="0" distL="114300" distR="114300" simplePos="0" relativeHeight="251682304" behindDoc="0" locked="0" layoutInCell="1" allowOverlap="1" wp14:anchorId="0BF5BA78" wp14:editId="6CFF45DD">
                <wp:simplePos x="0" y="0"/>
                <wp:positionH relativeFrom="column">
                  <wp:posOffset>3129405</wp:posOffset>
                </wp:positionH>
                <wp:positionV relativeFrom="paragraph">
                  <wp:posOffset>102870</wp:posOffset>
                </wp:positionV>
                <wp:extent cx="3131820" cy="467995"/>
                <wp:effectExtent l="0" t="0" r="0" b="8255"/>
                <wp:wrapNone/>
                <wp:docPr id="21" name="テキスト ボックス 21"/>
                <wp:cNvGraphicFramePr/>
                <a:graphic xmlns:a="http://schemas.openxmlformats.org/drawingml/2006/main">
                  <a:graphicData uri="http://schemas.microsoft.com/office/word/2010/wordprocessingShape">
                    <wps:wsp>
                      <wps:cNvSpPr txBox="1"/>
                      <wps:spPr>
                        <a:xfrm>
                          <a:off x="0" y="0"/>
                          <a:ext cx="3131820"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CEAAF" w14:textId="77777777" w:rsidR="00F662C4" w:rsidRPr="00FB7514" w:rsidRDefault="00F662C4" w:rsidP="00140A62">
                            <w:pPr>
                              <w:pStyle w:val="Web"/>
                              <w:spacing w:before="0" w:beforeAutospacing="0" w:after="0" w:afterAutospacing="0" w:line="240" w:lineRule="exact"/>
                              <w:ind w:left="175" w:hangingChars="100" w:hanging="175"/>
                              <w:textAlignment w:val="baseline"/>
                              <w:rPr>
                                <w:rFonts w:ascii="Meiryo UI" w:eastAsia="Meiryo UI" w:hAnsi="Meiryo UI" w:cs="Meiryo UI"/>
                                <w:kern w:val="24"/>
                                <w:sz w:val="18"/>
                              </w:rPr>
                            </w:pPr>
                            <w:r w:rsidRPr="00FB7514">
                              <w:rPr>
                                <w:rFonts w:ascii="Meiryo UI" w:eastAsia="Meiryo UI" w:hAnsi="Meiryo UI" w:cs="Meiryo UI" w:hint="eastAsia"/>
                                <w:kern w:val="24"/>
                                <w:sz w:val="18"/>
                              </w:rPr>
                              <w:t>※「府民みんなでめざそう値」とは、住宅・建築物の耐震化を府民一丸となって進めていくため、新築や建替え、耐震改修、除却など、さまざまな手法により、府民みんなでめざすべき目標として掲げるもの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5BA78" id="テキスト ボックス 21" o:spid="_x0000_s1068" type="#_x0000_t202" style="position:absolute;left:0;text-align:left;margin-left:246.4pt;margin-top:8.1pt;width:246.6pt;height:36.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IYoAIAAHcFAAAOAAAAZHJzL2Uyb0RvYy54bWysVM1uEzEQviPxDpbvdDcJDW3UTRVaFSFV&#10;bUWLena8drPC6zG2k91wbCTEQ/AKiDPPsy/C2LubRIVLEZdde+ab8fx8MyendanISlhXgM7o4CCl&#10;RGgOeaEfMvrx7uLVESXOM50zBVpkdC0cPZ2+fHFSmYkYwgJULixBJ9pNKpPRhfdmkiSOL0TJ3AEY&#10;oVEpwZbM49U+JLllFXovVTJM03FSgc2NBS6cQ+l5q6TT6F9Kwf21lE54ojKKsfn4tfE7D99kesIm&#10;D5aZRcG7MNg/RFGyQuOjW1fnzDOytMUfrsqCW3Ag/QGHMgEpCy5iDpjNIH2Sze2CGRFzweI4sy2T&#10;+39u+dXqxpIiz+hwQIlmJfao2XxtHn80j7+azTfSbL43m03z+BPvBDFYsMq4CdrdGrT09VuosfG9&#10;3KEw1KGWtgx/zJCgHku/3pZb1J5wFI4Go8HREFUcda/Hb46PD4ObZGdtrPPvBJQkHDJqsZ2xymx1&#10;6XwL7SHhMQ0XhVKxpUqTKqPj0WEaDbYadK50wIpIjs5NyKiNPJ78WomAUfqDkFicmEAQRFqKM2XJ&#10;iiGhGOdC+5h79IvogJIYxHMMO/wuqucYt3n0L4P2W+Oy0GBj9k/Czj/1IcsWjzXfyzscfT2vIytG&#10;R31n55CvseEW2hlyhl8U2JVL5vwNszg02EhcBP4aP1IBVh+6EyULsF/+Jg945DJqKalwCDPqPi+Z&#10;FZSo9xpZPhqnaZjaeMGD3ZfOe6lelmeA7UACY1TxGLBe9UdpobzHPTELr6GKaY5vZpR721/OfLsU&#10;cNNwMZtFGE6oYf5S3xoenIf+BLbd1ffMmo6SHsl8Bf2gsskTZrbYYKlhtvQgi0jbUOK2nl3pcboj&#10;8btNFNbH/j2idvty+hsAAP//AwBQSwMEFAAGAAgAAAAhAMQtJRvhAAAACQEAAA8AAABkcnMvZG93&#10;bnJldi54bWxMj0FLw0AUhO+C/2F5gpfSbowSkphN0dQehILaCl63yTMJzb4Nu9s2+ut9nvQ4zDDz&#10;TbGczCBO6HxvScHNIgKBVNump1bB+249T0H4oKnRgyVU8IUeluXlRaHzxp7pDU/b0AouIZ9rBV0I&#10;Yy6lrzs02i/siMTep3VGB5aulY3TZy43g4yjKJFG98QLnR6x6rA+bI9GweNs9SQ/Ziu3ft28PFfu&#10;u65uD6lS11fTwz2IgFP4C8MvPqNDyUx7e6TGi0HBXRYzemAjiUFwIEsTPrdXkGYZyLKQ/x+UPwAA&#10;AP//AwBQSwECLQAUAAYACAAAACEAtoM4kv4AAADhAQAAEwAAAAAAAAAAAAAAAAAAAAAAW0NvbnRl&#10;bnRfVHlwZXNdLnhtbFBLAQItABQABgAIAAAAIQA4/SH/1gAAAJQBAAALAAAAAAAAAAAAAAAAAC8B&#10;AABfcmVscy8ucmVsc1BLAQItABQABgAIAAAAIQDXfLIYoAIAAHcFAAAOAAAAAAAAAAAAAAAAAC4C&#10;AABkcnMvZTJvRG9jLnhtbFBLAQItABQABgAIAAAAIQDELSUb4QAAAAkBAAAPAAAAAAAAAAAAAAAA&#10;APoEAABkcnMvZG93bnJldi54bWxQSwUGAAAAAAQABADzAAAACAYAAAAA&#10;" filled="f" stroked="f" strokeweight=".5pt">
                <v:textbox inset="1mm,0,1mm,0">
                  <w:txbxContent>
                    <w:p w14:paraId="540CEAAF" w14:textId="77777777" w:rsidR="00F662C4" w:rsidRPr="00FB7514" w:rsidRDefault="00F662C4" w:rsidP="00140A62">
                      <w:pPr>
                        <w:pStyle w:val="Web"/>
                        <w:spacing w:before="0" w:beforeAutospacing="0" w:after="0" w:afterAutospacing="0" w:line="240" w:lineRule="exact"/>
                        <w:ind w:left="175" w:hangingChars="100" w:hanging="175"/>
                        <w:textAlignment w:val="baseline"/>
                        <w:rPr>
                          <w:rFonts w:ascii="Meiryo UI" w:eastAsia="Meiryo UI" w:hAnsi="Meiryo UI" w:cs="Meiryo UI"/>
                          <w:kern w:val="24"/>
                          <w:sz w:val="18"/>
                        </w:rPr>
                      </w:pPr>
                      <w:r w:rsidRPr="00FB7514">
                        <w:rPr>
                          <w:rFonts w:ascii="Meiryo UI" w:eastAsia="Meiryo UI" w:hAnsi="Meiryo UI" w:cs="Meiryo UI" w:hint="eastAsia"/>
                          <w:kern w:val="24"/>
                          <w:sz w:val="18"/>
                        </w:rPr>
                        <w:t>※「府民みんなでめざそう値」とは、住宅・建築物の耐震化を府民一丸となって進めていくため、新築や建替え、耐震改修、除却など、さまざまな手法により、府民みんなでめざすべき目標として掲げるもの</w:t>
                      </w:r>
                    </w:p>
                  </w:txbxContent>
                </v:textbox>
              </v:shape>
            </w:pict>
          </mc:Fallback>
        </mc:AlternateContent>
      </w:r>
      <w:r w:rsidR="00CD3EA7" w:rsidRPr="00C2392C">
        <w:rPr>
          <w:rFonts w:hint="eastAsia"/>
          <w:color w:val="000000" w:themeColor="text1"/>
          <w:kern w:val="0"/>
          <w:szCs w:val="24"/>
          <w:bdr w:val="single" w:sz="12" w:space="0" w:color="auto"/>
        </w:rPr>
        <w:t>目標１　府民みんなでめざそう値</w:t>
      </w:r>
      <w:r w:rsidR="00B14309" w:rsidRPr="00B14309">
        <w:rPr>
          <w:rFonts w:hint="eastAsia"/>
          <w:color w:val="000000" w:themeColor="text1"/>
          <w:kern w:val="0"/>
          <w:szCs w:val="24"/>
          <w:vertAlign w:val="superscript"/>
        </w:rPr>
        <w:t>※</w:t>
      </w:r>
    </w:p>
    <w:p w14:paraId="5251E20B" w14:textId="77777777" w:rsidR="00483059" w:rsidRPr="00977C9A" w:rsidRDefault="00483059" w:rsidP="000F76D9">
      <w:pPr>
        <w:pStyle w:val="a3"/>
        <w:spacing w:line="560" w:lineRule="exact"/>
        <w:ind w:left="1175" w:rightChars="0" w:right="0" w:hangingChars="100" w:hanging="235"/>
        <w:jc w:val="left"/>
        <w:rPr>
          <w:color w:val="000000" w:themeColor="text1"/>
          <w:kern w:val="0"/>
          <w:szCs w:val="24"/>
        </w:rPr>
      </w:pPr>
      <w:r w:rsidRPr="007A77FA">
        <w:rPr>
          <w:rFonts w:hint="eastAsia"/>
          <w:color w:val="000000" w:themeColor="text1"/>
          <w:kern w:val="0"/>
          <w:szCs w:val="24"/>
        </w:rPr>
        <w:t>○</w:t>
      </w:r>
      <w:r w:rsidRPr="000F76D9">
        <w:rPr>
          <w:rFonts w:hint="eastAsia"/>
          <w:color w:val="000000" w:themeColor="text1"/>
          <w:kern w:val="0"/>
          <w:szCs w:val="24"/>
        </w:rPr>
        <w:t>「</w:t>
      </w:r>
      <w:r w:rsidR="00343E12" w:rsidRPr="000F76D9">
        <w:rPr>
          <w:color w:val="000000" w:themeColor="text1"/>
          <w:kern w:val="0"/>
          <w:szCs w:val="24"/>
        </w:rPr>
        <w:t>2025</w:t>
      </w:r>
      <w:r w:rsidR="002D577F" w:rsidRPr="000F76D9">
        <w:rPr>
          <w:rFonts w:hint="eastAsia"/>
          <w:color w:val="000000" w:themeColor="text1"/>
          <w:kern w:val="0"/>
          <w:szCs w:val="24"/>
        </w:rPr>
        <w:t>年</w:t>
      </w:r>
      <w:r w:rsidR="002D577F" w:rsidRPr="007A77FA">
        <w:rPr>
          <w:rFonts w:hint="eastAsia"/>
          <w:color w:val="000000" w:themeColor="text1"/>
          <w:kern w:val="0"/>
          <w:szCs w:val="24"/>
        </w:rPr>
        <w:t>を目途に耐震性の不足するものを概ね解消することを</w:t>
      </w:r>
      <w:r w:rsidR="002D577F" w:rsidRPr="00DD51EA">
        <w:rPr>
          <w:rFonts w:hint="eastAsia"/>
          <w:kern w:val="0"/>
          <w:szCs w:val="24"/>
        </w:rPr>
        <w:t>めざす</w:t>
      </w:r>
      <w:r w:rsidRPr="007A77FA">
        <w:rPr>
          <w:rFonts w:hint="eastAsia"/>
          <w:color w:val="000000" w:themeColor="text1"/>
          <w:kern w:val="0"/>
          <w:szCs w:val="24"/>
        </w:rPr>
        <w:t>」</w:t>
      </w:r>
      <w:r w:rsidR="00B976EA">
        <w:rPr>
          <w:rFonts w:hint="eastAsia"/>
          <w:color w:val="000000" w:themeColor="text1"/>
          <w:kern w:val="0"/>
          <w:szCs w:val="24"/>
        </w:rPr>
        <w:t>ことを府民みんなでめざすべき共通目標として掲げ、所有者や</w:t>
      </w:r>
      <w:r w:rsidR="005207DD">
        <w:rPr>
          <w:rFonts w:hint="eastAsia"/>
          <w:color w:val="000000" w:themeColor="text1"/>
          <w:kern w:val="0"/>
          <w:szCs w:val="24"/>
        </w:rPr>
        <w:t>企業、行政等が一丸となって</w:t>
      </w:r>
      <w:r w:rsidR="00465F53">
        <w:rPr>
          <w:rFonts w:hint="eastAsia"/>
          <w:color w:val="000000" w:themeColor="text1"/>
          <w:kern w:val="0"/>
          <w:szCs w:val="24"/>
        </w:rPr>
        <w:t>取り組み、耐震化を加速させる</w:t>
      </w:r>
      <w:r w:rsidR="005207DD">
        <w:rPr>
          <w:rFonts w:hint="eastAsia"/>
          <w:color w:val="000000" w:themeColor="text1"/>
          <w:kern w:val="0"/>
          <w:szCs w:val="24"/>
        </w:rPr>
        <w:t>必要があります。</w:t>
      </w:r>
    </w:p>
    <w:p w14:paraId="2A59AF91" w14:textId="77777777" w:rsidR="00CD3EA7" w:rsidRPr="00977C9A" w:rsidRDefault="00C2392C" w:rsidP="000F76D9">
      <w:pPr>
        <w:spacing w:beforeLines="50" w:before="187" w:line="560" w:lineRule="exact"/>
        <w:ind w:leftChars="0" w:left="737" w:rightChars="0" w:right="0" w:firstLineChars="0" w:firstLine="0"/>
        <w:jc w:val="left"/>
        <w:rPr>
          <w:color w:val="000000" w:themeColor="text1"/>
          <w:kern w:val="0"/>
          <w:szCs w:val="24"/>
        </w:rPr>
      </w:pPr>
      <w:r>
        <w:rPr>
          <w:rFonts w:hint="eastAsia"/>
          <w:noProof/>
          <w:color w:val="000000" w:themeColor="text1"/>
          <w:kern w:val="0"/>
          <w:szCs w:val="24"/>
        </w:rPr>
        <mc:AlternateContent>
          <mc:Choice Requires="wps">
            <w:drawing>
              <wp:anchor distT="0" distB="0" distL="114300" distR="114300" simplePos="0" relativeHeight="251681280" behindDoc="0" locked="0" layoutInCell="1" allowOverlap="1" wp14:anchorId="182818F0" wp14:editId="55516728">
                <wp:simplePos x="0" y="0"/>
                <wp:positionH relativeFrom="column">
                  <wp:posOffset>3129405</wp:posOffset>
                </wp:positionH>
                <wp:positionV relativeFrom="paragraph">
                  <wp:posOffset>120650</wp:posOffset>
                </wp:positionV>
                <wp:extent cx="3131820" cy="467995"/>
                <wp:effectExtent l="0" t="0" r="0" b="8255"/>
                <wp:wrapNone/>
                <wp:docPr id="16" name="テキスト ボックス 16"/>
                <wp:cNvGraphicFramePr/>
                <a:graphic xmlns:a="http://schemas.openxmlformats.org/drawingml/2006/main">
                  <a:graphicData uri="http://schemas.microsoft.com/office/word/2010/wordprocessingShape">
                    <wps:wsp>
                      <wps:cNvSpPr txBox="1"/>
                      <wps:spPr>
                        <a:xfrm>
                          <a:off x="0" y="0"/>
                          <a:ext cx="3131820"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49993" w14:textId="77777777" w:rsidR="00F662C4" w:rsidRPr="00FB7514" w:rsidRDefault="00F662C4" w:rsidP="00C2392C">
                            <w:pPr>
                              <w:pStyle w:val="Web"/>
                              <w:spacing w:before="0" w:beforeAutospacing="0" w:after="0" w:afterAutospacing="0" w:line="240" w:lineRule="exact"/>
                              <w:ind w:left="175" w:hangingChars="100" w:hanging="175"/>
                              <w:textAlignment w:val="baseline"/>
                              <w:rPr>
                                <w:rFonts w:ascii="Meiryo UI" w:eastAsia="Meiryo UI" w:hAnsi="Meiryo UI" w:cs="Meiryo UI"/>
                                <w:kern w:val="24"/>
                                <w:sz w:val="18"/>
                              </w:rPr>
                            </w:pPr>
                            <w:r w:rsidRPr="00C2392C">
                              <w:rPr>
                                <w:rFonts w:ascii="Meiryo UI" w:eastAsia="Meiryo UI" w:hAnsi="Meiryo UI" w:cs="Meiryo UI" w:hint="eastAsia"/>
                                <w:kern w:val="24"/>
                                <w:sz w:val="18"/>
                              </w:rPr>
                              <w:t>※「具体的な目標」とは、着実に危険な住宅・建築物を減らすため、「府民みんなでめざそう値」とは別に、個別に進行管理・評価できるような具体的な目標として掲げるもの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18F0" id="テキスト ボックス 16" o:spid="_x0000_s1069" type="#_x0000_t202" style="position:absolute;left:0;text-align:left;margin-left:246.4pt;margin-top:9.5pt;width:246.6pt;height:36.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nfDoAIAAHcFAAAOAAAAZHJzL2Uyb0RvYy54bWysVM1uEzEQviPxDpbvdDcNDW3UTRVaFSFV&#10;bUWLena8drPC6zG2k91wTCTEQ/AKiDPPsy/C2LubRIVLEZdde+ab8cw3P6dndanIUlhXgM7o4CCl&#10;RGgOeaEfM/rx/vLVMSXOM50zBVpkdCUcPZu8fHFambE4hDmoXFiCTrQbVyajc+/NOEkcn4uSuQMw&#10;QqNSgi2Zx6t9THLLKvRequQwTUdJBTY3FrhwDqUXrZJOon8pBfc3Ujrhicooxubj18bvLHyTySkb&#10;P1pm5gXvwmD/EEXJCo2Pbl1dMM/IwhZ/uCoLbsGB9AccygSkLLiIOWA2g/RJNndzZkTMBclxZkuT&#10;+39u+fXy1pIix9qNKNGsxBo1m6/N+kez/tVsvpFm873ZbJr1T7wTxCBhlXFjtLszaOnrt1CjcS93&#10;KAw81NKW4Y8ZEtQj9ast3aL2hKNwOBgOjg9RxVH3evTm5OQouEl21sY6/05AScIhoxbLGVlmyyvn&#10;W2gPCY9puCyUiiVVmlQZHQ2P0miw1aBzpQNWxObo3ISM2sjjya+UCBilPwiJ5MQEgiC2pThXliwZ&#10;NhTjXGgfc49+ER1QEoN4jmGH30X1HOM2j/5l0H5rXBYabMz+Sdj5pz5k2eKR8728w9HXszp2xfCk&#10;r+wM8hUW3EI7Q87wywKrcsWcv2UWhwYLiYvA3+BHKkD2oTtRMgf75W/ygMdeRi0lFQ5hRt3nBbOC&#10;EvVeY5cPR2kapjZe8GD3pbNeqhflOWA5BrhqDI/HgPWqP0oL5QPuiWl4DVVMc3wzo9zb/nLu26WA&#10;m4aL6TTCcEIN81f6zvDgPNQndNt9/cCs6VrSYzNfQz+obPykM1tssNQwXXiQRWzbQHHLZ0c9Tnds&#10;/G4ThfWxf4+o3b6c/AYAAP//AwBQSwMEFAAGAAgAAAAhAH5I9DvgAAAACQEAAA8AAABkcnMvZG93&#10;bnJldi54bWxMj8FOwzAQRO9I/IO1SFwq6hBQSUKcClJ6QEICChJXN16SqPE6st028PUsJ7jNakaz&#10;b8rlZAdxQB96Rwou5wkIpMaZnloF72/riwxEiJqMHhyhgi8MsKxOT0pdGHekVzxsYiu4hEKhFXQx&#10;joWUoenQ6jB3IxJ7n85bHfn0rTReH7ncDjJNkoW0uif+0OkR6w6b3WZvFdzPVg/yY7by65en58fa&#10;fzf11S5T6vxsursFEXGKf2H4xWd0qJhp6/ZkghgUXOcpo0c2ct7EgTxbsNiySG9AVqX8v6D6AQAA&#10;//8DAFBLAQItABQABgAIAAAAIQC2gziS/gAAAOEBAAATAAAAAAAAAAAAAAAAAAAAAABbQ29udGVu&#10;dF9UeXBlc10ueG1sUEsBAi0AFAAGAAgAAAAhADj9If/WAAAAlAEAAAsAAAAAAAAAAAAAAAAALwEA&#10;AF9yZWxzLy5yZWxzUEsBAi0AFAAGAAgAAAAhALXqd8OgAgAAdwUAAA4AAAAAAAAAAAAAAAAALgIA&#10;AGRycy9lMm9Eb2MueG1sUEsBAi0AFAAGAAgAAAAhAH5I9DvgAAAACQEAAA8AAAAAAAAAAAAAAAAA&#10;+gQAAGRycy9kb3ducmV2LnhtbFBLBQYAAAAABAAEAPMAAAAHBgAAAAA=&#10;" filled="f" stroked="f" strokeweight=".5pt">
                <v:textbox inset="1mm,0,1mm,0">
                  <w:txbxContent>
                    <w:p w14:paraId="61A49993" w14:textId="77777777" w:rsidR="00F662C4" w:rsidRPr="00FB7514" w:rsidRDefault="00F662C4" w:rsidP="00C2392C">
                      <w:pPr>
                        <w:pStyle w:val="Web"/>
                        <w:spacing w:before="0" w:beforeAutospacing="0" w:after="0" w:afterAutospacing="0" w:line="240" w:lineRule="exact"/>
                        <w:ind w:left="175" w:hangingChars="100" w:hanging="175"/>
                        <w:textAlignment w:val="baseline"/>
                        <w:rPr>
                          <w:rFonts w:ascii="Meiryo UI" w:eastAsia="Meiryo UI" w:hAnsi="Meiryo UI" w:cs="Meiryo UI"/>
                          <w:kern w:val="24"/>
                          <w:sz w:val="18"/>
                        </w:rPr>
                      </w:pPr>
                      <w:r w:rsidRPr="00C2392C">
                        <w:rPr>
                          <w:rFonts w:ascii="Meiryo UI" w:eastAsia="Meiryo UI" w:hAnsi="Meiryo UI" w:cs="Meiryo UI" w:hint="eastAsia"/>
                          <w:kern w:val="24"/>
                          <w:sz w:val="18"/>
                        </w:rPr>
                        <w:t>※「具体的な目標」とは、着実に危険な住宅・建築物を減らすため、「府民みんなでめざそう値」とは別に、個別に進行管理・評価できるような具体的な目標として掲げるもの</w:t>
                      </w:r>
                    </w:p>
                  </w:txbxContent>
                </v:textbox>
              </v:shape>
            </w:pict>
          </mc:Fallback>
        </mc:AlternateContent>
      </w:r>
      <w:r w:rsidR="00CD3EA7" w:rsidRPr="00C2392C">
        <w:rPr>
          <w:rFonts w:hint="eastAsia"/>
          <w:color w:val="000000" w:themeColor="text1"/>
          <w:kern w:val="0"/>
          <w:szCs w:val="24"/>
          <w:bdr w:val="single" w:sz="12" w:space="0" w:color="auto"/>
        </w:rPr>
        <w:t>目標２　民間建築物の具体的な目標</w:t>
      </w:r>
      <w:r w:rsidR="00B14309" w:rsidRPr="00B14309">
        <w:rPr>
          <w:rFonts w:hint="eastAsia"/>
          <w:color w:val="000000" w:themeColor="text1"/>
          <w:kern w:val="0"/>
          <w:szCs w:val="24"/>
          <w:vertAlign w:val="superscript"/>
        </w:rPr>
        <w:t>※</w:t>
      </w:r>
    </w:p>
    <w:p w14:paraId="4DB112E9" w14:textId="2221312C" w:rsidR="00CD3EA7" w:rsidRPr="00BB631A" w:rsidRDefault="00135404" w:rsidP="00915E8F">
      <w:pPr>
        <w:pStyle w:val="a3"/>
        <w:spacing w:line="560" w:lineRule="exact"/>
        <w:ind w:left="1175" w:rightChars="0" w:right="0" w:hangingChars="100" w:hanging="235"/>
        <w:jc w:val="left"/>
        <w:rPr>
          <w:color w:val="000000" w:themeColor="text1"/>
          <w:kern w:val="0"/>
          <w:szCs w:val="24"/>
        </w:rPr>
      </w:pPr>
      <w:r w:rsidRPr="00BB631A">
        <w:rPr>
          <w:rFonts w:hint="eastAsia"/>
          <w:color w:val="000000" w:themeColor="text1"/>
          <w:kern w:val="0"/>
          <w:szCs w:val="24"/>
        </w:rPr>
        <w:t>○</w:t>
      </w:r>
      <w:r w:rsidR="00CD3EA7" w:rsidRPr="00BB631A">
        <w:rPr>
          <w:rFonts w:hint="eastAsia"/>
          <w:color w:val="000000" w:themeColor="text1"/>
          <w:kern w:val="0"/>
          <w:szCs w:val="24"/>
        </w:rPr>
        <w:t>耐震性が不足する全ての建築物を対象に、耐震化を</w:t>
      </w:r>
      <w:r w:rsidR="00CD3EA7" w:rsidRPr="006F631A">
        <w:rPr>
          <w:rFonts w:hint="eastAsia"/>
          <w:color w:val="000000" w:themeColor="text1"/>
          <w:kern w:val="0"/>
          <w:szCs w:val="24"/>
        </w:rPr>
        <w:t>働きかけ</w:t>
      </w:r>
      <w:r w:rsidR="00CD3EA7" w:rsidRPr="00BB631A">
        <w:rPr>
          <w:rFonts w:hint="eastAsia"/>
          <w:color w:val="000000" w:themeColor="text1"/>
          <w:kern w:val="0"/>
          <w:szCs w:val="24"/>
        </w:rPr>
        <w:t>る</w:t>
      </w:r>
      <w:r w:rsidR="009857AB" w:rsidRPr="00BB631A">
        <w:rPr>
          <w:rFonts w:hint="eastAsia"/>
          <w:color w:val="000000" w:themeColor="text1"/>
          <w:kern w:val="0"/>
          <w:szCs w:val="24"/>
        </w:rPr>
        <w:t>ことが必要です。</w:t>
      </w:r>
      <w:r w:rsidR="00B976EA">
        <w:rPr>
          <w:rFonts w:hint="eastAsia"/>
          <w:color w:val="000000" w:themeColor="text1"/>
          <w:kern w:val="0"/>
          <w:szCs w:val="24"/>
        </w:rPr>
        <w:t>なお、働きかけにあたっては、</w:t>
      </w:r>
      <w:r w:rsidR="00650798">
        <w:rPr>
          <w:rFonts w:hint="eastAsia"/>
          <w:color w:val="000000" w:themeColor="text1"/>
          <w:kern w:val="0"/>
          <w:szCs w:val="24"/>
        </w:rPr>
        <w:t>所有者が具体的にイメージできる事業化の方法や耐震改修</w:t>
      </w:r>
      <w:r w:rsidR="008F0914">
        <w:rPr>
          <w:rFonts w:hint="eastAsia"/>
          <w:color w:val="000000" w:themeColor="text1"/>
          <w:kern w:val="0"/>
          <w:szCs w:val="24"/>
        </w:rPr>
        <w:t>工法</w:t>
      </w:r>
      <w:ins w:id="221" w:author="作成者">
        <w:r w:rsidR="007F4C52">
          <w:rPr>
            <w:rFonts w:hint="eastAsia"/>
            <w:color w:val="000000" w:themeColor="text1"/>
            <w:kern w:val="0"/>
            <w:szCs w:val="24"/>
          </w:rPr>
          <w:t>を提示する</w:t>
        </w:r>
      </w:ins>
      <w:r w:rsidR="00581209">
        <w:rPr>
          <w:rFonts w:hint="eastAsia"/>
          <w:color w:val="000000" w:themeColor="text1"/>
          <w:kern w:val="0"/>
          <w:szCs w:val="24"/>
        </w:rPr>
        <w:t>といった効果的な</w:t>
      </w:r>
      <w:r w:rsidR="00650798">
        <w:rPr>
          <w:rFonts w:hint="eastAsia"/>
          <w:color w:val="000000" w:themeColor="text1"/>
          <w:kern w:val="0"/>
          <w:szCs w:val="24"/>
        </w:rPr>
        <w:t>説明</w:t>
      </w:r>
      <w:r w:rsidR="008F0914">
        <w:rPr>
          <w:rFonts w:hint="eastAsia"/>
          <w:color w:val="000000" w:themeColor="text1"/>
          <w:kern w:val="0"/>
          <w:szCs w:val="24"/>
        </w:rPr>
        <w:t>などが必要です。</w:t>
      </w:r>
    </w:p>
    <w:p w14:paraId="1D2F4831" w14:textId="77777777" w:rsidR="00B14309" w:rsidRPr="00715FDB" w:rsidRDefault="00135404" w:rsidP="00715FDB">
      <w:pPr>
        <w:pStyle w:val="a3"/>
        <w:spacing w:line="560" w:lineRule="exact"/>
        <w:ind w:left="1175" w:rightChars="0" w:right="0" w:hangingChars="100" w:hanging="235"/>
        <w:jc w:val="left"/>
      </w:pPr>
      <w:r w:rsidRPr="00BB631A">
        <w:rPr>
          <w:rFonts w:hint="eastAsia"/>
          <w:color w:val="000000" w:themeColor="text1"/>
          <w:kern w:val="0"/>
          <w:szCs w:val="24"/>
        </w:rPr>
        <w:t>○</w:t>
      </w:r>
      <w:r w:rsidR="00E14715" w:rsidRPr="00BB631A">
        <w:rPr>
          <w:rFonts w:hint="eastAsia"/>
          <w:color w:val="000000" w:themeColor="text1"/>
          <w:kern w:val="0"/>
          <w:szCs w:val="24"/>
        </w:rPr>
        <w:t>耐震性の</w:t>
      </w:r>
      <w:r w:rsidR="00B14309" w:rsidRPr="00BB631A">
        <w:rPr>
          <w:rFonts w:hint="eastAsia"/>
          <w:color w:val="000000" w:themeColor="text1"/>
          <w:kern w:val="0"/>
          <w:szCs w:val="24"/>
        </w:rPr>
        <w:t>特に</w:t>
      </w:r>
      <w:r w:rsidR="00E14715" w:rsidRPr="00BB631A">
        <w:rPr>
          <w:rFonts w:hint="eastAsia"/>
          <w:color w:val="000000" w:themeColor="text1"/>
          <w:kern w:val="0"/>
          <w:szCs w:val="24"/>
        </w:rPr>
        <w:t>低い建築物</w:t>
      </w:r>
      <w:r w:rsidR="00824D6C" w:rsidRPr="00BB631A">
        <w:rPr>
          <w:rFonts w:hint="eastAsia"/>
          <w:color w:val="000000" w:themeColor="text1"/>
          <w:kern w:val="0"/>
          <w:szCs w:val="24"/>
        </w:rPr>
        <w:t>と</w:t>
      </w:r>
      <w:r w:rsidR="00E14715" w:rsidRPr="00BB631A">
        <w:rPr>
          <w:rFonts w:hint="eastAsia"/>
          <w:color w:val="000000" w:themeColor="text1"/>
          <w:kern w:val="0"/>
          <w:szCs w:val="24"/>
        </w:rPr>
        <w:t>、</w:t>
      </w:r>
      <w:r w:rsidR="00D56FBD" w:rsidRPr="00BB631A">
        <w:rPr>
          <w:rFonts w:hint="eastAsia"/>
          <w:color w:val="000000" w:themeColor="text1"/>
          <w:kern w:val="0"/>
          <w:szCs w:val="24"/>
        </w:rPr>
        <w:t>対象建物の集積状況や</w:t>
      </w:r>
      <w:r w:rsidR="00B14309" w:rsidRPr="00BB631A">
        <w:rPr>
          <w:rFonts w:hint="eastAsia"/>
          <w:color w:val="000000" w:themeColor="text1"/>
          <w:kern w:val="0"/>
          <w:szCs w:val="24"/>
        </w:rPr>
        <w:t>災害時における</w:t>
      </w:r>
      <w:r w:rsidRPr="00BB631A">
        <w:rPr>
          <w:rFonts w:hint="eastAsia"/>
          <w:color w:val="000000" w:themeColor="text1"/>
          <w:kern w:val="0"/>
          <w:szCs w:val="24"/>
        </w:rPr>
        <w:t>府内各地へ</w:t>
      </w:r>
      <w:r w:rsidR="00F76206" w:rsidRPr="00BB631A">
        <w:rPr>
          <w:rFonts w:hint="eastAsia"/>
          <w:color w:val="000000" w:themeColor="text1"/>
          <w:kern w:val="0"/>
          <w:szCs w:val="24"/>
        </w:rPr>
        <w:t>の</w:t>
      </w:r>
      <w:r w:rsidR="00B14309" w:rsidRPr="00BB631A">
        <w:rPr>
          <w:rFonts w:hint="eastAsia"/>
          <w:color w:val="000000" w:themeColor="text1"/>
          <w:kern w:val="0"/>
          <w:szCs w:val="24"/>
        </w:rPr>
        <w:t>物資等の</w:t>
      </w:r>
      <w:r w:rsidR="00F76206" w:rsidRPr="00BB631A">
        <w:rPr>
          <w:rFonts w:hint="eastAsia"/>
          <w:color w:val="000000" w:themeColor="text1"/>
          <w:kern w:val="0"/>
          <w:szCs w:val="24"/>
        </w:rPr>
        <w:t>輸送を考慮し</w:t>
      </w:r>
      <w:r w:rsidR="00B415C7">
        <w:rPr>
          <w:rFonts w:hint="eastAsia"/>
          <w:color w:val="000000" w:themeColor="text1"/>
          <w:kern w:val="0"/>
          <w:szCs w:val="24"/>
        </w:rPr>
        <w:t>た</w:t>
      </w:r>
      <w:r w:rsidR="00D56FBD" w:rsidRPr="00BB631A">
        <w:rPr>
          <w:rFonts w:hint="eastAsia"/>
          <w:color w:val="000000" w:themeColor="text1"/>
          <w:kern w:val="0"/>
          <w:szCs w:val="24"/>
        </w:rPr>
        <w:t>特に</w:t>
      </w:r>
      <w:r w:rsidR="00F76206" w:rsidRPr="00BB631A">
        <w:rPr>
          <w:rFonts w:hint="eastAsia"/>
          <w:color w:val="000000" w:themeColor="text1"/>
          <w:kern w:val="0"/>
          <w:szCs w:val="24"/>
        </w:rPr>
        <w:t>優先すべき</w:t>
      </w:r>
      <w:r w:rsidR="00D56FBD" w:rsidRPr="00BB631A">
        <w:rPr>
          <w:rFonts w:hint="eastAsia"/>
          <w:color w:val="000000" w:themeColor="text1"/>
          <w:kern w:val="0"/>
          <w:szCs w:val="24"/>
        </w:rPr>
        <w:t>路線の沿道</w:t>
      </w:r>
      <w:r w:rsidR="009857AB" w:rsidRPr="00BB631A">
        <w:rPr>
          <w:rFonts w:hint="eastAsia"/>
          <w:color w:val="000000" w:themeColor="text1"/>
          <w:kern w:val="0"/>
          <w:szCs w:val="24"/>
        </w:rPr>
        <w:t>にある建築物</w:t>
      </w:r>
      <w:r w:rsidR="00D56FBD" w:rsidRPr="00BB631A">
        <w:rPr>
          <w:rFonts w:hint="eastAsia"/>
          <w:color w:val="000000" w:themeColor="text1"/>
          <w:kern w:val="0"/>
          <w:szCs w:val="24"/>
        </w:rPr>
        <w:t>を優先して耐震化を促進することが必要です</w:t>
      </w:r>
      <w:r w:rsidR="00B14309" w:rsidRPr="00BB631A">
        <w:rPr>
          <w:rFonts w:hint="eastAsia"/>
          <w:color w:val="000000" w:themeColor="text1"/>
          <w:kern w:val="0"/>
          <w:szCs w:val="24"/>
        </w:rPr>
        <w:t>。</w:t>
      </w:r>
    </w:p>
    <w:p w14:paraId="31753EE2" w14:textId="77777777" w:rsidR="003E4955" w:rsidRDefault="003E4955" w:rsidP="00CD3EA7">
      <w:pPr>
        <w:spacing w:line="560" w:lineRule="exact"/>
        <w:ind w:leftChars="0" w:left="0" w:rightChars="0" w:right="0" w:firstLineChars="0" w:firstLine="0"/>
        <w:jc w:val="left"/>
        <w:rPr>
          <w:color w:val="000000" w:themeColor="text1"/>
          <w:kern w:val="0"/>
          <w:szCs w:val="24"/>
        </w:rPr>
      </w:pPr>
    </w:p>
    <w:p w14:paraId="73F99A38" w14:textId="77777777" w:rsidR="003E4955" w:rsidRDefault="003E4955" w:rsidP="00CD3EA7">
      <w:pPr>
        <w:spacing w:line="560" w:lineRule="exact"/>
        <w:ind w:leftChars="0" w:left="0" w:rightChars="0" w:right="0" w:firstLineChars="0" w:firstLine="0"/>
        <w:jc w:val="left"/>
        <w:rPr>
          <w:color w:val="000000" w:themeColor="text1"/>
          <w:kern w:val="0"/>
          <w:szCs w:val="24"/>
        </w:rPr>
      </w:pPr>
    </w:p>
    <w:p w14:paraId="39F14795" w14:textId="2E65018F" w:rsidR="00CD3EA7" w:rsidRDefault="00CD3EA7" w:rsidP="00CD3EA7">
      <w:pPr>
        <w:spacing w:line="560" w:lineRule="exact"/>
        <w:ind w:leftChars="0" w:left="0" w:rightChars="0" w:right="0" w:firstLineChars="0" w:firstLine="0"/>
        <w:jc w:val="left"/>
        <w:rPr>
          <w:color w:val="000000" w:themeColor="text1"/>
          <w:kern w:val="0"/>
          <w:szCs w:val="24"/>
        </w:rPr>
      </w:pPr>
      <w:r>
        <w:rPr>
          <w:rFonts w:hint="eastAsia"/>
          <w:color w:val="000000" w:themeColor="text1"/>
          <w:kern w:val="0"/>
          <w:szCs w:val="24"/>
        </w:rPr>
        <w:t>（２）</w:t>
      </w:r>
      <w:r w:rsidRPr="009555E8">
        <w:rPr>
          <w:rFonts w:hint="eastAsia"/>
          <w:color w:val="000000" w:themeColor="text1"/>
          <w:kern w:val="0"/>
          <w:szCs w:val="24"/>
        </w:rPr>
        <w:t>目標達成のための具体的な取組み</w:t>
      </w:r>
    </w:p>
    <w:p w14:paraId="2009B049" w14:textId="1882A7F5" w:rsidR="00866B0B" w:rsidRDefault="002E63A5" w:rsidP="000F76D9">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（耐震化の支援）</w:t>
      </w:r>
    </w:p>
    <w:p w14:paraId="2A92A9EB" w14:textId="0B0AA939" w:rsidR="00E154D9" w:rsidRPr="00977C9A" w:rsidRDefault="00CD3EA7" w:rsidP="000F76D9">
      <w:pPr>
        <w:spacing w:line="560" w:lineRule="exact"/>
        <w:ind w:leftChars="200" w:left="705" w:rightChars="0" w:right="0" w:hangingChars="100" w:hanging="235"/>
        <w:jc w:val="left"/>
        <w:rPr>
          <w:color w:val="000000" w:themeColor="text1"/>
          <w:kern w:val="0"/>
          <w:szCs w:val="24"/>
        </w:rPr>
      </w:pPr>
      <w:r w:rsidRPr="00977C9A">
        <w:rPr>
          <w:rFonts w:hint="eastAsia"/>
          <w:color w:val="000000" w:themeColor="text1"/>
          <w:kern w:val="0"/>
          <w:szCs w:val="24"/>
        </w:rPr>
        <w:t>○</w:t>
      </w:r>
      <w:r w:rsidR="00396CB5">
        <w:rPr>
          <w:rFonts w:hint="eastAsia"/>
          <w:color w:val="000000" w:themeColor="text1"/>
          <w:kern w:val="0"/>
          <w:szCs w:val="24"/>
        </w:rPr>
        <w:t>資金面や権利関係</w:t>
      </w:r>
      <w:r w:rsidR="00824D6C">
        <w:rPr>
          <w:rFonts w:hint="eastAsia"/>
          <w:color w:val="000000" w:themeColor="text1"/>
          <w:kern w:val="0"/>
          <w:szCs w:val="24"/>
        </w:rPr>
        <w:t>、</w:t>
      </w:r>
      <w:r w:rsidR="00824D6C" w:rsidRPr="001E3CAA">
        <w:rPr>
          <w:rFonts w:hint="eastAsia"/>
          <w:color w:val="000000" w:themeColor="text1"/>
          <w:kern w:val="0"/>
          <w:szCs w:val="24"/>
        </w:rPr>
        <w:t>営業しながらの工事</w:t>
      </w:r>
      <w:r w:rsidR="00396CB5">
        <w:rPr>
          <w:rFonts w:hint="eastAsia"/>
          <w:color w:val="000000" w:themeColor="text1"/>
          <w:kern w:val="0"/>
          <w:szCs w:val="24"/>
        </w:rPr>
        <w:t>の調整など、所有者の多様な課題に対応するための、</w:t>
      </w:r>
      <w:r w:rsidR="00483059">
        <w:rPr>
          <w:rFonts w:hint="eastAsia"/>
          <w:color w:val="000000" w:themeColor="text1"/>
          <w:kern w:val="0"/>
          <w:szCs w:val="24"/>
        </w:rPr>
        <w:t>専門家</w:t>
      </w:r>
      <w:r w:rsidR="00396CB5">
        <w:rPr>
          <w:rFonts w:hint="eastAsia"/>
          <w:color w:val="000000" w:themeColor="text1"/>
          <w:kern w:val="0"/>
          <w:szCs w:val="24"/>
        </w:rPr>
        <w:t>による支援</w:t>
      </w:r>
      <w:r w:rsidR="007E13E1">
        <w:rPr>
          <w:rFonts w:hint="eastAsia"/>
          <w:color w:val="000000" w:themeColor="text1"/>
          <w:kern w:val="0"/>
          <w:szCs w:val="24"/>
        </w:rPr>
        <w:t>体制</w:t>
      </w:r>
      <w:r w:rsidR="00396CB5">
        <w:rPr>
          <w:rFonts w:hint="eastAsia"/>
          <w:color w:val="000000" w:themeColor="text1"/>
          <w:kern w:val="0"/>
          <w:szCs w:val="24"/>
        </w:rPr>
        <w:t>を検討する必要があります。</w:t>
      </w:r>
    </w:p>
    <w:p w14:paraId="578D766F" w14:textId="1AC66C72" w:rsidR="00E14715" w:rsidRPr="002B19DE" w:rsidRDefault="00E14715" w:rsidP="000F76D9">
      <w:pPr>
        <w:spacing w:line="560" w:lineRule="exact"/>
        <w:ind w:leftChars="200" w:left="705" w:rightChars="0" w:right="0" w:hangingChars="100" w:hanging="235"/>
        <w:jc w:val="left"/>
        <w:rPr>
          <w:color w:val="000000" w:themeColor="text1"/>
          <w:kern w:val="0"/>
          <w:szCs w:val="24"/>
        </w:rPr>
      </w:pPr>
      <w:r w:rsidRPr="002B19DE">
        <w:rPr>
          <w:rFonts w:hint="eastAsia"/>
          <w:color w:val="000000" w:themeColor="text1"/>
          <w:kern w:val="0"/>
          <w:szCs w:val="24"/>
        </w:rPr>
        <w:t>○特に優先して耐震化すべき建築物に対する重点的な支援策について検討する必要があります。</w:t>
      </w:r>
    </w:p>
    <w:p w14:paraId="04DF2268" w14:textId="77777777" w:rsidR="00D82EA6" w:rsidRDefault="00D82EA6" w:rsidP="00D82EA6">
      <w:pPr>
        <w:spacing w:line="560" w:lineRule="exact"/>
        <w:ind w:leftChars="200" w:left="705" w:rightChars="0" w:right="0" w:hangingChars="100" w:hanging="235"/>
        <w:jc w:val="left"/>
        <w:rPr>
          <w:color w:val="000000" w:themeColor="text1"/>
          <w:kern w:val="0"/>
          <w:szCs w:val="24"/>
        </w:rPr>
      </w:pPr>
      <w:r w:rsidRPr="00CB3FEC">
        <w:rPr>
          <w:rFonts w:hint="eastAsia"/>
          <w:color w:val="000000" w:themeColor="text1"/>
          <w:kern w:val="0"/>
          <w:szCs w:val="24"/>
        </w:rPr>
        <w:t>○使用しながらの耐震改修工事などに対応できるよう、</w:t>
      </w:r>
      <w:r w:rsidRPr="00DD51EA">
        <w:rPr>
          <w:rFonts w:hint="eastAsia"/>
          <w:color w:val="000000" w:themeColor="text1"/>
          <w:kern w:val="0"/>
          <w:szCs w:val="24"/>
        </w:rPr>
        <w:t>支援策</w:t>
      </w:r>
      <w:r w:rsidRPr="00CB3FEC">
        <w:rPr>
          <w:rFonts w:hint="eastAsia"/>
          <w:color w:val="000000" w:themeColor="text1"/>
          <w:kern w:val="0"/>
          <w:szCs w:val="24"/>
        </w:rPr>
        <w:t>について</w:t>
      </w:r>
      <w:r>
        <w:rPr>
          <w:rFonts w:hint="eastAsia"/>
          <w:color w:val="000000" w:themeColor="text1"/>
          <w:kern w:val="0"/>
          <w:szCs w:val="24"/>
        </w:rPr>
        <w:t>、</w:t>
      </w:r>
      <w:r w:rsidRPr="00CB3FEC">
        <w:rPr>
          <w:rFonts w:hint="eastAsia"/>
          <w:color w:val="000000" w:themeColor="text1"/>
          <w:kern w:val="0"/>
          <w:szCs w:val="24"/>
        </w:rPr>
        <w:t>検討する必要があります。</w:t>
      </w:r>
    </w:p>
    <w:p w14:paraId="690566E6" w14:textId="5C298B10" w:rsidR="00F76206" w:rsidRPr="00CB3FEC" w:rsidRDefault="00F76206" w:rsidP="00767848">
      <w:pPr>
        <w:spacing w:line="560" w:lineRule="exact"/>
        <w:ind w:leftChars="200" w:left="705" w:rightChars="0" w:right="0" w:hangingChars="100" w:hanging="235"/>
        <w:jc w:val="left"/>
        <w:rPr>
          <w:color w:val="000000" w:themeColor="text1"/>
          <w:kern w:val="0"/>
          <w:szCs w:val="24"/>
        </w:rPr>
      </w:pPr>
      <w:r w:rsidRPr="00CB3FEC">
        <w:rPr>
          <w:rFonts w:hint="eastAsia"/>
          <w:color w:val="000000" w:themeColor="text1"/>
          <w:kern w:val="0"/>
          <w:szCs w:val="24"/>
        </w:rPr>
        <w:t>○</w:t>
      </w:r>
      <w:del w:id="222" w:author="作成者">
        <w:r w:rsidR="00C5249C" w:rsidDel="004B2920">
          <w:rPr>
            <w:rFonts w:hint="eastAsia"/>
            <w:color w:val="000000" w:themeColor="text1"/>
            <w:kern w:val="0"/>
            <w:szCs w:val="24"/>
          </w:rPr>
          <w:delText>建物状況に応じた耐震化の手法の説明など、</w:delText>
        </w:r>
      </w:del>
      <w:r w:rsidR="009A5715" w:rsidRPr="00DD51EA">
        <w:rPr>
          <w:rFonts w:hint="eastAsia"/>
          <w:kern w:val="0"/>
          <w:szCs w:val="24"/>
        </w:rPr>
        <w:t>建物や</w:t>
      </w:r>
      <w:r w:rsidRPr="00DD51EA">
        <w:rPr>
          <w:rFonts w:hint="eastAsia"/>
          <w:kern w:val="0"/>
          <w:szCs w:val="24"/>
        </w:rPr>
        <w:t>所有者の</w:t>
      </w:r>
      <w:del w:id="223" w:author="作成者">
        <w:r w:rsidRPr="00DD51EA" w:rsidDel="004B2920">
          <w:rPr>
            <w:rFonts w:hint="eastAsia"/>
            <w:kern w:val="0"/>
            <w:szCs w:val="24"/>
          </w:rPr>
          <w:delText>状況</w:delText>
        </w:r>
        <w:r w:rsidR="00783380" w:rsidRPr="00DD51EA" w:rsidDel="004B2920">
          <w:rPr>
            <w:rFonts w:hint="eastAsia"/>
            <w:kern w:val="0"/>
            <w:szCs w:val="24"/>
          </w:rPr>
          <w:delText>等</w:delText>
        </w:r>
        <w:r w:rsidRPr="00DD51EA" w:rsidDel="004B2920">
          <w:rPr>
            <w:rFonts w:hint="eastAsia"/>
            <w:kern w:val="0"/>
            <w:szCs w:val="24"/>
          </w:rPr>
          <w:delText>に応じた</w:delText>
        </w:r>
      </w:del>
      <w:ins w:id="224" w:author="作成者">
        <w:r w:rsidR="00B14286">
          <w:rPr>
            <w:rFonts w:hint="eastAsia"/>
            <w:kern w:val="0"/>
            <w:szCs w:val="24"/>
          </w:rPr>
          <w:t>多様な課題に対応した実効力のある</w:t>
        </w:r>
      </w:ins>
      <w:r w:rsidR="009A5715" w:rsidRPr="00DD51EA">
        <w:rPr>
          <w:rFonts w:hint="eastAsia"/>
          <w:kern w:val="0"/>
          <w:szCs w:val="24"/>
        </w:rPr>
        <w:t>支援策について</w:t>
      </w:r>
      <w:r w:rsidRPr="00CB3FEC">
        <w:rPr>
          <w:rFonts w:hint="eastAsia"/>
          <w:color w:val="000000" w:themeColor="text1"/>
          <w:kern w:val="0"/>
          <w:szCs w:val="24"/>
        </w:rPr>
        <w:t>検討する必要があります。</w:t>
      </w:r>
      <w:ins w:id="225" w:author="作成者">
        <w:r w:rsidR="00B14286">
          <w:rPr>
            <w:rFonts w:hint="eastAsia"/>
            <w:color w:val="000000" w:themeColor="text1"/>
            <w:kern w:val="0"/>
            <w:szCs w:val="24"/>
          </w:rPr>
          <w:t>そのためには、</w:t>
        </w:r>
        <w:r w:rsidR="00B14286" w:rsidRPr="004B2920">
          <w:rPr>
            <w:rFonts w:hint="eastAsia"/>
            <w:color w:val="000000" w:themeColor="text1"/>
            <w:kern w:val="0"/>
            <w:szCs w:val="24"/>
          </w:rPr>
          <w:t>所有者ごとに個々の建物状況に応じた耐震化の手法や工事費等を提示</w:t>
        </w:r>
        <w:r w:rsidR="00B14286">
          <w:rPr>
            <w:rFonts w:hint="eastAsia"/>
            <w:color w:val="000000" w:themeColor="text1"/>
            <w:kern w:val="0"/>
            <w:szCs w:val="24"/>
          </w:rPr>
          <w:t>することにより</w:t>
        </w:r>
        <w:r w:rsidR="00B14286" w:rsidRPr="004B2920">
          <w:rPr>
            <w:rFonts w:hint="eastAsia"/>
            <w:color w:val="000000" w:themeColor="text1"/>
            <w:kern w:val="0"/>
            <w:szCs w:val="24"/>
          </w:rPr>
          <w:t>、所有者や建物の実態を詳細かつ確実に把握</w:t>
        </w:r>
        <w:r w:rsidR="00B14286">
          <w:rPr>
            <w:rFonts w:hint="eastAsia"/>
            <w:color w:val="000000" w:themeColor="text1"/>
            <w:kern w:val="0"/>
            <w:szCs w:val="24"/>
          </w:rPr>
          <w:t>することが不可欠です。</w:t>
        </w:r>
      </w:ins>
    </w:p>
    <w:p w14:paraId="0B0410E5" w14:textId="4737263F" w:rsidR="00F76206" w:rsidRDefault="00F76206" w:rsidP="002E63A5">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w:t>
      </w:r>
      <w:r w:rsidR="00F67718">
        <w:rPr>
          <w:rFonts w:hint="eastAsia"/>
          <w:color w:val="000000" w:themeColor="text1"/>
          <w:kern w:val="0"/>
          <w:szCs w:val="24"/>
        </w:rPr>
        <w:t>分譲マンションの</w:t>
      </w:r>
      <w:r>
        <w:rPr>
          <w:rFonts w:hint="eastAsia"/>
          <w:color w:val="000000" w:themeColor="text1"/>
          <w:kern w:val="0"/>
          <w:szCs w:val="24"/>
        </w:rPr>
        <w:t>耐震化の支援）</w:t>
      </w:r>
    </w:p>
    <w:p w14:paraId="3608D5B8" w14:textId="45F65E3A" w:rsidR="00396CB5" w:rsidRDefault="00E154D9" w:rsidP="000F76D9">
      <w:pPr>
        <w:spacing w:line="560" w:lineRule="exact"/>
        <w:ind w:leftChars="200" w:left="705" w:rightChars="0" w:right="0" w:hangingChars="100" w:hanging="235"/>
        <w:jc w:val="left"/>
        <w:rPr>
          <w:color w:val="000000" w:themeColor="text1"/>
          <w:kern w:val="0"/>
          <w:szCs w:val="24"/>
        </w:rPr>
      </w:pPr>
      <w:r w:rsidRPr="00977C9A">
        <w:rPr>
          <w:rFonts w:hint="eastAsia"/>
          <w:color w:val="000000" w:themeColor="text1"/>
          <w:kern w:val="0"/>
          <w:szCs w:val="24"/>
        </w:rPr>
        <w:t>○</w:t>
      </w:r>
      <w:r w:rsidR="00396CB5">
        <w:rPr>
          <w:rFonts w:hint="eastAsia"/>
          <w:color w:val="000000" w:themeColor="text1"/>
          <w:kern w:val="0"/>
          <w:szCs w:val="24"/>
        </w:rPr>
        <w:t>大規模修繕とあわせた耐震化</w:t>
      </w:r>
      <w:r w:rsidR="00F67718">
        <w:rPr>
          <w:rFonts w:hint="eastAsia"/>
          <w:color w:val="000000" w:themeColor="text1"/>
          <w:kern w:val="0"/>
          <w:szCs w:val="24"/>
        </w:rPr>
        <w:t>を</w:t>
      </w:r>
      <w:r w:rsidR="00AC2B2C">
        <w:rPr>
          <w:rFonts w:hint="eastAsia"/>
          <w:color w:val="000000" w:themeColor="text1"/>
          <w:kern w:val="0"/>
          <w:szCs w:val="24"/>
        </w:rPr>
        <w:t>促進</w:t>
      </w:r>
      <w:r w:rsidR="00F67718">
        <w:rPr>
          <w:rFonts w:hint="eastAsia"/>
          <w:color w:val="000000" w:themeColor="text1"/>
          <w:kern w:val="0"/>
          <w:szCs w:val="24"/>
        </w:rPr>
        <w:t>するための</w:t>
      </w:r>
      <w:r w:rsidR="00396CB5">
        <w:rPr>
          <w:rFonts w:hint="eastAsia"/>
          <w:color w:val="000000" w:themeColor="text1"/>
          <w:kern w:val="0"/>
          <w:szCs w:val="24"/>
        </w:rPr>
        <w:t>効果的な支援策を検討する必要があります。</w:t>
      </w:r>
    </w:p>
    <w:p w14:paraId="0BFBB3FC" w14:textId="4B3B99D2" w:rsidR="00E154D9" w:rsidRPr="001E3CAA" w:rsidRDefault="00396CB5" w:rsidP="000F76D9">
      <w:pPr>
        <w:spacing w:line="560" w:lineRule="exact"/>
        <w:ind w:leftChars="200" w:left="705" w:rightChars="0" w:right="0" w:hangingChars="100" w:hanging="235"/>
        <w:jc w:val="left"/>
        <w:rPr>
          <w:color w:val="000000" w:themeColor="text1"/>
          <w:kern w:val="0"/>
          <w:szCs w:val="24"/>
        </w:rPr>
      </w:pPr>
      <w:r w:rsidRPr="001E3CAA">
        <w:rPr>
          <w:rFonts w:hint="eastAsia"/>
          <w:color w:val="000000" w:themeColor="text1"/>
          <w:kern w:val="0"/>
          <w:szCs w:val="24"/>
        </w:rPr>
        <w:t>○</w:t>
      </w:r>
      <w:r w:rsidR="007011C9" w:rsidRPr="001E3CAA">
        <w:rPr>
          <w:rFonts w:hint="eastAsia"/>
          <w:color w:val="000000" w:themeColor="text1"/>
          <w:kern w:val="0"/>
          <w:szCs w:val="24"/>
        </w:rPr>
        <w:t>耐震改修の実施が適切に評価され、資産価値の向上につながる方策</w:t>
      </w:r>
      <w:r w:rsidRPr="001E3CAA">
        <w:rPr>
          <w:rFonts w:hint="eastAsia"/>
          <w:color w:val="000000" w:themeColor="text1"/>
          <w:kern w:val="0"/>
          <w:szCs w:val="24"/>
        </w:rPr>
        <w:t>について、検討する必要があります。</w:t>
      </w:r>
    </w:p>
    <w:p w14:paraId="5234909B" w14:textId="1BA1E7F2" w:rsidR="00005263" w:rsidRDefault="00E154D9" w:rsidP="000F76D9">
      <w:pPr>
        <w:spacing w:line="560" w:lineRule="exact"/>
        <w:ind w:leftChars="200" w:left="705" w:rightChars="0" w:right="0" w:hangingChars="100" w:hanging="235"/>
        <w:jc w:val="left"/>
        <w:rPr>
          <w:color w:val="000000" w:themeColor="text1"/>
          <w:kern w:val="0"/>
          <w:szCs w:val="24"/>
        </w:rPr>
      </w:pPr>
      <w:r w:rsidRPr="00977C9A">
        <w:rPr>
          <w:rFonts w:hint="eastAsia"/>
          <w:color w:val="000000" w:themeColor="text1"/>
          <w:kern w:val="0"/>
          <w:szCs w:val="24"/>
        </w:rPr>
        <w:t>○</w:t>
      </w:r>
      <w:r w:rsidR="00396CB5">
        <w:rPr>
          <w:rFonts w:hint="eastAsia"/>
          <w:color w:val="000000" w:themeColor="text1"/>
          <w:kern w:val="0"/>
          <w:szCs w:val="24"/>
        </w:rPr>
        <w:t>耐震改修</w:t>
      </w:r>
      <w:r w:rsidR="00F76206">
        <w:rPr>
          <w:rFonts w:hint="eastAsia"/>
          <w:color w:val="000000" w:themeColor="text1"/>
          <w:kern w:val="0"/>
          <w:szCs w:val="24"/>
        </w:rPr>
        <w:t>工事中の</w:t>
      </w:r>
      <w:r w:rsidRPr="00977C9A">
        <w:rPr>
          <w:rFonts w:hint="eastAsia"/>
          <w:color w:val="000000" w:themeColor="text1"/>
          <w:kern w:val="0"/>
          <w:szCs w:val="24"/>
        </w:rPr>
        <w:t>移転先の確保</w:t>
      </w:r>
      <w:r w:rsidR="00AC2B2C">
        <w:rPr>
          <w:rFonts w:hint="eastAsia"/>
          <w:color w:val="000000" w:themeColor="text1"/>
          <w:kern w:val="0"/>
          <w:szCs w:val="24"/>
        </w:rPr>
        <w:t>など、新たな</w:t>
      </w:r>
      <w:r w:rsidR="00CE2013">
        <w:rPr>
          <w:rFonts w:hint="eastAsia"/>
          <w:color w:val="000000" w:themeColor="text1"/>
          <w:kern w:val="0"/>
          <w:szCs w:val="24"/>
        </w:rPr>
        <w:t>支援策を検討する必要があります。</w:t>
      </w:r>
    </w:p>
    <w:p w14:paraId="459C5DC7" w14:textId="77777777" w:rsidR="00F76206" w:rsidRDefault="00F76206" w:rsidP="001B2A36">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（災害時の道路機能の確保）</w:t>
      </w:r>
    </w:p>
    <w:p w14:paraId="1AC68279" w14:textId="77777777" w:rsidR="00EF37F1" w:rsidRPr="001E3CAA" w:rsidDel="002E63A5" w:rsidRDefault="00A205BB" w:rsidP="001B2A36">
      <w:pPr>
        <w:spacing w:line="560" w:lineRule="exact"/>
        <w:ind w:leftChars="200" w:left="705" w:rightChars="0" w:right="0" w:hangingChars="100" w:hanging="235"/>
        <w:jc w:val="left"/>
        <w:rPr>
          <w:del w:id="226" w:author="作成者"/>
        </w:rPr>
      </w:pPr>
      <w:r>
        <w:rPr>
          <w:rFonts w:hint="eastAsia"/>
          <w:color w:val="000000" w:themeColor="text1"/>
          <w:kern w:val="0"/>
          <w:szCs w:val="24"/>
        </w:rPr>
        <w:t>○災害時の道路機能の確保という観点から、</w:t>
      </w:r>
      <w:r w:rsidR="0003711A">
        <w:rPr>
          <w:rFonts w:hint="eastAsia"/>
          <w:color w:val="000000" w:themeColor="text1"/>
          <w:kern w:val="0"/>
          <w:szCs w:val="24"/>
        </w:rPr>
        <w:t>道路管理を所管する部局等と密接に連携し、</w:t>
      </w:r>
      <w:r w:rsidR="00F76206">
        <w:rPr>
          <w:rFonts w:hint="eastAsia"/>
          <w:color w:val="000000" w:themeColor="text1"/>
          <w:kern w:val="0"/>
          <w:szCs w:val="24"/>
        </w:rPr>
        <w:t>迂回路の設定</w:t>
      </w:r>
      <w:r w:rsidR="003C6D71">
        <w:rPr>
          <w:rFonts w:hint="eastAsia"/>
          <w:color w:val="000000" w:themeColor="text1"/>
          <w:kern w:val="0"/>
          <w:szCs w:val="24"/>
        </w:rPr>
        <w:t>や</w:t>
      </w:r>
      <w:r w:rsidR="00653A88" w:rsidRPr="002B19DE">
        <w:rPr>
          <w:rFonts w:hint="eastAsia"/>
          <w:color w:val="000000" w:themeColor="text1"/>
          <w:kern w:val="0"/>
          <w:szCs w:val="24"/>
        </w:rPr>
        <w:t>、沿道建築物の耐震化情報の共有</w:t>
      </w:r>
      <w:r w:rsidR="00F76206" w:rsidRPr="002B19DE">
        <w:rPr>
          <w:rFonts w:hint="eastAsia"/>
          <w:color w:val="000000" w:themeColor="text1"/>
          <w:kern w:val="0"/>
          <w:szCs w:val="24"/>
        </w:rPr>
        <w:t>な</w:t>
      </w:r>
      <w:r w:rsidR="00F76206">
        <w:rPr>
          <w:rFonts w:hint="eastAsia"/>
          <w:color w:val="000000" w:themeColor="text1"/>
          <w:kern w:val="0"/>
          <w:szCs w:val="24"/>
        </w:rPr>
        <w:t>ど、さまざまな方策</w:t>
      </w:r>
      <w:r w:rsidR="0003711A">
        <w:rPr>
          <w:rFonts w:hint="eastAsia"/>
          <w:color w:val="000000" w:themeColor="text1"/>
          <w:kern w:val="0"/>
          <w:szCs w:val="24"/>
        </w:rPr>
        <w:t>について</w:t>
      </w:r>
      <w:r w:rsidR="00F76206">
        <w:rPr>
          <w:rFonts w:hint="eastAsia"/>
          <w:color w:val="000000" w:themeColor="text1"/>
          <w:kern w:val="0"/>
          <w:szCs w:val="24"/>
        </w:rPr>
        <w:t>検討</w:t>
      </w:r>
      <w:r w:rsidR="0003711A">
        <w:rPr>
          <w:rFonts w:hint="eastAsia"/>
          <w:color w:val="000000" w:themeColor="text1"/>
          <w:kern w:val="0"/>
          <w:szCs w:val="24"/>
        </w:rPr>
        <w:t>する必要があります。</w:t>
      </w:r>
    </w:p>
    <w:p w14:paraId="4C881401" w14:textId="5F6C5F91" w:rsidR="005717A5" w:rsidRDefault="005717A5" w:rsidP="001B2A36">
      <w:pPr>
        <w:widowControl/>
        <w:spacing w:line="560" w:lineRule="exact"/>
        <w:ind w:leftChars="200" w:left="705" w:rightChars="0" w:right="0" w:hangingChars="100" w:hanging="235"/>
        <w:jc w:val="left"/>
        <w:rPr>
          <w:ins w:id="227" w:author="作成者"/>
        </w:rPr>
      </w:pPr>
      <w:ins w:id="228" w:author="作成者">
        <w:r>
          <w:br w:type="page"/>
        </w:r>
      </w:ins>
    </w:p>
    <w:p w14:paraId="5B9B3A35" w14:textId="77777777" w:rsidR="004D030F" w:rsidRDefault="004D030F" w:rsidP="008A471D">
      <w:pPr>
        <w:ind w:leftChars="0" w:left="0" w:right="235" w:firstLineChars="0" w:firstLine="0"/>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328"/>
      </w:tblGrid>
      <w:tr w:rsidR="00EF37F1" w:rsidRPr="00875BA3" w14:paraId="55A5D95B" w14:textId="77777777" w:rsidTr="00E50199">
        <w:tc>
          <w:tcPr>
            <w:tcW w:w="9604" w:type="dxa"/>
            <w:shd w:val="clear" w:color="auto" w:fill="FDE9D9" w:themeFill="accent6" w:themeFillTint="33"/>
          </w:tcPr>
          <w:p w14:paraId="1B743F1C" w14:textId="77777777" w:rsidR="00EF37F1" w:rsidRPr="0040142C" w:rsidRDefault="00EF37F1" w:rsidP="00EF37F1">
            <w:pPr>
              <w:pStyle w:val="2"/>
              <w:keepNext w:val="0"/>
              <w:spacing w:line="520" w:lineRule="exact"/>
              <w:ind w:leftChars="0" w:left="0" w:rightChars="0" w:right="0" w:firstLineChars="0" w:firstLine="0"/>
              <w:rPr>
                <w:rFonts w:ascii="Meiryo UI" w:eastAsia="Meiryo UI" w:hAnsi="Meiryo UI" w:cs="Meiryo UI"/>
                <w:sz w:val="32"/>
                <w:szCs w:val="32"/>
              </w:rPr>
            </w:pPr>
            <w:r>
              <w:rPr>
                <w:rFonts w:ascii="Meiryo UI" w:eastAsia="Meiryo UI" w:hAnsi="Meiryo UI" w:cs="Meiryo UI" w:hint="eastAsia"/>
                <w:sz w:val="32"/>
                <w:szCs w:val="32"/>
              </w:rPr>
              <w:t>6</w:t>
            </w:r>
            <w:r w:rsidRPr="0040142C">
              <w:rPr>
                <w:rFonts w:ascii="Meiryo UI" w:eastAsia="Meiryo UI" w:hAnsi="Meiryo UI" w:cs="Meiryo UI" w:hint="eastAsia"/>
                <w:sz w:val="32"/>
                <w:szCs w:val="32"/>
              </w:rPr>
              <w:t>．</w:t>
            </w:r>
            <w:r>
              <w:rPr>
                <w:rFonts w:ascii="Meiryo UI" w:eastAsia="Meiryo UI" w:hAnsi="Meiryo UI" w:cs="Meiryo UI" w:hint="eastAsia"/>
                <w:sz w:val="32"/>
                <w:szCs w:val="32"/>
              </w:rPr>
              <w:t>府有建築物</w:t>
            </w:r>
          </w:p>
        </w:tc>
      </w:tr>
    </w:tbl>
    <w:p w14:paraId="56905D23" w14:textId="77777777" w:rsidR="005816E7" w:rsidRDefault="005816E7" w:rsidP="00547E1C">
      <w:pPr>
        <w:spacing w:line="560" w:lineRule="exact"/>
        <w:ind w:leftChars="200" w:left="470" w:rightChars="0" w:right="0" w:firstLineChars="0" w:firstLine="0"/>
        <w:jc w:val="left"/>
        <w:rPr>
          <w:color w:val="000000" w:themeColor="text1"/>
          <w:kern w:val="0"/>
          <w:szCs w:val="24"/>
        </w:rPr>
      </w:pPr>
      <w:r>
        <w:rPr>
          <w:rFonts w:hint="eastAsia"/>
        </w:rPr>
        <w:t>今回の地震</w:t>
      </w:r>
      <w:r w:rsidR="00195241">
        <w:rPr>
          <w:rFonts w:hint="eastAsia"/>
        </w:rPr>
        <w:t>における</w:t>
      </w:r>
      <w:r>
        <w:rPr>
          <w:rFonts w:hint="eastAsia"/>
        </w:rPr>
        <w:t>公共施設のブロック塀</w:t>
      </w:r>
      <w:r w:rsidR="00195241">
        <w:rPr>
          <w:rFonts w:hint="eastAsia"/>
        </w:rPr>
        <w:t>の</w:t>
      </w:r>
      <w:r>
        <w:rPr>
          <w:rFonts w:hint="eastAsia"/>
        </w:rPr>
        <w:t>倒壊</w:t>
      </w:r>
      <w:r w:rsidR="00195241">
        <w:rPr>
          <w:rFonts w:hint="eastAsia"/>
        </w:rPr>
        <w:t>によって</w:t>
      </w:r>
      <w:r>
        <w:rPr>
          <w:rFonts w:hint="eastAsia"/>
        </w:rPr>
        <w:t>尊い人命が失われたことを教訓</w:t>
      </w:r>
      <w:r w:rsidR="00195241">
        <w:rPr>
          <w:rFonts w:hint="eastAsia"/>
        </w:rPr>
        <w:t>として</w:t>
      </w:r>
      <w:r>
        <w:rPr>
          <w:rFonts w:hint="eastAsia"/>
        </w:rPr>
        <w:t>、ブロック塀の安全対策を徹底する</w:t>
      </w:r>
      <w:r w:rsidR="00195241">
        <w:rPr>
          <w:rFonts w:hint="eastAsia"/>
        </w:rPr>
        <w:t>とともに、</w:t>
      </w:r>
      <w:r w:rsidR="00C34BBC">
        <w:rPr>
          <w:rFonts w:hint="eastAsia"/>
        </w:rPr>
        <w:t>「新・府有建築物耐震化実施方針」に基づき、</w:t>
      </w:r>
      <w:r>
        <w:rPr>
          <w:rFonts w:hint="eastAsia"/>
        </w:rPr>
        <w:t>府有建築物の耐震化について</w:t>
      </w:r>
      <w:r w:rsidR="00195241">
        <w:rPr>
          <w:rFonts w:hint="eastAsia"/>
        </w:rPr>
        <w:t>、</w:t>
      </w:r>
      <w:r w:rsidR="00195241" w:rsidRPr="00F26020">
        <w:rPr>
          <w:rFonts w:hint="eastAsia"/>
          <w:color w:val="000000" w:themeColor="text1"/>
          <w:kern w:val="0"/>
          <w:szCs w:val="24"/>
        </w:rPr>
        <w:t>利用者である府民の安全・安心を</w:t>
      </w:r>
      <w:r w:rsidR="00195241">
        <w:rPr>
          <w:rFonts w:hint="eastAsia"/>
          <w:color w:val="000000" w:themeColor="text1"/>
          <w:kern w:val="0"/>
          <w:szCs w:val="24"/>
        </w:rPr>
        <w:t>早急</w:t>
      </w:r>
      <w:r w:rsidR="00195241" w:rsidRPr="00F26020">
        <w:rPr>
          <w:rFonts w:hint="eastAsia"/>
          <w:color w:val="000000" w:themeColor="text1"/>
          <w:kern w:val="0"/>
          <w:szCs w:val="24"/>
        </w:rPr>
        <w:t>に確保するため、</w:t>
      </w:r>
      <w:r w:rsidR="00C34BBC">
        <w:rPr>
          <w:rFonts w:hint="eastAsia"/>
        </w:rPr>
        <w:t>着実に進め</w:t>
      </w:r>
      <w:r w:rsidR="006A7FEA">
        <w:rPr>
          <w:rFonts w:hint="eastAsia"/>
        </w:rPr>
        <w:t>、</w:t>
      </w:r>
      <w:r w:rsidRPr="00457A84">
        <w:rPr>
          <w:rFonts w:hint="eastAsia"/>
          <w:color w:val="000000" w:themeColor="text1"/>
          <w:kern w:val="0"/>
          <w:szCs w:val="24"/>
        </w:rPr>
        <w:t>速やかに完了させ</w:t>
      </w:r>
      <w:r>
        <w:rPr>
          <w:rFonts w:hint="eastAsia"/>
          <w:color w:val="000000" w:themeColor="text1"/>
          <w:kern w:val="0"/>
          <w:szCs w:val="24"/>
        </w:rPr>
        <w:t>る</w:t>
      </w:r>
      <w:r w:rsidR="00C5249C">
        <w:rPr>
          <w:rFonts w:hint="eastAsia"/>
          <w:color w:val="000000" w:themeColor="text1"/>
          <w:kern w:val="0"/>
          <w:szCs w:val="24"/>
        </w:rPr>
        <w:t>とともに、加えて以下の取組みを積極的に進める</w:t>
      </w:r>
      <w:r>
        <w:rPr>
          <w:rFonts w:hint="eastAsia"/>
          <w:color w:val="000000" w:themeColor="text1"/>
          <w:kern w:val="0"/>
          <w:szCs w:val="24"/>
        </w:rPr>
        <w:t>ことが必要です。</w:t>
      </w:r>
    </w:p>
    <w:p w14:paraId="7B51E2D3" w14:textId="73A8004E" w:rsidR="005816E7" w:rsidRDefault="005816E7" w:rsidP="005816E7">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w:t>
      </w:r>
      <w:ins w:id="229" w:author="作成者">
        <w:r w:rsidR="00166AAC">
          <w:rPr>
            <w:rFonts w:hint="eastAsia"/>
            <w:color w:val="000000" w:themeColor="text1"/>
            <w:kern w:val="0"/>
            <w:szCs w:val="24"/>
          </w:rPr>
          <w:t>今回の</w:t>
        </w:r>
      </w:ins>
      <w:del w:id="230" w:author="作成者">
        <w:r w:rsidRPr="00C34A42" w:rsidDel="00166AAC">
          <w:rPr>
            <w:rFonts w:hint="eastAsia"/>
            <w:color w:val="000000" w:themeColor="text1"/>
            <w:kern w:val="0"/>
            <w:szCs w:val="24"/>
          </w:rPr>
          <w:delText>大阪府北部を震源とする</w:delText>
        </w:r>
      </w:del>
      <w:r w:rsidRPr="00C34A42">
        <w:rPr>
          <w:rFonts w:hint="eastAsia"/>
          <w:color w:val="000000" w:themeColor="text1"/>
          <w:kern w:val="0"/>
          <w:szCs w:val="24"/>
        </w:rPr>
        <w:t>地震</w:t>
      </w:r>
      <w:ins w:id="231" w:author="作成者">
        <w:r w:rsidR="00166AAC">
          <w:rPr>
            <w:rFonts w:hint="eastAsia"/>
            <w:color w:val="000000" w:themeColor="text1"/>
            <w:kern w:val="0"/>
            <w:szCs w:val="24"/>
          </w:rPr>
          <w:t>の</w:t>
        </w:r>
      </w:ins>
      <w:r w:rsidRPr="00C34A42">
        <w:rPr>
          <w:rFonts w:hint="eastAsia"/>
          <w:color w:val="000000" w:themeColor="text1"/>
          <w:kern w:val="0"/>
          <w:szCs w:val="24"/>
        </w:rPr>
        <w:t>後に実施された緊急点検の結果、危険と判断されたブロック塀について、早急に安全対策を完了させる必要があります。</w:t>
      </w:r>
    </w:p>
    <w:p w14:paraId="0F77B410" w14:textId="77777777" w:rsidR="005816E7" w:rsidRDefault="005816E7" w:rsidP="005816E7">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○災害時に重要な機能を果たす建築物のうち庁舎等の機能確保の強化を推進する必要があります。</w:t>
      </w:r>
    </w:p>
    <w:p w14:paraId="7E438394" w14:textId="77777777" w:rsidR="005816E7" w:rsidRPr="00AE0C78" w:rsidRDefault="005816E7" w:rsidP="005816E7">
      <w:pPr>
        <w:spacing w:line="560" w:lineRule="exact"/>
        <w:ind w:leftChars="200" w:left="705" w:rightChars="0" w:right="0" w:hangingChars="100" w:hanging="235"/>
        <w:jc w:val="left"/>
        <w:rPr>
          <w:color w:val="000000" w:themeColor="text1"/>
          <w:kern w:val="0"/>
          <w:szCs w:val="24"/>
        </w:rPr>
      </w:pPr>
      <w:r>
        <w:rPr>
          <w:rFonts w:hint="eastAsia"/>
          <w:color w:val="000000" w:themeColor="text1"/>
          <w:kern w:val="0"/>
          <w:szCs w:val="24"/>
        </w:rPr>
        <w:t>○</w:t>
      </w:r>
      <w:r w:rsidRPr="00F31F68">
        <w:rPr>
          <w:rFonts w:hint="eastAsia"/>
          <w:color w:val="000000" w:themeColor="text1"/>
          <w:kern w:val="0"/>
          <w:szCs w:val="24"/>
        </w:rPr>
        <w:t>災害時に重要な機能を果たす建築物、固定された客席を有する劇場、観覧場、集会場等の</w:t>
      </w:r>
      <w:r>
        <w:rPr>
          <w:rFonts w:hint="eastAsia"/>
          <w:color w:val="000000" w:themeColor="text1"/>
          <w:kern w:val="0"/>
          <w:szCs w:val="24"/>
        </w:rPr>
        <w:t>用に供する建築物など、施設の優先度を考慮して、天井等の</w:t>
      </w:r>
      <w:r w:rsidR="00195241">
        <w:rPr>
          <w:rFonts w:hint="eastAsia"/>
          <w:color w:val="000000" w:themeColor="text1"/>
          <w:kern w:val="0"/>
          <w:szCs w:val="24"/>
        </w:rPr>
        <w:t>２次構造部材等の</w:t>
      </w:r>
      <w:r>
        <w:rPr>
          <w:rFonts w:hint="eastAsia"/>
          <w:color w:val="000000" w:themeColor="text1"/>
          <w:kern w:val="0"/>
          <w:szCs w:val="24"/>
        </w:rPr>
        <w:t>耐震対策を積極的に進める必要があります。</w:t>
      </w:r>
    </w:p>
    <w:p w14:paraId="7F1BC6B0" w14:textId="77777777" w:rsidR="00EF37F1" w:rsidRPr="00AE0C78" w:rsidRDefault="00EF37F1" w:rsidP="000F76D9">
      <w:pPr>
        <w:spacing w:line="560" w:lineRule="exact"/>
        <w:ind w:leftChars="200" w:left="705" w:rightChars="0" w:right="0" w:hangingChars="100" w:hanging="235"/>
        <w:jc w:val="left"/>
        <w:rPr>
          <w:color w:val="000000" w:themeColor="text1"/>
          <w:kern w:val="0"/>
          <w:szCs w:val="24"/>
        </w:rPr>
      </w:pPr>
    </w:p>
    <w:sectPr w:rsidR="00EF37F1" w:rsidRPr="00AE0C78" w:rsidSect="00B20DD1">
      <w:footerReference w:type="default" r:id="rId37"/>
      <w:pgSz w:w="11906" w:h="16838" w:code="9"/>
      <w:pgMar w:top="1418" w:right="1134" w:bottom="1134" w:left="1134" w:header="567" w:footer="57" w:gutter="0"/>
      <w:pgNumType w:start="0"/>
      <w:cols w:space="425"/>
      <w:titlePg/>
      <w:docGrid w:type="linesAndChars" w:linePitch="37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BFAFC" w14:textId="77777777" w:rsidR="00F662C4" w:rsidRDefault="00F662C4" w:rsidP="0010029E">
      <w:pPr>
        <w:spacing w:line="240" w:lineRule="auto"/>
      </w:pPr>
      <w:r>
        <w:separator/>
      </w:r>
    </w:p>
  </w:endnote>
  <w:endnote w:type="continuationSeparator" w:id="0">
    <w:p w14:paraId="3492D633" w14:textId="77777777" w:rsidR="00F662C4" w:rsidRDefault="00F662C4" w:rsidP="00100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9E6A3" w14:textId="77777777" w:rsidR="00A20808" w:rsidRDefault="00A208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1D328" w14:textId="77777777" w:rsidR="00F662C4" w:rsidRDefault="00F662C4" w:rsidP="0010029E">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6ECE6" w14:textId="77777777" w:rsidR="00F662C4" w:rsidRDefault="00F662C4">
    <w:pPr>
      <w:pStyle w:val="a6"/>
      <w:jc w:val="center"/>
    </w:pPr>
  </w:p>
  <w:p w14:paraId="1D7B17BC" w14:textId="77777777" w:rsidR="00F662C4" w:rsidRDefault="00F662C4">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729385"/>
      <w:docPartObj>
        <w:docPartGallery w:val="Page Numbers (Bottom of Page)"/>
        <w:docPartUnique/>
      </w:docPartObj>
    </w:sdtPr>
    <w:sdtEndPr/>
    <w:sdtContent>
      <w:p w14:paraId="3DA5B716" w14:textId="47CDCA3A" w:rsidR="00F662C4" w:rsidRDefault="00F662C4">
        <w:pPr>
          <w:pStyle w:val="a6"/>
          <w:jc w:val="center"/>
        </w:pPr>
        <w:r>
          <w:fldChar w:fldCharType="begin"/>
        </w:r>
        <w:r>
          <w:instrText>PAGE   \* MERGEFORMAT</w:instrText>
        </w:r>
        <w:r>
          <w:fldChar w:fldCharType="separate"/>
        </w:r>
        <w:r w:rsidR="00A20808" w:rsidRPr="00A20808">
          <w:rPr>
            <w:noProof/>
            <w:lang w:val="ja-JP"/>
          </w:rPr>
          <w:t>1</w:t>
        </w:r>
        <w:r>
          <w:fldChar w:fldCharType="end"/>
        </w:r>
      </w:p>
    </w:sdtContent>
  </w:sdt>
  <w:p w14:paraId="196DA28F" w14:textId="77777777" w:rsidR="00F662C4" w:rsidRDefault="00F662C4" w:rsidP="0010029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485BC" w14:textId="77777777" w:rsidR="00F662C4" w:rsidRDefault="00F662C4" w:rsidP="0010029E">
      <w:pPr>
        <w:spacing w:line="240" w:lineRule="auto"/>
      </w:pPr>
      <w:r>
        <w:separator/>
      </w:r>
    </w:p>
  </w:footnote>
  <w:footnote w:type="continuationSeparator" w:id="0">
    <w:p w14:paraId="1BCB9398" w14:textId="77777777" w:rsidR="00F662C4" w:rsidRDefault="00F662C4" w:rsidP="001002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895E4" w14:textId="77777777" w:rsidR="00A20808" w:rsidRDefault="00A208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FBE86" w14:textId="77777777" w:rsidR="00A20808" w:rsidRDefault="00A20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E818" w14:textId="77777777" w:rsidR="00A20808" w:rsidRDefault="00A20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7DB5"/>
    <w:multiLevelType w:val="hybridMultilevel"/>
    <w:tmpl w:val="CEBEF80E"/>
    <w:lvl w:ilvl="0" w:tplc="11BE2CCA">
      <w:start w:val="3"/>
      <w:numFmt w:val="bullet"/>
      <w:lvlText w:val="※"/>
      <w:lvlJc w:val="left"/>
      <w:pPr>
        <w:ind w:left="1494" w:hanging="360"/>
      </w:pPr>
      <w:rPr>
        <w:rFonts w:ascii="Meiryo UI" w:eastAsia="Meiryo UI" w:hAnsi="Meiryo UI" w:cs="Meiryo U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 w15:restartNumberingAfterBreak="0">
    <w:nsid w:val="3B7B290E"/>
    <w:multiLevelType w:val="hybridMultilevel"/>
    <w:tmpl w:val="8CA64344"/>
    <w:lvl w:ilvl="0" w:tplc="8990E9F8">
      <w:start w:val="1"/>
      <w:numFmt w:val="decimal"/>
      <w:lvlText w:val="(%1)"/>
      <w:lvlJc w:val="left"/>
      <w:pPr>
        <w:ind w:left="1185" w:hanging="360"/>
      </w:pPr>
      <w:rPr>
        <w:rFonts w:hint="default"/>
      </w:rPr>
    </w:lvl>
    <w:lvl w:ilvl="1" w:tplc="04090017">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715E64EC"/>
    <w:multiLevelType w:val="hybridMultilevel"/>
    <w:tmpl w:val="49B4CE20"/>
    <w:lvl w:ilvl="0" w:tplc="396C319A">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 w15:restartNumberingAfterBreak="0">
    <w:nsid w:val="7191275B"/>
    <w:multiLevelType w:val="hybridMultilevel"/>
    <w:tmpl w:val="3574FAEE"/>
    <w:lvl w:ilvl="0" w:tplc="B430058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8F7667E"/>
    <w:multiLevelType w:val="hybridMultilevel"/>
    <w:tmpl w:val="CA0CAAEA"/>
    <w:lvl w:ilvl="0" w:tplc="0CEC03A0">
      <w:start w:val="1"/>
      <w:numFmt w:val="decimal"/>
      <w:lvlText w:val="(%1)"/>
      <w:lvlJc w:val="left"/>
      <w:pPr>
        <w:ind w:left="825" w:hanging="360"/>
      </w:pPr>
      <w:rPr>
        <w:rFonts w:hint="default"/>
      </w:rPr>
    </w:lvl>
    <w:lvl w:ilvl="1" w:tplc="773A5A8C">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7B5373AA"/>
    <w:multiLevelType w:val="hybridMultilevel"/>
    <w:tmpl w:val="CA0CAAEA"/>
    <w:lvl w:ilvl="0" w:tplc="0CEC03A0">
      <w:start w:val="1"/>
      <w:numFmt w:val="decimal"/>
      <w:lvlText w:val="(%1)"/>
      <w:lvlJc w:val="left"/>
      <w:pPr>
        <w:ind w:left="825" w:hanging="360"/>
      </w:pPr>
      <w:rPr>
        <w:rFonts w:hint="default"/>
      </w:rPr>
    </w:lvl>
    <w:lvl w:ilvl="1" w:tplc="773A5A8C">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hideSpellingErrors/>
  <w:hideGrammaticalErrors/>
  <w:trackRevisions/>
  <w:doNotTrackFormatting/>
  <w:defaultTabStop w:val="840"/>
  <w:drawingGridHorizontalSpacing w:val="235"/>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B2"/>
    <w:rsid w:val="00005263"/>
    <w:rsid w:val="00015436"/>
    <w:rsid w:val="00015A86"/>
    <w:rsid w:val="00015ACA"/>
    <w:rsid w:val="0003711A"/>
    <w:rsid w:val="0003765E"/>
    <w:rsid w:val="00043DF2"/>
    <w:rsid w:val="00044244"/>
    <w:rsid w:val="000448F8"/>
    <w:rsid w:val="00051650"/>
    <w:rsid w:val="00060523"/>
    <w:rsid w:val="00076A42"/>
    <w:rsid w:val="00082F79"/>
    <w:rsid w:val="00087763"/>
    <w:rsid w:val="00090FEF"/>
    <w:rsid w:val="000947C7"/>
    <w:rsid w:val="000A15C7"/>
    <w:rsid w:val="000A2D27"/>
    <w:rsid w:val="000A6D7C"/>
    <w:rsid w:val="000C0D73"/>
    <w:rsid w:val="000D2607"/>
    <w:rsid w:val="000E3B02"/>
    <w:rsid w:val="000E73C5"/>
    <w:rsid w:val="000F4B82"/>
    <w:rsid w:val="000F76D9"/>
    <w:rsid w:val="000F7CCB"/>
    <w:rsid w:val="0010029E"/>
    <w:rsid w:val="00100324"/>
    <w:rsid w:val="001016CD"/>
    <w:rsid w:val="00103B2F"/>
    <w:rsid w:val="00103EA2"/>
    <w:rsid w:val="0010482C"/>
    <w:rsid w:val="00110505"/>
    <w:rsid w:val="00111F4E"/>
    <w:rsid w:val="00122EB4"/>
    <w:rsid w:val="00124868"/>
    <w:rsid w:val="0012516F"/>
    <w:rsid w:val="00127334"/>
    <w:rsid w:val="00130D29"/>
    <w:rsid w:val="00135404"/>
    <w:rsid w:val="00137959"/>
    <w:rsid w:val="00140A62"/>
    <w:rsid w:val="00143170"/>
    <w:rsid w:val="00145AB4"/>
    <w:rsid w:val="001478D1"/>
    <w:rsid w:val="00152147"/>
    <w:rsid w:val="00161DDA"/>
    <w:rsid w:val="0016296E"/>
    <w:rsid w:val="00166AAC"/>
    <w:rsid w:val="001700DE"/>
    <w:rsid w:val="001714B2"/>
    <w:rsid w:val="00172772"/>
    <w:rsid w:val="00174D95"/>
    <w:rsid w:val="00175EC1"/>
    <w:rsid w:val="00184CDD"/>
    <w:rsid w:val="00192643"/>
    <w:rsid w:val="00193F64"/>
    <w:rsid w:val="00194309"/>
    <w:rsid w:val="00195241"/>
    <w:rsid w:val="001A05F7"/>
    <w:rsid w:val="001A33C4"/>
    <w:rsid w:val="001A3C81"/>
    <w:rsid w:val="001B109F"/>
    <w:rsid w:val="001B2A36"/>
    <w:rsid w:val="001B378E"/>
    <w:rsid w:val="001B563D"/>
    <w:rsid w:val="001B7352"/>
    <w:rsid w:val="001C0FFC"/>
    <w:rsid w:val="001D10D9"/>
    <w:rsid w:val="001E1A41"/>
    <w:rsid w:val="001E281F"/>
    <w:rsid w:val="001E316D"/>
    <w:rsid w:val="001E3CAA"/>
    <w:rsid w:val="001E43AA"/>
    <w:rsid w:val="001F364F"/>
    <w:rsid w:val="00201EA1"/>
    <w:rsid w:val="00204A2B"/>
    <w:rsid w:val="00217F3E"/>
    <w:rsid w:val="00230323"/>
    <w:rsid w:val="00237C22"/>
    <w:rsid w:val="00254F22"/>
    <w:rsid w:val="00255E09"/>
    <w:rsid w:val="0025694A"/>
    <w:rsid w:val="0026163A"/>
    <w:rsid w:val="00261A6B"/>
    <w:rsid w:val="00262C89"/>
    <w:rsid w:val="00267382"/>
    <w:rsid w:val="0027095F"/>
    <w:rsid w:val="00270B00"/>
    <w:rsid w:val="0027170E"/>
    <w:rsid w:val="002718A9"/>
    <w:rsid w:val="00287075"/>
    <w:rsid w:val="00290A11"/>
    <w:rsid w:val="00297983"/>
    <w:rsid w:val="002A2AC9"/>
    <w:rsid w:val="002B19DE"/>
    <w:rsid w:val="002B2512"/>
    <w:rsid w:val="002B36CC"/>
    <w:rsid w:val="002C1B47"/>
    <w:rsid w:val="002D06A6"/>
    <w:rsid w:val="002D577F"/>
    <w:rsid w:val="002E0D64"/>
    <w:rsid w:val="002E0D72"/>
    <w:rsid w:val="002E2321"/>
    <w:rsid w:val="002E447A"/>
    <w:rsid w:val="002E58E0"/>
    <w:rsid w:val="002E63A5"/>
    <w:rsid w:val="002F0920"/>
    <w:rsid w:val="002F0FFB"/>
    <w:rsid w:val="002F790A"/>
    <w:rsid w:val="00301EBD"/>
    <w:rsid w:val="00306103"/>
    <w:rsid w:val="0030628C"/>
    <w:rsid w:val="003128A1"/>
    <w:rsid w:val="003225E8"/>
    <w:rsid w:val="00323A4B"/>
    <w:rsid w:val="00326808"/>
    <w:rsid w:val="003317E0"/>
    <w:rsid w:val="003325CF"/>
    <w:rsid w:val="00336BEC"/>
    <w:rsid w:val="00342287"/>
    <w:rsid w:val="00343E12"/>
    <w:rsid w:val="0034658C"/>
    <w:rsid w:val="00350F19"/>
    <w:rsid w:val="003515EA"/>
    <w:rsid w:val="00357959"/>
    <w:rsid w:val="00366534"/>
    <w:rsid w:val="003741E3"/>
    <w:rsid w:val="00382925"/>
    <w:rsid w:val="00386570"/>
    <w:rsid w:val="00390930"/>
    <w:rsid w:val="00394F92"/>
    <w:rsid w:val="00396CB5"/>
    <w:rsid w:val="003A452A"/>
    <w:rsid w:val="003A51C7"/>
    <w:rsid w:val="003A761D"/>
    <w:rsid w:val="003B47C6"/>
    <w:rsid w:val="003C5833"/>
    <w:rsid w:val="003C6D71"/>
    <w:rsid w:val="003C793C"/>
    <w:rsid w:val="003D2CE0"/>
    <w:rsid w:val="003D5513"/>
    <w:rsid w:val="003E10C6"/>
    <w:rsid w:val="003E4955"/>
    <w:rsid w:val="003E526F"/>
    <w:rsid w:val="003F083A"/>
    <w:rsid w:val="003F25A1"/>
    <w:rsid w:val="003F401B"/>
    <w:rsid w:val="003F43FB"/>
    <w:rsid w:val="0040142C"/>
    <w:rsid w:val="00404669"/>
    <w:rsid w:val="00406106"/>
    <w:rsid w:val="00413D41"/>
    <w:rsid w:val="00422993"/>
    <w:rsid w:val="0042395E"/>
    <w:rsid w:val="0042400C"/>
    <w:rsid w:val="00425247"/>
    <w:rsid w:val="004261CA"/>
    <w:rsid w:val="00427BFF"/>
    <w:rsid w:val="00430CB4"/>
    <w:rsid w:val="00444156"/>
    <w:rsid w:val="004444B4"/>
    <w:rsid w:val="00444FFA"/>
    <w:rsid w:val="00457A84"/>
    <w:rsid w:val="00460F56"/>
    <w:rsid w:val="00465F53"/>
    <w:rsid w:val="00470B54"/>
    <w:rsid w:val="00470F9B"/>
    <w:rsid w:val="00474C47"/>
    <w:rsid w:val="004826CB"/>
    <w:rsid w:val="004826FE"/>
    <w:rsid w:val="004829EC"/>
    <w:rsid w:val="00483059"/>
    <w:rsid w:val="004870E2"/>
    <w:rsid w:val="00491916"/>
    <w:rsid w:val="004957F2"/>
    <w:rsid w:val="00496570"/>
    <w:rsid w:val="004A582C"/>
    <w:rsid w:val="004A5F32"/>
    <w:rsid w:val="004B2920"/>
    <w:rsid w:val="004B3CEB"/>
    <w:rsid w:val="004B715D"/>
    <w:rsid w:val="004C1959"/>
    <w:rsid w:val="004C42B5"/>
    <w:rsid w:val="004C5866"/>
    <w:rsid w:val="004C5D0B"/>
    <w:rsid w:val="004D030F"/>
    <w:rsid w:val="004D2558"/>
    <w:rsid w:val="004D2F7B"/>
    <w:rsid w:val="004D5BAA"/>
    <w:rsid w:val="004E2ACD"/>
    <w:rsid w:val="004E2D62"/>
    <w:rsid w:val="004E5CCA"/>
    <w:rsid w:val="004E6859"/>
    <w:rsid w:val="004E7E45"/>
    <w:rsid w:val="004F4E8C"/>
    <w:rsid w:val="004F6EA5"/>
    <w:rsid w:val="005038BC"/>
    <w:rsid w:val="005041BC"/>
    <w:rsid w:val="0050554D"/>
    <w:rsid w:val="005207DD"/>
    <w:rsid w:val="005216B7"/>
    <w:rsid w:val="00525616"/>
    <w:rsid w:val="005265F9"/>
    <w:rsid w:val="00535DF4"/>
    <w:rsid w:val="0054133F"/>
    <w:rsid w:val="00543234"/>
    <w:rsid w:val="00547E1C"/>
    <w:rsid w:val="00557756"/>
    <w:rsid w:val="00561289"/>
    <w:rsid w:val="00561B84"/>
    <w:rsid w:val="00562DC2"/>
    <w:rsid w:val="00570878"/>
    <w:rsid w:val="005717A5"/>
    <w:rsid w:val="00573186"/>
    <w:rsid w:val="00576BB9"/>
    <w:rsid w:val="00581209"/>
    <w:rsid w:val="005816E7"/>
    <w:rsid w:val="00582AB9"/>
    <w:rsid w:val="00586EB8"/>
    <w:rsid w:val="00587C23"/>
    <w:rsid w:val="0059055F"/>
    <w:rsid w:val="005927FD"/>
    <w:rsid w:val="005A2FF3"/>
    <w:rsid w:val="005A6856"/>
    <w:rsid w:val="005B6006"/>
    <w:rsid w:val="005B7F2B"/>
    <w:rsid w:val="005C2237"/>
    <w:rsid w:val="005C41E6"/>
    <w:rsid w:val="005D01B0"/>
    <w:rsid w:val="005D0778"/>
    <w:rsid w:val="005D288C"/>
    <w:rsid w:val="005D32CD"/>
    <w:rsid w:val="005D4797"/>
    <w:rsid w:val="005E7DBD"/>
    <w:rsid w:val="005E7E66"/>
    <w:rsid w:val="005F0378"/>
    <w:rsid w:val="005F25F9"/>
    <w:rsid w:val="005F40B2"/>
    <w:rsid w:val="005F592C"/>
    <w:rsid w:val="006005FF"/>
    <w:rsid w:val="00615B71"/>
    <w:rsid w:val="00620D9E"/>
    <w:rsid w:val="0062522D"/>
    <w:rsid w:val="00626D09"/>
    <w:rsid w:val="00633121"/>
    <w:rsid w:val="00634D51"/>
    <w:rsid w:val="00643B06"/>
    <w:rsid w:val="00643F03"/>
    <w:rsid w:val="0064453B"/>
    <w:rsid w:val="00650798"/>
    <w:rsid w:val="00653A88"/>
    <w:rsid w:val="00657617"/>
    <w:rsid w:val="0066146B"/>
    <w:rsid w:val="00667831"/>
    <w:rsid w:val="00671C00"/>
    <w:rsid w:val="00672387"/>
    <w:rsid w:val="006724A4"/>
    <w:rsid w:val="00673E61"/>
    <w:rsid w:val="0067537D"/>
    <w:rsid w:val="00675725"/>
    <w:rsid w:val="006A08BB"/>
    <w:rsid w:val="006A211D"/>
    <w:rsid w:val="006A3F04"/>
    <w:rsid w:val="006A477D"/>
    <w:rsid w:val="006A7FEA"/>
    <w:rsid w:val="006B661F"/>
    <w:rsid w:val="006C2B99"/>
    <w:rsid w:val="006C5EC6"/>
    <w:rsid w:val="006C70D8"/>
    <w:rsid w:val="006D15A6"/>
    <w:rsid w:val="006D602A"/>
    <w:rsid w:val="006D77D5"/>
    <w:rsid w:val="006E07D6"/>
    <w:rsid w:val="006F246B"/>
    <w:rsid w:val="006F44AE"/>
    <w:rsid w:val="006F631A"/>
    <w:rsid w:val="006F63CB"/>
    <w:rsid w:val="007011C9"/>
    <w:rsid w:val="0070340A"/>
    <w:rsid w:val="00704150"/>
    <w:rsid w:val="00714591"/>
    <w:rsid w:val="00715FDB"/>
    <w:rsid w:val="00722DA0"/>
    <w:rsid w:val="00723900"/>
    <w:rsid w:val="00732FFE"/>
    <w:rsid w:val="00752143"/>
    <w:rsid w:val="00754147"/>
    <w:rsid w:val="00755DC5"/>
    <w:rsid w:val="00755F74"/>
    <w:rsid w:val="00757DCF"/>
    <w:rsid w:val="007614E3"/>
    <w:rsid w:val="00762FDB"/>
    <w:rsid w:val="00767848"/>
    <w:rsid w:val="00767B28"/>
    <w:rsid w:val="0077044F"/>
    <w:rsid w:val="00775D61"/>
    <w:rsid w:val="00783380"/>
    <w:rsid w:val="00786B37"/>
    <w:rsid w:val="00797E3C"/>
    <w:rsid w:val="007A0512"/>
    <w:rsid w:val="007A13C2"/>
    <w:rsid w:val="007A7226"/>
    <w:rsid w:val="007A77FA"/>
    <w:rsid w:val="007B06F1"/>
    <w:rsid w:val="007B1204"/>
    <w:rsid w:val="007B1291"/>
    <w:rsid w:val="007B1C4F"/>
    <w:rsid w:val="007B42F8"/>
    <w:rsid w:val="007C1A58"/>
    <w:rsid w:val="007C2C45"/>
    <w:rsid w:val="007C309F"/>
    <w:rsid w:val="007C69D3"/>
    <w:rsid w:val="007D52E2"/>
    <w:rsid w:val="007D787F"/>
    <w:rsid w:val="007E13E1"/>
    <w:rsid w:val="007E26BC"/>
    <w:rsid w:val="007F389E"/>
    <w:rsid w:val="007F4C52"/>
    <w:rsid w:val="007F53BF"/>
    <w:rsid w:val="007F65E2"/>
    <w:rsid w:val="007F6667"/>
    <w:rsid w:val="007F6818"/>
    <w:rsid w:val="007F73EB"/>
    <w:rsid w:val="00802EA5"/>
    <w:rsid w:val="008045F6"/>
    <w:rsid w:val="00806610"/>
    <w:rsid w:val="008071F2"/>
    <w:rsid w:val="00821AF2"/>
    <w:rsid w:val="00824226"/>
    <w:rsid w:val="00824D6C"/>
    <w:rsid w:val="0082768A"/>
    <w:rsid w:val="00827E7B"/>
    <w:rsid w:val="00835C78"/>
    <w:rsid w:val="00835CB0"/>
    <w:rsid w:val="008460BE"/>
    <w:rsid w:val="00846BEA"/>
    <w:rsid w:val="008552DC"/>
    <w:rsid w:val="00860209"/>
    <w:rsid w:val="00866B0B"/>
    <w:rsid w:val="00874B23"/>
    <w:rsid w:val="00876854"/>
    <w:rsid w:val="00876CFA"/>
    <w:rsid w:val="00881614"/>
    <w:rsid w:val="00886D7E"/>
    <w:rsid w:val="00887FED"/>
    <w:rsid w:val="008907D1"/>
    <w:rsid w:val="0089435F"/>
    <w:rsid w:val="00896872"/>
    <w:rsid w:val="008979F9"/>
    <w:rsid w:val="008A2BD4"/>
    <w:rsid w:val="008A471D"/>
    <w:rsid w:val="008A7B1E"/>
    <w:rsid w:val="008A7BDE"/>
    <w:rsid w:val="008B2EDD"/>
    <w:rsid w:val="008B535A"/>
    <w:rsid w:val="008C3F9C"/>
    <w:rsid w:val="008C4421"/>
    <w:rsid w:val="008D1DEC"/>
    <w:rsid w:val="008D503C"/>
    <w:rsid w:val="008D7785"/>
    <w:rsid w:val="008E6E03"/>
    <w:rsid w:val="008F0914"/>
    <w:rsid w:val="008F14CF"/>
    <w:rsid w:val="008F53B8"/>
    <w:rsid w:val="0090127E"/>
    <w:rsid w:val="00903624"/>
    <w:rsid w:val="00906E96"/>
    <w:rsid w:val="009134FE"/>
    <w:rsid w:val="00915E8F"/>
    <w:rsid w:val="00921D01"/>
    <w:rsid w:val="0093561D"/>
    <w:rsid w:val="00941CD7"/>
    <w:rsid w:val="00942CE5"/>
    <w:rsid w:val="00943423"/>
    <w:rsid w:val="009555E8"/>
    <w:rsid w:val="00956434"/>
    <w:rsid w:val="00960376"/>
    <w:rsid w:val="009621BA"/>
    <w:rsid w:val="0096792B"/>
    <w:rsid w:val="0097274C"/>
    <w:rsid w:val="00976343"/>
    <w:rsid w:val="00977C9A"/>
    <w:rsid w:val="00981410"/>
    <w:rsid w:val="009857AB"/>
    <w:rsid w:val="00985DF8"/>
    <w:rsid w:val="0099053E"/>
    <w:rsid w:val="009929F2"/>
    <w:rsid w:val="0099534C"/>
    <w:rsid w:val="009A09A7"/>
    <w:rsid w:val="009A2AD9"/>
    <w:rsid w:val="009A5715"/>
    <w:rsid w:val="009B4D07"/>
    <w:rsid w:val="009C0ADA"/>
    <w:rsid w:val="009C1999"/>
    <w:rsid w:val="009C4B6C"/>
    <w:rsid w:val="009D151A"/>
    <w:rsid w:val="009D1EAE"/>
    <w:rsid w:val="009D5352"/>
    <w:rsid w:val="009D5EB1"/>
    <w:rsid w:val="009E00D4"/>
    <w:rsid w:val="009F2914"/>
    <w:rsid w:val="009F5A6A"/>
    <w:rsid w:val="009F7229"/>
    <w:rsid w:val="009F73E1"/>
    <w:rsid w:val="00A0001F"/>
    <w:rsid w:val="00A005C4"/>
    <w:rsid w:val="00A12006"/>
    <w:rsid w:val="00A205BB"/>
    <w:rsid w:val="00A20808"/>
    <w:rsid w:val="00A20BEA"/>
    <w:rsid w:val="00A22BA8"/>
    <w:rsid w:val="00A25DEA"/>
    <w:rsid w:val="00A31357"/>
    <w:rsid w:val="00A3247C"/>
    <w:rsid w:val="00A41940"/>
    <w:rsid w:val="00A434CA"/>
    <w:rsid w:val="00A44A47"/>
    <w:rsid w:val="00A547B9"/>
    <w:rsid w:val="00A55E17"/>
    <w:rsid w:val="00A57A55"/>
    <w:rsid w:val="00A63025"/>
    <w:rsid w:val="00A70BD2"/>
    <w:rsid w:val="00A8538B"/>
    <w:rsid w:val="00A929FB"/>
    <w:rsid w:val="00A95A98"/>
    <w:rsid w:val="00A969CC"/>
    <w:rsid w:val="00AB7317"/>
    <w:rsid w:val="00AC2B2C"/>
    <w:rsid w:val="00AC4DF3"/>
    <w:rsid w:val="00AC5206"/>
    <w:rsid w:val="00AC7D4A"/>
    <w:rsid w:val="00AE0C78"/>
    <w:rsid w:val="00AE11A8"/>
    <w:rsid w:val="00B055D7"/>
    <w:rsid w:val="00B05C14"/>
    <w:rsid w:val="00B07B29"/>
    <w:rsid w:val="00B14286"/>
    <w:rsid w:val="00B14309"/>
    <w:rsid w:val="00B20DD1"/>
    <w:rsid w:val="00B258F8"/>
    <w:rsid w:val="00B3382A"/>
    <w:rsid w:val="00B37300"/>
    <w:rsid w:val="00B415C7"/>
    <w:rsid w:val="00B4266F"/>
    <w:rsid w:val="00B43618"/>
    <w:rsid w:val="00B44FD4"/>
    <w:rsid w:val="00B501C7"/>
    <w:rsid w:val="00B5038B"/>
    <w:rsid w:val="00B51139"/>
    <w:rsid w:val="00B577BA"/>
    <w:rsid w:val="00B61CC8"/>
    <w:rsid w:val="00B71BD1"/>
    <w:rsid w:val="00B75ED3"/>
    <w:rsid w:val="00B7743D"/>
    <w:rsid w:val="00B80F81"/>
    <w:rsid w:val="00B82D63"/>
    <w:rsid w:val="00B85A32"/>
    <w:rsid w:val="00B86674"/>
    <w:rsid w:val="00B92DC4"/>
    <w:rsid w:val="00B976EA"/>
    <w:rsid w:val="00BA0FD7"/>
    <w:rsid w:val="00BA6480"/>
    <w:rsid w:val="00BB631A"/>
    <w:rsid w:val="00BB6F3D"/>
    <w:rsid w:val="00BC52CD"/>
    <w:rsid w:val="00BC690A"/>
    <w:rsid w:val="00BD21AE"/>
    <w:rsid w:val="00BD3337"/>
    <w:rsid w:val="00BE7DCB"/>
    <w:rsid w:val="00BF3982"/>
    <w:rsid w:val="00C0479C"/>
    <w:rsid w:val="00C11805"/>
    <w:rsid w:val="00C15DB4"/>
    <w:rsid w:val="00C17674"/>
    <w:rsid w:val="00C2392C"/>
    <w:rsid w:val="00C250B0"/>
    <w:rsid w:val="00C2659A"/>
    <w:rsid w:val="00C266C3"/>
    <w:rsid w:val="00C27EDE"/>
    <w:rsid w:val="00C30E82"/>
    <w:rsid w:val="00C34515"/>
    <w:rsid w:val="00C34A66"/>
    <w:rsid w:val="00C34BBC"/>
    <w:rsid w:val="00C36267"/>
    <w:rsid w:val="00C36DE9"/>
    <w:rsid w:val="00C37CF5"/>
    <w:rsid w:val="00C4127C"/>
    <w:rsid w:val="00C4357E"/>
    <w:rsid w:val="00C5132C"/>
    <w:rsid w:val="00C5249C"/>
    <w:rsid w:val="00C62C8B"/>
    <w:rsid w:val="00C64E0F"/>
    <w:rsid w:val="00C703A5"/>
    <w:rsid w:val="00C7113F"/>
    <w:rsid w:val="00C72747"/>
    <w:rsid w:val="00C818D1"/>
    <w:rsid w:val="00C87D97"/>
    <w:rsid w:val="00C90B6F"/>
    <w:rsid w:val="00C9379E"/>
    <w:rsid w:val="00C9723E"/>
    <w:rsid w:val="00CA5A25"/>
    <w:rsid w:val="00CA7871"/>
    <w:rsid w:val="00CB3FEC"/>
    <w:rsid w:val="00CB56A4"/>
    <w:rsid w:val="00CB74F1"/>
    <w:rsid w:val="00CC3E11"/>
    <w:rsid w:val="00CC47D7"/>
    <w:rsid w:val="00CD1E56"/>
    <w:rsid w:val="00CD3EA7"/>
    <w:rsid w:val="00CD47F1"/>
    <w:rsid w:val="00CD5109"/>
    <w:rsid w:val="00CE2013"/>
    <w:rsid w:val="00CE7BFB"/>
    <w:rsid w:val="00CF5C66"/>
    <w:rsid w:val="00CF692B"/>
    <w:rsid w:val="00D02A90"/>
    <w:rsid w:val="00D03527"/>
    <w:rsid w:val="00D06D2C"/>
    <w:rsid w:val="00D2161B"/>
    <w:rsid w:val="00D223FA"/>
    <w:rsid w:val="00D234EC"/>
    <w:rsid w:val="00D23C8A"/>
    <w:rsid w:val="00D2734B"/>
    <w:rsid w:val="00D32967"/>
    <w:rsid w:val="00D3489D"/>
    <w:rsid w:val="00D43FAF"/>
    <w:rsid w:val="00D505AC"/>
    <w:rsid w:val="00D50C53"/>
    <w:rsid w:val="00D56FBD"/>
    <w:rsid w:val="00D62916"/>
    <w:rsid w:val="00D708AD"/>
    <w:rsid w:val="00D7237B"/>
    <w:rsid w:val="00D81685"/>
    <w:rsid w:val="00D81BCC"/>
    <w:rsid w:val="00D82EA6"/>
    <w:rsid w:val="00D86A2C"/>
    <w:rsid w:val="00D959A8"/>
    <w:rsid w:val="00D9607B"/>
    <w:rsid w:val="00DA3869"/>
    <w:rsid w:val="00DA43F0"/>
    <w:rsid w:val="00DA5680"/>
    <w:rsid w:val="00DA6E33"/>
    <w:rsid w:val="00DB72B6"/>
    <w:rsid w:val="00DC0ADD"/>
    <w:rsid w:val="00DC1307"/>
    <w:rsid w:val="00DC485E"/>
    <w:rsid w:val="00DC6497"/>
    <w:rsid w:val="00DD03B8"/>
    <w:rsid w:val="00DD3B19"/>
    <w:rsid w:val="00DD51EA"/>
    <w:rsid w:val="00DD5D9A"/>
    <w:rsid w:val="00DD6993"/>
    <w:rsid w:val="00DE2E20"/>
    <w:rsid w:val="00DE3E79"/>
    <w:rsid w:val="00DE73B6"/>
    <w:rsid w:val="00DF1B00"/>
    <w:rsid w:val="00E030AA"/>
    <w:rsid w:val="00E1112E"/>
    <w:rsid w:val="00E140C7"/>
    <w:rsid w:val="00E1460A"/>
    <w:rsid w:val="00E14715"/>
    <w:rsid w:val="00E154D9"/>
    <w:rsid w:val="00E17C58"/>
    <w:rsid w:val="00E21398"/>
    <w:rsid w:val="00E3220B"/>
    <w:rsid w:val="00E34676"/>
    <w:rsid w:val="00E46D7E"/>
    <w:rsid w:val="00E50199"/>
    <w:rsid w:val="00E64D83"/>
    <w:rsid w:val="00E67DC1"/>
    <w:rsid w:val="00E67FE2"/>
    <w:rsid w:val="00E732A7"/>
    <w:rsid w:val="00E80571"/>
    <w:rsid w:val="00E83CE7"/>
    <w:rsid w:val="00E8681E"/>
    <w:rsid w:val="00E90500"/>
    <w:rsid w:val="00E90510"/>
    <w:rsid w:val="00E91C91"/>
    <w:rsid w:val="00EC2043"/>
    <w:rsid w:val="00EC60C1"/>
    <w:rsid w:val="00ED1447"/>
    <w:rsid w:val="00ED2702"/>
    <w:rsid w:val="00ED3623"/>
    <w:rsid w:val="00EE0C6C"/>
    <w:rsid w:val="00EF37F1"/>
    <w:rsid w:val="00EF3A44"/>
    <w:rsid w:val="00EF6360"/>
    <w:rsid w:val="00F01BE8"/>
    <w:rsid w:val="00F02373"/>
    <w:rsid w:val="00F05507"/>
    <w:rsid w:val="00F0619C"/>
    <w:rsid w:val="00F1224D"/>
    <w:rsid w:val="00F122C5"/>
    <w:rsid w:val="00F13A3A"/>
    <w:rsid w:val="00F142E1"/>
    <w:rsid w:val="00F15ED4"/>
    <w:rsid w:val="00F174D5"/>
    <w:rsid w:val="00F256DA"/>
    <w:rsid w:val="00F2775C"/>
    <w:rsid w:val="00F33ACE"/>
    <w:rsid w:val="00F3468C"/>
    <w:rsid w:val="00F349B5"/>
    <w:rsid w:val="00F413AD"/>
    <w:rsid w:val="00F43C6B"/>
    <w:rsid w:val="00F51DD6"/>
    <w:rsid w:val="00F572FB"/>
    <w:rsid w:val="00F662C4"/>
    <w:rsid w:val="00F6639A"/>
    <w:rsid w:val="00F67718"/>
    <w:rsid w:val="00F70D2A"/>
    <w:rsid w:val="00F70E97"/>
    <w:rsid w:val="00F71CCD"/>
    <w:rsid w:val="00F73E51"/>
    <w:rsid w:val="00F73E77"/>
    <w:rsid w:val="00F73F2C"/>
    <w:rsid w:val="00F76206"/>
    <w:rsid w:val="00F80739"/>
    <w:rsid w:val="00F82968"/>
    <w:rsid w:val="00F87424"/>
    <w:rsid w:val="00F921C9"/>
    <w:rsid w:val="00FA7CC9"/>
    <w:rsid w:val="00FB7514"/>
    <w:rsid w:val="00FC1A80"/>
    <w:rsid w:val="00FD3A0E"/>
    <w:rsid w:val="00FD5BBB"/>
    <w:rsid w:val="00FE36E4"/>
    <w:rsid w:val="00FE4225"/>
    <w:rsid w:val="00FE6879"/>
    <w:rsid w:val="00FF707B"/>
    <w:rsid w:val="00FF724F"/>
    <w:rsid w:val="00FF762D"/>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9B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C9A"/>
    <w:pPr>
      <w:widowControl w:val="0"/>
      <w:spacing w:line="440" w:lineRule="exact"/>
      <w:ind w:leftChars="100" w:left="240" w:rightChars="100" w:right="240" w:firstLineChars="100" w:firstLine="240"/>
      <w:jc w:val="both"/>
    </w:pPr>
    <w:rPr>
      <w:rFonts w:ascii="Meiryo UI" w:eastAsia="Meiryo UI" w:hAnsi="Meiryo UI" w:cs="Meiryo UI"/>
      <w:sz w:val="24"/>
    </w:rPr>
  </w:style>
  <w:style w:type="paragraph" w:styleId="1">
    <w:name w:val="heading 1"/>
    <w:basedOn w:val="a"/>
    <w:next w:val="a"/>
    <w:link w:val="10"/>
    <w:qFormat/>
    <w:rsid w:val="00977C9A"/>
    <w:pPr>
      <w:pBdr>
        <w:top w:val="single" w:sz="24" w:space="1" w:color="0F243E" w:themeColor="text2" w:themeShade="80"/>
        <w:bottom w:val="single" w:sz="24" w:space="1" w:color="0F243E" w:themeColor="text2" w:themeShade="80"/>
        <w:between w:val="single" w:sz="4" w:space="1" w:color="auto"/>
      </w:pBdr>
      <w:shd w:val="clear" w:color="8DB3E2" w:themeColor="text2" w:themeTint="66" w:fill="auto"/>
      <w:spacing w:line="600" w:lineRule="exact"/>
      <w:ind w:leftChars="0" w:left="0" w:rightChars="0" w:right="0" w:firstLineChars="0" w:firstLine="0"/>
      <w:outlineLvl w:val="0"/>
    </w:pPr>
    <w:rPr>
      <w:b/>
      <w:color w:val="0F243E" w:themeColor="text2" w:themeShade="80"/>
      <w:sz w:val="40"/>
    </w:rPr>
  </w:style>
  <w:style w:type="paragraph" w:styleId="2">
    <w:name w:val="heading 2"/>
    <w:basedOn w:val="a"/>
    <w:next w:val="a"/>
    <w:link w:val="20"/>
    <w:unhideWhenUsed/>
    <w:qFormat/>
    <w:rsid w:val="0040142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0142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4B2"/>
    <w:pPr>
      <w:ind w:leftChars="400" w:left="840"/>
    </w:pPr>
  </w:style>
  <w:style w:type="paragraph" w:styleId="a4">
    <w:name w:val="header"/>
    <w:basedOn w:val="a"/>
    <w:link w:val="a5"/>
    <w:uiPriority w:val="99"/>
    <w:unhideWhenUsed/>
    <w:rsid w:val="0010029E"/>
    <w:pPr>
      <w:tabs>
        <w:tab w:val="center" w:pos="4252"/>
        <w:tab w:val="right" w:pos="8504"/>
      </w:tabs>
      <w:snapToGrid w:val="0"/>
    </w:pPr>
  </w:style>
  <w:style w:type="character" w:customStyle="1" w:styleId="a5">
    <w:name w:val="ヘッダー (文字)"/>
    <w:basedOn w:val="a0"/>
    <w:link w:val="a4"/>
    <w:uiPriority w:val="99"/>
    <w:rsid w:val="0010029E"/>
    <w:rPr>
      <w:rFonts w:ascii="Meiryo UI" w:eastAsia="Meiryo UI" w:hAnsi="Meiryo UI" w:cs="Meiryo UI"/>
      <w:sz w:val="24"/>
    </w:rPr>
  </w:style>
  <w:style w:type="paragraph" w:styleId="a6">
    <w:name w:val="footer"/>
    <w:basedOn w:val="a"/>
    <w:link w:val="a7"/>
    <w:uiPriority w:val="99"/>
    <w:unhideWhenUsed/>
    <w:rsid w:val="0010029E"/>
    <w:pPr>
      <w:tabs>
        <w:tab w:val="center" w:pos="4252"/>
        <w:tab w:val="right" w:pos="8504"/>
      </w:tabs>
      <w:snapToGrid w:val="0"/>
    </w:pPr>
  </w:style>
  <w:style w:type="character" w:customStyle="1" w:styleId="a7">
    <w:name w:val="フッター (文字)"/>
    <w:basedOn w:val="a0"/>
    <w:link w:val="a6"/>
    <w:uiPriority w:val="99"/>
    <w:rsid w:val="0010029E"/>
    <w:rPr>
      <w:rFonts w:ascii="Meiryo UI" w:eastAsia="Meiryo UI" w:hAnsi="Meiryo UI" w:cs="Meiryo UI"/>
      <w:sz w:val="24"/>
    </w:rPr>
  </w:style>
  <w:style w:type="paragraph" w:styleId="a8">
    <w:name w:val="Balloon Text"/>
    <w:basedOn w:val="a"/>
    <w:link w:val="a9"/>
    <w:uiPriority w:val="99"/>
    <w:semiHidden/>
    <w:unhideWhenUsed/>
    <w:rsid w:val="00977C9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7C9A"/>
    <w:rPr>
      <w:rFonts w:asciiTheme="majorHAnsi" w:eastAsiaTheme="majorEastAsia" w:hAnsiTheme="majorHAnsi" w:cstheme="majorBidi"/>
      <w:sz w:val="18"/>
      <w:szCs w:val="18"/>
    </w:rPr>
  </w:style>
  <w:style w:type="character" w:customStyle="1" w:styleId="10">
    <w:name w:val="見出し 1 (文字)"/>
    <w:basedOn w:val="a0"/>
    <w:link w:val="1"/>
    <w:rsid w:val="00977C9A"/>
    <w:rPr>
      <w:rFonts w:ascii="Meiryo UI" w:eastAsia="Meiryo UI" w:hAnsi="Meiryo UI" w:cs="Meiryo UI"/>
      <w:b/>
      <w:color w:val="0F243E" w:themeColor="text2" w:themeShade="80"/>
      <w:sz w:val="40"/>
      <w:shd w:val="clear" w:color="8DB3E2" w:themeColor="text2" w:themeTint="66" w:fill="auto"/>
    </w:rPr>
  </w:style>
  <w:style w:type="character" w:customStyle="1" w:styleId="20">
    <w:name w:val="見出し 2 (文字)"/>
    <w:basedOn w:val="a0"/>
    <w:link w:val="2"/>
    <w:uiPriority w:val="9"/>
    <w:rsid w:val="0040142C"/>
    <w:rPr>
      <w:rFonts w:asciiTheme="majorHAnsi" w:eastAsiaTheme="majorEastAsia" w:hAnsiTheme="majorHAnsi" w:cstheme="majorBidi"/>
      <w:sz w:val="24"/>
    </w:rPr>
  </w:style>
  <w:style w:type="character" w:customStyle="1" w:styleId="30">
    <w:name w:val="見出し 3 (文字)"/>
    <w:basedOn w:val="a0"/>
    <w:link w:val="3"/>
    <w:uiPriority w:val="9"/>
    <w:semiHidden/>
    <w:rsid w:val="0040142C"/>
    <w:rPr>
      <w:rFonts w:asciiTheme="majorHAnsi" w:eastAsiaTheme="majorEastAsia" w:hAnsiTheme="majorHAnsi" w:cstheme="majorBidi"/>
      <w:sz w:val="24"/>
    </w:rPr>
  </w:style>
  <w:style w:type="table" w:styleId="aa">
    <w:name w:val="Table Grid"/>
    <w:basedOn w:val="a1"/>
    <w:uiPriority w:val="59"/>
    <w:rsid w:val="0040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51650"/>
    <w:pPr>
      <w:widowControl/>
      <w:spacing w:before="100" w:beforeAutospacing="1" w:after="100" w:afterAutospacing="1" w:line="240" w:lineRule="auto"/>
      <w:ind w:leftChars="0" w:left="0" w:rightChars="0" w:right="0" w:firstLineChars="0" w:firstLine="0"/>
      <w:jc w:val="left"/>
    </w:pPr>
    <w:rPr>
      <w:rFonts w:ascii="ＭＳ Ｐゴシック" w:eastAsia="ＭＳ Ｐゴシック" w:hAnsi="ＭＳ Ｐゴシック" w:cs="ＭＳ Ｐゴシック"/>
      <w:kern w:val="0"/>
      <w:szCs w:val="24"/>
    </w:rPr>
  </w:style>
  <w:style w:type="paragraph" w:styleId="ab">
    <w:name w:val="Revision"/>
    <w:hidden/>
    <w:uiPriority w:val="99"/>
    <w:semiHidden/>
    <w:rsid w:val="00CD1E56"/>
    <w:rPr>
      <w:rFonts w:ascii="Meiryo UI" w:eastAsia="Meiryo UI" w:hAnsi="Meiryo UI" w:cs="Meiryo UI"/>
      <w:sz w:val="24"/>
    </w:rPr>
  </w:style>
  <w:style w:type="table" w:customStyle="1" w:styleId="11">
    <w:name w:val="表 (格子)1"/>
    <w:basedOn w:val="a1"/>
    <w:next w:val="aa"/>
    <w:uiPriority w:val="59"/>
    <w:rsid w:val="00E5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C3E11"/>
    <w:rPr>
      <w:sz w:val="18"/>
      <w:szCs w:val="18"/>
    </w:rPr>
  </w:style>
  <w:style w:type="paragraph" w:styleId="ad">
    <w:name w:val="annotation text"/>
    <w:basedOn w:val="a"/>
    <w:link w:val="ae"/>
    <w:uiPriority w:val="99"/>
    <w:semiHidden/>
    <w:unhideWhenUsed/>
    <w:rsid w:val="00CC3E11"/>
    <w:pPr>
      <w:jc w:val="left"/>
    </w:pPr>
  </w:style>
  <w:style w:type="character" w:customStyle="1" w:styleId="ae">
    <w:name w:val="コメント文字列 (文字)"/>
    <w:basedOn w:val="a0"/>
    <w:link w:val="ad"/>
    <w:uiPriority w:val="99"/>
    <w:semiHidden/>
    <w:rsid w:val="00CC3E11"/>
    <w:rPr>
      <w:rFonts w:ascii="Meiryo UI" w:eastAsia="Meiryo UI" w:hAnsi="Meiryo UI" w:cs="Meiryo UI"/>
      <w:sz w:val="24"/>
    </w:rPr>
  </w:style>
  <w:style w:type="paragraph" w:styleId="af">
    <w:name w:val="annotation subject"/>
    <w:basedOn w:val="ad"/>
    <w:next w:val="ad"/>
    <w:link w:val="af0"/>
    <w:uiPriority w:val="99"/>
    <w:semiHidden/>
    <w:unhideWhenUsed/>
    <w:rsid w:val="00CC3E11"/>
    <w:rPr>
      <w:b/>
      <w:bCs/>
    </w:rPr>
  </w:style>
  <w:style w:type="character" w:customStyle="1" w:styleId="af0">
    <w:name w:val="コメント内容 (文字)"/>
    <w:basedOn w:val="ae"/>
    <w:link w:val="af"/>
    <w:uiPriority w:val="99"/>
    <w:semiHidden/>
    <w:rsid w:val="00CC3E11"/>
    <w:rPr>
      <w:rFonts w:ascii="Meiryo UI" w:eastAsia="Meiryo UI" w:hAnsi="Meiryo UI" w:cs="Meiryo U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chart" Target="charts/chart7.xml"/><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chart" Target="charts/chart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oleObject" Target="embeddings/Microsoft_Excel____1.xls"/><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chart" Target="charts/chart13.xm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chart" Target="charts/chart6.xml"/><Relationship Id="rId28" Type="http://schemas.openxmlformats.org/officeDocument/2006/relationships/chart" Target="charts/chart9.xml"/><Relationship Id="rId36"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oleObject" Target="embeddings/Microsoft_Excel____.xls"/><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8" Type="http://schemas.openxmlformats.org/officeDocument/2006/relationships/header" Target="head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______9.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______10.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______11.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______12.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______13.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______14.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______15.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___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______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______4.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______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______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______7.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______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176299855571604"/>
          <c:y val="4.340625E-2"/>
          <c:w val="0.82196239574425556"/>
          <c:h val="0.77945304464378518"/>
        </c:manualLayout>
      </c:layout>
      <c:lineChart>
        <c:grouping val="standard"/>
        <c:varyColors val="0"/>
        <c:ser>
          <c:idx val="0"/>
          <c:order val="0"/>
          <c:tx>
            <c:strRef>
              <c:f>Sheet1!$B$1</c:f>
              <c:strCache>
                <c:ptCount val="1"/>
                <c:pt idx="0">
                  <c:v>耐震診断</c:v>
                </c:pt>
              </c:strCache>
            </c:strRef>
          </c:tx>
          <c:dLbls>
            <c:dLbl>
              <c:idx val="4"/>
              <c:layout>
                <c:manualLayout>
                  <c:x val="-5.624999999999996E-2"/>
                  <c:y val="-4.37499999999999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7AA-4A30-A44C-45946DB112C9}"/>
                </c:ext>
              </c:extLst>
            </c:dLbl>
            <c:dLbl>
              <c:idx val="5"/>
              <c:layout>
                <c:manualLayout>
                  <c:x val="-4.1666666666666664E-2"/>
                  <c:y val="3.43750000000000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7AA-4A30-A44C-45946DB112C9}"/>
                </c:ext>
              </c:extLst>
            </c:dLbl>
            <c:dLbl>
              <c:idx val="6"/>
              <c:layout>
                <c:manualLayout>
                  <c:x val="-6.2500000000000083E-2"/>
                  <c:y val="-0.0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7AA-4A30-A44C-45946DB112C9}"/>
                </c:ext>
              </c:extLst>
            </c:dLbl>
            <c:dLbl>
              <c:idx val="7"/>
              <c:layout>
                <c:manualLayout>
                  <c:x val="-2.5000000000000078E-2"/>
                  <c:y val="-3.74999999999999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7AA-4A30-A44C-45946DB112C9}"/>
                </c:ext>
              </c:extLst>
            </c:dLbl>
            <c:dLbl>
              <c:idx val="8"/>
              <c:layout>
                <c:manualLayout>
                  <c:x val="-4.5833333333333406E-2"/>
                  <c:y val="3.43749999999999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7AA-4A30-A44C-45946DB112C9}"/>
                </c:ext>
              </c:extLst>
            </c:dLbl>
            <c:dLbl>
              <c:idx val="9"/>
              <c:layout>
                <c:manualLayout>
                  <c:x val="-3.1250000000000076E-2"/>
                  <c:y val="-3.75000000000000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7AA-4A30-A44C-45946DB112C9}"/>
                </c:ext>
              </c:extLst>
            </c:dLbl>
            <c:dLbl>
              <c:idx val="10"/>
              <c:layout>
                <c:manualLayout>
                  <c:x val="-5.2083333333333488E-2"/>
                  <c:y val="4.06250000000000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7AA-4A30-A44C-45946DB112C9}"/>
                </c:ext>
              </c:extLst>
            </c:dLbl>
            <c:spPr>
              <a:noFill/>
              <a:ln>
                <a:noFill/>
              </a:ln>
              <a:effectLst/>
            </c:spPr>
            <c:txPr>
              <a:bodyPr/>
              <a:lstStyle/>
              <a:p>
                <a:pPr>
                  <a:defRPr sz="800" b="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Sheet1!$A$2:$A$12</c:f>
              <c:strCache>
                <c:ptCount val="11"/>
                <c:pt idx="0">
                  <c:v>H19</c:v>
                </c:pt>
                <c:pt idx="1">
                  <c:v>H20</c:v>
                </c:pt>
                <c:pt idx="2">
                  <c:v>H21</c:v>
                </c:pt>
                <c:pt idx="3">
                  <c:v>H22</c:v>
                </c:pt>
                <c:pt idx="4">
                  <c:v>H23</c:v>
                </c:pt>
                <c:pt idx="5">
                  <c:v>H24</c:v>
                </c:pt>
                <c:pt idx="6">
                  <c:v>H25</c:v>
                </c:pt>
                <c:pt idx="7">
                  <c:v>H26</c:v>
                </c:pt>
                <c:pt idx="8">
                  <c:v>H27</c:v>
                </c:pt>
                <c:pt idx="9">
                  <c:v>H28</c:v>
                </c:pt>
                <c:pt idx="10">
                  <c:v>H29</c:v>
                </c:pt>
              </c:strCache>
            </c:strRef>
          </c:cat>
          <c:val>
            <c:numRef>
              <c:f>Sheet1!$B$2:$B$12</c:f>
              <c:numCache>
                <c:formatCode>#,##0_);[Red]\(#,##0\)</c:formatCode>
                <c:ptCount val="11"/>
                <c:pt idx="0">
                  <c:v>946</c:v>
                </c:pt>
                <c:pt idx="1">
                  <c:v>1266</c:v>
                </c:pt>
                <c:pt idx="2">
                  <c:v>1442</c:v>
                </c:pt>
                <c:pt idx="3">
                  <c:v>1607</c:v>
                </c:pt>
                <c:pt idx="4">
                  <c:v>2039</c:v>
                </c:pt>
                <c:pt idx="5">
                  <c:v>1959</c:v>
                </c:pt>
                <c:pt idx="6">
                  <c:v>2073</c:v>
                </c:pt>
                <c:pt idx="7">
                  <c:v>2222</c:v>
                </c:pt>
                <c:pt idx="8">
                  <c:v>1966</c:v>
                </c:pt>
                <c:pt idx="9">
                  <c:v>2111</c:v>
                </c:pt>
                <c:pt idx="10">
                  <c:v>1341</c:v>
                </c:pt>
              </c:numCache>
            </c:numRef>
          </c:val>
          <c:smooth val="0"/>
          <c:extLst>
            <c:ext xmlns:c16="http://schemas.microsoft.com/office/drawing/2014/chart" uri="{C3380CC4-5D6E-409C-BE32-E72D297353CC}">
              <c16:uniqueId val="{00000007-47AA-4A30-A44C-45946DB112C9}"/>
            </c:ext>
          </c:extLst>
        </c:ser>
        <c:ser>
          <c:idx val="1"/>
          <c:order val="1"/>
          <c:tx>
            <c:strRef>
              <c:f>Sheet1!$C$1</c:f>
              <c:strCache>
                <c:ptCount val="1"/>
                <c:pt idx="0">
                  <c:v>耐震設計</c:v>
                </c:pt>
              </c:strCache>
            </c:strRef>
          </c:tx>
          <c:dLbls>
            <c:dLbl>
              <c:idx val="0"/>
              <c:delete val="1"/>
              <c:extLst>
                <c:ext xmlns:c15="http://schemas.microsoft.com/office/drawing/2012/chart" uri="{CE6537A1-D6FC-4f65-9D91-7224C49458BB}"/>
                <c:ext xmlns:c16="http://schemas.microsoft.com/office/drawing/2014/chart" uri="{C3380CC4-5D6E-409C-BE32-E72D297353CC}">
                  <c16:uniqueId val="{00000008-47AA-4A30-A44C-45946DB112C9}"/>
                </c:ext>
              </c:extLst>
            </c:dLbl>
            <c:dLbl>
              <c:idx val="1"/>
              <c:delete val="1"/>
              <c:extLst>
                <c:ext xmlns:c15="http://schemas.microsoft.com/office/drawing/2012/chart" uri="{CE6537A1-D6FC-4f65-9D91-7224C49458BB}"/>
                <c:ext xmlns:c16="http://schemas.microsoft.com/office/drawing/2014/chart" uri="{C3380CC4-5D6E-409C-BE32-E72D297353CC}">
                  <c16:uniqueId val="{00000009-47AA-4A30-A44C-45946DB112C9}"/>
                </c:ext>
              </c:extLst>
            </c:dLbl>
            <c:dLbl>
              <c:idx val="2"/>
              <c:delete val="1"/>
              <c:extLst>
                <c:ext xmlns:c15="http://schemas.microsoft.com/office/drawing/2012/chart" uri="{CE6537A1-D6FC-4f65-9D91-7224C49458BB}"/>
                <c:ext xmlns:c16="http://schemas.microsoft.com/office/drawing/2014/chart" uri="{C3380CC4-5D6E-409C-BE32-E72D297353CC}">
                  <c16:uniqueId val="{0000000A-47AA-4A30-A44C-45946DB112C9}"/>
                </c:ext>
              </c:extLst>
            </c:dLbl>
            <c:dLbl>
              <c:idx val="3"/>
              <c:delete val="1"/>
              <c:extLst>
                <c:ext xmlns:c15="http://schemas.microsoft.com/office/drawing/2012/chart" uri="{CE6537A1-D6FC-4f65-9D91-7224C49458BB}"/>
                <c:ext xmlns:c16="http://schemas.microsoft.com/office/drawing/2014/chart" uri="{C3380CC4-5D6E-409C-BE32-E72D297353CC}">
                  <c16:uniqueId val="{0000000B-47AA-4A30-A44C-45946DB112C9}"/>
                </c:ext>
              </c:extLst>
            </c:dLbl>
            <c:dLbl>
              <c:idx val="4"/>
              <c:layout>
                <c:manualLayout>
                  <c:x val="-4.583333333333333E-2"/>
                  <c:y val="4.68747539370078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47AA-4A30-A44C-45946DB112C9}"/>
                </c:ext>
              </c:extLst>
            </c:dLbl>
            <c:dLbl>
              <c:idx val="5"/>
              <c:layout>
                <c:manualLayout>
                  <c:x val="-4.1666717039526575E-2"/>
                  <c:y val="4.08304790951589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47AA-4A30-A44C-45946DB112C9}"/>
                </c:ext>
              </c:extLst>
            </c:dLbl>
            <c:dLbl>
              <c:idx val="6"/>
              <c:layout>
                <c:manualLayout>
                  <c:x val="-3.9583333333333331E-2"/>
                  <c:y val="4.68749999999998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47AA-4A30-A44C-45946DB112C9}"/>
                </c:ext>
              </c:extLst>
            </c:dLbl>
            <c:dLbl>
              <c:idx val="7"/>
              <c:layout>
                <c:manualLayout>
                  <c:x val="-3.5416666666666666E-2"/>
                  <c:y val="2.81250000000000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47AA-4A30-A44C-45946DB112C9}"/>
                </c:ext>
              </c:extLst>
            </c:dLbl>
            <c:dLbl>
              <c:idx val="8"/>
              <c:layout>
                <c:manualLayout>
                  <c:x val="-3.7499999999999922E-2"/>
                  <c:y val="3.74999999999999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47AA-4A30-A44C-45946DB112C9}"/>
                </c:ext>
              </c:extLst>
            </c:dLbl>
            <c:dLbl>
              <c:idx val="9"/>
              <c:layout>
                <c:manualLayout>
                  <c:x val="-4.1666666666666664E-2"/>
                  <c:y val="4.06250000000000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47AA-4A30-A44C-45946DB112C9}"/>
                </c:ext>
              </c:extLst>
            </c:dLbl>
            <c:dLbl>
              <c:idx val="10"/>
              <c:layout>
                <c:manualLayout>
                  <c:x val="-1.6666666666666666E-2"/>
                  <c:y val="2.18749999999999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47AA-4A30-A44C-45946DB112C9}"/>
                </c:ext>
              </c:extLst>
            </c:dLbl>
            <c:spPr>
              <a:noFill/>
              <a:ln>
                <a:noFill/>
              </a:ln>
              <a:effectLst/>
            </c:spPr>
            <c:txPr>
              <a:bodyPr/>
              <a:lstStyle/>
              <a:p>
                <a:pPr>
                  <a:defRPr sz="800" b="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H19</c:v>
                </c:pt>
                <c:pt idx="1">
                  <c:v>H20</c:v>
                </c:pt>
                <c:pt idx="2">
                  <c:v>H21</c:v>
                </c:pt>
                <c:pt idx="3">
                  <c:v>H22</c:v>
                </c:pt>
                <c:pt idx="4">
                  <c:v>H23</c:v>
                </c:pt>
                <c:pt idx="5">
                  <c:v>H24</c:v>
                </c:pt>
                <c:pt idx="6">
                  <c:v>H25</c:v>
                </c:pt>
                <c:pt idx="7">
                  <c:v>H26</c:v>
                </c:pt>
                <c:pt idx="8">
                  <c:v>H27</c:v>
                </c:pt>
                <c:pt idx="9">
                  <c:v>H28</c:v>
                </c:pt>
                <c:pt idx="10">
                  <c:v>H29</c:v>
                </c:pt>
              </c:strCache>
            </c:strRef>
          </c:cat>
          <c:val>
            <c:numRef>
              <c:f>Sheet1!$C$2:$C$12</c:f>
              <c:numCache>
                <c:formatCode>General</c:formatCode>
                <c:ptCount val="11"/>
                <c:pt idx="4" formatCode="#,##0_);[Red]\(#,##0\)">
                  <c:v>485</c:v>
                </c:pt>
                <c:pt idx="5" formatCode="#,##0_);[Red]\(#,##0\)">
                  <c:v>445</c:v>
                </c:pt>
                <c:pt idx="6" formatCode="#,##0_);[Red]\(#,##0\)">
                  <c:v>482</c:v>
                </c:pt>
                <c:pt idx="7" formatCode="#,##0_);[Red]\(#,##0\)">
                  <c:v>481</c:v>
                </c:pt>
                <c:pt idx="8" formatCode="#,##0_);[Red]\(#,##0\)">
                  <c:v>516</c:v>
                </c:pt>
                <c:pt idx="9" formatCode="#,##0_);[Red]\(#,##0\)">
                  <c:v>462</c:v>
                </c:pt>
                <c:pt idx="10" formatCode="#,##0_);[Red]\(#,##0\)">
                  <c:v>350</c:v>
                </c:pt>
              </c:numCache>
            </c:numRef>
          </c:val>
          <c:smooth val="0"/>
          <c:extLst>
            <c:ext xmlns:c16="http://schemas.microsoft.com/office/drawing/2014/chart" uri="{C3380CC4-5D6E-409C-BE32-E72D297353CC}">
              <c16:uniqueId val="{00000013-47AA-4A30-A44C-45946DB112C9}"/>
            </c:ext>
          </c:extLst>
        </c:ser>
        <c:ser>
          <c:idx val="2"/>
          <c:order val="2"/>
          <c:tx>
            <c:strRef>
              <c:f>Sheet1!$D$1</c:f>
              <c:strCache>
                <c:ptCount val="1"/>
                <c:pt idx="0">
                  <c:v>耐震改修</c:v>
                </c:pt>
              </c:strCache>
            </c:strRef>
          </c:tx>
          <c:dLbls>
            <c:dLbl>
              <c:idx val="0"/>
              <c:layout>
                <c:manualLayout>
                  <c:x val="-4.3750000000000018E-2"/>
                  <c:y val="-0.0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47AA-4A30-A44C-45946DB112C9}"/>
                </c:ext>
              </c:extLst>
            </c:dLbl>
            <c:dLbl>
              <c:idx val="1"/>
              <c:layout>
                <c:manualLayout>
                  <c:x val="-5.4166666666666669E-2"/>
                  <c:y val="-4.06249999999998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47AA-4A30-A44C-45946DB112C9}"/>
                </c:ext>
              </c:extLst>
            </c:dLbl>
            <c:dLbl>
              <c:idx val="2"/>
              <c:layout>
                <c:manualLayout>
                  <c:x val="-4.4242533230975684E-2"/>
                  <c:y val="-5.33304436827746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47AA-4A30-A44C-45946DB112C9}"/>
                </c:ext>
              </c:extLst>
            </c:dLbl>
            <c:dLbl>
              <c:idx val="3"/>
              <c:layout>
                <c:manualLayout>
                  <c:x val="-3.5416830708661418E-2"/>
                  <c:y val="-2.81250000000001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47AA-4A30-A44C-45946DB112C9}"/>
                </c:ext>
              </c:extLst>
            </c:dLbl>
            <c:dLbl>
              <c:idx val="4"/>
              <c:layout>
                <c:manualLayout>
                  <c:x val="-4.1994946594693924E-2"/>
                  <c:y val="-3.40254329720461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47AA-4A30-A44C-45946DB112C9}"/>
                </c:ext>
              </c:extLst>
            </c:dLbl>
            <c:dLbl>
              <c:idx val="5"/>
              <c:layout>
                <c:manualLayout>
                  <c:x val="-4.1666666666666664E-2"/>
                  <c:y val="-0.0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47AA-4A30-A44C-45946DB112C9}"/>
                </c:ext>
              </c:extLst>
            </c:dLbl>
            <c:dLbl>
              <c:idx val="6"/>
              <c:layout>
                <c:manualLayout>
                  <c:x val="-3.958339629940822E-2"/>
                  <c:y val="-3.77054879482550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47AA-4A30-A44C-45946DB112C9}"/>
                </c:ext>
              </c:extLst>
            </c:dLbl>
            <c:dLbl>
              <c:idx val="7"/>
              <c:layout>
                <c:manualLayout>
                  <c:x val="-4.7916666666666746E-2"/>
                  <c:y val="-3.12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47AA-4A30-A44C-45946DB112C9}"/>
                </c:ext>
              </c:extLst>
            </c:dLbl>
            <c:dLbl>
              <c:idx val="8"/>
              <c:layout>
                <c:manualLayout>
                  <c:x val="-4.5833333333333406E-2"/>
                  <c:y val="-0.0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47AA-4A30-A44C-45946DB112C9}"/>
                </c:ext>
              </c:extLst>
            </c:dLbl>
            <c:dLbl>
              <c:idx val="9"/>
              <c:layout>
                <c:manualLayout>
                  <c:x val="-4.1666830708661416E-2"/>
                  <c:y val="-3.43750000000000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47AA-4A30-A44C-45946DB112C9}"/>
                </c:ext>
              </c:extLst>
            </c:dLbl>
            <c:dLbl>
              <c:idx val="10"/>
              <c:layout>
                <c:manualLayout>
                  <c:x val="-3.9583333333333331E-2"/>
                  <c:y val="-5.31250000000001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47AA-4A30-A44C-45946DB112C9}"/>
                </c:ext>
              </c:extLst>
            </c:dLbl>
            <c:spPr>
              <a:noFill/>
              <a:ln>
                <a:noFill/>
              </a:ln>
              <a:effectLst/>
            </c:spPr>
            <c:txPr>
              <a:bodyPr/>
              <a:lstStyle/>
              <a:p>
                <a:pPr>
                  <a:defRPr sz="800" b="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H19</c:v>
                </c:pt>
                <c:pt idx="1">
                  <c:v>H20</c:v>
                </c:pt>
                <c:pt idx="2">
                  <c:v>H21</c:v>
                </c:pt>
                <c:pt idx="3">
                  <c:v>H22</c:v>
                </c:pt>
                <c:pt idx="4">
                  <c:v>H23</c:v>
                </c:pt>
                <c:pt idx="5">
                  <c:v>H24</c:v>
                </c:pt>
                <c:pt idx="6">
                  <c:v>H25</c:v>
                </c:pt>
                <c:pt idx="7">
                  <c:v>H26</c:v>
                </c:pt>
                <c:pt idx="8">
                  <c:v>H27</c:v>
                </c:pt>
                <c:pt idx="9">
                  <c:v>H28</c:v>
                </c:pt>
                <c:pt idx="10">
                  <c:v>H29</c:v>
                </c:pt>
              </c:strCache>
            </c:strRef>
          </c:cat>
          <c:val>
            <c:numRef>
              <c:f>Sheet1!$D$2:$D$12</c:f>
              <c:numCache>
                <c:formatCode>#,##0_);[Red]\(#,##0\)</c:formatCode>
                <c:ptCount val="11"/>
                <c:pt idx="0">
                  <c:v>18</c:v>
                </c:pt>
                <c:pt idx="1">
                  <c:v>156</c:v>
                </c:pt>
                <c:pt idx="2">
                  <c:v>286</c:v>
                </c:pt>
                <c:pt idx="3">
                  <c:v>351</c:v>
                </c:pt>
                <c:pt idx="4">
                  <c:v>616</c:v>
                </c:pt>
                <c:pt idx="5">
                  <c:v>502</c:v>
                </c:pt>
                <c:pt idx="6">
                  <c:v>598</c:v>
                </c:pt>
                <c:pt idx="7">
                  <c:v>501</c:v>
                </c:pt>
                <c:pt idx="8">
                  <c:v>612</c:v>
                </c:pt>
                <c:pt idx="9">
                  <c:v>561</c:v>
                </c:pt>
                <c:pt idx="10">
                  <c:v>437</c:v>
                </c:pt>
              </c:numCache>
            </c:numRef>
          </c:val>
          <c:smooth val="0"/>
          <c:extLst>
            <c:ext xmlns:c16="http://schemas.microsoft.com/office/drawing/2014/chart" uri="{C3380CC4-5D6E-409C-BE32-E72D297353CC}">
              <c16:uniqueId val="{0000001F-47AA-4A30-A44C-45946DB112C9}"/>
            </c:ext>
          </c:extLst>
        </c:ser>
        <c:ser>
          <c:idx val="3"/>
          <c:order val="3"/>
          <c:tx>
            <c:strRef>
              <c:f>Sheet1!$E$1</c:f>
              <c:strCache>
                <c:ptCount val="1"/>
                <c:pt idx="0">
                  <c:v>除却</c:v>
                </c:pt>
              </c:strCache>
            </c:strRef>
          </c:tx>
          <c:dLbls>
            <c:dLbl>
              <c:idx val="0"/>
              <c:delete val="1"/>
              <c:extLst>
                <c:ext xmlns:c15="http://schemas.microsoft.com/office/drawing/2012/chart" uri="{CE6537A1-D6FC-4f65-9D91-7224C49458BB}"/>
                <c:ext xmlns:c16="http://schemas.microsoft.com/office/drawing/2014/chart" uri="{C3380CC4-5D6E-409C-BE32-E72D297353CC}">
                  <c16:uniqueId val="{00000000-9E0D-484A-9655-935FE3C39B78}"/>
                </c:ext>
              </c:extLst>
            </c:dLbl>
            <c:dLbl>
              <c:idx val="1"/>
              <c:delete val="1"/>
              <c:extLst>
                <c:ext xmlns:c15="http://schemas.microsoft.com/office/drawing/2012/chart" uri="{CE6537A1-D6FC-4f65-9D91-7224C49458BB}"/>
                <c:ext xmlns:c16="http://schemas.microsoft.com/office/drawing/2014/chart" uri="{C3380CC4-5D6E-409C-BE32-E72D297353CC}">
                  <c16:uniqueId val="{00000001-9E0D-484A-9655-935FE3C39B78}"/>
                </c:ext>
              </c:extLst>
            </c:dLbl>
            <c:dLbl>
              <c:idx val="2"/>
              <c:delete val="1"/>
              <c:extLst>
                <c:ext xmlns:c15="http://schemas.microsoft.com/office/drawing/2012/chart" uri="{CE6537A1-D6FC-4f65-9D91-7224C49458BB}"/>
                <c:ext xmlns:c16="http://schemas.microsoft.com/office/drawing/2014/chart" uri="{C3380CC4-5D6E-409C-BE32-E72D297353CC}">
                  <c16:uniqueId val="{00000002-9E0D-484A-9655-935FE3C39B78}"/>
                </c:ext>
              </c:extLst>
            </c:dLbl>
            <c:dLbl>
              <c:idx val="3"/>
              <c:delete val="1"/>
              <c:extLst>
                <c:ext xmlns:c15="http://schemas.microsoft.com/office/drawing/2012/chart" uri="{CE6537A1-D6FC-4f65-9D91-7224C49458BB}"/>
                <c:ext xmlns:c16="http://schemas.microsoft.com/office/drawing/2014/chart" uri="{C3380CC4-5D6E-409C-BE32-E72D297353CC}">
                  <c16:uniqueId val="{00000003-9E0D-484A-9655-935FE3C39B78}"/>
                </c:ext>
              </c:extLst>
            </c:dLbl>
            <c:dLbl>
              <c:idx val="4"/>
              <c:delete val="1"/>
              <c:extLst>
                <c:ext xmlns:c15="http://schemas.microsoft.com/office/drawing/2012/chart" uri="{CE6537A1-D6FC-4f65-9D91-7224C49458BB}"/>
                <c:ext xmlns:c16="http://schemas.microsoft.com/office/drawing/2014/chart" uri="{C3380CC4-5D6E-409C-BE32-E72D297353CC}">
                  <c16:uniqueId val="{00000004-9E0D-484A-9655-935FE3C39B78}"/>
                </c:ext>
              </c:extLst>
            </c:dLbl>
            <c:dLbl>
              <c:idx val="5"/>
              <c:delete val="1"/>
              <c:extLst>
                <c:ext xmlns:c15="http://schemas.microsoft.com/office/drawing/2012/chart" uri="{CE6537A1-D6FC-4f65-9D91-7224C49458BB}"/>
                <c:ext xmlns:c16="http://schemas.microsoft.com/office/drawing/2014/chart" uri="{C3380CC4-5D6E-409C-BE32-E72D297353CC}">
                  <c16:uniqueId val="{00000005-9E0D-484A-9655-935FE3C39B78}"/>
                </c:ext>
              </c:extLst>
            </c:dLbl>
            <c:dLbl>
              <c:idx val="6"/>
              <c:delete val="1"/>
              <c:extLst>
                <c:ext xmlns:c15="http://schemas.microsoft.com/office/drawing/2012/chart" uri="{CE6537A1-D6FC-4f65-9D91-7224C49458BB}"/>
                <c:ext xmlns:c16="http://schemas.microsoft.com/office/drawing/2014/chart" uri="{C3380CC4-5D6E-409C-BE32-E72D297353CC}">
                  <c16:uniqueId val="{00000006-9E0D-484A-9655-935FE3C39B78}"/>
                </c:ext>
              </c:extLst>
            </c:dLbl>
            <c:spPr>
              <a:noFill/>
              <a:ln>
                <a:noFill/>
              </a:ln>
              <a:effectLst/>
            </c:spPr>
            <c:txPr>
              <a:bodyPr/>
              <a:lstStyle/>
              <a:p>
                <a:pPr>
                  <a:defRPr sz="800" b="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Sheet1!$A$2:$A$12</c:f>
              <c:strCache>
                <c:ptCount val="11"/>
                <c:pt idx="0">
                  <c:v>H19</c:v>
                </c:pt>
                <c:pt idx="1">
                  <c:v>H20</c:v>
                </c:pt>
                <c:pt idx="2">
                  <c:v>H21</c:v>
                </c:pt>
                <c:pt idx="3">
                  <c:v>H22</c:v>
                </c:pt>
                <c:pt idx="4">
                  <c:v>H23</c:v>
                </c:pt>
                <c:pt idx="5">
                  <c:v>H24</c:v>
                </c:pt>
                <c:pt idx="6">
                  <c:v>H25</c:v>
                </c:pt>
                <c:pt idx="7">
                  <c:v>H26</c:v>
                </c:pt>
                <c:pt idx="8">
                  <c:v>H27</c:v>
                </c:pt>
                <c:pt idx="9">
                  <c:v>H28</c:v>
                </c:pt>
                <c:pt idx="10">
                  <c:v>H29</c:v>
                </c:pt>
              </c:strCache>
            </c:strRef>
          </c:cat>
          <c:val>
            <c:numRef>
              <c:f>Sheet1!$E$2:$E$12</c:f>
              <c:numCache>
                <c:formatCode>General</c:formatCode>
                <c:ptCount val="11"/>
                <c:pt idx="7" formatCode="#,##0_);[Red]\(#,##0\)">
                  <c:v>82</c:v>
                </c:pt>
                <c:pt idx="8" formatCode="#,##0_);[Red]\(#,##0\)">
                  <c:v>221</c:v>
                </c:pt>
                <c:pt idx="9" formatCode="#,##0_);[Red]\(#,##0\)">
                  <c:v>382</c:v>
                </c:pt>
                <c:pt idx="10" formatCode="#,##0_);[Red]\(#,##0\)">
                  <c:v>183</c:v>
                </c:pt>
              </c:numCache>
            </c:numRef>
          </c:val>
          <c:smooth val="0"/>
          <c:extLst>
            <c:ext xmlns:c16="http://schemas.microsoft.com/office/drawing/2014/chart" uri="{C3380CC4-5D6E-409C-BE32-E72D297353CC}">
              <c16:uniqueId val="{00000020-47AA-4A30-A44C-45946DB112C9}"/>
            </c:ext>
          </c:extLst>
        </c:ser>
        <c:dLbls>
          <c:showLegendKey val="0"/>
          <c:showVal val="0"/>
          <c:showCatName val="0"/>
          <c:showSerName val="0"/>
          <c:showPercent val="0"/>
          <c:showBubbleSize val="0"/>
        </c:dLbls>
        <c:marker val="1"/>
        <c:smooth val="0"/>
        <c:axId val="193385984"/>
        <c:axId val="172901504"/>
      </c:lineChart>
      <c:catAx>
        <c:axId val="193385984"/>
        <c:scaling>
          <c:orientation val="minMax"/>
        </c:scaling>
        <c:delete val="0"/>
        <c:axPos val="b"/>
        <c:numFmt formatCode="General" sourceLinked="1"/>
        <c:majorTickMark val="out"/>
        <c:minorTickMark val="none"/>
        <c:tickLblPos val="nextTo"/>
        <c:txPr>
          <a:bodyPr/>
          <a:lstStyle/>
          <a:p>
            <a:pPr>
              <a:defRPr sz="1000" baseline="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172901504"/>
        <c:crosses val="autoZero"/>
        <c:auto val="1"/>
        <c:lblAlgn val="ctr"/>
        <c:lblOffset val="100"/>
        <c:noMultiLvlLbl val="0"/>
      </c:catAx>
      <c:valAx>
        <c:axId val="172901504"/>
        <c:scaling>
          <c:orientation val="minMax"/>
        </c:scaling>
        <c:delete val="0"/>
        <c:axPos val="l"/>
        <c:majorGridlines/>
        <c:numFmt formatCode="#,##0_);[Red]\(#,##0\)" sourceLinked="1"/>
        <c:majorTickMark val="out"/>
        <c:minorTickMark val="none"/>
        <c:tickLblPos val="nextTo"/>
        <c:txPr>
          <a:bodyPr/>
          <a:lstStyle/>
          <a:p>
            <a:pPr>
              <a:defRPr sz="950" baseline="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193385984"/>
        <c:crosses val="autoZero"/>
        <c:crossBetween val="between"/>
      </c:valAx>
    </c:plotArea>
    <c:legend>
      <c:legendPos val="r"/>
      <c:layout>
        <c:manualLayout>
          <c:xMode val="edge"/>
          <c:yMode val="edge"/>
          <c:x val="0.1380149970565212"/>
          <c:y val="0.90080470449519945"/>
          <c:w val="0.77321010236288046"/>
          <c:h val="9.1901574803149616E-2"/>
        </c:manualLayout>
      </c:layout>
      <c:overlay val="0"/>
      <c:txPr>
        <a:bodyPr/>
        <a:lstStyle/>
        <a:p>
          <a:pPr>
            <a:defRPr sz="1200">
              <a:latin typeface="Meiryo UI" panose="020B0604030504040204" pitchFamily="50" charset="-128"/>
              <a:ea typeface="Meiryo UI" panose="020B0604030504040204" pitchFamily="50" charset="-128"/>
              <a:cs typeface="Meiryo UI" panose="020B0604030504040204" pitchFamily="50" charset="-128"/>
            </a:defRPr>
          </a:pPr>
          <a:endParaRPr lang="ja-JP"/>
        </a:p>
      </c:txPr>
    </c:legend>
    <c:plotVisOnly val="1"/>
    <c:dispBlanksAs val="zero"/>
    <c:showDLblsOverMax val="0"/>
  </c:chart>
  <c:spPr>
    <a:ln>
      <a:noFill/>
    </a:ln>
  </c:spPr>
  <c:txPr>
    <a:bodyPr/>
    <a:lstStyle/>
    <a:p>
      <a:pPr>
        <a:defRPr sz="1800"/>
      </a:pPr>
      <a:endParaRPr lang="ja-JP"/>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Sheet1!$B$1</c:f>
              <c:strCache>
                <c:ptCount val="1"/>
                <c:pt idx="0">
                  <c:v>戸建住宅</c:v>
                </c:pt>
              </c:strCache>
            </c:strRef>
          </c:tx>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85B7-4787-A566-016D414C4AF8}"/>
                </c:ext>
              </c:extLst>
            </c:dLbl>
            <c:spPr>
              <a:noFill/>
              <a:ln>
                <a:noFill/>
              </a:ln>
              <a:effectLst/>
            </c:spPr>
            <c:txPr>
              <a:bodyPr/>
              <a:lstStyle/>
              <a:p>
                <a:pPr>
                  <a:defRPr sz="105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5,000㎡以下</c:v>
                </c:pt>
                <c:pt idx="1">
                  <c:v>5,000㎡超</c:v>
                </c:pt>
                <c:pt idx="2">
                  <c:v>合計</c:v>
                </c:pt>
              </c:strCache>
            </c:strRef>
          </c:cat>
          <c:val>
            <c:numRef>
              <c:f>Sheet1!$B$2:$B$4</c:f>
              <c:numCache>
                <c:formatCode>General</c:formatCode>
                <c:ptCount val="3"/>
                <c:pt idx="0">
                  <c:v>3</c:v>
                </c:pt>
                <c:pt idx="1">
                  <c:v>0</c:v>
                </c:pt>
                <c:pt idx="2">
                  <c:v>2</c:v>
                </c:pt>
              </c:numCache>
            </c:numRef>
          </c:val>
          <c:extLst>
            <c:ext xmlns:c16="http://schemas.microsoft.com/office/drawing/2014/chart" uri="{C3380CC4-5D6E-409C-BE32-E72D297353CC}">
              <c16:uniqueId val="{00000001-85B7-4787-A566-016D414C4AF8}"/>
            </c:ext>
          </c:extLst>
        </c:ser>
        <c:ser>
          <c:idx val="1"/>
          <c:order val="1"/>
          <c:tx>
            <c:strRef>
              <c:f>Sheet1!$C$1</c:f>
              <c:strCache>
                <c:ptCount val="1"/>
                <c:pt idx="0">
                  <c:v>分譲マンション</c:v>
                </c:pt>
              </c:strCache>
            </c:strRef>
          </c:tx>
          <c:invertIfNegative val="0"/>
          <c:dLbls>
            <c:numFmt formatCode="General" sourceLinked="0"/>
            <c:spPr>
              <a:noFill/>
              <a:ln>
                <a:noFill/>
              </a:ln>
              <a:effectLst/>
            </c:spPr>
            <c:txPr>
              <a:bodyPr/>
              <a:lstStyle/>
              <a:p>
                <a:pPr>
                  <a:defRPr sz="1050">
                    <a:solidFill>
                      <a:schemeClr val="bg1"/>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5,000㎡以下</c:v>
                </c:pt>
                <c:pt idx="1">
                  <c:v>5,000㎡超</c:v>
                </c:pt>
                <c:pt idx="2">
                  <c:v>合計</c:v>
                </c:pt>
              </c:strCache>
            </c:strRef>
          </c:cat>
          <c:val>
            <c:numRef>
              <c:f>Sheet1!$C$2:$C$4</c:f>
              <c:numCache>
                <c:formatCode>General</c:formatCode>
                <c:ptCount val="3"/>
                <c:pt idx="0">
                  <c:v>12</c:v>
                </c:pt>
                <c:pt idx="1">
                  <c:v>43</c:v>
                </c:pt>
                <c:pt idx="2">
                  <c:v>21</c:v>
                </c:pt>
              </c:numCache>
            </c:numRef>
          </c:val>
          <c:extLst>
            <c:ext xmlns:c16="http://schemas.microsoft.com/office/drawing/2014/chart" uri="{C3380CC4-5D6E-409C-BE32-E72D297353CC}">
              <c16:uniqueId val="{00000002-85B7-4787-A566-016D414C4AF8}"/>
            </c:ext>
          </c:extLst>
        </c:ser>
        <c:ser>
          <c:idx val="2"/>
          <c:order val="2"/>
          <c:tx>
            <c:strRef>
              <c:f>Sheet1!$D$1</c:f>
              <c:strCache>
                <c:ptCount val="1"/>
                <c:pt idx="0">
                  <c:v>賃貸マンション</c:v>
                </c:pt>
              </c:strCache>
            </c:strRef>
          </c:tx>
          <c:spPr>
            <a:solidFill>
              <a:srgbClr val="92D050"/>
            </a:solidFill>
          </c:spPr>
          <c:invertIfNegative val="0"/>
          <c:dLbls>
            <c:numFmt formatCode="General" sourceLinked="0"/>
            <c:spPr>
              <a:noFill/>
              <a:ln>
                <a:noFill/>
              </a:ln>
              <a:effectLst/>
            </c:spPr>
            <c:txPr>
              <a:bodyPr/>
              <a:lstStyle/>
              <a:p>
                <a:pPr>
                  <a:defRPr sz="1050" baseline="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5,000㎡以下</c:v>
                </c:pt>
                <c:pt idx="1">
                  <c:v>5,000㎡超</c:v>
                </c:pt>
                <c:pt idx="2">
                  <c:v>合計</c:v>
                </c:pt>
              </c:strCache>
            </c:strRef>
          </c:cat>
          <c:val>
            <c:numRef>
              <c:f>Sheet1!$D$2:$D$4</c:f>
              <c:numCache>
                <c:formatCode>General</c:formatCode>
                <c:ptCount val="3"/>
                <c:pt idx="0">
                  <c:v>24</c:v>
                </c:pt>
                <c:pt idx="1">
                  <c:v>14</c:v>
                </c:pt>
                <c:pt idx="2">
                  <c:v>21</c:v>
                </c:pt>
              </c:numCache>
            </c:numRef>
          </c:val>
          <c:extLst>
            <c:ext xmlns:c16="http://schemas.microsoft.com/office/drawing/2014/chart" uri="{C3380CC4-5D6E-409C-BE32-E72D297353CC}">
              <c16:uniqueId val="{00000003-85B7-4787-A566-016D414C4AF8}"/>
            </c:ext>
          </c:extLst>
        </c:ser>
        <c:ser>
          <c:idx val="3"/>
          <c:order val="3"/>
          <c:tx>
            <c:strRef>
              <c:f>Sheet1!$E$1</c:f>
              <c:strCache>
                <c:ptCount val="1"/>
                <c:pt idx="0">
                  <c:v>事務所、店舗</c:v>
                </c:pt>
              </c:strCache>
            </c:strRef>
          </c:tx>
          <c:spPr>
            <a:solidFill>
              <a:srgbClr val="FFFF00"/>
            </a:solidFill>
          </c:spPr>
          <c:invertIfNegative val="0"/>
          <c:dLbls>
            <c:spPr>
              <a:noFill/>
              <a:ln>
                <a:noFill/>
              </a:ln>
              <a:effectLst/>
            </c:spPr>
            <c:txPr>
              <a:bodyPr/>
              <a:lstStyle/>
              <a:p>
                <a:pPr>
                  <a:defRPr sz="1050" baseline="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5,000㎡以下</c:v>
                </c:pt>
                <c:pt idx="1">
                  <c:v>5,000㎡超</c:v>
                </c:pt>
                <c:pt idx="2">
                  <c:v>合計</c:v>
                </c:pt>
              </c:strCache>
            </c:strRef>
          </c:cat>
          <c:val>
            <c:numRef>
              <c:f>Sheet1!$E$2:$E$4</c:f>
              <c:numCache>
                <c:formatCode>General</c:formatCode>
                <c:ptCount val="3"/>
                <c:pt idx="0">
                  <c:v>53</c:v>
                </c:pt>
                <c:pt idx="1">
                  <c:v>35</c:v>
                </c:pt>
                <c:pt idx="2">
                  <c:v>48</c:v>
                </c:pt>
              </c:numCache>
            </c:numRef>
          </c:val>
          <c:extLst>
            <c:ext xmlns:c16="http://schemas.microsoft.com/office/drawing/2014/chart" uri="{C3380CC4-5D6E-409C-BE32-E72D297353CC}">
              <c16:uniqueId val="{00000004-85B7-4787-A566-016D414C4AF8}"/>
            </c:ext>
          </c:extLst>
        </c:ser>
        <c:ser>
          <c:idx val="4"/>
          <c:order val="4"/>
          <c:tx>
            <c:strRef>
              <c:f>Sheet1!$F$1</c:f>
              <c:strCache>
                <c:ptCount val="1"/>
                <c:pt idx="0">
                  <c:v>その他</c:v>
                </c:pt>
              </c:strCache>
            </c:strRef>
          </c:tx>
          <c:spPr>
            <a:solidFill>
              <a:srgbClr val="FFFF99"/>
            </a:solidFill>
          </c:spPr>
          <c:invertIfNegative val="0"/>
          <c:dLbls>
            <c:spPr>
              <a:noFill/>
            </c:spPr>
            <c:txPr>
              <a:bodyPr/>
              <a:lstStyle/>
              <a:p>
                <a:pPr>
                  <a:defRPr sz="105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5,000㎡以下</c:v>
                </c:pt>
                <c:pt idx="1">
                  <c:v>5,000㎡超</c:v>
                </c:pt>
                <c:pt idx="2">
                  <c:v>合計</c:v>
                </c:pt>
              </c:strCache>
            </c:strRef>
          </c:cat>
          <c:val>
            <c:numRef>
              <c:f>Sheet1!$F$2:$F$4</c:f>
              <c:numCache>
                <c:formatCode>General</c:formatCode>
                <c:ptCount val="3"/>
                <c:pt idx="0">
                  <c:v>8</c:v>
                </c:pt>
                <c:pt idx="1">
                  <c:v>8</c:v>
                </c:pt>
                <c:pt idx="2">
                  <c:v>8</c:v>
                </c:pt>
              </c:numCache>
            </c:numRef>
          </c:val>
          <c:extLst>
            <c:ext xmlns:c16="http://schemas.microsoft.com/office/drawing/2014/chart" uri="{C3380CC4-5D6E-409C-BE32-E72D297353CC}">
              <c16:uniqueId val="{00000005-85B7-4787-A566-016D414C4AF8}"/>
            </c:ext>
          </c:extLst>
        </c:ser>
        <c:dLbls>
          <c:showLegendKey val="0"/>
          <c:showVal val="0"/>
          <c:showCatName val="0"/>
          <c:showSerName val="0"/>
          <c:showPercent val="0"/>
          <c:showBubbleSize val="0"/>
        </c:dLbls>
        <c:gapWidth val="150"/>
        <c:overlap val="100"/>
        <c:axId val="202210304"/>
        <c:axId val="198604992"/>
      </c:barChart>
      <c:catAx>
        <c:axId val="202210304"/>
        <c:scaling>
          <c:orientation val="maxMin"/>
        </c:scaling>
        <c:delete val="0"/>
        <c:axPos val="l"/>
        <c:numFmt formatCode="General" sourceLinked="0"/>
        <c:majorTickMark val="out"/>
        <c:minorTickMark val="none"/>
        <c:tickLblPos val="nextTo"/>
        <c:txPr>
          <a:bodyPr/>
          <a:lstStyle/>
          <a:p>
            <a:pPr>
              <a:defRPr sz="1000" baseline="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198604992"/>
        <c:crosses val="autoZero"/>
        <c:auto val="1"/>
        <c:lblAlgn val="ctr"/>
        <c:lblOffset val="100"/>
        <c:noMultiLvlLbl val="0"/>
      </c:catAx>
      <c:valAx>
        <c:axId val="198604992"/>
        <c:scaling>
          <c:orientation val="minMax"/>
        </c:scaling>
        <c:delete val="0"/>
        <c:axPos val="t"/>
        <c:majorGridlines/>
        <c:minorGridlines/>
        <c:numFmt formatCode="0%" sourceLinked="1"/>
        <c:majorTickMark val="out"/>
        <c:minorTickMark val="none"/>
        <c:tickLblPos val="nextTo"/>
        <c:txPr>
          <a:bodyPr/>
          <a:lstStyle/>
          <a:p>
            <a:pPr>
              <a:defRPr sz="1000" baseline="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02210304"/>
        <c:crosses val="autoZero"/>
        <c:crossBetween val="between"/>
        <c:majorUnit val="0.5"/>
        <c:minorUnit val="0.1"/>
      </c:valAx>
    </c:plotArea>
    <c:legend>
      <c:legendPos val="b"/>
      <c:layout>
        <c:manualLayout>
          <c:xMode val="edge"/>
          <c:yMode val="edge"/>
          <c:x val="5.1580699952784852E-2"/>
          <c:y val="0.78685262595589367"/>
          <c:w val="0.91674082511657695"/>
          <c:h val="0.15702150626140401"/>
        </c:manualLayout>
      </c:layout>
      <c:overlay val="0"/>
      <c:txPr>
        <a:bodyPr/>
        <a:lstStyle/>
        <a:p>
          <a:pPr>
            <a:defRPr sz="1000">
              <a:latin typeface="Meiryo UI" panose="020B0604030504040204" pitchFamily="50" charset="-128"/>
              <a:ea typeface="Meiryo UI" panose="020B0604030504040204" pitchFamily="50" charset="-128"/>
              <a:cs typeface="Meiryo UI" panose="020B0604030504040204" pitchFamily="50" charset="-128"/>
            </a:defRPr>
          </a:pPr>
          <a:endParaRPr lang="ja-JP"/>
        </a:p>
      </c:txPr>
    </c:legend>
    <c:plotVisOnly val="1"/>
    <c:dispBlanksAs val="gap"/>
    <c:showDLblsOverMax val="0"/>
  </c:chart>
  <c:spPr>
    <a:noFill/>
    <a:ln>
      <a:noFill/>
    </a:ln>
  </c:spPr>
  <c:txPr>
    <a:bodyPr/>
    <a:lstStyle/>
    <a:p>
      <a:pPr>
        <a:defRPr sz="1800"/>
      </a:pPr>
      <a:endParaRPr lang="ja-JP"/>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pPr>
              <a:noFill/>
              <a:ln>
                <a:noFill/>
              </a:ln>
              <a:effectLst/>
            </c:spPr>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行政庁×理由!$A$2:$A$7</c:f>
              <c:strCache>
                <c:ptCount val="6"/>
                <c:pt idx="0">
                  <c:v>１．必要性を感じない</c:v>
                </c:pt>
                <c:pt idx="1">
                  <c:v>２．資金を確保できない</c:v>
                </c:pt>
                <c:pt idx="2">
                  <c:v>３．他の権利者の理解が得られない</c:v>
                </c:pt>
                <c:pt idx="3">
                  <c:v>４．建物の使用が大きく制限される</c:v>
                </c:pt>
                <c:pt idx="4">
                  <c:v>５．工法、費用、進め方が分からない</c:v>
                </c:pt>
                <c:pt idx="5">
                  <c:v>６．その他</c:v>
                </c:pt>
              </c:strCache>
            </c:strRef>
          </c:cat>
          <c:val>
            <c:numRef>
              <c:f>行政庁×理由!$B$2:$B$7</c:f>
              <c:numCache>
                <c:formatCode>0%</c:formatCode>
                <c:ptCount val="6"/>
                <c:pt idx="0">
                  <c:v>0.19780219780219779</c:v>
                </c:pt>
                <c:pt idx="1">
                  <c:v>0.63736263736263732</c:v>
                </c:pt>
                <c:pt idx="2">
                  <c:v>0.34065934065934067</c:v>
                </c:pt>
                <c:pt idx="3">
                  <c:v>0.26373626373626374</c:v>
                </c:pt>
                <c:pt idx="4">
                  <c:v>0.15384615384615385</c:v>
                </c:pt>
                <c:pt idx="5">
                  <c:v>0.2087912087912088</c:v>
                </c:pt>
              </c:numCache>
            </c:numRef>
          </c:val>
          <c:extLst>
            <c:ext xmlns:c16="http://schemas.microsoft.com/office/drawing/2014/chart" uri="{C3380CC4-5D6E-409C-BE32-E72D297353CC}">
              <c16:uniqueId val="{00000000-F990-47D5-8A9A-84047081B87C}"/>
            </c:ext>
          </c:extLst>
        </c:ser>
        <c:dLbls>
          <c:showLegendKey val="0"/>
          <c:showVal val="1"/>
          <c:showCatName val="0"/>
          <c:showSerName val="0"/>
          <c:showPercent val="0"/>
          <c:showBubbleSize val="0"/>
        </c:dLbls>
        <c:gapWidth val="75"/>
        <c:axId val="202209280"/>
        <c:axId val="71550080"/>
      </c:barChart>
      <c:catAx>
        <c:axId val="202209280"/>
        <c:scaling>
          <c:orientation val="maxMin"/>
        </c:scaling>
        <c:delete val="0"/>
        <c:axPos val="l"/>
        <c:numFmt formatCode="General" sourceLinked="0"/>
        <c:majorTickMark val="none"/>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71550080"/>
        <c:crosses val="autoZero"/>
        <c:auto val="1"/>
        <c:lblAlgn val="ctr"/>
        <c:lblOffset val="100"/>
        <c:noMultiLvlLbl val="0"/>
      </c:catAx>
      <c:valAx>
        <c:axId val="71550080"/>
        <c:scaling>
          <c:orientation val="minMax"/>
          <c:max val="1"/>
        </c:scaling>
        <c:delete val="0"/>
        <c:axPos val="t"/>
        <c:numFmt formatCode="0%" sourceLinked="1"/>
        <c:majorTickMark val="none"/>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02209280"/>
        <c:crosses val="autoZero"/>
        <c:crossBetween val="between"/>
      </c:valAx>
    </c:plotArea>
    <c:plotVisOnly val="1"/>
    <c:dispBlanksAs val="gap"/>
    <c:showDLblsOverMax val="0"/>
  </c:chart>
  <c:spPr>
    <a:noFill/>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34729089096419"/>
          <c:y val="0.15304461942257216"/>
          <c:w val="0.76130541821807163"/>
          <c:h val="0.75544922269331716"/>
        </c:manualLayout>
      </c:layout>
      <c:pieChart>
        <c:varyColors val="1"/>
        <c:ser>
          <c:idx val="0"/>
          <c:order val="0"/>
          <c:dPt>
            <c:idx val="0"/>
            <c:bubble3D val="0"/>
            <c:spPr>
              <a:solidFill>
                <a:srgbClr val="FF0000"/>
              </a:solidFill>
            </c:spPr>
            <c:extLst>
              <c:ext xmlns:c16="http://schemas.microsoft.com/office/drawing/2014/chart" uri="{C3380CC4-5D6E-409C-BE32-E72D297353CC}">
                <c16:uniqueId val="{00000000-343C-4A8A-BC8F-89DD4E6E7E0C}"/>
              </c:ext>
            </c:extLst>
          </c:dPt>
          <c:dPt>
            <c:idx val="1"/>
            <c:bubble3D val="0"/>
            <c:spPr>
              <a:solidFill>
                <a:srgbClr val="FF66CC"/>
              </a:solidFill>
            </c:spPr>
            <c:extLst>
              <c:ext xmlns:c16="http://schemas.microsoft.com/office/drawing/2014/chart" uri="{C3380CC4-5D6E-409C-BE32-E72D297353CC}">
                <c16:uniqueId val="{00000001-343C-4A8A-BC8F-89DD4E6E7E0C}"/>
              </c:ext>
            </c:extLst>
          </c:dPt>
          <c:dPt>
            <c:idx val="2"/>
            <c:bubble3D val="0"/>
            <c:spPr>
              <a:solidFill>
                <a:srgbClr val="FF6600"/>
              </a:solidFill>
            </c:spPr>
            <c:extLst>
              <c:ext xmlns:c16="http://schemas.microsoft.com/office/drawing/2014/chart" uri="{C3380CC4-5D6E-409C-BE32-E72D297353CC}">
                <c16:uniqueId val="{00000002-343C-4A8A-BC8F-89DD4E6E7E0C}"/>
              </c:ext>
            </c:extLst>
          </c:dPt>
          <c:dPt>
            <c:idx val="3"/>
            <c:bubble3D val="0"/>
            <c:spPr>
              <a:solidFill>
                <a:srgbClr val="FFFF00"/>
              </a:solidFill>
            </c:spPr>
            <c:extLst>
              <c:ext xmlns:c16="http://schemas.microsoft.com/office/drawing/2014/chart" uri="{C3380CC4-5D6E-409C-BE32-E72D297353CC}">
                <c16:uniqueId val="{00000003-343C-4A8A-BC8F-89DD4E6E7E0C}"/>
              </c:ext>
            </c:extLst>
          </c:dPt>
          <c:dPt>
            <c:idx val="4"/>
            <c:bubble3D val="0"/>
            <c:spPr>
              <a:solidFill>
                <a:srgbClr val="EEECE1">
                  <a:lumMod val="75000"/>
                </a:srgbClr>
              </a:solidFill>
            </c:spPr>
            <c:extLst>
              <c:ext xmlns:c16="http://schemas.microsoft.com/office/drawing/2014/chart" uri="{C3380CC4-5D6E-409C-BE32-E72D297353CC}">
                <c16:uniqueId val="{00000001-25B8-4F10-B9BB-9BFF27EF6F4E}"/>
              </c:ext>
            </c:extLst>
          </c:dPt>
          <c:dPt>
            <c:idx val="5"/>
            <c:bubble3D val="0"/>
            <c:spPr>
              <a:solidFill>
                <a:sysClr val="window" lastClr="FFFFFF">
                  <a:lumMod val="65000"/>
                </a:sysClr>
              </a:solidFill>
            </c:spPr>
            <c:extLst>
              <c:ext xmlns:c16="http://schemas.microsoft.com/office/drawing/2014/chart" uri="{C3380CC4-5D6E-409C-BE32-E72D297353CC}">
                <c16:uniqueId val="{00000000-25B8-4F10-B9BB-9BFF27EF6F4E}"/>
              </c:ext>
            </c:extLst>
          </c:dPt>
          <c:dLbls>
            <c:dLbl>
              <c:idx val="0"/>
              <c:layout>
                <c:manualLayout>
                  <c:x val="-5.6975726871350385E-2"/>
                  <c:y val="1.0126791843327274E-2"/>
                </c:manualLayout>
              </c:layout>
              <c:tx>
                <c:rich>
                  <a:bodyPr/>
                  <a:lstStyle/>
                  <a:p>
                    <a:r>
                      <a:rPr lang="ja-JP" altLang="en-US">
                        <a:latin typeface="Meiryo UI" panose="020B0604030504040204" pitchFamily="50" charset="-128"/>
                        <a:ea typeface="Meiryo UI" panose="020B0604030504040204" pitchFamily="50" charset="-128"/>
                        <a:cs typeface="Meiryo UI" panose="020B0604030504040204" pitchFamily="50" charset="-128"/>
                      </a:rPr>
                      <a:t>耐震改修を予定
</a:t>
                    </a:r>
                    <a:r>
                      <a:rPr lang="en-US" altLang="ja-JP">
                        <a:latin typeface="Meiryo UI" panose="020B0604030504040204" pitchFamily="50" charset="-128"/>
                        <a:ea typeface="Meiryo UI" panose="020B0604030504040204" pitchFamily="50" charset="-128"/>
                        <a:cs typeface="Meiryo UI" panose="020B0604030504040204" pitchFamily="50" charset="-128"/>
                      </a:rPr>
                      <a:t>6%</a:t>
                    </a:r>
                    <a:endParaRPr lang="ja-JP" altLang="en-US"/>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343C-4A8A-BC8F-89DD4E6E7E0C}"/>
                </c:ext>
              </c:extLst>
            </c:dLbl>
            <c:dLbl>
              <c:idx val="1"/>
              <c:layout/>
              <c:tx>
                <c:rich>
                  <a:bodyPr/>
                  <a:lstStyle/>
                  <a:p>
                    <a:r>
                      <a:rPr lang="ja-JP" altLang="en-US">
                        <a:latin typeface="Meiryo UI" panose="020B0604030504040204" pitchFamily="50" charset="-128"/>
                        <a:ea typeface="Meiryo UI" panose="020B0604030504040204" pitchFamily="50" charset="-128"/>
                        <a:cs typeface="Meiryo UI" panose="020B0604030504040204" pitchFamily="50" charset="-128"/>
                      </a:rPr>
                      <a:t>建替えを予定
</a:t>
                    </a:r>
                    <a:r>
                      <a:rPr lang="en-US" altLang="ja-JP">
                        <a:latin typeface="Meiryo UI" panose="020B0604030504040204" pitchFamily="50" charset="-128"/>
                        <a:ea typeface="Meiryo UI" panose="020B0604030504040204" pitchFamily="50" charset="-128"/>
                        <a:cs typeface="Meiryo UI" panose="020B0604030504040204" pitchFamily="50" charset="-128"/>
                      </a:rPr>
                      <a:t>5%</a:t>
                    </a:r>
                    <a:endParaRPr lang="ja-JP" altLang="en-US"/>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343C-4A8A-BC8F-89DD4E6E7E0C}"/>
                </c:ext>
              </c:extLst>
            </c:dLbl>
            <c:dLbl>
              <c:idx val="2"/>
              <c:layout/>
              <c:tx>
                <c:rich>
                  <a:bodyPr/>
                  <a:lstStyle/>
                  <a:p>
                    <a:r>
                      <a:rPr lang="ja-JP" altLang="en-US">
                        <a:latin typeface="Meiryo UI" panose="020B0604030504040204" pitchFamily="50" charset="-128"/>
                        <a:ea typeface="Meiryo UI" panose="020B0604030504040204" pitchFamily="50" charset="-128"/>
                        <a:cs typeface="Meiryo UI" panose="020B0604030504040204" pitchFamily="50" charset="-128"/>
                      </a:rPr>
                      <a:t>除却を予定
</a:t>
                    </a:r>
                    <a:r>
                      <a:rPr lang="en-US" altLang="ja-JP">
                        <a:latin typeface="Meiryo UI" panose="020B0604030504040204" pitchFamily="50" charset="-128"/>
                        <a:ea typeface="Meiryo UI" panose="020B0604030504040204" pitchFamily="50" charset="-128"/>
                        <a:cs typeface="Meiryo UI" panose="020B0604030504040204" pitchFamily="50" charset="-128"/>
                      </a:rPr>
                      <a:t>8%</a:t>
                    </a:r>
                    <a:endParaRPr lang="ja-JP" altLang="en-US"/>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343C-4A8A-BC8F-89DD4E6E7E0C}"/>
                </c:ext>
              </c:extLst>
            </c:dLbl>
            <c:dLbl>
              <c:idx val="3"/>
              <c:layout>
                <c:manualLayout>
                  <c:x val="-0.11692486113654388"/>
                  <c:y val="1.6799919240864124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343C-4A8A-BC8F-89DD4E6E7E0C}"/>
                </c:ext>
              </c:extLst>
            </c:dLbl>
            <c:spPr>
              <a:noFill/>
              <a:ln>
                <a:noFill/>
              </a:ln>
              <a:effectLst/>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'1～4集計0511'!$A$1:$A$6</c:f>
              <c:strCache>
                <c:ptCount val="6"/>
                <c:pt idx="0">
                  <c:v>耐震改修を予定している</c:v>
                </c:pt>
                <c:pt idx="1">
                  <c:v>建替えを予定している</c:v>
                </c:pt>
                <c:pt idx="2">
                  <c:v>除却を予定している</c:v>
                </c:pt>
                <c:pt idx="3">
                  <c:v>検討中</c:v>
                </c:pt>
                <c:pt idx="4">
                  <c:v>特に何も予定していない</c:v>
                </c:pt>
                <c:pt idx="5">
                  <c:v>その他</c:v>
                </c:pt>
              </c:strCache>
            </c:strRef>
          </c:cat>
          <c:val>
            <c:numRef>
              <c:f>'1～4集計0511'!$B$1:$B$6</c:f>
              <c:numCache>
                <c:formatCode>0.0%</c:formatCode>
                <c:ptCount val="6"/>
                <c:pt idx="0">
                  <c:v>5.8000000000000003E-2</c:v>
                </c:pt>
                <c:pt idx="1">
                  <c:v>4.9000000000000002E-2</c:v>
                </c:pt>
                <c:pt idx="2">
                  <c:v>7.8E-2</c:v>
                </c:pt>
                <c:pt idx="3">
                  <c:v>8.6999999999999994E-2</c:v>
                </c:pt>
                <c:pt idx="4">
                  <c:v>0.505</c:v>
                </c:pt>
                <c:pt idx="5">
                  <c:v>0.223</c:v>
                </c:pt>
              </c:numCache>
            </c:numRef>
          </c:val>
          <c:extLst>
            <c:ext xmlns:c16="http://schemas.microsoft.com/office/drawing/2014/chart" uri="{C3380CC4-5D6E-409C-BE32-E72D297353CC}">
              <c16:uniqueId val="{00000004-343C-4A8A-BC8F-89DD4E6E7E0C}"/>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用途×理由②!$B$1</c:f>
              <c:strCache>
                <c:ptCount val="1"/>
                <c:pt idx="0">
                  <c:v>集合住宅（分譲）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用途×理由②!$A$2:$A$7</c:f>
              <c:strCache>
                <c:ptCount val="6"/>
                <c:pt idx="0">
                  <c:v>1.必要性を感じない</c:v>
                </c:pt>
                <c:pt idx="1">
                  <c:v>2.資金を確保できない</c:v>
                </c:pt>
                <c:pt idx="2">
                  <c:v>3.他の権利者の理解が得られない</c:v>
                </c:pt>
                <c:pt idx="3">
                  <c:v>4.建物の使用が大きく制限される</c:v>
                </c:pt>
                <c:pt idx="4">
                  <c:v>5.工法、費用、進め方が分からない</c:v>
                </c:pt>
                <c:pt idx="5">
                  <c:v>6.その他</c:v>
                </c:pt>
              </c:strCache>
            </c:strRef>
          </c:cat>
          <c:val>
            <c:numRef>
              <c:f>用途×理由②!$B$2:$B$7</c:f>
              <c:numCache>
                <c:formatCode>0%</c:formatCode>
                <c:ptCount val="6"/>
                <c:pt idx="0">
                  <c:v>0.17647058823529413</c:v>
                </c:pt>
                <c:pt idx="1">
                  <c:v>0.88235294117647056</c:v>
                </c:pt>
                <c:pt idx="2">
                  <c:v>0.29411764705882354</c:v>
                </c:pt>
                <c:pt idx="3">
                  <c:v>0.29411764705882354</c:v>
                </c:pt>
                <c:pt idx="4">
                  <c:v>5.8823529411764705E-2</c:v>
                </c:pt>
                <c:pt idx="5">
                  <c:v>5.8823529411764705E-2</c:v>
                </c:pt>
              </c:numCache>
            </c:numRef>
          </c:val>
          <c:extLst>
            <c:ext xmlns:c16="http://schemas.microsoft.com/office/drawing/2014/chart" uri="{C3380CC4-5D6E-409C-BE32-E72D297353CC}">
              <c16:uniqueId val="{00000000-D1CF-4931-93DD-1B7B9FDFA0D8}"/>
            </c:ext>
          </c:extLst>
        </c:ser>
        <c:dLbls>
          <c:showLegendKey val="0"/>
          <c:showVal val="1"/>
          <c:showCatName val="0"/>
          <c:showSerName val="0"/>
          <c:showPercent val="0"/>
          <c:showBubbleSize val="0"/>
        </c:dLbls>
        <c:gapWidth val="75"/>
        <c:axId val="202284032"/>
        <c:axId val="71552960"/>
      </c:barChart>
      <c:catAx>
        <c:axId val="202284032"/>
        <c:scaling>
          <c:orientation val="maxMin"/>
        </c:scaling>
        <c:delete val="0"/>
        <c:axPos val="l"/>
        <c:numFmt formatCode="General" sourceLinked="0"/>
        <c:majorTickMark val="none"/>
        <c:minorTickMark val="none"/>
        <c:tickLblPos val="nextTo"/>
        <c:txPr>
          <a:bodyPr/>
          <a:lstStyle/>
          <a:p>
            <a:pPr>
              <a:defRPr sz="650"/>
            </a:pPr>
            <a:endParaRPr lang="ja-JP"/>
          </a:p>
        </c:txPr>
        <c:crossAx val="71552960"/>
        <c:crosses val="autoZero"/>
        <c:auto val="1"/>
        <c:lblAlgn val="ctr"/>
        <c:lblOffset val="100"/>
        <c:noMultiLvlLbl val="0"/>
      </c:catAx>
      <c:valAx>
        <c:axId val="71552960"/>
        <c:scaling>
          <c:orientation val="minMax"/>
        </c:scaling>
        <c:delete val="0"/>
        <c:axPos val="t"/>
        <c:numFmt formatCode="0%" sourceLinked="1"/>
        <c:majorTickMark val="none"/>
        <c:minorTickMark val="none"/>
        <c:tickLblPos val="nextTo"/>
        <c:txPr>
          <a:bodyPr/>
          <a:lstStyle/>
          <a:p>
            <a:pPr>
              <a:defRPr sz="800"/>
            </a:pPr>
            <a:endParaRPr lang="ja-JP"/>
          </a:p>
        </c:txPr>
        <c:crossAx val="202284032"/>
        <c:crosses val="autoZero"/>
        <c:crossBetween val="between"/>
      </c:valAx>
    </c:plotArea>
    <c:plotVisOnly val="1"/>
    <c:dispBlanksAs val="gap"/>
    <c:showDLblsOverMax val="0"/>
  </c:chart>
  <c:spPr>
    <a:ln>
      <a:noFill/>
    </a:ln>
  </c:spPr>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用途×理由②!$B$1</c:f>
              <c:strCache>
                <c:ptCount val="1"/>
                <c:pt idx="0">
                  <c:v>集合住宅（賃貸）</c:v>
                </c:pt>
              </c:strCache>
            </c:strRef>
          </c:tx>
          <c:invertIfNegative val="0"/>
          <c:dLbls>
            <c:spPr>
              <a:noFill/>
              <a:ln>
                <a:noFill/>
              </a:ln>
              <a:effectLst/>
            </c:spPr>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用途×理由②!$A$2:$A$7</c:f>
              <c:strCache>
                <c:ptCount val="6"/>
                <c:pt idx="0">
                  <c:v>1.必要性を感じない</c:v>
                </c:pt>
                <c:pt idx="1">
                  <c:v>2.資金を確保できない</c:v>
                </c:pt>
                <c:pt idx="2">
                  <c:v>3.他の権利者の理解が得られない</c:v>
                </c:pt>
                <c:pt idx="3">
                  <c:v>4.建物の使用が大きく制限される</c:v>
                </c:pt>
                <c:pt idx="4">
                  <c:v>5.工法、費用、進め方が分からない</c:v>
                </c:pt>
                <c:pt idx="5">
                  <c:v>6.その他</c:v>
                </c:pt>
              </c:strCache>
            </c:strRef>
          </c:cat>
          <c:val>
            <c:numRef>
              <c:f>用途×理由②!$B$2:$B$7</c:f>
              <c:numCache>
                <c:formatCode>0%</c:formatCode>
                <c:ptCount val="6"/>
                <c:pt idx="0">
                  <c:v>0.20833333333333334</c:v>
                </c:pt>
                <c:pt idx="1">
                  <c:v>0.76470588235294112</c:v>
                </c:pt>
                <c:pt idx="2">
                  <c:v>0.6470588235294118</c:v>
                </c:pt>
                <c:pt idx="3">
                  <c:v>0.29411764705882354</c:v>
                </c:pt>
                <c:pt idx="4">
                  <c:v>0.41176470588235292</c:v>
                </c:pt>
                <c:pt idx="5">
                  <c:v>0.29411764705882354</c:v>
                </c:pt>
              </c:numCache>
            </c:numRef>
          </c:val>
          <c:extLst>
            <c:ext xmlns:c16="http://schemas.microsoft.com/office/drawing/2014/chart" uri="{C3380CC4-5D6E-409C-BE32-E72D297353CC}">
              <c16:uniqueId val="{00000000-B03A-4D65-A818-A7F62852F557}"/>
            </c:ext>
          </c:extLst>
        </c:ser>
        <c:dLbls>
          <c:showLegendKey val="0"/>
          <c:showVal val="1"/>
          <c:showCatName val="0"/>
          <c:showSerName val="0"/>
          <c:showPercent val="0"/>
          <c:showBubbleSize val="0"/>
        </c:dLbls>
        <c:gapWidth val="75"/>
        <c:axId val="202391040"/>
        <c:axId val="71548928"/>
      </c:barChart>
      <c:catAx>
        <c:axId val="202391040"/>
        <c:scaling>
          <c:orientation val="maxMin"/>
        </c:scaling>
        <c:delete val="0"/>
        <c:axPos val="l"/>
        <c:numFmt formatCode="General" sourceLinked="0"/>
        <c:majorTickMark val="none"/>
        <c:minorTickMark val="none"/>
        <c:tickLblPos val="nextTo"/>
        <c:txPr>
          <a:bodyPr/>
          <a:lstStyle/>
          <a:p>
            <a:pPr>
              <a:defRPr sz="65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71548928"/>
        <c:crosses val="autoZero"/>
        <c:auto val="1"/>
        <c:lblAlgn val="ctr"/>
        <c:lblOffset val="100"/>
        <c:noMultiLvlLbl val="0"/>
      </c:catAx>
      <c:valAx>
        <c:axId val="71548928"/>
        <c:scaling>
          <c:orientation val="minMax"/>
        </c:scaling>
        <c:delete val="0"/>
        <c:axPos val="t"/>
        <c:numFmt formatCode="0%" sourceLinked="1"/>
        <c:majorTickMark val="none"/>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02391040"/>
        <c:crosses val="autoZero"/>
        <c:crossBetween val="between"/>
      </c:valAx>
    </c:plotArea>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用途×理由②!$B$1</c:f>
              <c:strCache>
                <c:ptCount val="1"/>
                <c:pt idx="0">
                  <c:v>その他</c:v>
                </c:pt>
              </c:strCache>
            </c:strRef>
          </c:tx>
          <c:invertIfNegative val="0"/>
          <c:dLbls>
            <c:spPr>
              <a:noFill/>
              <a:ln>
                <a:noFill/>
              </a:ln>
              <a:effectLst/>
            </c:spPr>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用途×理由②!$A$2:$A$7</c:f>
              <c:strCache>
                <c:ptCount val="6"/>
                <c:pt idx="0">
                  <c:v>1.必要性を感じない</c:v>
                </c:pt>
                <c:pt idx="1">
                  <c:v>2.資金を確保できない</c:v>
                </c:pt>
                <c:pt idx="2">
                  <c:v>3.他の権利者の理解が得られない</c:v>
                </c:pt>
                <c:pt idx="3">
                  <c:v>4.建物の使用が大きく制限される</c:v>
                </c:pt>
                <c:pt idx="4">
                  <c:v>5.工法、費用、進め方が分からない</c:v>
                </c:pt>
                <c:pt idx="5">
                  <c:v>6.その他</c:v>
                </c:pt>
              </c:strCache>
            </c:strRef>
          </c:cat>
          <c:val>
            <c:numRef>
              <c:f>用途×理由②!$B$2:$B$7</c:f>
              <c:numCache>
                <c:formatCode>0%</c:formatCode>
                <c:ptCount val="6"/>
                <c:pt idx="0">
                  <c:v>0.4</c:v>
                </c:pt>
                <c:pt idx="1">
                  <c:v>0.4</c:v>
                </c:pt>
                <c:pt idx="2">
                  <c:v>0</c:v>
                </c:pt>
                <c:pt idx="3">
                  <c:v>0</c:v>
                </c:pt>
                <c:pt idx="4">
                  <c:v>0.4</c:v>
                </c:pt>
                <c:pt idx="5">
                  <c:v>0.4</c:v>
                </c:pt>
              </c:numCache>
            </c:numRef>
          </c:val>
          <c:extLst>
            <c:ext xmlns:c16="http://schemas.microsoft.com/office/drawing/2014/chart" uri="{C3380CC4-5D6E-409C-BE32-E72D297353CC}">
              <c16:uniqueId val="{00000000-1553-47C4-B94E-F7504BD392B4}"/>
            </c:ext>
          </c:extLst>
        </c:ser>
        <c:dLbls>
          <c:showLegendKey val="0"/>
          <c:showVal val="1"/>
          <c:showCatName val="0"/>
          <c:showSerName val="0"/>
          <c:showPercent val="0"/>
          <c:showBubbleSize val="0"/>
        </c:dLbls>
        <c:gapWidth val="75"/>
        <c:axId val="212691456"/>
        <c:axId val="71554112"/>
      </c:barChart>
      <c:catAx>
        <c:axId val="212691456"/>
        <c:scaling>
          <c:orientation val="maxMin"/>
        </c:scaling>
        <c:delete val="0"/>
        <c:axPos val="l"/>
        <c:numFmt formatCode="General" sourceLinked="0"/>
        <c:majorTickMark val="none"/>
        <c:minorTickMark val="none"/>
        <c:tickLblPos val="nextTo"/>
        <c:txPr>
          <a:bodyPr/>
          <a:lstStyle/>
          <a:p>
            <a:pPr>
              <a:defRPr sz="650" baseline="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71554112"/>
        <c:crosses val="autoZero"/>
        <c:auto val="1"/>
        <c:lblAlgn val="ctr"/>
        <c:lblOffset val="100"/>
        <c:noMultiLvlLbl val="0"/>
      </c:catAx>
      <c:valAx>
        <c:axId val="71554112"/>
        <c:scaling>
          <c:orientation val="minMax"/>
          <c:max val="1"/>
        </c:scaling>
        <c:delete val="0"/>
        <c:axPos val="t"/>
        <c:numFmt formatCode="0%" sourceLinked="1"/>
        <c:majorTickMark val="none"/>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12691456"/>
        <c:crosses val="autoZero"/>
        <c:crossBetween val="between"/>
      </c:valAx>
    </c:plotArea>
    <c:plotVisOnly val="1"/>
    <c:dispBlanksAs val="gap"/>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用途×理由②!$B$1</c:f>
              <c:strCache>
                <c:ptCount val="1"/>
                <c:pt idx="0">
                  <c:v>事務所・店舗等</c:v>
                </c:pt>
              </c:strCache>
            </c:strRef>
          </c:tx>
          <c:invertIfNegative val="0"/>
          <c:dLbls>
            <c:spPr>
              <a:noFill/>
              <a:ln>
                <a:noFill/>
              </a:ln>
              <a:effectLst/>
            </c:spPr>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用途×理由②!$A$2:$A$7</c:f>
              <c:strCache>
                <c:ptCount val="6"/>
                <c:pt idx="0">
                  <c:v>1.必要性を感じない</c:v>
                </c:pt>
                <c:pt idx="1">
                  <c:v>2.資金を確保できない</c:v>
                </c:pt>
                <c:pt idx="2">
                  <c:v>3.他の権利者の理解が得られない</c:v>
                </c:pt>
                <c:pt idx="3">
                  <c:v>4.建物の使用が大きく制限される</c:v>
                </c:pt>
                <c:pt idx="4">
                  <c:v>5.工法、費用、進め方が分からない</c:v>
                </c:pt>
                <c:pt idx="5">
                  <c:v>6.その他</c:v>
                </c:pt>
              </c:strCache>
            </c:strRef>
          </c:cat>
          <c:val>
            <c:numRef>
              <c:f>用途×理由②!$B$2:$B$7</c:f>
              <c:numCache>
                <c:formatCode>0%</c:formatCode>
                <c:ptCount val="6"/>
                <c:pt idx="0">
                  <c:v>0.17391304347826086</c:v>
                </c:pt>
                <c:pt idx="1">
                  <c:v>0.60869565217391308</c:v>
                </c:pt>
                <c:pt idx="2">
                  <c:v>0.32608695652173914</c:v>
                </c:pt>
                <c:pt idx="3">
                  <c:v>0.30434782608695654</c:v>
                </c:pt>
                <c:pt idx="4">
                  <c:v>0.2608695652173913</c:v>
                </c:pt>
                <c:pt idx="5">
                  <c:v>0.2391304347826087</c:v>
                </c:pt>
              </c:numCache>
            </c:numRef>
          </c:val>
          <c:extLst>
            <c:ext xmlns:c16="http://schemas.microsoft.com/office/drawing/2014/chart" uri="{C3380CC4-5D6E-409C-BE32-E72D297353CC}">
              <c16:uniqueId val="{00000000-ACF4-4FC4-A16C-3222CC1F8C93}"/>
            </c:ext>
          </c:extLst>
        </c:ser>
        <c:dLbls>
          <c:showLegendKey val="0"/>
          <c:showVal val="1"/>
          <c:showCatName val="0"/>
          <c:showSerName val="0"/>
          <c:showPercent val="0"/>
          <c:showBubbleSize val="0"/>
        </c:dLbls>
        <c:gapWidth val="75"/>
        <c:axId val="215007232"/>
        <c:axId val="202843264"/>
      </c:barChart>
      <c:catAx>
        <c:axId val="215007232"/>
        <c:scaling>
          <c:orientation val="maxMin"/>
        </c:scaling>
        <c:delete val="0"/>
        <c:axPos val="l"/>
        <c:numFmt formatCode="General" sourceLinked="0"/>
        <c:majorTickMark val="none"/>
        <c:minorTickMark val="none"/>
        <c:tickLblPos val="nextTo"/>
        <c:txPr>
          <a:bodyPr/>
          <a:lstStyle/>
          <a:p>
            <a:pPr>
              <a:defRPr sz="650" baseline="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02843264"/>
        <c:crosses val="autoZero"/>
        <c:auto val="1"/>
        <c:lblAlgn val="ctr"/>
        <c:lblOffset val="100"/>
        <c:noMultiLvlLbl val="0"/>
      </c:catAx>
      <c:valAx>
        <c:axId val="202843264"/>
        <c:scaling>
          <c:orientation val="minMax"/>
          <c:max val="1"/>
        </c:scaling>
        <c:delete val="0"/>
        <c:axPos val="t"/>
        <c:numFmt formatCode="0%" sourceLinked="1"/>
        <c:majorTickMark val="none"/>
        <c:minorTickMark val="none"/>
        <c:tickLblPos val="nextTo"/>
        <c:txPr>
          <a:bodyPr/>
          <a:lstStyle/>
          <a:p>
            <a:pPr>
              <a:defRPr sz="800" strike="noStrike">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15007232"/>
        <c:crosses val="autoZero"/>
        <c:crossBetween val="between"/>
        <c:majorUnit val="0.2"/>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ja-JP" altLang="en-US" sz="1200" b="0"/>
              <a:t>図表６ 特定既存耐震不適格建築物（民間）の耐震化率の推移</a:t>
            </a:r>
          </a:p>
        </c:rich>
      </c:tx>
      <c:layout>
        <c:manualLayout>
          <c:xMode val="edge"/>
          <c:yMode val="edge"/>
          <c:x val="5.2888037967856759E-2"/>
          <c:y val="2.15633423180593E-2"/>
        </c:manualLayout>
      </c:layout>
      <c:overlay val="0"/>
    </c:title>
    <c:autoTitleDeleted val="0"/>
    <c:plotArea>
      <c:layout>
        <c:manualLayout>
          <c:layoutTarget val="inner"/>
          <c:xMode val="edge"/>
          <c:yMode val="edge"/>
          <c:x val="7.6948717731545643E-2"/>
          <c:y val="0.16400249211272833"/>
          <c:w val="0.88178831536341218"/>
          <c:h val="0.67517919507197444"/>
        </c:manualLayout>
      </c:layout>
      <c:lineChart>
        <c:grouping val="standard"/>
        <c:varyColors val="0"/>
        <c:ser>
          <c:idx val="0"/>
          <c:order val="0"/>
          <c:tx>
            <c:strRef>
              <c:f>Sheet3!$B$1</c:f>
              <c:strCache>
                <c:ptCount val="1"/>
                <c:pt idx="0">
                  <c:v>特定既存不適格建築物（民間）</c:v>
                </c:pt>
              </c:strCache>
            </c:strRef>
          </c:tx>
          <c:spPr>
            <a:ln>
              <a:solidFill>
                <a:srgbClr val="1F497D"/>
              </a:solidFill>
            </a:ln>
          </c:spPr>
          <c:marker>
            <c:symbol val="diamond"/>
            <c:size val="8"/>
            <c:spPr>
              <a:solidFill>
                <a:srgbClr val="1F497D"/>
              </a:solidFill>
              <a:ln>
                <a:solidFill>
                  <a:srgbClr val="1F497D"/>
                </a:solidFill>
              </a:ln>
            </c:spPr>
          </c:marker>
          <c:dLbls>
            <c:spPr>
              <a:noFill/>
              <a:ln>
                <a:noFill/>
              </a:ln>
              <a:effectLst/>
            </c:spPr>
            <c:txPr>
              <a:bodyPr/>
              <a:lstStyle/>
              <a:p>
                <a:pPr>
                  <a:defRPr sz="936"/>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Sheet3!$A$2:$A$11</c:f>
              <c:strCache>
                <c:ptCount val="10"/>
                <c:pt idx="0">
                  <c:v>H18</c:v>
                </c:pt>
                <c:pt idx="1">
                  <c:v>H19</c:v>
                </c:pt>
                <c:pt idx="2">
                  <c:v>H20</c:v>
                </c:pt>
                <c:pt idx="3">
                  <c:v>H21</c:v>
                </c:pt>
                <c:pt idx="4">
                  <c:v>H22</c:v>
                </c:pt>
                <c:pt idx="5">
                  <c:v>H23</c:v>
                </c:pt>
                <c:pt idx="6">
                  <c:v>H24</c:v>
                </c:pt>
                <c:pt idx="7">
                  <c:v>H25</c:v>
                </c:pt>
                <c:pt idx="8">
                  <c:v>H26</c:v>
                </c:pt>
                <c:pt idx="9">
                  <c:v>H27</c:v>
                </c:pt>
              </c:strCache>
            </c:strRef>
          </c:cat>
          <c:val>
            <c:numRef>
              <c:f>Sheet3!$B$2:$B$11</c:f>
              <c:numCache>
                <c:formatCode>General</c:formatCode>
                <c:ptCount val="10"/>
                <c:pt idx="0" formatCode="#,##0.0;[Red]\-#,##0.0">
                  <c:v>79</c:v>
                </c:pt>
                <c:pt idx="4" formatCode="#,##0.0;[Red]\-#,##0.0">
                  <c:v>86</c:v>
                </c:pt>
                <c:pt idx="9" formatCode="#,##0.0;[Red]\-#,##0.0">
                  <c:v>90.3</c:v>
                </c:pt>
              </c:numCache>
            </c:numRef>
          </c:val>
          <c:smooth val="0"/>
          <c:extLst>
            <c:ext xmlns:c16="http://schemas.microsoft.com/office/drawing/2014/chart" uri="{C3380CC4-5D6E-409C-BE32-E72D297353CC}">
              <c16:uniqueId val="{00000000-FE6E-4255-8B34-4906A2D0425D}"/>
            </c:ext>
          </c:extLst>
        </c:ser>
        <c:dLbls>
          <c:showLegendKey val="0"/>
          <c:showVal val="0"/>
          <c:showCatName val="0"/>
          <c:showSerName val="0"/>
          <c:showPercent val="0"/>
          <c:showBubbleSize val="0"/>
        </c:dLbls>
        <c:marker val="1"/>
        <c:smooth val="0"/>
        <c:axId val="192971264"/>
        <c:axId val="172903232"/>
      </c:lineChart>
      <c:catAx>
        <c:axId val="192971264"/>
        <c:scaling>
          <c:orientation val="minMax"/>
        </c:scaling>
        <c:delete val="0"/>
        <c:axPos val="b"/>
        <c:numFmt formatCode="General" sourceLinked="1"/>
        <c:majorTickMark val="out"/>
        <c:minorTickMark val="none"/>
        <c:tickLblPos val="nextTo"/>
        <c:txPr>
          <a:bodyPr/>
          <a:lstStyle/>
          <a:p>
            <a:pPr>
              <a:defRPr sz="936"/>
            </a:pPr>
            <a:endParaRPr lang="ja-JP"/>
          </a:p>
        </c:txPr>
        <c:crossAx val="172903232"/>
        <c:crosses val="autoZero"/>
        <c:auto val="1"/>
        <c:lblAlgn val="ctr"/>
        <c:lblOffset val="100"/>
        <c:noMultiLvlLbl val="0"/>
      </c:catAx>
      <c:valAx>
        <c:axId val="172903232"/>
        <c:scaling>
          <c:orientation val="minMax"/>
          <c:max val="100"/>
          <c:min val="50"/>
        </c:scaling>
        <c:delete val="0"/>
        <c:axPos val="l"/>
        <c:majorGridlines/>
        <c:numFmt formatCode="#,##0_);[Red]\(#,##0\)" sourceLinked="0"/>
        <c:majorTickMark val="out"/>
        <c:minorTickMark val="none"/>
        <c:tickLblPos val="nextTo"/>
        <c:txPr>
          <a:bodyPr/>
          <a:lstStyle/>
          <a:p>
            <a:pPr>
              <a:defRPr sz="893"/>
            </a:pPr>
            <a:endParaRPr lang="ja-JP"/>
          </a:p>
        </c:txPr>
        <c:crossAx val="192971264"/>
        <c:crosses val="autoZero"/>
        <c:crossBetween val="between"/>
        <c:majorUnit val="10"/>
      </c:valAx>
      <c:spPr>
        <a:noFill/>
        <a:ln w="21609">
          <a:noFill/>
        </a:ln>
      </c:spPr>
    </c:plotArea>
    <c:plotVisOnly val="1"/>
    <c:dispBlanksAs val="gap"/>
    <c:showDLblsOverMax val="0"/>
  </c:chart>
  <c:spPr>
    <a:ln>
      <a:noFill/>
    </a:ln>
  </c:spPr>
  <c:txPr>
    <a:bodyPr/>
    <a:lstStyle/>
    <a:p>
      <a:pPr>
        <a:defRPr sz="1022">
          <a:latin typeface="Meiryo UI" panose="020B0604030504040204" pitchFamily="50" charset="-128"/>
          <a:ea typeface="Meiryo UI" panose="020B0604030504040204" pitchFamily="50" charset="-128"/>
        </a:defRPr>
      </a:pPr>
      <a:endParaRPr lang="ja-JP"/>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3199544396573069"/>
          <c:y val="0.11909379748584059"/>
          <c:w val="0.76379085084838616"/>
          <c:h val="0.87671212301150603"/>
        </c:manualLayout>
      </c:layout>
      <c:barChart>
        <c:barDir val="bar"/>
        <c:grouping val="stacked"/>
        <c:varyColors val="0"/>
        <c:ser>
          <c:idx val="0"/>
          <c:order val="0"/>
          <c:tx>
            <c:strRef>
              <c:f>Sheet1!$B$1</c:f>
              <c:strCache>
                <c:ptCount val="1"/>
                <c:pt idx="0">
                  <c:v>Ⅰ</c:v>
                </c:pt>
              </c:strCache>
            </c:strRef>
          </c:tx>
          <c:spPr>
            <a:solidFill>
              <a:srgbClr val="FF0000"/>
            </a:solidFill>
            <a:ln>
              <a:solidFill>
                <a:schemeClr val="tx1"/>
              </a:solidFill>
            </a:ln>
          </c:spPr>
          <c:invertIfNegative val="0"/>
          <c:dLbls>
            <c:spPr>
              <a:noFill/>
              <a:ln>
                <a:noFill/>
              </a:ln>
              <a:effectLst/>
            </c:spPr>
            <c:txPr>
              <a:bodyPr/>
              <a:lstStyle/>
              <a:p>
                <a:pPr>
                  <a:defRPr sz="12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Sheet1!$A$2:$A$11</c:f>
              <c:strCache>
                <c:ptCount val="10"/>
                <c:pt idx="0">
                  <c:v>小学校、中学校</c:v>
                </c:pt>
                <c:pt idx="1">
                  <c:v>ボーリング場等
運動施設</c:v>
                </c:pt>
                <c:pt idx="2">
                  <c:v>病院、診療所</c:v>
                </c:pt>
                <c:pt idx="3">
                  <c:v>集会場、公会堂</c:v>
                </c:pt>
                <c:pt idx="4">
                  <c:v>物販店舗</c:v>
                </c:pt>
                <c:pt idx="5">
                  <c:v>ホテル、旅館</c:v>
                </c:pt>
                <c:pt idx="6">
                  <c:v>幼稚園、保育所</c:v>
                </c:pt>
                <c:pt idx="7">
                  <c:v>飲食店</c:v>
                </c:pt>
                <c:pt idx="8">
                  <c:v>危険物</c:v>
                </c:pt>
                <c:pt idx="9">
                  <c:v>その他</c:v>
                </c:pt>
              </c:strCache>
            </c:strRef>
          </c:cat>
          <c:val>
            <c:numRef>
              <c:f>Sheet1!$B$2:$B$11</c:f>
              <c:numCache>
                <c:formatCode>General</c:formatCode>
                <c:ptCount val="10"/>
                <c:pt idx="0">
                  <c:v>3</c:v>
                </c:pt>
                <c:pt idx="1">
                  <c:v>2</c:v>
                </c:pt>
                <c:pt idx="2">
                  <c:v>13</c:v>
                </c:pt>
                <c:pt idx="3">
                  <c:v>4</c:v>
                </c:pt>
                <c:pt idx="4">
                  <c:v>19</c:v>
                </c:pt>
                <c:pt idx="5">
                  <c:v>4</c:v>
                </c:pt>
                <c:pt idx="6">
                  <c:v>3</c:v>
                </c:pt>
                <c:pt idx="7">
                  <c:v>5</c:v>
                </c:pt>
                <c:pt idx="8">
                  <c:v>14</c:v>
                </c:pt>
                <c:pt idx="9">
                  <c:v>5</c:v>
                </c:pt>
              </c:numCache>
            </c:numRef>
          </c:val>
          <c:extLst>
            <c:ext xmlns:c16="http://schemas.microsoft.com/office/drawing/2014/chart" uri="{C3380CC4-5D6E-409C-BE32-E72D297353CC}">
              <c16:uniqueId val="{00000000-3536-47BB-B466-FD2E19C5979B}"/>
            </c:ext>
          </c:extLst>
        </c:ser>
        <c:ser>
          <c:idx val="1"/>
          <c:order val="1"/>
          <c:tx>
            <c:strRef>
              <c:f>Sheet1!$C$1</c:f>
              <c:strCache>
                <c:ptCount val="1"/>
                <c:pt idx="0">
                  <c:v>Ⅱ</c:v>
                </c:pt>
              </c:strCache>
            </c:strRef>
          </c:tx>
          <c:spPr>
            <a:solidFill>
              <a:srgbClr val="FFC000"/>
            </a:solidFill>
            <a:ln>
              <a:solidFill>
                <a:schemeClr val="tx1"/>
              </a:solidFill>
            </a:ln>
          </c:spPr>
          <c:invertIfNegative val="0"/>
          <c:dLbls>
            <c:spPr>
              <a:noFill/>
              <a:ln>
                <a:noFill/>
              </a:ln>
              <a:effectLst/>
            </c:spPr>
            <c:txPr>
              <a:bodyPr/>
              <a:lstStyle/>
              <a:p>
                <a:pPr>
                  <a:defRPr sz="12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Sheet1!$A$2:$A$11</c:f>
              <c:strCache>
                <c:ptCount val="10"/>
                <c:pt idx="0">
                  <c:v>小学校、中学校</c:v>
                </c:pt>
                <c:pt idx="1">
                  <c:v>ボーリング場等
運動施設</c:v>
                </c:pt>
                <c:pt idx="2">
                  <c:v>病院、診療所</c:v>
                </c:pt>
                <c:pt idx="3">
                  <c:v>集会場、公会堂</c:v>
                </c:pt>
                <c:pt idx="4">
                  <c:v>物販店舗</c:v>
                </c:pt>
                <c:pt idx="5">
                  <c:v>ホテル、旅館</c:v>
                </c:pt>
                <c:pt idx="6">
                  <c:v>幼稚園、保育所</c:v>
                </c:pt>
                <c:pt idx="7">
                  <c:v>飲食店</c:v>
                </c:pt>
                <c:pt idx="8">
                  <c:v>危険物</c:v>
                </c:pt>
                <c:pt idx="9">
                  <c:v>その他</c:v>
                </c:pt>
              </c:strCache>
            </c:strRef>
          </c:cat>
          <c:val>
            <c:numRef>
              <c:f>Sheet1!$C$2:$C$11</c:f>
              <c:numCache>
                <c:formatCode>General</c:formatCode>
                <c:ptCount val="10"/>
                <c:pt idx="1">
                  <c:v>2</c:v>
                </c:pt>
                <c:pt idx="2">
                  <c:v>13</c:v>
                </c:pt>
                <c:pt idx="3">
                  <c:v>1</c:v>
                </c:pt>
                <c:pt idx="4">
                  <c:v>12</c:v>
                </c:pt>
                <c:pt idx="5">
                  <c:v>2</c:v>
                </c:pt>
                <c:pt idx="6">
                  <c:v>1</c:v>
                </c:pt>
                <c:pt idx="7">
                  <c:v>1</c:v>
                </c:pt>
                <c:pt idx="9">
                  <c:v>4</c:v>
                </c:pt>
              </c:numCache>
            </c:numRef>
          </c:val>
          <c:extLst>
            <c:ext xmlns:c16="http://schemas.microsoft.com/office/drawing/2014/chart" uri="{C3380CC4-5D6E-409C-BE32-E72D297353CC}">
              <c16:uniqueId val="{00000001-3536-47BB-B466-FD2E19C5979B}"/>
            </c:ext>
          </c:extLst>
        </c:ser>
        <c:ser>
          <c:idx val="2"/>
          <c:order val="2"/>
          <c:tx>
            <c:strRef>
              <c:f>Sheet1!$D$1</c:f>
              <c:strCache>
                <c:ptCount val="1"/>
                <c:pt idx="0">
                  <c:v>未報告</c:v>
                </c:pt>
              </c:strCache>
            </c:strRef>
          </c:tx>
          <c:spPr>
            <a:pattFill prst="ltUpDiag">
              <a:fgClr>
                <a:srgbClr val="002060"/>
              </a:fgClr>
              <a:bgClr>
                <a:schemeClr val="bg1"/>
              </a:bgClr>
            </a:pattFill>
            <a:ln>
              <a:solidFill>
                <a:schemeClr val="tx1"/>
              </a:solidFill>
            </a:ln>
          </c:spPr>
          <c:invertIfNegative val="0"/>
          <c:dLbls>
            <c:spPr>
              <a:noFill/>
              <a:ln>
                <a:noFill/>
              </a:ln>
              <a:effectLst/>
            </c:spPr>
            <c:txPr>
              <a:bodyPr/>
              <a:lstStyle/>
              <a:p>
                <a:pPr>
                  <a:defRPr sz="12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Sheet1!$A$2:$A$11</c:f>
              <c:strCache>
                <c:ptCount val="10"/>
                <c:pt idx="0">
                  <c:v>小学校、中学校</c:v>
                </c:pt>
                <c:pt idx="1">
                  <c:v>ボーリング場等
運動施設</c:v>
                </c:pt>
                <c:pt idx="2">
                  <c:v>病院、診療所</c:v>
                </c:pt>
                <c:pt idx="3">
                  <c:v>集会場、公会堂</c:v>
                </c:pt>
                <c:pt idx="4">
                  <c:v>物販店舗</c:v>
                </c:pt>
                <c:pt idx="5">
                  <c:v>ホテル、旅館</c:v>
                </c:pt>
                <c:pt idx="6">
                  <c:v>幼稚園、保育所</c:v>
                </c:pt>
                <c:pt idx="7">
                  <c:v>飲食店</c:v>
                </c:pt>
                <c:pt idx="8">
                  <c:v>危険物</c:v>
                </c:pt>
                <c:pt idx="9">
                  <c:v>その他</c:v>
                </c:pt>
              </c:strCache>
            </c:strRef>
          </c:cat>
          <c:val>
            <c:numRef>
              <c:f>Sheet1!$D$2:$D$11</c:f>
              <c:numCache>
                <c:formatCode>General</c:formatCode>
                <c:ptCount val="10"/>
                <c:pt idx="2">
                  <c:v>4</c:v>
                </c:pt>
                <c:pt idx="4">
                  <c:v>2</c:v>
                </c:pt>
                <c:pt idx="5">
                  <c:v>1</c:v>
                </c:pt>
                <c:pt idx="9">
                  <c:v>1</c:v>
                </c:pt>
              </c:numCache>
            </c:numRef>
          </c:val>
          <c:extLst>
            <c:ext xmlns:c16="http://schemas.microsoft.com/office/drawing/2014/chart" uri="{C3380CC4-5D6E-409C-BE32-E72D297353CC}">
              <c16:uniqueId val="{00000002-3536-47BB-B466-FD2E19C5979B}"/>
            </c:ext>
          </c:extLst>
        </c:ser>
        <c:dLbls>
          <c:showLegendKey val="0"/>
          <c:showVal val="0"/>
          <c:showCatName val="0"/>
          <c:showSerName val="0"/>
          <c:showPercent val="0"/>
          <c:showBubbleSize val="0"/>
        </c:dLbls>
        <c:gapWidth val="80"/>
        <c:overlap val="100"/>
        <c:axId val="192645632"/>
        <c:axId val="172900928"/>
      </c:barChart>
      <c:catAx>
        <c:axId val="192645632"/>
        <c:scaling>
          <c:orientation val="maxMin"/>
        </c:scaling>
        <c:delete val="0"/>
        <c:axPos val="l"/>
        <c:numFmt formatCode="General" sourceLinked="0"/>
        <c:majorTickMark val="out"/>
        <c:minorTickMark val="none"/>
        <c:tickLblPos val="nextTo"/>
        <c:txPr>
          <a:bodyPr/>
          <a:lstStyle/>
          <a:p>
            <a:pPr>
              <a:defRPr sz="11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172900928"/>
        <c:crosses val="autoZero"/>
        <c:auto val="1"/>
        <c:lblAlgn val="ctr"/>
        <c:lblOffset val="100"/>
        <c:noMultiLvlLbl val="0"/>
      </c:catAx>
      <c:valAx>
        <c:axId val="172900928"/>
        <c:scaling>
          <c:orientation val="minMax"/>
        </c:scaling>
        <c:delete val="0"/>
        <c:axPos val="t"/>
        <c:majorGridlines/>
        <c:numFmt formatCode="General" sourceLinked="1"/>
        <c:majorTickMark val="out"/>
        <c:minorTickMark val="none"/>
        <c:tickLblPos val="nextTo"/>
        <c:txPr>
          <a:bodyPr/>
          <a:lstStyle/>
          <a:p>
            <a:pPr>
              <a:defRPr sz="1200"/>
            </a:pPr>
            <a:endParaRPr lang="ja-JP"/>
          </a:p>
        </c:txPr>
        <c:crossAx val="192645632"/>
        <c:crosses val="autoZero"/>
        <c:crossBetween val="between"/>
      </c:valAx>
    </c:plotArea>
    <c:legend>
      <c:legendPos val="r"/>
      <c:layout>
        <c:manualLayout>
          <c:xMode val="edge"/>
          <c:yMode val="edge"/>
          <c:x val="0.52907819541425249"/>
          <c:y val="0.90690806741262608"/>
          <c:w val="0.4381254474997946"/>
          <c:h val="5.5975530052032284E-2"/>
        </c:manualLayout>
      </c:layout>
      <c:overlay val="0"/>
      <c:txPr>
        <a:bodyPr/>
        <a:lstStyle/>
        <a:p>
          <a:pPr>
            <a:defRPr sz="1200">
              <a:latin typeface="Meiryo UI" panose="020B0604030504040204" pitchFamily="50" charset="-128"/>
              <a:ea typeface="Meiryo UI" panose="020B0604030504040204" pitchFamily="50" charset="-128"/>
              <a:cs typeface="Meiryo UI" panose="020B0604030504040204" pitchFamily="50" charset="-128"/>
            </a:defRPr>
          </a:pPr>
          <a:endParaRPr lang="ja-JP"/>
        </a:p>
      </c:txPr>
    </c:legend>
    <c:plotVisOnly val="1"/>
    <c:dispBlanksAs val="gap"/>
    <c:showDLblsOverMax val="0"/>
  </c:chart>
  <c:spPr>
    <a:ln>
      <a:noFill/>
    </a:ln>
  </c:spPr>
  <c:txPr>
    <a:bodyPr/>
    <a:lstStyle/>
    <a:p>
      <a:pPr>
        <a:defRPr sz="1800"/>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323281059384079E-2"/>
          <c:y val="6.469079918383018E-2"/>
          <c:w val="0.91346048291284587"/>
          <c:h val="0.67507530706024366"/>
        </c:manualLayout>
      </c:layout>
      <c:barChart>
        <c:barDir val="col"/>
        <c:grouping val="clustered"/>
        <c:varyColors val="0"/>
        <c:ser>
          <c:idx val="0"/>
          <c:order val="0"/>
          <c:tx>
            <c:strRef>
              <c:f>Sheet1!$B$1</c:f>
              <c:strCache>
                <c:ptCount val="1"/>
                <c:pt idx="0">
                  <c:v>系列 1</c:v>
                </c:pt>
              </c:strCache>
            </c:strRef>
          </c:tx>
          <c:spPr>
            <a:solidFill>
              <a:srgbClr val="DAEDEF">
                <a:lumMod val="50000"/>
              </a:srgbClr>
            </a:solidFill>
            <a:ln>
              <a:solidFill>
                <a:schemeClr val="tx1"/>
              </a:solidFill>
            </a:ln>
          </c:spPr>
          <c:invertIfNegative val="0"/>
          <c:dPt>
            <c:idx val="2"/>
            <c:invertIfNegative val="0"/>
            <c:bubble3D val="0"/>
            <c:spPr>
              <a:solidFill>
                <a:srgbClr val="FFC000"/>
              </a:solidFill>
              <a:ln>
                <a:solidFill>
                  <a:schemeClr val="tx1"/>
                </a:solidFill>
              </a:ln>
            </c:spPr>
            <c:extLst>
              <c:ext xmlns:c16="http://schemas.microsoft.com/office/drawing/2014/chart" uri="{C3380CC4-5D6E-409C-BE32-E72D297353CC}">
                <c16:uniqueId val="{00000001-90DF-4FF3-9355-6EEDED337DC5}"/>
              </c:ext>
            </c:extLst>
          </c:dPt>
          <c:dPt>
            <c:idx val="3"/>
            <c:invertIfNegative val="0"/>
            <c:bubble3D val="0"/>
            <c:spPr>
              <a:solidFill>
                <a:srgbClr val="FFC000"/>
              </a:solidFill>
              <a:ln>
                <a:solidFill>
                  <a:schemeClr val="tx1"/>
                </a:solidFill>
              </a:ln>
            </c:spPr>
            <c:extLst>
              <c:ext xmlns:c16="http://schemas.microsoft.com/office/drawing/2014/chart" uri="{C3380CC4-5D6E-409C-BE32-E72D297353CC}">
                <c16:uniqueId val="{00000003-90DF-4FF3-9355-6EEDED337DC5}"/>
              </c:ext>
            </c:extLst>
          </c:dPt>
          <c:dLbls>
            <c:spPr>
              <a:noFill/>
              <a:ln>
                <a:noFill/>
              </a:ln>
              <a:effectLst/>
            </c:spPr>
            <c:txPr>
              <a:bodyPr/>
              <a:lstStyle/>
              <a:p>
                <a:pPr>
                  <a:defRPr sz="1200">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公表時
平成29年3月</c:v>
                </c:pt>
                <c:pt idx="1">
                  <c:v>平成30年3月</c:v>
                </c:pt>
                <c:pt idx="2">
                  <c:v>公表資料の
耐震化予定を反映</c:v>
                </c:pt>
                <c:pt idx="3">
                  <c:v>公表後の
ヒアリング結果を反映</c:v>
                </c:pt>
              </c:strCache>
            </c:strRef>
          </c:cat>
          <c:val>
            <c:numRef>
              <c:f>Sheet1!$B$2:$B$5</c:f>
              <c:numCache>
                <c:formatCode>General</c:formatCode>
                <c:ptCount val="4"/>
                <c:pt idx="0">
                  <c:v>122</c:v>
                </c:pt>
                <c:pt idx="1">
                  <c:v>116</c:v>
                </c:pt>
                <c:pt idx="2">
                  <c:v>83</c:v>
                </c:pt>
                <c:pt idx="3">
                  <c:v>48</c:v>
                </c:pt>
              </c:numCache>
            </c:numRef>
          </c:val>
          <c:extLst>
            <c:ext xmlns:c16="http://schemas.microsoft.com/office/drawing/2014/chart" uri="{C3380CC4-5D6E-409C-BE32-E72D297353CC}">
              <c16:uniqueId val="{00000004-90DF-4FF3-9355-6EEDED337DC5}"/>
            </c:ext>
          </c:extLst>
        </c:ser>
        <c:dLbls>
          <c:showLegendKey val="0"/>
          <c:showVal val="0"/>
          <c:showCatName val="0"/>
          <c:showSerName val="0"/>
          <c:showPercent val="0"/>
          <c:showBubbleSize val="0"/>
        </c:dLbls>
        <c:gapWidth val="236"/>
        <c:axId val="193384960"/>
        <c:axId val="172906688"/>
      </c:barChart>
      <c:catAx>
        <c:axId val="193384960"/>
        <c:scaling>
          <c:orientation val="minMax"/>
        </c:scaling>
        <c:delete val="0"/>
        <c:axPos val="b"/>
        <c:numFmt formatCode="General" sourceLinked="0"/>
        <c:majorTickMark val="out"/>
        <c:minorTickMark val="none"/>
        <c:tickLblPos val="nextTo"/>
        <c:txPr>
          <a:bodyPr/>
          <a:lstStyle/>
          <a:p>
            <a:pPr>
              <a:defRPr sz="10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172906688"/>
        <c:crosses val="autoZero"/>
        <c:auto val="1"/>
        <c:lblAlgn val="ctr"/>
        <c:lblOffset val="100"/>
        <c:noMultiLvlLbl val="0"/>
      </c:catAx>
      <c:valAx>
        <c:axId val="172906688"/>
        <c:scaling>
          <c:orientation val="minMax"/>
          <c:max val="130"/>
          <c:min val="0"/>
        </c:scaling>
        <c:delete val="0"/>
        <c:axPos val="l"/>
        <c:numFmt formatCode="General" sourceLinked="1"/>
        <c:majorTickMark val="out"/>
        <c:minorTickMark val="none"/>
        <c:tickLblPos val="nextTo"/>
        <c:txPr>
          <a:bodyPr/>
          <a:lstStyle/>
          <a:p>
            <a:pPr>
              <a:defRPr sz="12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193384960"/>
        <c:crosses val="autoZero"/>
        <c:crossBetween val="between"/>
        <c:majorUnit val="30"/>
      </c:valAx>
    </c:plotArea>
    <c:plotVisOnly val="1"/>
    <c:dispBlanksAs val="gap"/>
    <c:showDLblsOverMax val="0"/>
  </c:chart>
  <c:spPr>
    <a:ln>
      <a:noFill/>
    </a:ln>
  </c:spPr>
  <c:txPr>
    <a:bodyPr/>
    <a:lstStyle/>
    <a:p>
      <a:pPr>
        <a:defRPr sz="1800"/>
      </a:pPr>
      <a:endParaRPr lang="ja-JP"/>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a:ln>
              <a:solidFill>
                <a:schemeClr val="tx1"/>
              </a:solidFill>
            </a:ln>
          </c:spPr>
          <c:dPt>
            <c:idx val="0"/>
            <c:bubble3D val="0"/>
            <c:spPr>
              <a:solidFill>
                <a:srgbClr val="FF0066"/>
              </a:solidFill>
              <a:ln>
                <a:solidFill>
                  <a:schemeClr val="tx1"/>
                </a:solidFill>
              </a:ln>
            </c:spPr>
            <c:extLst>
              <c:ext xmlns:c16="http://schemas.microsoft.com/office/drawing/2014/chart" uri="{C3380CC4-5D6E-409C-BE32-E72D297353CC}">
                <c16:uniqueId val="{00000001-F9CA-4FDD-AC2F-675741BEFE9D}"/>
              </c:ext>
            </c:extLst>
          </c:dPt>
          <c:dPt>
            <c:idx val="1"/>
            <c:bubble3D val="0"/>
            <c:spPr>
              <a:solidFill>
                <a:srgbClr val="FF99FF"/>
              </a:solidFill>
              <a:ln>
                <a:solidFill>
                  <a:schemeClr val="tx1"/>
                </a:solidFill>
              </a:ln>
            </c:spPr>
            <c:extLst>
              <c:ext xmlns:c16="http://schemas.microsoft.com/office/drawing/2014/chart" uri="{C3380CC4-5D6E-409C-BE32-E72D297353CC}">
                <c16:uniqueId val="{00000003-F9CA-4FDD-AC2F-675741BEFE9D}"/>
              </c:ext>
            </c:extLst>
          </c:dPt>
          <c:dPt>
            <c:idx val="2"/>
            <c:bubble3D val="0"/>
            <c:spPr>
              <a:solidFill>
                <a:srgbClr val="FF9933"/>
              </a:solidFill>
              <a:ln>
                <a:solidFill>
                  <a:schemeClr val="tx1"/>
                </a:solidFill>
              </a:ln>
            </c:spPr>
            <c:extLst>
              <c:ext xmlns:c16="http://schemas.microsoft.com/office/drawing/2014/chart" uri="{C3380CC4-5D6E-409C-BE32-E72D297353CC}">
                <c16:uniqueId val="{00000005-F9CA-4FDD-AC2F-675741BEFE9D}"/>
              </c:ext>
            </c:extLst>
          </c:dPt>
          <c:dPt>
            <c:idx val="3"/>
            <c:bubble3D val="0"/>
            <c:spPr>
              <a:solidFill>
                <a:srgbClr val="FF0000"/>
              </a:solidFill>
              <a:ln>
                <a:solidFill>
                  <a:schemeClr val="tx1"/>
                </a:solidFill>
              </a:ln>
            </c:spPr>
            <c:extLst>
              <c:ext xmlns:c16="http://schemas.microsoft.com/office/drawing/2014/chart" uri="{C3380CC4-5D6E-409C-BE32-E72D297353CC}">
                <c16:uniqueId val="{00000007-F9CA-4FDD-AC2F-675741BEFE9D}"/>
              </c:ext>
            </c:extLst>
          </c:dPt>
          <c:dPt>
            <c:idx val="4"/>
            <c:bubble3D val="0"/>
            <c:spPr>
              <a:solidFill>
                <a:srgbClr val="6EA82E"/>
              </a:solidFill>
              <a:ln>
                <a:solidFill>
                  <a:schemeClr val="tx1"/>
                </a:solidFill>
              </a:ln>
            </c:spPr>
            <c:extLst>
              <c:ext xmlns:c16="http://schemas.microsoft.com/office/drawing/2014/chart" uri="{C3380CC4-5D6E-409C-BE32-E72D297353CC}">
                <c16:uniqueId val="{00000009-F9CA-4FDD-AC2F-675741BEFE9D}"/>
              </c:ext>
            </c:extLst>
          </c:dPt>
          <c:dPt>
            <c:idx val="5"/>
            <c:bubble3D val="0"/>
            <c:spPr>
              <a:solidFill>
                <a:srgbClr val="537F23"/>
              </a:solidFill>
              <a:ln>
                <a:solidFill>
                  <a:schemeClr val="tx1"/>
                </a:solidFill>
              </a:ln>
            </c:spPr>
            <c:extLst>
              <c:ext xmlns:c16="http://schemas.microsoft.com/office/drawing/2014/chart" uri="{C3380CC4-5D6E-409C-BE32-E72D297353CC}">
                <c16:uniqueId val="{0000000B-F9CA-4FDD-AC2F-675741BEFE9D}"/>
              </c:ext>
            </c:extLst>
          </c:dPt>
          <c:dPt>
            <c:idx val="6"/>
            <c:bubble3D val="0"/>
            <c:spPr>
              <a:solidFill>
                <a:srgbClr val="2F4814"/>
              </a:solidFill>
              <a:ln>
                <a:solidFill>
                  <a:schemeClr val="tx1"/>
                </a:solidFill>
              </a:ln>
            </c:spPr>
            <c:extLst>
              <c:ext xmlns:c16="http://schemas.microsoft.com/office/drawing/2014/chart" uri="{C3380CC4-5D6E-409C-BE32-E72D297353CC}">
                <c16:uniqueId val="{0000000D-F9CA-4FDD-AC2F-675741BEFE9D}"/>
              </c:ext>
            </c:extLst>
          </c:dPt>
          <c:cat>
            <c:strRef>
              <c:f>Sheet1!$A$2:$A$8</c:f>
              <c:strCache>
                <c:ptCount val="7"/>
                <c:pt idx="0">
                  <c:v>耐震改修を予定</c:v>
                </c:pt>
                <c:pt idx="1">
                  <c:v>建替えを予定</c:v>
                </c:pt>
                <c:pt idx="2">
                  <c:v>除却を予定</c:v>
                </c:pt>
                <c:pt idx="3">
                  <c:v>工事中</c:v>
                </c:pt>
                <c:pt idx="4">
                  <c:v>検討中</c:v>
                </c:pt>
                <c:pt idx="5">
                  <c:v>予定なし</c:v>
                </c:pt>
                <c:pt idx="6">
                  <c:v>その他</c:v>
                </c:pt>
              </c:strCache>
            </c:strRef>
          </c:cat>
          <c:val>
            <c:numRef>
              <c:f>Sheet1!$B$2:$B$8</c:f>
              <c:numCache>
                <c:formatCode>General</c:formatCode>
                <c:ptCount val="7"/>
                <c:pt idx="0">
                  <c:v>24</c:v>
                </c:pt>
                <c:pt idx="1">
                  <c:v>15</c:v>
                </c:pt>
                <c:pt idx="2">
                  <c:v>2</c:v>
                </c:pt>
                <c:pt idx="3">
                  <c:v>7</c:v>
                </c:pt>
                <c:pt idx="4">
                  <c:v>20</c:v>
                </c:pt>
                <c:pt idx="5">
                  <c:v>9</c:v>
                </c:pt>
                <c:pt idx="6">
                  <c:v>2</c:v>
                </c:pt>
              </c:numCache>
            </c:numRef>
          </c:val>
          <c:extLst>
            <c:ext xmlns:c16="http://schemas.microsoft.com/office/drawing/2014/chart" uri="{C3380CC4-5D6E-409C-BE32-E72D297353CC}">
              <c16:uniqueId val="{0000000E-F9CA-4FDD-AC2F-675741BEFE9D}"/>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800"/>
      </a:pPr>
      <a:endParaRPr lang="ja-JP"/>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162134382303295"/>
          <c:y val="4.6396453544097889E-2"/>
          <c:w val="0.58935648178513611"/>
          <c:h val="0.90720709291180424"/>
        </c:manualLayout>
      </c:layout>
      <c:pieChart>
        <c:varyColors val="1"/>
        <c:ser>
          <c:idx val="0"/>
          <c:order val="0"/>
          <c:tx>
            <c:strRef>
              <c:f>Sheet1!$B$1</c:f>
              <c:strCache>
                <c:ptCount val="1"/>
                <c:pt idx="0">
                  <c:v>売上高</c:v>
                </c:pt>
              </c:strCache>
            </c:strRef>
          </c:tx>
          <c:spPr>
            <a:ln>
              <a:solidFill>
                <a:schemeClr val="tx1">
                  <a:lumMod val="95000"/>
                  <a:lumOff val="5000"/>
                </a:schemeClr>
              </a:solidFill>
            </a:ln>
          </c:spPr>
          <c:dPt>
            <c:idx val="0"/>
            <c:bubble3D val="0"/>
            <c:spPr>
              <a:solidFill>
                <a:schemeClr val="accent5">
                  <a:lumMod val="75000"/>
                </a:schemeClr>
              </a:solidFill>
              <a:ln>
                <a:solidFill>
                  <a:schemeClr val="tx1">
                    <a:lumMod val="95000"/>
                    <a:lumOff val="5000"/>
                  </a:schemeClr>
                </a:solidFill>
              </a:ln>
            </c:spPr>
            <c:extLst>
              <c:ext xmlns:c16="http://schemas.microsoft.com/office/drawing/2014/chart" uri="{C3380CC4-5D6E-409C-BE32-E72D297353CC}">
                <c16:uniqueId val="{00000001-6308-4A87-B89B-4D3FAAD6BAD0}"/>
              </c:ext>
            </c:extLst>
          </c:dPt>
          <c:dPt>
            <c:idx val="1"/>
            <c:bubble3D val="0"/>
            <c:spPr>
              <a:solidFill>
                <a:schemeClr val="accent6">
                  <a:lumMod val="40000"/>
                  <a:lumOff val="60000"/>
                </a:schemeClr>
              </a:solidFill>
              <a:ln>
                <a:solidFill>
                  <a:schemeClr val="tx1">
                    <a:lumMod val="95000"/>
                    <a:lumOff val="5000"/>
                  </a:schemeClr>
                </a:solidFill>
              </a:ln>
            </c:spPr>
            <c:extLst>
              <c:ext xmlns:c16="http://schemas.microsoft.com/office/drawing/2014/chart" uri="{C3380CC4-5D6E-409C-BE32-E72D297353CC}">
                <c16:uniqueId val="{00000003-6308-4A87-B89B-4D3FAAD6BAD0}"/>
              </c:ext>
            </c:extLst>
          </c:dPt>
          <c:dPt>
            <c:idx val="2"/>
            <c:bubble3D val="0"/>
            <c:spPr>
              <a:solidFill>
                <a:srgbClr val="EFAD89"/>
              </a:solidFill>
              <a:ln>
                <a:solidFill>
                  <a:schemeClr val="tx1">
                    <a:lumMod val="95000"/>
                    <a:lumOff val="5000"/>
                  </a:schemeClr>
                </a:solidFill>
              </a:ln>
            </c:spPr>
            <c:extLst>
              <c:ext xmlns:c16="http://schemas.microsoft.com/office/drawing/2014/chart" uri="{C3380CC4-5D6E-409C-BE32-E72D297353CC}">
                <c16:uniqueId val="{00000005-6308-4A87-B89B-4D3FAAD6BAD0}"/>
              </c:ext>
            </c:extLst>
          </c:dPt>
          <c:dPt>
            <c:idx val="3"/>
            <c:bubble3D val="0"/>
            <c:spPr>
              <a:noFill/>
              <a:ln>
                <a:solidFill>
                  <a:schemeClr val="tx1">
                    <a:lumMod val="95000"/>
                    <a:lumOff val="5000"/>
                  </a:schemeClr>
                </a:solidFill>
              </a:ln>
            </c:spPr>
            <c:extLst>
              <c:ext xmlns:c16="http://schemas.microsoft.com/office/drawing/2014/chart" uri="{C3380CC4-5D6E-409C-BE32-E72D297353CC}">
                <c16:uniqueId val="{00000007-6308-4A87-B89B-4D3FAAD6BAD0}"/>
              </c:ext>
            </c:extLst>
          </c:dPt>
          <c:cat>
            <c:strRef>
              <c:f>Sheet1!$A$2:$A$5</c:f>
              <c:strCache>
                <c:ptCount val="4"/>
                <c:pt idx="0">
                  <c:v>資金を確保できない</c:v>
                </c:pt>
                <c:pt idx="1">
                  <c:v>他の権利者の理解が得られない</c:v>
                </c:pt>
                <c:pt idx="2">
                  <c:v>必要性を感じない</c:v>
                </c:pt>
                <c:pt idx="3">
                  <c:v>その他</c:v>
                </c:pt>
              </c:strCache>
            </c:strRef>
          </c:cat>
          <c:val>
            <c:numRef>
              <c:f>Sheet1!$B$2:$B$5</c:f>
              <c:numCache>
                <c:formatCode>General</c:formatCode>
                <c:ptCount val="4"/>
                <c:pt idx="0">
                  <c:v>9</c:v>
                </c:pt>
                <c:pt idx="1">
                  <c:v>8</c:v>
                </c:pt>
                <c:pt idx="2">
                  <c:v>2</c:v>
                </c:pt>
                <c:pt idx="3">
                  <c:v>3</c:v>
                </c:pt>
              </c:numCache>
            </c:numRef>
          </c:val>
          <c:extLst>
            <c:ext xmlns:c16="http://schemas.microsoft.com/office/drawing/2014/chart" uri="{C3380CC4-5D6E-409C-BE32-E72D297353CC}">
              <c16:uniqueId val="{00000008-6308-4A87-B89B-4D3FAAD6BAD0}"/>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txPr>
    <a:bodyPr/>
    <a:lstStyle/>
    <a:p>
      <a:pPr>
        <a:defRPr sz="1800"/>
      </a:pPr>
      <a:endParaRPr lang="ja-JP"/>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34567007017299"/>
          <c:y val="5.228785936641641E-2"/>
          <c:w val="0.88769986544009882"/>
          <c:h val="0.74891457758281121"/>
        </c:manualLayout>
      </c:layout>
      <c:barChart>
        <c:barDir val="col"/>
        <c:grouping val="clustered"/>
        <c:varyColors val="0"/>
        <c:ser>
          <c:idx val="0"/>
          <c:order val="0"/>
          <c:tx>
            <c:strRef>
              <c:f>Sheet1!$B$1</c:f>
              <c:strCache>
                <c:ptCount val="1"/>
                <c:pt idx="0">
                  <c:v>系列 1</c:v>
                </c:pt>
              </c:strCache>
            </c:strRef>
          </c:tx>
          <c:spPr>
            <a:solidFill>
              <a:srgbClr val="DAEDEF">
                <a:lumMod val="50000"/>
              </a:srgbClr>
            </a:solidFill>
            <a:ln>
              <a:solidFill>
                <a:schemeClr val="tx1"/>
              </a:solidFill>
            </a:ln>
          </c:spPr>
          <c:invertIfNegative val="0"/>
          <c:dPt>
            <c:idx val="2"/>
            <c:invertIfNegative val="0"/>
            <c:bubble3D val="0"/>
            <c:spPr>
              <a:solidFill>
                <a:srgbClr val="FFC000"/>
              </a:solidFill>
              <a:ln>
                <a:solidFill>
                  <a:schemeClr val="tx1"/>
                </a:solidFill>
              </a:ln>
            </c:spPr>
            <c:extLst>
              <c:ext xmlns:c16="http://schemas.microsoft.com/office/drawing/2014/chart" uri="{C3380CC4-5D6E-409C-BE32-E72D297353CC}">
                <c16:uniqueId val="{00000001-510C-499B-8E42-B19F8AE1A15F}"/>
              </c:ext>
            </c:extLst>
          </c:dPt>
          <c:dPt>
            <c:idx val="3"/>
            <c:invertIfNegative val="0"/>
            <c:bubble3D val="0"/>
            <c:spPr>
              <a:solidFill>
                <a:srgbClr val="FFC000"/>
              </a:solidFill>
              <a:ln>
                <a:solidFill>
                  <a:schemeClr val="tx1"/>
                </a:solidFill>
              </a:ln>
            </c:spPr>
            <c:extLst>
              <c:ext xmlns:c16="http://schemas.microsoft.com/office/drawing/2014/chart" uri="{C3380CC4-5D6E-409C-BE32-E72D297353CC}">
                <c16:uniqueId val="{00000003-510C-499B-8E42-B19F8AE1A15F}"/>
              </c:ext>
            </c:extLst>
          </c:dPt>
          <c:dPt>
            <c:idx val="4"/>
            <c:invertIfNegative val="0"/>
            <c:bubble3D val="0"/>
            <c:spPr>
              <a:solidFill>
                <a:srgbClr val="FFC000"/>
              </a:solidFill>
              <a:ln>
                <a:solidFill>
                  <a:schemeClr val="tx1"/>
                </a:solidFill>
              </a:ln>
            </c:spPr>
            <c:extLst>
              <c:ext xmlns:c16="http://schemas.microsoft.com/office/drawing/2014/chart" uri="{C3380CC4-5D6E-409C-BE32-E72D297353CC}">
                <c16:uniqueId val="{00000005-510C-499B-8E42-B19F8AE1A15F}"/>
              </c:ext>
            </c:extLst>
          </c:dPt>
          <c:dPt>
            <c:idx val="5"/>
            <c:invertIfNegative val="0"/>
            <c:bubble3D val="0"/>
            <c:spPr>
              <a:solidFill>
                <a:srgbClr val="FFC000"/>
              </a:solidFill>
              <a:ln>
                <a:solidFill>
                  <a:schemeClr val="tx1"/>
                </a:solidFill>
              </a:ln>
            </c:spPr>
            <c:extLst>
              <c:ext xmlns:c16="http://schemas.microsoft.com/office/drawing/2014/chart" uri="{C3380CC4-5D6E-409C-BE32-E72D297353CC}">
                <c16:uniqueId val="{00000007-510C-499B-8E42-B19F8AE1A15F}"/>
              </c:ext>
            </c:extLst>
          </c:dPt>
          <c:cat>
            <c:numRef>
              <c:f>Sheet1!$A$2:$A$8</c:f>
              <c:numCache>
                <c:formatCode>General</c:formatCode>
                <c:ptCount val="7"/>
              </c:numCache>
            </c:numRef>
          </c:cat>
          <c:val>
            <c:numRef>
              <c:f>Sheet1!$B$2:$B$8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8-510C-499B-8E42-B19F8AE1A15F}"/>
            </c:ext>
          </c:extLst>
        </c:ser>
        <c:dLbls>
          <c:showLegendKey val="0"/>
          <c:showVal val="0"/>
          <c:showCatName val="0"/>
          <c:showSerName val="0"/>
          <c:showPercent val="0"/>
          <c:showBubbleSize val="0"/>
        </c:dLbls>
        <c:gapWidth val="120"/>
        <c:axId val="201934848"/>
        <c:axId val="198600384"/>
      </c:barChart>
      <c:catAx>
        <c:axId val="201934848"/>
        <c:scaling>
          <c:orientation val="minMax"/>
        </c:scaling>
        <c:delete val="0"/>
        <c:axPos val="b"/>
        <c:numFmt formatCode="General" sourceLinked="1"/>
        <c:majorTickMark val="out"/>
        <c:minorTickMark val="none"/>
        <c:tickLblPos val="nextTo"/>
        <c:crossAx val="198600384"/>
        <c:crosses val="autoZero"/>
        <c:auto val="1"/>
        <c:lblAlgn val="ctr"/>
        <c:lblOffset val="100"/>
        <c:noMultiLvlLbl val="0"/>
      </c:catAx>
      <c:valAx>
        <c:axId val="198600384"/>
        <c:scaling>
          <c:orientation val="minMax"/>
          <c:max val="300"/>
          <c:min val="0"/>
        </c:scaling>
        <c:delete val="0"/>
        <c:axPos val="l"/>
        <c:numFmt formatCode="General" sourceLinked="1"/>
        <c:majorTickMark val="out"/>
        <c:minorTickMark val="none"/>
        <c:tickLblPos val="nextTo"/>
        <c:crossAx val="201934848"/>
        <c:crosses val="autoZero"/>
        <c:crossBetween val="between"/>
        <c:majorUnit val="100"/>
      </c:valAx>
    </c:plotArea>
    <c:plotVisOnly val="1"/>
    <c:dispBlanksAs val="gap"/>
    <c:showDLblsOverMax val="0"/>
  </c:chart>
  <c:spPr>
    <a:noFill/>
    <a:ln>
      <a:noFill/>
    </a:ln>
  </c:spPr>
  <c:txPr>
    <a:bodyPr/>
    <a:lstStyle/>
    <a:p>
      <a:pPr>
        <a:defRPr sz="1050"/>
      </a:pPr>
      <a:endParaRPr lang="ja-JP"/>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82624348866074E-2"/>
          <c:y val="7.0847592073122259E-2"/>
          <c:w val="0.85210173751543083"/>
          <c:h val="0.7710851908306402"/>
        </c:manualLayout>
      </c:layout>
      <c:barChart>
        <c:barDir val="col"/>
        <c:grouping val="clustered"/>
        <c:varyColors val="0"/>
        <c:ser>
          <c:idx val="0"/>
          <c:order val="0"/>
          <c:tx>
            <c:strRef>
              <c:f>Sheet1!$B$1</c:f>
              <c:strCache>
                <c:ptCount val="1"/>
                <c:pt idx="0">
                  <c:v>系列 1</c:v>
                </c:pt>
              </c:strCache>
            </c:strRef>
          </c:tx>
          <c:invertIfNegative val="0"/>
          <c:dPt>
            <c:idx val="4"/>
            <c:invertIfNegative val="0"/>
            <c:bubble3D val="0"/>
            <c:spPr>
              <a:solidFill>
                <a:srgbClr val="FFC000"/>
              </a:solidFill>
            </c:spPr>
            <c:extLst>
              <c:ext xmlns:c16="http://schemas.microsoft.com/office/drawing/2014/chart" uri="{C3380CC4-5D6E-409C-BE32-E72D297353CC}">
                <c16:uniqueId val="{00000001-44EC-4693-8236-4F09A60E605E}"/>
              </c:ext>
            </c:extLst>
          </c:dPt>
          <c:dLbls>
            <c:dLbl>
              <c:idx val="1"/>
              <c:layout>
                <c:manualLayout>
                  <c:x val="-2.9659321819755862E-3"/>
                  <c:y val="2.63176981339300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4EC-4693-8236-4F09A60E605E}"/>
                </c:ext>
              </c:extLst>
            </c:dLbl>
            <c:dLbl>
              <c:idx val="2"/>
              <c:layout>
                <c:manualLayout>
                  <c:x val="-8.8977965459267599E-3"/>
                  <c:y val="2.631769813393022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4EC-4693-8236-4F09A60E605E}"/>
                </c:ext>
              </c:extLst>
            </c:dLbl>
            <c:dLbl>
              <c:idx val="3"/>
              <c:layout>
                <c:manualLayout>
                  <c:x val="-5.9318643639511724E-3"/>
                  <c:y val="2.19314151116083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4EC-4693-8236-4F09A60E605E}"/>
                </c:ext>
              </c:extLst>
            </c:dLbl>
            <c:dLbl>
              <c:idx val="4"/>
              <c:layout>
                <c:manualLayout>
                  <c:x val="-8.8977965459268674E-3"/>
                  <c:y val="2.1931415111608454E-2"/>
                </c:manualLayout>
              </c:layout>
              <c:tx>
                <c:rich>
                  <a:bodyPr/>
                  <a:lstStyle/>
                  <a:p>
                    <a:r>
                      <a:rPr lang="en-US" altLang="ja-JP"/>
                      <a:t>13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4EC-4693-8236-4F09A60E605E}"/>
                </c:ext>
              </c:extLst>
            </c:dLbl>
            <c:spPr>
              <a:noFill/>
              <a:ln>
                <a:noFill/>
              </a:ln>
              <a:effectLst/>
            </c:spPr>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H26</c:v>
                </c:pt>
                <c:pt idx="1">
                  <c:v>H27</c:v>
                </c:pt>
                <c:pt idx="2">
                  <c:v>H28</c:v>
                </c:pt>
                <c:pt idx="3">
                  <c:v>H29</c:v>
                </c:pt>
                <c:pt idx="4">
                  <c:v>H30</c:v>
                </c:pt>
              </c:strCache>
            </c:strRef>
          </c:cat>
          <c:val>
            <c:numRef>
              <c:f>Sheet1!$B$2:$B$6</c:f>
              <c:numCache>
                <c:formatCode>General</c:formatCode>
                <c:ptCount val="5"/>
                <c:pt idx="0">
                  <c:v>0</c:v>
                </c:pt>
                <c:pt idx="1">
                  <c:v>2</c:v>
                </c:pt>
                <c:pt idx="2">
                  <c:v>2</c:v>
                </c:pt>
                <c:pt idx="3">
                  <c:v>3</c:v>
                </c:pt>
                <c:pt idx="4">
                  <c:v>10</c:v>
                </c:pt>
              </c:numCache>
            </c:numRef>
          </c:val>
          <c:extLst>
            <c:ext xmlns:c16="http://schemas.microsoft.com/office/drawing/2014/chart" uri="{C3380CC4-5D6E-409C-BE32-E72D297353CC}">
              <c16:uniqueId val="{00000005-44EC-4693-8236-4F09A60E605E}"/>
            </c:ext>
          </c:extLst>
        </c:ser>
        <c:dLbls>
          <c:showLegendKey val="0"/>
          <c:showVal val="0"/>
          <c:showCatName val="0"/>
          <c:showSerName val="0"/>
          <c:showPercent val="0"/>
          <c:showBubbleSize val="0"/>
        </c:dLbls>
        <c:gapWidth val="80"/>
        <c:axId val="201935872"/>
        <c:axId val="198602112"/>
      </c:barChart>
      <c:catAx>
        <c:axId val="201935872"/>
        <c:scaling>
          <c:orientation val="minMax"/>
        </c:scaling>
        <c:delete val="0"/>
        <c:axPos val="b"/>
        <c:numFmt formatCode="General" sourceLinked="0"/>
        <c:majorTickMark val="out"/>
        <c:minorTickMark val="none"/>
        <c:tickLblPos val="nextTo"/>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198602112"/>
        <c:crosses val="autoZero"/>
        <c:auto val="1"/>
        <c:lblAlgn val="ctr"/>
        <c:lblOffset val="100"/>
        <c:noMultiLvlLbl val="0"/>
      </c:catAx>
      <c:valAx>
        <c:axId val="198602112"/>
        <c:scaling>
          <c:orientation val="minMax"/>
        </c:scaling>
        <c:delete val="0"/>
        <c:axPos val="l"/>
        <c:numFmt formatCode="General" sourceLinked="1"/>
        <c:majorTickMark val="out"/>
        <c:minorTickMark val="none"/>
        <c:tickLblPos val="nextTo"/>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01935872"/>
        <c:crosses val="autoZero"/>
        <c:crossBetween val="between"/>
        <c:minorUnit val="15"/>
      </c:valAx>
    </c:plotArea>
    <c:plotVisOnly val="1"/>
    <c:dispBlanksAs val="gap"/>
    <c:showDLblsOverMax val="0"/>
  </c:chart>
  <c:spPr>
    <a:noFill/>
    <a:ln>
      <a:noFill/>
    </a:ln>
  </c:spPr>
  <c:txPr>
    <a:bodyPr/>
    <a:lstStyle/>
    <a:p>
      <a:pPr>
        <a:defRPr sz="1000"/>
      </a:pPr>
      <a:endParaRPr lang="ja-JP"/>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6219990158863737"/>
          <c:y val="0.15718296871270052"/>
          <c:w val="0.67018137940297851"/>
          <c:h val="0.65333045422713387"/>
        </c:manualLayout>
      </c:layout>
      <c:barChart>
        <c:barDir val="bar"/>
        <c:grouping val="percentStacked"/>
        <c:varyColors val="0"/>
        <c:ser>
          <c:idx val="0"/>
          <c:order val="0"/>
          <c:tx>
            <c:strRef>
              <c:f>Sheet1!$B$1</c:f>
              <c:strCache>
                <c:ptCount val="1"/>
                <c:pt idx="0">
                  <c:v>単独所有</c:v>
                </c:pt>
              </c:strCache>
            </c:strRef>
          </c:tx>
          <c:invertIfNegative val="0"/>
          <c:dLbls>
            <c:spPr>
              <a:noFill/>
              <a:ln>
                <a:noFill/>
              </a:ln>
              <a:effectLst/>
            </c:spPr>
            <c:txPr>
              <a:bodyPr/>
              <a:lstStyle/>
              <a:p>
                <a:pPr>
                  <a:defRPr sz="11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5000㎡以下</c:v>
                </c:pt>
                <c:pt idx="1">
                  <c:v>5000㎡超</c:v>
                </c:pt>
                <c:pt idx="2">
                  <c:v>計</c:v>
                </c:pt>
              </c:strCache>
            </c:strRef>
          </c:cat>
          <c:val>
            <c:numRef>
              <c:f>Sheet1!$B$2:$B$4</c:f>
              <c:numCache>
                <c:formatCode>General</c:formatCode>
                <c:ptCount val="3"/>
                <c:pt idx="0">
                  <c:v>78</c:v>
                </c:pt>
                <c:pt idx="1">
                  <c:v>47</c:v>
                </c:pt>
                <c:pt idx="2">
                  <c:v>69</c:v>
                </c:pt>
              </c:numCache>
            </c:numRef>
          </c:val>
          <c:extLst>
            <c:ext xmlns:c16="http://schemas.microsoft.com/office/drawing/2014/chart" uri="{C3380CC4-5D6E-409C-BE32-E72D297353CC}">
              <c16:uniqueId val="{00000000-23EA-4D3C-9039-F9AC1C0E0D03}"/>
            </c:ext>
          </c:extLst>
        </c:ser>
        <c:ser>
          <c:idx val="1"/>
          <c:order val="1"/>
          <c:tx>
            <c:strRef>
              <c:f>Sheet1!$C$1</c:f>
              <c:strCache>
                <c:ptCount val="1"/>
                <c:pt idx="0">
                  <c:v>複数所有</c:v>
                </c:pt>
              </c:strCache>
            </c:strRef>
          </c:tx>
          <c:invertIfNegative val="0"/>
          <c:dLbls>
            <c:spPr>
              <a:noFill/>
              <a:ln>
                <a:noFill/>
              </a:ln>
              <a:effectLst/>
            </c:spPr>
            <c:txPr>
              <a:bodyPr/>
              <a:lstStyle/>
              <a:p>
                <a:pPr>
                  <a:defRPr sz="1100">
                    <a:solidFill>
                      <a:schemeClr val="bg1"/>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5000㎡以下</c:v>
                </c:pt>
                <c:pt idx="1">
                  <c:v>5000㎡超</c:v>
                </c:pt>
                <c:pt idx="2">
                  <c:v>計</c:v>
                </c:pt>
              </c:strCache>
            </c:strRef>
          </c:cat>
          <c:val>
            <c:numRef>
              <c:f>Sheet1!$C$2:$C$4</c:f>
              <c:numCache>
                <c:formatCode>General</c:formatCode>
                <c:ptCount val="3"/>
                <c:pt idx="0">
                  <c:v>18</c:v>
                </c:pt>
                <c:pt idx="1">
                  <c:v>53</c:v>
                </c:pt>
                <c:pt idx="2">
                  <c:v>28</c:v>
                </c:pt>
              </c:numCache>
            </c:numRef>
          </c:val>
          <c:extLst>
            <c:ext xmlns:c16="http://schemas.microsoft.com/office/drawing/2014/chart" uri="{C3380CC4-5D6E-409C-BE32-E72D297353CC}">
              <c16:uniqueId val="{00000001-23EA-4D3C-9039-F9AC1C0E0D03}"/>
            </c:ext>
          </c:extLst>
        </c:ser>
        <c:ser>
          <c:idx val="2"/>
          <c:order val="2"/>
          <c:tx>
            <c:strRef>
              <c:f>Sheet1!$D$1</c:f>
              <c:strCache>
                <c:ptCount val="1"/>
                <c:pt idx="0">
                  <c:v>不明</c:v>
                </c:pt>
              </c:strCache>
            </c:strRef>
          </c:tx>
          <c:spPr>
            <a:ln>
              <a:solidFill>
                <a:srgbClr val="FF0000"/>
              </a:solidFill>
            </a:ln>
          </c:spPr>
          <c:invertIfNegative val="0"/>
          <c:dLbls>
            <c:spPr>
              <a:noFill/>
              <a:ln>
                <a:noFill/>
              </a:ln>
              <a:effectLst/>
            </c:spPr>
            <c:txPr>
              <a:bodyPr/>
              <a:lstStyle/>
              <a:p>
                <a:pPr>
                  <a:defRPr sz="11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5000㎡以下</c:v>
                </c:pt>
                <c:pt idx="1">
                  <c:v>5000㎡超</c:v>
                </c:pt>
                <c:pt idx="2">
                  <c:v>計</c:v>
                </c:pt>
              </c:strCache>
            </c:strRef>
          </c:cat>
          <c:val>
            <c:numRef>
              <c:f>Sheet1!$D$2:$D$4</c:f>
              <c:numCache>
                <c:formatCode>General</c:formatCode>
                <c:ptCount val="3"/>
                <c:pt idx="0">
                  <c:v>4</c:v>
                </c:pt>
                <c:pt idx="1">
                  <c:v>0</c:v>
                </c:pt>
                <c:pt idx="2">
                  <c:v>3</c:v>
                </c:pt>
              </c:numCache>
            </c:numRef>
          </c:val>
          <c:extLst>
            <c:ext xmlns:c16="http://schemas.microsoft.com/office/drawing/2014/chart" uri="{C3380CC4-5D6E-409C-BE32-E72D297353CC}">
              <c16:uniqueId val="{00000002-23EA-4D3C-9039-F9AC1C0E0D03}"/>
            </c:ext>
          </c:extLst>
        </c:ser>
        <c:dLbls>
          <c:showLegendKey val="0"/>
          <c:showVal val="0"/>
          <c:showCatName val="0"/>
          <c:showSerName val="0"/>
          <c:showPercent val="0"/>
          <c:showBubbleSize val="0"/>
        </c:dLbls>
        <c:gapWidth val="87"/>
        <c:overlap val="100"/>
        <c:axId val="202067968"/>
        <c:axId val="198603264"/>
      </c:barChart>
      <c:catAx>
        <c:axId val="202067968"/>
        <c:scaling>
          <c:orientation val="maxMin"/>
        </c:scaling>
        <c:delete val="0"/>
        <c:axPos val="l"/>
        <c:numFmt formatCode="General" sourceLinked="0"/>
        <c:majorTickMark val="out"/>
        <c:minorTickMark val="none"/>
        <c:tickLblPos val="nextTo"/>
        <c:txPr>
          <a:bodyPr/>
          <a:lstStyle/>
          <a:p>
            <a:pPr>
              <a:defRPr sz="10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198603264"/>
        <c:crosses val="autoZero"/>
        <c:auto val="1"/>
        <c:lblAlgn val="ctr"/>
        <c:lblOffset val="100"/>
        <c:noMultiLvlLbl val="0"/>
      </c:catAx>
      <c:valAx>
        <c:axId val="198603264"/>
        <c:scaling>
          <c:orientation val="minMax"/>
        </c:scaling>
        <c:delete val="0"/>
        <c:axPos val="t"/>
        <c:majorGridlines/>
        <c:numFmt formatCode="0%" sourceLinked="1"/>
        <c:majorTickMark val="out"/>
        <c:minorTickMark val="none"/>
        <c:tickLblPos val="nextTo"/>
        <c:txPr>
          <a:bodyPr/>
          <a:lstStyle/>
          <a:p>
            <a:pPr>
              <a:defRPr sz="10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02067968"/>
        <c:crosses val="autoZero"/>
        <c:crossBetween val="between"/>
        <c:majorUnit val="0.25"/>
      </c:valAx>
    </c:plotArea>
    <c:legend>
      <c:legendPos val="r"/>
      <c:layout>
        <c:manualLayout>
          <c:xMode val="edge"/>
          <c:yMode val="edge"/>
          <c:x val="0.19179472131200995"/>
          <c:y val="0.80954924881219148"/>
          <c:w val="0.70070556397841577"/>
          <c:h val="0.1894362180621034"/>
        </c:manualLayout>
      </c:layout>
      <c:overlay val="0"/>
      <c:txPr>
        <a:bodyPr/>
        <a:lstStyle/>
        <a:p>
          <a:pPr>
            <a:defRPr sz="1000">
              <a:latin typeface="Meiryo UI" panose="020B0604030504040204" pitchFamily="50" charset="-128"/>
              <a:ea typeface="Meiryo UI" panose="020B0604030504040204" pitchFamily="50" charset="-128"/>
              <a:cs typeface="Meiryo UI" panose="020B0604030504040204" pitchFamily="50" charset="-128"/>
            </a:defRPr>
          </a:pPr>
          <a:endParaRPr lang="ja-JP"/>
        </a:p>
      </c:txPr>
    </c:legend>
    <c:plotVisOnly val="1"/>
    <c:dispBlanksAs val="gap"/>
    <c:showDLblsOverMax val="0"/>
  </c:chart>
  <c:spPr>
    <a:ln>
      <a:noFill/>
    </a:ln>
  </c:spPr>
  <c:txPr>
    <a:bodyPr/>
    <a:lstStyle/>
    <a:p>
      <a:pPr>
        <a:defRPr sz="1800"/>
      </a:pPr>
      <a:endParaRPr lang="ja-JP"/>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0.1209</cdr:x>
      <cdr:y>0.35665</cdr:y>
    </cdr:from>
    <cdr:to>
      <cdr:x>0.47087</cdr:x>
      <cdr:y>0.44669</cdr:y>
    </cdr:to>
    <cdr:cxnSp macro="">
      <cdr:nvCxnSpPr>
        <cdr:cNvPr id="4" name="直線コネクタ 3"/>
        <cdr:cNvCxnSpPr/>
      </cdr:nvCxnSpPr>
      <cdr:spPr>
        <a:xfrm xmlns:a="http://schemas.openxmlformats.org/drawingml/2006/main" flipV="1">
          <a:off x="575379" y="1259174"/>
          <a:ext cx="1665651" cy="317916"/>
        </a:xfrm>
        <a:prstGeom xmlns:a="http://schemas.openxmlformats.org/drawingml/2006/main" prst="line">
          <a:avLst/>
        </a:prstGeom>
        <a:ln xmlns:a="http://schemas.openxmlformats.org/drawingml/2006/main" w="28575">
          <a:solidFill>
            <a:srgbClr val="1F497D"/>
          </a:solidFill>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0.48094</cdr:x>
      <cdr:y>0.29508</cdr:y>
    </cdr:from>
    <cdr:to>
      <cdr:x>0.91025</cdr:x>
      <cdr:y>0.35272</cdr:y>
    </cdr:to>
    <cdr:cxnSp macro="">
      <cdr:nvCxnSpPr>
        <cdr:cNvPr id="7" name="直線コネクタ 6"/>
        <cdr:cNvCxnSpPr/>
      </cdr:nvCxnSpPr>
      <cdr:spPr>
        <a:xfrm xmlns:a="http://schemas.openxmlformats.org/drawingml/2006/main" flipV="1">
          <a:off x="2288937" y="1041816"/>
          <a:ext cx="2043221" cy="203499"/>
        </a:xfrm>
        <a:prstGeom xmlns:a="http://schemas.openxmlformats.org/drawingml/2006/main" prst="line">
          <a:avLst/>
        </a:prstGeom>
        <a:ln xmlns:a="http://schemas.openxmlformats.org/drawingml/2006/main" w="28575">
          <a:solidFill>
            <a:srgbClr val="1F497D"/>
          </a:solidFill>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0.01541</cdr:x>
      <cdr:y>0.08172</cdr:y>
    </cdr:from>
    <cdr:to>
      <cdr:x>0.14899</cdr:x>
      <cdr:y>0.16791</cdr:y>
    </cdr:to>
    <cdr:sp macro="" textlink="">
      <cdr:nvSpPr>
        <cdr:cNvPr id="5" name="テキスト ボックス 1"/>
        <cdr:cNvSpPr txBox="1">
          <a:spLocks xmlns:a="http://schemas.openxmlformats.org/drawingml/2006/main" noChangeArrowheads="1"/>
        </cdr:cNvSpPr>
      </cdr:nvSpPr>
      <cdr:spPr bwMode="auto">
        <a:xfrm xmlns:a="http://schemas.openxmlformats.org/drawingml/2006/main">
          <a:off x="85725" y="288773"/>
          <a:ext cx="743052" cy="30457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spAutoFit/>
        </a:bodyPr>
        <a:lstStyle xmlns:a="http://schemas.openxmlformats.org/drawingml/2006/main">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5613" indent="1588"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2813" indent="1588"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0013" indent="1588"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7213" indent="1588"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xmlns:a="http://schemas.openxmlformats.org/drawingml/2006/main">
          <a:r>
            <a:rPr lang="ja-JP" altLang="en-US" sz="1000" dirty="0" smtClean="0">
              <a:latin typeface="Meiryo UI" pitchFamily="50" charset="-128"/>
              <a:ea typeface="Meiryo UI" pitchFamily="50" charset="-128"/>
              <a:cs typeface="Meiryo UI" pitchFamily="50" charset="-128"/>
            </a:rPr>
            <a:t>（％）</a:t>
          </a:r>
          <a:endParaRPr lang="ja-JP" altLang="en-US" sz="1000" dirty="0">
            <a:latin typeface="Meiryo UI" pitchFamily="50" charset="-128"/>
            <a:ea typeface="Meiryo UI" pitchFamily="50" charset="-128"/>
            <a:cs typeface="Meiryo UI" pitchFamily="50"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0.23306</cdr:x>
      <cdr:y>0.11916</cdr:y>
    </cdr:from>
    <cdr:to>
      <cdr:x>0.3874</cdr:x>
      <cdr:y>0.1431</cdr:y>
    </cdr:to>
    <cdr:cxnSp macro="">
      <cdr:nvCxnSpPr>
        <cdr:cNvPr id="3" name="直線コネクタ 2"/>
        <cdr:cNvCxnSpPr/>
      </cdr:nvCxnSpPr>
      <cdr:spPr>
        <a:xfrm xmlns:a="http://schemas.openxmlformats.org/drawingml/2006/main">
          <a:off x="1307531" y="250845"/>
          <a:ext cx="865883" cy="50394"/>
        </a:xfrm>
        <a:prstGeom xmlns:a="http://schemas.openxmlformats.org/drawingml/2006/main" prst="line">
          <a:avLst/>
        </a:prstGeom>
        <a:ln xmlns:a="http://schemas.openxmlformats.org/drawingml/2006/main" w="12700">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0.4618</cdr:x>
      <cdr:y>0.14041</cdr:y>
    </cdr:from>
    <cdr:to>
      <cdr:x>0.61754</cdr:x>
      <cdr:y>0.31176</cdr:y>
    </cdr:to>
    <cdr:cxnSp macro="">
      <cdr:nvCxnSpPr>
        <cdr:cNvPr id="4" name="直線コネクタ 3"/>
        <cdr:cNvCxnSpPr/>
      </cdr:nvCxnSpPr>
      <cdr:spPr>
        <a:xfrm xmlns:a="http://schemas.openxmlformats.org/drawingml/2006/main">
          <a:off x="2590800" y="338366"/>
          <a:ext cx="873738" cy="412919"/>
        </a:xfrm>
        <a:prstGeom xmlns:a="http://schemas.openxmlformats.org/drawingml/2006/main" prst="line">
          <a:avLst/>
        </a:prstGeom>
        <a:ln xmlns:a="http://schemas.openxmlformats.org/drawingml/2006/main" w="12700">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0.691</cdr:x>
      <cdr:y>0.31849</cdr:y>
    </cdr:from>
    <cdr:to>
      <cdr:x>0.8489</cdr:x>
      <cdr:y>0.48973</cdr:y>
    </cdr:to>
    <cdr:cxnSp macro="">
      <cdr:nvCxnSpPr>
        <cdr:cNvPr id="5" name="直線コネクタ 4"/>
        <cdr:cNvCxnSpPr/>
      </cdr:nvCxnSpPr>
      <cdr:spPr>
        <a:xfrm xmlns:a="http://schemas.openxmlformats.org/drawingml/2006/main">
          <a:off x="3876675" y="767513"/>
          <a:ext cx="885825" cy="412641"/>
        </a:xfrm>
        <a:prstGeom xmlns:a="http://schemas.openxmlformats.org/drawingml/2006/main" prst="line">
          <a:avLst/>
        </a:prstGeom>
        <a:ln xmlns:a="http://schemas.openxmlformats.org/drawingml/2006/main" w="12700">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0.46237</cdr:x>
      <cdr:y>0.13575</cdr:y>
    </cdr:from>
    <cdr:to>
      <cdr:x>0.68054</cdr:x>
      <cdr:y>0.13575</cdr:y>
    </cdr:to>
    <cdr:cxnSp macro="">
      <cdr:nvCxnSpPr>
        <cdr:cNvPr id="6" name="直線コネクタ 5"/>
        <cdr:cNvCxnSpPr/>
      </cdr:nvCxnSpPr>
      <cdr:spPr>
        <a:xfrm xmlns:a="http://schemas.openxmlformats.org/drawingml/2006/main" flipV="1">
          <a:off x="2593977" y="285750"/>
          <a:ext cx="1224000" cy="0"/>
        </a:xfrm>
        <a:prstGeom xmlns:a="http://schemas.openxmlformats.org/drawingml/2006/main" prst="line">
          <a:avLst/>
        </a:prstGeom>
        <a:ln xmlns:a="http://schemas.openxmlformats.org/drawingml/2006/main" w="12700">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0.64686</cdr:x>
      <cdr:y>0.16816</cdr:y>
    </cdr:from>
    <cdr:to>
      <cdr:x>0.6939</cdr:x>
      <cdr:y>0.28885</cdr:y>
    </cdr:to>
    <cdr:sp macro="" textlink="">
      <cdr:nvSpPr>
        <cdr:cNvPr id="7" name="テキスト ボックス 6"/>
        <cdr:cNvSpPr txBox="1"/>
      </cdr:nvSpPr>
      <cdr:spPr>
        <a:xfrm xmlns:a="http://schemas.openxmlformats.org/drawingml/2006/main">
          <a:off x="3629025" y="353990"/>
          <a:ext cx="263909" cy="254044"/>
        </a:xfrm>
        <a:prstGeom xmlns:a="http://schemas.openxmlformats.org/drawingml/2006/main" prst="rect">
          <a:avLst/>
        </a:prstGeom>
      </cdr:spPr>
      <cdr:txBody>
        <a:bodyPr xmlns:a="http://schemas.openxmlformats.org/drawingml/2006/main" vertOverflow="clip" wrap="none" lIns="36000" tIns="0" rIns="36000" bIns="0" rtlCol="0" anchor="ctr" anchorCtr="1">
          <a:spAutoFit/>
        </a:bodyPr>
        <a:lstStyle xmlns:a="http://schemas.openxmlformats.org/drawingml/2006/main"/>
        <a:p xmlns:a="http://schemas.openxmlformats.org/drawingml/2006/main">
          <a:r>
            <a:rPr lang="en-US" altLang="ja-JP" sz="1200">
              <a:latin typeface="Meiryo UI" panose="020B0604030504040204" pitchFamily="50" charset="-128"/>
              <a:ea typeface="Meiryo UI" panose="020B0604030504040204" pitchFamily="50" charset="-128"/>
              <a:cs typeface="Meiryo UI" panose="020B0604030504040204" pitchFamily="50" charset="-128"/>
            </a:rPr>
            <a:t>33</a:t>
          </a:r>
          <a:endParaRPr lang="ja-JP" altLang="en-US" sz="12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0.63328</cdr:x>
      <cdr:y>0.1448</cdr:y>
    </cdr:from>
    <cdr:to>
      <cdr:x>0.63328</cdr:x>
      <cdr:y>0.30769</cdr:y>
    </cdr:to>
    <cdr:cxnSp macro="">
      <cdr:nvCxnSpPr>
        <cdr:cNvPr id="8" name="直線矢印コネクタ 7"/>
        <cdr:cNvCxnSpPr/>
      </cdr:nvCxnSpPr>
      <cdr:spPr>
        <a:xfrm xmlns:a="http://schemas.openxmlformats.org/drawingml/2006/main" flipH="1">
          <a:off x="3552825" y="304800"/>
          <a:ext cx="0" cy="34290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0.39385</cdr:x>
      <cdr:y>0.03226</cdr:y>
    </cdr:from>
    <cdr:to>
      <cdr:x>0.48656</cdr:x>
      <cdr:y>0.14992</cdr:y>
    </cdr:to>
    <cdr:cxnSp macro="">
      <cdr:nvCxnSpPr>
        <cdr:cNvPr id="3" name="直線コネクタ 2"/>
        <cdr:cNvCxnSpPr/>
      </cdr:nvCxnSpPr>
      <cdr:spPr>
        <a:xfrm xmlns:a="http://schemas.openxmlformats.org/drawingml/2006/main">
          <a:off x="1219200" y="66675"/>
          <a:ext cx="287020" cy="24320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0.33887</cdr:x>
      <cdr:y>0.84793</cdr:y>
    </cdr:from>
    <cdr:to>
      <cdr:x>0.39385</cdr:x>
      <cdr:y>0.95637</cdr:y>
    </cdr:to>
    <cdr:cxnSp macro="">
      <cdr:nvCxnSpPr>
        <cdr:cNvPr id="5" name="直線コネクタ 4"/>
        <cdr:cNvCxnSpPr/>
      </cdr:nvCxnSpPr>
      <cdr:spPr>
        <a:xfrm xmlns:a="http://schemas.openxmlformats.org/drawingml/2006/main" flipH="1">
          <a:off x="1049020" y="1752600"/>
          <a:ext cx="170180" cy="22415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0.48923</cdr:x>
      <cdr:y>0.89862</cdr:y>
    </cdr:from>
    <cdr:to>
      <cdr:x>0.50954</cdr:x>
      <cdr:y>1</cdr:y>
    </cdr:to>
    <cdr:cxnSp macro="">
      <cdr:nvCxnSpPr>
        <cdr:cNvPr id="6" name="直線コネクタ 5"/>
        <cdr:cNvCxnSpPr/>
      </cdr:nvCxnSpPr>
      <cdr:spPr>
        <a:xfrm xmlns:a="http://schemas.openxmlformats.org/drawingml/2006/main">
          <a:off x="1514473" y="1857380"/>
          <a:ext cx="62867" cy="20954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0.16882</cdr:x>
      <cdr:y>0.26066</cdr:y>
    </cdr:from>
    <cdr:to>
      <cdr:x>0.2609</cdr:x>
      <cdr:y>0.39621</cdr:y>
    </cdr:to>
    <cdr:cxnSp macro="">
      <cdr:nvCxnSpPr>
        <cdr:cNvPr id="2" name="直線コネクタ 1"/>
        <cdr:cNvCxnSpPr/>
      </cdr:nvCxnSpPr>
      <cdr:spPr>
        <a:xfrm xmlns:a="http://schemas.openxmlformats.org/drawingml/2006/main">
          <a:off x="523875" y="523875"/>
          <a:ext cx="285750" cy="27241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0.20739</cdr:x>
      <cdr:y>0.29272</cdr:y>
    </cdr:from>
    <cdr:to>
      <cdr:x>0.40069</cdr:x>
      <cdr:y>0.40726</cdr:y>
    </cdr:to>
    <cdr:cxnSp macro="">
      <cdr:nvCxnSpPr>
        <cdr:cNvPr id="4" name="直線コネクタ 3"/>
        <cdr:cNvCxnSpPr/>
      </cdr:nvCxnSpPr>
      <cdr:spPr>
        <a:xfrm xmlns:a="http://schemas.openxmlformats.org/drawingml/2006/main">
          <a:off x="665703" y="599462"/>
          <a:ext cx="620486" cy="234551"/>
        </a:xfrm>
        <a:prstGeom xmlns:a="http://schemas.openxmlformats.org/drawingml/2006/main" prst="line">
          <a:avLst/>
        </a:prstGeom>
        <a:ln xmlns:a="http://schemas.openxmlformats.org/drawingml/2006/main" w="3175">
          <a:solidFill>
            <a:schemeClr val="tx2">
              <a:lumMod val="40000"/>
              <a:lumOff val="60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0.08271</cdr:x>
      <cdr:y>0.79033</cdr:y>
    </cdr:from>
    <cdr:to>
      <cdr:x>0.25858</cdr:x>
      <cdr:y>1</cdr:y>
    </cdr:to>
    <cdr:sp macro="" textlink="">
      <cdr:nvSpPr>
        <cdr:cNvPr id="9" name="テキスト ボックス 1"/>
        <cdr:cNvSpPr txBox="1"/>
      </cdr:nvSpPr>
      <cdr:spPr>
        <a:xfrm xmlns:a="http://schemas.openxmlformats.org/drawingml/2006/main">
          <a:off x="265485" y="1618505"/>
          <a:ext cx="564544" cy="429370"/>
        </a:xfrm>
        <a:prstGeom xmlns:a="http://schemas.openxmlformats.org/drawingml/2006/main" prst="rect">
          <a:avLst/>
        </a:prstGeom>
      </cdr:spPr>
    </cdr:sp>
  </cdr:relSizeAnchor>
  <cdr:relSizeAnchor xmlns:cdr="http://schemas.openxmlformats.org/drawingml/2006/chartDrawing">
    <cdr:from>
      <cdr:x>0.09705</cdr:x>
      <cdr:y>0.81494</cdr:y>
    </cdr:from>
    <cdr:to>
      <cdr:x>0.24285</cdr:x>
      <cdr:y>0.99073</cdr:y>
    </cdr:to>
    <cdr:sp macro="" textlink="">
      <cdr:nvSpPr>
        <cdr:cNvPr id="3" name="テキスト ボックス 2"/>
        <cdr:cNvSpPr txBox="1"/>
      </cdr:nvSpPr>
      <cdr:spPr>
        <a:xfrm xmlns:a="http://schemas.openxmlformats.org/drawingml/2006/main">
          <a:off x="311527" y="1668888"/>
          <a:ext cx="468000" cy="360000"/>
        </a:xfrm>
        <a:prstGeom xmlns:a="http://schemas.openxmlformats.org/drawingml/2006/main" prst="rect">
          <a:avLst/>
        </a:prstGeom>
      </cdr:spPr>
      <cdr:txBody>
        <a:bodyPr xmlns:a="http://schemas.openxmlformats.org/drawingml/2006/main" vertOverflow="clip" wrap="square" lIns="0" tIns="0" rIns="0" bIns="0" rtlCol="0" anchor="ctr" anchorCtr="0"/>
        <a:lstStyle xmlns:a="http://schemas.openxmlformats.org/drawingml/2006/main"/>
        <a:p xmlns:a="http://schemas.openxmlformats.org/drawingml/2006/main">
          <a:pPr algn="ctr">
            <a:lnSpc>
              <a:spcPts val="1320"/>
            </a:lnSpc>
          </a:pPr>
          <a:r>
            <a:rPr lang="en-US" altLang="ja-JP" sz="1000" i="0">
              <a:latin typeface="Meiryo UI" panose="020B0604030504040204" pitchFamily="50" charset="-128"/>
              <a:ea typeface="Meiryo UI" panose="020B0604030504040204" pitchFamily="50" charset="-128"/>
              <a:cs typeface="Meiryo UI" panose="020B0604030504040204" pitchFamily="50" charset="-128"/>
            </a:rPr>
            <a:t>2018</a:t>
          </a:r>
        </a:p>
        <a:p xmlns:a="http://schemas.openxmlformats.org/drawingml/2006/main">
          <a:pPr algn="ctr">
            <a:lnSpc>
              <a:spcPts val="1320"/>
            </a:lnSpc>
          </a:pPr>
          <a:r>
            <a:rPr lang="en-US" altLang="ja-JP" sz="1000" i="0">
              <a:latin typeface="Meiryo UI" panose="020B0604030504040204" pitchFamily="50" charset="-128"/>
              <a:ea typeface="Meiryo UI" panose="020B0604030504040204" pitchFamily="50" charset="-128"/>
              <a:cs typeface="Meiryo UI" panose="020B0604030504040204" pitchFamily="50" charset="-128"/>
            </a:rPr>
            <a:t>H30</a:t>
          </a:r>
        </a:p>
        <a:p xmlns:a="http://schemas.openxmlformats.org/drawingml/2006/main">
          <a:pPr algn="ctr"/>
          <a:endParaRPr lang="ja-JP" altLang="en-US" sz="10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0.15134</cdr:x>
      <cdr:y>0.29931</cdr:y>
    </cdr:from>
    <cdr:to>
      <cdr:x>0.20974</cdr:x>
      <cdr:y>0.79787</cdr:y>
    </cdr:to>
    <cdr:sp macro="" textlink="">
      <cdr:nvSpPr>
        <cdr:cNvPr id="10" name="正方形/長方形 9"/>
        <cdr:cNvSpPr/>
      </cdr:nvSpPr>
      <cdr:spPr>
        <a:xfrm xmlns:a="http://schemas.openxmlformats.org/drawingml/2006/main">
          <a:off x="485790" y="612950"/>
          <a:ext cx="187449" cy="1020988"/>
        </a:xfrm>
        <a:prstGeom xmlns:a="http://schemas.openxmlformats.org/drawingml/2006/main" prst="rect">
          <a:avLst/>
        </a:prstGeom>
        <a:gradFill xmlns:a="http://schemas.openxmlformats.org/drawingml/2006/main" flip="none" rotWithShape="1">
          <a:gsLst>
            <a:gs pos="100000">
              <a:srgbClr val="FF9933"/>
            </a:gs>
            <a:gs pos="100000">
              <a:srgbClr val="FFF7DE"/>
            </a:gs>
            <a:gs pos="100000">
              <a:srgbClr val="FFF1C5"/>
            </a:gs>
            <a:gs pos="100000">
              <a:schemeClr val="bg1"/>
            </a:gs>
          </a:gsLst>
          <a:lin ang="16200000" scaled="1"/>
          <a:tileRect/>
        </a:gra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標準デザイン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標準デザイン">
    <a:majorFont>
      <a:latin typeface="HGP創英角ｺﾞｼｯｸUB"/>
      <a:ea typeface="HGP創英角ｺﾞｼｯｸUB"/>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標準デザイン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標準デザイン">
    <a:majorFont>
      <a:latin typeface="HGP創英角ｺﾞｼｯｸUB"/>
      <a:ea typeface="HGP創英角ｺﾞｼｯｸUB"/>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標準デザイン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標準デザイン">
    <a:majorFont>
      <a:latin typeface="HGP創英角ｺﾞｼｯｸUB"/>
      <a:ea typeface="HGP創英角ｺﾞｼｯｸUB"/>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標準デザイン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標準デザイン">
    <a:majorFont>
      <a:latin typeface="HGP創英角ｺﾞｼｯｸUB"/>
      <a:ea typeface="HGP創英角ｺﾞｼｯｸUB"/>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標準デザイン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標準デザイン">
    <a:majorFont>
      <a:latin typeface="HGP創英角ｺﾞｼｯｸUB"/>
      <a:ea typeface="HGP創英角ｺﾞｼｯｸUB"/>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標準デザイン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標準デザイン">
    <a:majorFont>
      <a:latin typeface="HGP創英角ｺﾞｼｯｸUB"/>
      <a:ea typeface="HGP創英角ｺﾞｼｯｸUB"/>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26A59-44E0-4D90-B7ED-96FCFE12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1963</Words>
  <Characters>11192</Characters>
  <Application>Microsoft Office Word</Application>
  <DocSecurity>0</DocSecurity>
  <Lines>93</Lines>
  <Paragraphs>26</Paragraphs>
  <ScaleCrop>false</ScaleCrop>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2019-08-01T11:32:00Z</dcterms:created>
  <dcterms:modified xsi:type="dcterms:W3CDTF">2019-08-01T11:32:00Z</dcterms:modified>
</cp:coreProperties>
</file>