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F4" w:rsidRDefault="0001145E" w:rsidP="00A00BA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706F3B"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FA6D6" wp14:editId="73903B14">
                <wp:simplePos x="0" y="0"/>
                <wp:positionH relativeFrom="column">
                  <wp:posOffset>4143375</wp:posOffset>
                </wp:positionH>
                <wp:positionV relativeFrom="paragraph">
                  <wp:posOffset>-542925</wp:posOffset>
                </wp:positionV>
                <wp:extent cx="123825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145E" w:rsidRPr="00934D67" w:rsidRDefault="0001145E" w:rsidP="000114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934D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資料４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A6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25pt;margin-top:-42.75pt;width:9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" fillcolor="window" strokeweight=".5pt">
                <v:textbox>
                  <w:txbxContent>
                    <w:p w:rsidR="0001145E" w:rsidRPr="00934D67" w:rsidRDefault="0001145E" w:rsidP="0001145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934D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資料４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883009" w:rsidRDefault="00883009" w:rsidP="00883009">
      <w:pPr>
        <w:ind w:firstLineChars="1100" w:firstLine="353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3009">
        <w:rPr>
          <w:rFonts w:ascii="HG丸ｺﾞｼｯｸM-PRO" w:eastAsia="HG丸ｺﾞｼｯｸM-PRO" w:hAnsi="HG丸ｺﾞｼｯｸM-PRO" w:hint="eastAsia"/>
          <w:b/>
          <w:sz w:val="32"/>
          <w:szCs w:val="24"/>
        </w:rPr>
        <w:t>（案）</w:t>
      </w:r>
    </w:p>
    <w:p w:rsidR="00883009" w:rsidRDefault="00883009" w:rsidP="00F61EEB">
      <w:pPr>
        <w:ind w:firstLineChars="400" w:firstLine="964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3342B" w:rsidRPr="00E30078" w:rsidRDefault="00FC547A" w:rsidP="00F61EEB">
      <w:pPr>
        <w:ind w:firstLineChars="400" w:firstLine="96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30078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行政不服審査法第４３条第１項第５号の規定により</w:t>
      </w:r>
    </w:p>
    <w:p w:rsidR="00FC547A" w:rsidRPr="00E30078" w:rsidRDefault="00FC547A" w:rsidP="00E30078">
      <w:pPr>
        <w:ind w:firstLineChars="400" w:firstLine="96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30078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大阪府行政不服審査会への諮問を要しない審査請求について</w:t>
      </w:r>
    </w:p>
    <w:p w:rsidR="00893025" w:rsidRDefault="00893025" w:rsidP="008930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3025" w:rsidRDefault="00893025" w:rsidP="008930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30078" w:rsidRPr="00893025" w:rsidRDefault="00E30078" w:rsidP="0089302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93025">
        <w:rPr>
          <w:rFonts w:ascii="HG丸ｺﾞｼｯｸM-PRO" w:eastAsia="HG丸ｺﾞｼｯｸM-PRO" w:hAnsi="HG丸ｺﾞｼｯｸM-PRO" w:hint="eastAsia"/>
          <w:sz w:val="24"/>
          <w:szCs w:val="24"/>
        </w:rPr>
        <w:t>行政不服審査法</w:t>
      </w:r>
      <w:r w:rsidR="00893025" w:rsidRPr="00893025">
        <w:rPr>
          <w:rFonts w:ascii="HG丸ｺﾞｼｯｸM-PRO" w:eastAsia="HG丸ｺﾞｼｯｸM-PRO" w:hAnsi="HG丸ｺﾞｼｯｸM-PRO" w:hint="eastAsia"/>
          <w:sz w:val="24"/>
          <w:szCs w:val="24"/>
        </w:rPr>
        <w:t>（平成２６年法律第６８号）</w:t>
      </w:r>
      <w:r w:rsidRPr="00893025">
        <w:rPr>
          <w:rFonts w:ascii="HG丸ｺﾞｼｯｸM-PRO" w:eastAsia="HG丸ｺﾞｼｯｸM-PRO" w:hAnsi="HG丸ｺﾞｼｯｸM-PRO" w:hint="eastAsia"/>
          <w:sz w:val="24"/>
          <w:szCs w:val="24"/>
        </w:rPr>
        <w:t>第４３条第１項第５号の規定により</w:t>
      </w:r>
      <w:r w:rsidR="00893025" w:rsidRPr="00893025">
        <w:rPr>
          <w:rFonts w:ascii="HG丸ｺﾞｼｯｸM-PRO" w:eastAsia="HG丸ｺﾞｼｯｸM-PRO" w:hAnsi="HG丸ｺﾞｼｯｸM-PRO" w:hint="eastAsia"/>
          <w:sz w:val="24"/>
          <w:szCs w:val="24"/>
        </w:rPr>
        <w:t>大阪府行政不服審査会への諮問を要しない審査請求は、次のとおりとする。</w:t>
      </w:r>
    </w:p>
    <w:p w:rsidR="00FC547A" w:rsidRPr="00E30078" w:rsidRDefault="00FC54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C547A" w:rsidRPr="00E30078" w:rsidRDefault="00FC54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26CC" w:rsidRPr="00F53357" w:rsidRDefault="00173952" w:rsidP="008826C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FBA">
        <w:rPr>
          <w:rFonts w:ascii="HG丸ｺﾞｼｯｸM-PRO" w:eastAsia="HG丸ｺﾞｼｯｸM-PRO" w:hAnsi="HG丸ｺﾞｼｯｸM-PRO" w:hint="eastAsia"/>
          <w:sz w:val="24"/>
          <w:szCs w:val="24"/>
        </w:rPr>
        <w:t>生活保護法による</w:t>
      </w:r>
      <w:r w:rsidR="00681107" w:rsidRPr="00681107">
        <w:rPr>
          <w:rFonts w:ascii="HG丸ｺﾞｼｯｸM-PRO" w:eastAsia="HG丸ｺﾞｼｯｸM-PRO" w:hAnsi="HG丸ｺﾞｼｯｸM-PRO" w:hint="eastAsia"/>
          <w:sz w:val="24"/>
          <w:szCs w:val="24"/>
        </w:rPr>
        <w:t>保護の基準（昭和３８年厚生省告示第１５８号）</w:t>
      </w:r>
      <w:r w:rsidR="00681107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年厚生労働省告示第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３１７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号によ</w:t>
      </w:r>
      <w:r w:rsidR="00681107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改正</w:t>
      </w:r>
      <w:r w:rsidR="00681107">
        <w:rPr>
          <w:rFonts w:ascii="HG丸ｺﾞｼｯｸM-PRO" w:eastAsia="HG丸ｺﾞｼｯｸM-PRO" w:hAnsi="HG丸ｺﾞｼｯｸM-PRO" w:hint="eastAsia"/>
          <w:sz w:val="24"/>
          <w:szCs w:val="24"/>
        </w:rPr>
        <w:t>されたことを契機に行われた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生活保護法（昭和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年法律第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１４４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号）第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条第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項の規定に基づく保護変更決定処分に対する審査請求であって、</w:t>
      </w:r>
      <w:r w:rsidR="00592FBA" w:rsidRPr="00592FBA">
        <w:rPr>
          <w:rFonts w:ascii="HG丸ｺﾞｼｯｸM-PRO" w:eastAsia="HG丸ｺﾞｼｯｸM-PRO" w:hAnsi="HG丸ｺﾞｼｯｸM-PRO" w:hint="eastAsia"/>
          <w:sz w:val="24"/>
          <w:szCs w:val="24"/>
        </w:rPr>
        <w:t>当該基準の改正内容に対する不服（併せて理由提示の不備の不服をいうものを含む。）を審査請求の理由とするもの</w:t>
      </w:r>
      <w:r w:rsidR="00592FBA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先例となる答申が存在し、調査審議しても先例と同様の答申がなされる</w:t>
      </w:r>
      <w:r w:rsidR="00E21609">
        <w:rPr>
          <w:rFonts w:ascii="HG丸ｺﾞｼｯｸM-PRO" w:eastAsia="HG丸ｺﾞｼｯｸM-PRO" w:hAnsi="HG丸ｺﾞｼｯｸM-PRO" w:hint="eastAsia"/>
          <w:sz w:val="24"/>
          <w:szCs w:val="24"/>
        </w:rPr>
        <w:t>ことが明らかであると認められる</w:t>
      </w:r>
      <w:r w:rsidR="00620CEF">
        <w:rPr>
          <w:rFonts w:ascii="HG丸ｺﾞｼｯｸM-PRO" w:eastAsia="HG丸ｺﾞｼｯｸM-PRO" w:hAnsi="HG丸ｺﾞｼｯｸM-PRO" w:hint="eastAsia"/>
          <w:sz w:val="24"/>
          <w:szCs w:val="24"/>
        </w:rPr>
        <w:t>もの</w:t>
      </w:r>
    </w:p>
    <w:p w:rsidR="00F53357" w:rsidRPr="00F53357" w:rsidRDefault="00F53357" w:rsidP="00F533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C547A" w:rsidRPr="002A0168" w:rsidRDefault="0048371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A0168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先例となる答申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2977"/>
      </w:tblGrid>
      <w:tr w:rsidR="001F2E22" w:rsidTr="00733F65">
        <w:trPr>
          <w:trHeight w:val="699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2E22" w:rsidRPr="002A0168" w:rsidRDefault="001F2E22" w:rsidP="001F2E2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0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諮問番号</w:t>
            </w:r>
          </w:p>
          <w:p w:rsidR="001F2E22" w:rsidRPr="002A0168" w:rsidRDefault="001F2E22" w:rsidP="001F2E2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0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答申番号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E22" w:rsidRPr="002A0168" w:rsidRDefault="001F2E22" w:rsidP="001F2E2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0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答申日</w:t>
            </w:r>
          </w:p>
        </w:tc>
      </w:tr>
      <w:tr w:rsidR="001F2E22" w:rsidTr="00C15149">
        <w:trPr>
          <w:trHeight w:val="1005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2E22" w:rsidRPr="00483717" w:rsidRDefault="001F2E22" w:rsidP="00733F6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37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令和元年度諮問第１２号</w:t>
            </w:r>
          </w:p>
          <w:p w:rsidR="001F2E22" w:rsidRPr="002A0168" w:rsidRDefault="00C15149" w:rsidP="00733F6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令和元年度答申第４２</w:t>
            </w:r>
            <w:r w:rsidR="001F2E22" w:rsidRPr="004837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E22" w:rsidRDefault="00301BE3" w:rsidP="00733F6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令和２年２月１３</w:t>
            </w:r>
            <w:r w:rsidR="001F2E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</w:tbl>
    <w:p w:rsidR="00C55C20" w:rsidRDefault="00C55C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15149" w:rsidRPr="009D2187" w:rsidRDefault="009742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※本件は、大阪府のホームページに</w:t>
      </w:r>
      <w:r w:rsidR="00C55C20">
        <w:rPr>
          <w:rFonts w:ascii="HG丸ｺﾞｼｯｸM-PRO" w:eastAsia="HG丸ｺﾞｼｯｸM-PRO" w:hAnsi="HG丸ｺﾞｼｯｸM-PRO" w:hint="eastAsia"/>
          <w:sz w:val="24"/>
          <w:szCs w:val="24"/>
        </w:rPr>
        <w:t>掲載する。</w:t>
      </w:r>
    </w:p>
    <w:sectPr w:rsidR="00C15149" w:rsidRPr="009D2187" w:rsidSect="00733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67" w:rsidRDefault="00934D67" w:rsidP="00934D67">
      <w:r>
        <w:separator/>
      </w:r>
    </w:p>
  </w:endnote>
  <w:endnote w:type="continuationSeparator" w:id="0">
    <w:p w:rsidR="00934D67" w:rsidRDefault="00934D67" w:rsidP="0093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07" w:rsidRDefault="00B8020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07" w:rsidRDefault="00B8020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07" w:rsidRDefault="00B8020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67" w:rsidRDefault="00934D67" w:rsidP="00934D67">
      <w:r>
        <w:separator/>
      </w:r>
    </w:p>
  </w:footnote>
  <w:footnote w:type="continuationSeparator" w:id="0">
    <w:p w:rsidR="00934D67" w:rsidRDefault="00934D67" w:rsidP="0093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07" w:rsidRDefault="00B802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07" w:rsidRDefault="00B8020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07" w:rsidRDefault="00B802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D4417"/>
    <w:multiLevelType w:val="hybridMultilevel"/>
    <w:tmpl w:val="020CD178"/>
    <w:lvl w:ilvl="0" w:tplc="E2A8F7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DBD106E"/>
    <w:multiLevelType w:val="hybridMultilevel"/>
    <w:tmpl w:val="B9B84336"/>
    <w:lvl w:ilvl="0" w:tplc="CE2268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7A938EF"/>
    <w:multiLevelType w:val="hybridMultilevel"/>
    <w:tmpl w:val="1AE4EF38"/>
    <w:lvl w:ilvl="0" w:tplc="2BBAE18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72D406EB"/>
    <w:multiLevelType w:val="hybridMultilevel"/>
    <w:tmpl w:val="5B80B9BC"/>
    <w:lvl w:ilvl="0" w:tplc="7B18DC7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58"/>
    <w:rsid w:val="0001145E"/>
    <w:rsid w:val="000266C6"/>
    <w:rsid w:val="0003342B"/>
    <w:rsid w:val="000D254B"/>
    <w:rsid w:val="000F3C18"/>
    <w:rsid w:val="00111719"/>
    <w:rsid w:val="00164FBD"/>
    <w:rsid w:val="00173952"/>
    <w:rsid w:val="001E75F9"/>
    <w:rsid w:val="001F2E22"/>
    <w:rsid w:val="002019A0"/>
    <w:rsid w:val="00263DFB"/>
    <w:rsid w:val="002A0168"/>
    <w:rsid w:val="002B6BBC"/>
    <w:rsid w:val="002D258F"/>
    <w:rsid w:val="00301BE3"/>
    <w:rsid w:val="003030F4"/>
    <w:rsid w:val="003F4175"/>
    <w:rsid w:val="00483717"/>
    <w:rsid w:val="004B0D0F"/>
    <w:rsid w:val="004B7CD2"/>
    <w:rsid w:val="00592FBA"/>
    <w:rsid w:val="00603D1E"/>
    <w:rsid w:val="00620CEF"/>
    <w:rsid w:val="0062199F"/>
    <w:rsid w:val="00681107"/>
    <w:rsid w:val="006846FB"/>
    <w:rsid w:val="006F7EC0"/>
    <w:rsid w:val="00706F3B"/>
    <w:rsid w:val="00733F65"/>
    <w:rsid w:val="00830254"/>
    <w:rsid w:val="00852771"/>
    <w:rsid w:val="008826CC"/>
    <w:rsid w:val="00883009"/>
    <w:rsid w:val="00893025"/>
    <w:rsid w:val="00934D67"/>
    <w:rsid w:val="00945F0B"/>
    <w:rsid w:val="009742D8"/>
    <w:rsid w:val="009D2187"/>
    <w:rsid w:val="009F4311"/>
    <w:rsid w:val="00A00BA3"/>
    <w:rsid w:val="00A02F0F"/>
    <w:rsid w:val="00A26A1F"/>
    <w:rsid w:val="00AB53CF"/>
    <w:rsid w:val="00AE7F3C"/>
    <w:rsid w:val="00AF5700"/>
    <w:rsid w:val="00B80207"/>
    <w:rsid w:val="00BB1A58"/>
    <w:rsid w:val="00C15149"/>
    <w:rsid w:val="00C55C20"/>
    <w:rsid w:val="00C914C4"/>
    <w:rsid w:val="00CA312B"/>
    <w:rsid w:val="00CC316C"/>
    <w:rsid w:val="00DE10B0"/>
    <w:rsid w:val="00E21609"/>
    <w:rsid w:val="00E30078"/>
    <w:rsid w:val="00EA64CF"/>
    <w:rsid w:val="00F45587"/>
    <w:rsid w:val="00F53357"/>
    <w:rsid w:val="00F61EEB"/>
    <w:rsid w:val="00F7535B"/>
    <w:rsid w:val="00F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719"/>
    <w:pPr>
      <w:jc w:val="center"/>
    </w:pPr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11719"/>
    <w:rPr>
      <w:rFonts w:ascii="HG丸ｺﾞｼｯｸM-PRO" w:eastAsia="HG丸ｺﾞｼｯｸM-PRO" w:hAnsi="HG丸ｺﾞｼｯｸM-PRO"/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11719"/>
    <w:pPr>
      <w:jc w:val="right"/>
    </w:pPr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11719"/>
    <w:rPr>
      <w:rFonts w:ascii="HG丸ｺﾞｼｯｸM-PRO" w:eastAsia="HG丸ｺﾞｼｯｸM-PRO" w:hAnsi="HG丸ｺﾞｼｯｸM-PRO"/>
      <w:b/>
      <w:sz w:val="24"/>
      <w:szCs w:val="24"/>
    </w:rPr>
  </w:style>
  <w:style w:type="table" w:styleId="a7">
    <w:name w:val="Table Grid"/>
    <w:basedOn w:val="a1"/>
    <w:uiPriority w:val="59"/>
    <w:rsid w:val="0048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4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4D67"/>
  </w:style>
  <w:style w:type="paragraph" w:styleId="aa">
    <w:name w:val="footer"/>
    <w:basedOn w:val="a"/>
    <w:link w:val="ab"/>
    <w:uiPriority w:val="99"/>
    <w:unhideWhenUsed/>
    <w:rsid w:val="00934D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4D67"/>
  </w:style>
  <w:style w:type="paragraph" w:styleId="ac">
    <w:name w:val="Balloon Text"/>
    <w:basedOn w:val="a"/>
    <w:link w:val="ad"/>
    <w:uiPriority w:val="99"/>
    <w:semiHidden/>
    <w:unhideWhenUsed/>
    <w:rsid w:val="00AB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53C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45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8159-A092-4C57-8C17-C726282E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2020-03-05T04:03:00Z</dcterms:created>
  <dcterms:modified xsi:type="dcterms:W3CDTF">2020-03-05T04:03:00Z</dcterms:modified>
</cp:coreProperties>
</file>