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86" w:rsidRDefault="00022F86" w:rsidP="00022F86">
      <w:pPr>
        <w:spacing w:line="240" w:lineRule="auto"/>
        <w:ind w:firstLineChars="3700" w:firstLine="8144"/>
        <w:rPr>
          <w:rFonts w:asciiTheme="majorEastAsia" w:eastAsiaTheme="majorEastAsia" w:hAnsiTheme="majorEastAsia"/>
          <w:spacing w:val="0"/>
          <w:bdr w:val="single" w:sz="4" w:space="0" w:color="auto"/>
        </w:rPr>
      </w:pPr>
      <w:bookmarkStart w:id="0" w:name="_GoBack"/>
      <w:bookmarkEnd w:id="0"/>
      <w:r w:rsidRPr="00022F86">
        <w:rPr>
          <w:rFonts w:asciiTheme="majorEastAsia" w:eastAsiaTheme="majorEastAsia" w:hAnsiTheme="majorEastAsia" w:hint="eastAsia"/>
          <w:spacing w:val="0"/>
          <w:bdr w:val="single" w:sz="4" w:space="0" w:color="auto"/>
        </w:rPr>
        <w:t>資料４－２</w:t>
      </w:r>
    </w:p>
    <w:p w:rsidR="00AF103C" w:rsidRDefault="00AF103C" w:rsidP="00022F86">
      <w:pPr>
        <w:spacing w:line="240" w:lineRule="auto"/>
        <w:ind w:firstLineChars="3700" w:firstLine="8144"/>
        <w:rPr>
          <w:rFonts w:asciiTheme="majorEastAsia" w:eastAsiaTheme="majorEastAsia" w:hAnsiTheme="majorEastAsia"/>
          <w:spacing w:val="0"/>
          <w:bdr w:val="single" w:sz="4" w:space="0" w:color="auto"/>
        </w:rPr>
      </w:pPr>
    </w:p>
    <w:p w:rsidR="00AF103C" w:rsidRDefault="00AF103C" w:rsidP="00AF103C">
      <w:pPr>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「大阪府情報公開条例　解釈運用基準」（抜粋）</w:t>
      </w:r>
    </w:p>
    <w:p w:rsidR="00AF103C" w:rsidRPr="00022F86" w:rsidRDefault="00AF103C" w:rsidP="00022F86">
      <w:pPr>
        <w:spacing w:line="240" w:lineRule="auto"/>
        <w:ind w:firstLineChars="3700" w:firstLine="8144"/>
        <w:rPr>
          <w:rFonts w:asciiTheme="majorEastAsia" w:eastAsiaTheme="majorEastAsia" w:hAnsiTheme="majorEastAsia"/>
          <w:spacing w:val="0"/>
          <w:bdr w:val="single" w:sz="4" w:space="0" w:color="auto"/>
        </w:rPr>
      </w:pPr>
    </w:p>
    <w:p w:rsidR="004728F3" w:rsidRPr="00E26917" w:rsidRDefault="004728F3">
      <w:pPr>
        <w:spacing w:line="240" w:lineRule="auto"/>
        <w:ind w:firstLineChars="100" w:firstLine="220"/>
        <w:rPr>
          <w:spacing w:val="0"/>
        </w:rPr>
      </w:pPr>
      <w:r w:rsidRPr="00E26917">
        <w:rPr>
          <w:rFonts w:hint="eastAsia"/>
          <w:spacing w:val="0"/>
        </w:rPr>
        <w:t>第９条　公開してはならない行政文書</w:t>
      </w:r>
    </w:p>
    <w:p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trPr>
          <w:trHeight w:hRule="exact" w:val="682"/>
        </w:trPr>
        <w:tc>
          <w:tcPr>
            <w:tcW w:w="9525" w:type="dxa"/>
            <w:tcBorders>
              <w:top w:val="single" w:sz="12" w:space="0" w:color="auto"/>
              <w:left w:val="single" w:sz="12" w:space="0" w:color="auto"/>
              <w:bottom w:val="single" w:sz="12" w:space="0" w:color="auto"/>
            </w:tcBorders>
            <w:vAlign w:val="center"/>
          </w:tcPr>
          <w:p w:rsidR="004728F3" w:rsidRPr="00E26917" w:rsidRDefault="004728F3">
            <w:pPr>
              <w:spacing w:line="240" w:lineRule="auto"/>
              <w:ind w:leftChars="97" w:left="437" w:rightChars="100" w:right="224" w:hangingChars="100" w:hanging="220"/>
              <w:rPr>
                <w:spacing w:val="0"/>
              </w:rPr>
            </w:pPr>
            <w:r w:rsidRPr="00E26917">
              <w:rPr>
                <w:rFonts w:hint="eastAsia"/>
                <w:spacing w:val="0"/>
              </w:rPr>
              <w:t>第９条　実施機関は、次の各号のいずれかに該当する情報が記録されている行政文書を公開してはならない。</w:t>
            </w:r>
          </w:p>
        </w:tc>
        <w:tc>
          <w:tcPr>
            <w:tcW w:w="70" w:type="dxa"/>
            <w:tcBorders>
              <w:left w:val="single" w:sz="12" w:space="0" w:color="auto"/>
            </w:tcBorders>
            <w:vAlign w:val="center"/>
          </w:tcPr>
          <w:p w:rsidR="004728F3" w:rsidRPr="00E26917" w:rsidRDefault="004728F3">
            <w:pPr>
              <w:spacing w:line="240" w:lineRule="auto"/>
              <w:rPr>
                <w:spacing w:val="0"/>
              </w:rPr>
            </w:pPr>
          </w:p>
        </w:tc>
      </w:tr>
    </w:tbl>
    <w:p w:rsidR="004728F3" w:rsidRPr="00E26917" w:rsidRDefault="004728F3">
      <w:pPr>
        <w:spacing w:line="240" w:lineRule="auto"/>
        <w:rPr>
          <w:spacing w:val="0"/>
        </w:rPr>
      </w:pPr>
    </w:p>
    <w:p w:rsidR="004728F3" w:rsidRPr="00E26917" w:rsidRDefault="004728F3">
      <w:pPr>
        <w:spacing w:line="240" w:lineRule="auto"/>
        <w:rPr>
          <w:spacing w:val="0"/>
        </w:rPr>
      </w:pPr>
      <w:r w:rsidRPr="00E26917">
        <w:rPr>
          <w:rFonts w:hint="eastAsia"/>
          <w:spacing w:val="0"/>
        </w:rPr>
        <w:t>〔趣旨及び解説〕</w:t>
      </w:r>
    </w:p>
    <w:p w:rsidR="004728F3" w:rsidRPr="00E26917" w:rsidRDefault="004728F3">
      <w:pPr>
        <w:spacing w:line="240" w:lineRule="auto"/>
        <w:ind w:left="220" w:hangingChars="100" w:hanging="220"/>
        <w:rPr>
          <w:spacing w:val="0"/>
        </w:rPr>
      </w:pPr>
      <w:r w:rsidRPr="00E26917">
        <w:rPr>
          <w:rFonts w:hint="eastAsia"/>
          <w:spacing w:val="0"/>
        </w:rPr>
        <w:t>１　本条は、第８条とともに行政文書公開制度における適用除外事項について定めたものである。</w:t>
      </w:r>
    </w:p>
    <w:p w:rsidR="004728F3" w:rsidRPr="00E26917" w:rsidRDefault="004728F3">
      <w:pPr>
        <w:spacing w:line="240" w:lineRule="auto"/>
        <w:ind w:left="220" w:hangingChars="100" w:hanging="220"/>
        <w:rPr>
          <w:spacing w:val="0"/>
        </w:rPr>
      </w:pPr>
      <w:r w:rsidRPr="00E26917">
        <w:rPr>
          <w:rFonts w:hint="eastAsia"/>
          <w:spacing w:val="0"/>
        </w:rPr>
        <w:t>２　実施機関は、請求に係る行政文書が、本条各号に規定する適用除外事項に該当する情報が記録されている行政文書であれば、第１１条第２項の規定により公開する場合を除いて、これを非公開としなければならない。</w:t>
      </w:r>
    </w:p>
    <w:p w:rsidR="004728F3" w:rsidRPr="00E26917" w:rsidRDefault="004728F3">
      <w:pPr>
        <w:spacing w:line="240" w:lineRule="auto"/>
        <w:ind w:left="220" w:hangingChars="100" w:hanging="220"/>
        <w:rPr>
          <w:spacing w:val="0"/>
        </w:rPr>
      </w:pPr>
      <w:r w:rsidRPr="00E26917">
        <w:rPr>
          <w:rFonts w:hint="eastAsia"/>
          <w:spacing w:val="0"/>
        </w:rPr>
        <w:t>３　本条は、第１９条の３の規定により、法人文書公開制度にも準用される。</w:t>
      </w:r>
    </w:p>
    <w:p w:rsidR="004728F3" w:rsidRPr="00E26917" w:rsidRDefault="004728F3">
      <w:pPr>
        <w:spacing w:line="240" w:lineRule="auto"/>
        <w:ind w:left="220" w:hangingChars="100" w:hanging="220"/>
        <w:rPr>
          <w:spacing w:val="0"/>
        </w:rPr>
      </w:pPr>
    </w:p>
    <w:p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 xml:space="preserve">第９条第１号　</w:t>
      </w:r>
    </w:p>
    <w:p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rsidTr="00846DEA">
        <w:trPr>
          <w:trHeight w:hRule="exact" w:val="2066"/>
        </w:trPr>
        <w:tc>
          <w:tcPr>
            <w:tcW w:w="9525" w:type="dxa"/>
            <w:tcBorders>
              <w:top w:val="single" w:sz="12" w:space="0" w:color="auto"/>
              <w:left w:val="single" w:sz="12" w:space="0" w:color="auto"/>
              <w:bottom w:val="single" w:sz="12" w:space="0" w:color="auto"/>
            </w:tcBorders>
            <w:vAlign w:val="center"/>
          </w:tcPr>
          <w:p w:rsidR="004728F3" w:rsidRPr="00E26917" w:rsidRDefault="004728F3" w:rsidP="00846DEA">
            <w:pPr>
              <w:spacing w:line="240" w:lineRule="auto"/>
              <w:ind w:leftChars="48" w:left="548" w:rightChars="100" w:right="224" w:hangingChars="200" w:hanging="440"/>
              <w:rPr>
                <w:spacing w:val="0"/>
              </w:rPr>
            </w:pPr>
            <w:r w:rsidRPr="00E26917">
              <w:rPr>
                <w:rFonts w:hint="eastAsia"/>
                <w:spacing w:val="0"/>
              </w:rPr>
              <w:t>（１）</w:t>
            </w:r>
            <w:r w:rsidR="00846DEA" w:rsidRPr="00846DEA">
              <w:rPr>
                <w:rFonts w:hint="eastAsia"/>
                <w:spacing w:val="0"/>
              </w:rPr>
              <w:t>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w:t>
            </w:r>
            <w:r w:rsidR="00846DEA" w:rsidRPr="00DD022E">
              <w:rPr>
                <w:rFonts w:hint="eastAsia"/>
                <w:spacing w:val="0"/>
                <w:u w:val="single"/>
              </w:rPr>
              <w:t>特定の個人を識別することはできないが、公にすることにより、なお個人の権利利益を害するおそれがあるもの</w:t>
            </w:r>
          </w:p>
        </w:tc>
        <w:tc>
          <w:tcPr>
            <w:tcW w:w="70" w:type="dxa"/>
            <w:tcBorders>
              <w:left w:val="single" w:sz="12" w:space="0" w:color="auto"/>
            </w:tcBorders>
            <w:vAlign w:val="center"/>
          </w:tcPr>
          <w:p w:rsidR="004728F3" w:rsidRPr="00E26917" w:rsidRDefault="004728F3">
            <w:pPr>
              <w:spacing w:line="240" w:lineRule="auto"/>
              <w:rPr>
                <w:spacing w:val="0"/>
              </w:rPr>
            </w:pPr>
          </w:p>
        </w:tc>
      </w:tr>
    </w:tbl>
    <w:p w:rsidR="004728F3" w:rsidRPr="00E26917" w:rsidRDefault="004728F3">
      <w:pPr>
        <w:spacing w:line="240" w:lineRule="auto"/>
        <w:rPr>
          <w:spacing w:val="0"/>
        </w:rPr>
      </w:pPr>
    </w:p>
    <w:p w:rsidR="004728F3" w:rsidRPr="00E26917" w:rsidRDefault="004728F3">
      <w:pPr>
        <w:spacing w:line="240" w:lineRule="auto"/>
        <w:rPr>
          <w:spacing w:val="0"/>
        </w:rPr>
      </w:pPr>
      <w:r w:rsidRPr="00E26917">
        <w:rPr>
          <w:rFonts w:hint="eastAsia"/>
          <w:spacing w:val="0"/>
        </w:rPr>
        <w:t>〔趣旨〕</w:t>
      </w:r>
    </w:p>
    <w:p w:rsidR="004728F3" w:rsidRPr="00E26917" w:rsidRDefault="004728F3">
      <w:pPr>
        <w:spacing w:line="240" w:lineRule="auto"/>
        <w:ind w:left="220" w:hangingChars="100" w:hanging="220"/>
        <w:rPr>
          <w:spacing w:val="0"/>
        </w:rPr>
      </w:pPr>
      <w:r w:rsidRPr="00E26917">
        <w:rPr>
          <w:rFonts w:hint="eastAsia"/>
          <w:spacing w:val="0"/>
        </w:rPr>
        <w:t>１　本号は、個人のプライバシー保護の観点から、個人のプライバシーに関する情報の公開禁止について定めたものである。</w:t>
      </w:r>
    </w:p>
    <w:p w:rsidR="004728F3" w:rsidRPr="00E26917" w:rsidRDefault="004728F3">
      <w:pPr>
        <w:spacing w:line="240" w:lineRule="auto"/>
        <w:ind w:leftChars="100" w:left="224" w:firstLineChars="100" w:firstLine="220"/>
        <w:rPr>
          <w:spacing w:val="0"/>
        </w:rPr>
      </w:pPr>
      <w:r w:rsidRPr="00E26917">
        <w:rPr>
          <w:rFonts w:hint="eastAsia"/>
          <w:spacing w:val="0"/>
        </w:rPr>
        <w:t>条例は、その前文で、府の保有する情報は公開を原則としつつ、併せて、個人のプライバシーに関する情報は最大限に保護する旨を宣言している。また、第５条において、個人のプライバシーに関する情報をみだりに公にすることのないように最大限の配慮をしなければならない旨規定している。このような趣旨を受けて、個人のプライバシーに関する情報の公開禁止を定めたのが本号の趣旨である。</w:t>
      </w:r>
    </w:p>
    <w:p w:rsidR="004728F3" w:rsidRPr="00E26917" w:rsidRDefault="004728F3">
      <w:pPr>
        <w:spacing w:line="240" w:lineRule="auto"/>
        <w:ind w:left="220" w:hangingChars="100" w:hanging="220"/>
        <w:rPr>
          <w:spacing w:val="0"/>
        </w:rPr>
      </w:pPr>
      <w:r w:rsidRPr="00E26917">
        <w:rPr>
          <w:rFonts w:hint="eastAsia"/>
          <w:spacing w:val="0"/>
        </w:rPr>
        <w:t>２　個人の尊厳の確保、基本的人権の尊重のため、個人のプライバシーは最大限に保護されなければならない。特に、プライバシーは、一旦侵害されると、当該個人に回復困難な損害を及ぼすことに留意すべきである。このため、個人のプライバシーに関する情報については、「公開してはならない情報」として公開を禁止するという基本原則を明確にしたものである。</w:t>
      </w:r>
    </w:p>
    <w:p w:rsidR="004728F3" w:rsidRPr="00E26917" w:rsidRDefault="004728F3">
      <w:pPr>
        <w:spacing w:line="240" w:lineRule="auto"/>
        <w:ind w:left="220" w:hangingChars="100" w:hanging="220"/>
        <w:rPr>
          <w:spacing w:val="0"/>
        </w:rPr>
      </w:pPr>
      <w:r w:rsidRPr="00E26917">
        <w:rPr>
          <w:rFonts w:hint="eastAsia"/>
          <w:spacing w:val="0"/>
        </w:rPr>
        <w:t>３　さらに、本号の運用に当たっては、第５条の規定の趣旨に十分配慮し、プライバシーの侵害のないよう特に慎重に取り扱うものとする。</w:t>
      </w:r>
    </w:p>
    <w:p w:rsidR="004728F3" w:rsidRPr="00E26917" w:rsidRDefault="004728F3">
      <w:pPr>
        <w:spacing w:line="240" w:lineRule="auto"/>
        <w:rPr>
          <w:spacing w:val="0"/>
        </w:rPr>
      </w:pPr>
    </w:p>
    <w:p w:rsidR="004728F3" w:rsidRPr="00E26917" w:rsidRDefault="004728F3">
      <w:pPr>
        <w:spacing w:line="240" w:lineRule="auto"/>
        <w:rPr>
          <w:spacing w:val="0"/>
        </w:rPr>
      </w:pPr>
      <w:r w:rsidRPr="00E26917">
        <w:rPr>
          <w:rFonts w:hint="eastAsia"/>
          <w:spacing w:val="0"/>
        </w:rPr>
        <w:t>〔解説〕</w:t>
      </w:r>
    </w:p>
    <w:p w:rsidR="004728F3" w:rsidRPr="00E26917" w:rsidRDefault="004728F3">
      <w:pPr>
        <w:spacing w:line="240" w:lineRule="auto"/>
        <w:ind w:left="220" w:hangingChars="100" w:hanging="220"/>
        <w:rPr>
          <w:spacing w:val="0"/>
        </w:rPr>
      </w:pPr>
      <w:r w:rsidRPr="00E26917">
        <w:rPr>
          <w:rFonts w:hint="eastAsia"/>
          <w:spacing w:val="0"/>
        </w:rPr>
        <w:t>１　「個人の思想・・・所得等に関する情報」は、個人のプライバシーに関する情報について例示するものである。</w:t>
      </w:r>
    </w:p>
    <w:p w:rsidR="004728F3" w:rsidRPr="00E26917" w:rsidRDefault="004728F3">
      <w:pPr>
        <w:spacing w:line="240" w:lineRule="auto"/>
        <w:ind w:leftChars="100" w:left="224" w:firstLineChars="100" w:firstLine="220"/>
        <w:rPr>
          <w:spacing w:val="0"/>
        </w:rPr>
      </w:pPr>
      <w:r w:rsidRPr="00E26917">
        <w:rPr>
          <w:rFonts w:hint="eastAsia"/>
          <w:spacing w:val="0"/>
        </w:rPr>
        <w:t>なお、法人等を代表する者又はこれに準ずる地位にある者がその職務として会議に出席する行為等当該法人等の行為そのものと評価される行為に関する情報については、当該法人等に関する情報であり、個人に関する情報には含まれない。</w:t>
      </w:r>
    </w:p>
    <w:p w:rsidR="004728F3" w:rsidRPr="00E26917" w:rsidRDefault="004728F3">
      <w:pPr>
        <w:spacing w:line="240" w:lineRule="auto"/>
        <w:ind w:left="220" w:hangingChars="100" w:hanging="220"/>
        <w:rPr>
          <w:spacing w:val="0"/>
        </w:rPr>
      </w:pPr>
      <w:r w:rsidRPr="00E26917">
        <w:rPr>
          <w:rFonts w:hint="eastAsia"/>
          <w:spacing w:val="0"/>
        </w:rPr>
        <w:t>２　「特定の個人が識別され得るもの」には、特定の個人が当該行政文書の情報（氏名、住所等）から直接識別できる情報だけでなく、当該情報からは直接特定個人が識別できなくとも、他の情報と結びつけることにより、間接的に特定の個人が識別され得るものを含む。（具体には、同和地区の所在地のように、当該情報からは、直接特定個人が識別され得ないが、請求者が一般に公にされている住居表示、住宅地図その他により知り得た特定個人の氏名、住所等と結合することにより、特定個人が識別されるものをいう。同和地区の所在地については、同和地区に対する差別意識の解消が十分に進んでいない実態から判断して、一般に他人に知られたくないと望むことが正当と認められる情報（公開すれば特定個人の人権の侵害につながる）に該当して非公開となる。）</w:t>
      </w:r>
    </w:p>
    <w:p w:rsidR="004728F3" w:rsidRPr="00E26917" w:rsidRDefault="004728F3">
      <w:pPr>
        <w:spacing w:line="240" w:lineRule="auto"/>
        <w:ind w:leftChars="100" w:left="224" w:firstLineChars="100" w:firstLine="220"/>
        <w:rPr>
          <w:snapToGrid w:val="0"/>
          <w:spacing w:val="0"/>
        </w:rPr>
      </w:pPr>
      <w:r w:rsidRPr="00E26917">
        <w:rPr>
          <w:rFonts w:hint="eastAsia"/>
          <w:snapToGrid w:val="0"/>
          <w:spacing w:val="0"/>
        </w:rPr>
        <w:t>なお、個人識別性の有無の判断に当たり、照合すべき他の情報の範囲については、当該情報が公開されることによって生じるプライバシー侵害の内容や程度、あるいは侵害が発生する蓋然性の程度等に照らし、総合的に検討すべきである。</w:t>
      </w:r>
    </w:p>
    <w:p w:rsidR="004728F3" w:rsidRPr="00E26917" w:rsidRDefault="004728F3">
      <w:pPr>
        <w:spacing w:line="240" w:lineRule="auto"/>
        <w:ind w:left="220" w:hangingChars="100" w:hanging="220"/>
        <w:rPr>
          <w:spacing w:val="0"/>
        </w:rPr>
      </w:pPr>
      <w:r w:rsidRPr="00E26917">
        <w:rPr>
          <w:rFonts w:hint="eastAsia"/>
          <w:spacing w:val="0"/>
        </w:rPr>
        <w:lastRenderedPageBreak/>
        <w:t>３　「事業を営む個人の当該事業に関する情報」は、法人の事業活動と同様の性格を有することから、別途第８条第１項第１号に照らして判断すべきものであり、本号は適用しない。ただし、事業を営む個人であっても、当該事業と関わりのない個人に関する情報は、本号に</w:t>
      </w:r>
      <w:r w:rsidR="001E1C2A">
        <w:rPr>
          <w:rFonts w:hint="eastAsia"/>
          <w:spacing w:val="0"/>
        </w:rPr>
        <w:t>該当するか</w:t>
      </w:r>
      <w:r w:rsidRPr="00E26917">
        <w:rPr>
          <w:rFonts w:hint="eastAsia"/>
          <w:spacing w:val="0"/>
        </w:rPr>
        <w:t>否かの判断をするものとする。</w:t>
      </w:r>
    </w:p>
    <w:p w:rsidR="004728F3" w:rsidRPr="00E26917" w:rsidRDefault="004728F3">
      <w:pPr>
        <w:spacing w:line="240" w:lineRule="auto"/>
        <w:ind w:left="220" w:hangingChars="100" w:hanging="220"/>
        <w:rPr>
          <w:spacing w:val="0"/>
        </w:rPr>
      </w:pPr>
      <w:r w:rsidRPr="00E26917">
        <w:rPr>
          <w:rFonts w:hint="eastAsia"/>
          <w:spacing w:val="0"/>
        </w:rPr>
        <w:t>４　「一般に他人に知られたくないと望むことが正当と認められるもの」とは、一般的に社会通念上、他人に知られることを望まないものをいう。なお、「正当と認められるもの」かどうかが客観的に明白である場合を除き、当該個人から意見を聴取するなどにより、慎重に取扱い、客観的な判断に努めることとする（条例第１７条第１項参照）。</w:t>
      </w:r>
    </w:p>
    <w:p w:rsidR="004728F3" w:rsidRPr="00E26917" w:rsidRDefault="004728F3">
      <w:pPr>
        <w:spacing w:line="240" w:lineRule="auto"/>
        <w:ind w:leftChars="100" w:left="224" w:firstLineChars="100" w:firstLine="220"/>
        <w:rPr>
          <w:spacing w:val="0"/>
        </w:rPr>
      </w:pPr>
      <w:r w:rsidRPr="00E26917">
        <w:rPr>
          <w:rFonts w:hint="eastAsia"/>
          <w:spacing w:val="0"/>
        </w:rPr>
        <w:t>「一般に他人に知られたくないと望むことが正当と認められるもの」に該当せず、公開することができる情報の例としては、次のものが考えられる。</w:t>
      </w:r>
    </w:p>
    <w:p w:rsidR="004728F3" w:rsidRPr="00E26917" w:rsidRDefault="004728F3">
      <w:pPr>
        <w:spacing w:line="240" w:lineRule="auto"/>
        <w:ind w:left="440" w:hangingChars="200" w:hanging="440"/>
        <w:rPr>
          <w:spacing w:val="0"/>
        </w:rPr>
      </w:pPr>
      <w:r w:rsidRPr="00E26917">
        <w:rPr>
          <w:rFonts w:hint="eastAsia"/>
          <w:spacing w:val="0"/>
        </w:rPr>
        <w:t>（１）何人でも法令の規定により、閲覧できる情報（閲覧を利害関係人等にのみ認めているもの及び法令の規定では何人とされていても、現に制限されているものは含まない。）</w:t>
      </w:r>
    </w:p>
    <w:p w:rsidR="004728F3" w:rsidRPr="00E26917" w:rsidRDefault="004728F3">
      <w:pPr>
        <w:spacing w:line="240" w:lineRule="auto"/>
        <w:ind w:firstLineChars="200" w:firstLine="440"/>
        <w:rPr>
          <w:spacing w:val="0"/>
        </w:rPr>
      </w:pPr>
      <w:r w:rsidRPr="00E26917">
        <w:rPr>
          <w:rFonts w:hint="eastAsia"/>
          <w:spacing w:val="0"/>
        </w:rPr>
        <w:t>（例）株式会社の代表取締役の氏名及び住所並びに他の取締役の氏名</w:t>
      </w:r>
    </w:p>
    <w:p w:rsidR="004728F3" w:rsidRPr="00E26917" w:rsidRDefault="004728F3">
      <w:pPr>
        <w:spacing w:line="240" w:lineRule="auto"/>
        <w:rPr>
          <w:spacing w:val="0"/>
        </w:rPr>
      </w:pPr>
      <w:r w:rsidRPr="00E26917">
        <w:rPr>
          <w:rFonts w:hint="eastAsia"/>
          <w:spacing w:val="0"/>
        </w:rPr>
        <w:t>（２）個人が公表することについて了承し、又は公表することを前提として提供した情報</w:t>
      </w:r>
    </w:p>
    <w:p w:rsidR="004728F3" w:rsidRPr="00E26917" w:rsidRDefault="004728F3">
      <w:pPr>
        <w:spacing w:line="240" w:lineRule="auto"/>
        <w:ind w:firstLineChars="200" w:firstLine="440"/>
        <w:rPr>
          <w:spacing w:val="0"/>
        </w:rPr>
      </w:pPr>
      <w:r w:rsidRPr="00E26917">
        <w:rPr>
          <w:rFonts w:hint="eastAsia"/>
          <w:spacing w:val="0"/>
        </w:rPr>
        <w:t>（例）被表彰者名簿</w:t>
      </w:r>
    </w:p>
    <w:p w:rsidR="004728F3" w:rsidRPr="00E26917" w:rsidRDefault="004728F3">
      <w:pPr>
        <w:spacing w:line="240" w:lineRule="auto"/>
        <w:rPr>
          <w:spacing w:val="0"/>
        </w:rPr>
      </w:pPr>
      <w:r w:rsidRPr="00E26917">
        <w:rPr>
          <w:rFonts w:hint="eastAsia"/>
          <w:spacing w:val="0"/>
        </w:rPr>
        <w:t>（３）個人が自主的に公表した資料等から他人が誰でも知り得る情報</w:t>
      </w:r>
    </w:p>
    <w:p w:rsidR="004728F3" w:rsidRPr="00E26917" w:rsidRDefault="004728F3">
      <w:pPr>
        <w:spacing w:line="240" w:lineRule="auto"/>
        <w:ind w:leftChars="195" w:left="1107" w:hangingChars="299" w:hanging="670"/>
      </w:pPr>
      <w:r w:rsidRPr="00E26917">
        <w:rPr>
          <w:rFonts w:hint="eastAsia"/>
        </w:rPr>
        <w:t>（例）著書や報道記事等において広く公表されている個人の職業、所属団体、経歴等</w:t>
      </w:r>
    </w:p>
    <w:p w:rsidR="004728F3" w:rsidRPr="00E26917" w:rsidRDefault="004728F3">
      <w:pPr>
        <w:spacing w:line="240" w:lineRule="auto"/>
        <w:ind w:left="440" w:hangingChars="200" w:hanging="440"/>
        <w:rPr>
          <w:spacing w:val="0"/>
        </w:rPr>
      </w:pPr>
      <w:r w:rsidRPr="00E26917">
        <w:rPr>
          <w:rFonts w:hint="eastAsia"/>
          <w:spacing w:val="0"/>
        </w:rPr>
        <w:t>（４）従来から慣行上公開しており、かつ、今後公開しても、それが一般に他人に知られたくないと望むことが正当と認められる情報でないことが確実であるもの</w:t>
      </w:r>
    </w:p>
    <w:p w:rsidR="004728F3" w:rsidRPr="00E26917" w:rsidRDefault="004728F3">
      <w:pPr>
        <w:spacing w:line="240" w:lineRule="auto"/>
        <w:ind w:leftChars="200" w:left="888" w:hangingChars="200" w:hanging="440"/>
        <w:rPr>
          <w:spacing w:val="0"/>
        </w:rPr>
      </w:pPr>
      <w:r w:rsidRPr="00E26917">
        <w:rPr>
          <w:rFonts w:hint="eastAsia"/>
          <w:spacing w:val="0"/>
        </w:rPr>
        <w:t>（例）審議会等の委員の氏名、大学の教授等の氏名、社会的活動を行っている団体の代表者の氏名</w:t>
      </w:r>
    </w:p>
    <w:p w:rsidR="004728F3" w:rsidRPr="00E26917" w:rsidRDefault="004728F3">
      <w:pPr>
        <w:pStyle w:val="2"/>
        <w:wordWrap/>
        <w:spacing w:line="240" w:lineRule="auto"/>
        <w:ind w:left="440" w:hangingChars="200" w:hanging="440"/>
        <w:rPr>
          <w:spacing w:val="0"/>
        </w:rPr>
      </w:pPr>
      <w:r w:rsidRPr="00E26917">
        <w:rPr>
          <w:rFonts w:hint="eastAsia"/>
          <w:spacing w:val="0"/>
        </w:rPr>
        <w:t>（５）専ら個人の資格で事業活動に従事する専門職の当該職務に関する情報</w:t>
      </w:r>
    </w:p>
    <w:p w:rsidR="004728F3" w:rsidRPr="00E26917" w:rsidRDefault="004728F3">
      <w:pPr>
        <w:pStyle w:val="2"/>
        <w:wordWrap/>
        <w:spacing w:line="240" w:lineRule="auto"/>
        <w:ind w:left="440" w:hangingChars="200" w:hanging="440"/>
        <w:rPr>
          <w:spacing w:val="0"/>
        </w:rPr>
      </w:pPr>
      <w:r w:rsidRPr="00E26917">
        <w:rPr>
          <w:rFonts w:hint="eastAsia"/>
          <w:spacing w:val="0"/>
        </w:rPr>
        <w:t xml:space="preserve">　　（例）医師、弁護士、司法書士、土地家屋調査士、不動産鑑定士等の職・氏名</w:t>
      </w:r>
    </w:p>
    <w:p w:rsidR="004728F3" w:rsidRPr="00E26917" w:rsidRDefault="004728F3">
      <w:pPr>
        <w:pStyle w:val="2"/>
        <w:wordWrap/>
        <w:spacing w:line="240" w:lineRule="auto"/>
        <w:ind w:left="440" w:hangingChars="200" w:hanging="440"/>
        <w:rPr>
          <w:spacing w:val="0"/>
        </w:rPr>
      </w:pPr>
      <w:r w:rsidRPr="00E26917">
        <w:rPr>
          <w:rFonts w:hint="eastAsia"/>
          <w:spacing w:val="0"/>
        </w:rPr>
        <w:t>（６）サービスの内容や性格から氏名等を明らかにして職務に従事する者の当該職務に関する情報</w:t>
      </w:r>
    </w:p>
    <w:p w:rsidR="004728F3" w:rsidRPr="00E26917" w:rsidRDefault="004728F3">
      <w:pPr>
        <w:pStyle w:val="2"/>
        <w:wordWrap/>
        <w:spacing w:line="240" w:lineRule="auto"/>
        <w:ind w:left="440" w:hangingChars="200" w:hanging="440"/>
        <w:rPr>
          <w:spacing w:val="0"/>
        </w:rPr>
      </w:pPr>
      <w:r w:rsidRPr="00E26917">
        <w:rPr>
          <w:rFonts w:hint="eastAsia"/>
          <w:spacing w:val="0"/>
        </w:rPr>
        <w:t xml:space="preserve">　　（例）居宅介護支援に係る介護支援専門員及び訪問介護に係る訪問介護員の職・氏名</w:t>
      </w:r>
    </w:p>
    <w:p w:rsidR="004728F3" w:rsidRPr="00E26917" w:rsidRDefault="004728F3">
      <w:pPr>
        <w:pStyle w:val="2"/>
        <w:wordWrap/>
        <w:spacing w:line="240" w:lineRule="auto"/>
        <w:ind w:left="440" w:hangingChars="200" w:hanging="440"/>
        <w:rPr>
          <w:spacing w:val="0"/>
        </w:rPr>
      </w:pPr>
      <w:r w:rsidRPr="00E26917">
        <w:rPr>
          <w:rFonts w:hint="eastAsia"/>
          <w:spacing w:val="0"/>
        </w:rPr>
        <w:t>（７）人の生命、健康、生活又は財産を保護するため公にすることが必要であるもの（第１７条第２項第２号参照）</w:t>
      </w:r>
    </w:p>
    <w:p w:rsidR="004728F3" w:rsidRPr="00E26917" w:rsidRDefault="004728F3">
      <w:pPr>
        <w:spacing w:line="240" w:lineRule="auto"/>
        <w:ind w:firstLineChars="200" w:firstLine="440"/>
        <w:rPr>
          <w:spacing w:val="0"/>
        </w:rPr>
      </w:pPr>
      <w:r w:rsidRPr="00E26917">
        <w:rPr>
          <w:rFonts w:hint="eastAsia"/>
          <w:spacing w:val="0"/>
        </w:rPr>
        <w:t>（例）河川占用許可申請書、道路占用許可申請書、宅地造成の勧告書、改善命令書</w:t>
      </w:r>
    </w:p>
    <w:p w:rsidR="004728F3" w:rsidRPr="00E26917" w:rsidRDefault="004728F3">
      <w:pPr>
        <w:spacing w:line="240" w:lineRule="auto"/>
        <w:rPr>
          <w:spacing w:val="0"/>
        </w:rPr>
      </w:pPr>
      <w:r w:rsidRPr="00E26917">
        <w:rPr>
          <w:rFonts w:hint="eastAsia"/>
          <w:spacing w:val="0"/>
        </w:rPr>
        <w:t>（８）公務員の職務に関連する情報</w:t>
      </w:r>
    </w:p>
    <w:p w:rsidR="004728F3" w:rsidRDefault="004728F3">
      <w:pPr>
        <w:spacing w:line="240" w:lineRule="auto"/>
        <w:ind w:firstLineChars="200" w:firstLine="440"/>
        <w:rPr>
          <w:spacing w:val="0"/>
        </w:rPr>
      </w:pPr>
      <w:r w:rsidRPr="00E26917">
        <w:rPr>
          <w:rFonts w:hint="eastAsia"/>
          <w:spacing w:val="0"/>
        </w:rPr>
        <w:t>（例）起案者名、決裁者名、旅行命令簿・復命書の出張者名、決裁印</w:t>
      </w:r>
    </w:p>
    <w:p w:rsidR="00227B2F" w:rsidRPr="00DD022E" w:rsidRDefault="00227B2F" w:rsidP="00227B2F">
      <w:pPr>
        <w:spacing w:line="240" w:lineRule="auto"/>
        <w:ind w:left="220" w:hangingChars="100" w:hanging="220"/>
        <w:rPr>
          <w:spacing w:val="0"/>
          <w:u w:val="single"/>
        </w:rPr>
      </w:pPr>
      <w:r>
        <w:rPr>
          <w:rFonts w:hint="eastAsia"/>
          <w:spacing w:val="0"/>
        </w:rPr>
        <w:t>５</w:t>
      </w:r>
      <w:r w:rsidRPr="00E26917">
        <w:rPr>
          <w:rFonts w:hint="eastAsia"/>
          <w:spacing w:val="0"/>
        </w:rPr>
        <w:t xml:space="preserve">　</w:t>
      </w:r>
      <w:r w:rsidRPr="00DD022E">
        <w:rPr>
          <w:rFonts w:hint="eastAsia"/>
          <w:spacing w:val="0"/>
          <w:u w:val="single"/>
        </w:rPr>
        <w:t>「特定の個人を識別することはできないが、公にすることにより、なお個人の権利利益を害するおそれがあるもの」は、氏名や住所等の個人識別情報を除いても、公開することにより個人の権利利益を害するおそれがある情報をいう。</w:t>
      </w:r>
    </w:p>
    <w:p w:rsidR="00227B2F" w:rsidRPr="00227B2F" w:rsidRDefault="00227B2F" w:rsidP="00227B2F">
      <w:pPr>
        <w:spacing w:line="240" w:lineRule="auto"/>
        <w:ind w:leftChars="100" w:left="224" w:firstLineChars="100" w:firstLine="220"/>
        <w:rPr>
          <w:spacing w:val="0"/>
        </w:rPr>
      </w:pPr>
      <w:r w:rsidRPr="00227B2F">
        <w:rPr>
          <w:rFonts w:hint="eastAsia"/>
          <w:spacing w:val="0"/>
        </w:rPr>
        <w:t>これは、カルテ、反省文等の個人の人格と密接に関連する情報や未公表の研究論文等公開すれば財産権等を害するおそれがある情報等について、個人識別性がなくとも本人の同意なく第三者に流通させることは適切でないことから、非公開とするものである。</w:t>
      </w:r>
    </w:p>
    <w:p w:rsidR="00606526" w:rsidRPr="00D44D6A" w:rsidRDefault="00227B2F" w:rsidP="00F05CB3">
      <w:pPr>
        <w:spacing w:line="240" w:lineRule="auto"/>
        <w:ind w:left="220" w:hangingChars="100" w:hanging="220"/>
        <w:rPr>
          <w:spacing w:val="0"/>
        </w:rPr>
      </w:pPr>
      <w:r w:rsidRPr="00227B2F">
        <w:rPr>
          <w:rFonts w:hint="eastAsia"/>
          <w:spacing w:val="0"/>
        </w:rPr>
        <w:t xml:space="preserve">　　個人の権利利益を害するおそれのある情報であるか否かの判断にあたっては、当該情報の性質、第三者との関連性の有無並びにその態様及び程度その他具体的な状況等を十分に勘案して行うものとし、非公開の範囲を必要以上に広げることのないよう留意する必要がある。</w:t>
      </w:r>
    </w:p>
    <w:sectPr w:rsidR="00606526" w:rsidRPr="00D44D6A" w:rsidSect="000C401D">
      <w:footerReference w:type="default" r:id="rId9"/>
      <w:footerReference w:type="first" r:id="rId10"/>
      <w:type w:val="continuous"/>
      <w:pgSz w:w="11905" w:h="16837" w:code="9"/>
      <w:pgMar w:top="1134" w:right="1134" w:bottom="1134" w:left="1134" w:header="851" w:footer="992" w:gutter="0"/>
      <w:pgNumType w:start="1"/>
      <w:cols w:space="720"/>
      <w:docGrid w:type="linesAndChars" w:linePitch="331" w:charSpace="-40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1A" w:rsidRDefault="00391D1A">
      <w:r>
        <w:separator/>
      </w:r>
    </w:p>
  </w:endnote>
  <w:endnote w:type="continuationSeparator" w:id="0">
    <w:p w:rsidR="00391D1A" w:rsidRDefault="0039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明朝体">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1A" w:rsidRDefault="00391D1A">
    <w:pPr>
      <w:pStyle w:val="a8"/>
      <w:jc w:val="center"/>
    </w:pPr>
    <w:r>
      <w:rPr>
        <w:rStyle w:val="aa"/>
      </w:rPr>
      <w:fldChar w:fldCharType="begin"/>
    </w:r>
    <w:r>
      <w:rPr>
        <w:rStyle w:val="aa"/>
      </w:rPr>
      <w:instrText xml:space="preserve"> PAGE </w:instrText>
    </w:r>
    <w:r>
      <w:rPr>
        <w:rStyle w:val="aa"/>
      </w:rPr>
      <w:fldChar w:fldCharType="separate"/>
    </w:r>
    <w:r w:rsidR="00D932BF">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1A" w:rsidRDefault="00391D1A">
    <w:pPr>
      <w:pStyle w:val="a9"/>
      <w:jc w:val="cente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1A" w:rsidRDefault="00391D1A">
      <w:r>
        <w:separator/>
      </w:r>
    </w:p>
  </w:footnote>
  <w:footnote w:type="continuationSeparator" w:id="0">
    <w:p w:rsidR="00391D1A" w:rsidRDefault="00391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27D"/>
    <w:multiLevelType w:val="hybridMultilevel"/>
    <w:tmpl w:val="C1348738"/>
    <w:lvl w:ilvl="0" w:tplc="BCB29A1C">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nsid w:val="03172839"/>
    <w:multiLevelType w:val="hybridMultilevel"/>
    <w:tmpl w:val="069CFA00"/>
    <w:lvl w:ilvl="0" w:tplc="DBD659EC">
      <w:start w:val="1"/>
      <w:numFmt w:val="aiueoFullWidth"/>
      <w:lvlText w:val="（%1）"/>
      <w:lvlJc w:val="left"/>
      <w:pPr>
        <w:tabs>
          <w:tab w:val="num" w:pos="1138"/>
        </w:tabs>
        <w:ind w:left="1138" w:hanging="72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nsid w:val="169F00A8"/>
    <w:multiLevelType w:val="hybridMultilevel"/>
    <w:tmpl w:val="9216D522"/>
    <w:lvl w:ilvl="0" w:tplc="07B03D86">
      <w:start w:val="4"/>
      <w:numFmt w:val="bullet"/>
      <w:lvlText w:val="・"/>
      <w:lvlJc w:val="left"/>
      <w:pPr>
        <w:tabs>
          <w:tab w:val="num" w:pos="819"/>
        </w:tabs>
        <w:ind w:left="819" w:hanging="360"/>
      </w:pPr>
      <w:rPr>
        <w:rFonts w:ascii="Times New Roman" w:eastAsia="ＭＳ 明朝" w:hAnsi="Times New Roman" w:cs="Times New Roman" w:hint="default"/>
      </w:rPr>
    </w:lvl>
    <w:lvl w:ilvl="1" w:tplc="0409000B" w:tentative="1">
      <w:start w:val="1"/>
      <w:numFmt w:val="bullet"/>
      <w:lvlText w:val=""/>
      <w:lvlJc w:val="left"/>
      <w:pPr>
        <w:tabs>
          <w:tab w:val="num" w:pos="1299"/>
        </w:tabs>
        <w:ind w:left="1299" w:hanging="420"/>
      </w:pPr>
      <w:rPr>
        <w:rFonts w:ascii="Wingdings" w:hAnsi="Wingdings" w:hint="default"/>
      </w:rPr>
    </w:lvl>
    <w:lvl w:ilvl="2" w:tplc="0409000D" w:tentative="1">
      <w:start w:val="1"/>
      <w:numFmt w:val="bullet"/>
      <w:lvlText w:val=""/>
      <w:lvlJc w:val="left"/>
      <w:pPr>
        <w:tabs>
          <w:tab w:val="num" w:pos="1719"/>
        </w:tabs>
        <w:ind w:left="1719" w:hanging="420"/>
      </w:pPr>
      <w:rPr>
        <w:rFonts w:ascii="Wingdings" w:hAnsi="Wingdings" w:hint="default"/>
      </w:rPr>
    </w:lvl>
    <w:lvl w:ilvl="3" w:tplc="04090001" w:tentative="1">
      <w:start w:val="1"/>
      <w:numFmt w:val="bullet"/>
      <w:lvlText w:val=""/>
      <w:lvlJc w:val="left"/>
      <w:pPr>
        <w:tabs>
          <w:tab w:val="num" w:pos="2139"/>
        </w:tabs>
        <w:ind w:left="2139" w:hanging="420"/>
      </w:pPr>
      <w:rPr>
        <w:rFonts w:ascii="Wingdings" w:hAnsi="Wingdings" w:hint="default"/>
      </w:rPr>
    </w:lvl>
    <w:lvl w:ilvl="4" w:tplc="0409000B" w:tentative="1">
      <w:start w:val="1"/>
      <w:numFmt w:val="bullet"/>
      <w:lvlText w:val=""/>
      <w:lvlJc w:val="left"/>
      <w:pPr>
        <w:tabs>
          <w:tab w:val="num" w:pos="2559"/>
        </w:tabs>
        <w:ind w:left="2559" w:hanging="420"/>
      </w:pPr>
      <w:rPr>
        <w:rFonts w:ascii="Wingdings" w:hAnsi="Wingdings" w:hint="default"/>
      </w:rPr>
    </w:lvl>
    <w:lvl w:ilvl="5" w:tplc="0409000D" w:tentative="1">
      <w:start w:val="1"/>
      <w:numFmt w:val="bullet"/>
      <w:lvlText w:val=""/>
      <w:lvlJc w:val="left"/>
      <w:pPr>
        <w:tabs>
          <w:tab w:val="num" w:pos="2979"/>
        </w:tabs>
        <w:ind w:left="2979" w:hanging="420"/>
      </w:pPr>
      <w:rPr>
        <w:rFonts w:ascii="Wingdings" w:hAnsi="Wingdings" w:hint="default"/>
      </w:rPr>
    </w:lvl>
    <w:lvl w:ilvl="6" w:tplc="04090001" w:tentative="1">
      <w:start w:val="1"/>
      <w:numFmt w:val="bullet"/>
      <w:lvlText w:val=""/>
      <w:lvlJc w:val="left"/>
      <w:pPr>
        <w:tabs>
          <w:tab w:val="num" w:pos="3399"/>
        </w:tabs>
        <w:ind w:left="3399" w:hanging="420"/>
      </w:pPr>
      <w:rPr>
        <w:rFonts w:ascii="Wingdings" w:hAnsi="Wingdings" w:hint="default"/>
      </w:rPr>
    </w:lvl>
    <w:lvl w:ilvl="7" w:tplc="0409000B" w:tentative="1">
      <w:start w:val="1"/>
      <w:numFmt w:val="bullet"/>
      <w:lvlText w:val=""/>
      <w:lvlJc w:val="left"/>
      <w:pPr>
        <w:tabs>
          <w:tab w:val="num" w:pos="3819"/>
        </w:tabs>
        <w:ind w:left="3819" w:hanging="420"/>
      </w:pPr>
      <w:rPr>
        <w:rFonts w:ascii="Wingdings" w:hAnsi="Wingdings" w:hint="default"/>
      </w:rPr>
    </w:lvl>
    <w:lvl w:ilvl="8" w:tplc="0409000D" w:tentative="1">
      <w:start w:val="1"/>
      <w:numFmt w:val="bullet"/>
      <w:lvlText w:val=""/>
      <w:lvlJc w:val="left"/>
      <w:pPr>
        <w:tabs>
          <w:tab w:val="num" w:pos="4239"/>
        </w:tabs>
        <w:ind w:left="4239" w:hanging="420"/>
      </w:pPr>
      <w:rPr>
        <w:rFonts w:ascii="Wingdings" w:hAnsi="Wingdings" w:hint="default"/>
      </w:rPr>
    </w:lvl>
  </w:abstractNum>
  <w:abstractNum w:abstractNumId="3">
    <w:nsid w:val="21211C07"/>
    <w:multiLevelType w:val="hybridMultilevel"/>
    <w:tmpl w:val="6E08BC58"/>
    <w:lvl w:ilvl="0" w:tplc="C8F84B92">
      <w:start w:val="3"/>
      <w:numFmt w:val="decimalFullWidth"/>
      <w:lvlText w:val="第%1章"/>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nsid w:val="3C860EDF"/>
    <w:multiLevelType w:val="hybridMultilevel"/>
    <w:tmpl w:val="F0D26930"/>
    <w:lvl w:ilvl="0" w:tplc="BAD61A22">
      <w:start w:val="3"/>
      <w:numFmt w:val="decimalFullWidth"/>
      <w:lvlText w:val="第%1章"/>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nsid w:val="402631B6"/>
    <w:multiLevelType w:val="hybridMultilevel"/>
    <w:tmpl w:val="1A2EA1A6"/>
    <w:lvl w:ilvl="0" w:tplc="4CC8EE72">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0C90DB8"/>
    <w:multiLevelType w:val="hybridMultilevel"/>
    <w:tmpl w:val="5600970E"/>
    <w:lvl w:ilvl="0" w:tplc="64A6CFA4">
      <w:start w:val="1"/>
      <w:numFmt w:val="decimalEnclosedCircle"/>
      <w:lvlText w:val="%1"/>
      <w:lvlJc w:val="left"/>
      <w:pPr>
        <w:tabs>
          <w:tab w:val="num" w:pos="1144"/>
        </w:tabs>
        <w:ind w:left="1144" w:hanging="360"/>
      </w:pPr>
      <w:rPr>
        <w:rFonts w:ascii="Times New Roman" w:eastAsia="Times New Roman" w:hAnsi="Times New Roman" w:cs="Times New Roman"/>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7">
    <w:nsid w:val="5F79735C"/>
    <w:multiLevelType w:val="hybridMultilevel"/>
    <w:tmpl w:val="22D24AD6"/>
    <w:lvl w:ilvl="0" w:tplc="BACE2998">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0B77685"/>
    <w:multiLevelType w:val="hybridMultilevel"/>
    <w:tmpl w:val="96EA0838"/>
    <w:lvl w:ilvl="0" w:tplc="2DEAF348">
      <w:start w:val="8"/>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DDB1C99"/>
    <w:multiLevelType w:val="hybridMultilevel"/>
    <w:tmpl w:val="965826E4"/>
    <w:lvl w:ilvl="0" w:tplc="80A23794">
      <w:start w:val="1"/>
      <w:numFmt w:val="aiueo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8"/>
  </w:num>
  <w:num w:numId="2">
    <w:abstractNumId w:val="2"/>
  </w:num>
  <w:num w:numId="3">
    <w:abstractNumId w:val="0"/>
  </w:num>
  <w:num w:numId="4">
    <w:abstractNumId w:val="1"/>
  </w:num>
  <w:num w:numId="5">
    <w:abstractNumId w:val="4"/>
  </w:num>
  <w:num w:numId="6">
    <w:abstractNumId w:val="3"/>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31"/>
  <w:displayHorizontalDrawingGridEvery w:val="0"/>
  <w:doNotShadeFormData/>
  <w:characterSpacingControl w:val="doNotCompress"/>
  <w:hdrShapeDefaults>
    <o:shapedefaults v:ext="edit" spidmax="368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17"/>
    <w:rsid w:val="00010710"/>
    <w:rsid w:val="00010E58"/>
    <w:rsid w:val="00013BF6"/>
    <w:rsid w:val="00022F86"/>
    <w:rsid w:val="00023EE0"/>
    <w:rsid w:val="00026592"/>
    <w:rsid w:val="00027071"/>
    <w:rsid w:val="0003296E"/>
    <w:rsid w:val="00033087"/>
    <w:rsid w:val="0003381A"/>
    <w:rsid w:val="00041E06"/>
    <w:rsid w:val="00042925"/>
    <w:rsid w:val="00046782"/>
    <w:rsid w:val="00053DA5"/>
    <w:rsid w:val="00055BEC"/>
    <w:rsid w:val="00064534"/>
    <w:rsid w:val="00064D5E"/>
    <w:rsid w:val="00065BA5"/>
    <w:rsid w:val="00071A13"/>
    <w:rsid w:val="00071F57"/>
    <w:rsid w:val="000765ED"/>
    <w:rsid w:val="00077F8A"/>
    <w:rsid w:val="00080C03"/>
    <w:rsid w:val="00081F0D"/>
    <w:rsid w:val="00082641"/>
    <w:rsid w:val="0008265C"/>
    <w:rsid w:val="00084411"/>
    <w:rsid w:val="00084667"/>
    <w:rsid w:val="00087179"/>
    <w:rsid w:val="000A1A80"/>
    <w:rsid w:val="000A30BB"/>
    <w:rsid w:val="000A411C"/>
    <w:rsid w:val="000B15BE"/>
    <w:rsid w:val="000B27E2"/>
    <w:rsid w:val="000B2EEA"/>
    <w:rsid w:val="000B5644"/>
    <w:rsid w:val="000B6BB3"/>
    <w:rsid w:val="000C401D"/>
    <w:rsid w:val="000C4BB1"/>
    <w:rsid w:val="000C768D"/>
    <w:rsid w:val="000D09FE"/>
    <w:rsid w:val="000D48A8"/>
    <w:rsid w:val="000D6226"/>
    <w:rsid w:val="000D6F04"/>
    <w:rsid w:val="000D7342"/>
    <w:rsid w:val="000E03F0"/>
    <w:rsid w:val="000E0A01"/>
    <w:rsid w:val="000E2AB5"/>
    <w:rsid w:val="000E2B5D"/>
    <w:rsid w:val="000E40A9"/>
    <w:rsid w:val="000E47DC"/>
    <w:rsid w:val="000E7E01"/>
    <w:rsid w:val="000F35F5"/>
    <w:rsid w:val="000F4CB5"/>
    <w:rsid w:val="000F6AE1"/>
    <w:rsid w:val="00100C5B"/>
    <w:rsid w:val="0010136E"/>
    <w:rsid w:val="001031A5"/>
    <w:rsid w:val="00105EC0"/>
    <w:rsid w:val="00106580"/>
    <w:rsid w:val="001078C8"/>
    <w:rsid w:val="001102C9"/>
    <w:rsid w:val="001123CC"/>
    <w:rsid w:val="001129B4"/>
    <w:rsid w:val="001204AD"/>
    <w:rsid w:val="00123191"/>
    <w:rsid w:val="00123DBE"/>
    <w:rsid w:val="00124C01"/>
    <w:rsid w:val="001270D0"/>
    <w:rsid w:val="00132448"/>
    <w:rsid w:val="00134270"/>
    <w:rsid w:val="00135716"/>
    <w:rsid w:val="00136FA9"/>
    <w:rsid w:val="00140766"/>
    <w:rsid w:val="00140A28"/>
    <w:rsid w:val="0014165D"/>
    <w:rsid w:val="00142215"/>
    <w:rsid w:val="00144DE6"/>
    <w:rsid w:val="001452C0"/>
    <w:rsid w:val="00146782"/>
    <w:rsid w:val="0016135F"/>
    <w:rsid w:val="00172FA4"/>
    <w:rsid w:val="00174E9B"/>
    <w:rsid w:val="001776E6"/>
    <w:rsid w:val="001825C7"/>
    <w:rsid w:val="001841A5"/>
    <w:rsid w:val="00185982"/>
    <w:rsid w:val="00186E96"/>
    <w:rsid w:val="00192C34"/>
    <w:rsid w:val="00193DD0"/>
    <w:rsid w:val="0019535C"/>
    <w:rsid w:val="00195CD3"/>
    <w:rsid w:val="001A307B"/>
    <w:rsid w:val="001C16CA"/>
    <w:rsid w:val="001C33A5"/>
    <w:rsid w:val="001C33C5"/>
    <w:rsid w:val="001C35D4"/>
    <w:rsid w:val="001C71D8"/>
    <w:rsid w:val="001C7BDE"/>
    <w:rsid w:val="001E1C2A"/>
    <w:rsid w:val="001E2E3F"/>
    <w:rsid w:val="001E61EC"/>
    <w:rsid w:val="001E7738"/>
    <w:rsid w:val="001F5F90"/>
    <w:rsid w:val="001F71B8"/>
    <w:rsid w:val="002016CA"/>
    <w:rsid w:val="00204387"/>
    <w:rsid w:val="00207154"/>
    <w:rsid w:val="00212ECB"/>
    <w:rsid w:val="00217088"/>
    <w:rsid w:val="00220746"/>
    <w:rsid w:val="00220E92"/>
    <w:rsid w:val="002210AD"/>
    <w:rsid w:val="00227B2F"/>
    <w:rsid w:val="00236998"/>
    <w:rsid w:val="002376DC"/>
    <w:rsid w:val="00241AA4"/>
    <w:rsid w:val="00241C01"/>
    <w:rsid w:val="00242A78"/>
    <w:rsid w:val="00247A83"/>
    <w:rsid w:val="00251248"/>
    <w:rsid w:val="0025189F"/>
    <w:rsid w:val="002535C0"/>
    <w:rsid w:val="002579EE"/>
    <w:rsid w:val="00262496"/>
    <w:rsid w:val="0026596F"/>
    <w:rsid w:val="0026766D"/>
    <w:rsid w:val="0027268C"/>
    <w:rsid w:val="002745C5"/>
    <w:rsid w:val="00275284"/>
    <w:rsid w:val="002768AB"/>
    <w:rsid w:val="002801BA"/>
    <w:rsid w:val="00282528"/>
    <w:rsid w:val="00285E68"/>
    <w:rsid w:val="00285FE5"/>
    <w:rsid w:val="0028705C"/>
    <w:rsid w:val="00290214"/>
    <w:rsid w:val="002928F4"/>
    <w:rsid w:val="00293488"/>
    <w:rsid w:val="002944D2"/>
    <w:rsid w:val="002A19A9"/>
    <w:rsid w:val="002A524D"/>
    <w:rsid w:val="002A6E37"/>
    <w:rsid w:val="002B0FFD"/>
    <w:rsid w:val="002B18DB"/>
    <w:rsid w:val="002B6A7A"/>
    <w:rsid w:val="002C127A"/>
    <w:rsid w:val="002C1686"/>
    <w:rsid w:val="002C4300"/>
    <w:rsid w:val="002C50EB"/>
    <w:rsid w:val="002D03E7"/>
    <w:rsid w:val="002D178F"/>
    <w:rsid w:val="002D1C31"/>
    <w:rsid w:val="002D2301"/>
    <w:rsid w:val="002D52FE"/>
    <w:rsid w:val="002E0A83"/>
    <w:rsid w:val="002E2740"/>
    <w:rsid w:val="002E577E"/>
    <w:rsid w:val="002F2B1F"/>
    <w:rsid w:val="002F2B74"/>
    <w:rsid w:val="002F3A46"/>
    <w:rsid w:val="002F4108"/>
    <w:rsid w:val="002F4363"/>
    <w:rsid w:val="002F43E3"/>
    <w:rsid w:val="002F4C79"/>
    <w:rsid w:val="002F4E3E"/>
    <w:rsid w:val="002F52C2"/>
    <w:rsid w:val="00300186"/>
    <w:rsid w:val="0030030A"/>
    <w:rsid w:val="00301544"/>
    <w:rsid w:val="00302197"/>
    <w:rsid w:val="003021D9"/>
    <w:rsid w:val="0031197D"/>
    <w:rsid w:val="003157B0"/>
    <w:rsid w:val="00315A54"/>
    <w:rsid w:val="00330FD3"/>
    <w:rsid w:val="003313C9"/>
    <w:rsid w:val="00333465"/>
    <w:rsid w:val="00341FAA"/>
    <w:rsid w:val="00342509"/>
    <w:rsid w:val="00344F90"/>
    <w:rsid w:val="00357F31"/>
    <w:rsid w:val="00360319"/>
    <w:rsid w:val="0036391E"/>
    <w:rsid w:val="00363CFE"/>
    <w:rsid w:val="00364168"/>
    <w:rsid w:val="0036640F"/>
    <w:rsid w:val="003719B2"/>
    <w:rsid w:val="0037438C"/>
    <w:rsid w:val="003769C7"/>
    <w:rsid w:val="00380222"/>
    <w:rsid w:val="003831C9"/>
    <w:rsid w:val="00391D1A"/>
    <w:rsid w:val="003927C4"/>
    <w:rsid w:val="00393D66"/>
    <w:rsid w:val="00394304"/>
    <w:rsid w:val="00395453"/>
    <w:rsid w:val="0039618B"/>
    <w:rsid w:val="003A05B1"/>
    <w:rsid w:val="003A2154"/>
    <w:rsid w:val="003A2BB7"/>
    <w:rsid w:val="003A33D1"/>
    <w:rsid w:val="003A6726"/>
    <w:rsid w:val="003B0FBD"/>
    <w:rsid w:val="003C2D89"/>
    <w:rsid w:val="003C4D06"/>
    <w:rsid w:val="003D3667"/>
    <w:rsid w:val="003D36BF"/>
    <w:rsid w:val="003E2775"/>
    <w:rsid w:val="003F4A78"/>
    <w:rsid w:val="003F541D"/>
    <w:rsid w:val="003F58C2"/>
    <w:rsid w:val="00411984"/>
    <w:rsid w:val="00412B71"/>
    <w:rsid w:val="0041404E"/>
    <w:rsid w:val="00416BBA"/>
    <w:rsid w:val="004174A8"/>
    <w:rsid w:val="00425ED5"/>
    <w:rsid w:val="00426573"/>
    <w:rsid w:val="00430631"/>
    <w:rsid w:val="00430C87"/>
    <w:rsid w:val="00432535"/>
    <w:rsid w:val="00433F6B"/>
    <w:rsid w:val="00434440"/>
    <w:rsid w:val="0044022D"/>
    <w:rsid w:val="00441D43"/>
    <w:rsid w:val="00444304"/>
    <w:rsid w:val="004443A2"/>
    <w:rsid w:val="00445B62"/>
    <w:rsid w:val="0045305A"/>
    <w:rsid w:val="0045456C"/>
    <w:rsid w:val="0045791B"/>
    <w:rsid w:val="00460C37"/>
    <w:rsid w:val="00464D8B"/>
    <w:rsid w:val="00470DC2"/>
    <w:rsid w:val="004728F3"/>
    <w:rsid w:val="00477760"/>
    <w:rsid w:val="004779CE"/>
    <w:rsid w:val="00477D3C"/>
    <w:rsid w:val="00486D43"/>
    <w:rsid w:val="00487541"/>
    <w:rsid w:val="00490E3D"/>
    <w:rsid w:val="004932D2"/>
    <w:rsid w:val="004955D3"/>
    <w:rsid w:val="004A3B40"/>
    <w:rsid w:val="004A5E3F"/>
    <w:rsid w:val="004A7236"/>
    <w:rsid w:val="004B0771"/>
    <w:rsid w:val="004B0FB3"/>
    <w:rsid w:val="004C2B90"/>
    <w:rsid w:val="004C4342"/>
    <w:rsid w:val="004C628F"/>
    <w:rsid w:val="004C7912"/>
    <w:rsid w:val="004D4A7B"/>
    <w:rsid w:val="004D6AE4"/>
    <w:rsid w:val="004D6D45"/>
    <w:rsid w:val="004E11AF"/>
    <w:rsid w:val="004E1503"/>
    <w:rsid w:val="004E28C9"/>
    <w:rsid w:val="004E6CD6"/>
    <w:rsid w:val="004E7D93"/>
    <w:rsid w:val="004F2535"/>
    <w:rsid w:val="00500A11"/>
    <w:rsid w:val="00501C54"/>
    <w:rsid w:val="0050311D"/>
    <w:rsid w:val="0051053F"/>
    <w:rsid w:val="00512B83"/>
    <w:rsid w:val="005138E4"/>
    <w:rsid w:val="00513AEB"/>
    <w:rsid w:val="00513C05"/>
    <w:rsid w:val="005155EC"/>
    <w:rsid w:val="00516875"/>
    <w:rsid w:val="00516F26"/>
    <w:rsid w:val="00517955"/>
    <w:rsid w:val="00520A95"/>
    <w:rsid w:val="00521447"/>
    <w:rsid w:val="005300F4"/>
    <w:rsid w:val="00530965"/>
    <w:rsid w:val="005336B3"/>
    <w:rsid w:val="005337B0"/>
    <w:rsid w:val="005349D3"/>
    <w:rsid w:val="00537B3E"/>
    <w:rsid w:val="00543690"/>
    <w:rsid w:val="005471F4"/>
    <w:rsid w:val="00552981"/>
    <w:rsid w:val="00552CCE"/>
    <w:rsid w:val="00560772"/>
    <w:rsid w:val="005614B5"/>
    <w:rsid w:val="00565F1D"/>
    <w:rsid w:val="00572C88"/>
    <w:rsid w:val="0057442A"/>
    <w:rsid w:val="00583E8F"/>
    <w:rsid w:val="0058614E"/>
    <w:rsid w:val="00586A40"/>
    <w:rsid w:val="0059080A"/>
    <w:rsid w:val="00591CBF"/>
    <w:rsid w:val="005958D5"/>
    <w:rsid w:val="00597481"/>
    <w:rsid w:val="005A059A"/>
    <w:rsid w:val="005B0C4C"/>
    <w:rsid w:val="005B775B"/>
    <w:rsid w:val="005C19A4"/>
    <w:rsid w:val="005C3D70"/>
    <w:rsid w:val="005C60A8"/>
    <w:rsid w:val="005C7C5C"/>
    <w:rsid w:val="005C7D63"/>
    <w:rsid w:val="005D08C1"/>
    <w:rsid w:val="005D34A9"/>
    <w:rsid w:val="005E122D"/>
    <w:rsid w:val="005E185A"/>
    <w:rsid w:val="005E220F"/>
    <w:rsid w:val="005F0EDB"/>
    <w:rsid w:val="005F42B0"/>
    <w:rsid w:val="005F7918"/>
    <w:rsid w:val="00600CBB"/>
    <w:rsid w:val="00601ABD"/>
    <w:rsid w:val="00606526"/>
    <w:rsid w:val="006132E8"/>
    <w:rsid w:val="00614070"/>
    <w:rsid w:val="006151EB"/>
    <w:rsid w:val="006164AF"/>
    <w:rsid w:val="00617890"/>
    <w:rsid w:val="00621F31"/>
    <w:rsid w:val="00623DA4"/>
    <w:rsid w:val="00624368"/>
    <w:rsid w:val="006338D8"/>
    <w:rsid w:val="006377E3"/>
    <w:rsid w:val="006438D8"/>
    <w:rsid w:val="0064761D"/>
    <w:rsid w:val="0064798B"/>
    <w:rsid w:val="00647A93"/>
    <w:rsid w:val="00651B53"/>
    <w:rsid w:val="00661BAF"/>
    <w:rsid w:val="00664EB9"/>
    <w:rsid w:val="006662C3"/>
    <w:rsid w:val="00667154"/>
    <w:rsid w:val="006747DD"/>
    <w:rsid w:val="00676D41"/>
    <w:rsid w:val="006778E2"/>
    <w:rsid w:val="00681BD0"/>
    <w:rsid w:val="0068441E"/>
    <w:rsid w:val="00685FD1"/>
    <w:rsid w:val="00686050"/>
    <w:rsid w:val="00691992"/>
    <w:rsid w:val="006942E7"/>
    <w:rsid w:val="00694FBD"/>
    <w:rsid w:val="006A064F"/>
    <w:rsid w:val="006A17CF"/>
    <w:rsid w:val="006B07A2"/>
    <w:rsid w:val="006B2DDE"/>
    <w:rsid w:val="006C634D"/>
    <w:rsid w:val="006D4850"/>
    <w:rsid w:val="006E05C6"/>
    <w:rsid w:val="006E111E"/>
    <w:rsid w:val="006E1F8F"/>
    <w:rsid w:val="006E376E"/>
    <w:rsid w:val="006E62A6"/>
    <w:rsid w:val="006E68E7"/>
    <w:rsid w:val="006F0C78"/>
    <w:rsid w:val="006F48DC"/>
    <w:rsid w:val="00701E1C"/>
    <w:rsid w:val="007033DB"/>
    <w:rsid w:val="007061FE"/>
    <w:rsid w:val="00714544"/>
    <w:rsid w:val="00715754"/>
    <w:rsid w:val="007168A9"/>
    <w:rsid w:val="00731048"/>
    <w:rsid w:val="007327F0"/>
    <w:rsid w:val="007329D9"/>
    <w:rsid w:val="00734BE5"/>
    <w:rsid w:val="00736527"/>
    <w:rsid w:val="00741982"/>
    <w:rsid w:val="00745136"/>
    <w:rsid w:val="0074648D"/>
    <w:rsid w:val="00751B5E"/>
    <w:rsid w:val="007702AE"/>
    <w:rsid w:val="00771B30"/>
    <w:rsid w:val="00775CC8"/>
    <w:rsid w:val="00777F34"/>
    <w:rsid w:val="00784D5D"/>
    <w:rsid w:val="00786D78"/>
    <w:rsid w:val="0078778E"/>
    <w:rsid w:val="00787911"/>
    <w:rsid w:val="00795C43"/>
    <w:rsid w:val="007A0911"/>
    <w:rsid w:val="007B0C62"/>
    <w:rsid w:val="007B16E7"/>
    <w:rsid w:val="007B376A"/>
    <w:rsid w:val="007B79D5"/>
    <w:rsid w:val="007C667E"/>
    <w:rsid w:val="007D1677"/>
    <w:rsid w:val="007D39A0"/>
    <w:rsid w:val="007D4D49"/>
    <w:rsid w:val="007D5EAD"/>
    <w:rsid w:val="007D6C07"/>
    <w:rsid w:val="007D6E5C"/>
    <w:rsid w:val="007E4C3D"/>
    <w:rsid w:val="007F0462"/>
    <w:rsid w:val="007F1053"/>
    <w:rsid w:val="007F1646"/>
    <w:rsid w:val="007F2B0C"/>
    <w:rsid w:val="007F2F30"/>
    <w:rsid w:val="007F4D05"/>
    <w:rsid w:val="0080562E"/>
    <w:rsid w:val="00812CF4"/>
    <w:rsid w:val="00813DF7"/>
    <w:rsid w:val="008301B4"/>
    <w:rsid w:val="00830650"/>
    <w:rsid w:val="0083199F"/>
    <w:rsid w:val="00833515"/>
    <w:rsid w:val="00841C20"/>
    <w:rsid w:val="00846DEA"/>
    <w:rsid w:val="0085027F"/>
    <w:rsid w:val="00851B57"/>
    <w:rsid w:val="00852EC4"/>
    <w:rsid w:val="0085374B"/>
    <w:rsid w:val="008538F1"/>
    <w:rsid w:val="00854DD0"/>
    <w:rsid w:val="00855A8B"/>
    <w:rsid w:val="008564F1"/>
    <w:rsid w:val="008579B4"/>
    <w:rsid w:val="008627DC"/>
    <w:rsid w:val="00873477"/>
    <w:rsid w:val="008746DC"/>
    <w:rsid w:val="008747C1"/>
    <w:rsid w:val="00875A3D"/>
    <w:rsid w:val="008805BE"/>
    <w:rsid w:val="00883F9B"/>
    <w:rsid w:val="00884311"/>
    <w:rsid w:val="00885362"/>
    <w:rsid w:val="00886A8D"/>
    <w:rsid w:val="00890551"/>
    <w:rsid w:val="00891AA5"/>
    <w:rsid w:val="0089374D"/>
    <w:rsid w:val="00894B20"/>
    <w:rsid w:val="008A0FC7"/>
    <w:rsid w:val="008A1738"/>
    <w:rsid w:val="008A574E"/>
    <w:rsid w:val="008A5BB6"/>
    <w:rsid w:val="008A6EE1"/>
    <w:rsid w:val="008B0975"/>
    <w:rsid w:val="008B1FFB"/>
    <w:rsid w:val="008B6820"/>
    <w:rsid w:val="008B733C"/>
    <w:rsid w:val="008C0255"/>
    <w:rsid w:val="008C0ED6"/>
    <w:rsid w:val="008C0F73"/>
    <w:rsid w:val="008C24F9"/>
    <w:rsid w:val="008C2987"/>
    <w:rsid w:val="008C722F"/>
    <w:rsid w:val="008C7A93"/>
    <w:rsid w:val="008D5C52"/>
    <w:rsid w:val="008E2F05"/>
    <w:rsid w:val="008E4DC8"/>
    <w:rsid w:val="008E5147"/>
    <w:rsid w:val="008F08DA"/>
    <w:rsid w:val="008F6330"/>
    <w:rsid w:val="008F6820"/>
    <w:rsid w:val="008F79B9"/>
    <w:rsid w:val="00900A9C"/>
    <w:rsid w:val="00904959"/>
    <w:rsid w:val="00905B40"/>
    <w:rsid w:val="009213E6"/>
    <w:rsid w:val="00921B92"/>
    <w:rsid w:val="009228C1"/>
    <w:rsid w:val="009300AC"/>
    <w:rsid w:val="00932416"/>
    <w:rsid w:val="0093415C"/>
    <w:rsid w:val="009346E9"/>
    <w:rsid w:val="00941FBD"/>
    <w:rsid w:val="00946400"/>
    <w:rsid w:val="00952319"/>
    <w:rsid w:val="009579D6"/>
    <w:rsid w:val="00961CD4"/>
    <w:rsid w:val="009625FC"/>
    <w:rsid w:val="009630A1"/>
    <w:rsid w:val="00964C75"/>
    <w:rsid w:val="00964D7B"/>
    <w:rsid w:val="00970039"/>
    <w:rsid w:val="009708AE"/>
    <w:rsid w:val="0097434C"/>
    <w:rsid w:val="00974980"/>
    <w:rsid w:val="00976D9F"/>
    <w:rsid w:val="009808C8"/>
    <w:rsid w:val="00982422"/>
    <w:rsid w:val="00983115"/>
    <w:rsid w:val="00986F92"/>
    <w:rsid w:val="009936BE"/>
    <w:rsid w:val="00996927"/>
    <w:rsid w:val="009A208B"/>
    <w:rsid w:val="009B2957"/>
    <w:rsid w:val="009B3FA3"/>
    <w:rsid w:val="009B5487"/>
    <w:rsid w:val="009B6E98"/>
    <w:rsid w:val="009B74E3"/>
    <w:rsid w:val="009C0EBD"/>
    <w:rsid w:val="009C3937"/>
    <w:rsid w:val="009C6A69"/>
    <w:rsid w:val="009C78B2"/>
    <w:rsid w:val="009D050F"/>
    <w:rsid w:val="009D1A19"/>
    <w:rsid w:val="009D216F"/>
    <w:rsid w:val="009D25DE"/>
    <w:rsid w:val="009D750B"/>
    <w:rsid w:val="009E2885"/>
    <w:rsid w:val="009E2C0D"/>
    <w:rsid w:val="009E31A2"/>
    <w:rsid w:val="009F1831"/>
    <w:rsid w:val="009F2114"/>
    <w:rsid w:val="009F5869"/>
    <w:rsid w:val="00A2400B"/>
    <w:rsid w:val="00A35914"/>
    <w:rsid w:val="00A36CB0"/>
    <w:rsid w:val="00A40F0C"/>
    <w:rsid w:val="00A42827"/>
    <w:rsid w:val="00A44172"/>
    <w:rsid w:val="00A474BA"/>
    <w:rsid w:val="00A5013F"/>
    <w:rsid w:val="00A5648C"/>
    <w:rsid w:val="00A5791A"/>
    <w:rsid w:val="00A61443"/>
    <w:rsid w:val="00A634EB"/>
    <w:rsid w:val="00A67F38"/>
    <w:rsid w:val="00A70FC6"/>
    <w:rsid w:val="00A71E58"/>
    <w:rsid w:val="00A72866"/>
    <w:rsid w:val="00A832A5"/>
    <w:rsid w:val="00A83C6B"/>
    <w:rsid w:val="00A94998"/>
    <w:rsid w:val="00A950C8"/>
    <w:rsid w:val="00A956C5"/>
    <w:rsid w:val="00AA4BC7"/>
    <w:rsid w:val="00AA55A8"/>
    <w:rsid w:val="00AA6E63"/>
    <w:rsid w:val="00AA6E92"/>
    <w:rsid w:val="00AA75EC"/>
    <w:rsid w:val="00AA76D2"/>
    <w:rsid w:val="00AB1B36"/>
    <w:rsid w:val="00AB1BFA"/>
    <w:rsid w:val="00AB4C96"/>
    <w:rsid w:val="00AC2A3F"/>
    <w:rsid w:val="00AC4A3E"/>
    <w:rsid w:val="00AC6727"/>
    <w:rsid w:val="00AC772D"/>
    <w:rsid w:val="00AD0158"/>
    <w:rsid w:val="00AD17B4"/>
    <w:rsid w:val="00AD3574"/>
    <w:rsid w:val="00AD3A62"/>
    <w:rsid w:val="00AF103C"/>
    <w:rsid w:val="00AF4F77"/>
    <w:rsid w:val="00AF4FA8"/>
    <w:rsid w:val="00B00F79"/>
    <w:rsid w:val="00B018C9"/>
    <w:rsid w:val="00B05A49"/>
    <w:rsid w:val="00B0609F"/>
    <w:rsid w:val="00B0633C"/>
    <w:rsid w:val="00B109A7"/>
    <w:rsid w:val="00B10A0A"/>
    <w:rsid w:val="00B10E5E"/>
    <w:rsid w:val="00B1245E"/>
    <w:rsid w:val="00B12804"/>
    <w:rsid w:val="00B2369B"/>
    <w:rsid w:val="00B24836"/>
    <w:rsid w:val="00B34C4C"/>
    <w:rsid w:val="00B43420"/>
    <w:rsid w:val="00B44D36"/>
    <w:rsid w:val="00B456D9"/>
    <w:rsid w:val="00B47968"/>
    <w:rsid w:val="00B50338"/>
    <w:rsid w:val="00B51649"/>
    <w:rsid w:val="00B5757C"/>
    <w:rsid w:val="00B63210"/>
    <w:rsid w:val="00B662CC"/>
    <w:rsid w:val="00B76DC2"/>
    <w:rsid w:val="00B7752E"/>
    <w:rsid w:val="00B8078A"/>
    <w:rsid w:val="00B83146"/>
    <w:rsid w:val="00B83608"/>
    <w:rsid w:val="00B86558"/>
    <w:rsid w:val="00B91153"/>
    <w:rsid w:val="00BA4FF4"/>
    <w:rsid w:val="00BA5375"/>
    <w:rsid w:val="00BB0FD4"/>
    <w:rsid w:val="00BB1405"/>
    <w:rsid w:val="00BB1BB5"/>
    <w:rsid w:val="00BB2D9F"/>
    <w:rsid w:val="00BB599F"/>
    <w:rsid w:val="00BB70BC"/>
    <w:rsid w:val="00BC2614"/>
    <w:rsid w:val="00BC32BE"/>
    <w:rsid w:val="00BC5A70"/>
    <w:rsid w:val="00BC706C"/>
    <w:rsid w:val="00BC73E8"/>
    <w:rsid w:val="00BD0452"/>
    <w:rsid w:val="00BD178D"/>
    <w:rsid w:val="00BE0116"/>
    <w:rsid w:val="00BE240D"/>
    <w:rsid w:val="00BE63E1"/>
    <w:rsid w:val="00BF008C"/>
    <w:rsid w:val="00BF23C7"/>
    <w:rsid w:val="00BF294F"/>
    <w:rsid w:val="00BF3EE0"/>
    <w:rsid w:val="00BF6269"/>
    <w:rsid w:val="00C009F6"/>
    <w:rsid w:val="00C04E5F"/>
    <w:rsid w:val="00C05343"/>
    <w:rsid w:val="00C24FB5"/>
    <w:rsid w:val="00C25F17"/>
    <w:rsid w:val="00C30129"/>
    <w:rsid w:val="00C3286E"/>
    <w:rsid w:val="00C35AC3"/>
    <w:rsid w:val="00C35C15"/>
    <w:rsid w:val="00C3695A"/>
    <w:rsid w:val="00C37D16"/>
    <w:rsid w:val="00C4506F"/>
    <w:rsid w:val="00C456A8"/>
    <w:rsid w:val="00C53F94"/>
    <w:rsid w:val="00C550D1"/>
    <w:rsid w:val="00C67E38"/>
    <w:rsid w:val="00C74B49"/>
    <w:rsid w:val="00C7617E"/>
    <w:rsid w:val="00C77333"/>
    <w:rsid w:val="00C8041C"/>
    <w:rsid w:val="00C826EA"/>
    <w:rsid w:val="00C848CE"/>
    <w:rsid w:val="00C85012"/>
    <w:rsid w:val="00C9160C"/>
    <w:rsid w:val="00C928FC"/>
    <w:rsid w:val="00C96300"/>
    <w:rsid w:val="00CA0F34"/>
    <w:rsid w:val="00CA1003"/>
    <w:rsid w:val="00CA2303"/>
    <w:rsid w:val="00CB1161"/>
    <w:rsid w:val="00CB47AB"/>
    <w:rsid w:val="00CB53C5"/>
    <w:rsid w:val="00CB67D1"/>
    <w:rsid w:val="00CC753D"/>
    <w:rsid w:val="00CD024D"/>
    <w:rsid w:val="00CD213D"/>
    <w:rsid w:val="00CD5F5B"/>
    <w:rsid w:val="00CD78DD"/>
    <w:rsid w:val="00CE08A1"/>
    <w:rsid w:val="00CE4526"/>
    <w:rsid w:val="00CE4E59"/>
    <w:rsid w:val="00CE5BEE"/>
    <w:rsid w:val="00CF66F5"/>
    <w:rsid w:val="00D01FED"/>
    <w:rsid w:val="00D03CC2"/>
    <w:rsid w:val="00D21226"/>
    <w:rsid w:val="00D2646E"/>
    <w:rsid w:val="00D32CC2"/>
    <w:rsid w:val="00D347E6"/>
    <w:rsid w:val="00D369FD"/>
    <w:rsid w:val="00D3717D"/>
    <w:rsid w:val="00D37981"/>
    <w:rsid w:val="00D44D6A"/>
    <w:rsid w:val="00D51A1B"/>
    <w:rsid w:val="00D64594"/>
    <w:rsid w:val="00D64A16"/>
    <w:rsid w:val="00D656F0"/>
    <w:rsid w:val="00D67481"/>
    <w:rsid w:val="00D7075B"/>
    <w:rsid w:val="00D73723"/>
    <w:rsid w:val="00D73F81"/>
    <w:rsid w:val="00D73FCA"/>
    <w:rsid w:val="00D74B57"/>
    <w:rsid w:val="00D843B8"/>
    <w:rsid w:val="00D86343"/>
    <w:rsid w:val="00D90483"/>
    <w:rsid w:val="00D932BF"/>
    <w:rsid w:val="00DA0CE9"/>
    <w:rsid w:val="00DA28A4"/>
    <w:rsid w:val="00DA2D6F"/>
    <w:rsid w:val="00DA396D"/>
    <w:rsid w:val="00DB520F"/>
    <w:rsid w:val="00DB7239"/>
    <w:rsid w:val="00DB76C2"/>
    <w:rsid w:val="00DC0FB4"/>
    <w:rsid w:val="00DC14E7"/>
    <w:rsid w:val="00DC1658"/>
    <w:rsid w:val="00DC1ABC"/>
    <w:rsid w:val="00DC1E2A"/>
    <w:rsid w:val="00DD022E"/>
    <w:rsid w:val="00DD1AF3"/>
    <w:rsid w:val="00DD58F9"/>
    <w:rsid w:val="00DD6918"/>
    <w:rsid w:val="00DE05B1"/>
    <w:rsid w:val="00DE15F5"/>
    <w:rsid w:val="00DE3B00"/>
    <w:rsid w:val="00DE5937"/>
    <w:rsid w:val="00DF18AA"/>
    <w:rsid w:val="00DF4A46"/>
    <w:rsid w:val="00E001DA"/>
    <w:rsid w:val="00E00F10"/>
    <w:rsid w:val="00E029A0"/>
    <w:rsid w:val="00E051D9"/>
    <w:rsid w:val="00E11705"/>
    <w:rsid w:val="00E14D45"/>
    <w:rsid w:val="00E15A42"/>
    <w:rsid w:val="00E160E2"/>
    <w:rsid w:val="00E17CA6"/>
    <w:rsid w:val="00E25BD8"/>
    <w:rsid w:val="00E26738"/>
    <w:rsid w:val="00E26917"/>
    <w:rsid w:val="00E2697D"/>
    <w:rsid w:val="00E27326"/>
    <w:rsid w:val="00E30504"/>
    <w:rsid w:val="00E30D2D"/>
    <w:rsid w:val="00E325CF"/>
    <w:rsid w:val="00E358D8"/>
    <w:rsid w:val="00E42B83"/>
    <w:rsid w:val="00E46053"/>
    <w:rsid w:val="00E50D83"/>
    <w:rsid w:val="00E52FE4"/>
    <w:rsid w:val="00E53004"/>
    <w:rsid w:val="00E53E2E"/>
    <w:rsid w:val="00E57010"/>
    <w:rsid w:val="00E65CCD"/>
    <w:rsid w:val="00E66B0C"/>
    <w:rsid w:val="00E67D7C"/>
    <w:rsid w:val="00E71327"/>
    <w:rsid w:val="00E75244"/>
    <w:rsid w:val="00E810E8"/>
    <w:rsid w:val="00E9174E"/>
    <w:rsid w:val="00E95F3F"/>
    <w:rsid w:val="00E964B3"/>
    <w:rsid w:val="00EA5B72"/>
    <w:rsid w:val="00EA6B39"/>
    <w:rsid w:val="00EA74C6"/>
    <w:rsid w:val="00EA7D0B"/>
    <w:rsid w:val="00EB1172"/>
    <w:rsid w:val="00EB155D"/>
    <w:rsid w:val="00EB50E6"/>
    <w:rsid w:val="00EB52D8"/>
    <w:rsid w:val="00EB59F2"/>
    <w:rsid w:val="00EC3C7A"/>
    <w:rsid w:val="00EC49D1"/>
    <w:rsid w:val="00EC5929"/>
    <w:rsid w:val="00ED08A4"/>
    <w:rsid w:val="00ED49E0"/>
    <w:rsid w:val="00ED5702"/>
    <w:rsid w:val="00EE00EA"/>
    <w:rsid w:val="00EE10F8"/>
    <w:rsid w:val="00EF37DA"/>
    <w:rsid w:val="00F016C2"/>
    <w:rsid w:val="00F04368"/>
    <w:rsid w:val="00F04F08"/>
    <w:rsid w:val="00F05CB3"/>
    <w:rsid w:val="00F11E10"/>
    <w:rsid w:val="00F12FDB"/>
    <w:rsid w:val="00F147F5"/>
    <w:rsid w:val="00F17128"/>
    <w:rsid w:val="00F21E08"/>
    <w:rsid w:val="00F23F32"/>
    <w:rsid w:val="00F2436B"/>
    <w:rsid w:val="00F25021"/>
    <w:rsid w:val="00F3126D"/>
    <w:rsid w:val="00F43F71"/>
    <w:rsid w:val="00F449ED"/>
    <w:rsid w:val="00F4605E"/>
    <w:rsid w:val="00F4755D"/>
    <w:rsid w:val="00F51B83"/>
    <w:rsid w:val="00F55A28"/>
    <w:rsid w:val="00F55E5F"/>
    <w:rsid w:val="00F57E61"/>
    <w:rsid w:val="00F60577"/>
    <w:rsid w:val="00F62636"/>
    <w:rsid w:val="00F62747"/>
    <w:rsid w:val="00F63027"/>
    <w:rsid w:val="00F64452"/>
    <w:rsid w:val="00F66598"/>
    <w:rsid w:val="00F66733"/>
    <w:rsid w:val="00F66CF5"/>
    <w:rsid w:val="00F7514F"/>
    <w:rsid w:val="00F77894"/>
    <w:rsid w:val="00F80581"/>
    <w:rsid w:val="00F808E6"/>
    <w:rsid w:val="00F81323"/>
    <w:rsid w:val="00F842CA"/>
    <w:rsid w:val="00F84757"/>
    <w:rsid w:val="00F95132"/>
    <w:rsid w:val="00F9584E"/>
    <w:rsid w:val="00F97168"/>
    <w:rsid w:val="00FA4A75"/>
    <w:rsid w:val="00FA4EC6"/>
    <w:rsid w:val="00FA7AC2"/>
    <w:rsid w:val="00FB6EA7"/>
    <w:rsid w:val="00FB713A"/>
    <w:rsid w:val="00FC2777"/>
    <w:rsid w:val="00FC3FAC"/>
    <w:rsid w:val="00FC5C80"/>
    <w:rsid w:val="00FD057F"/>
    <w:rsid w:val="00FD7B82"/>
    <w:rsid w:val="00FE5A51"/>
    <w:rsid w:val="00FE657D"/>
    <w:rsid w:val="00FF0786"/>
    <w:rsid w:val="00FF2135"/>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504" w:lineRule="atLeast"/>
      <w:jc w:val="both"/>
    </w:pPr>
    <w:rPr>
      <w:rFonts w:ascii="ＭＳ 明朝" w:eastAsia="ＭＳ 明朝"/>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31" w:rightChars="100" w:right="231" w:hangingChars="100" w:hanging="231"/>
    </w:pPr>
  </w:style>
  <w:style w:type="character" w:styleId="a4">
    <w:name w:val="Hyperlink"/>
    <w:rPr>
      <w:color w:val="0000FF"/>
      <w:u w:val="single"/>
    </w:rPr>
  </w:style>
  <w:style w:type="paragraph" w:styleId="a5">
    <w:name w:val="Body Text"/>
    <w:basedOn w:val="a"/>
    <w:pPr>
      <w:ind w:rightChars="100" w:right="231"/>
    </w:pPr>
  </w:style>
  <w:style w:type="character" w:styleId="a6">
    <w:name w:val="FollowedHyperlink"/>
    <w:rPr>
      <w:color w:val="800080"/>
      <w:u w:val="single"/>
    </w:rPr>
  </w:style>
  <w:style w:type="paragraph" w:styleId="a7">
    <w:name w:val="Body Text Indent"/>
    <w:basedOn w:val="a"/>
    <w:pPr>
      <w:ind w:leftChars="100" w:left="462" w:hangingChars="100" w:hanging="231"/>
    </w:pPr>
  </w:style>
  <w:style w:type="paragraph" w:styleId="2">
    <w:name w:val="Body Text Indent 2"/>
    <w:basedOn w:val="a"/>
    <w:pPr>
      <w:tabs>
        <w:tab w:val="left" w:pos="9920"/>
      </w:tabs>
      <w:kinsoku w:val="0"/>
      <w:wordWrap w:val="0"/>
      <w:overflowPunct w:val="0"/>
      <w:spacing w:line="504" w:lineRule="exact"/>
      <w:ind w:right="-13" w:firstLineChars="299" w:firstLine="690"/>
    </w:pPr>
  </w:style>
  <w:style w:type="paragraph" w:styleId="3">
    <w:name w:val="Body Text Indent 3"/>
    <w:basedOn w:val="a"/>
    <w:pPr>
      <w:ind w:leftChars="100" w:left="248" w:firstLineChars="99" w:firstLine="246"/>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Note Heading"/>
    <w:basedOn w:val="a"/>
    <w:next w:val="a"/>
    <w:pPr>
      <w:autoSpaceDE/>
      <w:autoSpaceDN/>
      <w:spacing w:line="240" w:lineRule="auto"/>
      <w:jc w:val="center"/>
    </w:pPr>
    <w:rPr>
      <w:rFonts w:hAnsi="Times"/>
      <w:spacing w:val="0"/>
      <w:sz w:val="21"/>
      <w:szCs w:val="21"/>
    </w:rPr>
  </w:style>
  <w:style w:type="table" w:styleId="ac">
    <w:name w:val="Table Grid"/>
    <w:basedOn w:val="a1"/>
    <w:rsid w:val="00477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Balloon Text"/>
    <w:basedOn w:val="a"/>
    <w:semiHidden/>
    <w:rPr>
      <w:rFonts w:ascii="Arial" w:eastAsia="ＭＳ ゴシック" w:hAnsi="Arial"/>
      <w:sz w:val="18"/>
      <w:szCs w:val="18"/>
    </w:rPr>
  </w:style>
  <w:style w:type="paragraph" w:styleId="af1">
    <w:name w:val="List Paragraph"/>
    <w:basedOn w:val="a"/>
    <w:uiPriority w:val="34"/>
    <w:qFormat/>
    <w:rsid w:val="008E2F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504" w:lineRule="atLeast"/>
      <w:jc w:val="both"/>
    </w:pPr>
    <w:rPr>
      <w:rFonts w:ascii="ＭＳ 明朝" w:eastAsia="ＭＳ 明朝"/>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31" w:rightChars="100" w:right="231" w:hangingChars="100" w:hanging="231"/>
    </w:pPr>
  </w:style>
  <w:style w:type="character" w:styleId="a4">
    <w:name w:val="Hyperlink"/>
    <w:rPr>
      <w:color w:val="0000FF"/>
      <w:u w:val="single"/>
    </w:rPr>
  </w:style>
  <w:style w:type="paragraph" w:styleId="a5">
    <w:name w:val="Body Text"/>
    <w:basedOn w:val="a"/>
    <w:pPr>
      <w:ind w:rightChars="100" w:right="231"/>
    </w:pPr>
  </w:style>
  <w:style w:type="character" w:styleId="a6">
    <w:name w:val="FollowedHyperlink"/>
    <w:rPr>
      <w:color w:val="800080"/>
      <w:u w:val="single"/>
    </w:rPr>
  </w:style>
  <w:style w:type="paragraph" w:styleId="a7">
    <w:name w:val="Body Text Indent"/>
    <w:basedOn w:val="a"/>
    <w:pPr>
      <w:ind w:leftChars="100" w:left="462" w:hangingChars="100" w:hanging="231"/>
    </w:pPr>
  </w:style>
  <w:style w:type="paragraph" w:styleId="2">
    <w:name w:val="Body Text Indent 2"/>
    <w:basedOn w:val="a"/>
    <w:pPr>
      <w:tabs>
        <w:tab w:val="left" w:pos="9920"/>
      </w:tabs>
      <w:kinsoku w:val="0"/>
      <w:wordWrap w:val="0"/>
      <w:overflowPunct w:val="0"/>
      <w:spacing w:line="504" w:lineRule="exact"/>
      <w:ind w:right="-13" w:firstLineChars="299" w:firstLine="690"/>
    </w:pPr>
  </w:style>
  <w:style w:type="paragraph" w:styleId="3">
    <w:name w:val="Body Text Indent 3"/>
    <w:basedOn w:val="a"/>
    <w:pPr>
      <w:ind w:leftChars="100" w:left="248" w:firstLineChars="99" w:firstLine="246"/>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Note Heading"/>
    <w:basedOn w:val="a"/>
    <w:next w:val="a"/>
    <w:pPr>
      <w:autoSpaceDE/>
      <w:autoSpaceDN/>
      <w:spacing w:line="240" w:lineRule="auto"/>
      <w:jc w:val="center"/>
    </w:pPr>
    <w:rPr>
      <w:rFonts w:hAnsi="Times"/>
      <w:spacing w:val="0"/>
      <w:sz w:val="21"/>
      <w:szCs w:val="21"/>
    </w:rPr>
  </w:style>
  <w:style w:type="table" w:styleId="ac">
    <w:name w:val="Table Grid"/>
    <w:basedOn w:val="a1"/>
    <w:rsid w:val="00477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Balloon Text"/>
    <w:basedOn w:val="a"/>
    <w:semiHidden/>
    <w:rPr>
      <w:rFonts w:ascii="Arial" w:eastAsia="ＭＳ ゴシック" w:hAnsi="Arial"/>
      <w:sz w:val="18"/>
      <w:szCs w:val="18"/>
    </w:rPr>
  </w:style>
  <w:style w:type="paragraph" w:styleId="af1">
    <w:name w:val="List Paragraph"/>
    <w:basedOn w:val="a"/>
    <w:uiPriority w:val="34"/>
    <w:qFormat/>
    <w:rsid w:val="008E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6054">
      <w:bodyDiv w:val="1"/>
      <w:marLeft w:val="0"/>
      <w:marRight w:val="0"/>
      <w:marTop w:val="0"/>
      <w:marBottom w:val="0"/>
      <w:divBdr>
        <w:top w:val="none" w:sz="0" w:space="0" w:color="auto"/>
        <w:left w:val="none" w:sz="0" w:space="0" w:color="auto"/>
        <w:bottom w:val="none" w:sz="0" w:space="0" w:color="auto"/>
        <w:right w:val="none" w:sz="0" w:space="0" w:color="auto"/>
      </w:divBdr>
    </w:div>
    <w:div w:id="74056057">
      <w:bodyDiv w:val="1"/>
      <w:marLeft w:val="0"/>
      <w:marRight w:val="0"/>
      <w:marTop w:val="0"/>
      <w:marBottom w:val="0"/>
      <w:divBdr>
        <w:top w:val="none" w:sz="0" w:space="0" w:color="auto"/>
        <w:left w:val="none" w:sz="0" w:space="0" w:color="auto"/>
        <w:bottom w:val="none" w:sz="0" w:space="0" w:color="auto"/>
        <w:right w:val="none" w:sz="0" w:space="0" w:color="auto"/>
      </w:divBdr>
    </w:div>
    <w:div w:id="1121534712">
      <w:bodyDiv w:val="1"/>
      <w:marLeft w:val="0"/>
      <w:marRight w:val="0"/>
      <w:marTop w:val="0"/>
      <w:marBottom w:val="0"/>
      <w:divBdr>
        <w:top w:val="none" w:sz="0" w:space="0" w:color="auto"/>
        <w:left w:val="none" w:sz="0" w:space="0" w:color="auto"/>
        <w:bottom w:val="none" w:sz="0" w:space="0" w:color="auto"/>
        <w:right w:val="none" w:sz="0" w:space="0" w:color="auto"/>
      </w:divBdr>
    </w:div>
    <w:div w:id="1307467557">
      <w:bodyDiv w:val="1"/>
      <w:marLeft w:val="0"/>
      <w:marRight w:val="0"/>
      <w:marTop w:val="0"/>
      <w:marBottom w:val="0"/>
      <w:divBdr>
        <w:top w:val="none" w:sz="0" w:space="0" w:color="auto"/>
        <w:left w:val="none" w:sz="0" w:space="0" w:color="auto"/>
        <w:bottom w:val="none" w:sz="0" w:space="0" w:color="auto"/>
        <w:right w:val="none" w:sz="0" w:space="0" w:color="auto"/>
      </w:divBdr>
      <w:divsChild>
        <w:div w:id="280570677">
          <w:marLeft w:val="690"/>
          <w:marRight w:val="0"/>
          <w:marTop w:val="0"/>
          <w:marBottom w:val="0"/>
          <w:divBdr>
            <w:top w:val="none" w:sz="0" w:space="0" w:color="auto"/>
            <w:left w:val="none" w:sz="0" w:space="0" w:color="auto"/>
            <w:bottom w:val="none" w:sz="0" w:space="0" w:color="auto"/>
            <w:right w:val="none" w:sz="0" w:space="0" w:color="auto"/>
          </w:divBdr>
        </w:div>
        <w:div w:id="775373140">
          <w:marLeft w:val="0"/>
          <w:marRight w:val="0"/>
          <w:marTop w:val="0"/>
          <w:marBottom w:val="0"/>
          <w:divBdr>
            <w:top w:val="none" w:sz="0" w:space="0" w:color="auto"/>
            <w:left w:val="none" w:sz="0" w:space="0" w:color="auto"/>
            <w:bottom w:val="none" w:sz="0" w:space="0" w:color="auto"/>
            <w:right w:val="none" w:sz="0" w:space="0" w:color="auto"/>
          </w:divBdr>
        </w:div>
        <w:div w:id="1747458500">
          <w:marLeft w:val="0"/>
          <w:marRight w:val="0"/>
          <w:marTop w:val="0"/>
          <w:marBottom w:val="0"/>
          <w:divBdr>
            <w:top w:val="none" w:sz="0" w:space="0" w:color="auto"/>
            <w:left w:val="none" w:sz="0" w:space="0" w:color="auto"/>
            <w:bottom w:val="none" w:sz="0" w:space="0" w:color="auto"/>
            <w:right w:val="none" w:sz="0" w:space="0" w:color="auto"/>
          </w:divBdr>
        </w:div>
      </w:divsChild>
    </w:div>
    <w:div w:id="1375622249">
      <w:bodyDiv w:val="1"/>
      <w:marLeft w:val="0"/>
      <w:marRight w:val="0"/>
      <w:marTop w:val="0"/>
      <w:marBottom w:val="0"/>
      <w:divBdr>
        <w:top w:val="none" w:sz="0" w:space="0" w:color="auto"/>
        <w:left w:val="none" w:sz="0" w:space="0" w:color="auto"/>
        <w:bottom w:val="none" w:sz="0" w:space="0" w:color="auto"/>
        <w:right w:val="none" w:sz="0" w:space="0" w:color="auto"/>
      </w:divBdr>
    </w:div>
    <w:div w:id="21096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2CDA-2B90-41AA-9909-02CCEDE8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2905</Words>
  <Characters>76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2018-03-08T04:37:00Z</dcterms:created>
  <dcterms:modified xsi:type="dcterms:W3CDTF">2018-04-12T09:17:00Z</dcterms:modified>
</cp:coreProperties>
</file>