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24CB" w:rsidRDefault="004D354B" w:rsidP="004D354B">
      <w:pPr>
        <w:jc w:val="center"/>
        <w:rPr>
          <w:rFonts w:ascii="ＭＳ ゴシック" w:eastAsia="ＭＳ ゴシック" w:hAnsi="ＭＳ ゴシック" w:cs="Times New Roman"/>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4415790</wp:posOffset>
                </wp:positionH>
                <wp:positionV relativeFrom="paragraph">
                  <wp:posOffset>-479425</wp:posOffset>
                </wp:positionV>
                <wp:extent cx="9906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354B" w:rsidRDefault="004D354B" w:rsidP="004D354B">
                            <w:pPr>
                              <w:rPr>
                                <w:rFonts w:asciiTheme="majorEastAsia" w:eastAsiaTheme="majorEastAsia" w:hAnsiTheme="majorEastAsia"/>
                                <w:sz w:val="24"/>
                                <w:szCs w:val="24"/>
                              </w:rPr>
                            </w:pPr>
                            <w:r>
                              <w:rPr>
                                <w:rFonts w:asciiTheme="majorEastAsia" w:eastAsiaTheme="majorEastAsia" w:hAnsiTheme="majorEastAsia" w:hint="eastAsia"/>
                                <w:sz w:val="24"/>
                                <w:szCs w:val="24"/>
                              </w:rPr>
                              <w:t>資料４－１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7pt;margin-top:-37.75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GKsgIAAMI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" fillcolor="white [3201]" strokeweight=".5pt">
                <v:textbox>
                  <w:txbxContent>
                    <w:p w:rsidR="004D354B" w:rsidRDefault="004D354B" w:rsidP="004D354B">
                      <w:pPr>
                        <w:rPr>
                          <w:rFonts w:asciiTheme="majorEastAsia" w:eastAsiaTheme="majorEastAsia" w:hAnsiTheme="majorEastAsia"/>
                          <w:sz w:val="24"/>
                          <w:szCs w:val="24"/>
                        </w:rPr>
                      </w:pPr>
                      <w:r>
                        <w:rPr>
                          <w:rFonts w:asciiTheme="majorEastAsia" w:eastAsiaTheme="majorEastAsia" w:hAnsiTheme="majorEastAsia" w:hint="eastAsia"/>
                          <w:sz w:val="24"/>
                          <w:szCs w:val="24"/>
                        </w:rPr>
                        <w:t>資料４－１</w:t>
                      </w:r>
                    </w:p>
                  </w:txbxContent>
                </v:textbox>
              </v:shape>
            </w:pict>
          </mc:Fallback>
        </mc:AlternateContent>
      </w:r>
      <w:r w:rsidR="000224CB" w:rsidRPr="000224CB">
        <w:rPr>
          <w:rFonts w:ascii="ＭＳ ゴシック" w:eastAsia="ＭＳ ゴシック" w:hAnsi="ＭＳ ゴシック" w:cs="Times New Roman" w:hint="eastAsia"/>
          <w:sz w:val="24"/>
          <w:szCs w:val="24"/>
        </w:rPr>
        <w:t>答申書について</w:t>
      </w:r>
    </w:p>
    <w:p w:rsidR="004D354B" w:rsidRPr="000224CB" w:rsidRDefault="004D354B" w:rsidP="004D354B">
      <w:pPr>
        <w:jc w:val="center"/>
        <w:rPr>
          <w:rFonts w:ascii="ＭＳ ゴシック" w:eastAsia="ＭＳ ゴシック" w:hAnsi="ＭＳ ゴシック" w:cs="Times New Roman"/>
          <w:sz w:val="24"/>
          <w:szCs w:val="24"/>
        </w:rPr>
      </w:pPr>
    </w:p>
    <w:p w:rsidR="000224CB" w:rsidRDefault="004D354B" w:rsidP="000224C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w:t>
      </w:r>
      <w:r w:rsidRPr="000224CB">
        <w:rPr>
          <w:rFonts w:ascii="ＭＳ ゴシック" w:eastAsia="ＭＳ ゴシック" w:hAnsi="ＭＳ ゴシック" w:cs="Times New Roman" w:hint="eastAsia"/>
          <w:sz w:val="24"/>
          <w:szCs w:val="24"/>
        </w:rPr>
        <w:t xml:space="preserve">　公表用答申書のマスキング（一部黒塗り）等について</w:t>
      </w:r>
    </w:p>
    <w:p w:rsidR="001A6E21" w:rsidRPr="000224CB" w:rsidRDefault="001A6E21" w:rsidP="000224CB">
      <w:pPr>
        <w:rPr>
          <w:rFonts w:ascii="ＭＳ ゴシック" w:eastAsia="ＭＳ ゴシック" w:hAnsi="ＭＳ ゴシック" w:cs="Times New Roman"/>
          <w:sz w:val="24"/>
          <w:szCs w:val="24"/>
        </w:rPr>
      </w:pPr>
    </w:p>
    <w:p w:rsidR="000224CB" w:rsidRPr="000224CB" w:rsidRDefault="000224CB" w:rsidP="000224CB">
      <w:pPr>
        <w:ind w:leftChars="147" w:left="549" w:hangingChars="100" w:hanging="240"/>
        <w:rPr>
          <w:rFonts w:ascii="ＭＳ 明朝" w:eastAsia="ＭＳ 明朝" w:hAnsi="ＭＳ 明朝" w:cs="Times New Roman"/>
          <w:sz w:val="24"/>
          <w:szCs w:val="24"/>
        </w:rPr>
      </w:pPr>
      <w:r w:rsidRPr="000224CB">
        <w:rPr>
          <w:rFonts w:ascii="ＭＳ 明朝" w:eastAsia="ＭＳ 明朝" w:hAnsi="ＭＳ 明朝" w:cs="Times New Roman" w:hint="eastAsia"/>
          <w:sz w:val="24"/>
          <w:szCs w:val="24"/>
        </w:rPr>
        <w:t>○　大阪府</w:t>
      </w:r>
      <w:r w:rsidR="003B1838">
        <w:rPr>
          <w:rFonts w:ascii="ＭＳ 明朝" w:eastAsia="ＭＳ 明朝" w:hAnsi="ＭＳ 明朝" w:cs="Times New Roman" w:hint="eastAsia"/>
          <w:sz w:val="24"/>
          <w:szCs w:val="24"/>
        </w:rPr>
        <w:t>情報公開</w:t>
      </w:r>
      <w:r w:rsidRPr="000224CB">
        <w:rPr>
          <w:rFonts w:ascii="ＭＳ 明朝" w:eastAsia="ＭＳ 明朝" w:hAnsi="ＭＳ 明朝" w:cs="Times New Roman" w:hint="eastAsia"/>
          <w:sz w:val="24"/>
          <w:szCs w:val="24"/>
        </w:rPr>
        <w:t>条例の改正（平成29年12月1日施行）により、</w:t>
      </w:r>
      <w:r w:rsidR="003B1838">
        <w:rPr>
          <w:rFonts w:ascii="ＭＳ 明朝" w:eastAsia="ＭＳ 明朝" w:hAnsi="ＭＳ 明朝" w:cs="Times New Roman" w:hint="eastAsia"/>
          <w:sz w:val="24"/>
          <w:szCs w:val="24"/>
        </w:rPr>
        <w:t>公開</w:t>
      </w:r>
      <w:r w:rsidRPr="000224CB">
        <w:rPr>
          <w:rFonts w:ascii="ＭＳ 明朝" w:eastAsia="ＭＳ 明朝" w:hAnsi="ＭＳ 明朝" w:cs="Times New Roman" w:hint="eastAsia"/>
          <w:sz w:val="24"/>
          <w:szCs w:val="24"/>
        </w:rPr>
        <w:t>してはならない情報として「特定の個人を識別することはできないが、公にすることにより、なお個人の権利利益を害するおそれがあるもの」が加えられたことから、今後、公表に当たってはこの点も含めて配慮する。</w:t>
      </w:r>
    </w:p>
    <w:p w:rsidR="000224CB" w:rsidRPr="000224CB" w:rsidRDefault="000224CB" w:rsidP="000224CB">
      <w:pPr>
        <w:ind w:leftChars="200" w:left="420" w:firstLineChars="100" w:firstLine="240"/>
        <w:rPr>
          <w:rFonts w:ascii="ＭＳ 明朝" w:eastAsia="ＭＳ 明朝" w:hAnsi="ＭＳ 明朝" w:cs="Times New Roman"/>
          <w:sz w:val="24"/>
          <w:szCs w:val="24"/>
        </w:rPr>
      </w:pPr>
      <w:r w:rsidRPr="000224CB">
        <w:rPr>
          <w:rFonts w:ascii="ＭＳ 明朝" w:eastAsia="ＭＳ 明朝" w:hAnsi="ＭＳ 明朝" w:cs="Times New Roman" w:hint="eastAsia"/>
          <w:sz w:val="24"/>
          <w:szCs w:val="24"/>
        </w:rPr>
        <w:t>（「大阪府</w:t>
      </w:r>
      <w:r w:rsidR="003B1838">
        <w:rPr>
          <w:rFonts w:ascii="ＭＳ 明朝" w:eastAsia="ＭＳ 明朝" w:hAnsi="ＭＳ 明朝" w:cs="Times New Roman" w:hint="eastAsia"/>
          <w:sz w:val="24"/>
          <w:szCs w:val="24"/>
        </w:rPr>
        <w:t>情報公開</w:t>
      </w:r>
      <w:r w:rsidRPr="000224CB">
        <w:rPr>
          <w:rFonts w:ascii="ＭＳ 明朝" w:eastAsia="ＭＳ 明朝" w:hAnsi="ＭＳ 明朝" w:cs="Times New Roman" w:hint="eastAsia"/>
          <w:sz w:val="24"/>
          <w:szCs w:val="24"/>
        </w:rPr>
        <w:t>条例解釈運用基準」【資料</w:t>
      </w:r>
      <w:r w:rsidR="004D354B">
        <w:rPr>
          <w:rFonts w:ascii="ＭＳ 明朝" w:eastAsia="ＭＳ 明朝" w:hAnsi="ＭＳ 明朝" w:cs="Times New Roman" w:hint="eastAsia"/>
          <w:sz w:val="24"/>
          <w:szCs w:val="24"/>
        </w:rPr>
        <w:t>４－</w:t>
      </w:r>
      <w:r w:rsidR="00EC1B62">
        <w:rPr>
          <w:rFonts w:ascii="ＭＳ 明朝" w:eastAsia="ＭＳ 明朝" w:hAnsi="ＭＳ 明朝" w:cs="Times New Roman" w:hint="eastAsia"/>
          <w:sz w:val="24"/>
          <w:szCs w:val="24"/>
        </w:rPr>
        <w:t>２</w:t>
      </w:r>
      <w:r w:rsidRPr="000224CB">
        <w:rPr>
          <w:rFonts w:ascii="ＭＳ 明朝" w:eastAsia="ＭＳ 明朝" w:hAnsi="ＭＳ 明朝" w:cs="Times New Roman" w:hint="eastAsia"/>
          <w:sz w:val="24"/>
          <w:szCs w:val="24"/>
        </w:rPr>
        <w:t>参照】）</w:t>
      </w:r>
    </w:p>
    <w:p w:rsidR="000224CB" w:rsidRPr="000224CB" w:rsidRDefault="000224CB" w:rsidP="000224CB">
      <w:pPr>
        <w:ind w:leftChars="200" w:left="420" w:firstLineChars="100" w:firstLine="240"/>
        <w:rPr>
          <w:rFonts w:ascii="ＭＳ 明朝" w:eastAsia="ＭＳ 明朝" w:hAnsi="ＭＳ 明朝" w:cs="Times New Roman"/>
          <w:sz w:val="24"/>
          <w:szCs w:val="24"/>
        </w:rPr>
      </w:pPr>
      <w:r w:rsidRPr="000224CB">
        <w:rPr>
          <w:rFonts w:ascii="ＭＳ 明朝" w:eastAsia="ＭＳ 明朝" w:hAnsi="ＭＳ 明朝" w:cs="Times New Roman" w:hint="eastAsia"/>
          <w:sz w:val="24"/>
          <w:szCs w:val="24"/>
        </w:rPr>
        <w:t>（他県の答申書例【資料４</w:t>
      </w:r>
      <w:r w:rsidR="004D354B">
        <w:rPr>
          <w:rFonts w:ascii="ＭＳ 明朝" w:eastAsia="ＭＳ 明朝" w:hAnsi="ＭＳ 明朝" w:cs="Times New Roman" w:hint="eastAsia"/>
          <w:sz w:val="24"/>
          <w:szCs w:val="24"/>
        </w:rPr>
        <w:t>－</w:t>
      </w:r>
      <w:r w:rsidR="00EC1B62">
        <w:rPr>
          <w:rFonts w:ascii="ＭＳ 明朝" w:eastAsia="ＭＳ 明朝" w:hAnsi="ＭＳ 明朝" w:cs="Times New Roman" w:hint="eastAsia"/>
          <w:sz w:val="24"/>
          <w:szCs w:val="24"/>
        </w:rPr>
        <w:t>３</w:t>
      </w:r>
      <w:r w:rsidR="004D354B">
        <w:rPr>
          <w:rFonts w:ascii="ＭＳ 明朝" w:eastAsia="ＭＳ 明朝" w:hAnsi="ＭＳ 明朝" w:cs="Times New Roman" w:hint="eastAsia"/>
          <w:sz w:val="24"/>
          <w:szCs w:val="24"/>
        </w:rPr>
        <w:t>参照</w:t>
      </w:r>
      <w:r w:rsidRPr="000224CB">
        <w:rPr>
          <w:rFonts w:ascii="ＭＳ 明朝" w:eastAsia="ＭＳ 明朝" w:hAnsi="ＭＳ 明朝" w:cs="Times New Roman" w:hint="eastAsia"/>
          <w:sz w:val="24"/>
          <w:szCs w:val="24"/>
        </w:rPr>
        <w:t>】）</w:t>
      </w:r>
    </w:p>
    <w:p w:rsidR="000224CB" w:rsidRPr="000224CB" w:rsidRDefault="000224CB" w:rsidP="000224CB">
      <w:pPr>
        <w:ind w:left="480" w:hangingChars="200" w:hanging="480"/>
        <w:rPr>
          <w:rFonts w:ascii="ＭＳ 明朝" w:eastAsia="ＭＳ 明朝" w:hAnsi="ＭＳ 明朝" w:cs="Times New Roman"/>
          <w:sz w:val="24"/>
          <w:szCs w:val="24"/>
        </w:rPr>
      </w:pPr>
      <w:r w:rsidRPr="000224CB">
        <w:rPr>
          <w:rFonts w:ascii="ＭＳ 明朝" w:eastAsia="ＭＳ 明朝" w:hAnsi="ＭＳ 明朝" w:cs="Times New Roman" w:hint="eastAsia"/>
          <w:sz w:val="24"/>
          <w:szCs w:val="24"/>
        </w:rPr>
        <w:t xml:space="preserve">　○　案件によっては、各部会において、答申書の内容の概要を記載したものを公表することも検討する。</w:t>
      </w:r>
    </w:p>
    <w:p w:rsidR="000224CB" w:rsidRPr="000224CB" w:rsidRDefault="000224CB" w:rsidP="000224CB">
      <w:pPr>
        <w:rPr>
          <w:rFonts w:ascii="ＭＳ 明朝" w:eastAsia="ＭＳ 明朝" w:hAnsi="ＭＳ 明朝" w:cs="Times New Roman"/>
          <w:sz w:val="24"/>
          <w:szCs w:val="24"/>
        </w:rPr>
      </w:pPr>
    </w:p>
    <w:p w:rsidR="000224CB" w:rsidRPr="000224CB" w:rsidRDefault="000224CB" w:rsidP="0031146E">
      <w:pPr>
        <w:autoSpaceDE w:val="0"/>
        <w:autoSpaceDN w:val="0"/>
        <w:adjustRightInd w:val="0"/>
        <w:spacing w:line="300" w:lineRule="atLeast"/>
        <w:ind w:firstLineChars="500" w:firstLine="1100"/>
        <w:jc w:val="left"/>
        <w:rPr>
          <w:rFonts w:ascii="ＭＳ 明朝" w:eastAsia="ＭＳ 明朝" w:hAnsi="ＭＳ 明朝" w:cs="ＭＳ 明朝"/>
          <w:color w:val="000000"/>
          <w:kern w:val="0"/>
          <w:sz w:val="20"/>
          <w:szCs w:val="20"/>
        </w:rPr>
      </w:pPr>
      <w:r w:rsidRPr="000224CB">
        <w:rPr>
          <w:rFonts w:ascii="ＭＳ 明朝" w:eastAsia="ＭＳ 明朝" w:hAnsi="ＭＳ 明朝" w:cs="ＭＳ 明朝" w:hint="eastAsia"/>
          <w:color w:val="000000"/>
          <w:kern w:val="0"/>
          <w:sz w:val="22"/>
          <w:szCs w:val="21"/>
        </w:rPr>
        <w:t>○大阪府</w:t>
      </w:r>
      <w:r w:rsidR="00297B7D">
        <w:rPr>
          <w:rFonts w:ascii="ＭＳ 明朝" w:eastAsia="ＭＳ 明朝" w:hAnsi="ＭＳ 明朝" w:cs="ＭＳ 明朝" w:hint="eastAsia"/>
          <w:color w:val="000000"/>
          <w:kern w:val="0"/>
          <w:sz w:val="22"/>
          <w:szCs w:val="21"/>
        </w:rPr>
        <w:t>情報公開</w:t>
      </w:r>
      <w:r w:rsidRPr="000224CB">
        <w:rPr>
          <w:rFonts w:ascii="ＭＳ 明朝" w:eastAsia="ＭＳ 明朝" w:hAnsi="ＭＳ 明朝" w:cs="ＭＳ 明朝" w:hint="eastAsia"/>
          <w:color w:val="000000"/>
          <w:kern w:val="0"/>
          <w:sz w:val="22"/>
          <w:szCs w:val="21"/>
        </w:rPr>
        <w:t>条例（抜粋）</w:t>
      </w:r>
    </w:p>
    <w:p w:rsidR="00297B7D" w:rsidRPr="00297B7D" w:rsidRDefault="00297B7D" w:rsidP="00297B7D">
      <w:pPr>
        <w:autoSpaceDE w:val="0"/>
        <w:autoSpaceDN w:val="0"/>
        <w:adjustRightInd w:val="0"/>
        <w:spacing w:line="300" w:lineRule="atLeast"/>
        <w:ind w:left="200" w:firstLineChars="600" w:firstLine="1200"/>
        <w:jc w:val="left"/>
        <w:rPr>
          <w:rFonts w:ascii="ＭＳ 明朝" w:eastAsia="ＭＳ 明朝" w:hAnsi="ＭＳ 明朝" w:cs="ＭＳ 明朝"/>
          <w:color w:val="000000"/>
          <w:kern w:val="0"/>
          <w:sz w:val="20"/>
          <w:szCs w:val="20"/>
        </w:rPr>
      </w:pPr>
      <w:r w:rsidRPr="00297B7D">
        <w:rPr>
          <w:rFonts w:ascii="ＭＳ 明朝" w:eastAsia="ＭＳ 明朝" w:hAnsi="ＭＳ 明朝" w:cs="ＭＳ 明朝" w:hint="eastAsia"/>
          <w:color w:val="000000"/>
          <w:kern w:val="0"/>
          <w:sz w:val="20"/>
          <w:szCs w:val="20"/>
        </w:rPr>
        <w:t>（公開してはならない行政文書）</w:t>
      </w:r>
    </w:p>
    <w:p w:rsidR="00297B7D" w:rsidRPr="00297B7D" w:rsidRDefault="00297B7D" w:rsidP="00297B7D">
      <w:pPr>
        <w:autoSpaceDE w:val="0"/>
        <w:autoSpaceDN w:val="0"/>
        <w:adjustRightInd w:val="0"/>
        <w:spacing w:line="300" w:lineRule="atLeast"/>
        <w:ind w:left="1600" w:hangingChars="800" w:hanging="1600"/>
        <w:jc w:val="left"/>
        <w:rPr>
          <w:rFonts w:ascii="ＭＳ 明朝" w:eastAsia="ＭＳ 明朝" w:hAnsi="ＭＳ 明朝" w:cs="ＭＳ 明朝"/>
          <w:color w:val="000000"/>
          <w:kern w:val="0"/>
          <w:sz w:val="20"/>
          <w:szCs w:val="20"/>
        </w:rPr>
      </w:pPr>
      <w:r w:rsidRPr="00297B7D">
        <w:rPr>
          <w:rFonts w:ascii="ＭＳ 明朝" w:eastAsia="ＭＳ 明朝" w:hAnsi="ＭＳ 明朝" w:cs="ＭＳ 明朝" w:hint="eastAsia"/>
          <w:color w:val="000000"/>
          <w:kern w:val="0"/>
          <w:sz w:val="20"/>
          <w:szCs w:val="20"/>
        </w:rPr>
        <w:t xml:space="preserve">　　　　　　　第九条　実施機関は、次の各号のいずれかに該当する情報が記録されている行政文書を公開してはならない。</w:t>
      </w:r>
    </w:p>
    <w:p w:rsidR="00297B7D" w:rsidRDefault="00297B7D" w:rsidP="00297B7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297B7D">
        <w:rPr>
          <w:rFonts w:ascii="ＭＳ 明朝" w:eastAsia="ＭＳ 明朝" w:hAnsi="ＭＳ 明朝" w:cs="ＭＳ 明朝" w:hint="eastAsia"/>
          <w:color w:val="000000"/>
          <w:kern w:val="0"/>
          <w:sz w:val="20"/>
          <w:szCs w:val="20"/>
        </w:rPr>
        <w:t xml:space="preserve">　　　　　　　一　個人の思想、宗教、身体的特徴、健康状態、家族構成、職業、学歴、出身、</w:t>
      </w:r>
    </w:p>
    <w:p w:rsidR="00297B7D" w:rsidRPr="00297B7D" w:rsidRDefault="00297B7D" w:rsidP="00297B7D">
      <w:pPr>
        <w:autoSpaceDE w:val="0"/>
        <w:autoSpaceDN w:val="0"/>
        <w:adjustRightInd w:val="0"/>
        <w:spacing w:line="300" w:lineRule="atLeast"/>
        <w:ind w:leftChars="900" w:left="1890"/>
        <w:jc w:val="left"/>
        <w:rPr>
          <w:rFonts w:ascii="ＭＳ 明朝" w:eastAsia="ＭＳ 明朝" w:hAnsi="ＭＳ 明朝" w:cs="ＭＳ 明朝"/>
          <w:color w:val="000000"/>
          <w:kern w:val="0"/>
          <w:sz w:val="20"/>
          <w:szCs w:val="20"/>
          <w:u w:val="single"/>
        </w:rPr>
      </w:pPr>
      <w:r w:rsidRPr="00297B7D">
        <w:rPr>
          <w:rFonts w:ascii="ＭＳ 明朝" w:eastAsia="ＭＳ 明朝" w:hAnsi="ＭＳ 明朝" w:cs="ＭＳ 明朝" w:hint="eastAsia"/>
          <w:color w:val="000000"/>
          <w:kern w:val="0"/>
          <w:sz w:val="20"/>
          <w:szCs w:val="20"/>
        </w:rPr>
        <w:t>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w:t>
      </w:r>
      <w:r w:rsidRPr="00297B7D">
        <w:rPr>
          <w:rFonts w:ascii="ＭＳ 明朝" w:eastAsia="ＭＳ 明朝" w:hAnsi="ＭＳ 明朝" w:cs="ＭＳ 明朝" w:hint="eastAsia"/>
          <w:color w:val="000000"/>
          <w:kern w:val="0"/>
          <w:sz w:val="20"/>
          <w:szCs w:val="20"/>
          <w:u w:val="single"/>
        </w:rPr>
        <w:t>特定の個人を識別することはできないが、公にすることにより、なお個人の権利利益を害するおそれがあるもの</w:t>
      </w:r>
    </w:p>
    <w:p w:rsidR="00297B7D" w:rsidRPr="00297B7D" w:rsidRDefault="00297B7D" w:rsidP="00297B7D">
      <w:pPr>
        <w:autoSpaceDE w:val="0"/>
        <w:autoSpaceDN w:val="0"/>
        <w:adjustRightInd w:val="0"/>
        <w:spacing w:line="300" w:lineRule="atLeast"/>
        <w:ind w:left="1800" w:hangingChars="900" w:hanging="1800"/>
        <w:jc w:val="left"/>
        <w:rPr>
          <w:rFonts w:ascii="ＭＳ 明朝" w:eastAsia="ＭＳ 明朝" w:hAnsi="ＭＳ 明朝" w:cs="ＭＳ 明朝"/>
          <w:color w:val="000000"/>
          <w:kern w:val="0"/>
          <w:sz w:val="20"/>
          <w:szCs w:val="20"/>
        </w:rPr>
      </w:pPr>
      <w:r w:rsidRPr="00297B7D">
        <w:rPr>
          <w:rFonts w:ascii="ＭＳ 明朝" w:eastAsia="ＭＳ 明朝" w:hAnsi="ＭＳ 明朝" w:cs="ＭＳ 明朝" w:hint="eastAsia"/>
          <w:color w:val="000000"/>
          <w:kern w:val="0"/>
          <w:sz w:val="20"/>
          <w:szCs w:val="20"/>
        </w:rPr>
        <w:t xml:space="preserve">　　　　　　　　二　法令の規定により、又は法律若しくはこれに基づく政令の規定による明示</w:t>
      </w:r>
      <w:r>
        <w:rPr>
          <w:rFonts w:ascii="ＭＳ 明朝" w:eastAsia="ＭＳ 明朝" w:hAnsi="ＭＳ 明朝" w:cs="ＭＳ 明朝" w:hint="eastAsia"/>
          <w:color w:val="000000"/>
          <w:kern w:val="0"/>
          <w:sz w:val="20"/>
          <w:szCs w:val="20"/>
        </w:rPr>
        <w:t xml:space="preserve">　</w:t>
      </w:r>
      <w:r w:rsidRPr="00297B7D">
        <w:rPr>
          <w:rFonts w:ascii="ＭＳ 明朝" w:eastAsia="ＭＳ 明朝" w:hAnsi="ＭＳ 明朝" w:cs="ＭＳ 明朝" w:hint="eastAsia"/>
          <w:color w:val="000000"/>
          <w:kern w:val="0"/>
          <w:sz w:val="20"/>
          <w:szCs w:val="20"/>
        </w:rPr>
        <w:t>の指示（地方自治法（昭和二十二年法律第六十七号）第二百四十五条第一号への指示その他これに類する行為をいう。）により、公にすることができない情報</w:t>
      </w:r>
    </w:p>
    <w:p w:rsidR="000224CB" w:rsidRPr="00297B7D" w:rsidRDefault="000224CB" w:rsidP="000224CB">
      <w:pPr>
        <w:rPr>
          <w:rFonts w:ascii="ＭＳ 明朝" w:eastAsia="ＭＳ 明朝" w:hAnsi="ＭＳ 明朝" w:cs="Times New Roman"/>
          <w:sz w:val="24"/>
          <w:szCs w:val="24"/>
        </w:rPr>
      </w:pPr>
    </w:p>
    <w:p w:rsidR="000224CB" w:rsidRDefault="0031146E" w:rsidP="000224CB">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0224CB" w:rsidRPr="000224CB">
        <w:rPr>
          <w:rFonts w:ascii="ＭＳ ゴシック" w:eastAsia="ＭＳ ゴシック" w:hAnsi="ＭＳ ゴシック" w:cs="Times New Roman" w:hint="eastAsia"/>
          <w:sz w:val="24"/>
          <w:szCs w:val="24"/>
        </w:rPr>
        <w:t xml:space="preserve">　答申書の主張要旨のまとめ方</w:t>
      </w:r>
    </w:p>
    <w:p w:rsidR="001A6E21" w:rsidRPr="000224CB" w:rsidRDefault="001A6E21" w:rsidP="000224CB">
      <w:pPr>
        <w:rPr>
          <w:rFonts w:ascii="ＭＳ ゴシック" w:eastAsia="ＭＳ ゴシック" w:hAnsi="ＭＳ ゴシック" w:cs="Times New Roman"/>
          <w:sz w:val="24"/>
          <w:szCs w:val="24"/>
        </w:rPr>
      </w:pPr>
    </w:p>
    <w:p w:rsidR="000224CB" w:rsidRPr="000224CB" w:rsidRDefault="000224CB" w:rsidP="000224CB">
      <w:pPr>
        <w:ind w:leftChars="100" w:left="210" w:firstLineChars="100" w:firstLine="240"/>
        <w:rPr>
          <w:rFonts w:ascii="ＭＳ 明朝" w:eastAsia="ＭＳ 明朝" w:hAnsi="ＭＳ 明朝" w:cs="Times New Roman"/>
          <w:sz w:val="24"/>
          <w:szCs w:val="24"/>
        </w:rPr>
      </w:pPr>
      <w:r w:rsidRPr="000224CB">
        <w:rPr>
          <w:rFonts w:ascii="ＭＳ 明朝" w:eastAsia="ＭＳ 明朝" w:hAnsi="ＭＳ 明朝" w:cs="Times New Roman" w:hint="eastAsia"/>
          <w:sz w:val="24"/>
          <w:szCs w:val="24"/>
        </w:rPr>
        <w:t>審査請求人の主張については様々なものがあるので、答申書として読めば理解できるようなものに要約するなど、記載内容を工夫する。</w:t>
      </w:r>
    </w:p>
    <w:p w:rsidR="000224CB" w:rsidRDefault="000224CB" w:rsidP="000224CB">
      <w:pPr>
        <w:rPr>
          <w:rFonts w:ascii="HG丸ｺﾞｼｯｸM-PRO" w:eastAsia="HG丸ｺﾞｼｯｸM-PRO" w:hAnsi="HG丸ｺﾞｼｯｸM-PRO" w:cs="Times New Roman"/>
          <w:sz w:val="24"/>
          <w:szCs w:val="24"/>
        </w:rPr>
      </w:pPr>
    </w:p>
    <w:p w:rsidR="002C61C3" w:rsidRDefault="002C61C3" w:rsidP="000224CB">
      <w:pPr>
        <w:rPr>
          <w:rFonts w:ascii="HG丸ｺﾞｼｯｸM-PRO" w:eastAsia="HG丸ｺﾞｼｯｸM-PRO" w:hAnsi="HG丸ｺﾞｼｯｸM-PRO" w:cs="Times New Roman"/>
          <w:sz w:val="24"/>
          <w:szCs w:val="24"/>
        </w:rPr>
      </w:pPr>
    </w:p>
    <w:p w:rsidR="002C61C3" w:rsidRDefault="002C61C3" w:rsidP="000224CB">
      <w:pPr>
        <w:rPr>
          <w:rFonts w:ascii="HG丸ｺﾞｼｯｸM-PRO" w:eastAsia="HG丸ｺﾞｼｯｸM-PRO" w:hAnsi="HG丸ｺﾞｼｯｸM-PRO" w:cs="Times New Roman"/>
          <w:sz w:val="24"/>
          <w:szCs w:val="24"/>
        </w:rPr>
      </w:pPr>
    </w:p>
    <w:p w:rsidR="002C61C3" w:rsidRPr="00214980" w:rsidRDefault="002C61C3" w:rsidP="002C61C3">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Pr="0021498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答申書における調査審議の経過の記載</w:t>
      </w:r>
      <w:r w:rsidRPr="00214980">
        <w:rPr>
          <w:rFonts w:ascii="ＭＳ ゴシック" w:eastAsia="ＭＳ ゴシック" w:hAnsi="ＭＳ ゴシック" w:hint="eastAsia"/>
          <w:sz w:val="24"/>
          <w:szCs w:val="24"/>
        </w:rPr>
        <w:t>の件</w:t>
      </w:r>
    </w:p>
    <w:p w:rsidR="002C61C3" w:rsidRDefault="002C61C3" w:rsidP="002C61C3">
      <w:pPr>
        <w:rPr>
          <w:rFonts w:hAnsi="ＭＳ 明朝"/>
          <w:sz w:val="24"/>
          <w:szCs w:val="24"/>
        </w:rPr>
      </w:pPr>
      <w:r w:rsidRPr="00297C1A">
        <w:rPr>
          <w:rFonts w:hAnsi="ＭＳ 明朝" w:hint="eastAsia"/>
          <w:sz w:val="24"/>
          <w:szCs w:val="24"/>
        </w:rPr>
        <w:t xml:space="preserve">　</w:t>
      </w:r>
      <w:r>
        <w:rPr>
          <w:rFonts w:hAnsi="ＭＳ 明朝" w:hint="eastAsia"/>
          <w:sz w:val="24"/>
          <w:szCs w:val="24"/>
        </w:rPr>
        <w:t xml:space="preserve">　</w:t>
      </w:r>
    </w:p>
    <w:p w:rsidR="002C61C3" w:rsidRPr="00297C1A" w:rsidRDefault="002C61C3" w:rsidP="002C61C3">
      <w:pPr>
        <w:ind w:leftChars="100" w:left="210" w:firstLineChars="100" w:firstLine="240"/>
        <w:rPr>
          <w:rFonts w:hAnsi="ＭＳ 明朝"/>
          <w:sz w:val="24"/>
          <w:szCs w:val="24"/>
        </w:rPr>
      </w:pPr>
      <w:r>
        <w:rPr>
          <w:rFonts w:hAnsi="ＭＳ 明朝" w:hint="eastAsia"/>
          <w:sz w:val="24"/>
          <w:szCs w:val="24"/>
        </w:rPr>
        <w:t>答申書の調査審議の経過に、審査庁、処分庁、審理員等の説明を受けた旨を記載するかどうか</w:t>
      </w:r>
      <w:r w:rsidRPr="00297C1A">
        <w:rPr>
          <w:rFonts w:hAnsi="ＭＳ 明朝" w:hint="eastAsia"/>
          <w:sz w:val="24"/>
          <w:szCs w:val="24"/>
        </w:rPr>
        <w:t>。</w:t>
      </w:r>
    </w:p>
    <w:p w:rsidR="002C61C3" w:rsidRDefault="002C61C3" w:rsidP="002C61C3">
      <w:pPr>
        <w:rPr>
          <w:rFonts w:hAnsi="ＭＳ 明朝"/>
          <w:sz w:val="24"/>
          <w:szCs w:val="24"/>
        </w:rPr>
      </w:pPr>
    </w:p>
    <w:p w:rsidR="002C61C3" w:rsidRDefault="002C61C3" w:rsidP="002C61C3">
      <w:pPr>
        <w:ind w:firstLineChars="200" w:firstLine="420"/>
        <w:rPr>
          <w:rFonts w:hAnsi="ＭＳ 明朝"/>
          <w:iCs/>
        </w:rPr>
      </w:pPr>
      <w:r>
        <w:rPr>
          <w:rFonts w:hAnsi="ＭＳ 明朝" w:hint="eastAsia"/>
          <w:iCs/>
        </w:rPr>
        <w:t xml:space="preserve">○大阪市行政不服審査会答申書（抜粋）　</w:t>
      </w:r>
    </w:p>
    <w:p w:rsidR="002C61C3" w:rsidRPr="00242205" w:rsidRDefault="002C61C3" w:rsidP="002C61C3">
      <w:pPr>
        <w:ind w:firstLineChars="400" w:firstLine="840"/>
        <w:rPr>
          <w:rFonts w:hAnsi="ＭＳ 明朝"/>
        </w:rPr>
      </w:pPr>
      <w:r w:rsidRPr="00242205">
        <w:rPr>
          <w:rFonts w:hAnsi="ＭＳ 明朝"/>
          <w:iCs/>
        </w:rPr>
        <w:t>第</w:t>
      </w:r>
      <w:r w:rsidRPr="00242205">
        <w:rPr>
          <w:rFonts w:hAnsi="ＭＳ 明朝"/>
          <w:iCs/>
        </w:rPr>
        <w:t>4</w:t>
      </w:r>
      <w:r>
        <w:rPr>
          <w:rFonts w:hAnsi="ＭＳ 明朝" w:hint="eastAsia"/>
          <w:iCs/>
        </w:rPr>
        <w:t xml:space="preserve">　</w:t>
      </w:r>
      <w:r w:rsidRPr="00242205">
        <w:rPr>
          <w:rFonts w:hAnsi="ＭＳ 明朝"/>
          <w:iCs/>
        </w:rPr>
        <w:t>調査審議の経過</w:t>
      </w:r>
      <w:r w:rsidRPr="00242205">
        <w:rPr>
          <w:rFonts w:hAnsi="ＭＳ 明朝"/>
        </w:rPr>
        <w:br/>
      </w:r>
      <w:r w:rsidRPr="00242205">
        <w:rPr>
          <w:rFonts w:hAnsi="ＭＳ 明朝"/>
        </w:rPr>
        <w:t xml:space="preserve">　</w:t>
      </w:r>
      <w:r>
        <w:rPr>
          <w:rFonts w:hAnsi="ＭＳ 明朝" w:hint="eastAsia"/>
        </w:rPr>
        <w:t xml:space="preserve">　　　　</w:t>
      </w:r>
      <w:r w:rsidRPr="00242205">
        <w:rPr>
          <w:rFonts w:hAnsi="ＭＳ 明朝"/>
        </w:rPr>
        <w:t>当審査会は、本件審査請求について、次のとおり調査審議を行った。</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7</w:t>
      </w:r>
      <w:r w:rsidRPr="00242205">
        <w:rPr>
          <w:rFonts w:hAnsi="ＭＳ 明朝"/>
        </w:rPr>
        <w:t>月</w:t>
      </w:r>
      <w:r w:rsidRPr="00242205">
        <w:rPr>
          <w:rFonts w:hAnsi="ＭＳ 明朝"/>
        </w:rPr>
        <w:t>19</w:t>
      </w:r>
      <w:r w:rsidRPr="00242205">
        <w:rPr>
          <w:rFonts w:hAnsi="ＭＳ 明朝"/>
        </w:rPr>
        <w:t>日　諮問書の受理</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8</w:t>
      </w:r>
      <w:r w:rsidRPr="00242205">
        <w:rPr>
          <w:rFonts w:hAnsi="ＭＳ 明朝"/>
        </w:rPr>
        <w:t>月</w:t>
      </w:r>
      <w:r w:rsidRPr="00242205">
        <w:rPr>
          <w:rFonts w:hAnsi="ＭＳ 明朝"/>
        </w:rPr>
        <w:t>23</w:t>
      </w:r>
      <w:r w:rsidRPr="00242205">
        <w:rPr>
          <w:rFonts w:hAnsi="ＭＳ 明朝"/>
        </w:rPr>
        <w:t>日　調査審議（審査庁の口頭説明、処分庁の陳述）</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9</w:t>
      </w:r>
      <w:r w:rsidRPr="00242205">
        <w:rPr>
          <w:rFonts w:hAnsi="ＭＳ 明朝"/>
        </w:rPr>
        <w:t>月</w:t>
      </w:r>
      <w:r w:rsidRPr="00242205">
        <w:rPr>
          <w:rFonts w:hAnsi="ＭＳ 明朝"/>
        </w:rPr>
        <w:t>8</w:t>
      </w:r>
      <w:r w:rsidRPr="00242205">
        <w:rPr>
          <w:rFonts w:hAnsi="ＭＳ 明朝"/>
        </w:rPr>
        <w:t>日　審査庁から主張書面の収受</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9</w:t>
      </w:r>
      <w:r w:rsidRPr="00242205">
        <w:rPr>
          <w:rFonts w:hAnsi="ＭＳ 明朝"/>
        </w:rPr>
        <w:t>月</w:t>
      </w:r>
      <w:r w:rsidRPr="00242205">
        <w:rPr>
          <w:rFonts w:hAnsi="ＭＳ 明朝"/>
        </w:rPr>
        <w:t>12</w:t>
      </w:r>
      <w:r w:rsidRPr="00242205">
        <w:rPr>
          <w:rFonts w:hAnsi="ＭＳ 明朝"/>
        </w:rPr>
        <w:t>日　調査審議</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9</w:t>
      </w:r>
      <w:r w:rsidRPr="00242205">
        <w:rPr>
          <w:rFonts w:hAnsi="ＭＳ 明朝"/>
        </w:rPr>
        <w:t>月</w:t>
      </w:r>
      <w:r w:rsidRPr="00242205">
        <w:rPr>
          <w:rFonts w:hAnsi="ＭＳ 明朝"/>
        </w:rPr>
        <w:t>25</w:t>
      </w:r>
      <w:r w:rsidRPr="00242205">
        <w:rPr>
          <w:rFonts w:hAnsi="ＭＳ 明朝"/>
        </w:rPr>
        <w:t>日　調査審議（審査庁の口頭意見陳述）</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10</w:t>
      </w:r>
      <w:r w:rsidRPr="00242205">
        <w:rPr>
          <w:rFonts w:hAnsi="ＭＳ 明朝"/>
        </w:rPr>
        <w:t>月</w:t>
      </w:r>
      <w:r w:rsidRPr="00242205">
        <w:rPr>
          <w:rFonts w:hAnsi="ＭＳ 明朝"/>
        </w:rPr>
        <w:t>20</w:t>
      </w:r>
      <w:r w:rsidRPr="00242205">
        <w:rPr>
          <w:rFonts w:hAnsi="ＭＳ 明朝"/>
        </w:rPr>
        <w:t>日　調査審議</w:t>
      </w:r>
      <w:r w:rsidRPr="00242205">
        <w:rPr>
          <w:rFonts w:hAnsi="ＭＳ 明朝"/>
        </w:rPr>
        <w:br/>
      </w:r>
      <w:r>
        <w:rPr>
          <w:rFonts w:hAnsi="ＭＳ 明朝" w:hint="eastAsia"/>
        </w:rPr>
        <w:t xml:space="preserve">　　　　　</w:t>
      </w:r>
      <w:r w:rsidRPr="00242205">
        <w:rPr>
          <w:rFonts w:hAnsi="ＭＳ 明朝"/>
        </w:rPr>
        <w:t>平成</w:t>
      </w:r>
      <w:r w:rsidRPr="00242205">
        <w:rPr>
          <w:rFonts w:hAnsi="ＭＳ 明朝"/>
        </w:rPr>
        <w:t>29</w:t>
      </w:r>
      <w:r w:rsidRPr="00242205">
        <w:rPr>
          <w:rFonts w:hAnsi="ＭＳ 明朝"/>
        </w:rPr>
        <w:t>年</w:t>
      </w:r>
      <w:r w:rsidRPr="00242205">
        <w:rPr>
          <w:rFonts w:hAnsi="ＭＳ 明朝"/>
        </w:rPr>
        <w:t>11</w:t>
      </w:r>
      <w:r w:rsidRPr="00242205">
        <w:rPr>
          <w:rFonts w:hAnsi="ＭＳ 明朝"/>
        </w:rPr>
        <w:t>月</w:t>
      </w:r>
      <w:r w:rsidRPr="00242205">
        <w:rPr>
          <w:rFonts w:hAnsi="ＭＳ 明朝"/>
        </w:rPr>
        <w:t>10</w:t>
      </w:r>
      <w:r w:rsidRPr="00242205">
        <w:rPr>
          <w:rFonts w:hAnsi="ＭＳ 明朝"/>
        </w:rPr>
        <w:t>日　調査審議</w:t>
      </w:r>
    </w:p>
    <w:p w:rsidR="002C61C3" w:rsidRPr="002C61C3" w:rsidRDefault="002C61C3" w:rsidP="000224CB">
      <w:pPr>
        <w:rPr>
          <w:rFonts w:ascii="HG丸ｺﾞｼｯｸM-PRO" w:eastAsia="HG丸ｺﾞｼｯｸM-PRO" w:hAnsi="HG丸ｺﾞｼｯｸM-PRO" w:cs="Times New Roman"/>
          <w:sz w:val="24"/>
          <w:szCs w:val="24"/>
        </w:rPr>
      </w:pPr>
    </w:p>
    <w:p w:rsidR="000224CB" w:rsidRPr="000224CB" w:rsidRDefault="000224CB" w:rsidP="000224CB">
      <w:pPr>
        <w:rPr>
          <w:rFonts w:ascii="HG丸ｺﾞｼｯｸM-PRO" w:eastAsia="HG丸ｺﾞｼｯｸM-PRO" w:hAnsi="HG丸ｺﾞｼｯｸM-PRO" w:cs="Times New Roman"/>
          <w:sz w:val="24"/>
          <w:szCs w:val="24"/>
        </w:rPr>
      </w:pPr>
      <w:r w:rsidRPr="000224CB">
        <w:rPr>
          <w:rFonts w:ascii="HG丸ｺﾞｼｯｸM-PRO" w:eastAsia="HG丸ｺﾞｼｯｸM-PRO" w:hAnsi="HG丸ｺﾞｼｯｸM-PRO" w:cs="Times New Roman" w:hint="eastAsia"/>
          <w:sz w:val="24"/>
          <w:szCs w:val="24"/>
        </w:rPr>
        <w:t xml:space="preserve">　</w:t>
      </w:r>
    </w:p>
    <w:p w:rsidR="00237182" w:rsidRPr="000224CB" w:rsidRDefault="00237182">
      <w:pPr>
        <w:rPr>
          <w:sz w:val="24"/>
          <w:szCs w:val="24"/>
        </w:rPr>
      </w:pPr>
    </w:p>
    <w:sectPr w:rsidR="00237182" w:rsidRPr="000224C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21" w:rsidRDefault="001A6E21" w:rsidP="001A6E21">
      <w:r>
        <w:separator/>
      </w:r>
    </w:p>
  </w:endnote>
  <w:endnote w:type="continuationSeparator" w:id="0">
    <w:p w:rsidR="001A6E21" w:rsidRDefault="001A6E21" w:rsidP="001A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62509"/>
      <w:docPartObj>
        <w:docPartGallery w:val="Page Numbers (Bottom of Page)"/>
        <w:docPartUnique/>
      </w:docPartObj>
    </w:sdtPr>
    <w:sdtEndPr/>
    <w:sdtContent>
      <w:p w:rsidR="001A6E21" w:rsidRDefault="001A6E21">
        <w:pPr>
          <w:pStyle w:val="a5"/>
          <w:jc w:val="center"/>
        </w:pPr>
        <w:r>
          <w:fldChar w:fldCharType="begin"/>
        </w:r>
        <w:r>
          <w:instrText>PAGE   \* MERGEFORMAT</w:instrText>
        </w:r>
        <w:r>
          <w:fldChar w:fldCharType="separate"/>
        </w:r>
        <w:r w:rsidR="00DA2AA7" w:rsidRPr="00DA2AA7">
          <w:rPr>
            <w:noProof/>
            <w:lang w:val="ja-JP"/>
          </w:rPr>
          <w:t>1</w:t>
        </w:r>
        <w:r>
          <w:fldChar w:fldCharType="end"/>
        </w:r>
      </w:p>
    </w:sdtContent>
  </w:sdt>
  <w:p w:rsidR="001A6E21" w:rsidRDefault="001A6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21" w:rsidRDefault="001A6E21" w:rsidP="001A6E21">
      <w:r>
        <w:separator/>
      </w:r>
    </w:p>
  </w:footnote>
  <w:footnote w:type="continuationSeparator" w:id="0">
    <w:p w:rsidR="001A6E21" w:rsidRDefault="001A6E21" w:rsidP="001A6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CB"/>
    <w:rsid w:val="000224CB"/>
    <w:rsid w:val="001A6E21"/>
    <w:rsid w:val="00237182"/>
    <w:rsid w:val="00297B7D"/>
    <w:rsid w:val="002C61C3"/>
    <w:rsid w:val="0031146E"/>
    <w:rsid w:val="003B1838"/>
    <w:rsid w:val="004D354B"/>
    <w:rsid w:val="00DA2AA7"/>
    <w:rsid w:val="00E4024E"/>
    <w:rsid w:val="00EC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E21"/>
    <w:pPr>
      <w:tabs>
        <w:tab w:val="center" w:pos="4252"/>
        <w:tab w:val="right" w:pos="8504"/>
      </w:tabs>
      <w:snapToGrid w:val="0"/>
    </w:pPr>
  </w:style>
  <w:style w:type="character" w:customStyle="1" w:styleId="a4">
    <w:name w:val="ヘッダー (文字)"/>
    <w:basedOn w:val="a0"/>
    <w:link w:val="a3"/>
    <w:uiPriority w:val="99"/>
    <w:rsid w:val="001A6E21"/>
  </w:style>
  <w:style w:type="paragraph" w:styleId="a5">
    <w:name w:val="footer"/>
    <w:basedOn w:val="a"/>
    <w:link w:val="a6"/>
    <w:uiPriority w:val="99"/>
    <w:unhideWhenUsed/>
    <w:rsid w:val="001A6E21"/>
    <w:pPr>
      <w:tabs>
        <w:tab w:val="center" w:pos="4252"/>
        <w:tab w:val="right" w:pos="8504"/>
      </w:tabs>
      <w:snapToGrid w:val="0"/>
    </w:pPr>
  </w:style>
  <w:style w:type="character" w:customStyle="1" w:styleId="a6">
    <w:name w:val="フッター (文字)"/>
    <w:basedOn w:val="a0"/>
    <w:link w:val="a5"/>
    <w:uiPriority w:val="99"/>
    <w:rsid w:val="001A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E21"/>
    <w:pPr>
      <w:tabs>
        <w:tab w:val="center" w:pos="4252"/>
        <w:tab w:val="right" w:pos="8504"/>
      </w:tabs>
      <w:snapToGrid w:val="0"/>
    </w:pPr>
  </w:style>
  <w:style w:type="character" w:customStyle="1" w:styleId="a4">
    <w:name w:val="ヘッダー (文字)"/>
    <w:basedOn w:val="a0"/>
    <w:link w:val="a3"/>
    <w:uiPriority w:val="99"/>
    <w:rsid w:val="001A6E21"/>
  </w:style>
  <w:style w:type="paragraph" w:styleId="a5">
    <w:name w:val="footer"/>
    <w:basedOn w:val="a"/>
    <w:link w:val="a6"/>
    <w:uiPriority w:val="99"/>
    <w:unhideWhenUsed/>
    <w:rsid w:val="001A6E21"/>
    <w:pPr>
      <w:tabs>
        <w:tab w:val="center" w:pos="4252"/>
        <w:tab w:val="right" w:pos="8504"/>
      </w:tabs>
      <w:snapToGrid w:val="0"/>
    </w:pPr>
  </w:style>
  <w:style w:type="character" w:customStyle="1" w:styleId="a6">
    <w:name w:val="フッター (文字)"/>
    <w:basedOn w:val="a0"/>
    <w:link w:val="a5"/>
    <w:uiPriority w:val="99"/>
    <w:rsid w:val="001A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548">
      <w:bodyDiv w:val="1"/>
      <w:marLeft w:val="0"/>
      <w:marRight w:val="0"/>
      <w:marTop w:val="0"/>
      <w:marBottom w:val="0"/>
      <w:divBdr>
        <w:top w:val="none" w:sz="0" w:space="0" w:color="auto"/>
        <w:left w:val="none" w:sz="0" w:space="0" w:color="auto"/>
        <w:bottom w:val="none" w:sz="0" w:space="0" w:color="auto"/>
        <w:right w:val="none" w:sz="0" w:space="0" w:color="auto"/>
      </w:divBdr>
    </w:div>
    <w:div w:id="436295768">
      <w:bodyDiv w:val="1"/>
      <w:marLeft w:val="0"/>
      <w:marRight w:val="0"/>
      <w:marTop w:val="0"/>
      <w:marBottom w:val="0"/>
      <w:divBdr>
        <w:top w:val="none" w:sz="0" w:space="0" w:color="auto"/>
        <w:left w:val="none" w:sz="0" w:space="0" w:color="auto"/>
        <w:bottom w:val="none" w:sz="0" w:space="0" w:color="auto"/>
        <w:right w:val="none" w:sz="0" w:space="0" w:color="auto"/>
      </w:divBdr>
    </w:div>
    <w:div w:id="9310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29</cp:revision>
  <cp:lastPrinted>2018-04-12T09:16:00Z</cp:lastPrinted>
  <dcterms:created xsi:type="dcterms:W3CDTF">2018-02-26T04:32:00Z</dcterms:created>
  <dcterms:modified xsi:type="dcterms:W3CDTF">2018-04-12T09:17:00Z</dcterms:modified>
</cp:coreProperties>
</file>