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110D11">
        <w:rPr>
          <w:rFonts w:asciiTheme="majorEastAsia" w:eastAsiaTheme="majorEastAsia" w:hAnsiTheme="majorEastAsia" w:hint="eastAsia"/>
        </w:rPr>
        <w:t>8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110D11">
        <w:rPr>
          <w:rFonts w:asciiTheme="majorEastAsia" w:eastAsiaTheme="majorEastAsia" w:hAnsiTheme="majorEastAsia" w:cs="ＭＳ 明朝" w:hint="eastAsia"/>
        </w:rPr>
        <w:t>11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110D11">
        <w:rPr>
          <w:rFonts w:asciiTheme="majorEastAsia" w:eastAsiaTheme="majorEastAsia" w:hAnsiTheme="majorEastAsia" w:cs="ＭＳ 明朝" w:hint="eastAsia"/>
        </w:rPr>
        <w:t>25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110D11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110D11">
        <w:rPr>
          <w:rFonts w:asciiTheme="majorEastAsia" w:eastAsiaTheme="majorEastAsia" w:hAnsiTheme="majorEastAsia" w:cs="ＭＳ 明朝" w:hint="eastAsia"/>
        </w:rPr>
        <w:t>大阪府庁本館３階　特別会議室（大）・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</w:t>
      </w:r>
      <w:r w:rsidR="00110D11">
        <w:rPr>
          <w:rFonts w:asciiTheme="majorEastAsia" w:eastAsiaTheme="majorEastAsia" w:hAnsiTheme="majorEastAsia" w:cs="ＭＳ 明朝" w:hint="eastAsia"/>
        </w:rPr>
        <w:t xml:space="preserve"> </w:t>
      </w:r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員：大仲部会長、有本委員、小宮山委員、八木委員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20266E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28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F1" w:rsidRDefault="00C84EF1" w:rsidP="0072473C">
      <w:r>
        <w:separator/>
      </w:r>
    </w:p>
  </w:endnote>
  <w:endnote w:type="continuationSeparator" w:id="0">
    <w:p w:rsidR="00C84EF1" w:rsidRDefault="00C84EF1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F1" w:rsidRDefault="00C84EF1" w:rsidP="0072473C">
      <w:r>
        <w:separator/>
      </w:r>
    </w:p>
  </w:footnote>
  <w:footnote w:type="continuationSeparator" w:id="0">
    <w:p w:rsidR="00C84EF1" w:rsidRDefault="00C84EF1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83D0-4B59-4EAC-9F53-E7C280E8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26</cp:revision>
  <cp:lastPrinted>2017-02-20T02:57:00Z</cp:lastPrinted>
  <dcterms:created xsi:type="dcterms:W3CDTF">2017-01-25T12:30:00Z</dcterms:created>
  <dcterms:modified xsi:type="dcterms:W3CDTF">2019-11-22T07:03:00Z</dcterms:modified>
</cp:coreProperties>
</file>