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14" w:rsidRPr="00EA0714" w:rsidRDefault="00AA11F8" w:rsidP="00EA0714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令和元年度第２</w:t>
      </w:r>
      <w:r w:rsidR="00EA0714" w:rsidRPr="00EA0714">
        <w:rPr>
          <w:rFonts w:ascii="HGPｺﾞｼｯｸM" w:eastAsia="HGPｺﾞｼｯｸM" w:hAnsiTheme="majorEastAsia" w:hint="eastAsia"/>
          <w:sz w:val="28"/>
          <w:szCs w:val="28"/>
        </w:rPr>
        <w:t>回大阪府子ども施策審議会子どもの貧困対策部会</w:t>
      </w:r>
    </w:p>
    <w:p w:rsidR="009C2F1C" w:rsidRPr="00730A5C" w:rsidRDefault="00EA0714" w:rsidP="00EA0714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 w:rsidRPr="00EA0714">
        <w:rPr>
          <w:rFonts w:ascii="HGPｺﾞｼｯｸM" w:eastAsia="HGPｺﾞｼｯｸM" w:hAnsiTheme="majorEastAsia" w:hint="eastAsia"/>
          <w:sz w:val="28"/>
          <w:szCs w:val="28"/>
        </w:rPr>
        <w:t>子どもの貧困対策計画策定ＷＧ</w:t>
      </w:r>
    </w:p>
    <w:p w:rsidR="00EA0714" w:rsidRDefault="00EA0714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</w:p>
    <w:p w:rsidR="00EA0714" w:rsidRDefault="00EA0714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</w:p>
    <w:p w:rsidR="00162FC1" w:rsidRPr="00162FC1" w:rsidRDefault="00162FC1" w:rsidP="006E552A">
      <w:pPr>
        <w:ind w:firstLineChars="2415" w:firstLine="5313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AA11F8">
        <w:rPr>
          <w:rFonts w:ascii="HGPｺﾞｼｯｸM" w:eastAsia="HGPｺﾞｼｯｸM" w:hAnsiTheme="majorEastAsia" w:hint="eastAsia"/>
          <w:sz w:val="22"/>
        </w:rPr>
        <w:t>令和元年11</w:t>
      </w:r>
      <w:r w:rsidR="00EA0714" w:rsidRPr="00EA0714">
        <w:rPr>
          <w:rFonts w:ascii="HGPｺﾞｼｯｸM" w:eastAsia="HGPｺﾞｼｯｸM" w:hAnsiTheme="majorEastAsia" w:hint="eastAsia"/>
          <w:sz w:val="22"/>
        </w:rPr>
        <w:t>月</w:t>
      </w:r>
      <w:r w:rsidR="00AA11F8">
        <w:rPr>
          <w:rFonts w:ascii="HGPｺﾞｼｯｸM" w:eastAsia="HGPｺﾞｼｯｸM" w:hAnsiTheme="majorEastAsia" w:hint="eastAsia"/>
          <w:sz w:val="22"/>
        </w:rPr>
        <w:t>22日（金</w:t>
      </w:r>
      <w:r w:rsidR="00EA0714" w:rsidRPr="00EA0714">
        <w:rPr>
          <w:rFonts w:ascii="HGPｺﾞｼｯｸM" w:eastAsia="HGPｺﾞｼｯｸM" w:hAnsiTheme="majorEastAsia" w:hint="eastAsia"/>
          <w:sz w:val="22"/>
        </w:rPr>
        <w:t>）</w:t>
      </w:r>
    </w:p>
    <w:p w:rsidR="00776775" w:rsidRPr="00162FC1" w:rsidRDefault="00AA11F8" w:rsidP="006E552A">
      <w:pPr>
        <w:ind w:firstLineChars="2790" w:firstLine="6138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午前</w:t>
      </w:r>
      <w:r>
        <w:rPr>
          <w:rFonts w:ascii="HGPｺﾞｼｯｸM" w:eastAsia="HGPｺﾞｼｯｸM" w:hAnsiTheme="majorEastAsia"/>
          <w:sz w:val="22"/>
        </w:rPr>
        <w:t>10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から</w:t>
      </w:r>
      <w:r>
        <w:rPr>
          <w:rFonts w:ascii="HGPｺﾞｼｯｸM" w:eastAsia="HGPｺﾞｼｯｸM" w:hAnsiTheme="majorEastAsia" w:hint="eastAsia"/>
          <w:sz w:val="22"/>
        </w:rPr>
        <w:t>12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時まで</w:t>
      </w:r>
    </w:p>
    <w:p w:rsidR="00776775" w:rsidRDefault="00162FC1" w:rsidP="006E552A">
      <w:pPr>
        <w:ind w:leftChars="2324" w:left="4880" w:firstLineChars="200" w:firstLine="44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場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所：</w:t>
      </w:r>
      <w:r w:rsidR="00C43824" w:rsidRPr="00C43824">
        <w:rPr>
          <w:rFonts w:ascii="HGPｺﾞｼｯｸM" w:eastAsia="HGPｺﾞｼｯｸM" w:hAnsiTheme="majorEastAsia" w:hint="eastAsia"/>
          <w:sz w:val="22"/>
        </w:rPr>
        <w:t>プリムローズ大阪３階　高砂</w:t>
      </w:r>
    </w:p>
    <w:p w:rsidR="009C2F1C" w:rsidRDefault="009C2F1C" w:rsidP="0086767B">
      <w:pPr>
        <w:ind w:leftChars="2024" w:left="5020" w:hangingChars="350" w:hanging="770"/>
        <w:rPr>
          <w:rFonts w:ascii="HGPｺﾞｼｯｸM" w:eastAsia="HGPｺﾞｼｯｸM" w:hAnsiTheme="majorEastAsia"/>
          <w:sz w:val="22"/>
        </w:rPr>
      </w:pPr>
    </w:p>
    <w:p w:rsidR="00DD23E4" w:rsidRPr="00162FC1" w:rsidRDefault="00DD23E4" w:rsidP="0086767B">
      <w:pPr>
        <w:ind w:leftChars="2024" w:left="5020" w:hangingChars="350" w:hanging="770"/>
        <w:rPr>
          <w:rFonts w:ascii="HGPｺﾞｼｯｸM" w:eastAsia="HGPｺﾞｼｯｸM" w:hAnsiTheme="majorEastAsia"/>
          <w:sz w:val="22"/>
        </w:rPr>
      </w:pPr>
    </w:p>
    <w:p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:rsidR="00C034D2" w:rsidRDefault="00776775" w:rsidP="00C034D2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397FC8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397FC8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397FC8">
        <w:rPr>
          <w:rFonts w:ascii="HGPｺﾞｼｯｸM" w:eastAsia="HGPｺﾞｼｯｸM" w:hAnsiTheme="majorEastAsia" w:hint="eastAsia"/>
          <w:sz w:val="28"/>
          <w:szCs w:val="28"/>
        </w:rPr>
        <w:t>事</w:t>
      </w:r>
      <w:r w:rsidR="006E552A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</w:p>
    <w:p w:rsidR="00E85117" w:rsidRDefault="00AA11F8" w:rsidP="002447CF">
      <w:pPr>
        <w:ind w:firstLineChars="70" w:firstLine="196"/>
        <w:rPr>
          <w:rFonts w:ascii="HGPｺﾞｼｯｸM" w:eastAsia="HGPｺﾞｼｯｸM" w:hAnsiTheme="majorEastAsia"/>
          <w:sz w:val="28"/>
          <w:szCs w:val="28"/>
        </w:rPr>
      </w:pPr>
      <w:r w:rsidRPr="00AA11F8">
        <w:rPr>
          <w:rFonts w:ascii="HGPｺﾞｼｯｸM" w:eastAsia="HGPｺﾞｼｯｸM" w:hAnsiTheme="majorEastAsia" w:hint="eastAsia"/>
          <w:sz w:val="28"/>
          <w:szCs w:val="28"/>
        </w:rPr>
        <w:t>（１）子供の貧困対策に関する大綱（案）について</w:t>
      </w:r>
    </w:p>
    <w:p w:rsidR="00E85117" w:rsidRDefault="00CE681E" w:rsidP="00E85117">
      <w:pPr>
        <w:spacing w:line="400" w:lineRule="exact"/>
        <w:ind w:firstLineChars="75" w:firstLine="21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（２）</w:t>
      </w:r>
      <w:r w:rsidR="00E85117" w:rsidRPr="00E85117">
        <w:rPr>
          <w:rFonts w:ascii="HGPｺﾞｼｯｸM" w:eastAsia="HGPｺﾞｼｯｸM" w:hAnsiTheme="majorEastAsia" w:hint="eastAsia"/>
          <w:sz w:val="28"/>
          <w:szCs w:val="28"/>
        </w:rPr>
        <w:t>令和元年度大阪府調査の結果について</w:t>
      </w:r>
    </w:p>
    <w:p w:rsidR="00E85117" w:rsidRDefault="00E85117" w:rsidP="00C034D2">
      <w:pPr>
        <w:spacing w:line="160" w:lineRule="exact"/>
        <w:rPr>
          <w:rFonts w:ascii="HGPｺﾞｼｯｸM" w:eastAsia="HGPｺﾞｼｯｸM" w:hAnsiTheme="majorEastAsia"/>
          <w:sz w:val="28"/>
          <w:szCs w:val="28"/>
        </w:rPr>
      </w:pPr>
    </w:p>
    <w:p w:rsidR="00397FC8" w:rsidRDefault="00AA11F8" w:rsidP="00E85117">
      <w:pPr>
        <w:spacing w:line="400" w:lineRule="exact"/>
        <w:ind w:firstLineChars="70" w:firstLine="196"/>
        <w:rPr>
          <w:rFonts w:ascii="HGPｺﾞｼｯｸM" w:eastAsia="HGPｺﾞｼｯｸM" w:hAnsiTheme="majorEastAsia"/>
          <w:sz w:val="28"/>
          <w:szCs w:val="28"/>
        </w:rPr>
      </w:pPr>
      <w:r w:rsidRPr="00AA11F8">
        <w:rPr>
          <w:rFonts w:ascii="HGPｺﾞｼｯｸM" w:eastAsia="HGPｺﾞｼｯｸM" w:hAnsiTheme="majorEastAsia" w:hint="eastAsia"/>
          <w:sz w:val="28"/>
          <w:szCs w:val="28"/>
        </w:rPr>
        <w:t>（３）第二次大阪府子どもの貧困対策計画(案)について</w:t>
      </w:r>
    </w:p>
    <w:p w:rsidR="00E85117" w:rsidRPr="00E85117" w:rsidRDefault="00E85117" w:rsidP="00E85117">
      <w:pPr>
        <w:spacing w:line="120" w:lineRule="exact"/>
        <w:ind w:firstLineChars="70" w:firstLine="196"/>
        <w:rPr>
          <w:rFonts w:ascii="HGPｺﾞｼｯｸM" w:eastAsia="HGPｺﾞｼｯｸM" w:hAnsiTheme="majorEastAsia"/>
          <w:sz w:val="28"/>
          <w:szCs w:val="28"/>
        </w:rPr>
      </w:pPr>
    </w:p>
    <w:p w:rsidR="00970699" w:rsidRDefault="009C2F1C" w:rsidP="0086767B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３．その他</w:t>
      </w:r>
    </w:p>
    <w:p w:rsidR="008C1A35" w:rsidRPr="00F2603A" w:rsidRDefault="009C2F1C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４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:rsidR="00DD23E4" w:rsidRDefault="00DD23E4" w:rsidP="00D27B26">
      <w:pPr>
        <w:pStyle w:val="a8"/>
        <w:rPr>
          <w:rFonts w:ascii="HGPｺﾞｼｯｸM" w:eastAsia="HGPｺﾞｼｯｸM"/>
          <w:sz w:val="21"/>
        </w:rPr>
      </w:pPr>
    </w:p>
    <w:p w:rsidR="00DD23E4" w:rsidRDefault="00DD23E4" w:rsidP="00D27B26">
      <w:pPr>
        <w:pStyle w:val="a8"/>
        <w:rPr>
          <w:rFonts w:ascii="HGPｺﾞｼｯｸM" w:eastAsia="HGPｺﾞｼｯｸM"/>
          <w:sz w:val="21"/>
        </w:rPr>
      </w:pPr>
    </w:p>
    <w:p w:rsidR="00397FC8" w:rsidRPr="00F01F1B" w:rsidRDefault="00397FC8" w:rsidP="00397FC8">
      <w:pPr>
        <w:rPr>
          <w:rFonts w:ascii="HGPｺﾞｼｯｸM" w:eastAsia="HGPｺﾞｼｯｸM" w:hAnsiTheme="majorEastAsia"/>
          <w:sz w:val="22"/>
        </w:rPr>
      </w:pPr>
      <w:r w:rsidRPr="00F01F1B">
        <w:rPr>
          <w:rFonts w:ascii="HGPｺﾞｼｯｸM" w:eastAsia="HGPｺﾞｼｯｸM" w:hAnsiTheme="majorEastAsia" w:hint="eastAsia"/>
          <w:sz w:val="22"/>
        </w:rPr>
        <w:t>【配付資料】</w:t>
      </w:r>
    </w:p>
    <w:p w:rsidR="00397FC8" w:rsidRDefault="00397FC8" w:rsidP="00397FC8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 w:rsidRPr="00A017ED">
        <w:rPr>
          <w:rFonts w:ascii="HGPｺﾞｼｯｸM" w:eastAsia="HGPｺﾞｼｯｸM" w:hAnsiTheme="minorEastAsia" w:hint="eastAsia"/>
          <w:sz w:val="20"/>
          <w:szCs w:val="20"/>
        </w:rPr>
        <w:t>・資料1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Pr="00A017ED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 xml:space="preserve"> </w:t>
      </w:r>
      <w:r w:rsidR="00E85117">
        <w:rPr>
          <w:rFonts w:ascii="HGPｺﾞｼｯｸM" w:eastAsia="HGPｺﾞｼｯｸM" w:hAnsiTheme="minorEastAsia" w:hint="eastAsia"/>
          <w:sz w:val="20"/>
          <w:szCs w:val="20"/>
        </w:rPr>
        <w:t xml:space="preserve"> </w:t>
      </w:r>
      <w:r w:rsidR="00CE3F3B" w:rsidRPr="00CE3F3B">
        <w:rPr>
          <w:rFonts w:ascii="HGPｺﾞｼｯｸM" w:eastAsia="HGPｺﾞｼｯｸM" w:hAnsiTheme="minorEastAsia" w:hint="eastAsia"/>
          <w:sz w:val="20"/>
          <w:szCs w:val="20"/>
        </w:rPr>
        <w:t>子供の貧困対策に関する大綱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>(案)</w:t>
      </w:r>
    </w:p>
    <w:p w:rsidR="00E85117" w:rsidRDefault="00E85117" w:rsidP="00E85117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・資料2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 xml:space="preserve">　　　 </w:t>
      </w:r>
      <w:r w:rsidRPr="00E85117">
        <w:rPr>
          <w:rFonts w:ascii="HGPｺﾞｼｯｸM" w:eastAsia="HGPｺﾞｼｯｸM" w:hAnsiTheme="minorEastAsia" w:hint="eastAsia"/>
          <w:sz w:val="20"/>
          <w:szCs w:val="20"/>
        </w:rPr>
        <w:t>令和元年度大阪府調査の結果について</w:t>
      </w:r>
    </w:p>
    <w:p w:rsidR="00397FC8" w:rsidRDefault="00397FC8" w:rsidP="00CE3F3B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 w:rsidRPr="00A017ED">
        <w:rPr>
          <w:rFonts w:ascii="HGPｺﾞｼｯｸM" w:eastAsia="HGPｺﾞｼｯｸM" w:hAnsiTheme="minorEastAsia" w:hint="eastAsia"/>
          <w:sz w:val="20"/>
          <w:szCs w:val="20"/>
        </w:rPr>
        <w:t>・資料</w:t>
      </w:r>
      <w:r w:rsidR="00E85117">
        <w:rPr>
          <w:rFonts w:ascii="HGPｺﾞｼｯｸM" w:eastAsia="HGPｺﾞｼｯｸM" w:hAnsiTheme="minorEastAsia" w:hint="eastAsia"/>
          <w:sz w:val="20"/>
          <w:szCs w:val="20"/>
        </w:rPr>
        <w:t>3</w:t>
      </w:r>
      <w:r w:rsidR="00CE3F3B">
        <w:rPr>
          <w:rFonts w:ascii="HGPｺﾞｼｯｸM" w:eastAsia="HGPｺﾞｼｯｸM" w:hAnsiTheme="minorEastAsia"/>
          <w:sz w:val="20"/>
          <w:szCs w:val="20"/>
        </w:rPr>
        <w:t>-1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 xml:space="preserve">　　</w:t>
      </w:r>
      <w:r w:rsidR="00CE3F3B" w:rsidRPr="00CE3F3B">
        <w:rPr>
          <w:rFonts w:ascii="HGPｺﾞｼｯｸM" w:eastAsia="HGPｺﾞｼｯｸM" w:hAnsiTheme="minorEastAsia" w:hint="eastAsia"/>
          <w:sz w:val="20"/>
          <w:szCs w:val="20"/>
        </w:rPr>
        <w:t>第二次大阪府子どもの貧困対策計画(案)</w:t>
      </w:r>
    </w:p>
    <w:p w:rsidR="00CE3F3B" w:rsidRDefault="00CE3F3B" w:rsidP="00CE3F3B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 xml:space="preserve">・資料3-2　　</w:t>
      </w:r>
      <w:r w:rsidRPr="00CE3F3B">
        <w:rPr>
          <w:rFonts w:ascii="HGPｺﾞｼｯｸM" w:eastAsia="HGPｺﾞｼｯｸM" w:hAnsiTheme="minorEastAsia" w:hint="eastAsia"/>
          <w:sz w:val="20"/>
          <w:szCs w:val="20"/>
        </w:rPr>
        <w:t>第二次大阪府子どもの貧困対策計画(案)</w:t>
      </w:r>
      <w:r w:rsidR="009E6280">
        <w:rPr>
          <w:rFonts w:ascii="HGPｺﾞｼｯｸM" w:eastAsia="HGPｺﾞｼｯｸM" w:hAnsiTheme="minorEastAsia" w:hint="eastAsia"/>
          <w:sz w:val="20"/>
          <w:szCs w:val="20"/>
        </w:rPr>
        <w:t>構成</w:t>
      </w:r>
      <w:bookmarkStart w:id="0" w:name="_GoBack"/>
      <w:bookmarkEnd w:id="0"/>
      <w:r>
        <w:rPr>
          <w:rFonts w:ascii="HGPｺﾞｼｯｸM" w:eastAsia="HGPｺﾞｼｯｸM" w:hAnsiTheme="minorEastAsia" w:hint="eastAsia"/>
          <w:sz w:val="20"/>
          <w:szCs w:val="20"/>
        </w:rPr>
        <w:t>（第一次計画との比較）</w:t>
      </w:r>
    </w:p>
    <w:p w:rsidR="00CE3F3B" w:rsidRDefault="00CE3F3B" w:rsidP="00CE3F3B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 xml:space="preserve">・資料3-3　　</w:t>
      </w:r>
      <w:r w:rsidRPr="00CE3F3B">
        <w:rPr>
          <w:rFonts w:ascii="HGPｺﾞｼｯｸM" w:eastAsia="HGPｺﾞｼｯｸM" w:hAnsiTheme="minorEastAsia" w:hint="eastAsia"/>
          <w:sz w:val="20"/>
          <w:szCs w:val="20"/>
        </w:rPr>
        <w:t>子どもの貧困対策に関する具体的取組</w:t>
      </w:r>
      <w:r>
        <w:rPr>
          <w:rFonts w:ascii="HGPｺﾞｼｯｸM" w:eastAsia="HGPｺﾞｼｯｸM" w:hAnsiTheme="minorEastAsia" w:hint="eastAsia"/>
          <w:sz w:val="20"/>
          <w:szCs w:val="20"/>
        </w:rPr>
        <w:t>一覧</w:t>
      </w:r>
    </w:p>
    <w:p w:rsidR="00E85117" w:rsidRPr="00A017ED" w:rsidRDefault="00E85117" w:rsidP="00E85117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 w:rsidRPr="00A017ED">
        <w:rPr>
          <w:rFonts w:ascii="HGPｺﾞｼｯｸM" w:eastAsia="HGPｺﾞｼｯｸM" w:hAnsiTheme="minorEastAsia" w:hint="eastAsia"/>
          <w:sz w:val="20"/>
          <w:szCs w:val="20"/>
        </w:rPr>
        <w:t>・</w:t>
      </w:r>
      <w:r>
        <w:rPr>
          <w:rFonts w:ascii="HGPｺﾞｼｯｸM" w:eastAsia="HGPｺﾞｼｯｸM" w:hAnsiTheme="minorEastAsia" w:hint="eastAsia"/>
          <w:sz w:val="20"/>
          <w:szCs w:val="20"/>
        </w:rPr>
        <w:t>参考</w:t>
      </w:r>
      <w:r w:rsidRPr="00A017ED">
        <w:rPr>
          <w:rFonts w:ascii="HGPｺﾞｼｯｸM" w:eastAsia="HGPｺﾞｼｯｸM" w:hAnsiTheme="minorEastAsia" w:hint="eastAsia"/>
          <w:sz w:val="20"/>
          <w:szCs w:val="20"/>
        </w:rPr>
        <w:t>資料</w:t>
      </w:r>
      <w:r w:rsidR="00CE3F3B">
        <w:rPr>
          <w:rFonts w:ascii="HGPｺﾞｼｯｸM" w:eastAsia="HGPｺﾞｼｯｸM" w:hAnsiTheme="minorEastAsia"/>
          <w:sz w:val="20"/>
          <w:szCs w:val="20"/>
        </w:rPr>
        <w:t>1</w:t>
      </w:r>
      <w:r w:rsidRPr="00A017ED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>
        <w:rPr>
          <w:rFonts w:ascii="HGPｺﾞｼｯｸM" w:eastAsia="HGPｺﾞｼｯｸM" w:hAnsiTheme="minorEastAsia" w:hint="eastAsia"/>
          <w:sz w:val="20"/>
          <w:szCs w:val="20"/>
        </w:rPr>
        <w:t>子供の貧困対策に関する大綱</w:t>
      </w:r>
      <w:r w:rsidR="00590D83">
        <w:rPr>
          <w:rFonts w:ascii="HGPｺﾞｼｯｸM" w:eastAsia="HGPｺﾞｼｯｸM" w:hAnsiTheme="minorEastAsia" w:hint="eastAsia"/>
          <w:sz w:val="20"/>
          <w:szCs w:val="20"/>
        </w:rPr>
        <w:t>≪現大綱≫</w:t>
      </w:r>
    </w:p>
    <w:p w:rsidR="003A2AAD" w:rsidRDefault="00E85117" w:rsidP="00E85117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・参考資料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>2</w:t>
      </w:r>
      <w:r w:rsidR="003A2AAD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="00E2117A">
        <w:rPr>
          <w:rFonts w:ascii="HGPｺﾞｼｯｸM" w:eastAsia="HGPｺﾞｼｯｸM" w:hAnsiTheme="minorEastAsia" w:hint="eastAsia"/>
          <w:sz w:val="20"/>
          <w:szCs w:val="20"/>
        </w:rPr>
        <w:t>大阪府子ども総合計画</w:t>
      </w:r>
      <w:r w:rsidR="003A2AAD">
        <w:rPr>
          <w:rFonts w:ascii="HGPｺﾞｼｯｸM" w:eastAsia="HGPｺﾞｼｯｸM" w:hAnsiTheme="minorEastAsia" w:hint="eastAsia"/>
          <w:sz w:val="20"/>
          <w:szCs w:val="20"/>
        </w:rPr>
        <w:t>（事業計画）</w:t>
      </w:r>
    </w:p>
    <w:p w:rsidR="00E85117" w:rsidRDefault="00E85117" w:rsidP="003A2AAD">
      <w:pPr>
        <w:spacing w:line="280" w:lineRule="exact"/>
        <w:ind w:leftChars="700" w:left="147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（</w:t>
      </w:r>
      <w:r w:rsidR="003A2AAD">
        <w:rPr>
          <w:rFonts w:ascii="HGPｺﾞｼｯｸM" w:eastAsia="HGPｺﾞｼｯｸM" w:hAnsiTheme="minorEastAsia" w:hint="eastAsia"/>
          <w:sz w:val="20"/>
          <w:szCs w:val="20"/>
        </w:rPr>
        <w:t>抜粋：</w:t>
      </w:r>
      <w:r w:rsidR="00E2117A" w:rsidRPr="00262AB3">
        <w:rPr>
          <w:rFonts w:ascii="HGPｺﾞｼｯｸM" w:eastAsia="HGPｺﾞｼｯｸM" w:hAnsiTheme="minorEastAsia" w:hint="eastAsia"/>
          <w:sz w:val="20"/>
          <w:szCs w:val="20"/>
        </w:rPr>
        <w:t>子どもの貧困対策</w:t>
      </w:r>
      <w:r w:rsidR="00E2117A">
        <w:rPr>
          <w:rFonts w:ascii="HGPｺﾞｼｯｸM" w:eastAsia="HGPｺﾞｼｯｸM" w:hAnsiTheme="minorEastAsia" w:hint="eastAsia"/>
          <w:sz w:val="20"/>
          <w:szCs w:val="20"/>
        </w:rPr>
        <w:t>の</w:t>
      </w:r>
      <w:r w:rsidR="00E2117A" w:rsidRPr="00262AB3">
        <w:rPr>
          <w:rFonts w:ascii="HGPｺﾞｼｯｸM" w:eastAsia="HGPｺﾞｼｯｸM" w:hAnsiTheme="minorEastAsia" w:hint="eastAsia"/>
          <w:sz w:val="20"/>
          <w:szCs w:val="20"/>
        </w:rPr>
        <w:t>推進に関する法律</w:t>
      </w:r>
      <w:r w:rsidR="00E2117A">
        <w:rPr>
          <w:rFonts w:ascii="HGPｺﾞｼｯｸM" w:eastAsia="HGPｺﾞｼｯｸM" w:hAnsiTheme="minorEastAsia" w:hint="eastAsia"/>
          <w:sz w:val="20"/>
          <w:szCs w:val="20"/>
        </w:rPr>
        <w:t>に</w:t>
      </w:r>
      <w:r w:rsidR="00E2117A" w:rsidRPr="00262AB3">
        <w:rPr>
          <w:rFonts w:ascii="HGPｺﾞｼｯｸM" w:eastAsia="HGPｺﾞｼｯｸM" w:hAnsiTheme="minorEastAsia" w:hint="eastAsia"/>
          <w:sz w:val="20"/>
          <w:szCs w:val="20"/>
        </w:rPr>
        <w:t>基づく都道府県計画</w:t>
      </w:r>
      <w:r>
        <w:rPr>
          <w:rFonts w:ascii="HGPｺﾞｼｯｸM" w:eastAsia="HGPｺﾞｼｯｸM" w:hAnsiTheme="minorEastAsia" w:hint="eastAsia"/>
          <w:sz w:val="20"/>
          <w:szCs w:val="20"/>
        </w:rPr>
        <w:t>）</w:t>
      </w:r>
      <w:r w:rsidR="003A2AAD">
        <w:rPr>
          <w:rFonts w:ascii="HGPｺﾞｼｯｸM" w:eastAsia="HGPｺﾞｼｯｸM" w:hAnsiTheme="minorEastAsia" w:hint="eastAsia"/>
          <w:sz w:val="20"/>
          <w:szCs w:val="20"/>
        </w:rPr>
        <w:t>≪現計画≫</w:t>
      </w:r>
    </w:p>
    <w:p w:rsidR="00A33F9C" w:rsidRPr="00A33F9C" w:rsidRDefault="00A33F9C" w:rsidP="00A33F9C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</w:t>
      </w:r>
      <w:r w:rsidR="00E85117">
        <w:rPr>
          <w:rFonts w:ascii="HGPｺﾞｼｯｸM" w:eastAsia="HGPｺﾞｼｯｸM" w:hAnsiTheme="minorEastAsia" w:hint="eastAsia"/>
          <w:sz w:val="20"/>
          <w:szCs w:val="20"/>
        </w:rPr>
        <w:t>参考資料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>3</w:t>
      </w:r>
      <w:r w:rsidRPr="00A33F9C">
        <w:rPr>
          <w:rFonts w:ascii="HGPｺﾞｼｯｸM" w:eastAsia="HGPｺﾞｼｯｸM" w:hAnsiTheme="minorEastAsia" w:hint="eastAsia"/>
          <w:sz w:val="20"/>
          <w:szCs w:val="20"/>
        </w:rPr>
        <w:t xml:space="preserve">　大阪府子ども施策審議会条例</w:t>
      </w:r>
    </w:p>
    <w:p w:rsidR="00A33F9C" w:rsidRPr="00A33F9C" w:rsidRDefault="00A33F9C" w:rsidP="00A33F9C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</w:t>
      </w:r>
      <w:r w:rsidR="00E85117">
        <w:rPr>
          <w:rFonts w:ascii="HGPｺﾞｼｯｸM" w:eastAsia="HGPｺﾞｼｯｸM" w:hAnsiTheme="minorEastAsia" w:hint="eastAsia"/>
          <w:sz w:val="20"/>
          <w:szCs w:val="20"/>
        </w:rPr>
        <w:t>参考資料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>4</w:t>
      </w:r>
      <w:r w:rsidRPr="00A33F9C">
        <w:rPr>
          <w:rFonts w:ascii="HGPｺﾞｼｯｸM" w:eastAsia="HGPｺﾞｼｯｸM" w:hAnsiTheme="minorEastAsia" w:hint="eastAsia"/>
          <w:sz w:val="20"/>
          <w:szCs w:val="20"/>
        </w:rPr>
        <w:t xml:space="preserve">　大阪府子ども施策審議会運営要綱</w:t>
      </w:r>
    </w:p>
    <w:p w:rsidR="00A33F9C" w:rsidRPr="00397FC8" w:rsidRDefault="00A33F9C" w:rsidP="00A33F9C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</w:t>
      </w:r>
      <w:r w:rsidR="00E85117">
        <w:rPr>
          <w:rFonts w:ascii="HGPｺﾞｼｯｸM" w:eastAsia="HGPｺﾞｼｯｸM" w:hAnsiTheme="minorEastAsia" w:hint="eastAsia"/>
          <w:sz w:val="20"/>
          <w:szCs w:val="20"/>
        </w:rPr>
        <w:t>参考資料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>5</w:t>
      </w:r>
      <w:r w:rsidRPr="00A33F9C">
        <w:rPr>
          <w:rFonts w:ascii="HGPｺﾞｼｯｸM" w:eastAsia="HGPｺﾞｼｯｸM" w:hAnsiTheme="minorEastAsia" w:hint="eastAsia"/>
          <w:sz w:val="20"/>
          <w:szCs w:val="20"/>
        </w:rPr>
        <w:t xml:space="preserve">　子どもの貧困対策部会運営要綱</w:t>
      </w:r>
    </w:p>
    <w:sectPr w:rsidR="00A33F9C" w:rsidRPr="00397FC8" w:rsidSect="00177046">
      <w:headerReference w:type="default" r:id="rId8"/>
      <w:pgSz w:w="11906" w:h="16838" w:code="9"/>
      <w:pgMar w:top="1701" w:right="1276" w:bottom="1276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3" w:rsidRDefault="00601063" w:rsidP="004A5653">
      <w:r>
        <w:separator/>
      </w:r>
    </w:p>
  </w:endnote>
  <w:endnote w:type="continuationSeparator" w:id="0">
    <w:p w:rsidR="00601063" w:rsidRDefault="00601063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3" w:rsidRDefault="00601063" w:rsidP="004A5653">
      <w:r>
        <w:separator/>
      </w:r>
    </w:p>
  </w:footnote>
  <w:footnote w:type="continuationSeparator" w:id="0">
    <w:p w:rsidR="00601063" w:rsidRDefault="00601063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 w15:restartNumberingAfterBreak="0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5"/>
    <w:rsid w:val="00035CCD"/>
    <w:rsid w:val="000475F5"/>
    <w:rsid w:val="00060CF5"/>
    <w:rsid w:val="00074F8D"/>
    <w:rsid w:val="000A2B4D"/>
    <w:rsid w:val="000E05CF"/>
    <w:rsid w:val="000F75F5"/>
    <w:rsid w:val="00103EEA"/>
    <w:rsid w:val="001439CE"/>
    <w:rsid w:val="00162FC1"/>
    <w:rsid w:val="00177046"/>
    <w:rsid w:val="00185CAE"/>
    <w:rsid w:val="00193236"/>
    <w:rsid w:val="001C5BF9"/>
    <w:rsid w:val="001D371A"/>
    <w:rsid w:val="0022260F"/>
    <w:rsid w:val="002322F4"/>
    <w:rsid w:val="002447CF"/>
    <w:rsid w:val="00252888"/>
    <w:rsid w:val="002D3651"/>
    <w:rsid w:val="0036023E"/>
    <w:rsid w:val="003877E2"/>
    <w:rsid w:val="00397FC8"/>
    <w:rsid w:val="003A2AAD"/>
    <w:rsid w:val="003E107C"/>
    <w:rsid w:val="003E460E"/>
    <w:rsid w:val="003E7578"/>
    <w:rsid w:val="00403910"/>
    <w:rsid w:val="00406380"/>
    <w:rsid w:val="00432CD0"/>
    <w:rsid w:val="004578AD"/>
    <w:rsid w:val="004A5653"/>
    <w:rsid w:val="004B43C5"/>
    <w:rsid w:val="00501784"/>
    <w:rsid w:val="00517AE1"/>
    <w:rsid w:val="00541B75"/>
    <w:rsid w:val="00590D83"/>
    <w:rsid w:val="005D0C2C"/>
    <w:rsid w:val="005F093B"/>
    <w:rsid w:val="005F62E1"/>
    <w:rsid w:val="00601063"/>
    <w:rsid w:val="00603038"/>
    <w:rsid w:val="00626E5D"/>
    <w:rsid w:val="006439AF"/>
    <w:rsid w:val="006558CA"/>
    <w:rsid w:val="00665526"/>
    <w:rsid w:val="00667FE5"/>
    <w:rsid w:val="0068293A"/>
    <w:rsid w:val="00684C46"/>
    <w:rsid w:val="00692510"/>
    <w:rsid w:val="006B1026"/>
    <w:rsid w:val="006B1D33"/>
    <w:rsid w:val="006C0BFB"/>
    <w:rsid w:val="006C2D81"/>
    <w:rsid w:val="006D1695"/>
    <w:rsid w:val="006E552A"/>
    <w:rsid w:val="00730A5C"/>
    <w:rsid w:val="007419AE"/>
    <w:rsid w:val="00770437"/>
    <w:rsid w:val="00776775"/>
    <w:rsid w:val="00792BD3"/>
    <w:rsid w:val="007B2C79"/>
    <w:rsid w:val="00831FEA"/>
    <w:rsid w:val="008366FE"/>
    <w:rsid w:val="0086767B"/>
    <w:rsid w:val="008807F7"/>
    <w:rsid w:val="00884264"/>
    <w:rsid w:val="0088519D"/>
    <w:rsid w:val="008A3CE5"/>
    <w:rsid w:val="008C048A"/>
    <w:rsid w:val="008C1A35"/>
    <w:rsid w:val="008D2DDF"/>
    <w:rsid w:val="008E36F2"/>
    <w:rsid w:val="0091442B"/>
    <w:rsid w:val="00943FCB"/>
    <w:rsid w:val="00947C92"/>
    <w:rsid w:val="00970699"/>
    <w:rsid w:val="00992F22"/>
    <w:rsid w:val="009B7DDE"/>
    <w:rsid w:val="009C2F1C"/>
    <w:rsid w:val="009E2D95"/>
    <w:rsid w:val="009E6280"/>
    <w:rsid w:val="00A04018"/>
    <w:rsid w:val="00A222DC"/>
    <w:rsid w:val="00A2757B"/>
    <w:rsid w:val="00A33F9C"/>
    <w:rsid w:val="00A40FAC"/>
    <w:rsid w:val="00AA11F8"/>
    <w:rsid w:val="00AA54EE"/>
    <w:rsid w:val="00AA7EB3"/>
    <w:rsid w:val="00AB5BE2"/>
    <w:rsid w:val="00AC7D83"/>
    <w:rsid w:val="00AE2428"/>
    <w:rsid w:val="00B16CF2"/>
    <w:rsid w:val="00B25920"/>
    <w:rsid w:val="00B45064"/>
    <w:rsid w:val="00B4706B"/>
    <w:rsid w:val="00B66141"/>
    <w:rsid w:val="00B75AE4"/>
    <w:rsid w:val="00B83A35"/>
    <w:rsid w:val="00B95058"/>
    <w:rsid w:val="00BB32D1"/>
    <w:rsid w:val="00BE28AE"/>
    <w:rsid w:val="00BF7DBB"/>
    <w:rsid w:val="00C034D2"/>
    <w:rsid w:val="00C371C1"/>
    <w:rsid w:val="00C42E11"/>
    <w:rsid w:val="00C43824"/>
    <w:rsid w:val="00CB09EC"/>
    <w:rsid w:val="00CE293F"/>
    <w:rsid w:val="00CE3F3B"/>
    <w:rsid w:val="00CE681E"/>
    <w:rsid w:val="00D05ABC"/>
    <w:rsid w:val="00D2224A"/>
    <w:rsid w:val="00D27B26"/>
    <w:rsid w:val="00D618D8"/>
    <w:rsid w:val="00D630B2"/>
    <w:rsid w:val="00D65708"/>
    <w:rsid w:val="00D80473"/>
    <w:rsid w:val="00D84932"/>
    <w:rsid w:val="00DC607D"/>
    <w:rsid w:val="00DD23E4"/>
    <w:rsid w:val="00DD655A"/>
    <w:rsid w:val="00DD74AB"/>
    <w:rsid w:val="00DE191F"/>
    <w:rsid w:val="00DF22AC"/>
    <w:rsid w:val="00E2117A"/>
    <w:rsid w:val="00E542CF"/>
    <w:rsid w:val="00E61487"/>
    <w:rsid w:val="00E616FD"/>
    <w:rsid w:val="00E63602"/>
    <w:rsid w:val="00E8396A"/>
    <w:rsid w:val="00E85117"/>
    <w:rsid w:val="00E97080"/>
    <w:rsid w:val="00EA0714"/>
    <w:rsid w:val="00ED4F10"/>
    <w:rsid w:val="00F068C6"/>
    <w:rsid w:val="00F2187E"/>
    <w:rsid w:val="00F2603A"/>
    <w:rsid w:val="00F548DC"/>
    <w:rsid w:val="00FB1EE0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E4B20C91-F742-4437-AE2D-9701BD8C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730A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730A5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BDC4-58F7-4EEB-A96A-B0B17C0F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加藤　美恵</cp:lastModifiedBy>
  <cp:revision>70</cp:revision>
  <cp:lastPrinted>2019-11-15T00:39:00Z</cp:lastPrinted>
  <dcterms:created xsi:type="dcterms:W3CDTF">2016-01-19T06:09:00Z</dcterms:created>
  <dcterms:modified xsi:type="dcterms:W3CDTF">2019-11-21T08:28:00Z</dcterms:modified>
</cp:coreProperties>
</file>