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F70" w:rsidRPr="00E07F70" w:rsidRDefault="00E07F70" w:rsidP="00E07F70">
      <w:pPr>
        <w:rPr>
          <w:rFonts w:asciiTheme="majorEastAsia" w:eastAsiaTheme="majorEastAsia" w:hAnsiTheme="majorEastAsia"/>
          <w:b/>
          <w:sz w:val="24"/>
          <w:szCs w:val="24"/>
        </w:rPr>
      </w:pPr>
      <w:r w:rsidRPr="00E07F70">
        <w:rPr>
          <w:rFonts w:asciiTheme="majorEastAsia" w:eastAsiaTheme="majorEastAsia" w:hAnsiTheme="majorEastAsia" w:hint="eastAsia"/>
          <w:b/>
          <w:noProof/>
          <w:sz w:val="24"/>
          <w:szCs w:val="24"/>
        </w:rPr>
        <mc:AlternateContent>
          <mc:Choice Requires="wps">
            <w:drawing>
              <wp:anchor distT="0" distB="0" distL="114300" distR="114300" simplePos="0" relativeHeight="251657216" behindDoc="0" locked="0" layoutInCell="1" allowOverlap="1" wp14:anchorId="0358BCA3" wp14:editId="7E49627F">
                <wp:simplePos x="0" y="0"/>
                <wp:positionH relativeFrom="margin">
                  <wp:posOffset>-24130</wp:posOffset>
                </wp:positionH>
                <wp:positionV relativeFrom="paragraph">
                  <wp:posOffset>-5080</wp:posOffset>
                </wp:positionV>
                <wp:extent cx="5781675" cy="33337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5781675" cy="333375"/>
                        </a:xfrm>
                        <a:prstGeom prst="rect">
                          <a:avLst/>
                        </a:prstGeom>
                        <a:solidFill>
                          <a:sysClr val="window" lastClr="FFFFFF"/>
                        </a:solidFill>
                        <a:ln w="12700" cap="flat" cmpd="sng" algn="ctr">
                          <a:solidFill>
                            <a:sysClr val="windowText" lastClr="000000"/>
                          </a:solidFill>
                          <a:prstDash val="solid"/>
                        </a:ln>
                        <a:effectLst/>
                      </wps:spPr>
                      <wps:txbx>
                        <w:txbxContent>
                          <w:p w:rsidR="00E07F70" w:rsidRPr="00DE3465" w:rsidRDefault="00E07F70" w:rsidP="00DE3465">
                            <w:pPr>
                              <w:spacing w:line="360" w:lineRule="exact"/>
                              <w:jc w:val="center"/>
                              <w:rPr>
                                <w:rFonts w:ascii="游ゴシック" w:eastAsia="游ゴシック" w:hAnsi="游ゴシック"/>
                                <w:b/>
                                <w:sz w:val="24"/>
                                <w:szCs w:val="28"/>
                              </w:rPr>
                            </w:pPr>
                            <w:r w:rsidRPr="00DE3465">
                              <w:rPr>
                                <w:rFonts w:ascii="游ゴシック" w:eastAsia="游ゴシック" w:hAnsi="游ゴシック" w:hint="eastAsia"/>
                                <w:b/>
                                <w:sz w:val="24"/>
                                <w:szCs w:val="28"/>
                              </w:rPr>
                              <w:t>審議会の今後の進め方（案）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8BCA3" id="正方形/長方形 11" o:spid="_x0000_s1026" style="position:absolute;left:0;text-align:left;margin-left:-1.9pt;margin-top:-.4pt;width:455.2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" fillcolor="window" strokecolor="windowText" strokeweight="1pt">
                <v:textbox>
                  <w:txbxContent>
                    <w:p w:rsidR="00E07F70" w:rsidRPr="00DE3465" w:rsidRDefault="00E07F70" w:rsidP="00DE3465">
                      <w:pPr>
                        <w:spacing w:line="360" w:lineRule="exact"/>
                        <w:jc w:val="center"/>
                        <w:rPr>
                          <w:rFonts w:ascii="游ゴシック" w:eastAsia="游ゴシック" w:hAnsi="游ゴシック"/>
                          <w:b/>
                          <w:sz w:val="24"/>
                          <w:szCs w:val="28"/>
                        </w:rPr>
                      </w:pPr>
                      <w:r w:rsidRPr="00DE3465">
                        <w:rPr>
                          <w:rFonts w:ascii="游ゴシック" w:eastAsia="游ゴシック" w:hAnsi="游ゴシック" w:hint="eastAsia"/>
                          <w:b/>
                          <w:sz w:val="24"/>
                          <w:szCs w:val="28"/>
                        </w:rPr>
                        <w:t>審議会の今後の進め方（案）</w:t>
                      </w:r>
                    </w:p>
                  </w:txbxContent>
                </v:textbox>
                <w10:wrap anchorx="margin"/>
              </v:rect>
            </w:pict>
          </mc:Fallback>
        </mc:AlternateContent>
      </w:r>
      <w:r w:rsidRPr="00E07F70">
        <w:rPr>
          <w:noProof/>
          <w:color w:val="000000" w:themeColor="text1"/>
        </w:rPr>
        <mc:AlternateContent>
          <mc:Choice Requires="wps">
            <w:drawing>
              <wp:anchor distT="0" distB="0" distL="114300" distR="114300" simplePos="0" relativeHeight="251658240" behindDoc="0" locked="0" layoutInCell="1" allowOverlap="1" wp14:anchorId="6054A58F" wp14:editId="2A604FDE">
                <wp:simplePos x="0" y="0"/>
                <wp:positionH relativeFrom="margin">
                  <wp:posOffset>4953000</wp:posOffset>
                </wp:positionH>
                <wp:positionV relativeFrom="paragraph">
                  <wp:posOffset>-391160</wp:posOffset>
                </wp:positionV>
                <wp:extent cx="1024890" cy="266700"/>
                <wp:effectExtent l="0" t="0" r="2286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266700"/>
                        </a:xfrm>
                        <a:prstGeom prst="rect">
                          <a:avLst/>
                        </a:prstGeom>
                        <a:solidFill>
                          <a:srgbClr val="FFFFFF"/>
                        </a:solidFill>
                        <a:ln w="9525">
                          <a:solidFill>
                            <a:srgbClr val="000000"/>
                          </a:solidFill>
                          <a:miter lim="800000"/>
                          <a:headEnd/>
                          <a:tailEnd/>
                        </a:ln>
                      </wps:spPr>
                      <wps:txbx>
                        <w:txbxContent>
                          <w:p w:rsidR="001F0B2A" w:rsidRPr="00A15B81" w:rsidRDefault="00E07F70" w:rsidP="001F0B2A">
                            <w:pPr>
                              <w:spacing w:line="360" w:lineRule="exact"/>
                              <w:jc w:val="center"/>
                              <w:rPr>
                                <w:rFonts w:ascii="Meiryo UI" w:eastAsia="Meiryo UI" w:hAnsi="Meiryo UI"/>
                                <w:sz w:val="24"/>
                              </w:rPr>
                            </w:pPr>
                            <w:r w:rsidRPr="00A15B81">
                              <w:rPr>
                                <w:rFonts w:ascii="Meiryo UI" w:eastAsia="Meiryo UI" w:hAnsi="Meiryo UI" w:hint="eastAsia"/>
                                <w:sz w:val="24"/>
                              </w:rPr>
                              <w:t>資料</w:t>
                            </w:r>
                            <w:r w:rsidR="001F0B2A">
                              <w:rPr>
                                <w:rFonts w:ascii="Meiryo UI" w:eastAsia="Meiryo UI" w:hAnsi="Meiryo UI" w:hint="eastAsia"/>
                                <w:sz w:val="24"/>
                              </w:rPr>
                              <w:t xml:space="preserve"> ４</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54A58F" id="_x0000_t202" coordsize="21600,21600" o:spt="202" path="m,l,21600r21600,l21600,xe">
                <v:stroke joinstyle="miter"/>
                <v:path gradientshapeok="t" o:connecttype="rect"/>
              </v:shapetype>
              <v:shape id="テキスト ボックス 12" o:spid="_x0000_s1027" type="#_x0000_t202" style="position:absolute;left:0;text-align:left;margin-left:390pt;margin-top:-30.8pt;width:80.7pt;height:2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">
                <v:textbox inset="0,0,0,0">
                  <w:txbxContent>
                    <w:p w:rsidR="001F0B2A" w:rsidRPr="00A15B81" w:rsidRDefault="00E07F70" w:rsidP="001F0B2A">
                      <w:pPr>
                        <w:spacing w:line="360" w:lineRule="exact"/>
                        <w:jc w:val="center"/>
                        <w:rPr>
                          <w:rFonts w:ascii="Meiryo UI" w:eastAsia="Meiryo UI" w:hAnsi="Meiryo UI" w:hint="eastAsia"/>
                          <w:sz w:val="24"/>
                        </w:rPr>
                      </w:pPr>
                      <w:r w:rsidRPr="00A15B81">
                        <w:rPr>
                          <w:rFonts w:ascii="Meiryo UI" w:eastAsia="Meiryo UI" w:hAnsi="Meiryo UI" w:hint="eastAsia"/>
                          <w:sz w:val="24"/>
                        </w:rPr>
                        <w:t>資料</w:t>
                      </w:r>
                      <w:r w:rsidR="001F0B2A">
                        <w:rPr>
                          <w:rFonts w:ascii="Meiryo UI" w:eastAsia="Meiryo UI" w:hAnsi="Meiryo UI" w:hint="eastAsia"/>
                          <w:sz w:val="24"/>
                        </w:rPr>
                        <w:t xml:space="preserve"> ４</w:t>
                      </w:r>
                    </w:p>
                  </w:txbxContent>
                </v:textbox>
                <w10:wrap anchorx="margin"/>
              </v:shape>
            </w:pict>
          </mc:Fallback>
        </mc:AlternateContent>
      </w:r>
    </w:p>
    <w:p w:rsidR="00E07F70" w:rsidRPr="00E07F70" w:rsidRDefault="00E07F70" w:rsidP="00E07F70">
      <w:pPr>
        <w:jc w:val="right"/>
        <w:rPr>
          <w:rFonts w:asciiTheme="majorEastAsia" w:eastAsiaTheme="majorEastAsia" w:hAnsiTheme="majorEastAsia"/>
          <w:b/>
          <w:sz w:val="24"/>
          <w:szCs w:val="24"/>
        </w:rPr>
      </w:pPr>
    </w:p>
    <w:p w:rsidR="00E07F70" w:rsidRPr="00DE3465" w:rsidRDefault="00E07F70" w:rsidP="00877213">
      <w:pPr>
        <w:spacing w:line="440" w:lineRule="exact"/>
        <w:ind w:firstLineChars="117" w:firstLine="281"/>
        <w:jc w:val="left"/>
        <w:rPr>
          <w:rFonts w:ascii="游ゴシック Medium" w:eastAsia="游ゴシック Medium" w:hAnsi="游ゴシック Medium"/>
          <w:sz w:val="24"/>
          <w:szCs w:val="24"/>
        </w:rPr>
      </w:pPr>
      <w:r w:rsidRPr="00DE3465">
        <w:rPr>
          <w:rFonts w:ascii="游ゴシック Medium" w:eastAsia="游ゴシック Medium" w:hAnsi="游ゴシック Medium" w:hint="eastAsia"/>
          <w:sz w:val="24"/>
          <w:szCs w:val="24"/>
        </w:rPr>
        <w:t>「</w:t>
      </w:r>
      <w:r w:rsidR="001F0B2A">
        <w:rPr>
          <w:rFonts w:ascii="游ゴシック Medium" w:eastAsia="游ゴシック Medium" w:hAnsi="游ゴシック Medium" w:hint="eastAsia"/>
          <w:sz w:val="24"/>
          <w:szCs w:val="24"/>
        </w:rPr>
        <w:t>賃貸住宅を活用した居住の安定確保に関する計画の策定について（諮問）」を踏まえ、令和3年度前半に居住安定確保計画推進部会において答申の策定を進める</w:t>
      </w:r>
      <w:r w:rsidR="00340E32">
        <w:rPr>
          <w:rFonts w:ascii="游ゴシック Medium" w:eastAsia="游ゴシック Medium" w:hAnsi="游ゴシック Medium" w:hint="eastAsia"/>
          <w:sz w:val="24"/>
          <w:szCs w:val="24"/>
        </w:rPr>
        <w:t>。</w:t>
      </w:r>
    </w:p>
    <w:p w:rsidR="00E07F70" w:rsidRDefault="00E07F70" w:rsidP="00E07F70">
      <w:pPr>
        <w:spacing w:line="440" w:lineRule="exact"/>
        <w:ind w:firstLineChars="117" w:firstLine="281"/>
        <w:jc w:val="left"/>
        <w:rPr>
          <w:rFonts w:ascii="游ゴシック Medium" w:eastAsia="游ゴシック Medium" w:hAnsi="游ゴシック Medium"/>
          <w:color w:val="FF0000"/>
          <w:sz w:val="24"/>
          <w:szCs w:val="24"/>
        </w:rPr>
      </w:pPr>
    </w:p>
    <w:p w:rsidR="001F0B2A" w:rsidRPr="001F0B2A" w:rsidRDefault="001F0B2A" w:rsidP="00E07F70">
      <w:pPr>
        <w:spacing w:line="440" w:lineRule="exact"/>
        <w:ind w:firstLineChars="117" w:firstLine="281"/>
        <w:jc w:val="left"/>
        <w:rPr>
          <w:rFonts w:ascii="游ゴシック Medium" w:eastAsia="游ゴシック Medium" w:hAnsi="游ゴシック Medium"/>
          <w:color w:val="FF0000"/>
          <w:sz w:val="24"/>
          <w:szCs w:val="24"/>
        </w:rPr>
      </w:pPr>
    </w:p>
    <w:p w:rsidR="00E07F70" w:rsidRPr="00DE3465" w:rsidRDefault="00E07F70" w:rsidP="00E07F70">
      <w:pPr>
        <w:rPr>
          <w:rFonts w:ascii="游ゴシック" w:eastAsia="游ゴシック" w:hAnsi="游ゴシック"/>
          <w:b/>
          <w:sz w:val="24"/>
          <w:szCs w:val="24"/>
        </w:rPr>
      </w:pPr>
      <w:r w:rsidRPr="00DE3465">
        <w:rPr>
          <w:rFonts w:ascii="游ゴシック" w:eastAsia="游ゴシック" w:hAnsi="游ゴシック" w:hint="eastAsia"/>
          <w:b/>
          <w:sz w:val="24"/>
          <w:szCs w:val="24"/>
        </w:rPr>
        <w:t>■</w:t>
      </w:r>
      <w:r w:rsidR="00DE3465">
        <w:rPr>
          <w:rFonts w:ascii="游ゴシック" w:eastAsia="游ゴシック" w:hAnsi="游ゴシック" w:hint="eastAsia"/>
          <w:b/>
          <w:sz w:val="24"/>
          <w:szCs w:val="24"/>
        </w:rPr>
        <w:t xml:space="preserve"> </w:t>
      </w:r>
      <w:r w:rsidRPr="00DE3465">
        <w:rPr>
          <w:rFonts w:ascii="游ゴシック" w:eastAsia="游ゴシック" w:hAnsi="游ゴシック" w:hint="eastAsia"/>
          <w:b/>
          <w:sz w:val="24"/>
          <w:szCs w:val="24"/>
        </w:rPr>
        <w:t>スケジュール（概要）</w:t>
      </w:r>
    </w:p>
    <w:p w:rsidR="005C2CB0" w:rsidRPr="004F6AB6" w:rsidRDefault="00915C32" w:rsidP="001F0B2A">
      <w:pPr>
        <w:jc w:val="center"/>
        <w:rPr>
          <w:rFonts w:ascii="游ゴシック Medium" w:eastAsia="游ゴシック Medium" w:hAnsi="游ゴシック Medium"/>
        </w:rPr>
      </w:pPr>
      <w:r w:rsidRPr="00915C32">
        <w:drawing>
          <wp:inline distT="0" distB="0" distL="0" distR="0">
            <wp:extent cx="5459614" cy="5791200"/>
            <wp:effectExtent l="0" t="0" r="825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9330" cy="5801506"/>
                    </a:xfrm>
                    <a:prstGeom prst="rect">
                      <a:avLst/>
                    </a:prstGeom>
                    <a:noFill/>
                    <a:ln>
                      <a:noFill/>
                    </a:ln>
                  </pic:spPr>
                </pic:pic>
              </a:graphicData>
            </a:graphic>
          </wp:inline>
        </w:drawing>
      </w:r>
      <w:bookmarkStart w:id="0" w:name="_GoBack"/>
      <w:bookmarkEnd w:id="0"/>
    </w:p>
    <w:sectPr w:rsidR="005C2CB0" w:rsidRPr="004F6AB6" w:rsidSect="00E07F70">
      <w:footerReference w:type="default" r:id="rId9"/>
      <w:pgSz w:w="11906" w:h="16838" w:code="9"/>
      <w:pgMar w:top="1418" w:right="1418" w:bottom="1418"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2C8" w:rsidRDefault="006C32C8" w:rsidP="006C32C8">
      <w:r>
        <w:separator/>
      </w:r>
    </w:p>
  </w:endnote>
  <w:endnote w:type="continuationSeparator" w:id="0">
    <w:p w:rsidR="006C32C8" w:rsidRDefault="006C32C8" w:rsidP="006C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366996"/>
      <w:docPartObj>
        <w:docPartGallery w:val="Page Numbers (Bottom of Page)"/>
        <w:docPartUnique/>
      </w:docPartObj>
    </w:sdtPr>
    <w:sdtEndPr/>
    <w:sdtContent>
      <w:p w:rsidR="00E851CB" w:rsidRDefault="00E851CB">
        <w:pPr>
          <w:pStyle w:val="a8"/>
          <w:jc w:val="center"/>
        </w:pPr>
        <w:r>
          <w:fldChar w:fldCharType="begin"/>
        </w:r>
        <w:r>
          <w:instrText>PAGE   \* MERGEFORMAT</w:instrText>
        </w:r>
        <w:r>
          <w:fldChar w:fldCharType="separate"/>
        </w:r>
        <w:r w:rsidR="00915C32" w:rsidRPr="00915C32">
          <w:rPr>
            <w:noProof/>
            <w:lang w:val="ja-JP"/>
          </w:rPr>
          <w:t>1</w:t>
        </w:r>
        <w:r>
          <w:fldChar w:fldCharType="end"/>
        </w:r>
      </w:p>
    </w:sdtContent>
  </w:sdt>
  <w:p w:rsidR="006C32C8" w:rsidRDefault="006C32C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2C8" w:rsidRDefault="006C32C8" w:rsidP="006C32C8">
      <w:r>
        <w:separator/>
      </w:r>
    </w:p>
  </w:footnote>
  <w:footnote w:type="continuationSeparator" w:id="0">
    <w:p w:rsidR="006C32C8" w:rsidRDefault="006C32C8" w:rsidP="006C3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7498"/>
    <w:multiLevelType w:val="hybridMultilevel"/>
    <w:tmpl w:val="A982649C"/>
    <w:lvl w:ilvl="0" w:tplc="8FE6E7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B571D7"/>
    <w:multiLevelType w:val="hybridMultilevel"/>
    <w:tmpl w:val="4E42AECA"/>
    <w:lvl w:ilvl="0" w:tplc="4B985C28">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65640D"/>
    <w:multiLevelType w:val="hybridMultilevel"/>
    <w:tmpl w:val="26169280"/>
    <w:lvl w:ilvl="0" w:tplc="4B985C28">
      <w:start w:val="4"/>
      <w:numFmt w:val="bullet"/>
      <w:lvlText w:val="○"/>
      <w:lvlJc w:val="left"/>
      <w:pPr>
        <w:ind w:left="786" w:hanging="360"/>
      </w:pPr>
      <w:rPr>
        <w:rFonts w:ascii="ＭＳ ゴシック" w:eastAsia="ＭＳ ゴシック" w:hAnsi="ＭＳ ゴシック"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1CBA31E8"/>
    <w:multiLevelType w:val="hybridMultilevel"/>
    <w:tmpl w:val="F7E6E0AE"/>
    <w:lvl w:ilvl="0" w:tplc="8FE6E7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D62AB4"/>
    <w:multiLevelType w:val="hybridMultilevel"/>
    <w:tmpl w:val="8974924C"/>
    <w:lvl w:ilvl="0" w:tplc="E34A4646">
      <w:start w:val="4"/>
      <w:numFmt w:val="bullet"/>
      <w:lvlText w:val="○"/>
      <w:lvlJc w:val="left"/>
      <w:pPr>
        <w:ind w:left="360" w:hanging="360"/>
      </w:pPr>
      <w:rPr>
        <w:rFonts w:ascii="ＭＳ ゴシック" w:eastAsia="ＭＳ ゴシック" w:hAnsi="ＭＳ ゴシック"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7071D"/>
    <w:multiLevelType w:val="hybridMultilevel"/>
    <w:tmpl w:val="425044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662801"/>
    <w:multiLevelType w:val="hybridMultilevel"/>
    <w:tmpl w:val="ED06951E"/>
    <w:lvl w:ilvl="0" w:tplc="3774D84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66A5109"/>
    <w:multiLevelType w:val="hybridMultilevel"/>
    <w:tmpl w:val="26120360"/>
    <w:lvl w:ilvl="0" w:tplc="7D3E47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A16349"/>
    <w:multiLevelType w:val="hybridMultilevel"/>
    <w:tmpl w:val="56EE4002"/>
    <w:lvl w:ilvl="0" w:tplc="8FE6E7B0">
      <w:numFmt w:val="bullet"/>
      <w:lvlText w:val="・"/>
      <w:lvlJc w:val="left"/>
      <w:pPr>
        <w:ind w:left="360" w:hanging="360"/>
      </w:pPr>
      <w:rPr>
        <w:rFonts w:ascii="ＭＳ ゴシック" w:eastAsia="ＭＳ ゴシック" w:hAnsi="ＭＳ ゴシック" w:cstheme="minorBidi" w:hint="eastAsia"/>
        <w:b w:val="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5B462D"/>
    <w:multiLevelType w:val="hybridMultilevel"/>
    <w:tmpl w:val="17B4DC2A"/>
    <w:lvl w:ilvl="0" w:tplc="8FE6E7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741558"/>
    <w:multiLevelType w:val="hybridMultilevel"/>
    <w:tmpl w:val="77C070C8"/>
    <w:lvl w:ilvl="0" w:tplc="8FE6E7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DDB7569"/>
    <w:multiLevelType w:val="hybridMultilevel"/>
    <w:tmpl w:val="5044983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6410A14"/>
    <w:multiLevelType w:val="hybridMultilevel"/>
    <w:tmpl w:val="291C71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1">
      <w:start w:val="1"/>
      <w:numFmt w:val="bullet"/>
      <w:lvlText w:val=""/>
      <w:lvlJc w:val="left"/>
      <w:pPr>
        <w:ind w:left="2100" w:hanging="420"/>
      </w:pPr>
      <w:rPr>
        <w:rFonts w:ascii="Wingdings" w:hAnsi="Wingding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7270115"/>
    <w:multiLevelType w:val="hybridMultilevel"/>
    <w:tmpl w:val="998E7E50"/>
    <w:lvl w:ilvl="0" w:tplc="8FE6E7B0">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A0937F8"/>
    <w:multiLevelType w:val="hybridMultilevel"/>
    <w:tmpl w:val="7B62F1CE"/>
    <w:lvl w:ilvl="0" w:tplc="8FE6E7B0">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2D11D12"/>
    <w:multiLevelType w:val="hybridMultilevel"/>
    <w:tmpl w:val="27B0EC4A"/>
    <w:lvl w:ilvl="0" w:tplc="8FE6E7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686566D"/>
    <w:multiLevelType w:val="hybridMultilevel"/>
    <w:tmpl w:val="BDAACC9A"/>
    <w:lvl w:ilvl="0" w:tplc="8FE6E7B0">
      <w:numFmt w:val="bullet"/>
      <w:lvlText w:val="・"/>
      <w:lvlJc w:val="left"/>
      <w:pPr>
        <w:ind w:left="360" w:hanging="360"/>
      </w:pPr>
      <w:rPr>
        <w:rFonts w:ascii="ＭＳ ゴシック" w:eastAsia="ＭＳ ゴシック" w:hAnsi="ＭＳ ゴシック" w:cstheme="minorBidi" w:hint="eastAsia"/>
        <w:b w:val="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2"/>
  </w:num>
  <w:num w:numId="3">
    <w:abstractNumId w:val="11"/>
  </w:num>
  <w:num w:numId="4">
    <w:abstractNumId w:val="6"/>
  </w:num>
  <w:num w:numId="5">
    <w:abstractNumId w:val="5"/>
  </w:num>
  <w:num w:numId="6">
    <w:abstractNumId w:val="4"/>
  </w:num>
  <w:num w:numId="7">
    <w:abstractNumId w:val="1"/>
  </w:num>
  <w:num w:numId="8">
    <w:abstractNumId w:val="2"/>
  </w:num>
  <w:num w:numId="9">
    <w:abstractNumId w:val="3"/>
  </w:num>
  <w:num w:numId="10">
    <w:abstractNumId w:val="9"/>
  </w:num>
  <w:num w:numId="11">
    <w:abstractNumId w:val="0"/>
  </w:num>
  <w:num w:numId="12">
    <w:abstractNumId w:val="13"/>
  </w:num>
  <w:num w:numId="13">
    <w:abstractNumId w:val="15"/>
  </w:num>
  <w:num w:numId="14">
    <w:abstractNumId w:val="10"/>
  </w:num>
  <w:num w:numId="15">
    <w:abstractNumId w:val="16"/>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3AF"/>
    <w:rsid w:val="000122A8"/>
    <w:rsid w:val="000174AC"/>
    <w:rsid w:val="00025F18"/>
    <w:rsid w:val="0006622F"/>
    <w:rsid w:val="00077E9A"/>
    <w:rsid w:val="000D2634"/>
    <w:rsid w:val="001017D1"/>
    <w:rsid w:val="00106830"/>
    <w:rsid w:val="001129FE"/>
    <w:rsid w:val="001635AA"/>
    <w:rsid w:val="00167888"/>
    <w:rsid w:val="001A00B8"/>
    <w:rsid w:val="001A5B09"/>
    <w:rsid w:val="001B0701"/>
    <w:rsid w:val="001C2D3D"/>
    <w:rsid w:val="001D178A"/>
    <w:rsid w:val="001D1C1F"/>
    <w:rsid w:val="001F0B2A"/>
    <w:rsid w:val="00235CD8"/>
    <w:rsid w:val="00261DA8"/>
    <w:rsid w:val="00263E10"/>
    <w:rsid w:val="0026771E"/>
    <w:rsid w:val="002B1B54"/>
    <w:rsid w:val="002D3DBA"/>
    <w:rsid w:val="002E244F"/>
    <w:rsid w:val="00335B52"/>
    <w:rsid w:val="00340E32"/>
    <w:rsid w:val="003A2956"/>
    <w:rsid w:val="003B78C7"/>
    <w:rsid w:val="003C7B10"/>
    <w:rsid w:val="003E0AB3"/>
    <w:rsid w:val="003F5C43"/>
    <w:rsid w:val="00426E18"/>
    <w:rsid w:val="00430691"/>
    <w:rsid w:val="00464B31"/>
    <w:rsid w:val="00465DA2"/>
    <w:rsid w:val="00495E6B"/>
    <w:rsid w:val="004A01E1"/>
    <w:rsid w:val="004B09D6"/>
    <w:rsid w:val="004D5DBB"/>
    <w:rsid w:val="004F6AB6"/>
    <w:rsid w:val="00505E13"/>
    <w:rsid w:val="00506BA3"/>
    <w:rsid w:val="005149B3"/>
    <w:rsid w:val="00526815"/>
    <w:rsid w:val="00540F94"/>
    <w:rsid w:val="005667C1"/>
    <w:rsid w:val="005B1DDA"/>
    <w:rsid w:val="005C2CB0"/>
    <w:rsid w:val="005E53AD"/>
    <w:rsid w:val="005F0590"/>
    <w:rsid w:val="00600395"/>
    <w:rsid w:val="00605EA4"/>
    <w:rsid w:val="006232F6"/>
    <w:rsid w:val="00632D9C"/>
    <w:rsid w:val="00644AFE"/>
    <w:rsid w:val="00673388"/>
    <w:rsid w:val="00687044"/>
    <w:rsid w:val="006A70E8"/>
    <w:rsid w:val="006B5323"/>
    <w:rsid w:val="006C32C8"/>
    <w:rsid w:val="006C662C"/>
    <w:rsid w:val="006D2ECC"/>
    <w:rsid w:val="006E6F2A"/>
    <w:rsid w:val="006F5F8E"/>
    <w:rsid w:val="00703C8F"/>
    <w:rsid w:val="0071071D"/>
    <w:rsid w:val="007269E7"/>
    <w:rsid w:val="00726DB7"/>
    <w:rsid w:val="008265EA"/>
    <w:rsid w:val="00842B12"/>
    <w:rsid w:val="00860801"/>
    <w:rsid w:val="00877213"/>
    <w:rsid w:val="008D7F88"/>
    <w:rsid w:val="00901133"/>
    <w:rsid w:val="00915C32"/>
    <w:rsid w:val="009437BC"/>
    <w:rsid w:val="0095735F"/>
    <w:rsid w:val="009A56DD"/>
    <w:rsid w:val="009A5DAF"/>
    <w:rsid w:val="009C060A"/>
    <w:rsid w:val="00A33774"/>
    <w:rsid w:val="00A409F9"/>
    <w:rsid w:val="00A85AF3"/>
    <w:rsid w:val="00A8625D"/>
    <w:rsid w:val="00A94351"/>
    <w:rsid w:val="00A944C8"/>
    <w:rsid w:val="00B01C47"/>
    <w:rsid w:val="00B31C46"/>
    <w:rsid w:val="00B55718"/>
    <w:rsid w:val="00BC2731"/>
    <w:rsid w:val="00BE522F"/>
    <w:rsid w:val="00C15CBE"/>
    <w:rsid w:val="00C367C3"/>
    <w:rsid w:val="00C75EBD"/>
    <w:rsid w:val="00C97F4C"/>
    <w:rsid w:val="00CA10F7"/>
    <w:rsid w:val="00CA680E"/>
    <w:rsid w:val="00CD13C2"/>
    <w:rsid w:val="00CE5BC6"/>
    <w:rsid w:val="00CF6B24"/>
    <w:rsid w:val="00D306E1"/>
    <w:rsid w:val="00D315FF"/>
    <w:rsid w:val="00D644C2"/>
    <w:rsid w:val="00D73633"/>
    <w:rsid w:val="00D73AC7"/>
    <w:rsid w:val="00D91375"/>
    <w:rsid w:val="00DB6188"/>
    <w:rsid w:val="00DE1F19"/>
    <w:rsid w:val="00DE3465"/>
    <w:rsid w:val="00DF501D"/>
    <w:rsid w:val="00E07F70"/>
    <w:rsid w:val="00E851CB"/>
    <w:rsid w:val="00ED653E"/>
    <w:rsid w:val="00F27920"/>
    <w:rsid w:val="00F4078C"/>
    <w:rsid w:val="00F71A70"/>
    <w:rsid w:val="00F81CDC"/>
    <w:rsid w:val="00F903AF"/>
    <w:rsid w:val="00FC128A"/>
    <w:rsid w:val="00FF3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72E4DEE1-F259-4049-839C-951EA80B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718"/>
    <w:pPr>
      <w:ind w:leftChars="400" w:left="840"/>
    </w:pPr>
  </w:style>
  <w:style w:type="paragraph" w:styleId="a4">
    <w:name w:val="Balloon Text"/>
    <w:basedOn w:val="a"/>
    <w:link w:val="a5"/>
    <w:uiPriority w:val="99"/>
    <w:semiHidden/>
    <w:unhideWhenUsed/>
    <w:rsid w:val="00426E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26E18"/>
    <w:rPr>
      <w:rFonts w:asciiTheme="majorHAnsi" w:eastAsiaTheme="majorEastAsia" w:hAnsiTheme="majorHAnsi" w:cstheme="majorBidi"/>
      <w:sz w:val="18"/>
      <w:szCs w:val="18"/>
    </w:rPr>
  </w:style>
  <w:style w:type="paragraph" w:styleId="Web">
    <w:name w:val="Normal (Web)"/>
    <w:basedOn w:val="a"/>
    <w:uiPriority w:val="99"/>
    <w:unhideWhenUsed/>
    <w:rsid w:val="00C97F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6C32C8"/>
    <w:pPr>
      <w:tabs>
        <w:tab w:val="center" w:pos="4252"/>
        <w:tab w:val="right" w:pos="8504"/>
      </w:tabs>
      <w:snapToGrid w:val="0"/>
    </w:pPr>
  </w:style>
  <w:style w:type="character" w:customStyle="1" w:styleId="a7">
    <w:name w:val="ヘッダー (文字)"/>
    <w:basedOn w:val="a0"/>
    <w:link w:val="a6"/>
    <w:uiPriority w:val="99"/>
    <w:rsid w:val="006C32C8"/>
  </w:style>
  <w:style w:type="paragraph" w:styleId="a8">
    <w:name w:val="footer"/>
    <w:basedOn w:val="a"/>
    <w:link w:val="a9"/>
    <w:uiPriority w:val="99"/>
    <w:unhideWhenUsed/>
    <w:rsid w:val="006C32C8"/>
    <w:pPr>
      <w:tabs>
        <w:tab w:val="center" w:pos="4252"/>
        <w:tab w:val="right" w:pos="8504"/>
      </w:tabs>
      <w:snapToGrid w:val="0"/>
    </w:pPr>
  </w:style>
  <w:style w:type="character" w:customStyle="1" w:styleId="a9">
    <w:name w:val="フッター (文字)"/>
    <w:basedOn w:val="a0"/>
    <w:link w:val="a8"/>
    <w:uiPriority w:val="99"/>
    <w:rsid w:val="006C32C8"/>
  </w:style>
  <w:style w:type="character" w:customStyle="1" w:styleId="cm30">
    <w:name w:val="cm30"/>
    <w:basedOn w:val="a0"/>
    <w:rsid w:val="00CF6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2" ma:contentTypeDescription="新しいドキュメントを作成します。" ma:contentTypeScope="" ma:versionID="a83097d7ada888fdf2c0274d88225a7b">
  <xsd:schema xmlns:xsd="http://www.w3.org/2001/XMLSchema" xmlns:xs="http://www.w3.org/2001/XMLSchema" xmlns:p="http://schemas.microsoft.com/office/2006/metadata/properties" xmlns:ns2="46689e31-b03d-4afa-a735-a1f8d7beadb1" xmlns:ns3="c5cea96b-c715-4926-afa8-a788fd3a3c69" targetNamespace="http://schemas.microsoft.com/office/2006/metadata/properties" ma:root="true" ma:fieldsID="262bbb5bb5fec440fb4bc4123c39dc2f" ns2:_="" ns3:_="">
    <xsd:import namespace="46689e31-b03d-4afa-a735-a1f8d7beadb1"/>
    <xsd:import namespace="c5cea96b-c715-4926-afa8-a788fd3a3c69"/>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ea96b-c715-4926-afa8-a788fd3a3c69"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Props1.xml><?xml version="1.0" encoding="utf-8"?>
<ds:datastoreItem xmlns:ds="http://schemas.openxmlformats.org/officeDocument/2006/customXml" ds:itemID="{FC35A221-B1D7-47A9-9C2B-EEDC31F745D0}">
  <ds:schemaRefs>
    <ds:schemaRef ds:uri="http://schemas.openxmlformats.org/officeDocument/2006/bibliography"/>
  </ds:schemaRefs>
</ds:datastoreItem>
</file>

<file path=customXml/itemProps2.xml><?xml version="1.0" encoding="utf-8"?>
<ds:datastoreItem xmlns:ds="http://schemas.openxmlformats.org/officeDocument/2006/customXml" ds:itemID="{32A16732-D1BA-401F-85E3-C91C45311BC0}"/>
</file>

<file path=customXml/itemProps3.xml><?xml version="1.0" encoding="utf-8"?>
<ds:datastoreItem xmlns:ds="http://schemas.openxmlformats.org/officeDocument/2006/customXml" ds:itemID="{2566CD16-F81E-4EB6-B664-F7655D292B9D}"/>
</file>

<file path=customXml/itemProps4.xml><?xml version="1.0" encoding="utf-8"?>
<ds:datastoreItem xmlns:ds="http://schemas.openxmlformats.org/officeDocument/2006/customXml" ds:itemID="{EF308023-A8F0-4F89-AC87-031793B561AE}"/>
</file>

<file path=docProps/app.xml><?xml version="1.0" encoding="utf-8"?>
<Properties xmlns="http://schemas.openxmlformats.org/officeDocument/2006/extended-properties" xmlns:vt="http://schemas.openxmlformats.org/officeDocument/2006/docPropsVTypes">
  <Template>Normal.dotm</Template>
  <TotalTime>0</TotalTime>
  <Pages>1</Pages>
  <Words>14</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桂周</dc:creator>
  <cp:lastModifiedBy>西</cp:lastModifiedBy>
  <cp:revision>2</cp:revision>
  <cp:lastPrinted>2020-12-14T08:24:00Z</cp:lastPrinted>
  <dcterms:created xsi:type="dcterms:W3CDTF">2020-12-15T02:52:00Z</dcterms:created>
  <dcterms:modified xsi:type="dcterms:W3CDTF">2020-12-15T02:52:00Z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